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894" w:type="dxa"/>
        <w:jc w:val="center"/>
        <w:tblInd w:w="-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Pr>
      <w:tblGrid>
        <w:gridCol w:w="1389"/>
        <w:gridCol w:w="3060"/>
        <w:gridCol w:w="830"/>
        <w:gridCol w:w="698"/>
        <w:gridCol w:w="812"/>
        <w:gridCol w:w="4500"/>
        <w:gridCol w:w="543"/>
        <w:gridCol w:w="3062"/>
      </w:tblGrid>
      <w:tr>
        <w:tblPrEx>
          <w:tblW w:w="14894" w:type="dxa"/>
          <w:jc w:val="center"/>
          <w:tblInd w:w="-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PrEx>
        <w:trPr>
          <w:cantSplit/>
          <w:jc w:val="center"/>
        </w:trPr>
        <w:tc>
          <w:tcPr>
            <w:tcW w:w="14894" w:type="dxa"/>
            <w:gridSpan w:val="8"/>
            <w:tcBorders>
              <w:top w:val="single" w:sz="12" w:space="0" w:color="auto"/>
              <w:left w:val="single" w:sz="12" w:space="0" w:color="auto"/>
              <w:bottom w:val="single" w:sz="12" w:space="0" w:color="auto"/>
              <w:right w:val="single" w:sz="12" w:space="0" w:color="auto"/>
            </w:tcBorders>
            <w:textDirection w:val="lrTb"/>
            <w:vAlign w:val="top"/>
          </w:tcPr>
          <w:p w:rsidR="00DE6245" w:rsidRPr="0051786D" w:rsidP="00DE6245">
            <w:pPr>
              <w:keepNext/>
              <w:autoSpaceDE w:val="0"/>
              <w:autoSpaceDN w:val="0"/>
              <w:bidi w:val="0"/>
              <w:spacing w:after="0" w:line="240" w:lineRule="auto"/>
              <w:jc w:val="center"/>
              <w:outlineLvl w:val="0"/>
              <w:rPr>
                <w:rFonts w:ascii="Times New Roman" w:hAnsi="Times New Roman"/>
                <w:b/>
                <w:bCs/>
                <w:sz w:val="20"/>
                <w:szCs w:val="20"/>
              </w:rPr>
            </w:pPr>
            <w:r w:rsidRPr="0051786D">
              <w:rPr>
                <w:rFonts w:ascii="Times New Roman" w:hAnsi="Times New Roman"/>
                <w:b/>
                <w:bCs/>
                <w:sz w:val="20"/>
                <w:szCs w:val="20"/>
              </w:rPr>
              <w:t>TABUĽKA  ZHODY</w:t>
            </w:r>
          </w:p>
          <w:p w:rsidR="00DE6245" w:rsidRPr="0051786D" w:rsidP="00DE6245">
            <w:pPr>
              <w:keepNext/>
              <w:autoSpaceDE w:val="0"/>
              <w:autoSpaceDN w:val="0"/>
              <w:bidi w:val="0"/>
              <w:spacing w:after="0" w:line="240" w:lineRule="auto"/>
              <w:jc w:val="center"/>
              <w:outlineLvl w:val="0"/>
              <w:rPr>
                <w:rFonts w:ascii="Times New Roman" w:hAnsi="Times New Roman"/>
                <w:b/>
                <w:bCs/>
                <w:sz w:val="20"/>
                <w:szCs w:val="20"/>
              </w:rPr>
            </w:pPr>
            <w:r w:rsidRPr="0051786D">
              <w:rPr>
                <w:rFonts w:ascii="Times New Roman" w:hAnsi="Times New Roman"/>
                <w:b/>
                <w:bCs/>
                <w:sz w:val="20"/>
                <w:szCs w:val="20"/>
              </w:rPr>
              <w:t>k návrhu Autorského zákona č. .../2015 Z. z.</w:t>
            </w:r>
          </w:p>
          <w:p w:rsidR="00DE6245" w:rsidRPr="0051786D" w:rsidP="00DE6245">
            <w:pPr>
              <w:bidi w:val="0"/>
              <w:spacing w:after="0" w:line="240" w:lineRule="auto"/>
              <w:ind w:left="284"/>
              <w:jc w:val="center"/>
              <w:rPr>
                <w:rFonts w:ascii="Garamond" w:hAnsi="Garamond" w:cs="Garamond"/>
                <w:b/>
                <w:bCs/>
                <w:sz w:val="20"/>
                <w:szCs w:val="20"/>
                <w:lang w:val="cs-CZ" w:eastAsia="cs-CZ"/>
              </w:rPr>
            </w:pPr>
            <w:r w:rsidRPr="0051786D">
              <w:rPr>
                <w:rFonts w:ascii="Times New Roman" w:hAnsi="Times New Roman"/>
                <w:b/>
                <w:bCs/>
                <w:sz w:val="20"/>
                <w:szCs w:val="20"/>
              </w:rPr>
              <w:t xml:space="preserve">s právom Európskej únie </w:t>
            </w:r>
          </w:p>
        </w:tc>
      </w:tr>
      <w:tr>
        <w:tblPrEx>
          <w:tblW w:w="14894" w:type="dxa"/>
          <w:jc w:val="center"/>
          <w:tblInd w:w="-606" w:type="dxa"/>
          <w:tblLayout w:type="fixed"/>
          <w:tblCellMar>
            <w:left w:w="70" w:type="dxa"/>
            <w:right w:w="70" w:type="dxa"/>
          </w:tblCellMar>
        </w:tblPrEx>
        <w:trPr>
          <w:cantSplit/>
          <w:jc w:val="center"/>
        </w:trPr>
        <w:tc>
          <w:tcPr>
            <w:tcW w:w="14894" w:type="dxa"/>
            <w:gridSpan w:val="8"/>
            <w:tcBorders>
              <w:top w:val="single" w:sz="12" w:space="0" w:color="auto"/>
              <w:left w:val="single" w:sz="12" w:space="0" w:color="auto"/>
              <w:bottom w:val="single" w:sz="12" w:space="0" w:color="auto"/>
              <w:right w:val="single" w:sz="12" w:space="0" w:color="auto"/>
            </w:tcBorders>
            <w:textDirection w:val="lrTb"/>
            <w:vAlign w:val="top"/>
          </w:tcPr>
          <w:p w:rsidR="00DE6245" w:rsidRPr="0051786D" w:rsidP="00DE6245">
            <w:pPr>
              <w:keepNext/>
              <w:bidi w:val="0"/>
              <w:spacing w:after="0" w:line="240" w:lineRule="auto"/>
              <w:jc w:val="both"/>
              <w:outlineLvl w:val="7"/>
              <w:rPr>
                <w:rFonts w:ascii="Garamond" w:hAnsi="Garamond" w:cs="Garamond"/>
                <w:sz w:val="20"/>
                <w:szCs w:val="20"/>
              </w:rPr>
            </w:pPr>
            <w:r w:rsidRPr="0051786D">
              <w:rPr>
                <w:rFonts w:ascii="Times New Roman" w:hAnsi="Times New Roman"/>
                <w:b/>
                <w:bCs/>
                <w:sz w:val="20"/>
                <w:szCs w:val="20"/>
              </w:rPr>
              <w:t>Názov smernice:</w:t>
            </w:r>
            <w:r w:rsidRPr="0051786D">
              <w:rPr>
                <w:rFonts w:ascii="Garamond" w:hAnsi="Garamond" w:cs="Garamond"/>
                <w:sz w:val="20"/>
                <w:szCs w:val="20"/>
                <w:lang w:eastAsia="cs-CZ"/>
              </w:rPr>
              <w:t xml:space="preserve"> Smernica Európskeho parlamentu a Rady </w:t>
            </w:r>
            <w:r w:rsidRPr="0051786D">
              <w:rPr>
                <w:rFonts w:ascii="Garamond" w:hAnsi="Garamond" w:cs="Garamond"/>
                <w:sz w:val="20"/>
                <w:szCs w:val="20"/>
              </w:rPr>
              <w:t>2004/48/ES z 29. apríla 2004, o vymožiteľnosti práv duševného vlastníctva</w:t>
            </w:r>
          </w:p>
          <w:p w:rsidR="00DE6245" w:rsidRPr="0051786D" w:rsidP="00DE6245">
            <w:pPr>
              <w:keepNext/>
              <w:autoSpaceDE w:val="0"/>
              <w:autoSpaceDN w:val="0"/>
              <w:bidi w:val="0"/>
              <w:spacing w:after="0" w:line="240" w:lineRule="auto"/>
              <w:outlineLvl w:val="0"/>
              <w:rPr>
                <w:rFonts w:ascii="Times New Roman" w:hAnsi="Times New Roman"/>
                <w:b/>
                <w:bCs/>
                <w:sz w:val="20"/>
                <w:szCs w:val="20"/>
              </w:rPr>
            </w:pPr>
          </w:p>
        </w:tc>
      </w:tr>
      <w:tr>
        <w:tblPrEx>
          <w:tblW w:w="14894" w:type="dxa"/>
          <w:jc w:val="center"/>
          <w:tblInd w:w="-606" w:type="dxa"/>
          <w:tblLayout w:type="fixed"/>
          <w:tblCellMar>
            <w:left w:w="70" w:type="dxa"/>
            <w:right w:w="70" w:type="dxa"/>
          </w:tblCellMar>
        </w:tblPrEx>
        <w:trPr>
          <w:cantSplit/>
          <w:jc w:val="center"/>
        </w:trPr>
        <w:tc>
          <w:tcPr>
            <w:tcW w:w="5279" w:type="dxa"/>
            <w:gridSpan w:val="3"/>
            <w:tcBorders>
              <w:top w:val="single" w:sz="12" w:space="0" w:color="auto"/>
              <w:left w:val="single" w:sz="12" w:space="0" w:color="auto"/>
              <w:bottom w:val="single" w:sz="12" w:space="0" w:color="auto"/>
              <w:right w:val="single" w:sz="12" w:space="0" w:color="auto"/>
            </w:tcBorders>
            <w:textDirection w:val="lrTb"/>
            <w:vAlign w:val="top"/>
          </w:tcPr>
          <w:p w:rsidR="00DE6245" w:rsidRPr="0051786D" w:rsidP="00DE6245">
            <w:pPr>
              <w:keepNext/>
              <w:autoSpaceDE w:val="0"/>
              <w:autoSpaceDN w:val="0"/>
              <w:bidi w:val="0"/>
              <w:spacing w:after="0" w:line="240" w:lineRule="auto"/>
              <w:jc w:val="center"/>
              <w:outlineLvl w:val="3"/>
              <w:rPr>
                <w:rFonts w:ascii="Times New Roman" w:hAnsi="Times New Roman"/>
                <w:b/>
                <w:bCs/>
                <w:sz w:val="20"/>
                <w:szCs w:val="20"/>
              </w:rPr>
            </w:pPr>
            <w:r w:rsidRPr="0051786D">
              <w:rPr>
                <w:rFonts w:ascii="Times New Roman" w:hAnsi="Times New Roman"/>
                <w:b/>
                <w:bCs/>
                <w:sz w:val="20"/>
                <w:szCs w:val="20"/>
              </w:rPr>
              <w:t>Smernica EÚ</w:t>
            </w:r>
          </w:p>
          <w:p w:rsidR="00DE6245" w:rsidRPr="0051786D" w:rsidP="00DE6245">
            <w:pPr>
              <w:bidi w:val="0"/>
              <w:spacing w:after="0" w:line="240" w:lineRule="auto"/>
              <w:jc w:val="center"/>
              <w:rPr>
                <w:rFonts w:ascii="Garamond" w:hAnsi="Garamond" w:cs="Garamond"/>
                <w:b/>
                <w:bCs/>
                <w:sz w:val="20"/>
                <w:szCs w:val="20"/>
              </w:rPr>
            </w:pPr>
            <w:r w:rsidRPr="0051786D">
              <w:rPr>
                <w:rFonts w:ascii="Garamond" w:hAnsi="Garamond" w:cs="Garamond"/>
                <w:sz w:val="20"/>
                <w:szCs w:val="20"/>
                <w:lang w:eastAsia="cs-CZ"/>
              </w:rPr>
              <w:t xml:space="preserve">Smernica Európskeho parlamentu a Rady </w:t>
            </w:r>
            <w:r w:rsidRPr="0051786D">
              <w:rPr>
                <w:rFonts w:ascii="Garamond" w:hAnsi="Garamond" w:cs="Garamond"/>
                <w:sz w:val="20"/>
                <w:szCs w:val="20"/>
              </w:rPr>
              <w:t>2004/48/ES z 29. apríla 2004, o vymožiteľnosti práv duševného vlastníctva</w:t>
            </w:r>
          </w:p>
        </w:tc>
        <w:tc>
          <w:tcPr>
            <w:tcW w:w="9615" w:type="dxa"/>
            <w:gridSpan w:val="5"/>
            <w:tcBorders>
              <w:top w:val="single" w:sz="12" w:space="0" w:color="auto"/>
              <w:left w:val="single" w:sz="12" w:space="0" w:color="auto"/>
              <w:bottom w:val="single" w:sz="12" w:space="0" w:color="auto"/>
              <w:right w:val="single" w:sz="12" w:space="0" w:color="auto"/>
            </w:tcBorders>
            <w:textDirection w:val="lrTb"/>
            <w:vAlign w:val="top"/>
          </w:tcPr>
          <w:p w:rsidR="00DE6245" w:rsidRPr="0051786D" w:rsidP="00DE6245">
            <w:pPr>
              <w:keepNext/>
              <w:autoSpaceDE w:val="0"/>
              <w:autoSpaceDN w:val="0"/>
              <w:bidi w:val="0"/>
              <w:spacing w:after="0" w:line="240" w:lineRule="auto"/>
              <w:jc w:val="center"/>
              <w:outlineLvl w:val="3"/>
              <w:rPr>
                <w:rFonts w:ascii="Times New Roman" w:hAnsi="Times New Roman"/>
                <w:b/>
                <w:bCs/>
                <w:sz w:val="20"/>
                <w:szCs w:val="20"/>
              </w:rPr>
            </w:pPr>
            <w:r w:rsidRPr="0051786D">
              <w:rPr>
                <w:rFonts w:ascii="Times New Roman" w:hAnsi="Times New Roman"/>
                <w:b/>
                <w:bCs/>
                <w:sz w:val="20"/>
                <w:szCs w:val="20"/>
              </w:rPr>
              <w:t>Všeobecne záväzné právne predpisy Slovenskej republiky</w:t>
            </w:r>
          </w:p>
          <w:p w:rsidR="00DE6245" w:rsidRPr="0051786D" w:rsidP="00DE6245">
            <w:pPr>
              <w:bidi w:val="0"/>
              <w:spacing w:after="0" w:line="240" w:lineRule="auto"/>
              <w:ind w:left="180" w:hanging="180"/>
              <w:jc w:val="center"/>
              <w:rPr>
                <w:rFonts w:ascii="Garamond" w:hAnsi="Garamond" w:cs="Garamond"/>
                <w:b/>
                <w:bCs/>
                <w:color w:val="000000"/>
                <w:sz w:val="20"/>
                <w:szCs w:val="20"/>
              </w:rPr>
            </w:pPr>
            <w:r w:rsidRPr="0051786D">
              <w:rPr>
                <w:rFonts w:ascii="Times New Roman" w:hAnsi="Times New Roman"/>
                <w:sz w:val="20"/>
                <w:szCs w:val="20"/>
              </w:rPr>
              <w:t>Návrh Autorského zákona č. .../2015 Z. z.</w:t>
            </w:r>
          </w:p>
          <w:p w:rsidR="00DE6245" w:rsidRPr="0051786D" w:rsidP="00DE6245">
            <w:pPr>
              <w:bidi w:val="0"/>
              <w:spacing w:after="0" w:line="240" w:lineRule="auto"/>
              <w:ind w:left="180" w:hanging="180"/>
              <w:jc w:val="both"/>
              <w:rPr>
                <w:rFonts w:ascii="Garamond" w:hAnsi="Garamond" w:cs="Garamond"/>
                <w:b/>
                <w:bCs/>
                <w:sz w:val="20"/>
                <w:szCs w:val="20"/>
                <w:lang w:eastAsia="cs-CZ"/>
              </w:rPr>
            </w:pPr>
          </w:p>
        </w:tc>
      </w:tr>
      <w:tr>
        <w:tblPrEx>
          <w:tblW w:w="14894" w:type="dxa"/>
          <w:jc w:val="center"/>
          <w:tblInd w:w="-606" w:type="dxa"/>
          <w:tblLayout w:type="fixed"/>
          <w:tblCellMar>
            <w:left w:w="70" w:type="dxa"/>
            <w:right w:w="70" w:type="dxa"/>
          </w:tblCellMar>
        </w:tblPrEx>
        <w:trPr>
          <w:trHeight w:val="506"/>
          <w:jc w:val="center"/>
        </w:trPr>
        <w:tc>
          <w:tcPr>
            <w:tcW w:w="1389" w:type="dxa"/>
            <w:tcBorders>
              <w:top w:val="single" w:sz="12" w:space="0" w:color="auto"/>
              <w:left w:val="single" w:sz="12" w:space="0" w:color="auto"/>
              <w:bottom w:val="single" w:sz="4" w:space="0" w:color="auto"/>
              <w:right w:val="single" w:sz="4"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1</w:t>
            </w:r>
          </w:p>
        </w:tc>
        <w:tc>
          <w:tcPr>
            <w:tcW w:w="3060" w:type="dxa"/>
            <w:tcBorders>
              <w:top w:val="single" w:sz="12" w:space="0" w:color="auto"/>
              <w:left w:val="single" w:sz="4" w:space="0" w:color="auto"/>
              <w:bottom w:val="single" w:sz="4" w:space="0" w:color="auto"/>
              <w:right w:val="single" w:sz="4"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2</w:t>
            </w:r>
          </w:p>
        </w:tc>
        <w:tc>
          <w:tcPr>
            <w:tcW w:w="830" w:type="dxa"/>
            <w:tcBorders>
              <w:top w:val="single" w:sz="12" w:space="0" w:color="auto"/>
              <w:left w:val="single" w:sz="4" w:space="0" w:color="auto"/>
              <w:bottom w:val="single" w:sz="4" w:space="0" w:color="auto"/>
              <w:right w:val="single" w:sz="12"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3</w:t>
            </w:r>
          </w:p>
        </w:tc>
        <w:tc>
          <w:tcPr>
            <w:tcW w:w="698" w:type="dxa"/>
            <w:tcBorders>
              <w:top w:val="single" w:sz="12" w:space="0" w:color="auto"/>
              <w:left w:val="single" w:sz="12" w:space="0" w:color="auto"/>
              <w:bottom w:val="single" w:sz="4" w:space="0" w:color="auto"/>
              <w:right w:val="single" w:sz="4"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4</w:t>
            </w:r>
          </w:p>
        </w:tc>
        <w:tc>
          <w:tcPr>
            <w:tcW w:w="812" w:type="dxa"/>
            <w:tcBorders>
              <w:top w:val="single" w:sz="12" w:space="0" w:color="auto"/>
              <w:left w:val="single" w:sz="4" w:space="0" w:color="auto"/>
              <w:bottom w:val="single" w:sz="4" w:space="0" w:color="auto"/>
              <w:right w:val="single" w:sz="4"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5</w:t>
            </w:r>
          </w:p>
        </w:tc>
        <w:tc>
          <w:tcPr>
            <w:tcW w:w="4500" w:type="dxa"/>
            <w:tcBorders>
              <w:top w:val="single" w:sz="12" w:space="0" w:color="auto"/>
              <w:left w:val="single" w:sz="4" w:space="0" w:color="auto"/>
              <w:bottom w:val="single" w:sz="4" w:space="0" w:color="auto"/>
              <w:right w:val="single" w:sz="4"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6</w:t>
            </w:r>
          </w:p>
        </w:tc>
        <w:tc>
          <w:tcPr>
            <w:tcW w:w="543" w:type="dxa"/>
            <w:tcBorders>
              <w:top w:val="single" w:sz="12" w:space="0" w:color="auto"/>
              <w:left w:val="single" w:sz="4" w:space="0" w:color="auto"/>
              <w:bottom w:val="single" w:sz="4" w:space="0" w:color="auto"/>
              <w:right w:val="single" w:sz="4"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7</w:t>
            </w:r>
          </w:p>
        </w:tc>
        <w:tc>
          <w:tcPr>
            <w:tcW w:w="3062" w:type="dxa"/>
            <w:tcBorders>
              <w:top w:val="single" w:sz="12" w:space="0" w:color="auto"/>
              <w:left w:val="single" w:sz="4" w:space="0" w:color="auto"/>
              <w:bottom w:val="single" w:sz="4" w:space="0" w:color="auto"/>
              <w:right w:val="single" w:sz="12" w:space="0" w:color="auto"/>
            </w:tcBorders>
            <w:textDirection w:val="lrTb"/>
            <w:vAlign w:val="top"/>
          </w:tcPr>
          <w:p w:rsidR="00DE6245" w:rsidRPr="0051786D" w:rsidP="00DE6245">
            <w:pPr>
              <w:bidi w:val="0"/>
              <w:spacing w:after="0" w:line="240" w:lineRule="auto"/>
              <w:jc w:val="center"/>
              <w:rPr>
                <w:rFonts w:ascii="Garamond" w:hAnsi="Garamond" w:cs="Garamond"/>
                <w:sz w:val="20"/>
                <w:szCs w:val="20"/>
              </w:rPr>
            </w:pPr>
            <w:r w:rsidRPr="0051786D">
              <w:rPr>
                <w:rFonts w:ascii="Garamond" w:hAnsi="Garamond" w:cs="Garamond"/>
                <w:sz w:val="20"/>
                <w:szCs w:val="20"/>
              </w:rPr>
              <w:t>8</w:t>
            </w: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Článok</w:t>
            </w:r>
          </w:p>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(Č, O, V, P)</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Text</w:t>
            </w: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Spôsob</w:t>
            </w:r>
          </w:p>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transpo-zície</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Číslo</w:t>
            </w: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pStyle w:val="EnvelopeReturn"/>
              <w:bidi w:val="0"/>
              <w:spacing w:after="0" w:line="240" w:lineRule="auto"/>
              <w:jc w:val="center"/>
              <w:rPr>
                <w:rFonts w:ascii="Garamond" w:hAnsi="Garamond" w:cs="Garamond"/>
                <w:b w:val="0"/>
                <w:bCs w:val="0"/>
                <w:shadow w:val="0"/>
              </w:rPr>
            </w:pPr>
            <w:r w:rsidRPr="0051786D">
              <w:rPr>
                <w:rFonts w:ascii="Garamond" w:hAnsi="Garamond" w:cs="Garamond"/>
                <w:b w:val="0"/>
                <w:bCs w:val="0"/>
                <w:shadow w:val="0"/>
              </w:rPr>
              <w:t xml:space="preserve">Článok </w:t>
            </w:r>
          </w:p>
          <w:p w:rsidR="00DE6245" w:rsidRPr="0051786D" w:rsidP="004700D4">
            <w:pPr>
              <w:pStyle w:val="EnvelopeReturn"/>
              <w:bidi w:val="0"/>
              <w:spacing w:after="0" w:line="240" w:lineRule="auto"/>
              <w:jc w:val="center"/>
              <w:rPr>
                <w:rFonts w:ascii="Garamond" w:hAnsi="Garamond" w:cs="Garamond"/>
                <w:b w:val="0"/>
                <w:bCs w:val="0"/>
                <w:shadow w:val="0"/>
              </w:rPr>
            </w:pPr>
            <w:r w:rsidRPr="0051786D">
              <w:rPr>
                <w:rFonts w:ascii="Garamond" w:hAnsi="Garamond" w:cs="Garamond"/>
                <w:b w:val="0"/>
                <w:bCs w:val="0"/>
                <w:shadow w:val="0"/>
              </w:rPr>
              <w:t>(Č,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Text</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Zho-da</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Poznámky</w:t>
            </w: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4700D4">
            <w:pPr>
              <w:bidi w:val="0"/>
              <w:spacing w:after="0" w:line="240" w:lineRule="auto"/>
              <w:ind w:left="-70" w:right="-250"/>
              <w:jc w:val="center"/>
              <w:rPr>
                <w:rFonts w:ascii="Garamond" w:hAnsi="Garamond" w:cs="Garamond"/>
                <w:b/>
                <w:bCs/>
                <w:sz w:val="20"/>
                <w:szCs w:val="20"/>
              </w:rPr>
            </w:pPr>
            <w:r w:rsidRPr="0051786D">
              <w:rPr>
                <w:rFonts w:ascii="Garamond" w:hAnsi="Garamond" w:cs="Garamond"/>
                <w:b/>
                <w:bCs/>
                <w:sz w:val="20"/>
                <w:szCs w:val="20"/>
              </w:rPr>
              <w:t xml:space="preserve">Č. 4 </w:t>
            </w:r>
          </w:p>
          <w:p w:rsidR="00DE6245" w:rsidRPr="0051786D" w:rsidP="004700D4">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1</w:t>
            </w:r>
          </w:p>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P. a</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Č</w:t>
            </w:r>
            <w:r w:rsidRPr="0051786D">
              <w:rPr>
                <w:rFonts w:ascii="Garamond" w:hAnsi="Garamond" w:cs="Garamond" w:hint="default"/>
              </w:rPr>
              <w:t>lenské</w:t>
            </w:r>
            <w:r w:rsidRPr="0051786D">
              <w:rPr>
                <w:rFonts w:ascii="Garamond" w:hAnsi="Garamond" w:cs="Garamond" w:hint="default"/>
              </w:rPr>
              <w:t xml:space="preserve"> š</w:t>
            </w:r>
            <w:r w:rsidRPr="0051786D">
              <w:rPr>
                <w:rFonts w:ascii="Garamond" w:hAnsi="Garamond" w:cs="Garamond" w:hint="default"/>
              </w:rPr>
              <w:t>tá</w:t>
            </w:r>
            <w:r w:rsidRPr="0051786D">
              <w:rPr>
                <w:rFonts w:ascii="Garamond" w:hAnsi="Garamond" w:cs="Garamond" w:hint="default"/>
              </w:rPr>
              <w:t>ty uznajú</w:t>
            </w:r>
            <w:r w:rsidRPr="0051786D">
              <w:rPr>
                <w:rFonts w:ascii="Garamond" w:hAnsi="Garamond" w:cs="Garamond" w:hint="default"/>
              </w:rPr>
              <w:t xml:space="preserve"> ako osoby oprá</w:t>
            </w:r>
            <w:r w:rsidRPr="0051786D">
              <w:rPr>
                <w:rFonts w:ascii="Garamond" w:hAnsi="Garamond" w:cs="Garamond" w:hint="default"/>
              </w:rPr>
              <w:t>vnené</w:t>
            </w:r>
            <w:r w:rsidRPr="0051786D">
              <w:rPr>
                <w:rFonts w:ascii="Garamond" w:hAnsi="Garamond" w:cs="Garamond" w:hint="default"/>
              </w:rPr>
              <w:t xml:space="preserve"> ž</w:t>
            </w:r>
            <w:r w:rsidRPr="0051786D">
              <w:rPr>
                <w:rFonts w:ascii="Garamond" w:hAnsi="Garamond" w:cs="Garamond" w:hint="default"/>
              </w:rPr>
              <w:t>iadať</w:t>
            </w:r>
            <w:r w:rsidRPr="0051786D">
              <w:rPr>
                <w:rFonts w:ascii="Garamond" w:hAnsi="Garamond" w:cs="Garamond" w:hint="default"/>
              </w:rPr>
              <w:t xml:space="preserve"> o uplatň</w:t>
            </w:r>
            <w:r w:rsidRPr="0051786D">
              <w:rPr>
                <w:rFonts w:ascii="Garamond" w:hAnsi="Garamond" w:cs="Garamond" w:hint="default"/>
              </w:rPr>
              <w:t>ovanie opatrení</w:t>
            </w:r>
            <w:r w:rsidRPr="0051786D">
              <w:rPr>
                <w:rFonts w:ascii="Garamond" w:hAnsi="Garamond" w:cs="Garamond" w:hint="default"/>
              </w:rPr>
              <w:t>, postupov a prostriedkov prá</w:t>
            </w:r>
            <w:r w:rsidRPr="0051786D">
              <w:rPr>
                <w:rFonts w:ascii="Garamond" w:hAnsi="Garamond" w:cs="Garamond" w:hint="default"/>
              </w:rPr>
              <w:t>vnej ná</w:t>
            </w:r>
            <w:r w:rsidRPr="0051786D">
              <w:rPr>
                <w:rFonts w:ascii="Garamond" w:hAnsi="Garamond" w:cs="Garamond" w:hint="default"/>
              </w:rPr>
              <w:t>pravy uvedený</w:t>
            </w:r>
            <w:r w:rsidRPr="0051786D">
              <w:rPr>
                <w:rFonts w:ascii="Garamond" w:hAnsi="Garamond" w:cs="Garamond" w:hint="default"/>
              </w:rPr>
              <w:t>ch v tejto kapitole:</w:t>
            </w:r>
          </w:p>
          <w:p w:rsidR="00DE6245" w:rsidRPr="0051786D" w:rsidP="004700D4">
            <w:pPr>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vlastníkov práv duševného vlastníctva v súlade s ustanoveniami príslušných právnych predpisov;</w:t>
            </w:r>
          </w:p>
          <w:p w:rsidR="00DE6245" w:rsidRPr="0051786D" w:rsidP="004700D4">
            <w:pPr>
              <w:autoSpaceDE w:val="0"/>
              <w:autoSpaceDN w:val="0"/>
              <w:bidi w:val="0"/>
              <w:adjustRightInd w:val="0"/>
              <w:spacing w:after="0" w:line="240" w:lineRule="auto"/>
              <w:jc w:val="both"/>
              <w:rPr>
                <w:rFonts w:ascii="Garamond" w:hAnsi="Garamond" w:cs="Garamond"/>
                <w:sz w:val="20"/>
                <w:szCs w:val="20"/>
              </w:rPr>
            </w:pP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E70ED0">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7E5DD9">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Pr="0051786D" w:rsidR="002D3A6D">
              <w:rPr>
                <w:rFonts w:ascii="Garamond" w:hAnsi="Garamond" w:cs="Garamond"/>
                <w:color w:val="000000"/>
                <w:sz w:val="20"/>
                <w:szCs w:val="20"/>
                <w:lang w:eastAsia="cs-CZ"/>
              </w:rPr>
              <w:t>58</w:t>
            </w:r>
          </w:p>
          <w:p w:rsidR="00DE6245" w:rsidRPr="0051786D" w:rsidP="00DC13E0">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Autor, do ktoré</w:t>
            </w:r>
            <w:r w:rsidRPr="00323845">
              <w:rPr>
                <w:rFonts w:ascii="Garamond" w:eastAsia="SimSun" w:hAnsi="Garamond" w:cs="Garamond" w:hint="default"/>
                <w:sz w:val="20"/>
                <w:szCs w:val="20"/>
                <w:lang w:eastAsia="zh-CN"/>
              </w:rPr>
              <w:t>ho prá</w:t>
            </w:r>
            <w:r w:rsidRPr="00323845">
              <w:rPr>
                <w:rFonts w:ascii="Garamond" w:eastAsia="SimSun" w:hAnsi="Garamond" w:cs="Garamond" w:hint="default"/>
                <w:sz w:val="20"/>
                <w:szCs w:val="20"/>
                <w:lang w:eastAsia="zh-CN"/>
              </w:rPr>
              <w:t>va sa neoprá</w:t>
            </w:r>
            <w:r w:rsidRPr="00323845">
              <w:rPr>
                <w:rFonts w:ascii="Garamond" w:eastAsia="SimSun" w:hAnsi="Garamond" w:cs="Garamond" w:hint="default"/>
                <w:sz w:val="20"/>
                <w:szCs w:val="20"/>
                <w:lang w:eastAsia="zh-CN"/>
              </w:rPr>
              <w:t>vnene zasiahlo alebo ktoré</w:t>
            </w:r>
            <w:r w:rsidRPr="00323845">
              <w:rPr>
                <w:rFonts w:ascii="Garamond" w:eastAsia="SimSun" w:hAnsi="Garamond" w:cs="Garamond" w:hint="default"/>
                <w:sz w:val="20"/>
                <w:szCs w:val="20"/>
                <w:lang w:eastAsia="zh-CN"/>
              </w:rPr>
              <w:t>ho prá</w:t>
            </w:r>
            <w:r w:rsidRPr="00323845">
              <w:rPr>
                <w:rFonts w:ascii="Garamond" w:eastAsia="SimSun" w:hAnsi="Garamond" w:cs="Garamond" w:hint="default"/>
                <w:sz w:val="20"/>
                <w:szCs w:val="20"/>
                <w:lang w:eastAsia="zh-CN"/>
              </w:rPr>
              <w:t>vu hrozí</w:t>
            </w:r>
            <w:r w:rsidRPr="00323845">
              <w:rPr>
                <w:rFonts w:ascii="Garamond" w:eastAsia="SimSun" w:hAnsi="Garamond" w:cs="Garamond" w:hint="default"/>
                <w:sz w:val="20"/>
                <w:szCs w:val="20"/>
                <w:lang w:eastAsia="zh-CN"/>
              </w:rPr>
              <w:t xml:space="preserve"> neoprá</w:t>
            </w:r>
            <w:r w:rsidRPr="00323845">
              <w:rPr>
                <w:rFonts w:ascii="Garamond" w:eastAsia="SimSun" w:hAnsi="Garamond" w:cs="Garamond" w:hint="default"/>
                <w:sz w:val="20"/>
                <w:szCs w:val="20"/>
                <w:lang w:eastAsia="zh-CN"/>
              </w:rPr>
              <w:t>vnený</w:t>
            </w:r>
            <w:r w:rsidRPr="00323845">
              <w:rPr>
                <w:rFonts w:ascii="Garamond" w:eastAsia="SimSun" w:hAnsi="Garamond" w:cs="Garamond" w:hint="default"/>
                <w:sz w:val="20"/>
                <w:szCs w:val="20"/>
                <w:lang w:eastAsia="zh-CN"/>
              </w:rPr>
              <w:t xml:space="preserve"> zá</w:t>
            </w:r>
            <w:r w:rsidRPr="00323845">
              <w:rPr>
                <w:rFonts w:ascii="Garamond" w:eastAsia="SimSun" w:hAnsi="Garamond" w:cs="Garamond" w:hint="default"/>
                <w:sz w:val="20"/>
                <w:szCs w:val="20"/>
                <w:lang w:eastAsia="zh-CN"/>
              </w:rPr>
              <w:t>sah, sa môž</w:t>
            </w:r>
            <w:r w:rsidRPr="00323845">
              <w:rPr>
                <w:rFonts w:ascii="Garamond" w:eastAsia="SimSun" w:hAnsi="Garamond" w:cs="Garamond" w:hint="default"/>
                <w:sz w:val="20"/>
                <w:szCs w:val="20"/>
                <w:lang w:eastAsia="zh-CN"/>
              </w:rPr>
              <w:t>e domá</w:t>
            </w:r>
            <w:r w:rsidRPr="00323845">
              <w:rPr>
                <w:rFonts w:ascii="Garamond" w:eastAsia="SimSun" w:hAnsi="Garamond" w:cs="Garamond" w:hint="default"/>
                <w:sz w:val="20"/>
                <w:szCs w:val="20"/>
                <w:lang w:eastAsia="zh-CN"/>
              </w:rPr>
              <w:t>hať</w:t>
            </w:r>
            <w:r w:rsidRPr="00323845">
              <w:rPr>
                <w:rFonts w:ascii="Garamond" w:eastAsia="SimSun" w:hAnsi="Garamond" w:cs="Garamond" w:hint="default"/>
                <w:sz w:val="20"/>
                <w:szCs w:val="20"/>
                <w:lang w:eastAsia="zh-CN"/>
              </w:rPr>
              <w:t xml:space="preserve"> najmä</w:t>
            </w: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a) urč</w:t>
            </w:r>
            <w:r w:rsidRPr="00323845">
              <w:rPr>
                <w:rFonts w:ascii="Garamond" w:eastAsia="SimSun" w:hAnsi="Garamond" w:cs="Garamond" w:hint="default"/>
                <w:sz w:val="20"/>
                <w:szCs w:val="20"/>
                <w:lang w:eastAsia="zh-CN"/>
              </w:rPr>
              <w:t xml:space="preserve">enia svojho autorstva,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b) zá</w:t>
            </w:r>
            <w:r w:rsidRPr="00323845">
              <w:rPr>
                <w:rFonts w:ascii="Garamond" w:eastAsia="SimSun" w:hAnsi="Garamond" w:cs="Garamond" w:hint="default"/>
                <w:sz w:val="20"/>
                <w:szCs w:val="20"/>
                <w:lang w:eastAsia="zh-CN"/>
              </w:rPr>
              <w:t>kazu ohrozenia svojho prá</w:t>
            </w:r>
            <w:r w:rsidRPr="00323845">
              <w:rPr>
                <w:rFonts w:ascii="Garamond" w:eastAsia="SimSun" w:hAnsi="Garamond" w:cs="Garamond" w:hint="default"/>
                <w:sz w:val="20"/>
                <w:szCs w:val="20"/>
                <w:lang w:eastAsia="zh-CN"/>
              </w:rPr>
              <w:t>va vrá</w:t>
            </w:r>
            <w:r w:rsidRPr="00323845">
              <w:rPr>
                <w:rFonts w:ascii="Garamond" w:eastAsia="SimSun" w:hAnsi="Garamond" w:cs="Garamond" w:hint="default"/>
                <w:sz w:val="20"/>
                <w:szCs w:val="20"/>
                <w:lang w:eastAsia="zh-CN"/>
              </w:rPr>
              <w:t>tane zá</w:t>
            </w:r>
            <w:r w:rsidRPr="00323845">
              <w:rPr>
                <w:rFonts w:ascii="Garamond" w:eastAsia="SimSun" w:hAnsi="Garamond" w:cs="Garamond" w:hint="default"/>
                <w:sz w:val="20"/>
                <w:szCs w:val="20"/>
                <w:lang w:eastAsia="zh-CN"/>
              </w:rPr>
              <w:t>kazu opakovania také</w:t>
            </w:r>
            <w:r w:rsidRPr="00323845">
              <w:rPr>
                <w:rFonts w:ascii="Garamond" w:eastAsia="SimSun" w:hAnsi="Garamond" w:cs="Garamond" w:hint="default"/>
                <w:sz w:val="20"/>
                <w:szCs w:val="20"/>
                <w:lang w:eastAsia="zh-CN"/>
              </w:rPr>
              <w:t>hoto ohrozenia, a to aj proti pos</w:t>
            </w:r>
            <w:r w:rsidRPr="00323845">
              <w:rPr>
                <w:rFonts w:ascii="Garamond" w:eastAsia="SimSun" w:hAnsi="Garamond" w:cs="Garamond" w:hint="default"/>
                <w:sz w:val="20"/>
                <w:szCs w:val="20"/>
                <w:lang w:eastAsia="zh-CN"/>
              </w:rPr>
              <w:t>kytovateľ</w:t>
            </w:r>
            <w:r w:rsidRPr="00323845">
              <w:rPr>
                <w:rFonts w:ascii="Garamond" w:eastAsia="SimSun" w:hAnsi="Garamond" w:cs="Garamond" w:hint="default"/>
                <w:sz w:val="20"/>
                <w:szCs w:val="20"/>
                <w:lang w:eastAsia="zh-CN"/>
              </w:rPr>
              <w:t>ovi služ</w:t>
            </w:r>
            <w:r w:rsidRPr="00323845">
              <w:rPr>
                <w:rFonts w:ascii="Garamond" w:eastAsia="SimSun" w:hAnsi="Garamond" w:cs="Garamond" w:hint="default"/>
                <w:sz w:val="20"/>
                <w:szCs w:val="20"/>
                <w:lang w:eastAsia="zh-CN"/>
              </w:rPr>
              <w:t>by, prostrední</w:t>
            </w:r>
            <w:r w:rsidRPr="00323845">
              <w:rPr>
                <w:rFonts w:ascii="Garamond" w:eastAsia="SimSun" w:hAnsi="Garamond" w:cs="Garamond" w:hint="default"/>
                <w:sz w:val="20"/>
                <w:szCs w:val="20"/>
                <w:lang w:eastAsia="zh-CN"/>
              </w:rPr>
              <w:t>ctvom ktorej je toto prá</w:t>
            </w:r>
            <w:r w:rsidRPr="00323845">
              <w:rPr>
                <w:rFonts w:ascii="Garamond" w:eastAsia="SimSun" w:hAnsi="Garamond" w:cs="Garamond" w:hint="default"/>
                <w:sz w:val="20"/>
                <w:szCs w:val="20"/>
                <w:lang w:eastAsia="zh-CN"/>
              </w:rPr>
              <w:t>vo ohrozené</w:t>
            </w: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c) zá</w:t>
            </w:r>
            <w:r w:rsidRPr="00323845">
              <w:rPr>
                <w:rFonts w:ascii="Garamond" w:eastAsia="SimSun" w:hAnsi="Garamond" w:cs="Garamond" w:hint="default"/>
                <w:sz w:val="20"/>
                <w:szCs w:val="20"/>
                <w:lang w:eastAsia="zh-CN"/>
              </w:rPr>
              <w:t>kazu neoprá</w:t>
            </w:r>
            <w:r w:rsidRPr="00323845">
              <w:rPr>
                <w:rFonts w:ascii="Garamond" w:eastAsia="SimSun" w:hAnsi="Garamond" w:cs="Garamond" w:hint="default"/>
                <w:sz w:val="20"/>
                <w:szCs w:val="20"/>
                <w:lang w:eastAsia="zh-CN"/>
              </w:rPr>
              <w:t>vnené</w:t>
            </w:r>
            <w:r w:rsidRPr="00323845">
              <w:rPr>
                <w:rFonts w:ascii="Garamond" w:eastAsia="SimSun" w:hAnsi="Garamond" w:cs="Garamond" w:hint="default"/>
                <w:sz w:val="20"/>
                <w:szCs w:val="20"/>
                <w:lang w:eastAsia="zh-CN"/>
              </w:rPr>
              <w:t>ho zá</w:t>
            </w:r>
            <w:r w:rsidRPr="00323845">
              <w:rPr>
                <w:rFonts w:ascii="Garamond" w:eastAsia="SimSun" w:hAnsi="Garamond" w:cs="Garamond" w:hint="default"/>
                <w:sz w:val="20"/>
                <w:szCs w:val="20"/>
                <w:lang w:eastAsia="zh-CN"/>
              </w:rPr>
              <w:t>sahu do svojho prá</w:t>
            </w:r>
            <w:r w:rsidRPr="00323845">
              <w:rPr>
                <w:rFonts w:ascii="Garamond" w:eastAsia="SimSun" w:hAnsi="Garamond" w:cs="Garamond" w:hint="default"/>
                <w:sz w:val="20"/>
                <w:szCs w:val="20"/>
                <w:lang w:eastAsia="zh-CN"/>
              </w:rPr>
              <w:t>va vrá</w:t>
            </w:r>
            <w:r w:rsidRPr="00323845">
              <w:rPr>
                <w:rFonts w:ascii="Garamond" w:eastAsia="SimSun" w:hAnsi="Garamond" w:cs="Garamond" w:hint="default"/>
                <w:sz w:val="20"/>
                <w:szCs w:val="20"/>
                <w:lang w:eastAsia="zh-CN"/>
              </w:rPr>
              <w:t>tane zá</w:t>
            </w:r>
            <w:r w:rsidRPr="00323845">
              <w:rPr>
                <w:rFonts w:ascii="Garamond" w:eastAsia="SimSun" w:hAnsi="Garamond" w:cs="Garamond" w:hint="default"/>
                <w:sz w:val="20"/>
                <w:szCs w:val="20"/>
                <w:lang w:eastAsia="zh-CN"/>
              </w:rPr>
              <w:t>kazu zá</w:t>
            </w:r>
            <w:r w:rsidRPr="00323845">
              <w:rPr>
                <w:rFonts w:ascii="Garamond" w:eastAsia="SimSun" w:hAnsi="Garamond" w:cs="Garamond" w:hint="default"/>
                <w:sz w:val="20"/>
                <w:szCs w:val="20"/>
                <w:lang w:eastAsia="zh-CN"/>
              </w:rPr>
              <w:t>sahu podľ</w:t>
            </w:r>
            <w:r w:rsidRPr="00323845">
              <w:rPr>
                <w:rFonts w:ascii="Garamond" w:eastAsia="SimSun" w:hAnsi="Garamond" w:cs="Garamond" w:hint="default"/>
                <w:sz w:val="20"/>
                <w:szCs w:val="20"/>
                <w:lang w:eastAsia="zh-CN"/>
              </w:rPr>
              <w:t>a §</w:t>
            </w:r>
            <w:r w:rsidRPr="00323845">
              <w:rPr>
                <w:rFonts w:ascii="Garamond" w:eastAsia="SimSun" w:hAnsi="Garamond" w:cs="Garamond" w:hint="default"/>
                <w:sz w:val="20"/>
                <w:szCs w:val="20"/>
                <w:lang w:eastAsia="zh-CN"/>
              </w:rPr>
              <w:t xml:space="preserve"> </w:t>
            </w:r>
            <w:r w:rsidR="00B41589">
              <w:rPr>
                <w:rFonts w:ascii="Garamond" w:eastAsia="SimSun" w:hAnsi="Garamond" w:cs="Garamond"/>
                <w:sz w:val="20"/>
                <w:szCs w:val="20"/>
                <w:lang w:eastAsia="zh-CN"/>
              </w:rPr>
              <w:t>60</w:t>
            </w:r>
            <w:r w:rsidRPr="00323845">
              <w:rPr>
                <w:rFonts w:ascii="Garamond" w:eastAsia="SimSun" w:hAnsi="Garamond" w:cs="Garamond"/>
                <w:sz w:val="20"/>
                <w:szCs w:val="20"/>
                <w:lang w:eastAsia="zh-CN"/>
              </w:rPr>
              <w:t xml:space="preserve"> a </w:t>
            </w:r>
            <w:r w:rsidR="00B41589">
              <w:rPr>
                <w:rFonts w:ascii="Garamond" w:eastAsia="SimSun" w:hAnsi="Garamond" w:cs="Garamond"/>
                <w:sz w:val="20"/>
                <w:szCs w:val="20"/>
                <w:lang w:eastAsia="zh-CN"/>
              </w:rPr>
              <w:t>61</w:t>
            </w:r>
            <w:r w:rsidRPr="00323845">
              <w:rPr>
                <w:rFonts w:ascii="Garamond" w:eastAsia="SimSun" w:hAnsi="Garamond" w:cs="Garamond" w:hint="default"/>
                <w:sz w:val="20"/>
                <w:szCs w:val="20"/>
                <w:lang w:eastAsia="zh-CN"/>
              </w:rPr>
              <w:t>, a to aj proti poskytovateľ</w:t>
            </w:r>
            <w:r w:rsidRPr="00323845">
              <w:rPr>
                <w:rFonts w:ascii="Garamond" w:eastAsia="SimSun" w:hAnsi="Garamond" w:cs="Garamond" w:hint="default"/>
                <w:sz w:val="20"/>
                <w:szCs w:val="20"/>
                <w:lang w:eastAsia="zh-CN"/>
              </w:rPr>
              <w:t>ovi služ</w:t>
            </w:r>
            <w:r w:rsidRPr="00323845">
              <w:rPr>
                <w:rFonts w:ascii="Garamond" w:eastAsia="SimSun" w:hAnsi="Garamond" w:cs="Garamond" w:hint="default"/>
                <w:sz w:val="20"/>
                <w:szCs w:val="20"/>
                <w:lang w:eastAsia="zh-CN"/>
              </w:rPr>
              <w:t>by, prostrední</w:t>
            </w:r>
            <w:r w:rsidRPr="00323845">
              <w:rPr>
                <w:rFonts w:ascii="Garamond" w:eastAsia="SimSun" w:hAnsi="Garamond" w:cs="Garamond" w:hint="default"/>
                <w:sz w:val="20"/>
                <w:szCs w:val="20"/>
                <w:lang w:eastAsia="zh-CN"/>
              </w:rPr>
              <w:t>ctvom ktorej je do tohto prá</w:t>
            </w:r>
            <w:r w:rsidRPr="00323845">
              <w:rPr>
                <w:rFonts w:ascii="Garamond" w:eastAsia="SimSun" w:hAnsi="Garamond" w:cs="Garamond" w:hint="default"/>
                <w:sz w:val="20"/>
                <w:szCs w:val="20"/>
                <w:lang w:eastAsia="zh-CN"/>
              </w:rPr>
              <w:t>va zasiahnuté</w:t>
            </w: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 xml:space="preserve">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sz w:val="20"/>
                <w:szCs w:val="20"/>
                <w:lang w:eastAsia="zh-CN"/>
              </w:rPr>
            </w:pPr>
            <w:r w:rsidRPr="00323845">
              <w:rPr>
                <w:rFonts w:ascii="Garamond" w:eastAsia="SimSun" w:hAnsi="Garamond" w:cs="Garamond" w:hint="default"/>
                <w:sz w:val="20"/>
                <w:szCs w:val="20"/>
                <w:lang w:eastAsia="zh-CN"/>
              </w:rPr>
              <w:t>d) po</w:t>
            </w:r>
            <w:r w:rsidRPr="00323845">
              <w:rPr>
                <w:rFonts w:ascii="Garamond" w:eastAsia="SimSun" w:hAnsi="Garamond" w:cs="Garamond" w:hint="default"/>
                <w:sz w:val="20"/>
                <w:szCs w:val="20"/>
                <w:lang w:eastAsia="zh-CN"/>
              </w:rPr>
              <w:t>skytnutia informá</w:t>
            </w:r>
            <w:r w:rsidRPr="00323845">
              <w:rPr>
                <w:rFonts w:ascii="Garamond" w:eastAsia="SimSun" w:hAnsi="Garamond" w:cs="Garamond" w:hint="default"/>
                <w:sz w:val="20"/>
                <w:szCs w:val="20"/>
                <w:lang w:eastAsia="zh-CN"/>
              </w:rPr>
              <w:t>cií</w:t>
            </w:r>
            <w:r w:rsidRPr="00323845">
              <w:rPr>
                <w:rFonts w:ascii="Garamond" w:eastAsia="SimSun" w:hAnsi="Garamond" w:cs="Garamond" w:hint="default"/>
                <w:sz w:val="20"/>
                <w:szCs w:val="20"/>
                <w:lang w:eastAsia="zh-CN"/>
              </w:rPr>
              <w:t xml:space="preserve"> o pô</w:t>
            </w:r>
            <w:r w:rsidRPr="00323845">
              <w:rPr>
                <w:rFonts w:ascii="Garamond" w:eastAsia="SimSun" w:hAnsi="Garamond" w:cs="Garamond" w:hint="default"/>
                <w:sz w:val="20"/>
                <w:szCs w:val="20"/>
                <w:lang w:eastAsia="zh-CN"/>
              </w:rPr>
              <w:t>vode rozmnož</w:t>
            </w:r>
            <w:r w:rsidRPr="00323845">
              <w:rPr>
                <w:rFonts w:ascii="Garamond" w:eastAsia="SimSun" w:hAnsi="Garamond" w:cs="Garamond" w:hint="default"/>
                <w:sz w:val="20"/>
                <w:szCs w:val="20"/>
                <w:lang w:eastAsia="zh-CN"/>
              </w:rPr>
              <w:t>eniny diela alebo napodobeniny diela, o spô</w:t>
            </w:r>
            <w:r w:rsidRPr="00323845">
              <w:rPr>
                <w:rFonts w:ascii="Garamond" w:eastAsia="SimSun" w:hAnsi="Garamond" w:cs="Garamond" w:hint="default"/>
                <w:sz w:val="20"/>
                <w:szCs w:val="20"/>
                <w:lang w:eastAsia="zh-CN"/>
              </w:rPr>
              <w:t>sobe a rozsahu jej použ</w:t>
            </w:r>
            <w:r w:rsidRPr="00323845">
              <w:rPr>
                <w:rFonts w:ascii="Garamond" w:eastAsia="SimSun" w:hAnsi="Garamond" w:cs="Garamond" w:hint="default"/>
                <w:sz w:val="20"/>
                <w:szCs w:val="20"/>
                <w:lang w:eastAsia="zh-CN"/>
              </w:rPr>
              <w:t>itia a o služ</w:t>
            </w:r>
            <w:r w:rsidRPr="00323845">
              <w:rPr>
                <w:rFonts w:ascii="Garamond" w:eastAsia="SimSun" w:hAnsi="Garamond" w:cs="Garamond" w:hint="default"/>
                <w:sz w:val="20"/>
                <w:szCs w:val="20"/>
                <w:lang w:eastAsia="zh-CN"/>
              </w:rPr>
              <w:t>bá</w:t>
            </w:r>
            <w:r w:rsidRPr="00323845">
              <w:rPr>
                <w:rFonts w:ascii="Garamond" w:eastAsia="SimSun" w:hAnsi="Garamond" w:cs="Garamond" w:hint="default"/>
                <w:sz w:val="20"/>
                <w:szCs w:val="20"/>
                <w:lang w:eastAsia="zh-CN"/>
              </w:rPr>
              <w:t>ch poruš</w:t>
            </w:r>
            <w:r w:rsidRPr="00323845">
              <w:rPr>
                <w:rFonts w:ascii="Garamond" w:eastAsia="SimSun" w:hAnsi="Garamond" w:cs="Garamond" w:hint="default"/>
                <w:sz w:val="20"/>
                <w:szCs w:val="20"/>
                <w:lang w:eastAsia="zh-CN"/>
              </w:rPr>
              <w:t>ujú</w:t>
            </w:r>
            <w:r w:rsidRPr="00323845">
              <w:rPr>
                <w:rFonts w:ascii="Garamond" w:eastAsia="SimSun" w:hAnsi="Garamond" w:cs="Garamond" w:hint="default"/>
                <w:sz w:val="20"/>
                <w:szCs w:val="20"/>
                <w:lang w:eastAsia="zh-CN"/>
              </w:rPr>
              <w:t>cich prá</w:t>
            </w:r>
            <w:r w:rsidRPr="00323845">
              <w:rPr>
                <w:rFonts w:ascii="Garamond" w:eastAsia="SimSun" w:hAnsi="Garamond" w:cs="Garamond" w:hint="default"/>
                <w:sz w:val="20"/>
                <w:szCs w:val="20"/>
                <w:lang w:eastAsia="zh-CN"/>
              </w:rPr>
              <w:t>vo autora vrá</w:t>
            </w:r>
            <w:r w:rsidRPr="00323845">
              <w:rPr>
                <w:rFonts w:ascii="Garamond" w:eastAsia="SimSun" w:hAnsi="Garamond" w:cs="Garamond" w:hint="default"/>
                <w:sz w:val="20"/>
                <w:szCs w:val="20"/>
                <w:lang w:eastAsia="zh-CN"/>
              </w:rPr>
              <w:t xml:space="preserve">tane </w:t>
            </w:r>
            <w:r w:rsidRPr="00323845" w:rsidR="007C41DF">
              <w:rPr>
                <w:rFonts w:ascii="Garamond" w:eastAsia="SimSun" w:hAnsi="Garamond" w:cs="Garamond" w:hint="default"/>
                <w:sz w:val="20"/>
                <w:szCs w:val="20"/>
                <w:lang w:eastAsia="zh-CN"/>
              </w:rPr>
              <w:t>ú</w:t>
            </w:r>
            <w:r w:rsidRPr="00323845" w:rsidR="007C41DF">
              <w:rPr>
                <w:rFonts w:ascii="Garamond" w:eastAsia="SimSun" w:hAnsi="Garamond" w:cs="Garamond" w:hint="default"/>
                <w:sz w:val="20"/>
                <w:szCs w:val="20"/>
                <w:lang w:eastAsia="zh-CN"/>
              </w:rPr>
              <w:t>dajov o</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1. vlastní</w:t>
            </w:r>
            <w:r w:rsidRPr="00323845">
              <w:rPr>
                <w:rFonts w:ascii="Garamond" w:eastAsia="SimSun" w:hAnsi="Garamond" w:cs="Garamond" w:hint="default"/>
                <w:sz w:val="20"/>
                <w:szCs w:val="20"/>
                <w:lang w:eastAsia="zh-CN"/>
              </w:rPr>
              <w:t>kovi, vydavateľ</w:t>
            </w:r>
            <w:r w:rsidRPr="00323845">
              <w:rPr>
                <w:rFonts w:ascii="Garamond" w:eastAsia="SimSun" w:hAnsi="Garamond" w:cs="Garamond" w:hint="default"/>
                <w:sz w:val="20"/>
                <w:szCs w:val="20"/>
                <w:lang w:eastAsia="zh-CN"/>
              </w:rPr>
              <w:t>ovi, vý</w:t>
            </w:r>
            <w:r w:rsidRPr="00323845">
              <w:rPr>
                <w:rFonts w:ascii="Garamond" w:eastAsia="SimSun" w:hAnsi="Garamond" w:cs="Garamond" w:hint="default"/>
                <w:sz w:val="20"/>
                <w:szCs w:val="20"/>
                <w:lang w:eastAsia="zh-CN"/>
              </w:rPr>
              <w:t>robcovi, distributé</w:t>
            </w:r>
            <w:r w:rsidRPr="00323845">
              <w:rPr>
                <w:rFonts w:ascii="Garamond" w:eastAsia="SimSun" w:hAnsi="Garamond" w:cs="Garamond" w:hint="default"/>
                <w:sz w:val="20"/>
                <w:szCs w:val="20"/>
                <w:lang w:eastAsia="zh-CN"/>
              </w:rPr>
              <w:t>rovi, dodá</w:t>
            </w:r>
            <w:r w:rsidRPr="00323845">
              <w:rPr>
                <w:rFonts w:ascii="Garamond" w:eastAsia="SimSun" w:hAnsi="Garamond" w:cs="Garamond" w:hint="default"/>
                <w:sz w:val="20"/>
                <w:szCs w:val="20"/>
                <w:lang w:eastAsia="zh-CN"/>
              </w:rPr>
              <w:t>vateľ</w:t>
            </w:r>
            <w:r w:rsidRPr="00323845">
              <w:rPr>
                <w:rFonts w:ascii="Garamond" w:eastAsia="SimSun" w:hAnsi="Garamond" w:cs="Garamond" w:hint="default"/>
                <w:sz w:val="20"/>
                <w:szCs w:val="20"/>
                <w:lang w:eastAsia="zh-CN"/>
              </w:rPr>
              <w:t>ovi, prijí</w:t>
            </w:r>
            <w:r w:rsidRPr="00323845">
              <w:rPr>
                <w:rFonts w:ascii="Garamond" w:eastAsia="SimSun" w:hAnsi="Garamond" w:cs="Garamond" w:hint="default"/>
                <w:sz w:val="20"/>
                <w:szCs w:val="20"/>
                <w:lang w:eastAsia="zh-CN"/>
              </w:rPr>
              <w:t>mateľ</w:t>
            </w:r>
            <w:r w:rsidRPr="00323845">
              <w:rPr>
                <w:rFonts w:ascii="Garamond" w:eastAsia="SimSun" w:hAnsi="Garamond" w:cs="Garamond" w:hint="default"/>
                <w:sz w:val="20"/>
                <w:szCs w:val="20"/>
                <w:lang w:eastAsia="zh-CN"/>
              </w:rPr>
              <w:t>ovi, odosielateľ</w:t>
            </w:r>
            <w:r w:rsidRPr="00323845">
              <w:rPr>
                <w:rFonts w:ascii="Garamond" w:eastAsia="SimSun" w:hAnsi="Garamond" w:cs="Garamond" w:hint="default"/>
                <w:sz w:val="20"/>
                <w:szCs w:val="20"/>
                <w:lang w:eastAsia="zh-CN"/>
              </w:rPr>
              <w:t>ovi, vý</w:t>
            </w:r>
            <w:r w:rsidRPr="00323845">
              <w:rPr>
                <w:rFonts w:ascii="Garamond" w:eastAsia="SimSun" w:hAnsi="Garamond" w:cs="Garamond" w:hint="default"/>
                <w:sz w:val="20"/>
                <w:szCs w:val="20"/>
                <w:lang w:eastAsia="zh-CN"/>
              </w:rPr>
              <w:t>vozcovi alebo predajcovi rozmnož</w:t>
            </w:r>
            <w:r w:rsidRPr="00323845">
              <w:rPr>
                <w:rFonts w:ascii="Garamond" w:eastAsia="SimSun" w:hAnsi="Garamond" w:cs="Garamond" w:hint="default"/>
                <w:sz w:val="20"/>
                <w:szCs w:val="20"/>
                <w:lang w:eastAsia="zh-CN"/>
              </w:rPr>
              <w:t>eniny diela alebo napodobeniny diela alebo o poskytovateľ</w:t>
            </w:r>
            <w:r w:rsidRPr="00323845">
              <w:rPr>
                <w:rFonts w:ascii="Garamond" w:eastAsia="SimSun" w:hAnsi="Garamond" w:cs="Garamond" w:hint="default"/>
                <w:sz w:val="20"/>
                <w:szCs w:val="20"/>
                <w:lang w:eastAsia="zh-CN"/>
              </w:rPr>
              <w:t>ovi služ</w:t>
            </w:r>
            <w:r w:rsidRPr="00323845">
              <w:rPr>
                <w:rFonts w:ascii="Garamond" w:eastAsia="SimSun" w:hAnsi="Garamond" w:cs="Garamond" w:hint="default"/>
                <w:sz w:val="20"/>
                <w:szCs w:val="20"/>
                <w:lang w:eastAsia="zh-CN"/>
              </w:rPr>
              <w:t xml:space="preserve">ieb, </w:t>
            </w:r>
          </w:p>
          <w:p w:rsidR="00323845" w:rsidRPr="00323845" w:rsidP="00323845">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323845">
              <w:rPr>
                <w:rFonts w:ascii="Garamond" w:eastAsia="SimSun" w:hAnsi="Garamond" w:cs="Garamond" w:hint="default"/>
                <w:sz w:val="20"/>
                <w:szCs w:val="20"/>
                <w:lang w:eastAsia="zh-CN"/>
              </w:rPr>
              <w:t>2. vydanom, vyrobenom, dodanom, poskytnutom, prijatom, odoslanom, vyvezenom alebo objednanom množ</w:t>
            </w:r>
            <w:r w:rsidRPr="00323845">
              <w:rPr>
                <w:rFonts w:ascii="Garamond" w:eastAsia="SimSun" w:hAnsi="Garamond" w:cs="Garamond" w:hint="default"/>
                <w:sz w:val="20"/>
                <w:szCs w:val="20"/>
                <w:lang w:eastAsia="zh-CN"/>
              </w:rPr>
              <w:t>stve alebo cene rozmnož</w:t>
            </w:r>
            <w:r w:rsidRPr="00323845">
              <w:rPr>
                <w:rFonts w:ascii="Garamond" w:eastAsia="SimSun" w:hAnsi="Garamond" w:cs="Garamond" w:hint="default"/>
                <w:sz w:val="20"/>
                <w:szCs w:val="20"/>
                <w:lang w:eastAsia="zh-CN"/>
              </w:rPr>
              <w:t>eniny diel</w:t>
            </w:r>
            <w:r w:rsidRPr="00323845">
              <w:rPr>
                <w:rFonts w:ascii="Garamond" w:eastAsia="SimSun" w:hAnsi="Garamond" w:cs="Garamond" w:hint="default"/>
                <w:sz w:val="20"/>
                <w:szCs w:val="20"/>
                <w:lang w:eastAsia="zh-CN"/>
              </w:rPr>
              <w:t>a, napodobeniny diela alebo služ</w:t>
            </w:r>
            <w:r w:rsidRPr="00323845">
              <w:rPr>
                <w:rFonts w:ascii="Garamond" w:eastAsia="SimSun" w:hAnsi="Garamond" w:cs="Garamond" w:hint="default"/>
                <w:sz w:val="20"/>
                <w:szCs w:val="20"/>
                <w:lang w:eastAsia="zh-CN"/>
              </w:rPr>
              <w:t xml:space="preserve">by, </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2D3A6D" w:rsidRPr="0051786D" w:rsidP="002D3A6D">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e) poskytnutia informá</w:t>
            </w:r>
            <w:r w:rsidRPr="0051786D">
              <w:rPr>
                <w:rFonts w:ascii="Garamond" w:eastAsia="SimSun" w:hAnsi="Garamond" w:cs="Garamond" w:hint="default"/>
                <w:sz w:val="20"/>
                <w:szCs w:val="20"/>
                <w:lang w:eastAsia="zh-CN"/>
              </w:rPr>
              <w:t>cií</w:t>
            </w:r>
            <w:r w:rsidRPr="0051786D">
              <w:rPr>
                <w:rFonts w:ascii="Garamond" w:eastAsia="SimSun" w:hAnsi="Garamond" w:cs="Garamond" w:hint="default"/>
                <w:sz w:val="20"/>
                <w:szCs w:val="20"/>
                <w:lang w:eastAsia="zh-CN"/>
              </w:rPr>
              <w:t xml:space="preserve"> o </w:t>
            </w:r>
            <w:r w:rsidRPr="0051786D">
              <w:rPr>
                <w:rFonts w:ascii="Garamond" w:eastAsia="SimSun" w:hAnsi="Garamond" w:cs="Garamond" w:hint="default"/>
                <w:sz w:val="20"/>
                <w:szCs w:val="20"/>
                <w:lang w:eastAsia="zh-CN"/>
              </w:rPr>
              <w:t>sprí</w:t>
            </w:r>
            <w:r w:rsidRPr="0051786D">
              <w:rPr>
                <w:rFonts w:ascii="Garamond" w:eastAsia="SimSun" w:hAnsi="Garamond" w:cs="Garamond" w:hint="default"/>
                <w:sz w:val="20"/>
                <w:szCs w:val="20"/>
                <w:lang w:eastAsia="zh-CN"/>
              </w:rPr>
              <w:t>stupň</w:t>
            </w:r>
            <w:r w:rsidRPr="0051786D">
              <w:rPr>
                <w:rFonts w:ascii="Garamond" w:eastAsia="SimSun" w:hAnsi="Garamond" w:cs="Garamond" w:hint="default"/>
                <w:sz w:val="20"/>
                <w:szCs w:val="20"/>
                <w:lang w:eastAsia="zh-CN"/>
              </w:rPr>
              <w:t>ovaní</w:t>
            </w:r>
            <w:r w:rsidRPr="0051786D">
              <w:rPr>
                <w:rFonts w:ascii="Garamond" w:eastAsia="SimSun" w:hAnsi="Garamond" w:cs="Garamond" w:hint="default"/>
                <w:sz w:val="20"/>
                <w:szCs w:val="20"/>
                <w:lang w:eastAsia="zh-CN"/>
              </w:rPr>
              <w:t xml:space="preserve"> diela verejnosti spô</w:t>
            </w:r>
            <w:r w:rsidRPr="0051786D">
              <w:rPr>
                <w:rFonts w:ascii="Garamond" w:eastAsia="SimSun" w:hAnsi="Garamond" w:cs="Garamond" w:hint="default"/>
                <w:sz w:val="20"/>
                <w:szCs w:val="20"/>
                <w:lang w:eastAsia="zh-CN"/>
              </w:rPr>
              <w:t>sobom poruš</w:t>
            </w:r>
            <w:r w:rsidRPr="0051786D">
              <w:rPr>
                <w:rFonts w:ascii="Garamond" w:eastAsia="SimSun" w:hAnsi="Garamond" w:cs="Garamond" w:hint="default"/>
                <w:sz w:val="20"/>
                <w:szCs w:val="20"/>
                <w:lang w:eastAsia="zh-CN"/>
              </w:rPr>
              <w:t>ujú</w:t>
            </w:r>
            <w:r w:rsidRPr="0051786D">
              <w:rPr>
                <w:rFonts w:ascii="Garamond" w:eastAsia="SimSun" w:hAnsi="Garamond" w:cs="Garamond" w:hint="default"/>
                <w:sz w:val="20"/>
                <w:szCs w:val="20"/>
                <w:lang w:eastAsia="zh-CN"/>
              </w:rPr>
              <w:t>cim prá</w:t>
            </w:r>
            <w:r w:rsidRPr="0051786D">
              <w:rPr>
                <w:rFonts w:ascii="Garamond" w:eastAsia="SimSun" w:hAnsi="Garamond" w:cs="Garamond" w:hint="default"/>
                <w:sz w:val="20"/>
                <w:szCs w:val="20"/>
                <w:lang w:eastAsia="zh-CN"/>
              </w:rPr>
              <w:t>vo autora vrá</w:t>
            </w:r>
            <w:r w:rsidRPr="0051786D">
              <w:rPr>
                <w:rFonts w:ascii="Garamond" w:eastAsia="SimSun" w:hAnsi="Garamond" w:cs="Garamond" w:hint="default"/>
                <w:sz w:val="20"/>
                <w:szCs w:val="20"/>
                <w:lang w:eastAsia="zh-CN"/>
              </w:rPr>
              <w:t>tane</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r w:rsidR="00323845">
              <w:rPr>
                <w:rFonts w:ascii="Garamond" w:eastAsia="SimSun" w:hAnsi="Garamond" w:cs="Garamond"/>
                <w:sz w:val="20"/>
                <w:szCs w:val="20"/>
                <w:lang w:eastAsia="zh-CN"/>
              </w:rPr>
              <w:t xml:space="preserve">1. </w:t>
            </w:r>
            <w:r w:rsidRPr="0051786D">
              <w:rPr>
                <w:rFonts w:ascii="Garamond" w:eastAsia="SimSun" w:hAnsi="Garamond" w:cs="Garamond" w:hint="default"/>
                <w:sz w:val="20"/>
                <w:szCs w:val="20"/>
                <w:lang w:eastAsia="zh-CN"/>
              </w:rPr>
              <w:t>uží</w:t>
            </w:r>
            <w:r w:rsidRPr="0051786D">
              <w:rPr>
                <w:rFonts w:ascii="Garamond" w:eastAsia="SimSun" w:hAnsi="Garamond" w:cs="Garamond" w:hint="default"/>
                <w:sz w:val="20"/>
                <w:szCs w:val="20"/>
                <w:lang w:eastAsia="zh-CN"/>
              </w:rPr>
              <w:t>vateľ</w:t>
            </w:r>
            <w:r w:rsidRPr="0051786D">
              <w:rPr>
                <w:rFonts w:ascii="Garamond" w:eastAsia="SimSun" w:hAnsi="Garamond" w:cs="Garamond" w:hint="default"/>
                <w:sz w:val="20"/>
                <w:szCs w:val="20"/>
                <w:lang w:eastAsia="zh-CN"/>
              </w:rPr>
              <w:t>och a poskytovateľ</w:t>
            </w:r>
            <w:r w:rsidRPr="0051786D">
              <w:rPr>
                <w:rFonts w:ascii="Garamond" w:eastAsia="SimSun" w:hAnsi="Garamond" w:cs="Garamond" w:hint="default"/>
                <w:sz w:val="20"/>
                <w:szCs w:val="20"/>
                <w:lang w:eastAsia="zh-CN"/>
              </w:rPr>
              <w:t>och elektronický</w:t>
            </w:r>
            <w:r w:rsidRPr="0051786D">
              <w:rPr>
                <w:rFonts w:ascii="Garamond" w:eastAsia="SimSun" w:hAnsi="Garamond" w:cs="Garamond" w:hint="default"/>
                <w:sz w:val="20"/>
                <w:szCs w:val="20"/>
                <w:lang w:eastAsia="zh-CN"/>
              </w:rPr>
              <w:t>ch komunikač</w:t>
            </w:r>
            <w:r w:rsidRPr="0051786D">
              <w:rPr>
                <w:rFonts w:ascii="Garamond" w:eastAsia="SimSun" w:hAnsi="Garamond" w:cs="Garamond" w:hint="default"/>
                <w:sz w:val="20"/>
                <w:szCs w:val="20"/>
                <w:lang w:eastAsia="zh-CN"/>
              </w:rPr>
              <w:t>ný</w:t>
            </w:r>
            <w:r w:rsidRPr="0051786D">
              <w:rPr>
                <w:rFonts w:ascii="Garamond" w:eastAsia="SimSun" w:hAnsi="Garamond" w:cs="Garamond" w:hint="default"/>
                <w:sz w:val="20"/>
                <w:szCs w:val="20"/>
                <w:lang w:eastAsia="zh-CN"/>
              </w:rPr>
              <w:t>ch služ</w:t>
            </w:r>
            <w:r w:rsidRPr="0051786D">
              <w:rPr>
                <w:rFonts w:ascii="Garamond" w:eastAsia="SimSun" w:hAnsi="Garamond" w:cs="Garamond" w:hint="default"/>
                <w:sz w:val="20"/>
                <w:szCs w:val="20"/>
                <w:lang w:eastAsia="zh-CN"/>
              </w:rPr>
              <w:t>ieb a služ</w:t>
            </w:r>
            <w:r w:rsidRPr="0051786D">
              <w:rPr>
                <w:rFonts w:ascii="Garamond" w:eastAsia="SimSun" w:hAnsi="Garamond" w:cs="Garamond" w:hint="default"/>
                <w:sz w:val="20"/>
                <w:szCs w:val="20"/>
                <w:lang w:eastAsia="zh-CN"/>
              </w:rPr>
              <w:t>ieb poskytujú</w:t>
            </w:r>
            <w:r w:rsidRPr="0051786D">
              <w:rPr>
                <w:rFonts w:ascii="Garamond" w:eastAsia="SimSun" w:hAnsi="Garamond" w:cs="Garamond" w:hint="default"/>
                <w:sz w:val="20"/>
                <w:szCs w:val="20"/>
                <w:lang w:eastAsia="zh-CN"/>
              </w:rPr>
              <w:t>cich obsah,</w:t>
            </w:r>
            <w:r w:rsidRPr="00A057E3" w:rsidR="00A057E3">
              <w:rPr>
                <w:rFonts w:ascii="Garamond" w:eastAsia="SimSun" w:hAnsi="Garamond" w:cs="Garamond"/>
                <w:sz w:val="20"/>
                <w:szCs w:val="20"/>
                <w:vertAlign w:val="superscript"/>
                <w:lang w:eastAsia="zh-CN"/>
              </w:rPr>
              <w:t>23</w:t>
            </w:r>
            <w:r w:rsidRPr="0051786D">
              <w:rPr>
                <w:rFonts w:ascii="Garamond" w:eastAsia="SimSun" w:hAnsi="Garamond" w:cs="Garamond"/>
                <w:sz w:val="20"/>
                <w:szCs w:val="20"/>
                <w:lang w:eastAsia="zh-CN"/>
              </w:rPr>
              <w:t xml:space="preserve">)  </w:t>
            </w:r>
            <w:r w:rsidR="00323845">
              <w:rPr>
                <w:rFonts w:ascii="Garamond" w:eastAsia="SimSun" w:hAnsi="Garamond" w:cs="Garamond" w:hint="default"/>
                <w:sz w:val="20"/>
                <w:szCs w:val="20"/>
                <w:lang w:eastAsia="zh-CN"/>
              </w:rPr>
              <w:t>vrá</w:t>
            </w:r>
            <w:r w:rsidR="00323845">
              <w:rPr>
                <w:rFonts w:ascii="Garamond" w:eastAsia="SimSun" w:hAnsi="Garamond" w:cs="Garamond" w:hint="default"/>
                <w:sz w:val="20"/>
                <w:szCs w:val="20"/>
                <w:lang w:eastAsia="zh-CN"/>
              </w:rPr>
              <w:t>tane ú</w:t>
            </w:r>
            <w:r w:rsidR="00323845">
              <w:rPr>
                <w:rFonts w:ascii="Garamond" w:eastAsia="SimSun" w:hAnsi="Garamond" w:cs="Garamond" w:hint="default"/>
                <w:sz w:val="20"/>
                <w:szCs w:val="20"/>
                <w:lang w:eastAsia="zh-CN"/>
              </w:rPr>
              <w:t xml:space="preserve">dajov o </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2. rozsahu použ</w:t>
            </w:r>
            <w:r w:rsidRPr="0051786D">
              <w:rPr>
                <w:rFonts w:ascii="Garamond" w:eastAsia="SimSun" w:hAnsi="Garamond" w:cs="Garamond" w:hint="default"/>
                <w:sz w:val="20"/>
                <w:szCs w:val="20"/>
                <w:lang w:eastAsia="zh-CN"/>
              </w:rPr>
              <w:t>itia diela,</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3. priamom alebo nepriamom majetkovom prospechu sú</w:t>
            </w:r>
            <w:r w:rsidRPr="0051786D">
              <w:rPr>
                <w:rFonts w:ascii="Garamond" w:eastAsia="SimSun" w:hAnsi="Garamond" w:cs="Garamond" w:hint="default"/>
                <w:sz w:val="20"/>
                <w:szCs w:val="20"/>
                <w:lang w:eastAsia="zh-CN"/>
              </w:rPr>
              <w:t>visiacom s taký</w:t>
            </w:r>
            <w:r w:rsidRPr="0051786D">
              <w:rPr>
                <w:rFonts w:ascii="Garamond" w:eastAsia="SimSun" w:hAnsi="Garamond" w:cs="Garamond" w:hint="default"/>
                <w:sz w:val="20"/>
                <w:szCs w:val="20"/>
                <w:lang w:eastAsia="zh-CN"/>
              </w:rPr>
              <w:t>mto poruš</w:t>
            </w:r>
            <w:r w:rsidRPr="0051786D">
              <w:rPr>
                <w:rFonts w:ascii="Garamond" w:eastAsia="SimSun" w:hAnsi="Garamond" w:cs="Garamond" w:hint="default"/>
                <w:sz w:val="20"/>
                <w:szCs w:val="20"/>
                <w:lang w:eastAsia="zh-CN"/>
              </w:rPr>
              <w:t>ení</w:t>
            </w:r>
            <w:r w:rsidRPr="0051786D">
              <w:rPr>
                <w:rFonts w:ascii="Garamond" w:eastAsia="SimSun" w:hAnsi="Garamond" w:cs="Garamond" w:hint="default"/>
                <w:sz w:val="20"/>
                <w:szCs w:val="20"/>
                <w:lang w:eastAsia="zh-CN"/>
              </w:rPr>
              <w:t>m,</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p>
          <w:p w:rsidR="007C41DF" w:rsidRPr="007C41DF" w:rsidP="007C41DF">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sidR="002D3A6D">
              <w:rPr>
                <w:rFonts w:ascii="Garamond" w:eastAsia="SimSun" w:hAnsi="Garamond" w:cs="Garamond"/>
                <w:sz w:val="20"/>
                <w:szCs w:val="20"/>
                <w:lang w:eastAsia="zh-CN"/>
              </w:rPr>
              <w:t xml:space="preserve">f) </w:t>
            </w:r>
            <w:r w:rsidRPr="007C41DF">
              <w:rPr>
                <w:rFonts w:ascii="Garamond" w:eastAsia="SimSun" w:hAnsi="Garamond" w:cs="Garamond" w:hint="default"/>
                <w:sz w:val="20"/>
                <w:szCs w:val="20"/>
                <w:lang w:eastAsia="zh-CN"/>
              </w:rPr>
              <w:t>odstrá</w:t>
            </w:r>
            <w:r w:rsidRPr="007C41DF">
              <w:rPr>
                <w:rFonts w:ascii="Garamond" w:eastAsia="SimSun" w:hAnsi="Garamond" w:cs="Garamond" w:hint="default"/>
                <w:sz w:val="20"/>
                <w:szCs w:val="20"/>
                <w:lang w:eastAsia="zh-CN"/>
              </w:rPr>
              <w:t>nenia ná</w:t>
            </w:r>
            <w:r w:rsidRPr="007C41DF">
              <w:rPr>
                <w:rFonts w:ascii="Garamond" w:eastAsia="SimSun" w:hAnsi="Garamond" w:cs="Garamond" w:hint="default"/>
                <w:sz w:val="20"/>
                <w:szCs w:val="20"/>
                <w:lang w:eastAsia="zh-CN"/>
              </w:rPr>
              <w:t>sledkov zá</w:t>
            </w:r>
            <w:r w:rsidRPr="007C41DF">
              <w:rPr>
                <w:rFonts w:ascii="Garamond" w:eastAsia="SimSun" w:hAnsi="Garamond" w:cs="Garamond" w:hint="default"/>
                <w:sz w:val="20"/>
                <w:szCs w:val="20"/>
                <w:lang w:eastAsia="zh-CN"/>
              </w:rPr>
              <w:t>sahu do prá</w:t>
            </w:r>
            <w:r w:rsidRPr="007C41DF">
              <w:rPr>
                <w:rFonts w:ascii="Garamond" w:eastAsia="SimSun" w:hAnsi="Garamond" w:cs="Garamond" w:hint="default"/>
                <w:sz w:val="20"/>
                <w:szCs w:val="20"/>
                <w:lang w:eastAsia="zh-CN"/>
              </w:rPr>
              <w:t>va na ná</w:t>
            </w:r>
            <w:r w:rsidRPr="007C41DF">
              <w:rPr>
                <w:rFonts w:ascii="Garamond" w:eastAsia="SimSun" w:hAnsi="Garamond" w:cs="Garamond" w:hint="default"/>
                <w:sz w:val="20"/>
                <w:szCs w:val="20"/>
                <w:lang w:eastAsia="zh-CN"/>
              </w:rPr>
              <w:t>klady osoby, ktorá</w:t>
            </w:r>
            <w:r w:rsidRPr="007C41DF">
              <w:rPr>
                <w:rFonts w:ascii="Garamond" w:eastAsia="SimSun" w:hAnsi="Garamond" w:cs="Garamond" w:hint="default"/>
                <w:sz w:val="20"/>
                <w:szCs w:val="20"/>
                <w:lang w:eastAsia="zh-CN"/>
              </w:rPr>
              <w:t xml:space="preserve"> neoprá</w:t>
            </w:r>
            <w:r w:rsidRPr="007C41DF">
              <w:rPr>
                <w:rFonts w:ascii="Garamond" w:eastAsia="SimSun" w:hAnsi="Garamond" w:cs="Garamond" w:hint="default"/>
                <w:sz w:val="20"/>
                <w:szCs w:val="20"/>
                <w:lang w:eastAsia="zh-CN"/>
              </w:rPr>
              <w:t>vnene zasiahla alebo hrozila neoprá</w:t>
            </w:r>
            <w:r w:rsidRPr="007C41DF">
              <w:rPr>
                <w:rFonts w:ascii="Garamond" w:eastAsia="SimSun" w:hAnsi="Garamond" w:cs="Garamond" w:hint="default"/>
                <w:sz w:val="20"/>
                <w:szCs w:val="20"/>
                <w:lang w:eastAsia="zh-CN"/>
              </w:rPr>
              <w:t>vnený</w:t>
            </w:r>
            <w:r w:rsidRPr="007C41DF">
              <w:rPr>
                <w:rFonts w:ascii="Garamond" w:eastAsia="SimSun" w:hAnsi="Garamond" w:cs="Garamond" w:hint="default"/>
                <w:sz w:val="20"/>
                <w:szCs w:val="20"/>
                <w:lang w:eastAsia="zh-CN"/>
              </w:rPr>
              <w:t>m zá</w:t>
            </w:r>
            <w:r w:rsidRPr="007C41DF">
              <w:rPr>
                <w:rFonts w:ascii="Garamond" w:eastAsia="SimSun" w:hAnsi="Garamond" w:cs="Garamond" w:hint="default"/>
                <w:sz w:val="20"/>
                <w:szCs w:val="20"/>
                <w:lang w:eastAsia="zh-CN"/>
              </w:rPr>
              <w:t xml:space="preserve">sahom, a to </w:t>
            </w:r>
          </w:p>
          <w:p w:rsidR="007C41DF" w:rsidRPr="007C41DF" w:rsidP="007C41DF">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7C41DF">
              <w:rPr>
                <w:rFonts w:ascii="Garamond" w:eastAsia="SimSun" w:hAnsi="Garamond" w:cs="Garamond" w:hint="default"/>
                <w:sz w:val="20"/>
                <w:szCs w:val="20"/>
                <w:lang w:eastAsia="zh-CN"/>
              </w:rPr>
              <w:t>1. znič</w:t>
            </w:r>
            <w:r w:rsidRPr="007C41DF">
              <w:rPr>
                <w:rFonts w:ascii="Garamond" w:eastAsia="SimSun" w:hAnsi="Garamond" w:cs="Garamond" w:hint="default"/>
                <w:sz w:val="20"/>
                <w:szCs w:val="20"/>
                <w:lang w:eastAsia="zh-CN"/>
              </w:rPr>
              <w:t>ení</w:t>
            </w:r>
            <w:r w:rsidRPr="007C41DF">
              <w:rPr>
                <w:rFonts w:ascii="Garamond" w:eastAsia="SimSun" w:hAnsi="Garamond" w:cs="Garamond" w:hint="default"/>
                <w:sz w:val="20"/>
                <w:szCs w:val="20"/>
                <w:lang w:eastAsia="zh-CN"/>
              </w:rPr>
              <w:t>m</w:t>
            </w:r>
            <w:r w:rsidRPr="007C41DF">
              <w:rPr>
                <w:rFonts w:ascii="Garamond" w:eastAsia="SimSun" w:hAnsi="Garamond" w:cs="Garamond" w:hint="default"/>
                <w:sz w:val="20"/>
                <w:szCs w:val="20"/>
                <w:lang w:eastAsia="zh-CN"/>
              </w:rPr>
              <w:t xml:space="preserve"> neoprá</w:t>
            </w:r>
            <w:r w:rsidRPr="007C41DF">
              <w:rPr>
                <w:rFonts w:ascii="Garamond" w:eastAsia="SimSun" w:hAnsi="Garamond" w:cs="Garamond" w:hint="default"/>
                <w:sz w:val="20"/>
                <w:szCs w:val="20"/>
                <w:lang w:eastAsia="zh-CN"/>
              </w:rPr>
              <w:t>vnene vyhotovenej rozmnož</w:t>
            </w:r>
            <w:r w:rsidRPr="007C41DF">
              <w:rPr>
                <w:rFonts w:ascii="Garamond" w:eastAsia="SimSun" w:hAnsi="Garamond" w:cs="Garamond" w:hint="default"/>
                <w:sz w:val="20"/>
                <w:szCs w:val="20"/>
                <w:lang w:eastAsia="zh-CN"/>
              </w:rPr>
              <w:t>eniny diela alebo napodobeniny diela, jej stiahnutí</w:t>
            </w:r>
            <w:r w:rsidRPr="007C41DF">
              <w:rPr>
                <w:rFonts w:ascii="Garamond" w:eastAsia="SimSun" w:hAnsi="Garamond" w:cs="Garamond" w:hint="default"/>
                <w:sz w:val="20"/>
                <w:szCs w:val="20"/>
                <w:lang w:eastAsia="zh-CN"/>
              </w:rPr>
              <w:t>m z obehu alebo z iné</w:t>
            </w:r>
            <w:r w:rsidRPr="007C41DF">
              <w:rPr>
                <w:rFonts w:ascii="Garamond" w:eastAsia="SimSun" w:hAnsi="Garamond" w:cs="Garamond" w:hint="default"/>
                <w:sz w:val="20"/>
                <w:szCs w:val="20"/>
                <w:lang w:eastAsia="zh-CN"/>
              </w:rPr>
              <w:t>ho použ</w:t>
            </w:r>
            <w:r w:rsidRPr="007C41DF">
              <w:rPr>
                <w:rFonts w:ascii="Garamond" w:eastAsia="SimSun" w:hAnsi="Garamond" w:cs="Garamond" w:hint="default"/>
                <w:sz w:val="20"/>
                <w:szCs w:val="20"/>
                <w:lang w:eastAsia="zh-CN"/>
              </w:rPr>
              <w:t xml:space="preserve">itia alebo </w:t>
            </w:r>
          </w:p>
          <w:p w:rsidR="007C41DF" w:rsidRPr="007C41DF" w:rsidP="007C41DF">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7C41DF">
              <w:rPr>
                <w:rFonts w:ascii="Garamond" w:eastAsia="SimSun" w:hAnsi="Garamond" w:cs="Garamond" w:hint="default"/>
                <w:sz w:val="20"/>
                <w:szCs w:val="20"/>
                <w:lang w:eastAsia="zh-CN"/>
              </w:rPr>
              <w:t>2. znič</w:t>
            </w:r>
            <w:r w:rsidRPr="007C41DF">
              <w:rPr>
                <w:rFonts w:ascii="Garamond" w:eastAsia="SimSun" w:hAnsi="Garamond" w:cs="Garamond" w:hint="default"/>
                <w:sz w:val="20"/>
                <w:szCs w:val="20"/>
                <w:lang w:eastAsia="zh-CN"/>
              </w:rPr>
              <w:t>ení</w:t>
            </w:r>
            <w:r w:rsidRPr="007C41DF">
              <w:rPr>
                <w:rFonts w:ascii="Garamond" w:eastAsia="SimSun" w:hAnsi="Garamond" w:cs="Garamond" w:hint="default"/>
                <w:sz w:val="20"/>
                <w:szCs w:val="20"/>
                <w:lang w:eastAsia="zh-CN"/>
              </w:rPr>
              <w:t>m materiá</w:t>
            </w:r>
            <w:r w:rsidRPr="007C41DF">
              <w:rPr>
                <w:rFonts w:ascii="Garamond" w:eastAsia="SimSun" w:hAnsi="Garamond" w:cs="Garamond" w:hint="default"/>
                <w:sz w:val="20"/>
                <w:szCs w:val="20"/>
                <w:lang w:eastAsia="zh-CN"/>
              </w:rPr>
              <w:t>lov, ná</w:t>
            </w:r>
            <w:r w:rsidRPr="007C41DF">
              <w:rPr>
                <w:rFonts w:ascii="Garamond" w:eastAsia="SimSun" w:hAnsi="Garamond" w:cs="Garamond" w:hint="default"/>
                <w:sz w:val="20"/>
                <w:szCs w:val="20"/>
                <w:lang w:eastAsia="zh-CN"/>
              </w:rPr>
              <w:t>strojov a pomô</w:t>
            </w:r>
            <w:r w:rsidRPr="007C41DF">
              <w:rPr>
                <w:rFonts w:ascii="Garamond" w:eastAsia="SimSun" w:hAnsi="Garamond" w:cs="Garamond" w:hint="default"/>
                <w:sz w:val="20"/>
                <w:szCs w:val="20"/>
                <w:lang w:eastAsia="zh-CN"/>
              </w:rPr>
              <w:t>cok podľ</w:t>
            </w:r>
            <w:r w:rsidRPr="007C41DF">
              <w:rPr>
                <w:rFonts w:ascii="Garamond" w:eastAsia="SimSun" w:hAnsi="Garamond" w:cs="Garamond" w:hint="default"/>
                <w:sz w:val="20"/>
                <w:szCs w:val="20"/>
                <w:lang w:eastAsia="zh-CN"/>
              </w:rPr>
              <w:t>a §</w:t>
            </w:r>
            <w:r w:rsidRPr="007C41DF">
              <w:rPr>
                <w:rFonts w:ascii="Garamond" w:eastAsia="SimSun" w:hAnsi="Garamond" w:cs="Garamond" w:hint="default"/>
                <w:sz w:val="20"/>
                <w:szCs w:val="20"/>
                <w:lang w:eastAsia="zh-CN"/>
              </w:rPr>
              <w:t xml:space="preserve"> </w:t>
            </w:r>
            <w:r w:rsidR="00B41589">
              <w:rPr>
                <w:rFonts w:ascii="Garamond" w:eastAsia="SimSun" w:hAnsi="Garamond" w:cs="Garamond"/>
                <w:sz w:val="20"/>
                <w:szCs w:val="20"/>
                <w:lang w:eastAsia="zh-CN"/>
              </w:rPr>
              <w:t>60</w:t>
            </w:r>
            <w:r w:rsidRPr="007C41DF">
              <w:rPr>
                <w:rFonts w:ascii="Garamond" w:eastAsia="SimSun" w:hAnsi="Garamond" w:cs="Garamond"/>
                <w:sz w:val="20"/>
                <w:szCs w:val="20"/>
                <w:lang w:eastAsia="zh-CN"/>
              </w:rPr>
              <w:t xml:space="preserve"> a </w:t>
            </w:r>
            <w:hyperlink r:id="rId5" w:history="1">
              <w:r w:rsidRPr="007C41DF">
                <w:rPr>
                  <w:rStyle w:val="Hyperlink"/>
                  <w:rFonts w:ascii="Garamond" w:eastAsia="SimSun" w:hAnsi="Garamond" w:cs="Garamond"/>
                  <w:color w:val="auto"/>
                  <w:sz w:val="20"/>
                  <w:szCs w:val="20"/>
                  <w:u w:val="none"/>
                  <w:lang w:eastAsia="zh-CN"/>
                </w:rPr>
                <w:t>6</w:t>
              </w:r>
              <w:r w:rsidR="00B41589">
                <w:rPr>
                  <w:rStyle w:val="Hyperlink"/>
                  <w:rFonts w:ascii="Garamond" w:eastAsia="SimSun" w:hAnsi="Garamond" w:cs="Garamond"/>
                  <w:color w:val="auto"/>
                  <w:sz w:val="20"/>
                  <w:szCs w:val="20"/>
                  <w:u w:val="none"/>
                  <w:lang w:eastAsia="zh-CN"/>
                </w:rPr>
                <w:t>1</w:t>
              </w:r>
            </w:hyperlink>
            <w:r w:rsidRPr="007C41DF">
              <w:rPr>
                <w:rFonts w:ascii="Garamond" w:eastAsia="SimSun" w:hAnsi="Garamond" w:cs="Garamond" w:hint="default"/>
                <w:sz w:val="20"/>
                <w:szCs w:val="20"/>
                <w:lang w:eastAsia="zh-CN"/>
              </w:rPr>
              <w:t xml:space="preserve"> použ</w:t>
            </w:r>
            <w:r w:rsidRPr="007C41DF">
              <w:rPr>
                <w:rFonts w:ascii="Garamond" w:eastAsia="SimSun" w:hAnsi="Garamond" w:cs="Garamond" w:hint="default"/>
                <w:sz w:val="20"/>
                <w:szCs w:val="20"/>
                <w:lang w:eastAsia="zh-CN"/>
              </w:rPr>
              <w:t>itý</w:t>
            </w:r>
            <w:r w:rsidRPr="007C41DF">
              <w:rPr>
                <w:rFonts w:ascii="Garamond" w:eastAsia="SimSun" w:hAnsi="Garamond" w:cs="Garamond" w:hint="default"/>
                <w:sz w:val="20"/>
                <w:szCs w:val="20"/>
                <w:lang w:eastAsia="zh-CN"/>
              </w:rPr>
              <w:t>ch pri neoprá</w:t>
            </w:r>
            <w:r w:rsidRPr="007C41DF">
              <w:rPr>
                <w:rFonts w:ascii="Garamond" w:eastAsia="SimSun" w:hAnsi="Garamond" w:cs="Garamond" w:hint="default"/>
                <w:sz w:val="20"/>
                <w:szCs w:val="20"/>
                <w:lang w:eastAsia="zh-CN"/>
              </w:rPr>
              <w:t>vnenom zá</w:t>
            </w:r>
            <w:r w:rsidRPr="007C41DF">
              <w:rPr>
                <w:rFonts w:ascii="Garamond" w:eastAsia="SimSun" w:hAnsi="Garamond" w:cs="Garamond" w:hint="default"/>
                <w:sz w:val="20"/>
                <w:szCs w:val="20"/>
                <w:lang w:eastAsia="zh-CN"/>
              </w:rPr>
              <w:t>sahu alebo hrozbe neopr</w:t>
            </w:r>
            <w:r w:rsidRPr="007C41DF">
              <w:rPr>
                <w:rFonts w:ascii="Garamond" w:eastAsia="SimSun" w:hAnsi="Garamond" w:cs="Garamond" w:hint="default"/>
                <w:sz w:val="20"/>
                <w:szCs w:val="20"/>
                <w:lang w:eastAsia="zh-CN"/>
              </w:rPr>
              <w:t>á</w:t>
            </w:r>
            <w:r w:rsidRPr="007C41DF">
              <w:rPr>
                <w:rFonts w:ascii="Garamond" w:eastAsia="SimSun" w:hAnsi="Garamond" w:cs="Garamond" w:hint="default"/>
                <w:sz w:val="20"/>
                <w:szCs w:val="20"/>
                <w:lang w:eastAsia="zh-CN"/>
              </w:rPr>
              <w:t>vnené</w:t>
            </w:r>
            <w:r w:rsidRPr="007C41DF">
              <w:rPr>
                <w:rFonts w:ascii="Garamond" w:eastAsia="SimSun" w:hAnsi="Garamond" w:cs="Garamond" w:hint="default"/>
                <w:sz w:val="20"/>
                <w:szCs w:val="20"/>
                <w:lang w:eastAsia="zh-CN"/>
              </w:rPr>
              <w:t>ho zá</w:t>
            </w:r>
            <w:r w:rsidRPr="007C41DF">
              <w:rPr>
                <w:rFonts w:ascii="Garamond" w:eastAsia="SimSun" w:hAnsi="Garamond" w:cs="Garamond" w:hint="default"/>
                <w:sz w:val="20"/>
                <w:szCs w:val="20"/>
                <w:lang w:eastAsia="zh-CN"/>
              </w:rPr>
              <w:t>sahu, ich stiahnutí</w:t>
            </w:r>
            <w:r w:rsidRPr="007C41DF">
              <w:rPr>
                <w:rFonts w:ascii="Garamond" w:eastAsia="SimSun" w:hAnsi="Garamond" w:cs="Garamond" w:hint="default"/>
                <w:sz w:val="20"/>
                <w:szCs w:val="20"/>
                <w:lang w:eastAsia="zh-CN"/>
              </w:rPr>
              <w:t>m z obehu alebo z iné</w:t>
            </w:r>
            <w:r w:rsidRPr="007C41DF">
              <w:rPr>
                <w:rFonts w:ascii="Garamond" w:eastAsia="SimSun" w:hAnsi="Garamond" w:cs="Garamond" w:hint="default"/>
                <w:sz w:val="20"/>
                <w:szCs w:val="20"/>
                <w:lang w:eastAsia="zh-CN"/>
              </w:rPr>
              <w:t>ho použ</w:t>
            </w:r>
            <w:r w:rsidRPr="007C41DF">
              <w:rPr>
                <w:rFonts w:ascii="Garamond" w:eastAsia="SimSun" w:hAnsi="Garamond" w:cs="Garamond" w:hint="default"/>
                <w:sz w:val="20"/>
                <w:szCs w:val="20"/>
                <w:lang w:eastAsia="zh-CN"/>
              </w:rPr>
              <w:t xml:space="preserve">itia, </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r w:rsidRPr="0051786D">
              <w:rPr>
                <w:rFonts w:ascii="Garamond" w:eastAsia="SimSun" w:hAnsi="Garamond" w:cs="Garamond" w:hint="default"/>
                <w:sz w:val="20"/>
                <w:szCs w:val="20"/>
                <w:lang w:eastAsia="zh-CN"/>
              </w:rPr>
              <w:t>g) ná</w:t>
            </w:r>
            <w:r w:rsidRPr="0051786D">
              <w:rPr>
                <w:rFonts w:ascii="Garamond" w:eastAsia="SimSun" w:hAnsi="Garamond" w:cs="Garamond" w:hint="default"/>
                <w:sz w:val="20"/>
                <w:szCs w:val="20"/>
                <w:lang w:eastAsia="zh-CN"/>
              </w:rPr>
              <w:t>hrady nemajetkovej ujmy podľ</w:t>
            </w:r>
            <w:r w:rsidRPr="0051786D">
              <w:rPr>
                <w:rFonts w:ascii="Garamond" w:eastAsia="SimSun" w:hAnsi="Garamond" w:cs="Garamond" w:hint="default"/>
                <w:sz w:val="20"/>
                <w:szCs w:val="20"/>
                <w:lang w:eastAsia="zh-CN"/>
              </w:rPr>
              <w:t>a osobitné</w:t>
            </w:r>
            <w:r w:rsidRPr="0051786D">
              <w:rPr>
                <w:rFonts w:ascii="Garamond" w:eastAsia="SimSun" w:hAnsi="Garamond" w:cs="Garamond" w:hint="default"/>
                <w:sz w:val="20"/>
                <w:szCs w:val="20"/>
                <w:lang w:eastAsia="zh-CN"/>
              </w:rPr>
              <w:t>ho predpisu,</w:t>
            </w:r>
            <w:r w:rsidRPr="00A057E3" w:rsidR="00A057E3">
              <w:rPr>
                <w:rFonts w:ascii="Garamond" w:eastAsia="SimSun" w:hAnsi="Garamond" w:cs="Garamond"/>
                <w:sz w:val="20"/>
                <w:szCs w:val="20"/>
                <w:vertAlign w:val="superscript"/>
                <w:lang w:eastAsia="zh-CN"/>
              </w:rPr>
              <w:t>24</w:t>
            </w:r>
            <w:r w:rsidRPr="0051786D">
              <w:rPr>
                <w:rFonts w:ascii="Garamond" w:eastAsia="SimSun" w:hAnsi="Garamond" w:cs="Garamond"/>
                <w:sz w:val="20"/>
                <w:szCs w:val="20"/>
                <w:lang w:eastAsia="zh-CN"/>
              </w:rPr>
              <w:t xml:space="preserve">) </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r w:rsidRPr="0051786D">
              <w:rPr>
                <w:rFonts w:ascii="Garamond" w:eastAsia="SimSun" w:hAnsi="Garamond" w:cs="Garamond" w:hint="default"/>
                <w:sz w:val="20"/>
                <w:szCs w:val="20"/>
                <w:lang w:eastAsia="zh-CN"/>
              </w:rPr>
              <w:t>h) ná</w:t>
            </w:r>
            <w:r w:rsidRPr="0051786D">
              <w:rPr>
                <w:rFonts w:ascii="Garamond" w:eastAsia="SimSun" w:hAnsi="Garamond" w:cs="Garamond" w:hint="default"/>
                <w:sz w:val="20"/>
                <w:szCs w:val="20"/>
                <w:lang w:eastAsia="zh-CN"/>
              </w:rPr>
              <w:t>hrady š</w:t>
            </w:r>
            <w:r w:rsidRPr="0051786D">
              <w:rPr>
                <w:rFonts w:ascii="Garamond" w:eastAsia="SimSun" w:hAnsi="Garamond" w:cs="Garamond" w:hint="default"/>
                <w:sz w:val="20"/>
                <w:szCs w:val="20"/>
                <w:lang w:eastAsia="zh-CN"/>
              </w:rPr>
              <w:t>kody podľ</w:t>
            </w:r>
            <w:r w:rsidRPr="0051786D">
              <w:rPr>
                <w:rFonts w:ascii="Garamond" w:eastAsia="SimSun" w:hAnsi="Garamond" w:cs="Garamond" w:hint="default"/>
                <w:sz w:val="20"/>
                <w:szCs w:val="20"/>
                <w:lang w:eastAsia="zh-CN"/>
              </w:rPr>
              <w:t>a osobitné</w:t>
            </w:r>
            <w:r w:rsidRPr="0051786D">
              <w:rPr>
                <w:rFonts w:ascii="Garamond" w:eastAsia="SimSun" w:hAnsi="Garamond" w:cs="Garamond" w:hint="default"/>
                <w:sz w:val="20"/>
                <w:szCs w:val="20"/>
                <w:lang w:eastAsia="zh-CN"/>
              </w:rPr>
              <w:t>ho predpisu,</w:t>
            </w:r>
            <w:r w:rsidRPr="00A057E3" w:rsidR="00A057E3">
              <w:rPr>
                <w:rFonts w:ascii="Garamond" w:eastAsia="SimSun" w:hAnsi="Garamond" w:cs="Garamond"/>
                <w:sz w:val="20"/>
                <w:szCs w:val="20"/>
                <w:vertAlign w:val="superscript"/>
                <w:lang w:eastAsia="zh-CN"/>
              </w:rPr>
              <w:t>25</w:t>
            </w:r>
            <w:r w:rsidRPr="0051786D">
              <w:rPr>
                <w:rFonts w:ascii="Garamond" w:eastAsia="SimSun" w:hAnsi="Garamond" w:cs="Garamond"/>
                <w:sz w:val="20"/>
                <w:szCs w:val="20"/>
                <w:lang w:eastAsia="zh-CN"/>
              </w:rPr>
              <w:t>)</w:t>
            </w:r>
          </w:p>
          <w:p w:rsidR="002D3A6D" w:rsidRPr="0051786D" w:rsidP="002D3A6D">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2D3A6D" w:rsidRPr="0051786D" w:rsidP="002D3A6D">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i) vydania bezdô</w:t>
            </w:r>
            <w:r w:rsidRPr="0051786D">
              <w:rPr>
                <w:rFonts w:ascii="Garamond" w:eastAsia="SimSun" w:hAnsi="Garamond" w:cs="Garamond" w:hint="default"/>
                <w:sz w:val="20"/>
                <w:szCs w:val="20"/>
                <w:lang w:eastAsia="zh-CN"/>
              </w:rPr>
              <w:t>vodné</w:t>
            </w:r>
            <w:r w:rsidRPr="0051786D">
              <w:rPr>
                <w:rFonts w:ascii="Garamond" w:eastAsia="SimSun" w:hAnsi="Garamond" w:cs="Garamond" w:hint="default"/>
                <w:sz w:val="20"/>
                <w:szCs w:val="20"/>
                <w:lang w:eastAsia="zh-CN"/>
              </w:rPr>
              <w:t>ho obohatenia.</w:t>
            </w:r>
          </w:p>
          <w:p w:rsidR="00DE6245" w:rsidRPr="0051786D" w:rsidP="00BE1D94">
            <w:pPr>
              <w:pStyle w:val="FootnoteText"/>
              <w:bidi w:val="0"/>
              <w:spacing w:after="0" w:line="240" w:lineRule="auto"/>
              <w:jc w:val="both"/>
            </w:pPr>
          </w:p>
          <w:p w:rsidR="00DE6245" w:rsidRPr="0051786D" w:rsidP="00BE1D94">
            <w:pPr>
              <w:pStyle w:val="FootnoteText"/>
              <w:bidi w:val="0"/>
              <w:spacing w:after="0" w:line="240" w:lineRule="auto"/>
              <w:jc w:val="both"/>
              <w:rPr>
                <w:rFonts w:ascii="Garamond" w:hAnsi="Garamond" w:cs="Garamond"/>
              </w:rPr>
            </w:pPr>
            <w:r w:rsidR="00A057E3">
              <w:rPr>
                <w:rStyle w:val="FootnoteReference"/>
              </w:rPr>
              <w:t>2</w:t>
            </w:r>
            <w:r w:rsidRPr="00A057E3" w:rsidR="00A057E3">
              <w:rPr>
                <w:vertAlign w:val="superscript"/>
              </w:rPr>
              <w:t>3</w:t>
            </w:r>
            <w:r w:rsidRPr="0051786D" w:rsidR="008D103E">
              <w:rPr>
                <w:vertAlign w:val="superscript"/>
              </w:rPr>
              <w:t>)</w:t>
            </w:r>
            <w:r w:rsidRPr="0051786D">
              <w:t xml:space="preserve"> </w:t>
            </w:r>
            <w:r w:rsidRPr="0051786D">
              <w:rPr>
                <w:rFonts w:ascii="Garamond" w:hAnsi="Garamond" w:cs="Garamond" w:hint="default"/>
              </w:rPr>
              <w:t>§</w:t>
            </w:r>
            <w:r w:rsidRPr="0051786D">
              <w:rPr>
                <w:rFonts w:ascii="Garamond" w:hAnsi="Garamond" w:cs="Garamond" w:hint="default"/>
              </w:rPr>
              <w:t xml:space="preserve"> 3 pí</w:t>
            </w:r>
            <w:r w:rsidRPr="0051786D">
              <w:rPr>
                <w:rFonts w:ascii="Garamond" w:hAnsi="Garamond" w:cs="Garamond" w:hint="default"/>
              </w:rPr>
              <w:t>sm. b) zá</w:t>
            </w:r>
            <w:r w:rsidRPr="0051786D">
              <w:rPr>
                <w:rFonts w:ascii="Garamond" w:hAnsi="Garamond" w:cs="Garamond" w:hint="default"/>
              </w:rPr>
              <w:t>kona 308/2000 Z. z. o vysielaní</w:t>
            </w:r>
            <w:r w:rsidRPr="0051786D">
              <w:rPr>
                <w:rFonts w:ascii="Garamond" w:hAnsi="Garamond" w:cs="Garamond" w:hint="default"/>
              </w:rPr>
              <w:t xml:space="preserve"> a retransmisii a o zmene zá</w:t>
            </w:r>
            <w:r w:rsidRPr="0051786D">
              <w:rPr>
                <w:rFonts w:ascii="Garamond" w:hAnsi="Garamond" w:cs="Garamond" w:hint="default"/>
              </w:rPr>
              <w:t>kona č</w:t>
            </w:r>
            <w:r w:rsidRPr="0051786D">
              <w:rPr>
                <w:rFonts w:ascii="Garamond" w:hAnsi="Garamond" w:cs="Garamond" w:hint="default"/>
              </w:rPr>
              <w:t>. 195/2000 Z. z. o telekomuniká</w:t>
            </w:r>
            <w:r w:rsidRPr="0051786D">
              <w:rPr>
                <w:rFonts w:ascii="Garamond" w:hAnsi="Garamond" w:cs="Garamond" w:hint="default"/>
              </w:rPr>
              <w:t>ciá</w:t>
            </w:r>
            <w:r w:rsidRPr="0051786D">
              <w:rPr>
                <w:rFonts w:ascii="Garamond" w:hAnsi="Garamond" w:cs="Garamond" w:hint="default"/>
              </w:rPr>
              <w:t>ch  v </w:t>
            </w:r>
            <w:r w:rsidRPr="0051786D">
              <w:rPr>
                <w:rFonts w:ascii="Garamond" w:hAnsi="Garamond" w:cs="Garamond" w:hint="default"/>
              </w:rPr>
              <w:t>znení</w:t>
            </w:r>
            <w:r w:rsidRPr="0051786D">
              <w:rPr>
                <w:rFonts w:ascii="Garamond" w:hAnsi="Garamond" w:cs="Garamond" w:hint="default"/>
              </w:rPr>
              <w:t xml:space="preserve"> neskorší</w:t>
            </w:r>
            <w:r w:rsidRPr="0051786D">
              <w:rPr>
                <w:rFonts w:ascii="Garamond" w:hAnsi="Garamond" w:cs="Garamond" w:hint="default"/>
              </w:rPr>
              <w:t>ch predpisov</w:t>
            </w:r>
            <w:r w:rsidRPr="0051786D" w:rsidR="00FA789B">
              <w:rPr>
                <w:rFonts w:ascii="Garamond" w:hAnsi="Garamond" w:cs="Garamond"/>
              </w:rPr>
              <w:t>.</w:t>
            </w:r>
          </w:p>
          <w:p w:rsidR="00DE6245" w:rsidRPr="0051786D" w:rsidP="00CC62DE">
            <w:pPr>
              <w:pStyle w:val="FootnoteText"/>
              <w:bidi w:val="0"/>
              <w:spacing w:after="0" w:line="240" w:lineRule="auto"/>
              <w:jc w:val="both"/>
              <w:rPr>
                <w:rFonts w:ascii="Garamond" w:hAnsi="Garamond" w:cs="Garamond"/>
                <w:lang w:eastAsia="sk-SK"/>
              </w:rPr>
            </w:pPr>
            <w:r w:rsidR="00A057E3">
              <w:rPr>
                <w:rFonts w:ascii="Garamond" w:hAnsi="Garamond" w:cs="Garamond"/>
                <w:vertAlign w:val="superscript"/>
                <w:lang w:eastAsia="sk-SK"/>
              </w:rPr>
              <w:t>24</w:t>
            </w:r>
            <w:r w:rsidRPr="0051786D" w:rsidR="008D103E">
              <w:rPr>
                <w:rFonts w:ascii="Garamond" w:hAnsi="Garamond" w:cs="Garamond"/>
                <w:vertAlign w:val="superscript"/>
                <w:lang w:eastAsia="sk-SK"/>
              </w:rPr>
              <w:t>)</w:t>
            </w:r>
            <w:r w:rsidRPr="0051786D">
              <w:rPr>
                <w:rFonts w:ascii="Garamond" w:hAnsi="Garamond" w:cs="Garamond" w:hint="default"/>
                <w:lang w:eastAsia="sk-SK"/>
              </w:rPr>
              <w:t xml:space="preserve"> §</w:t>
            </w:r>
            <w:r w:rsidRPr="0051786D">
              <w:rPr>
                <w:rFonts w:ascii="Garamond" w:hAnsi="Garamond" w:cs="Garamond" w:hint="default"/>
                <w:lang w:eastAsia="sk-SK"/>
              </w:rPr>
              <w:t xml:space="preserve"> 442a Obč</w:t>
            </w:r>
            <w:r w:rsidRPr="0051786D">
              <w:rPr>
                <w:rFonts w:ascii="Garamond" w:hAnsi="Garamond" w:cs="Garamond" w:hint="default"/>
                <w:lang w:eastAsia="sk-SK"/>
              </w:rPr>
              <w:t>ianskeho zá</w:t>
            </w:r>
            <w:r w:rsidRPr="0051786D">
              <w:rPr>
                <w:rFonts w:ascii="Garamond" w:hAnsi="Garamond" w:cs="Garamond" w:hint="default"/>
                <w:lang w:eastAsia="sk-SK"/>
              </w:rPr>
              <w:t>konní</w:t>
            </w:r>
            <w:r w:rsidRPr="0051786D">
              <w:rPr>
                <w:rFonts w:ascii="Garamond" w:hAnsi="Garamond" w:cs="Garamond" w:hint="default"/>
                <w:lang w:eastAsia="sk-SK"/>
              </w:rPr>
              <w:t>ka</w:t>
            </w:r>
            <w:r w:rsidRPr="0051786D" w:rsidR="00FA789B">
              <w:rPr>
                <w:rFonts w:ascii="Garamond" w:hAnsi="Garamond" w:cs="Garamond"/>
                <w:lang w:eastAsia="sk-SK"/>
              </w:rPr>
              <w:t>.</w:t>
            </w:r>
          </w:p>
          <w:p w:rsidR="00DE6245" w:rsidRPr="0051786D" w:rsidP="00BC0FFD">
            <w:pPr>
              <w:pStyle w:val="FootnoteText"/>
              <w:bidi w:val="0"/>
              <w:spacing w:after="0" w:line="240" w:lineRule="auto"/>
              <w:jc w:val="both"/>
              <w:rPr>
                <w:rFonts w:ascii="Garamond" w:hAnsi="Garamond" w:cs="Garamond"/>
                <w:color w:val="000000"/>
              </w:rPr>
            </w:pPr>
            <w:r w:rsidR="00A057E3">
              <w:rPr>
                <w:rFonts w:ascii="Garamond" w:hAnsi="Garamond" w:cs="Garamond"/>
                <w:vertAlign w:val="superscript"/>
                <w:lang w:eastAsia="sk-SK"/>
              </w:rPr>
              <w:t>25</w:t>
            </w:r>
            <w:r w:rsidRPr="0051786D" w:rsidR="008D103E">
              <w:rPr>
                <w:rFonts w:ascii="Garamond" w:hAnsi="Garamond" w:cs="Garamond"/>
                <w:vertAlign w:val="superscript"/>
                <w:lang w:eastAsia="sk-SK"/>
              </w:rPr>
              <w:t>)</w:t>
            </w:r>
            <w:r w:rsidRPr="0051786D">
              <w:rPr>
                <w:rFonts w:ascii="Garamond" w:hAnsi="Garamond" w:cs="Garamond" w:hint="default"/>
                <w:lang w:eastAsia="sk-SK"/>
              </w:rPr>
              <w:t xml:space="preserve"> §</w:t>
            </w:r>
            <w:r w:rsidRPr="0051786D">
              <w:rPr>
                <w:rFonts w:ascii="Garamond" w:hAnsi="Garamond" w:cs="Garamond" w:hint="default"/>
                <w:lang w:eastAsia="sk-SK"/>
              </w:rPr>
              <w:t xml:space="preserve"> 442 Obč</w:t>
            </w:r>
            <w:r w:rsidRPr="0051786D">
              <w:rPr>
                <w:rFonts w:ascii="Garamond" w:hAnsi="Garamond" w:cs="Garamond" w:hint="default"/>
                <w:lang w:eastAsia="sk-SK"/>
              </w:rPr>
              <w:t>ianskeho zá</w:t>
            </w:r>
            <w:r w:rsidRPr="0051786D">
              <w:rPr>
                <w:rFonts w:ascii="Garamond" w:hAnsi="Garamond" w:cs="Garamond" w:hint="default"/>
                <w:lang w:eastAsia="sk-SK"/>
              </w:rPr>
              <w:t>konní</w:t>
            </w:r>
            <w:r w:rsidRPr="0051786D">
              <w:rPr>
                <w:rFonts w:ascii="Garamond" w:hAnsi="Garamond" w:cs="Garamond" w:hint="default"/>
                <w:lang w:eastAsia="sk-SK"/>
              </w:rPr>
              <w:t>ka</w:t>
            </w:r>
            <w:r w:rsidRPr="0051786D" w:rsidR="00FA789B">
              <w:rPr>
                <w:rFonts w:ascii="Garamond" w:hAnsi="Garamond" w:cs="Garamond"/>
                <w:lang w:eastAsia="sk-SK"/>
              </w:rPr>
              <w:t>.</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P. b</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všetky ostatné osoby oprávnené využívať tieto práva, a to najmä licencie, pokiaľ to umožňujú a pokiaľ je to v súlade s ustanoveniami príslušných právnych predpisov;</w:t>
            </w: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001222A2">
              <w:rPr>
                <w:rFonts w:ascii="Garamond" w:hAnsi="Garamond" w:cs="Garamond"/>
                <w:color w:val="000000"/>
                <w:sz w:val="20"/>
                <w:szCs w:val="20"/>
                <w:lang w:eastAsia="cs-CZ"/>
              </w:rPr>
              <w:t>63</w:t>
            </w:r>
          </w:p>
          <w:p w:rsidR="00DE6245" w:rsidRPr="0051786D" w:rsidP="00673AB5">
            <w:pPr>
              <w:bidi w:val="0"/>
              <w:spacing w:after="0" w:line="240" w:lineRule="auto"/>
              <w:jc w:val="center"/>
              <w:rPr>
                <w:rFonts w:ascii="Garamond" w:hAnsi="Garamond" w:cs="Garamond"/>
                <w:color w:val="000000"/>
                <w:sz w:val="20"/>
                <w:szCs w:val="20"/>
                <w:lang w:eastAsia="cs-CZ"/>
              </w:rPr>
            </w:pPr>
            <w:r w:rsidRPr="0051786D" w:rsidR="002D3A6D">
              <w:rPr>
                <w:rFonts w:ascii="Garamond" w:hAnsi="Garamond" w:cs="Garamond"/>
                <w:color w:val="000000"/>
                <w:sz w:val="20"/>
                <w:szCs w:val="20"/>
                <w:lang w:eastAsia="cs-CZ"/>
              </w:rPr>
              <w:t>O. 1</w:t>
            </w:r>
          </w:p>
          <w:p w:rsidR="002D3A6D" w:rsidRPr="0051786D" w:rsidP="00673AB5">
            <w:pPr>
              <w:bidi w:val="0"/>
              <w:spacing w:after="0" w:line="240" w:lineRule="auto"/>
              <w:jc w:val="center"/>
              <w:rPr>
                <w:rFonts w:ascii="Garamond" w:hAnsi="Garamond" w:cs="Garamond"/>
                <w:color w:val="000000"/>
                <w:sz w:val="20"/>
                <w:szCs w:val="20"/>
                <w:lang w:eastAsia="cs-CZ"/>
              </w:rPr>
            </w:pPr>
          </w:p>
          <w:p w:rsidR="002D3A6D" w:rsidRPr="0051786D" w:rsidP="00673AB5">
            <w:pPr>
              <w:bidi w:val="0"/>
              <w:spacing w:after="0" w:line="240" w:lineRule="auto"/>
              <w:jc w:val="center"/>
              <w:rPr>
                <w:rFonts w:ascii="Garamond" w:hAnsi="Garamond" w:cs="Garamond"/>
                <w:color w:val="000000"/>
                <w:sz w:val="20"/>
                <w:szCs w:val="20"/>
                <w:lang w:eastAsia="cs-CZ"/>
              </w:rPr>
            </w:pPr>
          </w:p>
          <w:p w:rsidR="002D3A6D" w:rsidRPr="0051786D" w:rsidP="00673AB5">
            <w:pPr>
              <w:bidi w:val="0"/>
              <w:spacing w:after="0" w:line="240" w:lineRule="auto"/>
              <w:jc w:val="center"/>
              <w:rPr>
                <w:rFonts w:ascii="Garamond" w:hAnsi="Garamond" w:cs="Garamond"/>
                <w:color w:val="000000"/>
                <w:sz w:val="20"/>
                <w:szCs w:val="20"/>
                <w:lang w:eastAsia="cs-CZ"/>
              </w:rPr>
            </w:pPr>
          </w:p>
          <w:p w:rsidR="002D3A6D" w:rsidRPr="0051786D" w:rsidP="002D3A6D">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O. 2</w:t>
            </w:r>
          </w:p>
          <w:p w:rsidR="002D3A6D"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a</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b</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DC13E0">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c</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Nároku podľa </w:t>
            </w:r>
            <w:hyperlink r:id="rId6" w:history="1">
              <w:r w:rsidRPr="00A057E3">
                <w:rPr>
                  <w:rStyle w:val="Hyperlink"/>
                  <w:rFonts w:ascii="Garamond" w:hAnsi="Garamond" w:cs="Garamond"/>
                  <w:color w:val="auto"/>
                  <w:sz w:val="20"/>
                  <w:szCs w:val="20"/>
                  <w:u w:val="none"/>
                </w:rPr>
                <w:t>§ 58</w:t>
              </w:r>
            </w:hyperlink>
            <w:r w:rsidRPr="0051786D">
              <w:rPr>
                <w:rFonts w:ascii="Garamond" w:hAnsi="Garamond" w:cs="Garamond"/>
                <w:sz w:val="20"/>
                <w:szCs w:val="20"/>
              </w:rPr>
              <w:t xml:space="preserve"> ods. 1 písm. a) sa môže domáhať aj ktorýkoľvek zo spoluautorov v mene a na účet všetkých spoluautorov.</w:t>
            </w: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Nárokov podľa </w:t>
            </w:r>
            <w:hyperlink r:id="rId6" w:history="1">
              <w:r w:rsidRPr="00A057E3">
                <w:rPr>
                  <w:rStyle w:val="Hyperlink"/>
                  <w:rFonts w:ascii="Garamond" w:hAnsi="Garamond" w:cs="Garamond"/>
                  <w:color w:val="auto"/>
                  <w:sz w:val="20"/>
                  <w:szCs w:val="20"/>
                  <w:u w:val="none"/>
                </w:rPr>
                <w:t>§ 58</w:t>
              </w:r>
            </w:hyperlink>
            <w:r w:rsidRPr="0051786D">
              <w:rPr>
                <w:rFonts w:ascii="Garamond" w:hAnsi="Garamond" w:cs="Garamond"/>
                <w:sz w:val="20"/>
                <w:szCs w:val="20"/>
              </w:rPr>
              <w:t xml:space="preserve"> ods. 1 písm. b) až i) a ods. 2 sa môže domáhať</w:t>
            </w: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 </w:t>
            </w: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aj ktorýkoľvek zo spoluautorov v mene a na účet všetkých spoluautorov,</w:t>
            </w: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namiesto autora nositeľ práv,</w:t>
            </w:r>
          </w:p>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namiesto autora osoba, ktorá zverejnila anonymné dielo alebo pseudonymné dielo, pri ktorom nemožno určiť totožnosť autora; to neplatí ak sa autor anonymného diela alebo pseudonymného diela, pri ktorom nemožno určiť totožnosť autora, stane verejne známym a uplatní svoje autorstvo k tomuto dielu alebo</w:t>
            </w:r>
          </w:p>
          <w:p w:rsidR="00DE6245" w:rsidRPr="0051786D" w:rsidP="0067455E">
            <w:pPr>
              <w:widowControl w:val="0"/>
              <w:autoSpaceDE w:val="0"/>
              <w:autoSpaceDN w:val="0"/>
              <w:bidi w:val="0"/>
              <w:adjustRightInd w:val="0"/>
              <w:spacing w:after="0" w:line="240" w:lineRule="auto"/>
              <w:jc w:val="both"/>
              <w:rPr>
                <w:rFonts w:ascii="Garamond" w:hAnsi="Garamond" w:cs="Garamond"/>
                <w:sz w:val="20"/>
                <w:szCs w:val="20"/>
              </w:rPr>
            </w:pPr>
          </w:p>
          <w:p w:rsidR="00DE6245" w:rsidRPr="0051786D" w:rsidP="004700D4">
            <w:pPr>
              <w:bidi w:val="0"/>
              <w:spacing w:after="0" w:line="240" w:lineRule="auto"/>
              <w:jc w:val="both"/>
              <w:rPr>
                <w:rFonts w:ascii="Garamond" w:hAnsi="Garamond" w:cs="Garamond"/>
                <w:b/>
                <w:bCs/>
                <w:sz w:val="20"/>
                <w:szCs w:val="20"/>
              </w:rPr>
            </w:pPr>
          </w:p>
          <w:p w:rsidR="00DE6245" w:rsidRPr="0051786D" w:rsidP="007E5F61">
            <w:pPr>
              <w:bidi w:val="0"/>
              <w:spacing w:after="0" w:line="240" w:lineRule="auto"/>
              <w:jc w:val="both"/>
              <w:rPr>
                <w:rFonts w:ascii="Garamond" w:hAnsi="Garamond" w:cs="Garamond"/>
                <w:sz w:val="20"/>
                <w:szCs w:val="20"/>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P. c</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organizácie kolektívnej správy práv duševného vlastníctva, ktoré sú obvykle uznávané ako subjekty, ktoré majú právo zastupovať vlastníkov práv duševného vlastníctva, pokiaľ to umožňujú a pokiaľ je to v súlade s ustanoveniami príslušných právnych predpisov;</w:t>
            </w:r>
          </w:p>
          <w:p w:rsidR="00DE6245" w:rsidRPr="0051786D" w:rsidP="004700D4">
            <w:pPr>
              <w:autoSpaceDE w:val="0"/>
              <w:autoSpaceDN w:val="0"/>
              <w:bidi w:val="0"/>
              <w:adjustRightInd w:val="0"/>
              <w:spacing w:after="0" w:line="240" w:lineRule="auto"/>
              <w:jc w:val="both"/>
              <w:rPr>
                <w:rFonts w:ascii="Garamond" w:hAnsi="Garamond" w:cs="Garamond"/>
                <w:sz w:val="20"/>
                <w:szCs w:val="20"/>
              </w:rPr>
            </w:pP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001222A2">
              <w:rPr>
                <w:rFonts w:ascii="Garamond" w:hAnsi="Garamond" w:cs="Garamond"/>
                <w:color w:val="000000"/>
                <w:sz w:val="20"/>
                <w:szCs w:val="20"/>
                <w:lang w:eastAsia="cs-CZ"/>
              </w:rPr>
              <w:t>63</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d</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Nárokov podľa </w:t>
            </w:r>
            <w:hyperlink r:id="rId6" w:history="1">
              <w:r w:rsidRPr="00A057E3">
                <w:rPr>
                  <w:rStyle w:val="Hyperlink"/>
                  <w:rFonts w:ascii="Garamond" w:hAnsi="Garamond" w:cs="Garamond"/>
                  <w:color w:val="auto"/>
                  <w:sz w:val="20"/>
                  <w:szCs w:val="20"/>
                  <w:u w:val="none"/>
                </w:rPr>
                <w:t>§ 58</w:t>
              </w:r>
            </w:hyperlink>
            <w:r w:rsidRPr="0051786D">
              <w:rPr>
                <w:rFonts w:ascii="Garamond" w:hAnsi="Garamond" w:cs="Garamond"/>
                <w:sz w:val="20"/>
                <w:szCs w:val="20"/>
              </w:rPr>
              <w:t xml:space="preserve"> ods. 1 písm. b) až i) a ods. 2 sa môže domáhať</w:t>
            </w:r>
          </w:p>
          <w:p w:rsidR="00DE6245" w:rsidRPr="0051786D" w:rsidP="00233485">
            <w:pPr>
              <w:pStyle w:val="BodyText2"/>
              <w:tabs>
                <w:tab w:val="left" w:pos="0"/>
              </w:tabs>
              <w:bidi w:val="0"/>
              <w:spacing w:after="0" w:line="240" w:lineRule="auto"/>
              <w:jc w:val="both"/>
              <w:rPr>
                <w:rFonts w:ascii="Garamond" w:hAnsi="Garamond" w:cs="Garamond"/>
                <w:sz w:val="20"/>
                <w:szCs w:val="20"/>
              </w:rPr>
            </w:pPr>
          </w:p>
          <w:p w:rsidR="00DE6245" w:rsidRPr="0051786D" w:rsidP="00233485">
            <w:pPr>
              <w:pStyle w:val="BodyText2"/>
              <w:tabs>
                <w:tab w:val="left" w:pos="0"/>
              </w:tabs>
              <w:bidi w:val="0"/>
              <w:spacing w:after="0" w:line="240" w:lineRule="auto"/>
              <w:jc w:val="both"/>
              <w:rPr>
                <w:rFonts w:ascii="Garamond" w:hAnsi="Garamond" w:cs="Garamond"/>
                <w:b/>
                <w:bCs/>
                <w:sz w:val="20"/>
                <w:szCs w:val="20"/>
              </w:rPr>
            </w:pPr>
            <w:r w:rsidRPr="0051786D" w:rsidR="002D3A6D">
              <w:rPr>
                <w:rFonts w:ascii="Garamond" w:hAnsi="Garamond" w:cs="Garamond"/>
                <w:sz w:val="20"/>
                <w:szCs w:val="20"/>
              </w:rPr>
              <w:t>vo svojom mene a na účet autora aj organizácia kolektívnej správy práv</w:t>
            </w:r>
            <w:r w:rsidRPr="0051786D">
              <w:rPr>
                <w:rFonts w:ascii="Garamond" w:hAnsi="Garamond" w:cs="Garamond"/>
                <w:sz w:val="20"/>
                <w:szCs w:val="20"/>
              </w:rPr>
              <w:t>.</w:t>
            </w:r>
            <w:r w:rsidRPr="0051786D" w:rsidR="002D3A6D">
              <w:rPr>
                <w:rFonts w:ascii="Garamond" w:hAnsi="Garamond" w:cs="Garamond"/>
                <w:sz w:val="20"/>
                <w:szCs w:val="20"/>
              </w:rPr>
              <w:t xml:space="preserve"> </w:t>
            </w:r>
          </w:p>
          <w:p w:rsidR="00DE6245" w:rsidRPr="0051786D" w:rsidP="004700D4">
            <w:pPr>
              <w:bidi w:val="0"/>
              <w:spacing w:after="0" w:line="240" w:lineRule="auto"/>
              <w:rPr>
                <w:rFonts w:ascii="Garamond" w:hAnsi="Garamond" w:cs="Garamond"/>
                <w:sz w:val="20"/>
                <w:szCs w:val="20"/>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A8504A">
            <w:pPr>
              <w:bidi w:val="0"/>
              <w:spacing w:after="0" w:line="240" w:lineRule="auto"/>
              <w:jc w:val="center"/>
              <w:rPr>
                <w:rFonts w:ascii="Garamond" w:hAnsi="Garamond" w:cs="Garamond"/>
                <w:sz w:val="20"/>
                <w:szCs w:val="20"/>
              </w:rPr>
            </w:pP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P. d</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subjekty, ktoré sa profesionálne zaoberajú obhajobou, ktoré sú obvykle uznávané ako subjekty, ktoré majú právo zastupovať vlastníkov práv duševného vlastníctva, pokiaľ to umožňujú a pokiaľ je to v súlade s ustanoveniami príslušných právnych predpisov.</w:t>
            </w: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D</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6</w:t>
            </w:r>
            <w:r w:rsidR="001222A2">
              <w:rPr>
                <w:rFonts w:ascii="Garamond" w:hAnsi="Garamond" w:cs="Garamond"/>
                <w:color w:val="000000"/>
                <w:sz w:val="20"/>
                <w:szCs w:val="20"/>
                <w:lang w:eastAsia="cs-CZ"/>
              </w:rPr>
              <w:t>4</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D3A6D" w:rsidRPr="0051786D" w:rsidP="002D3A6D">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Nárokov podľa § 58 ods. 1 písm. a) až c), f) a ods</w:t>
            </w:r>
            <w:r w:rsidR="007C41DF">
              <w:rPr>
                <w:rFonts w:ascii="Garamond" w:hAnsi="Garamond" w:cs="Garamond"/>
                <w:sz w:val="20"/>
                <w:szCs w:val="20"/>
              </w:rPr>
              <w:t>eku</w:t>
            </w:r>
            <w:r w:rsidRPr="0051786D">
              <w:rPr>
                <w:rFonts w:ascii="Garamond" w:hAnsi="Garamond" w:cs="Garamond"/>
                <w:sz w:val="20"/>
                <w:szCs w:val="20"/>
              </w:rPr>
              <w:t xml:space="preserve"> 2 pri porušení povinností podľa § 18 ods. 4 sa môže po smrti autora domáhať ktorákoľvek autorovi blízka osoba,</w:t>
            </w:r>
            <w:r w:rsidRPr="00A057E3" w:rsidR="00A057E3">
              <w:rPr>
                <w:rFonts w:ascii="Garamond" w:hAnsi="Garamond" w:cs="Garamond"/>
                <w:sz w:val="20"/>
                <w:szCs w:val="20"/>
                <w:vertAlign w:val="superscript"/>
              </w:rPr>
              <w:t>26</w:t>
            </w:r>
            <w:r w:rsidRPr="0051786D">
              <w:rPr>
                <w:rFonts w:ascii="Garamond" w:hAnsi="Garamond" w:cs="Garamond"/>
                <w:sz w:val="20"/>
                <w:szCs w:val="20"/>
              </w:rPr>
              <w:t>) dedič, príslušná profesijná komora alebo príslušná právnická osoba združujúca autorov.</w:t>
            </w:r>
          </w:p>
          <w:p w:rsidR="00DE6245" w:rsidRPr="0051786D" w:rsidP="004700D4">
            <w:pPr>
              <w:bidi w:val="0"/>
              <w:spacing w:after="0" w:line="240" w:lineRule="auto"/>
              <w:rPr>
                <w:rFonts w:ascii="Garamond" w:hAnsi="Garamond" w:cs="Garamond"/>
                <w:sz w:val="20"/>
                <w:szCs w:val="20"/>
                <w:vertAlign w:val="superscript"/>
              </w:rPr>
            </w:pPr>
          </w:p>
          <w:p w:rsidR="00DE6245" w:rsidRPr="0051786D" w:rsidP="004700D4">
            <w:pPr>
              <w:bidi w:val="0"/>
              <w:spacing w:after="0" w:line="240" w:lineRule="auto"/>
              <w:rPr>
                <w:rFonts w:ascii="Garamond" w:hAnsi="Garamond" w:cs="Garamond"/>
                <w:sz w:val="20"/>
                <w:szCs w:val="20"/>
              </w:rPr>
            </w:pPr>
            <w:r w:rsidR="00A057E3">
              <w:rPr>
                <w:rFonts w:ascii="Garamond" w:hAnsi="Garamond" w:cs="Garamond"/>
                <w:sz w:val="20"/>
                <w:szCs w:val="20"/>
                <w:vertAlign w:val="superscript"/>
              </w:rPr>
              <w:t>26</w:t>
            </w:r>
            <w:r w:rsidRPr="0051786D">
              <w:rPr>
                <w:rFonts w:ascii="Garamond" w:hAnsi="Garamond" w:cs="Garamond"/>
                <w:sz w:val="20"/>
                <w:szCs w:val="20"/>
                <w:vertAlign w:val="superscript"/>
              </w:rPr>
              <w:t>)</w:t>
            </w:r>
            <w:r w:rsidRPr="0051786D">
              <w:rPr>
                <w:rFonts w:ascii="Garamond" w:hAnsi="Garamond" w:cs="Garamond"/>
                <w:sz w:val="20"/>
                <w:szCs w:val="20"/>
              </w:rPr>
              <w:t xml:space="preserve"> § 116 Občianskeho zákonníka</w:t>
            </w:r>
          </w:p>
          <w:p w:rsidR="00DE6245" w:rsidRPr="0051786D" w:rsidP="004700D4">
            <w:pPr>
              <w:bidi w:val="0"/>
              <w:spacing w:after="0" w:line="240" w:lineRule="auto"/>
              <w:rPr>
                <w:rFonts w:ascii="Garamond" w:hAnsi="Garamond" w:cs="Garamond"/>
                <w:sz w:val="20"/>
                <w:szCs w:val="20"/>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4700D4">
            <w:pPr>
              <w:bidi w:val="0"/>
              <w:spacing w:after="0" w:line="240" w:lineRule="auto"/>
              <w:ind w:left="-70" w:right="-250"/>
              <w:jc w:val="center"/>
              <w:rPr>
                <w:rFonts w:ascii="Garamond" w:hAnsi="Garamond" w:cs="Garamond"/>
                <w:b/>
                <w:bCs/>
                <w:sz w:val="20"/>
                <w:szCs w:val="20"/>
              </w:rPr>
            </w:pPr>
            <w:r w:rsidRPr="0051786D">
              <w:rPr>
                <w:rFonts w:ascii="Garamond" w:hAnsi="Garamond" w:cs="Garamond"/>
                <w:b/>
                <w:bCs/>
                <w:sz w:val="20"/>
                <w:szCs w:val="20"/>
              </w:rPr>
              <w:t>Č. 5</w:t>
            </w:r>
          </w:p>
          <w:p w:rsidR="00DE6245" w:rsidRPr="0051786D" w:rsidP="00DC13E0">
            <w:pPr>
              <w:bidi w:val="0"/>
              <w:spacing w:after="0" w:line="240" w:lineRule="auto"/>
              <w:ind w:left="-70" w:right="-250"/>
              <w:jc w:val="center"/>
              <w:rPr>
                <w:rFonts w:ascii="Garamond" w:hAnsi="Garamond" w:cs="Garamond"/>
                <w:bCs/>
                <w:sz w:val="20"/>
                <w:szCs w:val="20"/>
              </w:rPr>
            </w:pPr>
            <w:r w:rsidRPr="0051786D">
              <w:rPr>
                <w:rFonts w:ascii="Garamond" w:hAnsi="Garamond" w:cs="Garamond"/>
                <w:bCs/>
                <w:sz w:val="20"/>
                <w:szCs w:val="20"/>
              </w:rPr>
              <w:t>P. a</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Na úč</w:t>
            </w:r>
            <w:r w:rsidRPr="0051786D">
              <w:rPr>
                <w:rFonts w:ascii="Garamond" w:hAnsi="Garamond" w:cs="Garamond" w:hint="default"/>
              </w:rPr>
              <w:t>ely uplatň</w:t>
            </w:r>
            <w:r w:rsidRPr="0051786D">
              <w:rPr>
                <w:rFonts w:ascii="Garamond" w:hAnsi="Garamond" w:cs="Garamond" w:hint="default"/>
              </w:rPr>
              <w:t>ovania opatrení</w:t>
            </w:r>
            <w:r w:rsidRPr="0051786D">
              <w:rPr>
                <w:rFonts w:ascii="Garamond" w:hAnsi="Garamond" w:cs="Garamond" w:hint="default"/>
              </w:rPr>
              <w:t>, postupov a prostriedkov prá</w:t>
            </w:r>
            <w:r w:rsidRPr="0051786D">
              <w:rPr>
                <w:rFonts w:ascii="Garamond" w:hAnsi="Garamond" w:cs="Garamond" w:hint="default"/>
              </w:rPr>
              <w:t>vnej ná</w:t>
            </w:r>
            <w:r w:rsidRPr="0051786D">
              <w:rPr>
                <w:rFonts w:ascii="Garamond" w:hAnsi="Garamond" w:cs="Garamond" w:hint="default"/>
              </w:rPr>
              <w:t>pravy ustanovený</w:t>
            </w:r>
            <w:r w:rsidRPr="0051786D">
              <w:rPr>
                <w:rFonts w:ascii="Garamond" w:hAnsi="Garamond" w:cs="Garamond" w:hint="default"/>
              </w:rPr>
              <w:t>ch v tejto smernici:</w:t>
            </w:r>
          </w:p>
          <w:p w:rsidR="00DE6245" w:rsidRPr="0051786D" w:rsidP="004700D4">
            <w:pPr>
              <w:pStyle w:val="Normlny"/>
              <w:bidi w:val="0"/>
              <w:spacing w:after="0" w:line="240" w:lineRule="auto"/>
              <w:jc w:val="both"/>
              <w:rPr>
                <w:rFonts w:ascii="Garamond" w:hAnsi="Garamond" w:cs="Garamond" w:hint="default"/>
              </w:rPr>
            </w:pPr>
          </w:p>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a) ak sa nepreukáž</w:t>
            </w:r>
            <w:r w:rsidRPr="0051786D">
              <w:rPr>
                <w:rFonts w:ascii="Garamond" w:hAnsi="Garamond" w:cs="Garamond" w:hint="default"/>
              </w:rPr>
              <w:t>e opak, na to, aby sa niekto považ</w:t>
            </w:r>
            <w:r w:rsidRPr="0051786D">
              <w:rPr>
                <w:rFonts w:ascii="Garamond" w:hAnsi="Garamond" w:cs="Garamond" w:hint="default"/>
              </w:rPr>
              <w:t>oval za autora literá</w:t>
            </w:r>
            <w:r w:rsidRPr="0051786D">
              <w:rPr>
                <w:rFonts w:ascii="Garamond" w:hAnsi="Garamond" w:cs="Garamond" w:hint="default"/>
              </w:rPr>
              <w:t>rneho alebo umelecké</w:t>
            </w:r>
            <w:r w:rsidRPr="0051786D">
              <w:rPr>
                <w:rFonts w:ascii="Garamond" w:hAnsi="Garamond" w:cs="Garamond" w:hint="default"/>
              </w:rPr>
              <w:t>ho diela, stačí</w:t>
            </w:r>
            <w:r w:rsidRPr="0051786D">
              <w:rPr>
                <w:rFonts w:ascii="Garamond" w:hAnsi="Garamond" w:cs="Garamond" w:hint="default"/>
              </w:rPr>
              <w:t>, ak jeho meno obvyklý</w:t>
            </w:r>
            <w:r w:rsidRPr="0051786D">
              <w:rPr>
                <w:rFonts w:ascii="Garamond" w:hAnsi="Garamond" w:cs="Garamond" w:hint="default"/>
              </w:rPr>
              <w:t>m spô</w:t>
            </w:r>
            <w:r w:rsidRPr="0051786D">
              <w:rPr>
                <w:rFonts w:ascii="Garamond" w:hAnsi="Garamond" w:cs="Garamond" w:hint="default"/>
              </w:rPr>
              <w:t>sobom uvedené</w:t>
            </w:r>
            <w:r w:rsidRPr="0051786D">
              <w:rPr>
                <w:rFonts w:ascii="Garamond" w:hAnsi="Garamond" w:cs="Garamond" w:hint="default"/>
              </w:rPr>
              <w:t xml:space="preserve"> na diele;</w:t>
            </w:r>
          </w:p>
          <w:p w:rsidR="00DE6245" w:rsidRPr="0051786D" w:rsidP="00D54DFC">
            <w:pPr>
              <w:pStyle w:val="Normlny"/>
              <w:bidi w:val="0"/>
              <w:spacing w:after="0" w:line="240" w:lineRule="auto"/>
              <w:jc w:val="both"/>
              <w:rPr>
                <w:rFonts w:ascii="Garamond" w:hAnsi="Garamond" w:cs="Garamond"/>
              </w:rPr>
            </w:pP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1</w:t>
            </w:r>
            <w:r w:rsidRPr="0051786D" w:rsidR="0038422B">
              <w:rPr>
                <w:rFonts w:ascii="Garamond" w:hAnsi="Garamond" w:cs="Garamond"/>
                <w:color w:val="000000"/>
                <w:sz w:val="20"/>
                <w:szCs w:val="20"/>
                <w:lang w:eastAsia="cs-CZ"/>
              </w:rPr>
              <w:t>3</w:t>
            </w: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O.2</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23334C">
            <w:pPr>
              <w:bidi w:val="0"/>
              <w:spacing w:after="0" w:line="240" w:lineRule="auto"/>
              <w:jc w:val="center"/>
              <w:rPr>
                <w:rFonts w:ascii="Garamond" w:hAnsi="Garamond" w:cs="Garamond"/>
                <w:b/>
                <w:bCs/>
                <w:color w:val="000000"/>
                <w:sz w:val="20"/>
                <w:szCs w:val="20"/>
                <w:lang w:eastAsia="cs-CZ"/>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rPr>
                <w:rFonts w:ascii="Garamond" w:hAnsi="Garamond" w:cs="Garamond"/>
                <w:sz w:val="20"/>
                <w:szCs w:val="20"/>
              </w:rPr>
            </w:pPr>
            <w:r w:rsidRPr="007C41DF" w:rsidR="007C41DF">
              <w:rPr>
                <w:rFonts w:ascii="Garamond" w:hAnsi="Garamond" w:cs="Garamond"/>
                <w:sz w:val="20"/>
                <w:szCs w:val="20"/>
              </w:rPr>
              <w:t>Fyzická osoba, ktorej meno, priezvisko alebo meno a priezvisko (ďalej len „meno“)</w:t>
            </w:r>
            <w:r w:rsidRPr="007C41DF" w:rsidR="007C41DF">
              <w:rPr>
                <w:rFonts w:ascii="Garamond" w:hAnsi="Garamond" w:cs="Garamond"/>
                <w:sz w:val="20"/>
                <w:szCs w:val="20"/>
                <w:vertAlign w:val="superscript"/>
              </w:rPr>
              <w:t>9</w:t>
            </w:r>
            <w:r w:rsidRPr="007C41DF" w:rsidR="007C41DF">
              <w:rPr>
                <w:rFonts w:ascii="Garamond" w:hAnsi="Garamond" w:cs="Garamond"/>
                <w:sz w:val="20"/>
                <w:szCs w:val="20"/>
              </w:rPr>
              <w:t xml:space="preserve">) je uvedené na diele alebo vo vzťahu k dielu obvyklým spôsobom ako označenie autora, sa považuje za autora diela, ak nie je preukázaný opak. Toto ustanovenie sa použije aj vtedy, keď je dielo označené pseudonymom, ak nie sú nijaké pochybnosti o totožnosti autora. </w:t>
            </w:r>
          </w:p>
          <w:p w:rsidR="007C41DF" w:rsidP="004700D4">
            <w:pPr>
              <w:bidi w:val="0"/>
              <w:spacing w:after="0" w:line="240" w:lineRule="auto"/>
              <w:jc w:val="both"/>
              <w:rPr>
                <w:rFonts w:ascii="Garamond" w:hAnsi="Garamond" w:cs="Garamond"/>
                <w:sz w:val="20"/>
                <w:szCs w:val="20"/>
              </w:rPr>
            </w:pPr>
          </w:p>
          <w:p w:rsidR="00DE6245" w:rsidRPr="0051786D" w:rsidP="004700D4">
            <w:pPr>
              <w:bidi w:val="0"/>
              <w:spacing w:after="0" w:line="240" w:lineRule="auto"/>
              <w:jc w:val="both"/>
              <w:rPr>
                <w:rFonts w:ascii="Garamond" w:hAnsi="Garamond" w:cs="Garamond"/>
                <w:sz w:val="20"/>
                <w:szCs w:val="20"/>
              </w:rPr>
            </w:pPr>
            <w:r w:rsidRPr="007C41DF" w:rsidR="007C41DF">
              <w:rPr>
                <w:rFonts w:ascii="Garamond" w:hAnsi="Garamond" w:cs="Garamond"/>
                <w:sz w:val="20"/>
                <w:szCs w:val="20"/>
                <w:vertAlign w:val="superscript"/>
              </w:rPr>
              <w:t>9</w:t>
            </w:r>
            <w:r w:rsidR="007C41DF">
              <w:rPr>
                <w:rFonts w:ascii="Garamond" w:hAnsi="Garamond" w:cs="Garamond"/>
                <w:sz w:val="20"/>
                <w:szCs w:val="20"/>
              </w:rPr>
              <w:t xml:space="preserve">) </w:t>
            </w:r>
            <w:r w:rsidRPr="007C41DF" w:rsidR="007C41DF">
              <w:rPr>
                <w:rFonts w:ascii="Garamond" w:hAnsi="Garamond" w:cs="Garamond"/>
                <w:sz w:val="20"/>
                <w:szCs w:val="20"/>
              </w:rPr>
              <w:t>§ 1 a § 4 zákona č. 300/1993 Z. z. o mene a priezvisku v znení neskorších predpisov.</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DC13E0">
            <w:pPr>
              <w:bidi w:val="0"/>
              <w:spacing w:after="0" w:line="240" w:lineRule="auto"/>
              <w:ind w:left="-70" w:right="-250"/>
              <w:jc w:val="center"/>
              <w:rPr>
                <w:rFonts w:ascii="Garamond" w:hAnsi="Garamond" w:cs="Garamond"/>
                <w:bCs/>
                <w:sz w:val="20"/>
                <w:szCs w:val="20"/>
              </w:rPr>
            </w:pPr>
            <w:r w:rsidRPr="0051786D">
              <w:rPr>
                <w:rFonts w:ascii="Garamond" w:hAnsi="Garamond" w:cs="Garamond"/>
                <w:bCs/>
                <w:sz w:val="20"/>
                <w:szCs w:val="20"/>
              </w:rPr>
              <w:t>P. b</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D54DFC">
            <w:pPr>
              <w:pStyle w:val="Normlny"/>
              <w:bidi w:val="0"/>
              <w:spacing w:after="0" w:line="240" w:lineRule="auto"/>
              <w:jc w:val="both"/>
              <w:rPr>
                <w:rFonts w:ascii="Garamond" w:hAnsi="Garamond" w:cs="Garamond" w:hint="default"/>
              </w:rPr>
            </w:pPr>
            <w:r w:rsidRPr="0051786D">
              <w:rPr>
                <w:rFonts w:ascii="Garamond" w:hAnsi="Garamond" w:cs="Garamond" w:hint="default"/>
              </w:rPr>
              <w:t>b) ustanovenie pí</w:t>
            </w:r>
            <w:r w:rsidRPr="0051786D">
              <w:rPr>
                <w:rFonts w:ascii="Garamond" w:hAnsi="Garamond" w:cs="Garamond" w:hint="default"/>
              </w:rPr>
              <w:t>smena a) sa primerane uplatní</w:t>
            </w:r>
            <w:r w:rsidRPr="0051786D">
              <w:rPr>
                <w:rFonts w:ascii="Garamond" w:hAnsi="Garamond" w:cs="Garamond" w:hint="default"/>
              </w:rPr>
              <w:t xml:space="preserve"> na vlastní</w:t>
            </w:r>
            <w:r w:rsidRPr="0051786D">
              <w:rPr>
                <w:rFonts w:ascii="Garamond" w:hAnsi="Garamond" w:cs="Garamond" w:hint="default"/>
              </w:rPr>
              <w:t>kov prá</w:t>
            </w:r>
            <w:r w:rsidRPr="0051786D">
              <w:rPr>
                <w:rFonts w:ascii="Garamond" w:hAnsi="Garamond" w:cs="Garamond" w:hint="default"/>
              </w:rPr>
              <w:t>v prí</w:t>
            </w:r>
            <w:r w:rsidRPr="0051786D">
              <w:rPr>
                <w:rFonts w:ascii="Garamond" w:hAnsi="Garamond" w:cs="Garamond" w:hint="default"/>
              </w:rPr>
              <w:t>buzný</w:t>
            </w:r>
            <w:r w:rsidRPr="0051786D">
              <w:rPr>
                <w:rFonts w:ascii="Garamond" w:hAnsi="Garamond" w:cs="Garamond" w:hint="default"/>
              </w:rPr>
              <w:t>ch autorské</w:t>
            </w:r>
            <w:r w:rsidRPr="0051786D">
              <w:rPr>
                <w:rFonts w:ascii="Garamond" w:hAnsi="Garamond" w:cs="Garamond" w:hint="default"/>
              </w:rPr>
              <w:t>mu prá</w:t>
            </w:r>
            <w:r w:rsidRPr="0051786D">
              <w:rPr>
                <w:rFonts w:ascii="Garamond" w:hAnsi="Garamond" w:cs="Garamond" w:hint="default"/>
              </w:rPr>
              <w:t>vu so zreteľ</w:t>
            </w:r>
            <w:r w:rsidRPr="0051786D">
              <w:rPr>
                <w:rFonts w:ascii="Garamond" w:hAnsi="Garamond" w:cs="Garamond" w:hint="default"/>
              </w:rPr>
              <w:t>om na chrá</w:t>
            </w:r>
            <w:r w:rsidRPr="0051786D">
              <w:rPr>
                <w:rFonts w:ascii="Garamond" w:hAnsi="Garamond" w:cs="Garamond" w:hint="default"/>
              </w:rPr>
              <w:t>nený</w:t>
            </w:r>
            <w:r w:rsidRPr="0051786D">
              <w:rPr>
                <w:rFonts w:ascii="Garamond" w:hAnsi="Garamond" w:cs="Garamond" w:hint="default"/>
              </w:rPr>
              <w:t xml:space="preserve"> predmet ochrany.</w:t>
            </w:r>
          </w:p>
          <w:p w:rsidR="00DE6245" w:rsidRPr="0051786D" w:rsidP="004700D4">
            <w:pPr>
              <w:pStyle w:val="Normlny"/>
              <w:bidi w:val="0"/>
              <w:spacing w:after="0" w:line="240" w:lineRule="auto"/>
              <w:jc w:val="both"/>
              <w:rPr>
                <w:rFonts w:ascii="Garamond" w:hAnsi="Garamond" w:cs="Garamond"/>
              </w:rPr>
            </w:pP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C56F6B">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1</w:t>
            </w:r>
            <w:r w:rsidRPr="0051786D" w:rsidR="0038422B">
              <w:rPr>
                <w:rFonts w:ascii="Garamond" w:hAnsi="Garamond" w:cs="Garamond"/>
                <w:color w:val="000000"/>
                <w:sz w:val="20"/>
                <w:szCs w:val="20"/>
                <w:lang w:eastAsia="cs-CZ"/>
              </w:rPr>
              <w:t>06</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FA789B" w:rsidRPr="0051786D" w:rsidP="00FA789B">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p>
          <w:p w:rsidR="00DE6245" w:rsidRPr="0051786D" w:rsidP="00FA789B">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Pr="0051786D" w:rsidR="0038422B">
              <w:rPr>
                <w:rFonts w:ascii="Garamond" w:hAnsi="Garamond" w:cs="Garamond"/>
                <w:color w:val="000000"/>
                <w:sz w:val="20"/>
                <w:szCs w:val="20"/>
                <w:lang w:eastAsia="cs-CZ"/>
              </w:rPr>
              <w:t>115</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38422B" w:rsidRPr="0051786D" w:rsidP="00FA789B">
            <w:pPr>
              <w:bidi w:val="0"/>
              <w:spacing w:after="0" w:line="240" w:lineRule="auto"/>
              <w:rPr>
                <w:rFonts w:ascii="Garamond" w:hAnsi="Garamond" w:cs="Garamond"/>
                <w:color w:val="000000"/>
                <w:sz w:val="20"/>
                <w:szCs w:val="20"/>
                <w:lang w:eastAsia="cs-CZ"/>
              </w:rPr>
            </w:pPr>
          </w:p>
          <w:p w:rsidR="00DE6245" w:rsidRPr="0051786D" w:rsidP="00FA789B">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1</w:t>
            </w:r>
            <w:r w:rsidRPr="0051786D" w:rsidR="0038422B">
              <w:rPr>
                <w:rFonts w:ascii="Garamond" w:hAnsi="Garamond" w:cs="Garamond"/>
                <w:color w:val="000000"/>
                <w:sz w:val="20"/>
                <w:szCs w:val="20"/>
                <w:lang w:eastAsia="cs-CZ"/>
              </w:rPr>
              <w:t>23</w:t>
            </w:r>
          </w:p>
          <w:p w:rsidR="00C56F6B" w:rsidRPr="0051786D" w:rsidP="00FA789B">
            <w:pPr>
              <w:bidi w:val="0"/>
              <w:spacing w:after="0" w:line="240" w:lineRule="auto"/>
              <w:rPr>
                <w:rFonts w:ascii="Garamond" w:hAnsi="Garamond" w:cs="Garamond"/>
                <w:color w:val="000000"/>
                <w:sz w:val="20"/>
                <w:szCs w:val="20"/>
                <w:lang w:eastAsia="cs-CZ"/>
              </w:rPr>
            </w:pPr>
          </w:p>
          <w:p w:rsidR="00C56F6B" w:rsidRPr="0051786D" w:rsidP="00FA789B">
            <w:pPr>
              <w:bidi w:val="0"/>
              <w:spacing w:after="0" w:line="240" w:lineRule="auto"/>
              <w:rPr>
                <w:rFonts w:ascii="Garamond" w:hAnsi="Garamond" w:cs="Garamond"/>
                <w:color w:val="000000"/>
                <w:sz w:val="20"/>
                <w:szCs w:val="20"/>
                <w:lang w:eastAsia="cs-CZ"/>
              </w:rPr>
            </w:pPr>
          </w:p>
          <w:p w:rsidR="00C56F6B" w:rsidRPr="0051786D" w:rsidP="00FA789B">
            <w:pPr>
              <w:bidi w:val="0"/>
              <w:spacing w:after="0" w:line="240" w:lineRule="auto"/>
              <w:rPr>
                <w:rFonts w:ascii="Garamond" w:hAnsi="Garamond" w:cs="Garamond"/>
                <w:color w:val="000000"/>
                <w:sz w:val="20"/>
                <w:szCs w:val="20"/>
                <w:lang w:eastAsia="cs-CZ"/>
              </w:rPr>
            </w:pPr>
          </w:p>
          <w:p w:rsidR="00C56F6B" w:rsidRPr="0051786D" w:rsidP="00FA789B">
            <w:pPr>
              <w:bidi w:val="0"/>
              <w:spacing w:after="0" w:line="240" w:lineRule="auto"/>
              <w:rPr>
                <w:rFonts w:ascii="Garamond" w:hAnsi="Garamond" w:cs="Garamond"/>
                <w:color w:val="000000"/>
                <w:sz w:val="20"/>
                <w:szCs w:val="20"/>
                <w:lang w:eastAsia="cs-CZ"/>
              </w:rPr>
            </w:pPr>
          </w:p>
          <w:p w:rsidR="00C56F6B" w:rsidRPr="0051786D" w:rsidP="0038422B">
            <w:pPr>
              <w:bidi w:val="0"/>
              <w:spacing w:after="0" w:line="240" w:lineRule="auto"/>
              <w:rPr>
                <w:rFonts w:ascii="Garamond" w:hAnsi="Garamond" w:cs="Garamond"/>
                <w:color w:val="000000"/>
                <w:sz w:val="20"/>
                <w:szCs w:val="20"/>
                <w:lang w:eastAsia="cs-CZ"/>
              </w:rPr>
            </w:pPr>
            <w:r w:rsidRPr="0051786D">
              <w:rPr>
                <w:rFonts w:ascii="Garamond" w:hAnsi="Garamond" w:cs="Garamond"/>
                <w:color w:val="000000"/>
                <w:sz w:val="20"/>
                <w:szCs w:val="20"/>
                <w:lang w:eastAsia="cs-CZ"/>
              </w:rPr>
              <w:t>§ 1</w:t>
            </w:r>
            <w:r w:rsidRPr="0051786D" w:rsidR="0038422B">
              <w:rPr>
                <w:rFonts w:ascii="Garamond" w:hAnsi="Garamond" w:cs="Garamond"/>
                <w:color w:val="000000"/>
                <w:sz w:val="20"/>
                <w:szCs w:val="20"/>
                <w:lang w:eastAsia="cs-CZ"/>
              </w:rPr>
              <w:t>29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C41DF" w:rsidRPr="007C41DF" w:rsidP="007C41DF">
            <w:pPr>
              <w:bidi w:val="0"/>
              <w:spacing w:after="0" w:line="240" w:lineRule="auto"/>
              <w:jc w:val="both"/>
              <w:rPr>
                <w:rFonts w:ascii="Garamond" w:hAnsi="Garamond" w:cs="Garamond"/>
                <w:sz w:val="20"/>
                <w:szCs w:val="20"/>
              </w:rPr>
            </w:pPr>
            <w:r w:rsidRPr="007C41DF">
              <w:rPr>
                <w:rFonts w:ascii="Garamond" w:hAnsi="Garamond" w:cs="Garamond"/>
                <w:sz w:val="20"/>
                <w:szCs w:val="20"/>
              </w:rPr>
              <w:t>Na výkonného umelca a jeho umelecký výkon sa primerane vzťahujú ustanovenia § 3 ods. 1, § 4, 6 a 7, 9, 11, 13, 14, 16, § 20 ods. 1 a 2, § 21, 22, 24, 26 až 30, § 33 ods. 1 až 6, § 58 až 64 a 90 až 93.</w:t>
            </w:r>
          </w:p>
          <w:p w:rsidR="0038422B" w:rsidRPr="0051786D" w:rsidP="004700D4">
            <w:pPr>
              <w:bidi w:val="0"/>
              <w:spacing w:after="0" w:line="240" w:lineRule="auto"/>
              <w:jc w:val="both"/>
              <w:rPr>
                <w:rFonts w:ascii="Garamond" w:hAnsi="Garamond" w:cs="Garamond"/>
                <w:sz w:val="20"/>
                <w:szCs w:val="20"/>
              </w:rPr>
            </w:pPr>
          </w:p>
          <w:p w:rsidR="0038422B" w:rsidRPr="0051786D" w:rsidP="004700D4">
            <w:pPr>
              <w:bidi w:val="0"/>
              <w:spacing w:after="0" w:line="240" w:lineRule="auto"/>
              <w:jc w:val="both"/>
              <w:rPr>
                <w:rFonts w:ascii="Garamond" w:hAnsi="Garamond" w:cs="Garamond"/>
                <w:sz w:val="20"/>
                <w:szCs w:val="20"/>
              </w:rPr>
            </w:pPr>
          </w:p>
          <w:p w:rsidR="007C41DF" w:rsidRPr="007C41DF" w:rsidP="007C41DF">
            <w:pPr>
              <w:bidi w:val="0"/>
              <w:spacing w:after="0" w:line="240" w:lineRule="auto"/>
              <w:jc w:val="both"/>
              <w:rPr>
                <w:rFonts w:ascii="Garamond" w:hAnsi="Garamond" w:cs="Garamond"/>
                <w:sz w:val="20"/>
                <w:szCs w:val="20"/>
              </w:rPr>
            </w:pPr>
            <w:r w:rsidRPr="007C41DF">
              <w:rPr>
                <w:rFonts w:ascii="Garamond" w:hAnsi="Garamond" w:cs="Garamond"/>
                <w:sz w:val="20"/>
                <w:szCs w:val="20"/>
              </w:rPr>
              <w:t>Na výrobcu zvukového záznamu a jeho zvukový záznam sa primerane vzťahujú ustanovenia § 4, 6 a 7, 9 až 11, 13, 16, § 20 ods. 1 a 4, § 21, 22, 24, 26 až 30, § 33 ods. 1 až 6, § 58 až 64 a 91 až 93.</w:t>
            </w:r>
          </w:p>
          <w:p w:rsidR="0038422B" w:rsidRPr="0051786D" w:rsidP="00057868">
            <w:pPr>
              <w:bidi w:val="0"/>
              <w:spacing w:after="0" w:line="240" w:lineRule="auto"/>
              <w:jc w:val="both"/>
              <w:rPr>
                <w:rFonts w:ascii="Garamond" w:hAnsi="Garamond" w:cs="Garamond"/>
                <w:sz w:val="20"/>
                <w:szCs w:val="20"/>
              </w:rPr>
            </w:pPr>
          </w:p>
          <w:p w:rsidR="007C41DF" w:rsidRPr="007C41DF" w:rsidP="007C41DF">
            <w:pPr>
              <w:bidi w:val="0"/>
              <w:spacing w:after="0" w:line="240" w:lineRule="auto"/>
              <w:jc w:val="both"/>
              <w:rPr>
                <w:rFonts w:ascii="Garamond" w:hAnsi="Garamond" w:cs="Garamond"/>
                <w:sz w:val="20"/>
                <w:szCs w:val="20"/>
              </w:rPr>
            </w:pPr>
            <w:r w:rsidRPr="007C41DF">
              <w:rPr>
                <w:rFonts w:ascii="Garamond" w:hAnsi="Garamond" w:cs="Garamond"/>
                <w:sz w:val="20"/>
                <w:szCs w:val="20"/>
              </w:rPr>
              <w:t>Na výrobcu audiovizuálneho záznamu a jeho audiovizuálny záznam sa primerane vzťahujú ustanovenia § 4, 6 a 7, 9, 13, 16, § 20 ods. 1 a 4, § 21, 22, 24, 26 až 30, § 33 ods. 1 až 6, § 58 až 64 a § 91 až 93.</w:t>
            </w:r>
          </w:p>
          <w:p w:rsidR="0038422B" w:rsidRPr="0051786D" w:rsidP="00057868">
            <w:pPr>
              <w:bidi w:val="0"/>
              <w:spacing w:after="0" w:line="240" w:lineRule="auto"/>
              <w:jc w:val="both"/>
              <w:rPr>
                <w:rFonts w:ascii="Garamond" w:hAnsi="Garamond" w:cs="Garamond"/>
                <w:sz w:val="20"/>
                <w:szCs w:val="20"/>
              </w:rPr>
            </w:pPr>
          </w:p>
          <w:p w:rsidR="007C41DF" w:rsidRPr="007C41DF" w:rsidP="007C41DF">
            <w:pPr>
              <w:bidi w:val="0"/>
              <w:spacing w:after="0" w:line="240" w:lineRule="auto"/>
              <w:jc w:val="both"/>
              <w:rPr>
                <w:rFonts w:ascii="Garamond" w:hAnsi="Garamond" w:cs="Garamond"/>
                <w:sz w:val="20"/>
                <w:szCs w:val="20"/>
              </w:rPr>
            </w:pPr>
            <w:r w:rsidRPr="007C41DF">
              <w:rPr>
                <w:rFonts w:ascii="Garamond" w:hAnsi="Garamond" w:cs="Garamond"/>
                <w:sz w:val="20"/>
                <w:szCs w:val="20"/>
              </w:rPr>
              <w:t>Na vysielateľa a jeho vysielanie sa primerane vzťahujú ustanovenia § 4, 6 a 7, 9, 13, 16, § 20 ods. 1 a 4, § 21,  22, 24, 26 až 30, § 33 ods. 1 až 6, § 58 až 64 a 91.</w:t>
            </w:r>
          </w:p>
          <w:p w:rsidR="00C56F6B" w:rsidRPr="0051786D" w:rsidP="00057868">
            <w:pPr>
              <w:bidi w:val="0"/>
              <w:spacing w:after="0" w:line="240" w:lineRule="auto"/>
              <w:jc w:val="both"/>
              <w:rPr>
                <w:rFonts w:ascii="Garamond" w:hAnsi="Garamond" w:cs="Garamond"/>
                <w:sz w:val="20"/>
                <w:szCs w:val="20"/>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sidR="0038422B">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7E5F61">
            <w:pPr>
              <w:bidi w:val="0"/>
              <w:spacing w:after="0" w:line="240" w:lineRule="auto"/>
              <w:ind w:left="-70" w:right="-250"/>
              <w:jc w:val="center"/>
              <w:rPr>
                <w:rFonts w:ascii="Garamond" w:hAnsi="Garamond" w:cs="Garamond"/>
                <w:b/>
                <w:bCs/>
                <w:sz w:val="20"/>
                <w:szCs w:val="20"/>
              </w:rPr>
            </w:pPr>
            <w:r w:rsidRPr="0051786D">
              <w:rPr>
                <w:rFonts w:ascii="Garamond" w:hAnsi="Garamond" w:cs="Garamond"/>
                <w:b/>
                <w:bCs/>
                <w:sz w:val="20"/>
                <w:szCs w:val="20"/>
              </w:rPr>
              <w:t xml:space="preserve">Č. 6 </w:t>
            </w:r>
          </w:p>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2</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both"/>
              <w:outlineLvl w:val="0"/>
              <w:rPr>
                <w:rFonts w:ascii="Garamond" w:hAnsi="Garamond" w:cs="Garamond"/>
                <w:sz w:val="20"/>
                <w:szCs w:val="20"/>
              </w:rPr>
            </w:pPr>
            <w:r w:rsidRPr="0051786D">
              <w:rPr>
                <w:rFonts w:ascii="Garamond" w:hAnsi="Garamond" w:cs="Garamond"/>
                <w:sz w:val="20"/>
                <w:szCs w:val="20"/>
              </w:rPr>
              <w:t>Za tých istých podmienok prijmú v prípade porušenia autorských práv spáchaného v komerčnom rozsahu členské štáty potrebné opatrenia, aby umožnili príslušným súdnym orgánom nariadiť, ak to bude potrebné, na návrh strany, odovzdanie bankových, finančných alebo obchodných dokladov v držbe druhého účastníka, pokiaľ tým nie je dotknutá ochrana dôverných informácií.</w:t>
            </w: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Pr="0051786D" w:rsidR="0038422B">
              <w:rPr>
                <w:rFonts w:ascii="Garamond" w:hAnsi="Garamond" w:cs="Garamond"/>
                <w:color w:val="000000"/>
                <w:sz w:val="20"/>
                <w:szCs w:val="20"/>
                <w:lang w:eastAsia="cs-CZ"/>
              </w:rPr>
              <w:t>58</w:t>
            </w: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 1</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d</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38422B"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e</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38422B" w:rsidRPr="0051786D" w:rsidP="00DC13E0">
            <w:pPr>
              <w:bidi w:val="0"/>
              <w:spacing w:after="0" w:line="240" w:lineRule="auto"/>
              <w:jc w:val="center"/>
              <w:rPr>
                <w:rFonts w:ascii="Garamond" w:hAnsi="Garamond" w:cs="Garamond"/>
                <w:color w:val="000000"/>
                <w:sz w:val="20"/>
                <w:szCs w:val="20"/>
                <w:lang w:eastAsia="cs-CZ"/>
              </w:rPr>
            </w:pPr>
          </w:p>
          <w:p w:rsidR="0038422B" w:rsidRPr="0051786D" w:rsidP="00DC13E0">
            <w:pPr>
              <w:bidi w:val="0"/>
              <w:spacing w:after="0" w:line="240" w:lineRule="auto"/>
              <w:jc w:val="center"/>
              <w:rPr>
                <w:rFonts w:ascii="Garamond" w:hAnsi="Garamond" w:cs="Garamond"/>
                <w:color w:val="000000"/>
                <w:sz w:val="20"/>
                <w:szCs w:val="20"/>
                <w:lang w:eastAsia="cs-CZ"/>
              </w:rPr>
            </w:pPr>
          </w:p>
          <w:p w:rsidR="0038422B" w:rsidRPr="0051786D" w:rsidP="00DC13E0">
            <w:pPr>
              <w:bidi w:val="0"/>
              <w:spacing w:after="0" w:line="240" w:lineRule="auto"/>
              <w:jc w:val="center"/>
              <w:rPr>
                <w:rFonts w:ascii="Garamond" w:hAnsi="Garamond" w:cs="Garamond"/>
                <w:color w:val="000000"/>
                <w:sz w:val="20"/>
                <w:szCs w:val="20"/>
                <w:lang w:eastAsia="cs-CZ"/>
              </w:rPr>
            </w:pPr>
          </w:p>
          <w:p w:rsidR="00DE6245" w:rsidRPr="0051786D" w:rsidP="00DC13E0">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E75779">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Autor, do ktorého práva sa neoprávnene zasiahlo alebo ktorého právu hrozí neoprávnený zásah, sa môže domáhať najmä </w:t>
            </w:r>
          </w:p>
          <w:p w:rsidR="00DE6245" w:rsidRPr="0051786D" w:rsidP="00E75779">
            <w:pPr>
              <w:widowControl w:val="0"/>
              <w:autoSpaceDE w:val="0"/>
              <w:autoSpaceDN w:val="0"/>
              <w:bidi w:val="0"/>
              <w:adjustRightInd w:val="0"/>
              <w:spacing w:after="0" w:line="240" w:lineRule="auto"/>
              <w:jc w:val="both"/>
              <w:rPr>
                <w:rFonts w:ascii="Garamond" w:hAnsi="Garamond" w:cs="Garamond"/>
                <w:sz w:val="20"/>
                <w:szCs w:val="20"/>
              </w:rPr>
            </w:pP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poskytnutia informácií o pôvode rozmnoženiny diela alebo napodobeniny diela, o spôsobe a rozsahu jej použitia a o službách porušujúcich právo autora vrátane </w:t>
            </w:r>
            <w:r w:rsidRPr="0051786D" w:rsidR="007C41DF">
              <w:rPr>
                <w:rFonts w:ascii="Garamond" w:hAnsi="Garamond" w:cs="Garamond"/>
                <w:sz w:val="20"/>
                <w:szCs w:val="20"/>
              </w:rPr>
              <w:t>údajov o</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1. vlastníkovi, vydavateľovi, výrobcovi, distributérovi, dodávateľovi, prijímateľovi, odosielateľovi, vývozcovi alebo predajcovi rozmnoženiny diela alebo napodobeniny diela alebo o poskytovateľovi služieb, </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2. vydanom, vyrobenom, dodanom, poskytnutom, prijatom, odoslanom, vyvezenom alebo objednanom množstve alebo cene rozmnoženiny diela, napodobeniny diela alebo služby, </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poskytnutia informácií o sprístupňovaní diela verejnosti spôsobom porušujúcim právo autora vrátane</w:t>
            </w:r>
            <w:r w:rsidRPr="0051786D" w:rsidR="007C41DF">
              <w:rPr>
                <w:rFonts w:ascii="Garamond" w:hAnsi="Garamond" w:cs="Garamond"/>
                <w:sz w:val="20"/>
                <w:szCs w:val="20"/>
              </w:rPr>
              <w:t xml:space="preserve"> údajov o </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1. užívateľoch a poskytovateľoch elektronických komunikačných služieb a služieb poskytujúcich obsah,</w:t>
            </w:r>
            <w:r w:rsidRPr="00A057E3" w:rsidR="00A057E3">
              <w:rPr>
                <w:rFonts w:ascii="Garamond" w:hAnsi="Garamond" w:cs="Garamond"/>
                <w:sz w:val="20"/>
                <w:szCs w:val="20"/>
                <w:vertAlign w:val="superscript"/>
              </w:rPr>
              <w:t>23</w:t>
            </w:r>
            <w:r w:rsidRPr="0051786D">
              <w:rPr>
                <w:rFonts w:ascii="Garamond" w:hAnsi="Garamond" w:cs="Garamond"/>
                <w:sz w:val="20"/>
                <w:szCs w:val="20"/>
              </w:rPr>
              <w:t xml:space="preserve">)  </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2. rozsahu použitia diela,</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3. priamom alebo nepriamom majetkovom prospechu súvisiacom s takýmto porušením,</w:t>
            </w:r>
          </w:p>
          <w:p w:rsidR="00DE6245" w:rsidRPr="0051786D" w:rsidP="00E75779">
            <w:pPr>
              <w:widowControl w:val="0"/>
              <w:autoSpaceDE w:val="0"/>
              <w:autoSpaceDN w:val="0"/>
              <w:bidi w:val="0"/>
              <w:adjustRightInd w:val="0"/>
              <w:spacing w:after="0" w:line="240" w:lineRule="auto"/>
              <w:jc w:val="both"/>
              <w:rPr>
                <w:rFonts w:ascii="Garamond" w:hAnsi="Garamond" w:cs="Garamond"/>
                <w:sz w:val="20"/>
                <w:szCs w:val="20"/>
              </w:rPr>
            </w:pPr>
          </w:p>
          <w:p w:rsidR="00DE6245" w:rsidRPr="0051786D" w:rsidP="004700D4">
            <w:pPr>
              <w:pStyle w:val="BodyText"/>
              <w:bidi w:val="0"/>
              <w:spacing w:after="0" w:line="240" w:lineRule="auto"/>
              <w:ind w:firstLine="360"/>
              <w:jc w:val="both"/>
              <w:rPr>
                <w:rFonts w:ascii="Garamond" w:hAnsi="Garamond" w:cs="Garamond"/>
                <w:b/>
                <w:bCs/>
                <w:color w:val="000000"/>
                <w:sz w:val="20"/>
                <w:szCs w:val="20"/>
              </w:rPr>
            </w:pP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Informácie podľa odseku 1 písm. d) a e) je povinná poskytnúť aj osoba, ktorá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a) má v držbe rozmnoženinu diela alebo napodobeninu diela,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b) využíva služby porušujúce právo autora,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c) poskytuje alebo prevádzkuje služby využívané pri porušovaní práv autora,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 </w:t>
            </w:r>
          </w:p>
          <w:p w:rsidR="007C41DF" w:rsidRPr="007C41DF" w:rsidP="007C41DF">
            <w:pPr>
              <w:widowControl w:val="0"/>
              <w:autoSpaceDE w:val="0"/>
              <w:autoSpaceDN w:val="0"/>
              <w:bidi w:val="0"/>
              <w:adjustRightInd w:val="0"/>
              <w:spacing w:after="0" w:line="240" w:lineRule="auto"/>
              <w:jc w:val="both"/>
              <w:rPr>
                <w:rFonts w:ascii="Garamond" w:hAnsi="Garamond" w:cs="Garamond"/>
                <w:sz w:val="20"/>
                <w:szCs w:val="20"/>
              </w:rPr>
            </w:pPr>
            <w:r w:rsidRPr="007C41DF">
              <w:rPr>
                <w:rFonts w:ascii="Garamond" w:hAnsi="Garamond" w:cs="Garamond"/>
                <w:sz w:val="20"/>
                <w:szCs w:val="20"/>
              </w:rPr>
              <w:t xml:space="preserve">d) bola označená osobou uvedenou v písmenách a) až c) ako osoba zúčastnená na výrobe, spracovaní alebo distribúcii rozmnoženiny diela, napodobeniny diela, na poskytovaní alebo prevádzkovaní služieb porušujúcich právo autora alebo na sprístupňovaní diela verejnosti spôsobom porušujúcim právo autora. </w:t>
            </w:r>
          </w:p>
          <w:p w:rsidR="00DE6245" w:rsidRPr="0051786D" w:rsidP="00E75779">
            <w:pPr>
              <w:bidi w:val="0"/>
              <w:spacing w:after="0" w:line="240" w:lineRule="auto"/>
              <w:ind w:left="360"/>
              <w:jc w:val="both"/>
              <w:rPr>
                <w:rFonts w:ascii="Garamond" w:hAnsi="Garamond" w:cs="Garamond"/>
                <w:b/>
                <w:bCs/>
                <w:sz w:val="20"/>
                <w:szCs w:val="20"/>
              </w:rPr>
            </w:pPr>
          </w:p>
          <w:p w:rsidR="00DE6245" w:rsidRPr="0051786D" w:rsidP="007E5F61">
            <w:pPr>
              <w:bidi w:val="0"/>
              <w:spacing w:after="0" w:line="240" w:lineRule="auto"/>
              <w:jc w:val="both"/>
              <w:rPr>
                <w:rFonts w:ascii="Garamond" w:hAnsi="Garamond" w:cs="Garamond"/>
                <w:b/>
                <w:bCs/>
                <w:sz w:val="20"/>
                <w:szCs w:val="20"/>
              </w:rPr>
            </w:pPr>
            <w:r w:rsidR="00A057E3">
              <w:rPr>
                <w:rFonts w:ascii="Garamond" w:hAnsi="Garamond" w:cs="Garamond"/>
                <w:sz w:val="20"/>
                <w:szCs w:val="20"/>
                <w:vertAlign w:val="superscript"/>
              </w:rPr>
              <w:t>23</w:t>
            </w:r>
            <w:r w:rsidRPr="0051786D" w:rsidR="006C7526">
              <w:rPr>
                <w:rFonts w:ascii="Garamond" w:hAnsi="Garamond" w:cs="Garamond"/>
                <w:sz w:val="20"/>
                <w:szCs w:val="20"/>
                <w:vertAlign w:val="superscript"/>
              </w:rPr>
              <w:t>)</w:t>
            </w:r>
            <w:r w:rsidRPr="0051786D">
              <w:rPr>
                <w:rFonts w:ascii="Garamond" w:hAnsi="Garamond" w:cs="Garamond"/>
                <w:sz w:val="20"/>
                <w:szCs w:val="20"/>
              </w:rPr>
              <w:t xml:space="preserve"> § 3 písm. b) zákona 308/2000 Z. z. o vysielaní a retransmisii a o zmene zákona č. 195/2000 Z. z. o telekomunikáciách  v znení neskorších predpisov</w:t>
            </w:r>
            <w:r w:rsidRPr="0051786D" w:rsidR="005A3A33">
              <w:rPr>
                <w:rFonts w:ascii="Garamond" w:hAnsi="Garamond" w:cs="Garamond"/>
                <w:sz w:val="20"/>
                <w:szCs w:val="20"/>
              </w:rPr>
              <w:t>.</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4700D4">
            <w:pPr>
              <w:bidi w:val="0"/>
              <w:spacing w:after="0" w:line="240" w:lineRule="auto"/>
              <w:ind w:left="-70" w:right="-250"/>
              <w:jc w:val="center"/>
              <w:rPr>
                <w:rFonts w:ascii="Garamond" w:hAnsi="Garamond" w:cs="Garamond"/>
                <w:b/>
                <w:bCs/>
                <w:sz w:val="20"/>
                <w:szCs w:val="20"/>
              </w:rPr>
            </w:pPr>
            <w:r w:rsidRPr="0051786D">
              <w:rPr>
                <w:rFonts w:ascii="Garamond" w:hAnsi="Garamond" w:cs="Garamond"/>
                <w:b/>
                <w:bCs/>
                <w:sz w:val="20"/>
                <w:szCs w:val="20"/>
              </w:rPr>
              <w:t xml:space="preserve">Č. 8 </w:t>
            </w:r>
          </w:p>
          <w:p w:rsidR="00DE6245" w:rsidRPr="0051786D" w:rsidP="004700D4">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1</w:t>
            </w: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2</w:t>
            </w: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4700D4">
            <w:pPr>
              <w:bidi w:val="0"/>
              <w:spacing w:after="0" w:line="240" w:lineRule="auto"/>
              <w:ind w:left="-70" w:right="-250"/>
              <w:jc w:val="center"/>
              <w:rPr>
                <w:rFonts w:ascii="Garamond" w:hAnsi="Garamond" w:cs="Garamond"/>
                <w:sz w:val="20"/>
                <w:szCs w:val="20"/>
              </w:rPr>
            </w:pPr>
          </w:p>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3</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Č</w:t>
            </w:r>
            <w:r w:rsidRPr="0051786D">
              <w:rPr>
                <w:rFonts w:ascii="Garamond" w:hAnsi="Garamond" w:cs="Garamond" w:hint="default"/>
              </w:rPr>
              <w:t>lenské</w:t>
            </w:r>
            <w:r w:rsidRPr="0051786D">
              <w:rPr>
                <w:rFonts w:ascii="Garamond" w:hAnsi="Garamond" w:cs="Garamond" w:hint="default"/>
              </w:rPr>
              <w:t xml:space="preserve"> š</w:t>
            </w:r>
            <w:r w:rsidRPr="0051786D">
              <w:rPr>
                <w:rFonts w:ascii="Garamond" w:hAnsi="Garamond" w:cs="Garamond" w:hint="default"/>
              </w:rPr>
              <w:t>tá</w:t>
            </w:r>
            <w:r w:rsidRPr="0051786D">
              <w:rPr>
                <w:rFonts w:ascii="Garamond" w:hAnsi="Garamond" w:cs="Garamond" w:hint="default"/>
              </w:rPr>
              <w:t>ty zabezpeč</w:t>
            </w:r>
            <w:r w:rsidRPr="0051786D">
              <w:rPr>
                <w:rFonts w:ascii="Garamond" w:hAnsi="Garamond" w:cs="Garamond" w:hint="default"/>
              </w:rPr>
              <w:t>ia, aby v sú</w:t>
            </w:r>
            <w:r w:rsidRPr="0051786D">
              <w:rPr>
                <w:rFonts w:ascii="Garamond" w:hAnsi="Garamond" w:cs="Garamond" w:hint="default"/>
              </w:rPr>
              <w:t>vislosti s konaní</w:t>
            </w:r>
            <w:r w:rsidRPr="0051786D">
              <w:rPr>
                <w:rFonts w:ascii="Garamond" w:hAnsi="Garamond" w:cs="Garamond" w:hint="default"/>
              </w:rPr>
              <w:t>m tý</w:t>
            </w:r>
            <w:r w:rsidRPr="0051786D">
              <w:rPr>
                <w:rFonts w:ascii="Garamond" w:hAnsi="Garamond" w:cs="Garamond" w:hint="default"/>
              </w:rPr>
              <w:t>kajú</w:t>
            </w:r>
            <w:r w:rsidRPr="0051786D">
              <w:rPr>
                <w:rFonts w:ascii="Garamond" w:hAnsi="Garamond" w:cs="Garamond" w:hint="default"/>
              </w:rPr>
              <w:t>cim sa poruš</w:t>
            </w:r>
            <w:r w:rsidRPr="0051786D">
              <w:rPr>
                <w:rFonts w:ascii="Garamond" w:hAnsi="Garamond" w:cs="Garamond" w:hint="default"/>
              </w:rPr>
              <w:t>enia prá</w:t>
            </w:r>
            <w:r w:rsidRPr="0051786D">
              <w:rPr>
                <w:rFonts w:ascii="Garamond" w:hAnsi="Garamond" w:cs="Garamond" w:hint="default"/>
              </w:rPr>
              <w:t>va duš</w:t>
            </w:r>
            <w:r w:rsidRPr="0051786D">
              <w:rPr>
                <w:rFonts w:ascii="Garamond" w:hAnsi="Garamond" w:cs="Garamond" w:hint="default"/>
              </w:rPr>
              <w:t>evné</w:t>
            </w:r>
            <w:r w:rsidRPr="0051786D">
              <w:rPr>
                <w:rFonts w:ascii="Garamond" w:hAnsi="Garamond" w:cs="Garamond" w:hint="default"/>
              </w:rPr>
              <w:t>ho vlastní</w:t>
            </w:r>
            <w:r w:rsidRPr="0051786D">
              <w:rPr>
                <w:rFonts w:ascii="Garamond" w:hAnsi="Garamond" w:cs="Garamond" w:hint="default"/>
              </w:rPr>
              <w:t>ctva mohli prí</w:t>
            </w:r>
            <w:r w:rsidRPr="0051786D">
              <w:rPr>
                <w:rFonts w:ascii="Garamond" w:hAnsi="Garamond" w:cs="Garamond" w:hint="default"/>
              </w:rPr>
              <w:t>sluš</w:t>
            </w:r>
            <w:r w:rsidRPr="0051786D">
              <w:rPr>
                <w:rFonts w:ascii="Garamond" w:hAnsi="Garamond" w:cs="Garamond" w:hint="default"/>
              </w:rPr>
              <w:t>né</w:t>
            </w:r>
            <w:r w:rsidRPr="0051786D">
              <w:rPr>
                <w:rFonts w:ascii="Garamond" w:hAnsi="Garamond" w:cs="Garamond" w:hint="default"/>
              </w:rPr>
              <w:t xml:space="preserve"> sú</w:t>
            </w:r>
            <w:r w:rsidRPr="0051786D">
              <w:rPr>
                <w:rFonts w:ascii="Garamond" w:hAnsi="Garamond" w:cs="Garamond" w:hint="default"/>
              </w:rPr>
              <w:t>dne orgá</w:t>
            </w:r>
            <w:r w:rsidRPr="0051786D">
              <w:rPr>
                <w:rFonts w:ascii="Garamond" w:hAnsi="Garamond" w:cs="Garamond" w:hint="default"/>
              </w:rPr>
              <w:t>ny na odô</w:t>
            </w:r>
            <w:r w:rsidRPr="0051786D">
              <w:rPr>
                <w:rFonts w:ascii="Garamond" w:hAnsi="Garamond" w:cs="Garamond" w:hint="default"/>
              </w:rPr>
              <w:t>vodnený</w:t>
            </w:r>
            <w:r w:rsidRPr="0051786D">
              <w:rPr>
                <w:rFonts w:ascii="Garamond" w:hAnsi="Garamond" w:cs="Garamond" w:hint="default"/>
              </w:rPr>
              <w:t xml:space="preserve"> a primeraný</w:t>
            </w:r>
            <w:r w:rsidRPr="0051786D">
              <w:rPr>
                <w:rFonts w:ascii="Garamond" w:hAnsi="Garamond" w:cs="Garamond" w:hint="default"/>
              </w:rPr>
              <w:t xml:space="preserve"> ná</w:t>
            </w:r>
            <w:r w:rsidRPr="0051786D">
              <w:rPr>
                <w:rFonts w:ascii="Garamond" w:hAnsi="Garamond" w:cs="Garamond" w:hint="default"/>
              </w:rPr>
              <w:t>vrh navrhovateľ</w:t>
            </w:r>
            <w:r w:rsidRPr="0051786D">
              <w:rPr>
                <w:rFonts w:ascii="Garamond" w:hAnsi="Garamond" w:cs="Garamond" w:hint="default"/>
              </w:rPr>
              <w:t>a nariadiť</w:t>
            </w:r>
            <w:r w:rsidRPr="0051786D">
              <w:rPr>
                <w:rFonts w:ascii="Garamond" w:hAnsi="Garamond" w:cs="Garamond" w:hint="default"/>
              </w:rPr>
              <w:t>, aby poruš</w:t>
            </w:r>
            <w:r w:rsidRPr="0051786D">
              <w:rPr>
                <w:rFonts w:ascii="Garamond" w:hAnsi="Garamond" w:cs="Garamond" w:hint="default"/>
              </w:rPr>
              <w:t>ovateľ</w:t>
            </w:r>
            <w:r w:rsidRPr="0051786D">
              <w:rPr>
                <w:rFonts w:ascii="Garamond" w:hAnsi="Garamond" w:cs="Garamond" w:hint="default"/>
              </w:rPr>
              <w:t xml:space="preserve"> a/alebo aká</w:t>
            </w:r>
            <w:r w:rsidRPr="0051786D">
              <w:rPr>
                <w:rFonts w:ascii="Garamond" w:hAnsi="Garamond" w:cs="Garamond" w:hint="default"/>
              </w:rPr>
              <w:t>koľ</w:t>
            </w:r>
            <w:r w:rsidRPr="0051786D">
              <w:rPr>
                <w:rFonts w:ascii="Garamond" w:hAnsi="Garamond" w:cs="Garamond" w:hint="default"/>
              </w:rPr>
              <w:t>vek iná</w:t>
            </w:r>
            <w:r w:rsidRPr="0051786D">
              <w:rPr>
                <w:rFonts w:ascii="Garamond" w:hAnsi="Garamond" w:cs="Garamond" w:hint="default"/>
              </w:rPr>
              <w:t xml:space="preserve"> osoba poskytla informá</w:t>
            </w:r>
            <w:r w:rsidRPr="0051786D">
              <w:rPr>
                <w:rFonts w:ascii="Garamond" w:hAnsi="Garamond" w:cs="Garamond" w:hint="default"/>
              </w:rPr>
              <w:t>cie o pô</w:t>
            </w:r>
            <w:r w:rsidRPr="0051786D">
              <w:rPr>
                <w:rFonts w:ascii="Garamond" w:hAnsi="Garamond" w:cs="Garamond" w:hint="default"/>
              </w:rPr>
              <w:t>vode a distribuč</w:t>
            </w:r>
            <w:r w:rsidRPr="0051786D">
              <w:rPr>
                <w:rFonts w:ascii="Garamond" w:hAnsi="Garamond" w:cs="Garamond" w:hint="default"/>
              </w:rPr>
              <w:t>ný</w:t>
            </w:r>
            <w:r w:rsidRPr="0051786D">
              <w:rPr>
                <w:rFonts w:ascii="Garamond" w:hAnsi="Garamond" w:cs="Garamond" w:hint="default"/>
              </w:rPr>
              <w:t>ch sieť</w:t>
            </w:r>
            <w:r w:rsidRPr="0051786D">
              <w:rPr>
                <w:rFonts w:ascii="Garamond" w:hAnsi="Garamond" w:cs="Garamond" w:hint="default"/>
              </w:rPr>
              <w:t>ach tovarov alebo služ</w:t>
            </w:r>
            <w:r w:rsidRPr="0051786D">
              <w:rPr>
                <w:rFonts w:ascii="Garamond" w:hAnsi="Garamond" w:cs="Garamond" w:hint="default"/>
              </w:rPr>
              <w:t>ieb, ktoré</w:t>
            </w:r>
            <w:r w:rsidRPr="0051786D">
              <w:rPr>
                <w:rFonts w:ascii="Garamond" w:hAnsi="Garamond" w:cs="Garamond" w:hint="default"/>
              </w:rPr>
              <w:t xml:space="preserve"> poruš</w:t>
            </w:r>
            <w:r w:rsidRPr="0051786D">
              <w:rPr>
                <w:rFonts w:ascii="Garamond" w:hAnsi="Garamond" w:cs="Garamond" w:hint="default"/>
              </w:rPr>
              <w:t>ujú</w:t>
            </w:r>
            <w:r w:rsidRPr="0051786D">
              <w:rPr>
                <w:rFonts w:ascii="Garamond" w:hAnsi="Garamond" w:cs="Garamond" w:hint="default"/>
              </w:rPr>
              <w:t xml:space="preserve"> prá</w:t>
            </w:r>
            <w:r w:rsidRPr="0051786D">
              <w:rPr>
                <w:rFonts w:ascii="Garamond" w:hAnsi="Garamond" w:cs="Garamond" w:hint="default"/>
              </w:rPr>
              <w:t>vo duš</w:t>
            </w:r>
            <w:r w:rsidRPr="0051786D">
              <w:rPr>
                <w:rFonts w:ascii="Garamond" w:hAnsi="Garamond" w:cs="Garamond" w:hint="default"/>
              </w:rPr>
              <w:t>evné</w:t>
            </w:r>
            <w:r w:rsidRPr="0051786D">
              <w:rPr>
                <w:rFonts w:ascii="Garamond" w:hAnsi="Garamond" w:cs="Garamond" w:hint="default"/>
              </w:rPr>
              <w:t>ho vlastní</w:t>
            </w:r>
            <w:r w:rsidRPr="0051786D">
              <w:rPr>
                <w:rFonts w:ascii="Garamond" w:hAnsi="Garamond" w:cs="Garamond" w:hint="default"/>
              </w:rPr>
              <w:t>ctva, ak:</w:t>
            </w:r>
          </w:p>
          <w:p w:rsidR="00DE6245" w:rsidRPr="0051786D" w:rsidP="00C97520">
            <w:pPr>
              <w:pStyle w:val="Normlny"/>
              <w:numPr>
                <w:ilvl w:val="0"/>
                <w:numId w:val="2"/>
              </w:numPr>
              <w:tabs>
                <w:tab w:val="num" w:pos="110"/>
                <w:tab w:val="clear" w:pos="360"/>
              </w:tabs>
              <w:bidi w:val="0"/>
              <w:spacing w:after="0" w:line="240" w:lineRule="auto"/>
              <w:ind w:left="290" w:hanging="290"/>
              <w:jc w:val="both"/>
              <w:rPr>
                <w:rFonts w:ascii="Garamond" w:hAnsi="Garamond" w:cs="Garamond" w:hint="default"/>
              </w:rPr>
            </w:pPr>
            <w:r w:rsidRPr="0051786D">
              <w:rPr>
                <w:rFonts w:ascii="Garamond" w:hAnsi="Garamond" w:cs="Garamond" w:hint="default"/>
              </w:rPr>
              <w:t>sa zistí</w:t>
            </w:r>
            <w:r w:rsidRPr="0051786D">
              <w:rPr>
                <w:rFonts w:ascii="Garamond" w:hAnsi="Garamond" w:cs="Garamond" w:hint="default"/>
              </w:rPr>
              <w:t>, ž</w:t>
            </w:r>
            <w:r w:rsidRPr="0051786D">
              <w:rPr>
                <w:rFonts w:ascii="Garamond" w:hAnsi="Garamond" w:cs="Garamond" w:hint="default"/>
              </w:rPr>
              <w:t>e má</w:t>
            </w:r>
            <w:r w:rsidRPr="0051786D">
              <w:rPr>
                <w:rFonts w:ascii="Garamond" w:hAnsi="Garamond" w:cs="Garamond" w:hint="default"/>
              </w:rPr>
              <w:t xml:space="preserve"> v drž</w:t>
            </w:r>
            <w:r w:rsidRPr="0051786D">
              <w:rPr>
                <w:rFonts w:ascii="Garamond" w:hAnsi="Garamond" w:cs="Garamond" w:hint="default"/>
              </w:rPr>
              <w:t>be taký</w:t>
            </w:r>
            <w:r w:rsidRPr="0051786D">
              <w:rPr>
                <w:rFonts w:ascii="Garamond" w:hAnsi="Garamond" w:cs="Garamond" w:hint="default"/>
              </w:rPr>
              <w:t xml:space="preserve"> tovar v komerč</w:t>
            </w:r>
            <w:r w:rsidRPr="0051786D">
              <w:rPr>
                <w:rFonts w:ascii="Garamond" w:hAnsi="Garamond" w:cs="Garamond" w:hint="default"/>
              </w:rPr>
              <w:t>nom rozsahu</w:t>
            </w:r>
            <w:r w:rsidRPr="0051786D">
              <w:rPr>
                <w:rFonts w:ascii="Garamond" w:hAnsi="Garamond" w:cs="Garamond" w:hint="default"/>
              </w:rPr>
              <w:t>;</w:t>
            </w:r>
          </w:p>
          <w:p w:rsidR="00DE6245" w:rsidRPr="0051786D" w:rsidP="00C97520">
            <w:pPr>
              <w:pStyle w:val="Normlny"/>
              <w:numPr>
                <w:ilvl w:val="0"/>
                <w:numId w:val="2"/>
              </w:numPr>
              <w:tabs>
                <w:tab w:val="num" w:pos="110"/>
                <w:tab w:val="clear" w:pos="360"/>
              </w:tabs>
              <w:bidi w:val="0"/>
              <w:spacing w:after="0" w:line="240" w:lineRule="auto"/>
              <w:ind w:left="290" w:hanging="290"/>
              <w:jc w:val="both"/>
              <w:rPr>
                <w:rFonts w:ascii="Garamond" w:hAnsi="Garamond" w:cs="Garamond" w:hint="default"/>
              </w:rPr>
            </w:pPr>
            <w:r w:rsidRPr="0051786D">
              <w:rPr>
                <w:rFonts w:ascii="Garamond" w:hAnsi="Garamond" w:cs="Garamond" w:hint="default"/>
              </w:rPr>
              <w:t>sa zistí</w:t>
            </w:r>
            <w:r w:rsidRPr="0051786D">
              <w:rPr>
                <w:rFonts w:ascii="Garamond" w:hAnsi="Garamond" w:cs="Garamond" w:hint="default"/>
              </w:rPr>
              <w:t>, ž</w:t>
            </w:r>
            <w:r w:rsidRPr="0051786D">
              <w:rPr>
                <w:rFonts w:ascii="Garamond" w:hAnsi="Garamond" w:cs="Garamond" w:hint="default"/>
              </w:rPr>
              <w:t>e využí</w:t>
            </w:r>
            <w:r w:rsidRPr="0051786D">
              <w:rPr>
                <w:rFonts w:ascii="Garamond" w:hAnsi="Garamond" w:cs="Garamond" w:hint="default"/>
              </w:rPr>
              <w:t>va také</w:t>
            </w:r>
            <w:r w:rsidRPr="0051786D">
              <w:rPr>
                <w:rFonts w:ascii="Garamond" w:hAnsi="Garamond" w:cs="Garamond" w:hint="default"/>
              </w:rPr>
              <w:t xml:space="preserve"> služ</w:t>
            </w:r>
            <w:r w:rsidRPr="0051786D">
              <w:rPr>
                <w:rFonts w:ascii="Garamond" w:hAnsi="Garamond" w:cs="Garamond" w:hint="default"/>
              </w:rPr>
              <w:t>by v komerč</w:t>
            </w:r>
            <w:r w:rsidRPr="0051786D">
              <w:rPr>
                <w:rFonts w:ascii="Garamond" w:hAnsi="Garamond" w:cs="Garamond" w:hint="default"/>
              </w:rPr>
              <w:t>nom rozsahu;</w:t>
            </w:r>
          </w:p>
          <w:p w:rsidR="00DE6245" w:rsidRPr="0051786D" w:rsidP="00C97520">
            <w:pPr>
              <w:pStyle w:val="Normlny"/>
              <w:numPr>
                <w:ilvl w:val="0"/>
                <w:numId w:val="2"/>
              </w:numPr>
              <w:tabs>
                <w:tab w:val="num" w:pos="110"/>
                <w:tab w:val="clear" w:pos="360"/>
              </w:tabs>
              <w:bidi w:val="0"/>
              <w:spacing w:after="0" w:line="240" w:lineRule="auto"/>
              <w:ind w:left="290" w:hanging="290"/>
              <w:jc w:val="both"/>
              <w:rPr>
                <w:rFonts w:ascii="Garamond" w:hAnsi="Garamond" w:cs="Garamond" w:hint="default"/>
              </w:rPr>
            </w:pPr>
            <w:r w:rsidRPr="0051786D">
              <w:rPr>
                <w:rFonts w:ascii="Garamond" w:hAnsi="Garamond" w:cs="Garamond" w:hint="default"/>
              </w:rPr>
              <w:t>sa zistí</w:t>
            </w:r>
            <w:r w:rsidRPr="0051786D">
              <w:rPr>
                <w:rFonts w:ascii="Garamond" w:hAnsi="Garamond" w:cs="Garamond" w:hint="default"/>
              </w:rPr>
              <w:t>, ž</w:t>
            </w:r>
            <w:r w:rsidRPr="0051786D">
              <w:rPr>
                <w:rFonts w:ascii="Garamond" w:hAnsi="Garamond" w:cs="Garamond" w:hint="default"/>
              </w:rPr>
              <w:t>e v komerč</w:t>
            </w:r>
            <w:r w:rsidRPr="0051786D">
              <w:rPr>
                <w:rFonts w:ascii="Garamond" w:hAnsi="Garamond" w:cs="Garamond" w:hint="default"/>
              </w:rPr>
              <w:t>nom rozsahu poskytuje služ</w:t>
            </w:r>
            <w:r w:rsidRPr="0051786D">
              <w:rPr>
                <w:rFonts w:ascii="Garamond" w:hAnsi="Garamond" w:cs="Garamond" w:hint="default"/>
              </w:rPr>
              <w:t>by využí</w:t>
            </w:r>
            <w:r w:rsidRPr="0051786D">
              <w:rPr>
                <w:rFonts w:ascii="Garamond" w:hAnsi="Garamond" w:cs="Garamond" w:hint="default"/>
              </w:rPr>
              <w:t>vané</w:t>
            </w:r>
            <w:r w:rsidRPr="0051786D">
              <w:rPr>
                <w:rFonts w:ascii="Garamond" w:hAnsi="Garamond" w:cs="Garamond" w:hint="default"/>
              </w:rPr>
              <w:t xml:space="preserve"> v č</w:t>
            </w:r>
            <w:r w:rsidRPr="0051786D">
              <w:rPr>
                <w:rFonts w:ascii="Garamond" w:hAnsi="Garamond" w:cs="Garamond" w:hint="default"/>
              </w:rPr>
              <w:t>innostiach spojený</w:t>
            </w:r>
            <w:r w:rsidRPr="0051786D">
              <w:rPr>
                <w:rFonts w:ascii="Garamond" w:hAnsi="Garamond" w:cs="Garamond" w:hint="default"/>
              </w:rPr>
              <w:t>ch s poruš</w:t>
            </w:r>
            <w:r w:rsidRPr="0051786D">
              <w:rPr>
                <w:rFonts w:ascii="Garamond" w:hAnsi="Garamond" w:cs="Garamond" w:hint="default"/>
              </w:rPr>
              <w:t>ovaní</w:t>
            </w:r>
            <w:r w:rsidRPr="0051786D">
              <w:rPr>
                <w:rFonts w:ascii="Garamond" w:hAnsi="Garamond" w:cs="Garamond" w:hint="default"/>
              </w:rPr>
              <w:t>m prá</w:t>
            </w:r>
            <w:r w:rsidRPr="0051786D">
              <w:rPr>
                <w:rFonts w:ascii="Garamond" w:hAnsi="Garamond" w:cs="Garamond" w:hint="default"/>
              </w:rPr>
              <w:t xml:space="preserve">v;    </w:t>
            </w:r>
          </w:p>
          <w:p w:rsidR="00DE6245" w:rsidRPr="0051786D" w:rsidP="004700D4">
            <w:pPr>
              <w:pStyle w:val="Normlny"/>
              <w:bidi w:val="0"/>
              <w:spacing w:after="0" w:line="240" w:lineRule="auto"/>
              <w:jc w:val="both"/>
              <w:rPr>
                <w:rFonts w:ascii="Garamond" w:hAnsi="Garamond" w:cs="Garamond"/>
              </w:rPr>
            </w:pPr>
            <w:r w:rsidRPr="0051786D">
              <w:rPr>
                <w:rFonts w:ascii="Garamond" w:hAnsi="Garamond" w:cs="Garamond"/>
              </w:rPr>
              <w:t>alebo</w:t>
            </w:r>
          </w:p>
          <w:p w:rsidR="00DE6245" w:rsidRPr="0051786D" w:rsidP="004700D4">
            <w:pPr>
              <w:pStyle w:val="Normlny"/>
              <w:numPr>
                <w:ilvl w:val="0"/>
                <w:numId w:val="2"/>
              </w:numPr>
              <w:bidi w:val="0"/>
              <w:spacing w:after="0" w:line="240" w:lineRule="auto"/>
              <w:jc w:val="both"/>
              <w:rPr>
                <w:rFonts w:ascii="Garamond" w:hAnsi="Garamond" w:cs="Garamond" w:hint="default"/>
              </w:rPr>
            </w:pPr>
            <w:r w:rsidRPr="0051786D">
              <w:rPr>
                <w:rFonts w:ascii="Garamond" w:hAnsi="Garamond" w:cs="Garamond" w:hint="default"/>
              </w:rPr>
              <w:t>ak osoba uvedená</w:t>
            </w:r>
            <w:r w:rsidRPr="0051786D">
              <w:rPr>
                <w:rFonts w:ascii="Garamond" w:hAnsi="Garamond" w:cs="Garamond" w:hint="default"/>
              </w:rPr>
              <w:t xml:space="preserve"> v pí</w:t>
            </w:r>
            <w:r w:rsidRPr="0051786D">
              <w:rPr>
                <w:rFonts w:ascii="Garamond" w:hAnsi="Garamond" w:cs="Garamond" w:hint="default"/>
              </w:rPr>
              <w:t>smene a), b) alebo c) uviedla, ž</w:t>
            </w:r>
            <w:r w:rsidRPr="0051786D">
              <w:rPr>
                <w:rFonts w:ascii="Garamond" w:hAnsi="Garamond" w:cs="Garamond" w:hint="default"/>
              </w:rPr>
              <w:t>e sa zúč</w:t>
            </w:r>
            <w:r w:rsidRPr="0051786D">
              <w:rPr>
                <w:rFonts w:ascii="Garamond" w:hAnsi="Garamond" w:cs="Garamond" w:hint="default"/>
              </w:rPr>
              <w:t>astnil na pro</w:t>
            </w:r>
            <w:r w:rsidRPr="0051786D">
              <w:rPr>
                <w:rFonts w:ascii="Garamond" w:hAnsi="Garamond" w:cs="Garamond" w:hint="default"/>
              </w:rPr>
              <w:t>dukcii, vý</w:t>
            </w:r>
            <w:r w:rsidRPr="0051786D">
              <w:rPr>
                <w:rFonts w:ascii="Garamond" w:hAnsi="Garamond" w:cs="Garamond" w:hint="default"/>
              </w:rPr>
              <w:t>robe alebo distribú</w:t>
            </w:r>
            <w:r w:rsidRPr="0051786D">
              <w:rPr>
                <w:rFonts w:ascii="Garamond" w:hAnsi="Garamond" w:cs="Garamond" w:hint="default"/>
              </w:rPr>
              <w:t>cii také</w:t>
            </w:r>
            <w:r w:rsidRPr="0051786D">
              <w:rPr>
                <w:rFonts w:ascii="Garamond" w:hAnsi="Garamond" w:cs="Garamond" w:hint="default"/>
              </w:rPr>
              <w:t>hoto tovaru alebo poskytovaní</w:t>
            </w:r>
            <w:r w:rsidRPr="0051786D">
              <w:rPr>
                <w:rFonts w:ascii="Garamond" w:hAnsi="Garamond" w:cs="Garamond" w:hint="default"/>
              </w:rPr>
              <w:t xml:space="preserve"> taký</w:t>
            </w:r>
            <w:r w:rsidRPr="0051786D">
              <w:rPr>
                <w:rFonts w:ascii="Garamond" w:hAnsi="Garamond" w:cs="Garamond" w:hint="default"/>
              </w:rPr>
              <w:t>chto služ</w:t>
            </w:r>
            <w:r w:rsidRPr="0051786D">
              <w:rPr>
                <w:rFonts w:ascii="Garamond" w:hAnsi="Garamond" w:cs="Garamond" w:hint="default"/>
              </w:rPr>
              <w:t>ieb.</w:t>
            </w:r>
          </w:p>
          <w:p w:rsidR="00DE6245" w:rsidRPr="0051786D" w:rsidP="004700D4">
            <w:pPr>
              <w:pStyle w:val="Normlny"/>
              <w:bidi w:val="0"/>
              <w:spacing w:after="0" w:line="240" w:lineRule="auto"/>
              <w:jc w:val="both"/>
              <w:rPr>
                <w:rFonts w:ascii="Garamond" w:hAnsi="Garamond" w:cs="Garamond"/>
              </w:rPr>
            </w:pPr>
          </w:p>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Informá</w:t>
            </w:r>
            <w:r w:rsidRPr="0051786D">
              <w:rPr>
                <w:rFonts w:ascii="Garamond" w:hAnsi="Garamond" w:cs="Garamond" w:hint="default"/>
              </w:rPr>
              <w:t>cie uvedené</w:t>
            </w:r>
            <w:r w:rsidRPr="0051786D">
              <w:rPr>
                <w:rFonts w:ascii="Garamond" w:hAnsi="Garamond" w:cs="Garamond" w:hint="default"/>
              </w:rPr>
              <w:t xml:space="preserve"> v odseku 2 musia, ak je to potrebné</w:t>
            </w:r>
            <w:r w:rsidRPr="0051786D">
              <w:rPr>
                <w:rFonts w:ascii="Garamond" w:hAnsi="Garamond" w:cs="Garamond" w:hint="default"/>
              </w:rPr>
              <w:t>, obsahovať</w:t>
            </w:r>
            <w:r w:rsidRPr="0051786D">
              <w:rPr>
                <w:rFonts w:ascii="Garamond" w:hAnsi="Garamond" w:cs="Garamond" w:hint="default"/>
              </w:rPr>
              <w:t>:</w:t>
            </w:r>
          </w:p>
          <w:p w:rsidR="00DE6245" w:rsidRPr="0051786D" w:rsidP="004700D4">
            <w:pPr>
              <w:pStyle w:val="Normlny"/>
              <w:numPr>
                <w:ilvl w:val="0"/>
                <w:numId w:val="3"/>
              </w:numPr>
              <w:bidi w:val="0"/>
              <w:spacing w:after="0" w:line="240" w:lineRule="auto"/>
              <w:jc w:val="both"/>
              <w:rPr>
                <w:rFonts w:ascii="Garamond" w:hAnsi="Garamond" w:cs="Garamond" w:hint="default"/>
              </w:rPr>
            </w:pPr>
            <w:r w:rsidRPr="0051786D">
              <w:rPr>
                <w:rFonts w:ascii="Garamond" w:hAnsi="Garamond" w:cs="Garamond" w:hint="default"/>
              </w:rPr>
              <w:t>mená</w:t>
            </w:r>
            <w:r w:rsidRPr="0051786D">
              <w:rPr>
                <w:rFonts w:ascii="Garamond" w:hAnsi="Garamond" w:cs="Garamond" w:hint="default"/>
              </w:rPr>
              <w:t xml:space="preserve"> a adresy producentov, vý</w:t>
            </w:r>
            <w:r w:rsidRPr="0051786D">
              <w:rPr>
                <w:rFonts w:ascii="Garamond" w:hAnsi="Garamond" w:cs="Garamond" w:hint="default"/>
              </w:rPr>
              <w:t>robcov, distributé</w:t>
            </w:r>
            <w:r w:rsidRPr="0051786D">
              <w:rPr>
                <w:rFonts w:ascii="Garamond" w:hAnsi="Garamond" w:cs="Garamond" w:hint="default"/>
              </w:rPr>
              <w:t>rov, dodá</w:t>
            </w:r>
            <w:r w:rsidRPr="0051786D">
              <w:rPr>
                <w:rFonts w:ascii="Garamond" w:hAnsi="Garamond" w:cs="Garamond" w:hint="default"/>
              </w:rPr>
              <w:t>vateľ</w:t>
            </w:r>
            <w:r w:rsidRPr="0051786D">
              <w:rPr>
                <w:rFonts w:ascii="Garamond" w:hAnsi="Garamond" w:cs="Garamond" w:hint="default"/>
              </w:rPr>
              <w:t>ov a iný</w:t>
            </w:r>
            <w:r w:rsidRPr="0051786D">
              <w:rPr>
                <w:rFonts w:ascii="Garamond" w:hAnsi="Garamond" w:cs="Garamond" w:hint="default"/>
              </w:rPr>
              <w:t>ch predoš</w:t>
            </w:r>
            <w:r w:rsidRPr="0051786D">
              <w:rPr>
                <w:rFonts w:ascii="Garamond" w:hAnsi="Garamond" w:cs="Garamond" w:hint="default"/>
              </w:rPr>
              <w:t>lý</w:t>
            </w:r>
            <w:r w:rsidRPr="0051786D">
              <w:rPr>
                <w:rFonts w:ascii="Garamond" w:hAnsi="Garamond" w:cs="Garamond" w:hint="default"/>
              </w:rPr>
              <w:t>ch vlastní</w:t>
            </w:r>
            <w:r w:rsidRPr="0051786D">
              <w:rPr>
                <w:rFonts w:ascii="Garamond" w:hAnsi="Garamond" w:cs="Garamond" w:hint="default"/>
              </w:rPr>
              <w:t>kov tovarov alebo služ</w:t>
            </w:r>
            <w:r w:rsidRPr="0051786D">
              <w:rPr>
                <w:rFonts w:ascii="Garamond" w:hAnsi="Garamond" w:cs="Garamond" w:hint="default"/>
              </w:rPr>
              <w:t>ieb, ako aj zamýšľ</w:t>
            </w:r>
            <w:r w:rsidRPr="0051786D">
              <w:rPr>
                <w:rFonts w:ascii="Garamond" w:hAnsi="Garamond" w:cs="Garamond" w:hint="default"/>
              </w:rPr>
              <w:t>aný</w:t>
            </w:r>
            <w:r w:rsidRPr="0051786D">
              <w:rPr>
                <w:rFonts w:ascii="Garamond" w:hAnsi="Garamond" w:cs="Garamond" w:hint="default"/>
              </w:rPr>
              <w:t>ch veľ</w:t>
            </w:r>
            <w:r w:rsidRPr="0051786D">
              <w:rPr>
                <w:rFonts w:ascii="Garamond" w:hAnsi="Garamond" w:cs="Garamond" w:hint="default"/>
              </w:rPr>
              <w:t>ko- a malopredajcov;</w:t>
            </w:r>
          </w:p>
          <w:p w:rsidR="00DE6245" w:rsidRPr="0051786D" w:rsidP="004700D4">
            <w:pPr>
              <w:pStyle w:val="Normlny"/>
              <w:numPr>
                <w:ilvl w:val="0"/>
                <w:numId w:val="3"/>
              </w:numPr>
              <w:bidi w:val="0"/>
              <w:spacing w:after="0" w:line="240" w:lineRule="auto"/>
              <w:jc w:val="both"/>
              <w:rPr>
                <w:rFonts w:ascii="Garamond" w:hAnsi="Garamond" w:cs="Garamond" w:hint="default"/>
              </w:rPr>
            </w:pPr>
            <w:r w:rsidRPr="0051786D">
              <w:rPr>
                <w:rFonts w:ascii="Garamond" w:hAnsi="Garamond" w:cs="Garamond" w:hint="default"/>
              </w:rPr>
              <w:t>informá</w:t>
            </w:r>
            <w:r w:rsidRPr="0051786D">
              <w:rPr>
                <w:rFonts w:ascii="Garamond" w:hAnsi="Garamond" w:cs="Garamond" w:hint="default"/>
              </w:rPr>
              <w:t>cie o vyprodukovaný</w:t>
            </w:r>
            <w:r w:rsidRPr="0051786D">
              <w:rPr>
                <w:rFonts w:ascii="Garamond" w:hAnsi="Garamond" w:cs="Garamond" w:hint="default"/>
              </w:rPr>
              <w:t>ch, vyrobený</w:t>
            </w:r>
            <w:r w:rsidRPr="0051786D">
              <w:rPr>
                <w:rFonts w:ascii="Garamond" w:hAnsi="Garamond" w:cs="Garamond" w:hint="default"/>
              </w:rPr>
              <w:t>ch, dodaný</w:t>
            </w:r>
            <w:r w:rsidRPr="0051786D">
              <w:rPr>
                <w:rFonts w:ascii="Garamond" w:hAnsi="Garamond" w:cs="Garamond" w:hint="default"/>
              </w:rPr>
              <w:t>ch, obdrž</w:t>
            </w:r>
            <w:r w:rsidRPr="0051786D">
              <w:rPr>
                <w:rFonts w:ascii="Garamond" w:hAnsi="Garamond" w:cs="Garamond" w:hint="default"/>
              </w:rPr>
              <w:t>aný</w:t>
            </w:r>
            <w:r w:rsidRPr="0051786D">
              <w:rPr>
                <w:rFonts w:ascii="Garamond" w:hAnsi="Garamond" w:cs="Garamond" w:hint="default"/>
              </w:rPr>
              <w:t>ch alebo objednaný</w:t>
            </w:r>
            <w:r w:rsidRPr="0051786D">
              <w:rPr>
                <w:rFonts w:ascii="Garamond" w:hAnsi="Garamond" w:cs="Garamond" w:hint="default"/>
              </w:rPr>
              <w:t>ch množ</w:t>
            </w:r>
            <w:r w:rsidRPr="0051786D">
              <w:rPr>
                <w:rFonts w:ascii="Garamond" w:hAnsi="Garamond" w:cs="Garamond" w:hint="default"/>
              </w:rPr>
              <w:t>stvá</w:t>
            </w:r>
            <w:r w:rsidRPr="0051786D">
              <w:rPr>
                <w:rFonts w:ascii="Garamond" w:hAnsi="Garamond" w:cs="Garamond" w:hint="default"/>
              </w:rPr>
              <w:t>ch, ako aj cenu prí</w:t>
            </w:r>
            <w:r w:rsidRPr="0051786D">
              <w:rPr>
                <w:rFonts w:ascii="Garamond" w:hAnsi="Garamond" w:cs="Garamond" w:hint="default"/>
              </w:rPr>
              <w:t>sluš</w:t>
            </w:r>
            <w:r w:rsidRPr="0051786D">
              <w:rPr>
                <w:rFonts w:ascii="Garamond" w:hAnsi="Garamond" w:cs="Garamond" w:hint="default"/>
              </w:rPr>
              <w:t>né</w:t>
            </w:r>
            <w:r w:rsidRPr="0051786D">
              <w:rPr>
                <w:rFonts w:ascii="Garamond" w:hAnsi="Garamond" w:cs="Garamond" w:hint="default"/>
              </w:rPr>
              <w:t>ho tovaru alebo služ</w:t>
            </w:r>
            <w:r w:rsidRPr="0051786D">
              <w:rPr>
                <w:rFonts w:ascii="Garamond" w:hAnsi="Garamond" w:cs="Garamond" w:hint="default"/>
              </w:rPr>
              <w:t>ieb.</w:t>
            </w:r>
          </w:p>
          <w:p w:rsidR="00DE6245" w:rsidRPr="0051786D" w:rsidP="004700D4">
            <w:pPr>
              <w:pStyle w:val="Normlny"/>
              <w:bidi w:val="0"/>
              <w:spacing w:after="0" w:line="240" w:lineRule="auto"/>
              <w:jc w:val="both"/>
              <w:rPr>
                <w:rFonts w:ascii="Garamond" w:hAnsi="Garamond" w:cs="Garamond"/>
              </w:rPr>
            </w:pPr>
          </w:p>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Odseky 1 a 2 sa uplatň</w:t>
            </w:r>
            <w:r w:rsidRPr="0051786D">
              <w:rPr>
                <w:rFonts w:ascii="Garamond" w:hAnsi="Garamond" w:cs="Garamond" w:hint="default"/>
              </w:rPr>
              <w:t>ujú</w:t>
            </w:r>
            <w:r w:rsidRPr="0051786D">
              <w:rPr>
                <w:rFonts w:ascii="Garamond" w:hAnsi="Garamond" w:cs="Garamond" w:hint="default"/>
              </w:rPr>
              <w:t xml:space="preserve"> bez toho, aby boli dotknuté</w:t>
            </w:r>
            <w:r w:rsidRPr="0051786D">
              <w:rPr>
                <w:rFonts w:ascii="Garamond" w:hAnsi="Garamond" w:cs="Garamond" w:hint="default"/>
              </w:rPr>
              <w:t xml:space="preserve"> iné</w:t>
            </w:r>
            <w:r w:rsidRPr="0051786D">
              <w:rPr>
                <w:rFonts w:ascii="Garamond" w:hAnsi="Garamond" w:cs="Garamond" w:hint="default"/>
              </w:rPr>
              <w:t xml:space="preserve"> zá</w:t>
            </w:r>
            <w:r w:rsidRPr="0051786D">
              <w:rPr>
                <w:rFonts w:ascii="Garamond" w:hAnsi="Garamond" w:cs="Garamond" w:hint="default"/>
              </w:rPr>
              <w:t>konné</w:t>
            </w:r>
            <w:r w:rsidRPr="0051786D">
              <w:rPr>
                <w:rFonts w:ascii="Garamond" w:hAnsi="Garamond" w:cs="Garamond" w:hint="default"/>
              </w:rPr>
              <w:t xml:space="preserve"> ustanovenia, ktoré</w:t>
            </w:r>
            <w:r w:rsidRPr="0051786D">
              <w:rPr>
                <w:rFonts w:ascii="Garamond" w:hAnsi="Garamond" w:cs="Garamond" w:hint="default"/>
              </w:rPr>
              <w:t>:</w:t>
            </w:r>
          </w:p>
          <w:p w:rsidR="00DE6245" w:rsidRPr="0051786D" w:rsidP="004700D4">
            <w:pPr>
              <w:pStyle w:val="Normlny"/>
              <w:numPr>
                <w:ilvl w:val="0"/>
                <w:numId w:val="4"/>
              </w:numPr>
              <w:bidi w:val="0"/>
              <w:spacing w:after="0" w:line="240" w:lineRule="auto"/>
              <w:jc w:val="both"/>
              <w:rPr>
                <w:rFonts w:ascii="Garamond" w:hAnsi="Garamond" w:cs="Garamond" w:hint="default"/>
              </w:rPr>
            </w:pPr>
            <w:r w:rsidRPr="0051786D">
              <w:rPr>
                <w:rFonts w:ascii="Garamond" w:hAnsi="Garamond" w:cs="Garamond" w:hint="default"/>
              </w:rPr>
              <w:t>udeľ</w:t>
            </w:r>
            <w:r w:rsidRPr="0051786D">
              <w:rPr>
                <w:rFonts w:ascii="Garamond" w:hAnsi="Garamond" w:cs="Garamond" w:hint="default"/>
              </w:rPr>
              <w:t>ujú</w:t>
            </w:r>
            <w:r w:rsidRPr="0051786D">
              <w:rPr>
                <w:rFonts w:ascii="Garamond" w:hAnsi="Garamond" w:cs="Garamond" w:hint="default"/>
              </w:rPr>
              <w:t xml:space="preserve"> vlastní</w:t>
            </w:r>
            <w:r w:rsidRPr="0051786D">
              <w:rPr>
                <w:rFonts w:ascii="Garamond" w:hAnsi="Garamond" w:cs="Garamond" w:hint="default"/>
              </w:rPr>
              <w:t>kovi prá</w:t>
            </w:r>
            <w:r w:rsidRPr="0051786D">
              <w:rPr>
                <w:rFonts w:ascii="Garamond" w:hAnsi="Garamond" w:cs="Garamond" w:hint="default"/>
              </w:rPr>
              <w:t>v prá</w:t>
            </w:r>
            <w:r w:rsidRPr="0051786D">
              <w:rPr>
                <w:rFonts w:ascii="Garamond" w:hAnsi="Garamond" w:cs="Garamond" w:hint="default"/>
              </w:rPr>
              <w:t>vo dostať</w:t>
            </w:r>
            <w:r w:rsidRPr="0051786D">
              <w:rPr>
                <w:rFonts w:ascii="Garamond" w:hAnsi="Garamond" w:cs="Garamond" w:hint="default"/>
              </w:rPr>
              <w:t xml:space="preserve"> podrobnejš</w:t>
            </w:r>
            <w:r w:rsidRPr="0051786D">
              <w:rPr>
                <w:rFonts w:ascii="Garamond" w:hAnsi="Garamond" w:cs="Garamond" w:hint="default"/>
              </w:rPr>
              <w:t>ie informá</w:t>
            </w:r>
            <w:r w:rsidRPr="0051786D">
              <w:rPr>
                <w:rFonts w:ascii="Garamond" w:hAnsi="Garamond" w:cs="Garamond" w:hint="default"/>
              </w:rPr>
              <w:t>cie;</w:t>
            </w:r>
          </w:p>
          <w:p w:rsidR="00DE6245" w:rsidRPr="0051786D" w:rsidP="004700D4">
            <w:pPr>
              <w:pStyle w:val="Normlny"/>
              <w:numPr>
                <w:ilvl w:val="0"/>
                <w:numId w:val="4"/>
              </w:numPr>
              <w:bidi w:val="0"/>
              <w:spacing w:after="0" w:line="240" w:lineRule="auto"/>
              <w:jc w:val="both"/>
              <w:rPr>
                <w:rFonts w:ascii="Garamond" w:hAnsi="Garamond" w:cs="Garamond" w:hint="default"/>
              </w:rPr>
            </w:pPr>
            <w:r w:rsidRPr="0051786D">
              <w:rPr>
                <w:rFonts w:ascii="Garamond" w:hAnsi="Garamond" w:cs="Garamond" w:hint="default"/>
              </w:rPr>
              <w:t>upravujú</w:t>
            </w:r>
            <w:r w:rsidRPr="0051786D">
              <w:rPr>
                <w:rFonts w:ascii="Garamond" w:hAnsi="Garamond" w:cs="Garamond" w:hint="default"/>
              </w:rPr>
              <w:t xml:space="preserve"> využí</w:t>
            </w:r>
            <w:r w:rsidRPr="0051786D">
              <w:rPr>
                <w:rFonts w:ascii="Garamond" w:hAnsi="Garamond" w:cs="Garamond" w:hint="default"/>
              </w:rPr>
              <w:t>vanie informá</w:t>
            </w:r>
            <w:r w:rsidRPr="0051786D">
              <w:rPr>
                <w:rFonts w:ascii="Garamond" w:hAnsi="Garamond" w:cs="Garamond" w:hint="default"/>
              </w:rPr>
              <w:t>cií</w:t>
            </w:r>
            <w:r w:rsidRPr="0051786D">
              <w:rPr>
                <w:rFonts w:ascii="Garamond" w:hAnsi="Garamond" w:cs="Garamond" w:hint="default"/>
              </w:rPr>
              <w:t xml:space="preserve"> ozná</w:t>
            </w:r>
            <w:r w:rsidRPr="0051786D">
              <w:rPr>
                <w:rFonts w:ascii="Garamond" w:hAnsi="Garamond" w:cs="Garamond" w:hint="default"/>
              </w:rPr>
              <w:t>mený</w:t>
            </w:r>
            <w:r w:rsidRPr="0051786D">
              <w:rPr>
                <w:rFonts w:ascii="Garamond" w:hAnsi="Garamond" w:cs="Garamond" w:hint="default"/>
              </w:rPr>
              <w:t>ch v sú</w:t>
            </w:r>
            <w:r w:rsidRPr="0051786D">
              <w:rPr>
                <w:rFonts w:ascii="Garamond" w:hAnsi="Garamond" w:cs="Garamond" w:hint="default"/>
              </w:rPr>
              <w:t>lade s tý</w:t>
            </w:r>
            <w:r w:rsidRPr="0051786D">
              <w:rPr>
                <w:rFonts w:ascii="Garamond" w:hAnsi="Garamond" w:cs="Garamond" w:hint="default"/>
              </w:rPr>
              <w:t>mto č</w:t>
            </w:r>
            <w:r w:rsidRPr="0051786D">
              <w:rPr>
                <w:rFonts w:ascii="Garamond" w:hAnsi="Garamond" w:cs="Garamond" w:hint="default"/>
              </w:rPr>
              <w:t>lá</w:t>
            </w:r>
            <w:r w:rsidRPr="0051786D">
              <w:rPr>
                <w:rFonts w:ascii="Garamond" w:hAnsi="Garamond" w:cs="Garamond" w:hint="default"/>
              </w:rPr>
              <w:t>nkom v obč</w:t>
            </w:r>
            <w:r w:rsidRPr="0051786D">
              <w:rPr>
                <w:rFonts w:ascii="Garamond" w:hAnsi="Garamond" w:cs="Garamond" w:hint="default"/>
              </w:rPr>
              <w:t>ianskom alebo trestnom konaní</w:t>
            </w:r>
            <w:r w:rsidRPr="0051786D">
              <w:rPr>
                <w:rFonts w:ascii="Garamond" w:hAnsi="Garamond" w:cs="Garamond" w:hint="default"/>
              </w:rPr>
              <w:t>;</w:t>
            </w:r>
          </w:p>
          <w:p w:rsidR="00DE6245" w:rsidRPr="0051786D" w:rsidP="004700D4">
            <w:pPr>
              <w:pStyle w:val="Normlny"/>
              <w:numPr>
                <w:ilvl w:val="0"/>
                <w:numId w:val="4"/>
              </w:numPr>
              <w:bidi w:val="0"/>
              <w:spacing w:after="0" w:line="240" w:lineRule="auto"/>
              <w:jc w:val="both"/>
              <w:rPr>
                <w:rFonts w:ascii="Garamond" w:hAnsi="Garamond" w:cs="Garamond" w:hint="default"/>
              </w:rPr>
            </w:pPr>
            <w:r w:rsidRPr="0051786D">
              <w:rPr>
                <w:rFonts w:ascii="Garamond" w:hAnsi="Garamond" w:cs="Garamond" w:hint="default"/>
              </w:rPr>
              <w:t>upravujú</w:t>
            </w:r>
            <w:r w:rsidRPr="0051786D">
              <w:rPr>
                <w:rFonts w:ascii="Garamond" w:hAnsi="Garamond" w:cs="Garamond" w:hint="default"/>
              </w:rPr>
              <w:t xml:space="preserve"> zodpoved</w:t>
            </w:r>
            <w:r w:rsidRPr="0051786D">
              <w:rPr>
                <w:rFonts w:ascii="Garamond" w:hAnsi="Garamond" w:cs="Garamond" w:hint="default"/>
              </w:rPr>
              <w:t>nosť</w:t>
            </w:r>
            <w:r w:rsidRPr="0051786D">
              <w:rPr>
                <w:rFonts w:ascii="Garamond" w:hAnsi="Garamond" w:cs="Garamond" w:hint="default"/>
              </w:rPr>
              <w:t xml:space="preserve"> za zneuží</w:t>
            </w:r>
            <w:r w:rsidRPr="0051786D">
              <w:rPr>
                <w:rFonts w:ascii="Garamond" w:hAnsi="Garamond" w:cs="Garamond" w:hint="default"/>
              </w:rPr>
              <w:t>vanie prá</w:t>
            </w:r>
            <w:r w:rsidRPr="0051786D">
              <w:rPr>
                <w:rFonts w:ascii="Garamond" w:hAnsi="Garamond" w:cs="Garamond" w:hint="default"/>
              </w:rPr>
              <w:t>va na informá</w:t>
            </w:r>
            <w:r w:rsidRPr="0051786D">
              <w:rPr>
                <w:rFonts w:ascii="Garamond" w:hAnsi="Garamond" w:cs="Garamond" w:hint="default"/>
              </w:rPr>
              <w:t>cie;</w:t>
            </w:r>
          </w:p>
          <w:p w:rsidR="00DE6245" w:rsidRPr="0051786D" w:rsidP="004700D4">
            <w:pPr>
              <w:pStyle w:val="Normlny"/>
              <w:bidi w:val="0"/>
              <w:spacing w:after="0" w:line="240" w:lineRule="auto"/>
              <w:jc w:val="both"/>
              <w:rPr>
                <w:rFonts w:ascii="Garamond" w:hAnsi="Garamond" w:cs="Garamond"/>
              </w:rPr>
            </w:pPr>
            <w:r w:rsidRPr="0051786D">
              <w:rPr>
                <w:rFonts w:ascii="Garamond" w:hAnsi="Garamond" w:cs="Garamond"/>
              </w:rPr>
              <w:t xml:space="preserve">       alebo</w:t>
            </w:r>
          </w:p>
          <w:p w:rsidR="00DE6245" w:rsidRPr="0051786D" w:rsidP="004700D4">
            <w:pPr>
              <w:pStyle w:val="Normlny"/>
              <w:numPr>
                <w:ilvl w:val="0"/>
                <w:numId w:val="4"/>
              </w:numPr>
              <w:bidi w:val="0"/>
              <w:spacing w:after="0" w:line="240" w:lineRule="auto"/>
              <w:jc w:val="both"/>
              <w:rPr>
                <w:rFonts w:ascii="Garamond" w:hAnsi="Garamond" w:cs="Garamond" w:hint="default"/>
              </w:rPr>
            </w:pPr>
            <w:r w:rsidRPr="0051786D">
              <w:rPr>
                <w:rFonts w:ascii="Garamond" w:hAnsi="Garamond" w:cs="Garamond" w:hint="default"/>
              </w:rPr>
              <w:t>dá</w:t>
            </w:r>
            <w:r w:rsidRPr="0051786D">
              <w:rPr>
                <w:rFonts w:ascii="Garamond" w:hAnsi="Garamond" w:cs="Garamond" w:hint="default"/>
              </w:rPr>
              <w:t>vajú</w:t>
            </w:r>
            <w:r w:rsidRPr="0051786D">
              <w:rPr>
                <w:rFonts w:ascii="Garamond" w:hAnsi="Garamond" w:cs="Garamond" w:hint="default"/>
              </w:rPr>
              <w:t xml:space="preserve"> mož</w:t>
            </w:r>
            <w:r w:rsidRPr="0051786D">
              <w:rPr>
                <w:rFonts w:ascii="Garamond" w:hAnsi="Garamond" w:cs="Garamond" w:hint="default"/>
              </w:rPr>
              <w:t>nosť</w:t>
            </w:r>
            <w:r w:rsidRPr="0051786D">
              <w:rPr>
                <w:rFonts w:ascii="Garamond" w:hAnsi="Garamond" w:cs="Garamond" w:hint="default"/>
              </w:rPr>
              <w:t xml:space="preserve"> odmietnuť</w:t>
            </w:r>
            <w:r w:rsidRPr="0051786D">
              <w:rPr>
                <w:rFonts w:ascii="Garamond" w:hAnsi="Garamond" w:cs="Garamond" w:hint="default"/>
              </w:rPr>
              <w:t xml:space="preserve"> poskytnutie informá</w:t>
            </w:r>
            <w:r w:rsidRPr="0051786D">
              <w:rPr>
                <w:rFonts w:ascii="Garamond" w:hAnsi="Garamond" w:cs="Garamond" w:hint="default"/>
              </w:rPr>
              <w:t>cií</w:t>
            </w:r>
            <w:r w:rsidRPr="0051786D">
              <w:rPr>
                <w:rFonts w:ascii="Garamond" w:hAnsi="Garamond" w:cs="Garamond" w:hint="default"/>
              </w:rPr>
              <w:t>, ktoré</w:t>
            </w:r>
            <w:r w:rsidRPr="0051786D">
              <w:rPr>
                <w:rFonts w:ascii="Garamond" w:hAnsi="Garamond" w:cs="Garamond" w:hint="default"/>
              </w:rPr>
              <w:t xml:space="preserve"> by prinú</w:t>
            </w:r>
            <w:r w:rsidRPr="0051786D">
              <w:rPr>
                <w:rFonts w:ascii="Garamond" w:hAnsi="Garamond" w:cs="Garamond" w:hint="default"/>
              </w:rPr>
              <w:t>tili osobu uvedenú</w:t>
            </w:r>
            <w:r w:rsidRPr="0051786D">
              <w:rPr>
                <w:rFonts w:ascii="Garamond" w:hAnsi="Garamond" w:cs="Garamond" w:hint="default"/>
              </w:rPr>
              <w:t xml:space="preserve"> v odseku 1 priznať</w:t>
            </w:r>
            <w:r w:rsidRPr="0051786D">
              <w:rPr>
                <w:rFonts w:ascii="Garamond" w:hAnsi="Garamond" w:cs="Garamond" w:hint="default"/>
              </w:rPr>
              <w:t xml:space="preserve"> svoju vlastnú</w:t>
            </w:r>
            <w:r w:rsidRPr="0051786D">
              <w:rPr>
                <w:rFonts w:ascii="Garamond" w:hAnsi="Garamond" w:cs="Garamond" w:hint="default"/>
              </w:rPr>
              <w:t xml:space="preserve"> úč</w:t>
            </w:r>
            <w:r w:rsidRPr="0051786D">
              <w:rPr>
                <w:rFonts w:ascii="Garamond" w:hAnsi="Garamond" w:cs="Garamond" w:hint="default"/>
              </w:rPr>
              <w:t>asť</w:t>
            </w:r>
            <w:r w:rsidRPr="0051786D">
              <w:rPr>
                <w:rFonts w:ascii="Garamond" w:hAnsi="Garamond" w:cs="Garamond" w:hint="default"/>
              </w:rPr>
              <w:t xml:space="preserve"> alebo úč</w:t>
            </w:r>
            <w:r w:rsidRPr="0051786D">
              <w:rPr>
                <w:rFonts w:ascii="Garamond" w:hAnsi="Garamond" w:cs="Garamond" w:hint="default"/>
              </w:rPr>
              <w:t>asť</w:t>
            </w:r>
            <w:r w:rsidRPr="0051786D">
              <w:rPr>
                <w:rFonts w:ascii="Garamond" w:hAnsi="Garamond" w:cs="Garamond" w:hint="default"/>
              </w:rPr>
              <w:t xml:space="preserve"> jej blí</w:t>
            </w:r>
            <w:r w:rsidRPr="0051786D">
              <w:rPr>
                <w:rFonts w:ascii="Garamond" w:hAnsi="Garamond" w:cs="Garamond" w:hint="default"/>
              </w:rPr>
              <w:t>zkych prí</w:t>
            </w:r>
            <w:r w:rsidRPr="0051786D">
              <w:rPr>
                <w:rFonts w:ascii="Garamond" w:hAnsi="Garamond" w:cs="Garamond" w:hint="default"/>
              </w:rPr>
              <w:t>buzný</w:t>
            </w:r>
            <w:r w:rsidRPr="0051786D">
              <w:rPr>
                <w:rFonts w:ascii="Garamond" w:hAnsi="Garamond" w:cs="Garamond" w:hint="default"/>
              </w:rPr>
              <w:t>ch na poruš</w:t>
            </w:r>
            <w:r w:rsidRPr="0051786D">
              <w:rPr>
                <w:rFonts w:ascii="Garamond" w:hAnsi="Garamond" w:cs="Garamond" w:hint="default"/>
              </w:rPr>
              <w:t>ení</w:t>
            </w:r>
            <w:r w:rsidRPr="0051786D">
              <w:rPr>
                <w:rFonts w:ascii="Garamond" w:hAnsi="Garamond" w:cs="Garamond" w:hint="default"/>
              </w:rPr>
              <w:t xml:space="preserve"> prá</w:t>
            </w:r>
            <w:r w:rsidRPr="0051786D">
              <w:rPr>
                <w:rFonts w:ascii="Garamond" w:hAnsi="Garamond" w:cs="Garamond" w:hint="default"/>
              </w:rPr>
              <w:t>va duš</w:t>
            </w:r>
            <w:r w:rsidRPr="0051786D">
              <w:rPr>
                <w:rFonts w:ascii="Garamond" w:hAnsi="Garamond" w:cs="Garamond" w:hint="default"/>
              </w:rPr>
              <w:t>evné</w:t>
            </w:r>
            <w:r w:rsidRPr="0051786D">
              <w:rPr>
                <w:rFonts w:ascii="Garamond" w:hAnsi="Garamond" w:cs="Garamond" w:hint="default"/>
              </w:rPr>
              <w:t>ho vlastní</w:t>
            </w:r>
            <w:r w:rsidRPr="0051786D">
              <w:rPr>
                <w:rFonts w:ascii="Garamond" w:hAnsi="Garamond" w:cs="Garamond" w:hint="default"/>
              </w:rPr>
              <w:t>ctva;</w:t>
            </w:r>
          </w:p>
          <w:p w:rsidR="00DE6245" w:rsidRPr="0051786D" w:rsidP="004700D4">
            <w:pPr>
              <w:pStyle w:val="Normlny"/>
              <w:bidi w:val="0"/>
              <w:spacing w:after="0" w:line="240" w:lineRule="auto"/>
              <w:jc w:val="both"/>
              <w:rPr>
                <w:rFonts w:ascii="Garamond" w:hAnsi="Garamond" w:cs="Garamond"/>
              </w:rPr>
            </w:pPr>
            <w:r w:rsidRPr="0051786D">
              <w:rPr>
                <w:rFonts w:ascii="Garamond" w:hAnsi="Garamond" w:cs="Garamond"/>
              </w:rPr>
              <w:t xml:space="preserve">       alebo</w:t>
            </w:r>
          </w:p>
          <w:p w:rsidR="00DE6245" w:rsidRPr="0051786D" w:rsidP="003567D3">
            <w:pPr>
              <w:pStyle w:val="Normlny"/>
              <w:numPr>
                <w:ilvl w:val="0"/>
                <w:numId w:val="4"/>
              </w:numPr>
              <w:bidi w:val="0"/>
              <w:spacing w:after="0" w:line="240" w:lineRule="auto"/>
              <w:jc w:val="both"/>
              <w:rPr>
                <w:rFonts w:ascii="Garamond" w:hAnsi="Garamond" w:cs="Garamond" w:hint="default"/>
              </w:rPr>
            </w:pPr>
            <w:r w:rsidRPr="0051786D">
              <w:rPr>
                <w:rFonts w:ascii="Garamond" w:hAnsi="Garamond" w:cs="Garamond" w:hint="default"/>
              </w:rPr>
              <w:t>upravujú</w:t>
            </w:r>
            <w:r w:rsidRPr="0051786D">
              <w:rPr>
                <w:rFonts w:ascii="Garamond" w:hAnsi="Garamond" w:cs="Garamond" w:hint="default"/>
              </w:rPr>
              <w:t xml:space="preserve"> ochranu dô</w:t>
            </w:r>
            <w:r w:rsidRPr="0051786D">
              <w:rPr>
                <w:rFonts w:ascii="Garamond" w:hAnsi="Garamond" w:cs="Garamond" w:hint="default"/>
              </w:rPr>
              <w:t>vernosti zdrojov informá</w:t>
            </w:r>
            <w:r w:rsidRPr="0051786D">
              <w:rPr>
                <w:rFonts w:ascii="Garamond" w:hAnsi="Garamond" w:cs="Garamond" w:hint="default"/>
              </w:rPr>
              <w:t>cií</w:t>
            </w:r>
            <w:r w:rsidRPr="0051786D">
              <w:rPr>
                <w:rFonts w:ascii="Garamond" w:hAnsi="Garamond" w:cs="Garamond" w:hint="default"/>
              </w:rPr>
              <w:t xml:space="preserve"> alebo spracovanie osobný</w:t>
            </w:r>
            <w:r w:rsidRPr="0051786D">
              <w:rPr>
                <w:rFonts w:ascii="Garamond" w:hAnsi="Garamond" w:cs="Garamond" w:hint="default"/>
              </w:rPr>
              <w:t>ch ú</w:t>
            </w:r>
            <w:r w:rsidRPr="0051786D">
              <w:rPr>
                <w:rFonts w:ascii="Garamond" w:hAnsi="Garamond" w:cs="Garamond" w:hint="default"/>
              </w:rPr>
              <w:t>dajov.</w:t>
            </w: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673AB5">
            <w:pPr>
              <w:bidi w:val="0"/>
              <w:spacing w:after="0" w:line="240" w:lineRule="auto"/>
              <w:jc w:val="center"/>
              <w:rPr>
                <w:rFonts w:ascii="Garamond" w:hAnsi="Garamond" w:cs="Garamond"/>
                <w:sz w:val="20"/>
                <w:szCs w:val="20"/>
              </w:rPr>
            </w:pPr>
          </w:p>
          <w:p w:rsidR="00DE6245" w:rsidRPr="0051786D" w:rsidP="003567D3">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Pr="0051786D" w:rsidR="00A972DF">
              <w:rPr>
                <w:rFonts w:ascii="Garamond" w:hAnsi="Garamond" w:cs="Garamond"/>
                <w:color w:val="000000"/>
                <w:sz w:val="20"/>
                <w:szCs w:val="20"/>
                <w:lang w:eastAsia="cs-CZ"/>
              </w:rPr>
              <w:t>58</w:t>
            </w: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 1</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d</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38422B"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e</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5A3A33" w:rsidRPr="0051786D" w:rsidP="00673AB5">
            <w:pPr>
              <w:bidi w:val="0"/>
              <w:spacing w:after="0" w:line="240" w:lineRule="auto"/>
              <w:jc w:val="center"/>
              <w:rPr>
                <w:rFonts w:ascii="Garamond" w:hAnsi="Garamond" w:cs="Garamond"/>
                <w:color w:val="000000"/>
                <w:sz w:val="20"/>
                <w:szCs w:val="20"/>
                <w:lang w:eastAsia="cs-CZ"/>
              </w:rPr>
            </w:pPr>
          </w:p>
          <w:p w:rsidR="00A972DF" w:rsidRPr="0051786D" w:rsidP="00673AB5">
            <w:pPr>
              <w:bidi w:val="0"/>
              <w:spacing w:after="0" w:line="240" w:lineRule="auto"/>
              <w:jc w:val="center"/>
              <w:rPr>
                <w:rFonts w:ascii="Garamond" w:hAnsi="Garamond" w:cs="Garamond"/>
                <w:color w:val="000000"/>
                <w:sz w:val="20"/>
                <w:szCs w:val="20"/>
                <w:lang w:eastAsia="cs-CZ"/>
              </w:rPr>
            </w:pPr>
          </w:p>
          <w:p w:rsidR="00A972DF" w:rsidRPr="0051786D" w:rsidP="00673AB5">
            <w:pPr>
              <w:bidi w:val="0"/>
              <w:spacing w:after="0" w:line="240" w:lineRule="auto"/>
              <w:jc w:val="center"/>
              <w:rPr>
                <w:rFonts w:ascii="Garamond" w:hAnsi="Garamond" w:cs="Garamond"/>
                <w:color w:val="000000"/>
                <w:sz w:val="20"/>
                <w:szCs w:val="20"/>
                <w:lang w:eastAsia="cs-CZ"/>
              </w:rPr>
            </w:pPr>
          </w:p>
          <w:p w:rsidR="00A972DF"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O.2</w:t>
            </w: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702E71">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673AB5">
            <w:pPr>
              <w:bidi w:val="0"/>
              <w:spacing w:after="0" w:line="240" w:lineRule="auto"/>
              <w:jc w:val="center"/>
              <w:rPr>
                <w:rFonts w:ascii="Garamond" w:hAnsi="Garamond" w:cs="Garamond"/>
                <w:color w:val="000000"/>
                <w:sz w:val="20"/>
                <w:szCs w:val="20"/>
                <w:lang w:eastAsia="cs-CZ"/>
              </w:rPr>
            </w:pPr>
          </w:p>
          <w:p w:rsidR="00DE6245" w:rsidRPr="0051786D" w:rsidP="003567D3">
            <w:pPr>
              <w:bidi w:val="0"/>
              <w:spacing w:after="0" w:line="240" w:lineRule="auto"/>
              <w:jc w:val="center"/>
              <w:rPr>
                <w:rFonts w:ascii="Garamond" w:hAnsi="Garamond" w:cs="Garamond"/>
                <w:color w:val="000000"/>
                <w:sz w:val="20"/>
                <w:szCs w:val="20"/>
                <w:lang w:eastAsia="cs-CZ"/>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046C6E">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Autor, do ktorého práva sa neoprávnene zasiahlo alebo ktorého právu hrozí neoprávnený zásah, sa môže domáhať najmä </w:t>
            </w:r>
          </w:p>
          <w:p w:rsidR="00DE6245" w:rsidRPr="0051786D" w:rsidP="00046C6E">
            <w:pPr>
              <w:widowControl w:val="0"/>
              <w:autoSpaceDE w:val="0"/>
              <w:autoSpaceDN w:val="0"/>
              <w:bidi w:val="0"/>
              <w:adjustRightInd w:val="0"/>
              <w:spacing w:after="0" w:line="240" w:lineRule="auto"/>
              <w:jc w:val="both"/>
              <w:rPr>
                <w:rFonts w:ascii="Garamond" w:hAnsi="Garamond" w:cs="Garamond"/>
                <w:sz w:val="20"/>
                <w:szCs w:val="20"/>
              </w:rPr>
            </w:pP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poskytnutia informácií o pôvode rozmnoženiny diela alebo napodobeniny diela, o spôsobe a rozsahu jej použitia a o službách porušujúcich právo autora vrátane </w:t>
            </w:r>
            <w:r w:rsidRPr="0051786D" w:rsidR="007C41DF">
              <w:rPr>
                <w:rFonts w:ascii="Garamond" w:hAnsi="Garamond" w:cs="Garamond"/>
                <w:sz w:val="20"/>
                <w:szCs w:val="20"/>
              </w:rPr>
              <w:t>údajov o</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1. vlastníkovi, vydavateľovi, výrobcovi, distributérovi, dodávateľovi, prijímateľovi, odosielateľovi, vývozcovi alebo predajcovi rozmnoženiny diela alebo napodobeniny diela alebo o poskytovateľovi služieb, </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2. vydanom, vyrobenom, dodanom, poskytnutom, prijatom, odoslanom, vyvezenom alebo objednanom množstve alebo cene rozmnoženiny diela, napodobeniny diela alebo služby, </w:t>
            </w:r>
          </w:p>
          <w:p w:rsidR="00DE6245" w:rsidRPr="0051786D" w:rsidP="00046C6E">
            <w:pPr>
              <w:widowControl w:val="0"/>
              <w:autoSpaceDE w:val="0"/>
              <w:autoSpaceDN w:val="0"/>
              <w:bidi w:val="0"/>
              <w:adjustRightInd w:val="0"/>
              <w:spacing w:after="0" w:line="240" w:lineRule="auto"/>
              <w:jc w:val="both"/>
              <w:rPr>
                <w:rFonts w:ascii="Garamond" w:hAnsi="Garamond" w:cs="Garamond"/>
                <w:sz w:val="20"/>
                <w:szCs w:val="20"/>
              </w:rPr>
            </w:pP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poskytnutia informácií o sprístupňovaní diela verejnosti spôsobom porušujúcim právo autora vrátane</w:t>
            </w:r>
            <w:r w:rsidRPr="0051786D" w:rsidR="007C41DF">
              <w:rPr>
                <w:rFonts w:ascii="Garamond" w:hAnsi="Garamond" w:cs="Garamond"/>
                <w:sz w:val="20"/>
                <w:szCs w:val="20"/>
              </w:rPr>
              <w:t xml:space="preserve"> údajov o</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1. užívateľoch a poskytovateľoch elektronických komunikačných služieb a služieb poskytujúcich obsah, </w:t>
            </w:r>
            <w:r w:rsidR="00A057E3">
              <w:rPr>
                <w:rFonts w:ascii="Garamond" w:hAnsi="Garamond" w:cs="Garamond"/>
                <w:sz w:val="20"/>
                <w:szCs w:val="20"/>
                <w:vertAlign w:val="superscript"/>
              </w:rPr>
              <w:t>23</w:t>
            </w:r>
            <w:r w:rsidRPr="0051786D">
              <w:rPr>
                <w:rFonts w:ascii="Garamond" w:hAnsi="Garamond" w:cs="Garamond"/>
                <w:sz w:val="20"/>
                <w:szCs w:val="20"/>
              </w:rPr>
              <w:t xml:space="preserve">)  </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2. rozsahu použitia diela,</w:t>
            </w:r>
          </w:p>
          <w:p w:rsidR="0038422B" w:rsidRPr="0051786D" w:rsidP="0038422B">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3. priamom alebo nepriamom majetkovom prospechu súvisiacom s takýmto porušením,</w:t>
            </w:r>
          </w:p>
          <w:p w:rsidR="00DE6245" w:rsidRPr="0051786D" w:rsidP="00DC13E0">
            <w:pPr>
              <w:pStyle w:val="FootnoteText"/>
              <w:bidi w:val="0"/>
              <w:spacing w:after="0" w:line="240" w:lineRule="auto"/>
              <w:jc w:val="both"/>
              <w:rPr>
                <w:rFonts w:ascii="Garamond" w:hAnsi="Garamond" w:cs="Garamond"/>
                <w:vertAlign w:val="superscript"/>
              </w:rPr>
            </w:pPr>
          </w:p>
          <w:p w:rsidR="00DE6245" w:rsidRPr="0051786D" w:rsidP="00DC13E0">
            <w:pPr>
              <w:pStyle w:val="FootnoteText"/>
              <w:bidi w:val="0"/>
              <w:spacing w:after="0" w:line="240" w:lineRule="auto"/>
              <w:jc w:val="both"/>
              <w:rPr>
                <w:rFonts w:ascii="Garamond" w:hAnsi="Garamond" w:cs="Garamond" w:hint="default"/>
                <w:lang w:eastAsia="sk-SK"/>
              </w:rPr>
            </w:pPr>
            <w:r w:rsidR="00A057E3">
              <w:rPr>
                <w:rFonts w:ascii="Garamond" w:hAnsi="Garamond" w:cs="Garamond"/>
                <w:vertAlign w:val="superscript"/>
              </w:rPr>
              <w:t>23</w:t>
            </w:r>
            <w:r w:rsidRPr="0051786D">
              <w:rPr>
                <w:rFonts w:ascii="Garamond" w:hAnsi="Garamond" w:cs="Garamond"/>
                <w:vertAlign w:val="superscript"/>
              </w:rPr>
              <w:t>)</w:t>
            </w:r>
            <w:r w:rsidRPr="0051786D">
              <w:t xml:space="preserve"> </w:t>
            </w:r>
            <w:r w:rsidRPr="0051786D">
              <w:rPr>
                <w:rFonts w:ascii="Garamond" w:hAnsi="Garamond" w:cs="Garamond" w:hint="default"/>
                <w:lang w:eastAsia="sk-SK"/>
              </w:rPr>
              <w:t>§</w:t>
            </w:r>
            <w:r w:rsidRPr="0051786D">
              <w:rPr>
                <w:rFonts w:ascii="Garamond" w:hAnsi="Garamond" w:cs="Garamond" w:hint="default"/>
                <w:lang w:eastAsia="sk-SK"/>
              </w:rPr>
              <w:t xml:space="preserve"> 3 pí</w:t>
            </w:r>
            <w:r w:rsidRPr="0051786D">
              <w:rPr>
                <w:rFonts w:ascii="Garamond" w:hAnsi="Garamond" w:cs="Garamond" w:hint="default"/>
                <w:lang w:eastAsia="sk-SK"/>
              </w:rPr>
              <w:t>sm. b) zá</w:t>
            </w:r>
            <w:r w:rsidRPr="0051786D">
              <w:rPr>
                <w:rFonts w:ascii="Garamond" w:hAnsi="Garamond" w:cs="Garamond" w:hint="default"/>
                <w:lang w:eastAsia="sk-SK"/>
              </w:rPr>
              <w:t>ko</w:t>
            </w:r>
            <w:r w:rsidRPr="0051786D">
              <w:rPr>
                <w:rFonts w:ascii="Garamond" w:hAnsi="Garamond" w:cs="Garamond" w:hint="default"/>
                <w:lang w:eastAsia="sk-SK"/>
              </w:rPr>
              <w:t>na 308/2000 Z. z. o vysielaní</w:t>
            </w:r>
            <w:r w:rsidRPr="0051786D">
              <w:rPr>
                <w:rFonts w:ascii="Garamond" w:hAnsi="Garamond" w:cs="Garamond" w:hint="default"/>
                <w:lang w:eastAsia="sk-SK"/>
              </w:rPr>
              <w:t xml:space="preserve"> a retransmisii a o zmene zá</w:t>
            </w:r>
            <w:r w:rsidRPr="0051786D">
              <w:rPr>
                <w:rFonts w:ascii="Garamond" w:hAnsi="Garamond" w:cs="Garamond" w:hint="default"/>
                <w:lang w:eastAsia="sk-SK"/>
              </w:rPr>
              <w:t>kona č</w:t>
            </w:r>
            <w:r w:rsidRPr="0051786D">
              <w:rPr>
                <w:rFonts w:ascii="Garamond" w:hAnsi="Garamond" w:cs="Garamond" w:hint="default"/>
                <w:lang w:eastAsia="sk-SK"/>
              </w:rPr>
              <w:t>. 195/2000 Z. z. o telekomuniká</w:t>
            </w:r>
            <w:r w:rsidRPr="0051786D">
              <w:rPr>
                <w:rFonts w:ascii="Garamond" w:hAnsi="Garamond" w:cs="Garamond" w:hint="default"/>
                <w:lang w:eastAsia="sk-SK"/>
              </w:rPr>
              <w:t>ciá</w:t>
            </w:r>
            <w:r w:rsidRPr="0051786D">
              <w:rPr>
                <w:rFonts w:ascii="Garamond" w:hAnsi="Garamond" w:cs="Garamond" w:hint="default"/>
                <w:lang w:eastAsia="sk-SK"/>
              </w:rPr>
              <w:t>ch  v </w:t>
            </w:r>
            <w:r w:rsidRPr="0051786D">
              <w:rPr>
                <w:rFonts w:ascii="Garamond" w:hAnsi="Garamond" w:cs="Garamond" w:hint="default"/>
                <w:lang w:eastAsia="sk-SK"/>
              </w:rPr>
              <w:t>znení</w:t>
            </w:r>
            <w:r w:rsidRPr="0051786D">
              <w:rPr>
                <w:rFonts w:ascii="Garamond" w:hAnsi="Garamond" w:cs="Garamond" w:hint="default"/>
                <w:lang w:eastAsia="sk-SK"/>
              </w:rPr>
              <w:t xml:space="preserve"> neskorší</w:t>
            </w:r>
            <w:r w:rsidRPr="0051786D">
              <w:rPr>
                <w:rFonts w:ascii="Garamond" w:hAnsi="Garamond" w:cs="Garamond" w:hint="default"/>
                <w:lang w:eastAsia="sk-SK"/>
              </w:rPr>
              <w:t>ch predpisov</w:t>
            </w:r>
          </w:p>
          <w:p w:rsidR="00DE6245" w:rsidRPr="0051786D" w:rsidP="00046C6E">
            <w:pPr>
              <w:widowControl w:val="0"/>
              <w:autoSpaceDE w:val="0"/>
              <w:autoSpaceDN w:val="0"/>
              <w:bidi w:val="0"/>
              <w:adjustRightInd w:val="0"/>
              <w:spacing w:after="0" w:line="240" w:lineRule="auto"/>
              <w:jc w:val="both"/>
              <w:rPr>
                <w:rFonts w:ascii="Garamond" w:hAnsi="Garamond" w:cs="Garamond"/>
                <w:sz w:val="20"/>
                <w:szCs w:val="20"/>
              </w:rPr>
            </w:pPr>
          </w:p>
          <w:p w:rsidR="00DE6245" w:rsidRPr="0051786D" w:rsidP="00046C6E">
            <w:pPr>
              <w:pStyle w:val="BodyText"/>
              <w:bidi w:val="0"/>
              <w:spacing w:after="0" w:line="240" w:lineRule="auto"/>
              <w:ind w:firstLine="360"/>
              <w:jc w:val="both"/>
              <w:rPr>
                <w:rFonts w:ascii="Garamond" w:hAnsi="Garamond" w:cs="Garamond"/>
                <w:b/>
                <w:bCs/>
                <w:color w:val="000000"/>
                <w:sz w:val="20"/>
                <w:szCs w:val="20"/>
              </w:rPr>
            </w:pP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Informácie podľa odseku 1 písm. d) a e) je povinná poskytnúť aj osoba, ktorá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a) má v držbe rozmnoženinu diela alebo napodobeninu diela,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b) využíva služby porušujúce právo autora,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c) poskytuje alebo prevádzkuje služby využívané pri porušovaní práv autora,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 </w:t>
            </w:r>
          </w:p>
          <w:p w:rsidR="00A972DF" w:rsidRPr="0051786D" w:rsidP="00A972DF">
            <w:pPr>
              <w:widowControl w:val="0"/>
              <w:autoSpaceDE w:val="0"/>
              <w:autoSpaceDN w:val="0"/>
              <w:bidi w:val="0"/>
              <w:adjustRightInd w:val="0"/>
              <w:spacing w:after="0" w:line="240" w:lineRule="auto"/>
              <w:jc w:val="both"/>
              <w:rPr>
                <w:rFonts w:ascii="Garamond" w:hAnsi="Garamond" w:cs="Garamond"/>
                <w:sz w:val="20"/>
                <w:szCs w:val="20"/>
              </w:rPr>
            </w:pPr>
            <w:r w:rsidRPr="0051786D">
              <w:rPr>
                <w:rFonts w:ascii="Garamond" w:hAnsi="Garamond" w:cs="Garamond"/>
                <w:sz w:val="20"/>
                <w:szCs w:val="20"/>
              </w:rPr>
              <w:t xml:space="preserve">d) bola označená osobou uvedenou v písmenách a) až c) ako osoba zúčastnená na výrobe, spracovaní alebo distribúcii rozmnoženiny diela, napodobeniny diela, na poskytovaní alebo prevádzkovaní služieb porušujúcich právo autora alebo na sprístupňovaní diela verejnosti spôsobom porušujúcim právo autora. </w:t>
            </w:r>
          </w:p>
          <w:p w:rsidR="00DE6245" w:rsidRPr="0051786D" w:rsidP="00296787">
            <w:pPr>
              <w:bidi w:val="0"/>
              <w:spacing w:after="0" w:line="240" w:lineRule="auto"/>
              <w:jc w:val="both"/>
              <w:rPr>
                <w:rFonts w:ascii="Garamond" w:hAnsi="Garamond" w:cs="Garamond"/>
                <w:b/>
                <w:bCs/>
                <w:sz w:val="20"/>
                <w:szCs w:val="20"/>
              </w:rPr>
            </w:pPr>
          </w:p>
          <w:p w:rsidR="00DE6245" w:rsidRPr="0051786D" w:rsidP="00196F86">
            <w:pPr>
              <w:bidi w:val="0"/>
              <w:spacing w:after="0" w:line="240" w:lineRule="auto"/>
              <w:rPr>
                <w:rFonts w:ascii="Garamond" w:hAnsi="Garamond" w:cs="Garamond"/>
                <w:sz w:val="20"/>
                <w:szCs w:val="20"/>
              </w:rPr>
            </w:pPr>
          </w:p>
          <w:p w:rsidR="00DE6245" w:rsidRPr="0051786D" w:rsidP="007E5F61">
            <w:pPr>
              <w:autoSpaceDE w:val="0"/>
              <w:autoSpaceDN w:val="0"/>
              <w:bidi w:val="0"/>
              <w:spacing w:after="0" w:line="240" w:lineRule="auto"/>
              <w:ind w:left="360"/>
              <w:jc w:val="both"/>
              <w:rPr>
                <w:rFonts w:ascii="Garamond" w:hAnsi="Garamond" w:cs="Garamond"/>
                <w:b/>
                <w:bCs/>
                <w:sz w:val="20"/>
                <w:szCs w:val="20"/>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102995">
            <w:pPr>
              <w:bidi w:val="0"/>
              <w:spacing w:after="0" w:line="240" w:lineRule="auto"/>
              <w:rPr>
                <w:rFonts w:ascii="Garamond" w:hAnsi="Garamond" w:cs="Garamond"/>
                <w:sz w:val="16"/>
                <w:szCs w:val="16"/>
              </w:rPr>
            </w:pPr>
            <w:r w:rsidRPr="0051786D">
              <w:rPr>
                <w:rFonts w:ascii="Garamond" w:hAnsi="Garamond" w:cs="Garamond"/>
                <w:sz w:val="16"/>
                <w:szCs w:val="16"/>
              </w:rPr>
              <w:t>Aplikácia ustanovení osobitných predpisov  nie je dotknutá.</w:t>
            </w:r>
          </w:p>
          <w:p w:rsidR="00DE6245" w:rsidRPr="0051786D" w:rsidP="00102995">
            <w:pPr>
              <w:bidi w:val="0"/>
              <w:spacing w:after="0" w:line="240" w:lineRule="auto"/>
              <w:rPr>
                <w:rFonts w:ascii="Garamond" w:hAnsi="Garamond" w:cs="Garamond"/>
                <w:sz w:val="16"/>
                <w:szCs w:val="16"/>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3567D3">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4700D4">
            <w:pPr>
              <w:bidi w:val="0"/>
              <w:spacing w:after="0" w:line="240" w:lineRule="auto"/>
              <w:ind w:left="-70" w:right="-250"/>
              <w:jc w:val="center"/>
              <w:rPr>
                <w:rFonts w:ascii="Garamond" w:hAnsi="Garamond" w:cs="Garamond"/>
                <w:b/>
                <w:bCs/>
                <w:sz w:val="20"/>
                <w:szCs w:val="20"/>
              </w:rPr>
            </w:pPr>
            <w:r w:rsidRPr="0051786D">
              <w:rPr>
                <w:rFonts w:ascii="Garamond" w:hAnsi="Garamond" w:cs="Garamond"/>
                <w:b/>
                <w:bCs/>
                <w:sz w:val="20"/>
                <w:szCs w:val="20"/>
              </w:rPr>
              <w:t xml:space="preserve">Č.10 </w:t>
            </w:r>
          </w:p>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1</w:t>
            </w:r>
          </w:p>
        </w:tc>
        <w:tc>
          <w:tcPr>
            <w:tcW w:w="306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pStyle w:val="Normlny"/>
              <w:bidi w:val="0"/>
              <w:spacing w:after="0" w:line="240" w:lineRule="auto"/>
              <w:jc w:val="both"/>
              <w:rPr>
                <w:rFonts w:ascii="Garamond" w:hAnsi="Garamond" w:cs="Garamond" w:hint="default"/>
              </w:rPr>
            </w:pPr>
            <w:r w:rsidRPr="0051786D">
              <w:rPr>
                <w:rFonts w:ascii="Garamond" w:hAnsi="Garamond" w:cs="Garamond" w:hint="default"/>
              </w:rPr>
              <w:t>Bez toho, aby bola dotknutá</w:t>
            </w:r>
            <w:r w:rsidRPr="0051786D">
              <w:rPr>
                <w:rFonts w:ascii="Garamond" w:hAnsi="Garamond" w:cs="Garamond" w:hint="default"/>
              </w:rPr>
              <w:t xml:space="preserve"> ná</w:t>
            </w:r>
            <w:r w:rsidRPr="0051786D">
              <w:rPr>
                <w:rFonts w:ascii="Garamond" w:hAnsi="Garamond" w:cs="Garamond" w:hint="default"/>
              </w:rPr>
              <w:t>hrada ujmy vlastní</w:t>
            </w:r>
            <w:r w:rsidRPr="0051786D">
              <w:rPr>
                <w:rFonts w:ascii="Garamond" w:hAnsi="Garamond" w:cs="Garamond" w:hint="default"/>
              </w:rPr>
              <w:t>kovi prá</w:t>
            </w:r>
            <w:r w:rsidRPr="0051786D">
              <w:rPr>
                <w:rFonts w:ascii="Garamond" w:hAnsi="Garamond" w:cs="Garamond" w:hint="default"/>
              </w:rPr>
              <w:t>v z dô</w:t>
            </w:r>
            <w:r w:rsidRPr="0051786D">
              <w:rPr>
                <w:rFonts w:ascii="Garamond" w:hAnsi="Garamond" w:cs="Garamond" w:hint="default"/>
              </w:rPr>
              <w:t>vodov poruš</w:t>
            </w:r>
            <w:r w:rsidRPr="0051786D">
              <w:rPr>
                <w:rFonts w:ascii="Garamond" w:hAnsi="Garamond" w:cs="Garamond" w:hint="default"/>
              </w:rPr>
              <w:t>enia a bez ná</w:t>
            </w:r>
            <w:r w:rsidRPr="0051786D">
              <w:rPr>
                <w:rFonts w:ascii="Garamond" w:hAnsi="Garamond" w:cs="Garamond" w:hint="default"/>
              </w:rPr>
              <w:t>hrady aké</w:t>
            </w:r>
            <w:r w:rsidRPr="0051786D">
              <w:rPr>
                <w:rFonts w:ascii="Garamond" w:hAnsi="Garamond" w:cs="Garamond" w:hint="default"/>
              </w:rPr>
              <w:t>hokoľ</w:t>
            </w:r>
            <w:r w:rsidRPr="0051786D">
              <w:rPr>
                <w:rFonts w:ascii="Garamond" w:hAnsi="Garamond" w:cs="Garamond" w:hint="default"/>
              </w:rPr>
              <w:t>vek druhu, č</w:t>
            </w:r>
            <w:r w:rsidRPr="0051786D">
              <w:rPr>
                <w:rFonts w:ascii="Garamond" w:hAnsi="Garamond" w:cs="Garamond" w:hint="default"/>
              </w:rPr>
              <w:t>lenské</w:t>
            </w:r>
            <w:r w:rsidRPr="0051786D">
              <w:rPr>
                <w:rFonts w:ascii="Garamond" w:hAnsi="Garamond" w:cs="Garamond" w:hint="default"/>
              </w:rPr>
              <w:t xml:space="preserve"> š</w:t>
            </w:r>
            <w:r w:rsidRPr="0051786D">
              <w:rPr>
                <w:rFonts w:ascii="Garamond" w:hAnsi="Garamond" w:cs="Garamond" w:hint="default"/>
              </w:rPr>
              <w:t>tá</w:t>
            </w:r>
            <w:r w:rsidRPr="0051786D">
              <w:rPr>
                <w:rFonts w:ascii="Garamond" w:hAnsi="Garamond" w:cs="Garamond" w:hint="default"/>
              </w:rPr>
              <w:t>ty zabezpeč</w:t>
            </w:r>
            <w:r w:rsidRPr="0051786D">
              <w:rPr>
                <w:rFonts w:ascii="Garamond" w:hAnsi="Garamond" w:cs="Garamond" w:hint="default"/>
              </w:rPr>
              <w:t>ia, aby prí</w:t>
            </w:r>
            <w:r w:rsidRPr="0051786D">
              <w:rPr>
                <w:rFonts w:ascii="Garamond" w:hAnsi="Garamond" w:cs="Garamond" w:hint="default"/>
              </w:rPr>
              <w:t>sluš</w:t>
            </w:r>
            <w:r w:rsidRPr="0051786D">
              <w:rPr>
                <w:rFonts w:ascii="Garamond" w:hAnsi="Garamond" w:cs="Garamond" w:hint="default"/>
              </w:rPr>
              <w:t>né</w:t>
            </w:r>
            <w:r w:rsidRPr="0051786D">
              <w:rPr>
                <w:rFonts w:ascii="Garamond" w:hAnsi="Garamond" w:cs="Garamond" w:hint="default"/>
              </w:rPr>
              <w:t xml:space="preserve"> sú</w:t>
            </w:r>
            <w:r w:rsidRPr="0051786D">
              <w:rPr>
                <w:rFonts w:ascii="Garamond" w:hAnsi="Garamond" w:cs="Garamond" w:hint="default"/>
              </w:rPr>
              <w:t>dne orgá</w:t>
            </w:r>
            <w:r w:rsidRPr="0051786D">
              <w:rPr>
                <w:rFonts w:ascii="Garamond" w:hAnsi="Garamond" w:cs="Garamond" w:hint="default"/>
              </w:rPr>
              <w:t>ny mohli na ná</w:t>
            </w:r>
            <w:r w:rsidRPr="0051786D">
              <w:rPr>
                <w:rFonts w:ascii="Garamond" w:hAnsi="Garamond" w:cs="Garamond" w:hint="default"/>
              </w:rPr>
              <w:t>vrh navrhovateľ</w:t>
            </w:r>
            <w:r w:rsidRPr="0051786D">
              <w:rPr>
                <w:rFonts w:ascii="Garamond" w:hAnsi="Garamond" w:cs="Garamond" w:hint="default"/>
              </w:rPr>
              <w:t>a nariadiť</w:t>
            </w:r>
            <w:r w:rsidRPr="0051786D">
              <w:rPr>
                <w:rFonts w:ascii="Garamond" w:hAnsi="Garamond" w:cs="Garamond" w:hint="default"/>
              </w:rPr>
              <w:t xml:space="preserve"> prijatie potrebný</w:t>
            </w:r>
            <w:r w:rsidRPr="0051786D">
              <w:rPr>
                <w:rFonts w:ascii="Garamond" w:hAnsi="Garamond" w:cs="Garamond" w:hint="default"/>
              </w:rPr>
              <w:t>ch opatrení</w:t>
            </w:r>
            <w:r w:rsidRPr="0051786D">
              <w:rPr>
                <w:rFonts w:ascii="Garamond" w:hAnsi="Garamond" w:cs="Garamond" w:hint="default"/>
              </w:rPr>
              <w:t xml:space="preserve"> v sú</w:t>
            </w:r>
            <w:r w:rsidRPr="0051786D">
              <w:rPr>
                <w:rFonts w:ascii="Garamond" w:hAnsi="Garamond" w:cs="Garamond" w:hint="default"/>
              </w:rPr>
              <w:t>vislosti s tovarom, o ktorom zistili, ž</w:t>
            </w:r>
            <w:r w:rsidRPr="0051786D">
              <w:rPr>
                <w:rFonts w:ascii="Garamond" w:hAnsi="Garamond" w:cs="Garamond" w:hint="default"/>
              </w:rPr>
              <w:t>e poruš</w:t>
            </w:r>
            <w:r w:rsidRPr="0051786D">
              <w:rPr>
                <w:rFonts w:ascii="Garamond" w:hAnsi="Garamond" w:cs="Garamond" w:hint="default"/>
              </w:rPr>
              <w:t>uje prá</w:t>
            </w:r>
            <w:r w:rsidRPr="0051786D">
              <w:rPr>
                <w:rFonts w:ascii="Garamond" w:hAnsi="Garamond" w:cs="Garamond" w:hint="default"/>
              </w:rPr>
              <w:t>vo duš</w:t>
            </w:r>
            <w:r w:rsidRPr="0051786D">
              <w:rPr>
                <w:rFonts w:ascii="Garamond" w:hAnsi="Garamond" w:cs="Garamond" w:hint="default"/>
              </w:rPr>
              <w:t>evné</w:t>
            </w:r>
            <w:r w:rsidRPr="0051786D">
              <w:rPr>
                <w:rFonts w:ascii="Garamond" w:hAnsi="Garamond" w:cs="Garamond" w:hint="default"/>
              </w:rPr>
              <w:t>ho vlastní</w:t>
            </w:r>
            <w:r w:rsidRPr="0051786D">
              <w:rPr>
                <w:rFonts w:ascii="Garamond" w:hAnsi="Garamond" w:cs="Garamond" w:hint="default"/>
              </w:rPr>
              <w:t>ctva, a vo vhodný</w:t>
            </w:r>
            <w:r w:rsidRPr="0051786D">
              <w:rPr>
                <w:rFonts w:ascii="Garamond" w:hAnsi="Garamond" w:cs="Garamond" w:hint="default"/>
              </w:rPr>
              <w:t>ch prí</w:t>
            </w:r>
            <w:r w:rsidRPr="0051786D">
              <w:rPr>
                <w:rFonts w:ascii="Garamond" w:hAnsi="Garamond" w:cs="Garamond" w:hint="default"/>
              </w:rPr>
              <w:t>padoch aj v sú</w:t>
            </w:r>
            <w:r w:rsidRPr="0051786D">
              <w:rPr>
                <w:rFonts w:ascii="Garamond" w:hAnsi="Garamond" w:cs="Garamond" w:hint="default"/>
              </w:rPr>
              <w:t>vislosti s materiá</w:t>
            </w:r>
            <w:r w:rsidRPr="0051786D">
              <w:rPr>
                <w:rFonts w:ascii="Garamond" w:hAnsi="Garamond" w:cs="Garamond" w:hint="default"/>
              </w:rPr>
              <w:t>lmi a ná</w:t>
            </w:r>
            <w:r w:rsidRPr="0051786D">
              <w:rPr>
                <w:rFonts w:ascii="Garamond" w:hAnsi="Garamond" w:cs="Garamond" w:hint="default"/>
              </w:rPr>
              <w:t>strojmi použ</w:t>
            </w:r>
            <w:r w:rsidRPr="0051786D">
              <w:rPr>
                <w:rFonts w:ascii="Garamond" w:hAnsi="Garamond" w:cs="Garamond" w:hint="default"/>
              </w:rPr>
              <w:t>itý</w:t>
            </w:r>
            <w:r w:rsidRPr="0051786D">
              <w:rPr>
                <w:rFonts w:ascii="Garamond" w:hAnsi="Garamond" w:cs="Garamond" w:hint="default"/>
              </w:rPr>
              <w:t>mi pri tvorbe alebo vý</w:t>
            </w:r>
            <w:r w:rsidRPr="0051786D">
              <w:rPr>
                <w:rFonts w:ascii="Garamond" w:hAnsi="Garamond" w:cs="Garamond" w:hint="default"/>
              </w:rPr>
              <w:t>robe tohto tovaru. Také</w:t>
            </w:r>
            <w:r w:rsidRPr="0051786D">
              <w:rPr>
                <w:rFonts w:ascii="Garamond" w:hAnsi="Garamond" w:cs="Garamond" w:hint="default"/>
              </w:rPr>
              <w:t xml:space="preserve"> </w:t>
            </w:r>
            <w:r w:rsidRPr="0051786D">
              <w:rPr>
                <w:rFonts w:ascii="Garamond" w:hAnsi="Garamond" w:cs="Garamond" w:hint="default"/>
              </w:rPr>
              <w:t>opatrenia zahrň</w:t>
            </w:r>
            <w:r w:rsidRPr="0051786D">
              <w:rPr>
                <w:rFonts w:ascii="Garamond" w:hAnsi="Garamond" w:cs="Garamond" w:hint="default"/>
              </w:rPr>
              <w:t>ujú</w:t>
            </w:r>
            <w:r w:rsidRPr="0051786D">
              <w:rPr>
                <w:rFonts w:ascii="Garamond" w:hAnsi="Garamond" w:cs="Garamond" w:hint="default"/>
              </w:rPr>
              <w:t>:</w:t>
            </w:r>
          </w:p>
          <w:p w:rsidR="00DE6245" w:rsidRPr="0051786D" w:rsidP="004700D4">
            <w:pPr>
              <w:pStyle w:val="Normlny"/>
              <w:numPr>
                <w:ilvl w:val="0"/>
                <w:numId w:val="6"/>
              </w:numPr>
              <w:bidi w:val="0"/>
              <w:spacing w:after="0" w:line="240" w:lineRule="auto"/>
              <w:jc w:val="both"/>
              <w:rPr>
                <w:rFonts w:ascii="Garamond" w:hAnsi="Garamond" w:cs="Garamond" w:hint="default"/>
              </w:rPr>
            </w:pPr>
            <w:r w:rsidRPr="0051786D">
              <w:rPr>
                <w:rFonts w:ascii="Garamond" w:hAnsi="Garamond" w:cs="Garamond" w:hint="default"/>
              </w:rPr>
              <w:t>stiahnutie z obchodný</w:t>
            </w:r>
            <w:r w:rsidRPr="0051786D">
              <w:rPr>
                <w:rFonts w:ascii="Garamond" w:hAnsi="Garamond" w:cs="Garamond" w:hint="default"/>
              </w:rPr>
              <w:t>ch kaná</w:t>
            </w:r>
            <w:r w:rsidRPr="0051786D">
              <w:rPr>
                <w:rFonts w:ascii="Garamond" w:hAnsi="Garamond" w:cs="Garamond" w:hint="default"/>
              </w:rPr>
              <w:t>lov;</w:t>
            </w:r>
          </w:p>
          <w:p w:rsidR="00DE6245" w:rsidRPr="0051786D" w:rsidP="004700D4">
            <w:pPr>
              <w:pStyle w:val="Normlny"/>
              <w:numPr>
                <w:ilvl w:val="0"/>
                <w:numId w:val="6"/>
              </w:numPr>
              <w:bidi w:val="0"/>
              <w:spacing w:after="0" w:line="240" w:lineRule="auto"/>
              <w:jc w:val="both"/>
              <w:rPr>
                <w:rFonts w:ascii="Garamond" w:hAnsi="Garamond" w:cs="Garamond" w:hint="default"/>
              </w:rPr>
            </w:pPr>
            <w:r w:rsidRPr="0051786D">
              <w:rPr>
                <w:rFonts w:ascii="Garamond" w:hAnsi="Garamond" w:cs="Garamond" w:hint="default"/>
              </w:rPr>
              <w:t>definití</w:t>
            </w:r>
            <w:r w:rsidRPr="0051786D">
              <w:rPr>
                <w:rFonts w:ascii="Garamond" w:hAnsi="Garamond" w:cs="Garamond" w:hint="default"/>
              </w:rPr>
              <w:t>vne odstrá</w:t>
            </w:r>
            <w:r w:rsidRPr="0051786D">
              <w:rPr>
                <w:rFonts w:ascii="Garamond" w:hAnsi="Garamond" w:cs="Garamond" w:hint="default"/>
              </w:rPr>
              <w:t>nenie z obchodný</w:t>
            </w:r>
            <w:r w:rsidRPr="0051786D">
              <w:rPr>
                <w:rFonts w:ascii="Garamond" w:hAnsi="Garamond" w:cs="Garamond" w:hint="default"/>
              </w:rPr>
              <w:t>ch kaná</w:t>
            </w:r>
            <w:r w:rsidRPr="0051786D">
              <w:rPr>
                <w:rFonts w:ascii="Garamond" w:hAnsi="Garamond" w:cs="Garamond" w:hint="default"/>
              </w:rPr>
              <w:t>lov; alebo</w:t>
            </w:r>
          </w:p>
          <w:p w:rsidR="00DE6245" w:rsidRPr="0051786D" w:rsidP="004700D4">
            <w:pPr>
              <w:pStyle w:val="Normlny"/>
              <w:numPr>
                <w:ilvl w:val="0"/>
                <w:numId w:val="6"/>
              </w:numPr>
              <w:bidi w:val="0"/>
              <w:spacing w:after="0" w:line="240" w:lineRule="auto"/>
              <w:jc w:val="both"/>
              <w:rPr>
                <w:rFonts w:ascii="Garamond" w:hAnsi="Garamond" w:cs="Garamond" w:hint="default"/>
              </w:rPr>
            </w:pPr>
            <w:r w:rsidRPr="0051786D">
              <w:rPr>
                <w:rFonts w:ascii="Garamond" w:hAnsi="Garamond" w:cs="Garamond" w:hint="default"/>
              </w:rPr>
              <w:t>znič</w:t>
            </w:r>
            <w:r w:rsidRPr="0051786D">
              <w:rPr>
                <w:rFonts w:ascii="Garamond" w:hAnsi="Garamond" w:cs="Garamond" w:hint="default"/>
              </w:rPr>
              <w:t>enie.</w:t>
            </w:r>
          </w:p>
          <w:p w:rsidR="00DE6245" w:rsidRPr="0051786D" w:rsidP="004700D4">
            <w:pPr>
              <w:bidi w:val="0"/>
              <w:spacing w:after="0" w:line="240" w:lineRule="auto"/>
              <w:jc w:val="both"/>
              <w:outlineLvl w:val="0"/>
              <w:rPr>
                <w:rFonts w:ascii="Garamond" w:hAnsi="Garamond" w:cs="Garamond"/>
                <w:sz w:val="20"/>
                <w:szCs w:val="20"/>
              </w:rPr>
            </w:pPr>
          </w:p>
        </w:tc>
        <w:tc>
          <w:tcPr>
            <w:tcW w:w="830"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N</w:t>
            </w:r>
          </w:p>
        </w:tc>
        <w:tc>
          <w:tcPr>
            <w:tcW w:w="698" w:type="dxa"/>
            <w:tcBorders>
              <w:top w:val="single" w:sz="4" w:space="0" w:color="auto"/>
              <w:left w:val="single" w:sz="12" w:space="0" w:color="auto"/>
              <w:bottom w:val="single" w:sz="4" w:space="0" w:color="auto"/>
              <w:right w:val="single" w:sz="4" w:space="0" w:color="auto"/>
            </w:tcBorders>
            <w:textDirection w:val="lrTb"/>
            <w:vAlign w:val="top"/>
          </w:tcPr>
          <w:p w:rsidR="00DE6245" w:rsidRPr="0051786D" w:rsidP="003567D3">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D06B04">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w:t>
            </w:r>
            <w:r w:rsidRPr="0051786D" w:rsidR="00A972DF">
              <w:rPr>
                <w:rFonts w:ascii="Garamond" w:hAnsi="Garamond" w:cs="Garamond"/>
                <w:color w:val="000000"/>
                <w:sz w:val="20"/>
                <w:szCs w:val="20"/>
                <w:lang w:eastAsia="cs-CZ"/>
              </w:rPr>
              <w:t xml:space="preserve"> 58</w:t>
            </w:r>
          </w:p>
          <w:p w:rsidR="00DE6245" w:rsidRPr="0051786D" w:rsidP="00D06B04">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 1</w:t>
            </w: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b</w:t>
            </w: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p>
          <w:p w:rsidR="00A972DF"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c</w:t>
            </w: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p>
          <w:p w:rsidR="00DE6245" w:rsidRPr="0051786D" w:rsidP="00D06B04">
            <w:pPr>
              <w:bidi w:val="0"/>
              <w:spacing w:after="0" w:line="240" w:lineRule="auto"/>
              <w:jc w:val="center"/>
              <w:rPr>
                <w:rFonts w:ascii="Garamond" w:hAnsi="Garamond" w:cs="Garamond"/>
                <w:color w:val="000000"/>
                <w:sz w:val="20"/>
                <w:szCs w:val="20"/>
                <w:lang w:eastAsia="cs-CZ"/>
              </w:rPr>
            </w:pPr>
          </w:p>
          <w:p w:rsidR="00A972DF" w:rsidRPr="0051786D" w:rsidP="00DC13E0">
            <w:pPr>
              <w:bidi w:val="0"/>
              <w:spacing w:after="0" w:line="240" w:lineRule="auto"/>
              <w:jc w:val="center"/>
              <w:rPr>
                <w:rFonts w:ascii="Garamond" w:hAnsi="Garamond" w:cs="Garamond"/>
                <w:color w:val="000000"/>
                <w:sz w:val="20"/>
                <w:szCs w:val="20"/>
                <w:lang w:eastAsia="cs-CZ"/>
              </w:rPr>
            </w:pPr>
          </w:p>
          <w:p w:rsidR="00DE6245" w:rsidRPr="0051786D" w:rsidP="00DC13E0">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f</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1126CC">
            <w:pPr>
              <w:pStyle w:val="BodyText"/>
              <w:bidi w:val="0"/>
              <w:spacing w:after="0" w:line="240" w:lineRule="auto"/>
              <w:jc w:val="both"/>
              <w:rPr>
                <w:rFonts w:ascii="Times New Roman" w:hAnsi="Times New Roman"/>
              </w:rPr>
            </w:pPr>
            <w:r w:rsidRPr="0051786D">
              <w:rPr>
                <w:rFonts w:ascii="Garamond" w:eastAsia="SimSun" w:hAnsi="Garamond" w:cs="Garamond" w:hint="default"/>
                <w:sz w:val="20"/>
                <w:szCs w:val="20"/>
                <w:lang w:eastAsia="zh-CN"/>
              </w:rPr>
              <w:t>Autor, do ktoré</w:t>
            </w:r>
            <w:r w:rsidRPr="0051786D">
              <w:rPr>
                <w:rFonts w:ascii="Garamond" w:eastAsia="SimSun" w:hAnsi="Garamond" w:cs="Garamond" w:hint="default"/>
                <w:sz w:val="20"/>
                <w:szCs w:val="20"/>
                <w:lang w:eastAsia="zh-CN"/>
              </w:rPr>
              <w:t>ho prá</w:t>
            </w:r>
            <w:r w:rsidRPr="0051786D">
              <w:rPr>
                <w:rFonts w:ascii="Garamond" w:eastAsia="SimSun" w:hAnsi="Garamond" w:cs="Garamond" w:hint="default"/>
                <w:sz w:val="20"/>
                <w:szCs w:val="20"/>
                <w:lang w:eastAsia="zh-CN"/>
              </w:rPr>
              <w:t>va sa neoprá</w:t>
            </w:r>
            <w:r w:rsidRPr="0051786D">
              <w:rPr>
                <w:rFonts w:ascii="Garamond" w:eastAsia="SimSun" w:hAnsi="Garamond" w:cs="Garamond" w:hint="default"/>
                <w:sz w:val="20"/>
                <w:szCs w:val="20"/>
                <w:lang w:eastAsia="zh-CN"/>
              </w:rPr>
              <w:t>vnene zasiahlo alebo ktoré</w:t>
            </w:r>
            <w:r w:rsidRPr="0051786D">
              <w:rPr>
                <w:rFonts w:ascii="Garamond" w:eastAsia="SimSun" w:hAnsi="Garamond" w:cs="Garamond" w:hint="default"/>
                <w:sz w:val="20"/>
                <w:szCs w:val="20"/>
                <w:lang w:eastAsia="zh-CN"/>
              </w:rPr>
              <w:t>ho prá</w:t>
            </w:r>
            <w:r w:rsidRPr="0051786D">
              <w:rPr>
                <w:rFonts w:ascii="Garamond" w:eastAsia="SimSun" w:hAnsi="Garamond" w:cs="Garamond" w:hint="default"/>
                <w:sz w:val="20"/>
                <w:szCs w:val="20"/>
                <w:lang w:eastAsia="zh-CN"/>
              </w:rPr>
              <w:t>vu hrozí</w:t>
            </w:r>
            <w:r w:rsidRPr="0051786D">
              <w:rPr>
                <w:rFonts w:ascii="Garamond" w:eastAsia="SimSun" w:hAnsi="Garamond" w:cs="Garamond" w:hint="default"/>
                <w:sz w:val="20"/>
                <w:szCs w:val="20"/>
                <w:lang w:eastAsia="zh-CN"/>
              </w:rPr>
              <w:t xml:space="preserve"> neoprá</w:t>
            </w:r>
            <w:r w:rsidRPr="0051786D">
              <w:rPr>
                <w:rFonts w:ascii="Garamond" w:eastAsia="SimSun" w:hAnsi="Garamond" w:cs="Garamond" w:hint="default"/>
                <w:sz w:val="20"/>
                <w:szCs w:val="20"/>
                <w:lang w:eastAsia="zh-CN"/>
              </w:rPr>
              <w:t>vnený</w:t>
            </w:r>
            <w:r w:rsidRPr="0051786D">
              <w:rPr>
                <w:rFonts w:ascii="Garamond" w:eastAsia="SimSun" w:hAnsi="Garamond" w:cs="Garamond" w:hint="default"/>
                <w:sz w:val="20"/>
                <w:szCs w:val="20"/>
                <w:lang w:eastAsia="zh-CN"/>
              </w:rPr>
              <w:t xml:space="preserve"> zá</w:t>
            </w:r>
            <w:r w:rsidRPr="0051786D">
              <w:rPr>
                <w:rFonts w:ascii="Garamond" w:eastAsia="SimSun" w:hAnsi="Garamond" w:cs="Garamond" w:hint="default"/>
                <w:sz w:val="20"/>
                <w:szCs w:val="20"/>
                <w:lang w:eastAsia="zh-CN"/>
              </w:rPr>
              <w:t>sah, sa môž</w:t>
            </w:r>
            <w:r w:rsidRPr="0051786D">
              <w:rPr>
                <w:rFonts w:ascii="Garamond" w:eastAsia="SimSun" w:hAnsi="Garamond" w:cs="Garamond" w:hint="default"/>
                <w:sz w:val="20"/>
                <w:szCs w:val="20"/>
                <w:lang w:eastAsia="zh-CN"/>
              </w:rPr>
              <w:t>e domá</w:t>
            </w:r>
            <w:r w:rsidRPr="0051786D">
              <w:rPr>
                <w:rFonts w:ascii="Garamond" w:eastAsia="SimSun" w:hAnsi="Garamond" w:cs="Garamond" w:hint="default"/>
                <w:sz w:val="20"/>
                <w:szCs w:val="20"/>
                <w:lang w:eastAsia="zh-CN"/>
              </w:rPr>
              <w:t>hať</w:t>
            </w:r>
            <w:r w:rsidRPr="0051786D">
              <w:rPr>
                <w:rFonts w:ascii="Garamond" w:eastAsia="SimSun" w:hAnsi="Garamond" w:cs="Garamond" w:hint="default"/>
                <w:sz w:val="20"/>
                <w:szCs w:val="20"/>
                <w:lang w:eastAsia="zh-CN"/>
              </w:rPr>
              <w:t xml:space="preserve"> najmä</w:t>
            </w:r>
            <w:r w:rsidRPr="0051786D">
              <w:rPr>
                <w:rFonts w:ascii="Times New Roman" w:hAnsi="Times New Roman"/>
              </w:rPr>
              <w:t xml:space="preserve"> </w:t>
            </w:r>
          </w:p>
          <w:p w:rsidR="00DE6245" w:rsidRPr="0051786D" w:rsidP="006772E8">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DE6245" w:rsidRPr="0051786D" w:rsidP="006772E8">
            <w:pPr>
              <w:widowControl w:val="0"/>
              <w:autoSpaceDE w:val="0"/>
              <w:autoSpaceDN w:val="0"/>
              <w:bidi w:val="0"/>
              <w:adjustRightInd w:val="0"/>
              <w:spacing w:after="0" w:line="240" w:lineRule="auto"/>
              <w:rPr>
                <w:rFonts w:ascii="Garamond" w:eastAsia="SimSun" w:hAnsi="Garamond" w:cs="Garamond"/>
                <w:sz w:val="20"/>
                <w:szCs w:val="20"/>
                <w:lang w:eastAsia="zh-CN"/>
              </w:rPr>
            </w:pPr>
            <w:r w:rsidRPr="0051786D" w:rsidR="00A972DF">
              <w:rPr>
                <w:rFonts w:ascii="Garamond" w:eastAsia="SimSun" w:hAnsi="Garamond" w:cs="Garamond" w:hint="default"/>
                <w:sz w:val="20"/>
                <w:szCs w:val="20"/>
                <w:lang w:eastAsia="zh-CN"/>
              </w:rPr>
              <w:t>zá</w:t>
            </w:r>
            <w:r w:rsidRPr="0051786D" w:rsidR="00A972DF">
              <w:rPr>
                <w:rFonts w:ascii="Garamond" w:eastAsia="SimSun" w:hAnsi="Garamond" w:cs="Garamond" w:hint="default"/>
                <w:sz w:val="20"/>
                <w:szCs w:val="20"/>
                <w:lang w:eastAsia="zh-CN"/>
              </w:rPr>
              <w:t>kazu ohrozenia svojho prá</w:t>
            </w:r>
            <w:r w:rsidRPr="0051786D" w:rsidR="00A972DF">
              <w:rPr>
                <w:rFonts w:ascii="Garamond" w:eastAsia="SimSun" w:hAnsi="Garamond" w:cs="Garamond" w:hint="default"/>
                <w:sz w:val="20"/>
                <w:szCs w:val="20"/>
                <w:lang w:eastAsia="zh-CN"/>
              </w:rPr>
              <w:t>va vrá</w:t>
            </w:r>
            <w:r w:rsidRPr="0051786D" w:rsidR="00A972DF">
              <w:rPr>
                <w:rFonts w:ascii="Garamond" w:eastAsia="SimSun" w:hAnsi="Garamond" w:cs="Garamond" w:hint="default"/>
                <w:sz w:val="20"/>
                <w:szCs w:val="20"/>
                <w:lang w:eastAsia="zh-CN"/>
              </w:rPr>
              <w:t>tane zá</w:t>
            </w:r>
            <w:r w:rsidRPr="0051786D" w:rsidR="00A972DF">
              <w:rPr>
                <w:rFonts w:ascii="Garamond" w:eastAsia="SimSun" w:hAnsi="Garamond" w:cs="Garamond" w:hint="default"/>
                <w:sz w:val="20"/>
                <w:szCs w:val="20"/>
                <w:lang w:eastAsia="zh-CN"/>
              </w:rPr>
              <w:t>kazu opakovania také</w:t>
            </w:r>
            <w:r w:rsidRPr="0051786D" w:rsidR="00A972DF">
              <w:rPr>
                <w:rFonts w:ascii="Garamond" w:eastAsia="SimSun" w:hAnsi="Garamond" w:cs="Garamond" w:hint="default"/>
                <w:sz w:val="20"/>
                <w:szCs w:val="20"/>
                <w:lang w:eastAsia="zh-CN"/>
              </w:rPr>
              <w:t>hoto ohrozenia, a to aj proti poskytovateľ</w:t>
            </w:r>
            <w:r w:rsidRPr="0051786D" w:rsidR="00A972DF">
              <w:rPr>
                <w:rFonts w:ascii="Garamond" w:eastAsia="SimSun" w:hAnsi="Garamond" w:cs="Garamond" w:hint="default"/>
                <w:sz w:val="20"/>
                <w:szCs w:val="20"/>
                <w:lang w:eastAsia="zh-CN"/>
              </w:rPr>
              <w:t>ovi služ</w:t>
            </w:r>
            <w:r w:rsidRPr="0051786D" w:rsidR="00A972DF">
              <w:rPr>
                <w:rFonts w:ascii="Garamond" w:eastAsia="SimSun" w:hAnsi="Garamond" w:cs="Garamond" w:hint="default"/>
                <w:sz w:val="20"/>
                <w:szCs w:val="20"/>
                <w:lang w:eastAsia="zh-CN"/>
              </w:rPr>
              <w:t>by, prostrední</w:t>
            </w:r>
            <w:r w:rsidRPr="0051786D" w:rsidR="00A972DF">
              <w:rPr>
                <w:rFonts w:ascii="Garamond" w:eastAsia="SimSun" w:hAnsi="Garamond" w:cs="Garamond" w:hint="default"/>
                <w:sz w:val="20"/>
                <w:szCs w:val="20"/>
                <w:lang w:eastAsia="zh-CN"/>
              </w:rPr>
              <w:t>ctvom ktorej je toto prá</w:t>
            </w:r>
            <w:r w:rsidRPr="0051786D" w:rsidR="00A972DF">
              <w:rPr>
                <w:rFonts w:ascii="Garamond" w:eastAsia="SimSun" w:hAnsi="Garamond" w:cs="Garamond" w:hint="default"/>
                <w:sz w:val="20"/>
                <w:szCs w:val="20"/>
                <w:lang w:eastAsia="zh-CN"/>
              </w:rPr>
              <w:t>vo ohrozené</w:t>
            </w:r>
            <w:r w:rsidRPr="0051786D" w:rsidR="00A972DF">
              <w:rPr>
                <w:rFonts w:ascii="Garamond" w:eastAsia="SimSun" w:hAnsi="Garamond" w:cs="Garamond" w:hint="default"/>
                <w:sz w:val="20"/>
                <w:szCs w:val="20"/>
                <w:lang w:eastAsia="zh-CN"/>
              </w:rPr>
              <w:t xml:space="preserve">, </w:t>
            </w:r>
            <w:r w:rsidRPr="0051786D">
              <w:rPr>
                <w:rFonts w:ascii="Garamond" w:eastAsia="SimSun" w:hAnsi="Garamond" w:cs="Garamond"/>
                <w:sz w:val="20"/>
                <w:szCs w:val="20"/>
                <w:lang w:eastAsia="zh-CN"/>
              </w:rPr>
              <w:t xml:space="preserve"> </w:t>
            </w:r>
          </w:p>
          <w:p w:rsidR="00A972DF" w:rsidRPr="0051786D" w:rsidP="006772E8">
            <w:pPr>
              <w:pStyle w:val="BodyText"/>
              <w:bidi w:val="0"/>
              <w:spacing w:after="0" w:line="240" w:lineRule="auto"/>
              <w:jc w:val="both"/>
              <w:rPr>
                <w:rFonts w:ascii="Garamond" w:eastAsia="SimSun" w:hAnsi="Garamond" w:cs="Garamond"/>
                <w:sz w:val="20"/>
                <w:szCs w:val="20"/>
                <w:lang w:eastAsia="zh-CN"/>
              </w:rPr>
            </w:pPr>
          </w:p>
          <w:p w:rsidR="00A972DF" w:rsidRPr="0051786D" w:rsidP="00A972DF">
            <w:pPr>
              <w:pStyle w:val="BodyText"/>
              <w:bidi w:val="0"/>
              <w:spacing w:line="240" w:lineRule="auto"/>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zá</w:t>
            </w:r>
            <w:r w:rsidRPr="0051786D">
              <w:rPr>
                <w:rFonts w:ascii="Garamond" w:eastAsia="SimSun" w:hAnsi="Garamond" w:cs="Garamond" w:hint="default"/>
                <w:sz w:val="20"/>
                <w:szCs w:val="20"/>
                <w:lang w:eastAsia="zh-CN"/>
              </w:rPr>
              <w:t>kazu neoprá</w:t>
            </w:r>
            <w:r w:rsidRPr="0051786D">
              <w:rPr>
                <w:rFonts w:ascii="Garamond" w:eastAsia="SimSun" w:hAnsi="Garamond" w:cs="Garamond" w:hint="default"/>
                <w:sz w:val="20"/>
                <w:szCs w:val="20"/>
                <w:lang w:eastAsia="zh-CN"/>
              </w:rPr>
              <w:t>vnené</w:t>
            </w:r>
            <w:r w:rsidRPr="0051786D">
              <w:rPr>
                <w:rFonts w:ascii="Garamond" w:eastAsia="SimSun" w:hAnsi="Garamond" w:cs="Garamond" w:hint="default"/>
                <w:sz w:val="20"/>
                <w:szCs w:val="20"/>
                <w:lang w:eastAsia="zh-CN"/>
              </w:rPr>
              <w:t>ho zá</w:t>
            </w:r>
            <w:r w:rsidRPr="0051786D">
              <w:rPr>
                <w:rFonts w:ascii="Garamond" w:eastAsia="SimSun" w:hAnsi="Garamond" w:cs="Garamond" w:hint="default"/>
                <w:sz w:val="20"/>
                <w:szCs w:val="20"/>
                <w:lang w:eastAsia="zh-CN"/>
              </w:rPr>
              <w:t>sahu do svojho prá</w:t>
            </w:r>
            <w:r w:rsidRPr="0051786D">
              <w:rPr>
                <w:rFonts w:ascii="Garamond" w:eastAsia="SimSun" w:hAnsi="Garamond" w:cs="Garamond" w:hint="default"/>
                <w:sz w:val="20"/>
                <w:szCs w:val="20"/>
                <w:lang w:eastAsia="zh-CN"/>
              </w:rPr>
              <w:t>va vrá</w:t>
            </w:r>
            <w:r w:rsidRPr="0051786D">
              <w:rPr>
                <w:rFonts w:ascii="Garamond" w:eastAsia="SimSun" w:hAnsi="Garamond" w:cs="Garamond" w:hint="default"/>
                <w:sz w:val="20"/>
                <w:szCs w:val="20"/>
                <w:lang w:eastAsia="zh-CN"/>
              </w:rPr>
              <w:t>tane zá</w:t>
            </w:r>
            <w:r w:rsidRPr="0051786D">
              <w:rPr>
                <w:rFonts w:ascii="Garamond" w:eastAsia="SimSun" w:hAnsi="Garamond" w:cs="Garamond" w:hint="default"/>
                <w:sz w:val="20"/>
                <w:szCs w:val="20"/>
                <w:lang w:eastAsia="zh-CN"/>
              </w:rPr>
              <w:t>kazu zá</w:t>
            </w:r>
            <w:r w:rsidRPr="0051786D">
              <w:rPr>
                <w:rFonts w:ascii="Garamond" w:eastAsia="SimSun" w:hAnsi="Garamond" w:cs="Garamond" w:hint="default"/>
                <w:sz w:val="20"/>
                <w:szCs w:val="20"/>
                <w:lang w:eastAsia="zh-CN"/>
              </w:rPr>
              <w:t>sahu podľ</w:t>
            </w:r>
            <w:r w:rsidRPr="0051786D">
              <w:rPr>
                <w:rFonts w:ascii="Garamond" w:eastAsia="SimSun" w:hAnsi="Garamond" w:cs="Garamond" w:hint="default"/>
                <w:sz w:val="20"/>
                <w:szCs w:val="20"/>
                <w:lang w:eastAsia="zh-CN"/>
              </w:rPr>
              <w:t>a §</w:t>
            </w:r>
            <w:r w:rsidRPr="0051786D">
              <w:rPr>
                <w:rFonts w:ascii="Garamond" w:eastAsia="SimSun" w:hAnsi="Garamond" w:cs="Garamond" w:hint="default"/>
                <w:sz w:val="20"/>
                <w:szCs w:val="20"/>
                <w:lang w:eastAsia="zh-CN"/>
              </w:rPr>
              <w:t xml:space="preserve"> 6</w:t>
            </w:r>
            <w:r w:rsidR="001222A2">
              <w:rPr>
                <w:rFonts w:ascii="Garamond" w:eastAsia="SimSun" w:hAnsi="Garamond" w:cs="Garamond"/>
                <w:sz w:val="20"/>
                <w:szCs w:val="20"/>
                <w:lang w:eastAsia="zh-CN"/>
              </w:rPr>
              <w:t>0</w:t>
            </w:r>
            <w:r w:rsidR="001222A2">
              <w:rPr>
                <w:rFonts w:ascii="Garamond" w:eastAsia="SimSun" w:hAnsi="Garamond" w:cs="Garamond"/>
                <w:sz w:val="20"/>
                <w:szCs w:val="20"/>
                <w:lang w:eastAsia="zh-CN"/>
              </w:rPr>
              <w:t xml:space="preserve"> a 6</w:t>
            </w:r>
            <w:r w:rsidR="001222A2">
              <w:rPr>
                <w:rFonts w:ascii="Garamond" w:eastAsia="SimSun" w:hAnsi="Garamond" w:cs="Garamond"/>
                <w:sz w:val="20"/>
                <w:szCs w:val="20"/>
                <w:lang w:eastAsia="zh-CN"/>
              </w:rPr>
              <w:t>1</w:t>
            </w:r>
            <w:r w:rsidRPr="0051786D">
              <w:rPr>
                <w:rFonts w:ascii="Garamond" w:eastAsia="SimSun" w:hAnsi="Garamond" w:cs="Garamond" w:hint="default"/>
                <w:sz w:val="20"/>
                <w:szCs w:val="20"/>
                <w:lang w:eastAsia="zh-CN"/>
              </w:rPr>
              <w:t>, a to aj proti poskytovateľ</w:t>
            </w:r>
            <w:r w:rsidRPr="0051786D">
              <w:rPr>
                <w:rFonts w:ascii="Garamond" w:eastAsia="SimSun" w:hAnsi="Garamond" w:cs="Garamond" w:hint="default"/>
                <w:sz w:val="20"/>
                <w:szCs w:val="20"/>
                <w:lang w:eastAsia="zh-CN"/>
              </w:rPr>
              <w:t>ovi služ</w:t>
            </w:r>
            <w:r w:rsidRPr="0051786D">
              <w:rPr>
                <w:rFonts w:ascii="Garamond" w:eastAsia="SimSun" w:hAnsi="Garamond" w:cs="Garamond" w:hint="default"/>
                <w:sz w:val="20"/>
                <w:szCs w:val="20"/>
                <w:lang w:eastAsia="zh-CN"/>
              </w:rPr>
              <w:t>by, prostrední</w:t>
            </w:r>
            <w:r w:rsidRPr="0051786D">
              <w:rPr>
                <w:rFonts w:ascii="Garamond" w:eastAsia="SimSun" w:hAnsi="Garamond" w:cs="Garamond" w:hint="default"/>
                <w:sz w:val="20"/>
                <w:szCs w:val="20"/>
                <w:lang w:eastAsia="zh-CN"/>
              </w:rPr>
              <w:t>ctvom ktorej je do tohto prá</w:t>
            </w:r>
            <w:r w:rsidRPr="0051786D">
              <w:rPr>
                <w:rFonts w:ascii="Garamond" w:eastAsia="SimSun" w:hAnsi="Garamond" w:cs="Garamond" w:hint="default"/>
                <w:sz w:val="20"/>
                <w:szCs w:val="20"/>
                <w:lang w:eastAsia="zh-CN"/>
              </w:rPr>
              <w:t>vo zasiahnuté</w:t>
            </w:r>
            <w:r w:rsidRPr="0051786D">
              <w:rPr>
                <w:rFonts w:ascii="Garamond" w:eastAsia="SimSun" w:hAnsi="Garamond" w:cs="Garamond" w:hint="default"/>
                <w:sz w:val="20"/>
                <w:szCs w:val="20"/>
                <w:lang w:eastAsia="zh-CN"/>
              </w:rPr>
              <w:t xml:space="preserve">, </w:t>
            </w:r>
          </w:p>
          <w:p w:rsidR="00A972DF" w:rsidRPr="0051786D" w:rsidP="00A972DF">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A972DF" w:rsidRPr="0051786D" w:rsidP="00A972DF">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odstrá</w:t>
            </w:r>
            <w:r w:rsidRPr="0051786D">
              <w:rPr>
                <w:rFonts w:ascii="Garamond" w:eastAsia="SimSun" w:hAnsi="Garamond" w:cs="Garamond" w:hint="default"/>
                <w:sz w:val="20"/>
                <w:szCs w:val="20"/>
                <w:lang w:eastAsia="zh-CN"/>
              </w:rPr>
              <w:t>nenia ná</w:t>
            </w:r>
            <w:r w:rsidRPr="0051786D">
              <w:rPr>
                <w:rFonts w:ascii="Garamond" w:eastAsia="SimSun" w:hAnsi="Garamond" w:cs="Garamond" w:hint="default"/>
                <w:sz w:val="20"/>
                <w:szCs w:val="20"/>
                <w:lang w:eastAsia="zh-CN"/>
              </w:rPr>
              <w:t>sledkov zá</w:t>
            </w:r>
            <w:r w:rsidRPr="0051786D">
              <w:rPr>
                <w:rFonts w:ascii="Garamond" w:eastAsia="SimSun" w:hAnsi="Garamond" w:cs="Garamond" w:hint="default"/>
                <w:sz w:val="20"/>
                <w:szCs w:val="20"/>
                <w:lang w:eastAsia="zh-CN"/>
              </w:rPr>
              <w:t>sahu do prá</w:t>
            </w:r>
            <w:r w:rsidRPr="0051786D">
              <w:rPr>
                <w:rFonts w:ascii="Garamond" w:eastAsia="SimSun" w:hAnsi="Garamond" w:cs="Garamond" w:hint="default"/>
                <w:sz w:val="20"/>
                <w:szCs w:val="20"/>
                <w:lang w:eastAsia="zh-CN"/>
              </w:rPr>
              <w:t>va na ná</w:t>
            </w:r>
            <w:r w:rsidRPr="0051786D">
              <w:rPr>
                <w:rFonts w:ascii="Garamond" w:eastAsia="SimSun" w:hAnsi="Garamond" w:cs="Garamond" w:hint="default"/>
                <w:sz w:val="20"/>
                <w:szCs w:val="20"/>
                <w:lang w:eastAsia="zh-CN"/>
              </w:rPr>
              <w:t>klady osoby, ktorá</w:t>
            </w:r>
            <w:r w:rsidRPr="0051786D">
              <w:rPr>
                <w:rFonts w:ascii="Garamond" w:eastAsia="SimSun" w:hAnsi="Garamond" w:cs="Garamond" w:hint="default"/>
                <w:sz w:val="20"/>
                <w:szCs w:val="20"/>
                <w:lang w:eastAsia="zh-CN"/>
              </w:rPr>
              <w:t xml:space="preserve"> neoprá</w:t>
            </w:r>
            <w:r w:rsidRPr="0051786D">
              <w:rPr>
                <w:rFonts w:ascii="Garamond" w:eastAsia="SimSun" w:hAnsi="Garamond" w:cs="Garamond" w:hint="default"/>
                <w:sz w:val="20"/>
                <w:szCs w:val="20"/>
                <w:lang w:eastAsia="zh-CN"/>
              </w:rPr>
              <w:t>vnene zasiahla alebo hrozila neoprá</w:t>
            </w:r>
            <w:r w:rsidRPr="0051786D">
              <w:rPr>
                <w:rFonts w:ascii="Garamond" w:eastAsia="SimSun" w:hAnsi="Garamond" w:cs="Garamond" w:hint="default"/>
                <w:sz w:val="20"/>
                <w:szCs w:val="20"/>
                <w:lang w:eastAsia="zh-CN"/>
              </w:rPr>
              <w:t>vnený</w:t>
            </w:r>
            <w:r w:rsidRPr="0051786D">
              <w:rPr>
                <w:rFonts w:ascii="Garamond" w:eastAsia="SimSun" w:hAnsi="Garamond" w:cs="Garamond" w:hint="default"/>
                <w:sz w:val="20"/>
                <w:szCs w:val="20"/>
                <w:lang w:eastAsia="zh-CN"/>
              </w:rPr>
              <w:t>m zá</w:t>
            </w:r>
            <w:r w:rsidRPr="0051786D">
              <w:rPr>
                <w:rFonts w:ascii="Garamond" w:eastAsia="SimSun" w:hAnsi="Garamond" w:cs="Garamond" w:hint="default"/>
                <w:sz w:val="20"/>
                <w:szCs w:val="20"/>
                <w:lang w:eastAsia="zh-CN"/>
              </w:rPr>
              <w:t xml:space="preserve">sahom, a to </w:t>
            </w:r>
          </w:p>
          <w:p w:rsidR="00A972DF" w:rsidRPr="0051786D" w:rsidP="00A972DF">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1. znič</w:t>
            </w:r>
            <w:r w:rsidRPr="0051786D">
              <w:rPr>
                <w:rFonts w:ascii="Garamond" w:eastAsia="SimSun" w:hAnsi="Garamond" w:cs="Garamond" w:hint="default"/>
                <w:sz w:val="20"/>
                <w:szCs w:val="20"/>
                <w:lang w:eastAsia="zh-CN"/>
              </w:rPr>
              <w:t>ení</w:t>
            </w:r>
            <w:r w:rsidRPr="0051786D">
              <w:rPr>
                <w:rFonts w:ascii="Garamond" w:eastAsia="SimSun" w:hAnsi="Garamond" w:cs="Garamond" w:hint="default"/>
                <w:sz w:val="20"/>
                <w:szCs w:val="20"/>
                <w:lang w:eastAsia="zh-CN"/>
              </w:rPr>
              <w:t>m neop</w:t>
            </w:r>
            <w:r w:rsidRPr="0051786D">
              <w:rPr>
                <w:rFonts w:ascii="Garamond" w:eastAsia="SimSun" w:hAnsi="Garamond" w:cs="Garamond" w:hint="default"/>
                <w:sz w:val="20"/>
                <w:szCs w:val="20"/>
                <w:lang w:eastAsia="zh-CN"/>
              </w:rPr>
              <w:t>rá</w:t>
            </w:r>
            <w:r w:rsidRPr="0051786D">
              <w:rPr>
                <w:rFonts w:ascii="Garamond" w:eastAsia="SimSun" w:hAnsi="Garamond" w:cs="Garamond" w:hint="default"/>
                <w:sz w:val="20"/>
                <w:szCs w:val="20"/>
                <w:lang w:eastAsia="zh-CN"/>
              </w:rPr>
              <w:t>vnene vyhotovenej rozmnož</w:t>
            </w:r>
            <w:r w:rsidRPr="0051786D">
              <w:rPr>
                <w:rFonts w:ascii="Garamond" w:eastAsia="SimSun" w:hAnsi="Garamond" w:cs="Garamond" w:hint="default"/>
                <w:sz w:val="20"/>
                <w:szCs w:val="20"/>
                <w:lang w:eastAsia="zh-CN"/>
              </w:rPr>
              <w:t>eniny diela alebo napodobeniny diela, jej stiahnutí</w:t>
            </w:r>
            <w:r w:rsidRPr="0051786D">
              <w:rPr>
                <w:rFonts w:ascii="Garamond" w:eastAsia="SimSun" w:hAnsi="Garamond" w:cs="Garamond" w:hint="default"/>
                <w:sz w:val="20"/>
                <w:szCs w:val="20"/>
                <w:lang w:eastAsia="zh-CN"/>
              </w:rPr>
              <w:t>m z obehu alebo z iné</w:t>
            </w:r>
            <w:r w:rsidRPr="0051786D">
              <w:rPr>
                <w:rFonts w:ascii="Garamond" w:eastAsia="SimSun" w:hAnsi="Garamond" w:cs="Garamond" w:hint="default"/>
                <w:sz w:val="20"/>
                <w:szCs w:val="20"/>
                <w:lang w:eastAsia="zh-CN"/>
              </w:rPr>
              <w:t>ho použ</w:t>
            </w:r>
            <w:r w:rsidRPr="0051786D">
              <w:rPr>
                <w:rFonts w:ascii="Garamond" w:eastAsia="SimSun" w:hAnsi="Garamond" w:cs="Garamond" w:hint="default"/>
                <w:sz w:val="20"/>
                <w:szCs w:val="20"/>
                <w:lang w:eastAsia="zh-CN"/>
              </w:rPr>
              <w:t xml:space="preserve">itia alebo </w:t>
            </w:r>
          </w:p>
          <w:p w:rsidR="00A972DF" w:rsidRPr="0051786D" w:rsidP="00A972DF">
            <w:pPr>
              <w:widowControl w:val="0"/>
              <w:autoSpaceDE w:val="0"/>
              <w:autoSpaceDN w:val="0"/>
              <w:bidi w:val="0"/>
              <w:adjustRightInd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2. znič</w:t>
            </w:r>
            <w:r w:rsidRPr="0051786D">
              <w:rPr>
                <w:rFonts w:ascii="Garamond" w:eastAsia="SimSun" w:hAnsi="Garamond" w:cs="Garamond" w:hint="default"/>
                <w:sz w:val="20"/>
                <w:szCs w:val="20"/>
                <w:lang w:eastAsia="zh-CN"/>
              </w:rPr>
              <w:t>ení</w:t>
            </w:r>
            <w:r w:rsidRPr="0051786D">
              <w:rPr>
                <w:rFonts w:ascii="Garamond" w:eastAsia="SimSun" w:hAnsi="Garamond" w:cs="Garamond" w:hint="default"/>
                <w:sz w:val="20"/>
                <w:szCs w:val="20"/>
                <w:lang w:eastAsia="zh-CN"/>
              </w:rPr>
              <w:t>m materiá</w:t>
            </w:r>
            <w:r w:rsidRPr="0051786D">
              <w:rPr>
                <w:rFonts w:ascii="Garamond" w:eastAsia="SimSun" w:hAnsi="Garamond" w:cs="Garamond" w:hint="default"/>
                <w:sz w:val="20"/>
                <w:szCs w:val="20"/>
                <w:lang w:eastAsia="zh-CN"/>
              </w:rPr>
              <w:t>lov, ná</w:t>
            </w:r>
            <w:r w:rsidRPr="0051786D">
              <w:rPr>
                <w:rFonts w:ascii="Garamond" w:eastAsia="SimSun" w:hAnsi="Garamond" w:cs="Garamond" w:hint="default"/>
                <w:sz w:val="20"/>
                <w:szCs w:val="20"/>
                <w:lang w:eastAsia="zh-CN"/>
              </w:rPr>
              <w:t>strojov a pomô</w:t>
            </w:r>
            <w:r w:rsidRPr="0051786D">
              <w:rPr>
                <w:rFonts w:ascii="Garamond" w:eastAsia="SimSun" w:hAnsi="Garamond" w:cs="Garamond" w:hint="default"/>
                <w:sz w:val="20"/>
                <w:szCs w:val="20"/>
                <w:lang w:eastAsia="zh-CN"/>
              </w:rPr>
              <w:t>cok podľ</w:t>
            </w:r>
            <w:r w:rsidRPr="0051786D">
              <w:rPr>
                <w:rFonts w:ascii="Garamond" w:eastAsia="SimSun" w:hAnsi="Garamond" w:cs="Garamond" w:hint="default"/>
                <w:sz w:val="20"/>
                <w:szCs w:val="20"/>
                <w:lang w:eastAsia="zh-CN"/>
              </w:rPr>
              <w:t>a §</w:t>
            </w:r>
            <w:r w:rsidRPr="0051786D">
              <w:rPr>
                <w:rFonts w:ascii="Garamond" w:eastAsia="SimSun" w:hAnsi="Garamond" w:cs="Garamond" w:hint="default"/>
                <w:sz w:val="20"/>
                <w:szCs w:val="20"/>
                <w:lang w:eastAsia="zh-CN"/>
              </w:rPr>
              <w:t xml:space="preserve"> 6</w:t>
            </w:r>
            <w:r w:rsidR="001222A2">
              <w:rPr>
                <w:rFonts w:ascii="Garamond" w:eastAsia="SimSun" w:hAnsi="Garamond" w:cs="Garamond"/>
                <w:sz w:val="20"/>
                <w:szCs w:val="20"/>
                <w:lang w:eastAsia="zh-CN"/>
              </w:rPr>
              <w:t>0</w:t>
            </w:r>
            <w:r w:rsidRPr="0051786D">
              <w:rPr>
                <w:rFonts w:ascii="Garamond" w:eastAsia="SimSun" w:hAnsi="Garamond" w:cs="Garamond"/>
                <w:sz w:val="20"/>
                <w:szCs w:val="20"/>
                <w:lang w:eastAsia="zh-CN"/>
              </w:rPr>
              <w:t xml:space="preserve"> a </w:t>
            </w:r>
            <w:r w:rsidR="001222A2">
              <w:rPr>
                <w:rFonts w:ascii="Garamond" w:eastAsia="SimSun" w:hAnsi="Garamond" w:cs="Garamond"/>
                <w:sz w:val="20"/>
                <w:szCs w:val="20"/>
                <w:lang w:eastAsia="zh-CN"/>
              </w:rPr>
              <w:t>6</w:t>
            </w:r>
            <w:hyperlink r:id="rId5" w:history="1">
              <w:r w:rsidR="001222A2">
                <w:rPr>
                  <w:rStyle w:val="Hyperlink"/>
                  <w:rFonts w:ascii="Garamond" w:eastAsia="SimSun" w:hAnsi="Garamond" w:cs="Garamond"/>
                  <w:color w:val="auto"/>
                  <w:sz w:val="20"/>
                  <w:szCs w:val="20"/>
                  <w:u w:val="none"/>
                  <w:lang w:eastAsia="zh-CN"/>
                </w:rPr>
                <w:t>1</w:t>
              </w:r>
            </w:hyperlink>
            <w:r w:rsidRPr="0051786D">
              <w:rPr>
                <w:rFonts w:ascii="Garamond" w:eastAsia="SimSun" w:hAnsi="Garamond" w:cs="Garamond" w:hint="default"/>
                <w:sz w:val="20"/>
                <w:szCs w:val="20"/>
                <w:lang w:eastAsia="zh-CN"/>
              </w:rPr>
              <w:t xml:space="preserve"> použ</w:t>
            </w:r>
            <w:r w:rsidRPr="0051786D">
              <w:rPr>
                <w:rFonts w:ascii="Garamond" w:eastAsia="SimSun" w:hAnsi="Garamond" w:cs="Garamond" w:hint="default"/>
                <w:sz w:val="20"/>
                <w:szCs w:val="20"/>
                <w:lang w:eastAsia="zh-CN"/>
              </w:rPr>
              <w:t>itý</w:t>
            </w:r>
            <w:r w:rsidRPr="0051786D">
              <w:rPr>
                <w:rFonts w:ascii="Garamond" w:eastAsia="SimSun" w:hAnsi="Garamond" w:cs="Garamond" w:hint="default"/>
                <w:sz w:val="20"/>
                <w:szCs w:val="20"/>
                <w:lang w:eastAsia="zh-CN"/>
              </w:rPr>
              <w:t>ch pri neoprá</w:t>
            </w:r>
            <w:r w:rsidRPr="0051786D">
              <w:rPr>
                <w:rFonts w:ascii="Garamond" w:eastAsia="SimSun" w:hAnsi="Garamond" w:cs="Garamond" w:hint="default"/>
                <w:sz w:val="20"/>
                <w:szCs w:val="20"/>
                <w:lang w:eastAsia="zh-CN"/>
              </w:rPr>
              <w:t>vnenom zá</w:t>
            </w:r>
            <w:r w:rsidRPr="0051786D">
              <w:rPr>
                <w:rFonts w:ascii="Garamond" w:eastAsia="SimSun" w:hAnsi="Garamond" w:cs="Garamond" w:hint="default"/>
                <w:sz w:val="20"/>
                <w:szCs w:val="20"/>
                <w:lang w:eastAsia="zh-CN"/>
              </w:rPr>
              <w:t>sahu alebo hrozbe neoprá</w:t>
            </w:r>
            <w:r w:rsidRPr="0051786D">
              <w:rPr>
                <w:rFonts w:ascii="Garamond" w:eastAsia="SimSun" w:hAnsi="Garamond" w:cs="Garamond" w:hint="default"/>
                <w:sz w:val="20"/>
                <w:szCs w:val="20"/>
                <w:lang w:eastAsia="zh-CN"/>
              </w:rPr>
              <w:t>vnené</w:t>
            </w:r>
            <w:r w:rsidRPr="0051786D">
              <w:rPr>
                <w:rFonts w:ascii="Garamond" w:eastAsia="SimSun" w:hAnsi="Garamond" w:cs="Garamond" w:hint="default"/>
                <w:sz w:val="20"/>
                <w:szCs w:val="20"/>
                <w:lang w:eastAsia="zh-CN"/>
              </w:rPr>
              <w:t>ho zá</w:t>
            </w:r>
            <w:r w:rsidRPr="0051786D">
              <w:rPr>
                <w:rFonts w:ascii="Garamond" w:eastAsia="SimSun" w:hAnsi="Garamond" w:cs="Garamond" w:hint="default"/>
                <w:sz w:val="20"/>
                <w:szCs w:val="20"/>
                <w:lang w:eastAsia="zh-CN"/>
              </w:rPr>
              <w:t>s</w:t>
            </w:r>
            <w:r w:rsidRPr="0051786D">
              <w:rPr>
                <w:rFonts w:ascii="Garamond" w:eastAsia="SimSun" w:hAnsi="Garamond" w:cs="Garamond" w:hint="default"/>
                <w:sz w:val="20"/>
                <w:szCs w:val="20"/>
                <w:lang w:eastAsia="zh-CN"/>
              </w:rPr>
              <w:t>ahu, ich stiahnutí</w:t>
            </w:r>
            <w:r w:rsidRPr="0051786D">
              <w:rPr>
                <w:rFonts w:ascii="Garamond" w:eastAsia="SimSun" w:hAnsi="Garamond" w:cs="Garamond" w:hint="default"/>
                <w:sz w:val="20"/>
                <w:szCs w:val="20"/>
                <w:lang w:eastAsia="zh-CN"/>
              </w:rPr>
              <w:t>m z obehu alebo z iné</w:t>
            </w:r>
            <w:r w:rsidRPr="0051786D">
              <w:rPr>
                <w:rFonts w:ascii="Garamond" w:eastAsia="SimSun" w:hAnsi="Garamond" w:cs="Garamond" w:hint="default"/>
                <w:sz w:val="20"/>
                <w:szCs w:val="20"/>
                <w:lang w:eastAsia="zh-CN"/>
              </w:rPr>
              <w:t>ho použ</w:t>
            </w:r>
            <w:r w:rsidRPr="0051786D">
              <w:rPr>
                <w:rFonts w:ascii="Garamond" w:eastAsia="SimSun" w:hAnsi="Garamond" w:cs="Garamond" w:hint="default"/>
                <w:sz w:val="20"/>
                <w:szCs w:val="20"/>
                <w:lang w:eastAsia="zh-CN"/>
              </w:rPr>
              <w:t xml:space="preserve">itia, </w:t>
            </w:r>
          </w:p>
          <w:p w:rsidR="00DE6245" w:rsidRPr="0051786D" w:rsidP="00BC0FFD">
            <w:pPr>
              <w:autoSpaceDE w:val="0"/>
              <w:autoSpaceDN w:val="0"/>
              <w:bidi w:val="0"/>
              <w:spacing w:after="0" w:line="240" w:lineRule="auto"/>
              <w:jc w:val="both"/>
              <w:rPr>
                <w:rFonts w:ascii="Garamond" w:hAnsi="Garamond" w:cs="Garamond"/>
                <w:b/>
                <w:bCs/>
                <w:sz w:val="20"/>
                <w:szCs w:val="20"/>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r w:rsidRPr="0051786D">
              <w:rPr>
                <w:rFonts w:ascii="Garamond" w:hAnsi="Garamond" w:cs="Garamond"/>
                <w:sz w:val="20"/>
                <w:szCs w:val="20"/>
              </w:rPr>
              <w:t>Ú</w:t>
            </w:r>
          </w:p>
        </w:tc>
        <w:tc>
          <w:tcPr>
            <w:tcW w:w="3062" w:type="dxa"/>
            <w:tcBorders>
              <w:top w:val="single" w:sz="4" w:space="0" w:color="auto"/>
              <w:left w:val="single" w:sz="4" w:space="0" w:color="auto"/>
              <w:bottom w:val="single" w:sz="4"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p w:rsidR="00DE6245" w:rsidRPr="0051786D" w:rsidP="004700D4">
            <w:pPr>
              <w:bidi w:val="0"/>
              <w:spacing w:after="0" w:line="240" w:lineRule="auto"/>
              <w:jc w:val="center"/>
              <w:rPr>
                <w:rFonts w:ascii="Garamond" w:hAnsi="Garamond" w:cs="Garamond"/>
                <w:sz w:val="20"/>
                <w:szCs w:val="20"/>
              </w:rPr>
            </w:pPr>
          </w:p>
        </w:tc>
      </w:tr>
      <w:tr>
        <w:tblPrEx>
          <w:tblW w:w="14894" w:type="dxa"/>
          <w:jc w:val="center"/>
          <w:tblInd w:w="-606" w:type="dxa"/>
          <w:tblLayout w:type="fixed"/>
          <w:tblCellMar>
            <w:left w:w="70" w:type="dxa"/>
            <w:right w:w="70" w:type="dxa"/>
          </w:tblCellMar>
        </w:tblPrEx>
        <w:trPr>
          <w:jc w:val="center"/>
        </w:trPr>
        <w:tc>
          <w:tcPr>
            <w:tcW w:w="1389" w:type="dxa"/>
            <w:tcBorders>
              <w:top w:val="single" w:sz="4" w:space="0" w:color="auto"/>
              <w:left w:val="single" w:sz="12" w:space="0" w:color="auto"/>
              <w:bottom w:val="single" w:sz="12" w:space="0" w:color="auto"/>
              <w:right w:val="single" w:sz="4" w:space="0" w:color="auto"/>
            </w:tcBorders>
            <w:textDirection w:val="lrTb"/>
            <w:vAlign w:val="top"/>
          </w:tcPr>
          <w:p w:rsidR="00DE6245" w:rsidRPr="0051786D" w:rsidP="007228A1">
            <w:pPr>
              <w:bidi w:val="0"/>
              <w:spacing w:after="0" w:line="240" w:lineRule="auto"/>
              <w:ind w:left="-70" w:right="-250"/>
              <w:jc w:val="center"/>
              <w:rPr>
                <w:rFonts w:ascii="Garamond" w:hAnsi="Garamond" w:cs="Garamond"/>
                <w:b/>
                <w:bCs/>
                <w:sz w:val="20"/>
                <w:szCs w:val="20"/>
              </w:rPr>
            </w:pPr>
            <w:r w:rsidRPr="0051786D">
              <w:rPr>
                <w:rFonts w:ascii="Garamond" w:hAnsi="Garamond" w:cs="Garamond"/>
                <w:b/>
                <w:bCs/>
                <w:sz w:val="20"/>
                <w:szCs w:val="20"/>
              </w:rPr>
              <w:t xml:space="preserve">Č. 13 </w:t>
            </w:r>
          </w:p>
          <w:p w:rsidR="00DE6245" w:rsidRPr="0051786D" w:rsidP="00DC13E0">
            <w:pPr>
              <w:bidi w:val="0"/>
              <w:spacing w:after="0" w:line="240" w:lineRule="auto"/>
              <w:ind w:left="-70" w:right="-250"/>
              <w:jc w:val="center"/>
              <w:rPr>
                <w:rFonts w:ascii="Garamond" w:hAnsi="Garamond" w:cs="Garamond"/>
                <w:sz w:val="20"/>
                <w:szCs w:val="20"/>
              </w:rPr>
            </w:pPr>
            <w:r w:rsidRPr="0051786D">
              <w:rPr>
                <w:rFonts w:ascii="Garamond" w:hAnsi="Garamond" w:cs="Garamond"/>
                <w:sz w:val="20"/>
                <w:szCs w:val="20"/>
              </w:rPr>
              <w:t>O. 1</w:t>
            </w:r>
          </w:p>
        </w:tc>
        <w:tc>
          <w:tcPr>
            <w:tcW w:w="3060" w:type="dxa"/>
            <w:tcBorders>
              <w:top w:val="single" w:sz="4" w:space="0" w:color="auto"/>
              <w:left w:val="single" w:sz="4" w:space="0" w:color="auto"/>
              <w:bottom w:val="single" w:sz="12" w:space="0" w:color="auto"/>
              <w:right w:val="single" w:sz="4" w:space="0" w:color="auto"/>
            </w:tcBorders>
            <w:textDirection w:val="lrTb"/>
            <w:vAlign w:val="top"/>
          </w:tcPr>
          <w:p w:rsidR="00DE6245" w:rsidRPr="0051786D" w:rsidP="007228A1">
            <w:pPr>
              <w:pStyle w:val="Normlny"/>
              <w:bidi w:val="0"/>
              <w:spacing w:after="0" w:line="240" w:lineRule="auto"/>
              <w:jc w:val="both"/>
              <w:rPr>
                <w:rFonts w:ascii="Garamond" w:hAnsi="Garamond" w:cs="Garamond" w:hint="default"/>
              </w:rPr>
            </w:pPr>
            <w:r w:rsidRPr="0051786D">
              <w:rPr>
                <w:rFonts w:ascii="Garamond" w:hAnsi="Garamond" w:cs="Garamond" w:hint="default"/>
              </w:rPr>
              <w:t>Č</w:t>
            </w:r>
            <w:r w:rsidRPr="0051786D">
              <w:rPr>
                <w:rFonts w:ascii="Garamond" w:hAnsi="Garamond" w:cs="Garamond" w:hint="default"/>
              </w:rPr>
              <w:t>lenské</w:t>
            </w:r>
            <w:r w:rsidRPr="0051786D">
              <w:rPr>
                <w:rFonts w:ascii="Garamond" w:hAnsi="Garamond" w:cs="Garamond" w:hint="default"/>
              </w:rPr>
              <w:t xml:space="preserve"> š</w:t>
            </w:r>
            <w:r w:rsidRPr="0051786D">
              <w:rPr>
                <w:rFonts w:ascii="Garamond" w:hAnsi="Garamond" w:cs="Garamond" w:hint="default"/>
              </w:rPr>
              <w:t>tá</w:t>
            </w:r>
            <w:r w:rsidRPr="0051786D">
              <w:rPr>
                <w:rFonts w:ascii="Garamond" w:hAnsi="Garamond" w:cs="Garamond" w:hint="default"/>
              </w:rPr>
              <w:t>ty zabezpeč</w:t>
            </w:r>
            <w:r w:rsidRPr="0051786D">
              <w:rPr>
                <w:rFonts w:ascii="Garamond" w:hAnsi="Garamond" w:cs="Garamond" w:hint="default"/>
              </w:rPr>
              <w:t>ia, aby prí</w:t>
            </w:r>
            <w:r w:rsidRPr="0051786D">
              <w:rPr>
                <w:rFonts w:ascii="Garamond" w:hAnsi="Garamond" w:cs="Garamond" w:hint="default"/>
              </w:rPr>
              <w:t>sluš</w:t>
            </w:r>
            <w:r w:rsidRPr="0051786D">
              <w:rPr>
                <w:rFonts w:ascii="Garamond" w:hAnsi="Garamond" w:cs="Garamond" w:hint="default"/>
              </w:rPr>
              <w:t>né</w:t>
            </w:r>
            <w:r w:rsidRPr="0051786D">
              <w:rPr>
                <w:rFonts w:ascii="Garamond" w:hAnsi="Garamond" w:cs="Garamond" w:hint="default"/>
              </w:rPr>
              <w:t xml:space="preserve"> sú</w:t>
            </w:r>
            <w:r w:rsidRPr="0051786D">
              <w:rPr>
                <w:rFonts w:ascii="Garamond" w:hAnsi="Garamond" w:cs="Garamond" w:hint="default"/>
              </w:rPr>
              <w:t>dne orgá</w:t>
            </w:r>
            <w:r w:rsidRPr="0051786D">
              <w:rPr>
                <w:rFonts w:ascii="Garamond" w:hAnsi="Garamond" w:cs="Garamond" w:hint="default"/>
              </w:rPr>
              <w:t>ny na ná</w:t>
            </w:r>
            <w:r w:rsidRPr="0051786D">
              <w:rPr>
                <w:rFonts w:ascii="Garamond" w:hAnsi="Garamond" w:cs="Garamond" w:hint="default"/>
              </w:rPr>
              <w:t>vrh poš</w:t>
            </w:r>
            <w:r w:rsidRPr="0051786D">
              <w:rPr>
                <w:rFonts w:ascii="Garamond" w:hAnsi="Garamond" w:cs="Garamond" w:hint="default"/>
              </w:rPr>
              <w:t>kodenej strany nariadili poruš</w:t>
            </w:r>
            <w:r w:rsidRPr="0051786D">
              <w:rPr>
                <w:rFonts w:ascii="Garamond" w:hAnsi="Garamond" w:cs="Garamond" w:hint="default"/>
              </w:rPr>
              <w:t>ovateľ</w:t>
            </w:r>
            <w:r w:rsidRPr="0051786D">
              <w:rPr>
                <w:rFonts w:ascii="Garamond" w:hAnsi="Garamond" w:cs="Garamond" w:hint="default"/>
              </w:rPr>
              <w:t>ovi, ktorý</w:t>
            </w:r>
            <w:r w:rsidRPr="0051786D">
              <w:rPr>
                <w:rFonts w:ascii="Garamond" w:hAnsi="Garamond" w:cs="Garamond" w:hint="default"/>
              </w:rPr>
              <w:t xml:space="preserve"> sa zapojil do č</w:t>
            </w:r>
            <w:r w:rsidRPr="0051786D">
              <w:rPr>
                <w:rFonts w:ascii="Garamond" w:hAnsi="Garamond" w:cs="Garamond" w:hint="default"/>
              </w:rPr>
              <w:t>innosti spojenej s poruš</w:t>
            </w:r>
            <w:r w:rsidRPr="0051786D">
              <w:rPr>
                <w:rFonts w:ascii="Garamond" w:hAnsi="Garamond" w:cs="Garamond" w:hint="default"/>
              </w:rPr>
              <w:t>ovaní</w:t>
            </w:r>
            <w:r w:rsidRPr="0051786D">
              <w:rPr>
                <w:rFonts w:ascii="Garamond" w:hAnsi="Garamond" w:cs="Garamond" w:hint="default"/>
              </w:rPr>
              <w:t>m nevedome, alebo s dostatoč</w:t>
            </w:r>
            <w:r w:rsidRPr="0051786D">
              <w:rPr>
                <w:rFonts w:ascii="Garamond" w:hAnsi="Garamond" w:cs="Garamond" w:hint="default"/>
              </w:rPr>
              <w:t>ný</w:t>
            </w:r>
            <w:r w:rsidRPr="0051786D">
              <w:rPr>
                <w:rFonts w:ascii="Garamond" w:hAnsi="Garamond" w:cs="Garamond" w:hint="default"/>
              </w:rPr>
              <w:t>mi dô</w:t>
            </w:r>
            <w:r w:rsidRPr="0051786D">
              <w:rPr>
                <w:rFonts w:ascii="Garamond" w:hAnsi="Garamond" w:cs="Garamond" w:hint="default"/>
              </w:rPr>
              <w:t>vodmi preto, aby o tom vedel, zaplatiť</w:t>
            </w:r>
            <w:r w:rsidRPr="0051786D">
              <w:rPr>
                <w:rFonts w:ascii="Garamond" w:hAnsi="Garamond" w:cs="Garamond" w:hint="default"/>
              </w:rPr>
              <w:t xml:space="preserve"> vlastní</w:t>
            </w:r>
            <w:r w:rsidRPr="0051786D">
              <w:rPr>
                <w:rFonts w:ascii="Garamond" w:hAnsi="Garamond" w:cs="Garamond" w:hint="default"/>
              </w:rPr>
              <w:t>kovi prá</w:t>
            </w:r>
            <w:r w:rsidRPr="0051786D">
              <w:rPr>
                <w:rFonts w:ascii="Garamond" w:hAnsi="Garamond" w:cs="Garamond" w:hint="default"/>
              </w:rPr>
              <w:t>v ná</w:t>
            </w:r>
            <w:r w:rsidRPr="0051786D">
              <w:rPr>
                <w:rFonts w:ascii="Garamond" w:hAnsi="Garamond" w:cs="Garamond" w:hint="default"/>
              </w:rPr>
              <w:t>hradu ujmy ú</w:t>
            </w:r>
            <w:r w:rsidRPr="0051786D">
              <w:rPr>
                <w:rFonts w:ascii="Garamond" w:hAnsi="Garamond" w:cs="Garamond" w:hint="default"/>
              </w:rPr>
              <w:t>mernú</w:t>
            </w:r>
            <w:r w:rsidRPr="0051786D">
              <w:rPr>
                <w:rFonts w:ascii="Garamond" w:hAnsi="Garamond" w:cs="Garamond" w:hint="default"/>
              </w:rPr>
              <w:t xml:space="preserve"> skutoč</w:t>
            </w:r>
            <w:r w:rsidRPr="0051786D">
              <w:rPr>
                <w:rFonts w:ascii="Garamond" w:hAnsi="Garamond" w:cs="Garamond" w:hint="default"/>
              </w:rPr>
              <w:t>nej ujme, ktorú</w:t>
            </w:r>
            <w:r w:rsidRPr="0051786D">
              <w:rPr>
                <w:rFonts w:ascii="Garamond" w:hAnsi="Garamond" w:cs="Garamond" w:hint="default"/>
              </w:rPr>
              <w:t xml:space="preserve"> utrpel v dô</w:t>
            </w:r>
            <w:r w:rsidRPr="0051786D">
              <w:rPr>
                <w:rFonts w:ascii="Garamond" w:hAnsi="Garamond" w:cs="Garamond" w:hint="default"/>
              </w:rPr>
              <w:t>sledku poruš</w:t>
            </w:r>
            <w:r w:rsidRPr="0051786D">
              <w:rPr>
                <w:rFonts w:ascii="Garamond" w:hAnsi="Garamond" w:cs="Garamond" w:hint="default"/>
              </w:rPr>
              <w:t>enia.</w:t>
            </w:r>
          </w:p>
          <w:p w:rsidR="00DE6245" w:rsidRPr="0051786D" w:rsidP="004700D4">
            <w:pPr>
              <w:bidi w:val="0"/>
              <w:spacing w:after="0" w:line="240" w:lineRule="auto"/>
              <w:jc w:val="both"/>
              <w:outlineLvl w:val="0"/>
              <w:rPr>
                <w:rFonts w:ascii="Garamond" w:hAnsi="Garamond" w:cs="Garamond"/>
                <w:sz w:val="20"/>
                <w:szCs w:val="20"/>
              </w:rPr>
            </w:pPr>
          </w:p>
        </w:tc>
        <w:tc>
          <w:tcPr>
            <w:tcW w:w="830" w:type="dxa"/>
            <w:tcBorders>
              <w:top w:val="single" w:sz="4" w:space="0" w:color="auto"/>
              <w:left w:val="single" w:sz="4" w:space="0" w:color="auto"/>
              <w:bottom w:val="single" w:sz="12" w:space="0" w:color="auto"/>
              <w:right w:val="single" w:sz="12" w:space="0" w:color="auto"/>
            </w:tcBorders>
            <w:textDirection w:val="lrTb"/>
            <w:vAlign w:val="top"/>
          </w:tcPr>
          <w:p w:rsidR="00DE6245" w:rsidRPr="0051786D" w:rsidP="004700D4">
            <w:pPr>
              <w:bidi w:val="0"/>
              <w:spacing w:after="0" w:line="240" w:lineRule="auto"/>
              <w:jc w:val="center"/>
              <w:rPr>
                <w:rFonts w:ascii="Garamond" w:hAnsi="Garamond" w:cs="Garamond"/>
                <w:sz w:val="20"/>
                <w:szCs w:val="20"/>
              </w:rPr>
            </w:pPr>
          </w:p>
        </w:tc>
        <w:tc>
          <w:tcPr>
            <w:tcW w:w="698" w:type="dxa"/>
            <w:tcBorders>
              <w:top w:val="single" w:sz="4" w:space="0" w:color="auto"/>
              <w:left w:val="single" w:sz="12" w:space="0" w:color="auto"/>
              <w:bottom w:val="single" w:sz="12" w:space="0" w:color="auto"/>
              <w:right w:val="single" w:sz="4" w:space="0" w:color="auto"/>
            </w:tcBorders>
            <w:textDirection w:val="lrTb"/>
            <w:vAlign w:val="top"/>
          </w:tcPr>
          <w:p w:rsidR="00DE6245" w:rsidRPr="0051786D" w:rsidP="00673AB5">
            <w:pPr>
              <w:bidi w:val="0"/>
              <w:spacing w:after="0" w:line="240" w:lineRule="auto"/>
              <w:jc w:val="center"/>
              <w:rPr>
                <w:rFonts w:ascii="Garamond" w:hAnsi="Garamond" w:cs="Garamond"/>
                <w:sz w:val="20"/>
                <w:szCs w:val="20"/>
              </w:rPr>
            </w:pPr>
          </w:p>
        </w:tc>
        <w:tc>
          <w:tcPr>
            <w:tcW w:w="812" w:type="dxa"/>
            <w:tcBorders>
              <w:top w:val="single" w:sz="4" w:space="0" w:color="auto"/>
              <w:left w:val="single" w:sz="4" w:space="0" w:color="auto"/>
              <w:bottom w:val="single" w:sz="12" w:space="0" w:color="auto"/>
              <w:right w:val="single" w:sz="4" w:space="0" w:color="auto"/>
            </w:tcBorders>
            <w:textDirection w:val="lrTb"/>
            <w:vAlign w:val="top"/>
          </w:tcPr>
          <w:p w:rsidR="00DE6245" w:rsidRPr="0051786D" w:rsidP="007228A1">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 xml:space="preserve">§ </w:t>
            </w:r>
            <w:r w:rsidRPr="0051786D" w:rsidR="00A972DF">
              <w:rPr>
                <w:rFonts w:ascii="Garamond" w:hAnsi="Garamond" w:cs="Garamond"/>
                <w:color w:val="000000"/>
                <w:sz w:val="20"/>
                <w:szCs w:val="20"/>
                <w:lang w:eastAsia="cs-CZ"/>
              </w:rPr>
              <w:t>58</w:t>
            </w:r>
          </w:p>
          <w:p w:rsidR="00DE6245" w:rsidRPr="0051786D" w:rsidP="007228A1">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O. 1</w:t>
            </w:r>
          </w:p>
          <w:p w:rsidR="00DE6245" w:rsidRPr="0051786D" w:rsidP="007228A1">
            <w:pPr>
              <w:bidi w:val="0"/>
              <w:spacing w:after="0" w:line="240" w:lineRule="auto"/>
              <w:jc w:val="center"/>
              <w:rPr>
                <w:rFonts w:ascii="Garamond" w:hAnsi="Garamond" w:cs="Garamond"/>
                <w:color w:val="000000"/>
                <w:sz w:val="20"/>
                <w:szCs w:val="20"/>
                <w:lang w:eastAsia="cs-CZ"/>
              </w:rPr>
            </w:pPr>
          </w:p>
          <w:p w:rsidR="00DE6245" w:rsidRPr="0051786D" w:rsidP="007228A1">
            <w:pPr>
              <w:bidi w:val="0"/>
              <w:spacing w:after="0" w:line="240" w:lineRule="auto"/>
              <w:jc w:val="center"/>
              <w:rPr>
                <w:rFonts w:ascii="Garamond" w:hAnsi="Garamond" w:cs="Garamond"/>
                <w:color w:val="000000"/>
                <w:sz w:val="20"/>
                <w:szCs w:val="20"/>
                <w:lang w:eastAsia="cs-CZ"/>
              </w:rPr>
            </w:pPr>
          </w:p>
          <w:p w:rsidR="00DE6245" w:rsidRPr="0051786D" w:rsidP="007228A1">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g</w:t>
            </w:r>
          </w:p>
          <w:p w:rsidR="00DE6245" w:rsidRPr="0051786D" w:rsidP="007228A1">
            <w:pPr>
              <w:bidi w:val="0"/>
              <w:spacing w:after="0" w:line="240" w:lineRule="auto"/>
              <w:jc w:val="center"/>
              <w:rPr>
                <w:rFonts w:ascii="Garamond" w:hAnsi="Garamond" w:cs="Garamond"/>
                <w:color w:val="000000"/>
                <w:sz w:val="20"/>
                <w:szCs w:val="20"/>
                <w:lang w:eastAsia="cs-CZ"/>
              </w:rPr>
            </w:pPr>
          </w:p>
          <w:p w:rsidR="00DE6245" w:rsidRPr="0051786D" w:rsidP="007228A1">
            <w:pPr>
              <w:bidi w:val="0"/>
              <w:spacing w:after="0" w:line="240" w:lineRule="auto"/>
              <w:jc w:val="center"/>
              <w:rPr>
                <w:rFonts w:ascii="Garamond" w:hAnsi="Garamond" w:cs="Garamond"/>
                <w:color w:val="000000"/>
                <w:sz w:val="20"/>
                <w:szCs w:val="20"/>
                <w:lang w:eastAsia="cs-CZ"/>
              </w:rPr>
            </w:pPr>
          </w:p>
          <w:p w:rsidR="00DE6245" w:rsidRPr="0051786D" w:rsidP="007228A1">
            <w:pPr>
              <w:bidi w:val="0"/>
              <w:spacing w:after="0" w:line="240" w:lineRule="auto"/>
              <w:jc w:val="center"/>
              <w:rPr>
                <w:rFonts w:ascii="Garamond" w:hAnsi="Garamond" w:cs="Garamond"/>
                <w:color w:val="000000"/>
                <w:sz w:val="20"/>
                <w:szCs w:val="20"/>
                <w:lang w:eastAsia="cs-CZ"/>
              </w:rPr>
            </w:pPr>
            <w:r w:rsidRPr="0051786D">
              <w:rPr>
                <w:rFonts w:ascii="Garamond" w:hAnsi="Garamond" w:cs="Garamond"/>
                <w:color w:val="000000"/>
                <w:sz w:val="20"/>
                <w:szCs w:val="20"/>
                <w:lang w:eastAsia="cs-CZ"/>
              </w:rPr>
              <w:t>P. h</w:t>
            </w:r>
          </w:p>
          <w:p w:rsidR="00DE6245" w:rsidRPr="0051786D" w:rsidP="007228A1">
            <w:pPr>
              <w:bidi w:val="0"/>
              <w:spacing w:after="0" w:line="240" w:lineRule="auto"/>
              <w:jc w:val="center"/>
              <w:rPr>
                <w:rFonts w:ascii="Garamond" w:hAnsi="Garamond" w:cs="Garamond"/>
                <w:color w:val="000000"/>
                <w:sz w:val="20"/>
                <w:szCs w:val="20"/>
                <w:lang w:eastAsia="cs-CZ"/>
              </w:rPr>
            </w:pPr>
          </w:p>
          <w:p w:rsidR="00DE6245" w:rsidRPr="0051786D" w:rsidP="002412DA">
            <w:pPr>
              <w:bidi w:val="0"/>
              <w:spacing w:after="0" w:line="240" w:lineRule="auto"/>
              <w:jc w:val="center"/>
              <w:rPr>
                <w:rFonts w:ascii="Garamond" w:hAnsi="Garamond" w:cs="Garamond"/>
                <w:color w:val="000000"/>
                <w:sz w:val="20"/>
                <w:szCs w:val="20"/>
                <w:lang w:eastAsia="cs-CZ"/>
              </w:rPr>
            </w:pPr>
          </w:p>
        </w:tc>
        <w:tc>
          <w:tcPr>
            <w:tcW w:w="4500" w:type="dxa"/>
            <w:tcBorders>
              <w:top w:val="single" w:sz="4" w:space="0" w:color="auto"/>
              <w:left w:val="single" w:sz="4" w:space="0" w:color="auto"/>
              <w:bottom w:val="single" w:sz="12" w:space="0" w:color="auto"/>
              <w:right w:val="single" w:sz="4" w:space="0" w:color="auto"/>
            </w:tcBorders>
            <w:textDirection w:val="lrTb"/>
            <w:vAlign w:val="top"/>
          </w:tcPr>
          <w:p w:rsidR="00DE6245" w:rsidRPr="0051786D" w:rsidP="007228A1">
            <w:pPr>
              <w:bidi w:val="0"/>
              <w:spacing w:after="0" w:line="240" w:lineRule="auto"/>
              <w:jc w:val="both"/>
              <w:rPr>
                <w:rFonts w:ascii="Garamond" w:eastAsia="SimSun" w:hAnsi="Garamond" w:cs="Garamond" w:hint="default"/>
                <w:sz w:val="20"/>
                <w:szCs w:val="20"/>
                <w:lang w:eastAsia="zh-CN"/>
              </w:rPr>
            </w:pPr>
            <w:r w:rsidRPr="0051786D">
              <w:rPr>
                <w:rFonts w:ascii="Garamond" w:eastAsia="SimSun" w:hAnsi="Garamond" w:cs="Garamond" w:hint="default"/>
                <w:sz w:val="20"/>
                <w:szCs w:val="20"/>
                <w:lang w:eastAsia="zh-CN"/>
              </w:rPr>
              <w:t>Autor, do ktoré</w:t>
            </w:r>
            <w:r w:rsidRPr="0051786D">
              <w:rPr>
                <w:rFonts w:ascii="Garamond" w:eastAsia="SimSun" w:hAnsi="Garamond" w:cs="Garamond" w:hint="default"/>
                <w:sz w:val="20"/>
                <w:szCs w:val="20"/>
                <w:lang w:eastAsia="zh-CN"/>
              </w:rPr>
              <w:t>ho prá</w:t>
            </w:r>
            <w:r w:rsidRPr="0051786D">
              <w:rPr>
                <w:rFonts w:ascii="Garamond" w:eastAsia="SimSun" w:hAnsi="Garamond" w:cs="Garamond" w:hint="default"/>
                <w:sz w:val="20"/>
                <w:szCs w:val="20"/>
                <w:lang w:eastAsia="zh-CN"/>
              </w:rPr>
              <w:t>va sa neoprá</w:t>
            </w:r>
            <w:r w:rsidRPr="0051786D">
              <w:rPr>
                <w:rFonts w:ascii="Garamond" w:eastAsia="SimSun" w:hAnsi="Garamond" w:cs="Garamond" w:hint="default"/>
                <w:sz w:val="20"/>
                <w:szCs w:val="20"/>
                <w:lang w:eastAsia="zh-CN"/>
              </w:rPr>
              <w:t>vnene zasiahlo alebo ktoré</w:t>
            </w:r>
            <w:r w:rsidRPr="0051786D">
              <w:rPr>
                <w:rFonts w:ascii="Garamond" w:eastAsia="SimSun" w:hAnsi="Garamond" w:cs="Garamond" w:hint="default"/>
                <w:sz w:val="20"/>
                <w:szCs w:val="20"/>
                <w:lang w:eastAsia="zh-CN"/>
              </w:rPr>
              <w:t>ho prá</w:t>
            </w:r>
            <w:r w:rsidRPr="0051786D">
              <w:rPr>
                <w:rFonts w:ascii="Garamond" w:eastAsia="SimSun" w:hAnsi="Garamond" w:cs="Garamond" w:hint="default"/>
                <w:sz w:val="20"/>
                <w:szCs w:val="20"/>
                <w:lang w:eastAsia="zh-CN"/>
              </w:rPr>
              <w:t>vu hrozí</w:t>
            </w:r>
            <w:r w:rsidRPr="0051786D">
              <w:rPr>
                <w:rFonts w:ascii="Garamond" w:eastAsia="SimSun" w:hAnsi="Garamond" w:cs="Garamond" w:hint="default"/>
                <w:sz w:val="20"/>
                <w:szCs w:val="20"/>
                <w:lang w:eastAsia="zh-CN"/>
              </w:rPr>
              <w:t xml:space="preserve"> neoprá</w:t>
            </w:r>
            <w:r w:rsidRPr="0051786D">
              <w:rPr>
                <w:rFonts w:ascii="Garamond" w:eastAsia="SimSun" w:hAnsi="Garamond" w:cs="Garamond" w:hint="default"/>
                <w:sz w:val="20"/>
                <w:szCs w:val="20"/>
                <w:lang w:eastAsia="zh-CN"/>
              </w:rPr>
              <w:t>vnený</w:t>
            </w:r>
            <w:r w:rsidRPr="0051786D">
              <w:rPr>
                <w:rFonts w:ascii="Garamond" w:eastAsia="SimSun" w:hAnsi="Garamond" w:cs="Garamond" w:hint="default"/>
                <w:sz w:val="20"/>
                <w:szCs w:val="20"/>
                <w:lang w:eastAsia="zh-CN"/>
              </w:rPr>
              <w:t xml:space="preserve"> zá</w:t>
            </w:r>
            <w:r w:rsidRPr="0051786D">
              <w:rPr>
                <w:rFonts w:ascii="Garamond" w:eastAsia="SimSun" w:hAnsi="Garamond" w:cs="Garamond" w:hint="default"/>
                <w:sz w:val="20"/>
                <w:szCs w:val="20"/>
                <w:lang w:eastAsia="zh-CN"/>
              </w:rPr>
              <w:t>sah, sa môž</w:t>
            </w:r>
            <w:r w:rsidRPr="0051786D">
              <w:rPr>
                <w:rFonts w:ascii="Garamond" w:eastAsia="SimSun" w:hAnsi="Garamond" w:cs="Garamond" w:hint="default"/>
                <w:sz w:val="20"/>
                <w:szCs w:val="20"/>
                <w:lang w:eastAsia="zh-CN"/>
              </w:rPr>
              <w:t>e domá</w:t>
            </w:r>
            <w:r w:rsidRPr="0051786D">
              <w:rPr>
                <w:rFonts w:ascii="Garamond" w:eastAsia="SimSun" w:hAnsi="Garamond" w:cs="Garamond" w:hint="default"/>
                <w:sz w:val="20"/>
                <w:szCs w:val="20"/>
                <w:lang w:eastAsia="zh-CN"/>
              </w:rPr>
              <w:t>hať</w:t>
            </w:r>
            <w:r w:rsidRPr="0051786D">
              <w:rPr>
                <w:rFonts w:ascii="Garamond" w:eastAsia="SimSun" w:hAnsi="Garamond" w:cs="Garamond" w:hint="default"/>
                <w:sz w:val="20"/>
                <w:szCs w:val="20"/>
                <w:lang w:eastAsia="zh-CN"/>
              </w:rPr>
              <w:t xml:space="preserve"> najmä</w:t>
            </w:r>
          </w:p>
          <w:p w:rsidR="00DE6245" w:rsidRPr="0051786D" w:rsidP="007228A1">
            <w:pPr>
              <w:bidi w:val="0"/>
              <w:spacing w:after="0" w:line="240" w:lineRule="auto"/>
              <w:jc w:val="both"/>
              <w:rPr>
                <w:rFonts w:ascii="Garamond" w:eastAsia="SimSun" w:hAnsi="Garamond" w:cs="Garamond" w:hint="default"/>
                <w:sz w:val="20"/>
                <w:szCs w:val="20"/>
                <w:lang w:eastAsia="zh-CN"/>
              </w:rPr>
            </w:pPr>
          </w:p>
          <w:p w:rsidR="00DE6245" w:rsidRPr="0051786D" w:rsidP="007228A1">
            <w:pPr>
              <w:widowControl w:val="0"/>
              <w:autoSpaceDE w:val="0"/>
              <w:autoSpaceDN w:val="0"/>
              <w:bidi w:val="0"/>
              <w:adjustRightInd w:val="0"/>
              <w:spacing w:after="0" w:line="240" w:lineRule="auto"/>
              <w:jc w:val="both"/>
              <w:rPr>
                <w:rFonts w:ascii="Garamond" w:eastAsia="SimSun" w:hAnsi="Garamond" w:cs="Garamond"/>
                <w:sz w:val="20"/>
                <w:szCs w:val="20"/>
                <w:lang w:eastAsia="zh-CN"/>
              </w:rPr>
            </w:pPr>
            <w:r w:rsidRPr="0051786D">
              <w:rPr>
                <w:rFonts w:ascii="Garamond" w:eastAsia="SimSun" w:hAnsi="Garamond" w:cs="Garamond" w:hint="default"/>
                <w:sz w:val="20"/>
                <w:szCs w:val="20"/>
                <w:lang w:eastAsia="zh-CN"/>
              </w:rPr>
              <w:t>ná</w:t>
            </w:r>
            <w:r w:rsidRPr="0051786D">
              <w:rPr>
                <w:rFonts w:ascii="Garamond" w:eastAsia="SimSun" w:hAnsi="Garamond" w:cs="Garamond" w:hint="default"/>
                <w:sz w:val="20"/>
                <w:szCs w:val="20"/>
                <w:lang w:eastAsia="zh-CN"/>
              </w:rPr>
              <w:t>hrady nemajetkovej ujmy podľ</w:t>
            </w:r>
            <w:r w:rsidRPr="0051786D">
              <w:rPr>
                <w:rFonts w:ascii="Garamond" w:eastAsia="SimSun" w:hAnsi="Garamond" w:cs="Garamond" w:hint="default"/>
                <w:sz w:val="20"/>
                <w:szCs w:val="20"/>
                <w:lang w:eastAsia="zh-CN"/>
              </w:rPr>
              <w:t>a osobitné</w:t>
            </w:r>
            <w:r w:rsidRPr="0051786D">
              <w:rPr>
                <w:rFonts w:ascii="Garamond" w:eastAsia="SimSun" w:hAnsi="Garamond" w:cs="Garamond" w:hint="default"/>
                <w:sz w:val="20"/>
                <w:szCs w:val="20"/>
                <w:lang w:eastAsia="zh-CN"/>
              </w:rPr>
              <w:t>ho predpisu,</w:t>
            </w:r>
            <w:r w:rsidR="00A057E3">
              <w:rPr>
                <w:rFonts w:ascii="Garamond" w:eastAsia="SimSun" w:hAnsi="Garamond" w:cs="Garamond"/>
                <w:sz w:val="20"/>
                <w:szCs w:val="20"/>
                <w:vertAlign w:val="superscript"/>
                <w:lang w:eastAsia="zh-CN"/>
              </w:rPr>
              <w:t>24</w:t>
            </w:r>
            <w:r w:rsidRPr="0051786D">
              <w:rPr>
                <w:rFonts w:ascii="Garamond" w:eastAsia="SimSun" w:hAnsi="Garamond" w:cs="Garamond"/>
                <w:sz w:val="20"/>
                <w:szCs w:val="20"/>
                <w:vertAlign w:val="superscript"/>
                <w:lang w:eastAsia="zh-CN"/>
              </w:rPr>
              <w:t xml:space="preserve">) </w:t>
            </w:r>
          </w:p>
          <w:p w:rsidR="00DE6245" w:rsidRPr="0051786D" w:rsidP="007228A1">
            <w:pPr>
              <w:widowControl w:val="0"/>
              <w:autoSpaceDE w:val="0"/>
              <w:autoSpaceDN w:val="0"/>
              <w:bidi w:val="0"/>
              <w:adjustRightInd w:val="0"/>
              <w:spacing w:after="0" w:line="240" w:lineRule="auto"/>
              <w:jc w:val="both"/>
              <w:rPr>
                <w:rFonts w:ascii="Garamond" w:eastAsia="SimSun" w:hAnsi="Garamond" w:cs="Garamond"/>
                <w:sz w:val="20"/>
                <w:szCs w:val="20"/>
                <w:lang w:eastAsia="zh-CN"/>
              </w:rPr>
            </w:pPr>
          </w:p>
          <w:p w:rsidR="00DE6245" w:rsidRPr="0051786D" w:rsidP="007228A1">
            <w:pPr>
              <w:widowControl w:val="0"/>
              <w:autoSpaceDE w:val="0"/>
              <w:autoSpaceDN w:val="0"/>
              <w:bidi w:val="0"/>
              <w:adjustRightInd w:val="0"/>
              <w:spacing w:after="0" w:line="240" w:lineRule="auto"/>
              <w:jc w:val="both"/>
              <w:rPr>
                <w:rFonts w:ascii="Garamond" w:eastAsia="SimSun" w:hAnsi="Garamond" w:cs="Garamond"/>
                <w:sz w:val="20"/>
                <w:szCs w:val="20"/>
                <w:lang w:eastAsia="zh-CN"/>
              </w:rPr>
            </w:pPr>
            <w:r w:rsidRPr="0051786D">
              <w:rPr>
                <w:rFonts w:ascii="Garamond" w:eastAsia="SimSun" w:hAnsi="Garamond" w:cs="Garamond" w:hint="default"/>
                <w:sz w:val="20"/>
                <w:szCs w:val="20"/>
                <w:lang w:eastAsia="zh-CN"/>
              </w:rPr>
              <w:t>ná</w:t>
            </w:r>
            <w:r w:rsidRPr="0051786D">
              <w:rPr>
                <w:rFonts w:ascii="Garamond" w:eastAsia="SimSun" w:hAnsi="Garamond" w:cs="Garamond" w:hint="default"/>
                <w:sz w:val="20"/>
                <w:szCs w:val="20"/>
                <w:lang w:eastAsia="zh-CN"/>
              </w:rPr>
              <w:t>hrady š</w:t>
            </w:r>
            <w:r w:rsidRPr="0051786D">
              <w:rPr>
                <w:rFonts w:ascii="Garamond" w:eastAsia="SimSun" w:hAnsi="Garamond" w:cs="Garamond" w:hint="default"/>
                <w:sz w:val="20"/>
                <w:szCs w:val="20"/>
                <w:lang w:eastAsia="zh-CN"/>
              </w:rPr>
              <w:t>kody podľ</w:t>
            </w:r>
            <w:r w:rsidRPr="0051786D">
              <w:rPr>
                <w:rFonts w:ascii="Garamond" w:eastAsia="SimSun" w:hAnsi="Garamond" w:cs="Garamond" w:hint="default"/>
                <w:sz w:val="20"/>
                <w:szCs w:val="20"/>
                <w:lang w:eastAsia="zh-CN"/>
              </w:rPr>
              <w:t>a osobitné</w:t>
            </w:r>
            <w:r w:rsidRPr="0051786D">
              <w:rPr>
                <w:rFonts w:ascii="Garamond" w:eastAsia="SimSun" w:hAnsi="Garamond" w:cs="Garamond" w:hint="default"/>
                <w:sz w:val="20"/>
                <w:szCs w:val="20"/>
                <w:lang w:eastAsia="zh-CN"/>
              </w:rPr>
              <w:t>ho predpisu,</w:t>
            </w:r>
            <w:r w:rsidR="00A057E3">
              <w:rPr>
                <w:rFonts w:ascii="Garamond" w:eastAsia="SimSun" w:hAnsi="Garamond" w:cs="Garamond"/>
                <w:sz w:val="20"/>
                <w:szCs w:val="20"/>
                <w:vertAlign w:val="superscript"/>
                <w:lang w:eastAsia="zh-CN"/>
              </w:rPr>
              <w:t>25</w:t>
            </w:r>
            <w:r w:rsidRPr="0051786D">
              <w:rPr>
                <w:rFonts w:ascii="Garamond" w:eastAsia="SimSun" w:hAnsi="Garamond" w:cs="Garamond"/>
                <w:sz w:val="20"/>
                <w:szCs w:val="20"/>
                <w:vertAlign w:val="superscript"/>
                <w:lang w:eastAsia="zh-CN"/>
              </w:rPr>
              <w:t>)</w:t>
            </w:r>
          </w:p>
          <w:p w:rsidR="00DE6245" w:rsidRPr="0051786D" w:rsidP="007228A1">
            <w:pPr>
              <w:pStyle w:val="FootnoteText"/>
              <w:bidi w:val="0"/>
              <w:spacing w:after="0" w:line="240" w:lineRule="auto"/>
              <w:jc w:val="both"/>
              <w:rPr>
                <w:rFonts w:ascii="Garamond" w:hAnsi="Garamond" w:cs="Garamond"/>
              </w:rPr>
            </w:pPr>
          </w:p>
          <w:p w:rsidR="00DE6245" w:rsidRPr="0051786D" w:rsidP="007228A1">
            <w:pPr>
              <w:pStyle w:val="FootnoteText"/>
              <w:bidi w:val="0"/>
              <w:spacing w:after="0" w:line="240" w:lineRule="auto"/>
              <w:jc w:val="both"/>
              <w:rPr>
                <w:rFonts w:ascii="Garamond" w:hAnsi="Garamond" w:cs="Garamond"/>
              </w:rPr>
            </w:pPr>
            <w:r w:rsidR="00A057E3">
              <w:rPr>
                <w:rFonts w:ascii="Garamond" w:hAnsi="Garamond" w:cs="Garamond"/>
                <w:vertAlign w:val="superscript"/>
              </w:rPr>
              <w:t>24</w:t>
            </w:r>
            <w:r w:rsidRPr="0051786D" w:rsidR="006C7526">
              <w:rPr>
                <w:rFonts w:ascii="Garamond" w:hAnsi="Garamond" w:cs="Garamond"/>
                <w:vertAlign w:val="superscript"/>
              </w:rPr>
              <w:t>)</w:t>
            </w:r>
            <w:r w:rsidRPr="0051786D">
              <w:rPr>
                <w:rFonts w:ascii="Garamond" w:hAnsi="Garamond" w:cs="Garamond" w:hint="default"/>
              </w:rPr>
              <w:t xml:space="preserve"> §</w:t>
            </w:r>
            <w:r w:rsidRPr="0051786D">
              <w:rPr>
                <w:rFonts w:ascii="Garamond" w:hAnsi="Garamond" w:cs="Garamond" w:hint="default"/>
              </w:rPr>
              <w:t xml:space="preserve"> 442a Obč</w:t>
            </w:r>
            <w:r w:rsidRPr="0051786D">
              <w:rPr>
                <w:rFonts w:ascii="Garamond" w:hAnsi="Garamond" w:cs="Garamond" w:hint="default"/>
              </w:rPr>
              <w:t>ianskeho zá</w:t>
            </w:r>
            <w:r w:rsidRPr="0051786D">
              <w:rPr>
                <w:rFonts w:ascii="Garamond" w:hAnsi="Garamond" w:cs="Garamond" w:hint="default"/>
              </w:rPr>
              <w:t>konní</w:t>
            </w:r>
            <w:r w:rsidRPr="0051786D">
              <w:rPr>
                <w:rFonts w:ascii="Garamond" w:hAnsi="Garamond" w:cs="Garamond" w:hint="default"/>
              </w:rPr>
              <w:t>ka</w:t>
            </w:r>
            <w:r w:rsidRPr="0051786D" w:rsidR="005A3A33">
              <w:rPr>
                <w:rFonts w:ascii="Garamond" w:hAnsi="Garamond" w:cs="Garamond"/>
              </w:rPr>
              <w:t>.</w:t>
            </w:r>
          </w:p>
          <w:p w:rsidR="00DE6245" w:rsidRPr="0051786D" w:rsidP="007228A1">
            <w:pPr>
              <w:bidi w:val="0"/>
              <w:spacing w:after="0" w:line="240" w:lineRule="auto"/>
              <w:jc w:val="both"/>
              <w:rPr>
                <w:rFonts w:ascii="Garamond" w:hAnsi="Garamond" w:cs="Garamond"/>
                <w:b/>
                <w:bCs/>
                <w:sz w:val="20"/>
                <w:szCs w:val="20"/>
              </w:rPr>
            </w:pPr>
            <w:r w:rsidR="00A057E3">
              <w:rPr>
                <w:rFonts w:ascii="Garamond" w:eastAsia="SimSun" w:hAnsi="Garamond" w:cs="Garamond"/>
                <w:sz w:val="20"/>
                <w:szCs w:val="20"/>
                <w:vertAlign w:val="superscript"/>
                <w:lang w:eastAsia="zh-CN"/>
              </w:rPr>
              <w:t>25</w:t>
            </w:r>
            <w:r w:rsidRPr="0051786D" w:rsidR="006C7526">
              <w:rPr>
                <w:rFonts w:ascii="Garamond" w:eastAsia="SimSun" w:hAnsi="Garamond" w:cs="Garamond"/>
                <w:sz w:val="20"/>
                <w:szCs w:val="20"/>
                <w:vertAlign w:val="superscript"/>
                <w:lang w:eastAsia="zh-CN"/>
              </w:rPr>
              <w:t>)</w:t>
            </w:r>
            <w:r w:rsidRPr="0051786D">
              <w:rPr>
                <w:rFonts w:ascii="Garamond" w:eastAsia="SimSun" w:hAnsi="Garamond" w:cs="Garamond" w:hint="default"/>
                <w:sz w:val="20"/>
                <w:szCs w:val="20"/>
                <w:lang w:eastAsia="zh-CN"/>
              </w:rPr>
              <w:t xml:space="preserve"> §</w:t>
            </w:r>
            <w:r w:rsidRPr="0051786D">
              <w:rPr>
                <w:rFonts w:ascii="Garamond" w:eastAsia="SimSun" w:hAnsi="Garamond" w:cs="Garamond" w:hint="default"/>
                <w:sz w:val="20"/>
                <w:szCs w:val="20"/>
                <w:lang w:eastAsia="zh-CN"/>
              </w:rPr>
              <w:t xml:space="preserve"> 442 Obč</w:t>
            </w:r>
            <w:r w:rsidRPr="0051786D">
              <w:rPr>
                <w:rFonts w:ascii="Garamond" w:eastAsia="SimSun" w:hAnsi="Garamond" w:cs="Garamond" w:hint="default"/>
                <w:sz w:val="20"/>
                <w:szCs w:val="20"/>
                <w:lang w:eastAsia="zh-CN"/>
              </w:rPr>
              <w:t>ianskeho zá</w:t>
            </w:r>
            <w:r w:rsidRPr="0051786D">
              <w:rPr>
                <w:rFonts w:ascii="Garamond" w:eastAsia="SimSun" w:hAnsi="Garamond" w:cs="Garamond" w:hint="default"/>
                <w:sz w:val="20"/>
                <w:szCs w:val="20"/>
                <w:lang w:eastAsia="zh-CN"/>
              </w:rPr>
              <w:t>konní</w:t>
            </w:r>
            <w:r w:rsidRPr="0051786D">
              <w:rPr>
                <w:rFonts w:ascii="Garamond" w:eastAsia="SimSun" w:hAnsi="Garamond" w:cs="Garamond" w:hint="default"/>
                <w:sz w:val="20"/>
                <w:szCs w:val="20"/>
                <w:lang w:eastAsia="zh-CN"/>
              </w:rPr>
              <w:t>ka</w:t>
            </w:r>
            <w:r w:rsidRPr="0051786D" w:rsidR="005A3A33">
              <w:rPr>
                <w:rFonts w:ascii="Garamond" w:eastAsia="SimSun" w:hAnsi="Garamond" w:cs="Garamond"/>
                <w:sz w:val="20"/>
                <w:szCs w:val="20"/>
                <w:lang w:eastAsia="zh-CN"/>
              </w:rPr>
              <w:t>.</w:t>
            </w:r>
          </w:p>
        </w:tc>
        <w:tc>
          <w:tcPr>
            <w:tcW w:w="543" w:type="dxa"/>
            <w:tcBorders>
              <w:top w:val="single" w:sz="4" w:space="0" w:color="auto"/>
              <w:left w:val="single" w:sz="4" w:space="0" w:color="auto"/>
              <w:bottom w:val="single" w:sz="12" w:space="0" w:color="auto"/>
              <w:right w:val="single" w:sz="4" w:space="0" w:color="auto"/>
            </w:tcBorders>
            <w:textDirection w:val="lrTb"/>
            <w:vAlign w:val="top"/>
          </w:tcPr>
          <w:p w:rsidR="00DE6245" w:rsidRPr="008021A7" w:rsidP="004700D4">
            <w:pPr>
              <w:bidi w:val="0"/>
              <w:spacing w:after="0" w:line="240" w:lineRule="auto"/>
              <w:jc w:val="center"/>
              <w:rPr>
                <w:rFonts w:ascii="Garamond" w:hAnsi="Garamond" w:cs="Garamond"/>
                <w:sz w:val="20"/>
                <w:szCs w:val="20"/>
              </w:rPr>
            </w:pPr>
            <w:r w:rsidRPr="0051786D" w:rsidR="00A972DF">
              <w:rPr>
                <w:rFonts w:ascii="Garamond" w:hAnsi="Garamond" w:cs="Garamond"/>
                <w:sz w:val="20"/>
                <w:szCs w:val="20"/>
              </w:rPr>
              <w:t>Ú</w:t>
            </w:r>
          </w:p>
        </w:tc>
        <w:tc>
          <w:tcPr>
            <w:tcW w:w="3062" w:type="dxa"/>
            <w:tcBorders>
              <w:top w:val="single" w:sz="4" w:space="0" w:color="auto"/>
              <w:left w:val="single" w:sz="4" w:space="0" w:color="auto"/>
              <w:bottom w:val="single" w:sz="12" w:space="0" w:color="auto"/>
              <w:right w:val="single" w:sz="12" w:space="0" w:color="auto"/>
            </w:tcBorders>
            <w:textDirection w:val="lrTb"/>
            <w:vAlign w:val="top"/>
          </w:tcPr>
          <w:p w:rsidR="00DE6245" w:rsidRPr="008021A7" w:rsidP="004700D4">
            <w:pPr>
              <w:bidi w:val="0"/>
              <w:spacing w:after="0" w:line="240" w:lineRule="auto"/>
              <w:jc w:val="center"/>
              <w:rPr>
                <w:rFonts w:ascii="Garamond" w:hAnsi="Garamond" w:cs="Garamond"/>
                <w:sz w:val="20"/>
                <w:szCs w:val="20"/>
              </w:rPr>
            </w:pPr>
          </w:p>
        </w:tc>
      </w:tr>
    </w:tbl>
    <w:p w:rsidR="00621614" w:rsidRPr="008021A7" w:rsidP="003567D3">
      <w:pPr>
        <w:bidi w:val="0"/>
        <w:rPr>
          <w:rFonts w:ascii="Garamond" w:hAnsi="Garamond" w:cs="Garamond"/>
          <w:sz w:val="20"/>
          <w:szCs w:val="20"/>
        </w:rPr>
      </w:pPr>
    </w:p>
    <w:sectPr w:rsidSect="00917480">
      <w:footerReference w:type="default" r:id="rId7"/>
      <w:pgSz w:w="16838" w:h="11906" w:orient="landscape"/>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aramond">
    <w:panose1 w:val="00000000000000000000"/>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71" w:rsidRPr="00D01E02" w:rsidP="006A69DF">
    <w:pPr>
      <w:pStyle w:val="Footer"/>
      <w:framePr w:vAnchor="text" w:hAnchor="margin" w:xAlign="center"/>
      <w:bidi w:val="0"/>
      <w:rPr>
        <w:rStyle w:val="PageNumber"/>
        <w:rFonts w:ascii="Garamond" w:hAnsi="Garamond" w:cs="Garamond"/>
        <w:sz w:val="22"/>
        <w:szCs w:val="22"/>
      </w:rPr>
    </w:pPr>
    <w:r w:rsidRPr="00D01E02">
      <w:rPr>
        <w:rStyle w:val="PageNumber"/>
        <w:rFonts w:ascii="Garamond" w:hAnsi="Garamond" w:cs="Garamond"/>
        <w:sz w:val="22"/>
        <w:szCs w:val="22"/>
      </w:rPr>
      <w:fldChar w:fldCharType="begin"/>
    </w:r>
    <w:r w:rsidRPr="00D01E02">
      <w:rPr>
        <w:rStyle w:val="PageNumber"/>
        <w:rFonts w:ascii="Garamond" w:hAnsi="Garamond" w:cs="Garamond"/>
        <w:sz w:val="22"/>
        <w:szCs w:val="22"/>
      </w:rPr>
      <w:instrText xml:space="preserve">PAGE  </w:instrText>
    </w:r>
    <w:r w:rsidRPr="00D01E02">
      <w:rPr>
        <w:rStyle w:val="PageNumber"/>
        <w:rFonts w:ascii="Garamond" w:hAnsi="Garamond" w:cs="Garamond"/>
        <w:sz w:val="22"/>
        <w:szCs w:val="22"/>
      </w:rPr>
      <w:fldChar w:fldCharType="separate"/>
    </w:r>
    <w:r w:rsidR="001222A2">
      <w:rPr>
        <w:rStyle w:val="PageNumber"/>
        <w:rFonts w:ascii="Garamond" w:hAnsi="Garamond" w:cs="Garamond"/>
        <w:noProof/>
        <w:sz w:val="22"/>
        <w:szCs w:val="22"/>
      </w:rPr>
      <w:t>7</w:t>
    </w:r>
    <w:r w:rsidRPr="00D01E02">
      <w:rPr>
        <w:rStyle w:val="PageNumber"/>
        <w:rFonts w:ascii="Garamond" w:hAnsi="Garamond" w:cs="Garamond"/>
        <w:sz w:val="22"/>
        <w:szCs w:val="22"/>
      </w:rPr>
      <w:fldChar w:fldCharType="end"/>
    </w:r>
  </w:p>
  <w:p w:rsidR="00702E71" w:rsidRPr="00917480" w:rsidP="00E868C2">
    <w:pPr>
      <w:pStyle w:val="Footer"/>
      <w:bidi w:val="0"/>
      <w:rPr>
        <w:rFonts w:ascii="Garamond" w:hAnsi="Garamond" w:cs="Garamond"/>
        <w:sz w:val="22"/>
        <w:szCs w:val="2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571"/>
    <w:multiLevelType w:val="hybridMultilevel"/>
    <w:tmpl w:val="1BCCB22A"/>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F41370"/>
    <w:multiLevelType w:val="singleLevel"/>
    <w:tmpl w:val="B81C9512"/>
    <w:lvl w:ilvl="0">
      <w:start w:val="1"/>
      <w:numFmt w:val="lowerLetter"/>
      <w:lvlText w:val="%1)"/>
      <w:lvlJc w:val="left"/>
      <w:pPr>
        <w:tabs>
          <w:tab w:val="num" w:pos="720"/>
        </w:tabs>
        <w:ind w:left="720" w:hanging="360"/>
      </w:pPr>
      <w:rPr>
        <w:rFonts w:cs="Times New Roman" w:hint="default"/>
        <w:rtl w:val="0"/>
        <w:cs w:val="0"/>
      </w:rPr>
    </w:lvl>
  </w:abstractNum>
  <w:abstractNum w:abstractNumId="2">
    <w:nsid w:val="0BC06546"/>
    <w:multiLevelType w:val="hybridMultilevel"/>
    <w:tmpl w:val="110A31EC"/>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3E66DF"/>
    <w:multiLevelType w:val="singleLevel"/>
    <w:tmpl w:val="857A3F16"/>
    <w:lvl w:ilvl="0">
      <w:start w:val="1"/>
      <w:numFmt w:val="lowerLetter"/>
      <w:lvlText w:val="%1)"/>
      <w:lvlJc w:val="left"/>
      <w:pPr>
        <w:tabs>
          <w:tab w:val="num" w:pos="780"/>
        </w:tabs>
        <w:ind w:left="780" w:hanging="360"/>
      </w:pPr>
      <w:rPr>
        <w:rFonts w:cs="Times New Roman" w:hint="default"/>
        <w:rtl w:val="0"/>
        <w:cs w:val="0"/>
      </w:rPr>
    </w:lvl>
  </w:abstractNum>
  <w:abstractNum w:abstractNumId="4">
    <w:nsid w:val="13974521"/>
    <w:multiLevelType w:val="singleLevel"/>
    <w:tmpl w:val="857A3F16"/>
    <w:lvl w:ilvl="0">
      <w:start w:val="1"/>
      <w:numFmt w:val="lowerLetter"/>
      <w:lvlText w:val="%1)"/>
      <w:lvlJc w:val="left"/>
      <w:pPr>
        <w:tabs>
          <w:tab w:val="num" w:pos="780"/>
        </w:tabs>
        <w:ind w:left="780" w:hanging="360"/>
      </w:pPr>
      <w:rPr>
        <w:rFonts w:cs="Times New Roman" w:hint="default"/>
        <w:rtl w:val="0"/>
        <w:cs w:val="0"/>
      </w:rPr>
    </w:lvl>
  </w:abstractNum>
  <w:abstractNum w:abstractNumId="5">
    <w:nsid w:val="15307A13"/>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6">
    <w:nsid w:val="1875703E"/>
    <w:multiLevelType w:val="hybridMultilevel"/>
    <w:tmpl w:val="712414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9FF788A"/>
    <w:multiLevelType w:val="hybridMultilevel"/>
    <w:tmpl w:val="DF7C1804"/>
    <w:lvl w:ilvl="0">
      <w:start w:val="1"/>
      <w:numFmt w:val="lowerLetter"/>
      <w:lvlText w:val="%1)"/>
      <w:lvlJc w:val="left"/>
      <w:pPr>
        <w:tabs>
          <w:tab w:val="num" w:pos="1506"/>
        </w:tabs>
        <w:ind w:left="1506" w:hanging="360"/>
      </w:pPr>
      <w:rPr>
        <w:rFonts w:cs="Times New Roman"/>
        <w:rtl w:val="0"/>
        <w:cs w:val="0"/>
      </w:rPr>
    </w:lvl>
    <w:lvl w:ilvl="1">
      <w:start w:val="14"/>
      <w:numFmt w:val="bullet"/>
      <w:lvlText w:val="-"/>
      <w:lvlJc w:val="left"/>
      <w:pPr>
        <w:tabs>
          <w:tab w:val="num" w:pos="1500"/>
        </w:tabs>
        <w:ind w:left="1500" w:hanging="42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3616F0A"/>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9">
    <w:nsid w:val="24115FE5"/>
    <w:multiLevelType w:val="hybridMultilevel"/>
    <w:tmpl w:val="4C246F0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6245D53"/>
    <w:multiLevelType w:val="singleLevel"/>
    <w:tmpl w:val="0584F70E"/>
    <w:lvl w:ilvl="0">
      <w:start w:val="1"/>
      <w:numFmt w:val="lowerLetter"/>
      <w:lvlText w:val="%1)"/>
      <w:lvlJc w:val="left"/>
      <w:pPr>
        <w:tabs>
          <w:tab w:val="num" w:pos="810"/>
        </w:tabs>
        <w:ind w:left="810" w:hanging="360"/>
      </w:pPr>
      <w:rPr>
        <w:rFonts w:cs="Times New Roman" w:hint="default"/>
        <w:rtl w:val="0"/>
        <w:cs w:val="0"/>
      </w:rPr>
    </w:lvl>
  </w:abstractNum>
  <w:abstractNum w:abstractNumId="11">
    <w:nsid w:val="272D2AED"/>
    <w:multiLevelType w:val="hybridMultilevel"/>
    <w:tmpl w:val="E90E70C8"/>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7884AC4"/>
    <w:multiLevelType w:val="singleLevel"/>
    <w:tmpl w:val="E9FE6FEE"/>
    <w:lvl w:ilvl="0">
      <w:start w:val="1"/>
      <w:numFmt w:val="lowerLetter"/>
      <w:lvlText w:val="%1)"/>
      <w:lvlJc w:val="left"/>
      <w:pPr>
        <w:tabs>
          <w:tab w:val="num" w:pos="705"/>
        </w:tabs>
        <w:ind w:left="705" w:hanging="360"/>
      </w:pPr>
      <w:rPr>
        <w:rFonts w:cs="Times New Roman" w:hint="default"/>
        <w:rtl w:val="0"/>
        <w:cs w:val="0"/>
      </w:rPr>
    </w:lvl>
  </w:abstractNum>
  <w:abstractNum w:abstractNumId="13">
    <w:nsid w:val="28725419"/>
    <w:multiLevelType w:val="singleLevel"/>
    <w:tmpl w:val="857A3F16"/>
    <w:lvl w:ilvl="0">
      <w:start w:val="1"/>
      <w:numFmt w:val="lowerLetter"/>
      <w:lvlText w:val="%1)"/>
      <w:lvlJc w:val="left"/>
      <w:pPr>
        <w:tabs>
          <w:tab w:val="num" w:pos="780"/>
        </w:tabs>
        <w:ind w:left="780" w:hanging="360"/>
      </w:pPr>
      <w:rPr>
        <w:rFonts w:cs="Times New Roman" w:hint="default"/>
        <w:rtl w:val="0"/>
        <w:cs w:val="0"/>
      </w:rPr>
    </w:lvl>
  </w:abstractNum>
  <w:abstractNum w:abstractNumId="14">
    <w:nsid w:val="28737EF9"/>
    <w:multiLevelType w:val="hybridMultilevel"/>
    <w:tmpl w:val="C5D4D30A"/>
    <w:lvl w:ilvl="0">
      <w:start w:val="1"/>
      <w:numFmt w:val="lowerLetter"/>
      <w:lvlText w:val="%1)"/>
      <w:lvlJc w:val="left"/>
      <w:pPr>
        <w:tabs>
          <w:tab w:val="num" w:pos="425"/>
        </w:tabs>
        <w:ind w:left="425" w:hanging="42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9A0188F"/>
    <w:multiLevelType w:val="hybridMultilevel"/>
    <w:tmpl w:val="C4FC7F4C"/>
    <w:lvl w:ilvl="0">
      <w:start w:val="1"/>
      <w:numFmt w:val="ordinal"/>
      <w:lvlText w:val="%1)"/>
      <w:lvlJc w:val="left"/>
      <w:pPr>
        <w:tabs>
          <w:tab w:val="num" w:pos="1050"/>
        </w:tabs>
        <w:ind w:left="1050" w:hanging="6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900"/>
        </w:tabs>
        <w:ind w:left="90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33951AD4"/>
    <w:multiLevelType w:val="hybridMultilevel"/>
    <w:tmpl w:val="1EB68C8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right"/>
      <w:pPr>
        <w:tabs>
          <w:tab w:val="num" w:pos="0"/>
        </w:tabs>
        <w:ind w:hanging="180"/>
      </w:pPr>
      <w:rPr>
        <w:rFonts w:cs="Times New Roman"/>
        <w:rtl w:val="0"/>
        <w:cs w:val="0"/>
      </w:rPr>
    </w:lvl>
    <w:lvl w:ilvl="3">
      <w:start w:val="1"/>
      <w:numFmt w:val="decimal"/>
      <w:lvlText w:val="%4."/>
      <w:lvlJc w:val="left"/>
      <w:pPr>
        <w:tabs>
          <w:tab w:val="num" w:pos="720"/>
        </w:tabs>
        <w:ind w:left="720" w:hanging="360"/>
      </w:pPr>
      <w:rPr>
        <w:rFonts w:cs="Times New Roman"/>
        <w:rtl w:val="0"/>
        <w:cs w:val="0"/>
      </w:rPr>
    </w:lvl>
    <w:lvl w:ilvl="4">
      <w:start w:val="1"/>
      <w:numFmt w:val="lowerLetter"/>
      <w:lvlText w:val="%5."/>
      <w:lvlJc w:val="left"/>
      <w:pPr>
        <w:tabs>
          <w:tab w:val="num" w:pos="1440"/>
        </w:tabs>
        <w:ind w:left="1440" w:hanging="360"/>
      </w:pPr>
      <w:rPr>
        <w:rFonts w:cs="Times New Roman"/>
        <w:rtl w:val="0"/>
        <w:cs w:val="0"/>
      </w:rPr>
    </w:lvl>
    <w:lvl w:ilvl="5">
      <w:start w:val="1"/>
      <w:numFmt w:val="lowerRoman"/>
      <w:lvlText w:val="%6."/>
      <w:lvlJc w:val="right"/>
      <w:pPr>
        <w:tabs>
          <w:tab w:val="num" w:pos="2160"/>
        </w:tabs>
        <w:ind w:left="2160" w:hanging="18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lowerLetter"/>
      <w:lvlText w:val="%8."/>
      <w:lvlJc w:val="left"/>
      <w:pPr>
        <w:tabs>
          <w:tab w:val="num" w:pos="3600"/>
        </w:tabs>
        <w:ind w:left="3600" w:hanging="360"/>
      </w:pPr>
      <w:rPr>
        <w:rFonts w:cs="Times New Roman"/>
        <w:rtl w:val="0"/>
        <w:cs w:val="0"/>
      </w:rPr>
    </w:lvl>
    <w:lvl w:ilvl="8">
      <w:start w:val="1"/>
      <w:numFmt w:val="lowerRoman"/>
      <w:lvlText w:val="%9."/>
      <w:lvlJc w:val="right"/>
      <w:pPr>
        <w:tabs>
          <w:tab w:val="num" w:pos="4320"/>
        </w:tabs>
        <w:ind w:left="4320" w:hanging="180"/>
      </w:pPr>
      <w:rPr>
        <w:rFonts w:cs="Times New Roman"/>
        <w:rtl w:val="0"/>
        <w:cs w:val="0"/>
      </w:rPr>
    </w:lvl>
  </w:abstractNum>
  <w:abstractNum w:abstractNumId="18">
    <w:nsid w:val="342F1E46"/>
    <w:multiLevelType w:val="hybridMultilevel"/>
    <w:tmpl w:val="433A627C"/>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7B14DAC"/>
    <w:multiLevelType w:val="hybridMultilevel"/>
    <w:tmpl w:val="1C181292"/>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98E2D16"/>
    <w:multiLevelType w:val="singleLevel"/>
    <w:tmpl w:val="A2F414D4"/>
    <w:lvl w:ilvl="0">
      <w:start w:val="1"/>
      <w:numFmt w:val="lowerLetter"/>
      <w:lvlText w:val="%1)"/>
      <w:lvlJc w:val="left"/>
      <w:pPr>
        <w:tabs>
          <w:tab w:val="num" w:pos="735"/>
        </w:tabs>
        <w:ind w:left="735" w:hanging="360"/>
      </w:pPr>
      <w:rPr>
        <w:rFonts w:cs="Times New Roman" w:hint="default"/>
        <w:rtl w:val="0"/>
        <w:cs w:val="0"/>
      </w:rPr>
    </w:lvl>
  </w:abstractNum>
  <w:abstractNum w:abstractNumId="21">
    <w:nsid w:val="39E07AE9"/>
    <w:multiLevelType w:val="hybridMultilevel"/>
    <w:tmpl w:val="419A24D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AC71195"/>
    <w:multiLevelType w:val="hybridMultilevel"/>
    <w:tmpl w:val="482E6616"/>
    <w:lvl w:ilvl="0">
      <w:start w:val="1"/>
      <w:numFmt w:val="lowerLetter"/>
      <w:lvlText w:val="%1)"/>
      <w:lvlJc w:val="left"/>
      <w:pPr>
        <w:tabs>
          <w:tab w:val="num" w:pos="705"/>
        </w:tabs>
        <w:ind w:left="70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CEC5DEE"/>
    <w:multiLevelType w:val="hybridMultilevel"/>
    <w:tmpl w:val="784434C4"/>
    <w:lvl w:ilvl="0">
      <w:start w:val="1"/>
      <w:numFmt w:val="lowerLetter"/>
      <w:lvlText w:val="%1)"/>
      <w:lvlJc w:val="left"/>
      <w:pPr>
        <w:tabs>
          <w:tab w:val="num" w:pos="1506"/>
        </w:tabs>
        <w:ind w:left="1506" w:hanging="360"/>
      </w:pPr>
      <w:rPr>
        <w:rFonts w:cs="Times New Roman"/>
        <w:rtl w:val="0"/>
        <w:cs w:val="0"/>
      </w:rPr>
    </w:lvl>
    <w:lvl w:ilvl="1">
      <w:start w:val="1"/>
      <w:numFmt w:val="lowerLetter"/>
      <w:lvlText w:val="%2."/>
      <w:lvlJc w:val="left"/>
      <w:pPr>
        <w:tabs>
          <w:tab w:val="num" w:pos="2226"/>
        </w:tabs>
        <w:ind w:left="2226" w:hanging="360"/>
      </w:pPr>
      <w:rPr>
        <w:rFonts w:cs="Times New Roman"/>
        <w:rtl w:val="0"/>
        <w:cs w:val="0"/>
      </w:rPr>
    </w:lvl>
    <w:lvl w:ilvl="2">
      <w:start w:val="1"/>
      <w:numFmt w:val="lowerRoman"/>
      <w:lvlText w:val="%3."/>
      <w:lvlJc w:val="right"/>
      <w:pPr>
        <w:tabs>
          <w:tab w:val="num" w:pos="2946"/>
        </w:tabs>
        <w:ind w:left="2946" w:hanging="180"/>
      </w:pPr>
      <w:rPr>
        <w:rFonts w:cs="Times New Roman"/>
        <w:rtl w:val="0"/>
        <w:cs w:val="0"/>
      </w:rPr>
    </w:lvl>
    <w:lvl w:ilvl="3">
      <w:start w:val="1"/>
      <w:numFmt w:val="decimal"/>
      <w:lvlText w:val="%4."/>
      <w:lvlJc w:val="left"/>
      <w:pPr>
        <w:tabs>
          <w:tab w:val="num" w:pos="3666"/>
        </w:tabs>
        <w:ind w:left="3666" w:hanging="360"/>
      </w:pPr>
      <w:rPr>
        <w:rFonts w:cs="Times New Roman"/>
        <w:rtl w:val="0"/>
        <w:cs w:val="0"/>
      </w:rPr>
    </w:lvl>
    <w:lvl w:ilvl="4">
      <w:start w:val="1"/>
      <w:numFmt w:val="lowerLetter"/>
      <w:lvlText w:val="%5."/>
      <w:lvlJc w:val="left"/>
      <w:pPr>
        <w:tabs>
          <w:tab w:val="num" w:pos="4386"/>
        </w:tabs>
        <w:ind w:left="4386" w:hanging="360"/>
      </w:pPr>
      <w:rPr>
        <w:rFonts w:cs="Times New Roman"/>
        <w:rtl w:val="0"/>
        <w:cs w:val="0"/>
      </w:rPr>
    </w:lvl>
    <w:lvl w:ilvl="5">
      <w:start w:val="1"/>
      <w:numFmt w:val="lowerRoman"/>
      <w:lvlText w:val="%6."/>
      <w:lvlJc w:val="right"/>
      <w:pPr>
        <w:tabs>
          <w:tab w:val="num" w:pos="5106"/>
        </w:tabs>
        <w:ind w:left="5106" w:hanging="180"/>
      </w:pPr>
      <w:rPr>
        <w:rFonts w:cs="Times New Roman"/>
        <w:rtl w:val="0"/>
        <w:cs w:val="0"/>
      </w:rPr>
    </w:lvl>
    <w:lvl w:ilvl="6">
      <w:start w:val="1"/>
      <w:numFmt w:val="decimal"/>
      <w:lvlText w:val="%7."/>
      <w:lvlJc w:val="left"/>
      <w:pPr>
        <w:tabs>
          <w:tab w:val="num" w:pos="5826"/>
        </w:tabs>
        <w:ind w:left="5826" w:hanging="360"/>
      </w:pPr>
      <w:rPr>
        <w:rFonts w:cs="Times New Roman"/>
        <w:rtl w:val="0"/>
        <w:cs w:val="0"/>
      </w:rPr>
    </w:lvl>
    <w:lvl w:ilvl="7">
      <w:start w:val="1"/>
      <w:numFmt w:val="lowerLetter"/>
      <w:lvlText w:val="%8."/>
      <w:lvlJc w:val="left"/>
      <w:pPr>
        <w:tabs>
          <w:tab w:val="num" w:pos="6546"/>
        </w:tabs>
        <w:ind w:left="6546" w:hanging="360"/>
      </w:pPr>
      <w:rPr>
        <w:rFonts w:cs="Times New Roman"/>
        <w:rtl w:val="0"/>
        <w:cs w:val="0"/>
      </w:rPr>
    </w:lvl>
    <w:lvl w:ilvl="8">
      <w:start w:val="1"/>
      <w:numFmt w:val="lowerRoman"/>
      <w:lvlText w:val="%9."/>
      <w:lvlJc w:val="right"/>
      <w:pPr>
        <w:tabs>
          <w:tab w:val="num" w:pos="7266"/>
        </w:tabs>
        <w:ind w:left="7266" w:hanging="180"/>
      </w:pPr>
      <w:rPr>
        <w:rFonts w:cs="Times New Roman"/>
        <w:rtl w:val="0"/>
        <w:cs w:val="0"/>
      </w:rPr>
    </w:lvl>
  </w:abstractNum>
  <w:abstractNum w:abstractNumId="24">
    <w:nsid w:val="3D49503B"/>
    <w:multiLevelType w:val="hybridMultilevel"/>
    <w:tmpl w:val="35543424"/>
    <w:lvl w:ilvl="0">
      <w:start w:val="1"/>
      <w:numFmt w:val="lowerLetter"/>
      <w:lvlText w:val="%1)"/>
      <w:lvlJc w:val="left"/>
      <w:pPr>
        <w:tabs>
          <w:tab w:val="num" w:pos="795"/>
        </w:tabs>
        <w:ind w:left="795" w:hanging="360"/>
      </w:pPr>
      <w:rPr>
        <w:rFonts w:cs="Times New Roman" w:hint="default"/>
        <w:rtl w:val="0"/>
        <w:cs w:val="0"/>
      </w:rPr>
    </w:lvl>
    <w:lvl w:ilvl="1">
      <w:start w:val="1"/>
      <w:numFmt w:val="lowerLetter"/>
      <w:lvlText w:val="%2."/>
      <w:lvlJc w:val="left"/>
      <w:pPr>
        <w:tabs>
          <w:tab w:val="num" w:pos="1515"/>
        </w:tabs>
        <w:ind w:left="1515" w:hanging="360"/>
      </w:pPr>
      <w:rPr>
        <w:rFonts w:cs="Times New Roman"/>
        <w:rtl w:val="0"/>
        <w:cs w:val="0"/>
      </w:rPr>
    </w:lvl>
    <w:lvl w:ilvl="2">
      <w:start w:val="1"/>
      <w:numFmt w:val="lowerRoman"/>
      <w:lvlText w:val="%3."/>
      <w:lvlJc w:val="right"/>
      <w:pPr>
        <w:tabs>
          <w:tab w:val="num" w:pos="2235"/>
        </w:tabs>
        <w:ind w:left="2235" w:hanging="180"/>
      </w:pPr>
      <w:rPr>
        <w:rFonts w:cs="Times New Roman"/>
        <w:rtl w:val="0"/>
        <w:cs w:val="0"/>
      </w:rPr>
    </w:lvl>
    <w:lvl w:ilvl="3">
      <w:start w:val="1"/>
      <w:numFmt w:val="decimal"/>
      <w:lvlText w:val="%4."/>
      <w:lvlJc w:val="left"/>
      <w:pPr>
        <w:tabs>
          <w:tab w:val="num" w:pos="2955"/>
        </w:tabs>
        <w:ind w:left="2955" w:hanging="360"/>
      </w:pPr>
      <w:rPr>
        <w:rFonts w:cs="Times New Roman"/>
        <w:rtl w:val="0"/>
        <w:cs w:val="0"/>
      </w:rPr>
    </w:lvl>
    <w:lvl w:ilvl="4">
      <w:start w:val="1"/>
      <w:numFmt w:val="lowerLetter"/>
      <w:lvlText w:val="%5."/>
      <w:lvlJc w:val="left"/>
      <w:pPr>
        <w:tabs>
          <w:tab w:val="num" w:pos="3675"/>
        </w:tabs>
        <w:ind w:left="3675" w:hanging="360"/>
      </w:pPr>
      <w:rPr>
        <w:rFonts w:cs="Times New Roman"/>
        <w:rtl w:val="0"/>
        <w:cs w:val="0"/>
      </w:rPr>
    </w:lvl>
    <w:lvl w:ilvl="5">
      <w:start w:val="1"/>
      <w:numFmt w:val="lowerRoman"/>
      <w:lvlText w:val="%6."/>
      <w:lvlJc w:val="right"/>
      <w:pPr>
        <w:tabs>
          <w:tab w:val="num" w:pos="4395"/>
        </w:tabs>
        <w:ind w:left="4395" w:hanging="180"/>
      </w:pPr>
      <w:rPr>
        <w:rFonts w:cs="Times New Roman"/>
        <w:rtl w:val="0"/>
        <w:cs w:val="0"/>
      </w:rPr>
    </w:lvl>
    <w:lvl w:ilvl="6">
      <w:start w:val="1"/>
      <w:numFmt w:val="decimal"/>
      <w:lvlText w:val="%7."/>
      <w:lvlJc w:val="left"/>
      <w:pPr>
        <w:tabs>
          <w:tab w:val="num" w:pos="5115"/>
        </w:tabs>
        <w:ind w:left="5115" w:hanging="360"/>
      </w:pPr>
      <w:rPr>
        <w:rFonts w:cs="Times New Roman"/>
        <w:rtl w:val="0"/>
        <w:cs w:val="0"/>
      </w:rPr>
    </w:lvl>
    <w:lvl w:ilvl="7">
      <w:start w:val="1"/>
      <w:numFmt w:val="lowerLetter"/>
      <w:lvlText w:val="%8."/>
      <w:lvlJc w:val="left"/>
      <w:pPr>
        <w:tabs>
          <w:tab w:val="num" w:pos="5835"/>
        </w:tabs>
        <w:ind w:left="5835" w:hanging="360"/>
      </w:pPr>
      <w:rPr>
        <w:rFonts w:cs="Times New Roman"/>
        <w:rtl w:val="0"/>
        <w:cs w:val="0"/>
      </w:rPr>
    </w:lvl>
    <w:lvl w:ilvl="8">
      <w:start w:val="1"/>
      <w:numFmt w:val="lowerRoman"/>
      <w:lvlText w:val="%9."/>
      <w:lvlJc w:val="right"/>
      <w:pPr>
        <w:tabs>
          <w:tab w:val="num" w:pos="6555"/>
        </w:tabs>
        <w:ind w:left="6555" w:hanging="180"/>
      </w:pPr>
      <w:rPr>
        <w:rFonts w:cs="Times New Roman"/>
        <w:rtl w:val="0"/>
        <w:cs w:val="0"/>
      </w:rPr>
    </w:lvl>
  </w:abstractNum>
  <w:abstractNum w:abstractNumId="25">
    <w:nsid w:val="3F224609"/>
    <w:multiLevelType w:val="singleLevel"/>
    <w:tmpl w:val="16AC290C"/>
    <w:lvl w:ilvl="0">
      <w:start w:val="1"/>
      <w:numFmt w:val="lowerLetter"/>
      <w:lvlText w:val="%1)"/>
      <w:lvlJc w:val="left"/>
      <w:pPr>
        <w:tabs>
          <w:tab w:val="num" w:pos="720"/>
        </w:tabs>
        <w:ind w:left="720" w:hanging="360"/>
      </w:pPr>
      <w:rPr>
        <w:rFonts w:cs="Times New Roman" w:hint="default"/>
        <w:rtl w:val="0"/>
        <w:cs w:val="0"/>
      </w:rPr>
    </w:lvl>
  </w:abstractNum>
  <w:abstractNum w:abstractNumId="26">
    <w:nsid w:val="40124312"/>
    <w:multiLevelType w:val="hybridMultilevel"/>
    <w:tmpl w:val="4552ADE4"/>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1063400"/>
    <w:multiLevelType w:val="singleLevel"/>
    <w:tmpl w:val="5E7AF8A4"/>
    <w:lvl w:ilvl="0">
      <w:start w:val="1"/>
      <w:numFmt w:val="lowerLetter"/>
      <w:lvlText w:val="%1)"/>
      <w:lvlJc w:val="left"/>
      <w:pPr>
        <w:tabs>
          <w:tab w:val="num" w:pos="720"/>
        </w:tabs>
        <w:ind w:left="720" w:hanging="360"/>
      </w:pPr>
      <w:rPr>
        <w:rFonts w:cs="Times New Roman" w:hint="default"/>
        <w:rtl w:val="0"/>
        <w:cs w:val="0"/>
      </w:rPr>
    </w:lvl>
  </w:abstractNum>
  <w:abstractNum w:abstractNumId="28">
    <w:nsid w:val="41A50756"/>
    <w:multiLevelType w:val="hybridMultilevel"/>
    <w:tmpl w:val="90CA1926"/>
    <w:lvl w:ilvl="0">
      <w:start w:val="1"/>
      <w:numFmt w:val="lowerLetter"/>
      <w:lvlText w:val="%1)"/>
      <w:lvlJc w:val="left"/>
      <w:pPr>
        <w:tabs>
          <w:tab w:val="num" w:pos="1506"/>
        </w:tabs>
        <w:ind w:left="1506" w:hanging="360"/>
      </w:pPr>
      <w:rPr>
        <w:rFonts w:cs="Times New Roman"/>
        <w:rtl w:val="0"/>
        <w:cs w:val="0"/>
      </w:rPr>
    </w:lvl>
    <w:lvl w:ilvl="1">
      <w:start w:val="1"/>
      <w:numFmt w:val="lowerLetter"/>
      <w:lvlText w:val="%2."/>
      <w:lvlJc w:val="left"/>
      <w:pPr>
        <w:tabs>
          <w:tab w:val="num" w:pos="2226"/>
        </w:tabs>
        <w:ind w:left="2226" w:hanging="360"/>
      </w:pPr>
      <w:rPr>
        <w:rFonts w:cs="Times New Roman"/>
        <w:rtl w:val="0"/>
        <w:cs w:val="0"/>
      </w:rPr>
    </w:lvl>
    <w:lvl w:ilvl="2">
      <w:start w:val="1"/>
      <w:numFmt w:val="lowerRoman"/>
      <w:lvlText w:val="%3."/>
      <w:lvlJc w:val="right"/>
      <w:pPr>
        <w:tabs>
          <w:tab w:val="num" w:pos="2946"/>
        </w:tabs>
        <w:ind w:left="2946" w:hanging="180"/>
      </w:pPr>
      <w:rPr>
        <w:rFonts w:cs="Times New Roman"/>
        <w:rtl w:val="0"/>
        <w:cs w:val="0"/>
      </w:rPr>
    </w:lvl>
    <w:lvl w:ilvl="3">
      <w:start w:val="1"/>
      <w:numFmt w:val="decimal"/>
      <w:lvlText w:val="%4."/>
      <w:lvlJc w:val="left"/>
      <w:pPr>
        <w:tabs>
          <w:tab w:val="num" w:pos="3666"/>
        </w:tabs>
        <w:ind w:left="3666" w:hanging="360"/>
      </w:pPr>
      <w:rPr>
        <w:rFonts w:cs="Times New Roman"/>
        <w:rtl w:val="0"/>
        <w:cs w:val="0"/>
      </w:rPr>
    </w:lvl>
    <w:lvl w:ilvl="4">
      <w:start w:val="1"/>
      <w:numFmt w:val="lowerLetter"/>
      <w:lvlText w:val="%5."/>
      <w:lvlJc w:val="left"/>
      <w:pPr>
        <w:tabs>
          <w:tab w:val="num" w:pos="4386"/>
        </w:tabs>
        <w:ind w:left="4386" w:hanging="360"/>
      </w:pPr>
      <w:rPr>
        <w:rFonts w:cs="Times New Roman"/>
        <w:rtl w:val="0"/>
        <w:cs w:val="0"/>
      </w:rPr>
    </w:lvl>
    <w:lvl w:ilvl="5">
      <w:start w:val="1"/>
      <w:numFmt w:val="lowerRoman"/>
      <w:lvlText w:val="%6."/>
      <w:lvlJc w:val="right"/>
      <w:pPr>
        <w:tabs>
          <w:tab w:val="num" w:pos="5106"/>
        </w:tabs>
        <w:ind w:left="5106" w:hanging="180"/>
      </w:pPr>
      <w:rPr>
        <w:rFonts w:cs="Times New Roman"/>
        <w:rtl w:val="0"/>
        <w:cs w:val="0"/>
      </w:rPr>
    </w:lvl>
    <w:lvl w:ilvl="6">
      <w:start w:val="1"/>
      <w:numFmt w:val="decimal"/>
      <w:lvlText w:val="%7."/>
      <w:lvlJc w:val="left"/>
      <w:pPr>
        <w:tabs>
          <w:tab w:val="num" w:pos="5826"/>
        </w:tabs>
        <w:ind w:left="5826" w:hanging="360"/>
      </w:pPr>
      <w:rPr>
        <w:rFonts w:cs="Times New Roman"/>
        <w:rtl w:val="0"/>
        <w:cs w:val="0"/>
      </w:rPr>
    </w:lvl>
    <w:lvl w:ilvl="7">
      <w:start w:val="1"/>
      <w:numFmt w:val="lowerLetter"/>
      <w:lvlText w:val="%8."/>
      <w:lvlJc w:val="left"/>
      <w:pPr>
        <w:tabs>
          <w:tab w:val="num" w:pos="6546"/>
        </w:tabs>
        <w:ind w:left="6546" w:hanging="360"/>
      </w:pPr>
      <w:rPr>
        <w:rFonts w:cs="Times New Roman"/>
        <w:rtl w:val="0"/>
        <w:cs w:val="0"/>
      </w:rPr>
    </w:lvl>
    <w:lvl w:ilvl="8">
      <w:start w:val="1"/>
      <w:numFmt w:val="lowerRoman"/>
      <w:lvlText w:val="%9."/>
      <w:lvlJc w:val="right"/>
      <w:pPr>
        <w:tabs>
          <w:tab w:val="num" w:pos="7266"/>
        </w:tabs>
        <w:ind w:left="7266" w:hanging="180"/>
      </w:pPr>
      <w:rPr>
        <w:rFonts w:cs="Times New Roman"/>
        <w:rtl w:val="0"/>
        <w:cs w:val="0"/>
      </w:rPr>
    </w:lvl>
  </w:abstractNum>
  <w:abstractNum w:abstractNumId="29">
    <w:nsid w:val="468349BC"/>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30">
    <w:nsid w:val="498376FC"/>
    <w:multiLevelType w:val="hybridMultilevel"/>
    <w:tmpl w:val="E8BC204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0"/>
        </w:tabs>
        <w:ind w:hanging="180"/>
      </w:pPr>
      <w:rPr>
        <w:rFonts w:cs="Times New Roman"/>
        <w:rtl w:val="0"/>
        <w:cs w:val="0"/>
      </w:rPr>
    </w:lvl>
    <w:lvl w:ilvl="3">
      <w:start w:val="1"/>
      <w:numFmt w:val="decimal"/>
      <w:lvlText w:val="%4."/>
      <w:lvlJc w:val="left"/>
      <w:pPr>
        <w:tabs>
          <w:tab w:val="num" w:pos="720"/>
        </w:tabs>
        <w:ind w:left="720" w:hanging="360"/>
      </w:pPr>
      <w:rPr>
        <w:rFonts w:cs="Times New Roman"/>
        <w:rtl w:val="0"/>
        <w:cs w:val="0"/>
      </w:rPr>
    </w:lvl>
    <w:lvl w:ilvl="4">
      <w:start w:val="1"/>
      <w:numFmt w:val="lowerLetter"/>
      <w:lvlText w:val="%5."/>
      <w:lvlJc w:val="left"/>
      <w:pPr>
        <w:tabs>
          <w:tab w:val="num" w:pos="1440"/>
        </w:tabs>
        <w:ind w:left="1440" w:hanging="360"/>
      </w:pPr>
      <w:rPr>
        <w:rFonts w:cs="Times New Roman"/>
        <w:rtl w:val="0"/>
        <w:cs w:val="0"/>
      </w:rPr>
    </w:lvl>
    <w:lvl w:ilvl="5">
      <w:start w:val="1"/>
      <w:numFmt w:val="lowerRoman"/>
      <w:lvlText w:val="%6."/>
      <w:lvlJc w:val="right"/>
      <w:pPr>
        <w:tabs>
          <w:tab w:val="num" w:pos="2160"/>
        </w:tabs>
        <w:ind w:left="2160" w:hanging="18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lowerLetter"/>
      <w:lvlText w:val="%8."/>
      <w:lvlJc w:val="left"/>
      <w:pPr>
        <w:tabs>
          <w:tab w:val="num" w:pos="3600"/>
        </w:tabs>
        <w:ind w:left="3600" w:hanging="360"/>
      </w:pPr>
      <w:rPr>
        <w:rFonts w:cs="Times New Roman"/>
        <w:rtl w:val="0"/>
        <w:cs w:val="0"/>
      </w:rPr>
    </w:lvl>
    <w:lvl w:ilvl="8">
      <w:start w:val="1"/>
      <w:numFmt w:val="lowerRoman"/>
      <w:lvlText w:val="%9."/>
      <w:lvlJc w:val="right"/>
      <w:pPr>
        <w:tabs>
          <w:tab w:val="num" w:pos="4320"/>
        </w:tabs>
        <w:ind w:left="4320" w:hanging="180"/>
      </w:pPr>
      <w:rPr>
        <w:rFonts w:cs="Times New Roman"/>
        <w:rtl w:val="0"/>
        <w:cs w:val="0"/>
      </w:rPr>
    </w:lvl>
  </w:abstractNum>
  <w:abstractNum w:abstractNumId="31">
    <w:nsid w:val="508B1D87"/>
    <w:multiLevelType w:val="hybridMultilevel"/>
    <w:tmpl w:val="4378AE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13F1E32"/>
    <w:multiLevelType w:val="hybridMultilevel"/>
    <w:tmpl w:val="42E839BC"/>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1CB25DC"/>
    <w:multiLevelType w:val="hybridMultilevel"/>
    <w:tmpl w:val="62061E44"/>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527022B"/>
    <w:multiLevelType w:val="hybridMultilevel"/>
    <w:tmpl w:val="FD18333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F3D6501"/>
    <w:multiLevelType w:val="singleLevel"/>
    <w:tmpl w:val="3404DB26"/>
    <w:lvl w:ilvl="0">
      <w:start w:val="1"/>
      <w:numFmt w:val="lowerLetter"/>
      <w:lvlText w:val="%1)"/>
      <w:lvlJc w:val="left"/>
      <w:pPr>
        <w:tabs>
          <w:tab w:val="num" w:pos="705"/>
        </w:tabs>
        <w:ind w:left="705" w:hanging="360"/>
      </w:pPr>
      <w:rPr>
        <w:rFonts w:cs="Times New Roman" w:hint="default"/>
        <w:rtl w:val="0"/>
        <w:cs w:val="0"/>
      </w:rPr>
    </w:lvl>
  </w:abstractNum>
  <w:abstractNum w:abstractNumId="36">
    <w:nsid w:val="61263EB2"/>
    <w:multiLevelType w:val="singleLevel"/>
    <w:tmpl w:val="857A3F16"/>
    <w:lvl w:ilvl="0">
      <w:start w:val="1"/>
      <w:numFmt w:val="lowerLetter"/>
      <w:lvlText w:val="%1)"/>
      <w:lvlJc w:val="left"/>
      <w:pPr>
        <w:tabs>
          <w:tab w:val="num" w:pos="780"/>
        </w:tabs>
        <w:ind w:left="780" w:hanging="360"/>
      </w:pPr>
      <w:rPr>
        <w:rFonts w:cs="Times New Roman" w:hint="default"/>
        <w:rtl w:val="0"/>
        <w:cs w:val="0"/>
      </w:rPr>
    </w:lvl>
  </w:abstractNum>
  <w:abstractNum w:abstractNumId="37">
    <w:nsid w:val="62E82EA1"/>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38">
    <w:nsid w:val="652B7D75"/>
    <w:multiLevelType w:val="hybridMultilevel"/>
    <w:tmpl w:val="A298403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67A1949"/>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40">
    <w:nsid w:val="6B154C4F"/>
    <w:multiLevelType w:val="singleLevel"/>
    <w:tmpl w:val="5590D668"/>
    <w:lvl w:ilvl="0">
      <w:start w:val="1"/>
      <w:numFmt w:val="lowerLetter"/>
      <w:lvlText w:val="%1)"/>
      <w:lvlJc w:val="left"/>
      <w:pPr>
        <w:tabs>
          <w:tab w:val="num" w:pos="735"/>
        </w:tabs>
        <w:ind w:left="735" w:hanging="360"/>
      </w:pPr>
      <w:rPr>
        <w:rFonts w:cs="Times New Roman" w:hint="default"/>
        <w:rtl w:val="0"/>
        <w:cs w:val="0"/>
      </w:rPr>
    </w:lvl>
  </w:abstractNum>
  <w:abstractNum w:abstractNumId="41">
    <w:nsid w:val="6C902275"/>
    <w:multiLevelType w:val="singleLevel"/>
    <w:tmpl w:val="13FA9CCC"/>
    <w:lvl w:ilvl="0">
      <w:start w:val="1"/>
      <w:numFmt w:val="lowerLetter"/>
      <w:lvlText w:val="%1)"/>
      <w:lvlJc w:val="left"/>
      <w:pPr>
        <w:tabs>
          <w:tab w:val="num" w:pos="735"/>
        </w:tabs>
        <w:ind w:left="735" w:hanging="360"/>
      </w:pPr>
      <w:rPr>
        <w:rFonts w:cs="Times New Roman" w:hint="default"/>
        <w:rtl w:val="0"/>
        <w:cs w:val="0"/>
      </w:rPr>
    </w:lvl>
  </w:abstractNum>
  <w:abstractNum w:abstractNumId="42">
    <w:nsid w:val="70EA001A"/>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43">
    <w:nsid w:val="723370C1"/>
    <w:multiLevelType w:val="singleLevel"/>
    <w:tmpl w:val="CE566986"/>
    <w:lvl w:ilvl="0">
      <w:start w:val="1"/>
      <w:numFmt w:val="lowerLetter"/>
      <w:lvlText w:val="%1)"/>
      <w:lvlJc w:val="left"/>
      <w:pPr>
        <w:tabs>
          <w:tab w:val="num" w:pos="750"/>
        </w:tabs>
        <w:ind w:left="750" w:hanging="360"/>
      </w:pPr>
      <w:rPr>
        <w:rFonts w:cs="Times New Roman" w:hint="default"/>
        <w:rtl w:val="0"/>
        <w:cs w:val="0"/>
      </w:rPr>
    </w:lvl>
  </w:abstractNum>
  <w:abstractNum w:abstractNumId="44">
    <w:nsid w:val="731404A2"/>
    <w:multiLevelType w:val="hybridMultilevel"/>
    <w:tmpl w:val="C3E48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38339AB"/>
    <w:multiLevelType w:val="hybridMultilevel"/>
    <w:tmpl w:val="18C2253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50642AB"/>
    <w:multiLevelType w:val="hybridMultilevel"/>
    <w:tmpl w:val="B786449C"/>
    <w:lvl w:ilvl="0">
      <w:start w:val="1"/>
      <w:numFmt w:val="ordinal"/>
      <w:lvlText w:val="%1)"/>
      <w:lvlJc w:val="left"/>
      <w:pPr>
        <w:tabs>
          <w:tab w:val="num" w:pos="1050"/>
        </w:tabs>
        <w:ind w:left="1050" w:hanging="6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779F70E7"/>
    <w:multiLevelType w:val="hybridMultilevel"/>
    <w:tmpl w:val="402C41F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780E70A4"/>
    <w:multiLevelType w:val="singleLevel"/>
    <w:tmpl w:val="04090017"/>
    <w:lvl w:ilvl="0">
      <w:start w:val="1"/>
      <w:numFmt w:val="lowerLetter"/>
      <w:lvlText w:val="%1)"/>
      <w:lvlJc w:val="left"/>
      <w:pPr>
        <w:tabs>
          <w:tab w:val="num" w:pos="360"/>
        </w:tabs>
        <w:ind w:left="360" w:hanging="360"/>
      </w:pPr>
      <w:rPr>
        <w:rFonts w:cs="Times New Roman" w:hint="default"/>
        <w:rtl w:val="0"/>
        <w:cs w:val="0"/>
      </w:rPr>
    </w:lvl>
  </w:abstractNum>
  <w:abstractNum w:abstractNumId="49">
    <w:nsid w:val="7C1178A7"/>
    <w:multiLevelType w:val="singleLevel"/>
    <w:tmpl w:val="0406DCAC"/>
    <w:lvl w:ilvl="0">
      <w:start w:val="1"/>
      <w:numFmt w:val="lowerLetter"/>
      <w:lvlText w:val="%1)"/>
      <w:lvlJc w:val="left"/>
      <w:pPr>
        <w:tabs>
          <w:tab w:val="num" w:pos="825"/>
        </w:tabs>
        <w:ind w:left="825" w:hanging="360"/>
      </w:pPr>
      <w:rPr>
        <w:rFonts w:cs="Times New Roman" w:hint="default"/>
        <w:rtl w:val="0"/>
        <w:cs w:val="0"/>
      </w:rPr>
    </w:lvl>
  </w:abstractNum>
  <w:abstractNum w:abstractNumId="50">
    <w:nsid w:val="7FAC444A"/>
    <w:multiLevelType w:val="hybridMultilevel"/>
    <w:tmpl w:val="03FE843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6"/>
  </w:num>
  <w:num w:numId="2">
    <w:abstractNumId w:val="37"/>
  </w:num>
  <w:num w:numId="3">
    <w:abstractNumId w:val="39"/>
  </w:num>
  <w:num w:numId="4">
    <w:abstractNumId w:val="29"/>
  </w:num>
  <w:num w:numId="5">
    <w:abstractNumId w:val="42"/>
  </w:num>
  <w:num w:numId="6">
    <w:abstractNumId w:val="8"/>
  </w:num>
  <w:num w:numId="7">
    <w:abstractNumId w:val="5"/>
  </w:num>
  <w:num w:numId="8">
    <w:abstractNumId w:val="48"/>
  </w:num>
  <w:num w:numId="9">
    <w:abstractNumId w:val="27"/>
  </w:num>
  <w:num w:numId="10">
    <w:abstractNumId w:val="1"/>
  </w:num>
  <w:num w:numId="11">
    <w:abstractNumId w:val="35"/>
  </w:num>
  <w:num w:numId="12">
    <w:abstractNumId w:val="13"/>
  </w:num>
  <w:num w:numId="13">
    <w:abstractNumId w:val="3"/>
  </w:num>
  <w:num w:numId="14">
    <w:abstractNumId w:val="36"/>
  </w:num>
  <w:num w:numId="15">
    <w:abstractNumId w:val="41"/>
  </w:num>
  <w:num w:numId="16">
    <w:abstractNumId w:val="12"/>
  </w:num>
  <w:num w:numId="17">
    <w:abstractNumId w:val="43"/>
  </w:num>
  <w:num w:numId="18">
    <w:abstractNumId w:val="4"/>
  </w:num>
  <w:num w:numId="19">
    <w:abstractNumId w:val="10"/>
  </w:num>
  <w:num w:numId="20">
    <w:abstractNumId w:val="34"/>
  </w:num>
  <w:num w:numId="21">
    <w:abstractNumId w:val="15"/>
  </w:num>
  <w:num w:numId="22">
    <w:abstractNumId w:val="46"/>
  </w:num>
  <w:num w:numId="23">
    <w:abstractNumId w:val="7"/>
  </w:num>
  <w:num w:numId="24">
    <w:abstractNumId w:val="28"/>
  </w:num>
  <w:num w:numId="25">
    <w:abstractNumId w:val="11"/>
  </w:num>
  <w:num w:numId="26">
    <w:abstractNumId w:val="38"/>
  </w:num>
  <w:num w:numId="27">
    <w:abstractNumId w:val="22"/>
  </w:num>
  <w:num w:numId="28">
    <w:abstractNumId w:val="23"/>
  </w:num>
  <w:num w:numId="29">
    <w:abstractNumId w:val="32"/>
  </w:num>
  <w:num w:numId="30">
    <w:abstractNumId w:val="24"/>
  </w:num>
  <w:num w:numId="31">
    <w:abstractNumId w:val="20"/>
  </w:num>
  <w:num w:numId="32">
    <w:abstractNumId w:val="25"/>
  </w:num>
  <w:num w:numId="33">
    <w:abstractNumId w:val="40"/>
  </w:num>
  <w:num w:numId="34">
    <w:abstractNumId w:val="49"/>
  </w:num>
  <w:num w:numId="35">
    <w:abstractNumId w:val="14"/>
  </w:num>
  <w:num w:numId="36">
    <w:abstractNumId w:val="47"/>
  </w:num>
  <w:num w:numId="37">
    <w:abstractNumId w:val="17"/>
  </w:num>
  <w:num w:numId="38">
    <w:abstractNumId w:val="9"/>
  </w:num>
  <w:num w:numId="39">
    <w:abstractNumId w:val="45"/>
  </w:num>
  <w:num w:numId="40">
    <w:abstractNumId w:val="2"/>
  </w:num>
  <w:num w:numId="41">
    <w:abstractNumId w:val="19"/>
  </w:num>
  <w:num w:numId="42">
    <w:abstractNumId w:val="31"/>
  </w:num>
  <w:num w:numId="43">
    <w:abstractNumId w:val="26"/>
  </w:num>
  <w:num w:numId="44">
    <w:abstractNumId w:val="6"/>
  </w:num>
  <w:num w:numId="45">
    <w:abstractNumId w:val="44"/>
  </w:num>
  <w:num w:numId="46">
    <w:abstractNumId w:val="30"/>
  </w:num>
  <w:num w:numId="47">
    <w:abstractNumId w:val="21"/>
  </w:num>
  <w:num w:numId="48">
    <w:abstractNumId w:val="33"/>
  </w:num>
  <w:num w:numId="49">
    <w:abstractNumId w:val="18"/>
  </w:num>
  <w:num w:numId="50">
    <w:abstractNumId w:val="50"/>
  </w:num>
  <w:num w:numId="5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625C2A"/>
    <w:rsid w:val="00013A8D"/>
    <w:rsid w:val="000369C6"/>
    <w:rsid w:val="00046C6E"/>
    <w:rsid w:val="00051C96"/>
    <w:rsid w:val="000551A7"/>
    <w:rsid w:val="00057868"/>
    <w:rsid w:val="00066CDD"/>
    <w:rsid w:val="00077188"/>
    <w:rsid w:val="000831F0"/>
    <w:rsid w:val="000847B8"/>
    <w:rsid w:val="000A12D6"/>
    <w:rsid w:val="000A7FDA"/>
    <w:rsid w:val="000B33E0"/>
    <w:rsid w:val="000C0C5F"/>
    <w:rsid w:val="000C4BBA"/>
    <w:rsid w:val="000D7085"/>
    <w:rsid w:val="000E2D39"/>
    <w:rsid w:val="000F4289"/>
    <w:rsid w:val="00102995"/>
    <w:rsid w:val="001126CC"/>
    <w:rsid w:val="001167CD"/>
    <w:rsid w:val="001222A2"/>
    <w:rsid w:val="00123706"/>
    <w:rsid w:val="00134BA9"/>
    <w:rsid w:val="0013709C"/>
    <w:rsid w:val="00140E96"/>
    <w:rsid w:val="0015172D"/>
    <w:rsid w:val="001915C1"/>
    <w:rsid w:val="00196F86"/>
    <w:rsid w:val="001B7F48"/>
    <w:rsid w:val="001D72F4"/>
    <w:rsid w:val="001E562E"/>
    <w:rsid w:val="001F32B0"/>
    <w:rsid w:val="001F7BFF"/>
    <w:rsid w:val="00203850"/>
    <w:rsid w:val="00203BE6"/>
    <w:rsid w:val="0023334C"/>
    <w:rsid w:val="00233485"/>
    <w:rsid w:val="00237760"/>
    <w:rsid w:val="0024108A"/>
    <w:rsid w:val="002412DA"/>
    <w:rsid w:val="002415BC"/>
    <w:rsid w:val="00243D2D"/>
    <w:rsid w:val="00261E2D"/>
    <w:rsid w:val="00275654"/>
    <w:rsid w:val="00282CE1"/>
    <w:rsid w:val="00286D90"/>
    <w:rsid w:val="002928BE"/>
    <w:rsid w:val="00296787"/>
    <w:rsid w:val="002C677E"/>
    <w:rsid w:val="002D110E"/>
    <w:rsid w:val="002D3A6D"/>
    <w:rsid w:val="002D4DF4"/>
    <w:rsid w:val="00323845"/>
    <w:rsid w:val="003308AF"/>
    <w:rsid w:val="00343615"/>
    <w:rsid w:val="00352387"/>
    <w:rsid w:val="003567D3"/>
    <w:rsid w:val="00382517"/>
    <w:rsid w:val="0038422B"/>
    <w:rsid w:val="003A45AB"/>
    <w:rsid w:val="003B1EA8"/>
    <w:rsid w:val="003C65D0"/>
    <w:rsid w:val="003D4487"/>
    <w:rsid w:val="003D546F"/>
    <w:rsid w:val="003F12F3"/>
    <w:rsid w:val="003F1916"/>
    <w:rsid w:val="004013E9"/>
    <w:rsid w:val="004306EE"/>
    <w:rsid w:val="004312F3"/>
    <w:rsid w:val="00433AF5"/>
    <w:rsid w:val="004538E6"/>
    <w:rsid w:val="004700D4"/>
    <w:rsid w:val="00473748"/>
    <w:rsid w:val="00477DD5"/>
    <w:rsid w:val="00497F7B"/>
    <w:rsid w:val="004E28E1"/>
    <w:rsid w:val="00502625"/>
    <w:rsid w:val="00517515"/>
    <w:rsid w:val="0051786D"/>
    <w:rsid w:val="00533ADB"/>
    <w:rsid w:val="00536A79"/>
    <w:rsid w:val="00537249"/>
    <w:rsid w:val="005407D8"/>
    <w:rsid w:val="00541590"/>
    <w:rsid w:val="00567FFA"/>
    <w:rsid w:val="00570895"/>
    <w:rsid w:val="0058530E"/>
    <w:rsid w:val="005A3A33"/>
    <w:rsid w:val="005A58EF"/>
    <w:rsid w:val="005B0568"/>
    <w:rsid w:val="005B254C"/>
    <w:rsid w:val="005C2C10"/>
    <w:rsid w:val="005C5E9C"/>
    <w:rsid w:val="005D6C86"/>
    <w:rsid w:val="005E4053"/>
    <w:rsid w:val="005E57D7"/>
    <w:rsid w:val="00621614"/>
    <w:rsid w:val="00625C2A"/>
    <w:rsid w:val="0063751A"/>
    <w:rsid w:val="00643DA0"/>
    <w:rsid w:val="00652F78"/>
    <w:rsid w:val="00661A99"/>
    <w:rsid w:val="00662056"/>
    <w:rsid w:val="00673AB5"/>
    <w:rsid w:val="0067455E"/>
    <w:rsid w:val="006753EA"/>
    <w:rsid w:val="006772E8"/>
    <w:rsid w:val="006A20B5"/>
    <w:rsid w:val="006A34BF"/>
    <w:rsid w:val="006A69DF"/>
    <w:rsid w:val="006B26D1"/>
    <w:rsid w:val="006B2A61"/>
    <w:rsid w:val="006C2DC2"/>
    <w:rsid w:val="006C7526"/>
    <w:rsid w:val="006E0A78"/>
    <w:rsid w:val="006E2FEE"/>
    <w:rsid w:val="006E4F19"/>
    <w:rsid w:val="006F24D6"/>
    <w:rsid w:val="00700597"/>
    <w:rsid w:val="0070199A"/>
    <w:rsid w:val="00702E71"/>
    <w:rsid w:val="00704898"/>
    <w:rsid w:val="007228A1"/>
    <w:rsid w:val="007357E7"/>
    <w:rsid w:val="007367FC"/>
    <w:rsid w:val="0076527A"/>
    <w:rsid w:val="00780C0E"/>
    <w:rsid w:val="00784932"/>
    <w:rsid w:val="00791D62"/>
    <w:rsid w:val="007A649A"/>
    <w:rsid w:val="007B4D5E"/>
    <w:rsid w:val="007B5661"/>
    <w:rsid w:val="007B5A09"/>
    <w:rsid w:val="007C41DF"/>
    <w:rsid w:val="007E3B26"/>
    <w:rsid w:val="007E5DD9"/>
    <w:rsid w:val="007E5F61"/>
    <w:rsid w:val="008021A7"/>
    <w:rsid w:val="00803A48"/>
    <w:rsid w:val="00803C89"/>
    <w:rsid w:val="00806DBE"/>
    <w:rsid w:val="00810D31"/>
    <w:rsid w:val="00810FE3"/>
    <w:rsid w:val="00826628"/>
    <w:rsid w:val="00835EDE"/>
    <w:rsid w:val="008523F8"/>
    <w:rsid w:val="00860426"/>
    <w:rsid w:val="00861464"/>
    <w:rsid w:val="0087405C"/>
    <w:rsid w:val="00876E31"/>
    <w:rsid w:val="008B261A"/>
    <w:rsid w:val="008C0A1B"/>
    <w:rsid w:val="008C6780"/>
    <w:rsid w:val="008D103E"/>
    <w:rsid w:val="008D4D81"/>
    <w:rsid w:val="008F177D"/>
    <w:rsid w:val="008F4BD6"/>
    <w:rsid w:val="0090609C"/>
    <w:rsid w:val="009156F8"/>
    <w:rsid w:val="00917480"/>
    <w:rsid w:val="00920F4D"/>
    <w:rsid w:val="009248F2"/>
    <w:rsid w:val="00937F89"/>
    <w:rsid w:val="00955C85"/>
    <w:rsid w:val="009663C7"/>
    <w:rsid w:val="00972652"/>
    <w:rsid w:val="009B2D9E"/>
    <w:rsid w:val="009B6A3D"/>
    <w:rsid w:val="009C6E10"/>
    <w:rsid w:val="009F3492"/>
    <w:rsid w:val="00A02D1E"/>
    <w:rsid w:val="00A057E3"/>
    <w:rsid w:val="00A27CEC"/>
    <w:rsid w:val="00A4049B"/>
    <w:rsid w:val="00A424FD"/>
    <w:rsid w:val="00A52A1B"/>
    <w:rsid w:val="00A5562D"/>
    <w:rsid w:val="00A57D28"/>
    <w:rsid w:val="00A61746"/>
    <w:rsid w:val="00A631C3"/>
    <w:rsid w:val="00A6410A"/>
    <w:rsid w:val="00A824B2"/>
    <w:rsid w:val="00A8504A"/>
    <w:rsid w:val="00A87312"/>
    <w:rsid w:val="00A916E7"/>
    <w:rsid w:val="00A949B4"/>
    <w:rsid w:val="00A9687F"/>
    <w:rsid w:val="00A97274"/>
    <w:rsid w:val="00A972DF"/>
    <w:rsid w:val="00AA1197"/>
    <w:rsid w:val="00AA55EB"/>
    <w:rsid w:val="00AB3040"/>
    <w:rsid w:val="00AC2C01"/>
    <w:rsid w:val="00AC6EAF"/>
    <w:rsid w:val="00AE517D"/>
    <w:rsid w:val="00B00B3D"/>
    <w:rsid w:val="00B03C1A"/>
    <w:rsid w:val="00B06BDA"/>
    <w:rsid w:val="00B10CC0"/>
    <w:rsid w:val="00B244FF"/>
    <w:rsid w:val="00B41589"/>
    <w:rsid w:val="00B54B64"/>
    <w:rsid w:val="00B64ABE"/>
    <w:rsid w:val="00B80F7A"/>
    <w:rsid w:val="00B83157"/>
    <w:rsid w:val="00B842E6"/>
    <w:rsid w:val="00BA49C4"/>
    <w:rsid w:val="00BC0FFD"/>
    <w:rsid w:val="00BC5A58"/>
    <w:rsid w:val="00BD32D7"/>
    <w:rsid w:val="00BE1D94"/>
    <w:rsid w:val="00BE2E20"/>
    <w:rsid w:val="00BE6722"/>
    <w:rsid w:val="00C01D95"/>
    <w:rsid w:val="00C04FFF"/>
    <w:rsid w:val="00C1368F"/>
    <w:rsid w:val="00C14098"/>
    <w:rsid w:val="00C151E2"/>
    <w:rsid w:val="00C302FB"/>
    <w:rsid w:val="00C32230"/>
    <w:rsid w:val="00C56F6B"/>
    <w:rsid w:val="00C60214"/>
    <w:rsid w:val="00C72437"/>
    <w:rsid w:val="00C87AF4"/>
    <w:rsid w:val="00C90F8A"/>
    <w:rsid w:val="00C97520"/>
    <w:rsid w:val="00CA19D1"/>
    <w:rsid w:val="00CC1C5F"/>
    <w:rsid w:val="00CC62DE"/>
    <w:rsid w:val="00CD177E"/>
    <w:rsid w:val="00CD3B60"/>
    <w:rsid w:val="00CD4B28"/>
    <w:rsid w:val="00CE2EA3"/>
    <w:rsid w:val="00CF2A8D"/>
    <w:rsid w:val="00D01E02"/>
    <w:rsid w:val="00D06B04"/>
    <w:rsid w:val="00D13BA7"/>
    <w:rsid w:val="00D156D4"/>
    <w:rsid w:val="00D24803"/>
    <w:rsid w:val="00D27213"/>
    <w:rsid w:val="00D35878"/>
    <w:rsid w:val="00D446A5"/>
    <w:rsid w:val="00D521A1"/>
    <w:rsid w:val="00D54DFC"/>
    <w:rsid w:val="00D553AD"/>
    <w:rsid w:val="00D65798"/>
    <w:rsid w:val="00D73D1F"/>
    <w:rsid w:val="00D80018"/>
    <w:rsid w:val="00D83987"/>
    <w:rsid w:val="00D8409E"/>
    <w:rsid w:val="00D90BC7"/>
    <w:rsid w:val="00D961D4"/>
    <w:rsid w:val="00DA2495"/>
    <w:rsid w:val="00DC13E0"/>
    <w:rsid w:val="00DC1FD9"/>
    <w:rsid w:val="00DC2D87"/>
    <w:rsid w:val="00DC7055"/>
    <w:rsid w:val="00DD4CEA"/>
    <w:rsid w:val="00DE139A"/>
    <w:rsid w:val="00DE6245"/>
    <w:rsid w:val="00DF57DC"/>
    <w:rsid w:val="00E03273"/>
    <w:rsid w:val="00E223AD"/>
    <w:rsid w:val="00E235A7"/>
    <w:rsid w:val="00E36105"/>
    <w:rsid w:val="00E57547"/>
    <w:rsid w:val="00E611DA"/>
    <w:rsid w:val="00E70ED0"/>
    <w:rsid w:val="00E75779"/>
    <w:rsid w:val="00E77B20"/>
    <w:rsid w:val="00E868C2"/>
    <w:rsid w:val="00E86CD0"/>
    <w:rsid w:val="00EB1B61"/>
    <w:rsid w:val="00EC0F9A"/>
    <w:rsid w:val="00ED6856"/>
    <w:rsid w:val="00EE0DD9"/>
    <w:rsid w:val="00EF77AD"/>
    <w:rsid w:val="00F1320A"/>
    <w:rsid w:val="00F15606"/>
    <w:rsid w:val="00F222DF"/>
    <w:rsid w:val="00F27DF8"/>
    <w:rsid w:val="00F4599C"/>
    <w:rsid w:val="00F57D84"/>
    <w:rsid w:val="00F71F08"/>
    <w:rsid w:val="00F8374C"/>
    <w:rsid w:val="00F974D5"/>
    <w:rsid w:val="00FA789B"/>
    <w:rsid w:val="00FC2661"/>
    <w:rsid w:val="00FD3B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return"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3B1EA8"/>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link w:val="Nadpis3Char"/>
    <w:uiPriority w:val="99"/>
    <w:qFormat/>
    <w:rsid w:val="0015172D"/>
    <w:pPr>
      <w:keepNext/>
      <w:numPr>
        <w:numId w:val="1"/>
      </w:numPr>
      <w:tabs>
        <w:tab w:val="num" w:pos="720"/>
      </w:tabs>
      <w:ind w:left="720" w:hanging="720"/>
      <w:jc w:val="both"/>
      <w:outlineLvl w:val="2"/>
    </w:pPr>
    <w:rPr>
      <w:b/>
      <w:bCs/>
      <w:sz w:val="28"/>
      <w:szCs w:val="28"/>
      <w:lang w:eastAsia="cs-CZ"/>
    </w:rPr>
  </w:style>
  <w:style w:type="paragraph" w:styleId="Heading4">
    <w:name w:val="heading 4"/>
    <w:basedOn w:val="Normal"/>
    <w:next w:val="Normal"/>
    <w:link w:val="Nadpis4Char"/>
    <w:uiPriority w:val="99"/>
    <w:qFormat/>
    <w:rsid w:val="00A824B2"/>
    <w:pPr>
      <w:keepNext/>
      <w:spacing w:before="240" w:after="60"/>
      <w:jc w:val="left"/>
      <w:outlineLvl w:val="3"/>
    </w:pPr>
    <w:rPr>
      <w:b/>
      <w:bCs/>
      <w:sz w:val="28"/>
      <w:szCs w:val="28"/>
    </w:rPr>
  </w:style>
  <w:style w:type="paragraph" w:styleId="Heading5">
    <w:name w:val="heading 5"/>
    <w:basedOn w:val="Normal"/>
    <w:next w:val="Normal"/>
    <w:link w:val="Nadpis5Char"/>
    <w:uiPriority w:val="99"/>
    <w:qFormat/>
    <w:rsid w:val="00A824B2"/>
    <w:pPr>
      <w:spacing w:before="240" w:after="60"/>
      <w:jc w:val="left"/>
      <w:outlineLvl w:val="4"/>
    </w:pPr>
    <w:rPr>
      <w:b/>
      <w:bCs/>
      <w:i/>
      <w:iCs/>
      <w:sz w:val="26"/>
      <w:szCs w:val="26"/>
    </w:rPr>
  </w:style>
  <w:style w:type="paragraph" w:styleId="Heading6">
    <w:name w:val="heading 6"/>
    <w:basedOn w:val="Normal"/>
    <w:next w:val="Normal"/>
    <w:link w:val="Nadpis6Char"/>
    <w:uiPriority w:val="99"/>
    <w:qFormat/>
    <w:rsid w:val="00A824B2"/>
    <w:pPr>
      <w:spacing w:before="240" w:after="60"/>
      <w:jc w:val="left"/>
      <w:outlineLvl w:val="5"/>
    </w:pPr>
    <w:rPr>
      <w:b/>
      <w:bCs/>
      <w:sz w:val="22"/>
      <w:szCs w:val="22"/>
    </w:rPr>
  </w:style>
  <w:style w:type="paragraph" w:styleId="Heading7">
    <w:name w:val="heading 7"/>
    <w:basedOn w:val="Normal"/>
    <w:next w:val="Normal"/>
    <w:link w:val="Nadpis7Char"/>
    <w:uiPriority w:val="99"/>
    <w:qFormat/>
    <w:rsid w:val="0015172D"/>
    <w:pPr>
      <w:keepNext/>
      <w:jc w:val="center"/>
      <w:outlineLvl w:val="6"/>
    </w:pPr>
    <w:rPr>
      <w:b/>
      <w:bCs/>
      <w:sz w:val="28"/>
      <w:szCs w:val="28"/>
      <w:lang w:eastAsia="cs-CZ"/>
    </w:rPr>
  </w:style>
  <w:style w:type="paragraph" w:styleId="Heading8">
    <w:name w:val="heading 8"/>
    <w:basedOn w:val="Normal"/>
    <w:next w:val="Normal"/>
    <w:link w:val="Nadpis8Char"/>
    <w:uiPriority w:val="99"/>
    <w:qFormat/>
    <w:rsid w:val="0015172D"/>
    <w:pPr>
      <w:keepNext/>
      <w:jc w:val="center"/>
      <w:outlineLvl w:val="7"/>
    </w:pPr>
    <w:rPr>
      <w:sz w:val="28"/>
      <w:szCs w:val="28"/>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3Char">
    <w:name w:val="Nadpis 3 Char"/>
    <w:basedOn w:val="DefaultParagraphFont"/>
    <w:link w:val="Heading3"/>
    <w:uiPriority w:val="99"/>
    <w:locked/>
    <w:rPr>
      <w:rFonts w:cs="Times New Roman"/>
      <w:b/>
      <w:bCs/>
      <w:sz w:val="28"/>
      <w:szCs w:val="28"/>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Header">
    <w:name w:val="header"/>
    <w:basedOn w:val="Normal"/>
    <w:link w:val="HlavikaChar"/>
    <w:uiPriority w:val="99"/>
    <w:rsid w:val="0015172D"/>
    <w:pPr>
      <w:tabs>
        <w:tab w:val="center" w:pos="4536"/>
        <w:tab w:val="right" w:pos="9072"/>
      </w:tabs>
      <w:jc w:val="left"/>
    </w:pPr>
    <w:rPr>
      <w:sz w:val="28"/>
      <w:szCs w:val="28"/>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15172D"/>
    <w:pPr>
      <w:tabs>
        <w:tab w:val="center" w:pos="4536"/>
        <w:tab w:val="right" w:pos="9072"/>
      </w:tabs>
      <w:jc w:val="left"/>
    </w:pPr>
    <w:rPr>
      <w:sz w:val="28"/>
      <w:szCs w:val="28"/>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EnvelopeReturn">
    <w:name w:val="envelope return"/>
    <w:basedOn w:val="Normal"/>
    <w:uiPriority w:val="99"/>
    <w:rsid w:val="0015172D"/>
    <w:pPr>
      <w:jc w:val="left"/>
    </w:pPr>
    <w:rPr>
      <w:b/>
      <w:bCs/>
      <w:shadow/>
      <w:color w:val="000000"/>
      <w:sz w:val="20"/>
      <w:szCs w:val="20"/>
      <w:lang w:eastAsia="cs-CZ"/>
    </w:rPr>
  </w:style>
  <w:style w:type="paragraph" w:customStyle="1" w:styleId="msoacetate">
    <w:name w:val="msoacetate"/>
    <w:basedOn w:val="Normal"/>
    <w:uiPriority w:val="99"/>
    <w:semiHidden/>
    <w:rsid w:val="0015172D"/>
    <w:pPr>
      <w:jc w:val="left"/>
    </w:pPr>
    <w:rPr>
      <w:rFonts w:ascii="Tahoma" w:hAnsi="Tahoma" w:cs="Tahoma"/>
      <w:sz w:val="16"/>
      <w:szCs w:val="16"/>
    </w:rPr>
  </w:style>
  <w:style w:type="paragraph" w:styleId="BodyText2">
    <w:name w:val="Body Text 2"/>
    <w:basedOn w:val="Normal"/>
    <w:link w:val="Zkladntext2Char"/>
    <w:uiPriority w:val="99"/>
    <w:rsid w:val="00C60214"/>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lockText">
    <w:name w:val="Block Text"/>
    <w:basedOn w:val="Normal"/>
    <w:uiPriority w:val="99"/>
    <w:rsid w:val="00A824B2"/>
    <w:pPr>
      <w:ind w:left="639" w:right="-659"/>
      <w:jc w:val="left"/>
    </w:pPr>
    <w:rPr>
      <w:sz w:val="18"/>
      <w:szCs w:val="18"/>
    </w:rPr>
  </w:style>
  <w:style w:type="character" w:styleId="PageNumber">
    <w:name w:val="page number"/>
    <w:basedOn w:val="DefaultParagraphFont"/>
    <w:uiPriority w:val="99"/>
    <w:rsid w:val="00B244FF"/>
    <w:rPr>
      <w:rFonts w:cs="Times New Roman"/>
      <w:rtl w:val="0"/>
      <w:cs w:val="0"/>
    </w:rPr>
  </w:style>
  <w:style w:type="paragraph" w:customStyle="1" w:styleId="titulok">
    <w:name w:val="titulok"/>
    <w:basedOn w:val="Normal"/>
    <w:uiPriority w:val="99"/>
    <w:rsid w:val="00203BE6"/>
    <w:pPr>
      <w:spacing w:before="100" w:beforeAutospacing="1" w:after="100" w:afterAutospacing="1"/>
      <w:jc w:val="center"/>
    </w:pPr>
    <w:rPr>
      <w:rFonts w:ascii="Arial" w:hAnsi="Arial" w:cs="Arial"/>
      <w:b/>
      <w:bCs/>
      <w:color w:val="007060"/>
    </w:rPr>
  </w:style>
  <w:style w:type="paragraph" w:customStyle="1" w:styleId="Normlny">
    <w:name w:val="_Normálny"/>
    <w:basedOn w:val="Normal"/>
    <w:uiPriority w:val="99"/>
    <w:rsid w:val="00B64ABE"/>
    <w:pPr>
      <w:autoSpaceDE w:val="0"/>
      <w:autoSpaceDN w:val="0"/>
      <w:jc w:val="left"/>
    </w:pPr>
    <w:rPr>
      <w:rFonts w:ascii="Times New Roman" w:eastAsia="SimSun" w:hAnsi="Times New Roman"/>
      <w:sz w:val="20"/>
      <w:szCs w:val="20"/>
      <w:lang w:eastAsia="zh-CN"/>
    </w:rPr>
  </w:style>
  <w:style w:type="paragraph" w:styleId="FootnoteText">
    <w:name w:val="footnote text"/>
    <w:basedOn w:val="Normal"/>
    <w:link w:val="TextpoznmkypodiarouChar"/>
    <w:uiPriority w:val="99"/>
    <w:semiHidden/>
    <w:rsid w:val="00B64ABE"/>
    <w:pPr>
      <w:autoSpaceDE w:val="0"/>
      <w:autoSpaceDN w:val="0"/>
      <w:jc w:val="left"/>
    </w:pPr>
    <w:rPr>
      <w:rFonts w:ascii="Times New Roman" w:eastAsia="SimSun" w:hAnsi="Times New Roman"/>
      <w:sz w:val="20"/>
      <w:szCs w:val="20"/>
      <w:lang w:eastAsia="zh-CN"/>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NormalWeb">
    <w:name w:val="Normal (Web)"/>
    <w:basedOn w:val="Normal"/>
    <w:uiPriority w:val="99"/>
    <w:rsid w:val="00B64ABE"/>
    <w:pPr>
      <w:spacing w:before="100" w:beforeAutospacing="1" w:after="100" w:afterAutospacing="1"/>
      <w:jc w:val="left"/>
    </w:pPr>
    <w:rPr>
      <w:rFonts w:ascii="Times New Roman" w:eastAsia="SimSun" w:hAnsi="Times New Roman"/>
      <w:lang w:val="cs-CZ" w:eastAsia="zh-CN"/>
    </w:rPr>
  </w:style>
  <w:style w:type="paragraph" w:styleId="BodyText">
    <w:name w:val="Body Text"/>
    <w:basedOn w:val="Normal"/>
    <w:link w:val="ZkladntextChar"/>
    <w:uiPriority w:val="99"/>
    <w:rsid w:val="00C60214"/>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FootnoteReference">
    <w:name w:val="footnote reference"/>
    <w:basedOn w:val="DefaultParagraphFont"/>
    <w:uiPriority w:val="99"/>
    <w:semiHidden/>
    <w:unhideWhenUsed/>
    <w:rsid w:val="003D546F"/>
    <w:rPr>
      <w:rFonts w:cs="Times New Roman"/>
      <w:vertAlign w:val="superscript"/>
      <w:rtl w:val="0"/>
      <w:cs w:val="0"/>
    </w:rPr>
  </w:style>
  <w:style w:type="character" w:styleId="Hyperlink">
    <w:name w:val="Hyperlink"/>
    <w:basedOn w:val="DefaultParagraphFont"/>
    <w:uiPriority w:val="99"/>
    <w:unhideWhenUsed/>
    <w:rsid w:val="002D3A6D"/>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618/2003%20Z.z.%252360'&amp;ucin-k-dni='30.12.9999'" TargetMode="External" /><Relationship Id="rId6" Type="http://schemas.openxmlformats.org/officeDocument/2006/relationships/hyperlink" Target="aspi://module='ASPI'&amp;link='618/2003%20Z.z.%252356'&amp;ucin-k-dni='30.12.9999'"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31DF9-82D7-499D-A50B-D4DCCC69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TotalTime>
  <Pages>8</Pages>
  <Words>2246</Words>
  <Characters>12804</Characters>
  <Application>Microsoft Office Word</Application>
  <DocSecurity>0</DocSecurity>
  <Lines>0</Lines>
  <Paragraphs>0</Paragraphs>
  <ScaleCrop>false</ScaleCrop>
  <Company>sr</Company>
  <LinksUpToDate>false</LinksUpToDate>
  <CharactersWithSpaces>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salajova</dc:creator>
  <cp:lastModifiedBy>Miklošová Magdaléna</cp:lastModifiedBy>
  <cp:revision>7</cp:revision>
  <cp:lastPrinted>2014-12-12T13:24:00Z</cp:lastPrinted>
  <dcterms:created xsi:type="dcterms:W3CDTF">2015-03-16T17:57:00Z</dcterms:created>
  <dcterms:modified xsi:type="dcterms:W3CDTF">2015-04-09T12:58:00Z</dcterms:modified>
</cp:coreProperties>
</file>