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7503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RODNÁ</w:t>
      </w:r>
      <w:r>
        <w:rPr>
          <w:rFonts w:hint="default"/>
          <w:b/>
          <w:bCs/>
        </w:rPr>
        <w:t xml:space="preserve"> RADA SLOVENSKEJ REPUBLIKY</w:t>
      </w:r>
    </w:p>
    <w:p w:rsidR="00287503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287503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________________________________________________________________________________</w:t>
      </w:r>
    </w:p>
    <w:p w:rsidR="00287503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vrh</w:t>
      </w:r>
    </w:p>
    <w:p w:rsidR="00287503">
      <w:pPr>
        <w:bidi w:val="0"/>
        <w:ind w:right="-7"/>
        <w:jc w:val="center"/>
        <w:rPr>
          <w:rFonts w:hint="default"/>
          <w:b/>
          <w:bCs/>
        </w:rPr>
      </w:pPr>
    </w:p>
    <w:p w:rsidR="00287503">
      <w:pPr>
        <w:bidi w:val="0"/>
        <w:spacing w:line="360" w:lineRule="auto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</w:t>
      </w:r>
    </w:p>
    <w:p w:rsidR="00287503">
      <w:pPr>
        <w:bidi w:val="0"/>
        <w:spacing w:line="360" w:lineRule="auto"/>
        <w:ind w:right="-7"/>
        <w:jc w:val="center"/>
      </w:pPr>
      <w:r>
        <w:rPr>
          <w:rFonts w:hint="default"/>
          <w:b/>
          <w:bCs/>
        </w:rPr>
        <w:t>z  ............... 2015,</w:t>
      </w:r>
    </w:p>
    <w:p w:rsidR="00287503">
      <w:pPr>
        <w:bidi w:val="0"/>
        <w:spacing w:line="360" w:lineRule="auto"/>
        <w:ind w:right="-7"/>
        <w:jc w:val="center"/>
      </w:pPr>
    </w:p>
    <w:p w:rsidR="00287503">
      <w:pPr>
        <w:bidi w:val="0"/>
        <w:spacing w:line="360" w:lineRule="auto"/>
        <w:ind w:left="720"/>
        <w:jc w:val="center"/>
      </w:pPr>
      <w:r>
        <w:rPr>
          <w:rFonts w:hint="default"/>
        </w:rPr>
        <w:t>ktorý</w:t>
      </w:r>
      <w:r>
        <w:rPr>
          <w:rFonts w:hint="default"/>
        </w:rPr>
        <w:t>m sa mení</w:t>
      </w:r>
      <w:r>
        <w:rPr>
          <w:rFonts w:hint="default"/>
        </w:rPr>
        <w:t xml:space="preserve"> a dopĺň</w:t>
      </w:r>
      <w:r>
        <w:rPr>
          <w:rFonts w:hint="default"/>
        </w:rPr>
        <w:t>a zá</w:t>
      </w:r>
      <w:r>
        <w:rPr>
          <w:rFonts w:hint="default"/>
        </w:rPr>
        <w:t>kon Ná</w:t>
      </w:r>
      <w:r>
        <w:rPr>
          <w:rFonts w:hint="default"/>
        </w:rPr>
        <w:t xml:space="preserve">rodnej rady Slovenskej republiky </w:t>
      </w:r>
      <w:r>
        <w:rPr>
          <w:rFonts w:hint="default"/>
          <w:bCs/>
        </w:rPr>
        <w:t>č</w:t>
      </w:r>
      <w:r>
        <w:rPr>
          <w:rFonts w:hint="default"/>
          <w:bCs/>
        </w:rPr>
        <w:t xml:space="preserve">. 181/2014 Z.z. </w:t>
      </w:r>
      <w:r>
        <w:rPr>
          <w:rFonts w:hint="default"/>
          <w:bCs/>
        </w:rPr>
        <w:t>o</w:t>
      </w:r>
      <w:r>
        <w:t xml:space="preserve"> </w:t>
      </w:r>
      <w:r>
        <w:rPr>
          <w:rStyle w:val="PlaceholderText"/>
          <w:rFonts w:eastAsia="ArialMT" w:cs="Times New Roman" w:hint="default"/>
          <w:color w:val="000000"/>
        </w:rPr>
        <w:t>volebnej kampani a o zmene a doplnení</w:t>
      </w:r>
      <w:r>
        <w:rPr>
          <w:rStyle w:val="PlaceholderText"/>
          <w:rFonts w:eastAsia="ArialMT" w:cs="Times New Roman" w:hint="default"/>
          <w:color w:val="000000"/>
        </w:rPr>
        <w:t xml:space="preserve"> zá</w:t>
      </w:r>
      <w:r>
        <w:rPr>
          <w:rStyle w:val="PlaceholderText"/>
          <w:rFonts w:eastAsia="ArialMT" w:cs="Times New Roman" w:hint="default"/>
          <w:color w:val="000000"/>
        </w:rPr>
        <w:t>kona č</w:t>
      </w:r>
      <w:r>
        <w:rPr>
          <w:rStyle w:val="PlaceholderText"/>
          <w:rFonts w:eastAsia="ArialMT" w:cs="Times New Roman" w:hint="default"/>
          <w:color w:val="000000"/>
        </w:rPr>
        <w:t>. 85/2005 Z. z. o politický</w:t>
      </w:r>
      <w:r>
        <w:rPr>
          <w:rStyle w:val="PlaceholderText"/>
          <w:rFonts w:eastAsia="ArialMT" w:cs="Times New Roman" w:hint="default"/>
          <w:color w:val="000000"/>
        </w:rPr>
        <w:t>ch straná</w:t>
      </w:r>
      <w:r>
        <w:rPr>
          <w:rStyle w:val="PlaceholderText"/>
          <w:rFonts w:eastAsia="ArialMT" w:cs="Times New Roman" w:hint="default"/>
          <w:color w:val="000000"/>
        </w:rPr>
        <w:t>ch a politický</w:t>
      </w:r>
      <w:r>
        <w:rPr>
          <w:rStyle w:val="PlaceholderText"/>
          <w:rFonts w:eastAsia="ArialMT" w:cs="Times New Roman" w:hint="default"/>
          <w:color w:val="000000"/>
        </w:rPr>
        <w:t>ch hnutiach v znení</w:t>
      </w:r>
      <w:r>
        <w:rPr>
          <w:rStyle w:val="PlaceholderText"/>
          <w:rFonts w:eastAsia="ArialMT" w:cs="Times New Roman" w:hint="default"/>
          <w:color w:val="000000"/>
        </w:rPr>
        <w:t xml:space="preserve"> neskorší</w:t>
      </w:r>
      <w:r>
        <w:rPr>
          <w:rStyle w:val="PlaceholderText"/>
          <w:rFonts w:eastAsia="ArialMT" w:cs="Times New Roman" w:hint="default"/>
          <w:color w:val="000000"/>
        </w:rPr>
        <w:t>ch predpisov.</w:t>
      </w:r>
    </w:p>
    <w:p w:rsidR="00287503">
      <w:pPr>
        <w:bidi w:val="0"/>
        <w:spacing w:line="360" w:lineRule="auto"/>
        <w:ind w:left="720"/>
        <w:jc w:val="center"/>
      </w:pPr>
    </w:p>
    <w:p w:rsidR="00287503">
      <w:pPr>
        <w:bidi w:val="0"/>
        <w:spacing w:line="360" w:lineRule="auto"/>
        <w:jc w:val="center"/>
      </w:pPr>
      <w:r>
        <w:rPr>
          <w:rStyle w:val="PlaceholderText"/>
          <w:rFonts w:cs="Times New Roman" w:hint="default"/>
          <w:color w:val="000000"/>
        </w:rPr>
        <w:t>Ná</w:t>
      </w:r>
      <w:r>
        <w:rPr>
          <w:rStyle w:val="PlaceholderText"/>
          <w:rFonts w:cs="Times New Roman" w:hint="default"/>
          <w:color w:val="000000"/>
        </w:rPr>
        <w:t>rodná</w:t>
      </w:r>
      <w:r>
        <w:rPr>
          <w:rStyle w:val="PlaceholderText"/>
          <w:rFonts w:cs="Times New Roman" w:hint="default"/>
          <w:color w:val="000000"/>
        </w:rPr>
        <w:t xml:space="preserve"> rada Slovenskej republiky sa uzniesla na tomto zá</w:t>
      </w:r>
      <w:r>
        <w:rPr>
          <w:rStyle w:val="PlaceholderText"/>
          <w:rFonts w:cs="Times New Roman" w:hint="default"/>
          <w:color w:val="000000"/>
        </w:rPr>
        <w:t>kone:</w:t>
      </w:r>
    </w:p>
    <w:p w:rsidR="00287503">
      <w:pPr>
        <w:bidi w:val="0"/>
        <w:spacing w:line="360" w:lineRule="auto"/>
        <w:ind w:right="-7"/>
        <w:jc w:val="center"/>
      </w:pPr>
    </w:p>
    <w:p w:rsidR="00287503">
      <w:pPr>
        <w:bidi w:val="0"/>
        <w:spacing w:line="360" w:lineRule="auto"/>
        <w:ind w:right="-7"/>
        <w:jc w:val="center"/>
      </w:pPr>
      <w:r>
        <w:rPr>
          <w:rStyle w:val="PlaceholderText"/>
          <w:rFonts w:cs="Times New Roman" w:hint="default"/>
          <w:b/>
          <w:bCs/>
          <w:color w:val="000000"/>
        </w:rPr>
        <w:t>Č</w:t>
      </w:r>
      <w:r>
        <w:rPr>
          <w:rStyle w:val="PlaceholderText"/>
          <w:rFonts w:cs="Times New Roman" w:hint="default"/>
          <w:b/>
          <w:bCs/>
          <w:color w:val="000000"/>
        </w:rPr>
        <w:t xml:space="preserve">l. I </w:t>
      </w:r>
    </w:p>
    <w:p w:rsidR="00287503">
      <w:pPr>
        <w:bidi w:val="0"/>
        <w:spacing w:line="360" w:lineRule="auto"/>
        <w:ind w:right="-7"/>
        <w:jc w:val="center"/>
      </w:pPr>
    </w:p>
    <w:p w:rsidR="00287503">
      <w:pPr>
        <w:bidi w:val="0"/>
        <w:spacing w:line="360" w:lineRule="auto"/>
        <w:ind w:left="720"/>
        <w:jc w:val="both"/>
      </w:pPr>
      <w:r>
        <w:rPr>
          <w:rStyle w:val="PlaceholderText"/>
          <w:rFonts w:cs="Times New Roman" w:hint="default"/>
          <w:color w:val="000000"/>
        </w:rPr>
        <w:t>Zá</w:t>
      </w:r>
      <w:r>
        <w:rPr>
          <w:rStyle w:val="PlaceholderText"/>
          <w:rFonts w:cs="Times New Roman" w:hint="default"/>
          <w:color w:val="000000"/>
        </w:rPr>
        <w:t>kon Ná</w:t>
      </w:r>
      <w:r>
        <w:rPr>
          <w:rStyle w:val="PlaceholderText"/>
          <w:rFonts w:cs="Times New Roman" w:hint="default"/>
          <w:color w:val="000000"/>
        </w:rPr>
        <w:t xml:space="preserve">rodnej rady Slovenskej republiky </w:t>
      </w:r>
      <w:r>
        <w:rPr>
          <w:rStyle w:val="PlaceholderText"/>
          <w:rFonts w:cs="Times New Roman" w:hint="default"/>
          <w:bCs/>
          <w:color w:val="000000"/>
        </w:rPr>
        <w:t>č.</w:t>
      </w:r>
      <w:r>
        <w:rPr>
          <w:rStyle w:val="PlaceholderText"/>
          <w:rFonts w:cs="Times New Roman" w:hint="default"/>
          <w:bCs/>
          <w:color w:val="000000"/>
        </w:rPr>
        <w:t xml:space="preserve"> 181/2014 Z.z. </w:t>
      </w:r>
      <w:r>
        <w:rPr>
          <w:rStyle w:val="PlaceholderText"/>
          <w:rFonts w:eastAsia="Times New Roman" w:cs="Times New Roman"/>
          <w:bCs/>
          <w:color w:val="000000"/>
        </w:rPr>
        <w:t>o</w:t>
      </w:r>
      <w:r>
        <w:rPr>
          <w:rStyle w:val="PlaceholderText"/>
          <w:rFonts w:eastAsia="Times New Roman" w:cs="Times New Roman"/>
          <w:color w:val="000000"/>
        </w:rPr>
        <w:t xml:space="preserve"> </w:t>
      </w:r>
      <w:r>
        <w:rPr>
          <w:rStyle w:val="PlaceholderText"/>
          <w:rFonts w:eastAsia="ArialMT" w:cs="Times New Roman" w:hint="default"/>
          <w:color w:val="000000"/>
        </w:rPr>
        <w:t>volebnej kampani a o zmene a doplnení</w:t>
      </w:r>
      <w:r>
        <w:rPr>
          <w:rStyle w:val="PlaceholderText"/>
          <w:rFonts w:eastAsia="ArialMT" w:cs="Times New Roman" w:hint="default"/>
          <w:color w:val="000000"/>
        </w:rPr>
        <w:t xml:space="preserve"> zá</w:t>
      </w:r>
      <w:r>
        <w:rPr>
          <w:rStyle w:val="PlaceholderText"/>
          <w:rFonts w:eastAsia="ArialMT" w:cs="Times New Roman" w:hint="default"/>
          <w:color w:val="000000"/>
        </w:rPr>
        <w:t>kona č</w:t>
      </w:r>
      <w:r>
        <w:rPr>
          <w:rStyle w:val="PlaceholderText"/>
          <w:rFonts w:eastAsia="ArialMT" w:cs="Times New Roman" w:hint="default"/>
          <w:color w:val="000000"/>
        </w:rPr>
        <w:t>. 85/2005 Z. z. o politický</w:t>
      </w:r>
      <w:r>
        <w:rPr>
          <w:rStyle w:val="PlaceholderText"/>
          <w:rFonts w:eastAsia="ArialMT" w:cs="Times New Roman" w:hint="default"/>
          <w:color w:val="000000"/>
        </w:rPr>
        <w:t>ch straná</w:t>
      </w:r>
      <w:r>
        <w:rPr>
          <w:rStyle w:val="PlaceholderText"/>
          <w:rFonts w:eastAsia="ArialMT" w:cs="Times New Roman" w:hint="default"/>
          <w:color w:val="000000"/>
        </w:rPr>
        <w:t>ch a politický</w:t>
      </w:r>
      <w:r>
        <w:rPr>
          <w:rStyle w:val="PlaceholderText"/>
          <w:rFonts w:eastAsia="ArialMT" w:cs="Times New Roman" w:hint="default"/>
          <w:color w:val="000000"/>
        </w:rPr>
        <w:t>ch hnutiach v znení</w:t>
      </w:r>
      <w:r>
        <w:rPr>
          <w:rStyle w:val="PlaceholderText"/>
          <w:rFonts w:eastAsia="ArialMT" w:cs="Times New Roman" w:hint="default"/>
          <w:color w:val="000000"/>
        </w:rPr>
        <w:t xml:space="preserve"> neskorší</w:t>
      </w:r>
      <w:r>
        <w:rPr>
          <w:rStyle w:val="PlaceholderText"/>
          <w:rFonts w:eastAsia="ArialMT" w:cs="Times New Roman" w:hint="default"/>
          <w:color w:val="000000"/>
        </w:rPr>
        <w:t>ch predpisov</w:t>
      </w:r>
      <w:r>
        <w:rPr>
          <w:rStyle w:val="PlaceholderText"/>
          <w:rFonts w:cs="Times New Roman" w:hint="default"/>
          <w:color w:val="000000"/>
        </w:rPr>
        <w:t xml:space="preserve"> sa mení</w:t>
      </w:r>
      <w:r>
        <w:rPr>
          <w:rStyle w:val="PlaceholderText"/>
          <w:rFonts w:cs="Times New Roman" w:hint="default"/>
          <w:color w:val="000000"/>
        </w:rPr>
        <w:t xml:space="preserve"> a dopĺň</w:t>
      </w:r>
      <w:r>
        <w:rPr>
          <w:rStyle w:val="PlaceholderText"/>
          <w:rFonts w:cs="Times New Roman" w:hint="default"/>
          <w:color w:val="000000"/>
        </w:rPr>
        <w:t>a takto</w:t>
      </w:r>
      <w:r>
        <w:rPr>
          <w:rStyle w:val="PlaceholderText"/>
          <w:rFonts w:cs="Times New Roman" w:hint="default"/>
          <w:color w:val="000000"/>
        </w:rPr>
        <w:t xml:space="preserve">: </w:t>
      </w:r>
    </w:p>
    <w:p w:rsidR="00287503">
      <w:pPr>
        <w:bidi w:val="0"/>
        <w:spacing w:line="360" w:lineRule="auto"/>
        <w:ind w:left="720"/>
        <w:jc w:val="both"/>
      </w:pPr>
    </w:p>
    <w:p w:rsidR="00287503">
      <w:pPr>
        <w:bidi w:val="0"/>
        <w:spacing w:line="360" w:lineRule="auto"/>
        <w:ind w:left="720"/>
        <w:jc w:val="both"/>
        <w:rPr>
          <w:b/>
          <w:bCs/>
        </w:rPr>
      </w:pPr>
      <w:r>
        <w:rPr>
          <w:rFonts w:eastAsia="ArialMT" w:cs="Times New Roman"/>
          <w:color w:val="000000"/>
        </w:rPr>
        <w:t xml:space="preserve"> </w:t>
      </w:r>
      <w:r>
        <w:rPr>
          <w:rFonts w:eastAsia="ArialMT" w:cs="Times New Roman"/>
          <w:color w:val="000000"/>
        </w:rPr>
        <w:t>V</w:t>
      </w:r>
      <w:r>
        <w:rPr>
          <w:rFonts w:cs="Times New Roman" w:hint="default"/>
          <w:color w:val="000000"/>
        </w:rPr>
        <w:t xml:space="preserve">  č</w:t>
      </w:r>
      <w:r>
        <w:rPr>
          <w:rFonts w:cs="Times New Roman" w:hint="default"/>
          <w:color w:val="000000"/>
        </w:rPr>
        <w:t>l. I §</w:t>
      </w:r>
      <w:r>
        <w:rPr>
          <w:rFonts w:hint="default"/>
        </w:rPr>
        <w:t xml:space="preserve"> 12 sa za odsek 7 dopĺň</w:t>
      </w:r>
      <w:r>
        <w:rPr>
          <w:rFonts w:hint="default"/>
        </w:rPr>
        <w:t>a odsek 8, ktorý</w:t>
      </w:r>
      <w:r>
        <w:rPr>
          <w:rFonts w:hint="default"/>
        </w:rPr>
        <w:t xml:space="preserve"> znie nasledovne: </w:t>
      </w:r>
    </w:p>
    <w:p w:rsidR="00287503">
      <w:pPr>
        <w:bidi w:val="0"/>
        <w:ind w:right="-7"/>
        <w:jc w:val="both"/>
        <w:rPr>
          <w:b/>
          <w:bCs/>
        </w:rPr>
      </w:pPr>
    </w:p>
    <w:p w:rsidR="00287503">
      <w:pPr>
        <w:bidi w:val="0"/>
        <w:ind w:right="-7"/>
        <w:jc w:val="both"/>
        <w:rPr>
          <w:rFonts w:hint="default"/>
        </w:rPr>
      </w:pPr>
      <w:r>
        <w:tab/>
      </w:r>
      <w:r>
        <w:rPr>
          <w:rFonts w:hint="default"/>
        </w:rPr>
        <w:t>„</w:t>
      </w:r>
      <w:r>
        <w:rPr>
          <w:rFonts w:hint="default"/>
        </w:rPr>
        <w:t xml:space="preserve">(7) </w:t>
        <w:tab/>
      </w:r>
      <w:r>
        <w:rPr>
          <w:rFonts w:hint="default"/>
        </w:rPr>
        <w:t>Ustanovenia §</w:t>
      </w:r>
      <w:r>
        <w:rPr>
          <w:rFonts w:hint="default"/>
        </w:rPr>
        <w:t xml:space="preserve"> 10 sa použ</w:t>
      </w:r>
      <w:r>
        <w:rPr>
          <w:rFonts w:hint="default"/>
        </w:rPr>
        <w:t>ijú</w:t>
      </w:r>
      <w:r>
        <w:rPr>
          <w:rFonts w:hint="default"/>
        </w:rPr>
        <w:t xml:space="preserve"> primerane aj na referendum konané</w:t>
      </w:r>
      <w:r>
        <w:rPr>
          <w:rFonts w:hint="default"/>
        </w:rPr>
        <w:t xml:space="preserve"> podľ</w:t>
      </w:r>
      <w:r>
        <w:rPr>
          <w:rFonts w:hint="default"/>
        </w:rPr>
        <w:t>a osobitné</w:t>
      </w:r>
      <w:r>
        <w:rPr>
          <w:rFonts w:hint="default"/>
        </w:rPr>
        <w:t xml:space="preserve">ho </w:t>
        <w:tab/>
      </w:r>
      <w:r>
        <w:rPr>
          <w:rFonts w:hint="default"/>
        </w:rPr>
        <w:t>predpisu.“</w:t>
        <w:tab/>
      </w:r>
    </w:p>
    <w:p w:rsidR="00287503">
      <w:pPr>
        <w:bidi w:val="0"/>
        <w:ind w:right="-7" w:firstLine="360"/>
        <w:jc w:val="both"/>
      </w:pPr>
    </w:p>
    <w:p w:rsidR="00287503">
      <w:pPr>
        <w:bidi w:val="0"/>
        <w:ind w:right="-7" w:firstLine="360"/>
        <w:jc w:val="both"/>
      </w:pPr>
    </w:p>
    <w:p w:rsidR="00287503">
      <w:pPr>
        <w:bidi w:val="0"/>
        <w:ind w:right="-7"/>
        <w:jc w:val="center"/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II</w:t>
      </w:r>
    </w:p>
    <w:p w:rsidR="00287503">
      <w:pPr>
        <w:bidi w:val="0"/>
        <w:spacing w:line="360" w:lineRule="auto"/>
        <w:ind w:right="-7" w:firstLine="360"/>
        <w:jc w:val="both"/>
      </w:pPr>
    </w:p>
    <w:p w:rsidR="00287503">
      <w:pPr>
        <w:bidi w:val="0"/>
        <w:spacing w:line="360" w:lineRule="auto"/>
        <w:ind w:right="-7" w:firstLine="360"/>
        <w:jc w:val="both"/>
      </w:pPr>
      <w:r>
        <w:rPr>
          <w:rStyle w:val="PlaceholderText"/>
          <w:rFonts w:cs="Times New Roman"/>
          <w:color w:val="000000"/>
        </w:rPr>
        <w:tab/>
      </w:r>
      <w:r>
        <w:rPr>
          <w:rStyle w:val="PlaceholderText"/>
          <w:rFonts w:cs="Times New Roman" w:hint="default"/>
          <w:color w:val="000000"/>
        </w:rPr>
        <w:t>Tento zá</w:t>
      </w:r>
      <w:r>
        <w:rPr>
          <w:rStyle w:val="PlaceholderText"/>
          <w:rFonts w:cs="Times New Roman" w:hint="default"/>
          <w:color w:val="000000"/>
        </w:rPr>
        <w:t>kon nadobú</w:t>
      </w:r>
      <w:r>
        <w:rPr>
          <w:rStyle w:val="PlaceholderText"/>
          <w:rFonts w:cs="Times New Roman" w:hint="default"/>
          <w:color w:val="000000"/>
        </w:rPr>
        <w:t>da úč</w:t>
      </w:r>
      <w:r>
        <w:rPr>
          <w:rStyle w:val="PlaceholderText"/>
          <w:rFonts w:cs="Times New Roman" w:hint="default"/>
          <w:color w:val="000000"/>
        </w:rPr>
        <w:t>innosť</w:t>
      </w:r>
      <w:r>
        <w:rPr>
          <w:rStyle w:val="PlaceholderText"/>
          <w:rFonts w:cs="Times New Roman" w:hint="default"/>
          <w:color w:val="000000"/>
        </w:rPr>
        <w:t xml:space="preserve"> 1. jú</w:t>
      </w:r>
      <w:r>
        <w:rPr>
          <w:rStyle w:val="PlaceholderText"/>
          <w:rFonts w:cs="Times New Roman" w:hint="default"/>
          <w:color w:val="000000"/>
        </w:rPr>
        <w:t>la 2015.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6D0CD6"/>
    <w:rsid w:val="00287503"/>
    <w:rsid w:val="006D0C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Lucida Sans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lang w:val="sk-SK" w:eastAsia="x-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PlaceholderText">
    <w:name w:val="Placeholder Text"/>
    <w:rPr>
      <w:color w:val="808080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780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ambroz</dc:creator>
  <cp:lastModifiedBy>Gašparíková, Jarmila</cp:lastModifiedBy>
  <cp:revision>2</cp:revision>
  <dcterms:created xsi:type="dcterms:W3CDTF">2015-04-17T09:21:00Z</dcterms:created>
  <dcterms:modified xsi:type="dcterms:W3CDTF">2015-04-17T09:21:00Z</dcterms:modified>
</cp:coreProperties>
</file>