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54025" w:rsidRPr="00225AC0" w:rsidP="00554025">
      <w:pPr>
        <w:bidi w:val="0"/>
        <w:spacing w:after="0" w:line="240" w:lineRule="auto"/>
        <w:jc w:val="center"/>
        <w:rPr>
          <w:rFonts w:ascii="Times New Roman" w:hAnsi="Times New Roman"/>
          <w:b/>
          <w:spacing w:val="30"/>
          <w:sz w:val="24"/>
          <w:szCs w:val="24"/>
          <w:lang w:eastAsia="sk-SK"/>
        </w:rPr>
      </w:pPr>
      <w:r w:rsidRPr="00225AC0">
        <w:rPr>
          <w:rFonts w:ascii="Times New Roman" w:hAnsi="Times New Roman"/>
          <w:b/>
          <w:spacing w:val="30"/>
          <w:sz w:val="24"/>
          <w:szCs w:val="24"/>
          <w:lang w:eastAsia="sk-SK"/>
        </w:rPr>
        <w:t xml:space="preserve">NÁRODNÁ RADA SLOVENSKEJ REPUBLIKY </w:t>
      </w:r>
    </w:p>
    <w:p w:rsidR="00554025" w:rsidRPr="00225AC0" w:rsidP="00554025">
      <w:pPr>
        <w:pBdr>
          <w:bottom w:val="single" w:sz="12" w:space="3" w:color="auto"/>
        </w:pBdr>
        <w:bidi w:val="0"/>
        <w:spacing w:after="0" w:line="240" w:lineRule="auto"/>
        <w:jc w:val="center"/>
        <w:rPr>
          <w:rFonts w:ascii="Times New Roman" w:hAnsi="Times New Roman"/>
          <w:spacing w:val="30"/>
          <w:sz w:val="24"/>
          <w:szCs w:val="24"/>
          <w:lang w:eastAsia="sk-SK"/>
        </w:rPr>
      </w:pPr>
      <w:r w:rsidRPr="00225AC0">
        <w:rPr>
          <w:rFonts w:ascii="Times New Roman" w:hAnsi="Times New Roman"/>
          <w:spacing w:val="30"/>
          <w:sz w:val="24"/>
          <w:szCs w:val="24"/>
          <w:lang w:eastAsia="sk-SK"/>
        </w:rPr>
        <w:t>VI. volebné obdobie</w:t>
      </w:r>
    </w:p>
    <w:p w:rsidR="00554025" w:rsidRPr="00225AC0" w:rsidP="00554025">
      <w:pPr>
        <w:bidi w:val="0"/>
        <w:spacing w:after="0" w:line="240" w:lineRule="auto"/>
        <w:jc w:val="center"/>
        <w:rPr>
          <w:rFonts w:ascii="Times New Roman" w:hAnsi="Times New Roman"/>
          <w:spacing w:val="30"/>
          <w:sz w:val="24"/>
          <w:szCs w:val="24"/>
          <w:lang w:eastAsia="sk-SK"/>
        </w:rPr>
      </w:pPr>
    </w:p>
    <w:p w:rsidR="00554025" w:rsidRPr="00225AC0" w:rsidP="00554025">
      <w:pPr>
        <w:bidi w:val="0"/>
        <w:spacing w:after="0" w:line="240" w:lineRule="auto"/>
        <w:jc w:val="center"/>
        <w:rPr>
          <w:rFonts w:ascii="Times New Roman" w:hAnsi="Times New Roman"/>
          <w:spacing w:val="30"/>
          <w:sz w:val="24"/>
          <w:szCs w:val="24"/>
          <w:lang w:eastAsia="sk-SK"/>
        </w:rPr>
      </w:pPr>
    </w:p>
    <w:p w:rsidR="00554025" w:rsidRPr="00225AC0" w:rsidP="00554025">
      <w:pPr>
        <w:bidi w:val="0"/>
        <w:spacing w:after="0" w:line="240" w:lineRule="auto"/>
        <w:jc w:val="center"/>
        <w:rPr>
          <w:rFonts w:ascii="Times New Roman" w:hAnsi="Times New Roman"/>
          <w:b/>
          <w:spacing w:val="30"/>
          <w:sz w:val="24"/>
          <w:szCs w:val="24"/>
          <w:lang w:eastAsia="sk-SK"/>
        </w:rPr>
      </w:pPr>
      <w:r w:rsidR="00815914">
        <w:rPr>
          <w:rFonts w:ascii="Times New Roman" w:hAnsi="Times New Roman"/>
          <w:b/>
          <w:spacing w:val="30"/>
          <w:sz w:val="24"/>
          <w:szCs w:val="24"/>
          <w:lang w:eastAsia="sk-SK"/>
        </w:rPr>
        <w:t>1490</w:t>
      </w:r>
    </w:p>
    <w:p w:rsidR="00554025" w:rsidRPr="00225AC0" w:rsidP="00554025">
      <w:pPr>
        <w:bidi w:val="0"/>
        <w:spacing w:after="0" w:line="240" w:lineRule="auto"/>
        <w:jc w:val="center"/>
        <w:rPr>
          <w:rFonts w:ascii="Times New Roman" w:hAnsi="Times New Roman"/>
          <w:b/>
          <w:spacing w:val="30"/>
          <w:sz w:val="24"/>
          <w:szCs w:val="24"/>
          <w:lang w:eastAsia="sk-SK"/>
        </w:rPr>
      </w:pPr>
    </w:p>
    <w:p w:rsidR="00554025" w:rsidRPr="00225AC0" w:rsidP="00554025">
      <w:pPr>
        <w:bidi w:val="0"/>
        <w:spacing w:after="0" w:line="240" w:lineRule="auto"/>
        <w:jc w:val="center"/>
        <w:rPr>
          <w:rFonts w:ascii="Times New Roman" w:hAnsi="Times New Roman"/>
          <w:b/>
          <w:spacing w:val="30"/>
          <w:sz w:val="24"/>
          <w:szCs w:val="24"/>
          <w:lang w:eastAsia="sk-SK"/>
        </w:rPr>
      </w:pPr>
      <w:r w:rsidRPr="00225AC0">
        <w:rPr>
          <w:rFonts w:ascii="Times New Roman" w:hAnsi="Times New Roman"/>
          <w:b/>
          <w:spacing w:val="30"/>
          <w:sz w:val="24"/>
          <w:szCs w:val="24"/>
          <w:lang w:eastAsia="sk-SK"/>
        </w:rPr>
        <w:t xml:space="preserve">VLÁDNY NÁVRH </w:t>
      </w:r>
    </w:p>
    <w:p w:rsidR="00554025" w:rsidRPr="00225AC0" w:rsidP="00554025">
      <w:pPr>
        <w:bidi w:val="0"/>
        <w:spacing w:after="0" w:line="240" w:lineRule="auto"/>
        <w:jc w:val="center"/>
        <w:rPr>
          <w:rFonts w:ascii="Times New Roman" w:hAnsi="Times New Roman"/>
          <w:b/>
          <w:spacing w:val="30"/>
          <w:sz w:val="24"/>
          <w:szCs w:val="24"/>
          <w:lang w:eastAsia="sk-SK"/>
        </w:rPr>
      </w:pPr>
    </w:p>
    <w:p w:rsidR="00554025" w:rsidRPr="00225AC0" w:rsidP="00554025">
      <w:pPr>
        <w:bidi w:val="0"/>
        <w:spacing w:after="0" w:line="240" w:lineRule="auto"/>
        <w:jc w:val="center"/>
        <w:rPr>
          <w:rFonts w:ascii="Times New Roman" w:hAnsi="Times New Roman"/>
          <w:b/>
          <w:spacing w:val="30"/>
          <w:sz w:val="24"/>
          <w:szCs w:val="24"/>
          <w:lang w:eastAsia="sk-SK"/>
        </w:rPr>
      </w:pPr>
      <w:r w:rsidRPr="00225AC0">
        <w:rPr>
          <w:rFonts w:ascii="Times New Roman" w:hAnsi="Times New Roman"/>
          <w:b/>
          <w:spacing w:val="30"/>
          <w:sz w:val="24"/>
          <w:szCs w:val="24"/>
          <w:lang w:eastAsia="sk-SK"/>
        </w:rPr>
        <w:t>Z á k o n</w:t>
      </w:r>
    </w:p>
    <w:p w:rsidR="00554025" w:rsidRPr="00225AC0" w:rsidP="00554025">
      <w:pPr>
        <w:bidi w:val="0"/>
        <w:spacing w:after="0" w:line="240" w:lineRule="auto"/>
        <w:jc w:val="center"/>
        <w:rPr>
          <w:rFonts w:ascii="Times New Roman" w:hAnsi="Times New Roman"/>
          <w:b/>
          <w:sz w:val="24"/>
          <w:szCs w:val="24"/>
        </w:rPr>
      </w:pPr>
    </w:p>
    <w:p w:rsidR="00554025" w:rsidRPr="00225AC0" w:rsidP="00554025">
      <w:pPr>
        <w:bidi w:val="0"/>
        <w:spacing w:after="0" w:line="240" w:lineRule="auto"/>
        <w:jc w:val="center"/>
        <w:rPr>
          <w:rFonts w:ascii="Times New Roman" w:hAnsi="Times New Roman"/>
          <w:sz w:val="24"/>
          <w:szCs w:val="24"/>
        </w:rPr>
      </w:pPr>
      <w:r w:rsidRPr="00225AC0">
        <w:rPr>
          <w:rFonts w:ascii="Times New Roman" w:hAnsi="Times New Roman"/>
          <w:sz w:val="24"/>
          <w:szCs w:val="24"/>
        </w:rPr>
        <w:t>z ... 2015,</w:t>
      </w:r>
    </w:p>
    <w:p w:rsidR="00554025" w:rsidRPr="00225AC0" w:rsidP="00554025">
      <w:pPr>
        <w:bidi w:val="0"/>
        <w:spacing w:after="0" w:line="240" w:lineRule="auto"/>
        <w:jc w:val="both"/>
        <w:rPr>
          <w:rFonts w:ascii="Times New Roman" w:hAnsi="Times New Roman"/>
          <w:sz w:val="24"/>
        </w:rPr>
      </w:pPr>
    </w:p>
    <w:p w:rsidR="00554025" w:rsidRPr="00225AC0" w:rsidP="00554025">
      <w:pPr>
        <w:pStyle w:val="51Abs"/>
        <w:bidi w:val="0"/>
        <w:spacing w:before="0" w:line="240" w:lineRule="auto"/>
        <w:ind w:firstLine="0"/>
        <w:jc w:val="center"/>
        <w:rPr>
          <w:rFonts w:ascii="Times New Roman" w:hAnsi="Times New Roman"/>
          <w:b/>
          <w:color w:val="auto"/>
          <w:sz w:val="24"/>
          <w:szCs w:val="24"/>
          <w:lang w:val="sk-SK"/>
        </w:rPr>
      </w:pPr>
      <w:r w:rsidRPr="00225AC0">
        <w:rPr>
          <w:rFonts w:ascii="Times New Roman" w:hAnsi="Times New Roman"/>
          <w:b/>
          <w:color w:val="auto"/>
          <w:sz w:val="24"/>
          <w:szCs w:val="24"/>
          <w:lang w:val="sk-SK"/>
        </w:rPr>
        <w:t xml:space="preserve">ktorým sa mení a dopĺňa zákon č. 513/1991 Zb. Obchodný zákonník </w:t>
      </w:r>
    </w:p>
    <w:p w:rsidR="00554025" w:rsidRPr="00225AC0" w:rsidP="00554025">
      <w:pPr>
        <w:pStyle w:val="51Abs"/>
        <w:bidi w:val="0"/>
        <w:spacing w:before="0" w:line="240" w:lineRule="auto"/>
        <w:ind w:firstLine="0"/>
        <w:jc w:val="center"/>
        <w:rPr>
          <w:rFonts w:ascii="Times New Roman" w:hAnsi="Times New Roman"/>
          <w:b/>
          <w:color w:val="auto"/>
          <w:sz w:val="24"/>
          <w:szCs w:val="24"/>
          <w:lang w:val="sk-SK"/>
        </w:rPr>
      </w:pPr>
      <w:r w:rsidRPr="00225AC0">
        <w:rPr>
          <w:rFonts w:ascii="Times New Roman" w:hAnsi="Times New Roman"/>
          <w:b/>
          <w:color w:val="auto"/>
          <w:sz w:val="24"/>
          <w:szCs w:val="24"/>
          <w:lang w:val="sk-SK"/>
        </w:rPr>
        <w:t>v znení neskorších predpisov a ktorým sa menia a dopĺňajú niektoré zákony</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Národná rada Slovenskej republiky sa uzniesla na tomto zákone:</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b/>
          <w:color w:val="auto"/>
          <w:sz w:val="24"/>
          <w:szCs w:val="24"/>
          <w:lang w:val="sk-SK"/>
        </w:rPr>
      </w:pPr>
      <w:r w:rsidRPr="00225AC0">
        <w:rPr>
          <w:rFonts w:ascii="Times New Roman" w:hAnsi="Times New Roman"/>
          <w:b/>
          <w:color w:val="auto"/>
          <w:sz w:val="24"/>
          <w:szCs w:val="24"/>
          <w:lang w:val="sk-SK"/>
        </w:rPr>
        <w:t>Čl. I</w:t>
      </w:r>
    </w:p>
    <w:p w:rsidR="00554025" w:rsidRPr="00225AC0" w:rsidP="00554025">
      <w:pPr>
        <w:pStyle w:val="51Abs"/>
        <w:bidi w:val="0"/>
        <w:spacing w:before="0" w:line="240" w:lineRule="auto"/>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a zákona č. 357/2013 Z. z</w:t>
      </w:r>
      <w:r w:rsidRPr="00225AC0" w:rsidR="008D47E5">
        <w:rPr>
          <w:rFonts w:ascii="Times New Roman" w:hAnsi="Times New Roman"/>
          <w:color w:val="auto"/>
          <w:sz w:val="24"/>
          <w:szCs w:val="24"/>
          <w:lang w:val="sk-SK"/>
        </w:rPr>
        <w:t>.</w:t>
      </w:r>
      <w:r w:rsidRPr="00225AC0">
        <w:rPr>
          <w:rFonts w:ascii="Times New Roman" w:hAnsi="Times New Roman"/>
          <w:color w:val="auto"/>
          <w:sz w:val="24"/>
          <w:szCs w:val="24"/>
          <w:lang w:val="sk-SK"/>
        </w:rPr>
        <w:t xml:space="preserve"> sa mení a dopĺňa takto:</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1.</w:t>
      </w:r>
      <w:r w:rsidRPr="00225AC0">
        <w:rPr>
          <w:rFonts w:ascii="Times New Roman" w:hAnsi="Times New Roman"/>
          <w:color w:val="auto"/>
          <w:sz w:val="24"/>
          <w:szCs w:val="24"/>
          <w:lang w:val="sk-SK"/>
        </w:rPr>
        <w:t xml:space="preserve"> Za § 13 sa vkladá § 13a, ktorý znie:</w:t>
      </w:r>
    </w:p>
    <w:p w:rsidR="00554025" w:rsidRPr="00225AC0" w:rsidP="00554025">
      <w:pPr>
        <w:bidi w:val="0"/>
        <w:spacing w:after="0" w:line="240" w:lineRule="auto"/>
        <w:jc w:val="center"/>
        <w:rPr>
          <w:rFonts w:ascii="Times New Roman" w:hAnsi="Times New Roman"/>
          <w:sz w:val="24"/>
          <w:szCs w:val="24"/>
        </w:rPr>
      </w:pPr>
    </w:p>
    <w:p w:rsidR="00554025" w:rsidRPr="00225AC0" w:rsidP="00554025">
      <w:pPr>
        <w:bidi w:val="0"/>
        <w:spacing w:after="0" w:line="240" w:lineRule="auto"/>
        <w:jc w:val="center"/>
        <w:rPr>
          <w:rFonts w:ascii="Times New Roman" w:hAnsi="Times New Roman"/>
          <w:sz w:val="24"/>
          <w:szCs w:val="24"/>
        </w:rPr>
      </w:pPr>
      <w:r w:rsidRPr="00225AC0">
        <w:rPr>
          <w:rFonts w:ascii="Times New Roman" w:hAnsi="Times New Roman"/>
          <w:sz w:val="24"/>
          <w:szCs w:val="24"/>
        </w:rPr>
        <w:t>„§ 13a</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 xml:space="preserve">(1) Rozhodnutím súdu môže byť určené, že po dobu uvedenú v rozhodnutí súdu, alebo na základe rozhodnutia súdu po dobu troch rokov od právoplatnosti rozhodnutia (ďalej len „rozhodnutie o vylúčení“), fyzická osoba nesmie vykonávať funkciu člena štatutárneho orgánu alebo člena dozorného orgánu v obchodnej spoločnosti alebo družstve (ďalej len „vylúčený zástupca“). To platí rovnako aj pre pôsobenie ako vedúci organizačnej zložky podniku, vedúci podniku zahraničnej osoby, vedúci organizačnej zložky podniku zahraničnej osoby alebo prokurista. </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(2) Rozhodnutím o vylúčení je rozhodnutie, o ktorom tak ustanoví zákon.</w:t>
      </w:r>
    </w:p>
    <w:p w:rsidR="00554025" w:rsidRPr="00225AC0" w:rsidP="00554025">
      <w:pPr>
        <w:bidi w:val="0"/>
        <w:spacing w:after="0" w:line="240" w:lineRule="auto"/>
        <w:ind w:firstLine="709"/>
        <w:jc w:val="both"/>
        <w:rPr>
          <w:rFonts w:ascii="Times New Roman" w:hAnsi="Times New Roman"/>
          <w:sz w:val="24"/>
          <w:szCs w:val="24"/>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 xml:space="preserve">(3) Právoplatnosťou rozhodnutia o vylúčení prestáva byť vylúčený zástupca členom štatutárneho orgánu, členom dozorného orgánu, vedúcim organizačnej zložky podniku, vedúcim podniku zahraničnej osoby, vedúcim organizačnej zložky podniku zahraničnej osoby alebo prokuristom vo všetkých obchodných spoločnostiach a družstvách. </w:t>
      </w:r>
    </w:p>
    <w:p w:rsidR="00554025" w:rsidRPr="00225AC0" w:rsidP="00554025">
      <w:pPr>
        <w:bidi w:val="0"/>
        <w:spacing w:after="0" w:line="240" w:lineRule="auto"/>
        <w:ind w:firstLine="709"/>
        <w:jc w:val="both"/>
        <w:rPr>
          <w:rFonts w:ascii="Times New Roman" w:hAnsi="Times New Roman"/>
          <w:sz w:val="24"/>
          <w:szCs w:val="24"/>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(4) Vylúčený zástupca je povinný oznámiť svoje vylúčenie bez zbytočného odkladu obchodným spoločnostiam alebo družstvám, ktoré sú tým dotknuté. Ustanovenie § 575 ods. 2 druhá veta platí rovnako.</w:t>
      </w:r>
    </w:p>
    <w:p w:rsidR="00554025" w:rsidRPr="00225AC0" w:rsidP="00554025">
      <w:pPr>
        <w:bidi w:val="0"/>
        <w:spacing w:after="0" w:line="240" w:lineRule="auto"/>
        <w:ind w:firstLine="709"/>
        <w:jc w:val="both"/>
        <w:rPr>
          <w:rFonts w:ascii="Times New Roman" w:hAnsi="Times New Roman"/>
          <w:sz w:val="24"/>
          <w:szCs w:val="24"/>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(5) Kto osobne alebo prostredníctvom iných osôb koná ako vylúčený zástupca, vyhlasuje veriteľovi, že ho uspokojí, ak jeho nároky neuspokojí obchodná spoločnosť alebo družstvo, v mene alebo na účet ktorého koná. V takom prípade sa práva a povinnosti vylúčeného zástupcu spravujú podľa ustanovení o ručení. Ustanovenie § 308 sa nepoužije.“.</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2.</w:t>
      </w:r>
      <w:r w:rsidRPr="00225AC0">
        <w:rPr>
          <w:rFonts w:ascii="Times New Roman" w:hAnsi="Times New Roman"/>
          <w:sz w:val="24"/>
          <w:szCs w:val="24"/>
        </w:rPr>
        <w:t xml:space="preserve"> V § 59a ods. 5 sa vypúšťajú slová „na spoločnosť s ručením obmedzeným a“.</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3.</w:t>
      </w:r>
      <w:r w:rsidRPr="00225AC0">
        <w:rPr>
          <w:rFonts w:ascii="Times New Roman" w:hAnsi="Times New Roman"/>
          <w:color w:val="auto"/>
          <w:sz w:val="24"/>
          <w:szCs w:val="24"/>
          <w:lang w:val="sk-SK"/>
        </w:rPr>
        <w:t xml:space="preserve"> § 59a sa dopĺňa odsekom 7, ktorý znie:</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„(7) Hodnota plnenia poskytnutého podľa zmluvy, ktorá nenadobudla účinnosť, sa musí spoločnosti vrátiť podľa zásad o bezdôvodnom obohatení. Členovia štatutárneho orgánu, ktorí vykonávali funkciu v čase jeho poskytnutia ručia spoločne a nerozdielne za jeho vrátenie. Spolu s nimi ručia tí, ktorí vykonávali funkciu člena štatutárneho orgánu v období, v ktorom spoločnosť nárok na vrátenie plnenia neuplatňovala a o tejto povinnosti s prihliadnutím na všetky okolnosti vedeli alebo mohli vedieť.“.</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4.</w:t>
      </w:r>
      <w:r w:rsidRPr="00225AC0">
        <w:rPr>
          <w:rFonts w:ascii="Times New Roman" w:hAnsi="Times New Roman"/>
          <w:sz w:val="24"/>
          <w:szCs w:val="24"/>
        </w:rPr>
        <w:t xml:space="preserve"> V § 60 sa vypúšťa odsek 2.</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Doterajšie odseky 3 až 5 sa označujú ako odseky 2 až 4.</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5.</w:t>
      </w:r>
      <w:r w:rsidRPr="00225AC0">
        <w:rPr>
          <w:rFonts w:ascii="Times New Roman" w:hAnsi="Times New Roman"/>
          <w:sz w:val="24"/>
          <w:szCs w:val="24"/>
        </w:rPr>
        <w:t xml:space="preserve"> V § 60 ods. 4 sa slová „alebo ak ide o splatenie peňažných vkladov alebo ich častí, výpis z účtu v banke preukazujúci splatenie peňažných vkladov alebo ich častí, ktoré sa prikladajú“ nahrádzajú slovami „ktoré sa prikladá“. </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6.</w:t>
      </w:r>
      <w:r w:rsidRPr="00225AC0">
        <w:rPr>
          <w:rFonts w:ascii="Times New Roman" w:hAnsi="Times New Roman"/>
          <w:sz w:val="24"/>
          <w:szCs w:val="24"/>
        </w:rPr>
        <w:t xml:space="preserve"> V § 66 ods. 2 sa za prvú vetu vkladá nová druhá veta, ktorá znie: „Ak nedošlo k vzdaniu sa funkcie na zasadnutí orgánu spoločnosti, ktorý je oprávnený vymenovať alebo zvoliť nového člena orgánu, vzdanie sa funkcie musí byť písomné a listina s týmto obsahom musí byť vlastnoručne podpísaná v prítomnosti notára alebo ním povereného zamestnanca.“.</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7.</w:t>
      </w:r>
      <w:r w:rsidRPr="00225AC0">
        <w:rPr>
          <w:rFonts w:ascii="Times New Roman" w:hAnsi="Times New Roman"/>
          <w:color w:val="auto"/>
          <w:sz w:val="24"/>
          <w:szCs w:val="24"/>
          <w:lang w:val="sk-SK"/>
        </w:rPr>
        <w:t xml:space="preserve"> Za § 67 sa vkladajú § 67a až 67k, ktoré vrátane nadpisov znejú:</w:t>
      </w:r>
    </w:p>
    <w:p w:rsidR="00554025" w:rsidRPr="00225AC0" w:rsidP="00554025">
      <w:pPr>
        <w:pStyle w:val="51Abs"/>
        <w:bidi w:val="0"/>
        <w:spacing w:before="0" w:line="240" w:lineRule="auto"/>
        <w:ind w:firstLine="0"/>
        <w:rPr>
          <w:rFonts w:ascii="Times New Roman" w:hAnsi="Times New Roman"/>
          <w:b/>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b/>
          <w:color w:val="auto"/>
          <w:sz w:val="24"/>
          <w:szCs w:val="24"/>
          <w:lang w:val="sk-SK"/>
        </w:rPr>
      </w:pPr>
      <w:r w:rsidRPr="00225AC0">
        <w:rPr>
          <w:rFonts w:ascii="Times New Roman" w:hAnsi="Times New Roman"/>
          <w:color w:val="auto"/>
          <w:sz w:val="24"/>
          <w:szCs w:val="24"/>
          <w:lang w:val="sk-SK"/>
        </w:rPr>
        <w:t>„</w:t>
      </w:r>
      <w:r w:rsidRPr="00225AC0">
        <w:rPr>
          <w:rFonts w:ascii="Times New Roman" w:hAnsi="Times New Roman"/>
          <w:color w:val="auto"/>
          <w:spacing w:val="30"/>
          <w:sz w:val="24"/>
          <w:szCs w:val="24"/>
          <w:lang w:val="sk-SK"/>
        </w:rPr>
        <w:t>Kríza</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67a</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Spoločnosť v kríze</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p>
    <w:p w:rsidR="00554025" w:rsidRPr="00225AC0" w:rsidP="00554025">
      <w:pPr>
        <w:pStyle w:val="52Ziffere1"/>
        <w:bidi w:val="0"/>
        <w:spacing w:before="0" w:line="240" w:lineRule="auto"/>
        <w:ind w:left="0" w:firstLine="0"/>
        <w:rPr>
          <w:rFonts w:ascii="Times New Roman" w:hAnsi="Times New Roman"/>
          <w:color w:val="auto"/>
          <w:sz w:val="24"/>
          <w:szCs w:val="24"/>
          <w:lang w:val="sk-SK"/>
        </w:rPr>
      </w:pPr>
      <w:r w:rsidRPr="00225AC0">
        <w:rPr>
          <w:rFonts w:ascii="Times New Roman" w:hAnsi="Times New Roman"/>
          <w:color w:val="auto"/>
          <w:sz w:val="24"/>
          <w:szCs w:val="24"/>
          <w:lang w:val="sk-SK"/>
        </w:rPr>
        <w:tab/>
        <w:tab/>
        <w:t>(1) Spoločnosť je v kríze, ak je v úpadku alebo jej úpadok hrozí.</w:t>
      </w:r>
    </w:p>
    <w:p w:rsidR="00554025" w:rsidRPr="00225AC0" w:rsidP="00554025">
      <w:pPr>
        <w:pStyle w:val="52Ziffere1"/>
        <w:bidi w:val="0"/>
        <w:spacing w:before="0" w:line="240" w:lineRule="auto"/>
        <w:ind w:left="0" w:firstLine="0"/>
        <w:rPr>
          <w:rFonts w:ascii="Times New Roman" w:hAnsi="Times New Roman"/>
          <w:color w:val="auto"/>
          <w:sz w:val="24"/>
          <w:szCs w:val="24"/>
          <w:lang w:val="sk-SK"/>
        </w:rPr>
      </w:pPr>
    </w:p>
    <w:p w:rsidR="00554025" w:rsidRPr="00225AC0" w:rsidP="00554025">
      <w:pPr>
        <w:pStyle w:val="52Ziffere1"/>
        <w:bidi w:val="0"/>
        <w:spacing w:before="0" w:line="240" w:lineRule="auto"/>
        <w:ind w:left="0" w:firstLine="0"/>
        <w:rPr>
          <w:rFonts w:ascii="Times New Roman" w:hAnsi="Times New Roman"/>
          <w:color w:val="auto"/>
          <w:sz w:val="24"/>
          <w:szCs w:val="24"/>
          <w:lang w:val="sk-SK"/>
        </w:rPr>
      </w:pPr>
      <w:r w:rsidRPr="00225AC0">
        <w:rPr>
          <w:rFonts w:ascii="Times New Roman" w:hAnsi="Times New Roman"/>
          <w:color w:val="auto"/>
          <w:sz w:val="24"/>
          <w:szCs w:val="24"/>
          <w:lang w:val="sk-SK"/>
        </w:rPr>
        <w:tab/>
        <w:tab/>
        <w:t xml:space="preserve">(2) Spoločnosti hrozí úpadok, ak pomer vlastného imania a záväzkov je menej ako 8 ku 100. </w:t>
      </w:r>
    </w:p>
    <w:p w:rsidR="00554025" w:rsidRPr="00225AC0" w:rsidP="00554025">
      <w:pPr>
        <w:pStyle w:val="52Ziffere1"/>
        <w:bidi w:val="0"/>
        <w:spacing w:before="0" w:line="240" w:lineRule="auto"/>
        <w:ind w:left="0"/>
        <w:rPr>
          <w:rFonts w:ascii="Times New Roman" w:hAnsi="Times New Roman"/>
          <w:color w:val="auto"/>
          <w:sz w:val="24"/>
          <w:szCs w:val="24"/>
          <w:lang w:val="sk-SK"/>
        </w:rPr>
      </w:pPr>
    </w:p>
    <w:p w:rsidR="00554025" w:rsidRPr="00225AC0" w:rsidP="00554025">
      <w:pPr>
        <w:pStyle w:val="52Ziffere1"/>
        <w:bidi w:val="0"/>
        <w:spacing w:before="0" w:line="240" w:lineRule="auto"/>
        <w:jc w:val="center"/>
        <w:rPr>
          <w:rFonts w:ascii="Times New Roman" w:hAnsi="Times New Roman"/>
          <w:color w:val="auto"/>
          <w:sz w:val="24"/>
          <w:szCs w:val="24"/>
          <w:lang w:val="sk-SK"/>
        </w:rPr>
      </w:pPr>
      <w:r w:rsidRPr="00225AC0">
        <w:rPr>
          <w:rFonts w:ascii="Times New Roman" w:hAnsi="Times New Roman"/>
          <w:color w:val="auto"/>
          <w:sz w:val="24"/>
          <w:szCs w:val="24"/>
          <w:lang w:val="sk-SK"/>
        </w:rPr>
        <w:t>§ 67b</w:t>
      </w:r>
    </w:p>
    <w:p w:rsidR="00554025" w:rsidRPr="00225AC0" w:rsidP="00554025">
      <w:pPr>
        <w:pStyle w:val="52Ziffere1"/>
        <w:bidi w:val="0"/>
        <w:spacing w:before="0" w:line="240" w:lineRule="auto"/>
        <w:jc w:val="center"/>
        <w:rPr>
          <w:rFonts w:ascii="Times New Roman" w:hAnsi="Times New Roman"/>
          <w:color w:val="auto"/>
          <w:sz w:val="24"/>
          <w:szCs w:val="24"/>
          <w:lang w:val="sk-SK"/>
        </w:rPr>
      </w:pPr>
      <w:r w:rsidRPr="00225AC0">
        <w:rPr>
          <w:rFonts w:ascii="Times New Roman" w:hAnsi="Times New Roman"/>
          <w:color w:val="auto"/>
          <w:sz w:val="24"/>
          <w:szCs w:val="24"/>
          <w:lang w:val="sk-SK"/>
        </w:rPr>
        <w:t>Osobitné povinnosti štatutárneho orgánu spoločnosti</w:t>
      </w:r>
    </w:p>
    <w:p w:rsidR="00554025" w:rsidRPr="00225AC0" w:rsidP="00554025">
      <w:pPr>
        <w:pStyle w:val="52Ziffere1"/>
        <w:bidi w:val="0"/>
        <w:spacing w:before="0" w:line="240" w:lineRule="auto"/>
        <w:rPr>
          <w:rFonts w:ascii="Times New Roman" w:hAnsi="Times New Roman"/>
          <w:color w:val="auto"/>
          <w:sz w:val="24"/>
          <w:szCs w:val="24"/>
          <w:lang w:val="sk-SK"/>
        </w:rPr>
      </w:pPr>
    </w:p>
    <w:p w:rsidR="00554025" w:rsidRPr="00225AC0" w:rsidP="00554025">
      <w:pPr>
        <w:pStyle w:val="52Ziffere1"/>
        <w:bidi w:val="0"/>
        <w:spacing w:before="0" w:line="240" w:lineRule="auto"/>
        <w:ind w:left="0" w:firstLine="0"/>
        <w:rPr>
          <w:rFonts w:ascii="Times New Roman" w:hAnsi="Times New Roman"/>
          <w:color w:val="auto"/>
          <w:sz w:val="24"/>
          <w:szCs w:val="24"/>
          <w:lang w:val="sk-SK"/>
        </w:rPr>
      </w:pPr>
      <w:r w:rsidRPr="00225AC0">
        <w:rPr>
          <w:rFonts w:ascii="Times New Roman" w:hAnsi="Times New Roman"/>
          <w:color w:val="auto"/>
          <w:sz w:val="24"/>
          <w:szCs w:val="24"/>
          <w:lang w:val="sk-SK"/>
        </w:rPr>
        <w:tab/>
        <w:tab/>
        <w:t>Štatutárny orgán spoločnosti, ktorý zistil alebo s prihliadnutím na všetky okolnosti  mohol zistiť, že spoločnosť je v kríze, je povinný v súlade s požiadavkami potrebnej odbornej alebo náležitej starostlivosti urobiť všetko, čo by v obdobnej situácii urobila iná rozumne starostlivá osoba v obdobnom postavení na jej prekonanie.</w:t>
      </w:r>
    </w:p>
    <w:p w:rsidR="00554025" w:rsidRPr="00225AC0" w:rsidP="00554025">
      <w:pPr>
        <w:pStyle w:val="52Ziffere1"/>
        <w:bidi w:val="0"/>
        <w:spacing w:before="0" w:line="240" w:lineRule="auto"/>
        <w:ind w:left="0" w:firstLine="0"/>
        <w:rPr>
          <w:rFonts w:ascii="Times New Roman" w:hAnsi="Times New Roman"/>
          <w:color w:val="auto"/>
          <w:sz w:val="24"/>
          <w:szCs w:val="24"/>
          <w:lang w:val="sk-SK"/>
        </w:rPr>
      </w:pPr>
    </w:p>
    <w:p w:rsidR="00554025" w:rsidRPr="00225AC0" w:rsidP="00554025">
      <w:pPr>
        <w:pStyle w:val="52Ziffere1"/>
        <w:tabs>
          <w:tab w:val="clear" w:pos="624"/>
          <w:tab w:val="clear" w:pos="680"/>
        </w:tabs>
        <w:bidi w:val="0"/>
        <w:spacing w:before="0" w:line="240" w:lineRule="auto"/>
        <w:ind w:left="0"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67c</w:t>
      </w:r>
    </w:p>
    <w:p w:rsidR="00554025" w:rsidRPr="00225AC0" w:rsidP="00554025">
      <w:pPr>
        <w:pStyle w:val="52Ziffere1"/>
        <w:tabs>
          <w:tab w:val="clear" w:pos="624"/>
          <w:tab w:val="clear" w:pos="680"/>
        </w:tabs>
        <w:bidi w:val="0"/>
        <w:spacing w:before="0" w:line="240" w:lineRule="auto"/>
        <w:ind w:left="0"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Plnenie nahradzujúce vlastné zdroje</w:t>
      </w:r>
    </w:p>
    <w:p w:rsidR="00554025" w:rsidRPr="00225AC0" w:rsidP="00554025">
      <w:pPr>
        <w:pStyle w:val="52Ziffere1"/>
        <w:bidi w:val="0"/>
        <w:spacing w:before="0" w:line="240" w:lineRule="auto"/>
        <w:ind w:left="0" w:firstLine="0"/>
        <w:jc w:val="center"/>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(1) Úver alebo obdobné plnenie, ktoré mu hospodársky zodpovedá, poskytnuté spoločnosti v kríze, sa považuje za plnenie nahradzujúce vlastné zdroje jej financovania podľa osobitného predpisu. To platí rovnako pre plnenie poskytnuté spoločnosti pred krízou, ktorého splatnosť bola počas krízy odložená, alebo predĺžená.</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(2) Za plnenie nahradzujúce vlastné zdroje sa považuje plnenie</w:t>
      </w:r>
      <w:r w:rsidR="008F70FA">
        <w:rPr>
          <w:rFonts w:ascii="Times New Roman" w:hAnsi="Times New Roman"/>
          <w:color w:val="auto"/>
          <w:sz w:val="24"/>
          <w:szCs w:val="24"/>
          <w:lang w:val="sk-SK"/>
        </w:rPr>
        <w:t>, ktoré poskytne</w:t>
      </w:r>
    </w:p>
    <w:p w:rsidR="00554025" w:rsidRPr="00225AC0" w:rsidP="00554025">
      <w:pPr>
        <w:pStyle w:val="ListParagraph"/>
        <w:numPr>
          <w:numId w:val="3"/>
        </w:numPr>
        <w:bidi w:val="0"/>
        <w:spacing w:after="0" w:line="240" w:lineRule="auto"/>
        <w:ind w:left="709" w:hanging="425"/>
        <w:jc w:val="both"/>
        <w:rPr>
          <w:rFonts w:ascii="Times New Roman" w:hAnsi="Times New Roman"/>
          <w:sz w:val="24"/>
          <w:szCs w:val="24"/>
          <w:lang w:eastAsia="de-DE"/>
        </w:rPr>
      </w:pPr>
      <w:r w:rsidRPr="00225AC0">
        <w:rPr>
          <w:rFonts w:ascii="Times New Roman" w:hAnsi="Times New Roman"/>
          <w:sz w:val="24"/>
          <w:szCs w:val="24"/>
          <w:lang w:eastAsia="de-DE"/>
        </w:rPr>
        <w:t>člen štatutárneho orgánu, zamestnancom v priamej riadiacej pôsobnosti štatutárneho orgánu, prokuristom,</w:t>
      </w:r>
      <w:r w:rsidRPr="00225AC0">
        <w:rPr>
          <w:rFonts w:ascii="Times New Roman" w:hAnsi="Times New Roman"/>
          <w:sz w:val="24"/>
          <w:szCs w:val="24"/>
        </w:rPr>
        <w:t xml:space="preserve"> </w:t>
      </w:r>
      <w:r w:rsidRPr="00225AC0">
        <w:rPr>
          <w:rFonts w:ascii="Times New Roman" w:hAnsi="Times New Roman"/>
          <w:sz w:val="24"/>
          <w:szCs w:val="24"/>
          <w:lang w:eastAsia="de-DE"/>
        </w:rPr>
        <w:t xml:space="preserve">vedúcim organizačnej zložky podniku, členom dozornej rady, </w:t>
      </w:r>
    </w:p>
    <w:p w:rsidR="00554025" w:rsidRPr="00225AC0" w:rsidP="00554025">
      <w:pPr>
        <w:pStyle w:val="ListParagraph"/>
        <w:numPr>
          <w:numId w:val="3"/>
        </w:numPr>
        <w:bidi w:val="0"/>
        <w:spacing w:after="0" w:line="240" w:lineRule="auto"/>
        <w:ind w:left="709" w:hanging="425"/>
        <w:jc w:val="both"/>
        <w:rPr>
          <w:rFonts w:ascii="Times New Roman" w:hAnsi="Times New Roman"/>
          <w:sz w:val="24"/>
          <w:szCs w:val="24"/>
          <w:lang w:eastAsia="de-DE"/>
        </w:rPr>
      </w:pPr>
      <w:r w:rsidRPr="00225AC0">
        <w:rPr>
          <w:rFonts w:ascii="Times New Roman" w:hAnsi="Times New Roman"/>
          <w:sz w:val="24"/>
          <w:szCs w:val="24"/>
        </w:rPr>
        <w:t>t</w:t>
      </w:r>
      <w:r w:rsidR="008F70FA">
        <w:rPr>
          <w:rFonts w:ascii="Times New Roman" w:hAnsi="Times New Roman"/>
          <w:sz w:val="24"/>
          <w:szCs w:val="24"/>
        </w:rPr>
        <w:t>en</w:t>
      </w:r>
      <w:r w:rsidRPr="00225AC0">
        <w:rPr>
          <w:rFonts w:ascii="Times New Roman" w:hAnsi="Times New Roman"/>
          <w:sz w:val="24"/>
          <w:szCs w:val="24"/>
        </w:rPr>
        <w:t>, kto má priamy alebo nepriamy podiel predstavujúci aspoň 5% na základnom imaní spoločnosti alebo hlasovacích právach v spoločnosti alebo má možnosť uplatňovať vplyv na riadenie spoločnosti, ktorý je porovnateľný s vplyvom zodpovedajúcim tomuto podielu,</w:t>
      </w:r>
    </w:p>
    <w:p w:rsidR="00554025" w:rsidRPr="00225AC0" w:rsidP="00554025">
      <w:pPr>
        <w:pStyle w:val="ListParagraph"/>
        <w:numPr>
          <w:numId w:val="3"/>
        </w:numPr>
        <w:bidi w:val="0"/>
        <w:spacing w:after="0" w:line="240" w:lineRule="auto"/>
        <w:ind w:left="709" w:hanging="425"/>
        <w:jc w:val="both"/>
        <w:rPr>
          <w:rFonts w:ascii="Times New Roman" w:hAnsi="Times New Roman"/>
          <w:sz w:val="24"/>
          <w:szCs w:val="24"/>
          <w:lang w:eastAsia="de-DE"/>
        </w:rPr>
      </w:pPr>
      <w:r w:rsidRPr="00225AC0">
        <w:rPr>
          <w:rFonts w:ascii="Times New Roman" w:hAnsi="Times New Roman"/>
          <w:sz w:val="24"/>
          <w:szCs w:val="24"/>
        </w:rPr>
        <w:t>tichý spoločník,</w:t>
      </w:r>
    </w:p>
    <w:p w:rsidR="00554025" w:rsidRPr="00225AC0" w:rsidP="00554025">
      <w:pPr>
        <w:pStyle w:val="ListParagraph"/>
        <w:numPr>
          <w:numId w:val="3"/>
        </w:numPr>
        <w:bidi w:val="0"/>
        <w:spacing w:after="0" w:line="240" w:lineRule="auto"/>
        <w:ind w:left="709" w:hanging="425"/>
        <w:jc w:val="both"/>
        <w:rPr>
          <w:rFonts w:ascii="Times New Roman" w:hAnsi="Times New Roman"/>
          <w:sz w:val="24"/>
          <w:szCs w:val="24"/>
          <w:lang w:eastAsia="de-DE"/>
        </w:rPr>
      </w:pPr>
      <w:r w:rsidRPr="00225AC0">
        <w:rPr>
          <w:rFonts w:ascii="Times New Roman" w:hAnsi="Times New Roman"/>
          <w:sz w:val="24"/>
          <w:szCs w:val="24"/>
          <w:lang w:eastAsia="de-DE"/>
        </w:rPr>
        <w:t>osob</w:t>
      </w:r>
      <w:r w:rsidR="008F70FA">
        <w:rPr>
          <w:rFonts w:ascii="Times New Roman" w:hAnsi="Times New Roman"/>
          <w:sz w:val="24"/>
          <w:szCs w:val="24"/>
          <w:lang w:eastAsia="de-DE"/>
        </w:rPr>
        <w:t>a</w:t>
      </w:r>
      <w:r w:rsidRPr="00225AC0">
        <w:rPr>
          <w:rFonts w:ascii="Times New Roman" w:hAnsi="Times New Roman"/>
          <w:sz w:val="24"/>
          <w:szCs w:val="24"/>
          <w:lang w:eastAsia="de-DE"/>
        </w:rPr>
        <w:t xml:space="preserve"> blízk</w:t>
      </w:r>
      <w:r w:rsidR="008F70FA">
        <w:rPr>
          <w:rFonts w:ascii="Times New Roman" w:hAnsi="Times New Roman"/>
          <w:sz w:val="24"/>
          <w:szCs w:val="24"/>
          <w:lang w:eastAsia="de-DE"/>
        </w:rPr>
        <w:t>a</w:t>
      </w:r>
      <w:r w:rsidRPr="00225AC0">
        <w:rPr>
          <w:rFonts w:ascii="Times New Roman" w:hAnsi="Times New Roman"/>
          <w:sz w:val="24"/>
          <w:szCs w:val="24"/>
          <w:lang w:eastAsia="de-DE"/>
        </w:rPr>
        <w:t xml:space="preserve"> osobám podľa písm. a), b) alebo c),</w:t>
      </w:r>
    </w:p>
    <w:p w:rsidR="00554025" w:rsidRPr="00225AC0" w:rsidP="00554025">
      <w:pPr>
        <w:pStyle w:val="ListParagraph"/>
        <w:numPr>
          <w:numId w:val="3"/>
        </w:numPr>
        <w:bidi w:val="0"/>
        <w:spacing w:after="0" w:line="240" w:lineRule="auto"/>
        <w:ind w:left="709" w:hanging="425"/>
        <w:jc w:val="both"/>
        <w:rPr>
          <w:rFonts w:ascii="Times New Roman" w:hAnsi="Times New Roman"/>
          <w:sz w:val="24"/>
          <w:szCs w:val="24"/>
          <w:lang w:eastAsia="de-DE"/>
        </w:rPr>
      </w:pPr>
      <w:r w:rsidRPr="00225AC0">
        <w:rPr>
          <w:rFonts w:ascii="Times New Roman" w:hAnsi="Times New Roman"/>
          <w:sz w:val="24"/>
          <w:szCs w:val="24"/>
          <w:lang w:eastAsia="de-DE"/>
        </w:rPr>
        <w:t>osob</w:t>
      </w:r>
      <w:r w:rsidR="008F70FA">
        <w:rPr>
          <w:rFonts w:ascii="Times New Roman" w:hAnsi="Times New Roman"/>
          <w:sz w:val="24"/>
          <w:szCs w:val="24"/>
          <w:lang w:eastAsia="de-DE"/>
        </w:rPr>
        <w:t>a</w:t>
      </w:r>
      <w:r w:rsidRPr="00225AC0">
        <w:rPr>
          <w:rFonts w:ascii="Times New Roman" w:hAnsi="Times New Roman"/>
          <w:sz w:val="24"/>
          <w:szCs w:val="24"/>
          <w:lang w:eastAsia="de-DE"/>
        </w:rPr>
        <w:t xml:space="preserve"> konajúc</w:t>
      </w:r>
      <w:r w:rsidR="008F70FA">
        <w:rPr>
          <w:rFonts w:ascii="Times New Roman" w:hAnsi="Times New Roman"/>
          <w:sz w:val="24"/>
          <w:szCs w:val="24"/>
          <w:lang w:eastAsia="de-DE"/>
        </w:rPr>
        <w:t>a</w:t>
      </w:r>
      <w:r w:rsidRPr="00225AC0">
        <w:rPr>
          <w:rFonts w:ascii="Times New Roman" w:hAnsi="Times New Roman"/>
          <w:sz w:val="24"/>
          <w:szCs w:val="24"/>
          <w:lang w:eastAsia="de-DE"/>
        </w:rPr>
        <w:t xml:space="preserve"> na účet osôb podľa písm. a), b) alebo c).</w:t>
      </w:r>
    </w:p>
    <w:p w:rsidR="00554025" w:rsidRPr="00225AC0" w:rsidP="00554025">
      <w:pPr>
        <w:pStyle w:val="51Abs"/>
        <w:bidi w:val="0"/>
        <w:spacing w:before="0" w:line="240" w:lineRule="auto"/>
        <w:ind w:firstLine="709"/>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(3) Na účely odsekov 1 a 2 sa nezohľadňujú podiely podľa osobitných predpisov o kolektívnom investovaní, o neinvestičných fondoch, o starobnom dôchodkovom sporení, o doplnkovom dôchodkovom sporení a o dlhopisoch.</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(4) Ak sa nepreukáže opak, predpokladá sa, že plnenie nahradzujúce vlastné zdroje poskytnuté osobou, pri ktorej nie je možné zistiť konečného užívateľa výhod podľa osobitného predpisu, bolo poskytnuté  niektorou</w:t>
      </w:r>
      <w:r w:rsidRPr="00225AC0" w:rsidR="00711CE0">
        <w:rPr>
          <w:rFonts w:ascii="Times New Roman" w:hAnsi="Times New Roman"/>
          <w:color w:val="auto"/>
          <w:sz w:val="24"/>
          <w:szCs w:val="24"/>
          <w:lang w:val="sk-SK"/>
        </w:rPr>
        <w:t xml:space="preserve"> z osôb</w:t>
      </w:r>
      <w:r w:rsidRPr="00225AC0">
        <w:rPr>
          <w:rFonts w:ascii="Times New Roman" w:hAnsi="Times New Roman"/>
          <w:color w:val="auto"/>
          <w:sz w:val="24"/>
          <w:szCs w:val="24"/>
          <w:lang w:val="sk-SK"/>
        </w:rPr>
        <w:t xml:space="preserve"> podľa odseku 2.</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67d</w:t>
      </w:r>
    </w:p>
    <w:p w:rsidR="00554025" w:rsidRPr="00225AC0" w:rsidP="00554025">
      <w:pPr>
        <w:pStyle w:val="52Ziffere1"/>
        <w:bidi w:val="0"/>
        <w:spacing w:before="0" w:line="240" w:lineRule="auto"/>
        <w:ind w:left="0" w:firstLine="0"/>
        <w:rPr>
          <w:rFonts w:ascii="Times New Roman" w:hAnsi="Times New Roman"/>
          <w:color w:val="auto"/>
          <w:sz w:val="24"/>
          <w:szCs w:val="24"/>
          <w:lang w:val="sk-SK"/>
        </w:rPr>
      </w:pPr>
    </w:p>
    <w:p w:rsidR="00554025" w:rsidRPr="00225AC0" w:rsidP="00554025">
      <w:pPr>
        <w:pStyle w:val="52Ziffere1"/>
        <w:bidi w:val="0"/>
        <w:spacing w:before="0" w:line="240" w:lineRule="auto"/>
        <w:ind w:left="0" w:firstLine="0"/>
        <w:rPr>
          <w:rFonts w:ascii="Times New Roman" w:hAnsi="Times New Roman"/>
          <w:color w:val="auto"/>
          <w:sz w:val="24"/>
          <w:szCs w:val="24"/>
          <w:lang w:val="sk-SK"/>
        </w:rPr>
      </w:pPr>
      <w:r w:rsidRPr="00225AC0">
        <w:rPr>
          <w:rFonts w:ascii="Times New Roman" w:hAnsi="Times New Roman"/>
          <w:color w:val="auto"/>
          <w:sz w:val="24"/>
          <w:szCs w:val="24"/>
          <w:lang w:val="sk-SK"/>
        </w:rPr>
        <w:tab/>
        <w:tab/>
        <w:t>Počas krízy sa plnenie považuje za nahradzujúce vlastné zdroje len vtedy, ak v čase jeho poskytnutia</w:t>
      </w:r>
    </w:p>
    <w:p w:rsidR="00554025" w:rsidRPr="00225AC0" w:rsidP="00554025">
      <w:pPr>
        <w:pStyle w:val="52Ziffere1"/>
        <w:numPr>
          <w:numId w:val="6"/>
        </w:numPr>
        <w:tabs>
          <w:tab w:val="clear" w:pos="624"/>
          <w:tab w:val="clear" w:pos="680"/>
          <w:tab w:val="right" w:pos="1276"/>
        </w:tabs>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táto okolnosť vyplýva z poslednej zostavenej riadnej účtovnej  závierky alebo mimoriadnej účtovnej závierky spoločnosti,</w:t>
      </w:r>
    </w:p>
    <w:p w:rsidR="00554025" w:rsidRPr="00225AC0" w:rsidP="00554025">
      <w:pPr>
        <w:pStyle w:val="52Ziffere1"/>
        <w:numPr>
          <w:numId w:val="6"/>
        </w:numPr>
        <w:tabs>
          <w:tab w:val="clear" w:pos="624"/>
          <w:tab w:val="clear" w:pos="680"/>
          <w:tab w:val="right" w:pos="1276"/>
        </w:tabs>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táto okolnosť by vyplynula z účtovnej závierky spoločnosti, ak by bola zostavená včas, alebo</w:t>
      </w:r>
    </w:p>
    <w:p w:rsidR="00554025" w:rsidRPr="00225AC0" w:rsidP="00554025">
      <w:pPr>
        <w:pStyle w:val="52Ziffere1"/>
        <w:numPr>
          <w:numId w:val="6"/>
        </w:numPr>
        <w:tabs>
          <w:tab w:val="clear" w:pos="624"/>
          <w:tab w:val="clear" w:pos="680"/>
          <w:tab w:val="right" w:pos="1276"/>
        </w:tabs>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ten, kto plnenie poskytol vedel alebo s prihliadnutím na všetky okolnosti mohol vedieť, že táto okolnosť by vyplynula z priebežnej účtovnej závierky spoločnosti, ak by bola zostavená.</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p>
    <w:p w:rsidR="00554025" w:rsidP="00554025">
      <w:pPr>
        <w:pStyle w:val="51Abs"/>
        <w:bidi w:val="0"/>
        <w:spacing w:before="0" w:line="240" w:lineRule="auto"/>
        <w:ind w:firstLine="0"/>
        <w:jc w:val="center"/>
        <w:rPr>
          <w:rFonts w:ascii="Times New Roman" w:hAnsi="Times New Roman"/>
          <w:color w:val="auto"/>
          <w:sz w:val="24"/>
          <w:szCs w:val="24"/>
          <w:lang w:val="sk-SK"/>
        </w:rPr>
      </w:pPr>
    </w:p>
    <w:p w:rsidR="00CD27F6" w:rsidRPr="00225AC0" w:rsidP="00554025">
      <w:pPr>
        <w:pStyle w:val="51Abs"/>
        <w:bidi w:val="0"/>
        <w:spacing w:before="0" w:line="240" w:lineRule="auto"/>
        <w:ind w:firstLine="0"/>
        <w:jc w:val="center"/>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67e</w:t>
      </w:r>
    </w:p>
    <w:p w:rsidR="00554025" w:rsidRPr="00225AC0" w:rsidP="00554025">
      <w:pPr>
        <w:pStyle w:val="51Abs"/>
        <w:bidi w:val="0"/>
        <w:spacing w:before="0" w:line="240" w:lineRule="auto"/>
        <w:ind w:firstLine="0"/>
        <w:rPr>
          <w:rFonts w:ascii="Times New Roman" w:hAnsi="Times New Roman"/>
          <w:b/>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Plnením nahradzujúcim vlastné zdroje nie je</w:t>
      </w:r>
    </w:p>
    <w:p w:rsidR="00554025" w:rsidRPr="00225AC0" w:rsidP="00554025">
      <w:pPr>
        <w:pStyle w:val="51Abs"/>
        <w:numPr>
          <w:numId w:val="4"/>
        </w:numPr>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 xml:space="preserve">plnenie alebo zábezpeka poskytnutá spoločnosti počas krízy za účelom jej prekonania podľa reštrukturalizačného plánu, </w:t>
      </w:r>
    </w:p>
    <w:p w:rsidR="00554025" w:rsidRPr="00225AC0" w:rsidP="00554025">
      <w:pPr>
        <w:pStyle w:val="52Ziffere1"/>
        <w:numPr>
          <w:numId w:val="4"/>
        </w:numPr>
        <w:tabs>
          <w:tab w:val="clear" w:pos="624"/>
          <w:tab w:val="right" w:pos="709"/>
        </w:tabs>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poskytnutie peňažných prostriedkov spoločnosti na dobu nepresahujúcu 60 dní; to neplatí, ak sú poskytnuté opakovane,</w:t>
      </w:r>
    </w:p>
    <w:p w:rsidR="00554025" w:rsidRPr="00225AC0" w:rsidP="00554025">
      <w:pPr>
        <w:pStyle w:val="52Ziffere1"/>
        <w:numPr>
          <w:numId w:val="4"/>
        </w:numPr>
        <w:tabs>
          <w:tab w:val="clear" w:pos="624"/>
          <w:tab w:val="right" w:pos="709"/>
        </w:tabs>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odklad splatnosti záväzku z dodania tovaru alebo poskytnutia služby na dobu nepresahujúcu šesť mesiacov; to neplatí, ak je odklad poskytnutý spoločnosti opakovane,</w:t>
      </w:r>
    </w:p>
    <w:p w:rsidR="00554025" w:rsidRPr="00225AC0" w:rsidP="00554025">
      <w:pPr>
        <w:pStyle w:val="52Ziffere1"/>
        <w:numPr>
          <w:numId w:val="4"/>
        </w:numPr>
        <w:tabs>
          <w:tab w:val="clear" w:pos="624"/>
          <w:tab w:val="right" w:pos="709"/>
        </w:tabs>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bezodplatné poskytnutie veci, práva alebo inej majetkovej hodnoty spoločnosti.</w:t>
      </w:r>
    </w:p>
    <w:p w:rsidR="00554025" w:rsidRPr="00225AC0" w:rsidP="00554025">
      <w:pPr>
        <w:pStyle w:val="51Abs"/>
        <w:tabs>
          <w:tab w:val="left" w:pos="7250"/>
        </w:tabs>
        <w:bidi w:val="0"/>
        <w:spacing w:before="0" w:line="240" w:lineRule="auto"/>
        <w:ind w:firstLine="0"/>
        <w:jc w:val="center"/>
        <w:rPr>
          <w:rFonts w:ascii="Times New Roman" w:hAnsi="Times New Roman"/>
          <w:color w:val="auto"/>
          <w:sz w:val="24"/>
          <w:szCs w:val="24"/>
          <w:lang w:val="sk-SK"/>
        </w:rPr>
      </w:pPr>
    </w:p>
    <w:p w:rsidR="00554025" w:rsidRPr="00225AC0" w:rsidP="00554025">
      <w:pPr>
        <w:pStyle w:val="51Abs"/>
        <w:tabs>
          <w:tab w:val="left" w:pos="7250"/>
        </w:t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67f</w:t>
      </w:r>
    </w:p>
    <w:p w:rsidR="00554025" w:rsidRPr="00225AC0" w:rsidP="00554025">
      <w:pPr>
        <w:pStyle w:val="51Abs"/>
        <w:tabs>
          <w:tab w:val="left" w:pos="7250"/>
        </w:tabs>
        <w:bidi w:val="0"/>
        <w:spacing w:before="0" w:line="240" w:lineRule="auto"/>
        <w:ind w:firstLine="0"/>
        <w:jc w:val="center"/>
        <w:rPr>
          <w:rFonts w:ascii="Times New Roman" w:hAnsi="Times New Roman"/>
          <w:b/>
          <w:color w:val="auto"/>
          <w:sz w:val="24"/>
          <w:szCs w:val="24"/>
          <w:lang w:val="sk-SK"/>
        </w:rPr>
      </w:pPr>
      <w:r w:rsidRPr="00225AC0">
        <w:rPr>
          <w:rFonts w:ascii="Times New Roman" w:hAnsi="Times New Roman"/>
          <w:color w:val="auto"/>
          <w:sz w:val="24"/>
          <w:szCs w:val="24"/>
          <w:lang w:val="sk-SK"/>
        </w:rPr>
        <w:t>Zákaz vrátenia plnenia nahradzujúceho vlastné zdroje</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 xml:space="preserve">(1) Plnenie nahradzujúce vlastné zdroje spolu s príslušenstvom a zmluvnou pokutou nemožno vrátiť, ak je spoločnosť v kríze, alebo ak by sa v dôsledku toho do krízy dostala. Lehoty na vrátenie plnenia nahradzujúceho vlastné zdroje počas tohto obdobia neplynú. V konkurze alebo v reštrukturalizácii možno nárok na vrátenie plnenia nahradzujúceho vlastné zdroje uplatniť ako pohľadávku. </w:t>
      </w:r>
    </w:p>
    <w:p w:rsidR="00554025" w:rsidRPr="00225AC0" w:rsidP="00554025">
      <w:pPr>
        <w:pStyle w:val="51Abs"/>
        <w:bidi w:val="0"/>
        <w:spacing w:before="0" w:line="240" w:lineRule="auto"/>
        <w:ind w:firstLine="709"/>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sz w:val="24"/>
          <w:szCs w:val="24"/>
          <w:lang w:val="sk-SK"/>
        </w:rPr>
      </w:pPr>
      <w:r w:rsidRPr="00694DFA">
        <w:rPr>
          <w:rFonts w:ascii="Times New Roman" w:hAnsi="Times New Roman"/>
          <w:color w:val="auto"/>
          <w:sz w:val="24"/>
          <w:szCs w:val="24"/>
          <w:lang w:val="sk-SK"/>
        </w:rPr>
        <w:t>(2) Hodnota plnenia poskytnutého v rozpore so zákazom podľa odseku 1 sa musí spoločnosti vrátiť.</w:t>
      </w:r>
      <w:r w:rsidR="00C17A1D">
        <w:rPr>
          <w:rFonts w:ascii="Times New Roman" w:hAnsi="Times New Roman"/>
          <w:lang w:val="sk-SK"/>
        </w:rPr>
        <w:t xml:space="preserve"> </w:t>
      </w:r>
      <w:r w:rsidRPr="00694DFA">
        <w:rPr>
          <w:rFonts w:ascii="Times New Roman" w:hAnsi="Times New Roman"/>
          <w:color w:val="auto"/>
          <w:sz w:val="24"/>
          <w:szCs w:val="24"/>
          <w:lang w:val="sk-SK"/>
        </w:rPr>
        <w:t>To platí rovnako aj vtedy, ak k takému poskytnutiu došlo započítaním, speňažením zálohu, exekúciou alebo obdobným spôsobom</w:t>
      </w:r>
      <w:r w:rsidRPr="00694DFA">
        <w:rPr>
          <w:rFonts w:ascii="Times New Roman" w:hAnsi="Times New Roman"/>
          <w:sz w:val="24"/>
          <w:szCs w:val="24"/>
          <w:lang w:val="sk-SK"/>
        </w:rPr>
        <w:t xml:space="preserve">. </w:t>
      </w:r>
      <w:r w:rsidRPr="00CD27F6" w:rsidR="003C212A">
        <w:rPr>
          <w:rFonts w:ascii="Times New Roman" w:hAnsi="Times New Roman"/>
          <w:sz w:val="24"/>
          <w:szCs w:val="24"/>
          <w:lang w:val="sk-SK"/>
        </w:rPr>
        <w:t>Členovia štatutárneho orgánu, ktorí vykonávali funkciu v čase poskytnutia plnenia v rozpore so zákazom podľa odseku 1</w:t>
      </w:r>
      <w:r w:rsidR="00CD27F6">
        <w:rPr>
          <w:rFonts w:ascii="Times New Roman" w:hAnsi="Times New Roman"/>
          <w:sz w:val="24"/>
          <w:szCs w:val="24"/>
          <w:lang w:val="sk-SK"/>
        </w:rPr>
        <w:t>,</w:t>
      </w:r>
      <w:r w:rsidRPr="00CD27F6" w:rsidR="003C212A">
        <w:rPr>
          <w:rFonts w:ascii="Times New Roman" w:hAnsi="Times New Roman"/>
          <w:sz w:val="24"/>
          <w:szCs w:val="24"/>
          <w:lang w:val="sk-SK"/>
        </w:rPr>
        <w:t xml:space="preserve"> ručia spoločne a nerozdielne za jeho vrátenie. Spolu s nimi ručia tí, ktorí vykonávali funkciu člena štatutárneho orgánu v období, v ktorom spoločnosť nárok na vrátenie plnenia neuplatňovala</w:t>
      </w:r>
      <w:r w:rsidR="00CD27F6">
        <w:rPr>
          <w:rFonts w:ascii="Times New Roman" w:hAnsi="Times New Roman"/>
          <w:sz w:val="24"/>
          <w:szCs w:val="24"/>
          <w:lang w:val="sk-SK"/>
        </w:rPr>
        <w:t>,</w:t>
      </w:r>
      <w:r w:rsidRPr="00CD27F6" w:rsidR="003C212A">
        <w:rPr>
          <w:rFonts w:ascii="Times New Roman" w:hAnsi="Times New Roman"/>
          <w:sz w:val="24"/>
          <w:szCs w:val="24"/>
          <w:lang w:val="sk-SK"/>
        </w:rPr>
        <w:t xml:space="preserve"> a o tejto povinnosti s prihliadnutím na všetky okolnosti vedeli alebo mohli vedieť</w:t>
      </w:r>
      <w:r w:rsidRPr="00694DFA" w:rsidR="003C212A">
        <w:rPr>
          <w:rFonts w:ascii="Times New Roman" w:hAnsi="Times New Roman"/>
          <w:sz w:val="24"/>
          <w:szCs w:val="24"/>
          <w:lang w:val="sk-SK"/>
        </w:rPr>
        <w:t>.</w:t>
      </w:r>
    </w:p>
    <w:p w:rsidR="00554025" w:rsidRPr="00225AC0" w:rsidP="00554025">
      <w:pPr>
        <w:pStyle w:val="51Abs"/>
        <w:bidi w:val="0"/>
        <w:spacing w:before="0" w:line="240" w:lineRule="auto"/>
        <w:ind w:firstLine="0"/>
        <w:rPr>
          <w:rFonts w:ascii="Times New Roman" w:hAnsi="Times New Roman"/>
          <w:sz w:val="24"/>
          <w:szCs w:val="24"/>
          <w:lang w:val="sk-SK"/>
        </w:rPr>
      </w:pPr>
    </w:p>
    <w:p w:rsidR="00554025" w:rsidRPr="00225AC0" w:rsidP="00554025">
      <w:pPr>
        <w:pStyle w:val="51Abs"/>
        <w:bidi w:val="0"/>
        <w:spacing w:before="0" w:line="240" w:lineRule="auto"/>
        <w:ind w:firstLine="709"/>
        <w:rPr>
          <w:rFonts w:ascii="Times New Roman" w:hAnsi="Times New Roman"/>
          <w:sz w:val="24"/>
          <w:szCs w:val="24"/>
          <w:lang w:val="sk-SK"/>
        </w:rPr>
      </w:pPr>
      <w:r w:rsidRPr="00225AC0">
        <w:rPr>
          <w:rFonts w:ascii="Times New Roman" w:hAnsi="Times New Roman"/>
          <w:sz w:val="24"/>
          <w:szCs w:val="24"/>
          <w:lang w:val="sk-SK"/>
        </w:rPr>
        <w:t xml:space="preserve">(3) Ručenie  podľa odseku 2 vzniká voči spoločnosti a voči veriteľom spoločnosti. </w:t>
      </w:r>
      <w:r w:rsidRPr="00225AC0">
        <w:rPr>
          <w:rFonts w:ascii="Times New Roman" w:hAnsi="Times New Roman"/>
          <w:color w:val="auto"/>
          <w:sz w:val="24"/>
          <w:szCs w:val="24"/>
          <w:lang w:val="sk-SK"/>
        </w:rPr>
        <w:t>Ručenie voči veriteľom spoločnosti zaniká vrátením plnenia poskytnutého v rozpore so zákazom podľa odseku 1 späť spoločnosti.</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67g</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Zabezpečenie záväzkov nahradzujúce vlastné zdroje</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(1) Ak osoba podľa § 67c ods. 2 počas krízy zabezpečí záväzok spoločnosti voči veriteľovi ručením, zálohom alebo inou zábezpekou, môže sa veriteľ uspokojiť z takejto zábezpeky bez toho, aby svoje právo musel najprv uplatňovať voči spoločnosti. Na odlišné zmluvné dojednanie sa neprihliada. Ak zaviazaný zo zábezpeky splní záväzok za spoločnosť, nemôže mu byť z toho dôvodu poskytnutá náhrada, ak je spoločnosť v kríze, alebo ak by sa v dôsledku toho do krízy dostala. V konkurze alebo v reštrukturalizácii možno nárok na náhradu plnenia uplatniť ako pohľadávku. Ustanovenia § 67f ods. 2 a 3 platia rovnako.</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(2) Ak veriteľ požaduje od spoločnosti počas jej krízy poskytnutie plnenia, ktoré bolo zabezpečené podľa odseku 1, môže spoločnosť počas krízy, požadovať od zaviazaného zo zábezpeky, aby plnil veriteľovi do výšky hodnoty zábezpeky.</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 xml:space="preserve">(3) Ak spoločnosť plnila veriteľovi záväzok zabezpečený podľa odseku 1, požaduje za toto plnenie od zaviazaného zo zábezpeky bez zbytočného odkladu náhradu </w:t>
      </w:r>
      <w:r w:rsidRPr="00225AC0" w:rsidR="006C7C26">
        <w:rPr>
          <w:rFonts w:ascii="Times New Roman" w:hAnsi="Times New Roman"/>
          <w:color w:val="auto"/>
          <w:sz w:val="24"/>
          <w:szCs w:val="24"/>
          <w:lang w:val="sk-SK"/>
        </w:rPr>
        <w:t>v hodnote</w:t>
      </w:r>
      <w:r w:rsidRPr="00225AC0">
        <w:rPr>
          <w:rFonts w:ascii="Times New Roman" w:hAnsi="Times New Roman"/>
          <w:color w:val="auto"/>
          <w:sz w:val="24"/>
          <w:szCs w:val="24"/>
          <w:lang w:val="sk-SK"/>
        </w:rPr>
        <w:t xml:space="preserve"> zábezpeky ku dňu plnenia. Zaviazaný zo zábezpeky sa zbaví povinnosti poskytnúť náhradu v hodnote zábezpeky aj tak, že majetok, ktorý veriteľovi slúžil ako zábezpeka prevedie bezodplatne na spoločnosť. </w:t>
      </w:r>
    </w:p>
    <w:p w:rsidR="00554025" w:rsidRPr="00225AC0" w:rsidP="00554025">
      <w:pPr>
        <w:pStyle w:val="52Ziffere1"/>
        <w:bidi w:val="0"/>
        <w:spacing w:before="0" w:line="240" w:lineRule="auto"/>
        <w:jc w:val="center"/>
        <w:rPr>
          <w:rFonts w:ascii="Times New Roman" w:hAnsi="Times New Roman"/>
          <w:color w:val="auto"/>
          <w:sz w:val="24"/>
          <w:szCs w:val="24"/>
          <w:lang w:val="sk-SK"/>
        </w:rPr>
      </w:pPr>
    </w:p>
    <w:p w:rsidR="00554025" w:rsidRPr="00225AC0" w:rsidP="00554025">
      <w:pPr>
        <w:pStyle w:val="52Ziffere1"/>
        <w:bidi w:val="0"/>
        <w:spacing w:before="0" w:line="240" w:lineRule="auto"/>
        <w:jc w:val="center"/>
        <w:rPr>
          <w:rFonts w:ascii="Times New Roman" w:hAnsi="Times New Roman"/>
          <w:color w:val="auto"/>
          <w:sz w:val="24"/>
          <w:szCs w:val="24"/>
          <w:lang w:val="sk-SK"/>
        </w:rPr>
      </w:pPr>
      <w:r w:rsidRPr="00225AC0">
        <w:rPr>
          <w:rFonts w:ascii="Times New Roman" w:hAnsi="Times New Roman"/>
          <w:color w:val="auto"/>
          <w:sz w:val="24"/>
          <w:szCs w:val="24"/>
          <w:lang w:val="sk-SK"/>
        </w:rPr>
        <w:t>§ 67h</w:t>
      </w:r>
    </w:p>
    <w:p w:rsidR="00554025" w:rsidRPr="00225AC0" w:rsidP="00554025">
      <w:pPr>
        <w:pStyle w:val="52Ziffere1"/>
        <w:bidi w:val="0"/>
        <w:spacing w:before="0" w:line="240" w:lineRule="auto"/>
        <w:jc w:val="center"/>
        <w:rPr>
          <w:rFonts w:ascii="Times New Roman" w:hAnsi="Times New Roman"/>
          <w:color w:val="auto"/>
          <w:sz w:val="24"/>
          <w:szCs w:val="24"/>
          <w:lang w:val="sk-SK"/>
        </w:rPr>
      </w:pPr>
      <w:r w:rsidRPr="00225AC0">
        <w:rPr>
          <w:rFonts w:ascii="Times New Roman" w:hAnsi="Times New Roman"/>
          <w:color w:val="auto"/>
          <w:sz w:val="24"/>
          <w:szCs w:val="24"/>
          <w:lang w:val="sk-SK"/>
        </w:rPr>
        <w:t>Vedomosť veriteľa o kríze</w:t>
      </w:r>
    </w:p>
    <w:p w:rsidR="00554025" w:rsidRPr="00225AC0" w:rsidP="00554025">
      <w:pPr>
        <w:pStyle w:val="52Ziffere1"/>
        <w:bidi w:val="0"/>
        <w:spacing w:before="0" w:line="240" w:lineRule="auto"/>
        <w:rPr>
          <w:rFonts w:ascii="Times New Roman" w:hAnsi="Times New Roman"/>
          <w:color w:val="auto"/>
          <w:sz w:val="24"/>
          <w:szCs w:val="24"/>
          <w:lang w:val="sk-SK"/>
        </w:rPr>
      </w:pPr>
    </w:p>
    <w:p w:rsidR="00554025" w:rsidRPr="00225AC0" w:rsidP="00554025">
      <w:pPr>
        <w:pStyle w:val="52Ziffere1"/>
        <w:bidi w:val="0"/>
        <w:spacing w:before="0" w:line="240" w:lineRule="auto"/>
        <w:ind w:left="0" w:firstLine="0"/>
        <w:rPr>
          <w:rFonts w:ascii="Times New Roman" w:hAnsi="Times New Roman"/>
          <w:color w:val="auto"/>
          <w:sz w:val="24"/>
          <w:szCs w:val="24"/>
          <w:lang w:val="sk-SK"/>
        </w:rPr>
      </w:pPr>
      <w:r w:rsidRPr="00225AC0">
        <w:rPr>
          <w:rFonts w:ascii="Times New Roman" w:hAnsi="Times New Roman"/>
          <w:color w:val="auto"/>
          <w:sz w:val="24"/>
          <w:szCs w:val="24"/>
          <w:lang w:val="sk-SK"/>
        </w:rPr>
        <w:tab/>
        <w:tab/>
        <w:t>Veriteľ, ktorý poskytol spoločnosti úver alebo obdobné plnenie, ktoré mu hospodársky zodpovedá</w:t>
      </w:r>
      <w:r w:rsidR="00701C2F">
        <w:rPr>
          <w:rFonts w:ascii="Times New Roman" w:hAnsi="Times New Roman"/>
          <w:color w:val="auto"/>
          <w:sz w:val="24"/>
          <w:szCs w:val="24"/>
          <w:lang w:val="sk-SK"/>
        </w:rPr>
        <w:t xml:space="preserve"> a</w:t>
      </w:r>
      <w:r w:rsidRPr="00225AC0">
        <w:rPr>
          <w:rFonts w:ascii="Times New Roman" w:hAnsi="Times New Roman"/>
          <w:color w:val="auto"/>
          <w:sz w:val="24"/>
          <w:szCs w:val="24"/>
          <w:lang w:val="sk-SK"/>
        </w:rPr>
        <w:t xml:space="preserve"> v čase vzniku záväzku spoločnosti o jej kríze vedel, alebo z poslednej zverejnenej účtovnej závierky mohol vedieť, počas krízy spoločnosti, alebo do vyhlásenia konkurzu alebo povolenia reštrukturalizácie, môže svoj nárok na majetku spoločnosti zabezpečený podľa § 67g uspokojiť iba v rozsahu, ktorý pripadá na rozdiel medzi výškou pohľadávky a hodnotou zábezpeky.</w:t>
      </w:r>
    </w:p>
    <w:p w:rsidR="00554025" w:rsidRPr="00225AC0" w:rsidP="00554025">
      <w:pPr>
        <w:pStyle w:val="52Ziffere1"/>
        <w:bidi w:val="0"/>
        <w:spacing w:before="0" w:line="240" w:lineRule="auto"/>
        <w:ind w:left="0" w:firstLine="0"/>
        <w:rPr>
          <w:rFonts w:ascii="Times New Roman" w:hAnsi="Times New Roman"/>
          <w:color w:val="auto"/>
          <w:sz w:val="24"/>
          <w:szCs w:val="24"/>
          <w:lang w:val="sk-SK"/>
        </w:rPr>
      </w:pPr>
    </w:p>
    <w:p w:rsidR="00554025" w:rsidRPr="00225AC0" w:rsidP="00554025">
      <w:pPr>
        <w:bidi w:val="0"/>
        <w:spacing w:after="0" w:line="240" w:lineRule="auto"/>
        <w:jc w:val="center"/>
        <w:rPr>
          <w:rFonts w:ascii="Times New Roman" w:hAnsi="Times New Roman"/>
          <w:sz w:val="24"/>
          <w:szCs w:val="24"/>
        </w:rPr>
      </w:pPr>
      <w:r w:rsidRPr="00225AC0">
        <w:rPr>
          <w:rFonts w:ascii="Times New Roman" w:hAnsi="Times New Roman"/>
          <w:sz w:val="24"/>
          <w:szCs w:val="24"/>
        </w:rPr>
        <w:t>§ 67i</w:t>
      </w:r>
    </w:p>
    <w:p w:rsidR="00554025" w:rsidRPr="00225AC0" w:rsidP="00554025">
      <w:pPr>
        <w:bidi w:val="0"/>
        <w:spacing w:after="0" w:line="240" w:lineRule="auto"/>
        <w:jc w:val="center"/>
        <w:rPr>
          <w:rFonts w:ascii="Times New Roman" w:hAnsi="Times New Roman"/>
          <w:sz w:val="24"/>
          <w:szCs w:val="24"/>
        </w:rPr>
      </w:pPr>
      <w:r w:rsidRPr="00225AC0">
        <w:rPr>
          <w:rFonts w:ascii="Times New Roman" w:hAnsi="Times New Roman"/>
          <w:sz w:val="24"/>
          <w:szCs w:val="24"/>
        </w:rPr>
        <w:t>Použitie ustanovení o kríze</w:t>
      </w:r>
    </w:p>
    <w:p w:rsidR="00554025" w:rsidRPr="00225AC0" w:rsidP="00554025">
      <w:pPr>
        <w:bidi w:val="0"/>
        <w:spacing w:after="0" w:line="240" w:lineRule="auto"/>
        <w:jc w:val="center"/>
        <w:rPr>
          <w:rFonts w:ascii="Times New Roman" w:hAnsi="Times New Roman"/>
          <w:sz w:val="24"/>
          <w:szCs w:val="24"/>
        </w:rPr>
      </w:pPr>
    </w:p>
    <w:p w:rsidR="00554025" w:rsidRPr="00225AC0" w:rsidP="00554025">
      <w:pPr>
        <w:pStyle w:val="52Ziffere1"/>
        <w:bidi w:val="0"/>
        <w:spacing w:before="0" w:line="240" w:lineRule="auto"/>
        <w:ind w:left="0" w:firstLine="0"/>
        <w:rPr>
          <w:rFonts w:ascii="Times New Roman" w:hAnsi="Times New Roman"/>
          <w:color w:val="auto"/>
          <w:sz w:val="24"/>
          <w:szCs w:val="24"/>
          <w:lang w:val="sk-SK"/>
        </w:rPr>
      </w:pPr>
      <w:r w:rsidRPr="00225AC0">
        <w:rPr>
          <w:rFonts w:ascii="Times New Roman" w:hAnsi="Times New Roman"/>
          <w:color w:val="auto"/>
          <w:sz w:val="24"/>
          <w:szCs w:val="24"/>
          <w:lang w:val="sk-SK"/>
        </w:rPr>
        <w:tab/>
        <w:tab/>
        <w:t>(1) Spoločnosťou v kríze podľa tohto zákona môže byť len spoločnosť s ručením obmedzeným, akciová spoločnosť a komanditná spoločnosť, ktorej komplementárom nie je žiadna fyzická osoba.</w:t>
      </w:r>
    </w:p>
    <w:p w:rsidR="00554025" w:rsidRPr="00225AC0" w:rsidP="00554025">
      <w:pPr>
        <w:pStyle w:val="52Ziffere1"/>
        <w:bidi w:val="0"/>
        <w:spacing w:before="0" w:line="240" w:lineRule="auto"/>
        <w:ind w:left="0" w:firstLine="0"/>
        <w:rPr>
          <w:rFonts w:ascii="Times New Roman" w:hAnsi="Times New Roman"/>
          <w:color w:val="auto"/>
          <w:sz w:val="24"/>
          <w:szCs w:val="24"/>
          <w:lang w:val="sk-SK"/>
        </w:rPr>
      </w:pPr>
    </w:p>
    <w:p w:rsidR="00554025" w:rsidRPr="00225AC0" w:rsidP="00554025">
      <w:pPr>
        <w:pStyle w:val="52Ziffere1"/>
        <w:bidi w:val="0"/>
        <w:spacing w:before="0" w:line="240" w:lineRule="auto"/>
        <w:ind w:left="0" w:firstLine="0"/>
        <w:rPr>
          <w:rFonts w:ascii="Times New Roman" w:hAnsi="Times New Roman"/>
          <w:color w:val="auto"/>
          <w:sz w:val="24"/>
          <w:szCs w:val="24"/>
          <w:lang w:val="sk-SK"/>
        </w:rPr>
      </w:pPr>
      <w:r w:rsidRPr="00225AC0">
        <w:rPr>
          <w:rFonts w:ascii="Times New Roman" w:hAnsi="Times New Roman"/>
          <w:color w:val="auto"/>
          <w:sz w:val="24"/>
          <w:szCs w:val="24"/>
          <w:lang w:val="sk-SK"/>
        </w:rPr>
        <w:tab/>
        <w:tab/>
        <w:t>(2) Banka, inštitúcia elektronických peňazí, poisťovňa, zaisťovňa, zdravotná poisťovňa, správcovská spoločnosť, obchodník s cennými papiermi, burza cenných papierov a centrálny depozitár cenných papierov nemôže byť spoločnosťou v kríze podľa tohto zákona.</w:t>
      </w:r>
    </w:p>
    <w:p w:rsidR="00554025" w:rsidRPr="00225AC0" w:rsidP="00554025">
      <w:pPr>
        <w:pStyle w:val="52Ziffere1"/>
        <w:bidi w:val="0"/>
        <w:spacing w:before="0" w:line="240" w:lineRule="auto"/>
        <w:ind w:left="0" w:firstLine="0"/>
        <w:rPr>
          <w:rFonts w:ascii="Times New Roman" w:hAnsi="Times New Roman"/>
          <w:color w:val="auto"/>
          <w:sz w:val="24"/>
          <w:szCs w:val="24"/>
          <w:lang w:val="sk-SK"/>
        </w:rPr>
      </w:pPr>
    </w:p>
    <w:p w:rsidR="00554025" w:rsidRPr="00225AC0" w:rsidP="00554025">
      <w:pPr>
        <w:pStyle w:val="52Ziffere1"/>
        <w:bidi w:val="0"/>
        <w:spacing w:before="0" w:line="240" w:lineRule="auto"/>
        <w:jc w:val="center"/>
        <w:rPr>
          <w:rFonts w:ascii="Times New Roman" w:hAnsi="Times New Roman"/>
          <w:color w:val="auto"/>
          <w:sz w:val="24"/>
          <w:szCs w:val="24"/>
          <w:lang w:val="sk-SK"/>
        </w:rPr>
      </w:pPr>
      <w:r w:rsidRPr="00225AC0">
        <w:rPr>
          <w:rFonts w:ascii="Times New Roman" w:hAnsi="Times New Roman"/>
          <w:color w:val="auto"/>
          <w:sz w:val="24"/>
          <w:szCs w:val="24"/>
          <w:lang w:val="sk-SK"/>
        </w:rPr>
        <w:t>§ 67j</w:t>
      </w:r>
    </w:p>
    <w:p w:rsidR="00554025" w:rsidRPr="00225AC0" w:rsidP="00554025">
      <w:pPr>
        <w:pStyle w:val="52Ziffere1"/>
        <w:bidi w:val="0"/>
        <w:spacing w:before="0" w:line="240" w:lineRule="auto"/>
        <w:jc w:val="center"/>
        <w:rPr>
          <w:rFonts w:ascii="Times New Roman" w:hAnsi="Times New Roman"/>
          <w:color w:val="auto"/>
          <w:sz w:val="24"/>
          <w:szCs w:val="24"/>
          <w:lang w:val="sk-SK"/>
        </w:rPr>
      </w:pPr>
      <w:r w:rsidRPr="00225AC0">
        <w:rPr>
          <w:rFonts w:ascii="Times New Roman" w:hAnsi="Times New Roman"/>
          <w:color w:val="auto"/>
          <w:sz w:val="24"/>
          <w:szCs w:val="24"/>
          <w:lang w:val="sk-SK"/>
        </w:rPr>
        <w:t>Zákaz vrátenia vkladu</w:t>
      </w:r>
    </w:p>
    <w:p w:rsidR="00554025" w:rsidRPr="00225AC0" w:rsidP="00554025">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p>
    <w:p w:rsidR="00554025" w:rsidRPr="00225AC0" w:rsidP="00554025">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r w:rsidRPr="00225AC0">
        <w:rPr>
          <w:rFonts w:ascii="Times New Roman" w:hAnsi="Times New Roman"/>
          <w:color w:val="auto"/>
          <w:sz w:val="24"/>
          <w:szCs w:val="24"/>
          <w:lang w:val="sk-SK"/>
        </w:rPr>
        <w:tab/>
        <w:tab/>
        <w:t>(1) Ustanovenia o jednotlivých spoločnostiach určujú, či je zakázané vrátenie vkladu spoločníkom.</w:t>
      </w:r>
    </w:p>
    <w:p w:rsidR="00554025" w:rsidRPr="00225AC0" w:rsidP="00554025">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p>
    <w:p w:rsidR="00554025" w:rsidRPr="00225AC0" w:rsidP="00554025">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r w:rsidRPr="00225AC0">
        <w:rPr>
          <w:rFonts w:ascii="Times New Roman" w:hAnsi="Times New Roman"/>
          <w:color w:val="auto"/>
          <w:sz w:val="24"/>
          <w:szCs w:val="24"/>
          <w:lang w:val="sk-SK"/>
        </w:rPr>
        <w:tab/>
        <w:tab/>
        <w:t>(2) Za vrátenie vkladu sa považuje aj plnenie bez primeraného protiplnenia, poskytnuté spoločnosťou na základe právneho úkonu dojednaného so spoločníkom alebo v jeho prospech, bez ohľadu na formu dojednania alebo platnosť. To platí rovnako pre plnenie spoločnosti poskytnuté z dôvodu ručenia, pristúpenia k záväzku, záložného práva, či inej zábezpeky poskytnutej spoločnosťou na zabezpečenie záväzkov spoločníka alebo v jeho prospech.</w:t>
      </w:r>
    </w:p>
    <w:p w:rsidR="00554025" w:rsidRPr="00225AC0" w:rsidP="00554025">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p>
    <w:p w:rsidR="00554025" w:rsidRPr="00225AC0" w:rsidP="00554025">
      <w:pPr>
        <w:pStyle w:val="52Ziffere1"/>
        <w:tabs>
          <w:tab w:val="left" w:pos="284"/>
        </w:tabs>
        <w:bidi w:val="0"/>
        <w:spacing w:before="0" w:line="240" w:lineRule="auto"/>
        <w:rPr>
          <w:rFonts w:ascii="Times New Roman" w:hAnsi="Times New Roman"/>
          <w:color w:val="auto"/>
          <w:sz w:val="24"/>
          <w:szCs w:val="24"/>
          <w:lang w:val="sk-SK"/>
        </w:rPr>
      </w:pPr>
      <w:r w:rsidRPr="00225AC0">
        <w:rPr>
          <w:rFonts w:ascii="Times New Roman" w:hAnsi="Times New Roman"/>
          <w:color w:val="auto"/>
          <w:sz w:val="24"/>
          <w:szCs w:val="24"/>
          <w:lang w:val="sk-SK"/>
        </w:rPr>
        <w:tab/>
        <w:tab/>
        <w:tab/>
        <w:t>(3) Na účely odseku 2 sa za spoločníka považuje aj:</w:t>
      </w:r>
    </w:p>
    <w:p w:rsidR="00554025" w:rsidRPr="00225AC0" w:rsidP="00554025">
      <w:pPr>
        <w:pStyle w:val="52Ziffere1"/>
        <w:numPr>
          <w:numId w:val="12"/>
        </w:numPr>
        <w:tabs>
          <w:tab w:val="clear" w:pos="624"/>
          <w:tab w:val="clear" w:pos="680"/>
        </w:tabs>
        <w:bidi w:val="0"/>
        <w:spacing w:before="0" w:line="240" w:lineRule="auto"/>
        <w:rPr>
          <w:rFonts w:ascii="Times New Roman" w:hAnsi="Times New Roman"/>
          <w:color w:val="auto"/>
          <w:sz w:val="24"/>
          <w:szCs w:val="24"/>
          <w:lang w:val="sk-SK"/>
        </w:rPr>
      </w:pPr>
      <w:r w:rsidRPr="00225AC0">
        <w:rPr>
          <w:rFonts w:ascii="Times New Roman" w:hAnsi="Times New Roman"/>
          <w:color w:val="auto"/>
          <w:sz w:val="24"/>
          <w:szCs w:val="24"/>
          <w:lang w:val="sk-SK"/>
        </w:rPr>
        <w:t>bývalý spoločník, ak k plneniu podľa odseku 2 došlo v lehote dvoch rokov, odkedy prestal byť spoločníkom spoločnosti, alebo</w:t>
      </w:r>
    </w:p>
    <w:p w:rsidR="00554025" w:rsidRPr="00225AC0" w:rsidP="00554025">
      <w:pPr>
        <w:pStyle w:val="52Ziffere1"/>
        <w:numPr>
          <w:numId w:val="12"/>
        </w:numPr>
        <w:tabs>
          <w:tab w:val="clear" w:pos="624"/>
          <w:tab w:val="clear" w:pos="680"/>
        </w:tabs>
        <w:bidi w:val="0"/>
        <w:spacing w:before="0" w:line="240" w:lineRule="auto"/>
        <w:rPr>
          <w:rFonts w:ascii="Times New Roman" w:hAnsi="Times New Roman"/>
          <w:color w:val="auto"/>
          <w:sz w:val="24"/>
          <w:szCs w:val="24"/>
          <w:lang w:val="sk-SK"/>
        </w:rPr>
      </w:pPr>
      <w:r w:rsidRPr="00225AC0">
        <w:rPr>
          <w:rFonts w:ascii="Times New Roman" w:hAnsi="Times New Roman"/>
          <w:color w:val="auto"/>
          <w:sz w:val="24"/>
          <w:szCs w:val="24"/>
          <w:lang w:val="sk-SK"/>
        </w:rPr>
        <w:t>osoba, ktorá sa stala spoločníkom spoločnosti v lehote dvoch rokov od plnenia podľa odseku 2.</w:t>
      </w:r>
    </w:p>
    <w:p w:rsidR="00554025" w:rsidRPr="00225AC0" w:rsidP="00554025">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p>
    <w:p w:rsidR="00554025" w:rsidRPr="00225AC0" w:rsidP="00554025">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r w:rsidRPr="00225AC0">
        <w:rPr>
          <w:rFonts w:ascii="Times New Roman" w:hAnsi="Times New Roman"/>
          <w:color w:val="auto"/>
          <w:sz w:val="24"/>
          <w:szCs w:val="24"/>
          <w:lang w:val="sk-SK"/>
        </w:rPr>
        <w:tab/>
        <w:tab/>
        <w:t>(4) Na účely odseku 2 je plnenie poskytnuté v prospech spoločníka, ak je poskytnuté:</w:t>
      </w:r>
    </w:p>
    <w:p w:rsidR="00554025" w:rsidRPr="00225AC0" w:rsidP="00554025">
      <w:pPr>
        <w:pStyle w:val="52Ziffere1"/>
        <w:numPr>
          <w:numId w:val="13"/>
        </w:numPr>
        <w:tabs>
          <w:tab w:val="left" w:pos="284"/>
          <w:tab w:val="clear" w:pos="624"/>
          <w:tab w:val="clear" w:pos="680"/>
        </w:tabs>
        <w:bidi w:val="0"/>
        <w:spacing w:before="0" w:line="240" w:lineRule="auto"/>
        <w:rPr>
          <w:rFonts w:ascii="Times New Roman" w:hAnsi="Times New Roman"/>
          <w:sz w:val="24"/>
          <w:szCs w:val="24"/>
          <w:lang w:val="sk-SK"/>
        </w:rPr>
      </w:pPr>
      <w:r w:rsidRPr="00225AC0">
        <w:rPr>
          <w:rFonts w:ascii="Times New Roman" w:hAnsi="Times New Roman"/>
          <w:color w:val="auto"/>
          <w:sz w:val="24"/>
          <w:szCs w:val="24"/>
          <w:lang w:val="sk-SK"/>
        </w:rPr>
        <w:t xml:space="preserve">tomu, kto má priamy alebo </w:t>
      </w:r>
      <w:r w:rsidRPr="00225AC0">
        <w:rPr>
          <w:rFonts w:ascii="Times New Roman" w:hAnsi="Times New Roman"/>
          <w:sz w:val="24"/>
          <w:szCs w:val="24"/>
          <w:lang w:val="sk-SK"/>
        </w:rPr>
        <w:t>nepriamy podiel predstavujúci aspoň 5% na základnom imaní spoločníka alebo hlasovacích právach v spoločníkovi alebo má možnosť uplatňovať vplyv na riadenie spoločníka, ktorý je porovnateľný s vplyvom zodpovedajúcim tomuto podielu,</w:t>
      </w:r>
    </w:p>
    <w:p w:rsidR="00554025" w:rsidRPr="00225AC0" w:rsidP="00554025">
      <w:pPr>
        <w:pStyle w:val="52Ziffere1"/>
        <w:numPr>
          <w:numId w:val="13"/>
        </w:numPr>
        <w:tabs>
          <w:tab w:val="left" w:pos="284"/>
          <w:tab w:val="clear" w:pos="624"/>
          <w:tab w:val="clear" w:pos="680"/>
        </w:tabs>
        <w:bidi w:val="0"/>
        <w:spacing w:before="0" w:line="240" w:lineRule="auto"/>
        <w:rPr>
          <w:rFonts w:ascii="Times New Roman" w:hAnsi="Times New Roman"/>
          <w:sz w:val="24"/>
          <w:szCs w:val="24"/>
          <w:lang w:val="sk-SK"/>
        </w:rPr>
      </w:pPr>
      <w:r w:rsidRPr="00225AC0">
        <w:rPr>
          <w:rFonts w:ascii="Times New Roman" w:hAnsi="Times New Roman"/>
          <w:sz w:val="24"/>
          <w:szCs w:val="24"/>
          <w:lang w:val="sk-SK"/>
        </w:rPr>
        <w:t>blízkej osobe spoločníka,</w:t>
      </w:r>
    </w:p>
    <w:p w:rsidR="00554025" w:rsidRPr="00225AC0" w:rsidP="00554025">
      <w:pPr>
        <w:pStyle w:val="52Ziffere1"/>
        <w:numPr>
          <w:numId w:val="13"/>
        </w:numPr>
        <w:tabs>
          <w:tab w:val="left" w:pos="284"/>
          <w:tab w:val="clear" w:pos="624"/>
          <w:tab w:val="clear" w:pos="680"/>
        </w:tabs>
        <w:bidi w:val="0"/>
        <w:spacing w:before="0" w:line="240" w:lineRule="auto"/>
        <w:rPr>
          <w:rFonts w:ascii="Times New Roman" w:hAnsi="Times New Roman"/>
          <w:sz w:val="24"/>
          <w:szCs w:val="24"/>
          <w:lang w:val="sk-SK"/>
        </w:rPr>
      </w:pPr>
      <w:r w:rsidRPr="00225AC0">
        <w:rPr>
          <w:rFonts w:ascii="Times New Roman" w:hAnsi="Times New Roman"/>
          <w:sz w:val="24"/>
          <w:szCs w:val="24"/>
          <w:lang w:val="sk-SK"/>
        </w:rPr>
        <w:t>osobe konajúcej na účet spoločníka.</w:t>
      </w:r>
    </w:p>
    <w:p w:rsidR="00554025" w:rsidRPr="00225AC0" w:rsidP="00554025">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p>
    <w:p w:rsidR="00554025" w:rsidRPr="00225AC0" w:rsidP="00554025">
      <w:pPr>
        <w:pStyle w:val="52Ziffere1"/>
        <w:tabs>
          <w:tab w:val="left" w:pos="284"/>
          <w:tab w:val="clear" w:pos="624"/>
          <w:tab w:val="clear" w:pos="680"/>
        </w:tabs>
        <w:bidi w:val="0"/>
        <w:spacing w:before="0" w:line="240" w:lineRule="auto"/>
        <w:ind w:left="0" w:firstLine="0"/>
        <w:rPr>
          <w:rFonts w:ascii="Times New Roman" w:hAnsi="Times New Roman"/>
          <w:color w:val="auto"/>
          <w:sz w:val="24"/>
          <w:szCs w:val="24"/>
          <w:lang w:val="sk-SK"/>
        </w:rPr>
      </w:pPr>
      <w:r w:rsidRPr="00225AC0">
        <w:rPr>
          <w:rFonts w:ascii="Times New Roman" w:hAnsi="Times New Roman"/>
          <w:color w:val="auto"/>
          <w:sz w:val="24"/>
          <w:szCs w:val="24"/>
          <w:lang w:val="sk-SK"/>
        </w:rPr>
        <w:tab/>
        <w:tab/>
        <w:t>(5) Pri posudzovaní primeranosti protiplnenia podľa odseku 2 je potrebné zohľadniť najmä schopnosť druhej strany ho poskytnúť, obvyklú cenu na trhu, ako aj cenu, za ktorú spoločnosť obvykle poskytuje obdobné plnenia v bežnom obchodnom styku s inými osobami. Ak takých informácií niet, je potrebné zohľadniť jeho najpravdepodobnejšiu cenu ku dňu plnenia v danom mieste a čase, ktorú by bolo možné dosiahnuť na trhu v podmienkach voľnej súťaže, pri poctivom predaji, pri konaní s primeranou opatrnosťou, zohľadnení všetkých dostupných informácií a s predpokladom, že cena nie je ovplyvnená neprimeranou pohnútkou.</w:t>
      </w:r>
    </w:p>
    <w:p w:rsidR="00554025" w:rsidRPr="00225AC0" w:rsidP="00554025">
      <w:pPr>
        <w:pStyle w:val="52Ziffere1"/>
        <w:bidi w:val="0"/>
        <w:spacing w:before="0" w:line="240" w:lineRule="auto"/>
        <w:ind w:left="0" w:firstLine="0"/>
        <w:rPr>
          <w:rFonts w:ascii="Times New Roman" w:hAnsi="Times New Roman"/>
          <w:color w:val="auto"/>
          <w:sz w:val="24"/>
          <w:szCs w:val="24"/>
          <w:lang w:val="sk-SK"/>
        </w:rPr>
      </w:pPr>
    </w:p>
    <w:p w:rsidR="00554025" w:rsidRPr="00225AC0" w:rsidP="00554025">
      <w:pPr>
        <w:pStyle w:val="52Ziffere1"/>
        <w:bidi w:val="0"/>
        <w:spacing w:before="0" w:line="240" w:lineRule="auto"/>
        <w:jc w:val="center"/>
        <w:rPr>
          <w:rFonts w:ascii="Times New Roman" w:hAnsi="Times New Roman"/>
          <w:color w:val="auto"/>
          <w:sz w:val="24"/>
          <w:szCs w:val="24"/>
          <w:lang w:val="sk-SK"/>
        </w:rPr>
      </w:pPr>
      <w:r w:rsidRPr="00225AC0">
        <w:rPr>
          <w:rFonts w:ascii="Times New Roman" w:hAnsi="Times New Roman"/>
          <w:color w:val="auto"/>
          <w:sz w:val="24"/>
          <w:szCs w:val="24"/>
          <w:lang w:val="sk-SK"/>
        </w:rPr>
        <w:t>§ 67k</w:t>
      </w:r>
    </w:p>
    <w:p w:rsidR="00554025" w:rsidRPr="00225AC0" w:rsidP="00554025">
      <w:pPr>
        <w:pStyle w:val="52Ziffere1"/>
        <w:bidi w:val="0"/>
        <w:spacing w:before="0" w:line="240" w:lineRule="auto"/>
        <w:rPr>
          <w:rFonts w:ascii="Times New Roman" w:hAnsi="Times New Roman"/>
          <w:color w:val="auto"/>
          <w:sz w:val="24"/>
          <w:szCs w:val="24"/>
          <w:lang w:val="sk-SK"/>
        </w:rPr>
      </w:pPr>
    </w:p>
    <w:p w:rsidR="00554025" w:rsidRPr="00225AC0" w:rsidP="00554025">
      <w:pPr>
        <w:pStyle w:val="52Ziffere1"/>
        <w:bidi w:val="0"/>
        <w:spacing w:before="0" w:line="240" w:lineRule="auto"/>
        <w:ind w:left="0" w:firstLine="0"/>
        <w:rPr>
          <w:rFonts w:ascii="Times New Roman" w:hAnsi="Times New Roman"/>
          <w:sz w:val="24"/>
          <w:szCs w:val="24"/>
          <w:lang w:val="sk-SK"/>
        </w:rPr>
      </w:pPr>
      <w:r w:rsidRPr="00225AC0">
        <w:rPr>
          <w:rFonts w:ascii="Times New Roman" w:hAnsi="Times New Roman"/>
          <w:color w:val="auto"/>
          <w:sz w:val="24"/>
          <w:szCs w:val="24"/>
          <w:lang w:val="sk-SK"/>
        </w:rPr>
        <w:tab/>
        <w:tab/>
        <w:t xml:space="preserve">(1) Hodnota vkladu vráteného v rozpore s týmto zákonom sa musí spoločnosti podľa zásad o bezdôvodnom obohatení vrátiť späť, a to v rozsahu rozdielu medzi protiplnením </w:t>
      </w:r>
      <w:r w:rsidRPr="00225AC0">
        <w:rPr>
          <w:rFonts w:ascii="Times New Roman" w:hAnsi="Times New Roman"/>
          <w:sz w:val="24"/>
          <w:szCs w:val="24"/>
          <w:lang w:val="sk-SK"/>
        </w:rPr>
        <w:t xml:space="preserve">skutočne poskytnutým a protiplnením, ktoré </w:t>
      </w:r>
      <w:r w:rsidR="00C17A1D">
        <w:rPr>
          <w:rFonts w:ascii="Times New Roman" w:hAnsi="Times New Roman"/>
          <w:sz w:val="24"/>
          <w:szCs w:val="24"/>
          <w:lang w:val="sk-SK"/>
        </w:rPr>
        <w:t>by bolo</w:t>
      </w:r>
      <w:r w:rsidRPr="00225AC0">
        <w:rPr>
          <w:rFonts w:ascii="Times New Roman" w:hAnsi="Times New Roman"/>
          <w:sz w:val="24"/>
          <w:szCs w:val="24"/>
          <w:lang w:val="sk-SK"/>
        </w:rPr>
        <w:t xml:space="preserve"> poskytnuté ako primerané.</w:t>
      </w:r>
    </w:p>
    <w:p w:rsidR="00554025" w:rsidRPr="00225AC0" w:rsidP="00554025">
      <w:pPr>
        <w:pStyle w:val="52Ziffere1"/>
        <w:bidi w:val="0"/>
        <w:spacing w:before="0" w:line="240" w:lineRule="auto"/>
        <w:ind w:left="0" w:firstLine="0"/>
        <w:rPr>
          <w:rFonts w:ascii="Times New Roman" w:hAnsi="Times New Roman"/>
          <w:sz w:val="24"/>
          <w:szCs w:val="24"/>
          <w:lang w:val="sk-SK"/>
        </w:rPr>
      </w:pPr>
    </w:p>
    <w:p w:rsidR="00C17A1D" w:rsidRPr="00B73BC2" w:rsidP="00B73BC2">
      <w:pPr>
        <w:pStyle w:val="52Ziffere1"/>
        <w:bidi w:val="0"/>
        <w:spacing w:before="0" w:line="240" w:lineRule="auto"/>
        <w:ind w:left="0" w:firstLine="0"/>
        <w:rPr>
          <w:rFonts w:ascii="Times New Roman" w:hAnsi="Times New Roman"/>
          <w:sz w:val="24"/>
          <w:szCs w:val="24"/>
          <w:lang w:val="sk-SK"/>
        </w:rPr>
      </w:pPr>
      <w:r w:rsidRPr="00225AC0" w:rsidR="00554025">
        <w:rPr>
          <w:rFonts w:ascii="Times New Roman" w:hAnsi="Times New Roman"/>
          <w:color w:val="auto"/>
          <w:sz w:val="24"/>
          <w:szCs w:val="24"/>
          <w:lang w:val="sk-SK"/>
        </w:rPr>
        <w:tab/>
        <w:tab/>
        <w:t xml:space="preserve">(2) Splnenie povinnosti podľa odseku 1 nemôže spoločnosť odpustiť a štatutárny orgán je povinný ju vymáhať. </w:t>
      </w:r>
      <w:r w:rsidRPr="00B73BC2">
        <w:rPr>
          <w:rFonts w:ascii="Times New Roman" w:hAnsi="Times New Roman"/>
          <w:sz w:val="24"/>
          <w:szCs w:val="24"/>
          <w:lang w:val="sk-SK"/>
        </w:rPr>
        <w:t xml:space="preserve">Členovia štatutárneho orgánu, ktorí vykonávali funkciu v čase vrátenia vkladu v rozpore s týmto zákonom, ručia spoločne a nerozdielne za jeho vrátenie späť. Spolu s nimi ručia tí, ktorí vykonávali funkciu člena štatutárneho orgánu v období, v ktorom spoločnosť nárok na vrátenie </w:t>
      </w:r>
      <w:r w:rsidR="00957CC1">
        <w:rPr>
          <w:rFonts w:ascii="Times New Roman" w:hAnsi="Times New Roman"/>
          <w:sz w:val="24"/>
          <w:szCs w:val="24"/>
          <w:lang w:val="sk-SK"/>
        </w:rPr>
        <w:t>vkladu späť</w:t>
      </w:r>
      <w:r w:rsidRPr="00B73BC2">
        <w:rPr>
          <w:rFonts w:ascii="Times New Roman" w:hAnsi="Times New Roman"/>
          <w:sz w:val="24"/>
          <w:szCs w:val="24"/>
          <w:lang w:val="sk-SK"/>
        </w:rPr>
        <w:t xml:space="preserve"> neuplatňovala, a o tejto povinnosti s prihliadnutím na všetky okolnosti vedeli alebo mohli vedieť.</w:t>
      </w:r>
    </w:p>
    <w:p w:rsidR="00554025" w:rsidRPr="00B73BC2" w:rsidP="00554025">
      <w:pPr>
        <w:pStyle w:val="52Ziffere1"/>
        <w:bidi w:val="0"/>
        <w:spacing w:before="0" w:line="240" w:lineRule="auto"/>
        <w:ind w:left="0" w:firstLine="0"/>
        <w:rPr>
          <w:rFonts w:ascii="Times New Roman" w:hAnsi="Times New Roman"/>
          <w:sz w:val="24"/>
          <w:szCs w:val="24"/>
          <w:lang w:val="sk-SK"/>
        </w:rPr>
      </w:pPr>
    </w:p>
    <w:p w:rsidR="00554025" w:rsidRPr="00225AC0" w:rsidP="00554025">
      <w:pPr>
        <w:pStyle w:val="52Ziffere1"/>
        <w:bidi w:val="0"/>
        <w:spacing w:before="0" w:line="240" w:lineRule="auto"/>
        <w:ind w:left="0" w:firstLine="0"/>
        <w:rPr>
          <w:rFonts w:ascii="Times New Roman" w:hAnsi="Times New Roman"/>
          <w:color w:val="auto"/>
          <w:sz w:val="24"/>
          <w:szCs w:val="24"/>
          <w:lang w:val="sk-SK"/>
        </w:rPr>
      </w:pPr>
      <w:r w:rsidRPr="00225AC0">
        <w:rPr>
          <w:rFonts w:ascii="Times New Roman" w:hAnsi="Times New Roman"/>
          <w:sz w:val="24"/>
          <w:szCs w:val="24"/>
          <w:lang w:val="sk-SK"/>
        </w:rPr>
        <w:tab/>
        <w:tab/>
        <w:tab/>
        <w:t>(</w:t>
      </w:r>
      <w:r w:rsidR="00C17A1D">
        <w:rPr>
          <w:rFonts w:ascii="Times New Roman" w:hAnsi="Times New Roman"/>
          <w:sz w:val="24"/>
          <w:szCs w:val="24"/>
          <w:lang w:val="sk-SK"/>
        </w:rPr>
        <w:t>3</w:t>
      </w:r>
      <w:r w:rsidRPr="00225AC0">
        <w:rPr>
          <w:rFonts w:ascii="Times New Roman" w:hAnsi="Times New Roman"/>
          <w:sz w:val="24"/>
          <w:szCs w:val="24"/>
          <w:lang w:val="sk-SK"/>
        </w:rPr>
        <w:t xml:space="preserve">) Ručenie  podľa odseku </w:t>
      </w:r>
      <w:r w:rsidR="00C17A1D">
        <w:rPr>
          <w:rFonts w:ascii="Times New Roman" w:hAnsi="Times New Roman"/>
          <w:sz w:val="24"/>
          <w:szCs w:val="24"/>
          <w:lang w:val="sk-SK"/>
        </w:rPr>
        <w:t>2</w:t>
      </w:r>
      <w:r w:rsidRPr="00225AC0">
        <w:rPr>
          <w:rFonts w:ascii="Times New Roman" w:hAnsi="Times New Roman"/>
          <w:sz w:val="24"/>
          <w:szCs w:val="24"/>
          <w:lang w:val="sk-SK"/>
        </w:rPr>
        <w:t xml:space="preserve"> vzniká voči spoločnosti a voči veriteľom spoločnosti. </w:t>
      </w:r>
      <w:r w:rsidRPr="00225AC0">
        <w:rPr>
          <w:rFonts w:ascii="Times New Roman" w:hAnsi="Times New Roman"/>
          <w:color w:val="auto"/>
          <w:sz w:val="24"/>
          <w:szCs w:val="24"/>
          <w:lang w:val="sk-SK"/>
        </w:rPr>
        <w:t>Ručenie voči veriteľom spoločnosti zaniká vrátením hodnoty vkladu späť spoločnosti.</w:t>
      </w:r>
    </w:p>
    <w:p w:rsidR="00554025" w:rsidRPr="00225AC0" w:rsidP="00554025">
      <w:pPr>
        <w:pStyle w:val="52Ziffere1"/>
        <w:bidi w:val="0"/>
        <w:spacing w:before="0" w:line="240" w:lineRule="auto"/>
        <w:ind w:left="0" w:firstLine="0"/>
        <w:rPr>
          <w:rFonts w:ascii="Times New Roman" w:hAnsi="Times New Roman"/>
          <w:sz w:val="24"/>
          <w:szCs w:val="24"/>
          <w:lang w:val="sk-SK"/>
        </w:rPr>
      </w:pPr>
    </w:p>
    <w:p w:rsidR="00554025" w:rsidRPr="00225AC0" w:rsidP="00554025">
      <w:pPr>
        <w:pStyle w:val="52Ziffere1"/>
        <w:bidi w:val="0"/>
        <w:spacing w:before="0" w:line="240" w:lineRule="auto"/>
        <w:ind w:left="0" w:firstLine="0"/>
        <w:rPr>
          <w:rFonts w:ascii="Times New Roman" w:hAnsi="Times New Roman"/>
          <w:sz w:val="24"/>
          <w:szCs w:val="24"/>
          <w:lang w:val="sk-SK"/>
        </w:rPr>
      </w:pPr>
      <w:r w:rsidRPr="00225AC0">
        <w:rPr>
          <w:rFonts w:ascii="Times New Roman" w:hAnsi="Times New Roman"/>
          <w:sz w:val="24"/>
          <w:szCs w:val="24"/>
          <w:lang w:val="sk-SK"/>
        </w:rPr>
        <w:tab/>
        <w:tab/>
        <w:t>(</w:t>
      </w:r>
      <w:r w:rsidR="00C17A1D">
        <w:rPr>
          <w:rFonts w:ascii="Times New Roman" w:hAnsi="Times New Roman"/>
          <w:sz w:val="24"/>
          <w:szCs w:val="24"/>
          <w:lang w:val="sk-SK"/>
        </w:rPr>
        <w:t>4</w:t>
      </w:r>
      <w:r w:rsidRPr="00225AC0">
        <w:rPr>
          <w:rFonts w:ascii="Times New Roman" w:hAnsi="Times New Roman"/>
          <w:sz w:val="24"/>
          <w:szCs w:val="24"/>
          <w:lang w:val="sk-SK"/>
        </w:rPr>
        <w:t xml:space="preserve">) </w:t>
      </w:r>
      <w:r w:rsidRPr="00225AC0">
        <w:rPr>
          <w:rFonts w:ascii="Times New Roman" w:hAnsi="Times New Roman"/>
          <w:color w:val="auto"/>
          <w:sz w:val="24"/>
          <w:szCs w:val="24"/>
          <w:lang w:val="sk-SK"/>
        </w:rPr>
        <w:t xml:space="preserve">Ak sa nepreukáže opak, predpokladá sa, že plnenie poskytnuté spoločnosťou bez primeraného protiplnenia osobe, pri ktorej nie je možné zistiť konečného užívateľa výhod podľa osobitného predpisu, </w:t>
      </w:r>
      <w:r w:rsidRPr="00225AC0">
        <w:rPr>
          <w:rFonts w:ascii="Times New Roman" w:hAnsi="Times New Roman"/>
          <w:sz w:val="24"/>
          <w:szCs w:val="24"/>
          <w:lang w:val="sk-SK"/>
        </w:rPr>
        <w:t xml:space="preserve">bolo </w:t>
      </w:r>
      <w:r w:rsidR="00957CC1">
        <w:rPr>
          <w:rFonts w:ascii="Times New Roman" w:hAnsi="Times New Roman"/>
          <w:sz w:val="24"/>
          <w:szCs w:val="24"/>
          <w:lang w:val="sk-SK"/>
        </w:rPr>
        <w:t>vrátením vkladu niektorému</w:t>
      </w:r>
      <w:r w:rsidRPr="00225AC0">
        <w:rPr>
          <w:rFonts w:ascii="Times New Roman" w:hAnsi="Times New Roman"/>
          <w:sz w:val="24"/>
          <w:szCs w:val="24"/>
          <w:lang w:val="sk-SK"/>
        </w:rPr>
        <w:t xml:space="preserve"> zo spoločníkov spoločnosti.“.</w:t>
      </w:r>
    </w:p>
    <w:p w:rsidR="00554025" w:rsidRPr="00225AC0" w:rsidP="00554025">
      <w:pPr>
        <w:pStyle w:val="52Ziffere1"/>
        <w:bidi w:val="0"/>
        <w:spacing w:before="0" w:line="240" w:lineRule="auto"/>
        <w:ind w:left="0" w:firstLine="0"/>
        <w:rPr>
          <w:rFonts w:ascii="Times New Roman" w:hAnsi="Times New Roman"/>
          <w:sz w:val="24"/>
          <w:szCs w:val="24"/>
          <w:lang w:val="sk-SK"/>
        </w:rPr>
      </w:pPr>
    </w:p>
    <w:p w:rsidR="00554025" w:rsidRPr="00225AC0" w:rsidP="00554025">
      <w:pPr>
        <w:pStyle w:val="52Ziffere1"/>
        <w:bidi w:val="0"/>
        <w:spacing w:before="0" w:line="240" w:lineRule="auto"/>
        <w:ind w:left="0" w:firstLine="0"/>
        <w:rPr>
          <w:rFonts w:ascii="Times New Roman" w:hAnsi="Times New Roman"/>
          <w:color w:val="auto"/>
          <w:sz w:val="24"/>
          <w:szCs w:val="24"/>
          <w:lang w:val="sk-SK"/>
        </w:rPr>
      </w:pPr>
      <w:r w:rsidRPr="00225AC0">
        <w:rPr>
          <w:rFonts w:ascii="Times New Roman" w:hAnsi="Times New Roman"/>
          <w:b/>
          <w:sz w:val="24"/>
          <w:szCs w:val="24"/>
          <w:lang w:val="sk-SK"/>
        </w:rPr>
        <w:t>8.</w:t>
      </w:r>
      <w:r w:rsidRPr="00225AC0">
        <w:rPr>
          <w:rFonts w:ascii="Times New Roman" w:hAnsi="Times New Roman"/>
          <w:sz w:val="24"/>
          <w:szCs w:val="24"/>
          <w:lang w:val="sk-SK"/>
        </w:rPr>
        <w:t xml:space="preserve"> V § 93 ods. 3 </w:t>
      </w:r>
      <w:r w:rsidRPr="00225AC0">
        <w:rPr>
          <w:rFonts w:ascii="Times New Roman" w:hAnsi="Times New Roman"/>
          <w:color w:val="auto"/>
          <w:sz w:val="24"/>
          <w:szCs w:val="24"/>
          <w:lang w:val="sk-SK"/>
        </w:rPr>
        <w:t>sa na konci pripája táto veta: „Spoločnosť nesmie komanditistom vrátiť ich vklady.“.</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9.</w:t>
      </w:r>
      <w:r w:rsidRPr="00225AC0">
        <w:rPr>
          <w:rFonts w:ascii="Times New Roman" w:hAnsi="Times New Roman"/>
          <w:color w:val="auto"/>
          <w:sz w:val="24"/>
          <w:szCs w:val="24"/>
          <w:lang w:val="sk-SK"/>
        </w:rPr>
        <w:t xml:space="preserve"> V § 105a sa vypúšťajú odseky 2 a 3. Súčasne sa zrušuje označenie odseku 1.</w:t>
      </w:r>
    </w:p>
    <w:p w:rsidR="00554025" w:rsidRPr="00225AC0" w:rsidP="00554025">
      <w:pPr>
        <w:pStyle w:val="51Abs"/>
        <w:bidi w:val="0"/>
        <w:spacing w:before="0" w:line="240" w:lineRule="auto"/>
        <w:ind w:firstLine="0"/>
        <w:rPr>
          <w:rFonts w:ascii="Times New Roman" w:hAnsi="Times New Roman"/>
          <w:b/>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10.</w:t>
      </w:r>
      <w:r w:rsidRPr="00225AC0">
        <w:rPr>
          <w:rFonts w:ascii="Times New Roman" w:hAnsi="Times New Roman"/>
          <w:color w:val="auto"/>
          <w:sz w:val="24"/>
          <w:szCs w:val="24"/>
          <w:lang w:val="sk-SK"/>
        </w:rPr>
        <w:t xml:space="preserve"> V § 121 sa za odsek 1 vkladá nový odsek 2, ktorý znie:</w:t>
      </w:r>
    </w:p>
    <w:p w:rsidR="00554025" w:rsidRPr="00225AC0" w:rsidP="00554025">
      <w:pPr>
        <w:pStyle w:val="NormalWeb"/>
        <w:bidi w:val="0"/>
        <w:spacing w:before="0" w:beforeAutospacing="0" w:after="0" w:afterAutospacing="0"/>
        <w:jc w:val="both"/>
        <w:rPr>
          <w:rFonts w:ascii="Times New Roman" w:hAnsi="Times New Roman"/>
        </w:rPr>
      </w:pPr>
      <w:r w:rsidRPr="00225AC0">
        <w:rPr>
          <w:rFonts w:ascii="Times New Roman" w:hAnsi="Times New Roman"/>
        </w:rPr>
        <w:t>„(2) Spoločník alebo osoba podľa § 67c ods. 2 môže poskytnúť spoločnosti úver alebo obdobné plnenie, ktoré mu hospodársky zodpovedá, ak ho poskytne inak ako finančnými prostriedkami v hotovosti.“.</w:t>
      </w:r>
    </w:p>
    <w:p w:rsidR="00554025" w:rsidRPr="00225AC0" w:rsidP="00554025">
      <w:pPr>
        <w:pStyle w:val="NormalWeb"/>
        <w:bidi w:val="0"/>
        <w:spacing w:before="0" w:beforeAutospacing="0" w:after="0" w:afterAutospacing="0"/>
        <w:jc w:val="both"/>
        <w:rPr>
          <w:rFonts w:ascii="Times New Roman" w:hAnsi="Times New Roman"/>
        </w:rPr>
      </w:pPr>
    </w:p>
    <w:p w:rsidR="00554025" w:rsidRPr="00225AC0" w:rsidP="00554025">
      <w:pPr>
        <w:pStyle w:val="NormalWeb"/>
        <w:bidi w:val="0"/>
        <w:spacing w:before="0" w:beforeAutospacing="0" w:after="0" w:afterAutospacing="0"/>
        <w:jc w:val="both"/>
        <w:rPr>
          <w:rFonts w:ascii="Times New Roman" w:hAnsi="Times New Roman"/>
        </w:rPr>
      </w:pPr>
      <w:r w:rsidRPr="00225AC0">
        <w:rPr>
          <w:rFonts w:ascii="Times New Roman" w:hAnsi="Times New Roman"/>
        </w:rPr>
        <w:t>Doterajší odsek 2 sa označuje ako odsek 3.</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11.</w:t>
      </w:r>
      <w:r w:rsidRPr="00225AC0">
        <w:rPr>
          <w:rFonts w:ascii="Times New Roman" w:hAnsi="Times New Roman"/>
          <w:color w:val="auto"/>
          <w:sz w:val="24"/>
          <w:szCs w:val="24"/>
          <w:lang w:val="sk-SK"/>
        </w:rPr>
        <w:t xml:space="preserve"> V § 121 odsek 3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„(3) Splnenie povinnosti uvedenej v odseku 1 alebo poskytnutie plnenia podľa odseku 2 nemajú vplyv na výšku vkladu spoločníka.“.</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12.</w:t>
      </w:r>
      <w:r w:rsidRPr="00225AC0">
        <w:rPr>
          <w:rFonts w:ascii="Times New Roman" w:hAnsi="Times New Roman"/>
          <w:color w:val="auto"/>
          <w:sz w:val="24"/>
          <w:szCs w:val="24"/>
          <w:lang w:val="sk-SK"/>
        </w:rPr>
        <w:t xml:space="preserve"> V § 123 ods. 2 prvej vete </w:t>
      </w:r>
      <w:r w:rsidRPr="00225AC0" w:rsidR="006C314D">
        <w:rPr>
          <w:rFonts w:ascii="Times New Roman" w:hAnsi="Times New Roman"/>
          <w:color w:val="auto"/>
          <w:sz w:val="24"/>
          <w:szCs w:val="24"/>
          <w:lang w:val="sk-SK"/>
        </w:rPr>
        <w:t xml:space="preserve">sa </w:t>
      </w:r>
      <w:r w:rsidRPr="00225AC0">
        <w:rPr>
          <w:rFonts w:ascii="Times New Roman" w:hAnsi="Times New Roman"/>
          <w:color w:val="auto"/>
          <w:sz w:val="24"/>
          <w:szCs w:val="24"/>
          <w:lang w:val="sk-SK"/>
        </w:rPr>
        <w:t>na konci pripájajú tieto slová: „a ak tým s prihliadnutím na všetky okolnosti nespôsobí svoj úpadok.“.</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13.</w:t>
      </w:r>
      <w:r w:rsidRPr="00225AC0">
        <w:rPr>
          <w:rFonts w:ascii="Times New Roman" w:hAnsi="Times New Roman"/>
          <w:color w:val="auto"/>
          <w:sz w:val="24"/>
          <w:szCs w:val="24"/>
          <w:lang w:val="sk-SK"/>
        </w:rPr>
        <w:t xml:space="preserve"> V § 123 ods. 3 prvá veta znie: „Spoločnosť nesmie vrátiť spoločníkom ich vklady.“</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14.</w:t>
      </w:r>
      <w:r w:rsidRPr="00225AC0">
        <w:rPr>
          <w:rFonts w:ascii="Times New Roman" w:hAnsi="Times New Roman"/>
          <w:color w:val="auto"/>
          <w:sz w:val="24"/>
          <w:szCs w:val="24"/>
          <w:lang w:val="sk-SK"/>
        </w:rPr>
        <w:t xml:space="preserve"> V § 127a ods. 3 prvej vete sa na konci pripájajú tieto slová: „alebo ak sa na zasadnutí valného zhromaždenia člen orgánu spoločnosti vzdal funkcie“.</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15.</w:t>
      </w:r>
      <w:r w:rsidRPr="00225AC0">
        <w:rPr>
          <w:rFonts w:ascii="Times New Roman" w:hAnsi="Times New Roman"/>
          <w:color w:val="auto"/>
          <w:sz w:val="24"/>
          <w:szCs w:val="24"/>
          <w:lang w:val="sk-SK"/>
        </w:rPr>
        <w:t xml:space="preserve"> V § 135a ods. 3 sa na konci druhej vety pripájajú tieto slová: „alebo ak ide o povinnosť podať návrh na vyhlásenie konkurzu.“.</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shd w:val="clear" w:color="auto" w:fill="FFFFFF"/>
        <w:bidi w:val="0"/>
        <w:spacing w:after="0" w:line="240" w:lineRule="auto"/>
        <w:jc w:val="both"/>
        <w:rPr>
          <w:rFonts w:ascii="Times New Roman" w:hAnsi="Times New Roman"/>
          <w:sz w:val="24"/>
          <w:szCs w:val="24"/>
          <w:lang w:eastAsia="sk-SK"/>
        </w:rPr>
      </w:pPr>
      <w:r w:rsidRPr="00225AC0">
        <w:rPr>
          <w:rFonts w:ascii="Times New Roman" w:hAnsi="Times New Roman"/>
          <w:b/>
          <w:sz w:val="24"/>
          <w:szCs w:val="24"/>
          <w:lang w:eastAsia="sk-SK"/>
        </w:rPr>
        <w:t>16.</w:t>
      </w:r>
      <w:r w:rsidRPr="00225AC0">
        <w:rPr>
          <w:rFonts w:ascii="Times New Roman" w:hAnsi="Times New Roman"/>
          <w:sz w:val="24"/>
          <w:szCs w:val="24"/>
          <w:lang w:eastAsia="sk-SK"/>
        </w:rPr>
        <w:t xml:space="preserve"> V § 148 odsek 1 znie:</w:t>
      </w:r>
    </w:p>
    <w:p w:rsidR="00554025" w:rsidRPr="00225AC0" w:rsidP="00554025">
      <w:pPr>
        <w:shd w:val="clear" w:color="auto" w:fill="FFFFFF"/>
        <w:bidi w:val="0"/>
        <w:spacing w:after="0" w:line="240" w:lineRule="auto"/>
        <w:jc w:val="both"/>
        <w:rPr>
          <w:rFonts w:ascii="Times New Roman" w:hAnsi="Times New Roman"/>
          <w:sz w:val="24"/>
          <w:szCs w:val="24"/>
          <w:lang w:eastAsia="sk-SK"/>
        </w:rPr>
      </w:pPr>
      <w:r w:rsidRPr="00225AC0">
        <w:rPr>
          <w:rFonts w:ascii="Times New Roman" w:hAnsi="Times New Roman"/>
          <w:sz w:val="24"/>
          <w:szCs w:val="24"/>
          <w:lang w:eastAsia="sk-SK"/>
        </w:rPr>
        <w:t>„(1) Spoločník nemôže zo spoločnosti vystúpiť. Ak nejde o spoločnosť s jediným spoločníkom, môže spoločník navrhnúť, aby súd zrušil jeho účasť v spoločnosti, ak nemožno od neho spravodlivo požadovať, aby v spoločnosti zotrval. Ustanovenia § 113 ods. 5 a 6 platia obdobne.“.</w:t>
      </w:r>
    </w:p>
    <w:p w:rsidR="00554025" w:rsidRPr="00225AC0" w:rsidP="00554025">
      <w:pPr>
        <w:shd w:val="clear" w:color="auto" w:fill="FFFFFF"/>
        <w:bidi w:val="0"/>
        <w:spacing w:after="0" w:line="240" w:lineRule="auto"/>
        <w:jc w:val="both"/>
        <w:rPr>
          <w:rFonts w:ascii="Times New Roman" w:hAnsi="Times New Roman"/>
          <w:sz w:val="24"/>
          <w:szCs w:val="24"/>
          <w:highlight w:val="yellow"/>
          <w:lang w:eastAsia="sk-SK"/>
        </w:rPr>
      </w:pPr>
    </w:p>
    <w:p w:rsidR="00554025" w:rsidRPr="00225AC0" w:rsidP="00554025">
      <w:pPr>
        <w:shd w:val="clear" w:color="auto" w:fill="FFFFFF"/>
        <w:bidi w:val="0"/>
        <w:spacing w:after="0" w:line="240" w:lineRule="auto"/>
        <w:jc w:val="both"/>
        <w:rPr>
          <w:rFonts w:ascii="Times New Roman" w:hAnsi="Times New Roman"/>
          <w:sz w:val="24"/>
          <w:szCs w:val="24"/>
          <w:lang w:eastAsia="sk-SK"/>
        </w:rPr>
      </w:pPr>
      <w:r w:rsidRPr="00225AC0">
        <w:rPr>
          <w:rFonts w:ascii="Times New Roman" w:hAnsi="Times New Roman"/>
          <w:b/>
          <w:sz w:val="24"/>
          <w:szCs w:val="24"/>
          <w:lang w:eastAsia="sk-SK"/>
        </w:rPr>
        <w:t>17.</w:t>
      </w:r>
      <w:r w:rsidRPr="00225AC0">
        <w:rPr>
          <w:rFonts w:ascii="Times New Roman" w:hAnsi="Times New Roman"/>
          <w:sz w:val="24"/>
          <w:szCs w:val="24"/>
          <w:lang w:eastAsia="sk-SK"/>
        </w:rPr>
        <w:t xml:space="preserve"> V § 148 ods. 2 sa slovo „Vyhlásenie“ nahrádza slovami „Ak nejde o spoločnosť s jediným spoločníkom, vyhlásenie“ a za slovo „spoločníka“ sa vkladá čiarka a slová „zastavenie konkurzného konania pre nedostatok majetku“.</w:t>
      </w:r>
    </w:p>
    <w:p w:rsidR="00554025" w:rsidRPr="00225AC0" w:rsidP="00554025">
      <w:pPr>
        <w:shd w:val="clear" w:color="auto" w:fill="FFFFFF"/>
        <w:bidi w:val="0"/>
        <w:spacing w:after="0" w:line="240" w:lineRule="auto"/>
        <w:jc w:val="both"/>
        <w:rPr>
          <w:rFonts w:ascii="Times New Roman" w:hAnsi="Times New Roman"/>
          <w:sz w:val="24"/>
          <w:szCs w:val="24"/>
          <w:lang w:eastAsia="sk-SK"/>
        </w:rPr>
      </w:pPr>
      <w:r w:rsidRPr="00225AC0">
        <w:rPr>
          <w:rFonts w:ascii="Times New Roman" w:hAnsi="Times New Roman"/>
          <w:sz w:val="24"/>
          <w:szCs w:val="24"/>
          <w:lang w:eastAsia="sk-SK"/>
        </w:rPr>
        <w:t> </w:t>
      </w:r>
    </w:p>
    <w:p w:rsidR="00554025" w:rsidRPr="00225AC0" w:rsidP="00554025">
      <w:pPr>
        <w:shd w:val="clear" w:color="auto" w:fill="FFFFFF"/>
        <w:bidi w:val="0"/>
        <w:spacing w:after="0" w:line="240" w:lineRule="auto"/>
        <w:jc w:val="both"/>
        <w:rPr>
          <w:rFonts w:ascii="Times New Roman" w:hAnsi="Times New Roman"/>
          <w:sz w:val="24"/>
          <w:szCs w:val="24"/>
          <w:lang w:eastAsia="sk-SK"/>
        </w:rPr>
      </w:pPr>
      <w:r w:rsidRPr="00225AC0">
        <w:rPr>
          <w:rFonts w:ascii="Times New Roman" w:hAnsi="Times New Roman"/>
          <w:b/>
          <w:sz w:val="24"/>
          <w:szCs w:val="24"/>
          <w:lang w:eastAsia="sk-SK"/>
        </w:rPr>
        <w:t>18.</w:t>
      </w:r>
      <w:r w:rsidRPr="00225AC0">
        <w:rPr>
          <w:rFonts w:ascii="Times New Roman" w:hAnsi="Times New Roman"/>
          <w:sz w:val="24"/>
          <w:szCs w:val="24"/>
          <w:lang w:eastAsia="sk-SK"/>
        </w:rPr>
        <w:t xml:space="preserve"> V § 148 ods. 3 sa slová „Ak spoločenská zmluva“ nahrádzajú slovami „Ak nejde o spoločnosť s jediným spoločníkom a ak spoločenská zmluva“ a slovo „exekúcia“ sa nahrádza slovami „doručenie exekučného príkazu spoločnosti“.</w:t>
      </w:r>
    </w:p>
    <w:p w:rsidR="00554025" w:rsidRPr="00225AC0" w:rsidP="00554025">
      <w:pPr>
        <w:shd w:val="clear" w:color="auto" w:fill="FFFFFF"/>
        <w:bidi w:val="0"/>
        <w:spacing w:after="0" w:line="240" w:lineRule="auto"/>
        <w:jc w:val="both"/>
        <w:rPr>
          <w:rFonts w:ascii="Times New Roman" w:hAnsi="Times New Roman"/>
          <w:sz w:val="24"/>
          <w:szCs w:val="24"/>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19.</w:t>
      </w:r>
      <w:r w:rsidRPr="00225AC0">
        <w:rPr>
          <w:rFonts w:ascii="Times New Roman" w:hAnsi="Times New Roman"/>
          <w:color w:val="auto"/>
          <w:sz w:val="24"/>
          <w:szCs w:val="24"/>
          <w:lang w:val="sk-SK"/>
        </w:rPr>
        <w:t xml:space="preserve"> V § 152a ods. 6 prvej vete sa za slová „alebo zlúčení“ vkladá čiarka a slová „alebo ak aspoň jedna z týchto spoločností je v kríze“.</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20.</w:t>
      </w:r>
      <w:r w:rsidRPr="00225AC0">
        <w:rPr>
          <w:rFonts w:ascii="Times New Roman" w:hAnsi="Times New Roman"/>
          <w:color w:val="auto"/>
          <w:sz w:val="24"/>
          <w:szCs w:val="24"/>
          <w:lang w:val="sk-SK"/>
        </w:rPr>
        <w:t xml:space="preserve"> V § 179 ods. 4 sa za slová „zdroje spoločnosti,“ vkladajú slová „ak tým s prihliadnutím na všetky okolnosti nespôsobí svoj úpadok, a“.</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21.</w:t>
      </w:r>
      <w:r w:rsidRPr="00225AC0">
        <w:rPr>
          <w:rFonts w:ascii="Times New Roman" w:hAnsi="Times New Roman"/>
          <w:color w:val="auto"/>
          <w:sz w:val="24"/>
          <w:szCs w:val="24"/>
          <w:lang w:val="sk-SK"/>
        </w:rPr>
        <w:t xml:space="preserve"> V § 194 ods. 7 druhej vete na konci a v § 243a ods. 2 tretej vete sa na konci pripájajú tieto slová: „alebo ak ide o povinnosť podať návrh na vyhlásenie konkurzu“.</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22</w:t>
      </w:r>
      <w:r w:rsidRPr="00225AC0">
        <w:rPr>
          <w:rFonts w:ascii="Times New Roman" w:hAnsi="Times New Roman"/>
          <w:color w:val="auto"/>
          <w:sz w:val="24"/>
          <w:szCs w:val="24"/>
          <w:lang w:val="sk-SK"/>
        </w:rPr>
        <w:t>. V § 223 odsek 8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„(8) Družstvo nesmie vrátiť svojim členom členské vklady ani vyplácať úroky z členských vkladov, ak zákon neustanovuje inak.“.</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23.</w:t>
      </w:r>
      <w:r w:rsidRPr="00225AC0">
        <w:rPr>
          <w:rFonts w:ascii="Times New Roman" w:hAnsi="Times New Roman"/>
          <w:color w:val="auto"/>
          <w:sz w:val="24"/>
          <w:szCs w:val="24"/>
          <w:lang w:val="sk-SK"/>
        </w:rPr>
        <w:t xml:space="preserve">  Za § 768l sa vkladajú § 768m a 768n, ktoré vrátane nadpisov znejú:</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768m</w:t>
      </w:r>
    </w:p>
    <w:p w:rsidR="00155824" w:rsidP="00554025">
      <w:pPr>
        <w:pStyle w:val="51Abs"/>
        <w:bidi w:val="0"/>
        <w:spacing w:before="0" w:line="240" w:lineRule="auto"/>
        <w:ind w:firstLine="0"/>
        <w:jc w:val="center"/>
        <w:rPr>
          <w:rFonts w:ascii="Times New Roman" w:hAnsi="Times New Roman"/>
          <w:color w:val="auto"/>
          <w:sz w:val="24"/>
          <w:szCs w:val="24"/>
          <w:lang w:val="sk-SK"/>
        </w:rPr>
      </w:pPr>
      <w:r w:rsidRPr="00225AC0" w:rsidR="00554025">
        <w:rPr>
          <w:rFonts w:ascii="Times New Roman" w:hAnsi="Times New Roman"/>
          <w:color w:val="auto"/>
          <w:sz w:val="24"/>
          <w:szCs w:val="24"/>
          <w:lang w:val="sk-SK"/>
        </w:rPr>
        <w:t xml:space="preserve">Prechodné ustanovenia </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k úpravám účinným od 1. júla 2015</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bCs/>
          <w:color w:val="auto"/>
          <w:sz w:val="24"/>
          <w:szCs w:val="24"/>
          <w:lang w:val="sk-SK"/>
        </w:rPr>
      </w:pPr>
      <w:r w:rsidRPr="00225AC0">
        <w:rPr>
          <w:rFonts w:ascii="Times New Roman" w:hAnsi="Times New Roman"/>
          <w:bCs/>
          <w:color w:val="auto"/>
          <w:sz w:val="24"/>
          <w:szCs w:val="24"/>
          <w:lang w:val="sk-SK"/>
        </w:rPr>
        <w:t>(1) Ručenie podľa § 59a ods. 7 vzniká pri zmluvách uzatvorených po 1. júli 2015.</w:t>
      </w:r>
    </w:p>
    <w:p w:rsidR="00554025" w:rsidRPr="00225AC0" w:rsidP="00554025">
      <w:pPr>
        <w:pStyle w:val="51Abs"/>
        <w:tabs>
          <w:tab w:val="left" w:pos="709"/>
        </w:tabs>
        <w:bidi w:val="0"/>
        <w:spacing w:before="0" w:line="240" w:lineRule="auto"/>
        <w:ind w:firstLine="0"/>
        <w:rPr>
          <w:rFonts w:ascii="Times New Roman" w:hAnsi="Times New Roman"/>
          <w:bCs/>
          <w:color w:val="auto"/>
          <w:sz w:val="24"/>
          <w:szCs w:val="24"/>
          <w:lang w:val="sk-SK"/>
        </w:rPr>
      </w:pPr>
    </w:p>
    <w:p w:rsidR="00554025" w:rsidRPr="00225AC0" w:rsidP="00554025">
      <w:pPr>
        <w:pStyle w:val="51Abs"/>
        <w:bidi w:val="0"/>
        <w:spacing w:before="0" w:line="240" w:lineRule="auto"/>
        <w:ind w:firstLine="709"/>
        <w:rPr>
          <w:rFonts w:ascii="Times New Roman" w:hAnsi="Times New Roman"/>
          <w:bCs/>
          <w:color w:val="auto"/>
          <w:sz w:val="24"/>
          <w:szCs w:val="24"/>
          <w:lang w:val="sk-SK"/>
        </w:rPr>
      </w:pPr>
      <w:r w:rsidRPr="00225AC0">
        <w:rPr>
          <w:rFonts w:ascii="Times New Roman" w:hAnsi="Times New Roman"/>
          <w:bCs/>
          <w:color w:val="auto"/>
          <w:sz w:val="24"/>
          <w:szCs w:val="24"/>
          <w:lang w:val="sk-SK"/>
        </w:rPr>
        <w:t>(2) Ručenie podľa § 67k ods. 3 a 4 vzniká pri vklade vrátenom po 1. júli 2015.</w:t>
      </w:r>
    </w:p>
    <w:p w:rsidR="00554025" w:rsidP="00554025">
      <w:pPr>
        <w:pStyle w:val="51Abs"/>
        <w:bidi w:val="0"/>
        <w:spacing w:before="0" w:line="240" w:lineRule="auto"/>
        <w:ind w:firstLine="0"/>
        <w:jc w:val="center"/>
        <w:rPr>
          <w:rFonts w:ascii="Times New Roman" w:hAnsi="Times New Roman"/>
          <w:color w:val="auto"/>
          <w:sz w:val="24"/>
          <w:szCs w:val="24"/>
          <w:lang w:val="sk-SK"/>
        </w:rPr>
      </w:pPr>
    </w:p>
    <w:p w:rsidR="00914EBD" w:rsidP="00554025">
      <w:pPr>
        <w:pStyle w:val="51Abs"/>
        <w:bidi w:val="0"/>
        <w:spacing w:before="0" w:line="240" w:lineRule="auto"/>
        <w:ind w:firstLine="0"/>
        <w:jc w:val="center"/>
        <w:rPr>
          <w:rFonts w:ascii="Times New Roman" w:hAnsi="Times New Roman"/>
          <w:color w:val="auto"/>
          <w:sz w:val="24"/>
          <w:szCs w:val="24"/>
          <w:lang w:val="sk-SK"/>
        </w:rPr>
      </w:pPr>
    </w:p>
    <w:p w:rsidR="00914EBD" w:rsidRPr="00225AC0" w:rsidP="00554025">
      <w:pPr>
        <w:pStyle w:val="51Abs"/>
        <w:bidi w:val="0"/>
        <w:spacing w:before="0" w:line="240" w:lineRule="auto"/>
        <w:ind w:firstLine="0"/>
        <w:jc w:val="center"/>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768n</w:t>
      </w:r>
    </w:p>
    <w:p w:rsidR="00155824" w:rsidP="00554025">
      <w:pPr>
        <w:pStyle w:val="51Abs"/>
        <w:bidi w:val="0"/>
        <w:spacing w:before="0" w:line="240" w:lineRule="auto"/>
        <w:ind w:firstLine="0"/>
        <w:jc w:val="center"/>
        <w:rPr>
          <w:rFonts w:ascii="Times New Roman" w:hAnsi="Times New Roman"/>
          <w:color w:val="auto"/>
          <w:sz w:val="24"/>
          <w:szCs w:val="24"/>
          <w:lang w:val="sk-SK"/>
        </w:rPr>
      </w:pPr>
      <w:r w:rsidRPr="00225AC0" w:rsidR="00554025">
        <w:rPr>
          <w:rFonts w:ascii="Times New Roman" w:hAnsi="Times New Roman"/>
          <w:color w:val="auto"/>
          <w:sz w:val="24"/>
          <w:szCs w:val="24"/>
          <w:lang w:val="sk-SK"/>
        </w:rPr>
        <w:t xml:space="preserve">Prechodné ustanovenie </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k úpravám účinným od 1. januára 2016</w:t>
      </w:r>
    </w:p>
    <w:p w:rsidR="00554025" w:rsidRPr="00225AC0" w:rsidP="00554025">
      <w:pPr>
        <w:pStyle w:val="51Abs"/>
        <w:bidi w:val="0"/>
        <w:spacing w:before="0" w:line="240" w:lineRule="auto"/>
        <w:rPr>
          <w:rFonts w:ascii="Times New Roman" w:hAnsi="Times New Roman"/>
          <w:bCs/>
          <w:color w:val="auto"/>
          <w:sz w:val="24"/>
          <w:szCs w:val="24"/>
          <w:lang w:val="sk-SK"/>
        </w:rPr>
      </w:pPr>
    </w:p>
    <w:p w:rsidR="00554025" w:rsidRPr="00225AC0" w:rsidP="00554025">
      <w:pPr>
        <w:pStyle w:val="51Abs"/>
        <w:bidi w:val="0"/>
        <w:spacing w:before="0" w:line="240" w:lineRule="auto"/>
        <w:ind w:firstLine="709"/>
        <w:rPr>
          <w:rFonts w:ascii="Times New Roman" w:hAnsi="Times New Roman"/>
          <w:bCs/>
          <w:color w:val="auto"/>
          <w:sz w:val="24"/>
          <w:szCs w:val="24"/>
          <w:lang w:val="sk-SK"/>
        </w:rPr>
      </w:pPr>
      <w:r w:rsidRPr="00225AC0">
        <w:rPr>
          <w:rFonts w:ascii="Times New Roman" w:hAnsi="Times New Roman"/>
          <w:bCs/>
          <w:color w:val="auto"/>
          <w:sz w:val="24"/>
          <w:szCs w:val="24"/>
          <w:lang w:val="sk-SK"/>
        </w:rPr>
        <w:t>Pomer podľa § 67a ods. 2 sa prvýkrát použije v roku 2018; pomer podľa § 67a ods. 2 v roku</w:t>
      </w:r>
    </w:p>
    <w:p w:rsidR="00554025" w:rsidRPr="00225AC0" w:rsidP="00554025">
      <w:pPr>
        <w:pStyle w:val="51Abs"/>
        <w:numPr>
          <w:ilvl w:val="1"/>
          <w:numId w:val="5"/>
        </w:numPr>
        <w:bidi w:val="0"/>
        <w:spacing w:before="0" w:line="240" w:lineRule="auto"/>
        <w:ind w:left="709" w:hanging="425"/>
        <w:rPr>
          <w:rFonts w:ascii="Times New Roman" w:hAnsi="Times New Roman"/>
          <w:bCs/>
          <w:color w:val="auto"/>
          <w:sz w:val="24"/>
          <w:szCs w:val="24"/>
          <w:lang w:val="sk-SK"/>
        </w:rPr>
      </w:pPr>
      <w:r w:rsidRPr="00225AC0">
        <w:rPr>
          <w:rFonts w:ascii="Times New Roman" w:hAnsi="Times New Roman"/>
          <w:bCs/>
          <w:color w:val="auto"/>
          <w:sz w:val="24"/>
          <w:szCs w:val="24"/>
          <w:lang w:val="sk-SK"/>
        </w:rPr>
        <w:t>2016 je 4 ku 100,</w:t>
      </w:r>
    </w:p>
    <w:p w:rsidR="00554025" w:rsidRPr="00225AC0" w:rsidP="00554025">
      <w:pPr>
        <w:pStyle w:val="51Abs"/>
        <w:numPr>
          <w:ilvl w:val="1"/>
          <w:numId w:val="5"/>
        </w:numPr>
        <w:bidi w:val="0"/>
        <w:spacing w:before="0" w:line="240" w:lineRule="auto"/>
        <w:ind w:left="709" w:hanging="425"/>
        <w:rPr>
          <w:rFonts w:ascii="Times New Roman" w:hAnsi="Times New Roman"/>
          <w:bCs/>
          <w:color w:val="auto"/>
          <w:sz w:val="24"/>
          <w:szCs w:val="24"/>
          <w:lang w:val="sk-SK"/>
        </w:rPr>
      </w:pPr>
      <w:r w:rsidRPr="00225AC0">
        <w:rPr>
          <w:rFonts w:ascii="Times New Roman" w:hAnsi="Times New Roman"/>
          <w:bCs/>
          <w:color w:val="auto"/>
          <w:sz w:val="24"/>
          <w:szCs w:val="24"/>
          <w:lang w:val="sk-SK"/>
        </w:rPr>
        <w:t>2017 je 6 ku 100.“.</w:t>
      </w:r>
    </w:p>
    <w:p w:rsidR="00554025" w:rsidRPr="00225AC0" w:rsidP="00554025">
      <w:pPr>
        <w:pStyle w:val="51Abs"/>
        <w:bidi w:val="0"/>
        <w:spacing w:before="0" w:line="240" w:lineRule="auto"/>
        <w:rPr>
          <w:rFonts w:ascii="Times New Roman" w:hAnsi="Times New Roman"/>
          <w:bCs/>
          <w:color w:val="auto"/>
          <w:sz w:val="24"/>
          <w:szCs w:val="24"/>
          <w:lang w:val="sk-SK"/>
        </w:rPr>
      </w:pPr>
    </w:p>
    <w:p w:rsidR="00554025" w:rsidRPr="00225AC0" w:rsidP="00554025">
      <w:pPr>
        <w:pStyle w:val="51Abs"/>
        <w:bidi w:val="0"/>
        <w:spacing w:before="0" w:line="240" w:lineRule="auto"/>
        <w:jc w:val="center"/>
        <w:rPr>
          <w:rFonts w:ascii="Times New Roman" w:hAnsi="Times New Roman"/>
          <w:b/>
          <w:color w:val="auto"/>
          <w:sz w:val="24"/>
          <w:szCs w:val="24"/>
          <w:lang w:val="sk-SK"/>
        </w:rPr>
      </w:pPr>
      <w:r w:rsidRPr="00225AC0">
        <w:rPr>
          <w:rFonts w:ascii="Times New Roman" w:hAnsi="Times New Roman"/>
          <w:b/>
          <w:color w:val="auto"/>
          <w:sz w:val="24"/>
          <w:szCs w:val="24"/>
          <w:lang w:val="sk-SK"/>
        </w:rPr>
        <w:t>Čl. II</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zákona č. 246/2012 Z. z., zákona č. 334/2012 Z. z., nálezu Ústavného súdu Slovenskej republiky č. 428/2012 Z. z.,</w:t>
      </w:r>
      <w:r w:rsidRPr="00225AC0" w:rsidR="001F075C">
        <w:rPr>
          <w:rFonts w:ascii="Times New Roman" w:hAnsi="Times New Roman"/>
          <w:color w:val="auto"/>
          <w:sz w:val="24"/>
          <w:szCs w:val="24"/>
          <w:lang w:val="sk-SK"/>
        </w:rPr>
        <w:t xml:space="preserve"> </w:t>
      </w:r>
      <w:r w:rsidRPr="00225AC0">
        <w:rPr>
          <w:rFonts w:ascii="Times New Roman" w:hAnsi="Times New Roman"/>
          <w:color w:val="auto"/>
          <w:sz w:val="24"/>
          <w:szCs w:val="24"/>
          <w:lang w:val="sk-SK"/>
        </w:rPr>
        <w:t>zákona č. 204/2013 Z. z., zákona č. 1/2014 Z. z. a nálezu Ústavného súdu Slovenskej republiky č. 260/2014 Z. z. sa dopĺňa takto:</w:t>
      </w:r>
      <w:r w:rsidRPr="00225AC0">
        <w:rPr>
          <w:rFonts w:ascii="Times New Roman" w:hAnsi="Times New Roman"/>
          <w:color w:val="auto"/>
          <w:sz w:val="24"/>
          <w:szCs w:val="24"/>
          <w:lang w:val="sk-SK"/>
        </w:rPr>
        <w:t xml:space="preserve">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 61 sa dopĺňa odsekom 10, ktorý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„(10) Právoplatný rozsudok ukladajúci trest zákazu činnosti vykonávať funkciu člena štatutárneho orgánu, člena dozorného orgánu, vedúceho organizačnej zložky podniku, vedúceho podniku zahraničnej osoby, vedúceho organizačnej zložky podniku zahraničnej osoby alebo prokuristu je na dobu uvedenú v rozhodnutí rozhodnutím o vylúčení podľa predpisov obchodného práva.“.</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b/>
          <w:color w:val="auto"/>
          <w:sz w:val="24"/>
          <w:szCs w:val="24"/>
          <w:lang w:val="sk-SK"/>
        </w:rPr>
      </w:pPr>
      <w:r w:rsidRPr="00225AC0">
        <w:rPr>
          <w:rFonts w:ascii="Times New Roman" w:hAnsi="Times New Roman"/>
          <w:b/>
          <w:color w:val="auto"/>
          <w:sz w:val="24"/>
          <w:szCs w:val="24"/>
          <w:lang w:val="sk-SK"/>
        </w:rPr>
        <w:t>Čl. III</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a zákona č. 204/2014 Z. z. sa mení takto:</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V prílohe Sadzobník súdnych poplatkov v II. časti položka 24a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„Za vyhotovenie úradného osvedčenia o skutočnostiach známych zo súdnych spisov a spisov bývalých štátnych notárstiev a za vydanie osvedčenia o tom, či o žiadateľovi v registri diskvalifikácií určitý záznam je alebo nie je za každú aj začatú stranu 2,50 eura.“.</w:t>
      </w:r>
    </w:p>
    <w:p w:rsidR="00554025" w:rsidP="00554025">
      <w:pPr>
        <w:pStyle w:val="51Abs"/>
        <w:bidi w:val="0"/>
        <w:spacing w:before="0" w:line="240" w:lineRule="auto"/>
        <w:ind w:firstLine="0"/>
        <w:rPr>
          <w:rFonts w:ascii="Times New Roman" w:hAnsi="Times New Roman"/>
          <w:color w:val="auto"/>
          <w:sz w:val="24"/>
          <w:szCs w:val="24"/>
          <w:lang w:val="sk-SK"/>
        </w:rPr>
      </w:pPr>
    </w:p>
    <w:p w:rsidR="00914EBD" w:rsidP="00554025">
      <w:pPr>
        <w:pStyle w:val="51Abs"/>
        <w:bidi w:val="0"/>
        <w:spacing w:before="0" w:line="240" w:lineRule="auto"/>
        <w:ind w:firstLine="0"/>
        <w:rPr>
          <w:rFonts w:ascii="Times New Roman" w:hAnsi="Times New Roman"/>
          <w:color w:val="auto"/>
          <w:sz w:val="24"/>
          <w:szCs w:val="24"/>
          <w:lang w:val="sk-SK"/>
        </w:rPr>
      </w:pPr>
    </w:p>
    <w:p w:rsidR="00914EBD"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b/>
          <w:color w:val="auto"/>
          <w:sz w:val="24"/>
          <w:szCs w:val="24"/>
          <w:lang w:val="sk-SK"/>
        </w:rPr>
      </w:pPr>
      <w:r w:rsidRPr="00225AC0">
        <w:rPr>
          <w:rFonts w:ascii="Times New Roman" w:hAnsi="Times New Roman"/>
          <w:b/>
          <w:color w:val="auto"/>
          <w:sz w:val="24"/>
          <w:szCs w:val="24"/>
          <w:lang w:val="sk-SK"/>
        </w:rPr>
        <w:t>Čl. IV</w:t>
      </w:r>
    </w:p>
    <w:p w:rsidR="00554025" w:rsidRPr="00225AC0" w:rsidP="00554025">
      <w:pPr>
        <w:pStyle w:val="51Abs"/>
        <w:bidi w:val="0"/>
        <w:spacing w:before="0" w:line="240" w:lineRule="auto"/>
        <w:ind w:firstLine="0"/>
        <w:jc w:val="center"/>
        <w:rPr>
          <w:rFonts w:ascii="Times New Roman" w:hAnsi="Times New Roman"/>
          <w:b/>
          <w:color w:val="auto"/>
          <w:sz w:val="24"/>
          <w:szCs w:val="24"/>
          <w:lang w:val="sk-SK"/>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w:t>
      </w:r>
      <w:r w:rsidRPr="00225AC0" w:rsidR="0081146E">
        <w:rPr>
          <w:rFonts w:ascii="Times New Roman" w:hAnsi="Times New Roman"/>
          <w:sz w:val="24"/>
          <w:szCs w:val="24"/>
        </w:rPr>
        <w:t>, zákona č. 25/2015 Z. z.,</w:t>
      </w:r>
      <w:r w:rsidRPr="00225AC0">
        <w:rPr>
          <w:rFonts w:ascii="Times New Roman" w:hAnsi="Times New Roman"/>
          <w:sz w:val="24"/>
          <w:szCs w:val="24"/>
        </w:rPr>
        <w:t xml:space="preserve"> zákona č. 32/2015 Z. z. </w:t>
      </w:r>
      <w:r w:rsidRPr="00225AC0" w:rsidR="0081146E">
        <w:rPr>
          <w:rFonts w:ascii="Times New Roman" w:hAnsi="Times New Roman"/>
          <w:sz w:val="24"/>
          <w:szCs w:val="24"/>
        </w:rPr>
        <w:t xml:space="preserve">a zákona č. 61/2015 Z. z. </w:t>
      </w:r>
      <w:r w:rsidRPr="00225AC0">
        <w:rPr>
          <w:rFonts w:ascii="Times New Roman" w:hAnsi="Times New Roman"/>
          <w:sz w:val="24"/>
          <w:szCs w:val="24"/>
        </w:rPr>
        <w:t>sa mení a dopĺňa takto:</w:t>
      </w:r>
    </w:p>
    <w:p w:rsidR="00554025" w:rsidRPr="00225AC0" w:rsidP="00554025">
      <w:pPr>
        <w:pStyle w:val="51Abs"/>
        <w:bidi w:val="0"/>
        <w:spacing w:before="0" w:line="240" w:lineRule="auto"/>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1.</w:t>
      </w:r>
      <w:r w:rsidRPr="00225AC0">
        <w:rPr>
          <w:rFonts w:ascii="Times New Roman" w:hAnsi="Times New Roman"/>
          <w:color w:val="auto"/>
          <w:sz w:val="24"/>
          <w:szCs w:val="24"/>
          <w:lang w:val="sk-SK"/>
        </w:rPr>
        <w:t xml:space="preserve"> V § 2 písm. d) sa za slovo „zamestnanca“ vkladá čiarka a slová „na úhradu odmeny a výdavkov predbežného správcu podľa osobitného predpisu</w:t>
      </w:r>
      <w:r w:rsidRPr="00225AC0">
        <w:rPr>
          <w:rFonts w:ascii="Times New Roman" w:hAnsi="Times New Roman"/>
          <w:color w:val="auto"/>
          <w:sz w:val="24"/>
          <w:szCs w:val="24"/>
          <w:vertAlign w:val="superscript"/>
          <w:lang w:val="sk-SK"/>
        </w:rPr>
        <w:t>2a</w:t>
      </w:r>
      <w:r w:rsidRPr="00225AC0">
        <w:rPr>
          <w:rFonts w:ascii="Times New Roman" w:hAnsi="Times New Roman"/>
          <w:color w:val="auto"/>
          <w:sz w:val="24"/>
          <w:szCs w:val="24"/>
          <w:lang w:val="sk-SK"/>
        </w:rPr>
        <w:t xml:space="preserve">)“.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 xml:space="preserve">Poznámka pod čiarou k odkazu 2a znie: </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w:t>
      </w:r>
      <w:r w:rsidRPr="00225AC0">
        <w:rPr>
          <w:rFonts w:ascii="Times New Roman" w:hAnsi="Times New Roman"/>
          <w:color w:val="auto"/>
          <w:sz w:val="24"/>
          <w:szCs w:val="24"/>
          <w:vertAlign w:val="superscript"/>
          <w:lang w:val="sk-SK"/>
        </w:rPr>
        <w:t>2a</w:t>
      </w:r>
      <w:r w:rsidRPr="00225AC0">
        <w:rPr>
          <w:rFonts w:ascii="Times New Roman" w:hAnsi="Times New Roman"/>
          <w:color w:val="auto"/>
          <w:sz w:val="24"/>
          <w:szCs w:val="24"/>
          <w:lang w:val="sk-SK"/>
        </w:rPr>
        <w:t>) § 13 ods. 3 zákona č. 7/2005 Z. z. o konkurze a reštrukturalizácii a o zmene a doplnení niektorých zákonov v znení zákona č. .../</w:t>
      </w:r>
      <w:r w:rsidRPr="00225AC0" w:rsidR="00F67042">
        <w:rPr>
          <w:rFonts w:ascii="Times New Roman" w:hAnsi="Times New Roman"/>
          <w:color w:val="auto"/>
          <w:sz w:val="24"/>
          <w:szCs w:val="24"/>
          <w:lang w:val="sk-SK"/>
        </w:rPr>
        <w:t>2015</w:t>
      </w:r>
      <w:r w:rsidRPr="00225AC0">
        <w:rPr>
          <w:rFonts w:ascii="Times New Roman" w:hAnsi="Times New Roman"/>
          <w:color w:val="auto"/>
          <w:sz w:val="24"/>
          <w:szCs w:val="24"/>
          <w:lang w:val="sk-SK"/>
        </w:rPr>
        <w:t xml:space="preserve"> Z. z.“. </w:t>
      </w:r>
    </w:p>
    <w:p w:rsidR="00554025" w:rsidRPr="00225AC0" w:rsidP="00554025">
      <w:pPr>
        <w:pStyle w:val="51Abs"/>
        <w:bidi w:val="0"/>
        <w:spacing w:before="0" w:line="240" w:lineRule="auto"/>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2.</w:t>
      </w:r>
      <w:r w:rsidRPr="00225AC0">
        <w:rPr>
          <w:rFonts w:ascii="Times New Roman" w:hAnsi="Times New Roman"/>
          <w:color w:val="auto"/>
          <w:sz w:val="24"/>
          <w:szCs w:val="24"/>
          <w:lang w:val="sk-SK"/>
        </w:rPr>
        <w:t xml:space="preserve"> V poznámke pod čiarou k odkazu 33a sa vypúšťa citácia „o konkurze a reštrukturalizácii a o zmene a doplnení niektorých zákonov“.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3.</w:t>
      </w:r>
      <w:r w:rsidRPr="00225AC0">
        <w:rPr>
          <w:rFonts w:ascii="Times New Roman" w:hAnsi="Times New Roman"/>
          <w:color w:val="auto"/>
          <w:sz w:val="24"/>
          <w:szCs w:val="24"/>
          <w:lang w:val="sk-SK"/>
        </w:rPr>
        <w:t xml:space="preserve"> V poznámke pod čiarou k odkazu 41a sa citácia „o konkurze a reštrukturalizácii a o zmene a doplnení niektorých zákonov“ nahrádza citáciou „v znení zákona č. 348/2011 Z. z.“.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4.</w:t>
      </w:r>
      <w:r w:rsidRPr="00225AC0">
        <w:rPr>
          <w:rFonts w:ascii="Times New Roman" w:hAnsi="Times New Roman"/>
          <w:color w:val="auto"/>
          <w:sz w:val="24"/>
          <w:szCs w:val="24"/>
          <w:lang w:val="sk-SK"/>
        </w:rPr>
        <w:t xml:space="preserve"> V § 165 ods. 1 prvej vete sa za slová „dávky garančného poistenia“ vkladá čiarka a slová „na úhradu odmeny a výdavkov predbežného správcu podľa osobitného predpisu</w:t>
      </w:r>
      <w:r w:rsidRPr="00225AC0">
        <w:rPr>
          <w:rFonts w:ascii="Times New Roman" w:hAnsi="Times New Roman"/>
          <w:color w:val="auto"/>
          <w:sz w:val="24"/>
          <w:szCs w:val="24"/>
          <w:vertAlign w:val="superscript"/>
          <w:lang w:val="sk-SK"/>
        </w:rPr>
        <w:t>2a</w:t>
      </w:r>
      <w:r w:rsidRPr="00225AC0">
        <w:rPr>
          <w:rFonts w:ascii="Times New Roman" w:hAnsi="Times New Roman"/>
          <w:color w:val="auto"/>
          <w:sz w:val="24"/>
          <w:szCs w:val="24"/>
          <w:lang w:val="sk-SK"/>
        </w:rPr>
        <w:t xml:space="preserve">)“. </w:t>
      </w:r>
    </w:p>
    <w:p w:rsidR="00914EBD"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b/>
          <w:color w:val="auto"/>
          <w:sz w:val="24"/>
          <w:szCs w:val="24"/>
          <w:lang w:val="sk-SK"/>
        </w:rPr>
      </w:pPr>
      <w:r w:rsidRPr="00225AC0">
        <w:rPr>
          <w:rFonts w:ascii="Times New Roman" w:hAnsi="Times New Roman"/>
          <w:b/>
          <w:color w:val="auto"/>
          <w:sz w:val="24"/>
          <w:szCs w:val="24"/>
          <w:lang w:val="sk-SK"/>
        </w:rPr>
        <w:t>Čl. V</w:t>
      </w:r>
    </w:p>
    <w:p w:rsidR="00554025" w:rsidRPr="00225AC0" w:rsidP="00554025">
      <w:pPr>
        <w:pStyle w:val="51Abs"/>
        <w:bidi w:val="0"/>
        <w:spacing w:before="0" w:line="240" w:lineRule="auto"/>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Zákon č. 530/2003 Z. z.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 č. 547/2011 Z. z., zákona č. 9/2013 Z. z., zákona č. 357/2013 Z. z. a zákona č. 204/2014 Z. z. sa mení a dopĺňa takto:</w:t>
      </w:r>
    </w:p>
    <w:p w:rsidR="00554025" w:rsidRPr="00225AC0" w:rsidP="00554025">
      <w:pPr>
        <w:pStyle w:val="51Abs"/>
        <w:bidi w:val="0"/>
        <w:spacing w:before="0" w:line="240" w:lineRule="auto"/>
        <w:ind w:firstLine="0"/>
        <w:rPr>
          <w:rFonts w:ascii="Times New Roman" w:hAnsi="Times New Roman"/>
          <w:color w:val="auto"/>
          <w:sz w:val="24"/>
          <w:szCs w:val="24"/>
          <w:highlight w:val="yellow"/>
          <w:u w:val="single"/>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1.</w:t>
      </w:r>
      <w:r w:rsidRPr="00225AC0">
        <w:rPr>
          <w:rFonts w:ascii="Times New Roman" w:hAnsi="Times New Roman"/>
          <w:color w:val="auto"/>
          <w:sz w:val="24"/>
          <w:szCs w:val="24"/>
          <w:lang w:val="sk-SK"/>
        </w:rPr>
        <w:t xml:space="preserve"> V § 5a ods. 1 sa slová „ktorá sa zverejní na internetových stránkach ústredného portálu verejnej správy</w:t>
      </w:r>
      <w:r w:rsidRPr="00225AC0">
        <w:rPr>
          <w:rFonts w:ascii="Times New Roman" w:hAnsi="Times New Roman"/>
          <w:color w:val="auto"/>
          <w:sz w:val="24"/>
          <w:szCs w:val="24"/>
          <w:vertAlign w:val="superscript"/>
          <w:lang w:val="sk-SK"/>
        </w:rPr>
        <w:t>6b</w:t>
      </w:r>
      <w:r w:rsidRPr="00225AC0">
        <w:rPr>
          <w:rFonts w:ascii="Times New Roman" w:hAnsi="Times New Roman"/>
          <w:color w:val="auto"/>
          <w:sz w:val="24"/>
          <w:szCs w:val="24"/>
          <w:lang w:val="sk-SK"/>
        </w:rPr>
        <w:t>)</w:t>
      </w:r>
      <w:r w:rsidRPr="00225AC0" w:rsidR="000B36AC">
        <w:rPr>
          <w:rFonts w:ascii="Times New Roman" w:hAnsi="Times New Roman"/>
          <w:color w:val="auto"/>
          <w:sz w:val="24"/>
          <w:szCs w:val="24"/>
          <w:lang w:val="sk-SK"/>
        </w:rPr>
        <w:t xml:space="preserve"> a ktorá</w:t>
      </w:r>
      <w:r w:rsidRPr="00225AC0">
        <w:rPr>
          <w:rFonts w:ascii="Times New Roman" w:hAnsi="Times New Roman"/>
          <w:color w:val="auto"/>
          <w:sz w:val="24"/>
          <w:szCs w:val="24"/>
          <w:lang w:val="sk-SK"/>
        </w:rPr>
        <w:t>“ nahrádzajú slovami „ktoré je zverejnené na webovom sídle ústredného portálu verejnej správy</w:t>
      </w:r>
      <w:r w:rsidRPr="00225AC0">
        <w:rPr>
          <w:rFonts w:ascii="Times New Roman" w:hAnsi="Times New Roman"/>
          <w:color w:val="auto"/>
          <w:sz w:val="24"/>
          <w:szCs w:val="24"/>
          <w:vertAlign w:val="superscript"/>
          <w:lang w:val="sk-SK"/>
        </w:rPr>
        <w:t>6b</w:t>
      </w:r>
      <w:r w:rsidRPr="00225AC0">
        <w:rPr>
          <w:rFonts w:ascii="Times New Roman" w:hAnsi="Times New Roman"/>
          <w:color w:val="auto"/>
          <w:sz w:val="24"/>
          <w:szCs w:val="24"/>
          <w:lang w:val="sk-SK"/>
        </w:rPr>
        <w:t>) a špecializovaného portálu</w:t>
      </w:r>
      <w:r w:rsidRPr="00225AC0">
        <w:rPr>
          <w:rFonts w:ascii="Times New Roman" w:hAnsi="Times New Roman"/>
          <w:color w:val="auto"/>
          <w:sz w:val="24"/>
          <w:szCs w:val="24"/>
          <w:vertAlign w:val="superscript"/>
          <w:lang w:val="sk-SK"/>
        </w:rPr>
        <w:t>6ba</w:t>
      </w:r>
      <w:r w:rsidRPr="00225AC0">
        <w:rPr>
          <w:rFonts w:ascii="Times New Roman" w:hAnsi="Times New Roman"/>
          <w:color w:val="auto"/>
          <w:sz w:val="24"/>
          <w:szCs w:val="24"/>
          <w:lang w:val="sk-SK"/>
        </w:rPr>
        <w:t>)</w:t>
      </w:r>
      <w:r w:rsidRPr="00225AC0" w:rsidR="008E7693">
        <w:rPr>
          <w:rFonts w:ascii="Times New Roman" w:hAnsi="Times New Roman"/>
          <w:color w:val="auto"/>
          <w:sz w:val="24"/>
          <w:szCs w:val="24"/>
          <w:lang w:val="sk-SK"/>
        </w:rPr>
        <w:t xml:space="preserve"> a ktoré</w:t>
      </w:r>
      <w:r w:rsidRPr="00225AC0">
        <w:rPr>
          <w:rFonts w:ascii="Times New Roman" w:hAnsi="Times New Roman"/>
          <w:color w:val="auto"/>
          <w:sz w:val="24"/>
          <w:szCs w:val="24"/>
          <w:lang w:val="sk-SK"/>
        </w:rPr>
        <w:t>“</w:t>
      </w:r>
      <w:r w:rsidRPr="00225AC0" w:rsidR="00217A76">
        <w:rPr>
          <w:rFonts w:ascii="Times New Roman" w:hAnsi="Times New Roman"/>
          <w:color w:val="auto"/>
          <w:sz w:val="24"/>
          <w:szCs w:val="24"/>
          <w:lang w:val="sk-SK"/>
        </w:rPr>
        <w:t>.</w:t>
      </w:r>
    </w:p>
    <w:p w:rsidR="00554025" w:rsidRPr="00225AC0" w:rsidP="00554025">
      <w:pPr>
        <w:pStyle w:val="51Abs"/>
        <w:bidi w:val="0"/>
        <w:spacing w:before="0" w:line="240" w:lineRule="auto"/>
        <w:ind w:firstLine="0"/>
        <w:rPr>
          <w:rFonts w:ascii="Times New Roman" w:hAnsi="Times New Roman"/>
          <w:color w:val="auto"/>
          <w:sz w:val="24"/>
          <w:szCs w:val="24"/>
          <w:highlight w:val="yellow"/>
          <w:u w:val="single"/>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Poznámky pod čiarou k odkazom 6b a 6ba znejú:</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w:t>
      </w:r>
      <w:r w:rsidRPr="00225AC0">
        <w:rPr>
          <w:rFonts w:ascii="Times New Roman" w:hAnsi="Times New Roman"/>
          <w:color w:val="auto"/>
          <w:sz w:val="24"/>
          <w:szCs w:val="24"/>
          <w:vertAlign w:val="superscript"/>
          <w:lang w:val="sk-SK"/>
        </w:rPr>
        <w:t>6b</w:t>
      </w:r>
      <w:r w:rsidRPr="00225AC0">
        <w:rPr>
          <w:rFonts w:ascii="Times New Roman" w:hAnsi="Times New Roman"/>
          <w:color w:val="auto"/>
          <w:sz w:val="24"/>
          <w:szCs w:val="24"/>
          <w:lang w:val="sk-SK"/>
        </w:rPr>
        <w:t>) § 6 zákona č. 305/2013 Z. z. o elektronickej podobe výkonu pôsobnosti orgánov verejnej moci a o zmene a doplnení niektorých zákonov (zákon o e-Governmente).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vertAlign w:val="superscript"/>
          <w:lang w:val="sk-SK"/>
        </w:rPr>
        <w:t>6ba</w:t>
      </w:r>
      <w:r w:rsidRPr="00225AC0">
        <w:rPr>
          <w:rFonts w:ascii="Times New Roman" w:hAnsi="Times New Roman"/>
          <w:color w:val="auto"/>
          <w:sz w:val="24"/>
          <w:szCs w:val="24"/>
          <w:lang w:val="sk-SK"/>
        </w:rPr>
        <w:t>) § 5 ods. 3 zákona č. 305/2013 Z. z.“.</w:t>
      </w:r>
    </w:p>
    <w:p w:rsidR="00554025" w:rsidRPr="00225AC0" w:rsidP="00554025">
      <w:pPr>
        <w:pStyle w:val="51Abs"/>
        <w:bidi w:val="0"/>
        <w:spacing w:before="0" w:line="240" w:lineRule="auto"/>
        <w:ind w:firstLine="0"/>
        <w:rPr>
          <w:rFonts w:ascii="Times New Roman" w:hAnsi="Times New Roman"/>
          <w:color w:val="auto"/>
          <w:sz w:val="24"/>
          <w:szCs w:val="24"/>
          <w:highlight w:val="yellow"/>
          <w:u w:val="single"/>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2.</w:t>
      </w:r>
      <w:r w:rsidRPr="00225AC0">
        <w:rPr>
          <w:rFonts w:ascii="Times New Roman" w:hAnsi="Times New Roman"/>
          <w:color w:val="auto"/>
          <w:sz w:val="24"/>
          <w:szCs w:val="24"/>
          <w:lang w:val="sk-SK"/>
        </w:rPr>
        <w:t xml:space="preserve"> V § 7 ods. 15 sa na konci pripája táto veta: „Registrový súd rovnako preverí, či voči zanikajúcej spoločnosti a spoločnosti, na ktorú prechádza imanie zanikajúcej spoločnosti nebolo začaté konkurzné konanie alebo reštrukturalizačné konanie, vyhlásený konkurz alebo povolená reštrukturalizácia.“.</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3.</w:t>
      </w:r>
      <w:r w:rsidRPr="00225AC0">
        <w:rPr>
          <w:rFonts w:ascii="Times New Roman" w:hAnsi="Times New Roman"/>
          <w:color w:val="auto"/>
          <w:sz w:val="24"/>
          <w:szCs w:val="24"/>
          <w:lang w:val="sk-SK"/>
        </w:rPr>
        <w:t xml:space="preserve"> § 7 sa dopĺňa odsekom 17, ktorý znie:</w:t>
      </w:r>
    </w:p>
    <w:p w:rsidR="00554025" w:rsidRPr="00225AC0" w:rsidP="00554025">
      <w:pPr>
        <w:tabs>
          <w:tab w:val="left" w:pos="709"/>
        </w:tabs>
        <w:bidi w:val="0"/>
        <w:spacing w:after="0" w:line="240" w:lineRule="auto"/>
        <w:jc w:val="both"/>
        <w:rPr>
          <w:rFonts w:ascii="Times New Roman" w:hAnsi="Times New Roman"/>
          <w:sz w:val="24"/>
          <w:szCs w:val="24"/>
        </w:rPr>
      </w:pPr>
      <w:r w:rsidRPr="00225AC0">
        <w:rPr>
          <w:rFonts w:ascii="Times New Roman" w:hAnsi="Times New Roman"/>
          <w:sz w:val="24"/>
          <w:szCs w:val="24"/>
        </w:rPr>
        <w:t>„(17) Pred zápisom člena štatutárneho orgánu, člena dozorného orgánu, vedúceho organizačnej zložky podniku, vedúceho podniku zahraničnej osoby, vedúceho organizačnej zložky podniku zahraničnej osoby alebo prokuristu registrový súd v registri diskvalifikácií preverí, či osoba, ktorá sa má zapísať, nie je vylúčená.</w:t>
      </w:r>
      <w:r w:rsidRPr="00225AC0">
        <w:rPr>
          <w:rStyle w:val="FootnoteReference"/>
          <w:rFonts w:ascii="Times New Roman" w:hAnsi="Times New Roman"/>
          <w:sz w:val="24"/>
          <w:szCs w:val="24"/>
        </w:rPr>
        <w:t>1</w:t>
      </w:r>
      <w:r w:rsidRPr="00225AC0">
        <w:rPr>
          <w:rFonts w:ascii="Times New Roman" w:hAnsi="Times New Roman"/>
          <w:sz w:val="24"/>
          <w:szCs w:val="24"/>
          <w:vertAlign w:val="superscript"/>
        </w:rPr>
        <w:t>5aca</w:t>
      </w:r>
      <w:r w:rsidRPr="00225AC0">
        <w:rPr>
          <w:rFonts w:ascii="Times New Roman" w:hAnsi="Times New Roman"/>
          <w:sz w:val="24"/>
          <w:szCs w:val="24"/>
        </w:rPr>
        <w:t>)“.</w:t>
      </w:r>
    </w:p>
    <w:p w:rsidR="00554025" w:rsidRPr="00225AC0" w:rsidP="00554025">
      <w:pPr>
        <w:bidi w:val="0"/>
        <w:spacing w:after="0" w:line="240" w:lineRule="auto"/>
        <w:jc w:val="both"/>
        <w:rPr>
          <w:rFonts w:ascii="Times New Roman" w:hAnsi="Times New Roman"/>
          <w:sz w:val="24"/>
          <w:szCs w:val="24"/>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 xml:space="preserve">Poznámka pod čiarou k odkazu 15aca znie: </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w:t>
      </w:r>
      <w:r w:rsidRPr="00225AC0">
        <w:rPr>
          <w:rFonts w:ascii="Times New Roman" w:hAnsi="Times New Roman"/>
          <w:color w:val="auto"/>
          <w:sz w:val="24"/>
          <w:szCs w:val="24"/>
          <w:vertAlign w:val="superscript"/>
          <w:lang w:val="sk-SK"/>
        </w:rPr>
        <w:t>15aca</w:t>
      </w:r>
      <w:r w:rsidRPr="00225AC0">
        <w:rPr>
          <w:rFonts w:ascii="Times New Roman" w:hAnsi="Times New Roman"/>
          <w:color w:val="auto"/>
          <w:sz w:val="24"/>
          <w:szCs w:val="24"/>
          <w:lang w:val="sk-SK"/>
        </w:rPr>
        <w:t>) § 13a Obchodného zákonníka.“.</w:t>
      </w:r>
    </w:p>
    <w:p w:rsidR="00554025" w:rsidRPr="00225AC0" w:rsidP="00554025">
      <w:pPr>
        <w:pStyle w:val="51Abs"/>
        <w:bidi w:val="0"/>
        <w:spacing w:before="0" w:line="240" w:lineRule="auto"/>
        <w:ind w:firstLine="0"/>
        <w:rPr>
          <w:rFonts w:ascii="Times New Roman" w:hAnsi="Times New Roman"/>
          <w:color w:val="auto"/>
          <w:sz w:val="24"/>
          <w:szCs w:val="24"/>
          <w:u w:val="single"/>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4.</w:t>
      </w:r>
      <w:r w:rsidRPr="00225AC0">
        <w:rPr>
          <w:rFonts w:ascii="Times New Roman" w:hAnsi="Times New Roman"/>
          <w:color w:val="auto"/>
          <w:sz w:val="24"/>
          <w:szCs w:val="24"/>
          <w:lang w:val="sk-SK"/>
        </w:rPr>
        <w:t xml:space="preserve"> Za § 8a sa vkladá § 8b, ktorý znie:</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8b</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(1) Súd aj bez návrhu vykoná výmaz zapísaného člena štatutárneho orgánu, člena dozorného orgánu, vedúceho organizačnej zložky podniku, vedúceho podniku zahraničnej osoby, vedúceho organizačnej zložky podniku zahraničnej osoby alebo prokuristu v obchodnej spoločnosti alebo v družstve, ktorý je vylúčený.</w:t>
      </w:r>
      <w:r w:rsidRPr="00225AC0">
        <w:rPr>
          <w:rFonts w:ascii="Times New Roman" w:hAnsi="Times New Roman"/>
          <w:color w:val="auto"/>
          <w:sz w:val="24"/>
          <w:szCs w:val="24"/>
          <w:vertAlign w:val="superscript"/>
          <w:lang w:val="sk-SK"/>
        </w:rPr>
        <w:t>15aca</w:t>
      </w:r>
      <w:r w:rsidRPr="00225AC0">
        <w:rPr>
          <w:rFonts w:ascii="Times New Roman" w:hAnsi="Times New Roman"/>
          <w:color w:val="auto"/>
          <w:sz w:val="24"/>
          <w:szCs w:val="24"/>
          <w:lang w:val="sk-SK"/>
        </w:rPr>
        <w:t xml:space="preserve">)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(2) Potvrdenie o vykonaní výmazu a výpis z obchodného registra sa doručí zapísanej osobe.“.</w:t>
      </w:r>
    </w:p>
    <w:p w:rsidR="00554025" w:rsidRPr="00225AC0" w:rsidP="00554025">
      <w:pPr>
        <w:pStyle w:val="51Abs"/>
        <w:bidi w:val="0"/>
        <w:spacing w:before="0" w:line="240" w:lineRule="auto"/>
        <w:ind w:firstLine="0"/>
        <w:rPr>
          <w:rFonts w:ascii="Times New Roman" w:hAnsi="Times New Roman"/>
          <w:color w:val="auto"/>
          <w:sz w:val="24"/>
          <w:szCs w:val="24"/>
          <w:u w:val="single"/>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5.</w:t>
      </w:r>
      <w:r w:rsidRPr="00225AC0">
        <w:rPr>
          <w:rFonts w:ascii="Times New Roman" w:hAnsi="Times New Roman"/>
          <w:color w:val="auto"/>
          <w:sz w:val="24"/>
          <w:szCs w:val="24"/>
          <w:lang w:val="sk-SK"/>
        </w:rPr>
        <w:t xml:space="preserve"> V § 10 odsek 2 znie: </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„(2) Po uložení listín do zbierky listín registrový súd bez zbytočného odkladu zverejní oznámenie o uložení listín do zbierky listín. Pri listinách, ktoré sa ukladajú do registra účtovných závierok</w:t>
      </w:r>
      <w:r w:rsidRPr="00225AC0">
        <w:rPr>
          <w:rStyle w:val="FootnoteReference"/>
          <w:rFonts w:ascii="Times New Roman" w:hAnsi="Times New Roman"/>
          <w:color w:val="auto"/>
          <w:sz w:val="24"/>
          <w:szCs w:val="24"/>
          <w:lang w:val="sk-SK"/>
        </w:rPr>
        <w:t>1</w:t>
      </w:r>
      <w:r w:rsidRPr="00225AC0">
        <w:rPr>
          <w:rFonts w:ascii="Times New Roman" w:hAnsi="Times New Roman"/>
          <w:color w:val="auto"/>
          <w:sz w:val="24"/>
          <w:szCs w:val="24"/>
          <w:vertAlign w:val="superscript"/>
          <w:lang w:val="sk-SK"/>
        </w:rPr>
        <w:t>5c</w:t>
      </w:r>
      <w:r w:rsidRPr="00225AC0">
        <w:rPr>
          <w:rFonts w:ascii="Times New Roman" w:hAnsi="Times New Roman"/>
          <w:color w:val="auto"/>
          <w:sz w:val="24"/>
          <w:szCs w:val="24"/>
          <w:lang w:val="sk-SK"/>
        </w:rPr>
        <w:t>)</w:t>
      </w:r>
      <w:r w:rsidRPr="00225AC0">
        <w:rPr>
          <w:rFonts w:ascii="Times New Roman" w:hAnsi="Times New Roman"/>
          <w:color w:val="auto"/>
          <w:sz w:val="24"/>
          <w:szCs w:val="24"/>
          <w:vertAlign w:val="superscript"/>
          <w:lang w:val="sk-SK"/>
        </w:rPr>
        <w:t xml:space="preserve"> </w:t>
      </w:r>
      <w:r w:rsidRPr="00225AC0">
        <w:rPr>
          <w:rFonts w:ascii="Times New Roman" w:hAnsi="Times New Roman"/>
          <w:color w:val="auto"/>
          <w:sz w:val="24"/>
          <w:szCs w:val="24"/>
          <w:lang w:val="sk-SK"/>
        </w:rPr>
        <w:t>zabezpečí bez zbytočného odkladu zverejnenie oznámenia o uložení listín do zbierky listín ministerstvo.“.</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tabs>
          <w:tab w:val="left" w:pos="870"/>
        </w:t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6.</w:t>
      </w:r>
      <w:r w:rsidRPr="00225AC0">
        <w:rPr>
          <w:rFonts w:ascii="Times New Roman" w:hAnsi="Times New Roman"/>
          <w:color w:val="auto"/>
          <w:sz w:val="24"/>
          <w:szCs w:val="24"/>
          <w:lang w:val="sk-SK"/>
        </w:rPr>
        <w:t xml:space="preserve"> V § 15 odsek 4 znie:</w:t>
      </w:r>
    </w:p>
    <w:p w:rsidR="00554025" w:rsidRPr="00225AC0" w:rsidP="00554025">
      <w:pPr>
        <w:pStyle w:val="51Abs"/>
        <w:tabs>
          <w:tab w:val="left" w:pos="870"/>
        </w:t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„(4) Týmto zákonom sa preberajú právne záväzné akty Európskej únie uvedené v prílohe.“.</w:t>
      </w:r>
    </w:p>
    <w:p w:rsidR="00554025" w:rsidRPr="00225AC0" w:rsidP="00554025">
      <w:pPr>
        <w:pStyle w:val="51Abs"/>
        <w:tabs>
          <w:tab w:val="left" w:pos="870"/>
        </w:tabs>
        <w:bidi w:val="0"/>
        <w:spacing w:before="0" w:line="240" w:lineRule="auto"/>
        <w:ind w:firstLine="0"/>
        <w:rPr>
          <w:rFonts w:ascii="Times New Roman" w:hAnsi="Times New Roman"/>
          <w:color w:val="auto"/>
          <w:sz w:val="24"/>
          <w:szCs w:val="24"/>
          <w:lang w:val="sk-SK"/>
        </w:rPr>
      </w:pPr>
    </w:p>
    <w:p w:rsidR="00554025" w:rsidRPr="00225AC0" w:rsidP="00554025">
      <w:pPr>
        <w:pStyle w:val="51Abs"/>
        <w:tabs>
          <w:tab w:val="left" w:pos="870"/>
        </w:t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7.</w:t>
      </w:r>
      <w:r w:rsidRPr="00225AC0">
        <w:rPr>
          <w:rFonts w:ascii="Times New Roman" w:hAnsi="Times New Roman"/>
          <w:color w:val="auto"/>
          <w:sz w:val="24"/>
          <w:szCs w:val="24"/>
          <w:lang w:val="sk-SK"/>
        </w:rPr>
        <w:t xml:space="preserve"> Názov prílohy znie:</w:t>
      </w:r>
    </w:p>
    <w:p w:rsidR="00554025" w:rsidRPr="00225AC0" w:rsidP="00554025">
      <w:pPr>
        <w:pStyle w:val="51Abs"/>
        <w:tabs>
          <w:tab w:val="left" w:pos="870"/>
        </w:tabs>
        <w:bidi w:val="0"/>
        <w:spacing w:before="0" w:line="240" w:lineRule="auto"/>
        <w:ind w:firstLine="0"/>
        <w:rPr>
          <w:rFonts w:ascii="Times New Roman" w:hAnsi="Times New Roman"/>
          <w:color w:val="auto"/>
          <w:sz w:val="24"/>
          <w:szCs w:val="24"/>
          <w:lang w:val="sk-SK"/>
        </w:rPr>
      </w:pPr>
    </w:p>
    <w:p w:rsidR="00554025" w:rsidRPr="00225AC0" w:rsidP="00554025">
      <w:pPr>
        <w:pStyle w:val="51Abs"/>
        <w:tabs>
          <w:tab w:val="left" w:pos="870"/>
        </w:t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„ZOZNAM PREBERANÝCH PRÁVNE ZÁVÄZNÝCH AKTOV EURÓPSKEJ ÚNIE“.</w:t>
      </w:r>
    </w:p>
    <w:p w:rsidR="00554025" w:rsidRPr="00225AC0" w:rsidP="00554025">
      <w:pPr>
        <w:pStyle w:val="51Abs"/>
        <w:tabs>
          <w:tab w:val="left" w:pos="870"/>
        </w:t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jc w:val="center"/>
        <w:rPr>
          <w:rFonts w:ascii="Times New Roman" w:hAnsi="Times New Roman"/>
          <w:b/>
          <w:color w:val="auto"/>
          <w:sz w:val="24"/>
          <w:szCs w:val="24"/>
          <w:lang w:val="sk-SK"/>
        </w:rPr>
      </w:pPr>
      <w:r w:rsidRPr="00225AC0">
        <w:rPr>
          <w:rFonts w:ascii="Times New Roman" w:hAnsi="Times New Roman"/>
          <w:b/>
          <w:color w:val="auto"/>
          <w:sz w:val="24"/>
          <w:szCs w:val="24"/>
          <w:lang w:val="sk-SK"/>
        </w:rPr>
        <w:t>Čl. VI</w:t>
      </w:r>
    </w:p>
    <w:p w:rsidR="00554025" w:rsidRPr="00225AC0" w:rsidP="00554025">
      <w:pPr>
        <w:pStyle w:val="51Abs"/>
        <w:bidi w:val="0"/>
        <w:spacing w:before="0" w:line="240" w:lineRule="auto"/>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Zákon č. 371/2004 Z. z. o sídlach a obvodoch súdov Slovenskej republiky a o zmene zákona č. 99/1963 Zb. Občiansky súdny poriadok v znení neskorších predpisov v znení zákona č. 428/2004 Z. z., zákona č. 757/2004 Z. z., zákona č. 511/2007 Z. z., zákona č. 517/2008 Z. z., zákona č. 59/2009 Z. z., nálezu Ústavného súdu Slovenskej republiky č. 290/2009 Z. z., zákona č. 291/2009 Z. z., zákona č. 503/2009 Z. z., zákona č. 332/2011 Z. z., zákona č. 348/2011 Z. z., zákona č. 388/2011 Z. z., zákona č. 75/2013 Z. z., zákona č. 495/2013 Z. z. a zákona č. 336/2014 Z. z. sa dopĺňa takto:</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Za § 8 sa vkladá § 8a, ktorý vrátane nadpisu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bidi w:val="0"/>
        <w:spacing w:after="0" w:line="240" w:lineRule="auto"/>
        <w:jc w:val="center"/>
        <w:rPr>
          <w:rFonts w:ascii="Times New Roman" w:hAnsi="Times New Roman"/>
          <w:sz w:val="24"/>
          <w:szCs w:val="24"/>
        </w:rPr>
      </w:pPr>
      <w:r w:rsidRPr="00225AC0">
        <w:rPr>
          <w:rFonts w:ascii="Times New Roman" w:hAnsi="Times New Roman"/>
          <w:sz w:val="24"/>
          <w:szCs w:val="24"/>
        </w:rPr>
        <w:t>„§ 8a</w:t>
      </w:r>
    </w:p>
    <w:p w:rsidR="00554025" w:rsidRPr="00225AC0" w:rsidP="00554025">
      <w:pPr>
        <w:bidi w:val="0"/>
        <w:spacing w:after="0" w:line="240" w:lineRule="auto"/>
        <w:jc w:val="center"/>
        <w:rPr>
          <w:rFonts w:ascii="Times New Roman" w:hAnsi="Times New Roman"/>
          <w:sz w:val="24"/>
          <w:szCs w:val="24"/>
        </w:rPr>
      </w:pPr>
      <w:r w:rsidRPr="00225AC0">
        <w:rPr>
          <w:rFonts w:ascii="Times New Roman" w:hAnsi="Times New Roman"/>
          <w:sz w:val="24"/>
          <w:szCs w:val="24"/>
        </w:rPr>
        <w:t>Súd s agendou registra diskvalifikácií</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Register diskvalifikácií vedie Okresný súd Žilina; jeho obvodom je celé územie Slovenskej republiky.“.</w:t>
      </w:r>
    </w:p>
    <w:p w:rsidR="00554025" w:rsidRPr="00225AC0" w:rsidP="00554025">
      <w:pPr>
        <w:pStyle w:val="51Abs"/>
        <w:bidi w:val="0"/>
        <w:spacing w:before="0" w:line="240" w:lineRule="auto"/>
        <w:jc w:val="center"/>
        <w:rPr>
          <w:rFonts w:ascii="Times New Roman" w:hAnsi="Times New Roman"/>
          <w:b/>
          <w:color w:val="auto"/>
          <w:sz w:val="24"/>
          <w:szCs w:val="24"/>
          <w:lang w:val="sk-SK"/>
        </w:rPr>
      </w:pPr>
    </w:p>
    <w:p w:rsidR="00554025" w:rsidRPr="00225AC0" w:rsidP="00155824">
      <w:pPr>
        <w:pStyle w:val="51Abs"/>
        <w:bidi w:val="0"/>
        <w:spacing w:before="0" w:line="240" w:lineRule="auto"/>
        <w:ind w:firstLine="0"/>
        <w:jc w:val="center"/>
        <w:rPr>
          <w:rFonts w:ascii="Times New Roman" w:hAnsi="Times New Roman"/>
          <w:b/>
          <w:color w:val="auto"/>
          <w:sz w:val="24"/>
          <w:szCs w:val="24"/>
          <w:lang w:val="sk-SK"/>
        </w:rPr>
      </w:pPr>
      <w:r w:rsidRPr="00225AC0">
        <w:rPr>
          <w:rFonts w:ascii="Times New Roman" w:hAnsi="Times New Roman"/>
          <w:b/>
          <w:color w:val="auto"/>
          <w:sz w:val="24"/>
          <w:szCs w:val="24"/>
          <w:lang w:val="sk-SK"/>
        </w:rPr>
        <w:t>Čl. VII</w:t>
      </w:r>
    </w:p>
    <w:p w:rsidR="00554025" w:rsidRPr="00225AC0" w:rsidP="00554025">
      <w:pPr>
        <w:pStyle w:val="51Abs"/>
        <w:bidi w:val="0"/>
        <w:spacing w:before="0" w:line="240" w:lineRule="auto"/>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a zákona č. 322/2014 Z. z. sa dopĺňa takto:</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Za § 82h sa vkladajú § 82i až 82k, ktoré vrátane nadpisov znejú:</w:t>
      </w:r>
    </w:p>
    <w:p w:rsidR="00554025" w:rsidRPr="00225AC0" w:rsidP="00554025">
      <w:pPr>
        <w:pStyle w:val="51Abs"/>
        <w:bidi w:val="0"/>
        <w:spacing w:before="0" w:line="240" w:lineRule="auto"/>
        <w:ind w:firstLine="0"/>
        <w:rPr>
          <w:rFonts w:ascii="Times New Roman" w:hAnsi="Times New Roman"/>
          <w:color w:val="auto"/>
          <w:sz w:val="24"/>
          <w:szCs w:val="24"/>
          <w:u w:val="single"/>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w:t>
      </w:r>
      <w:r w:rsidRPr="00225AC0">
        <w:rPr>
          <w:rFonts w:ascii="Times New Roman" w:hAnsi="Times New Roman"/>
          <w:color w:val="auto"/>
          <w:spacing w:val="30"/>
          <w:sz w:val="24"/>
          <w:szCs w:val="24"/>
          <w:lang w:val="sk-SK"/>
        </w:rPr>
        <w:t>Register diskvalifikácií</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82i</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(1) V registri diskvalifikácií sa evidujú údaje o fyzických osobách, o  ktorých bolo rozhodnutím o vylúčení</w:t>
      </w:r>
      <w:r w:rsidRPr="00225AC0">
        <w:rPr>
          <w:rFonts w:ascii="Times New Roman" w:hAnsi="Times New Roman"/>
          <w:color w:val="auto"/>
          <w:sz w:val="24"/>
          <w:szCs w:val="24"/>
          <w:vertAlign w:val="superscript"/>
          <w:lang w:val="sk-SK"/>
        </w:rPr>
        <w:t>42f</w:t>
      </w:r>
      <w:r w:rsidRPr="00225AC0">
        <w:rPr>
          <w:rFonts w:ascii="Times New Roman" w:hAnsi="Times New Roman"/>
          <w:color w:val="auto"/>
          <w:sz w:val="24"/>
          <w:szCs w:val="24"/>
          <w:lang w:val="sk-SK"/>
        </w:rPr>
        <w:t>) určené, že nesmú vykonávať funkciu člena štatutárneho orgánu, člena dozorného orgánu, vedúceho organizačnej zložky podniku, vedúceho podniku zahraničnej osoby, vedúceho organizačnej zložky podniku zahraničnej osoby alebo prokuristu.</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(2) Údaje z registra diskvalifikácií sú súčasťou centrálneho informačného systému.</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 xml:space="preserve">(3) Z registra diskvalifikácií sa na základe žiadosti po splnení poplatkovej povinnosti vydá osvedčenie o tom, či o žiadateľovi v registri diskvalifikácií určitý záznam je alebo nie je.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82j</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Podklad evidencie</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(1) V registri diskvalifikácií sa evidujú údaje získané z diskvalifikačných listov súdov Slovenskej republiky.</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(2) Údaje z diskvalifikačných listov sa v registri diskvalifikácií evidujú po dobu trvania vylúčenia fyzickej osoby.</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82k</w:t>
      </w:r>
    </w:p>
    <w:p w:rsidR="00554025" w:rsidRPr="00225AC0" w:rsidP="00554025">
      <w:pPr>
        <w:pStyle w:val="51Abs"/>
        <w:tabs>
          <w:tab w:val="left" w:pos="426"/>
        </w:tabs>
        <w:bidi w:val="0"/>
        <w:spacing w:before="0" w:line="240" w:lineRule="auto"/>
        <w:ind w:firstLine="0"/>
        <w:rPr>
          <w:rFonts w:ascii="Times New Roman" w:hAnsi="Times New Roman"/>
          <w:color w:val="auto"/>
          <w:sz w:val="24"/>
          <w:szCs w:val="24"/>
          <w:lang w:val="sk-SK"/>
        </w:rPr>
      </w:pPr>
    </w:p>
    <w:p w:rsidR="00554025" w:rsidRPr="00225AC0" w:rsidP="00554025">
      <w:pPr>
        <w:pStyle w:val="51Abs"/>
        <w:tabs>
          <w:tab w:val="left" w:pos="426"/>
        </w:t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ab/>
        <w:tab/>
        <w:t>(1) Súd, ktorého rozhodnutie v prvom stupni je rozhodnutím o vylúčení, je povinný bezodkladne zaslať súdu s agendou registra diskvalifikácií diskvalifikačný list a rovnopis právoplatného rozhodnutia o vylúčení.</w:t>
      </w:r>
    </w:p>
    <w:p w:rsidR="00554025" w:rsidRPr="00225AC0" w:rsidP="00554025">
      <w:pPr>
        <w:pStyle w:val="51Abs"/>
        <w:tabs>
          <w:tab w:val="left" w:pos="426"/>
        </w:tabs>
        <w:bidi w:val="0"/>
        <w:spacing w:before="0" w:line="240" w:lineRule="auto"/>
        <w:ind w:firstLine="0"/>
        <w:rPr>
          <w:rFonts w:ascii="Times New Roman" w:hAnsi="Times New Roman"/>
          <w:color w:val="auto"/>
          <w:sz w:val="24"/>
          <w:szCs w:val="24"/>
          <w:lang w:val="sk-SK"/>
        </w:rPr>
      </w:pPr>
    </w:p>
    <w:p w:rsidR="00554025" w:rsidRPr="00225AC0" w:rsidP="00554025">
      <w:pPr>
        <w:pStyle w:val="51Abs"/>
        <w:tabs>
          <w:tab w:val="left" w:pos="426"/>
        </w:t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ab/>
        <w:tab/>
        <w:t>(2) Diskvalifikačným listom sa na účely tohto zákona rozumie oznámenie súdu, ktoré obsahuje tieto údaje:</w:t>
      </w:r>
    </w:p>
    <w:p w:rsidR="00554025" w:rsidRPr="00225AC0" w:rsidP="00554025">
      <w:pPr>
        <w:pStyle w:val="51Abs"/>
        <w:numPr>
          <w:numId w:val="2"/>
        </w:numPr>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meno a priezvisko vylúčeného zástupcu,</w:t>
      </w:r>
    </w:p>
    <w:p w:rsidR="00554025" w:rsidRPr="00225AC0" w:rsidP="00554025">
      <w:pPr>
        <w:pStyle w:val="51Abs"/>
        <w:numPr>
          <w:numId w:val="2"/>
        </w:numPr>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dátum narodenia a rodné číslo vylúčeného zástupcu, ak mu bolo pridelené,</w:t>
      </w:r>
    </w:p>
    <w:p w:rsidR="00554025" w:rsidRPr="00225AC0" w:rsidP="00554025">
      <w:pPr>
        <w:pStyle w:val="51Abs"/>
        <w:numPr>
          <w:numId w:val="2"/>
        </w:numPr>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údaj o štátnom občianstve vylúčeného zástupcu,</w:t>
      </w:r>
    </w:p>
    <w:p w:rsidR="00554025" w:rsidRPr="00225AC0" w:rsidP="00554025">
      <w:pPr>
        <w:pStyle w:val="51Abs"/>
        <w:numPr>
          <w:numId w:val="2"/>
        </w:numPr>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bydlisko vylúčeného zástupcu,</w:t>
      </w:r>
    </w:p>
    <w:p w:rsidR="00554025" w:rsidRPr="00225AC0" w:rsidP="00554025">
      <w:pPr>
        <w:pStyle w:val="51Abs"/>
        <w:numPr>
          <w:numId w:val="2"/>
        </w:numPr>
        <w:tabs>
          <w:tab w:val="left" w:pos="1418"/>
        </w:tabs>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označenie súdu, ktorý vydal rozhodnutie o vylúčení, číslo konania, deň vydania rozhodnutia,</w:t>
      </w:r>
    </w:p>
    <w:p w:rsidR="00554025" w:rsidRPr="00225AC0" w:rsidP="00554025">
      <w:pPr>
        <w:pStyle w:val="51Abs"/>
        <w:numPr>
          <w:numId w:val="2"/>
        </w:numPr>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spisová značka konania, v ktorom bolo rozhodnutie o vylúčení vydané,</w:t>
      </w:r>
    </w:p>
    <w:p w:rsidR="00554025" w:rsidRPr="00225AC0" w:rsidP="00554025">
      <w:pPr>
        <w:pStyle w:val="51Abs"/>
        <w:numPr>
          <w:numId w:val="2"/>
        </w:numPr>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doba vylúčenia.</w:t>
      </w:r>
    </w:p>
    <w:p w:rsidR="00554025" w:rsidRPr="00225AC0" w:rsidP="00554025">
      <w:pPr>
        <w:pStyle w:val="51Abs"/>
        <w:bidi w:val="0"/>
        <w:spacing w:before="0" w:line="240" w:lineRule="auto"/>
        <w:ind w:left="1065"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 xml:space="preserve">(3)  Údaje z  diskvalifikačného listu sa zapíšu bezodkladne do registra diskvalifikácií.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(4) Výpis z registra diskvalifikácií sa odošle bezodkladne súdom, ktoré vedú obchodný register, v ktorom je vylúčený zástupca zapísaný.“.</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 xml:space="preserve">Poznámka pod čiarou k odkazu 42f znie: </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w:t>
      </w:r>
      <w:r w:rsidRPr="00225AC0">
        <w:rPr>
          <w:rFonts w:ascii="Times New Roman" w:hAnsi="Times New Roman"/>
          <w:color w:val="auto"/>
          <w:sz w:val="24"/>
          <w:szCs w:val="24"/>
          <w:vertAlign w:val="superscript"/>
          <w:lang w:val="sk-SK"/>
        </w:rPr>
        <w:t>42f</w:t>
      </w:r>
      <w:r w:rsidRPr="00225AC0">
        <w:rPr>
          <w:rFonts w:ascii="Times New Roman" w:hAnsi="Times New Roman"/>
          <w:color w:val="auto"/>
          <w:sz w:val="24"/>
          <w:szCs w:val="24"/>
          <w:lang w:val="sk-SK"/>
        </w:rPr>
        <w:t xml:space="preserve">) § 13a Obchodného zákonníka.“.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jc w:val="center"/>
        <w:rPr>
          <w:rFonts w:ascii="Times New Roman" w:hAnsi="Times New Roman"/>
          <w:b/>
          <w:color w:val="auto"/>
          <w:sz w:val="24"/>
          <w:szCs w:val="24"/>
          <w:lang w:val="sk-SK"/>
        </w:rPr>
      </w:pPr>
      <w:r w:rsidRPr="00225AC0">
        <w:rPr>
          <w:rFonts w:ascii="Times New Roman" w:hAnsi="Times New Roman"/>
          <w:b/>
          <w:color w:val="auto"/>
          <w:sz w:val="24"/>
          <w:szCs w:val="24"/>
          <w:lang w:val="sk-SK"/>
        </w:rPr>
        <w:t>Čl. VIII</w:t>
      </w:r>
    </w:p>
    <w:p w:rsidR="00554025" w:rsidRPr="00225AC0" w:rsidP="00554025">
      <w:pPr>
        <w:pStyle w:val="51Abs"/>
        <w:bidi w:val="0"/>
        <w:spacing w:before="0" w:line="240" w:lineRule="auto"/>
        <w:jc w:val="center"/>
        <w:rPr>
          <w:rFonts w:ascii="Times New Roman" w:hAnsi="Times New Roman"/>
          <w:b/>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a zákona č. 371/2014 Z.</w:t>
      </w:r>
      <w:r w:rsidRPr="00225AC0" w:rsidR="009D5E0F">
        <w:rPr>
          <w:rFonts w:ascii="Times New Roman" w:hAnsi="Times New Roman"/>
          <w:color w:val="auto"/>
          <w:sz w:val="24"/>
          <w:szCs w:val="24"/>
          <w:lang w:val="sk-SK"/>
        </w:rPr>
        <w:t xml:space="preserve"> </w:t>
      </w:r>
      <w:r w:rsidRPr="00225AC0">
        <w:rPr>
          <w:rFonts w:ascii="Times New Roman" w:hAnsi="Times New Roman"/>
          <w:color w:val="auto"/>
          <w:sz w:val="24"/>
          <w:szCs w:val="24"/>
          <w:lang w:val="sk-SK"/>
        </w:rPr>
        <w:t>z. sa mení a dopĺňa takto:</w:t>
      </w:r>
    </w:p>
    <w:p w:rsidR="00554025" w:rsidRPr="00225AC0" w:rsidP="00554025">
      <w:pPr>
        <w:pStyle w:val="51Abs"/>
        <w:bidi w:val="0"/>
        <w:spacing w:before="0" w:line="240" w:lineRule="auto"/>
        <w:ind w:firstLine="709"/>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1.</w:t>
      </w:r>
      <w:r w:rsidRPr="00225AC0">
        <w:rPr>
          <w:rFonts w:ascii="Times New Roman" w:hAnsi="Times New Roman"/>
          <w:color w:val="auto"/>
          <w:sz w:val="24"/>
          <w:szCs w:val="24"/>
          <w:lang w:val="sk-SK"/>
        </w:rPr>
        <w:t xml:space="preserve"> V § 3 ods. 1 sa slová „rozumie sa tým“ nahrádzajú slovami „predpokladá sa“.</w:t>
      </w:r>
    </w:p>
    <w:p w:rsidR="00554025" w:rsidRPr="00225AC0" w:rsidP="00554025">
      <w:pPr>
        <w:pStyle w:val="51Abs"/>
        <w:bidi w:val="0"/>
        <w:spacing w:before="0" w:line="240" w:lineRule="auto"/>
        <w:ind w:firstLine="0"/>
        <w:rPr>
          <w:rFonts w:ascii="Times New Roman" w:hAnsi="Times New Roman"/>
          <w:color w:val="auto"/>
          <w:sz w:val="24"/>
          <w:szCs w:val="24"/>
          <w:highlight w:val="yellow"/>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2.</w:t>
      </w:r>
      <w:r w:rsidRPr="00225AC0">
        <w:rPr>
          <w:rFonts w:ascii="Times New Roman" w:hAnsi="Times New Roman"/>
          <w:color w:val="auto"/>
          <w:sz w:val="24"/>
          <w:szCs w:val="24"/>
          <w:lang w:val="sk-SK"/>
        </w:rPr>
        <w:t xml:space="preserve"> V § 3 ods. 2 sa na konci pripája táto veta: „Ak peňažnú pohľadávku nie je voči dlžníkovi možné vymôcť exekúciou, alebo ak dlžník nesplnil povinnosť uloženú mu výzvou podľa § 19 ods. 1 písm. a), predpokladá sa, že je platobne neschopný.“.</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3.</w:t>
      </w:r>
      <w:r w:rsidRPr="00225AC0">
        <w:rPr>
          <w:rFonts w:ascii="Times New Roman" w:hAnsi="Times New Roman"/>
          <w:color w:val="auto"/>
          <w:sz w:val="24"/>
          <w:szCs w:val="24"/>
          <w:lang w:val="sk-SK"/>
        </w:rPr>
        <w:t xml:space="preserve"> V § 4 ods. 1 sa na konci pripája táto veta: „Dlžníkovi hrozí úpadok najmä vtedy, ak je v kríze.</w:t>
      </w:r>
      <w:r w:rsidRPr="00225AC0">
        <w:rPr>
          <w:rFonts w:ascii="Times New Roman" w:hAnsi="Times New Roman"/>
          <w:color w:val="auto"/>
          <w:sz w:val="24"/>
          <w:szCs w:val="24"/>
          <w:vertAlign w:val="superscript"/>
          <w:lang w:val="sk-SK"/>
        </w:rPr>
        <w:t>1b</w:t>
      </w:r>
      <w:r w:rsidRPr="00225AC0">
        <w:rPr>
          <w:rFonts w:ascii="Times New Roman" w:hAnsi="Times New Roman"/>
          <w:color w:val="auto"/>
          <w:sz w:val="24"/>
          <w:szCs w:val="24"/>
          <w:lang w:val="sk-SK"/>
        </w:rPr>
        <w:t>)“.</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Poznámka pod čiarou k odkazu 1b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w:t>
      </w:r>
      <w:r w:rsidRPr="00225AC0">
        <w:rPr>
          <w:rFonts w:ascii="Times New Roman" w:hAnsi="Times New Roman"/>
          <w:color w:val="auto"/>
          <w:sz w:val="24"/>
          <w:szCs w:val="24"/>
          <w:vertAlign w:val="superscript"/>
          <w:lang w:val="sk-SK"/>
        </w:rPr>
        <w:t>1b</w:t>
      </w:r>
      <w:r w:rsidRPr="00225AC0">
        <w:rPr>
          <w:rFonts w:ascii="Times New Roman" w:hAnsi="Times New Roman"/>
          <w:color w:val="auto"/>
          <w:sz w:val="24"/>
          <w:szCs w:val="24"/>
          <w:lang w:val="sk-SK"/>
        </w:rPr>
        <w:t>) § 67a ods. 2 Obchodného zákonníka.“.</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4.</w:t>
      </w:r>
      <w:r w:rsidRPr="00225AC0">
        <w:rPr>
          <w:rFonts w:ascii="Times New Roman" w:hAnsi="Times New Roman"/>
          <w:color w:val="auto"/>
          <w:sz w:val="24"/>
          <w:szCs w:val="24"/>
          <w:lang w:val="sk-SK"/>
        </w:rPr>
        <w:t xml:space="preserve"> V § 11 ods. 2 sa na konci pripájajú tieto vety: „Platí, že pre prípad porušenia povinnosti podať návrh na vyhlásenie konkurzu včas sa medzi spoločnosťou s ručením obmedzeným alebo akciovou spoločnosťou a osobou povinnou podať návrh na vyhlásenie konkurzu v jej mene, dojednala zmluvná pokuta vo výške rovnakej ako je polovica najnižšej hodnoty základného imania pre akciovú spoločnosť. Vzniku tohto nároku nebráni, ak je dlžník právnym nástupcom spoločnosti, ktorá bola zrušená bez likvidácie. Dohoda medzi spoločnosťou s ručením obmedzeným alebo akciovou spoločnosťou a osobou povinnou podať návrh na vyhlásenie konkurzu v jej mene, ktorá vylučuje alebo obmedzuje vznik nároku na zmluvnú pokutu, je zakázaná; spoločenská zmluva ani stanovy nemôžu obmedziť alebo vylúčiť vznik nároku na jej zaplatenie. Spoločnosť sa nemôže nároku na zaplatenie zmluvnej pokuty vzdať alebo uzatvoriť ohľadom tohto nároku dohodu o urovnaní; nepripúšťa sa započítanie, ani iný spôsob vyrovnania.</w:t>
      </w:r>
      <w:r w:rsidRPr="00225AC0">
        <w:rPr>
          <w:rFonts w:ascii="Times New Roman" w:hAnsi="Times New Roman"/>
          <w:sz w:val="24"/>
          <w:szCs w:val="24"/>
          <w:lang w:val="sk-SK"/>
        </w:rPr>
        <w:t xml:space="preserve"> </w:t>
      </w:r>
      <w:r w:rsidRPr="00225AC0">
        <w:rPr>
          <w:rFonts w:ascii="Times New Roman" w:hAnsi="Times New Roman"/>
          <w:color w:val="auto"/>
          <w:sz w:val="24"/>
          <w:szCs w:val="24"/>
          <w:lang w:val="sk-SK"/>
        </w:rPr>
        <w:t>Vznik nároku na zmluvnú pokutu sa nedotýka oprávnenia požadovať náhradu škody presahujúcu zmluvnú pokutu.“.</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5.</w:t>
      </w:r>
      <w:r w:rsidRPr="00225AC0">
        <w:rPr>
          <w:rFonts w:ascii="Times New Roman" w:hAnsi="Times New Roman"/>
          <w:sz w:val="24"/>
          <w:szCs w:val="24"/>
        </w:rPr>
        <w:t xml:space="preserve"> V § 11 sa vypúšťa odsek 4. </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Doterajší odsek 5 sa označuje ako odsek 4.</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Poznámka pod čiarou k odkazu 3a sa vypúšťa.</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6.</w:t>
      </w:r>
      <w:r w:rsidRPr="00225AC0">
        <w:rPr>
          <w:rFonts w:ascii="Times New Roman" w:hAnsi="Times New Roman"/>
          <w:sz w:val="24"/>
          <w:szCs w:val="24"/>
        </w:rPr>
        <w:t xml:space="preserve"> V § 12 ods. 2 písm. c) sa na konci vypúšťa slovo „alebo“.</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7.</w:t>
      </w:r>
      <w:r w:rsidRPr="00225AC0">
        <w:rPr>
          <w:rFonts w:ascii="Times New Roman" w:hAnsi="Times New Roman"/>
          <w:sz w:val="24"/>
          <w:szCs w:val="24"/>
        </w:rPr>
        <w:t xml:space="preserve"> V § 12 ods. 2 písm. d) sa na konci bodka nahrádza čiarkou a pripája sa slovo „alebo“. </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8.</w:t>
      </w:r>
      <w:r w:rsidRPr="00225AC0">
        <w:rPr>
          <w:rFonts w:ascii="Times New Roman" w:hAnsi="Times New Roman"/>
          <w:sz w:val="24"/>
          <w:szCs w:val="24"/>
        </w:rPr>
        <w:t xml:space="preserve"> V § 12 sa odsek 2 dopĺňa písmenom e), ktoré znie:</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„e) písomným vyhlásením s úradne osvedčenými podpismi najmenej piatich zamestnancov alebo bývalých zamestnancov dlžníka, ktorí nie sú jeho spriaznenými osobami, o nesplnení ich pohľadávky na mzde, odstupnom alebo odchodnom 30 dní po lehote splatnosti; navrhovateľom v tomto prípade môže byť len zamestnanec alebo bývalý zamestnanec dlžníka, ktorý nie je osobou spriaznenou s dlžníkom, a ktorý je zastúpený odborovou organizáciou, aj keď nie je jej členom.“.</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9.</w:t>
      </w:r>
      <w:r w:rsidRPr="00225AC0">
        <w:rPr>
          <w:rFonts w:ascii="Times New Roman" w:hAnsi="Times New Roman"/>
          <w:sz w:val="24"/>
          <w:szCs w:val="24"/>
        </w:rPr>
        <w:t xml:space="preserve"> § 13 sa dopĺňa odsekom 3, ktorý znie:</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„(3) Povinnosť zaplatiť preddavok nemá navrhovateľ, ktorý doložil pohľadávku podľa § 12 ods. 2 písm. e). Ak súd v tomto prípade po tom, čo dlžníkovi ustanovil predbežného správcu, konkurzné konanie pre nedostatok majetku zastavil, odmenu a výdavky predbežného správcu platí Sociálna poisťovňa. O nároku predbežného správcu súd rozhodne v uznesení o určení odmeny a výdavkov predbežného správcu; proti tomuto uzneseniu je oprávnená podať odvolanie Sociálna poisťovňa.“.</w:t>
      </w:r>
    </w:p>
    <w:p w:rsidR="00554025" w:rsidRPr="00225AC0" w:rsidP="00554025">
      <w:pPr>
        <w:bidi w:val="0"/>
        <w:spacing w:after="0" w:line="240" w:lineRule="auto"/>
        <w:jc w:val="both"/>
        <w:rPr>
          <w:rFonts w:ascii="Times New Roman" w:hAnsi="Times New Roman"/>
          <w:sz w:val="24"/>
          <w:szCs w:val="24"/>
        </w:rPr>
      </w:pPr>
    </w:p>
    <w:p w:rsidR="00554025" w:rsidRPr="00225AC0" w:rsidP="00554025">
      <w:pPr>
        <w:tabs>
          <w:tab w:val="left" w:pos="2625"/>
        </w:tabs>
        <w:bidi w:val="0"/>
        <w:spacing w:after="0" w:line="240" w:lineRule="auto"/>
        <w:jc w:val="both"/>
        <w:rPr>
          <w:rFonts w:ascii="Times New Roman" w:hAnsi="Times New Roman"/>
          <w:sz w:val="24"/>
          <w:szCs w:val="24"/>
        </w:rPr>
      </w:pPr>
      <w:r w:rsidRPr="00225AC0">
        <w:rPr>
          <w:rFonts w:ascii="Times New Roman" w:hAnsi="Times New Roman"/>
          <w:b/>
          <w:sz w:val="24"/>
          <w:szCs w:val="24"/>
        </w:rPr>
        <w:t>10.</w:t>
      </w:r>
      <w:r w:rsidRPr="00225AC0">
        <w:rPr>
          <w:rFonts w:ascii="Times New Roman" w:hAnsi="Times New Roman"/>
          <w:sz w:val="24"/>
          <w:szCs w:val="24"/>
        </w:rPr>
        <w:t xml:space="preserve"> V § 14 sa odsek 5 dopĺňa písmenom e), ktoré znie:</w:t>
      </w:r>
    </w:p>
    <w:p w:rsidR="00554025" w:rsidRPr="00225AC0" w:rsidP="00554025">
      <w:pPr>
        <w:tabs>
          <w:tab w:val="left" w:pos="2625"/>
        </w:tabs>
        <w:bidi w:val="0"/>
        <w:spacing w:after="0" w:line="240" w:lineRule="auto"/>
        <w:jc w:val="both"/>
        <w:rPr>
          <w:rFonts w:ascii="Times New Roman" w:hAnsi="Times New Roman"/>
          <w:sz w:val="24"/>
          <w:szCs w:val="24"/>
        </w:rPr>
      </w:pPr>
      <w:r w:rsidRPr="00225AC0">
        <w:rPr>
          <w:rFonts w:ascii="Times New Roman" w:hAnsi="Times New Roman"/>
          <w:sz w:val="24"/>
          <w:szCs w:val="24"/>
        </w:rPr>
        <w:t>„e) nemožno rozhodnúť o splynutí, zlúčení alebo rozdelení dlžníka a rozhodnutie o splynutí, zlúčení alebo rozdelení dlžníka zapísať do obchodného registra.“.</w:t>
      </w:r>
    </w:p>
    <w:p w:rsidR="00554025" w:rsidRPr="00225AC0" w:rsidP="00554025">
      <w:pPr>
        <w:tabs>
          <w:tab w:val="left" w:pos="2625"/>
        </w:tabs>
        <w:bidi w:val="0"/>
        <w:spacing w:after="0" w:line="240" w:lineRule="auto"/>
        <w:jc w:val="both"/>
        <w:rPr>
          <w:rFonts w:ascii="Times New Roman" w:hAnsi="Times New Roman"/>
          <w:sz w:val="24"/>
          <w:szCs w:val="24"/>
        </w:rPr>
      </w:pPr>
    </w:p>
    <w:p w:rsidR="00554025" w:rsidRPr="00225AC0" w:rsidP="00554025">
      <w:pPr>
        <w:tabs>
          <w:tab w:val="left" w:pos="2625"/>
        </w:tabs>
        <w:bidi w:val="0"/>
        <w:spacing w:after="0" w:line="240" w:lineRule="auto"/>
        <w:jc w:val="both"/>
        <w:rPr>
          <w:rFonts w:ascii="Times New Roman" w:hAnsi="Times New Roman"/>
          <w:sz w:val="24"/>
          <w:szCs w:val="24"/>
        </w:rPr>
      </w:pPr>
      <w:r w:rsidRPr="00225AC0">
        <w:rPr>
          <w:rFonts w:ascii="Times New Roman" w:hAnsi="Times New Roman"/>
          <w:b/>
          <w:sz w:val="24"/>
          <w:szCs w:val="24"/>
        </w:rPr>
        <w:t>11.</w:t>
      </w:r>
      <w:r w:rsidRPr="00225AC0">
        <w:rPr>
          <w:rFonts w:ascii="Times New Roman" w:hAnsi="Times New Roman"/>
          <w:sz w:val="24"/>
          <w:szCs w:val="24"/>
        </w:rPr>
        <w:t xml:space="preserve"> V § 21 ods. 3 piatej vete sa za slová „predbežného správcu,“ vkladajú slová „alebo ak bolo konkurzné konanie začaté bez zaplatenia preddavku podľa § 13 ods. 3,“.</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12.</w:t>
      </w:r>
      <w:r w:rsidRPr="00225AC0">
        <w:rPr>
          <w:rFonts w:ascii="Times New Roman" w:hAnsi="Times New Roman"/>
          <w:sz w:val="24"/>
          <w:szCs w:val="24"/>
        </w:rPr>
        <w:t xml:space="preserve"> V § 27 ods. 1 písm. f) sa slovo „alebo“ nahrádza čiarkou.</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13.</w:t>
      </w:r>
      <w:r w:rsidRPr="00225AC0">
        <w:rPr>
          <w:rFonts w:ascii="Times New Roman" w:hAnsi="Times New Roman"/>
          <w:sz w:val="24"/>
          <w:szCs w:val="24"/>
        </w:rPr>
        <w:t xml:space="preserve"> V § 27 ods. 1 písm. g) sa na konci pripája slovo „alebo“.</w:t>
      </w:r>
    </w:p>
    <w:p w:rsidR="00554025" w:rsidRPr="00225AC0" w:rsidP="00554025">
      <w:pPr>
        <w:bidi w:val="0"/>
        <w:spacing w:after="0" w:line="240" w:lineRule="auto"/>
        <w:jc w:val="both"/>
        <w:rPr>
          <w:rFonts w:ascii="Times New Roman" w:hAnsi="Times New Roman"/>
          <w:b/>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14.</w:t>
      </w:r>
      <w:r w:rsidRPr="00225AC0">
        <w:rPr>
          <w:rFonts w:ascii="Times New Roman" w:hAnsi="Times New Roman"/>
          <w:sz w:val="24"/>
          <w:szCs w:val="24"/>
        </w:rPr>
        <w:t xml:space="preserve"> § 29 sa dopĺňa odsekmi 9 a 10, ktoré znejú:</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„(9) Ten, kto by  s poukazom na výhradu vlastníctva mohol inak žiadať vylúčenie veci zo súpisu, môže svoje práva v konkurze uplatniť prihláškou rovnako, ako by uplatňoval zabezpečovacie právo. Takýto veriteľ prihláškou poveruje správcu na súpis a speňaženie veci s výhradou vlastníctva. Na postavenie takéhoto veriteľa sa použijú primerane ustanovenia upravujúce postavenie zabezpečeného veriteľa.</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ind w:hanging="14"/>
        <w:jc w:val="both"/>
        <w:rPr>
          <w:rFonts w:ascii="Times New Roman" w:hAnsi="Times New Roman"/>
          <w:sz w:val="24"/>
          <w:szCs w:val="24"/>
        </w:rPr>
      </w:pPr>
      <w:r w:rsidRPr="00225AC0">
        <w:rPr>
          <w:rFonts w:ascii="Times New Roman" w:hAnsi="Times New Roman"/>
          <w:sz w:val="24"/>
          <w:szCs w:val="24"/>
        </w:rPr>
        <w:t>(10) Odsek 9 sa použije rovnako aj pre uplatňovanie práv veriteľom, ktorý dlžníkovi prenajal vec za dohodnuté nájomné na dobu určitú, s cieľom prevodu prenajatej veci do vlastníctva dlžníka.“.</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15.</w:t>
      </w:r>
      <w:r w:rsidRPr="00225AC0">
        <w:rPr>
          <w:rFonts w:ascii="Times New Roman" w:hAnsi="Times New Roman"/>
          <w:sz w:val="24"/>
          <w:szCs w:val="24"/>
        </w:rPr>
        <w:t xml:space="preserve"> V § 32 sa vypúšťa odsek 20.</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16.</w:t>
      </w:r>
      <w:r w:rsidRPr="00225AC0">
        <w:rPr>
          <w:rFonts w:ascii="Times New Roman" w:hAnsi="Times New Roman"/>
          <w:sz w:val="24"/>
          <w:szCs w:val="24"/>
        </w:rPr>
        <w:t xml:space="preserve"> Za § 32 sa vkladá § 32a, ktorý vrátane nadpisu znie</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center"/>
        <w:rPr>
          <w:rFonts w:ascii="Times New Roman" w:hAnsi="Times New Roman"/>
          <w:sz w:val="24"/>
          <w:szCs w:val="24"/>
        </w:rPr>
      </w:pPr>
      <w:r w:rsidRPr="00225AC0">
        <w:rPr>
          <w:rFonts w:ascii="Times New Roman" w:hAnsi="Times New Roman"/>
          <w:sz w:val="24"/>
          <w:szCs w:val="24"/>
        </w:rPr>
        <w:t>„§ 32a</w:t>
      </w:r>
    </w:p>
    <w:p w:rsidR="00554025" w:rsidRPr="00225AC0" w:rsidP="00554025">
      <w:pPr>
        <w:bidi w:val="0"/>
        <w:spacing w:after="0" w:line="240" w:lineRule="auto"/>
        <w:jc w:val="center"/>
        <w:rPr>
          <w:rFonts w:ascii="Times New Roman" w:hAnsi="Times New Roman"/>
          <w:sz w:val="24"/>
          <w:szCs w:val="24"/>
        </w:rPr>
      </w:pPr>
      <w:r w:rsidRPr="00225AC0">
        <w:rPr>
          <w:rFonts w:ascii="Times New Roman" w:hAnsi="Times New Roman"/>
          <w:sz w:val="24"/>
          <w:szCs w:val="24"/>
        </w:rPr>
        <w:t>Priznanie hlasovacích práv</w:t>
      </w:r>
    </w:p>
    <w:p w:rsidR="00554025" w:rsidRPr="00225AC0" w:rsidP="00554025">
      <w:pPr>
        <w:bidi w:val="0"/>
        <w:spacing w:after="0" w:line="240" w:lineRule="auto"/>
        <w:jc w:val="center"/>
        <w:rPr>
          <w:rFonts w:ascii="Times New Roman" w:hAnsi="Times New Roman"/>
          <w:sz w:val="24"/>
          <w:szCs w:val="24"/>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(1) Správca na podnet popretého veriteľa bez zbytočného odkladu predloží súdu prihlášku</w:t>
      </w:r>
    </w:p>
    <w:p w:rsidR="00554025" w:rsidRPr="00225AC0" w:rsidP="00554025">
      <w:pPr>
        <w:pStyle w:val="ListParagraph"/>
        <w:numPr>
          <w:numId w:val="7"/>
        </w:numPr>
        <w:bidi w:val="0"/>
        <w:spacing w:after="0" w:line="240" w:lineRule="auto"/>
        <w:ind w:left="709" w:hanging="425"/>
        <w:jc w:val="both"/>
        <w:rPr>
          <w:rFonts w:ascii="Times New Roman" w:hAnsi="Times New Roman"/>
          <w:sz w:val="24"/>
          <w:szCs w:val="24"/>
        </w:rPr>
      </w:pPr>
      <w:r w:rsidRPr="00225AC0">
        <w:rPr>
          <w:rFonts w:ascii="Times New Roman" w:hAnsi="Times New Roman"/>
          <w:sz w:val="24"/>
          <w:szCs w:val="24"/>
        </w:rPr>
        <w:t>pohľadávky, ktorá bola účinne popretá iným veriteľom, bez ohľadu na to, či bola zároveň popretá aj správcom,</w:t>
      </w:r>
    </w:p>
    <w:p w:rsidR="00554025" w:rsidRPr="00225AC0" w:rsidP="00554025">
      <w:pPr>
        <w:pStyle w:val="ListParagraph"/>
        <w:numPr>
          <w:numId w:val="7"/>
        </w:numPr>
        <w:bidi w:val="0"/>
        <w:spacing w:after="0" w:line="240" w:lineRule="auto"/>
        <w:ind w:left="709" w:hanging="425"/>
        <w:jc w:val="both"/>
        <w:rPr>
          <w:rFonts w:ascii="Times New Roman" w:hAnsi="Times New Roman"/>
          <w:sz w:val="24"/>
          <w:szCs w:val="24"/>
        </w:rPr>
      </w:pPr>
      <w:r w:rsidRPr="00225AC0">
        <w:rPr>
          <w:rFonts w:ascii="Times New Roman" w:hAnsi="Times New Roman"/>
          <w:sz w:val="24"/>
          <w:szCs w:val="24"/>
        </w:rPr>
        <w:t>pohľadávky priznanej rozhodnutím alebo iným podkladom, na základe ktorého by inak bolo možné nariadiť výkon rozhodnutia, alebo vykonať exekúciu,</w:t>
      </w:r>
    </w:p>
    <w:p w:rsidR="00554025" w:rsidRPr="00225AC0" w:rsidP="00554025">
      <w:pPr>
        <w:pStyle w:val="ListParagraph"/>
        <w:numPr>
          <w:numId w:val="7"/>
        </w:numPr>
        <w:bidi w:val="0"/>
        <w:spacing w:after="0" w:line="240" w:lineRule="auto"/>
        <w:ind w:left="709" w:hanging="425"/>
        <w:jc w:val="both"/>
        <w:rPr>
          <w:rFonts w:ascii="Times New Roman" w:hAnsi="Times New Roman"/>
          <w:sz w:val="24"/>
          <w:szCs w:val="24"/>
        </w:rPr>
      </w:pPr>
      <w:r w:rsidRPr="00225AC0">
        <w:rPr>
          <w:rFonts w:ascii="Times New Roman" w:hAnsi="Times New Roman"/>
          <w:sz w:val="24"/>
          <w:szCs w:val="24"/>
        </w:rPr>
        <w:t xml:space="preserve">pohľadávky, v ktorej bolo uplatnené zabezpečovacie právo registrované v registri záložných práv, registrované v osobitnom registri, alebo zapísané v katastri nehnuteľností. </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(2) Správca spolu s prihláškou pohľadávky predloží súdu listiny, ktoré predložil prihlasujúci veriteľ, prípadne popierajúci veriteľ</w:t>
      </w:r>
      <w:r w:rsidR="00D3402F">
        <w:rPr>
          <w:rFonts w:ascii="Times New Roman" w:hAnsi="Times New Roman"/>
          <w:sz w:val="24"/>
          <w:szCs w:val="24"/>
        </w:rPr>
        <w:t xml:space="preserve"> a</w:t>
      </w:r>
      <w:r w:rsidRPr="00225AC0">
        <w:rPr>
          <w:rFonts w:ascii="Times New Roman" w:hAnsi="Times New Roman"/>
          <w:sz w:val="24"/>
          <w:szCs w:val="24"/>
        </w:rPr>
        <w:t xml:space="preserve"> uvedie zároveň svoje stanovisko, či pohľadávka je a v akom rozsahu evidovaná v účtovníctve úpadcu, či je a v akom rozsahu namietaná úpadcom a či ju uznáva alebo ju poprel a v akom rozsahu a z akého dôvodu.</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(3) Súd na základe predložených listín bez zbytočného odkladu rozhodne, či a v akom rozsahu veriteľovi prizná hlasovacie práva a ďalšie práva spojené s popretou pohľadávkou.</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(4) Rozhodnutie podľa odseku 3 súd doručí správcovi a veriteľovi, o ktorého právach spojených s popretou pohľadávkou rozhodoval; rozhodnutie sa nezverejňuje v Obchodnom vestníku. Proti rozhodnutiu je oprávnený podať odvolanie veriteľ, o ktorého právach spojených s popretou pohľadávkou súd rozhodoval.“.</w:t>
      </w:r>
    </w:p>
    <w:p w:rsidR="00554025" w:rsidRPr="00225AC0" w:rsidP="00554025">
      <w:pPr>
        <w:pStyle w:val="51Abs"/>
        <w:bidi w:val="0"/>
        <w:spacing w:before="0" w:line="240" w:lineRule="auto"/>
        <w:ind w:firstLine="0"/>
        <w:rPr>
          <w:rFonts w:ascii="Times New Roman" w:hAnsi="Times New Roman"/>
          <w:b/>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17.</w:t>
      </w:r>
      <w:r w:rsidRPr="00225AC0">
        <w:rPr>
          <w:rFonts w:ascii="Times New Roman" w:hAnsi="Times New Roman"/>
          <w:color w:val="auto"/>
          <w:sz w:val="24"/>
          <w:szCs w:val="24"/>
          <w:lang w:val="sk-SK"/>
        </w:rPr>
        <w:t xml:space="preserve"> Za § 45 sa vkladá § 45a, ktorý vrátane nadpisu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bidi w:val="0"/>
        <w:spacing w:after="0" w:line="240" w:lineRule="auto"/>
        <w:jc w:val="center"/>
        <w:rPr>
          <w:rFonts w:ascii="Times New Roman" w:hAnsi="Times New Roman"/>
          <w:sz w:val="24"/>
          <w:szCs w:val="24"/>
        </w:rPr>
      </w:pPr>
      <w:r w:rsidRPr="00225AC0">
        <w:rPr>
          <w:rFonts w:ascii="Times New Roman" w:hAnsi="Times New Roman"/>
          <w:sz w:val="24"/>
          <w:szCs w:val="24"/>
        </w:rPr>
        <w:t>„§ 45a</w:t>
      </w:r>
    </w:p>
    <w:p w:rsidR="00554025" w:rsidRPr="00225AC0" w:rsidP="00554025">
      <w:pPr>
        <w:bidi w:val="0"/>
        <w:spacing w:after="0" w:line="240" w:lineRule="auto"/>
        <w:jc w:val="center"/>
        <w:rPr>
          <w:rFonts w:ascii="Times New Roman" w:hAnsi="Times New Roman"/>
          <w:sz w:val="24"/>
          <w:szCs w:val="24"/>
        </w:rPr>
      </w:pPr>
      <w:r w:rsidRPr="00225AC0">
        <w:rPr>
          <w:rFonts w:ascii="Times New Roman" w:hAnsi="Times New Roman"/>
          <w:sz w:val="24"/>
          <w:szCs w:val="24"/>
        </w:rPr>
        <w:t>Výhrada vlastníctva a finančný lízing</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(1) Ak úpadca pred vyhlásením konkurzu predal vec s výhradou vlastníctva a kupujúcemu ju odovzdal, môže kupujúci vec vrátiť alebo trvať na plnení zmluvy.</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(2) Ak úpadca pred vyhlásením konkurzu kúpil a prevzal vec s výhradou vlastníctva bez toho, aby k nej nadobudol vlastnícke právo, nemôže predávajúci uplatňovať vrátenie veci, ak správca splní povinnosti podľa zmluvy bez zbytočného odkladu po tom, ako bol predávajúcim k plneniu vyzvaný.</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(3) Správca môže splniť povinnosti podľa odseku 2, ak sa vec u úpadcu nachádza pri konaní s odbornou starostlivosťou zistí, že  ich splnenie je pre podstatu výhodnejšie.</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(4) Ak sa vec prevzatá podľa odseku 2 u úpadcu nenachádza, možno nároky v konkurze uplatňovať len prihláškou.</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(5) Ustanovenia odsekov 1 až 4 sa použijú primerane aj na zmluvu, predmetom ktorej  je prenájom veci za dohodnuté nájomné na dobu určitú, s cieľom prevodu prenajatej veci do vlastníctva.“.</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18.</w:t>
      </w:r>
      <w:r w:rsidRPr="00225AC0">
        <w:rPr>
          <w:rFonts w:ascii="Times New Roman" w:hAnsi="Times New Roman"/>
          <w:sz w:val="24"/>
          <w:szCs w:val="24"/>
        </w:rPr>
        <w:t xml:space="preserve"> V § 47 ods. 2 sa za slovo „deti“ vkladá čiarka a slová „konanie o povinnosti zaplatiť zmluvnú pokutu podľa § 11 ods. 2“.</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19.</w:t>
      </w:r>
      <w:r w:rsidRPr="00225AC0">
        <w:rPr>
          <w:rFonts w:ascii="Times New Roman" w:hAnsi="Times New Roman"/>
          <w:sz w:val="24"/>
          <w:szCs w:val="24"/>
        </w:rPr>
        <w:t xml:space="preserve"> V § 56 sa na konci pripája táto  veta: „Oprávnenie podľa prvej vety má správca aj vtedy, ak koná za úpadcu v pracovnoprávnych vzťahoch vo vzťahu k zamestnancom úpadcu podľa osobitného predpisu.</w:t>
      </w:r>
      <w:r w:rsidRPr="00225AC0">
        <w:rPr>
          <w:rFonts w:ascii="Times New Roman" w:hAnsi="Times New Roman"/>
          <w:sz w:val="24"/>
          <w:szCs w:val="24"/>
          <w:vertAlign w:val="superscript"/>
        </w:rPr>
        <w:t>11a</w:t>
      </w:r>
      <w:r w:rsidRPr="00225AC0">
        <w:rPr>
          <w:rFonts w:ascii="Times New Roman" w:hAnsi="Times New Roman"/>
          <w:sz w:val="24"/>
          <w:szCs w:val="24"/>
        </w:rPr>
        <w:t>)“.</w:t>
      </w:r>
    </w:p>
    <w:p w:rsidR="00554025" w:rsidRPr="00225AC0" w:rsidP="00554025">
      <w:pPr>
        <w:bidi w:val="0"/>
        <w:spacing w:after="0" w:line="240" w:lineRule="auto"/>
        <w:jc w:val="both"/>
        <w:rPr>
          <w:rFonts w:ascii="Times New Roman" w:hAnsi="Times New Roman"/>
          <w:sz w:val="24"/>
          <w:szCs w:val="24"/>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Poznámka pod čiarou k odkazu 11a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w:t>
      </w:r>
      <w:r w:rsidRPr="00225AC0">
        <w:rPr>
          <w:rFonts w:ascii="Times New Roman" w:hAnsi="Times New Roman"/>
          <w:color w:val="auto"/>
          <w:sz w:val="24"/>
          <w:szCs w:val="24"/>
          <w:vertAlign w:val="superscript"/>
          <w:lang w:val="sk-SK"/>
        </w:rPr>
        <w:t>11a</w:t>
      </w:r>
      <w:r w:rsidRPr="00225AC0">
        <w:rPr>
          <w:rFonts w:ascii="Times New Roman" w:hAnsi="Times New Roman"/>
          <w:color w:val="auto"/>
          <w:sz w:val="24"/>
          <w:szCs w:val="24"/>
          <w:lang w:val="sk-SK"/>
        </w:rPr>
        <w:t>) § 234 zákona č. 461/2003 Z. z. o sociálnom poistení v znení neskorších predpisov.“.</w:t>
      </w:r>
    </w:p>
    <w:p w:rsidR="00554025" w:rsidRPr="00225AC0" w:rsidP="00554025">
      <w:pPr>
        <w:bidi w:val="0"/>
        <w:spacing w:after="0" w:line="240" w:lineRule="auto"/>
        <w:jc w:val="both"/>
        <w:rPr>
          <w:rFonts w:ascii="Times New Roman" w:hAnsi="Times New Roman"/>
          <w:sz w:val="24"/>
          <w:szCs w:val="24"/>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20.</w:t>
      </w:r>
      <w:r w:rsidRPr="00225AC0">
        <w:rPr>
          <w:rFonts w:ascii="Times New Roman" w:hAnsi="Times New Roman"/>
          <w:color w:val="auto"/>
          <w:sz w:val="24"/>
          <w:szCs w:val="24"/>
          <w:lang w:val="sk-SK"/>
        </w:rPr>
        <w:t xml:space="preserve"> Za § 56 sa vkladá § 56a, ktorý vrátane nadpisu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56a</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Zmeny v obchodnej spoločnosti</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Zmluva o zlúčení, zmluva o splynutí alebo projekt rozdelenia úpadcu podlieha súhlasu správcu. Splynutie, zlúčenie alebo rozdelenie úpadcu možno zapísať do obchodného registra iba so súhlasom správcu.“.</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21.</w:t>
      </w:r>
      <w:r w:rsidRPr="00225AC0">
        <w:rPr>
          <w:rFonts w:ascii="Times New Roman" w:hAnsi="Times New Roman"/>
          <w:color w:val="auto"/>
          <w:sz w:val="24"/>
          <w:szCs w:val="24"/>
          <w:lang w:val="sk-SK"/>
        </w:rPr>
        <w:t xml:space="preserve"> V § 72 ods. 2 sa na konci pripája táto veta: „Časť čistej mzdy, ktorá by inak mohla byť zrazená na uspokojenie prednostných pohľadávok,</w:t>
      </w:r>
      <w:r w:rsidRPr="00225AC0">
        <w:rPr>
          <w:rFonts w:ascii="Times New Roman" w:hAnsi="Times New Roman"/>
          <w:color w:val="auto"/>
          <w:sz w:val="24"/>
          <w:szCs w:val="24"/>
          <w:vertAlign w:val="superscript"/>
          <w:lang w:val="sk-SK"/>
        </w:rPr>
        <w:t>14a</w:t>
      </w:r>
      <w:r w:rsidRPr="00225AC0">
        <w:rPr>
          <w:rFonts w:ascii="Times New Roman" w:hAnsi="Times New Roman"/>
          <w:color w:val="auto"/>
          <w:sz w:val="24"/>
          <w:szCs w:val="24"/>
          <w:lang w:val="sk-SK"/>
        </w:rPr>
        <w:t>) podlieha konkurzu len v rozsahu, v ktorom sa uhrádza pohľadávka proti podstate podľa § 87 ods. 2 písm. d).“.</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Poznámka pod čiarou k odkazu 14a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w:t>
      </w:r>
      <w:r w:rsidRPr="00225AC0">
        <w:rPr>
          <w:rFonts w:ascii="Times New Roman" w:hAnsi="Times New Roman"/>
          <w:color w:val="auto"/>
          <w:sz w:val="24"/>
          <w:szCs w:val="24"/>
          <w:vertAlign w:val="superscript"/>
          <w:lang w:val="sk-SK"/>
        </w:rPr>
        <w:t>14a</w:t>
      </w:r>
      <w:r w:rsidRPr="00225AC0">
        <w:rPr>
          <w:rFonts w:ascii="Times New Roman" w:hAnsi="Times New Roman"/>
          <w:color w:val="auto"/>
          <w:sz w:val="24"/>
          <w:szCs w:val="24"/>
          <w:lang w:val="sk-SK"/>
        </w:rPr>
        <w:t xml:space="preserve">) § 279 ods. 2 Občianskeho súdneho poriadku, § 71 ods. 2 zákona Národnej rady Slovenskej republiky č. 233/1995 Z. z. v znení neskorších predpisov.“.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22.</w:t>
      </w:r>
      <w:r w:rsidRPr="00225AC0">
        <w:rPr>
          <w:rFonts w:ascii="Times New Roman" w:hAnsi="Times New Roman"/>
          <w:color w:val="auto"/>
          <w:sz w:val="24"/>
          <w:szCs w:val="24"/>
          <w:lang w:val="sk-SK"/>
        </w:rPr>
        <w:t xml:space="preserve"> § 74a znie:</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74a</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(1) Správca vyzve osoby, pri ktorých má za to, že im vznikla povinnosť zaplatiť zmluvnú pokutu podľa § 11 ods. 2, vrátane osôb určených veriteľským výborom, aby túto povinnosť v prospech všeobecnej podstaty splnili, alebo preukázali, že im nevznikla, alebo osvedčili, že sa jej zbavili.</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(2) Ak vyzvaná osoba v určenej lehote, nie kratšej ako 15 dní, povinnosť zaplatiť zmluvnú pokutu v prospech všeobecnej podstaty nesplní alebo nepreukáže, že jej táto povinnosť nevznikla alebo neosvedčí, že sa jej zbavila, správca uplatní nárok na zaplatenie zmluvnej pokuty žalobou na súde, ktorý vyhlásil konkurz. Vo veci koná a rozhoduje samosudca, ktorý koná a rozhoduje v konkurznej veci úpadcu; vo veci samej rozhodne rozsudkom.</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ab/>
        <w:t>(4) Súd uloží povinnosť zaplatiť zmluvnú pokutu, ak žalovaný nepreukáže, že mu táto povinnosť nevznikla. Túto zmluvnú pokutu nemožno znížiť.</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(5)</w:t>
      </w:r>
      <w:r w:rsidRPr="00225AC0">
        <w:rPr>
          <w:rFonts w:ascii="Times New Roman" w:hAnsi="Times New Roman"/>
          <w:sz w:val="24"/>
          <w:szCs w:val="24"/>
          <w:lang w:val="sk-SK"/>
        </w:rPr>
        <w:t xml:space="preserve"> </w:t>
      </w:r>
      <w:r w:rsidRPr="00225AC0">
        <w:rPr>
          <w:rFonts w:ascii="Times New Roman" w:hAnsi="Times New Roman"/>
          <w:color w:val="auto"/>
          <w:sz w:val="24"/>
          <w:szCs w:val="24"/>
          <w:lang w:val="sk-SK"/>
        </w:rPr>
        <w:t>Povinnosti zaplatiť zmluvnú pokutu sa zbaví ten, kto osvedčí, že</w:t>
      </w:r>
    </w:p>
    <w:p w:rsidR="00554025" w:rsidRPr="00225AC0" w:rsidP="00554025">
      <w:pPr>
        <w:pStyle w:val="51Abs"/>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a)</w:t>
        <w:tab/>
        <w:t>konal s odbornou starostlivosťou, najmä ak pre nedostatok súčinnosti tých, s ktorými koná spoločne, nemohol túto povinnosť splniť, pričom bez zbytočného odkladu, ako sa dozvedel alebo mohol dozvedieť o predlžení, uložil do zbierky listín oznámenie, že dlžník je v predlžení,</w:t>
      </w:r>
    </w:p>
    <w:p w:rsidR="00554025" w:rsidRPr="00225AC0" w:rsidP="00554025">
      <w:pPr>
        <w:pStyle w:val="51Abs"/>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b)</w:t>
        <w:tab/>
        <w:t>ako člen štatutárneho orgánu bol ustanovený počas úpadku za účelom jeho prekonania a návrh na vyhlásenie konkurzu podal bez zbytočného odkladu po tom, ako pri konaní s odbornou starostlivosťou zistil, že prijaté opatrenia nebudú viesť k jeho prekonaniu,</w:t>
      </w:r>
    </w:p>
    <w:p w:rsidR="00554025" w:rsidRPr="00225AC0" w:rsidP="00554025">
      <w:pPr>
        <w:pStyle w:val="51Abs"/>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c)</w:t>
        <w:tab/>
        <w:t>v lehote podľa § 11 ods. 2 poveril správcu vypracovaním reštrukturalizačného posudku a podal návrh na povolenie reštrukturalizácie, na základe ktorého súd povolil reštrukturalizáciu.</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(6) Právoplatný rozsudok súdu, ktorým sa rozhodlo o uložení povinnosti zaplatiť zmluvnú pokutu, je rozhodnutím o vylúčení.</w:t>
      </w:r>
      <w:r w:rsidRPr="00225AC0">
        <w:rPr>
          <w:rFonts w:ascii="Times New Roman" w:hAnsi="Times New Roman"/>
          <w:color w:val="auto"/>
          <w:sz w:val="24"/>
          <w:szCs w:val="24"/>
          <w:vertAlign w:val="superscript"/>
          <w:lang w:val="sk-SK"/>
        </w:rPr>
        <w:t>14b</w:t>
      </w:r>
      <w:r w:rsidRPr="00225AC0">
        <w:rPr>
          <w:rFonts w:ascii="Times New Roman" w:hAnsi="Times New Roman"/>
          <w:color w:val="auto"/>
          <w:sz w:val="24"/>
          <w:szCs w:val="24"/>
          <w:lang w:val="sk-SK"/>
        </w:rPr>
        <w:t xml:space="preserve">)“.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Poznámka pod čiarou k odkazu 14b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w:t>
      </w:r>
      <w:r w:rsidRPr="00225AC0">
        <w:rPr>
          <w:rFonts w:ascii="Times New Roman" w:hAnsi="Times New Roman"/>
          <w:color w:val="auto"/>
          <w:sz w:val="24"/>
          <w:szCs w:val="24"/>
          <w:vertAlign w:val="superscript"/>
          <w:lang w:val="sk-SK"/>
        </w:rPr>
        <w:t>14b</w:t>
      </w:r>
      <w:r w:rsidRPr="00225AC0">
        <w:rPr>
          <w:rFonts w:ascii="Times New Roman" w:hAnsi="Times New Roman"/>
          <w:color w:val="auto"/>
          <w:sz w:val="24"/>
          <w:szCs w:val="24"/>
          <w:lang w:val="sk-SK"/>
        </w:rPr>
        <w:t>) §13a ods. 1 Obchodného zákonníka.“.</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23.</w:t>
      </w:r>
      <w:r w:rsidRPr="00225AC0">
        <w:rPr>
          <w:rFonts w:ascii="Times New Roman" w:hAnsi="Times New Roman"/>
          <w:color w:val="auto"/>
          <w:sz w:val="24"/>
          <w:szCs w:val="24"/>
          <w:lang w:val="sk-SK"/>
        </w:rPr>
        <w:t xml:space="preserve"> V § 87 ods. 2 písm. a) sa slovo „a“ nahrádza čiarkou a za slová „odmena správcu“ sa vkladajú slová „a odmena a výdavky predbežného správcu“.</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24.</w:t>
      </w:r>
      <w:r w:rsidRPr="00225AC0">
        <w:rPr>
          <w:rFonts w:ascii="Times New Roman" w:hAnsi="Times New Roman"/>
          <w:color w:val="auto"/>
          <w:sz w:val="24"/>
          <w:szCs w:val="24"/>
          <w:lang w:val="sk-SK"/>
        </w:rPr>
        <w:t xml:space="preserve"> V § 95 ods. 3 sa za slová „je alebo“ vkladajú slová „kedykoľvek od vzniku pohľadávky“ a za slovo „úpadcom“ sa vkladajú slová „(ďalej len „spriaznené pohľadávky“)“.</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25.</w:t>
      </w:r>
      <w:r w:rsidRPr="00225AC0">
        <w:rPr>
          <w:rFonts w:ascii="Times New Roman" w:hAnsi="Times New Roman"/>
          <w:color w:val="auto"/>
          <w:sz w:val="24"/>
          <w:szCs w:val="24"/>
          <w:lang w:val="sk-SK"/>
        </w:rPr>
        <w:t xml:space="preserve"> § 95 sa dopĺňa</w:t>
      </w:r>
      <w:r w:rsidR="00D3402F">
        <w:rPr>
          <w:rFonts w:ascii="Times New Roman" w:hAnsi="Times New Roman"/>
          <w:color w:val="auto"/>
          <w:sz w:val="24"/>
          <w:szCs w:val="24"/>
          <w:lang w:val="sk-SK"/>
        </w:rPr>
        <w:t xml:space="preserve"> odsekom</w:t>
      </w:r>
      <w:r w:rsidRPr="00225AC0">
        <w:rPr>
          <w:rFonts w:ascii="Times New Roman" w:hAnsi="Times New Roman"/>
          <w:color w:val="auto"/>
          <w:sz w:val="24"/>
          <w:szCs w:val="24"/>
          <w:lang w:val="sk-SK"/>
        </w:rPr>
        <w:t xml:space="preserve"> 4, ktorý znie: </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„(4) Ustanovenie odseku 3 sa nepoužije na uspokojenie veriteľa, ktorý nie je spriaznený s úpadcom a v čase nadobudnutia spriaznenej pohľadávky nevedel a</w:t>
      </w:r>
      <w:r w:rsidR="00D3402F">
        <w:rPr>
          <w:rFonts w:ascii="Times New Roman" w:hAnsi="Times New Roman"/>
          <w:color w:val="auto"/>
          <w:sz w:val="24"/>
          <w:szCs w:val="24"/>
          <w:lang w:val="sk-SK"/>
        </w:rPr>
        <w:t xml:space="preserve"> ani </w:t>
      </w:r>
      <w:r w:rsidRPr="00225AC0">
        <w:rPr>
          <w:rFonts w:ascii="Times New Roman" w:hAnsi="Times New Roman"/>
          <w:color w:val="auto"/>
          <w:sz w:val="24"/>
          <w:szCs w:val="24"/>
          <w:lang w:val="sk-SK"/>
        </w:rPr>
        <w:t>pri vynaložení odbornej starostlivosti nemohol vedieť, že nadobúda spriaznenú pohľadávku. Predpokladá sa, že veriteľ pohľadávky z dlhopisu alebo iného finančného nástroja na základe obchodu na regulovanom trhu, mnohostrannom obchodnom systéme alebo obdobnom zahraničnom organizovanom trhu, o spriaznenosti pohľadávky nevedel.“.</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26.</w:t>
      </w:r>
      <w:r w:rsidRPr="00225AC0">
        <w:rPr>
          <w:rFonts w:ascii="Times New Roman" w:hAnsi="Times New Roman"/>
          <w:color w:val="auto"/>
          <w:sz w:val="24"/>
          <w:szCs w:val="24"/>
          <w:lang w:val="sk-SK"/>
        </w:rPr>
        <w:t xml:space="preserve"> V § 105 sa za slovo „základe“ vkladajú slová „výpisu zo“.</w:t>
      </w:r>
    </w:p>
    <w:p w:rsidR="00554025" w:rsidRPr="00225AC0" w:rsidP="00554025">
      <w:pPr>
        <w:pStyle w:val="51Abs"/>
        <w:bidi w:val="0"/>
        <w:spacing w:before="0" w:line="240" w:lineRule="auto"/>
        <w:ind w:firstLine="0"/>
        <w:rPr>
          <w:rFonts w:ascii="Times New Roman" w:hAnsi="Times New Roman"/>
          <w:b/>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27.</w:t>
      </w:r>
      <w:r w:rsidRPr="00225AC0">
        <w:rPr>
          <w:rFonts w:ascii="Times New Roman" w:hAnsi="Times New Roman"/>
          <w:color w:val="auto"/>
          <w:sz w:val="24"/>
          <w:szCs w:val="24"/>
          <w:lang w:val="sk-SK"/>
        </w:rPr>
        <w:t xml:space="preserve"> V § 109 ods. 3 sa za písmeno b) vkladajú nové písmená c) a d), ktoré znejú:</w:t>
      </w:r>
    </w:p>
    <w:p w:rsidR="00554025" w:rsidRPr="00225AC0" w:rsidP="00554025">
      <w:pPr>
        <w:pStyle w:val="51Abs"/>
        <w:tabs>
          <w:tab w:val="left" w:pos="1560"/>
        </w:t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„c) účtovné závierky dlžníka poskytujú verný a pravdivý obraz o skutočnostiach, ktoré sú predmetom účtovníctva a o finančnej situácii dlžníka,</w:t>
      </w:r>
    </w:p>
    <w:p w:rsidR="00554025" w:rsidRPr="00225AC0" w:rsidP="00554025">
      <w:pPr>
        <w:pStyle w:val="51Abs"/>
        <w:tabs>
          <w:tab w:val="left" w:pos="1560"/>
        </w:t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 xml:space="preserve">d) </w:t>
      </w:r>
      <w:r w:rsidRPr="00225AC0">
        <w:rPr>
          <w:rFonts w:ascii="Times New Roman" w:hAnsi="Times New Roman"/>
          <w:sz w:val="24"/>
          <w:szCs w:val="24"/>
          <w:lang w:val="sk-SK"/>
        </w:rPr>
        <w:t>od skončenia ostatnej reštrukturalizácie dlžníka alebo jeho právneho predchodcu uplynuli aspoň dva roky.“.</w:t>
      </w:r>
    </w:p>
    <w:p w:rsidR="00554025" w:rsidRPr="00225AC0" w:rsidP="00554025">
      <w:pPr>
        <w:pStyle w:val="51Abs"/>
        <w:bidi w:val="0"/>
        <w:spacing w:before="0" w:line="240" w:lineRule="auto"/>
        <w:ind w:left="786" w:firstLine="0"/>
        <w:rPr>
          <w:rFonts w:ascii="Times New Roman" w:hAnsi="Times New Roman"/>
          <w:color w:val="auto"/>
          <w:sz w:val="24"/>
          <w:szCs w:val="24"/>
          <w:lang w:val="sk-SK"/>
        </w:rPr>
      </w:pPr>
    </w:p>
    <w:p w:rsidR="00554025" w:rsidRPr="00225AC0" w:rsidP="00554025">
      <w:pPr>
        <w:bidi w:val="0"/>
        <w:spacing w:after="0" w:line="240" w:lineRule="auto"/>
        <w:rPr>
          <w:rFonts w:ascii="Times New Roman" w:hAnsi="Times New Roman"/>
          <w:sz w:val="24"/>
          <w:szCs w:val="24"/>
        </w:rPr>
      </w:pPr>
      <w:r w:rsidRPr="00225AC0">
        <w:rPr>
          <w:rFonts w:ascii="Times New Roman" w:hAnsi="Times New Roman"/>
          <w:sz w:val="24"/>
          <w:szCs w:val="24"/>
        </w:rPr>
        <w:t>Doterajšie písmená c) a d) sa označujú ako písmená e) a f).“.</w:t>
      </w:r>
    </w:p>
    <w:p w:rsidR="00554025" w:rsidP="00554025">
      <w:pPr>
        <w:pStyle w:val="51Abs"/>
        <w:bidi w:val="0"/>
        <w:spacing w:before="0" w:line="240" w:lineRule="auto"/>
        <w:ind w:firstLine="0"/>
        <w:rPr>
          <w:rFonts w:ascii="Times New Roman" w:hAnsi="Times New Roman"/>
          <w:b/>
          <w:color w:val="auto"/>
          <w:sz w:val="24"/>
          <w:szCs w:val="24"/>
          <w:lang w:val="sk-SK"/>
        </w:rPr>
      </w:pPr>
    </w:p>
    <w:p w:rsidR="00914EBD" w:rsidRPr="00225AC0" w:rsidP="00554025">
      <w:pPr>
        <w:pStyle w:val="51Abs"/>
        <w:bidi w:val="0"/>
        <w:spacing w:before="0" w:line="240" w:lineRule="auto"/>
        <w:ind w:firstLine="0"/>
        <w:rPr>
          <w:rFonts w:ascii="Times New Roman" w:hAnsi="Times New Roman"/>
          <w:b/>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 xml:space="preserve">28. </w:t>
      </w:r>
      <w:r w:rsidRPr="00225AC0">
        <w:rPr>
          <w:rFonts w:ascii="Times New Roman" w:hAnsi="Times New Roman"/>
          <w:color w:val="auto"/>
          <w:sz w:val="24"/>
          <w:szCs w:val="24"/>
          <w:lang w:val="sk-SK"/>
        </w:rPr>
        <w:t xml:space="preserve"> V § 110 ods. 1 sa za písmeno f) vkladajú nové písmená g) a h), ktoré znejú:</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„g) podrobné zhodnotenie právnych úkonov dlžníka so spriaznenými osobami, ktoré mohli viesť k úpadku, uskutočnených počas hroziaceho úpadku alebo v úpadku, najmä vo vzťahu k predpisom obchodného práva upravujúcim zákaz konkurencie, zákaz vrátenia vkladov, zákaz vrátenia plnení nahradzujúcich vlastné zdroje, transakcie s konfliktom záujmov, zákaz vyplácania zisku a rozdeľovania iných vlastných zdrojov,</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h) označenie osôb, ktoré ručia za záväzky dlžníka, alebo svojim majetkom záväzky dlžníka zabezpečujú a opis tohto majetku,“.</w:t>
      </w:r>
    </w:p>
    <w:p w:rsidR="00554025" w:rsidRPr="00225AC0" w:rsidP="00554025">
      <w:pPr>
        <w:bidi w:val="0"/>
        <w:spacing w:after="0" w:line="240" w:lineRule="auto"/>
        <w:jc w:val="both"/>
        <w:rPr>
          <w:rFonts w:ascii="Times New Roman" w:hAnsi="Times New Roman"/>
          <w:sz w:val="24"/>
          <w:szCs w:val="24"/>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Doterajšie písmená g) a h) sa označujú ako písmená i) a j).</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29.</w:t>
      </w:r>
      <w:r w:rsidRPr="00225AC0">
        <w:rPr>
          <w:rFonts w:ascii="Times New Roman" w:hAnsi="Times New Roman"/>
          <w:color w:val="auto"/>
          <w:sz w:val="24"/>
          <w:szCs w:val="24"/>
          <w:lang w:val="sk-SK"/>
        </w:rPr>
        <w:t xml:space="preserve"> V  § 110 sa odsek 2 dopĺňa písmenami e) a f), ktoré znejú:</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„e) udaj o výške čistého zisku a iných vlastných zdrojov dlžníka, rozdelených jeho členom v posledných dvoch rokoch,</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f) vyjadrenie audítora alebo súdneho znalca, či účtovná závierka dlžníka, pripojená k návrhu na povolenie reštrukturalizácie, poskytuje verný a pravdivý obraz o skutočnostiach, ktoré sú predmetom účtovníctva a o finančnej situácii dlžníka.“.</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30.</w:t>
      </w:r>
      <w:r w:rsidRPr="00225AC0">
        <w:rPr>
          <w:rFonts w:ascii="Times New Roman" w:hAnsi="Times New Roman"/>
          <w:sz w:val="24"/>
          <w:szCs w:val="24"/>
        </w:rPr>
        <w:t xml:space="preserve"> V § 112 odsek 2 znie:</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„(2) Navrhovateľ je povinný k návrhu na povolenie reštrukturalizácie pripojiť</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a) posudok správcu,</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 xml:space="preserve">b) zoznam majetku dlžníka, </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 xml:space="preserve">c) zoznam záväzkov dlžníka, </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d) zoznam osôb spriaznených s dlžníkom,</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 xml:space="preserve">e) zoznam právnych úkonov dlžníka so spriaznenými osobami, uskutočnených v posledných dvoch rokoch, týkajúcich sa majetku dlžníka v hodnote </w:t>
      </w: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1. vyššej ako 10% hodnoty základného imania dlžníka,</w:t>
      </w:r>
    </w:p>
    <w:p w:rsidR="00554025" w:rsidRPr="00225AC0" w:rsidP="00554025">
      <w:pPr>
        <w:bidi w:val="0"/>
        <w:spacing w:after="0" w:line="240" w:lineRule="auto"/>
        <w:ind w:firstLine="709"/>
        <w:jc w:val="both"/>
        <w:rPr>
          <w:rFonts w:ascii="Times New Roman" w:hAnsi="Times New Roman"/>
          <w:sz w:val="24"/>
          <w:szCs w:val="24"/>
        </w:rPr>
      </w:pPr>
      <w:r w:rsidRPr="00225AC0">
        <w:rPr>
          <w:rFonts w:ascii="Times New Roman" w:hAnsi="Times New Roman"/>
          <w:sz w:val="24"/>
          <w:szCs w:val="24"/>
        </w:rPr>
        <w:t xml:space="preserve">2. vyššej ako 5% najnižšej hodnoty základného imania pre akciovú spoločnosť, ak  </w:t>
        <w:br/>
        <w:t xml:space="preserve">                dlžník nevytvára základné imanie,</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e) poslednú riadnu individuálnu účtovnú závierku dlžníka spolu s mimoriadnou individuálnou účtovnou závierkou, ak bola vyhotovená neskôr ako posledná riadna individuálna účtovná závierka; ak bola individuálna účtovná závierka predmetom overovania audítorom, k návrhu je povinný pripojiť aj správu audítora.“.</w:t>
      </w:r>
    </w:p>
    <w:p w:rsidR="00554025" w:rsidRPr="00225AC0" w:rsidP="00554025">
      <w:pPr>
        <w:bidi w:val="0"/>
        <w:spacing w:after="0" w:line="240" w:lineRule="auto"/>
        <w:jc w:val="both"/>
        <w:rPr>
          <w:rFonts w:ascii="Times New Roman" w:hAnsi="Times New Roman"/>
          <w:sz w:val="24"/>
          <w:szCs w:val="24"/>
        </w:rPr>
      </w:pPr>
    </w:p>
    <w:p w:rsidR="00554025" w:rsidRPr="00225AC0" w:rsidP="00554025">
      <w:pPr>
        <w:tabs>
          <w:tab w:val="left" w:pos="2625"/>
        </w:tabs>
        <w:bidi w:val="0"/>
        <w:spacing w:after="0" w:line="240" w:lineRule="auto"/>
        <w:jc w:val="both"/>
        <w:rPr>
          <w:rFonts w:ascii="Times New Roman" w:hAnsi="Times New Roman"/>
          <w:sz w:val="24"/>
          <w:szCs w:val="24"/>
        </w:rPr>
      </w:pPr>
      <w:r w:rsidRPr="00225AC0">
        <w:rPr>
          <w:rFonts w:ascii="Times New Roman" w:hAnsi="Times New Roman"/>
          <w:b/>
          <w:sz w:val="24"/>
          <w:szCs w:val="24"/>
        </w:rPr>
        <w:t>31.</w:t>
      </w:r>
      <w:r w:rsidRPr="00225AC0">
        <w:rPr>
          <w:rFonts w:ascii="Times New Roman" w:hAnsi="Times New Roman"/>
          <w:sz w:val="24"/>
          <w:szCs w:val="24"/>
        </w:rPr>
        <w:t xml:space="preserve"> V § 114 sa odsek 1 dopĺňa písmenom g), ktoré znie:</w:t>
      </w:r>
    </w:p>
    <w:p w:rsidR="00554025" w:rsidRPr="00225AC0" w:rsidP="00554025">
      <w:pPr>
        <w:tabs>
          <w:tab w:val="left" w:pos="2625"/>
        </w:tabs>
        <w:bidi w:val="0"/>
        <w:spacing w:after="0" w:line="240" w:lineRule="auto"/>
        <w:jc w:val="both"/>
        <w:rPr>
          <w:rFonts w:ascii="Times New Roman" w:hAnsi="Times New Roman"/>
          <w:sz w:val="24"/>
          <w:szCs w:val="24"/>
        </w:rPr>
      </w:pPr>
      <w:r w:rsidRPr="00225AC0">
        <w:rPr>
          <w:rFonts w:ascii="Times New Roman" w:hAnsi="Times New Roman"/>
          <w:sz w:val="24"/>
          <w:szCs w:val="24"/>
        </w:rPr>
        <w:t>„g) nemožno rozhodnúť o splynutí, zlúčení alebo rozdelení dlžníka a rozhodnutie o splynutí, zlúčení alebo rozdelení dlžníka zapísať do obchodného registra.“.</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32.</w:t>
      </w:r>
      <w:r w:rsidRPr="00225AC0">
        <w:rPr>
          <w:rFonts w:ascii="Times New Roman" w:hAnsi="Times New Roman"/>
          <w:color w:val="auto"/>
          <w:sz w:val="24"/>
          <w:szCs w:val="24"/>
          <w:lang w:val="sk-SK"/>
        </w:rPr>
        <w:t xml:space="preserve"> V § 116 ods. 2 písmeno c)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„c) posudok vypracoval správca zapísaný do zoznamu správcov, ktorý má kanceláriu zriadenú v obvode odvolacieho konkurzného súdu, v ktorom sídli príslušný konkurzný súd,“.</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33.</w:t>
      </w:r>
      <w:r w:rsidRPr="00225AC0">
        <w:rPr>
          <w:rFonts w:ascii="Times New Roman" w:hAnsi="Times New Roman"/>
          <w:color w:val="auto"/>
          <w:sz w:val="24"/>
          <w:szCs w:val="24"/>
          <w:lang w:val="sk-SK"/>
        </w:rPr>
        <w:t xml:space="preserve"> § 120 sa dopĺňa odsekom 5, ktorý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„(5) Veriteľ dlžníka, ktorý z dôvodu začatia reštrukturalizačného konania nemôže účinne vypovedať zmluvu alebo odstúpiť od zmluvy, na základe ktorej je dlžník oprávnený mať u seba vec, ku ktorej môže po splnení zmluvných podmienok nadobudnúť vlastnícke právo, môže svoje práva v reštrukturalizácii uplatniť tak, akoby išlo o zabezpečenú pohľadávku.“.</w:t>
      </w:r>
    </w:p>
    <w:p w:rsidR="00554025" w:rsidP="00554025">
      <w:pPr>
        <w:pStyle w:val="51Abs"/>
        <w:bidi w:val="0"/>
        <w:spacing w:before="0" w:line="240" w:lineRule="auto"/>
        <w:ind w:firstLine="0"/>
        <w:rPr>
          <w:rFonts w:ascii="Times New Roman" w:hAnsi="Times New Roman"/>
          <w:color w:val="auto"/>
          <w:sz w:val="24"/>
          <w:szCs w:val="24"/>
          <w:lang w:val="sk-SK"/>
        </w:rPr>
      </w:pPr>
    </w:p>
    <w:p w:rsidR="00914EBD" w:rsidP="00554025">
      <w:pPr>
        <w:pStyle w:val="51Abs"/>
        <w:bidi w:val="0"/>
        <w:spacing w:before="0" w:line="240" w:lineRule="auto"/>
        <w:ind w:firstLine="0"/>
        <w:rPr>
          <w:rFonts w:ascii="Times New Roman" w:hAnsi="Times New Roman"/>
          <w:color w:val="auto"/>
          <w:sz w:val="24"/>
          <w:szCs w:val="24"/>
          <w:lang w:val="sk-SK"/>
        </w:rPr>
      </w:pPr>
    </w:p>
    <w:p w:rsidR="00914EBD"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34.</w:t>
      </w:r>
      <w:r w:rsidRPr="00225AC0">
        <w:rPr>
          <w:rFonts w:ascii="Times New Roman" w:hAnsi="Times New Roman"/>
          <w:color w:val="auto"/>
          <w:sz w:val="24"/>
          <w:szCs w:val="24"/>
          <w:lang w:val="sk-SK"/>
        </w:rPr>
        <w:t xml:space="preserve"> V § 124 odsek 1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„(1) Každú prihlásenú pohľadávku správca s odbornou starostlivosťou preskúma a porovná s účtovnou a inou dokumentáciou dlžníka a so zoznamom záväzkov dlžníka; správca pritom prihliadne aj na vyjadrenia dlžníka a iných osôb, v rozsahu, v akom ich možno považovať za vecne preukázané a právne odôvodnené. Správca vykoná aj vlastné šetrenie s cieľom nestranne zistiť stav a dôvody spornosti prihlásenej pohľadávky. Správca prihlásenú pohľadávku poprie v spornom rozsahu len ak pri skúmaní pohľadávky zistí, že prihlásená pohľadávka je čo do právneho dôvodu, vymáhateľnosti, výšky, zabezpečenia zabezpečovacím právom alebo poradia zabezpečovacieho práva sporná v miere, ktorý odôvodňuje predpoklad, že veriteľ prihlásenej pohľadávky nebude v prípade konania podľa odseku 4 úspešný. Dôvodom popretia prihlásenej pohľadávky nemôže byť len skutočnosť, že spornosť vyplýva z účtovnej dokumentácie dlžníka, vyjadrení dlžníka alebo vyjadrení osôb, ktorých záujmy môžu byť ovplyvnené záujmami dlžníka, najmä jeho súčasných alebo predchádzajúcich právnych, účtovných alebo daňových poradcov.“.</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35.</w:t>
      </w:r>
      <w:r w:rsidRPr="00225AC0">
        <w:rPr>
          <w:rFonts w:ascii="Times New Roman" w:hAnsi="Times New Roman"/>
          <w:color w:val="auto"/>
          <w:sz w:val="24"/>
          <w:szCs w:val="24"/>
          <w:lang w:val="sk-SK"/>
        </w:rPr>
        <w:t xml:space="preserve"> V § 124 ods. 2 sa na konci pripája táto veta: „Popretie pohľadávky správca bez zbytočného odkladu po zapísaní do zoznamu pohľadávok písomne oznámi veriteľovi, ktorého pohľadávka bola popretá.“.</w:t>
      </w:r>
    </w:p>
    <w:p w:rsidR="00554025" w:rsidRPr="00225AC0" w:rsidP="00554025">
      <w:pPr>
        <w:pStyle w:val="51Abs"/>
        <w:bidi w:val="0"/>
        <w:spacing w:before="0" w:line="240" w:lineRule="auto"/>
        <w:ind w:firstLine="0"/>
        <w:rPr>
          <w:rFonts w:ascii="Times New Roman" w:hAnsi="Times New Roman"/>
          <w:b/>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36.</w:t>
      </w:r>
      <w:r w:rsidRPr="00225AC0">
        <w:rPr>
          <w:rFonts w:ascii="Times New Roman" w:hAnsi="Times New Roman"/>
          <w:color w:val="auto"/>
          <w:sz w:val="24"/>
          <w:szCs w:val="24"/>
          <w:lang w:val="sk-SK"/>
        </w:rPr>
        <w:t xml:space="preserve"> § 125 vrátane nadpisu znie:</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125</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Priznanie hlasovacích práv</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(1) Správca na podnet popretého veriteľa bez zbytočného odkladu predloží súdu prihlášku</w:t>
      </w:r>
    </w:p>
    <w:p w:rsidR="00554025" w:rsidRPr="00225AC0" w:rsidP="00554025">
      <w:pPr>
        <w:pStyle w:val="51Abs"/>
        <w:numPr>
          <w:numId w:val="9"/>
        </w:numPr>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pohľadávky priznanej rozhodnutím alebo iným podkladom, na základe ktorého by inak bolo možné nariadiť výkon rozhodnutia, alebo vykonať exekúciu,</w:t>
      </w:r>
    </w:p>
    <w:p w:rsidR="00554025" w:rsidRPr="00225AC0" w:rsidP="00554025">
      <w:pPr>
        <w:pStyle w:val="51Abs"/>
        <w:numPr>
          <w:numId w:val="9"/>
        </w:numPr>
        <w:bidi w:val="0"/>
        <w:spacing w:before="0" w:line="240" w:lineRule="auto"/>
        <w:ind w:left="709" w:hanging="425"/>
        <w:rPr>
          <w:rFonts w:ascii="Times New Roman" w:hAnsi="Times New Roman"/>
          <w:color w:val="auto"/>
          <w:sz w:val="24"/>
          <w:szCs w:val="24"/>
          <w:lang w:val="sk-SK"/>
        </w:rPr>
      </w:pPr>
      <w:r w:rsidRPr="00225AC0">
        <w:rPr>
          <w:rFonts w:ascii="Times New Roman" w:hAnsi="Times New Roman"/>
          <w:color w:val="auto"/>
          <w:sz w:val="24"/>
          <w:szCs w:val="24"/>
          <w:lang w:val="sk-SK"/>
        </w:rPr>
        <w:t xml:space="preserve">pohľadávky, v ktorej bolo uplatnené zabezpečovacie právo registrované v registri záložných práv, registrované v osobitnom registri, alebo zapísané v katastri nehnuteľností.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 xml:space="preserve">(2) Správca spolu s prihláškou pohľadávky predloží súdu listiny, ktoré predložil prihlasujúci veriteľ, uvedie zároveň svoje stanovisko, či pohľadávka je a v akom rozsahu evidovaná v účtovníctve dlžníka, či je a v akom rozsahu a z akého dôvodu namietaná dlžníkom alebo inými osobami.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(3) Súd na základe predložených listín bez zbytočného odkladu rozhodne, či a v akom rozsahu veriteľovi prizná hlasovacie práva a ďalšie práva spojené s popretou pohľadávkou.</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 xml:space="preserve">(4) Rozhodnutie podľa odseku 3 súd doručí správcovi a veriteľovi, o ktorého právach spojených s popretou pohľadávkou rozhodoval; rozhodnutie sa nezverejňuje v Obchodnom vestníku.“.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37.</w:t>
      </w:r>
      <w:r w:rsidRPr="00225AC0">
        <w:rPr>
          <w:rFonts w:ascii="Times New Roman" w:hAnsi="Times New Roman"/>
          <w:color w:val="auto"/>
          <w:sz w:val="24"/>
          <w:szCs w:val="24"/>
          <w:lang w:val="sk-SK"/>
        </w:rPr>
        <w:t xml:space="preserve"> V § 137 ods. 4 sa slová „Pre každú zabezpečenú pohľadávku, pri ktorej“ nahrádzajú slovami „Pre každého zabezpečeného veriteľa, pri ktorého zabezpečenej pohľadávke“.</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78439E" w:rsidRPr="00225AC0" w:rsidP="00554025">
      <w:pPr>
        <w:pStyle w:val="51Abs"/>
        <w:bidi w:val="0"/>
        <w:spacing w:before="0" w:line="240" w:lineRule="auto"/>
        <w:ind w:firstLine="0"/>
        <w:rPr>
          <w:rFonts w:ascii="Times New Roman" w:hAnsi="Times New Roman"/>
          <w:color w:val="auto"/>
          <w:sz w:val="24"/>
          <w:szCs w:val="24"/>
          <w:lang w:val="sk-SK"/>
        </w:rPr>
      </w:pPr>
      <w:r w:rsidRPr="00225AC0" w:rsidR="00554025">
        <w:rPr>
          <w:rFonts w:ascii="Times New Roman" w:hAnsi="Times New Roman"/>
          <w:b/>
          <w:color w:val="auto"/>
          <w:sz w:val="24"/>
          <w:szCs w:val="24"/>
          <w:lang w:val="sk-SK"/>
        </w:rPr>
        <w:t>38.</w:t>
      </w:r>
      <w:r w:rsidRPr="00225AC0" w:rsidR="00554025">
        <w:rPr>
          <w:rFonts w:ascii="Times New Roman" w:hAnsi="Times New Roman"/>
          <w:color w:val="auto"/>
          <w:sz w:val="24"/>
          <w:szCs w:val="24"/>
          <w:lang w:val="sk-SK"/>
        </w:rPr>
        <w:t xml:space="preserve"> V § 146</w:t>
      </w:r>
      <w:r w:rsidRPr="00225AC0" w:rsidR="00EB1DA4">
        <w:rPr>
          <w:rFonts w:ascii="Times New Roman" w:hAnsi="Times New Roman"/>
          <w:color w:val="auto"/>
          <w:sz w:val="24"/>
          <w:szCs w:val="24"/>
          <w:lang w:val="sk-SK"/>
        </w:rPr>
        <w:t xml:space="preserve"> ods. 5 prvá a druhá veta znejú</w:t>
      </w:r>
      <w:r w:rsidRPr="00225AC0" w:rsidR="00554025">
        <w:rPr>
          <w:rFonts w:ascii="Times New Roman" w:hAnsi="Times New Roman"/>
          <w:color w:val="auto"/>
          <w:sz w:val="24"/>
          <w:szCs w:val="24"/>
          <w:lang w:val="sk-SK"/>
        </w:rPr>
        <w:t>:</w:t>
      </w:r>
      <w:r w:rsidRPr="00225AC0" w:rsidR="00EB1DA4">
        <w:rPr>
          <w:rFonts w:ascii="Times New Roman" w:hAnsi="Times New Roman"/>
          <w:color w:val="auto"/>
          <w:sz w:val="24"/>
          <w:szCs w:val="24"/>
          <w:lang w:val="sk-SK"/>
        </w:rPr>
        <w:t xml:space="preserve"> </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„Schvaľovacia schôdza je uznášaniaschopná, ak je prítomný aspoň jeden účastník plánu. Právo hlasovať má každý účastník plánu zaradený do niektorej zo skupín.“.</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B867E0" w:rsidRPr="00225AC0" w:rsidP="00554025">
      <w:pPr>
        <w:pStyle w:val="51Abs"/>
        <w:bidi w:val="0"/>
        <w:spacing w:before="0" w:line="240" w:lineRule="auto"/>
        <w:ind w:firstLine="0"/>
        <w:rPr>
          <w:rFonts w:ascii="Times New Roman" w:hAnsi="Times New Roman"/>
          <w:color w:val="auto"/>
          <w:sz w:val="24"/>
          <w:szCs w:val="24"/>
          <w:lang w:val="sk-SK"/>
        </w:rPr>
      </w:pPr>
      <w:r w:rsidRPr="00225AC0" w:rsidR="00554025">
        <w:rPr>
          <w:rFonts w:ascii="Times New Roman" w:hAnsi="Times New Roman"/>
          <w:b/>
          <w:color w:val="auto"/>
          <w:sz w:val="24"/>
          <w:szCs w:val="24"/>
          <w:lang w:val="sk-SK"/>
        </w:rPr>
        <w:t>39.</w:t>
      </w:r>
      <w:r w:rsidRPr="00225AC0" w:rsidR="00554025">
        <w:rPr>
          <w:rFonts w:ascii="Times New Roman" w:hAnsi="Times New Roman"/>
          <w:color w:val="auto"/>
          <w:sz w:val="24"/>
          <w:szCs w:val="24"/>
          <w:lang w:val="sk-SK"/>
        </w:rPr>
        <w:t xml:space="preserve"> V § 146 ods. 5 sa za druhú vetu vkladá nová tretia veta, ktorá znie: </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„Právo hlasovať nemá účastník plánu zaradený do skupiny pre plánom nedotknuté pohľadávky v rozsahu takejto pohľadávky a veriteľ pohľadávky popretej čo do právneho dôvodu alebo vymáhateľnosti v rozsahu takejto pohľadávky, ak mu nebolo priznané hlasovacie právo.“.</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40.</w:t>
      </w:r>
      <w:r w:rsidRPr="00225AC0">
        <w:rPr>
          <w:rFonts w:ascii="Times New Roman" w:hAnsi="Times New Roman"/>
          <w:color w:val="auto"/>
          <w:sz w:val="24"/>
          <w:szCs w:val="24"/>
          <w:lang w:val="sk-SK"/>
        </w:rPr>
        <w:t xml:space="preserve"> V § 148 ods. 1 písm. b) sa slová „ich hlasy“ nahrádzajú slovami „hlasy hlasujúcich veriteľov“.</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41.</w:t>
      </w:r>
      <w:r w:rsidRPr="00225AC0">
        <w:rPr>
          <w:rFonts w:ascii="Times New Roman" w:hAnsi="Times New Roman"/>
          <w:color w:val="auto"/>
          <w:sz w:val="24"/>
          <w:szCs w:val="24"/>
          <w:lang w:val="sk-SK"/>
        </w:rPr>
        <w:t xml:space="preserve"> V § 148 ods. 2 sa slová „nehlasoval žiaden veriteľ“ nahrádzajú slovami „nikto nehlasoval z dôvodu neprítomnosti“.</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42</w:t>
      </w:r>
      <w:r w:rsidRPr="00225AC0">
        <w:rPr>
          <w:rFonts w:ascii="Times New Roman" w:hAnsi="Times New Roman"/>
          <w:color w:val="auto"/>
          <w:sz w:val="24"/>
          <w:szCs w:val="24"/>
          <w:lang w:val="sk-SK"/>
        </w:rPr>
        <w:t>. § 148 sa dopĺňa odsekom 5, ktorý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„(5) Na účely hlasovania o prijatí plánu sa veriteľ, ktorému boli priznané hlasovacie práva považuje za veriteľa, ktorého pohľadávka bola zistená, v rozsahu priznaných hlasovacích práv.“.</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bidi w:val="0"/>
        <w:spacing w:after="0" w:line="240" w:lineRule="auto"/>
        <w:jc w:val="both"/>
        <w:rPr>
          <w:rFonts w:ascii="Times New Roman" w:hAnsi="Times New Roman"/>
          <w:sz w:val="24"/>
        </w:rPr>
      </w:pPr>
      <w:r w:rsidRPr="00225AC0">
        <w:rPr>
          <w:rFonts w:ascii="Times New Roman" w:hAnsi="Times New Roman"/>
          <w:b/>
          <w:sz w:val="24"/>
        </w:rPr>
        <w:t>43.</w:t>
      </w:r>
      <w:r w:rsidRPr="00225AC0">
        <w:rPr>
          <w:rFonts w:ascii="Times New Roman" w:hAnsi="Times New Roman"/>
          <w:sz w:val="24"/>
        </w:rPr>
        <w:t xml:space="preserve"> V § 152 sa za odsek 1 vkladá nový odsek 2, ktorý znie:</w:t>
      </w:r>
    </w:p>
    <w:p w:rsidR="00554025" w:rsidRPr="00225AC0" w:rsidP="00554025">
      <w:pPr>
        <w:bidi w:val="0"/>
        <w:spacing w:after="0" w:line="240" w:lineRule="auto"/>
        <w:jc w:val="both"/>
        <w:rPr>
          <w:rFonts w:ascii="Times New Roman" w:hAnsi="Times New Roman"/>
          <w:sz w:val="24"/>
        </w:rPr>
      </w:pPr>
      <w:r w:rsidRPr="00225AC0">
        <w:rPr>
          <w:rFonts w:ascii="Times New Roman" w:hAnsi="Times New Roman"/>
          <w:sz w:val="24"/>
        </w:rPr>
        <w:t xml:space="preserve">„(2) Súhlas v niektorej zo skupín pre nezabezpečené pohľadávky nemožno nahradiť, ak veriteľom tejto skupiny podľa záväznej časti plánu majú byť poskytované plnenia počas obdobia dlhšieho ako päť rokov; to neplatí pre skupinu podľa § 137 ods. 5.“.    </w:t>
      </w:r>
    </w:p>
    <w:p w:rsidR="00554025" w:rsidRPr="00225AC0" w:rsidP="00554025">
      <w:pPr>
        <w:bidi w:val="0"/>
        <w:spacing w:after="0" w:line="240" w:lineRule="auto"/>
        <w:jc w:val="both"/>
        <w:rPr>
          <w:rFonts w:ascii="Times New Roman" w:hAnsi="Times New Roman"/>
          <w:sz w:val="24"/>
        </w:rPr>
      </w:pPr>
    </w:p>
    <w:p w:rsidR="00554025" w:rsidRPr="00225AC0" w:rsidP="00554025">
      <w:pPr>
        <w:bidi w:val="0"/>
        <w:spacing w:after="0" w:line="240" w:lineRule="auto"/>
        <w:jc w:val="both"/>
        <w:rPr>
          <w:rFonts w:ascii="Times New Roman" w:hAnsi="Times New Roman"/>
          <w:sz w:val="24"/>
        </w:rPr>
      </w:pPr>
      <w:r w:rsidRPr="00225AC0">
        <w:rPr>
          <w:rFonts w:ascii="Times New Roman" w:hAnsi="Times New Roman"/>
          <w:sz w:val="24"/>
        </w:rPr>
        <w:t>Doterajšie odseky 2 a 3 sa označujú ako odseky 3 a 4.</w:t>
      </w:r>
    </w:p>
    <w:p w:rsidR="00554025" w:rsidRPr="00225AC0" w:rsidP="00554025">
      <w:pPr>
        <w:bidi w:val="0"/>
        <w:spacing w:after="0" w:line="240" w:lineRule="auto"/>
        <w:jc w:val="both"/>
        <w:rPr>
          <w:rFonts w:ascii="Times New Roman" w:hAnsi="Times New Roman"/>
          <w:sz w:val="24"/>
        </w:rPr>
      </w:pPr>
    </w:p>
    <w:p w:rsidR="00554025" w:rsidRPr="00225AC0" w:rsidP="00554025">
      <w:pPr>
        <w:bidi w:val="0"/>
        <w:spacing w:after="0" w:line="240" w:lineRule="auto"/>
        <w:jc w:val="both"/>
        <w:rPr>
          <w:sz w:val="24"/>
        </w:rPr>
      </w:pPr>
      <w:r w:rsidRPr="00225AC0">
        <w:rPr>
          <w:rFonts w:ascii="Times New Roman" w:hAnsi="Times New Roman"/>
          <w:b/>
          <w:sz w:val="24"/>
        </w:rPr>
        <w:t>44.</w:t>
      </w:r>
      <w:r w:rsidRPr="00225AC0">
        <w:rPr>
          <w:rFonts w:ascii="Times New Roman" w:hAnsi="Times New Roman"/>
          <w:sz w:val="24"/>
        </w:rPr>
        <w:t xml:space="preserve"> V § 152 ods. 4 sa slová „alebo 2“ nahrádzajú slovami „alebo 3“.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45.</w:t>
      </w:r>
      <w:r w:rsidRPr="00225AC0">
        <w:rPr>
          <w:rFonts w:ascii="Times New Roman" w:hAnsi="Times New Roman"/>
          <w:color w:val="auto"/>
          <w:sz w:val="24"/>
          <w:szCs w:val="24"/>
          <w:lang w:val="sk-SK"/>
        </w:rPr>
        <w:t xml:space="preserve"> V § 154 ods. 1 sa za písmeno c) vkladajú nové písmená d) a e), ktoré znejú:</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„d) ak podľa plánu nemá dôjsť k vydaniu akcií alebo iných majetkových účastí na dlžníkovi alebo na preberajúcej osobe za nové peňažné vklady, alebo výmenou pohľadávok veriteľov skupiny pre nezabezpečené pohľadávky s výnimkou veriteľov skupiny pre nezabezpečené pohľadávky vytvorenej podľa § 137 ods. 5, a to aspoň vo výške podľa § 110 ods. 2 písm. 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e) plán nie je spravodlivý vo vzťahu ku skupinám veriteľov tým, že predpokladá taký vznik, zmenu alebo zánik práva alebo záväzkov obsiahnutých</w:t>
      </w:r>
      <w:r w:rsidRPr="00225AC0" w:rsidR="00D13321">
        <w:rPr>
          <w:rFonts w:ascii="Times New Roman" w:hAnsi="Times New Roman"/>
          <w:color w:val="auto"/>
          <w:sz w:val="24"/>
          <w:szCs w:val="24"/>
          <w:lang w:val="sk-SK"/>
        </w:rPr>
        <w:t xml:space="preserve"> v</w:t>
      </w:r>
      <w:r w:rsidRPr="00225AC0">
        <w:rPr>
          <w:rFonts w:ascii="Times New Roman" w:hAnsi="Times New Roman"/>
          <w:color w:val="auto"/>
          <w:sz w:val="24"/>
          <w:szCs w:val="24"/>
          <w:lang w:val="sk-SK"/>
        </w:rPr>
        <w:t xml:space="preserve"> pláne, že veritelia skupín pre nezabezpečené pohľadávky budú uspokojení v dlhšej dobe ako zabezpečení veritelia bez toho, aby pre to existoval spravodlivý dôvod.“.</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 xml:space="preserve">Doterajšie písmeno d) sa označuje ako písmeno f).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46.</w:t>
      </w:r>
      <w:r w:rsidRPr="00225AC0">
        <w:rPr>
          <w:rFonts w:ascii="Times New Roman" w:hAnsi="Times New Roman"/>
          <w:color w:val="auto"/>
          <w:sz w:val="24"/>
          <w:szCs w:val="24"/>
          <w:lang w:val="sk-SK"/>
        </w:rPr>
        <w:t xml:space="preserve"> § 155 sa dopĺňa  odsekom 6, ktorý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„(6) Plánom zostáva nedotknuté právo veriteľa v rozsahu zistenej pohľadávky domáhať sa jej uspokojenia z toho, čo odporovateľným právnym úkonom ušlo z dlžníkovho majetku.“</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47.</w:t>
      </w:r>
      <w:r w:rsidRPr="00225AC0">
        <w:rPr>
          <w:rFonts w:ascii="Times New Roman" w:hAnsi="Times New Roman"/>
          <w:color w:val="auto"/>
          <w:sz w:val="24"/>
          <w:szCs w:val="24"/>
          <w:lang w:val="sk-SK"/>
        </w:rPr>
        <w:t xml:space="preserve"> Za § 155 sa vkladá § 155a, ktorý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155a</w:t>
      </w:r>
    </w:p>
    <w:p w:rsidR="00554025" w:rsidRPr="00225AC0" w:rsidP="00554025">
      <w:pPr>
        <w:pStyle w:val="51Abs"/>
        <w:bidi w:val="0"/>
        <w:spacing w:before="0" w:line="240" w:lineRule="auto"/>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 xml:space="preserve">(1) Dlžník alebo preberajúca osoba, nemôže po skončení reštrukturalizácie medzi svojich členov rozdeliť zisk alebo iné vlastné zdroje skôr ako dôjde k uspokojeniu pohľadávok veriteľov skupiny pre nezabezpečené pohľadávky aspoň do výšky 40% ich zistených pohľadávok.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(2) Ustanovenie odseku 1 sa nepoužije na veriteľov skupiny pre nezabezpečené pohľadávky vytvorenej podľa § 137 ods. 5.</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(3) Plnenie poskytnuté veriteľom podľa odseku 1 nad rozsah určený plánom sa nepovažuje za bezdôvodné obohatenie.</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 xml:space="preserve">(4) Ustanovenie odseku 1 platí aj </w:t>
      </w:r>
      <w:r w:rsidR="00D3402F">
        <w:rPr>
          <w:rFonts w:ascii="Times New Roman" w:hAnsi="Times New Roman"/>
          <w:color w:val="auto"/>
          <w:sz w:val="24"/>
          <w:szCs w:val="24"/>
          <w:lang w:val="sk-SK"/>
        </w:rPr>
        <w:t>pre</w:t>
      </w:r>
      <w:r w:rsidRPr="00225AC0" w:rsidR="00D3402F">
        <w:rPr>
          <w:rFonts w:ascii="Times New Roman" w:hAnsi="Times New Roman"/>
          <w:color w:val="auto"/>
          <w:sz w:val="24"/>
          <w:szCs w:val="24"/>
          <w:lang w:val="sk-SK"/>
        </w:rPr>
        <w:t xml:space="preserve"> </w:t>
      </w:r>
      <w:r w:rsidRPr="00225AC0">
        <w:rPr>
          <w:rFonts w:ascii="Times New Roman" w:hAnsi="Times New Roman"/>
          <w:color w:val="auto"/>
          <w:sz w:val="24"/>
          <w:szCs w:val="24"/>
          <w:lang w:val="sk-SK"/>
        </w:rPr>
        <w:t>právnych nástupcov dlžníka alebo preberajúcej osoby.“.</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48.</w:t>
      </w:r>
      <w:r w:rsidRPr="00225AC0">
        <w:rPr>
          <w:rFonts w:ascii="Times New Roman" w:hAnsi="Times New Roman"/>
          <w:color w:val="auto"/>
          <w:sz w:val="24"/>
          <w:szCs w:val="24"/>
          <w:lang w:val="sk-SK"/>
        </w:rPr>
        <w:t xml:space="preserve"> V § 157 ods. 1 uvádzacej vete sa za slová „námietku proti prijatiu plánu“ vkladá čiarka a slová „alebo účastník plánu, ktorý môže byť poskytovateľom štátnej pomoci“.</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49.</w:t>
      </w:r>
      <w:r w:rsidRPr="00225AC0">
        <w:rPr>
          <w:rFonts w:ascii="Times New Roman" w:hAnsi="Times New Roman"/>
          <w:color w:val="auto"/>
          <w:sz w:val="24"/>
          <w:szCs w:val="24"/>
          <w:lang w:val="sk-SK"/>
        </w:rPr>
        <w:t xml:space="preserve"> V § 157 sa odsek 1 dopĺňa písmenom e), ktoré znie: </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„e) splnením potvrdeného plánu dôjde k poskytnutiu neoprávnenej štátnej pomoci.“.</w:t>
      </w:r>
    </w:p>
    <w:p w:rsidR="00554025" w:rsidRPr="00225AC0" w:rsidP="00554025">
      <w:pPr>
        <w:pStyle w:val="51Abs"/>
        <w:bidi w:val="0"/>
        <w:spacing w:before="0" w:line="240" w:lineRule="auto"/>
        <w:ind w:firstLine="0"/>
        <w:rPr>
          <w:rFonts w:ascii="Times New Roman" w:hAnsi="Times New Roman"/>
          <w:b/>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 xml:space="preserve">50. </w:t>
      </w:r>
      <w:r w:rsidRPr="00225AC0">
        <w:rPr>
          <w:rFonts w:ascii="Times New Roman" w:hAnsi="Times New Roman"/>
          <w:color w:val="auto"/>
          <w:sz w:val="24"/>
          <w:szCs w:val="24"/>
          <w:lang w:val="sk-SK"/>
        </w:rPr>
        <w:t>Za § 159 sa vkladajú § 159a a 159b, ktoré znejú:</w:t>
      </w:r>
    </w:p>
    <w:p w:rsidR="00554025" w:rsidRPr="00225AC0" w:rsidP="00554025">
      <w:pPr>
        <w:pStyle w:val="51Abs"/>
        <w:bidi w:val="0"/>
        <w:spacing w:before="0" w:line="240" w:lineRule="auto"/>
        <w:ind w:firstLine="0"/>
        <w:rPr>
          <w:rFonts w:ascii="Times New Roman" w:hAnsi="Times New Roman"/>
          <w:b/>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159a</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(1) Porušením povinnosti podľa § 155a sa stáva plán voči veriteľom skupiny pre dotknuté nezabezpečené pohľadávky neúčinným; rozdeleniu zisku alebo iný</w:t>
      </w:r>
      <w:r w:rsidRPr="00225AC0" w:rsidR="00023172">
        <w:rPr>
          <w:rFonts w:ascii="Times New Roman" w:hAnsi="Times New Roman"/>
          <w:color w:val="auto"/>
          <w:sz w:val="24"/>
          <w:szCs w:val="24"/>
          <w:lang w:val="sk-SK"/>
        </w:rPr>
        <w:t>ch</w:t>
      </w:r>
      <w:r w:rsidRPr="00225AC0">
        <w:rPr>
          <w:rFonts w:ascii="Times New Roman" w:hAnsi="Times New Roman"/>
          <w:color w:val="auto"/>
          <w:sz w:val="24"/>
          <w:szCs w:val="24"/>
          <w:lang w:val="sk-SK"/>
        </w:rPr>
        <w:t xml:space="preserve"> vlastných zdrojov možno v konkurze odporovať. </w:t>
      </w:r>
    </w:p>
    <w:p w:rsidR="00554025" w:rsidRPr="00225AC0" w:rsidP="00554025">
      <w:pPr>
        <w:pStyle w:val="51Abs"/>
        <w:bidi w:val="0"/>
        <w:spacing w:before="0" w:line="240" w:lineRule="auto"/>
        <w:ind w:firstLine="709"/>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 xml:space="preserve">(2) Veriteľ podľa § 155a ods. 1 je oprávnený domáhať sa na súde, ktorý potvrdil plán, aby určil, že došlo k porušeniu povinnosti podľa § 155a. Proti rozhodnutiu súdu je prípustné odvolanie. Právoplatné rozhodnutie súd zverejní v Obchodnom vestníku. Zverejnením je rozhodnutie, ktorým sa určilo, že došlo k porušeniu povinnosti podľa § 155a účinné voči všetkým účastníkom plánu. </w:t>
      </w:r>
    </w:p>
    <w:p w:rsidR="00554025" w:rsidRPr="00225AC0" w:rsidP="00554025">
      <w:pPr>
        <w:pStyle w:val="51Abs"/>
        <w:bidi w:val="0"/>
        <w:spacing w:before="0" w:line="240" w:lineRule="auto"/>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159b</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 xml:space="preserve">(1) Ak dlžník alebo preberajúca osoba vytvorí zisk vykázaný v účtovnej závierke, ktorý nepotrebuje k zachovaniu prevádzky podniku alebo jej podstatnej časti predpokladanej plánom, veriteľ podľa § 155a ods. 1 má právo domáhať sa uspokojenia svojej pôvodnej pohľadávky z takto vytvoreného zisku v rozsahu rozdielu medzi výškou uspokojenia pohľadávky podľa § 155a ods. 1 a plnením, ktoré bolo tomuto veriteľovi poskytnuté podľa plánu; nemožno mu však priznať viac ako mu z vytvoreného zisku pomerne pripadá k ostatným veriteľom v jeho skupine. </w:t>
      </w:r>
    </w:p>
    <w:p w:rsidR="00554025" w:rsidRPr="00225AC0" w:rsidP="00554025">
      <w:pPr>
        <w:pStyle w:val="51Abs"/>
        <w:bidi w:val="0"/>
        <w:spacing w:before="0" w:line="240" w:lineRule="auto"/>
        <w:rPr>
          <w:rFonts w:ascii="Times New Roman" w:hAnsi="Times New Roman"/>
          <w:color w:val="auto"/>
          <w:sz w:val="24"/>
          <w:szCs w:val="24"/>
          <w:lang w:val="sk-SK"/>
        </w:rPr>
      </w:pPr>
      <w:r w:rsidRPr="00225AC0">
        <w:rPr>
          <w:rFonts w:ascii="Times New Roman" w:hAnsi="Times New Roman"/>
          <w:color w:val="auto"/>
          <w:sz w:val="24"/>
          <w:szCs w:val="24"/>
          <w:lang w:val="sk-SK"/>
        </w:rPr>
        <w:t xml:space="preserve"> </w:t>
      </w: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(2) Veriteľ má právo podľa odseku 1 aj voči právnym nástupcom dlžníka alebo preberajúcej osoby.“.</w:t>
      </w:r>
    </w:p>
    <w:p w:rsidR="00554025" w:rsidRPr="00225AC0" w:rsidP="00554025">
      <w:pPr>
        <w:pStyle w:val="51Abs"/>
        <w:bidi w:val="0"/>
        <w:spacing w:before="0" w:line="240" w:lineRule="auto"/>
        <w:ind w:firstLine="0"/>
        <w:rPr>
          <w:rFonts w:ascii="Times New Roman" w:hAnsi="Times New Roman"/>
          <w:b/>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 xml:space="preserve">51. </w:t>
      </w:r>
      <w:r w:rsidRPr="00225AC0">
        <w:rPr>
          <w:rFonts w:ascii="Times New Roman" w:hAnsi="Times New Roman"/>
          <w:color w:val="auto"/>
          <w:sz w:val="24"/>
          <w:szCs w:val="24"/>
          <w:lang w:val="sk-SK"/>
        </w:rPr>
        <w:t>V § 161 ods. 3 písm. c) sa za slovo „podklade“ vkladajú slová „výpisu zo“.</w:t>
      </w:r>
    </w:p>
    <w:p w:rsidR="00554025" w:rsidRPr="00225AC0" w:rsidP="00554025">
      <w:pPr>
        <w:pStyle w:val="51Abs"/>
        <w:bidi w:val="0"/>
        <w:spacing w:before="0" w:line="240" w:lineRule="auto"/>
        <w:ind w:firstLine="0"/>
        <w:rPr>
          <w:rFonts w:ascii="Times New Roman" w:hAnsi="Times New Roman"/>
          <w:b/>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 xml:space="preserve">52. </w:t>
      </w:r>
      <w:r w:rsidRPr="00225AC0">
        <w:rPr>
          <w:rFonts w:ascii="Times New Roman" w:hAnsi="Times New Roman"/>
          <w:color w:val="auto"/>
          <w:sz w:val="24"/>
          <w:szCs w:val="24"/>
          <w:lang w:val="sk-SK"/>
        </w:rPr>
        <w:t>V § 161 sa odsek 3 dopĺňa písmenom d), ktoré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„d) na podklade výpisu zo zoznamu pohľadávok uloženého na súde a právoplatného rozhodnutia súdu podľa § 159a ods. 2, ak ide o neúčinnosť plánu podľa § 159a.“.</w:t>
      </w:r>
    </w:p>
    <w:p w:rsidR="00554025" w:rsidRPr="00225AC0" w:rsidP="00554025">
      <w:pPr>
        <w:pStyle w:val="51Abs"/>
        <w:bidi w:val="0"/>
        <w:spacing w:before="0" w:line="240" w:lineRule="auto"/>
        <w:ind w:firstLine="0"/>
        <w:rPr>
          <w:rFonts w:ascii="Times New Roman" w:hAnsi="Times New Roman"/>
          <w:b/>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 xml:space="preserve">53. </w:t>
      </w:r>
      <w:r w:rsidRPr="00225AC0">
        <w:rPr>
          <w:rFonts w:ascii="Times New Roman" w:hAnsi="Times New Roman"/>
          <w:color w:val="auto"/>
          <w:sz w:val="24"/>
          <w:szCs w:val="24"/>
          <w:lang w:val="sk-SK"/>
        </w:rPr>
        <w:t>§ 161 sa dopĺňa odsekom 5, ktorý znie:</w:t>
      </w: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color w:val="auto"/>
          <w:sz w:val="24"/>
          <w:szCs w:val="24"/>
          <w:lang w:val="sk-SK"/>
        </w:rPr>
        <w:t>„(5) Pôvodná pohľadávka sa nepremlčí skôr ako</w:t>
      </w:r>
      <w:r w:rsidR="00B73BC2">
        <w:rPr>
          <w:rFonts w:ascii="Times New Roman" w:hAnsi="Times New Roman"/>
          <w:color w:val="auto"/>
          <w:sz w:val="24"/>
          <w:szCs w:val="24"/>
          <w:lang w:val="sk-SK"/>
        </w:rPr>
        <w:t xml:space="preserve"> uplynie</w:t>
      </w:r>
      <w:r w:rsidRPr="00225AC0">
        <w:rPr>
          <w:rFonts w:ascii="Times New Roman" w:hAnsi="Times New Roman"/>
          <w:color w:val="auto"/>
          <w:sz w:val="24"/>
          <w:szCs w:val="24"/>
          <w:lang w:val="sk-SK"/>
        </w:rPr>
        <w:t xml:space="preserve"> 10 rokov od neúčinnosti plánu.“.</w:t>
      </w:r>
    </w:p>
    <w:p w:rsidR="00554025" w:rsidRPr="00225AC0" w:rsidP="00554025">
      <w:pPr>
        <w:pStyle w:val="51Abs"/>
        <w:bidi w:val="0"/>
        <w:spacing w:before="0" w:line="240" w:lineRule="auto"/>
        <w:ind w:firstLine="0"/>
        <w:rPr>
          <w:rFonts w:ascii="Times New Roman" w:hAnsi="Times New Roman"/>
          <w:b/>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54.</w:t>
      </w:r>
      <w:r w:rsidRPr="00225AC0">
        <w:rPr>
          <w:rFonts w:ascii="Times New Roman" w:hAnsi="Times New Roman"/>
          <w:color w:val="auto"/>
          <w:sz w:val="24"/>
          <w:szCs w:val="24"/>
          <w:lang w:val="sk-SK"/>
        </w:rPr>
        <w:t xml:space="preserve"> Za § 172 sa vkladá § 172a, ktorý znie:</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172a</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Ustanovenia o zmluvnej pokute pre porušenie povinnosti podať návrh na vyhlásenie konkurzu včas sa použijú, ak slovenský súd začal hlavné konkurzné konanie podľa osobitného predpisu.</w:t>
      </w:r>
      <w:r w:rsidRPr="00225AC0">
        <w:rPr>
          <w:rFonts w:ascii="Times New Roman" w:hAnsi="Times New Roman"/>
          <w:color w:val="auto"/>
          <w:sz w:val="24"/>
          <w:szCs w:val="24"/>
          <w:vertAlign w:val="superscript"/>
          <w:lang w:val="sk-SK"/>
        </w:rPr>
        <w:t>26</w:t>
      </w:r>
      <w:r w:rsidRPr="00225AC0">
        <w:rPr>
          <w:rFonts w:ascii="Times New Roman" w:hAnsi="Times New Roman"/>
          <w:color w:val="auto"/>
          <w:sz w:val="24"/>
          <w:szCs w:val="24"/>
          <w:lang w:val="sk-SK"/>
        </w:rPr>
        <w:t>)“.</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55.</w:t>
      </w:r>
      <w:r w:rsidRPr="00225AC0">
        <w:rPr>
          <w:rFonts w:ascii="Times New Roman" w:hAnsi="Times New Roman"/>
          <w:color w:val="auto"/>
          <w:sz w:val="24"/>
          <w:szCs w:val="24"/>
          <w:lang w:val="sk-SK"/>
        </w:rPr>
        <w:t xml:space="preserve"> V § 198 ods. 4 sa vypúšťajú slová „podľa § 32 ods. 16,“.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rPr>
          <w:rFonts w:ascii="Times New Roman" w:hAnsi="Times New Roman"/>
          <w:color w:val="auto"/>
          <w:sz w:val="24"/>
          <w:szCs w:val="24"/>
          <w:lang w:val="sk-SK"/>
        </w:rPr>
      </w:pPr>
      <w:r w:rsidRPr="00225AC0">
        <w:rPr>
          <w:rFonts w:ascii="Times New Roman" w:hAnsi="Times New Roman"/>
          <w:b/>
          <w:color w:val="auto"/>
          <w:sz w:val="24"/>
          <w:szCs w:val="24"/>
          <w:lang w:val="sk-SK"/>
        </w:rPr>
        <w:t>56.</w:t>
      </w:r>
      <w:r w:rsidRPr="00225AC0">
        <w:rPr>
          <w:rFonts w:ascii="Times New Roman" w:hAnsi="Times New Roman"/>
          <w:color w:val="auto"/>
          <w:sz w:val="24"/>
          <w:szCs w:val="24"/>
          <w:lang w:val="sk-SK"/>
        </w:rPr>
        <w:t xml:space="preserve"> Za § 206a sa vkladá § 206b a 206c, ktorý vrátane nadpisov znejú:</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xml:space="preserve">„§ 206b </w:t>
      </w:r>
    </w:p>
    <w:p w:rsidR="00A16F3C" w:rsidP="00554025">
      <w:pPr>
        <w:pStyle w:val="51Abs"/>
        <w:bidi w:val="0"/>
        <w:spacing w:before="0" w:line="240" w:lineRule="auto"/>
        <w:ind w:firstLine="0"/>
        <w:jc w:val="center"/>
        <w:rPr>
          <w:rFonts w:ascii="Times New Roman" w:hAnsi="Times New Roman"/>
          <w:color w:val="auto"/>
          <w:sz w:val="24"/>
          <w:szCs w:val="24"/>
          <w:lang w:val="sk-SK"/>
        </w:rPr>
      </w:pPr>
      <w:r w:rsidRPr="00225AC0" w:rsidR="00554025">
        <w:rPr>
          <w:rFonts w:ascii="Times New Roman" w:hAnsi="Times New Roman"/>
          <w:color w:val="auto"/>
          <w:sz w:val="24"/>
          <w:szCs w:val="24"/>
          <w:lang w:val="sk-SK"/>
        </w:rPr>
        <w:t xml:space="preserve">Prechodné ustanovenie </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k úpravám účinným dňom vyhlásenia</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 xml:space="preserve">(1) Konania začaté predo dňom účinnosti tohto zákona sa dokončia podľa predpisov účinných do dňa účinnosti tohto zákona.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709"/>
        <w:rPr>
          <w:rFonts w:ascii="Times New Roman" w:hAnsi="Times New Roman"/>
          <w:color w:val="auto"/>
          <w:sz w:val="24"/>
          <w:szCs w:val="24"/>
          <w:lang w:val="sk-SK"/>
        </w:rPr>
      </w:pPr>
      <w:r w:rsidRPr="00225AC0">
        <w:rPr>
          <w:rFonts w:ascii="Times New Roman" w:hAnsi="Times New Roman"/>
          <w:color w:val="auto"/>
          <w:sz w:val="24"/>
          <w:szCs w:val="24"/>
          <w:lang w:val="sk-SK"/>
        </w:rPr>
        <w:t xml:space="preserve">(2) Ustanovenia § 155a, § 159a a 159b, § 161 ods. 3 písm. c) a d) a odseku 5 sa použijú aj na konania začaté predo dňom účinnosti tohto zákona, ak ku dňu účinnosti tohto zákona nebol </w:t>
      </w:r>
      <w:r w:rsidR="002F5429">
        <w:rPr>
          <w:rFonts w:ascii="Times New Roman" w:hAnsi="Times New Roman"/>
          <w:color w:val="auto"/>
          <w:sz w:val="24"/>
          <w:szCs w:val="24"/>
          <w:lang w:val="sk-SK"/>
        </w:rPr>
        <w:t>súdu predložený návrh na potvrdenie plánu</w:t>
      </w:r>
      <w:r w:rsidRPr="00225AC0" w:rsidR="00D91077">
        <w:rPr>
          <w:rFonts w:ascii="Times New Roman" w:hAnsi="Times New Roman"/>
          <w:color w:val="auto"/>
          <w:sz w:val="24"/>
          <w:szCs w:val="24"/>
          <w:lang w:val="sk-SK"/>
        </w:rPr>
        <w:t>.</w:t>
      </w:r>
      <w:r w:rsidRPr="00225AC0">
        <w:rPr>
          <w:rFonts w:ascii="Times New Roman" w:hAnsi="Times New Roman"/>
          <w:color w:val="auto"/>
          <w:sz w:val="24"/>
          <w:szCs w:val="24"/>
          <w:lang w:val="sk-SK"/>
        </w:rPr>
        <w:t xml:space="preserve">    </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206c</w:t>
      </w:r>
    </w:p>
    <w:p w:rsidR="00A16F3C" w:rsidP="00554025">
      <w:pPr>
        <w:pStyle w:val="51Abs"/>
        <w:bidi w:val="0"/>
        <w:spacing w:before="0" w:line="240" w:lineRule="auto"/>
        <w:ind w:firstLine="0"/>
        <w:jc w:val="center"/>
        <w:rPr>
          <w:rFonts w:ascii="Times New Roman" w:hAnsi="Times New Roman"/>
          <w:color w:val="auto"/>
          <w:sz w:val="24"/>
          <w:szCs w:val="24"/>
          <w:lang w:val="sk-SK"/>
        </w:rPr>
      </w:pPr>
      <w:r w:rsidRPr="00225AC0" w:rsidR="00554025">
        <w:rPr>
          <w:rFonts w:ascii="Times New Roman" w:hAnsi="Times New Roman"/>
          <w:color w:val="auto"/>
          <w:sz w:val="24"/>
          <w:szCs w:val="24"/>
          <w:lang w:val="sk-SK"/>
        </w:rPr>
        <w:t xml:space="preserve">Prechodné ustanovenie </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k úpravám účinným od 1. januára 2016</w:t>
      </w:r>
    </w:p>
    <w:p w:rsidR="00554025" w:rsidRPr="00225AC0" w:rsidP="00554025">
      <w:pPr>
        <w:pStyle w:val="51Abs"/>
        <w:bidi w:val="0"/>
        <w:spacing w:before="0" w:line="240" w:lineRule="auto"/>
        <w:ind w:firstLine="0"/>
        <w:rPr>
          <w:rFonts w:ascii="Times New Roman" w:hAnsi="Times New Roman"/>
          <w:bCs/>
          <w:color w:val="auto"/>
          <w:sz w:val="24"/>
          <w:szCs w:val="24"/>
          <w:lang w:val="sk-SK"/>
        </w:rPr>
      </w:pPr>
    </w:p>
    <w:p w:rsidR="00554025" w:rsidRPr="00225AC0" w:rsidP="00554025">
      <w:pPr>
        <w:pStyle w:val="51Abs"/>
        <w:bidi w:val="0"/>
        <w:spacing w:before="0" w:line="240" w:lineRule="auto"/>
        <w:ind w:firstLine="0"/>
        <w:rPr>
          <w:rFonts w:ascii="Times New Roman" w:hAnsi="Times New Roman"/>
          <w:bCs/>
          <w:color w:val="auto"/>
          <w:sz w:val="24"/>
          <w:szCs w:val="24"/>
          <w:lang w:val="sk-SK"/>
        </w:rPr>
      </w:pPr>
      <w:r w:rsidRPr="00225AC0">
        <w:rPr>
          <w:rFonts w:ascii="Times New Roman" w:hAnsi="Times New Roman"/>
          <w:bCs/>
          <w:color w:val="auto"/>
          <w:sz w:val="24"/>
          <w:szCs w:val="24"/>
          <w:lang w:val="sk-SK"/>
        </w:rPr>
        <w:tab/>
        <w:t>Konania začaté pred 1. januárom 2016 sa dokončia podľa predpisov účinných do 31. decembra 2015.“.</w:t>
      </w:r>
    </w:p>
    <w:p w:rsidR="00554025" w:rsidRPr="00225AC0" w:rsidP="00554025">
      <w:pPr>
        <w:pStyle w:val="51Abs"/>
        <w:bidi w:val="0"/>
        <w:spacing w:before="0" w:line="240" w:lineRule="auto"/>
        <w:ind w:firstLine="0"/>
        <w:rPr>
          <w:rFonts w:ascii="Times New Roman" w:hAnsi="Times New Roman"/>
          <w:color w:val="auto"/>
          <w:sz w:val="24"/>
          <w:szCs w:val="24"/>
          <w:lang w:val="sk-SK"/>
        </w:rPr>
      </w:pPr>
    </w:p>
    <w:p w:rsidR="00554025" w:rsidRPr="00225AC0" w:rsidP="00554025">
      <w:pPr>
        <w:bidi w:val="0"/>
        <w:spacing w:after="0" w:line="240" w:lineRule="auto"/>
        <w:jc w:val="center"/>
        <w:rPr>
          <w:rFonts w:ascii="Times New Roman" w:hAnsi="Times New Roman"/>
          <w:b/>
          <w:sz w:val="24"/>
          <w:szCs w:val="24"/>
        </w:rPr>
      </w:pPr>
      <w:r w:rsidRPr="00225AC0">
        <w:rPr>
          <w:rFonts w:ascii="Times New Roman" w:hAnsi="Times New Roman"/>
          <w:b/>
          <w:sz w:val="24"/>
          <w:szCs w:val="24"/>
        </w:rPr>
        <w:t>Čl. IX</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 xml:space="preserve"> </w:t>
      </w:r>
    </w:p>
    <w:p w:rsidR="00554025" w:rsidRPr="00225AC0" w:rsidP="00554025">
      <w:pPr>
        <w:bidi w:val="0"/>
        <w:spacing w:after="0" w:line="240" w:lineRule="auto"/>
        <w:ind w:firstLine="708"/>
        <w:jc w:val="both"/>
        <w:rPr>
          <w:rFonts w:ascii="Times New Roman" w:hAnsi="Times New Roman"/>
          <w:sz w:val="24"/>
          <w:szCs w:val="24"/>
        </w:rPr>
      </w:pPr>
      <w:r w:rsidRPr="00225AC0">
        <w:rPr>
          <w:rFonts w:ascii="Times New Roman" w:hAnsi="Times New Roman"/>
          <w:sz w:val="24"/>
          <w:szCs w:val="24"/>
        </w:rPr>
        <w:t>Zákon č. 8/2005 Z. z. o správcoch a o zmene a doplnení niektorých zákonov v znení zákona č. 330/2007 Z. z., zákona č. 297/2008 Z. z., zákona č. 477/2008 Z. z., zákona č. 136/2010 Z. z. a zákona č. 72/20013 Z. z. sa dopĺňa takto:</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1.</w:t>
      </w:r>
      <w:r w:rsidRPr="00225AC0">
        <w:rPr>
          <w:rFonts w:ascii="Times New Roman" w:hAnsi="Times New Roman"/>
          <w:sz w:val="24"/>
          <w:szCs w:val="24"/>
        </w:rPr>
        <w:t xml:space="preserve"> V § 4 sa za odsek 4 vkladá nový odsek 5, ktorý znie:</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 xml:space="preserve">„(5) Ak ide o reštrukturalizáciu dlžníka, ktorý má viac ako 50 zamestnancov alebo obrat za predchádzajúce účtovné obdobie viac ako 10000000 eur, je vylúčený z výkonu správcovskej činnosti </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a) správca fyzická osoba, ak je zapísaný v zozname správcov kratšie ako päť rokov,</w:t>
      </w: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b) správca právnická osoba, ak ani jeden z jej spoločníkov nie je zapísaný v zozname správcov aspoň päť rokov.“.</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sz w:val="24"/>
          <w:szCs w:val="24"/>
        </w:rPr>
        <w:t>Doterajší odsek 5 sa označuje ako odsek 6.</w:t>
      </w:r>
    </w:p>
    <w:p w:rsidR="00554025" w:rsidRPr="00225AC0" w:rsidP="00554025">
      <w:pPr>
        <w:bidi w:val="0"/>
        <w:spacing w:after="0" w:line="240" w:lineRule="auto"/>
        <w:jc w:val="both"/>
        <w:rPr>
          <w:rFonts w:ascii="Times New Roman" w:hAnsi="Times New Roman"/>
          <w:sz w:val="24"/>
          <w:szCs w:val="24"/>
        </w:rPr>
      </w:pPr>
    </w:p>
    <w:p w:rsidR="00554025" w:rsidRPr="00225AC0" w:rsidP="00554025">
      <w:pPr>
        <w:bidi w:val="0"/>
        <w:spacing w:after="0" w:line="240" w:lineRule="auto"/>
        <w:jc w:val="both"/>
        <w:rPr>
          <w:rFonts w:ascii="Times New Roman" w:hAnsi="Times New Roman"/>
          <w:sz w:val="24"/>
          <w:szCs w:val="24"/>
        </w:rPr>
      </w:pPr>
      <w:r w:rsidRPr="00225AC0">
        <w:rPr>
          <w:rFonts w:ascii="Times New Roman" w:hAnsi="Times New Roman"/>
          <w:b/>
          <w:sz w:val="24"/>
          <w:szCs w:val="24"/>
        </w:rPr>
        <w:t>2.</w:t>
      </w:r>
      <w:r w:rsidRPr="00225AC0">
        <w:rPr>
          <w:rFonts w:ascii="Times New Roman" w:hAnsi="Times New Roman"/>
          <w:sz w:val="24"/>
          <w:szCs w:val="24"/>
        </w:rPr>
        <w:t xml:space="preserve"> Za § 47 sa vkladá § 48, ktorý vrátane nadpisu znie: </w:t>
      </w:r>
    </w:p>
    <w:p w:rsidR="00554025" w:rsidP="00554025">
      <w:pPr>
        <w:bidi w:val="0"/>
        <w:spacing w:after="0" w:line="240" w:lineRule="auto"/>
        <w:jc w:val="both"/>
        <w:rPr>
          <w:rFonts w:ascii="Times New Roman" w:hAnsi="Times New Roman"/>
          <w:sz w:val="24"/>
          <w:szCs w:val="24"/>
        </w:rPr>
      </w:pPr>
    </w:p>
    <w:p w:rsidR="00D3402F" w:rsidRPr="00225AC0" w:rsidP="00554025">
      <w:pPr>
        <w:bidi w:val="0"/>
        <w:spacing w:after="0" w:line="240" w:lineRule="auto"/>
        <w:jc w:val="both"/>
        <w:rPr>
          <w:rFonts w:ascii="Times New Roman" w:hAnsi="Times New Roman"/>
          <w:sz w:val="24"/>
          <w:szCs w:val="24"/>
        </w:rPr>
      </w:pP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48</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 xml:space="preserve">Prechodné ustanovenie </w:t>
      </w:r>
    </w:p>
    <w:p w:rsidR="00554025" w:rsidRPr="00225AC0" w:rsidP="00554025">
      <w:pPr>
        <w:pStyle w:val="51Abs"/>
        <w:bidi w:val="0"/>
        <w:spacing w:before="0" w:line="240" w:lineRule="auto"/>
        <w:ind w:firstLine="0"/>
        <w:jc w:val="center"/>
        <w:rPr>
          <w:rFonts w:ascii="Times New Roman" w:hAnsi="Times New Roman"/>
          <w:color w:val="auto"/>
          <w:sz w:val="24"/>
          <w:szCs w:val="24"/>
          <w:lang w:val="sk-SK"/>
        </w:rPr>
      </w:pPr>
      <w:r w:rsidRPr="00225AC0">
        <w:rPr>
          <w:rFonts w:ascii="Times New Roman" w:hAnsi="Times New Roman"/>
          <w:color w:val="auto"/>
          <w:sz w:val="24"/>
          <w:szCs w:val="24"/>
          <w:lang w:val="sk-SK"/>
        </w:rPr>
        <w:t>k úpravám účinným od 1. júla 2015</w:t>
      </w:r>
    </w:p>
    <w:p w:rsidR="00554025" w:rsidRPr="00225AC0" w:rsidP="00554025">
      <w:pPr>
        <w:bidi w:val="0"/>
        <w:spacing w:after="0" w:line="240" w:lineRule="auto"/>
        <w:jc w:val="both"/>
        <w:rPr>
          <w:rFonts w:ascii="Times New Roman" w:hAnsi="Times New Roman"/>
          <w:bCs/>
          <w:sz w:val="24"/>
          <w:szCs w:val="24"/>
        </w:rPr>
      </w:pPr>
    </w:p>
    <w:p w:rsidR="00554025" w:rsidRPr="00225AC0" w:rsidP="00554025">
      <w:pPr>
        <w:bidi w:val="0"/>
        <w:spacing w:after="0" w:line="240" w:lineRule="auto"/>
        <w:ind w:firstLine="708"/>
        <w:jc w:val="both"/>
        <w:rPr>
          <w:rFonts w:ascii="Times New Roman" w:hAnsi="Times New Roman"/>
          <w:sz w:val="24"/>
          <w:szCs w:val="24"/>
        </w:rPr>
      </w:pPr>
      <w:r w:rsidRPr="00225AC0">
        <w:rPr>
          <w:rFonts w:ascii="Times New Roman" w:hAnsi="Times New Roman"/>
          <w:bCs/>
          <w:sz w:val="24"/>
          <w:szCs w:val="24"/>
        </w:rPr>
        <w:t>V reštrukturalizačných konaniach začatých pred 1. júlom 2015 sa ustanovenie § 4 ods. 5 nepoužije.“.</w:t>
      </w:r>
    </w:p>
    <w:p w:rsidR="00554025" w:rsidRPr="00225AC0" w:rsidP="00554025">
      <w:pPr>
        <w:pStyle w:val="51Abs"/>
        <w:bidi w:val="0"/>
        <w:spacing w:before="0" w:line="240" w:lineRule="auto"/>
        <w:ind w:firstLine="0"/>
        <w:jc w:val="center"/>
        <w:rPr>
          <w:rFonts w:ascii="Times New Roman" w:hAnsi="Times New Roman"/>
          <w:b/>
          <w:color w:val="auto"/>
          <w:sz w:val="24"/>
          <w:szCs w:val="24"/>
          <w:lang w:val="sk-SK"/>
        </w:rPr>
      </w:pPr>
    </w:p>
    <w:p w:rsidR="00554025" w:rsidRPr="00225AC0" w:rsidP="00554025">
      <w:pPr>
        <w:pStyle w:val="51Abs"/>
        <w:bidi w:val="0"/>
        <w:spacing w:before="0" w:line="240" w:lineRule="auto"/>
        <w:ind w:firstLine="0"/>
        <w:jc w:val="center"/>
        <w:rPr>
          <w:rFonts w:ascii="Times New Roman" w:hAnsi="Times New Roman"/>
          <w:b/>
          <w:color w:val="auto"/>
          <w:sz w:val="24"/>
          <w:szCs w:val="24"/>
          <w:lang w:val="sk-SK"/>
        </w:rPr>
      </w:pPr>
      <w:r w:rsidRPr="00225AC0">
        <w:rPr>
          <w:rFonts w:ascii="Times New Roman" w:hAnsi="Times New Roman"/>
          <w:b/>
          <w:color w:val="auto"/>
          <w:sz w:val="24"/>
          <w:szCs w:val="24"/>
          <w:lang w:val="sk-SK"/>
        </w:rPr>
        <w:t>Čl. X</w:t>
      </w:r>
    </w:p>
    <w:p w:rsidR="00225AC0" w:rsidRPr="00225AC0" w:rsidP="00225AC0">
      <w:pPr>
        <w:pStyle w:val="51Abs"/>
        <w:bidi w:val="0"/>
        <w:spacing w:before="0" w:line="240" w:lineRule="auto"/>
        <w:ind w:firstLine="0"/>
        <w:rPr>
          <w:rFonts w:ascii="Times New Roman" w:hAnsi="Times New Roman"/>
          <w:color w:val="auto"/>
          <w:sz w:val="24"/>
          <w:szCs w:val="24"/>
          <w:lang w:val="sk-SK"/>
        </w:rPr>
      </w:pPr>
    </w:p>
    <w:p w:rsidR="00225AC0" w:rsidRPr="00225AC0" w:rsidP="00225AC0">
      <w:pPr>
        <w:bidi w:val="0"/>
        <w:spacing w:after="0" w:line="240" w:lineRule="auto"/>
        <w:ind w:firstLine="708"/>
        <w:jc w:val="both"/>
        <w:rPr>
          <w:rFonts w:ascii="Times New Roman" w:hAnsi="Times New Roman"/>
          <w:sz w:val="24"/>
          <w:szCs w:val="24"/>
        </w:rPr>
      </w:pPr>
      <w:r w:rsidRPr="00225AC0">
        <w:rPr>
          <w:rFonts w:ascii="Times New Roman" w:hAnsi="Times New Roman"/>
          <w:sz w:val="24"/>
          <w:szCs w:val="24"/>
        </w:rPr>
        <w:t>Zákon č. 25/2006 Z. z. o verejnom obstarávaní a o zmene a doplnení niektorých zákonov v znení zákona č. 282/2006 Z. z., zákona č. 102/2007 Z. z., zákona č. 232/2008 Z. z., zákona 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 z., zákona č. 550/2011 Z. z., zákona č. 91/2012 Z. z., zákona č. 28/2013 Z. z., zákona č. 95/2013 Z. z., zákona č. 180/2013 Z. z., zákona č. 34/2014 Z. z., zákona č. 13/2015 Z. z. a zákona č. 31/2015 Z. z. sa mení a dopĺňa takto:</w:t>
      </w:r>
    </w:p>
    <w:p w:rsidR="00225AC0" w:rsidRPr="00225AC0" w:rsidP="00225AC0">
      <w:pPr>
        <w:bidi w:val="0"/>
        <w:spacing w:after="0" w:line="240" w:lineRule="auto"/>
        <w:jc w:val="both"/>
        <w:rPr>
          <w:rFonts w:ascii="Times New Roman" w:hAnsi="Times New Roman"/>
          <w:sz w:val="24"/>
          <w:szCs w:val="24"/>
        </w:rPr>
      </w:pPr>
    </w:p>
    <w:p w:rsidR="00225AC0" w:rsidRPr="00225AC0" w:rsidP="00225AC0">
      <w:pPr>
        <w:bidi w:val="0"/>
        <w:spacing w:after="0" w:line="240" w:lineRule="auto"/>
        <w:jc w:val="both"/>
        <w:rPr>
          <w:rFonts w:ascii="Times New Roman" w:hAnsi="Times New Roman"/>
          <w:sz w:val="24"/>
          <w:szCs w:val="24"/>
        </w:rPr>
      </w:pPr>
      <w:r w:rsidRPr="00225AC0">
        <w:rPr>
          <w:rFonts w:ascii="Times New Roman" w:hAnsi="Times New Roman"/>
          <w:b/>
          <w:sz w:val="24"/>
          <w:szCs w:val="24"/>
        </w:rPr>
        <w:t>1.</w:t>
      </w:r>
      <w:r w:rsidRPr="00225AC0">
        <w:rPr>
          <w:rFonts w:ascii="Times New Roman" w:hAnsi="Times New Roman"/>
          <w:sz w:val="24"/>
          <w:szCs w:val="24"/>
        </w:rPr>
        <w:t xml:space="preserve"> V § 26 ods. 1 písm. c) sa </w:t>
      </w:r>
      <w:r w:rsidR="00D50074">
        <w:rPr>
          <w:rFonts w:ascii="Times New Roman" w:hAnsi="Times New Roman"/>
          <w:sz w:val="24"/>
          <w:szCs w:val="24"/>
        </w:rPr>
        <w:t xml:space="preserve">za slová „vyhlásený konkurz,“ vkladajú slová „nie je </w:t>
      </w:r>
      <w:r w:rsidR="006901DB">
        <w:rPr>
          <w:rFonts w:ascii="Times New Roman" w:hAnsi="Times New Roman"/>
          <w:sz w:val="24"/>
          <w:szCs w:val="24"/>
        </w:rPr>
        <w:t xml:space="preserve">v </w:t>
      </w:r>
      <w:r w:rsidR="00D50074">
        <w:rPr>
          <w:rFonts w:ascii="Times New Roman" w:hAnsi="Times New Roman"/>
          <w:sz w:val="24"/>
          <w:szCs w:val="24"/>
        </w:rPr>
        <w:t>reštrukturalizácii,</w:t>
      </w:r>
      <w:r w:rsidRPr="00225AC0">
        <w:rPr>
          <w:rFonts w:ascii="Times New Roman" w:hAnsi="Times New Roman"/>
          <w:sz w:val="24"/>
          <w:szCs w:val="24"/>
        </w:rPr>
        <w:t>“.</w:t>
      </w:r>
    </w:p>
    <w:p w:rsidR="00225AC0" w:rsidRPr="00225AC0" w:rsidP="00225AC0">
      <w:pPr>
        <w:bidi w:val="0"/>
        <w:spacing w:after="0" w:line="240" w:lineRule="auto"/>
        <w:jc w:val="both"/>
        <w:rPr>
          <w:rFonts w:ascii="Times New Roman" w:hAnsi="Times New Roman"/>
          <w:sz w:val="24"/>
          <w:szCs w:val="24"/>
        </w:rPr>
      </w:pPr>
    </w:p>
    <w:p w:rsidR="00225AC0" w:rsidRPr="00225AC0" w:rsidP="00225AC0">
      <w:pPr>
        <w:bidi w:val="0"/>
        <w:spacing w:after="0" w:line="240" w:lineRule="auto"/>
        <w:jc w:val="both"/>
        <w:rPr>
          <w:rFonts w:ascii="Times New Roman" w:hAnsi="Times New Roman"/>
          <w:sz w:val="24"/>
          <w:szCs w:val="24"/>
        </w:rPr>
      </w:pPr>
      <w:r w:rsidRPr="00225AC0">
        <w:rPr>
          <w:rFonts w:ascii="Times New Roman" w:hAnsi="Times New Roman"/>
          <w:b/>
          <w:sz w:val="24"/>
          <w:szCs w:val="24"/>
        </w:rPr>
        <w:t>2.</w:t>
      </w:r>
      <w:r w:rsidRPr="00225AC0">
        <w:rPr>
          <w:rFonts w:ascii="Times New Roman" w:hAnsi="Times New Roman"/>
          <w:sz w:val="24"/>
          <w:szCs w:val="24"/>
        </w:rPr>
        <w:t xml:space="preserve"> Za § 155o sa vkladá § 155p, ktorý vrátane nadpisu znie:</w:t>
      </w:r>
    </w:p>
    <w:p w:rsidR="00225AC0" w:rsidRPr="00225AC0" w:rsidP="00225AC0">
      <w:pPr>
        <w:bidi w:val="0"/>
        <w:spacing w:after="0" w:line="240" w:lineRule="auto"/>
        <w:jc w:val="both"/>
        <w:rPr>
          <w:rFonts w:ascii="Times New Roman" w:hAnsi="Times New Roman"/>
          <w:sz w:val="24"/>
          <w:szCs w:val="24"/>
        </w:rPr>
      </w:pPr>
    </w:p>
    <w:p w:rsidR="00225AC0" w:rsidRPr="00225AC0" w:rsidP="00225AC0">
      <w:pPr>
        <w:bidi w:val="0"/>
        <w:spacing w:after="0" w:line="240" w:lineRule="auto"/>
        <w:jc w:val="center"/>
        <w:rPr>
          <w:rFonts w:ascii="Times New Roman" w:hAnsi="Times New Roman"/>
          <w:sz w:val="24"/>
          <w:szCs w:val="24"/>
        </w:rPr>
      </w:pPr>
      <w:r w:rsidRPr="00225AC0">
        <w:rPr>
          <w:rFonts w:ascii="Times New Roman" w:hAnsi="Times New Roman"/>
          <w:sz w:val="24"/>
          <w:szCs w:val="24"/>
        </w:rPr>
        <w:t>„§ 155p</w:t>
      </w:r>
    </w:p>
    <w:p w:rsidR="00A16F3C" w:rsidP="00225AC0">
      <w:pPr>
        <w:bidi w:val="0"/>
        <w:spacing w:after="0" w:line="240" w:lineRule="auto"/>
        <w:jc w:val="center"/>
        <w:rPr>
          <w:rFonts w:ascii="Times New Roman" w:hAnsi="Times New Roman"/>
          <w:sz w:val="24"/>
          <w:szCs w:val="24"/>
        </w:rPr>
      </w:pPr>
      <w:r w:rsidRPr="00225AC0" w:rsidR="00225AC0">
        <w:rPr>
          <w:rFonts w:ascii="Times New Roman" w:hAnsi="Times New Roman"/>
          <w:sz w:val="24"/>
          <w:szCs w:val="24"/>
        </w:rPr>
        <w:t xml:space="preserve">Prechodné ustanovenia </w:t>
      </w:r>
    </w:p>
    <w:p w:rsidR="00225AC0" w:rsidRPr="00225AC0" w:rsidP="00225AC0">
      <w:pPr>
        <w:bidi w:val="0"/>
        <w:spacing w:after="0" w:line="240" w:lineRule="auto"/>
        <w:jc w:val="center"/>
        <w:rPr>
          <w:rFonts w:ascii="Times New Roman" w:hAnsi="Times New Roman"/>
          <w:sz w:val="24"/>
          <w:szCs w:val="24"/>
        </w:rPr>
      </w:pPr>
      <w:r w:rsidRPr="00225AC0">
        <w:rPr>
          <w:rFonts w:ascii="Times New Roman" w:hAnsi="Times New Roman"/>
          <w:sz w:val="24"/>
          <w:szCs w:val="24"/>
        </w:rPr>
        <w:t>k úpravám účinným dňom vyhlásenia</w:t>
      </w:r>
    </w:p>
    <w:p w:rsidR="00225AC0" w:rsidRPr="00225AC0" w:rsidP="00225AC0">
      <w:pPr>
        <w:bidi w:val="0"/>
        <w:spacing w:after="0" w:line="240" w:lineRule="auto"/>
        <w:jc w:val="both"/>
        <w:rPr>
          <w:rFonts w:ascii="Times New Roman" w:hAnsi="Times New Roman"/>
          <w:sz w:val="24"/>
          <w:szCs w:val="24"/>
        </w:rPr>
      </w:pPr>
    </w:p>
    <w:p w:rsidR="00225AC0" w:rsidRPr="00225AC0" w:rsidP="00225AC0">
      <w:pPr>
        <w:bidi w:val="0"/>
        <w:spacing w:after="0" w:line="240" w:lineRule="auto"/>
        <w:ind w:firstLine="708"/>
        <w:jc w:val="both"/>
        <w:rPr>
          <w:rFonts w:ascii="Times New Roman" w:hAnsi="Times New Roman"/>
          <w:sz w:val="24"/>
          <w:szCs w:val="24"/>
        </w:rPr>
      </w:pPr>
      <w:r w:rsidRPr="00225AC0">
        <w:rPr>
          <w:rFonts w:ascii="Times New Roman" w:hAnsi="Times New Roman"/>
          <w:sz w:val="24"/>
          <w:szCs w:val="24"/>
        </w:rPr>
        <w:t>(1) Verejná súťaž, užšia súťaž, rokovacie konanie so zverejnením, súťažný dialóg, koncesia, súťaž návrhov alebo postup zadávania podlimitnej zákazky, pri ktorých bolo oznámenie o vyhlásení verejného obstarávania, oznámenie použité ako výzva na súťaž alebo výzva na predkladanie ponúk odoslané na uverejnenie predo dňom účinnosti tohto zákona, sa dokončia podľa doterajších predpisov.</w:t>
      </w:r>
    </w:p>
    <w:p w:rsidR="00225AC0" w:rsidRPr="00225AC0" w:rsidP="00225AC0">
      <w:pPr>
        <w:bidi w:val="0"/>
        <w:spacing w:after="0" w:line="240" w:lineRule="auto"/>
        <w:ind w:firstLine="708"/>
        <w:jc w:val="both"/>
        <w:rPr>
          <w:rFonts w:ascii="Times New Roman" w:hAnsi="Times New Roman"/>
          <w:sz w:val="24"/>
          <w:szCs w:val="24"/>
        </w:rPr>
      </w:pPr>
    </w:p>
    <w:p w:rsidR="00225AC0" w:rsidRPr="00225AC0" w:rsidP="00225AC0">
      <w:pPr>
        <w:bidi w:val="0"/>
        <w:spacing w:after="0" w:line="240" w:lineRule="auto"/>
        <w:ind w:firstLine="708"/>
        <w:jc w:val="both"/>
        <w:rPr>
          <w:rFonts w:ascii="Times New Roman" w:hAnsi="Times New Roman"/>
          <w:sz w:val="24"/>
          <w:szCs w:val="24"/>
        </w:rPr>
      </w:pPr>
      <w:r w:rsidRPr="00225AC0">
        <w:rPr>
          <w:rFonts w:ascii="Times New Roman" w:hAnsi="Times New Roman"/>
          <w:sz w:val="24"/>
          <w:szCs w:val="24"/>
        </w:rPr>
        <w:t>(2) Priame rokovacie konanie, ktoré sa preukázateľne začalo predo dňom účinnosti tohto zákona, sa dokončí podľa doterajších predpisov.</w:t>
      </w:r>
    </w:p>
    <w:p w:rsidR="00225AC0" w:rsidRPr="00225AC0" w:rsidP="00225AC0">
      <w:pPr>
        <w:bidi w:val="0"/>
        <w:spacing w:after="0" w:line="240" w:lineRule="auto"/>
        <w:ind w:firstLine="708"/>
        <w:jc w:val="both"/>
        <w:rPr>
          <w:rFonts w:ascii="Times New Roman" w:hAnsi="Times New Roman"/>
          <w:sz w:val="24"/>
          <w:szCs w:val="24"/>
        </w:rPr>
      </w:pPr>
    </w:p>
    <w:p w:rsidR="00225AC0" w:rsidRPr="00225AC0" w:rsidP="00225AC0">
      <w:pPr>
        <w:bidi w:val="0"/>
        <w:spacing w:after="0" w:line="240" w:lineRule="auto"/>
        <w:ind w:firstLine="708"/>
        <w:jc w:val="both"/>
        <w:rPr>
          <w:rFonts w:ascii="Times New Roman" w:hAnsi="Times New Roman"/>
          <w:sz w:val="24"/>
          <w:szCs w:val="24"/>
        </w:rPr>
      </w:pPr>
      <w:r w:rsidRPr="00225AC0">
        <w:rPr>
          <w:rFonts w:ascii="Times New Roman" w:hAnsi="Times New Roman"/>
          <w:sz w:val="24"/>
          <w:szCs w:val="24"/>
        </w:rPr>
        <w:t>(3) V konaní a pri výkone kontroly, ktoré začal úrad predo dňom účinnosti tohto zákona, sa postupuje podľa doterajších predpisov.</w:t>
      </w:r>
    </w:p>
    <w:p w:rsidR="00225AC0" w:rsidRPr="00225AC0" w:rsidP="00225AC0">
      <w:pPr>
        <w:bidi w:val="0"/>
        <w:spacing w:after="0" w:line="240" w:lineRule="auto"/>
        <w:ind w:firstLine="708"/>
        <w:jc w:val="both"/>
        <w:rPr>
          <w:rFonts w:ascii="Times New Roman" w:hAnsi="Times New Roman"/>
          <w:sz w:val="24"/>
          <w:szCs w:val="24"/>
        </w:rPr>
      </w:pPr>
    </w:p>
    <w:p w:rsidR="00225AC0" w:rsidRPr="00225AC0" w:rsidP="00225AC0">
      <w:pPr>
        <w:bidi w:val="0"/>
        <w:spacing w:after="0" w:line="240" w:lineRule="auto"/>
        <w:ind w:firstLine="708"/>
        <w:jc w:val="both"/>
        <w:rPr>
          <w:rFonts w:ascii="Times New Roman" w:hAnsi="Times New Roman"/>
          <w:sz w:val="24"/>
          <w:szCs w:val="24"/>
        </w:rPr>
      </w:pPr>
      <w:r w:rsidRPr="00225AC0">
        <w:rPr>
          <w:rFonts w:ascii="Times New Roman" w:hAnsi="Times New Roman"/>
          <w:sz w:val="24"/>
          <w:szCs w:val="24"/>
        </w:rPr>
        <w:t>(4) V konaní a pri výkone kontroly, ktoré začne úrad po účinnosti tohto zákona a vzťahuje sa na verejné obstarávanie podľa odsekov 1 a 2, sa postupuje podľa doterajších predpisov.</w:t>
      </w:r>
    </w:p>
    <w:p w:rsidR="00225AC0" w:rsidRPr="00225AC0" w:rsidP="00225AC0">
      <w:pPr>
        <w:bidi w:val="0"/>
        <w:spacing w:after="0" w:line="240" w:lineRule="auto"/>
        <w:ind w:firstLine="708"/>
        <w:jc w:val="both"/>
        <w:rPr>
          <w:rFonts w:ascii="Times New Roman" w:hAnsi="Times New Roman"/>
          <w:sz w:val="24"/>
          <w:szCs w:val="24"/>
        </w:rPr>
      </w:pPr>
    </w:p>
    <w:p w:rsidR="00225AC0" w:rsidRPr="00225AC0" w:rsidP="00D15923">
      <w:pPr>
        <w:pStyle w:val="51Abs"/>
        <w:bidi w:val="0"/>
        <w:spacing w:before="0" w:line="240" w:lineRule="auto"/>
        <w:ind w:firstLine="708"/>
        <w:rPr>
          <w:rFonts w:ascii="Times New Roman" w:hAnsi="Times New Roman"/>
          <w:color w:val="auto"/>
          <w:sz w:val="24"/>
          <w:szCs w:val="24"/>
          <w:lang w:val="sk-SK"/>
        </w:rPr>
      </w:pPr>
      <w:r w:rsidRPr="00225AC0">
        <w:rPr>
          <w:rFonts w:ascii="Times New Roman" w:hAnsi="Times New Roman"/>
          <w:sz w:val="24"/>
          <w:szCs w:val="24"/>
          <w:lang w:val="sk-SK"/>
        </w:rPr>
        <w:t>(5) Konanie o žiadosti o nápravu a konanie o námietkach, ktoré sa vzťahujú na verejné obstarávanie podľa odseku 1 alebo odseku 2, sa dokončia podľa doterajších predpisov.“.</w:t>
      </w:r>
    </w:p>
    <w:p w:rsidR="00225AC0" w:rsidP="00225AC0">
      <w:pPr>
        <w:pStyle w:val="51Abs"/>
        <w:bidi w:val="0"/>
        <w:spacing w:before="0" w:line="240" w:lineRule="auto"/>
        <w:ind w:firstLine="0"/>
        <w:rPr>
          <w:rFonts w:ascii="Times New Roman" w:hAnsi="Times New Roman"/>
          <w:color w:val="auto"/>
          <w:sz w:val="24"/>
          <w:szCs w:val="24"/>
          <w:lang w:val="sk-SK"/>
        </w:rPr>
      </w:pPr>
    </w:p>
    <w:p w:rsidR="00225AC0" w:rsidP="00225AC0">
      <w:pPr>
        <w:pStyle w:val="51Abs"/>
        <w:bidi w:val="0"/>
        <w:spacing w:before="0" w:line="240" w:lineRule="auto"/>
        <w:ind w:firstLine="0"/>
        <w:rPr>
          <w:rFonts w:ascii="Times New Roman" w:hAnsi="Times New Roman"/>
          <w:color w:val="auto"/>
          <w:sz w:val="24"/>
          <w:szCs w:val="24"/>
          <w:lang w:val="sk-SK"/>
        </w:rPr>
      </w:pPr>
    </w:p>
    <w:p w:rsidR="00225AC0" w:rsidP="00225AC0">
      <w:pPr>
        <w:pStyle w:val="51Abs"/>
        <w:bidi w:val="0"/>
        <w:spacing w:before="0" w:line="240" w:lineRule="auto"/>
        <w:ind w:firstLine="0"/>
        <w:jc w:val="center"/>
        <w:rPr>
          <w:rFonts w:ascii="Times New Roman" w:hAnsi="Times New Roman"/>
          <w:b/>
          <w:color w:val="auto"/>
          <w:sz w:val="24"/>
          <w:szCs w:val="24"/>
          <w:lang w:val="sk-SK"/>
        </w:rPr>
      </w:pPr>
      <w:r w:rsidRPr="00225AC0">
        <w:rPr>
          <w:rFonts w:ascii="Times New Roman" w:hAnsi="Times New Roman"/>
          <w:b/>
          <w:color w:val="auto"/>
          <w:sz w:val="24"/>
          <w:szCs w:val="24"/>
          <w:lang w:val="sk-SK"/>
        </w:rPr>
        <w:t>Čl. XI</w:t>
      </w:r>
    </w:p>
    <w:p w:rsidR="004C3F35" w:rsidRPr="004C3F35" w:rsidP="004C3F35">
      <w:pPr>
        <w:pStyle w:val="51Abs"/>
        <w:bidi w:val="0"/>
        <w:spacing w:before="0" w:line="240" w:lineRule="auto"/>
        <w:ind w:firstLine="0"/>
        <w:rPr>
          <w:rFonts w:ascii="Times New Roman" w:hAnsi="Times New Roman"/>
          <w:color w:val="auto"/>
          <w:sz w:val="24"/>
          <w:szCs w:val="24"/>
          <w:lang w:val="sk-SK"/>
        </w:rPr>
      </w:pPr>
    </w:p>
    <w:p w:rsidR="004C3F35" w:rsidRPr="004C3F35" w:rsidP="004C3F35">
      <w:pPr>
        <w:bidi w:val="0"/>
        <w:spacing w:after="0" w:line="240" w:lineRule="auto"/>
        <w:ind w:firstLine="708"/>
        <w:jc w:val="both"/>
        <w:rPr>
          <w:rFonts w:ascii="Times New Roman" w:hAnsi="Times New Roman"/>
          <w:sz w:val="24"/>
          <w:szCs w:val="24"/>
          <w:lang w:eastAsia="de-DE"/>
        </w:rPr>
      </w:pPr>
      <w:r w:rsidRPr="004C3F35">
        <w:rPr>
          <w:rFonts w:ascii="Times New Roman" w:hAnsi="Times New Roman"/>
          <w:sz w:val="24"/>
          <w:szCs w:val="24"/>
          <w:lang w:eastAsia="de-DE"/>
        </w:rPr>
        <w:t>Zákon č. 384/</w:t>
      </w:r>
      <w:bookmarkStart w:id="0" w:name="f_5604513"/>
      <w:bookmarkStart w:id="1" w:name="f_5604514"/>
      <w:bookmarkEnd w:id="0"/>
      <w:bookmarkEnd w:id="1"/>
      <w:r w:rsidRPr="004C3F35">
        <w:rPr>
          <w:rFonts w:ascii="Times New Roman" w:hAnsi="Times New Roman"/>
          <w:sz w:val="24"/>
          <w:szCs w:val="24"/>
          <w:lang w:eastAsia="de-DE"/>
        </w:rPr>
        <w:t xml:space="preserve">2011 Z. z. </w:t>
      </w:r>
      <w:bookmarkStart w:id="2" w:name="f_5604515"/>
      <w:bookmarkEnd w:id="2"/>
      <w:r w:rsidRPr="004C3F35">
        <w:rPr>
          <w:rFonts w:ascii="Times New Roman" w:hAnsi="Times New Roman"/>
          <w:sz w:val="24"/>
          <w:szCs w:val="24"/>
          <w:lang w:eastAsia="de-DE"/>
        </w:rPr>
        <w:t>o osobitnom odvode vybraných finančných inštitúcií a o doplnení niektorých zákonov v znení zákona č. 233/2012 Z. z. sa dopĺňa takto:</w:t>
      </w:r>
    </w:p>
    <w:p w:rsidR="004C3F35" w:rsidRPr="004C3F35" w:rsidP="004C3F35">
      <w:pPr>
        <w:bidi w:val="0"/>
        <w:spacing w:after="0" w:line="240" w:lineRule="auto"/>
        <w:jc w:val="both"/>
        <w:rPr>
          <w:rFonts w:ascii="Times New Roman" w:hAnsi="Times New Roman"/>
          <w:sz w:val="24"/>
          <w:szCs w:val="24"/>
          <w:lang w:eastAsia="de-DE"/>
        </w:rPr>
      </w:pPr>
    </w:p>
    <w:p w:rsidR="004C3F35" w:rsidRPr="004C3F35" w:rsidP="004C3F35">
      <w:pPr>
        <w:bidi w:val="0"/>
        <w:spacing w:after="0" w:line="240" w:lineRule="auto"/>
        <w:jc w:val="both"/>
        <w:rPr>
          <w:rFonts w:ascii="Times New Roman" w:hAnsi="Times New Roman"/>
          <w:sz w:val="24"/>
          <w:szCs w:val="24"/>
          <w:lang w:eastAsia="de-DE"/>
        </w:rPr>
      </w:pPr>
      <w:r w:rsidRPr="004C3F35">
        <w:rPr>
          <w:rFonts w:ascii="Times New Roman" w:hAnsi="Times New Roman"/>
          <w:sz w:val="24"/>
          <w:szCs w:val="24"/>
          <w:lang w:eastAsia="de-DE"/>
        </w:rPr>
        <w:t>V § 4 ods. 3 sa na konci pripájajú tieto slová: „a posilnenie vlastných zdrojov financovania právnických osôb založených na podporu podnikateľského prostredia Slovenskej republiky“</w:t>
      </w:r>
      <w:r>
        <w:rPr>
          <w:rFonts w:ascii="Times New Roman" w:hAnsi="Times New Roman"/>
          <w:sz w:val="24"/>
          <w:szCs w:val="24"/>
          <w:lang w:eastAsia="de-DE"/>
        </w:rPr>
        <w:t>.</w:t>
      </w:r>
    </w:p>
    <w:p w:rsidR="004C3F35" w:rsidRPr="004C3F35" w:rsidP="004C3F35">
      <w:pPr>
        <w:pStyle w:val="51Abs"/>
        <w:bidi w:val="0"/>
        <w:spacing w:before="0" w:line="240" w:lineRule="auto"/>
        <w:ind w:firstLine="0"/>
        <w:rPr>
          <w:rFonts w:ascii="Times New Roman" w:hAnsi="Times New Roman"/>
          <w:color w:val="auto"/>
          <w:sz w:val="24"/>
          <w:szCs w:val="24"/>
          <w:lang w:val="sk-SK"/>
        </w:rPr>
      </w:pPr>
    </w:p>
    <w:p w:rsidR="004C3F35" w:rsidRPr="00225AC0" w:rsidP="00225AC0">
      <w:pPr>
        <w:pStyle w:val="51Abs"/>
        <w:bidi w:val="0"/>
        <w:spacing w:before="0" w:line="240" w:lineRule="auto"/>
        <w:ind w:firstLine="0"/>
        <w:jc w:val="center"/>
        <w:rPr>
          <w:rFonts w:ascii="Times New Roman" w:hAnsi="Times New Roman"/>
          <w:b/>
          <w:color w:val="auto"/>
          <w:sz w:val="24"/>
          <w:szCs w:val="24"/>
          <w:lang w:val="sk-SK"/>
        </w:rPr>
      </w:pPr>
      <w:r>
        <w:rPr>
          <w:rFonts w:ascii="Times New Roman" w:hAnsi="Times New Roman"/>
          <w:b/>
          <w:color w:val="auto"/>
          <w:sz w:val="24"/>
          <w:szCs w:val="24"/>
          <w:lang w:val="sk-SK"/>
        </w:rPr>
        <w:t>Čl. XII</w:t>
      </w:r>
    </w:p>
    <w:p w:rsidR="00554025" w:rsidRPr="00225AC0" w:rsidP="00554025">
      <w:pPr>
        <w:pStyle w:val="51Abs"/>
        <w:bidi w:val="0"/>
        <w:spacing w:before="0" w:line="240" w:lineRule="auto"/>
        <w:ind w:firstLine="0"/>
        <w:jc w:val="center"/>
        <w:rPr>
          <w:rFonts w:ascii="Times New Roman" w:hAnsi="Times New Roman"/>
          <w:b/>
          <w:color w:val="auto"/>
          <w:sz w:val="24"/>
          <w:szCs w:val="24"/>
          <w:lang w:val="sk-SK"/>
        </w:rPr>
      </w:pPr>
      <w:r w:rsidRPr="00225AC0">
        <w:rPr>
          <w:rFonts w:ascii="Times New Roman" w:hAnsi="Times New Roman"/>
          <w:b/>
          <w:color w:val="auto"/>
          <w:sz w:val="24"/>
          <w:szCs w:val="24"/>
          <w:lang w:val="sk-SK"/>
        </w:rPr>
        <w:t>Účinnosť</w:t>
      </w:r>
    </w:p>
    <w:p w:rsidR="00554025" w:rsidRPr="00225AC0" w:rsidP="00554025">
      <w:pPr>
        <w:pStyle w:val="51Abs"/>
        <w:bidi w:val="0"/>
        <w:spacing w:before="0" w:line="240" w:lineRule="auto"/>
        <w:ind w:firstLine="0"/>
        <w:jc w:val="center"/>
        <w:rPr>
          <w:rFonts w:ascii="Times New Roman" w:hAnsi="Times New Roman"/>
          <w:b/>
          <w:color w:val="auto"/>
          <w:sz w:val="24"/>
          <w:szCs w:val="24"/>
          <w:highlight w:val="yellow"/>
          <w:lang w:val="sk-SK"/>
        </w:rPr>
      </w:pPr>
    </w:p>
    <w:p w:rsidR="00554025" w:rsidRPr="00225AC0" w:rsidP="00554025">
      <w:pPr>
        <w:pStyle w:val="51Abs"/>
        <w:bidi w:val="0"/>
        <w:spacing w:before="0" w:line="240" w:lineRule="auto"/>
        <w:ind w:firstLine="709"/>
        <w:rPr>
          <w:rFonts w:ascii="Times New Roman" w:hAnsi="Times New Roman"/>
          <w:sz w:val="24"/>
          <w:szCs w:val="24"/>
          <w:lang w:val="sk-SK"/>
        </w:rPr>
      </w:pPr>
      <w:r w:rsidRPr="00225AC0">
        <w:rPr>
          <w:rFonts w:ascii="Times New Roman" w:hAnsi="Times New Roman"/>
          <w:color w:val="auto"/>
          <w:sz w:val="24"/>
          <w:szCs w:val="24"/>
          <w:lang w:val="sk-SK"/>
        </w:rPr>
        <w:t>Tento zákon nadobúda účinnosť dňom vyhlásenia okrem čl. I bodov 3 a 7 [§ 67k] a čl. IX, ktoré nadobúdajú účinnosť 1. júla 2015 a čl. I bodov 1, 2, 4, 5, 7 [§ 67a až 67j] a 9, čl. II a III, čl. V bodov 3 a 4, čl. VI a VII a čl. VIII bodov 3 až 5, 14, 17, 18, 22, 24, 25, 33 a 54, ktoré nadobúdajú účinnosť 1. januára 2016.</w:t>
      </w:r>
    </w:p>
    <w:p w:rsidR="00852134" w:rsidRPr="00225AC0">
      <w:pPr>
        <w:bidi w:val="0"/>
      </w:pPr>
    </w:p>
    <w:sectPr w:rsidSect="00554025">
      <w:footerReference w:type="default" r:id="rId4"/>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Rounded MT Bold"/>
    <w:panose1 w:val="020F0502020204030204"/>
    <w:charset w:val="EE"/>
    <w:family w:val="swiss"/>
    <w:pitch w:val="variable"/>
    <w:sig w:usb0="00000000" w:usb1="00000000" w:usb2="00000000" w:usb3="00000000" w:csb0="0000019F" w:csb1="00000000"/>
  </w:font>
  <w:font w:name="Segoe UI">
    <w:altName w:val="Century Gothic"/>
    <w:panose1 w:val="00000000000000000000"/>
    <w:charset w:val="EE"/>
    <w:family w:val="swiss"/>
    <w:pitch w:val="variable"/>
    <w:sig w:usb0="00000000" w:usb1="00000000" w:usb2="00000000" w:usb3="00000000" w:csb0="000001D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025" w:rsidRPr="00554025" w:rsidP="00554025">
    <w:pPr>
      <w:pStyle w:val="Footer"/>
      <w:bidi w:val="0"/>
      <w:spacing w:after="0" w:line="240" w:lineRule="auto"/>
      <w:jc w:val="center"/>
      <w:rPr>
        <w:rFonts w:ascii="Times New Roman" w:hAnsi="Times New Roman"/>
        <w:sz w:val="24"/>
      </w:rPr>
    </w:pPr>
    <w:r w:rsidRPr="00554025">
      <w:rPr>
        <w:rFonts w:ascii="Times New Roman" w:hAnsi="Times New Roman"/>
        <w:sz w:val="24"/>
      </w:rPr>
      <w:fldChar w:fldCharType="begin"/>
    </w:r>
    <w:r w:rsidRPr="00554025">
      <w:rPr>
        <w:rFonts w:ascii="Times New Roman" w:hAnsi="Times New Roman"/>
        <w:sz w:val="24"/>
      </w:rPr>
      <w:instrText>PAGE   \* MERGEFORMAT</w:instrText>
    </w:r>
    <w:r w:rsidRPr="00554025">
      <w:rPr>
        <w:rFonts w:ascii="Times New Roman" w:hAnsi="Times New Roman"/>
        <w:sz w:val="24"/>
      </w:rPr>
      <w:fldChar w:fldCharType="separate"/>
    </w:r>
    <w:r w:rsidR="004C3F35">
      <w:rPr>
        <w:rFonts w:ascii="Times New Roman" w:hAnsi="Times New Roman"/>
        <w:noProof/>
        <w:sz w:val="24"/>
      </w:rPr>
      <w:t>23</w:t>
    </w:r>
    <w:r w:rsidRPr="00554025">
      <w:rPr>
        <w:rFonts w:ascii="Times New Roman" w:hAnsi="Times New Roman"/>
        <w:sz w:val="24"/>
      </w:rPr>
      <w:fldChar w:fldCharType="end"/>
    </w:r>
  </w:p>
  <w:p w:rsidR="00554025" w:rsidRPr="00554025" w:rsidP="00554025">
    <w:pPr>
      <w:pStyle w:val="Footer"/>
      <w:bidi w:val="0"/>
      <w:spacing w:after="0" w:line="240" w:lineRule="auto"/>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0BD2"/>
    <w:multiLevelType w:val="hybridMultilevel"/>
    <w:tmpl w:val="97562FC4"/>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B68425E"/>
    <w:multiLevelType w:val="hybridMultilevel"/>
    <w:tmpl w:val="69E054A0"/>
    <w:lvl w:ilvl="0">
      <w:start w:val="1"/>
      <w:numFmt w:val="decimal"/>
      <w:lvlText w:val="(%1)"/>
      <w:lvlJc w:val="left"/>
      <w:pPr>
        <w:ind w:left="1035" w:hanging="360"/>
      </w:pPr>
      <w:rPr>
        <w:rFonts w:cs="Times New Roman" w:hint="default"/>
        <w:rtl w:val="0"/>
        <w:cs w:val="0"/>
      </w:rPr>
    </w:lvl>
    <w:lvl w:ilvl="1">
      <w:start w:val="1"/>
      <w:numFmt w:val="lowerLetter"/>
      <w:lvlText w:val="%2)"/>
      <w:lvlJc w:val="left"/>
      <w:pPr>
        <w:ind w:left="1755" w:hanging="360"/>
      </w:pPr>
      <w:rPr>
        <w:rFonts w:cs="Times New Roman" w:hint="default"/>
        <w:rtl w:val="0"/>
        <w:cs w:val="0"/>
      </w:rPr>
    </w:lvl>
    <w:lvl w:ilvl="2">
      <w:start w:val="1"/>
      <w:numFmt w:val="lowerRoman"/>
      <w:lvlText w:val="%3."/>
      <w:lvlJc w:val="right"/>
      <w:pPr>
        <w:ind w:left="2475" w:hanging="180"/>
      </w:pPr>
      <w:rPr>
        <w:rFonts w:cs="Times New Roman"/>
        <w:rtl w:val="0"/>
        <w:cs w:val="0"/>
      </w:rPr>
    </w:lvl>
    <w:lvl w:ilvl="3">
      <w:start w:val="1"/>
      <w:numFmt w:val="decimal"/>
      <w:lvlText w:val="%4."/>
      <w:lvlJc w:val="left"/>
      <w:pPr>
        <w:ind w:left="3195" w:hanging="360"/>
      </w:pPr>
      <w:rPr>
        <w:rFonts w:cs="Times New Roman"/>
        <w:rtl w:val="0"/>
        <w:cs w:val="0"/>
      </w:rPr>
    </w:lvl>
    <w:lvl w:ilvl="4">
      <w:start w:val="1"/>
      <w:numFmt w:val="lowerLetter"/>
      <w:lvlText w:val="%5."/>
      <w:lvlJc w:val="left"/>
      <w:pPr>
        <w:ind w:left="3915" w:hanging="360"/>
      </w:pPr>
      <w:rPr>
        <w:rFonts w:cs="Times New Roman"/>
        <w:rtl w:val="0"/>
        <w:cs w:val="0"/>
      </w:rPr>
    </w:lvl>
    <w:lvl w:ilvl="5">
      <w:start w:val="1"/>
      <w:numFmt w:val="lowerRoman"/>
      <w:lvlText w:val="%6."/>
      <w:lvlJc w:val="right"/>
      <w:pPr>
        <w:ind w:left="4635" w:hanging="180"/>
      </w:pPr>
      <w:rPr>
        <w:rFonts w:cs="Times New Roman"/>
        <w:rtl w:val="0"/>
        <w:cs w:val="0"/>
      </w:rPr>
    </w:lvl>
    <w:lvl w:ilvl="6">
      <w:start w:val="1"/>
      <w:numFmt w:val="decimal"/>
      <w:lvlText w:val="%7."/>
      <w:lvlJc w:val="left"/>
      <w:pPr>
        <w:ind w:left="5355" w:hanging="360"/>
      </w:pPr>
      <w:rPr>
        <w:rFonts w:cs="Times New Roman"/>
        <w:rtl w:val="0"/>
        <w:cs w:val="0"/>
      </w:rPr>
    </w:lvl>
    <w:lvl w:ilvl="7">
      <w:start w:val="1"/>
      <w:numFmt w:val="lowerLetter"/>
      <w:lvlText w:val="%8."/>
      <w:lvlJc w:val="left"/>
      <w:pPr>
        <w:ind w:left="6075" w:hanging="360"/>
      </w:pPr>
      <w:rPr>
        <w:rFonts w:cs="Times New Roman"/>
        <w:rtl w:val="0"/>
        <w:cs w:val="0"/>
      </w:rPr>
    </w:lvl>
    <w:lvl w:ilvl="8">
      <w:start w:val="1"/>
      <w:numFmt w:val="lowerRoman"/>
      <w:lvlText w:val="%9."/>
      <w:lvlJc w:val="right"/>
      <w:pPr>
        <w:ind w:left="6795" w:hanging="180"/>
      </w:pPr>
      <w:rPr>
        <w:rFonts w:cs="Times New Roman"/>
        <w:rtl w:val="0"/>
        <w:cs w:val="0"/>
      </w:rPr>
    </w:lvl>
  </w:abstractNum>
  <w:abstractNum w:abstractNumId="2">
    <w:nsid w:val="20620409"/>
    <w:multiLevelType w:val="hybridMultilevel"/>
    <w:tmpl w:val="5E44B8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735587F"/>
    <w:multiLevelType w:val="hybridMultilevel"/>
    <w:tmpl w:val="C68459E6"/>
    <w:lvl w:ilvl="0">
      <w:start w:val="1"/>
      <w:numFmt w:val="lowerLetter"/>
      <w:lvlText w:val="%1)"/>
      <w:lvlJc w:val="left"/>
      <w:pPr>
        <w:ind w:left="567" w:hanging="207"/>
      </w:pPr>
      <w:rPr>
        <w:rFonts w:cs="Times New Roman" w:hint="default"/>
        <w:rtl w:val="0"/>
        <w:cs w:val="0"/>
      </w:rPr>
    </w:lvl>
    <w:lvl w:ilvl="1">
      <w:start w:val="1"/>
      <w:numFmt w:val="lowerLetter"/>
      <w:lvlText w:val="%2)"/>
      <w:lvlJc w:val="left"/>
      <w:pPr>
        <w:ind w:left="786"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0D15428"/>
    <w:multiLevelType w:val="hybridMultilevel"/>
    <w:tmpl w:val="F66A0CCA"/>
    <w:lvl w:ilvl="0">
      <w:start w:val="1"/>
      <w:numFmt w:val="lowerLetter"/>
      <w:lvlText w:val="%1)"/>
      <w:lvlJc w:val="left"/>
      <w:pPr>
        <w:ind w:left="1072" w:hanging="363"/>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11572EC"/>
    <w:multiLevelType w:val="hybridMultilevel"/>
    <w:tmpl w:val="06D6B90A"/>
    <w:lvl w:ilvl="0">
      <w:start w:val="1"/>
      <w:numFmt w:val="decimal"/>
      <w:lvlText w:val="(%1)"/>
      <w:lvlJc w:val="left"/>
      <w:pPr>
        <w:ind w:left="2913" w:hanging="360"/>
      </w:pPr>
      <w:rPr>
        <w:rFonts w:cs="Times New Roman" w:hint="default"/>
        <w:rtl w:val="0"/>
        <w:cs w:val="0"/>
      </w:rPr>
    </w:lvl>
    <w:lvl w:ilvl="1">
      <w:start w:val="1"/>
      <w:numFmt w:val="lowerLetter"/>
      <w:lvlText w:val="%2."/>
      <w:lvlJc w:val="left"/>
      <w:pPr>
        <w:ind w:left="3633" w:hanging="360"/>
      </w:pPr>
      <w:rPr>
        <w:rFonts w:cs="Times New Roman"/>
        <w:rtl w:val="0"/>
        <w:cs w:val="0"/>
      </w:rPr>
    </w:lvl>
    <w:lvl w:ilvl="2">
      <w:start w:val="1"/>
      <w:numFmt w:val="lowerRoman"/>
      <w:lvlText w:val="%3."/>
      <w:lvlJc w:val="right"/>
      <w:pPr>
        <w:ind w:left="4353" w:hanging="180"/>
      </w:pPr>
      <w:rPr>
        <w:rFonts w:cs="Times New Roman"/>
        <w:rtl w:val="0"/>
        <w:cs w:val="0"/>
      </w:rPr>
    </w:lvl>
    <w:lvl w:ilvl="3">
      <w:start w:val="1"/>
      <w:numFmt w:val="decimal"/>
      <w:lvlText w:val="%4."/>
      <w:lvlJc w:val="left"/>
      <w:pPr>
        <w:ind w:left="5073" w:hanging="360"/>
      </w:pPr>
      <w:rPr>
        <w:rFonts w:cs="Times New Roman"/>
        <w:rtl w:val="0"/>
        <w:cs w:val="0"/>
      </w:rPr>
    </w:lvl>
    <w:lvl w:ilvl="4">
      <w:start w:val="1"/>
      <w:numFmt w:val="lowerLetter"/>
      <w:lvlText w:val="%5."/>
      <w:lvlJc w:val="left"/>
      <w:pPr>
        <w:ind w:left="5793" w:hanging="360"/>
      </w:pPr>
      <w:rPr>
        <w:rFonts w:cs="Times New Roman"/>
        <w:rtl w:val="0"/>
        <w:cs w:val="0"/>
      </w:rPr>
    </w:lvl>
    <w:lvl w:ilvl="5">
      <w:start w:val="1"/>
      <w:numFmt w:val="lowerRoman"/>
      <w:lvlText w:val="%6."/>
      <w:lvlJc w:val="right"/>
      <w:pPr>
        <w:ind w:left="6513" w:hanging="180"/>
      </w:pPr>
      <w:rPr>
        <w:rFonts w:cs="Times New Roman"/>
        <w:rtl w:val="0"/>
        <w:cs w:val="0"/>
      </w:rPr>
    </w:lvl>
    <w:lvl w:ilvl="6">
      <w:start w:val="1"/>
      <w:numFmt w:val="decimal"/>
      <w:lvlText w:val="%7."/>
      <w:lvlJc w:val="left"/>
      <w:pPr>
        <w:ind w:left="7233" w:hanging="360"/>
      </w:pPr>
      <w:rPr>
        <w:rFonts w:cs="Times New Roman"/>
        <w:rtl w:val="0"/>
        <w:cs w:val="0"/>
      </w:rPr>
    </w:lvl>
    <w:lvl w:ilvl="7">
      <w:start w:val="1"/>
      <w:numFmt w:val="lowerLetter"/>
      <w:lvlText w:val="%8."/>
      <w:lvlJc w:val="left"/>
      <w:pPr>
        <w:ind w:left="7953" w:hanging="360"/>
      </w:pPr>
      <w:rPr>
        <w:rFonts w:cs="Times New Roman"/>
        <w:rtl w:val="0"/>
        <w:cs w:val="0"/>
      </w:rPr>
    </w:lvl>
    <w:lvl w:ilvl="8">
      <w:start w:val="1"/>
      <w:numFmt w:val="lowerRoman"/>
      <w:lvlText w:val="%9."/>
      <w:lvlJc w:val="right"/>
      <w:pPr>
        <w:ind w:left="8673" w:hanging="180"/>
      </w:pPr>
      <w:rPr>
        <w:rFonts w:cs="Times New Roman"/>
        <w:rtl w:val="0"/>
        <w:cs w:val="0"/>
      </w:rPr>
    </w:lvl>
  </w:abstractNum>
  <w:abstractNum w:abstractNumId="6">
    <w:nsid w:val="43AA038F"/>
    <w:multiLevelType w:val="hybridMultilevel"/>
    <w:tmpl w:val="DBA86C42"/>
    <w:lvl w:ilvl="0">
      <w:start w:val="1"/>
      <w:numFmt w:val="lowerLetter"/>
      <w:lvlText w:val="%1)"/>
      <w:lvlJc w:val="left"/>
      <w:pPr>
        <w:ind w:left="1069" w:hanging="360"/>
      </w:pPr>
      <w:rPr>
        <w:rFonts w:cs="Times New Roman" w:hint="default"/>
        <w:color w:val="auto"/>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
    <w:nsid w:val="4B536BDB"/>
    <w:multiLevelType w:val="hybridMultilevel"/>
    <w:tmpl w:val="3D0C77EC"/>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8">
    <w:nsid w:val="68F00867"/>
    <w:multiLevelType w:val="hybridMultilevel"/>
    <w:tmpl w:val="A7DABF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904164A"/>
    <w:multiLevelType w:val="hybridMultilevel"/>
    <w:tmpl w:val="C69E129C"/>
    <w:lvl w:ilvl="0">
      <w:start w:val="1"/>
      <w:numFmt w:val="lowerLetter"/>
      <w:lvlText w:val="%1)"/>
      <w:lvlJc w:val="left"/>
      <w:pPr>
        <w:ind w:left="757" w:hanging="360"/>
      </w:pPr>
      <w:rPr>
        <w:rFonts w:cs="Times New Roman" w:hint="default"/>
        <w:rtl w:val="0"/>
        <w:cs w:val="0"/>
      </w:rPr>
    </w:lvl>
    <w:lvl w:ilvl="1">
      <w:start w:val="1"/>
      <w:numFmt w:val="lowerLetter"/>
      <w:lvlText w:val="%2."/>
      <w:lvlJc w:val="left"/>
      <w:pPr>
        <w:ind w:left="1477" w:hanging="360"/>
      </w:pPr>
      <w:rPr>
        <w:rFonts w:cs="Times New Roman"/>
        <w:rtl w:val="0"/>
        <w:cs w:val="0"/>
      </w:rPr>
    </w:lvl>
    <w:lvl w:ilvl="2">
      <w:start w:val="1"/>
      <w:numFmt w:val="lowerRoman"/>
      <w:lvlText w:val="%3."/>
      <w:lvlJc w:val="right"/>
      <w:pPr>
        <w:ind w:left="2197" w:hanging="180"/>
      </w:pPr>
      <w:rPr>
        <w:rFonts w:cs="Times New Roman"/>
        <w:rtl w:val="0"/>
        <w:cs w:val="0"/>
      </w:rPr>
    </w:lvl>
    <w:lvl w:ilvl="3">
      <w:start w:val="1"/>
      <w:numFmt w:val="decimal"/>
      <w:lvlText w:val="%4."/>
      <w:lvlJc w:val="left"/>
      <w:pPr>
        <w:ind w:left="2917" w:hanging="360"/>
      </w:pPr>
      <w:rPr>
        <w:rFonts w:cs="Times New Roman"/>
        <w:rtl w:val="0"/>
        <w:cs w:val="0"/>
      </w:rPr>
    </w:lvl>
    <w:lvl w:ilvl="4">
      <w:start w:val="1"/>
      <w:numFmt w:val="lowerLetter"/>
      <w:lvlText w:val="%5."/>
      <w:lvlJc w:val="left"/>
      <w:pPr>
        <w:ind w:left="3637" w:hanging="360"/>
      </w:pPr>
      <w:rPr>
        <w:rFonts w:cs="Times New Roman"/>
        <w:rtl w:val="0"/>
        <w:cs w:val="0"/>
      </w:rPr>
    </w:lvl>
    <w:lvl w:ilvl="5">
      <w:start w:val="1"/>
      <w:numFmt w:val="lowerRoman"/>
      <w:lvlText w:val="%6."/>
      <w:lvlJc w:val="right"/>
      <w:pPr>
        <w:ind w:left="4357" w:hanging="180"/>
      </w:pPr>
      <w:rPr>
        <w:rFonts w:cs="Times New Roman"/>
        <w:rtl w:val="0"/>
        <w:cs w:val="0"/>
      </w:rPr>
    </w:lvl>
    <w:lvl w:ilvl="6">
      <w:start w:val="1"/>
      <w:numFmt w:val="decimal"/>
      <w:lvlText w:val="%7."/>
      <w:lvlJc w:val="left"/>
      <w:pPr>
        <w:ind w:left="5077" w:hanging="360"/>
      </w:pPr>
      <w:rPr>
        <w:rFonts w:cs="Times New Roman"/>
        <w:rtl w:val="0"/>
        <w:cs w:val="0"/>
      </w:rPr>
    </w:lvl>
    <w:lvl w:ilvl="7">
      <w:start w:val="1"/>
      <w:numFmt w:val="lowerLetter"/>
      <w:lvlText w:val="%8."/>
      <w:lvlJc w:val="left"/>
      <w:pPr>
        <w:ind w:left="5797" w:hanging="360"/>
      </w:pPr>
      <w:rPr>
        <w:rFonts w:cs="Times New Roman"/>
        <w:rtl w:val="0"/>
        <w:cs w:val="0"/>
      </w:rPr>
    </w:lvl>
    <w:lvl w:ilvl="8">
      <w:start w:val="1"/>
      <w:numFmt w:val="lowerRoman"/>
      <w:lvlText w:val="%9."/>
      <w:lvlJc w:val="right"/>
      <w:pPr>
        <w:ind w:left="6517" w:hanging="180"/>
      </w:pPr>
      <w:rPr>
        <w:rFonts w:cs="Times New Roman"/>
        <w:rtl w:val="0"/>
        <w:cs w:val="0"/>
      </w:rPr>
    </w:lvl>
  </w:abstractNum>
  <w:abstractNum w:abstractNumId="10">
    <w:nsid w:val="6A1E4076"/>
    <w:multiLevelType w:val="hybridMultilevel"/>
    <w:tmpl w:val="D89090A0"/>
    <w:lvl w:ilvl="0">
      <w:start w:val="1"/>
      <w:numFmt w:val="lowerLetter"/>
      <w:lvlText w:val="%1)"/>
      <w:lvlJc w:val="left"/>
      <w:pPr>
        <w:ind w:left="2906" w:hanging="705"/>
      </w:pPr>
      <w:rPr>
        <w:rFonts w:cs="Times New Roman" w:hint="default"/>
        <w:rtl w:val="0"/>
        <w:cs w:val="0"/>
      </w:rPr>
    </w:lvl>
    <w:lvl w:ilvl="1">
      <w:start w:val="1"/>
      <w:numFmt w:val="lowerLetter"/>
      <w:lvlText w:val="%2."/>
      <w:lvlJc w:val="left"/>
      <w:pPr>
        <w:ind w:left="3281" w:hanging="360"/>
      </w:pPr>
      <w:rPr>
        <w:rFonts w:cs="Times New Roman"/>
        <w:rtl w:val="0"/>
        <w:cs w:val="0"/>
      </w:rPr>
    </w:lvl>
    <w:lvl w:ilvl="2">
      <w:start w:val="1"/>
      <w:numFmt w:val="lowerRoman"/>
      <w:lvlText w:val="%3."/>
      <w:lvlJc w:val="right"/>
      <w:pPr>
        <w:ind w:left="4001" w:hanging="180"/>
      </w:pPr>
      <w:rPr>
        <w:rFonts w:cs="Times New Roman"/>
        <w:rtl w:val="0"/>
        <w:cs w:val="0"/>
      </w:rPr>
    </w:lvl>
    <w:lvl w:ilvl="3">
      <w:start w:val="1"/>
      <w:numFmt w:val="decimal"/>
      <w:lvlText w:val="%4."/>
      <w:lvlJc w:val="left"/>
      <w:pPr>
        <w:ind w:left="4721" w:hanging="360"/>
      </w:pPr>
      <w:rPr>
        <w:rFonts w:cs="Times New Roman"/>
        <w:rtl w:val="0"/>
        <w:cs w:val="0"/>
      </w:rPr>
    </w:lvl>
    <w:lvl w:ilvl="4">
      <w:start w:val="1"/>
      <w:numFmt w:val="lowerLetter"/>
      <w:lvlText w:val="%5."/>
      <w:lvlJc w:val="left"/>
      <w:pPr>
        <w:ind w:left="5441" w:hanging="360"/>
      </w:pPr>
      <w:rPr>
        <w:rFonts w:cs="Times New Roman"/>
        <w:rtl w:val="0"/>
        <w:cs w:val="0"/>
      </w:rPr>
    </w:lvl>
    <w:lvl w:ilvl="5">
      <w:start w:val="1"/>
      <w:numFmt w:val="lowerRoman"/>
      <w:lvlText w:val="%6."/>
      <w:lvlJc w:val="right"/>
      <w:pPr>
        <w:ind w:left="6161" w:hanging="180"/>
      </w:pPr>
      <w:rPr>
        <w:rFonts w:cs="Times New Roman"/>
        <w:rtl w:val="0"/>
        <w:cs w:val="0"/>
      </w:rPr>
    </w:lvl>
    <w:lvl w:ilvl="6">
      <w:start w:val="1"/>
      <w:numFmt w:val="decimal"/>
      <w:lvlText w:val="%7."/>
      <w:lvlJc w:val="left"/>
      <w:pPr>
        <w:ind w:left="6881" w:hanging="360"/>
      </w:pPr>
      <w:rPr>
        <w:rFonts w:cs="Times New Roman"/>
        <w:rtl w:val="0"/>
        <w:cs w:val="0"/>
      </w:rPr>
    </w:lvl>
    <w:lvl w:ilvl="7">
      <w:start w:val="1"/>
      <w:numFmt w:val="lowerLetter"/>
      <w:lvlText w:val="%8."/>
      <w:lvlJc w:val="left"/>
      <w:pPr>
        <w:ind w:left="7601" w:hanging="360"/>
      </w:pPr>
      <w:rPr>
        <w:rFonts w:cs="Times New Roman"/>
        <w:rtl w:val="0"/>
        <w:cs w:val="0"/>
      </w:rPr>
    </w:lvl>
    <w:lvl w:ilvl="8">
      <w:start w:val="1"/>
      <w:numFmt w:val="lowerRoman"/>
      <w:lvlText w:val="%9."/>
      <w:lvlJc w:val="right"/>
      <w:pPr>
        <w:ind w:left="8321" w:hanging="180"/>
      </w:pPr>
      <w:rPr>
        <w:rFonts w:cs="Times New Roman"/>
        <w:rtl w:val="0"/>
        <w:cs w:val="0"/>
      </w:rPr>
    </w:lvl>
  </w:abstractNum>
  <w:abstractNum w:abstractNumId="11">
    <w:nsid w:val="71010897"/>
    <w:multiLevelType w:val="hybridMultilevel"/>
    <w:tmpl w:val="6DF4A02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3C941F5"/>
    <w:multiLevelType w:val="hybridMultilevel"/>
    <w:tmpl w:val="CE5AD8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9"/>
  </w:num>
  <w:num w:numId="2">
    <w:abstractNumId w:val="10"/>
  </w:num>
  <w:num w:numId="3">
    <w:abstractNumId w:val="7"/>
  </w:num>
  <w:num w:numId="4">
    <w:abstractNumId w:val="6"/>
  </w:num>
  <w:num w:numId="5">
    <w:abstractNumId w:val="1"/>
  </w:num>
  <w:num w:numId="6">
    <w:abstractNumId w:val="4"/>
  </w:num>
  <w:num w:numId="7">
    <w:abstractNumId w:val="3"/>
  </w:num>
  <w:num w:numId="8">
    <w:abstractNumId w:val="5"/>
  </w:num>
  <w:num w:numId="9">
    <w:abstractNumId w:val="8"/>
  </w:num>
  <w:num w:numId="10">
    <w:abstractNumId w:val="2"/>
  </w:num>
  <w:num w:numId="11">
    <w:abstractNumId w:val="12"/>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554025"/>
    <w:rsid w:val="00005630"/>
    <w:rsid w:val="000174DC"/>
    <w:rsid w:val="00023172"/>
    <w:rsid w:val="0003421C"/>
    <w:rsid w:val="00094E32"/>
    <w:rsid w:val="000B36AC"/>
    <w:rsid w:val="00155824"/>
    <w:rsid w:val="001F075C"/>
    <w:rsid w:val="00217A76"/>
    <w:rsid w:val="00225AC0"/>
    <w:rsid w:val="00243178"/>
    <w:rsid w:val="002610E9"/>
    <w:rsid w:val="00265E0A"/>
    <w:rsid w:val="002700A9"/>
    <w:rsid w:val="00271398"/>
    <w:rsid w:val="002F5429"/>
    <w:rsid w:val="0030576C"/>
    <w:rsid w:val="00315A35"/>
    <w:rsid w:val="003174EF"/>
    <w:rsid w:val="00357343"/>
    <w:rsid w:val="003A65E1"/>
    <w:rsid w:val="003C212A"/>
    <w:rsid w:val="004362F9"/>
    <w:rsid w:val="004A63ED"/>
    <w:rsid w:val="004C3F35"/>
    <w:rsid w:val="0051126C"/>
    <w:rsid w:val="00554025"/>
    <w:rsid w:val="006901DB"/>
    <w:rsid w:val="00691D31"/>
    <w:rsid w:val="00694DFA"/>
    <w:rsid w:val="006C314D"/>
    <w:rsid w:val="006C7C26"/>
    <w:rsid w:val="00701C2F"/>
    <w:rsid w:val="00711CE0"/>
    <w:rsid w:val="00774E01"/>
    <w:rsid w:val="0078439E"/>
    <w:rsid w:val="0081146E"/>
    <w:rsid w:val="00815914"/>
    <w:rsid w:val="00852134"/>
    <w:rsid w:val="008D47E5"/>
    <w:rsid w:val="008E7693"/>
    <w:rsid w:val="008F70FA"/>
    <w:rsid w:val="00914EBD"/>
    <w:rsid w:val="00957CC1"/>
    <w:rsid w:val="00990956"/>
    <w:rsid w:val="009978B5"/>
    <w:rsid w:val="009C17AF"/>
    <w:rsid w:val="009D5E0F"/>
    <w:rsid w:val="00A16F3C"/>
    <w:rsid w:val="00A307C0"/>
    <w:rsid w:val="00A414C7"/>
    <w:rsid w:val="00A936A1"/>
    <w:rsid w:val="00AB3744"/>
    <w:rsid w:val="00AB73E4"/>
    <w:rsid w:val="00AC3EC0"/>
    <w:rsid w:val="00AD0B09"/>
    <w:rsid w:val="00B04259"/>
    <w:rsid w:val="00B73BC2"/>
    <w:rsid w:val="00B867E0"/>
    <w:rsid w:val="00C17A1D"/>
    <w:rsid w:val="00C97D48"/>
    <w:rsid w:val="00CA690C"/>
    <w:rsid w:val="00CD27F6"/>
    <w:rsid w:val="00D13321"/>
    <w:rsid w:val="00D15923"/>
    <w:rsid w:val="00D3402F"/>
    <w:rsid w:val="00D50074"/>
    <w:rsid w:val="00D53C52"/>
    <w:rsid w:val="00D659FD"/>
    <w:rsid w:val="00D83A52"/>
    <w:rsid w:val="00D91077"/>
    <w:rsid w:val="00DA21F0"/>
    <w:rsid w:val="00E3655D"/>
    <w:rsid w:val="00E92FA9"/>
    <w:rsid w:val="00EB1DA4"/>
    <w:rsid w:val="00EE2133"/>
    <w:rsid w:val="00F00A00"/>
    <w:rsid w:val="00F67042"/>
    <w:rsid w:val="00FD02E6"/>
    <w:rsid w:val="00FF45F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025"/>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554025"/>
    <w:pPr>
      <w:ind w:left="720"/>
      <w:contextualSpacing/>
      <w:jc w:val="left"/>
    </w:pPr>
  </w:style>
  <w:style w:type="character" w:styleId="FootnoteReference">
    <w:name w:val="footnote reference"/>
    <w:basedOn w:val="DefaultParagraphFont"/>
    <w:uiPriority w:val="99"/>
    <w:unhideWhenUsed/>
    <w:rsid w:val="00554025"/>
    <w:rPr>
      <w:rFonts w:cs="Times New Roman"/>
      <w:vertAlign w:val="superscript"/>
      <w:rtl w:val="0"/>
      <w:cs w:val="0"/>
    </w:rPr>
  </w:style>
  <w:style w:type="paragraph" w:styleId="Footer">
    <w:name w:val="footer"/>
    <w:basedOn w:val="Normal"/>
    <w:link w:val="PtaChar"/>
    <w:uiPriority w:val="99"/>
    <w:unhideWhenUsed/>
    <w:rsid w:val="00554025"/>
    <w:pPr>
      <w:tabs>
        <w:tab w:val="center" w:pos="4536"/>
        <w:tab w:val="right" w:pos="9072"/>
      </w:tabs>
      <w:jc w:val="left"/>
    </w:pPr>
  </w:style>
  <w:style w:type="character" w:customStyle="1" w:styleId="PtaChar">
    <w:name w:val="Päta Char"/>
    <w:basedOn w:val="DefaultParagraphFont"/>
    <w:link w:val="Footer"/>
    <w:uiPriority w:val="99"/>
    <w:locked/>
    <w:rsid w:val="00554025"/>
    <w:rPr>
      <w:rFonts w:ascii="Calibri" w:hAnsi="Calibri" w:cs="Times New Roman"/>
      <w:rtl w:val="0"/>
      <w:cs w:val="0"/>
    </w:rPr>
  </w:style>
  <w:style w:type="paragraph" w:customStyle="1" w:styleId="52Ziffere1">
    <w:name w:val="52_Ziffer_e1"/>
    <w:basedOn w:val="Normal"/>
    <w:qFormat/>
    <w:rsid w:val="00554025"/>
    <w:pPr>
      <w:tabs>
        <w:tab w:val="right" w:pos="624"/>
        <w:tab w:val="left" w:pos="680"/>
      </w:tabs>
      <w:spacing w:before="40" w:after="0" w:line="220" w:lineRule="exact"/>
      <w:ind w:left="680" w:hanging="680"/>
      <w:jc w:val="both"/>
    </w:pPr>
    <w:rPr>
      <w:rFonts w:ascii="Times New Roman" w:hAnsi="Times New Roman"/>
      <w:color w:val="000000"/>
      <w:sz w:val="20"/>
      <w:szCs w:val="20"/>
      <w:lang w:val="de-DE" w:eastAsia="de-DE"/>
    </w:rPr>
  </w:style>
  <w:style w:type="paragraph" w:customStyle="1" w:styleId="51Abs">
    <w:name w:val="51_Abs"/>
    <w:basedOn w:val="Normal"/>
    <w:qFormat/>
    <w:rsid w:val="00554025"/>
    <w:pPr>
      <w:spacing w:before="80" w:after="0" w:line="220" w:lineRule="exact"/>
      <w:ind w:firstLine="397"/>
      <w:jc w:val="both"/>
    </w:pPr>
    <w:rPr>
      <w:rFonts w:ascii="Times New Roman" w:hAnsi="Times New Roman"/>
      <w:color w:val="000000"/>
      <w:sz w:val="20"/>
      <w:szCs w:val="20"/>
      <w:lang w:val="de-DE" w:eastAsia="de-DE"/>
    </w:rPr>
  </w:style>
  <w:style w:type="paragraph" w:styleId="NormalWeb">
    <w:name w:val="Normal (Web)"/>
    <w:basedOn w:val="Normal"/>
    <w:uiPriority w:val="99"/>
    <w:unhideWhenUsed/>
    <w:rsid w:val="00554025"/>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554025"/>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554025"/>
    <w:rPr>
      <w:rFonts w:ascii="Segoe UI" w:hAnsi="Segoe UI" w:cs="Segoe UI"/>
      <w:sz w:val="18"/>
      <w:szCs w:val="18"/>
      <w:rtl w:val="0"/>
      <w:cs w:val="0"/>
    </w:rPr>
  </w:style>
  <w:style w:type="paragraph" w:styleId="CommentText">
    <w:name w:val="annotation text"/>
    <w:basedOn w:val="Normal"/>
    <w:link w:val="TextkomentraChar"/>
    <w:uiPriority w:val="99"/>
    <w:semiHidden/>
    <w:unhideWhenUsed/>
    <w:rsid w:val="00554025"/>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554025"/>
    <w:rPr>
      <w:rFonts w:ascii="Calibri" w:hAnsi="Calibri" w:cs="Times New Roman"/>
      <w:sz w:val="20"/>
      <w:szCs w:val="20"/>
      <w:rtl w:val="0"/>
      <w:cs w:val="0"/>
    </w:rPr>
  </w:style>
  <w:style w:type="character" w:styleId="CommentReference">
    <w:name w:val="annotation reference"/>
    <w:basedOn w:val="DefaultParagraphFont"/>
    <w:uiPriority w:val="99"/>
    <w:semiHidden/>
    <w:unhideWhenUsed/>
    <w:rsid w:val="00554025"/>
    <w:rPr>
      <w:rFonts w:cs="Times New Roman"/>
      <w:sz w:val="16"/>
      <w:szCs w:val="16"/>
      <w:rtl w:val="0"/>
      <w:cs w:val="0"/>
    </w:rPr>
  </w:style>
  <w:style w:type="paragraph" w:styleId="Header">
    <w:name w:val="header"/>
    <w:basedOn w:val="Normal"/>
    <w:link w:val="HlavikaChar"/>
    <w:uiPriority w:val="99"/>
    <w:unhideWhenUsed/>
    <w:rsid w:val="00554025"/>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54025"/>
    <w:rPr>
      <w:rFonts w:ascii="Calibri" w:hAnsi="Calibri" w:cs="Times New Roman"/>
      <w:rtl w:val="0"/>
      <w:cs w:val="0"/>
    </w:rPr>
  </w:style>
  <w:style w:type="paragraph" w:styleId="CommentSubject">
    <w:name w:val="annotation subject"/>
    <w:basedOn w:val="CommentText"/>
    <w:next w:val="CommentText"/>
    <w:link w:val="PredmetkomentraChar"/>
    <w:uiPriority w:val="99"/>
    <w:semiHidden/>
    <w:unhideWhenUsed/>
    <w:rsid w:val="00554025"/>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554025"/>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108</TotalTime>
  <Pages>23</Pages>
  <Words>8162</Words>
  <Characters>46528</Characters>
  <Application>Microsoft Office Word</Application>
  <DocSecurity>0</DocSecurity>
  <Lines>0</Lines>
  <Paragraphs>0</Paragraphs>
  <ScaleCrop>false</ScaleCrop>
  <Company/>
  <LinksUpToDate>false</LinksUpToDate>
  <CharactersWithSpaces>54581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MALIAR Martin</cp:lastModifiedBy>
  <cp:revision>5</cp:revision>
  <cp:lastPrinted>2015-04-14T09:52:00Z</cp:lastPrinted>
  <dcterms:created xsi:type="dcterms:W3CDTF">2015-04-13T20:35:00Z</dcterms:created>
  <dcterms:modified xsi:type="dcterms:W3CDTF">2015-04-14T13:40:00Z</dcterms:modified>
</cp:coreProperties>
</file>