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F3465" w:rsidRPr="00A12667" w:rsidP="003F3465">
      <w:pPr>
        <w:pStyle w:val="NormalWeb"/>
        <w:bidi w:val="0"/>
        <w:spacing w:before="0" w:beforeAutospacing="0" w:after="0" w:afterAutospacing="0"/>
        <w:jc w:val="center"/>
        <w:rPr>
          <w:rFonts w:ascii="Times New Roman" w:hAnsi="Times New Roman"/>
          <w:color w:val="000000"/>
          <w:sz w:val="27"/>
          <w:szCs w:val="27"/>
        </w:rPr>
      </w:pPr>
      <w:r w:rsidRPr="00A12667">
        <w:rPr>
          <w:rFonts w:ascii="Times New Roman" w:hAnsi="Times New Roman"/>
          <w:b/>
          <w:bCs/>
          <w:caps/>
          <w:color w:val="000000"/>
          <w:spacing w:val="30"/>
        </w:rPr>
        <w:t>DÔVODOVÁ SPRÁVA</w:t>
      </w:r>
    </w:p>
    <w:p w:rsidR="003F3465" w:rsidRPr="00A12667" w:rsidP="003F3465">
      <w:pPr>
        <w:pStyle w:val="NormalWeb"/>
        <w:bidi w:val="0"/>
        <w:spacing w:before="0" w:beforeAutospacing="0" w:after="0" w:afterAutospacing="0"/>
        <w:jc w:val="both"/>
        <w:rPr>
          <w:rFonts w:ascii="Times New Roman" w:hAnsi="Times New Roman"/>
          <w:color w:val="000000"/>
          <w:sz w:val="27"/>
          <w:szCs w:val="27"/>
        </w:rPr>
      </w:pPr>
      <w:r w:rsidRPr="00A12667">
        <w:rPr>
          <w:rFonts w:ascii="Times New Roman" w:hAnsi="Times New Roman"/>
          <w:color w:val="000000"/>
        </w:rPr>
        <w:t> </w:t>
      </w:r>
    </w:p>
    <w:p w:rsidR="003F3465" w:rsidRPr="00A12667" w:rsidP="003F3465">
      <w:pPr>
        <w:pStyle w:val="NormalWeb"/>
        <w:bidi w:val="0"/>
        <w:spacing w:before="0" w:beforeAutospacing="0" w:after="0" w:afterAutospacing="0"/>
        <w:jc w:val="both"/>
        <w:rPr>
          <w:rFonts w:ascii="Times New Roman" w:hAnsi="Times New Roman"/>
          <w:color w:val="000000"/>
          <w:sz w:val="27"/>
          <w:szCs w:val="27"/>
        </w:rPr>
      </w:pPr>
      <w:r w:rsidRPr="00A12667">
        <w:rPr>
          <w:rFonts w:ascii="Times New Roman" w:hAnsi="Times New Roman"/>
          <w:color w:val="000000"/>
        </w:rPr>
        <w:t> </w:t>
      </w:r>
    </w:p>
    <w:p w:rsidR="003F3465" w:rsidRPr="00A12667" w:rsidP="003F3465">
      <w:pPr>
        <w:pStyle w:val="NormalWeb"/>
        <w:bidi w:val="0"/>
        <w:spacing w:before="0" w:beforeAutospacing="0" w:after="0" w:afterAutospacing="0"/>
        <w:jc w:val="both"/>
        <w:rPr>
          <w:rFonts w:ascii="Times New Roman" w:hAnsi="Times New Roman"/>
          <w:color w:val="000000"/>
          <w:sz w:val="27"/>
          <w:szCs w:val="27"/>
        </w:rPr>
      </w:pPr>
      <w:r w:rsidRPr="00A12667">
        <w:rPr>
          <w:rFonts w:ascii="Times New Roman" w:hAnsi="Times New Roman"/>
          <w:b/>
          <w:bCs/>
          <w:color w:val="000000"/>
        </w:rPr>
        <w:t>A. Všeobecná časť</w:t>
      </w:r>
    </w:p>
    <w:p w:rsidR="003F3465" w:rsidRPr="00A12667" w:rsidP="003F3465">
      <w:pPr>
        <w:pStyle w:val="NormalWeb"/>
        <w:bidi w:val="0"/>
        <w:spacing w:before="0" w:beforeAutospacing="0" w:after="0" w:afterAutospacing="0"/>
        <w:jc w:val="both"/>
        <w:rPr>
          <w:rFonts w:ascii="Times New Roman" w:hAnsi="Times New Roman"/>
          <w:color w:val="000000"/>
          <w:sz w:val="27"/>
          <w:szCs w:val="27"/>
        </w:rPr>
      </w:pPr>
      <w:r w:rsidRPr="00A12667">
        <w:rPr>
          <w:rFonts w:ascii="Times New Roman" w:hAnsi="Times New Roman"/>
          <w:color w:val="000000"/>
        </w:rPr>
        <w:t> </w:t>
      </w:r>
    </w:p>
    <w:p w:rsidR="003F3465" w:rsidRPr="00A12667" w:rsidP="003F3465">
      <w:pPr>
        <w:pStyle w:val="NormalWeb"/>
        <w:bidi w:val="0"/>
        <w:spacing w:before="0" w:beforeAutospacing="0" w:after="280" w:afterAutospacing="0"/>
        <w:ind w:firstLine="708"/>
        <w:jc w:val="both"/>
        <w:rPr>
          <w:rFonts w:ascii="Times New Roman" w:hAnsi="Times New Roman"/>
          <w:color w:val="000000"/>
        </w:rPr>
      </w:pPr>
      <w:r w:rsidRPr="00A12667">
        <w:rPr>
          <w:rFonts w:ascii="Times New Roman" w:hAnsi="Times New Roman"/>
          <w:color w:val="000000"/>
        </w:rPr>
        <w:t>Poslanci Národnej rady Slovenskej republiky Miroslav Beblavý a Martin Fedor predkladajú na rokovanie Národnej rady Slovenskej republiky návrh na vydanie zákona, ktorým sa mení a dopĺňa zákon č. 25/2006 Z. z. o verejnom obstarávaní a o zmene a doplnení niektorých zákonov v znení neskorších predpisov, a ktorým sa menia a dopĺňajú niektoré ďalšie zákony. </w:t>
      </w:r>
    </w:p>
    <w:p w:rsidR="003F3465" w:rsidRPr="00A12667" w:rsidP="003F3465">
      <w:pPr>
        <w:shd w:val="clear" w:color="auto" w:fill="FFFFFF"/>
        <w:bidi w:val="0"/>
        <w:ind w:firstLine="708"/>
        <w:jc w:val="both"/>
        <w:rPr>
          <w:rFonts w:eastAsia="Times New Roman" w:cs="Times New Roman"/>
          <w:color w:val="000000"/>
          <w:kern w:val="0"/>
          <w:lang w:eastAsia="sk-SK" w:bidi="ar-SA"/>
        </w:rPr>
      </w:pPr>
      <w:r w:rsidRPr="00A12667">
        <w:rPr>
          <w:rFonts w:cs="Times New Roman" w:hint="default"/>
          <w:color w:val="000000"/>
        </w:rPr>
        <w:t>Dô</w:t>
      </w:r>
      <w:r w:rsidRPr="00A12667">
        <w:rPr>
          <w:rFonts w:cs="Times New Roman" w:hint="default"/>
          <w:color w:val="000000"/>
        </w:rPr>
        <w:t>vodom predlož</w:t>
      </w:r>
      <w:r w:rsidRPr="00A12667">
        <w:rPr>
          <w:rFonts w:cs="Times New Roman" w:hint="default"/>
          <w:color w:val="000000"/>
        </w:rPr>
        <w:t>enia vlastné</w:t>
      </w:r>
      <w:r w:rsidRPr="00A12667">
        <w:rPr>
          <w:rFonts w:cs="Times New Roman" w:hint="default"/>
          <w:color w:val="000000"/>
        </w:rPr>
        <w:t>ho ná</w:t>
      </w:r>
      <w:r w:rsidRPr="00A12667">
        <w:rPr>
          <w:rFonts w:cs="Times New Roman" w:hint="default"/>
          <w:color w:val="000000"/>
        </w:rPr>
        <w:t>vrhu zá</w:t>
      </w:r>
      <w:r w:rsidRPr="00A12667">
        <w:rPr>
          <w:rFonts w:cs="Times New Roman" w:hint="default"/>
          <w:color w:val="000000"/>
        </w:rPr>
        <w:t>kona je skutoč</w:t>
      </w:r>
      <w:r w:rsidRPr="00A12667">
        <w:rPr>
          <w:rFonts w:cs="Times New Roman" w:hint="default"/>
          <w:color w:val="000000"/>
        </w:rPr>
        <w:t>nosť</w:t>
      </w:r>
      <w:r w:rsidRPr="00A12667">
        <w:rPr>
          <w:rFonts w:cs="Times New Roman" w:hint="default"/>
          <w:color w:val="000000"/>
        </w:rPr>
        <w:t>, ž</w:t>
      </w:r>
      <w:r w:rsidRPr="00A12667">
        <w:rPr>
          <w:rFonts w:cs="Times New Roman" w:hint="default"/>
          <w:color w:val="000000"/>
        </w:rPr>
        <w:t xml:space="preserve">e </w:t>
      </w:r>
      <w:r w:rsidRPr="00A12667">
        <w:rPr>
          <w:rFonts w:eastAsia="Times New Roman" w:cs="Times New Roman"/>
          <w:bCs/>
          <w:color w:val="000000"/>
          <w:kern w:val="0"/>
          <w:lang w:eastAsia="sk-SK" w:bidi="ar-SA"/>
        </w:rPr>
        <w:t xml:space="preserve">vláda Slovenskej republiky (ďalej len „vláda“) nerešpektovala </w:t>
      </w:r>
      <w:r w:rsidRPr="00A12667">
        <w:rPr>
          <w:rFonts w:eastAsia="Times New Roman" w:cs="Times New Roman"/>
          <w:color w:val="000000"/>
          <w:kern w:val="0"/>
          <w:lang w:eastAsia="sk-SK" w:bidi="ar-SA"/>
        </w:rPr>
        <w:t>uznesenie zo dňa  3. decembra 2014, podporené 115 poslancami Národnej rady Slovenskej republiky, ktoré vládu zaviazalo pripraviť účinný zákon proti tomu, aby firmy s neznámymi koncovými užívateľmi výhod nemohli obchodovať so štátom. Vládou poverený Úrad pre verejné obstarávanie však zákon vzťahuje iba na verejné financie, ktoré sa rozdeľujú cez zákon o verejnom obstarávaní.</w:t>
      </w:r>
    </w:p>
    <w:p w:rsidR="003F3465" w:rsidRPr="00A12667" w:rsidP="003F3465">
      <w:pPr>
        <w:widowControl/>
        <w:shd w:val="clear" w:color="auto" w:fill="FFFFFF"/>
        <w:suppressAutoHyphens w:val="0"/>
        <w:bidi w:val="0"/>
        <w:ind w:firstLine="708"/>
        <w:jc w:val="both"/>
        <w:rPr>
          <w:rFonts w:eastAsia="Times New Roman" w:cs="Times New Roman"/>
          <w:color w:val="000000"/>
          <w:kern w:val="0"/>
          <w:lang w:eastAsia="sk-SK" w:bidi="ar-SA"/>
        </w:rPr>
      </w:pPr>
    </w:p>
    <w:p w:rsidR="003F3465" w:rsidRPr="00A12667" w:rsidP="003F3465">
      <w:pPr>
        <w:widowControl/>
        <w:shd w:val="clear" w:color="auto" w:fill="FFFFFF"/>
        <w:suppressAutoHyphens w:val="0"/>
        <w:bidi w:val="0"/>
        <w:ind w:firstLine="708"/>
        <w:jc w:val="both"/>
        <w:rPr>
          <w:rFonts w:eastAsia="Times New Roman" w:cs="Times New Roman"/>
          <w:color w:val="000000"/>
          <w:kern w:val="0"/>
          <w:lang w:eastAsia="sk-SK" w:bidi="ar-SA"/>
        </w:rPr>
      </w:pPr>
      <w:r w:rsidRPr="00A12667">
        <w:rPr>
          <w:rFonts w:eastAsia="Times New Roman" w:cs="Times New Roman"/>
          <w:color w:val="000000"/>
          <w:kern w:val="0"/>
          <w:lang w:eastAsia="sk-SK" w:bidi="ar-SA"/>
        </w:rPr>
        <w:t>Vládny návrh zákona je tak nevyhovujúci, nakoľko napríklad nezabezpečuje odhalenie konečných užívateľov výhod zdravotných poisťovní (jedna z nich napríklad zo slovenského verejného zdravotného poistenia poslala svojim schránkovým firmám za rok 2013 viac ako 100 miliónov eur z verejných zdrojov nad rámec štandardného zisku). Rovnako neumožňuje odhaliť pozadie iných káuz v oblasti zdravotníctva (záchranná služba) či reštrukturalizácie (Váhostav).</w:t>
      </w:r>
    </w:p>
    <w:p w:rsidR="003F3465" w:rsidRPr="00A12667" w:rsidP="003F3465">
      <w:pPr>
        <w:shd w:val="clear" w:color="auto" w:fill="FFFFFF"/>
        <w:bidi w:val="0"/>
        <w:ind w:firstLine="708"/>
        <w:jc w:val="both"/>
        <w:rPr>
          <w:rFonts w:eastAsia="Times New Roman" w:cs="Times New Roman"/>
          <w:color w:val="000000"/>
          <w:kern w:val="0"/>
          <w:lang w:eastAsia="sk-SK" w:bidi="ar-SA"/>
        </w:rPr>
      </w:pPr>
    </w:p>
    <w:p w:rsidR="003F3465" w:rsidRPr="00A12667" w:rsidP="003F3465">
      <w:pPr>
        <w:shd w:val="clear" w:color="auto" w:fill="FFFFFF"/>
        <w:bidi w:val="0"/>
        <w:ind w:firstLine="708"/>
        <w:jc w:val="both"/>
        <w:rPr>
          <w:rFonts w:eastAsia="Times New Roman" w:cs="Times New Roman"/>
          <w:color w:val="000000"/>
          <w:kern w:val="0"/>
          <w:lang w:eastAsia="sk-SK" w:bidi="ar-SA"/>
        </w:rPr>
      </w:pPr>
      <w:r w:rsidRPr="00A12667">
        <w:rPr>
          <w:rFonts w:eastAsia="Times New Roman" w:cs="Times New Roman"/>
          <w:color w:val="000000"/>
          <w:kern w:val="0"/>
          <w:lang w:eastAsia="sk-SK" w:bidi="ar-SA"/>
        </w:rPr>
        <w:t xml:space="preserve">Nami predložený návrh zákona je v duchu uznesenia vládnych a opozičných poslancov Národnej rady Slovenskej republiky – odkrýva konečných užívateľov výhod pri všetkých obchodoch so štátom. </w:t>
      </w:r>
      <w:r w:rsidRPr="00A12667">
        <w:rPr>
          <w:color w:val="000000"/>
        </w:rPr>
        <w:t>P</w:t>
      </w:r>
      <w:r w:rsidRPr="00A12667">
        <w:rPr>
          <w:rFonts w:hint="default"/>
          <w:color w:val="000000"/>
        </w:rPr>
        <w:t>redmetný</w:t>
      </w:r>
      <w:r w:rsidRPr="00A12667">
        <w:rPr>
          <w:rFonts w:hint="default"/>
          <w:color w:val="000000"/>
        </w:rPr>
        <w:t>m zá</w:t>
      </w:r>
      <w:r w:rsidRPr="00A12667">
        <w:rPr>
          <w:rFonts w:hint="default"/>
          <w:color w:val="000000"/>
        </w:rPr>
        <w:t>konom sa zabezpečí</w:t>
      </w:r>
      <w:r w:rsidRPr="00A12667">
        <w:rPr>
          <w:rFonts w:hint="default"/>
          <w:color w:val="000000"/>
        </w:rPr>
        <w:t xml:space="preserve"> vytvorenie verejné</w:t>
      </w:r>
      <w:r w:rsidRPr="00A12667">
        <w:rPr>
          <w:rFonts w:hint="default"/>
          <w:color w:val="000000"/>
        </w:rPr>
        <w:t>ho registra koneč</w:t>
      </w:r>
      <w:r w:rsidRPr="00A12667">
        <w:rPr>
          <w:rFonts w:hint="default"/>
          <w:color w:val="000000"/>
        </w:rPr>
        <w:t>ný</w:t>
      </w:r>
      <w:r w:rsidRPr="00A12667">
        <w:rPr>
          <w:rFonts w:hint="default"/>
          <w:color w:val="000000"/>
        </w:rPr>
        <w:t>ch uží</w:t>
      </w:r>
      <w:r w:rsidRPr="00A12667">
        <w:rPr>
          <w:rFonts w:hint="default"/>
          <w:color w:val="000000"/>
        </w:rPr>
        <w:t>vateľ</w:t>
      </w:r>
      <w:r w:rsidRPr="00A12667">
        <w:rPr>
          <w:rFonts w:hint="default"/>
          <w:color w:val="000000"/>
        </w:rPr>
        <w:t>ov vý</w:t>
      </w:r>
      <w:r w:rsidRPr="00A12667">
        <w:rPr>
          <w:rFonts w:hint="default"/>
          <w:color w:val="000000"/>
        </w:rPr>
        <w:t>hod subjektov, ktoré</w:t>
      </w:r>
      <w:r w:rsidRPr="00A12667">
        <w:rPr>
          <w:rFonts w:hint="default"/>
          <w:color w:val="000000"/>
        </w:rPr>
        <w:t xml:space="preserve"> zí</w:t>
      </w:r>
      <w:r w:rsidRPr="00A12667">
        <w:rPr>
          <w:rFonts w:hint="default"/>
          <w:color w:val="000000"/>
        </w:rPr>
        <w:t>skavajú</w:t>
      </w:r>
      <w:r w:rsidRPr="00A12667">
        <w:rPr>
          <w:rFonts w:hint="default"/>
          <w:color w:val="000000"/>
        </w:rPr>
        <w:t xml:space="preserve"> zá</w:t>
      </w:r>
      <w:r w:rsidRPr="00A12667">
        <w:rPr>
          <w:rFonts w:hint="default"/>
          <w:color w:val="000000"/>
        </w:rPr>
        <w:t>kazky z </w:t>
      </w:r>
      <w:r w:rsidRPr="00A12667">
        <w:rPr>
          <w:rFonts w:hint="default"/>
          <w:color w:val="000000"/>
        </w:rPr>
        <w:t>verejný</w:t>
      </w:r>
      <w:r w:rsidRPr="00A12667">
        <w:rPr>
          <w:rFonts w:hint="default"/>
          <w:color w:val="000000"/>
        </w:rPr>
        <w:t>ch zdrojov, a </w:t>
      </w:r>
      <w:r w:rsidRPr="00A12667">
        <w:rPr>
          <w:rFonts w:hint="default"/>
          <w:color w:val="000000"/>
        </w:rPr>
        <w:t>to s cieľ</w:t>
      </w:r>
      <w:r w:rsidRPr="00A12667">
        <w:rPr>
          <w:rFonts w:hint="default"/>
          <w:color w:val="000000"/>
        </w:rPr>
        <w:t>om dosiahnuť</w:t>
      </w:r>
      <w:r w:rsidRPr="00A12667">
        <w:rPr>
          <w:rFonts w:hint="default"/>
          <w:color w:val="000000"/>
        </w:rPr>
        <w:t xml:space="preserve"> efektí</w:t>
      </w:r>
      <w:r w:rsidRPr="00A12667">
        <w:rPr>
          <w:rFonts w:hint="default"/>
          <w:color w:val="000000"/>
        </w:rPr>
        <w:t>vnejš</w:t>
      </w:r>
      <w:r w:rsidRPr="00A12667">
        <w:rPr>
          <w:rFonts w:hint="default"/>
          <w:color w:val="000000"/>
        </w:rPr>
        <w:t>ie a transparentné</w:t>
      </w:r>
      <w:r w:rsidRPr="00A12667">
        <w:rPr>
          <w:rFonts w:hint="default"/>
          <w:color w:val="000000"/>
        </w:rPr>
        <w:t xml:space="preserve"> nakladanie s verejný</w:t>
      </w:r>
      <w:r w:rsidRPr="00A12667">
        <w:rPr>
          <w:rFonts w:hint="default"/>
          <w:color w:val="000000"/>
        </w:rPr>
        <w:t>mi prostriedkami.</w:t>
      </w:r>
    </w:p>
    <w:p w:rsidR="003F3465" w:rsidRPr="00A12667" w:rsidP="003F3465">
      <w:pPr>
        <w:widowControl/>
        <w:shd w:val="clear" w:color="auto" w:fill="FFFFFF"/>
        <w:suppressAutoHyphens w:val="0"/>
        <w:bidi w:val="0"/>
        <w:jc w:val="both"/>
        <w:rPr>
          <w:rFonts w:eastAsia="Times New Roman" w:cs="Times New Roman"/>
          <w:color w:val="000000"/>
          <w:kern w:val="0"/>
          <w:lang w:eastAsia="sk-SK" w:bidi="ar-SA"/>
        </w:rPr>
      </w:pPr>
    </w:p>
    <w:p w:rsidR="003F3465" w:rsidRPr="00A12667" w:rsidP="003F3465">
      <w:pPr>
        <w:pStyle w:val="NormalWeb"/>
        <w:bidi w:val="0"/>
        <w:spacing w:before="0" w:beforeAutospacing="0" w:after="280" w:afterAutospacing="0"/>
        <w:ind w:firstLine="720"/>
        <w:jc w:val="both"/>
        <w:rPr>
          <w:rFonts w:ascii="Times New Roman" w:hAnsi="Times New Roman"/>
          <w:color w:val="000000"/>
        </w:rPr>
      </w:pPr>
      <w:r w:rsidRPr="00A12667">
        <w:rPr>
          <w:rFonts w:ascii="Times New Roman" w:hAnsi="Times New Roman"/>
          <w:color w:val="000000"/>
        </w:rPr>
        <w:t xml:space="preserve">Cieľom návrhu zákona je snaha zabezpečiť, aby zmluvy pri obchodovaní so štátom uzatvárali iba subjekty so známou vlastníckou štruktúrou až po úroveň fyzických osôb. Tento princíp sa v našom návrhu zákona dotýka viacerých aktérov v oblastiach, kde sa narába s verejnými zdrojmi – nadobúdanie majetku štátu, zdravotníctvo, obecná a vyššia úroveň samosprávy, ako aj konkurz a reštrukturalizácia. Identifikácia konečných užívateľov výhod má vo všetkých oblastiach nesporný význam na zvýšenie transparentnosti, zabráneniu konfliktu záujmov a boju proti korupcii. </w:t>
      </w:r>
    </w:p>
    <w:p w:rsidR="003F3465" w:rsidP="003F3465">
      <w:pPr>
        <w:pStyle w:val="NormalWeb"/>
        <w:bidi w:val="0"/>
        <w:spacing w:before="0" w:beforeAutospacing="0" w:after="280" w:afterAutospacing="0"/>
        <w:ind w:firstLine="720"/>
        <w:jc w:val="both"/>
        <w:rPr>
          <w:rFonts w:ascii="Times New Roman" w:hAnsi="Times New Roman"/>
        </w:rPr>
      </w:pPr>
      <w:r w:rsidRPr="00A12667">
        <w:rPr>
          <w:rFonts w:ascii="Times New Roman" w:hAnsi="Times New Roman"/>
          <w:color w:val="000000"/>
        </w:rPr>
        <w:t>Vzhľadom na momentálny problematický vývoj reštrukturalizácie niektorých spoločností,  kde si firmy s neznámymi vlastníkmi nárokujú pohľadávky, náš návrh zákona upravuje, aby v </w:t>
      </w:r>
      <w:r>
        <w:rPr>
          <w:rFonts w:ascii="Times New Roman" w:hAnsi="Times New Roman"/>
        </w:rPr>
        <w:t>registri konečných používateľov výhod musel byť zapísaný aj veriteľ s pohľadávkou nad 100 000 eur.</w:t>
      </w:r>
    </w:p>
    <w:p w:rsidR="003F3465" w:rsidRPr="00A12667" w:rsidP="003F3465">
      <w:pPr>
        <w:pStyle w:val="NormalWeb"/>
        <w:bidi w:val="0"/>
        <w:spacing w:before="0" w:beforeAutospacing="0" w:after="280" w:afterAutospacing="0"/>
        <w:ind w:firstLine="720"/>
        <w:jc w:val="both"/>
        <w:rPr>
          <w:rFonts w:ascii="Times New Roman" w:eastAsia="Calibri" w:hAnsi="Times New Roman" w:hint="default"/>
          <w:color w:val="000000"/>
          <w:lang w:eastAsia="en-US"/>
        </w:rPr>
      </w:pPr>
      <w:r>
        <w:rPr>
          <w:rFonts w:ascii="Times New Roman" w:hAnsi="Times New Roman"/>
        </w:rPr>
        <w:t xml:space="preserve">Návrh zákona zohľadňuje aj problematickú prítomnosť schránkových firiem v odvetví zdravotníctva. Poskytovatelia zdravotnej starostlivosti </w:t>
      </w:r>
      <w:r w:rsidRPr="00A12667">
        <w:rPr>
          <w:rFonts w:ascii="Times New Roman" w:eastAsia="Calibri" w:hAnsi="Times New Roman" w:hint="default"/>
          <w:color w:val="000000"/>
          <w:lang w:eastAsia="en-US"/>
        </w:rPr>
        <w:t>na zá</w:t>
      </w:r>
      <w:r w:rsidRPr="00A12667">
        <w:rPr>
          <w:rFonts w:ascii="Times New Roman" w:eastAsia="Calibri" w:hAnsi="Times New Roman" w:hint="default"/>
          <w:color w:val="000000"/>
          <w:lang w:eastAsia="en-US"/>
        </w:rPr>
        <w:t>klade povolenia</w:t>
      </w:r>
      <w:r>
        <w:rPr>
          <w:rFonts w:ascii="Times New Roman" w:hAnsi="Times New Roman"/>
        </w:rPr>
        <w:t>, ktorí pôsobia</w:t>
      </w:r>
      <w:r w:rsidRPr="00A12667">
        <w:rPr>
          <w:rFonts w:ascii="Times New Roman" w:eastAsia="Calibri" w:hAnsi="Times New Roman" w:hint="default"/>
          <w:color w:val="000000"/>
          <w:lang w:eastAsia="en-US"/>
        </w:rPr>
        <w:t xml:space="preserve"> ako prá</w:t>
      </w:r>
      <w:r w:rsidRPr="00A12667">
        <w:rPr>
          <w:rFonts w:ascii="Times New Roman" w:eastAsia="Calibri" w:hAnsi="Times New Roman" w:hint="default"/>
          <w:color w:val="000000"/>
          <w:lang w:eastAsia="en-US"/>
        </w:rPr>
        <w:t>vnická</w:t>
      </w:r>
      <w:r w:rsidRPr="00A12667">
        <w:rPr>
          <w:rFonts w:ascii="Times New Roman" w:eastAsia="Calibri" w:hAnsi="Times New Roman" w:hint="default"/>
          <w:color w:val="000000"/>
          <w:lang w:eastAsia="en-US"/>
        </w:rPr>
        <w:t xml:space="preserve"> osoba</w:t>
      </w:r>
      <w:r w:rsidRPr="00A12667">
        <w:rPr>
          <w:rFonts w:ascii="Times New Roman" w:hAnsi="Times New Roman"/>
          <w:bCs/>
          <w:color w:val="000000"/>
        </w:rPr>
        <w:t>,</w:t>
      </w:r>
      <w:r w:rsidRPr="00A12667">
        <w:rPr>
          <w:rFonts w:ascii="Times New Roman" w:eastAsia="Calibri" w:hAnsi="Times New Roman" w:hint="default"/>
          <w:color w:val="000000"/>
          <w:lang w:eastAsia="en-US"/>
        </w:rPr>
        <w:t xml:space="preserve"> budú</w:t>
      </w:r>
      <w:r w:rsidRPr="00A12667">
        <w:rPr>
          <w:rFonts w:ascii="Times New Roman" w:eastAsia="Calibri" w:hAnsi="Times New Roman" w:hint="default"/>
          <w:color w:val="000000"/>
          <w:lang w:eastAsia="en-US"/>
        </w:rPr>
        <w:t xml:space="preserve"> taktiež</w:t>
      </w:r>
      <w:r w:rsidRPr="00A12667">
        <w:rPr>
          <w:rFonts w:ascii="Times New Roman" w:eastAsia="Calibri" w:hAnsi="Times New Roman" w:hint="default"/>
          <w:color w:val="000000"/>
          <w:lang w:eastAsia="en-US"/>
        </w:rPr>
        <w:t xml:space="preserve"> </w:t>
      </w:r>
      <w:r w:rsidRPr="00A12667">
        <w:rPr>
          <w:rFonts w:ascii="Times New Roman" w:eastAsia="Calibri" w:hAnsi="Times New Roman" w:hint="default"/>
          <w:color w:val="000000"/>
          <w:lang w:eastAsia="en-US"/>
        </w:rPr>
        <w:t>povinní</w:t>
      </w:r>
      <w:r w:rsidRPr="00A12667">
        <w:rPr>
          <w:rFonts w:ascii="Times New Roman" w:eastAsia="Calibri" w:hAnsi="Times New Roman" w:hint="default"/>
          <w:color w:val="000000"/>
          <w:lang w:eastAsia="en-US"/>
        </w:rPr>
        <w:t xml:space="preserve"> zapí</w:t>
      </w:r>
      <w:r w:rsidRPr="00A12667">
        <w:rPr>
          <w:rFonts w:ascii="Times New Roman" w:eastAsia="Calibri" w:hAnsi="Times New Roman" w:hint="default"/>
          <w:color w:val="000000"/>
          <w:lang w:eastAsia="en-US"/>
        </w:rPr>
        <w:t>sať</w:t>
      </w:r>
      <w:r w:rsidRPr="00A12667">
        <w:rPr>
          <w:rFonts w:ascii="Times New Roman" w:eastAsia="Calibri" w:hAnsi="Times New Roman" w:hint="default"/>
          <w:color w:val="000000"/>
          <w:lang w:eastAsia="en-US"/>
        </w:rPr>
        <w:t xml:space="preserve"> sa do registra koneč</w:t>
      </w:r>
      <w:r w:rsidRPr="00A12667">
        <w:rPr>
          <w:rFonts w:ascii="Times New Roman" w:eastAsia="Calibri" w:hAnsi="Times New Roman" w:hint="default"/>
          <w:color w:val="000000"/>
          <w:lang w:eastAsia="en-US"/>
        </w:rPr>
        <w:t>ný</w:t>
      </w:r>
      <w:r w:rsidRPr="00A12667">
        <w:rPr>
          <w:rFonts w:ascii="Times New Roman" w:eastAsia="Calibri" w:hAnsi="Times New Roman" w:hint="default"/>
          <w:color w:val="000000"/>
          <w:lang w:eastAsia="en-US"/>
        </w:rPr>
        <w:t>ch uží</w:t>
      </w:r>
      <w:r w:rsidRPr="00A12667">
        <w:rPr>
          <w:rFonts w:ascii="Times New Roman" w:eastAsia="Calibri" w:hAnsi="Times New Roman" w:hint="default"/>
          <w:color w:val="000000"/>
          <w:lang w:eastAsia="en-US"/>
        </w:rPr>
        <w:t>vateľ</w:t>
      </w:r>
      <w:r w:rsidRPr="00A12667">
        <w:rPr>
          <w:rFonts w:ascii="Times New Roman" w:eastAsia="Calibri" w:hAnsi="Times New Roman" w:hint="default"/>
          <w:color w:val="000000"/>
          <w:lang w:eastAsia="en-US"/>
        </w:rPr>
        <w:t>ov vý</w:t>
      </w:r>
      <w:r w:rsidRPr="00A12667">
        <w:rPr>
          <w:rFonts w:ascii="Times New Roman" w:eastAsia="Calibri" w:hAnsi="Times New Roman" w:hint="default"/>
          <w:color w:val="000000"/>
          <w:lang w:eastAsia="en-US"/>
        </w:rPr>
        <w:t>hod. Rovnaká</w:t>
      </w:r>
      <w:r w:rsidRPr="00A12667">
        <w:rPr>
          <w:rFonts w:ascii="Times New Roman" w:eastAsia="Calibri" w:hAnsi="Times New Roman" w:hint="default"/>
          <w:color w:val="000000"/>
          <w:lang w:eastAsia="en-US"/>
        </w:rPr>
        <w:t xml:space="preserve"> povinnosť</w:t>
      </w:r>
      <w:r w:rsidRPr="00A12667">
        <w:rPr>
          <w:rFonts w:ascii="Times New Roman" w:eastAsia="Calibri" w:hAnsi="Times New Roman" w:hint="default"/>
          <w:color w:val="000000"/>
          <w:lang w:eastAsia="en-US"/>
        </w:rPr>
        <w:t xml:space="preserve"> sa bude tý</w:t>
      </w:r>
      <w:r w:rsidRPr="00A12667">
        <w:rPr>
          <w:rFonts w:ascii="Times New Roman" w:eastAsia="Calibri" w:hAnsi="Times New Roman" w:hint="default"/>
          <w:color w:val="000000"/>
          <w:lang w:eastAsia="en-US"/>
        </w:rPr>
        <w:t>kať</w:t>
      </w:r>
      <w:r w:rsidRPr="00A12667">
        <w:rPr>
          <w:rFonts w:ascii="Times New Roman" w:eastAsia="Calibri" w:hAnsi="Times New Roman" w:hint="default"/>
          <w:color w:val="000000"/>
          <w:lang w:eastAsia="en-US"/>
        </w:rPr>
        <w:t xml:space="preserve"> vš</w:t>
      </w:r>
      <w:r w:rsidRPr="00A12667">
        <w:rPr>
          <w:rFonts w:ascii="Times New Roman" w:eastAsia="Calibri" w:hAnsi="Times New Roman" w:hint="default"/>
          <w:color w:val="000000"/>
          <w:lang w:eastAsia="en-US"/>
        </w:rPr>
        <w:t>etký</w:t>
      </w:r>
      <w:r w:rsidRPr="00A12667">
        <w:rPr>
          <w:rFonts w:ascii="Times New Roman" w:eastAsia="Calibri" w:hAnsi="Times New Roman" w:hint="default"/>
          <w:color w:val="000000"/>
          <w:lang w:eastAsia="en-US"/>
        </w:rPr>
        <w:t>ch, aj existujú</w:t>
      </w:r>
      <w:r w:rsidRPr="00A12667">
        <w:rPr>
          <w:rFonts w:ascii="Times New Roman" w:eastAsia="Calibri" w:hAnsi="Times New Roman" w:hint="default"/>
          <w:color w:val="000000"/>
          <w:lang w:eastAsia="en-US"/>
        </w:rPr>
        <w:t>cich, zdravotný</w:t>
      </w:r>
      <w:r w:rsidRPr="00A12667">
        <w:rPr>
          <w:rFonts w:ascii="Times New Roman" w:eastAsia="Calibri" w:hAnsi="Times New Roman" w:hint="default"/>
          <w:color w:val="000000"/>
          <w:lang w:eastAsia="en-US"/>
        </w:rPr>
        <w:t>ch poisť</w:t>
      </w:r>
      <w:r w:rsidRPr="00A12667">
        <w:rPr>
          <w:rFonts w:ascii="Times New Roman" w:eastAsia="Calibri" w:hAnsi="Times New Roman" w:hint="default"/>
          <w:color w:val="000000"/>
          <w:lang w:eastAsia="en-US"/>
        </w:rPr>
        <w:t>ovní.</w:t>
      </w:r>
    </w:p>
    <w:p w:rsidR="003F3465" w:rsidRPr="00A12667" w:rsidP="003F3465">
      <w:pPr>
        <w:pStyle w:val="NormalWeb"/>
        <w:bidi w:val="0"/>
        <w:spacing w:before="0" w:beforeAutospacing="0" w:after="280" w:afterAutospacing="0"/>
        <w:ind w:firstLine="708"/>
        <w:jc w:val="both"/>
        <w:rPr>
          <w:rFonts w:ascii="Times New Roman" w:hAnsi="Times New Roman"/>
          <w:color w:val="000000"/>
          <w:shd w:val="clear" w:color="auto" w:fill="FFFFFF"/>
        </w:rPr>
      </w:pPr>
      <w:r w:rsidRPr="00A12667">
        <w:rPr>
          <w:rFonts w:ascii="Times New Roman" w:hAnsi="Times New Roman"/>
          <w:color w:val="000000"/>
        </w:rPr>
        <w:t xml:space="preserve">Zriadenie verejného registra konečných užívateľov výhod v rozsahu subjektov, ktoré nakladajú s verejnými prostriedkami, so štátnymi aktívami, dotáciami, získajú štátnu pomoc, nakladajú s majetkom štátu a majetkom územnej samosprávy, nesmie byť ponechané na neistú podobu a neurčitý čas prijatia </w:t>
      </w:r>
      <w:r w:rsidRPr="00A12667">
        <w:rPr>
          <w:rFonts w:ascii="Times New Roman" w:hAnsi="Times New Roman"/>
          <w:color w:val="000000"/>
          <w:shd w:val="clear" w:color="auto" w:fill="FFFFFF"/>
        </w:rPr>
        <w:t xml:space="preserve">tzv. štvrtej Smernice o predchádzaní využívania finančného systému na účely prania špinavých peňazí a financovania terorizmu. </w:t>
      </w:r>
    </w:p>
    <w:p w:rsidR="003F3465" w:rsidRPr="00A12667" w:rsidP="003F3465">
      <w:pPr>
        <w:pStyle w:val="NormalWeb"/>
        <w:bidi w:val="0"/>
        <w:spacing w:before="0" w:beforeAutospacing="0" w:after="280" w:afterAutospacing="0"/>
        <w:ind w:firstLine="708"/>
        <w:jc w:val="both"/>
        <w:rPr>
          <w:rFonts w:ascii="Times New Roman" w:hAnsi="Times New Roman"/>
          <w:color w:val="000000"/>
          <w:shd w:val="clear" w:color="auto" w:fill="FFFFFF"/>
        </w:rPr>
      </w:pPr>
      <w:r w:rsidRPr="00A12667">
        <w:rPr>
          <w:rFonts w:ascii="Times New Roman" w:hAnsi="Times New Roman"/>
          <w:color w:val="000000"/>
          <w:shd w:val="clear" w:color="auto" w:fill="FFFFFF"/>
        </w:rPr>
        <w:t xml:space="preserve">Prvým dôvodom je, že Slovenská republika nemá záruku, že znenie tzv. štvrtej Smernice bude umožňovať jednoduché, dostatočne rýchle, bezplatné a verejne prístupné dohľadanie konečných užívateľov výhod vo vyššie uvedených prípadoch narábania s verejnými zdrojmi v Slovenskej republike. </w:t>
      </w:r>
    </w:p>
    <w:p w:rsidR="003F3465" w:rsidRPr="00A12667" w:rsidP="003F3465">
      <w:pPr>
        <w:pStyle w:val="NormalWeb"/>
        <w:bidi w:val="0"/>
        <w:spacing w:before="0" w:beforeAutospacing="0" w:after="280" w:afterAutospacing="0"/>
        <w:ind w:firstLine="708"/>
        <w:jc w:val="both"/>
        <w:rPr>
          <w:rFonts w:ascii="Times New Roman" w:hAnsi="Times New Roman"/>
          <w:color w:val="000000"/>
          <w:sz w:val="27"/>
          <w:szCs w:val="27"/>
        </w:rPr>
      </w:pPr>
      <w:r w:rsidRPr="00A12667">
        <w:rPr>
          <w:rFonts w:ascii="Times New Roman" w:hAnsi="Times New Roman"/>
          <w:color w:val="000000"/>
          <w:shd w:val="clear" w:color="auto" w:fill="FFFFFF"/>
        </w:rPr>
        <w:t>Druhým dôvodom je, že dlhodobé vyjednávania medzinárodných organizácií prinášajú kompromisné riešenia s jurisdikciami či štátmi s prísnou ochranou identity klientov finančných inštitúcií, nakoľko títo sú tiež členmi dotknutých medzinárodných organizácií. Slovenská republika sa môže ako samostatný štát vlastnou zákonnou úpravou kompromisom s dopadom na účinnosť vyhnúť, a zaručiť tak efektívne a komplexné zverejnenie konečných užívateľov výhod, respektíve vylúčiť anonymných konečných užívateľov z obchodov so štátom.</w:t>
      </w:r>
    </w:p>
    <w:p w:rsidR="003F3465" w:rsidRPr="00A12667" w:rsidP="003F3465">
      <w:pPr>
        <w:pStyle w:val="NormalWeb"/>
        <w:bidi w:val="0"/>
        <w:spacing w:before="0" w:beforeAutospacing="0" w:after="280" w:afterAutospacing="0"/>
        <w:ind w:firstLine="708"/>
        <w:jc w:val="both"/>
        <w:rPr>
          <w:rFonts w:ascii="Times New Roman" w:hAnsi="Times New Roman"/>
          <w:color w:val="000000"/>
          <w:sz w:val="27"/>
          <w:szCs w:val="27"/>
        </w:rPr>
      </w:pPr>
      <w:r w:rsidRPr="00A12667">
        <w:rPr>
          <w:rFonts w:ascii="Times New Roman" w:hAnsi="Times New Roman"/>
          <w:color w:val="000000"/>
        </w:rPr>
        <w:t> Návrh zákona je v súlade s Ústavou Slovenskej republiky, ústavnými zákonmi, medzinárodnými zmluvami, ktorými je Slovenská republika viazaná a zákonmi a súčasne je</w:t>
      </w:r>
      <w:r w:rsidRPr="00A12667">
        <w:rPr>
          <w:rStyle w:val="apple-converted-space"/>
          <w:rFonts w:ascii="Times New Roman" w:hAnsi="Times New Roman"/>
          <w:color w:val="000000"/>
        </w:rPr>
        <w:t> </w:t>
      </w:r>
      <w:r w:rsidRPr="00A12667">
        <w:rPr>
          <w:rFonts w:ascii="Times New Roman" w:hAnsi="Times New Roman"/>
          <w:color w:val="000000"/>
          <w:sz w:val="27"/>
          <w:szCs w:val="27"/>
        </w:rPr>
        <w:br/>
      </w:r>
      <w:r w:rsidRPr="00A12667">
        <w:rPr>
          <w:rFonts w:ascii="Times New Roman" w:hAnsi="Times New Roman"/>
          <w:color w:val="000000"/>
        </w:rPr>
        <w:t>v súlade s právom  Európskej únie.</w:t>
      </w:r>
    </w:p>
    <w:p w:rsidR="003F3465" w:rsidRPr="00A12667" w:rsidP="003F3465">
      <w:pPr>
        <w:pStyle w:val="NormalWeb"/>
        <w:bidi w:val="0"/>
        <w:spacing w:before="0" w:beforeAutospacing="0" w:after="280" w:afterAutospacing="0"/>
        <w:rPr>
          <w:rFonts w:ascii="Times New Roman" w:hAnsi="Times New Roman"/>
          <w:color w:val="000000"/>
          <w:sz w:val="27"/>
          <w:szCs w:val="27"/>
        </w:rPr>
      </w:pPr>
      <w:r w:rsidRPr="00A12667">
        <w:rPr>
          <w:rFonts w:ascii="Times New Roman" w:hAnsi="Times New Roman"/>
          <w:color w:val="000000"/>
        </w:rPr>
        <w:t> </w:t>
      </w:r>
    </w:p>
    <w:p w:rsidR="003F3465" w:rsidRPr="00A12667" w:rsidP="003F3465">
      <w:pPr>
        <w:pStyle w:val="NormalWeb"/>
        <w:bidi w:val="0"/>
        <w:spacing w:before="0" w:beforeAutospacing="0" w:after="0" w:afterAutospacing="0"/>
        <w:jc w:val="both"/>
        <w:rPr>
          <w:rFonts w:ascii="Times New Roman" w:hAnsi="Times New Roman"/>
          <w:b/>
          <w:bCs/>
          <w:color w:val="000000"/>
        </w:rPr>
      </w:pPr>
      <w:r w:rsidRPr="00A12667">
        <w:rPr>
          <w:rFonts w:ascii="Times New Roman" w:hAnsi="Times New Roman"/>
          <w:b/>
          <w:bCs/>
          <w:color w:val="000000"/>
        </w:rPr>
        <w:br w:type="page"/>
      </w:r>
    </w:p>
    <w:p w:rsidR="003F3465" w:rsidRPr="00A12667" w:rsidP="003F3465">
      <w:pPr>
        <w:pStyle w:val="NormalWeb"/>
        <w:bidi w:val="0"/>
        <w:spacing w:before="0" w:beforeAutospacing="0" w:after="0" w:afterAutospacing="0"/>
        <w:jc w:val="both"/>
        <w:rPr>
          <w:rFonts w:ascii="Times New Roman" w:hAnsi="Times New Roman"/>
          <w:color w:val="000000"/>
          <w:sz w:val="27"/>
          <w:szCs w:val="27"/>
        </w:rPr>
      </w:pPr>
      <w:r w:rsidRPr="00A12667">
        <w:rPr>
          <w:rFonts w:ascii="Times New Roman" w:hAnsi="Times New Roman"/>
          <w:b/>
          <w:bCs/>
          <w:color w:val="000000"/>
        </w:rPr>
        <w:t>B. Osobitná časť</w:t>
      </w:r>
    </w:p>
    <w:p w:rsidR="003F3465" w:rsidRPr="00A12667" w:rsidP="003F3465">
      <w:pPr>
        <w:pStyle w:val="NormalWeb"/>
        <w:bidi w:val="0"/>
        <w:spacing w:before="0" w:beforeAutospacing="0" w:after="0" w:afterAutospacing="0"/>
        <w:jc w:val="both"/>
        <w:rPr>
          <w:rFonts w:ascii="Times New Roman" w:hAnsi="Times New Roman"/>
          <w:color w:val="000000"/>
          <w:sz w:val="27"/>
          <w:szCs w:val="27"/>
        </w:rPr>
      </w:pPr>
      <w:r w:rsidRPr="00A12667">
        <w:rPr>
          <w:rFonts w:ascii="Times New Roman" w:hAnsi="Times New Roman"/>
          <w:color w:val="000000"/>
        </w:rPr>
        <w:t> </w:t>
      </w:r>
    </w:p>
    <w:p w:rsidR="003F3465" w:rsidRPr="00A12667" w:rsidP="003F3465">
      <w:pPr>
        <w:pStyle w:val="NormalWeb"/>
        <w:bidi w:val="0"/>
        <w:spacing w:before="0" w:beforeAutospacing="0" w:after="0" w:afterAutospacing="0"/>
        <w:jc w:val="both"/>
        <w:rPr>
          <w:rFonts w:ascii="Times New Roman" w:hAnsi="Times New Roman"/>
          <w:color w:val="000000"/>
          <w:sz w:val="27"/>
          <w:szCs w:val="27"/>
        </w:rPr>
      </w:pPr>
      <w:r w:rsidRPr="00A12667">
        <w:rPr>
          <w:rFonts w:ascii="Times New Roman" w:hAnsi="Times New Roman"/>
          <w:color w:val="000000"/>
        </w:rPr>
        <w:t> </w:t>
      </w:r>
    </w:p>
    <w:p w:rsidR="003F3465" w:rsidRPr="00A12667" w:rsidP="003F3465">
      <w:pPr>
        <w:pStyle w:val="NormalWeb"/>
        <w:bidi w:val="0"/>
        <w:spacing w:before="0" w:beforeAutospacing="0" w:after="280" w:afterAutospacing="0"/>
        <w:jc w:val="both"/>
        <w:rPr>
          <w:rFonts w:ascii="Times New Roman" w:hAnsi="Times New Roman"/>
          <w:b/>
          <w:color w:val="000000"/>
          <w:sz w:val="27"/>
          <w:szCs w:val="27"/>
        </w:rPr>
      </w:pPr>
      <w:r w:rsidRPr="0048730D">
        <w:rPr>
          <w:rFonts w:ascii="Times New Roman" w:eastAsia="Calibri" w:hAnsi="Times New Roman" w:hint="default"/>
          <w:b/>
        </w:rPr>
        <w:t>Odô</w:t>
      </w:r>
      <w:r w:rsidRPr="0048730D">
        <w:rPr>
          <w:rFonts w:ascii="Times New Roman" w:eastAsia="Calibri" w:hAnsi="Times New Roman" w:hint="default"/>
          <w:b/>
        </w:rPr>
        <w:t>vodnenie</w:t>
      </w:r>
      <w:r w:rsidRPr="00A12667">
        <w:rPr>
          <w:rFonts w:ascii="Times New Roman" w:hAnsi="Times New Roman"/>
          <w:b/>
          <w:bCs/>
          <w:color w:val="000000"/>
        </w:rPr>
        <w:t xml:space="preserve"> k Čl. I</w:t>
      </w:r>
      <w:r w:rsidRPr="00A12667">
        <w:rPr>
          <w:rFonts w:ascii="Times New Roman" w:hAnsi="Times New Roman"/>
          <w:b/>
          <w:color w:val="000000"/>
        </w:rPr>
        <w:t> </w:t>
      </w:r>
    </w:p>
    <w:p w:rsidR="003F3465" w:rsidRPr="00A12667" w:rsidP="003F3465">
      <w:pPr>
        <w:pStyle w:val="NormalWeb"/>
        <w:bidi w:val="0"/>
        <w:spacing w:before="0" w:beforeAutospacing="0" w:after="280" w:afterAutospacing="0"/>
        <w:jc w:val="both"/>
        <w:rPr>
          <w:rFonts w:ascii="Times New Roman" w:hAnsi="Times New Roman"/>
          <w:b/>
          <w:color w:val="000000"/>
          <w:sz w:val="27"/>
          <w:szCs w:val="27"/>
        </w:rPr>
      </w:pPr>
      <w:r w:rsidRPr="0048730D">
        <w:rPr>
          <w:rFonts w:ascii="Times New Roman" w:eastAsia="Calibri" w:hAnsi="Times New Roman" w:hint="default"/>
          <w:b/>
        </w:rPr>
        <w:t>Odô</w:t>
      </w:r>
      <w:r w:rsidRPr="0048730D">
        <w:rPr>
          <w:rFonts w:ascii="Times New Roman" w:eastAsia="Calibri" w:hAnsi="Times New Roman" w:hint="default"/>
          <w:b/>
        </w:rPr>
        <w:t>vodnenie</w:t>
      </w:r>
      <w:r w:rsidRPr="00A12667">
        <w:rPr>
          <w:rFonts w:ascii="Times New Roman" w:hAnsi="Times New Roman"/>
          <w:b/>
          <w:bCs/>
          <w:color w:val="000000"/>
        </w:rPr>
        <w:t xml:space="preserve"> k</w:t>
      </w:r>
      <w:r w:rsidRPr="00A12667">
        <w:rPr>
          <w:rFonts w:ascii="Times New Roman" w:hAnsi="Times New Roman"/>
          <w:b/>
          <w:color w:val="000000"/>
        </w:rPr>
        <w:t xml:space="preserve"> bodu 1:</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Definuje sa konečný užívateľ výhod na účely zákona č. 25/2006 Z. z. o verejnom obstarávaní a o zmene a doplnení niektorých zákonov v znení neskorších predpisov (ďalej len „zákon o verejnom obstarávaní“).Definícia pojmu konečný užívateľ výhod má svoj pôvod v</w:t>
      </w:r>
      <w:r w:rsidRPr="00A12667">
        <w:rPr>
          <w:rStyle w:val="apple-converted-space"/>
          <w:rFonts w:ascii="Times New Roman" w:hAnsi="Times New Roman"/>
          <w:color w:val="000000"/>
        </w:rPr>
        <w:t> </w:t>
      </w:r>
      <w:r w:rsidRPr="00A12667">
        <w:rPr>
          <w:rFonts w:ascii="Times New Roman" w:hAnsi="Times New Roman"/>
          <w:color w:val="000000"/>
        </w:rPr>
        <w:t>zákone č. 297/2008 Z. z. o ochrane pred legalizáciou príjmov z trestnej činnosti a o ochrane pred financovaním terorizmu a o zmene a doplnení niektorých zákonov (ďalej len „zákon o </w:t>
      </w:r>
      <w:r w:rsidRPr="00A12667">
        <w:rPr>
          <w:rStyle w:val="apple-converted-space"/>
          <w:rFonts w:ascii="Times New Roman" w:hAnsi="Times New Roman"/>
          <w:color w:val="000000"/>
        </w:rPr>
        <w:t> </w:t>
      </w:r>
      <w:r w:rsidRPr="00A12667">
        <w:rPr>
          <w:rFonts w:ascii="Times New Roman" w:hAnsi="Times New Roman"/>
          <w:color w:val="000000"/>
        </w:rPr>
        <w:t>ochrane pred legalizáciou príjmov z trestnej činnosti a o ochrane pred financovaním terorizmu“), avšak vzhľadom na možné legislatívne a vecné problémy, ktoré by spôsobil odkaz na definíciu v inom zákone než zákone o verejnom obstarávaní, sa navrhuje zaviesť samostatná definícia konečného užívateľa výhod pre účely verejného obstarávania.</w:t>
      </w:r>
      <w:r w:rsidRPr="00A12667">
        <w:rPr>
          <w:rStyle w:val="apple-converted-space"/>
          <w:rFonts w:ascii="Times New Roman" w:hAnsi="Times New Roman"/>
          <w:color w:val="000000"/>
        </w:rPr>
        <w:t> </w:t>
      </w:r>
      <w:r w:rsidRPr="00A12667">
        <w:rPr>
          <w:rFonts w:ascii="Times New Roman" w:hAnsi="Times New Roman"/>
          <w:color w:val="000000"/>
        </w:rPr>
        <w:t>Osobitne je zadefinovaný konečný užívateľ výhod pri právnickej osobe, pri fyzickej osobe a zároveň aj pri združení majetku.</w:t>
      </w:r>
    </w:p>
    <w:p w:rsidR="003F3465" w:rsidRPr="00A12667" w:rsidP="003F3465">
      <w:pPr>
        <w:pStyle w:val="NormalWeb"/>
        <w:bidi w:val="0"/>
        <w:spacing w:before="0" w:beforeAutospacing="0" w:after="280" w:afterAutospacing="0"/>
        <w:jc w:val="both"/>
        <w:rPr>
          <w:rFonts w:ascii="Times New Roman" w:hAnsi="Times New Roman"/>
          <w:b/>
          <w:color w:val="000000"/>
          <w:sz w:val="27"/>
          <w:szCs w:val="27"/>
        </w:rPr>
      </w:pPr>
      <w:r w:rsidRPr="0048730D">
        <w:rPr>
          <w:rFonts w:ascii="Times New Roman" w:eastAsia="Calibri" w:hAnsi="Times New Roman" w:hint="default"/>
          <w:b/>
        </w:rPr>
        <w:t>Odô</w:t>
      </w:r>
      <w:r w:rsidRPr="0048730D">
        <w:rPr>
          <w:rFonts w:ascii="Times New Roman" w:eastAsia="Calibri" w:hAnsi="Times New Roman" w:hint="default"/>
          <w:b/>
        </w:rPr>
        <w:t>vodnenie</w:t>
      </w:r>
      <w:r w:rsidRPr="00A12667">
        <w:rPr>
          <w:rFonts w:ascii="Times New Roman" w:hAnsi="Times New Roman"/>
          <w:b/>
          <w:bCs/>
          <w:color w:val="000000"/>
        </w:rPr>
        <w:t xml:space="preserve"> k</w:t>
      </w:r>
      <w:r w:rsidRPr="00A12667">
        <w:rPr>
          <w:rFonts w:ascii="Times New Roman" w:hAnsi="Times New Roman"/>
          <w:b/>
          <w:color w:val="000000"/>
        </w:rPr>
        <w:t xml:space="preserve"> bodom 2 až 8:</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Legislatívno-technické úpravy, súvisiace so zavedením inštitútu konečných užívateľov výhod podľa osobitného predpisu. Navrhovanou úpravou sa vypúšťa § 26a a s tým súvisiace ustanovenia zákona o verejnom obstarávaní, ktoré vymedzujú ako podmienku účasti vo verejnom obstarávaní kritérium sídla právnickej osoby, bydliska fyzickej osoby a kvalifikovanú majetkovú účasť verejného funkcionára. Platná právna úprava je problematická z pohľadu smerníc Európskej únie v oblasti verejného obstarávania, ktoré taxatívne upravujú podmienky účasti vo verejnom obstarávaní a dôvody pre vylúčenie subjektu z verejného obstarávania. Doterajšia právna úprava nepokrývala problematiku subdodávateľov ani osôb podľa § 27 ods. 2 alebo § 28 ods. 2 zákona o verejnom obstarávaní, keďže požiadavky § 26a a nasl. zákona o verejnom obstarávaní sa týkali iba uchádzačov vo verejnom obstarávaní. Predloženým návrhom zákona sa má zabezpečiť, aby zmluvy vo verejnom obstarávaní uzatvárali iba subjekty so známou vlastníckou štruktúrou až po úroveň fyzických osôb.</w:t>
      </w:r>
    </w:p>
    <w:p w:rsidR="003F3465" w:rsidRPr="00A12667" w:rsidP="003F3465">
      <w:pPr>
        <w:pStyle w:val="NormalWeb"/>
        <w:bidi w:val="0"/>
        <w:spacing w:before="0" w:beforeAutospacing="0" w:after="280" w:afterAutospacing="0"/>
        <w:jc w:val="both"/>
        <w:rPr>
          <w:rFonts w:ascii="Times New Roman" w:hAnsi="Times New Roman"/>
          <w:b/>
          <w:color w:val="000000"/>
          <w:sz w:val="27"/>
          <w:szCs w:val="27"/>
        </w:rPr>
      </w:pPr>
      <w:r w:rsidRPr="0048730D">
        <w:rPr>
          <w:rFonts w:ascii="Times New Roman" w:eastAsia="Calibri" w:hAnsi="Times New Roman" w:hint="default"/>
          <w:b/>
        </w:rPr>
        <w:t>Odô</w:t>
      </w:r>
      <w:r w:rsidRPr="0048730D">
        <w:rPr>
          <w:rFonts w:ascii="Times New Roman" w:eastAsia="Calibri" w:hAnsi="Times New Roman" w:hint="default"/>
          <w:b/>
        </w:rPr>
        <w:t>vodnenie</w:t>
      </w:r>
      <w:r w:rsidRPr="00A12667">
        <w:rPr>
          <w:rFonts w:ascii="Times New Roman" w:hAnsi="Times New Roman"/>
          <w:b/>
          <w:bCs/>
          <w:color w:val="000000"/>
        </w:rPr>
        <w:t xml:space="preserve"> k</w:t>
      </w:r>
      <w:r w:rsidRPr="00A12667">
        <w:rPr>
          <w:rFonts w:ascii="Times New Roman" w:hAnsi="Times New Roman"/>
          <w:b/>
          <w:color w:val="000000"/>
        </w:rPr>
        <w:t xml:space="preserve"> bodu 9:</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Zavádza sa nová povinnosť pre uchádzačov, subdodávateľov vyšpecifikovaných § 45 ods. 10 a osoby, ktorých finančné zdroje uchádzač alebo uchádzači využili na preukázanie finančného a ekonomického postavenia a osoby, ktorých technické a odborné kapacity uchádzač alebo uchádzači využili na preukázanie technickej spôsobilosti alebo odbornej spôsobilosti, a to mať pred uzavretím zmluvy alebo rámcovej dohody zapísaných v registri konečných užívateľov výhod svojich konečných užívateľov výhod. Podstatou navrhovanej právnej úpravy je zákonná požiadavka, že verejný obstarávateľ a obstarávateľ nesmie uzavrieť zmluvu vo verejnom obstarávaní s uchádzačom alebo uchádzačmi, ktorí nemajú v registri konečných užívateľov výhod vedenom Úradom pre verejné obstarávanie zapísaných svojich konečných užívateľov výhod, taktiež pokiaľ ich subdodávatelia podľa § 45 ods. 10 a zároveň osoby podľa § 27 ods. 2 a § 28 ods. 2 zákona o verejnom obstarávaní nemajú v registri konečných užívateľov výhod zapísaných konečných užívateľov výhod. Ak napriek nesplnenej povinnosti zapísať svojich konečných užívateľov výhod v registri konečných užívateľov výhod dôjde k uzavretiu zmluvy alebo rámcovej dohody, navrhuje sa uloženie rôznych sankcií nielen pre povinné subjekty, ale tiež pre verejného obstarávateľa alebo obstarávateľa, ktorý uzavrie s týmito subjektmi zmluvu.</w:t>
      </w:r>
    </w:p>
    <w:p w:rsidR="003F3465" w:rsidRPr="00A12667" w:rsidP="003F3465">
      <w:pPr>
        <w:pStyle w:val="NormalWeb"/>
        <w:bidi w:val="0"/>
        <w:spacing w:before="0" w:beforeAutospacing="0" w:after="280" w:afterAutospacing="0"/>
        <w:jc w:val="both"/>
        <w:rPr>
          <w:rFonts w:ascii="Times New Roman" w:hAnsi="Times New Roman"/>
          <w:b/>
          <w:color w:val="000000"/>
          <w:sz w:val="27"/>
          <w:szCs w:val="27"/>
        </w:rPr>
      </w:pPr>
      <w:r w:rsidRPr="0048730D">
        <w:rPr>
          <w:rFonts w:ascii="Times New Roman" w:eastAsia="Calibri" w:hAnsi="Times New Roman" w:hint="default"/>
          <w:b/>
        </w:rPr>
        <w:t>Odô</w:t>
      </w:r>
      <w:r w:rsidRPr="0048730D">
        <w:rPr>
          <w:rFonts w:ascii="Times New Roman" w:eastAsia="Calibri" w:hAnsi="Times New Roman" w:hint="default"/>
          <w:b/>
        </w:rPr>
        <w:t>vodnenie</w:t>
      </w:r>
      <w:r w:rsidRPr="00A12667">
        <w:rPr>
          <w:rFonts w:ascii="Times New Roman" w:hAnsi="Times New Roman"/>
          <w:b/>
          <w:bCs/>
          <w:color w:val="000000"/>
        </w:rPr>
        <w:t xml:space="preserve"> k</w:t>
      </w:r>
      <w:r w:rsidRPr="00A12667">
        <w:rPr>
          <w:rFonts w:ascii="Times New Roman" w:hAnsi="Times New Roman"/>
          <w:b/>
          <w:color w:val="000000"/>
        </w:rPr>
        <w:t xml:space="preserve"> bodu 10:</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Navrhuje sa ustanoviť možnosť uzatvoriť zmluvu s druhým, resp. tretím uchádzačom v poradí, aby nezapísanie konečných užívateľov výhod povinných subjektov do registra konečných užívateľov nezmarilo účel verejného obstarávania.</w:t>
      </w:r>
    </w:p>
    <w:p w:rsidR="003F3465" w:rsidRPr="00A12667" w:rsidP="003F3465">
      <w:pPr>
        <w:pStyle w:val="NormalWeb"/>
        <w:bidi w:val="0"/>
        <w:spacing w:before="0" w:beforeAutospacing="0" w:after="280" w:afterAutospacing="0"/>
        <w:jc w:val="both"/>
        <w:rPr>
          <w:rFonts w:ascii="Times New Roman" w:hAnsi="Times New Roman"/>
          <w:b/>
          <w:color w:val="000000"/>
          <w:sz w:val="27"/>
          <w:szCs w:val="27"/>
        </w:rPr>
      </w:pPr>
      <w:r w:rsidRPr="0048730D">
        <w:rPr>
          <w:rFonts w:ascii="Times New Roman" w:eastAsia="Calibri" w:hAnsi="Times New Roman" w:hint="default"/>
          <w:b/>
        </w:rPr>
        <w:t>Odô</w:t>
      </w:r>
      <w:r w:rsidRPr="0048730D">
        <w:rPr>
          <w:rFonts w:ascii="Times New Roman" w:eastAsia="Calibri" w:hAnsi="Times New Roman" w:hint="default"/>
          <w:b/>
        </w:rPr>
        <w:t>vodnenie</w:t>
      </w:r>
      <w:r w:rsidRPr="00A12667">
        <w:rPr>
          <w:rFonts w:ascii="Times New Roman" w:hAnsi="Times New Roman"/>
          <w:b/>
          <w:bCs/>
          <w:color w:val="000000"/>
        </w:rPr>
        <w:t xml:space="preserve"> k</w:t>
      </w:r>
      <w:r w:rsidRPr="00A12667">
        <w:rPr>
          <w:rFonts w:ascii="Times New Roman" w:hAnsi="Times New Roman"/>
          <w:b/>
          <w:color w:val="000000"/>
        </w:rPr>
        <w:t xml:space="preserve"> bodu 11:</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Navrhovaným ustanovením sa zadefinováva subdodávateľ, na ktorého sa vzťahuje povinnosť zapísať do registra konečných užívateľov výhod. Táto povinnosť zápisu svojich konečných užívateľov výhod sa vzťahuje na subdodávateľa, ktorý sa má podieľať na dodaní plnenia v sume najmenej 30 % z hodnoty plnenia, uvedenej v ponuke uchádzača, ak ide o nadlimitnú zákazku, ktorej predpokladaná hodnota je najmenej 10 miliónov eur alebo v sume najmenej 50 % z hodnoty plnenia, uvedenej v ponuke uchádzača, ak ide o inú zákazku. Predmetné zadefinovanie subdodávateľa je kompatibilné so súčasnou platnou právnou úpravou v § 32 ods. 3 písm. b) zákona o verejnom obstarávaní.</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Povinnosť zapísať svojich konečných užívateľov výhod subdodávateľa sa vzťahuje aj na ďalších subdodávateľov počas celého trvania zmluvy, ktorá je výsledkom postupu verejného obstarávania. Týmto ustanovením sa má na zreteli každá prípadná zmena subdodávateľa počas platnosti zmluvy. V prípade zmeny subdodávateľa je povinný každý ďalší subdodávateľ mať v registri konečných užívateľov výhod zapísaných svojich konečných užívateľov výhod.</w:t>
      </w:r>
    </w:p>
    <w:p w:rsidR="003F3465" w:rsidRPr="00A12667" w:rsidP="003F3465">
      <w:pPr>
        <w:pStyle w:val="NormalWeb"/>
        <w:bidi w:val="0"/>
        <w:spacing w:before="0" w:beforeAutospacing="0" w:after="280" w:afterAutospacing="0"/>
        <w:jc w:val="both"/>
        <w:rPr>
          <w:rFonts w:ascii="Times New Roman" w:hAnsi="Times New Roman"/>
          <w:b/>
          <w:color w:val="000000"/>
          <w:sz w:val="27"/>
          <w:szCs w:val="27"/>
        </w:rPr>
      </w:pPr>
      <w:r w:rsidRPr="0048730D">
        <w:rPr>
          <w:rFonts w:ascii="Times New Roman" w:eastAsia="Calibri" w:hAnsi="Times New Roman" w:hint="default"/>
          <w:b/>
        </w:rPr>
        <w:t>Odô</w:t>
      </w:r>
      <w:r w:rsidRPr="0048730D">
        <w:rPr>
          <w:rFonts w:ascii="Times New Roman" w:eastAsia="Calibri" w:hAnsi="Times New Roman" w:hint="default"/>
          <w:b/>
        </w:rPr>
        <w:t>vodnenie</w:t>
      </w:r>
      <w:r w:rsidRPr="00A12667">
        <w:rPr>
          <w:rFonts w:ascii="Times New Roman" w:hAnsi="Times New Roman"/>
          <w:b/>
          <w:bCs/>
          <w:color w:val="000000"/>
        </w:rPr>
        <w:t xml:space="preserve"> k</w:t>
      </w:r>
      <w:r w:rsidRPr="00A12667">
        <w:rPr>
          <w:rFonts w:ascii="Times New Roman" w:hAnsi="Times New Roman"/>
          <w:b/>
          <w:color w:val="000000"/>
        </w:rPr>
        <w:t xml:space="preserve"> bodom 12 až 14:</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Legislatívno-technické úpravy, súvisiace so zmenami v iných ustanoveniach.</w:t>
      </w:r>
    </w:p>
    <w:p w:rsidR="003F3465" w:rsidRPr="00A12667" w:rsidP="003F3465">
      <w:pPr>
        <w:pStyle w:val="NormalWeb"/>
        <w:bidi w:val="0"/>
        <w:spacing w:before="0" w:beforeAutospacing="0" w:after="280" w:afterAutospacing="0"/>
        <w:jc w:val="both"/>
        <w:rPr>
          <w:rFonts w:ascii="Times New Roman" w:hAnsi="Times New Roman"/>
          <w:b/>
          <w:color w:val="000000"/>
          <w:sz w:val="27"/>
          <w:szCs w:val="27"/>
        </w:rPr>
      </w:pPr>
      <w:r w:rsidRPr="0048730D">
        <w:rPr>
          <w:rFonts w:ascii="Times New Roman" w:eastAsia="Calibri" w:hAnsi="Times New Roman" w:hint="default"/>
          <w:b/>
        </w:rPr>
        <w:t>Odô</w:t>
      </w:r>
      <w:r w:rsidRPr="0048730D">
        <w:rPr>
          <w:rFonts w:ascii="Times New Roman" w:eastAsia="Calibri" w:hAnsi="Times New Roman" w:hint="default"/>
          <w:b/>
        </w:rPr>
        <w:t>vodnenie</w:t>
      </w:r>
      <w:r w:rsidRPr="00A12667">
        <w:rPr>
          <w:rFonts w:ascii="Times New Roman" w:hAnsi="Times New Roman"/>
          <w:b/>
          <w:bCs/>
          <w:color w:val="000000"/>
        </w:rPr>
        <w:t xml:space="preserve"> k</w:t>
      </w:r>
      <w:r w:rsidRPr="00A12667">
        <w:rPr>
          <w:rFonts w:ascii="Times New Roman" w:hAnsi="Times New Roman"/>
          <w:b/>
          <w:color w:val="000000"/>
        </w:rPr>
        <w:t xml:space="preserve"> bodu 15: </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Navrhuje sa vytvorenie registra konečných užívateľov výhod, ktorý bude viesť Úrad pre verejné obstarávanie a bude obsahovať údaje týkajúce sa konečných užívateľov výhod, teda fyzických osôb v prospech ktorých sú konkrétne obchody vykonávané, a ktoré skutočne (nielen formálne) vlastnia podnikateľov participujúcich na verejnom obstarávaní. Register konečných užívateľov výhod bude zverejnený na webovom sídle Úradu pre verejné obstarávanie a bude verejne prístupný. Z registra bude možné okrem identifikácie konečného užívateľa výhod zároveň zistiť, či koneční užívatelia výhod sú alebo nie sú verejnými funkcionármi v zmysle ústavného zákona č. 357/2004 Z. z. o ochrane verejného záujmu pri výkone funkcií verejných funkcionárov v znení ústavného zákona č. 545/2005 Z. z.. </w:t>
      </w:r>
      <w:r w:rsidRPr="00A12667">
        <w:rPr>
          <w:rStyle w:val="apple-converted-space"/>
          <w:rFonts w:ascii="Times New Roman" w:hAnsi="Times New Roman"/>
          <w:color w:val="000000"/>
        </w:rPr>
        <w:t> </w:t>
      </w:r>
      <w:r w:rsidRPr="00A12667">
        <w:rPr>
          <w:rFonts w:ascii="Times New Roman" w:hAnsi="Times New Roman"/>
          <w:color w:val="000000"/>
        </w:rPr>
        <w:t>Na základe uvedených údajov bude mať Úrad pre verejné obstarávanie pri výkone dohľadu nad zadávaním zákazky nástroj na posúdenie konfliktu záujmov verejného funkcionára.</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Navrhuje sa, aby podkladom pre zápis konečných užívateľov výhod do registra konečných užívateľov výhod vedenom Úradom pre verejné obstarávanie</w:t>
      </w:r>
      <w:r w:rsidRPr="00A12667">
        <w:rPr>
          <w:rStyle w:val="apple-converted-space"/>
          <w:rFonts w:ascii="Times New Roman" w:hAnsi="Times New Roman"/>
          <w:color w:val="000000"/>
        </w:rPr>
        <w:t> </w:t>
      </w:r>
      <w:r w:rsidRPr="00A12667">
        <w:rPr>
          <w:rFonts w:ascii="Times New Roman" w:hAnsi="Times New Roman"/>
          <w:color w:val="000000"/>
        </w:rPr>
        <w:t>bol</w:t>
      </w:r>
      <w:r w:rsidRPr="00A12667">
        <w:rPr>
          <w:rStyle w:val="apple-converted-space"/>
          <w:rFonts w:ascii="Times New Roman" w:hAnsi="Times New Roman"/>
          <w:color w:val="000000"/>
        </w:rPr>
        <w:t> </w:t>
      </w:r>
      <w:r w:rsidRPr="00A12667">
        <w:rPr>
          <w:rFonts w:ascii="Times New Roman" w:hAnsi="Times New Roman"/>
          <w:color w:val="000000"/>
        </w:rPr>
        <w:t>okrem</w:t>
      </w:r>
      <w:r w:rsidRPr="00A12667">
        <w:rPr>
          <w:rStyle w:val="apple-converted-space"/>
          <w:rFonts w:ascii="Times New Roman" w:hAnsi="Times New Roman"/>
          <w:color w:val="000000"/>
        </w:rPr>
        <w:t> </w:t>
      </w:r>
      <w:r w:rsidRPr="00A12667">
        <w:rPr>
          <w:rFonts w:ascii="Times New Roman" w:hAnsi="Times New Roman"/>
          <w:color w:val="000000"/>
        </w:rPr>
        <w:t>samotnej žiadosti o zápis do registra konečných užívateľov výhod aj doklad o oprávnení dodávať tovar, uskutočňovať stavebné práce alebo poskytovať službu, čestné vyhlásenie, že konečný užívateľ výhod spĺňa vybrané podmienky účasti a zároveň aj čestné vyhlásenie o pravdivosti a úplnosti údajov o konečných užívateľov výhod uvedených v žiadosti o zápis do registra konečných užívateľov výhod.</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Pri zápise konečných užívateľov výhod sa uplatňuje prezumpcia správnosti údajov uvedených v čestnom vyhlásení, a teda pokiaľ sa nepreukáže opak, považujú sa tieto údaje za pravdivé.</w:t>
      </w:r>
      <w:r w:rsidRPr="00A12667">
        <w:rPr>
          <w:rStyle w:val="apple-converted-space"/>
          <w:rFonts w:ascii="Times New Roman" w:hAnsi="Times New Roman"/>
          <w:color w:val="000000"/>
        </w:rPr>
        <w:t> </w:t>
      </w:r>
      <w:r w:rsidRPr="00A12667">
        <w:rPr>
          <w:rFonts w:ascii="Times New Roman" w:hAnsi="Times New Roman"/>
          <w:color w:val="000000"/>
        </w:rPr>
        <w:t>Zápis konečných užívateľov výhod do registra konečných užívateľov výhod sa navrhuje bez úhrady akéhokoľvek správneho poplatku.</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Zároveň sa navrhuje uložiť povinnosť pre fyzickú osobu a právnickú osobu,</w:t>
      </w:r>
      <w:r w:rsidRPr="00A12667">
        <w:rPr>
          <w:rStyle w:val="apple-converted-space"/>
          <w:rFonts w:ascii="Times New Roman" w:hAnsi="Times New Roman"/>
          <w:color w:val="000000"/>
        </w:rPr>
        <w:t> </w:t>
      </w:r>
      <w:r w:rsidRPr="00A12667">
        <w:rPr>
          <w:rFonts w:ascii="Times New Roman" w:hAnsi="Times New Roman"/>
          <w:color w:val="000000"/>
        </w:rPr>
        <w:t>ktorej konečný užívateľ výhod je zapísaný v registri konečných užívateľov výhod,</w:t>
      </w:r>
      <w:r w:rsidRPr="00A12667">
        <w:rPr>
          <w:rStyle w:val="apple-converted-space"/>
          <w:rFonts w:ascii="Times New Roman" w:hAnsi="Times New Roman"/>
          <w:color w:val="000000"/>
        </w:rPr>
        <w:t> </w:t>
      </w:r>
      <w:r w:rsidRPr="00A12667">
        <w:rPr>
          <w:rFonts w:ascii="Times New Roman" w:hAnsi="Times New Roman"/>
          <w:color w:val="000000"/>
        </w:rPr>
        <w:t>aby na žiadosť úradu</w:t>
      </w:r>
      <w:r w:rsidRPr="00A12667">
        <w:rPr>
          <w:rStyle w:val="apple-converted-space"/>
          <w:rFonts w:ascii="Times New Roman" w:hAnsi="Times New Roman"/>
          <w:color w:val="000000"/>
        </w:rPr>
        <w:t> </w:t>
      </w:r>
      <w:r w:rsidRPr="00A12667">
        <w:rPr>
          <w:rFonts w:ascii="Times New Roman" w:hAnsi="Times New Roman"/>
          <w:color w:val="000000"/>
        </w:rPr>
        <w:t> predložila doklady a dokumenty preukazujúce pravdivosť a úplnosť údajov a informácií uvedených v čestných vyhláseniach a zapísaných v registri konečných užívateľov výhod, a to v lehote určenej úradom, ktorá nesmie byť kratšia ako 30 dní.</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Navrhuje sa, aby údaje o konečných užívateľoch výhod boli zapisované s platnosťou na dobu neurčitú. Platnosť zápisu údajov o konečných užívateľoch výhod na dobu neurčitú je odôvodnená skutočnosťou, že ide o snahu predísť nadmernému navýšeniu administratívnej záťaže, keď by sa musela povinná osoba podľa § 45 ods. 1 na novo zapísať po uplynutí určitej doby aj keď u nej nedošlo k zmene konečného užívateľa výhod.</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Navrhovanou úpravou sa ukladá povinnosť fyzickým a právnickým osobám zapísaným do registra konečných užívateľov výhod oznámiť Úradu pre verejné obstarávanie zmenu údajov o konečných užívateľov výhod. Lehota pre splnenie oznamovacej povinnosti je stanovená na 60 dní odo dňa, kedy k zmene došlo. V prípade takejto zmeny sa stanovuje týmto osobám aj súčasne povinnosť doložiť dokumenty, ktoré sa predkladajú ako prílohy k žiadosti o zápis do registra konečných užívateľov výhod. Navrhovanou úpravou sa má docieliť aktuálnosť zapísaných údajov v registri</w:t>
      </w:r>
      <w:r w:rsidRPr="00A12667">
        <w:rPr>
          <w:rStyle w:val="apple-converted-space"/>
          <w:rFonts w:ascii="Times New Roman" w:hAnsi="Times New Roman"/>
          <w:color w:val="000000"/>
        </w:rPr>
        <w:t> </w:t>
      </w:r>
      <w:r w:rsidRPr="00A12667">
        <w:rPr>
          <w:rFonts w:ascii="Times New Roman" w:hAnsi="Times New Roman"/>
          <w:color w:val="000000"/>
        </w:rPr>
        <w:t>konečných užívateľov.</w:t>
      </w:r>
    </w:p>
    <w:p w:rsidR="003F3465" w:rsidRPr="00A12667" w:rsidP="003F3465">
      <w:pPr>
        <w:pStyle w:val="NormalWeb"/>
        <w:bidi w:val="0"/>
        <w:spacing w:before="0" w:beforeAutospacing="0" w:after="280" w:afterAutospacing="0"/>
        <w:jc w:val="both"/>
        <w:rPr>
          <w:rFonts w:ascii="Times New Roman" w:hAnsi="Times New Roman"/>
          <w:color w:val="000000"/>
        </w:rPr>
      </w:pPr>
      <w:r w:rsidRPr="00A12667">
        <w:rPr>
          <w:rFonts w:ascii="Times New Roman" w:hAnsi="Times New Roman"/>
          <w:color w:val="000000"/>
        </w:rPr>
        <w:t>Zároveň sa navrhuje mechanizmus na zisťovanie a preverovanie pravdivosti zapísaných údajov v registri konečných užívateľov výhod týkajúcich sa konečných užívateľov výhod a vzájomnej súčinnosti subjektov podieľajúcich sa na identifikácii konečných užívateľov výhod. Navrhovaná úprava súčasne špecifikuje obsahové náležitosti kvalifikovaného podnetu.</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Navrhovaná úprava stanovuje aj osobitné ustanovenia o vyčiarknutí z registra konečných užívateľov výhod, ak nie je možné overiť identifikáciu</w:t>
      </w:r>
      <w:r w:rsidRPr="00A12667">
        <w:rPr>
          <w:rStyle w:val="apple-converted-space"/>
          <w:rFonts w:ascii="Times New Roman" w:hAnsi="Times New Roman"/>
          <w:color w:val="000000"/>
        </w:rPr>
        <w:t> </w:t>
      </w:r>
      <w:r w:rsidRPr="00A12667">
        <w:rPr>
          <w:rFonts w:ascii="Times New Roman" w:hAnsi="Times New Roman"/>
          <w:color w:val="000000"/>
        </w:rPr>
        <w:t>konečného užívateľa výhod fyzickej osoby alebo právnickej osoby, ktorá má v registri konečných užívateľov výhod zapísaných konečných užívateľov výhod, pretože štát, v ktorom má adresu pobytu alebo sídlo táto osoba alebo štát, v ktorom má sídlo právnická osoba, ktorá sa na jej podnikaní, riadení alebo kontrole podieľa spôsobom podľa § 12a ods. 1, nespolupracuje s orgánmi Slovenskej republiky pri overovaní identifikácie konečného užívateľa výhod. V danom prípade je úrad povinný vyzvať fyzickú osobu alebo právnickú osobu, aby v lehote do 30 dní od doručenia výzvy hodnoverným spôsobom preukázala identifikáciu konečného užívateľa výhod. Ak táto fyzická osoba alebo právnická osoba nepreukáže hodnoverným spôsobom identifikáciu svojho konečného užívateľa výhod, úrad ju vyčiarkne z registra konečných užívateľov výhod.</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Úrad vyčiarkne z registra konečných užívateľov výhod fyzickú osobu alebo právnickú osobu aj v prípade, že jej bola právoplatne uložená pokuta alebo zákaz účasti za to, že na účely zápisu konečných užívateľov výhod do registra konečných užívateľov výhod predložila údaje, informácie alebo čestné vyhlásenie, ktoré nie sú pravdivé alebo úplné.</w:t>
      </w:r>
    </w:p>
    <w:p w:rsidR="003F3465" w:rsidRPr="00A12667" w:rsidP="003F3465">
      <w:pPr>
        <w:pStyle w:val="Standard"/>
        <w:tabs>
          <w:tab w:val="left" w:pos="1124"/>
        </w:tabs>
        <w:bidi w:val="0"/>
        <w:jc w:val="both"/>
        <w:rPr>
          <w:rFonts w:ascii="Times New Roman" w:hAnsi="Times New Roman" w:cs="Times New Roman"/>
          <w:bCs/>
          <w:color w:val="000000"/>
          <w:highlight w:val="yellow"/>
        </w:rPr>
      </w:pPr>
    </w:p>
    <w:p w:rsidR="003F3465" w:rsidRPr="00A12667" w:rsidP="003F3465">
      <w:pPr>
        <w:pStyle w:val="NormalWeb"/>
        <w:bidi w:val="0"/>
        <w:spacing w:before="0" w:beforeAutospacing="0" w:after="280" w:afterAutospacing="0"/>
        <w:jc w:val="both"/>
        <w:rPr>
          <w:rFonts w:ascii="Times New Roman" w:hAnsi="Times New Roman"/>
          <w:color w:val="000000"/>
        </w:rPr>
      </w:pPr>
      <w:r w:rsidRPr="00A12667">
        <w:rPr>
          <w:rFonts w:ascii="Times New Roman" w:hAnsi="Times New Roman"/>
          <w:color w:val="000000"/>
        </w:rPr>
        <w:t>Navrhovanou úpravou sa poskytuje verejnému obstarávateľovi a obstarávateľovi oprávnenie vypovedať zmluvu</w:t>
      </w:r>
      <w:r w:rsidRPr="00A12667">
        <w:rPr>
          <w:rStyle w:val="apple-converted-space"/>
          <w:rFonts w:ascii="Times New Roman" w:hAnsi="Times New Roman"/>
          <w:color w:val="000000"/>
        </w:rPr>
        <w:t> </w:t>
      </w:r>
      <w:r w:rsidRPr="00A12667">
        <w:rPr>
          <w:rFonts w:ascii="Times New Roman" w:hAnsi="Times New Roman"/>
          <w:color w:val="000000"/>
        </w:rPr>
        <w:t>uzavretú s uchádzačom, ktorý nemal v čase uzavretia zmluvy, koncesnej zmluvy alebo rámcovej dohody v registri konečných užívateľov výhod zapísaných konečných užívateľov výhod alebo ak bolo právoplatne rozhodnuté o vyčiarknutí tohto uchádzača z registra konečných užívateľov výhod alebo ak mu bol právoplatne uložený zákaz účasti podľa § 149 ods. 3 písm. b). Oprávnenie vypovedať zmluvu verejným obstarávateľom a obstarávateľom sa má stať účinným nástrojom pre zabezpečenie riadneho a včasného plnenia povinností súvisiacich so zápisom konečných užívateľov výhod do registra konečných užívateľov výhod. </w:t>
      </w:r>
    </w:p>
    <w:p w:rsidR="003F3465" w:rsidRPr="00A12667" w:rsidP="003F3465">
      <w:pPr>
        <w:pStyle w:val="NormalWeb"/>
        <w:bidi w:val="0"/>
        <w:spacing w:before="0" w:beforeAutospacing="0" w:after="280" w:afterAutospacing="0"/>
        <w:jc w:val="both"/>
        <w:rPr>
          <w:rFonts w:ascii="Times New Roman" w:hAnsi="Times New Roman"/>
          <w:color w:val="000000"/>
        </w:rPr>
      </w:pPr>
      <w:r w:rsidRPr="00A12667">
        <w:rPr>
          <w:rFonts w:ascii="Times New Roman" w:hAnsi="Times New Roman"/>
          <w:color w:val="000000"/>
        </w:rPr>
        <w:t>V neposlednom rade sa v záujme predchádzania prípadnému neúčelnému administratívnemu zaťažovaniu fyzických osôb – podnikateľov ustanovuje, že povinnosti súvisiace s registrom konečných užívateľov výhod sa na budú vzťahovať len v prípade participovania na zmluve prevyšujúcej 100 000 eur.</w:t>
      </w:r>
    </w:p>
    <w:p w:rsidR="003F3465" w:rsidRPr="00A12667" w:rsidP="003F3465">
      <w:pPr>
        <w:pStyle w:val="NormalWeb"/>
        <w:bidi w:val="0"/>
        <w:spacing w:before="0" w:beforeAutospacing="0" w:after="280" w:afterAutospacing="0"/>
        <w:jc w:val="both"/>
        <w:rPr>
          <w:rFonts w:ascii="Times New Roman" w:hAnsi="Times New Roman"/>
          <w:b/>
          <w:color w:val="000000"/>
          <w:sz w:val="27"/>
          <w:szCs w:val="27"/>
        </w:rPr>
      </w:pPr>
      <w:r w:rsidRPr="0048730D">
        <w:rPr>
          <w:rFonts w:ascii="Times New Roman" w:eastAsia="Calibri" w:hAnsi="Times New Roman" w:hint="default"/>
          <w:b/>
        </w:rPr>
        <w:t>Odô</w:t>
      </w:r>
      <w:r w:rsidRPr="0048730D">
        <w:rPr>
          <w:rFonts w:ascii="Times New Roman" w:eastAsia="Calibri" w:hAnsi="Times New Roman" w:hint="default"/>
          <w:b/>
        </w:rPr>
        <w:t>vodnenie</w:t>
      </w:r>
      <w:r w:rsidRPr="00A12667">
        <w:rPr>
          <w:rFonts w:ascii="Times New Roman" w:hAnsi="Times New Roman"/>
          <w:b/>
          <w:bCs/>
          <w:color w:val="000000"/>
        </w:rPr>
        <w:t xml:space="preserve"> k</w:t>
      </w:r>
      <w:r w:rsidRPr="00A12667">
        <w:rPr>
          <w:rFonts w:ascii="Times New Roman" w:hAnsi="Times New Roman"/>
          <w:b/>
          <w:color w:val="000000"/>
        </w:rPr>
        <w:t xml:space="preserve"> bodu 16:</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Vzhľadom na zavedenie nových povinností sa navrhujú sankcie pre prípad ich neplnenia. Predmetným ustanovením sa navrhuje sankcionovať verejného obstarávateľa a obstarávateľa, ktorý uzavrie zmluvu alebo rámcovú dohodu s uchádzačom alebo uchádzačmi, a to napriek tomu, že povinné osoby podľa § 45 ods. 1 nemajú zapísaných svojich konečných užívateľov výhod. Cieľom je podnietiť verejného obstarávateľa a obstarávateľa, aby sa podieľal na zabezpečení funkčného mechanizmu, ktorý umožní získať zákazku z verejného obstarávania len tým úspešným uchádzačom, ktorí zapíšu svojich konečných užívateľov výhod do registra konečných užívateľov výhod.</w:t>
      </w:r>
    </w:p>
    <w:p w:rsidR="003F3465" w:rsidRPr="00A12667" w:rsidP="003F3465">
      <w:pPr>
        <w:pStyle w:val="NormalWeb"/>
        <w:bidi w:val="0"/>
        <w:spacing w:before="0" w:beforeAutospacing="0" w:after="280" w:afterAutospacing="0"/>
        <w:jc w:val="both"/>
        <w:rPr>
          <w:rFonts w:ascii="Times New Roman" w:hAnsi="Times New Roman"/>
          <w:b/>
          <w:color w:val="000000"/>
          <w:sz w:val="27"/>
          <w:szCs w:val="27"/>
        </w:rPr>
      </w:pPr>
      <w:r w:rsidRPr="0048730D">
        <w:rPr>
          <w:rFonts w:ascii="Times New Roman" w:eastAsia="Calibri" w:hAnsi="Times New Roman" w:hint="default"/>
          <w:b/>
        </w:rPr>
        <w:t>Odô</w:t>
      </w:r>
      <w:r w:rsidRPr="0048730D">
        <w:rPr>
          <w:rFonts w:ascii="Times New Roman" w:eastAsia="Calibri" w:hAnsi="Times New Roman" w:hint="default"/>
          <w:b/>
        </w:rPr>
        <w:t>vodnenie</w:t>
      </w:r>
      <w:r w:rsidRPr="00A12667">
        <w:rPr>
          <w:rFonts w:ascii="Times New Roman" w:hAnsi="Times New Roman"/>
          <w:b/>
          <w:bCs/>
          <w:color w:val="000000"/>
        </w:rPr>
        <w:t xml:space="preserve"> k</w:t>
      </w:r>
      <w:r w:rsidRPr="00A12667">
        <w:rPr>
          <w:rFonts w:ascii="Times New Roman" w:hAnsi="Times New Roman"/>
          <w:b/>
          <w:color w:val="000000"/>
        </w:rPr>
        <w:t xml:space="preserve"> bodu 17:</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Legislatívno-technická úprava, súvisiaca so zmenami v iných ustanoveniach.</w:t>
      </w:r>
    </w:p>
    <w:p w:rsidR="003F3465" w:rsidRPr="00A12667" w:rsidP="003F3465">
      <w:pPr>
        <w:pStyle w:val="NormalWeb"/>
        <w:bidi w:val="0"/>
        <w:spacing w:before="0" w:beforeAutospacing="0" w:after="280" w:afterAutospacing="0"/>
        <w:jc w:val="both"/>
        <w:rPr>
          <w:rFonts w:ascii="Times New Roman" w:hAnsi="Times New Roman"/>
          <w:b/>
          <w:color w:val="000000"/>
          <w:sz w:val="27"/>
          <w:szCs w:val="27"/>
        </w:rPr>
      </w:pPr>
      <w:r w:rsidRPr="0048730D">
        <w:rPr>
          <w:rFonts w:ascii="Times New Roman" w:eastAsia="Calibri" w:hAnsi="Times New Roman" w:hint="default"/>
          <w:b/>
        </w:rPr>
        <w:t>Odô</w:t>
      </w:r>
      <w:r w:rsidRPr="0048730D">
        <w:rPr>
          <w:rFonts w:ascii="Times New Roman" w:eastAsia="Calibri" w:hAnsi="Times New Roman" w:hint="default"/>
          <w:b/>
        </w:rPr>
        <w:t>vodnenie</w:t>
      </w:r>
      <w:r w:rsidRPr="00A12667">
        <w:rPr>
          <w:rFonts w:ascii="Times New Roman" w:hAnsi="Times New Roman"/>
          <w:b/>
          <w:bCs/>
          <w:color w:val="000000"/>
        </w:rPr>
        <w:t xml:space="preserve"> k</w:t>
      </w:r>
      <w:r w:rsidRPr="00A12667">
        <w:rPr>
          <w:rFonts w:ascii="Times New Roman" w:hAnsi="Times New Roman"/>
          <w:b/>
          <w:color w:val="000000"/>
        </w:rPr>
        <w:t xml:space="preserve"> bodu 18:</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Navrhuje sa zavedenie novej sankcie pre uchádzača, ak dôjde k uzavretiu zmluvy, koncesnej zmluvy alebo rámcovej dohody s verejným obstarávateľom alebo obstarávateľom a nebude mať v registri konečných užívateľov výhod zapísaných svojich konečných užívateľov výhod alebo na účely zápisu konečných užívateľov výhod do registra konečných užívateľov výhod predloží údaje, informácie, doklady, dokumenty alebo čestné vyhlásenie, ktoré nie sú pravdivé alebo úplné. Cieľom navrhovanej úpravy je nabádať uchádzačov, s ktorými sa má uzavrieť zmluva alebo rámcová dohoda, aby zapisovali konečných užívateľov výhod do registra konečných užívateľov výhod, a tým sa zároveň podieľali na zabezpečení fungujúceho mechanizmu, ktorý umožní získať zákazku z verejného obstarávania len tým osobám, ktorí zverejnia v registri konečných užívateľov výhod svojich konečných užívateľov výhod.</w:t>
      </w:r>
    </w:p>
    <w:p w:rsidR="003F3465" w:rsidRPr="00A12667" w:rsidP="003F3465">
      <w:pPr>
        <w:pStyle w:val="NormalWeb"/>
        <w:bidi w:val="0"/>
        <w:spacing w:before="0" w:beforeAutospacing="0" w:after="280" w:afterAutospacing="0"/>
        <w:jc w:val="both"/>
        <w:rPr>
          <w:rFonts w:ascii="Times New Roman" w:hAnsi="Times New Roman"/>
          <w:b/>
          <w:color w:val="000000"/>
          <w:sz w:val="27"/>
          <w:szCs w:val="27"/>
        </w:rPr>
      </w:pPr>
      <w:r w:rsidRPr="0048730D">
        <w:rPr>
          <w:rFonts w:ascii="Times New Roman" w:eastAsia="Calibri" w:hAnsi="Times New Roman" w:hint="default"/>
          <w:b/>
        </w:rPr>
        <w:t>Odô</w:t>
      </w:r>
      <w:r w:rsidRPr="0048730D">
        <w:rPr>
          <w:rFonts w:ascii="Times New Roman" w:eastAsia="Calibri" w:hAnsi="Times New Roman" w:hint="default"/>
          <w:b/>
        </w:rPr>
        <w:t>vodnenie</w:t>
      </w:r>
      <w:r w:rsidRPr="00A12667">
        <w:rPr>
          <w:rFonts w:ascii="Times New Roman" w:hAnsi="Times New Roman"/>
          <w:b/>
          <w:bCs/>
          <w:color w:val="000000"/>
        </w:rPr>
        <w:t xml:space="preserve"> k</w:t>
      </w:r>
      <w:r w:rsidRPr="00A12667">
        <w:rPr>
          <w:rFonts w:ascii="Times New Roman" w:hAnsi="Times New Roman"/>
          <w:b/>
          <w:color w:val="000000"/>
        </w:rPr>
        <w:t xml:space="preserve"> bodu 19:</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Navrhuje sa zaviesť nová sankcia vo forme uloženia pokuty pre subdodávateľa, osoby podľa § 27 ods. 2 alebo osoby podľa § 28 ods. 2, ak nesplní povinnosť mať v registri konečných užívateľov výhod zapísaných konečných užívateľov výhod alebo na účely zápisu konečných užívateľov výhod do registra konečných užívateľov výhod predloží údaje, informácie alebo čestné vyhlásenie, ktoré nie sú pravdivé alebo úplné.</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Zároveň sa navrhuje zaviesť nová sankcia vo forme uloženia pokuty pre fyzickú alebo právnickú osobu, ak nesplní povinnosť oznámiť zmenu údajov o konečných užívateľoch výhod do registra konečných užívateľov výhod s doložením požadovaných dokumentov v zákonom stanovenej lehote alebo ak nesplní na žiadosť predložiť úradu doklady a dokumenty preukazujúce pravdivosť a úplnosť údajov a informácií uvedených v čestných vyhláseniach podľa § 134b ods. 2 a doložiť požadované dokumenty v zákonom stanovenej lehote.</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Cieľom navrhovanej úpravy je zabezpečiť aktuálnosť údajov v registri konečných užívateľov výhod. </w:t>
      </w:r>
    </w:p>
    <w:p w:rsidR="003F3465" w:rsidRPr="00A12667" w:rsidP="003F3465">
      <w:pPr>
        <w:pStyle w:val="NormalWeb"/>
        <w:bidi w:val="0"/>
        <w:spacing w:before="0" w:beforeAutospacing="0" w:after="280" w:afterAutospacing="0"/>
        <w:jc w:val="both"/>
        <w:rPr>
          <w:rFonts w:ascii="Times New Roman" w:hAnsi="Times New Roman"/>
          <w:b/>
          <w:color w:val="000000"/>
          <w:sz w:val="27"/>
          <w:szCs w:val="27"/>
        </w:rPr>
      </w:pPr>
      <w:r w:rsidRPr="0048730D">
        <w:rPr>
          <w:rFonts w:ascii="Times New Roman" w:eastAsia="Calibri" w:hAnsi="Times New Roman" w:hint="default"/>
          <w:b/>
        </w:rPr>
        <w:t>Odô</w:t>
      </w:r>
      <w:r w:rsidRPr="0048730D">
        <w:rPr>
          <w:rFonts w:ascii="Times New Roman" w:eastAsia="Calibri" w:hAnsi="Times New Roman" w:hint="default"/>
          <w:b/>
        </w:rPr>
        <w:t>vodnenie</w:t>
      </w:r>
      <w:r w:rsidRPr="00A12667">
        <w:rPr>
          <w:rFonts w:ascii="Times New Roman" w:hAnsi="Times New Roman"/>
          <w:b/>
          <w:bCs/>
          <w:color w:val="000000"/>
        </w:rPr>
        <w:t xml:space="preserve"> k</w:t>
      </w:r>
      <w:r w:rsidRPr="00A12667">
        <w:rPr>
          <w:rFonts w:ascii="Times New Roman" w:hAnsi="Times New Roman"/>
          <w:b/>
          <w:color w:val="000000"/>
        </w:rPr>
        <w:t xml:space="preserve"> bodu 20:</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Navrhuje sa, aby sa na vyčiarknutie z registra konečných užívateľov vzťahoval zákon</w:t>
      </w:r>
      <w:r w:rsidRPr="00A12667">
        <w:rPr>
          <w:rStyle w:val="apple-converted-space"/>
          <w:rFonts w:ascii="Times New Roman" w:hAnsi="Times New Roman"/>
          <w:color w:val="000000"/>
        </w:rPr>
        <w:t> </w:t>
      </w:r>
      <w:r w:rsidRPr="00A12667">
        <w:rPr>
          <w:rFonts w:ascii="Times New Roman" w:hAnsi="Times New Roman"/>
          <w:color w:val="000000"/>
          <w:sz w:val="27"/>
          <w:szCs w:val="27"/>
        </w:rPr>
        <w:br/>
      </w:r>
      <w:r w:rsidRPr="00A12667">
        <w:rPr>
          <w:rFonts w:ascii="Times New Roman" w:hAnsi="Times New Roman"/>
          <w:color w:val="000000"/>
        </w:rPr>
        <w:t>č. 71/1967 Zb. o správnom konaní (správny poriadok) v znení neskorších predpisov.</w:t>
      </w:r>
    </w:p>
    <w:p w:rsidR="003F3465" w:rsidRPr="00A12667" w:rsidP="003F3465">
      <w:pPr>
        <w:pStyle w:val="NormalWeb"/>
        <w:bidi w:val="0"/>
        <w:spacing w:before="0" w:beforeAutospacing="0" w:after="280" w:afterAutospacing="0"/>
        <w:jc w:val="both"/>
        <w:rPr>
          <w:rFonts w:ascii="Times New Roman" w:hAnsi="Times New Roman"/>
          <w:b/>
          <w:color w:val="000000"/>
          <w:sz w:val="27"/>
          <w:szCs w:val="27"/>
        </w:rPr>
      </w:pPr>
      <w:r w:rsidRPr="0048730D">
        <w:rPr>
          <w:rFonts w:ascii="Times New Roman" w:eastAsia="Calibri" w:hAnsi="Times New Roman" w:hint="default"/>
          <w:b/>
        </w:rPr>
        <w:t>Odô</w:t>
      </w:r>
      <w:r w:rsidRPr="0048730D">
        <w:rPr>
          <w:rFonts w:ascii="Times New Roman" w:eastAsia="Calibri" w:hAnsi="Times New Roman" w:hint="default"/>
          <w:b/>
        </w:rPr>
        <w:t>vodnenie</w:t>
      </w:r>
      <w:r w:rsidRPr="00A12667">
        <w:rPr>
          <w:rFonts w:ascii="Times New Roman" w:hAnsi="Times New Roman"/>
          <w:b/>
          <w:bCs/>
          <w:color w:val="000000"/>
        </w:rPr>
        <w:t xml:space="preserve"> k</w:t>
      </w:r>
      <w:r w:rsidRPr="00A12667">
        <w:rPr>
          <w:rFonts w:ascii="Times New Roman" w:hAnsi="Times New Roman"/>
          <w:b/>
          <w:color w:val="000000"/>
        </w:rPr>
        <w:t xml:space="preserve"> bodu 22:</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Prechodné ustanovenia sa navrhujú z dôvodu vyriešenia kolízie medzi starou a novou právnou úpravou, ako aj z dôvodu poskytnutia času na prípravu nových inštitútov do praxe, upravujúc postupy do doby ich zavedenia.</w:t>
      </w:r>
    </w:p>
    <w:p w:rsidR="003F3465" w:rsidRPr="00A12667" w:rsidP="003F3465">
      <w:pPr>
        <w:pStyle w:val="NormalWeb"/>
        <w:bidi w:val="0"/>
        <w:spacing w:before="0" w:beforeAutospacing="0" w:after="280" w:afterAutospacing="0"/>
        <w:jc w:val="both"/>
        <w:rPr>
          <w:rFonts w:ascii="Times New Roman" w:hAnsi="Times New Roman"/>
          <w:b/>
          <w:color w:val="000000"/>
          <w:sz w:val="27"/>
          <w:szCs w:val="27"/>
        </w:rPr>
      </w:pPr>
      <w:r w:rsidRPr="0048730D">
        <w:rPr>
          <w:rFonts w:ascii="Times New Roman" w:eastAsia="Calibri" w:hAnsi="Times New Roman" w:hint="default"/>
          <w:b/>
        </w:rPr>
        <w:t>Odô</w:t>
      </w:r>
      <w:r w:rsidRPr="0048730D">
        <w:rPr>
          <w:rFonts w:ascii="Times New Roman" w:eastAsia="Calibri" w:hAnsi="Times New Roman" w:hint="default"/>
          <w:b/>
        </w:rPr>
        <w:t>vodnenie</w:t>
      </w:r>
      <w:r w:rsidRPr="00A12667">
        <w:rPr>
          <w:rFonts w:ascii="Times New Roman" w:hAnsi="Times New Roman"/>
          <w:b/>
          <w:bCs/>
          <w:color w:val="000000"/>
        </w:rPr>
        <w:t xml:space="preserve"> k Čl. II</w:t>
      </w:r>
      <w:r w:rsidRPr="00A12667">
        <w:rPr>
          <w:rFonts w:ascii="Times New Roman" w:hAnsi="Times New Roman"/>
          <w:b/>
          <w:color w:val="000000"/>
        </w:rPr>
        <w:t> </w:t>
      </w:r>
    </w:p>
    <w:p w:rsidR="003F3465" w:rsidRPr="00A12667" w:rsidP="003F3465">
      <w:pPr>
        <w:pStyle w:val="NormalWeb"/>
        <w:bidi w:val="0"/>
        <w:spacing w:before="0" w:beforeAutospacing="0" w:after="280" w:afterAutospacing="0"/>
        <w:jc w:val="both"/>
        <w:rPr>
          <w:rFonts w:ascii="Times New Roman" w:hAnsi="Times New Roman"/>
          <w:b/>
          <w:color w:val="000000"/>
          <w:sz w:val="27"/>
          <w:szCs w:val="27"/>
        </w:rPr>
      </w:pPr>
      <w:r w:rsidRPr="0048730D">
        <w:rPr>
          <w:rFonts w:ascii="Times New Roman" w:eastAsia="Calibri" w:hAnsi="Times New Roman" w:hint="default"/>
          <w:b/>
        </w:rPr>
        <w:t>Odô</w:t>
      </w:r>
      <w:r w:rsidRPr="0048730D">
        <w:rPr>
          <w:rFonts w:ascii="Times New Roman" w:eastAsia="Calibri" w:hAnsi="Times New Roman" w:hint="default"/>
          <w:b/>
        </w:rPr>
        <w:t>vodnenie</w:t>
      </w:r>
      <w:r w:rsidRPr="00A12667">
        <w:rPr>
          <w:rFonts w:ascii="Times New Roman" w:hAnsi="Times New Roman"/>
          <w:b/>
          <w:bCs/>
          <w:color w:val="000000"/>
        </w:rPr>
        <w:t xml:space="preserve"> k</w:t>
      </w:r>
      <w:r w:rsidRPr="00A12667">
        <w:rPr>
          <w:rFonts w:ascii="Times New Roman" w:hAnsi="Times New Roman"/>
          <w:b/>
          <w:color w:val="000000"/>
        </w:rPr>
        <w:t xml:space="preserve"> bodu 1:</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Navrhovanou úpravou sa rozširuje počet subjektov, voči ktorým sa povinná osoba nemôže dovolávať povinnosti zachovávať mlčanlivosť o Úrad pre verejné obstarávanie, a to v rozsahu potrebnom na plnenie jeho úloh pri identifikácii konečného užívateľa výhod a pri vedení registra konečných užívateľov výhod. Navrhované ustanovenie je nevyhnutné, pokiaľ má Úrad pre verejné obstarávanie plniť úlohy, ktoré sú mu uložené zákonom č. 25/2006 Z. z. o verejnom obstarávaní a o zmene a doplnení niektorých zákonov v znení neskorších predpisov (ďalej len „zákon o verejnom obstarávaní“) pri identifikácii konečných užívateľov výhod.</w:t>
      </w:r>
    </w:p>
    <w:p w:rsidR="003F3465" w:rsidRPr="00A12667" w:rsidP="003F3465">
      <w:pPr>
        <w:pStyle w:val="NormalWeb"/>
        <w:bidi w:val="0"/>
        <w:spacing w:before="0" w:beforeAutospacing="0" w:after="280" w:afterAutospacing="0"/>
        <w:jc w:val="both"/>
        <w:rPr>
          <w:rFonts w:ascii="Times New Roman" w:hAnsi="Times New Roman"/>
          <w:b/>
          <w:color w:val="000000"/>
          <w:sz w:val="27"/>
          <w:szCs w:val="27"/>
        </w:rPr>
      </w:pPr>
      <w:r w:rsidRPr="0048730D">
        <w:rPr>
          <w:rFonts w:ascii="Times New Roman" w:eastAsia="Calibri" w:hAnsi="Times New Roman" w:hint="default"/>
          <w:b/>
        </w:rPr>
        <w:t>Odô</w:t>
      </w:r>
      <w:r w:rsidRPr="0048730D">
        <w:rPr>
          <w:rFonts w:ascii="Times New Roman" w:eastAsia="Calibri" w:hAnsi="Times New Roman" w:hint="default"/>
          <w:b/>
        </w:rPr>
        <w:t>vod</w:t>
      </w:r>
      <w:r w:rsidRPr="0048730D">
        <w:rPr>
          <w:rFonts w:ascii="Times New Roman" w:eastAsia="Calibri" w:hAnsi="Times New Roman" w:hint="default"/>
          <w:b/>
        </w:rPr>
        <w:t>nenie</w:t>
      </w:r>
      <w:r w:rsidRPr="00A12667">
        <w:rPr>
          <w:rFonts w:ascii="Times New Roman" w:hAnsi="Times New Roman"/>
          <w:b/>
          <w:bCs/>
          <w:color w:val="000000"/>
        </w:rPr>
        <w:t xml:space="preserve"> k</w:t>
      </w:r>
      <w:r w:rsidRPr="00A12667">
        <w:rPr>
          <w:rFonts w:ascii="Times New Roman" w:hAnsi="Times New Roman"/>
          <w:b/>
          <w:color w:val="000000"/>
        </w:rPr>
        <w:t xml:space="preserve"> bodu 2:</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Pokiaľ má Úrad pre verejné obstarávanie plniť úlohy, ktoré sú mu uložené zákonom </w:t>
      </w:r>
      <w:r w:rsidRPr="00A12667">
        <w:rPr>
          <w:rFonts w:ascii="Times New Roman" w:hAnsi="Times New Roman"/>
          <w:color w:val="000000"/>
          <w:sz w:val="27"/>
          <w:szCs w:val="27"/>
        </w:rPr>
        <w:br/>
      </w:r>
      <w:r w:rsidRPr="00A12667">
        <w:rPr>
          <w:rFonts w:ascii="Times New Roman" w:hAnsi="Times New Roman"/>
          <w:color w:val="000000"/>
        </w:rPr>
        <w:t>o verejnom obstarávaní pri identifikácii konečných užívateľov výhod, je zároveň nevyhnutné, aby mal prístup k potrebným údajom a písomným dokladom. Cieľom navrhovanej úpravy je zabezpečenie súčinnosti finančnej spravodajskej jednotky s Úradom pre verejné obstarávanie pri identifikácii konečných užívateľov výhod zapísaných v registri konečných užívateľov výhod, ktorý vedie Úrad pre verejné obstarávanie. Z uvedeného dôvodu finančná spravodajská jednotka poskytuje bez zbytočného odkladu Úradu pre verejné obstarávanie identifikáciu konečného užívateľa výhod, a to vždy keď finančná</w:t>
      </w:r>
      <w:r w:rsidRPr="00A12667">
        <w:rPr>
          <w:rStyle w:val="apple-converted-space"/>
          <w:rFonts w:ascii="Times New Roman" w:hAnsi="Times New Roman"/>
          <w:color w:val="000000"/>
        </w:rPr>
        <w:t> </w:t>
      </w:r>
      <w:r w:rsidRPr="00A12667">
        <w:rPr>
          <w:rFonts w:ascii="Times New Roman" w:hAnsi="Times New Roman"/>
          <w:color w:val="000000"/>
        </w:rPr>
        <w:t>spravodajská jednotka pri svojej činnosti zistí rozdielnu identifikáciu konečného užívateľa výhod podľa tohto zákona a konečného užívateľa výhod osôb zapísaných v registri konečných užívateľov výhod podľa zákona o verejnom obstarávaní.</w:t>
      </w:r>
    </w:p>
    <w:p w:rsidR="003F3465" w:rsidRPr="00A12667" w:rsidP="003F3465">
      <w:pPr>
        <w:pStyle w:val="NormalWeb"/>
        <w:bidi w:val="0"/>
        <w:spacing w:before="0" w:beforeAutospacing="0" w:after="280" w:afterAutospacing="0"/>
        <w:rPr>
          <w:rFonts w:ascii="Times New Roman" w:hAnsi="Times New Roman"/>
          <w:b/>
          <w:color w:val="000000"/>
          <w:sz w:val="27"/>
          <w:szCs w:val="27"/>
        </w:rPr>
      </w:pPr>
      <w:r w:rsidRPr="0048730D">
        <w:rPr>
          <w:rFonts w:ascii="Times New Roman" w:eastAsia="Calibri" w:hAnsi="Times New Roman" w:hint="default"/>
          <w:b/>
        </w:rPr>
        <w:t>Odô</w:t>
      </w:r>
      <w:r w:rsidRPr="0048730D">
        <w:rPr>
          <w:rFonts w:ascii="Times New Roman" w:eastAsia="Calibri" w:hAnsi="Times New Roman" w:hint="default"/>
          <w:b/>
        </w:rPr>
        <w:t>vodnenie</w:t>
      </w:r>
      <w:r w:rsidRPr="00A12667">
        <w:rPr>
          <w:rFonts w:ascii="Times New Roman" w:hAnsi="Times New Roman"/>
          <w:b/>
          <w:bCs/>
          <w:color w:val="000000"/>
        </w:rPr>
        <w:t xml:space="preserve"> k Čl. III</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Ak</w:t>
      </w:r>
      <w:r w:rsidRPr="00A12667">
        <w:rPr>
          <w:rStyle w:val="apple-converted-space"/>
          <w:rFonts w:ascii="Times New Roman" w:hAnsi="Times New Roman"/>
          <w:color w:val="000000"/>
        </w:rPr>
        <w:t> </w:t>
      </w:r>
      <w:r w:rsidRPr="00A12667">
        <w:rPr>
          <w:rFonts w:ascii="Times New Roman" w:hAnsi="Times New Roman"/>
          <w:color w:val="000000"/>
        </w:rPr>
        <w:t>má Úrad pre verejné obstarávanie plniť úlohy, ktoré sú mu uložené zákonom o verejnom obstarávaní pri identifikácii konečného užívateľa výhod je nevyhnutné, aby mal prístup k potrebným údajom a písomným dokladom. Na základe uvedeného sa navrhuje rozšíriť okruh subjektov, ktorým banka a pobočka zahraničnej banky bez súhlasu klienta na písomné vyžiadanie podá správu o záležitostiach týkajúcich sa klienta, ktoré sú predmetom bankového tajomstva.</w:t>
      </w:r>
    </w:p>
    <w:p w:rsidR="003F3465" w:rsidRPr="00A12667" w:rsidP="003F3465">
      <w:pPr>
        <w:pStyle w:val="NormalWeb"/>
        <w:bidi w:val="0"/>
        <w:spacing w:before="0" w:beforeAutospacing="0" w:after="280" w:afterAutospacing="0"/>
        <w:jc w:val="both"/>
        <w:rPr>
          <w:rFonts w:ascii="Times New Roman" w:hAnsi="Times New Roman"/>
          <w:b/>
          <w:color w:val="000000"/>
          <w:sz w:val="27"/>
          <w:szCs w:val="27"/>
        </w:rPr>
      </w:pPr>
      <w:r w:rsidRPr="0048730D">
        <w:rPr>
          <w:rFonts w:ascii="Times New Roman" w:eastAsia="Calibri" w:hAnsi="Times New Roman" w:hint="default"/>
          <w:b/>
        </w:rPr>
        <w:t>Odô</w:t>
      </w:r>
      <w:r w:rsidRPr="0048730D">
        <w:rPr>
          <w:rFonts w:ascii="Times New Roman" w:eastAsia="Calibri" w:hAnsi="Times New Roman" w:hint="default"/>
          <w:b/>
        </w:rPr>
        <w:t>vodnenie</w:t>
      </w:r>
      <w:r w:rsidRPr="00A12667">
        <w:rPr>
          <w:rFonts w:ascii="Times New Roman" w:hAnsi="Times New Roman"/>
          <w:b/>
          <w:bCs/>
          <w:color w:val="000000"/>
        </w:rPr>
        <w:t xml:space="preserve"> k Čl. IV</w:t>
      </w:r>
    </w:p>
    <w:p w:rsidR="003F3465" w:rsidRPr="00A12667" w:rsidP="003F3465">
      <w:pPr>
        <w:pStyle w:val="NormalWeb"/>
        <w:bidi w:val="0"/>
        <w:spacing w:before="0" w:beforeAutospacing="0" w:after="280" w:afterAutospacing="0"/>
        <w:jc w:val="both"/>
        <w:rPr>
          <w:rFonts w:ascii="Times New Roman" w:hAnsi="Times New Roman"/>
          <w:color w:val="000000"/>
          <w:sz w:val="27"/>
          <w:szCs w:val="27"/>
        </w:rPr>
      </w:pPr>
      <w:r w:rsidRPr="00A12667">
        <w:rPr>
          <w:rFonts w:ascii="Times New Roman" w:hAnsi="Times New Roman"/>
          <w:color w:val="000000"/>
        </w:rPr>
        <w:t>Pokiaľ má Úrad pre verejné obstarávanie plniť úlohy, ktoré sú mu uložené zákonom o verejnom obstarávaní pri identifikácii konečného užívateľa výhod je nevyhnutné, aby mal prístup k potrebným údajom a písomným dokladom. Na základe uvedeného sa navrhuje rozšíriť okruh subjektov, ktorým oznámenie alebo sprístupnenie daňového tajomstva sa nepovažuje za porušenie daňového tajomstva.</w:t>
      </w:r>
    </w:p>
    <w:p w:rsidR="003F3465" w:rsidRPr="0048730D" w:rsidP="003F3465">
      <w:pPr>
        <w:bidi w:val="0"/>
        <w:jc w:val="both"/>
        <w:rPr>
          <w:rFonts w:eastAsia="Calibri" w:cs="Times New Roman" w:hint="default"/>
          <w:b/>
        </w:rPr>
      </w:pPr>
      <w:r w:rsidRPr="0048730D">
        <w:rPr>
          <w:rFonts w:eastAsia="Calibri" w:cs="Times New Roman"/>
          <w:b/>
        </w:rPr>
        <w:t>O</w:t>
      </w:r>
      <w:r w:rsidRPr="0048730D">
        <w:rPr>
          <w:rFonts w:eastAsia="Calibri" w:cs="Times New Roman" w:hint="default"/>
          <w:b/>
        </w:rPr>
        <w:t>dô</w:t>
      </w:r>
      <w:r w:rsidRPr="0048730D">
        <w:rPr>
          <w:rFonts w:eastAsia="Calibri" w:cs="Times New Roman" w:hint="default"/>
          <w:b/>
        </w:rPr>
        <w:t>vodnenie k </w:t>
      </w:r>
      <w:r w:rsidRPr="0048730D">
        <w:rPr>
          <w:rFonts w:eastAsia="Calibri" w:cs="Times New Roman" w:hint="default"/>
          <w:b/>
        </w:rPr>
        <w:t>Č</w:t>
      </w:r>
      <w:r w:rsidRPr="0048730D">
        <w:rPr>
          <w:rFonts w:eastAsia="Calibri" w:cs="Times New Roman" w:hint="default"/>
          <w:b/>
        </w:rPr>
        <w:t xml:space="preserve">l. V: </w:t>
      </w:r>
    </w:p>
    <w:p w:rsidR="003F3465" w:rsidP="003F3465">
      <w:pPr>
        <w:bidi w:val="0"/>
        <w:jc w:val="both"/>
        <w:rPr>
          <w:rFonts w:eastAsia="Calibri" w:cs="Times New Roman"/>
        </w:rPr>
      </w:pPr>
    </w:p>
    <w:p w:rsidR="003F3465" w:rsidRPr="00D70473" w:rsidP="003F3465">
      <w:pPr>
        <w:bidi w:val="0"/>
        <w:jc w:val="both"/>
        <w:rPr>
          <w:rFonts w:eastAsia="Calibri" w:cs="Times New Roman" w:hint="default"/>
        </w:rPr>
      </w:pPr>
      <w:r w:rsidRPr="00D70473">
        <w:rPr>
          <w:rFonts w:eastAsia="Calibri" w:cs="Times New Roman"/>
        </w:rPr>
        <w:t>Navrhuje sa, aby</w:t>
      </w:r>
      <w:r>
        <w:rPr>
          <w:rFonts w:eastAsia="Calibri" w:cs="Times New Roman"/>
        </w:rPr>
        <w:t xml:space="preserve"> sa</w:t>
      </w:r>
      <w:r w:rsidRPr="00D70473">
        <w:rPr>
          <w:rFonts w:eastAsia="Calibri" w:cs="Times New Roman" w:hint="default"/>
        </w:rPr>
        <w:t xml:space="preserve"> pravidlo, ž</w:t>
      </w:r>
      <w:r w:rsidRPr="00D70473">
        <w:rPr>
          <w:rFonts w:eastAsia="Calibri" w:cs="Times New Roman" w:hint="default"/>
        </w:rPr>
        <w:t>e verejné</w:t>
      </w:r>
      <w:r w:rsidRPr="00D70473">
        <w:rPr>
          <w:rFonts w:eastAsia="Calibri" w:cs="Times New Roman" w:hint="default"/>
        </w:rPr>
        <w:t xml:space="preserve"> prostriedky sa môž</w:t>
      </w:r>
      <w:r w:rsidRPr="00D70473">
        <w:rPr>
          <w:rFonts w:eastAsia="Calibri" w:cs="Times New Roman" w:hint="default"/>
        </w:rPr>
        <w:t>u poskytnúť</w:t>
      </w:r>
      <w:r w:rsidRPr="00D70473">
        <w:rPr>
          <w:rFonts w:eastAsia="Calibri" w:cs="Times New Roman" w:hint="default"/>
        </w:rPr>
        <w:t xml:space="preserve"> iba prá</w:t>
      </w:r>
      <w:r w:rsidRPr="00D70473">
        <w:rPr>
          <w:rFonts w:eastAsia="Calibri" w:cs="Times New Roman" w:hint="default"/>
        </w:rPr>
        <w:t>vnický</w:t>
      </w:r>
      <w:r w:rsidRPr="00D70473">
        <w:rPr>
          <w:rFonts w:eastAsia="Calibri" w:cs="Times New Roman" w:hint="default"/>
        </w:rPr>
        <w:t>m osobá</w:t>
      </w:r>
      <w:r w:rsidRPr="00D70473">
        <w:rPr>
          <w:rFonts w:eastAsia="Calibri" w:cs="Times New Roman" w:hint="default"/>
        </w:rPr>
        <w:t>m s </w:t>
      </w:r>
      <w:r w:rsidRPr="00D70473">
        <w:rPr>
          <w:rFonts w:eastAsia="Calibri" w:cs="Times New Roman" w:hint="default"/>
        </w:rPr>
        <w:t>odkrytou vlastní</w:t>
      </w:r>
      <w:r w:rsidRPr="00D70473">
        <w:rPr>
          <w:rFonts w:eastAsia="Calibri" w:cs="Times New Roman" w:hint="default"/>
        </w:rPr>
        <w:t>ckou š</w:t>
      </w:r>
      <w:r w:rsidRPr="00D70473">
        <w:rPr>
          <w:rFonts w:eastAsia="Calibri" w:cs="Times New Roman" w:hint="default"/>
        </w:rPr>
        <w:t>truktú</w:t>
      </w:r>
      <w:r w:rsidRPr="00D70473">
        <w:rPr>
          <w:rFonts w:eastAsia="Calibri" w:cs="Times New Roman" w:hint="default"/>
        </w:rPr>
        <w:t>rou, uplatň</w:t>
      </w:r>
      <w:r w:rsidRPr="00D70473">
        <w:rPr>
          <w:rFonts w:eastAsia="Calibri" w:cs="Times New Roman" w:hint="default"/>
        </w:rPr>
        <w:t>ovalo aj pri privatizá</w:t>
      </w:r>
      <w:r w:rsidRPr="00D70473">
        <w:rPr>
          <w:rFonts w:eastAsia="Calibri" w:cs="Times New Roman" w:hint="default"/>
        </w:rPr>
        <w:t>cii majetku.</w:t>
      </w:r>
    </w:p>
    <w:p w:rsidR="003F3465" w:rsidRPr="00D70473" w:rsidP="003F3465">
      <w:pPr>
        <w:bidi w:val="0"/>
        <w:jc w:val="both"/>
        <w:rPr>
          <w:rFonts w:eastAsia="Calibri" w:cs="Times New Roman" w:hint="default"/>
        </w:rPr>
      </w:pPr>
    </w:p>
    <w:p w:rsidR="003F3465" w:rsidRPr="0048730D" w:rsidP="003F3465">
      <w:pPr>
        <w:bidi w:val="0"/>
        <w:jc w:val="both"/>
        <w:rPr>
          <w:rFonts w:eastAsia="Calibri" w:cs="Times New Roman" w:hint="default"/>
          <w:b/>
        </w:rPr>
      </w:pPr>
      <w:r w:rsidRPr="0048730D">
        <w:rPr>
          <w:rFonts w:eastAsia="Calibri" w:cs="Times New Roman" w:hint="default"/>
          <w:b/>
        </w:rPr>
        <w:t>Odô</w:t>
      </w:r>
      <w:r w:rsidRPr="0048730D">
        <w:rPr>
          <w:rFonts w:eastAsia="Calibri" w:cs="Times New Roman" w:hint="default"/>
          <w:b/>
        </w:rPr>
        <w:t>vodnenie k </w:t>
      </w:r>
      <w:r w:rsidRPr="0048730D">
        <w:rPr>
          <w:rFonts w:eastAsia="Calibri" w:cs="Times New Roman" w:hint="default"/>
          <w:b/>
        </w:rPr>
        <w:t>Č</w:t>
      </w:r>
      <w:r w:rsidRPr="0048730D">
        <w:rPr>
          <w:rFonts w:eastAsia="Calibri" w:cs="Times New Roman" w:hint="default"/>
          <w:b/>
        </w:rPr>
        <w:t xml:space="preserve">l. VI: </w:t>
      </w:r>
    </w:p>
    <w:p w:rsidR="003F3465" w:rsidP="003F3465">
      <w:pPr>
        <w:bidi w:val="0"/>
        <w:jc w:val="both"/>
        <w:rPr>
          <w:rFonts w:eastAsia="Calibri" w:cs="Times New Roman"/>
        </w:rPr>
      </w:pPr>
    </w:p>
    <w:p w:rsidR="003F3465" w:rsidRPr="00D70473" w:rsidP="003F3465">
      <w:pPr>
        <w:bidi w:val="0"/>
        <w:jc w:val="both"/>
        <w:rPr>
          <w:rFonts w:eastAsia="Calibri" w:cs="Times New Roman" w:hint="default"/>
        </w:rPr>
      </w:pPr>
      <w:r w:rsidRPr="00D70473">
        <w:rPr>
          <w:rFonts w:eastAsia="Calibri" w:cs="Times New Roman"/>
        </w:rPr>
        <w:t xml:space="preserve">Navrhuje sa, aby </w:t>
      </w:r>
      <w:r>
        <w:rPr>
          <w:rFonts w:eastAsia="Calibri" w:cs="Times New Roman"/>
        </w:rPr>
        <w:t xml:space="preserve">sa </w:t>
      </w:r>
      <w:r w:rsidRPr="00D70473">
        <w:rPr>
          <w:rFonts w:eastAsia="Calibri" w:cs="Times New Roman" w:hint="default"/>
        </w:rPr>
        <w:t>pravidlo, ž</w:t>
      </w:r>
      <w:r w:rsidRPr="00D70473">
        <w:rPr>
          <w:rFonts w:eastAsia="Calibri" w:cs="Times New Roman" w:hint="default"/>
        </w:rPr>
        <w:t>e verejné</w:t>
      </w:r>
      <w:r w:rsidRPr="00D70473">
        <w:rPr>
          <w:rFonts w:eastAsia="Calibri" w:cs="Times New Roman" w:hint="default"/>
        </w:rPr>
        <w:t xml:space="preserve"> prostriedky sa môž</w:t>
      </w:r>
      <w:r w:rsidRPr="00D70473">
        <w:rPr>
          <w:rFonts w:eastAsia="Calibri" w:cs="Times New Roman" w:hint="default"/>
        </w:rPr>
        <w:t>u poskytnúť</w:t>
      </w:r>
      <w:r w:rsidRPr="00D70473">
        <w:rPr>
          <w:rFonts w:eastAsia="Calibri" w:cs="Times New Roman" w:hint="default"/>
        </w:rPr>
        <w:t xml:space="preserve"> iba prá</w:t>
      </w:r>
      <w:r w:rsidRPr="00D70473">
        <w:rPr>
          <w:rFonts w:eastAsia="Calibri" w:cs="Times New Roman" w:hint="default"/>
        </w:rPr>
        <w:t>vnický</w:t>
      </w:r>
      <w:r w:rsidRPr="00D70473">
        <w:rPr>
          <w:rFonts w:eastAsia="Calibri" w:cs="Times New Roman" w:hint="default"/>
        </w:rPr>
        <w:t>m osobá</w:t>
      </w:r>
      <w:r w:rsidRPr="00D70473">
        <w:rPr>
          <w:rFonts w:eastAsia="Calibri" w:cs="Times New Roman" w:hint="default"/>
        </w:rPr>
        <w:t>m s odkrytou vlastní</w:t>
      </w:r>
      <w:r w:rsidRPr="00D70473">
        <w:rPr>
          <w:rFonts w:eastAsia="Calibri" w:cs="Times New Roman" w:hint="default"/>
        </w:rPr>
        <w:t>ckou š</w:t>
      </w:r>
      <w:r w:rsidRPr="00D70473">
        <w:rPr>
          <w:rFonts w:eastAsia="Calibri" w:cs="Times New Roman" w:hint="default"/>
        </w:rPr>
        <w:t>truktú</w:t>
      </w:r>
      <w:r w:rsidRPr="00D70473">
        <w:rPr>
          <w:rFonts w:eastAsia="Calibri" w:cs="Times New Roman" w:hint="default"/>
        </w:rPr>
        <w:t>rou, uplatň</w:t>
      </w:r>
      <w:r w:rsidRPr="00D70473">
        <w:rPr>
          <w:rFonts w:eastAsia="Calibri" w:cs="Times New Roman" w:hint="default"/>
        </w:rPr>
        <w:t>ovalo aj pri akomkoľ</w:t>
      </w:r>
      <w:r w:rsidRPr="00D70473">
        <w:rPr>
          <w:rFonts w:eastAsia="Calibri" w:cs="Times New Roman" w:hint="default"/>
        </w:rPr>
        <w:t>vek majetku š</w:t>
      </w:r>
      <w:r w:rsidRPr="00D70473">
        <w:rPr>
          <w:rFonts w:eastAsia="Calibri" w:cs="Times New Roman" w:hint="default"/>
        </w:rPr>
        <w:t>tá</w:t>
      </w:r>
      <w:r w:rsidRPr="00D70473">
        <w:rPr>
          <w:rFonts w:eastAsia="Calibri" w:cs="Times New Roman" w:hint="default"/>
        </w:rPr>
        <w:t>tu.</w:t>
      </w:r>
    </w:p>
    <w:p w:rsidR="003F3465" w:rsidRPr="00D70473" w:rsidP="003F3465">
      <w:pPr>
        <w:bidi w:val="0"/>
        <w:jc w:val="both"/>
        <w:rPr>
          <w:rFonts w:eastAsia="Calibri" w:cs="Times New Roman" w:hint="default"/>
        </w:rPr>
      </w:pPr>
    </w:p>
    <w:p w:rsidR="003F3465" w:rsidRPr="0048730D" w:rsidP="003F3465">
      <w:pPr>
        <w:bidi w:val="0"/>
        <w:jc w:val="both"/>
        <w:rPr>
          <w:rFonts w:eastAsia="Calibri" w:cs="Times New Roman" w:hint="default"/>
          <w:b/>
        </w:rPr>
      </w:pPr>
      <w:r w:rsidRPr="0048730D">
        <w:rPr>
          <w:rFonts w:eastAsia="Calibri" w:cs="Times New Roman" w:hint="default"/>
          <w:b/>
        </w:rPr>
        <w:t>Odô</w:t>
      </w:r>
      <w:r w:rsidRPr="0048730D">
        <w:rPr>
          <w:rFonts w:eastAsia="Calibri" w:cs="Times New Roman" w:hint="default"/>
          <w:b/>
        </w:rPr>
        <w:t>vodnenie k </w:t>
      </w:r>
      <w:r w:rsidRPr="0048730D">
        <w:rPr>
          <w:rFonts w:eastAsia="Calibri" w:cs="Times New Roman" w:hint="default"/>
          <w:b/>
        </w:rPr>
        <w:t>Č</w:t>
      </w:r>
      <w:r w:rsidRPr="0048730D">
        <w:rPr>
          <w:rFonts w:eastAsia="Calibri" w:cs="Times New Roman" w:hint="default"/>
          <w:b/>
        </w:rPr>
        <w:t xml:space="preserve">l. VII: </w:t>
      </w:r>
    </w:p>
    <w:p w:rsidR="003F3465" w:rsidP="003F3465">
      <w:pPr>
        <w:bidi w:val="0"/>
        <w:jc w:val="both"/>
        <w:rPr>
          <w:rFonts w:eastAsia="Calibri" w:cs="Times New Roman"/>
        </w:rPr>
      </w:pPr>
    </w:p>
    <w:p w:rsidR="003F3465" w:rsidRPr="00D70473" w:rsidP="003F3465">
      <w:pPr>
        <w:bidi w:val="0"/>
        <w:jc w:val="both"/>
        <w:rPr>
          <w:rFonts w:eastAsia="Calibri" w:cs="Times New Roman" w:hint="default"/>
        </w:rPr>
      </w:pPr>
      <w:r w:rsidRPr="00D70473">
        <w:rPr>
          <w:rFonts w:eastAsia="Calibri" w:cs="Times New Roman"/>
        </w:rPr>
        <w:t xml:space="preserve">Navrhuje sa, aby </w:t>
      </w:r>
      <w:r>
        <w:rPr>
          <w:rFonts w:eastAsia="Calibri" w:cs="Times New Roman"/>
        </w:rPr>
        <w:t xml:space="preserve">sa </w:t>
      </w:r>
      <w:r w:rsidRPr="00D70473">
        <w:rPr>
          <w:rFonts w:eastAsia="Calibri" w:cs="Times New Roman" w:hint="default"/>
        </w:rPr>
        <w:t>pravidlo, ž</w:t>
      </w:r>
      <w:r w:rsidRPr="00D70473">
        <w:rPr>
          <w:rFonts w:eastAsia="Calibri" w:cs="Times New Roman" w:hint="default"/>
        </w:rPr>
        <w:t>e verejné</w:t>
      </w:r>
      <w:r w:rsidRPr="00D70473">
        <w:rPr>
          <w:rFonts w:eastAsia="Calibri" w:cs="Times New Roman" w:hint="default"/>
        </w:rPr>
        <w:t xml:space="preserve"> prostriedky sa môž</w:t>
      </w:r>
      <w:r w:rsidRPr="00D70473">
        <w:rPr>
          <w:rFonts w:eastAsia="Calibri" w:cs="Times New Roman" w:hint="default"/>
        </w:rPr>
        <w:t>u poskytnúť</w:t>
      </w:r>
      <w:r w:rsidRPr="00D70473">
        <w:rPr>
          <w:rFonts w:eastAsia="Calibri" w:cs="Times New Roman" w:hint="default"/>
        </w:rPr>
        <w:t xml:space="preserve"> iba prá</w:t>
      </w:r>
      <w:r w:rsidRPr="00D70473">
        <w:rPr>
          <w:rFonts w:eastAsia="Calibri" w:cs="Times New Roman" w:hint="default"/>
        </w:rPr>
        <w:t>vnický</w:t>
      </w:r>
      <w:r w:rsidRPr="00D70473">
        <w:rPr>
          <w:rFonts w:eastAsia="Calibri" w:cs="Times New Roman" w:hint="default"/>
        </w:rPr>
        <w:t>m osobá</w:t>
      </w:r>
      <w:r w:rsidRPr="00D70473">
        <w:rPr>
          <w:rFonts w:eastAsia="Calibri" w:cs="Times New Roman" w:hint="default"/>
        </w:rPr>
        <w:t>m s od</w:t>
      </w:r>
      <w:r w:rsidRPr="00D70473">
        <w:rPr>
          <w:rFonts w:eastAsia="Calibri" w:cs="Times New Roman" w:hint="default"/>
        </w:rPr>
        <w:t>krytou vlastní</w:t>
      </w:r>
      <w:r w:rsidRPr="00D70473">
        <w:rPr>
          <w:rFonts w:eastAsia="Calibri" w:cs="Times New Roman" w:hint="default"/>
        </w:rPr>
        <w:t>ckou š</w:t>
      </w:r>
      <w:r w:rsidRPr="00D70473">
        <w:rPr>
          <w:rFonts w:eastAsia="Calibri" w:cs="Times New Roman" w:hint="default"/>
        </w:rPr>
        <w:t>truktú</w:t>
      </w:r>
      <w:r w:rsidRPr="00D70473">
        <w:rPr>
          <w:rFonts w:eastAsia="Calibri" w:cs="Times New Roman" w:hint="default"/>
        </w:rPr>
        <w:t>rou, uplatň</w:t>
      </w:r>
      <w:r w:rsidRPr="00D70473">
        <w:rPr>
          <w:rFonts w:eastAsia="Calibri" w:cs="Times New Roman" w:hint="default"/>
        </w:rPr>
        <w:t>ovalo aj pri majetku verejnoprá</w:t>
      </w:r>
      <w:r w:rsidRPr="00D70473">
        <w:rPr>
          <w:rFonts w:eastAsia="Calibri" w:cs="Times New Roman" w:hint="default"/>
        </w:rPr>
        <w:t>vnych inš</w:t>
      </w:r>
      <w:r w:rsidRPr="00D70473">
        <w:rPr>
          <w:rFonts w:eastAsia="Calibri" w:cs="Times New Roman" w:hint="default"/>
        </w:rPr>
        <w:t>titú</w:t>
      </w:r>
      <w:r w:rsidRPr="00D70473">
        <w:rPr>
          <w:rFonts w:eastAsia="Calibri" w:cs="Times New Roman" w:hint="default"/>
        </w:rPr>
        <w:t>cií.</w:t>
      </w:r>
    </w:p>
    <w:p w:rsidR="003F3465" w:rsidRPr="00D70473" w:rsidP="003F3465">
      <w:pPr>
        <w:bidi w:val="0"/>
        <w:jc w:val="both"/>
        <w:rPr>
          <w:rFonts w:eastAsia="Calibri" w:cs="Times New Roman" w:hint="default"/>
        </w:rPr>
      </w:pPr>
    </w:p>
    <w:p w:rsidR="003F3465" w:rsidRPr="0048730D" w:rsidP="003F3465">
      <w:pPr>
        <w:bidi w:val="0"/>
        <w:jc w:val="both"/>
        <w:rPr>
          <w:rFonts w:eastAsia="Calibri" w:cs="Times New Roman" w:hint="default"/>
          <w:b/>
        </w:rPr>
      </w:pPr>
      <w:r w:rsidRPr="0048730D">
        <w:rPr>
          <w:rFonts w:eastAsia="Calibri" w:cs="Times New Roman" w:hint="default"/>
          <w:b/>
        </w:rPr>
        <w:t>Odô</w:t>
      </w:r>
      <w:r w:rsidRPr="0048730D">
        <w:rPr>
          <w:rFonts w:eastAsia="Calibri" w:cs="Times New Roman" w:hint="default"/>
          <w:b/>
        </w:rPr>
        <w:t>vodnenie k Č</w:t>
      </w:r>
      <w:r w:rsidRPr="0048730D">
        <w:rPr>
          <w:rFonts w:eastAsia="Calibri" w:cs="Times New Roman" w:hint="default"/>
          <w:b/>
        </w:rPr>
        <w:t xml:space="preserve">l. VIII: </w:t>
      </w:r>
    </w:p>
    <w:p w:rsidR="003F3465" w:rsidP="003F3465">
      <w:pPr>
        <w:bidi w:val="0"/>
        <w:jc w:val="both"/>
        <w:rPr>
          <w:rFonts w:eastAsia="Calibri" w:cs="Times New Roman"/>
        </w:rPr>
      </w:pPr>
    </w:p>
    <w:p w:rsidR="003F3465" w:rsidRPr="00D70473" w:rsidP="003F3465">
      <w:pPr>
        <w:bidi w:val="0"/>
        <w:jc w:val="both"/>
        <w:rPr>
          <w:rFonts w:eastAsia="Calibri" w:cs="Times New Roman" w:hint="default"/>
        </w:rPr>
      </w:pPr>
      <w:r w:rsidRPr="00D70473">
        <w:rPr>
          <w:rFonts w:eastAsia="Calibri" w:cs="Times New Roman"/>
        </w:rPr>
        <w:t xml:space="preserve">Navrhuje sa, aby </w:t>
      </w:r>
      <w:r>
        <w:rPr>
          <w:rFonts w:eastAsia="Calibri" w:cs="Times New Roman"/>
        </w:rPr>
        <w:t xml:space="preserve">sa </w:t>
      </w:r>
      <w:r w:rsidRPr="00D70473">
        <w:rPr>
          <w:rFonts w:eastAsia="Calibri" w:cs="Times New Roman" w:hint="default"/>
        </w:rPr>
        <w:t>pravidlo, ž</w:t>
      </w:r>
      <w:r w:rsidRPr="00D70473">
        <w:rPr>
          <w:rFonts w:eastAsia="Calibri" w:cs="Times New Roman" w:hint="default"/>
        </w:rPr>
        <w:t>e verejné</w:t>
      </w:r>
      <w:r w:rsidRPr="00D70473">
        <w:rPr>
          <w:rFonts w:eastAsia="Calibri" w:cs="Times New Roman" w:hint="default"/>
        </w:rPr>
        <w:t xml:space="preserve"> prostriedky sa môž</w:t>
      </w:r>
      <w:r w:rsidRPr="00D70473">
        <w:rPr>
          <w:rFonts w:eastAsia="Calibri" w:cs="Times New Roman" w:hint="default"/>
        </w:rPr>
        <w:t>u poskytnúť</w:t>
      </w:r>
      <w:r w:rsidRPr="00D70473">
        <w:rPr>
          <w:rFonts w:eastAsia="Calibri" w:cs="Times New Roman" w:hint="default"/>
        </w:rPr>
        <w:t xml:space="preserve"> iba prá</w:t>
      </w:r>
      <w:r w:rsidRPr="00D70473">
        <w:rPr>
          <w:rFonts w:eastAsia="Calibri" w:cs="Times New Roman" w:hint="default"/>
        </w:rPr>
        <w:t>vnický</w:t>
      </w:r>
      <w:r w:rsidRPr="00D70473">
        <w:rPr>
          <w:rFonts w:eastAsia="Calibri" w:cs="Times New Roman" w:hint="default"/>
        </w:rPr>
        <w:t>m osobá</w:t>
      </w:r>
      <w:r w:rsidRPr="00D70473">
        <w:rPr>
          <w:rFonts w:eastAsia="Calibri" w:cs="Times New Roman" w:hint="default"/>
        </w:rPr>
        <w:t>m s odkrytou vlastní</w:t>
      </w:r>
      <w:r w:rsidRPr="00D70473">
        <w:rPr>
          <w:rFonts w:eastAsia="Calibri" w:cs="Times New Roman" w:hint="default"/>
        </w:rPr>
        <w:t>ckou š</w:t>
      </w:r>
      <w:r w:rsidRPr="00D70473">
        <w:rPr>
          <w:rFonts w:eastAsia="Calibri" w:cs="Times New Roman" w:hint="default"/>
        </w:rPr>
        <w:t>truktú</w:t>
      </w:r>
      <w:r w:rsidRPr="00D70473">
        <w:rPr>
          <w:rFonts w:eastAsia="Calibri" w:cs="Times New Roman" w:hint="default"/>
        </w:rPr>
        <w:t>rou, uplatň</w:t>
      </w:r>
      <w:r w:rsidRPr="00D70473">
        <w:rPr>
          <w:rFonts w:eastAsia="Calibri" w:cs="Times New Roman" w:hint="default"/>
        </w:rPr>
        <w:t xml:space="preserve">ovalo aj </w:t>
      </w:r>
      <w:r w:rsidRPr="00D70473">
        <w:rPr>
          <w:rFonts w:eastAsia="Calibri" w:cs="Times New Roman" w:hint="default"/>
        </w:rPr>
        <w:t>pri majetku obcí.</w:t>
      </w:r>
    </w:p>
    <w:p w:rsidR="003F3465" w:rsidRPr="00D70473" w:rsidP="003F3465">
      <w:pPr>
        <w:bidi w:val="0"/>
        <w:jc w:val="both"/>
        <w:rPr>
          <w:rFonts w:eastAsia="Calibri" w:cs="Times New Roman" w:hint="default"/>
        </w:rPr>
      </w:pPr>
    </w:p>
    <w:p w:rsidR="003F3465" w:rsidRPr="0048730D" w:rsidP="003F3465">
      <w:pPr>
        <w:bidi w:val="0"/>
        <w:jc w:val="both"/>
        <w:rPr>
          <w:rFonts w:eastAsia="Calibri" w:cs="Times New Roman" w:hint="default"/>
          <w:b/>
        </w:rPr>
      </w:pPr>
      <w:r w:rsidRPr="0048730D">
        <w:rPr>
          <w:rFonts w:eastAsia="Calibri" w:cs="Times New Roman" w:hint="default"/>
          <w:b/>
        </w:rPr>
        <w:t>Odô</w:t>
      </w:r>
      <w:r w:rsidRPr="0048730D">
        <w:rPr>
          <w:rFonts w:eastAsia="Calibri" w:cs="Times New Roman" w:hint="default"/>
          <w:b/>
        </w:rPr>
        <w:t>vodnenie k Č</w:t>
      </w:r>
      <w:r w:rsidRPr="0048730D">
        <w:rPr>
          <w:rFonts w:eastAsia="Calibri" w:cs="Times New Roman" w:hint="default"/>
          <w:b/>
        </w:rPr>
        <w:t xml:space="preserve">l. IX: </w:t>
      </w:r>
    </w:p>
    <w:p w:rsidR="003F3465" w:rsidP="003F3465">
      <w:pPr>
        <w:bidi w:val="0"/>
        <w:jc w:val="both"/>
        <w:rPr>
          <w:rFonts w:eastAsia="Calibri" w:cs="Times New Roman"/>
        </w:rPr>
      </w:pPr>
    </w:p>
    <w:p w:rsidR="003F3465" w:rsidRPr="00D70473" w:rsidP="003F3465">
      <w:pPr>
        <w:bidi w:val="0"/>
        <w:jc w:val="both"/>
        <w:rPr>
          <w:rFonts w:eastAsia="Calibri" w:cs="Times New Roman" w:hint="default"/>
        </w:rPr>
      </w:pPr>
      <w:r w:rsidRPr="00D70473">
        <w:rPr>
          <w:rFonts w:eastAsia="Calibri" w:cs="Times New Roman"/>
        </w:rPr>
        <w:t xml:space="preserve">Navrhuje sa, aby </w:t>
      </w:r>
      <w:r>
        <w:rPr>
          <w:rFonts w:eastAsia="Calibri" w:cs="Times New Roman"/>
        </w:rPr>
        <w:t xml:space="preserve">sa </w:t>
      </w:r>
      <w:r w:rsidRPr="00D70473">
        <w:rPr>
          <w:rFonts w:eastAsia="Calibri" w:cs="Times New Roman" w:hint="default"/>
        </w:rPr>
        <w:t>pravidlo, ž</w:t>
      </w:r>
      <w:r w:rsidRPr="00D70473">
        <w:rPr>
          <w:rFonts w:eastAsia="Calibri" w:cs="Times New Roman" w:hint="default"/>
        </w:rPr>
        <w:t>e verejné</w:t>
      </w:r>
      <w:r w:rsidRPr="00D70473">
        <w:rPr>
          <w:rFonts w:eastAsia="Calibri" w:cs="Times New Roman" w:hint="default"/>
        </w:rPr>
        <w:t xml:space="preserve"> prostriedky sa môž</w:t>
      </w:r>
      <w:r w:rsidRPr="00D70473">
        <w:rPr>
          <w:rFonts w:eastAsia="Calibri" w:cs="Times New Roman" w:hint="default"/>
        </w:rPr>
        <w:t>u poskytnúť</w:t>
      </w:r>
      <w:r w:rsidRPr="00D70473">
        <w:rPr>
          <w:rFonts w:eastAsia="Calibri" w:cs="Times New Roman" w:hint="default"/>
        </w:rPr>
        <w:t xml:space="preserve"> iba prá</w:t>
      </w:r>
      <w:r w:rsidRPr="00D70473">
        <w:rPr>
          <w:rFonts w:eastAsia="Calibri" w:cs="Times New Roman" w:hint="default"/>
        </w:rPr>
        <w:t>vnický</w:t>
      </w:r>
      <w:r w:rsidRPr="00D70473">
        <w:rPr>
          <w:rFonts w:eastAsia="Calibri" w:cs="Times New Roman" w:hint="default"/>
        </w:rPr>
        <w:t>m osobá</w:t>
      </w:r>
      <w:r w:rsidRPr="00D70473">
        <w:rPr>
          <w:rFonts w:eastAsia="Calibri" w:cs="Times New Roman" w:hint="default"/>
        </w:rPr>
        <w:t>m s odkrytou vlastní</w:t>
      </w:r>
      <w:r w:rsidRPr="00D70473">
        <w:rPr>
          <w:rFonts w:eastAsia="Calibri" w:cs="Times New Roman" w:hint="default"/>
        </w:rPr>
        <w:t>ckou š</w:t>
      </w:r>
      <w:r w:rsidRPr="00D70473">
        <w:rPr>
          <w:rFonts w:eastAsia="Calibri" w:cs="Times New Roman" w:hint="default"/>
        </w:rPr>
        <w:t>truktú</w:t>
      </w:r>
      <w:r w:rsidRPr="00D70473">
        <w:rPr>
          <w:rFonts w:eastAsia="Calibri" w:cs="Times New Roman" w:hint="default"/>
        </w:rPr>
        <w:t>rou, uplatň</w:t>
      </w:r>
      <w:r w:rsidRPr="00D70473">
        <w:rPr>
          <w:rFonts w:eastAsia="Calibri" w:cs="Times New Roman" w:hint="default"/>
        </w:rPr>
        <w:t>ovalo aj pri majetku vyšší</w:t>
      </w:r>
      <w:r w:rsidRPr="00D70473">
        <w:rPr>
          <w:rFonts w:eastAsia="Calibri" w:cs="Times New Roman" w:hint="default"/>
        </w:rPr>
        <w:t>ch ú</w:t>
      </w:r>
      <w:r w:rsidRPr="00D70473">
        <w:rPr>
          <w:rFonts w:eastAsia="Calibri" w:cs="Times New Roman" w:hint="default"/>
        </w:rPr>
        <w:t>zemný</w:t>
      </w:r>
      <w:r w:rsidRPr="00D70473">
        <w:rPr>
          <w:rFonts w:eastAsia="Calibri" w:cs="Times New Roman" w:hint="default"/>
        </w:rPr>
        <w:t>ch celkov.</w:t>
      </w:r>
    </w:p>
    <w:p w:rsidR="003F3465" w:rsidRPr="00D70473" w:rsidP="003F3465">
      <w:pPr>
        <w:bidi w:val="0"/>
        <w:jc w:val="both"/>
        <w:rPr>
          <w:rFonts w:eastAsia="Calibri" w:cs="Times New Roman" w:hint="default"/>
        </w:rPr>
      </w:pPr>
    </w:p>
    <w:p w:rsidR="003F3465" w:rsidRPr="0048730D" w:rsidP="003F3465">
      <w:pPr>
        <w:bidi w:val="0"/>
        <w:jc w:val="both"/>
        <w:rPr>
          <w:rFonts w:eastAsia="Calibri" w:cs="Times New Roman" w:hint="default"/>
          <w:b/>
        </w:rPr>
      </w:pPr>
      <w:r w:rsidRPr="0048730D">
        <w:rPr>
          <w:rFonts w:eastAsia="Calibri" w:cs="Times New Roman" w:hint="default"/>
          <w:b/>
        </w:rPr>
        <w:t>Odô</w:t>
      </w:r>
      <w:r w:rsidRPr="0048730D">
        <w:rPr>
          <w:rFonts w:eastAsia="Calibri" w:cs="Times New Roman" w:hint="default"/>
          <w:b/>
        </w:rPr>
        <w:t>vodnenie k Č</w:t>
      </w:r>
      <w:r w:rsidRPr="0048730D">
        <w:rPr>
          <w:rFonts w:eastAsia="Calibri" w:cs="Times New Roman" w:hint="default"/>
          <w:b/>
        </w:rPr>
        <w:t xml:space="preserve">l. X: </w:t>
      </w:r>
    </w:p>
    <w:p w:rsidR="003F3465" w:rsidP="003F3465">
      <w:pPr>
        <w:bidi w:val="0"/>
        <w:jc w:val="both"/>
        <w:rPr>
          <w:rFonts w:eastAsia="Calibri" w:cs="Times New Roman"/>
        </w:rPr>
      </w:pPr>
    </w:p>
    <w:p w:rsidR="003F3465" w:rsidRPr="00D70473" w:rsidP="003F3465">
      <w:pPr>
        <w:bidi w:val="0"/>
        <w:jc w:val="both"/>
        <w:rPr>
          <w:rFonts w:eastAsia="Calibri" w:cs="Times New Roman" w:hint="default"/>
        </w:rPr>
      </w:pPr>
      <w:r w:rsidRPr="00D70473">
        <w:rPr>
          <w:rFonts w:eastAsia="Calibri" w:cs="Times New Roman"/>
        </w:rPr>
        <w:t xml:space="preserve">Navrhuje </w:t>
      </w:r>
      <w:r w:rsidRPr="00D70473">
        <w:rPr>
          <w:rFonts w:eastAsia="Calibri" w:cs="Times New Roman"/>
        </w:rPr>
        <w:t xml:space="preserve">sa, aby </w:t>
      </w:r>
      <w:r>
        <w:rPr>
          <w:rFonts w:eastAsia="Calibri" w:cs="Times New Roman"/>
        </w:rPr>
        <w:t xml:space="preserve">sa </w:t>
      </w:r>
      <w:r w:rsidRPr="00D70473">
        <w:rPr>
          <w:rFonts w:eastAsia="Calibri" w:cs="Times New Roman" w:hint="default"/>
        </w:rPr>
        <w:t>pravidlo, ž</w:t>
      </w:r>
      <w:r w:rsidRPr="00D70473">
        <w:rPr>
          <w:rFonts w:eastAsia="Calibri" w:cs="Times New Roman" w:hint="default"/>
        </w:rPr>
        <w:t>e verejné</w:t>
      </w:r>
      <w:r w:rsidRPr="00D70473">
        <w:rPr>
          <w:rFonts w:eastAsia="Calibri" w:cs="Times New Roman" w:hint="default"/>
        </w:rPr>
        <w:t xml:space="preserve"> prostriedky sa môž</w:t>
      </w:r>
      <w:r w:rsidRPr="00D70473">
        <w:rPr>
          <w:rFonts w:eastAsia="Calibri" w:cs="Times New Roman" w:hint="default"/>
        </w:rPr>
        <w:t>u poskytnúť</w:t>
      </w:r>
      <w:r w:rsidRPr="00D70473">
        <w:rPr>
          <w:rFonts w:eastAsia="Calibri" w:cs="Times New Roman" w:hint="default"/>
        </w:rPr>
        <w:t xml:space="preserve"> iba prá</w:t>
      </w:r>
      <w:r w:rsidRPr="00D70473">
        <w:rPr>
          <w:rFonts w:eastAsia="Calibri" w:cs="Times New Roman" w:hint="default"/>
        </w:rPr>
        <w:t>vnický</w:t>
      </w:r>
      <w:r w:rsidRPr="00D70473">
        <w:rPr>
          <w:rFonts w:eastAsia="Calibri" w:cs="Times New Roman" w:hint="default"/>
        </w:rPr>
        <w:t>m osobá</w:t>
      </w:r>
      <w:r w:rsidRPr="00D70473">
        <w:rPr>
          <w:rFonts w:eastAsia="Calibri" w:cs="Times New Roman" w:hint="default"/>
        </w:rPr>
        <w:t>m s odkrytou vlastní</w:t>
      </w:r>
      <w:r w:rsidRPr="00D70473">
        <w:rPr>
          <w:rFonts w:eastAsia="Calibri" w:cs="Times New Roman" w:hint="default"/>
        </w:rPr>
        <w:t>ckou š</w:t>
      </w:r>
      <w:r w:rsidRPr="00D70473">
        <w:rPr>
          <w:rFonts w:eastAsia="Calibri" w:cs="Times New Roman" w:hint="default"/>
        </w:rPr>
        <w:t>truktú</w:t>
      </w:r>
      <w:r w:rsidRPr="00D70473">
        <w:rPr>
          <w:rFonts w:eastAsia="Calibri" w:cs="Times New Roman" w:hint="default"/>
        </w:rPr>
        <w:t>rou, uplatň</w:t>
      </w:r>
      <w:r w:rsidRPr="00D70473">
        <w:rPr>
          <w:rFonts w:eastAsia="Calibri" w:cs="Times New Roman" w:hint="default"/>
        </w:rPr>
        <w:t>ovalo aj vo vzť</w:t>
      </w:r>
      <w:r w:rsidRPr="00D70473">
        <w:rPr>
          <w:rFonts w:eastAsia="Calibri" w:cs="Times New Roman" w:hint="default"/>
        </w:rPr>
        <w:t>ahu k </w:t>
      </w:r>
      <w:r w:rsidRPr="00D70473">
        <w:rPr>
          <w:rFonts w:eastAsia="Calibri" w:cs="Times New Roman" w:hint="default"/>
        </w:rPr>
        <w:t>zdravotný</w:t>
      </w:r>
      <w:r w:rsidRPr="00D70473">
        <w:rPr>
          <w:rFonts w:eastAsia="Calibri" w:cs="Times New Roman" w:hint="default"/>
        </w:rPr>
        <w:t>m poisť</w:t>
      </w:r>
      <w:r w:rsidRPr="00D70473">
        <w:rPr>
          <w:rFonts w:eastAsia="Calibri" w:cs="Times New Roman" w:hint="default"/>
        </w:rPr>
        <w:t>ovniam. Na splnenie tejto povinnosti budú</w:t>
      </w:r>
      <w:r w:rsidRPr="00D70473">
        <w:rPr>
          <w:rFonts w:eastAsia="Calibri" w:cs="Times New Roman" w:hint="default"/>
        </w:rPr>
        <w:t xml:space="preserve"> mať</w:t>
      </w:r>
      <w:r w:rsidRPr="00D70473">
        <w:rPr>
          <w:rFonts w:eastAsia="Calibri" w:cs="Times New Roman" w:hint="default"/>
        </w:rPr>
        <w:t xml:space="preserve"> zdravotné</w:t>
      </w:r>
      <w:r w:rsidRPr="00D70473">
        <w:rPr>
          <w:rFonts w:eastAsia="Calibri" w:cs="Times New Roman" w:hint="default"/>
        </w:rPr>
        <w:t xml:space="preserve"> poisť</w:t>
      </w:r>
      <w:r w:rsidRPr="00D70473">
        <w:rPr>
          <w:rFonts w:eastAsia="Calibri" w:cs="Times New Roman" w:hint="default"/>
        </w:rPr>
        <w:t>ovne v </w:t>
      </w:r>
      <w:r w:rsidRPr="00D70473">
        <w:rPr>
          <w:rFonts w:eastAsia="Calibri" w:cs="Times New Roman" w:hint="default"/>
        </w:rPr>
        <w:t>zmysle prechodný</w:t>
      </w:r>
      <w:r w:rsidRPr="00D70473">
        <w:rPr>
          <w:rFonts w:eastAsia="Calibri" w:cs="Times New Roman" w:hint="default"/>
        </w:rPr>
        <w:t>ch ustanov</w:t>
      </w:r>
      <w:r w:rsidRPr="00D70473">
        <w:rPr>
          <w:rFonts w:eastAsia="Calibri" w:cs="Times New Roman" w:hint="default"/>
        </w:rPr>
        <w:t>ení</w:t>
      </w:r>
      <w:r w:rsidRPr="00D70473">
        <w:rPr>
          <w:rFonts w:eastAsia="Calibri" w:cs="Times New Roman" w:hint="default"/>
        </w:rPr>
        <w:t xml:space="preserve"> lehotu jedné</w:t>
      </w:r>
      <w:r w:rsidRPr="00D70473">
        <w:rPr>
          <w:rFonts w:eastAsia="Calibri" w:cs="Times New Roman" w:hint="default"/>
        </w:rPr>
        <w:t>ho roka odo dň</w:t>
      </w:r>
      <w:r>
        <w:rPr>
          <w:rFonts w:eastAsia="Calibri" w:cs="Times New Roman" w:hint="default"/>
        </w:rPr>
        <w:t>a nadobudnutia úč</w:t>
      </w:r>
      <w:r>
        <w:rPr>
          <w:rFonts w:eastAsia="Calibri" w:cs="Times New Roman" w:hint="default"/>
        </w:rPr>
        <w:t>innosti zá</w:t>
      </w:r>
      <w:r>
        <w:rPr>
          <w:rFonts w:eastAsia="Calibri" w:cs="Times New Roman" w:hint="default"/>
        </w:rPr>
        <w:t>kona</w:t>
      </w:r>
      <w:r w:rsidRPr="00D70473">
        <w:rPr>
          <w:rFonts w:eastAsia="Calibri" w:cs="Times New Roman" w:hint="default"/>
        </w:rPr>
        <w:t>. Sankciou za nesplnenie povinnosti odkryť</w:t>
      </w:r>
      <w:r w:rsidRPr="00D70473">
        <w:rPr>
          <w:rFonts w:eastAsia="Calibri" w:cs="Times New Roman" w:hint="default"/>
        </w:rPr>
        <w:t xml:space="preserve"> vlastní</w:t>
      </w:r>
      <w:r w:rsidRPr="00D70473">
        <w:rPr>
          <w:rFonts w:eastAsia="Calibri" w:cs="Times New Roman" w:hint="default"/>
        </w:rPr>
        <w:t>cku š</w:t>
      </w:r>
      <w:r w:rsidRPr="00D70473">
        <w:rPr>
          <w:rFonts w:eastAsia="Calibri" w:cs="Times New Roman" w:hint="default"/>
        </w:rPr>
        <w:t>truktú</w:t>
      </w:r>
      <w:r w:rsidRPr="00D70473">
        <w:rPr>
          <w:rFonts w:eastAsia="Calibri" w:cs="Times New Roman" w:hint="default"/>
        </w:rPr>
        <w:t>ru bude zruš</w:t>
      </w:r>
      <w:r w:rsidRPr="00D70473">
        <w:rPr>
          <w:rFonts w:eastAsia="Calibri" w:cs="Times New Roman" w:hint="default"/>
        </w:rPr>
        <w:t>enie povolenia na vykoná</w:t>
      </w:r>
      <w:r w:rsidRPr="00D70473">
        <w:rPr>
          <w:rFonts w:eastAsia="Calibri" w:cs="Times New Roman" w:hint="default"/>
        </w:rPr>
        <w:t>vanie verejné</w:t>
      </w:r>
      <w:r w:rsidRPr="00D70473">
        <w:rPr>
          <w:rFonts w:eastAsia="Calibri" w:cs="Times New Roman" w:hint="default"/>
        </w:rPr>
        <w:t>ho zdravotné</w:t>
      </w:r>
      <w:r w:rsidRPr="00D70473">
        <w:rPr>
          <w:rFonts w:eastAsia="Calibri" w:cs="Times New Roman" w:hint="default"/>
        </w:rPr>
        <w:t>ho poistenia.</w:t>
      </w:r>
    </w:p>
    <w:p w:rsidR="003F3465" w:rsidRPr="00D70473" w:rsidP="003F3465">
      <w:pPr>
        <w:bidi w:val="0"/>
        <w:jc w:val="both"/>
        <w:rPr>
          <w:rFonts w:eastAsia="Calibri" w:cs="Times New Roman" w:hint="default"/>
        </w:rPr>
      </w:pPr>
    </w:p>
    <w:p w:rsidR="003F3465" w:rsidRPr="0048730D" w:rsidP="003F3465">
      <w:pPr>
        <w:bidi w:val="0"/>
        <w:jc w:val="both"/>
        <w:rPr>
          <w:rFonts w:eastAsia="Calibri" w:cs="Times New Roman" w:hint="default"/>
          <w:b/>
        </w:rPr>
      </w:pPr>
      <w:r w:rsidRPr="0048730D">
        <w:rPr>
          <w:rFonts w:eastAsia="Calibri" w:cs="Times New Roman" w:hint="default"/>
          <w:b/>
        </w:rPr>
        <w:t>Odô</w:t>
      </w:r>
      <w:r w:rsidRPr="0048730D">
        <w:rPr>
          <w:rFonts w:eastAsia="Calibri" w:cs="Times New Roman" w:hint="default"/>
          <w:b/>
        </w:rPr>
        <w:t>vodnenie k </w:t>
      </w:r>
      <w:r w:rsidRPr="0048730D">
        <w:rPr>
          <w:rFonts w:eastAsia="Calibri" w:cs="Times New Roman" w:hint="default"/>
          <w:b/>
        </w:rPr>
        <w:t>č</w:t>
      </w:r>
      <w:r w:rsidRPr="0048730D">
        <w:rPr>
          <w:rFonts w:eastAsia="Calibri" w:cs="Times New Roman" w:hint="default"/>
          <w:b/>
        </w:rPr>
        <w:t xml:space="preserve">l. XI: </w:t>
      </w:r>
    </w:p>
    <w:p w:rsidR="003F3465" w:rsidP="003F3465">
      <w:pPr>
        <w:bidi w:val="0"/>
        <w:jc w:val="both"/>
        <w:rPr>
          <w:rFonts w:eastAsia="Calibri" w:cs="Times New Roman"/>
        </w:rPr>
      </w:pPr>
    </w:p>
    <w:p w:rsidR="003F3465" w:rsidRPr="00D70473" w:rsidP="003F3465">
      <w:pPr>
        <w:bidi w:val="0"/>
        <w:jc w:val="both"/>
        <w:rPr>
          <w:rFonts w:eastAsia="Calibri" w:cs="Times New Roman" w:hint="default"/>
        </w:rPr>
      </w:pPr>
      <w:r w:rsidRPr="00D70473">
        <w:rPr>
          <w:rFonts w:eastAsia="Calibri" w:cs="Times New Roman" w:hint="default"/>
        </w:rPr>
        <w:t>Vzhľ</w:t>
      </w:r>
      <w:r w:rsidRPr="00D70473">
        <w:rPr>
          <w:rFonts w:eastAsia="Calibri" w:cs="Times New Roman" w:hint="default"/>
        </w:rPr>
        <w:t>adom na momentá</w:t>
      </w:r>
      <w:r w:rsidRPr="00D70473">
        <w:rPr>
          <w:rFonts w:eastAsia="Calibri" w:cs="Times New Roman" w:hint="default"/>
        </w:rPr>
        <w:t>lny problematic</w:t>
      </w:r>
      <w:r w:rsidRPr="00D70473">
        <w:rPr>
          <w:rFonts w:eastAsia="Calibri" w:cs="Times New Roman" w:hint="default"/>
        </w:rPr>
        <w:t>ký</w:t>
      </w:r>
      <w:r w:rsidRPr="00D70473">
        <w:rPr>
          <w:rFonts w:eastAsia="Calibri" w:cs="Times New Roman" w:hint="default"/>
        </w:rPr>
        <w:t xml:space="preserve"> vý</w:t>
      </w:r>
      <w:r w:rsidRPr="00D70473">
        <w:rPr>
          <w:rFonts w:eastAsia="Calibri" w:cs="Times New Roman" w:hint="default"/>
        </w:rPr>
        <w:t>voj reš</w:t>
      </w:r>
      <w:r w:rsidRPr="00D70473">
        <w:rPr>
          <w:rFonts w:eastAsia="Calibri" w:cs="Times New Roman" w:hint="default"/>
        </w:rPr>
        <w:t>trukturalizá</w:t>
      </w:r>
      <w:r w:rsidRPr="00D70473">
        <w:rPr>
          <w:rFonts w:eastAsia="Calibri" w:cs="Times New Roman" w:hint="default"/>
        </w:rPr>
        <w:t>cie niektorý</w:t>
      </w:r>
      <w:r w:rsidRPr="00D70473">
        <w:rPr>
          <w:rFonts w:eastAsia="Calibri" w:cs="Times New Roman" w:hint="default"/>
        </w:rPr>
        <w:t>ch spoloč</w:t>
      </w:r>
      <w:r w:rsidRPr="00D70473">
        <w:rPr>
          <w:rFonts w:eastAsia="Calibri" w:cs="Times New Roman" w:hint="default"/>
        </w:rPr>
        <w:t>ností</w:t>
      </w:r>
      <w:r w:rsidRPr="00D70473">
        <w:rPr>
          <w:rFonts w:eastAsia="Calibri" w:cs="Times New Roman" w:hint="default"/>
        </w:rPr>
        <w:t>, kde si firmy s nezná</w:t>
      </w:r>
      <w:r w:rsidRPr="00D70473">
        <w:rPr>
          <w:rFonts w:eastAsia="Calibri" w:cs="Times New Roman" w:hint="default"/>
        </w:rPr>
        <w:t>mymi vlastní</w:t>
      </w:r>
      <w:r w:rsidRPr="00D70473">
        <w:rPr>
          <w:rFonts w:eastAsia="Calibri" w:cs="Times New Roman" w:hint="default"/>
        </w:rPr>
        <w:t>kmi ná</w:t>
      </w:r>
      <w:r w:rsidRPr="00D70473">
        <w:rPr>
          <w:rFonts w:eastAsia="Calibri" w:cs="Times New Roman" w:hint="default"/>
        </w:rPr>
        <w:t>rokujú</w:t>
      </w:r>
      <w:r w:rsidRPr="00D70473">
        <w:rPr>
          <w:rFonts w:eastAsia="Calibri" w:cs="Times New Roman" w:hint="default"/>
        </w:rPr>
        <w:t xml:space="preserve"> pohľ</w:t>
      </w:r>
      <w:r w:rsidRPr="00D70473">
        <w:rPr>
          <w:rFonts w:eastAsia="Calibri" w:cs="Times New Roman" w:hint="default"/>
        </w:rPr>
        <w:t>adá</w:t>
      </w:r>
      <w:r w:rsidRPr="00D70473">
        <w:rPr>
          <w:rFonts w:eastAsia="Calibri" w:cs="Times New Roman" w:hint="default"/>
        </w:rPr>
        <w:t>vky, ná</w:t>
      </w:r>
      <w:r w:rsidRPr="00D70473">
        <w:rPr>
          <w:rFonts w:eastAsia="Calibri" w:cs="Times New Roman" w:hint="default"/>
        </w:rPr>
        <w:t>vrh zá</w:t>
      </w:r>
      <w:r w:rsidRPr="00D70473">
        <w:rPr>
          <w:rFonts w:eastAsia="Calibri" w:cs="Times New Roman" w:hint="default"/>
        </w:rPr>
        <w:t>kona upravuje, aby v registri koneč</w:t>
      </w:r>
      <w:r w:rsidRPr="00D70473">
        <w:rPr>
          <w:rFonts w:eastAsia="Calibri" w:cs="Times New Roman" w:hint="default"/>
        </w:rPr>
        <w:t>ný</w:t>
      </w:r>
      <w:r w:rsidRPr="00D70473">
        <w:rPr>
          <w:rFonts w:eastAsia="Calibri" w:cs="Times New Roman" w:hint="default"/>
        </w:rPr>
        <w:t>ch použí</w:t>
      </w:r>
      <w:r w:rsidRPr="00D70473">
        <w:rPr>
          <w:rFonts w:eastAsia="Calibri" w:cs="Times New Roman" w:hint="default"/>
        </w:rPr>
        <w:t>vateľ</w:t>
      </w:r>
      <w:r w:rsidRPr="00D70473">
        <w:rPr>
          <w:rFonts w:eastAsia="Calibri" w:cs="Times New Roman" w:hint="default"/>
        </w:rPr>
        <w:t>ov vý</w:t>
      </w:r>
      <w:r w:rsidRPr="00D70473">
        <w:rPr>
          <w:rFonts w:eastAsia="Calibri" w:cs="Times New Roman" w:hint="default"/>
        </w:rPr>
        <w:t>hod musel byť</w:t>
      </w:r>
      <w:r w:rsidRPr="00D70473">
        <w:rPr>
          <w:rFonts w:eastAsia="Calibri" w:cs="Times New Roman" w:hint="default"/>
        </w:rPr>
        <w:t xml:space="preserve"> zapí</w:t>
      </w:r>
      <w:r w:rsidRPr="00D70473">
        <w:rPr>
          <w:rFonts w:eastAsia="Calibri" w:cs="Times New Roman" w:hint="default"/>
        </w:rPr>
        <w:t>saný</w:t>
      </w:r>
      <w:r w:rsidRPr="00D70473">
        <w:rPr>
          <w:rFonts w:eastAsia="Calibri" w:cs="Times New Roman" w:hint="default"/>
        </w:rPr>
        <w:t xml:space="preserve"> aj veriteľ</w:t>
      </w:r>
      <w:r w:rsidRPr="00D70473">
        <w:rPr>
          <w:rFonts w:eastAsia="Calibri" w:cs="Times New Roman" w:hint="default"/>
        </w:rPr>
        <w:t xml:space="preserve"> s pohľ</w:t>
      </w:r>
      <w:r w:rsidRPr="00D70473">
        <w:rPr>
          <w:rFonts w:eastAsia="Calibri" w:cs="Times New Roman" w:hint="default"/>
        </w:rPr>
        <w:t>adá</w:t>
      </w:r>
      <w:r w:rsidRPr="00D70473">
        <w:rPr>
          <w:rFonts w:eastAsia="Calibri" w:cs="Times New Roman" w:hint="default"/>
        </w:rPr>
        <w:t>vkou nad 100 000 eur.</w:t>
      </w:r>
    </w:p>
    <w:p w:rsidR="003F3465" w:rsidRPr="00D70473" w:rsidP="003F3465">
      <w:pPr>
        <w:bidi w:val="0"/>
        <w:jc w:val="both"/>
        <w:rPr>
          <w:rFonts w:eastAsia="Calibri" w:cs="Times New Roman" w:hint="default"/>
        </w:rPr>
      </w:pPr>
    </w:p>
    <w:p w:rsidR="003F3465" w:rsidRPr="0048730D" w:rsidP="003F3465">
      <w:pPr>
        <w:bidi w:val="0"/>
        <w:jc w:val="both"/>
        <w:rPr>
          <w:rFonts w:cs="Times New Roman" w:hint="default"/>
          <w:b/>
        </w:rPr>
      </w:pPr>
      <w:r w:rsidRPr="0048730D">
        <w:rPr>
          <w:rFonts w:eastAsia="Calibri" w:cs="Times New Roman" w:hint="default"/>
          <w:b/>
        </w:rPr>
        <w:t>Odô</w:t>
      </w:r>
      <w:r w:rsidRPr="0048730D">
        <w:rPr>
          <w:rFonts w:eastAsia="Calibri" w:cs="Times New Roman" w:hint="default"/>
          <w:b/>
        </w:rPr>
        <w:t>vodnenie k</w:t>
      </w:r>
      <w:r w:rsidRPr="0048730D">
        <w:rPr>
          <w:rFonts w:cs="Times New Roman"/>
          <w:b/>
        </w:rPr>
        <w:t> </w:t>
      </w:r>
      <w:r w:rsidRPr="0048730D">
        <w:rPr>
          <w:rFonts w:cs="Times New Roman" w:hint="default"/>
          <w:b/>
        </w:rPr>
        <w:t>č</w:t>
      </w:r>
      <w:r w:rsidRPr="0048730D">
        <w:rPr>
          <w:rFonts w:cs="Times New Roman" w:hint="default"/>
          <w:b/>
        </w:rPr>
        <w:t xml:space="preserve">l. </w:t>
      </w:r>
      <w:r w:rsidRPr="0048730D">
        <w:rPr>
          <w:rFonts w:cs="Times New Roman" w:hint="default"/>
          <w:b/>
        </w:rPr>
        <w:t xml:space="preserve">XII: </w:t>
      </w:r>
    </w:p>
    <w:p w:rsidR="003F3465" w:rsidP="003F3465">
      <w:pPr>
        <w:bidi w:val="0"/>
        <w:jc w:val="both"/>
        <w:rPr>
          <w:rFonts w:cs="Times New Roman"/>
        </w:rPr>
      </w:pPr>
    </w:p>
    <w:p w:rsidR="003F3465" w:rsidRPr="00D70473" w:rsidP="003F3465">
      <w:pPr>
        <w:bidi w:val="0"/>
        <w:jc w:val="both"/>
        <w:rPr>
          <w:rFonts w:cs="Times New Roman" w:hint="default"/>
        </w:rPr>
      </w:pPr>
      <w:r w:rsidRPr="00D70473">
        <w:rPr>
          <w:rFonts w:cs="Times New Roman" w:hint="default"/>
        </w:rPr>
        <w:t>Ná</w:t>
      </w:r>
      <w:r w:rsidRPr="00D70473">
        <w:rPr>
          <w:rFonts w:cs="Times New Roman" w:hint="default"/>
        </w:rPr>
        <w:t>vrh zá</w:t>
      </w:r>
      <w:r w:rsidRPr="00D70473">
        <w:rPr>
          <w:rFonts w:cs="Times New Roman" w:hint="default"/>
        </w:rPr>
        <w:t>kona zohľ</w:t>
      </w:r>
      <w:r w:rsidRPr="00D70473">
        <w:rPr>
          <w:rFonts w:cs="Times New Roman" w:hint="default"/>
        </w:rPr>
        <w:t>adň</w:t>
      </w:r>
      <w:r w:rsidRPr="00D70473">
        <w:rPr>
          <w:rFonts w:cs="Times New Roman" w:hint="default"/>
        </w:rPr>
        <w:t>uje problematickú</w:t>
      </w:r>
      <w:r w:rsidRPr="00D70473">
        <w:rPr>
          <w:rFonts w:cs="Times New Roman" w:hint="default"/>
        </w:rPr>
        <w:t xml:space="preserve"> prí</w:t>
      </w:r>
      <w:r w:rsidRPr="00D70473">
        <w:rPr>
          <w:rFonts w:cs="Times New Roman" w:hint="default"/>
        </w:rPr>
        <w:t>tomnosť</w:t>
      </w:r>
      <w:r w:rsidRPr="00D70473">
        <w:rPr>
          <w:rFonts w:cs="Times New Roman" w:hint="default"/>
        </w:rPr>
        <w:t xml:space="preserve"> schrá</w:t>
      </w:r>
      <w:r w:rsidRPr="00D70473">
        <w:rPr>
          <w:rFonts w:cs="Times New Roman" w:hint="default"/>
        </w:rPr>
        <w:t>nkový</w:t>
      </w:r>
      <w:r w:rsidRPr="00D70473">
        <w:rPr>
          <w:rFonts w:cs="Times New Roman" w:hint="default"/>
        </w:rPr>
        <w:t>ch firiem v odvetví</w:t>
      </w:r>
      <w:r w:rsidRPr="00D70473">
        <w:rPr>
          <w:rFonts w:cs="Times New Roman" w:hint="default"/>
        </w:rPr>
        <w:t xml:space="preserve"> zdravotní</w:t>
      </w:r>
      <w:r w:rsidRPr="00D70473">
        <w:rPr>
          <w:rFonts w:cs="Times New Roman" w:hint="default"/>
        </w:rPr>
        <w:t>ctva. Poskytovatelia zdravotnej starostlivosti na zá</w:t>
      </w:r>
      <w:r w:rsidRPr="00D70473">
        <w:rPr>
          <w:rFonts w:cs="Times New Roman" w:hint="default"/>
        </w:rPr>
        <w:t>klade povolenia, ktorí</w:t>
      </w:r>
      <w:r w:rsidRPr="00D70473">
        <w:rPr>
          <w:rFonts w:cs="Times New Roman" w:hint="default"/>
        </w:rPr>
        <w:t xml:space="preserve"> pô</w:t>
      </w:r>
      <w:r w:rsidRPr="00D70473">
        <w:rPr>
          <w:rFonts w:cs="Times New Roman" w:hint="default"/>
        </w:rPr>
        <w:t>sobia ako prá</w:t>
      </w:r>
      <w:r w:rsidRPr="00D70473">
        <w:rPr>
          <w:rFonts w:cs="Times New Roman" w:hint="default"/>
        </w:rPr>
        <w:t>vnická</w:t>
      </w:r>
      <w:r w:rsidRPr="00D70473">
        <w:rPr>
          <w:rFonts w:cs="Times New Roman" w:hint="default"/>
        </w:rPr>
        <w:t xml:space="preserve"> osoba, sa budú</w:t>
      </w:r>
      <w:r w:rsidRPr="00D70473">
        <w:rPr>
          <w:rFonts w:cs="Times New Roman" w:hint="default"/>
        </w:rPr>
        <w:t xml:space="preserve"> taktiež</w:t>
      </w:r>
      <w:r w:rsidRPr="00D70473">
        <w:rPr>
          <w:rFonts w:cs="Times New Roman" w:hint="default"/>
        </w:rPr>
        <w:t xml:space="preserve"> zapisovať</w:t>
      </w:r>
      <w:r w:rsidRPr="00D70473">
        <w:rPr>
          <w:rFonts w:cs="Times New Roman" w:hint="default"/>
        </w:rPr>
        <w:t xml:space="preserve"> do registra koneč</w:t>
      </w:r>
      <w:r w:rsidRPr="00D70473">
        <w:rPr>
          <w:rFonts w:cs="Times New Roman" w:hint="default"/>
        </w:rPr>
        <w:t>ný</w:t>
      </w:r>
      <w:r w:rsidRPr="00D70473">
        <w:rPr>
          <w:rFonts w:cs="Times New Roman" w:hint="default"/>
        </w:rPr>
        <w:t>ch uží</w:t>
      </w:r>
      <w:r w:rsidRPr="00D70473">
        <w:rPr>
          <w:rFonts w:cs="Times New Roman" w:hint="default"/>
        </w:rPr>
        <w:t>vateľ</w:t>
      </w:r>
      <w:r w:rsidRPr="00D70473">
        <w:rPr>
          <w:rFonts w:cs="Times New Roman" w:hint="default"/>
        </w:rPr>
        <w:t>o</w:t>
      </w:r>
      <w:r w:rsidRPr="00D70473">
        <w:rPr>
          <w:rFonts w:cs="Times New Roman" w:hint="default"/>
        </w:rPr>
        <w:t>v vý</w:t>
      </w:r>
      <w:r w:rsidRPr="00D70473">
        <w:rPr>
          <w:rFonts w:cs="Times New Roman" w:hint="default"/>
        </w:rPr>
        <w:t>hod.</w:t>
      </w:r>
    </w:p>
    <w:p w:rsidR="003F3465" w:rsidP="003F3465">
      <w:pPr>
        <w:widowControl/>
        <w:suppressAutoHyphens w:val="0"/>
        <w:bidi w:val="0"/>
        <w:jc w:val="both"/>
        <w:rPr>
          <w:rFonts w:eastAsia="Calibri" w:cs="Times New Roman"/>
          <w:kern w:val="0"/>
          <w:lang w:eastAsia="en-US" w:bidi="ar-SA"/>
        </w:rPr>
      </w:pPr>
    </w:p>
    <w:p w:rsidR="003F3465" w:rsidRPr="0048730D" w:rsidP="003F3465">
      <w:pPr>
        <w:widowControl/>
        <w:suppressAutoHyphens w:val="0"/>
        <w:bidi w:val="0"/>
        <w:spacing w:after="160" w:line="259" w:lineRule="auto"/>
        <w:rPr>
          <w:rFonts w:cs="Times New Roman" w:hint="default"/>
          <w:b/>
        </w:rPr>
      </w:pPr>
      <w:r w:rsidRPr="0048730D">
        <w:rPr>
          <w:rFonts w:eastAsia="Calibri" w:cs="Times New Roman" w:hint="default"/>
          <w:b/>
        </w:rPr>
        <w:t>Odô</w:t>
      </w:r>
      <w:r w:rsidRPr="0048730D">
        <w:rPr>
          <w:rFonts w:eastAsia="Calibri" w:cs="Times New Roman" w:hint="default"/>
          <w:b/>
        </w:rPr>
        <w:t>vodnenie k</w:t>
      </w:r>
      <w:r w:rsidRPr="0048730D">
        <w:rPr>
          <w:rFonts w:cs="Times New Roman" w:hint="default"/>
          <w:b/>
        </w:rPr>
        <w:t xml:space="preserve"> Č</w:t>
      </w:r>
      <w:r w:rsidRPr="0048730D">
        <w:rPr>
          <w:rFonts w:cs="Times New Roman" w:hint="default"/>
          <w:b/>
        </w:rPr>
        <w:t>l. XIII</w:t>
      </w:r>
    </w:p>
    <w:p w:rsidR="003F3465" w:rsidRPr="00326198" w:rsidP="003F3465">
      <w:pPr>
        <w:widowControl/>
        <w:suppressAutoHyphens w:val="0"/>
        <w:bidi w:val="0"/>
        <w:jc w:val="both"/>
        <w:rPr>
          <w:rFonts w:eastAsia="Calibri" w:cs="Times New Roman"/>
          <w:kern w:val="0"/>
          <w:lang w:eastAsia="en-US" w:bidi="ar-SA"/>
        </w:rPr>
      </w:pPr>
      <w:r>
        <w:rPr>
          <w:rFonts w:cs="Times New Roman" w:hint="default"/>
        </w:rPr>
        <w:t>Upravuje sa úč</w:t>
      </w:r>
      <w:r>
        <w:rPr>
          <w:rFonts w:cs="Times New Roman" w:hint="default"/>
        </w:rPr>
        <w:t>innosť</w:t>
      </w:r>
      <w:r>
        <w:rPr>
          <w:rFonts w:cs="Times New Roman" w:hint="default"/>
        </w:rPr>
        <w:t xml:space="preserve"> zá</w:t>
      </w:r>
      <w:r>
        <w:rPr>
          <w:rFonts w:cs="Times New Roman" w:hint="default"/>
        </w:rPr>
        <w:t>kona s </w:t>
      </w:r>
      <w:r>
        <w:rPr>
          <w:rFonts w:cs="Times New Roman" w:hint="default"/>
        </w:rPr>
        <w:t>ohľ</w:t>
      </w:r>
      <w:r>
        <w:rPr>
          <w:rFonts w:cs="Times New Roman" w:hint="default"/>
        </w:rPr>
        <w:t>adom na predpokladaný</w:t>
      </w:r>
      <w:r>
        <w:rPr>
          <w:rFonts w:cs="Times New Roman" w:hint="default"/>
        </w:rPr>
        <w:t xml:space="preserve"> dá</w:t>
      </w:r>
      <w:r>
        <w:rPr>
          <w:rFonts w:cs="Times New Roman" w:hint="default"/>
        </w:rPr>
        <w:t>tum ukonč</w:t>
      </w:r>
      <w:r>
        <w:rPr>
          <w:rFonts w:cs="Times New Roman" w:hint="default"/>
        </w:rPr>
        <w:t>enia legislatí</w:t>
      </w:r>
      <w:r>
        <w:rPr>
          <w:rFonts w:cs="Times New Roman" w:hint="default"/>
        </w:rPr>
        <w:t>vneho procesu v </w:t>
      </w:r>
      <w:r>
        <w:rPr>
          <w:rFonts w:cs="Times New Roman" w:hint="default"/>
        </w:rPr>
        <w:t>Ná</w:t>
      </w:r>
      <w:r>
        <w:rPr>
          <w:rFonts w:cs="Times New Roman" w:hint="default"/>
        </w:rPr>
        <w:t>rodnej rade Slovenskej republiky.</w:t>
      </w:r>
    </w:p>
    <w:p w:rsidR="003F3465" w:rsidRPr="00326198" w:rsidP="003F3465">
      <w:pPr>
        <w:widowControl/>
        <w:suppressAutoHyphens w:val="0"/>
        <w:bidi w:val="0"/>
        <w:jc w:val="both"/>
        <w:rPr>
          <w:rFonts w:eastAsia="Calibri" w:cs="Times New Roman"/>
          <w:kern w:val="0"/>
          <w:lang w:eastAsia="en-US" w:bidi="ar-SA"/>
        </w:rPr>
      </w:pPr>
    </w:p>
    <w:p w:rsidR="009B249C" w:rsidRPr="003F3465" w:rsidP="003F3465">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SimSun">
    <w:altName w:val="ËÎĚĺ"/>
    <w:panose1 w:val="02010600030101010101"/>
    <w:charset w:val="86"/>
    <w:family w:val="auto"/>
    <w:pitch w:val="variable"/>
    <w:sig w:usb0="00000000" w:usb1="00000000" w:usb2="00000000" w:usb3="00000000" w:csb0="00040001" w:csb1="00000000"/>
  </w:font>
  <w:font w:name="Mangal">
    <w:panose1 w:val="02040503050203030202"/>
    <w:charset w:val="00"/>
    <w:family w:val="roman"/>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Liberation Serif">
    <w:altName w:val="Times New Roman"/>
    <w:panose1 w:val="00000000000000000000"/>
    <w:charset w:val="00"/>
    <w:family w:val="roman"/>
    <w:pitch w:val="variable"/>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1361AD"/>
    <w:rsid w:val="001361AD"/>
    <w:rsid w:val="00326198"/>
    <w:rsid w:val="003F3465"/>
    <w:rsid w:val="0048730D"/>
    <w:rsid w:val="009B249C"/>
    <w:rsid w:val="00A12667"/>
    <w:rsid w:val="00A47EBB"/>
    <w:rsid w:val="00CD4D4E"/>
    <w:rsid w:val="00D7047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D4E"/>
    <w:pPr>
      <w:framePr w:wrap="auto"/>
      <w:widowControl w:val="0"/>
      <w:suppressAutoHyphens/>
      <w:autoSpaceDE/>
      <w:autoSpaceDN/>
      <w:adjustRightInd/>
      <w:ind w:left="0" w:right="0"/>
      <w:jc w:val="left"/>
      <w:textAlignment w:val="auto"/>
    </w:pPr>
    <w:rPr>
      <w:rFonts w:ascii="Times New Roman" w:eastAsia="SimSun" w:hAnsi="Times New Roman" w:cs="Mangal"/>
      <w:kern w:val="1"/>
      <w:sz w:val="24"/>
      <w:szCs w:val="24"/>
      <w:rtl w:val="0"/>
      <w:cs w:val="0"/>
      <w:lang w:val="sk-SK"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apple-converted-space">
    <w:name w:val="apple-converted-space"/>
    <w:basedOn w:val="DefaultParagraphFont"/>
    <w:rsid w:val="00CD4D4E"/>
    <w:rPr>
      <w:rFonts w:cs="Times New Roman"/>
      <w:rtl w:val="0"/>
      <w:cs w:val="0"/>
    </w:rPr>
  </w:style>
  <w:style w:type="paragraph" w:styleId="NormalWeb">
    <w:name w:val="Normal (Web)"/>
    <w:basedOn w:val="Normal"/>
    <w:uiPriority w:val="99"/>
    <w:unhideWhenUsed/>
    <w:rsid w:val="00CD4D4E"/>
    <w:pPr>
      <w:widowControl/>
      <w:suppressAutoHyphens w:val="0"/>
      <w:spacing w:before="100" w:beforeAutospacing="1" w:after="100" w:afterAutospacing="1"/>
      <w:jc w:val="left"/>
    </w:pPr>
    <w:rPr>
      <w:rFonts w:ascii="Times New Roman" w:eastAsia="Times New Roman" w:hAnsi="Times New Roman" w:cs="Times New Roman"/>
      <w:kern w:val="0"/>
      <w:lang w:eastAsia="sk-SK" w:bidi="ar-SA"/>
    </w:rPr>
  </w:style>
  <w:style w:type="paragraph" w:customStyle="1" w:styleId="Standard">
    <w:name w:val="Standard"/>
    <w:rsid w:val="003F3465"/>
    <w:pPr>
      <w:framePr w:wrap="auto"/>
      <w:widowControl w:val="0"/>
      <w:suppressAutoHyphens/>
      <w:autoSpaceDE/>
      <w:autoSpaceDN w:val="0"/>
      <w:adjustRightInd/>
      <w:ind w:left="0" w:right="0"/>
      <w:jc w:val="left"/>
      <w:textAlignment w:val="baseline"/>
    </w:pPr>
    <w:rPr>
      <w:rFonts w:ascii="Liberation Serif" w:eastAsia="SimSun" w:hAnsi="Liberation Serif" w:cs="Lucida Sans"/>
      <w:kern w:val="3"/>
      <w:sz w:val="24"/>
      <w:szCs w:val="24"/>
      <w:rtl w:val="0"/>
      <w:cs w:val="0"/>
      <w:lang w:val="sk-SK"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9</Pages>
  <Words>3422</Words>
  <Characters>19508</Characters>
  <Application>Microsoft Office Word</Application>
  <DocSecurity>0</DocSecurity>
  <Lines>0</Lines>
  <Paragraphs>0</Paragraphs>
  <ScaleCrop>false</ScaleCrop>
  <Company>Hewlett-Packard Company</Company>
  <LinksUpToDate>false</LinksUpToDate>
  <CharactersWithSpaces>22885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shudackova</dc:creator>
  <cp:lastModifiedBy>Gašparíková, Jarmila</cp:lastModifiedBy>
  <cp:revision>2</cp:revision>
  <dcterms:created xsi:type="dcterms:W3CDTF">2015-04-08T15:06:00Z</dcterms:created>
  <dcterms:modified xsi:type="dcterms:W3CDTF">2015-04-08T15:06:00Z</dcterms:modified>
</cp:coreProperties>
</file>