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4BAB" w:rsidP="00804BAB">
      <w:pPr>
        <w:bidi w:val="0"/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634705" w:rsidP="00804BAB">
      <w:pPr>
        <w:bidi w:val="0"/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BAB" w:rsidP="00804BAB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634705" w:rsidP="00804BAB">
      <w:pPr>
        <w:bidi w:val="0"/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="00804BAB">
        <w:rPr>
          <w:rFonts w:ascii="Times New Roman" w:hAnsi="Times New Roman" w:cs="Times New Roman"/>
          <w:sz w:val="24"/>
          <w:szCs w:val="24"/>
        </w:rPr>
        <w:tab/>
        <w:t xml:space="preserve">Cieľom predloženého súboru noviel zákonov je odhalenie reálnej vlastníckej štruktúry právnických osôb, ktoré vstupujú do kvalifikovaného vzťahu so subjektmi verejnej správy tým, že nadobúdajú verejné zdroje v kontexte verejného obstarávania, zdravotného poistenia, </w:t>
      </w:r>
      <w:r w:rsidR="00284FCD">
        <w:rPr>
          <w:rFonts w:ascii="Times New Roman" w:hAnsi="Times New Roman" w:cs="Times New Roman"/>
          <w:sz w:val="24"/>
          <w:szCs w:val="24"/>
        </w:rPr>
        <w:t xml:space="preserve">dotácií, </w:t>
      </w:r>
      <w:r w:rsidR="00804BAB">
        <w:rPr>
          <w:rFonts w:ascii="Times New Roman" w:hAnsi="Times New Roman" w:cs="Times New Roman"/>
          <w:sz w:val="24"/>
          <w:szCs w:val="24"/>
        </w:rPr>
        <w:t>eurofondov, prevodov majetku zo štátu a od orgánov samosprávy, či v rámci privatizácie národného majetku.</w:t>
      </w:r>
      <w:r>
        <w:rPr>
          <w:rFonts w:ascii="Times New Roman" w:hAnsi="Times New Roman" w:cs="Times New Roman"/>
          <w:sz w:val="24"/>
          <w:szCs w:val="24"/>
        </w:rPr>
        <w:t xml:space="preserve"> Zámerom je, aby do týchto kvalifikovaných vzťahoch s orgánmi verejnej správy nemohli vstupovať tzv. schránkové firmy, ktoré majú nejasnú vlastnícku štruktúru.</w:t>
      </w:r>
    </w:p>
    <w:p w:rsidR="00634705" w:rsidP="00804BAB">
      <w:pPr>
        <w:bidi w:val="0"/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Daňoví poplatníci majú legitímne právo poznať reálnu vlastnícku štruktúru subjektov, ktoré nadobúdajú finančné prostriedky alebo majetok z verejných zdrojov, ktorých sú v prevažnej miere tvorcami samotní daňoví poplatníci.</w:t>
      </w:r>
    </w:p>
    <w:p w:rsidR="00634705" w:rsidP="00804BAB">
      <w:pPr>
        <w:bidi w:val="0"/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Prijatie návrhu zákona bude mať pozitívny vplyv na rozpočet verejnej správy, nebude mať vplyv na životné prostredie, sociálne vplyvy, bude mať pozitívny vplyv na podnikateľské prostredie a na informatizáciu spoločnosti.</w:t>
      </w:r>
    </w:p>
    <w:p w:rsidR="00634705" w:rsidP="00804BAB">
      <w:pPr>
        <w:bidi w:val="0"/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Návrh zákona je v súlade s Ústavou Slovenskej republiky, s ústavnými zákonmi a s medzinárodnými zmluvami, ktorými je Slovenská republika viazaná.</w:t>
      </w:r>
    </w:p>
    <w:p w:rsidR="00804BAB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FCD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FCD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FCD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FCD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FCD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FCD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FCD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FCD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FCD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FCD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FCD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FCD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DE9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="00314887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314887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314887" w:rsidRPr="006718E3" w:rsidP="00314887">
      <w:pPr>
        <w:tabs>
          <w:tab w:val="left" w:pos="426"/>
        </w:tabs>
        <w:bidi w:val="0"/>
        <w:spacing w:before="120"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148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18E3">
        <w:rPr>
          <w:rFonts w:ascii="Times New Roman" w:hAnsi="Times New Roman" w:cs="Times New Roman"/>
          <w:sz w:val="24"/>
          <w:szCs w:val="24"/>
        </w:rPr>
        <w:t>Cieľom tohto návrhu je zavedenie novej podmienky účasti na verejnom obstarávaní spočívajúcej v určení konečného užívateľa výhod, čím sa reálne preukáže vlastnícka štruktúra právnických osôb, ktoré vyhrávajú verejné obstarávanie.</w:t>
      </w:r>
    </w:p>
    <w:p w:rsidR="00314887" w:rsidRPr="006718E3" w:rsidP="00314887">
      <w:pPr>
        <w:tabs>
          <w:tab w:val="left" w:pos="426"/>
        </w:tabs>
        <w:bidi w:val="0"/>
        <w:spacing w:before="120"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ab/>
        <w:tab/>
        <w:t>Verejné obstarávanie určuje pravidlá a postupy, ktorými sa zadávajú zákazky na dodanie tovaru, zákazky na uskutočnenie stavebných prác, zákazky na poskytnutie služieb a súťaž návrhov, pričom verejným obstarávateľom je spravidla Slovenská republika zastúpená svojimi orgánmi, obcou alebo vyšším územným celkom. Z uvedeného vyplýva, že predmetné zákazky sú financované z verejných financií, teda z peňazí daňových poplatníkov.</w:t>
      </w:r>
    </w:p>
    <w:p w:rsidR="00314887" w:rsidRPr="006718E3" w:rsidP="00314887">
      <w:pPr>
        <w:tabs>
          <w:tab w:val="left" w:pos="426"/>
        </w:tabs>
        <w:bidi w:val="0"/>
        <w:spacing w:before="120"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ab/>
        <w:tab/>
        <w:t>Korupcia a klientelizmus sú neduhmi spoločnosti práve z toho dôvodu, že sa pri nich najčastejšie nehospodárne nakladá s verejnými financiami. Pre vyvodenie trestnej, politickej alebo morálnej  zodpovednosti z nehospodárneho nakladania s verejnými financiami je nevyhnutné mať vedomosť o tom, kto z takéhoto nehospodárneho konania profituje. Je teda legitímne venovať osobitnú pozornosť nielen dodržiavaniu zákonného postupu pri zadávaní zákaziek, ale aj mať vedomosť o tom, kto je na strane uchádzača konečným užívateľom výhod a teda príjemcom verejných finančných prostriedkov.</w:t>
      </w:r>
    </w:p>
    <w:p w:rsidR="00314887" w:rsidRPr="006718E3" w:rsidP="00314887">
      <w:pPr>
        <w:tabs>
          <w:tab w:val="left" w:pos="426"/>
        </w:tabs>
        <w:bidi w:val="0"/>
        <w:spacing w:before="120"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ab/>
        <w:tab/>
        <w:t>Vzhľadom na zložité vlastnícke vzťahy smerujúce často až do zahraničia v jednotlivých spoločnostiach je často de facto nemožné zistiť, kto je konečným príjemcom finančných prostriedkov z verejných obstarávaní, čo následne spôsobuje nemožnosť vyvodenia zodpovednosti.</w:t>
      </w:r>
    </w:p>
    <w:p w:rsidR="00314887" w:rsidRPr="006718E3" w:rsidP="00314887">
      <w:pPr>
        <w:tabs>
          <w:tab w:val="left" w:pos="426"/>
        </w:tabs>
        <w:bidi w:val="0"/>
        <w:spacing w:before="120"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ab/>
        <w:tab/>
        <w:t>Vzhľadom na čoraz sofistikovanejšie metódy klientelizmu je navrhovaná právna úprava nevyhnutná.</w:t>
      </w:r>
    </w:p>
    <w:p w:rsidR="00314887" w:rsidRPr="001D308F" w:rsidP="00314887">
      <w:pPr>
        <w:tabs>
          <w:tab w:val="left" w:pos="426"/>
        </w:tabs>
        <w:bidi w:val="0"/>
        <w:spacing w:before="120"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ab/>
        <w:tab/>
        <w:t>Sprísnenie podmienok týkajúcich sa majetkového postavenia účastníka verejného obstarávania spočíva v oznámení konečného užívateľa výhod verejnému obstarávateľovi alebo obstarávateľovi. Informácia o konečnom užívateľovi výhod musí byť aktualizovaná v priebehu celého trvania zmluvného vzťahu.  Súčasne bude úspešný uchádzač vo v</w:t>
      </w:r>
      <w:r w:rsidRPr="001D308F">
        <w:rPr>
          <w:rFonts w:ascii="Times New Roman" w:hAnsi="Times New Roman" w:cs="Times New Roman"/>
          <w:sz w:val="24"/>
          <w:szCs w:val="24"/>
        </w:rPr>
        <w:t xml:space="preserve">erejnom obstarávaní povinný vykonávať všetky finančné transakcie súvisiace s plnením účelu zmluvy na osobitnom účte vedenom v banke alebo pobočke zahraničnej banky so sídlom na území Slovenskej republiky alebo na území členského štátu (Európskej únie alebo Európskeho hospodárskeho priestoru). </w:t>
      </w:r>
    </w:p>
    <w:p w:rsidR="00314887" w:rsidRPr="006718E3" w:rsidP="00314887">
      <w:pPr>
        <w:tabs>
          <w:tab w:val="left" w:pos="426"/>
        </w:tabs>
        <w:bidi w:val="0"/>
        <w:spacing w:before="120"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308F">
        <w:rPr>
          <w:rFonts w:ascii="Times New Roman" w:hAnsi="Times New Roman" w:cs="Times New Roman"/>
          <w:sz w:val="24"/>
          <w:szCs w:val="24"/>
        </w:rPr>
        <w:tab/>
        <w:tab/>
        <w:t>Nesplnenie uvedenej povinnosti je dôvodom na odstúpenie verejného obstarávateľa alebo obstarávateľa od zmluvy a vyčiarknutie úspešného uchádzača zo zoznamu podnikateľov.</w:t>
      </w:r>
      <w:r w:rsidRPr="00671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887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887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E821E8" w:rsidRPr="00E821E8" w:rsidP="00E821E8">
      <w:pPr>
        <w:autoSpaceDE w:val="0"/>
        <w:autoSpaceDN w:val="0"/>
        <w:bidi w:val="0"/>
        <w:spacing w:before="120"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článok sa </w:t>
      </w:r>
      <w:r w:rsidRPr="00E821E8">
        <w:rPr>
          <w:rFonts w:ascii="Times New Roman" w:hAnsi="Times New Roman" w:cs="Times New Roman"/>
          <w:sz w:val="24"/>
          <w:szCs w:val="24"/>
        </w:rPr>
        <w:t>týka rozšírenia bankových činností aj o vydávanie potvrdenia o konečnom užívateľovi výhod pre právnické osoby, ktoré sa zapojili do procesov verejného obstarávania. Takéto potvrdenie bude banka vydávať pre tých súťažiacich, ktorí boli úspešní a budú musieť pred uzavretím zmluvy preukázať svoju skutočnú vlastnícku štruktúru.</w:t>
      </w:r>
    </w:p>
    <w:p w:rsidR="00E821E8" w:rsidRPr="00E821E8" w:rsidP="00E821E8">
      <w:pPr>
        <w:autoSpaceDE w:val="0"/>
        <w:autoSpaceDN w:val="0"/>
        <w:bidi w:val="0"/>
        <w:spacing w:before="120"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1E8">
        <w:rPr>
          <w:rFonts w:ascii="Times New Roman" w:hAnsi="Times New Roman" w:cs="Times New Roman"/>
          <w:sz w:val="24"/>
          <w:szCs w:val="24"/>
        </w:rPr>
        <w:t xml:space="preserve">Konečným užívateľom výhod bude v zmysle zákona č. 297/2008 Z. z. o ochrane pred legalizáciou príjmov z trestnej činnosti a o ochrane pred financovaním terorizmu a o zmene a doplnení niektorých zákonov je fyzická osoba </w:t>
      </w:r>
      <w:r w:rsidRPr="00E821E8">
        <w:rPr>
          <w:rFonts w:ascii="Times New Roman" w:hAnsi="Times New Roman" w:cs="Times New Roman"/>
          <w:color w:val="000000"/>
          <w:sz w:val="24"/>
          <w:szCs w:val="24"/>
        </w:rPr>
        <w:t>v prospech ktorej sa obchod vykonáva, alebo fyzická osoba, ktorá:</w:t>
      </w:r>
    </w:p>
    <w:p w:rsidR="00E821E8" w:rsidRPr="00E821E8" w:rsidP="00E821E8">
      <w:pPr>
        <w:autoSpaceDE w:val="0"/>
        <w:autoSpaceDN w:val="0"/>
        <w:bidi w:val="0"/>
        <w:spacing w:before="120" w:after="0" w:line="320" w:lineRule="exac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1E8">
        <w:rPr>
          <w:rFonts w:ascii="Times New Roman" w:hAnsi="Times New Roman" w:cs="Times New Roman"/>
          <w:color w:val="000000"/>
          <w:sz w:val="24"/>
          <w:szCs w:val="24"/>
        </w:rPr>
        <w:t>1. má priamy alebo nepriamy podiel alebo ich súčet najmenej 25 % na základnom imaní alebo na hlasovacích právach v klientovi, ktorým je právnická osoba - podnikateľ, vrátane akcií na doručiteľa, ak nie je táto právnická osoba emitentom cenných papierov prijatých na obchodovanie na regulovanom trhu, ktorý podlieha požiadavkám na uverejňovanie informácií podľa osobitného predpisu,</w:t>
      </w:r>
    </w:p>
    <w:p w:rsidR="00E821E8" w:rsidRPr="00E821E8" w:rsidP="00E821E8">
      <w:pPr>
        <w:autoSpaceDE w:val="0"/>
        <w:autoSpaceDN w:val="0"/>
        <w:bidi w:val="0"/>
        <w:spacing w:before="120" w:after="0" w:line="320" w:lineRule="exac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1E8">
        <w:rPr>
          <w:rFonts w:ascii="Times New Roman" w:hAnsi="Times New Roman" w:cs="Times New Roman"/>
          <w:color w:val="000000"/>
          <w:sz w:val="24"/>
          <w:szCs w:val="24"/>
        </w:rPr>
        <w:t xml:space="preserve">2. má právo vymenovať, inak ustanoviť alebo odvolať štatutárny orgán, väčšinu členov štatutárneho orgánu, väčšinu členov dozornej rady alebo iný riadiaci orgán, dozorný orgán alebo kontrolný orgán klienta, ktorým je právnická osoba - podnikateľ, </w:t>
      </w:r>
    </w:p>
    <w:p w:rsidR="00E821E8" w:rsidRPr="00E821E8" w:rsidP="00E821E8">
      <w:pPr>
        <w:autoSpaceDE w:val="0"/>
        <w:autoSpaceDN w:val="0"/>
        <w:bidi w:val="0"/>
        <w:spacing w:before="120" w:after="0" w:line="320" w:lineRule="exac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1E8">
        <w:rPr>
          <w:rFonts w:ascii="Times New Roman" w:hAnsi="Times New Roman" w:cs="Times New Roman"/>
          <w:color w:val="000000"/>
          <w:sz w:val="24"/>
          <w:szCs w:val="24"/>
        </w:rPr>
        <w:t>3. iným spôsobom, ako je uvedené v prvom a druhom bode, ovláda klienta, ktorým je právnická osoba - podnikateľ,</w:t>
      </w:r>
    </w:p>
    <w:p w:rsidR="00E821E8" w:rsidRPr="00E821E8" w:rsidP="00E821E8">
      <w:pPr>
        <w:autoSpaceDE w:val="0"/>
        <w:autoSpaceDN w:val="0"/>
        <w:bidi w:val="0"/>
        <w:spacing w:before="120" w:after="0" w:line="320" w:lineRule="exac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1E8">
        <w:rPr>
          <w:rFonts w:ascii="Times New Roman" w:hAnsi="Times New Roman" w:cs="Times New Roman"/>
          <w:color w:val="000000"/>
          <w:sz w:val="24"/>
          <w:szCs w:val="24"/>
        </w:rPr>
        <w:t xml:space="preserve">4. je zakladateľom, štatutárnym orgánom, členom štatutárneho orgánu alebo iného riadiaceho orgánu, dozorného orgánu alebo kontrolného orgánu klienta, ktorým je združenie majetku, alebo má právo vymenovať, inak ustanoviť alebo odvolať tieto orgány, </w:t>
      </w:r>
    </w:p>
    <w:p w:rsidR="00E821E8" w:rsidRPr="00E821E8" w:rsidP="00E821E8">
      <w:pPr>
        <w:autoSpaceDE w:val="0"/>
        <w:autoSpaceDN w:val="0"/>
        <w:bidi w:val="0"/>
        <w:spacing w:before="120" w:after="0" w:line="320" w:lineRule="exac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1E8">
        <w:rPr>
          <w:rFonts w:ascii="Times New Roman" w:hAnsi="Times New Roman" w:cs="Times New Roman"/>
          <w:color w:val="000000"/>
          <w:sz w:val="24"/>
          <w:szCs w:val="24"/>
        </w:rPr>
        <w:t>5. je príjemcom najmenej 25 % prostriedkov, ktoré poskytuje združenie majetku, ak boli určení budúci príjemcovia týchto prostriedkov alebo</w:t>
      </w:r>
    </w:p>
    <w:p w:rsidR="00E821E8" w:rsidRPr="00E821E8" w:rsidP="00E821E8">
      <w:pPr>
        <w:autoSpaceDE w:val="0"/>
        <w:autoSpaceDN w:val="0"/>
        <w:bidi w:val="0"/>
        <w:spacing w:before="120" w:after="0" w:line="320" w:lineRule="exac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1E8">
        <w:rPr>
          <w:rFonts w:ascii="Times New Roman" w:hAnsi="Times New Roman" w:cs="Times New Roman"/>
          <w:color w:val="000000"/>
          <w:sz w:val="24"/>
          <w:szCs w:val="24"/>
        </w:rPr>
        <w:t>6. patrí do okruhu osôb, v prospech ktorých sa zakladá alebo pôsobí združenie majetku, ak neboli určení budúci príjemcovia prostriedkov združenia majetku.</w:t>
      </w:r>
    </w:p>
    <w:p w:rsidR="00E821E8" w:rsidP="00E821E8">
      <w:pPr>
        <w:autoSpaceDE w:val="0"/>
        <w:autoSpaceDN w:val="0"/>
        <w:bidi w:val="0"/>
        <w:spacing w:before="120"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21E8" w:rsidRPr="00E821E8" w:rsidP="00E821E8">
      <w:pPr>
        <w:autoSpaceDE w:val="0"/>
        <w:autoSpaceDN w:val="0"/>
        <w:bidi w:val="0"/>
        <w:spacing w:before="120"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III</w:t>
      </w:r>
    </w:p>
    <w:p w:rsidR="00E821E8" w:rsidRPr="00E821E8" w:rsidP="00E821E8">
      <w:pPr>
        <w:autoSpaceDE w:val="0"/>
        <w:autoSpaceDN w:val="0"/>
        <w:bidi w:val="0"/>
        <w:spacing w:before="120"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1E8">
        <w:rPr>
          <w:rFonts w:ascii="Times New Roman" w:hAnsi="Times New Roman" w:cs="Times New Roman"/>
          <w:sz w:val="24"/>
          <w:szCs w:val="24"/>
        </w:rPr>
        <w:t>V novom čl. III sa navrhuje zaviesť aj pre zdravotné poisťovne povinnosť každoročne informovať Úrad pre dohľad nad zdravotnou starostlivosťou a vládu SR o tom, kto je jej konečným užívateľom výhod a tým odhaliť jej skutočnú a reálnu vlastnícku štruktúru.</w:t>
      </w:r>
    </w:p>
    <w:p w:rsidR="00E821E8" w:rsidP="00E821E8">
      <w:pPr>
        <w:autoSpaceDE w:val="0"/>
        <w:autoSpaceDN w:val="0"/>
        <w:bidi w:val="0"/>
        <w:spacing w:before="120" w:after="0" w:line="32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1E8" w:rsidP="00E821E8">
      <w:pPr>
        <w:autoSpaceDE w:val="0"/>
        <w:autoSpaceDN w:val="0"/>
        <w:bidi w:val="0"/>
        <w:spacing w:before="120"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IV</w:t>
      </w:r>
      <w:r w:rsidR="007B07CA">
        <w:rPr>
          <w:rFonts w:ascii="Times New Roman" w:hAnsi="Times New Roman" w:cs="Times New Roman"/>
          <w:b/>
          <w:sz w:val="24"/>
          <w:szCs w:val="24"/>
        </w:rPr>
        <w:t>-IX</w:t>
      </w:r>
    </w:p>
    <w:p w:rsidR="00E821E8" w:rsidRPr="00E821E8" w:rsidP="00E821E8">
      <w:pPr>
        <w:autoSpaceDE w:val="0"/>
        <w:autoSpaceDN w:val="0"/>
        <w:bidi w:val="0"/>
        <w:spacing w:before="120"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Navrhuje sa zaviesť pravidlo, aby právnické osoby, ktoré nadobúdajú majetok štátu, obce, vyššieho územného celku, verejnoprávnej inštitúcie</w:t>
      </w:r>
      <w:r w:rsidR="001D30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privatizovaný majetok, </w:t>
      </w:r>
      <w:r w:rsidR="001D308F">
        <w:rPr>
          <w:rFonts w:ascii="Times New Roman" w:hAnsi="Times New Roman" w:cs="Times New Roman"/>
          <w:sz w:val="24"/>
          <w:szCs w:val="24"/>
        </w:rPr>
        <w:t xml:space="preserve">alebo sa uchádzajú o dotácie a eurofondy </w:t>
      </w:r>
      <w:r>
        <w:rPr>
          <w:rFonts w:ascii="Times New Roman" w:hAnsi="Times New Roman" w:cs="Times New Roman"/>
          <w:sz w:val="24"/>
          <w:szCs w:val="24"/>
        </w:rPr>
        <w:t>museli odhaliť svoju skutočnú a reálnu vlastnícku štruktúru.</w:t>
      </w:r>
      <w:r w:rsidR="007B07CA">
        <w:rPr>
          <w:rFonts w:ascii="Times New Roman" w:hAnsi="Times New Roman" w:cs="Times New Roman"/>
          <w:sz w:val="24"/>
          <w:szCs w:val="24"/>
        </w:rPr>
        <w:t xml:space="preserve"> Rovnaký princíp by mal platiť pri právnických osobách, ktoré získavajú peniaze z eurofondov.</w:t>
      </w:r>
    </w:p>
    <w:p w:rsidR="00804BAB" w:rsidP="00E821E8">
      <w:pPr>
        <w:autoSpaceDE w:val="0"/>
        <w:autoSpaceDN w:val="0"/>
        <w:bidi w:val="0"/>
        <w:spacing w:before="120"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1E8" w:rsidP="00E821E8">
      <w:pPr>
        <w:autoSpaceDE w:val="0"/>
        <w:autoSpaceDN w:val="0"/>
        <w:bidi w:val="0"/>
        <w:spacing w:before="120"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</w:t>
      </w:r>
      <w:r w:rsidR="007B07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Pr="00E821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1E8" w:rsidRPr="00E821E8" w:rsidP="00E821E8">
      <w:pPr>
        <w:autoSpaceDE w:val="0"/>
        <w:autoSpaceDN w:val="0"/>
        <w:bidi w:val="0"/>
        <w:spacing w:before="120"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7B07CA">
        <w:rPr>
          <w:rFonts w:ascii="Times New Roman" w:hAnsi="Times New Roman" w:cs="Times New Roman"/>
          <w:sz w:val="24"/>
          <w:szCs w:val="24"/>
        </w:rPr>
        <w:t>V novom čl. X</w:t>
      </w:r>
      <w:r w:rsidRPr="00E821E8">
        <w:rPr>
          <w:rFonts w:ascii="Times New Roman" w:hAnsi="Times New Roman" w:cs="Times New Roman"/>
          <w:sz w:val="24"/>
          <w:szCs w:val="24"/>
        </w:rPr>
        <w:t xml:space="preserve"> sa navrhuje precizovať základnú starostlivosť povinnej osoby vo vzťahu ku klientovi, a to najmä pokiaľ ide o banky a združenia majetku. </w:t>
      </w:r>
    </w:p>
    <w:p w:rsidR="00314887" w:rsidP="00314887">
      <w:pPr>
        <w:bidi w:val="0"/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821E8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X</w:t>
      </w:r>
      <w:r w:rsidR="007B07CA">
        <w:rPr>
          <w:rFonts w:ascii="Times New Roman" w:hAnsi="Times New Roman" w:cs="Times New Roman"/>
          <w:b/>
          <w:sz w:val="24"/>
          <w:szCs w:val="24"/>
        </w:rPr>
        <w:t>I</w:t>
      </w:r>
    </w:p>
    <w:p w:rsidR="00314887" w:rsidRPr="00E821E8" w:rsidP="00314887">
      <w:pPr>
        <w:bidi w:val="0"/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="00E821E8">
        <w:rPr>
          <w:rFonts w:ascii="Times New Roman" w:hAnsi="Times New Roman" w:cs="Times New Roman"/>
          <w:b/>
          <w:sz w:val="24"/>
          <w:szCs w:val="24"/>
        </w:rPr>
        <w:tab/>
      </w:r>
      <w:r w:rsidR="00E821E8">
        <w:rPr>
          <w:rFonts w:ascii="Times New Roman" w:hAnsi="Times New Roman" w:cs="Times New Roman"/>
          <w:sz w:val="24"/>
          <w:szCs w:val="24"/>
        </w:rPr>
        <w:t xml:space="preserve">Účinnosť </w:t>
      </w:r>
      <w:r w:rsidR="00284FCD">
        <w:rPr>
          <w:rFonts w:ascii="Times New Roman" w:hAnsi="Times New Roman" w:cs="Times New Roman"/>
          <w:sz w:val="24"/>
          <w:szCs w:val="24"/>
        </w:rPr>
        <w:t>zákona sa navrhuje na 1. august</w:t>
      </w:r>
      <w:r w:rsidR="00E821E8">
        <w:rPr>
          <w:rFonts w:ascii="Times New Roman" w:hAnsi="Times New Roman" w:cs="Times New Roman"/>
          <w:sz w:val="24"/>
          <w:szCs w:val="24"/>
        </w:rPr>
        <w:t xml:space="preserve"> 2015</w:t>
      </w:r>
      <w:r w:rsidR="006718E3">
        <w:rPr>
          <w:rFonts w:ascii="Times New Roman" w:hAnsi="Times New Roman" w:cs="Times New Roman"/>
          <w:sz w:val="24"/>
          <w:szCs w:val="24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doNotTrackMoves/>
  <w:defaultTabStop w:val="708"/>
  <w:hyphenationZone w:val="425"/>
  <w:characterSpacingControl w:val="doNotCompress"/>
  <w:compat/>
  <w:rsids>
    <w:rsidRoot w:val="00314887"/>
    <w:rsid w:val="00000382"/>
    <w:rsid w:val="000010E5"/>
    <w:rsid w:val="000048C7"/>
    <w:rsid w:val="00010703"/>
    <w:rsid w:val="00012B3D"/>
    <w:rsid w:val="0001794E"/>
    <w:rsid w:val="00020965"/>
    <w:rsid w:val="00023E5A"/>
    <w:rsid w:val="00025149"/>
    <w:rsid w:val="00026A64"/>
    <w:rsid w:val="00026ED0"/>
    <w:rsid w:val="00036A34"/>
    <w:rsid w:val="0005014C"/>
    <w:rsid w:val="00053902"/>
    <w:rsid w:val="00057C29"/>
    <w:rsid w:val="00062E0E"/>
    <w:rsid w:val="0006453C"/>
    <w:rsid w:val="00066F4B"/>
    <w:rsid w:val="000674EF"/>
    <w:rsid w:val="00070688"/>
    <w:rsid w:val="00070B78"/>
    <w:rsid w:val="00075211"/>
    <w:rsid w:val="00075A4E"/>
    <w:rsid w:val="00077561"/>
    <w:rsid w:val="00077D63"/>
    <w:rsid w:val="0009385D"/>
    <w:rsid w:val="000A5E61"/>
    <w:rsid w:val="000B076E"/>
    <w:rsid w:val="000B0D95"/>
    <w:rsid w:val="000B78A8"/>
    <w:rsid w:val="000C0D20"/>
    <w:rsid w:val="000C60C6"/>
    <w:rsid w:val="000D19CF"/>
    <w:rsid w:val="000D1FE9"/>
    <w:rsid w:val="000D32DD"/>
    <w:rsid w:val="000E102A"/>
    <w:rsid w:val="000E56B9"/>
    <w:rsid w:val="000F554B"/>
    <w:rsid w:val="000F6577"/>
    <w:rsid w:val="00106017"/>
    <w:rsid w:val="0011282E"/>
    <w:rsid w:val="00140009"/>
    <w:rsid w:val="00150578"/>
    <w:rsid w:val="00153E37"/>
    <w:rsid w:val="00160849"/>
    <w:rsid w:val="00163200"/>
    <w:rsid w:val="00163E6F"/>
    <w:rsid w:val="00166BB2"/>
    <w:rsid w:val="00170B7B"/>
    <w:rsid w:val="00171516"/>
    <w:rsid w:val="001734D2"/>
    <w:rsid w:val="00175636"/>
    <w:rsid w:val="001911AF"/>
    <w:rsid w:val="00191850"/>
    <w:rsid w:val="00194F18"/>
    <w:rsid w:val="00195394"/>
    <w:rsid w:val="00195C9E"/>
    <w:rsid w:val="001A049F"/>
    <w:rsid w:val="001A6388"/>
    <w:rsid w:val="001B16C6"/>
    <w:rsid w:val="001B2403"/>
    <w:rsid w:val="001B676A"/>
    <w:rsid w:val="001B7863"/>
    <w:rsid w:val="001C7015"/>
    <w:rsid w:val="001D1BF3"/>
    <w:rsid w:val="001D217F"/>
    <w:rsid w:val="001D308F"/>
    <w:rsid w:val="001E3BBD"/>
    <w:rsid w:val="001F65C8"/>
    <w:rsid w:val="001F758D"/>
    <w:rsid w:val="0020053A"/>
    <w:rsid w:val="002028DB"/>
    <w:rsid w:val="002052EF"/>
    <w:rsid w:val="0020722A"/>
    <w:rsid w:val="0022368C"/>
    <w:rsid w:val="002248E1"/>
    <w:rsid w:val="00226234"/>
    <w:rsid w:val="00230DD0"/>
    <w:rsid w:val="00232EA7"/>
    <w:rsid w:val="0024274F"/>
    <w:rsid w:val="002474DE"/>
    <w:rsid w:val="002545A5"/>
    <w:rsid w:val="00267D13"/>
    <w:rsid w:val="00275DE9"/>
    <w:rsid w:val="00282776"/>
    <w:rsid w:val="00282EE3"/>
    <w:rsid w:val="00284CFF"/>
    <w:rsid w:val="00284FCD"/>
    <w:rsid w:val="002908AB"/>
    <w:rsid w:val="00290FB0"/>
    <w:rsid w:val="00291A4A"/>
    <w:rsid w:val="002C2945"/>
    <w:rsid w:val="002C3041"/>
    <w:rsid w:val="002D0B6A"/>
    <w:rsid w:val="002D1CCD"/>
    <w:rsid w:val="002D2AD3"/>
    <w:rsid w:val="002D34FE"/>
    <w:rsid w:val="002E082B"/>
    <w:rsid w:val="002F3BB8"/>
    <w:rsid w:val="002F5935"/>
    <w:rsid w:val="002F69A2"/>
    <w:rsid w:val="0030551E"/>
    <w:rsid w:val="003124A7"/>
    <w:rsid w:val="00312547"/>
    <w:rsid w:val="00314887"/>
    <w:rsid w:val="003209F2"/>
    <w:rsid w:val="0032523D"/>
    <w:rsid w:val="00325570"/>
    <w:rsid w:val="00335349"/>
    <w:rsid w:val="00340AF1"/>
    <w:rsid w:val="003427D1"/>
    <w:rsid w:val="00343576"/>
    <w:rsid w:val="00346B91"/>
    <w:rsid w:val="00347EBE"/>
    <w:rsid w:val="00351AAD"/>
    <w:rsid w:val="003552F2"/>
    <w:rsid w:val="00361167"/>
    <w:rsid w:val="00361B22"/>
    <w:rsid w:val="00361FAB"/>
    <w:rsid w:val="00366ECD"/>
    <w:rsid w:val="00371174"/>
    <w:rsid w:val="00386242"/>
    <w:rsid w:val="00390A00"/>
    <w:rsid w:val="003A4685"/>
    <w:rsid w:val="003B0ECF"/>
    <w:rsid w:val="003B5927"/>
    <w:rsid w:val="003C17C4"/>
    <w:rsid w:val="003E154C"/>
    <w:rsid w:val="003E6901"/>
    <w:rsid w:val="003F26F2"/>
    <w:rsid w:val="003F76F4"/>
    <w:rsid w:val="00401862"/>
    <w:rsid w:val="00403E3A"/>
    <w:rsid w:val="004628DD"/>
    <w:rsid w:val="00484B94"/>
    <w:rsid w:val="004A2418"/>
    <w:rsid w:val="004A4745"/>
    <w:rsid w:val="004A4915"/>
    <w:rsid w:val="004B0299"/>
    <w:rsid w:val="004B13EE"/>
    <w:rsid w:val="004B315B"/>
    <w:rsid w:val="004C22AA"/>
    <w:rsid w:val="004C272C"/>
    <w:rsid w:val="004C2B5C"/>
    <w:rsid w:val="004C7256"/>
    <w:rsid w:val="004D2F40"/>
    <w:rsid w:val="004D2FF3"/>
    <w:rsid w:val="004D3AF9"/>
    <w:rsid w:val="004E490A"/>
    <w:rsid w:val="004E4A44"/>
    <w:rsid w:val="004F7663"/>
    <w:rsid w:val="00501213"/>
    <w:rsid w:val="00504278"/>
    <w:rsid w:val="00507969"/>
    <w:rsid w:val="0052158A"/>
    <w:rsid w:val="00525539"/>
    <w:rsid w:val="00534F11"/>
    <w:rsid w:val="005419E2"/>
    <w:rsid w:val="005535AC"/>
    <w:rsid w:val="005567ED"/>
    <w:rsid w:val="00567566"/>
    <w:rsid w:val="00573DAB"/>
    <w:rsid w:val="0057673C"/>
    <w:rsid w:val="00576FE8"/>
    <w:rsid w:val="0057779C"/>
    <w:rsid w:val="00583C6D"/>
    <w:rsid w:val="005862F9"/>
    <w:rsid w:val="005934E6"/>
    <w:rsid w:val="005A7555"/>
    <w:rsid w:val="005B56C2"/>
    <w:rsid w:val="005C37B8"/>
    <w:rsid w:val="005F067E"/>
    <w:rsid w:val="005F3812"/>
    <w:rsid w:val="005F657B"/>
    <w:rsid w:val="006060E4"/>
    <w:rsid w:val="00611A75"/>
    <w:rsid w:val="00620165"/>
    <w:rsid w:val="00620BD6"/>
    <w:rsid w:val="006211C0"/>
    <w:rsid w:val="00630CA8"/>
    <w:rsid w:val="00634705"/>
    <w:rsid w:val="0063539E"/>
    <w:rsid w:val="00640B04"/>
    <w:rsid w:val="00641162"/>
    <w:rsid w:val="00643ED3"/>
    <w:rsid w:val="0064451F"/>
    <w:rsid w:val="00646826"/>
    <w:rsid w:val="00654026"/>
    <w:rsid w:val="006578FC"/>
    <w:rsid w:val="006671BC"/>
    <w:rsid w:val="006718E3"/>
    <w:rsid w:val="00672F50"/>
    <w:rsid w:val="00675262"/>
    <w:rsid w:val="006777FB"/>
    <w:rsid w:val="00690F65"/>
    <w:rsid w:val="006965F3"/>
    <w:rsid w:val="006A4993"/>
    <w:rsid w:val="006B388D"/>
    <w:rsid w:val="006C1A09"/>
    <w:rsid w:val="006C31B9"/>
    <w:rsid w:val="006C6CA1"/>
    <w:rsid w:val="006D3E57"/>
    <w:rsid w:val="006F4C21"/>
    <w:rsid w:val="006F679A"/>
    <w:rsid w:val="0070093D"/>
    <w:rsid w:val="00717228"/>
    <w:rsid w:val="007245F7"/>
    <w:rsid w:val="00741BB8"/>
    <w:rsid w:val="0074365F"/>
    <w:rsid w:val="00747086"/>
    <w:rsid w:val="00747FBA"/>
    <w:rsid w:val="0075127C"/>
    <w:rsid w:val="00762C99"/>
    <w:rsid w:val="00773700"/>
    <w:rsid w:val="007831D5"/>
    <w:rsid w:val="00794077"/>
    <w:rsid w:val="007A0613"/>
    <w:rsid w:val="007A1C11"/>
    <w:rsid w:val="007A77DA"/>
    <w:rsid w:val="007B07CA"/>
    <w:rsid w:val="007B6FE5"/>
    <w:rsid w:val="007C09C7"/>
    <w:rsid w:val="007D2961"/>
    <w:rsid w:val="007E3CCD"/>
    <w:rsid w:val="007F29E8"/>
    <w:rsid w:val="007F5E3E"/>
    <w:rsid w:val="00800785"/>
    <w:rsid w:val="008029FB"/>
    <w:rsid w:val="00803B2A"/>
    <w:rsid w:val="008040D3"/>
    <w:rsid w:val="00804BAB"/>
    <w:rsid w:val="00812D9A"/>
    <w:rsid w:val="00820C9B"/>
    <w:rsid w:val="0082577C"/>
    <w:rsid w:val="00834557"/>
    <w:rsid w:val="00847549"/>
    <w:rsid w:val="0085021D"/>
    <w:rsid w:val="00850CB2"/>
    <w:rsid w:val="0087284B"/>
    <w:rsid w:val="0088652B"/>
    <w:rsid w:val="00890928"/>
    <w:rsid w:val="00892CB0"/>
    <w:rsid w:val="00894776"/>
    <w:rsid w:val="0089613C"/>
    <w:rsid w:val="008B0465"/>
    <w:rsid w:val="008B0AC2"/>
    <w:rsid w:val="008B1F0D"/>
    <w:rsid w:val="008C358C"/>
    <w:rsid w:val="008C704A"/>
    <w:rsid w:val="008C764E"/>
    <w:rsid w:val="008C7FF9"/>
    <w:rsid w:val="008D3C54"/>
    <w:rsid w:val="008D7E8F"/>
    <w:rsid w:val="008E4552"/>
    <w:rsid w:val="008F0031"/>
    <w:rsid w:val="008F1B6F"/>
    <w:rsid w:val="00903ED2"/>
    <w:rsid w:val="00914D9F"/>
    <w:rsid w:val="00920AC7"/>
    <w:rsid w:val="00921B1F"/>
    <w:rsid w:val="00933646"/>
    <w:rsid w:val="00934D44"/>
    <w:rsid w:val="00935DB8"/>
    <w:rsid w:val="009405A1"/>
    <w:rsid w:val="009417B4"/>
    <w:rsid w:val="00941962"/>
    <w:rsid w:val="009435E9"/>
    <w:rsid w:val="00961B63"/>
    <w:rsid w:val="00964D56"/>
    <w:rsid w:val="00972F2E"/>
    <w:rsid w:val="0097336B"/>
    <w:rsid w:val="00976390"/>
    <w:rsid w:val="00983D86"/>
    <w:rsid w:val="00985D05"/>
    <w:rsid w:val="009875A2"/>
    <w:rsid w:val="00990F9F"/>
    <w:rsid w:val="009911CB"/>
    <w:rsid w:val="00993643"/>
    <w:rsid w:val="009A2A86"/>
    <w:rsid w:val="009A2DE2"/>
    <w:rsid w:val="009A6475"/>
    <w:rsid w:val="009B3C58"/>
    <w:rsid w:val="009C244B"/>
    <w:rsid w:val="009D6023"/>
    <w:rsid w:val="009E2937"/>
    <w:rsid w:val="009E572F"/>
    <w:rsid w:val="009E62FF"/>
    <w:rsid w:val="009F1F22"/>
    <w:rsid w:val="00A10D9E"/>
    <w:rsid w:val="00A1307C"/>
    <w:rsid w:val="00A2372A"/>
    <w:rsid w:val="00A3073D"/>
    <w:rsid w:val="00A332EE"/>
    <w:rsid w:val="00A37E6A"/>
    <w:rsid w:val="00A42846"/>
    <w:rsid w:val="00A46324"/>
    <w:rsid w:val="00A5651E"/>
    <w:rsid w:val="00A649E2"/>
    <w:rsid w:val="00A71DC4"/>
    <w:rsid w:val="00A75DBB"/>
    <w:rsid w:val="00A81F80"/>
    <w:rsid w:val="00A84FE0"/>
    <w:rsid w:val="00A953C9"/>
    <w:rsid w:val="00AA0934"/>
    <w:rsid w:val="00AA2693"/>
    <w:rsid w:val="00AA4B3A"/>
    <w:rsid w:val="00AC6B5E"/>
    <w:rsid w:val="00AC6CC9"/>
    <w:rsid w:val="00AC7C45"/>
    <w:rsid w:val="00AD286F"/>
    <w:rsid w:val="00AE2EEB"/>
    <w:rsid w:val="00AF1542"/>
    <w:rsid w:val="00B063B4"/>
    <w:rsid w:val="00B07E5C"/>
    <w:rsid w:val="00B11E74"/>
    <w:rsid w:val="00B34077"/>
    <w:rsid w:val="00B40B1D"/>
    <w:rsid w:val="00B434FB"/>
    <w:rsid w:val="00B46C2D"/>
    <w:rsid w:val="00B5265D"/>
    <w:rsid w:val="00B538A3"/>
    <w:rsid w:val="00B70356"/>
    <w:rsid w:val="00B77072"/>
    <w:rsid w:val="00B831AB"/>
    <w:rsid w:val="00B83D12"/>
    <w:rsid w:val="00B86609"/>
    <w:rsid w:val="00B918DB"/>
    <w:rsid w:val="00BA3445"/>
    <w:rsid w:val="00BA4F13"/>
    <w:rsid w:val="00BA5569"/>
    <w:rsid w:val="00BC5C7E"/>
    <w:rsid w:val="00BD1858"/>
    <w:rsid w:val="00BD47C4"/>
    <w:rsid w:val="00BD4B7B"/>
    <w:rsid w:val="00BD7036"/>
    <w:rsid w:val="00BF7C65"/>
    <w:rsid w:val="00C00BEA"/>
    <w:rsid w:val="00C00CFA"/>
    <w:rsid w:val="00C16C07"/>
    <w:rsid w:val="00C245A2"/>
    <w:rsid w:val="00C25622"/>
    <w:rsid w:val="00C365CE"/>
    <w:rsid w:val="00C37B77"/>
    <w:rsid w:val="00C51694"/>
    <w:rsid w:val="00C53E46"/>
    <w:rsid w:val="00C666CC"/>
    <w:rsid w:val="00C7188C"/>
    <w:rsid w:val="00C76308"/>
    <w:rsid w:val="00C80F67"/>
    <w:rsid w:val="00C87E59"/>
    <w:rsid w:val="00C956BB"/>
    <w:rsid w:val="00CA02A7"/>
    <w:rsid w:val="00CA1AC5"/>
    <w:rsid w:val="00CB1780"/>
    <w:rsid w:val="00CB42AF"/>
    <w:rsid w:val="00CB7080"/>
    <w:rsid w:val="00CD452F"/>
    <w:rsid w:val="00CE6DB9"/>
    <w:rsid w:val="00CF06C7"/>
    <w:rsid w:val="00CF7267"/>
    <w:rsid w:val="00D1203A"/>
    <w:rsid w:val="00D40E18"/>
    <w:rsid w:val="00D40E9C"/>
    <w:rsid w:val="00D40F15"/>
    <w:rsid w:val="00D468FE"/>
    <w:rsid w:val="00D5066D"/>
    <w:rsid w:val="00D6163D"/>
    <w:rsid w:val="00D651BE"/>
    <w:rsid w:val="00D7221A"/>
    <w:rsid w:val="00D72DA8"/>
    <w:rsid w:val="00D76E1D"/>
    <w:rsid w:val="00D77B94"/>
    <w:rsid w:val="00D87423"/>
    <w:rsid w:val="00D878C5"/>
    <w:rsid w:val="00D90335"/>
    <w:rsid w:val="00D94FE6"/>
    <w:rsid w:val="00D956EF"/>
    <w:rsid w:val="00D959C1"/>
    <w:rsid w:val="00DA2288"/>
    <w:rsid w:val="00DB790B"/>
    <w:rsid w:val="00DC2F68"/>
    <w:rsid w:val="00DC397B"/>
    <w:rsid w:val="00DC7736"/>
    <w:rsid w:val="00DD2C9F"/>
    <w:rsid w:val="00DD53AF"/>
    <w:rsid w:val="00DD70A4"/>
    <w:rsid w:val="00DE007B"/>
    <w:rsid w:val="00DE0B78"/>
    <w:rsid w:val="00DE26E8"/>
    <w:rsid w:val="00DF11F7"/>
    <w:rsid w:val="00E13E1D"/>
    <w:rsid w:val="00E15942"/>
    <w:rsid w:val="00E2230C"/>
    <w:rsid w:val="00E250F8"/>
    <w:rsid w:val="00E25E1A"/>
    <w:rsid w:val="00E45F0B"/>
    <w:rsid w:val="00E53266"/>
    <w:rsid w:val="00E61737"/>
    <w:rsid w:val="00E6450D"/>
    <w:rsid w:val="00E77948"/>
    <w:rsid w:val="00E8188C"/>
    <w:rsid w:val="00E821E8"/>
    <w:rsid w:val="00E91C0B"/>
    <w:rsid w:val="00EA3596"/>
    <w:rsid w:val="00EB0C9B"/>
    <w:rsid w:val="00EC0512"/>
    <w:rsid w:val="00EC568C"/>
    <w:rsid w:val="00ED15A3"/>
    <w:rsid w:val="00ED2F39"/>
    <w:rsid w:val="00ED31FC"/>
    <w:rsid w:val="00ED6B51"/>
    <w:rsid w:val="00EF76D8"/>
    <w:rsid w:val="00F0257B"/>
    <w:rsid w:val="00F03FA5"/>
    <w:rsid w:val="00F071CC"/>
    <w:rsid w:val="00F24969"/>
    <w:rsid w:val="00F35F25"/>
    <w:rsid w:val="00F4077A"/>
    <w:rsid w:val="00F4080D"/>
    <w:rsid w:val="00F42F6F"/>
    <w:rsid w:val="00F454CF"/>
    <w:rsid w:val="00F474AF"/>
    <w:rsid w:val="00F54EE8"/>
    <w:rsid w:val="00F63603"/>
    <w:rsid w:val="00F646BA"/>
    <w:rsid w:val="00F749B2"/>
    <w:rsid w:val="00F76B80"/>
    <w:rsid w:val="00FA4C84"/>
    <w:rsid w:val="00FA5455"/>
    <w:rsid w:val="00FB465A"/>
    <w:rsid w:val="00FB4C36"/>
    <w:rsid w:val="00FB7753"/>
    <w:rsid w:val="00FB78F0"/>
    <w:rsid w:val="00FC2352"/>
    <w:rsid w:val="00FC7F23"/>
    <w:rsid w:val="00FD73CF"/>
    <w:rsid w:val="00FE0450"/>
    <w:rsid w:val="00FE06DE"/>
    <w:rsid w:val="00FE676E"/>
    <w:rsid w:val="00FF03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FC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4FCD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952</Words>
  <Characters>5428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Lipšic, Daniel, JUDr.</dc:creator>
  <cp:lastModifiedBy>Gašparíková, Jarmila</cp:lastModifiedBy>
  <cp:revision>2</cp:revision>
  <cp:lastPrinted>2015-04-08T12:28:00Z</cp:lastPrinted>
  <dcterms:created xsi:type="dcterms:W3CDTF">2015-04-08T14:31:00Z</dcterms:created>
  <dcterms:modified xsi:type="dcterms:W3CDTF">2015-04-08T14:31:00Z</dcterms:modified>
</cp:coreProperties>
</file>