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0A1012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</w:r>
      <w:r w:rsidR="000A1012">
        <w:rPr>
          <w:rFonts w:ascii="Times New Roman" w:hAnsi="Times New Roman" w:cs="Times New Roman"/>
          <w:sz w:val="24"/>
          <w:szCs w:val="24"/>
        </w:rPr>
        <w:t xml:space="preserve"> </w:t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BA1B70">
        <w:rPr>
          <w:rFonts w:ascii="Times New Roman" w:hAnsi="Times New Roman" w:cs="Times New Roman"/>
          <w:sz w:val="24"/>
          <w:szCs w:val="24"/>
        </w:rPr>
        <w:t>poslan</w:t>
      </w:r>
      <w:r w:rsidR="00D51636">
        <w:rPr>
          <w:rFonts w:ascii="Times New Roman" w:hAnsi="Times New Roman" w:cs="Times New Roman"/>
          <w:sz w:val="24"/>
          <w:szCs w:val="24"/>
        </w:rPr>
        <w:t>ci</w:t>
      </w:r>
      <w:r w:rsidR="00E058F3">
        <w:rPr>
          <w:rFonts w:ascii="Times New Roman" w:hAnsi="Times New Roman" w:cs="Times New Roman"/>
          <w:sz w:val="24"/>
          <w:szCs w:val="24"/>
        </w:rPr>
        <w:t xml:space="preserve"> </w:t>
      </w:r>
      <w:r w:rsidR="0040761B">
        <w:rPr>
          <w:rFonts w:ascii="Times New Roman" w:hAnsi="Times New Roman" w:cs="Times New Roman"/>
          <w:sz w:val="24"/>
          <w:szCs w:val="24"/>
        </w:rPr>
        <w:t>Národnej rady Slovenskej republiky</w:t>
      </w:r>
      <w:r w:rsidR="009F092F">
        <w:rPr>
          <w:rFonts w:ascii="Times New Roman" w:hAnsi="Times New Roman" w:cs="Times New Roman"/>
          <w:sz w:val="24"/>
          <w:szCs w:val="24"/>
        </w:rPr>
        <w:t xml:space="preserve"> Ing. Ľudovít </w:t>
      </w:r>
      <w:r w:rsidR="000E47B4">
        <w:rPr>
          <w:rFonts w:ascii="Times New Roman" w:hAnsi="Times New Roman" w:cs="Times New Roman"/>
          <w:sz w:val="24"/>
          <w:szCs w:val="24"/>
        </w:rPr>
        <w:t>Kaník</w:t>
      </w:r>
      <w:r w:rsidR="000A1012">
        <w:rPr>
          <w:rFonts w:ascii="Times New Roman" w:hAnsi="Times New Roman" w:cs="Times New Roman"/>
          <w:sz w:val="24"/>
          <w:szCs w:val="24"/>
        </w:rPr>
        <w:t xml:space="preserve">, </w:t>
      </w:r>
      <w:r w:rsidR="00D51636">
        <w:rPr>
          <w:rFonts w:ascii="Times New Roman" w:hAnsi="Times New Roman" w:cs="Times New Roman"/>
          <w:sz w:val="24"/>
          <w:szCs w:val="24"/>
        </w:rPr>
        <w:t>Ing. Július Brocka, RNDr. Jozef Mihál, Ing. Erika Jurinová Ing. Martin Chren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9B1911" w:rsidRPr="009B1911" w:rsidP="009B1911">
      <w:pPr>
        <w:bidi w:val="0"/>
        <w:rPr>
          <w:rFonts w:ascii="Times New Roman" w:hAnsi="Times New Roman" w:cs="Times New Roman"/>
          <w:sz w:val="24"/>
          <w:szCs w:val="24"/>
        </w:rPr>
      </w:pPr>
      <w:r w:rsidRPr="00C36283" w:rsidR="00A2108D">
        <w:rPr>
          <w:rFonts w:ascii="Times New Roman" w:hAnsi="Times New Roman" w:cs="Times New Roman"/>
          <w:sz w:val="24"/>
          <w:szCs w:val="24"/>
        </w:rPr>
        <w:t>2.</w:t>
      </w:r>
      <w:r w:rsidR="000A1012">
        <w:rPr>
          <w:rFonts w:ascii="Times New Roman" w:hAnsi="Times New Roman" w:cs="Times New Roman"/>
          <w:sz w:val="24"/>
          <w:szCs w:val="24"/>
        </w:rPr>
        <w:t xml:space="preserve"> </w:t>
      </w:r>
      <w:r w:rsidRPr="00C36283" w:rsidR="00A2108D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>Návrh zákona,</w:t>
      </w:r>
      <w:r w:rsidRPr="009B1911">
        <w:rPr>
          <w:rFonts w:ascii="Times New Roman" w:hAnsi="Times New Roman" w:cs="Times New Roman"/>
          <w:sz w:val="24"/>
          <w:szCs w:val="24"/>
        </w:rPr>
        <w:t xml:space="preserve"> ktorým sa mení a dopĺňa </w:t>
      </w:r>
      <w:r w:rsidRPr="000A1012" w:rsidR="000A1012">
        <w:rPr>
          <w:rFonts w:ascii="Times New Roman" w:hAnsi="Times New Roman" w:cs="Times New Roman"/>
          <w:sz w:val="24"/>
          <w:szCs w:val="24"/>
        </w:rPr>
        <w:t>zákon č. 461/2003 Z. z. o sociálnom poistení</w:t>
      </w:r>
    </w:p>
    <w:p w:rsidR="00BA1B70" w:rsidRPr="00756458" w:rsidP="00756458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5945F1" w:rsidRPr="00C36283" w:rsidP="0011491A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59572D" w:rsidP="0059572D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 w:rsid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9B1911" w:rsidRPr="009B1911" w:rsidP="009B1911">
      <w:pPr>
        <w:bidi w:val="0"/>
        <w:rPr>
          <w:rFonts w:ascii="Times New Roman" w:hAnsi="Times New Roman" w:cs="Times New Roman"/>
          <w:sz w:val="24"/>
          <w:szCs w:val="24"/>
        </w:rPr>
      </w:pPr>
      <w:r w:rsidRPr="0059572D" w:rsidR="00756EB3">
        <w:rPr>
          <w:rFonts w:ascii="Times New Roman" w:hAnsi="Times New Roman" w:cs="Times New Roman"/>
          <w:sz w:val="24"/>
          <w:szCs w:val="24"/>
        </w:rPr>
        <w:t xml:space="preserve">Návrh </w:t>
      </w:r>
      <w:r w:rsidRPr="009B1911">
        <w:rPr>
          <w:rFonts w:ascii="Times New Roman" w:hAnsi="Times New Roman" w:cs="Times New Roman"/>
          <w:sz w:val="24"/>
          <w:szCs w:val="24"/>
        </w:rPr>
        <w:t xml:space="preserve">zákona, ktorým sa mení a dopĺňa </w:t>
      </w:r>
      <w:r w:rsidRPr="000A1012" w:rsidR="000A1012">
        <w:rPr>
          <w:rFonts w:ascii="Times New Roman" w:hAnsi="Times New Roman" w:cs="Times New Roman"/>
          <w:sz w:val="24"/>
          <w:szCs w:val="24"/>
        </w:rPr>
        <w:t>zákon č. 461/2003 Z. z. o sociálnom poistení</w:t>
      </w:r>
    </w:p>
    <w:p w:rsidR="00BA1B70" w:rsidRPr="008D2189" w:rsidP="008D2189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945F1" w:rsidP="005945F1">
      <w:pPr>
        <w:bidi w:val="0"/>
        <w:rPr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175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441D75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902D0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 Vplyvy na podnikateľské prostredie </w:t>
            </w:r>
            <w:r w:rsidR="00902D0E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9B1911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="00902D0E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902D0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E058F3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DE6757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="00756EB3">
        <w:rPr>
          <w:rFonts w:ascii="Times New Roman" w:hAnsi="Times New Roman"/>
          <w:b/>
          <w:bCs/>
          <w:sz w:val="16"/>
          <w:szCs w:val="16"/>
        </w:rPr>
        <w:t>*</w:t>
      </w:r>
      <w:r w:rsidR="00756EB3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97D9D"/>
    <w:rsid w:val="000A1012"/>
    <w:rsid w:val="000E47B4"/>
    <w:rsid w:val="0011491A"/>
    <w:rsid w:val="00121037"/>
    <w:rsid w:val="001D5D10"/>
    <w:rsid w:val="00256D95"/>
    <w:rsid w:val="002D15AB"/>
    <w:rsid w:val="0040761B"/>
    <w:rsid w:val="00441D75"/>
    <w:rsid w:val="005154E7"/>
    <w:rsid w:val="0052341E"/>
    <w:rsid w:val="00591755"/>
    <w:rsid w:val="005945F1"/>
    <w:rsid w:val="0059572D"/>
    <w:rsid w:val="00681DD3"/>
    <w:rsid w:val="007370C7"/>
    <w:rsid w:val="00756458"/>
    <w:rsid w:val="00756EB3"/>
    <w:rsid w:val="007B494E"/>
    <w:rsid w:val="008170F7"/>
    <w:rsid w:val="008D2189"/>
    <w:rsid w:val="00902D0E"/>
    <w:rsid w:val="009A74C3"/>
    <w:rsid w:val="009B1911"/>
    <w:rsid w:val="009F092F"/>
    <w:rsid w:val="00A2108D"/>
    <w:rsid w:val="00A455C6"/>
    <w:rsid w:val="00BA1B70"/>
    <w:rsid w:val="00C36283"/>
    <w:rsid w:val="00C828FC"/>
    <w:rsid w:val="00CA7F98"/>
    <w:rsid w:val="00CD78A2"/>
    <w:rsid w:val="00CF0A98"/>
    <w:rsid w:val="00D51636"/>
    <w:rsid w:val="00DC654C"/>
    <w:rsid w:val="00DE6757"/>
    <w:rsid w:val="00E058F3"/>
    <w:rsid w:val="00F031FA"/>
    <w:rsid w:val="00F1303C"/>
    <w:rsid w:val="00FC2EB4"/>
    <w:rsid w:val="00FD366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A2108D"/>
    <w:rPr>
      <w:rFonts w:ascii="Times New Roman" w:hAnsi="Times New Roman" w:cs="Times New Roman"/>
      <w:sz w:val="16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245</Words>
  <Characters>1399</Characters>
  <Application>Microsoft Office Word</Application>
  <DocSecurity>0</DocSecurity>
  <Lines>0</Lines>
  <Paragraphs>0</Paragraphs>
  <ScaleCrop>false</ScaleCrop>
  <Company>Kancelaria NR SR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Satinová;Andrea Vančová</dc:creator>
  <cp:lastModifiedBy>Gašparíková, Jarmila</cp:lastModifiedBy>
  <cp:revision>2</cp:revision>
  <dcterms:created xsi:type="dcterms:W3CDTF">2015-03-17T17:02:00Z</dcterms:created>
  <dcterms:modified xsi:type="dcterms:W3CDTF">2015-03-17T17:02:00Z</dcterms:modified>
</cp:coreProperties>
</file>