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65BA" w:rsidP="00B465BA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B465BA" w:rsidP="00B465BA">
      <w:pPr>
        <w:bidi w:val="0"/>
        <w:jc w:val="center"/>
        <w:rPr>
          <w:b/>
        </w:rPr>
      </w:pPr>
      <w:r>
        <w:rPr>
          <w:b/>
        </w:rPr>
        <w:t>VI.  volebné obdobie</w:t>
      </w:r>
    </w:p>
    <w:p w:rsidR="00B465BA" w:rsidP="00B465BA">
      <w:pPr>
        <w:bidi w:val="0"/>
        <w:jc w:val="both"/>
      </w:pPr>
      <w:r>
        <w:t>___________________________________________________________________</w:t>
      </w:r>
    </w:p>
    <w:p w:rsidR="00B465BA" w:rsidP="00B465BA">
      <w:pPr>
        <w:bidi w:val="0"/>
        <w:jc w:val="both"/>
      </w:pPr>
    </w:p>
    <w:p w:rsidR="00B465BA" w:rsidP="00B465BA">
      <w:pPr>
        <w:bidi w:val="0"/>
        <w:jc w:val="both"/>
      </w:pPr>
      <w:r>
        <w:t>Číslo:2291/2014</w:t>
      </w:r>
    </w:p>
    <w:p w:rsidR="00B465BA" w:rsidP="00B465BA">
      <w:pPr>
        <w:bidi w:val="0"/>
        <w:jc w:val="both"/>
      </w:pPr>
    </w:p>
    <w:p w:rsidR="00B465BA" w:rsidP="00B465BA">
      <w:pPr>
        <w:bidi w:val="0"/>
        <w:jc w:val="both"/>
      </w:pPr>
    </w:p>
    <w:p w:rsidR="00B465BA" w:rsidP="00B465BA">
      <w:pPr>
        <w:bidi w:val="0"/>
        <w:jc w:val="both"/>
      </w:pPr>
    </w:p>
    <w:p w:rsidR="004727E2" w:rsidP="00B465BA">
      <w:pPr>
        <w:bidi w:val="0"/>
        <w:jc w:val="both"/>
      </w:pPr>
    </w:p>
    <w:p w:rsidR="00B465BA" w:rsidP="00B465BA">
      <w:pPr>
        <w:bidi w:val="0"/>
        <w:jc w:val="center"/>
        <w:rPr>
          <w:b/>
          <w:sz w:val="32"/>
        </w:rPr>
      </w:pPr>
      <w:r>
        <w:rPr>
          <w:b/>
          <w:sz w:val="32"/>
        </w:rPr>
        <w:t>1320a</w:t>
      </w:r>
    </w:p>
    <w:p w:rsidR="00B465BA" w:rsidP="00B465BA">
      <w:pPr>
        <w:bidi w:val="0"/>
        <w:jc w:val="center"/>
        <w:rPr>
          <w:b/>
        </w:rPr>
      </w:pPr>
    </w:p>
    <w:p w:rsidR="00B465BA" w:rsidP="00B465BA">
      <w:pPr>
        <w:bidi w:val="0"/>
        <w:jc w:val="center"/>
        <w:rPr>
          <w:b/>
        </w:rPr>
      </w:pPr>
    </w:p>
    <w:p w:rsidR="00B465BA" w:rsidP="00B465BA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B465BA" w:rsidP="00B465BA">
      <w:pPr>
        <w:bidi w:val="0"/>
        <w:rPr>
          <w:b/>
        </w:rPr>
      </w:pPr>
    </w:p>
    <w:p w:rsidR="00B465BA" w:rsidP="00B465BA">
      <w:pPr>
        <w:bidi w:val="0"/>
        <w:jc w:val="both"/>
        <w:rPr>
          <w:b/>
        </w:rPr>
      </w:pPr>
    </w:p>
    <w:p w:rsidR="00B465BA" w:rsidRPr="005256E8" w:rsidP="00B465BA">
      <w:pPr>
        <w:bidi w:val="0"/>
        <w:jc w:val="both"/>
        <w:rPr>
          <w:b/>
        </w:rPr>
      </w:pPr>
      <w:r>
        <w:t>výborov Národnej rady Slovenskej republiky o prerokovaní</w:t>
      </w:r>
      <w:r>
        <w:rPr>
          <w:b/>
        </w:rPr>
        <w:t xml:space="preserve"> </w:t>
      </w:r>
      <w:r w:rsidRPr="00C66F9D">
        <w:rPr>
          <w:b/>
        </w:rPr>
        <w:t>Vládneho návrhu zákona</w:t>
      </w:r>
      <w:r w:rsidRPr="001C0860">
        <w:rPr>
          <w:b/>
        </w:rPr>
        <w:t>, ktorým sa mení a dopĺňa zákon č.</w:t>
      </w:r>
      <w:r>
        <w:rPr>
          <w:b/>
        </w:rPr>
        <w:t xml:space="preserve"> </w:t>
      </w:r>
      <w:r w:rsidRPr="00B465BA">
        <w:rPr>
          <w:b/>
        </w:rPr>
        <w:t xml:space="preserve">525/2010 Z. z. o poskytovaní dotácií v pôsobnosti Ministerstva zdravotníctva Slovenskej republiky v znení neskorších predpisov </w:t>
      </w:r>
      <w:r>
        <w:t>(tlač 1320) vo výboroch Národnej rady Slovenskej republiky</w:t>
      </w:r>
    </w:p>
    <w:p w:rsidR="00B465BA" w:rsidRPr="00EA0CBD" w:rsidP="00B465BA">
      <w:pPr>
        <w:bidi w:val="0"/>
        <w:jc w:val="both"/>
      </w:pPr>
    </w:p>
    <w:p w:rsidR="00B465BA" w:rsidP="00B465BA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B465BA" w:rsidP="00B465BA">
      <w:pPr>
        <w:bidi w:val="0"/>
        <w:jc w:val="both"/>
        <w:rPr>
          <w:b/>
        </w:rPr>
      </w:pPr>
    </w:p>
    <w:p w:rsidR="00B465BA" w:rsidP="00B465BA">
      <w:pPr>
        <w:bidi w:val="0"/>
        <w:jc w:val="both"/>
        <w:rPr>
          <w:b/>
        </w:rPr>
      </w:pPr>
    </w:p>
    <w:p w:rsidR="00B465BA" w:rsidRPr="006C1D93" w:rsidP="00B465BA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 xml:space="preserve">gestorský výbor pri rokovaní o </w:t>
      </w:r>
      <w:r w:rsidRPr="002105E0">
        <w:t>Vládn</w:t>
      </w:r>
      <w:r>
        <w:t>om</w:t>
      </w:r>
      <w:r w:rsidRPr="002105E0">
        <w:t xml:space="preserve"> návrh</w:t>
      </w:r>
      <w:r>
        <w:t>u</w:t>
      </w:r>
      <w:r w:rsidRPr="002105E0">
        <w:t xml:space="preserve"> zákona</w:t>
      </w:r>
      <w:r>
        <w:t xml:space="preserve">, ktorým sa mení a dopĺňa zákon č. 525/2010 Z. z. o poskytovaní dotácií v pôsobnosti Ministerstva zdravotníctva Slovenskej republiky v znení neskorších predpisov (tlač 1320) </w:t>
      </w:r>
      <w:r w:rsidRPr="00E32F06">
        <w:t>(ďalej len gestorský výbor) podáva Národne</w:t>
      </w:r>
      <w:r w:rsidRPr="00344477">
        <w:t>j rad</w:t>
      </w:r>
      <w:r>
        <w:t>e Slovenskej republiky v súlade s § 79 ods. 1 zákona Národnej rady Slovenskej republiky č. 350/1996 Z. z. o rokovacom poriadku Národnej rady Slovenskej republiky túto spoločnú správu výborov Národnej rady Slovenskej republiky o prerokovaní vyššie uvedeného návrhu zákona:</w:t>
      </w: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center"/>
      </w:pPr>
      <w:r>
        <w:rPr>
          <w:b/>
        </w:rPr>
        <w:t>I.</w:t>
      </w: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jc w:val="both"/>
      </w:pPr>
      <w:r w:rsidRPr="00E32F06">
        <w:tab/>
        <w:t>Národná rada Slovenskej republiky uznesením č.</w:t>
      </w:r>
      <w:r>
        <w:t xml:space="preserve"> 1608 </w:t>
      </w:r>
      <w:r w:rsidRPr="00E32F06">
        <w:t xml:space="preserve"> </w:t>
      </w:r>
      <w:r>
        <w:t xml:space="preserve"> z 12. februára </w:t>
      </w:r>
      <w:r w:rsidRPr="00E32F06">
        <w:t xml:space="preserve"> 201</w:t>
      </w:r>
      <w:r>
        <w:t>5</w:t>
      </w:r>
      <w:r w:rsidRPr="00E32F06">
        <w:t xml:space="preserve"> po prerokovaní </w:t>
      </w:r>
      <w:r w:rsidRPr="002105E0">
        <w:t>Vládn</w:t>
      </w:r>
      <w:r>
        <w:t>eho</w:t>
      </w:r>
      <w:r w:rsidRPr="002105E0">
        <w:t xml:space="preserve"> návrh</w:t>
      </w:r>
      <w:r>
        <w:t>u</w:t>
      </w:r>
      <w:r w:rsidRPr="002105E0">
        <w:t xml:space="preserve"> zákona</w:t>
      </w:r>
      <w:r>
        <w:t xml:space="preserve">, ktorým sa mení a dopĺňa zákon č. 525/2010 Z. z. o poskytovaní dotácií v pôsobnosti Ministerstva zdravotníctva Slovenskej republiky v znení neskorších predpisov (tlač 1320) </w:t>
      </w:r>
      <w:r w:rsidRPr="00EC30FF">
        <w:t>v prvom čítaní rozhodla, že podľa § 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both"/>
      </w:pPr>
    </w:p>
    <w:p w:rsidR="00B465BA" w:rsidP="00B465BA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 a</w:t>
      </w:r>
    </w:p>
    <w:p w:rsidR="00B465BA" w:rsidP="00B465BA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B465BA" w:rsidP="00B465BA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B465BA" w:rsidP="00B465BA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</w:p>
    <w:p w:rsidR="00B465BA" w:rsidRPr="00BB09A5" w:rsidP="00B465BA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  <w:rPr>
          <w:rFonts w:cs="Arial"/>
        </w:rPr>
      </w:pPr>
    </w:p>
    <w:p w:rsidR="00B465BA" w:rsidP="00B465BA">
      <w:pPr>
        <w:bidi w:val="0"/>
        <w:ind w:right="-1"/>
        <w:jc w:val="center"/>
      </w:pPr>
      <w:r>
        <w:rPr>
          <w:b/>
        </w:rPr>
        <w:t>II.</w:t>
      </w: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both"/>
      </w:pPr>
    </w:p>
    <w:p w:rsidR="00B465BA" w:rsidP="00B465BA">
      <w:pPr>
        <w:bidi w:val="0"/>
        <w:ind w:right="-1"/>
        <w:jc w:val="center"/>
      </w:pPr>
      <w:r>
        <w:rPr>
          <w:b/>
        </w:rPr>
        <w:t>III.</w:t>
      </w:r>
    </w:p>
    <w:p w:rsidR="00B465BA" w:rsidP="00B465BA">
      <w:pPr>
        <w:bidi w:val="0"/>
        <w:jc w:val="both"/>
      </w:pPr>
    </w:p>
    <w:p w:rsidR="00B465BA" w:rsidP="00B465BA">
      <w:pPr>
        <w:bidi w:val="0"/>
        <w:jc w:val="both"/>
      </w:pPr>
    </w:p>
    <w:p w:rsidR="00B465BA" w:rsidP="00B465BA">
      <w:pPr>
        <w:bidi w:val="0"/>
        <w:jc w:val="both"/>
      </w:pPr>
    </w:p>
    <w:p w:rsidR="00B465BA" w:rsidP="00B465BA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B465BA" w:rsidP="00B465BA">
      <w:pPr>
        <w:bidi w:val="0"/>
        <w:jc w:val="both"/>
        <w:rPr>
          <w:bCs/>
        </w:rPr>
      </w:pPr>
    </w:p>
    <w:p w:rsidR="00B465BA" w:rsidP="00B465BA">
      <w:pPr>
        <w:bidi w:val="0"/>
        <w:jc w:val="both"/>
        <w:rPr>
          <w:bCs/>
        </w:rPr>
      </w:pPr>
    </w:p>
    <w:p w:rsidR="00B465BA" w:rsidRPr="006C1D93" w:rsidP="00B465BA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2105E0">
        <w:t>Vládn</w:t>
      </w:r>
      <w:r>
        <w:t xml:space="preserve">y </w:t>
      </w:r>
      <w:r w:rsidRPr="002105E0">
        <w:t>návrh zákona</w:t>
      </w:r>
      <w:r>
        <w:t xml:space="preserve">, ktorým sa mení a dopĺňa zákon č. 525/2010 Z. z. o poskytovaní dotácií v pôsobnosti Ministerstva zdravotníctva Slovenskej republiky v znení neskorších predpisov (tlač 1320) </w:t>
      </w:r>
      <w:r w:rsidRPr="00EC30FF">
        <w:t xml:space="preserve">dňa </w:t>
      </w:r>
      <w:r w:rsidR="005762FC">
        <w:t>26.</w:t>
      </w:r>
      <w:r>
        <w:t xml:space="preserve"> februára</w:t>
      </w:r>
      <w:r w:rsidR="005762FC">
        <w:t xml:space="preserve"> </w:t>
      </w:r>
      <w:r w:rsidRPr="00EC30FF">
        <w:t>201</w:t>
      </w:r>
      <w:r>
        <w:t>5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</w:t>
      </w:r>
      <w:r w:rsidR="005762FC">
        <w:t xml:space="preserve"> pripomienkou</w:t>
      </w:r>
      <w:r>
        <w:t xml:space="preserve"> </w:t>
      </w:r>
      <w:r w:rsidR="005762FC">
        <w:t> (</w:t>
      </w:r>
      <w:r>
        <w:t xml:space="preserve">uznesenie č. </w:t>
      </w:r>
      <w:r w:rsidR="005762FC">
        <w:t>558</w:t>
      </w:r>
      <w:r>
        <w:t xml:space="preserve"> z</w:t>
      </w:r>
      <w:r w:rsidR="005762FC">
        <w:t xml:space="preserve"> 26. </w:t>
      </w:r>
      <w:r>
        <w:t xml:space="preserve"> februára  2015). </w:t>
      </w:r>
    </w:p>
    <w:p w:rsidR="00B465BA" w:rsidP="00B465BA">
      <w:pPr>
        <w:bidi w:val="0"/>
        <w:jc w:val="both"/>
        <w:rPr>
          <w:b/>
        </w:rPr>
      </w:pPr>
      <w:r>
        <w:rPr>
          <w:b/>
        </w:rPr>
        <w:tab/>
      </w:r>
    </w:p>
    <w:p w:rsidR="00B465BA" w:rsidP="00B465BA">
      <w:pPr>
        <w:bidi w:val="0"/>
        <w:ind w:firstLine="708"/>
        <w:jc w:val="both"/>
        <w:rPr>
          <w:b/>
        </w:rPr>
      </w:pPr>
    </w:p>
    <w:p w:rsidR="00B465BA" w:rsidP="00B465BA">
      <w:pPr>
        <w:bidi w:val="0"/>
        <w:ind w:firstLine="708"/>
        <w:jc w:val="both"/>
        <w:rPr>
          <w:b/>
        </w:rPr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 xml:space="preserve">prerokoval </w:t>
      </w:r>
      <w:r w:rsidRPr="002105E0">
        <w:t>Vládn</w:t>
      </w:r>
      <w:r>
        <w:t xml:space="preserve">y </w:t>
      </w:r>
      <w:r w:rsidRPr="002105E0">
        <w:t>návrh zákona</w:t>
      </w:r>
      <w:r>
        <w:t>, ktorým sa mení a dopĺňa zákon č.</w:t>
      </w:r>
      <w:r w:rsidRPr="00480729">
        <w:t xml:space="preserve"> </w:t>
      </w:r>
      <w:r>
        <w:t xml:space="preserve">525/2010 Z. z. o poskytovaní dotácií v pôsobnosti Ministerstva zdravotníctva Slovenskej republiky v znení neskorších predpisov (tlač 1320) </w:t>
      </w:r>
      <w:r w:rsidRPr="00EC30FF">
        <w:t xml:space="preserve">dňa </w:t>
      </w:r>
      <w:r>
        <w:t xml:space="preserve"> 10.  marca </w:t>
      </w:r>
      <w:r w:rsidRPr="00EC30FF">
        <w:t>201</w:t>
      </w:r>
      <w:r>
        <w:t>5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</w:t>
      </w:r>
      <w:r w:rsidR="005762FC">
        <w:t xml:space="preserve"> pripomienkou</w:t>
      </w:r>
      <w:r>
        <w:t xml:space="preserve"> (uznesenie č. </w:t>
      </w:r>
      <w:r w:rsidR="005762FC">
        <w:t>147</w:t>
      </w:r>
      <w:r>
        <w:t xml:space="preserve">   z 10. marca  2015).</w:t>
      </w:r>
    </w:p>
    <w:p w:rsidR="00B465BA" w:rsidP="00B465BA">
      <w:pPr>
        <w:bidi w:val="0"/>
        <w:jc w:val="both"/>
      </w:pPr>
    </w:p>
    <w:p w:rsidR="00B465BA" w:rsidP="00B465BA">
      <w:pPr>
        <w:bidi w:val="0"/>
        <w:jc w:val="both"/>
      </w:pPr>
    </w:p>
    <w:p w:rsidR="00B465BA" w:rsidRPr="00AD55C6" w:rsidP="00B465BA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B465BA" w:rsidP="00B465BA">
      <w:pPr>
        <w:bidi w:val="0"/>
        <w:ind w:firstLine="360"/>
        <w:jc w:val="both"/>
      </w:pPr>
    </w:p>
    <w:p w:rsidR="00B465BA" w:rsidP="00B465BA">
      <w:pPr>
        <w:bidi w:val="0"/>
        <w:ind w:firstLine="360"/>
        <w:jc w:val="both"/>
      </w:pPr>
    </w:p>
    <w:p w:rsidR="00B465BA" w:rsidP="00B465BA">
      <w:pPr>
        <w:bidi w:val="0"/>
        <w:ind w:firstLine="360"/>
        <w:jc w:val="both"/>
      </w:pPr>
      <w:r w:rsidRPr="003C20BD">
        <w:tab/>
        <w:t>Z uznesení výborov uvedených pod bodom III. tejto správy  vyplýva</w:t>
      </w:r>
      <w:r w:rsidR="005762FC">
        <w:t xml:space="preserve"> táto </w:t>
      </w:r>
      <w:r w:rsidRPr="003C20BD">
        <w:t xml:space="preserve"> </w:t>
      </w:r>
      <w:r w:rsidR="005762FC">
        <w:t>pripomienka:</w:t>
      </w:r>
    </w:p>
    <w:p w:rsidR="00B465BA" w:rsidP="00B465BA">
      <w:pPr>
        <w:bidi w:val="0"/>
      </w:pPr>
    </w:p>
    <w:p w:rsidR="00B465BA" w:rsidP="00B465BA">
      <w:pPr>
        <w:bidi w:val="0"/>
      </w:pPr>
    </w:p>
    <w:p w:rsidR="005762FC" w:rsidRPr="00656F4B" w:rsidP="005762FC">
      <w:pPr>
        <w:bidi w:val="0"/>
        <w:spacing w:line="360" w:lineRule="auto"/>
        <w:ind w:firstLine="708"/>
        <w:jc w:val="both"/>
      </w:pPr>
      <w:r w:rsidRPr="00656F4B">
        <w:t>K čl. I 7. bodu ( § 4 ods. 7 písm. f) )</w:t>
      </w:r>
    </w:p>
    <w:p w:rsidR="005762FC" w:rsidRPr="00656F4B" w:rsidP="005762FC">
      <w:pPr>
        <w:bidi w:val="0"/>
        <w:spacing w:line="360" w:lineRule="auto"/>
        <w:ind w:firstLine="708"/>
        <w:jc w:val="both"/>
      </w:pPr>
      <w:r w:rsidRPr="00656F4B">
        <w:t>V čl. I 7. bode § 4 ods. 7 písm. f) sa za slová „výpis z registra trestov“ vkladajú slová „nie starší ako tri mesiace“.</w:t>
      </w:r>
    </w:p>
    <w:p w:rsidR="005762FC" w:rsidRPr="00656F4B" w:rsidP="005762FC">
      <w:pPr>
        <w:bidi w:val="0"/>
        <w:ind w:left="3544"/>
        <w:jc w:val="both"/>
      </w:pPr>
      <w:r w:rsidRPr="00656F4B">
        <w:t>Ide o precizovanie navrhovaného znenia § 4 ods. 7 taxatívne</w:t>
      </w:r>
      <w:r>
        <w:t xml:space="preserve"> </w:t>
      </w:r>
      <w:r w:rsidRPr="00656F4B">
        <w:t>vymedzujúceho náležitosti</w:t>
      </w:r>
      <w:r>
        <w:t xml:space="preserve"> </w:t>
      </w:r>
      <w:r w:rsidRPr="00656F4B">
        <w:t>-</w:t>
      </w:r>
      <w:r>
        <w:t xml:space="preserve"> </w:t>
      </w:r>
      <w:r w:rsidRPr="00656F4B">
        <w:t>prílohy žiadosti o poskytnutie dotácie. Pri výpise z registra trestov je potrebné zdôrazniť časové hľadisko – tri mesiace od vydania výpisu z registra trestov tak ako je to v</w:t>
      </w:r>
      <w:r>
        <w:t xml:space="preserve"> </w:t>
      </w:r>
      <w:r w:rsidRPr="00656F4B">
        <w:t> doterajšom znení § 4 ako aj v porovnateľných právnych predpisoch.</w:t>
      </w:r>
    </w:p>
    <w:p w:rsidR="005762FC" w:rsidRPr="00656F4B" w:rsidP="005762FC">
      <w:pPr>
        <w:bidi w:val="0"/>
        <w:jc w:val="both"/>
      </w:pPr>
    </w:p>
    <w:p w:rsidR="00B465BA" w:rsidP="00B465BA">
      <w:pPr>
        <w:bidi w:val="0"/>
      </w:pPr>
    </w:p>
    <w:p w:rsidR="00B465BA" w:rsidRPr="00E15A2F" w:rsidP="00B465BA">
      <w:pPr>
        <w:pStyle w:val="ListParagraph"/>
        <w:bidi w:val="0"/>
        <w:spacing w:line="240" w:lineRule="auto"/>
        <w:ind w:left="3544"/>
        <w:rPr>
          <w:rFonts w:ascii="Arial" w:hAnsi="Arial" w:cs="Arial"/>
          <w:b/>
          <w:sz w:val="24"/>
          <w:szCs w:val="24"/>
        </w:rPr>
      </w:pPr>
      <w:r w:rsidRPr="00E15A2F">
        <w:rPr>
          <w:rFonts w:ascii="Arial" w:hAnsi="Arial" w:cs="Arial"/>
          <w:b/>
          <w:sz w:val="24"/>
          <w:szCs w:val="24"/>
        </w:rPr>
        <w:t>Ústavnoprávny výbor NR SR</w:t>
      </w:r>
    </w:p>
    <w:p w:rsidR="00B465BA" w:rsidRPr="00E15A2F" w:rsidP="00B465BA">
      <w:pPr>
        <w:pStyle w:val="ListParagraph"/>
        <w:bidi w:val="0"/>
        <w:spacing w:line="240" w:lineRule="auto"/>
        <w:ind w:left="3544"/>
        <w:rPr>
          <w:rFonts w:ascii="Arial" w:hAnsi="Arial" w:cs="Arial"/>
          <w:b/>
          <w:sz w:val="24"/>
          <w:szCs w:val="24"/>
        </w:rPr>
      </w:pPr>
      <w:r w:rsidRPr="00E15A2F">
        <w:rPr>
          <w:rFonts w:ascii="Arial" w:hAnsi="Arial" w:cs="Arial"/>
          <w:b/>
          <w:sz w:val="24"/>
          <w:szCs w:val="24"/>
        </w:rPr>
        <w:t xml:space="preserve">Výbor NR SR pre zdravotníctvo 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465BA" w:rsidRPr="00E15A2F" w:rsidP="00B465BA">
      <w:pPr>
        <w:pStyle w:val="ListParagraph"/>
        <w:bidi w:val="0"/>
        <w:spacing w:line="240" w:lineRule="auto"/>
        <w:ind w:left="3544"/>
        <w:rPr>
          <w:rFonts w:ascii="Arial" w:hAnsi="Arial" w:cs="Arial"/>
          <w:b/>
          <w:sz w:val="24"/>
          <w:szCs w:val="24"/>
        </w:rPr>
      </w:pPr>
    </w:p>
    <w:p w:rsidR="00B465BA" w:rsidRPr="00CA0667" w:rsidP="00B465BA">
      <w:pPr>
        <w:pStyle w:val="ListParagraph"/>
        <w:bidi w:val="0"/>
        <w:spacing w:line="240" w:lineRule="auto"/>
        <w:ind w:left="3544"/>
        <w:rPr>
          <w:rFonts w:ascii="Arial" w:hAnsi="Arial" w:cs="Arial"/>
          <w:b/>
          <w:sz w:val="24"/>
          <w:szCs w:val="24"/>
        </w:rPr>
      </w:pPr>
      <w:r w:rsidRPr="00E15A2F">
        <w:rPr>
          <w:rFonts w:ascii="Arial" w:hAnsi="Arial" w:cs="Arial"/>
          <w:b/>
          <w:sz w:val="24"/>
          <w:szCs w:val="24"/>
        </w:rPr>
        <w:t>gestorský výbor odporúča</w:t>
      </w:r>
      <w:r>
        <w:rPr>
          <w:rFonts w:ascii="Arial" w:hAnsi="Arial" w:cs="Arial"/>
          <w:b/>
          <w:sz w:val="24"/>
          <w:szCs w:val="24"/>
        </w:rPr>
        <w:t xml:space="preserve">  s c h v á l i ť</w:t>
      </w:r>
    </w:p>
    <w:p w:rsidR="00B465BA" w:rsidRPr="00263D36" w:rsidP="00B465BA">
      <w:pPr>
        <w:bidi w:val="0"/>
        <w:rPr>
          <w:color w:val="000000" w:themeColor="tx1" w:themeShade="FF"/>
        </w:rPr>
      </w:pPr>
    </w:p>
    <w:p w:rsidR="00B465BA" w:rsidRPr="00263D36" w:rsidP="00B465BA">
      <w:pPr>
        <w:bidi w:val="0"/>
        <w:rPr>
          <w:color w:val="000000" w:themeColor="tx1" w:themeShade="FF"/>
        </w:rPr>
      </w:pPr>
    </w:p>
    <w:p w:rsidR="00B465BA" w:rsidRPr="00263D36" w:rsidP="00B465BA">
      <w:pPr>
        <w:bidi w:val="0"/>
        <w:jc w:val="center"/>
        <w:rPr>
          <w:color w:val="000000" w:themeColor="tx1" w:themeShade="FF"/>
        </w:rPr>
      </w:pPr>
      <w:r w:rsidRPr="00263D36">
        <w:rPr>
          <w:b/>
          <w:color w:val="000000" w:themeColor="tx1" w:themeShade="FF"/>
        </w:rPr>
        <w:t>V.</w:t>
      </w:r>
    </w:p>
    <w:p w:rsidR="00B465BA" w:rsidRPr="00263D36" w:rsidP="00B465BA">
      <w:pPr>
        <w:bidi w:val="0"/>
        <w:jc w:val="both"/>
        <w:rPr>
          <w:color w:val="000000" w:themeColor="tx1" w:themeShade="FF"/>
        </w:rPr>
      </w:pPr>
    </w:p>
    <w:p w:rsidR="00B465BA" w:rsidRPr="00263D36" w:rsidP="00B465BA">
      <w:pPr>
        <w:bidi w:val="0"/>
        <w:jc w:val="both"/>
        <w:rPr>
          <w:color w:val="000000" w:themeColor="tx1" w:themeShade="FF"/>
        </w:rPr>
      </w:pPr>
    </w:p>
    <w:p w:rsidR="00B465BA" w:rsidRPr="00263D36" w:rsidP="00B465BA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>Gestorský výbor na základe stanovísk výborov k Vládnemu návrhu zákona</w:t>
      </w:r>
      <w:r>
        <w:t xml:space="preserve">, ktorým sa mení a dopĺňa zákon č. 525/2010 Z. z. o poskytovaní dotácií v pôsobnosti Ministerstva zdravotníctva Slovenskej republiky v znení neskorších predpisov (tlač 1320) </w:t>
      </w:r>
      <w:r w:rsidRPr="00263D36">
        <w:rPr>
          <w:color w:val="000000" w:themeColor="tx1" w:themeShade="FF"/>
        </w:rPr>
        <w:t xml:space="preserve"> vyjadrených  v ich uzneseniach uvedených pod bodom IV. tejto správy a v stanovisku gestorského výboru odporúča Národnej rade Slovenskej republiky Vládn</w:t>
      </w:r>
      <w:r>
        <w:rPr>
          <w:color w:val="000000" w:themeColor="tx1" w:themeShade="FF"/>
        </w:rPr>
        <w:t>y</w:t>
      </w:r>
      <w:r w:rsidRPr="00263D36">
        <w:rPr>
          <w:color w:val="000000" w:themeColor="tx1" w:themeShade="FF"/>
        </w:rPr>
        <w:t xml:space="preserve"> návrh zákona </w:t>
      </w:r>
      <w:r>
        <w:t xml:space="preserve">, ktorým sa mení a dopĺňa zákon č. 525/2010 Z. z. o poskytovaní dotácií v pôsobnosti Ministerstva zdravotníctva Slovenskej republiky v znení neskorších predpisov (tlač 1320)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 w:rsidR="005762FC">
        <w:rPr>
          <w:b/>
          <w:color w:val="000000" w:themeColor="tx1" w:themeShade="FF"/>
        </w:rPr>
        <w:t xml:space="preserve"> pripomienkou.</w:t>
      </w:r>
      <w:r w:rsidRPr="00263D36">
        <w:rPr>
          <w:b/>
          <w:color w:val="000000" w:themeColor="tx1" w:themeShade="FF"/>
        </w:rPr>
        <w:t xml:space="preserve"> </w:t>
      </w:r>
    </w:p>
    <w:p w:rsidR="00B465BA" w:rsidRPr="00263D36" w:rsidP="00B465BA">
      <w:pPr>
        <w:bidi w:val="0"/>
        <w:jc w:val="both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B465BA" w:rsidRPr="00263D36" w:rsidP="00E63C32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 xml:space="preserve">1. </w:t>
      </w:r>
      <w:r w:rsidR="005762FC">
        <w:rPr>
          <w:color w:val="000000" w:themeColor="tx1" w:themeShade="FF"/>
        </w:rPr>
        <w:t>G</w:t>
      </w:r>
      <w:r w:rsidRPr="00263D36">
        <w:rPr>
          <w:color w:val="000000" w:themeColor="tx1" w:themeShade="FF"/>
        </w:rPr>
        <w:t xml:space="preserve">estorský výbor </w:t>
      </w:r>
      <w:r w:rsidRPr="00E63C32">
        <w:rPr>
          <w:b/>
          <w:color w:val="000000" w:themeColor="tx1" w:themeShade="FF"/>
        </w:rPr>
        <w:t xml:space="preserve">odporučil </w:t>
      </w:r>
      <w:r w:rsidRPr="00E63C32" w:rsidR="00E63C32">
        <w:rPr>
          <w:b/>
          <w:color w:val="000000" w:themeColor="tx1" w:themeShade="FF"/>
        </w:rPr>
        <w:t xml:space="preserve">schváliť </w:t>
      </w:r>
      <w:r w:rsidRPr="00E63C32">
        <w:rPr>
          <w:b/>
          <w:color w:val="000000" w:themeColor="tx1" w:themeShade="FF"/>
        </w:rPr>
        <w:t> bod</w:t>
      </w:r>
      <w:r w:rsidRPr="00263D36">
        <w:rPr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 xml:space="preserve"> </w:t>
      </w:r>
      <w:r w:rsidRPr="00263D36">
        <w:rPr>
          <w:bCs/>
          <w:color w:val="000000" w:themeColor="tx1" w:themeShade="FF"/>
        </w:rPr>
        <w:t>uvede</w:t>
      </w:r>
      <w:r w:rsidR="00E63C32">
        <w:rPr>
          <w:bCs/>
          <w:color w:val="000000" w:themeColor="tx1" w:themeShade="FF"/>
        </w:rPr>
        <w:t>ný</w:t>
      </w:r>
      <w:r w:rsidRPr="00263D36">
        <w:rPr>
          <w:bCs/>
          <w:color w:val="000000" w:themeColor="tx1" w:themeShade="FF"/>
        </w:rPr>
        <w:t xml:space="preserve"> v IV.  časti spoločnej    správy</w:t>
      </w:r>
      <w:r w:rsidR="00E63C32">
        <w:rPr>
          <w:bCs/>
          <w:color w:val="000000" w:themeColor="tx1" w:themeShade="FF"/>
        </w:rPr>
        <w:t>.</w:t>
      </w:r>
      <w:r w:rsidRPr="00263D36" w:rsidR="00E63C32">
        <w:rPr>
          <w:color w:val="000000" w:themeColor="tx1" w:themeShade="FF"/>
        </w:rPr>
        <w:t xml:space="preserve"> </w:t>
      </w:r>
    </w:p>
    <w:p w:rsidR="00B465BA" w:rsidRPr="00263D36" w:rsidP="00B465BA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spoločného spravodajcu výborov </w:t>
      </w:r>
      <w:r>
        <w:rPr>
          <w:color w:val="000000" w:themeColor="tx1" w:themeShade="FF"/>
        </w:rPr>
        <w:t xml:space="preserve">Jozefa Ježíka </w:t>
      </w:r>
      <w:r w:rsidRPr="00263D36">
        <w:rPr>
          <w:bCs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B465BA" w:rsidRPr="00263D36" w:rsidP="00B465BA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>Predmetná spoločná správa výborov Národnej rady Slovenskej republiky o prerokovaní  Vládneho návrhu zákona</w:t>
      </w:r>
      <w:r>
        <w:t>, ktorým sa mení a dopĺňa zákon č. 525/2010 Z. z. o poskytovaní dotácií v pôsobnosti Ministerstva zdravotníctva Slovenskej republiky v znení neskorších predpisov (tlač 1320a)</w:t>
      </w:r>
      <w:r w:rsidRPr="00263D36">
        <w:rPr>
          <w:color w:val="000000" w:themeColor="tx1" w:themeShade="FF"/>
        </w:rPr>
        <w:t xml:space="preserve"> bola schválená uznesením Výboru Národnej rady Slovenskej republiky pre zdravotníctvo (gestorský výbor) č.</w:t>
      </w:r>
      <w:r w:rsidR="005762FC">
        <w:rPr>
          <w:color w:val="000000" w:themeColor="tx1" w:themeShade="FF"/>
        </w:rPr>
        <w:t>149</w:t>
      </w:r>
      <w:r>
        <w:rPr>
          <w:color w:val="000000" w:themeColor="tx1" w:themeShade="FF"/>
        </w:rPr>
        <w:t xml:space="preserve">    </w:t>
      </w:r>
      <w:r w:rsidRPr="00263D36">
        <w:rPr>
          <w:color w:val="000000" w:themeColor="tx1" w:themeShade="FF"/>
        </w:rPr>
        <w:t xml:space="preserve"> z</w:t>
      </w:r>
      <w:r w:rsidR="005762FC">
        <w:rPr>
          <w:color w:val="000000" w:themeColor="tx1" w:themeShade="FF"/>
        </w:rPr>
        <w:t xml:space="preserve"> 10. </w:t>
      </w:r>
      <w:r>
        <w:rPr>
          <w:color w:val="000000" w:themeColor="tx1" w:themeShade="FF"/>
        </w:rPr>
        <w:t xml:space="preserve"> marca</w:t>
      </w:r>
      <w:r w:rsidRPr="00263D36">
        <w:rPr>
          <w:color w:val="000000" w:themeColor="tx1" w:themeShade="FF"/>
        </w:rPr>
        <w:t xml:space="preserve">  201</w:t>
      </w:r>
      <w:r>
        <w:rPr>
          <w:color w:val="000000" w:themeColor="tx1" w:themeShade="FF"/>
        </w:rPr>
        <w:t>5</w:t>
      </w:r>
      <w:r w:rsidRPr="00263D36">
        <w:rPr>
          <w:color w:val="000000" w:themeColor="tx1" w:themeShade="FF"/>
        </w:rPr>
        <w:t>.</w:t>
      </w:r>
    </w:p>
    <w:p w:rsidR="00B465BA" w:rsidRPr="00263D36" w:rsidP="00B465BA">
      <w:pPr>
        <w:bidi w:val="0"/>
        <w:ind w:right="-1"/>
        <w:rPr>
          <w:color w:val="000000" w:themeColor="tx1" w:themeShade="FF"/>
        </w:rPr>
      </w:pPr>
    </w:p>
    <w:p w:rsidR="00B465BA" w:rsidRPr="00263D36" w:rsidP="00B465BA">
      <w:pPr>
        <w:bidi w:val="0"/>
        <w:ind w:right="-1"/>
        <w:rPr>
          <w:color w:val="000000" w:themeColor="tx1" w:themeShade="FF"/>
        </w:rPr>
      </w:pPr>
    </w:p>
    <w:p w:rsidR="00B465BA" w:rsidRPr="00263D36" w:rsidP="00B465B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 w:rsidR="005762FC">
        <w:rPr>
          <w:color w:val="000000" w:themeColor="tx1" w:themeShade="FF"/>
        </w:rPr>
        <w:t>, 10.</w:t>
      </w:r>
      <w:r>
        <w:rPr>
          <w:color w:val="000000" w:themeColor="tx1" w:themeShade="FF"/>
        </w:rPr>
        <w:t xml:space="preserve"> marca</w:t>
      </w:r>
      <w:r w:rsidRPr="00263D36">
        <w:rPr>
          <w:color w:val="000000" w:themeColor="tx1" w:themeShade="FF"/>
        </w:rPr>
        <w:t xml:space="preserve"> 201</w:t>
      </w:r>
      <w:r>
        <w:rPr>
          <w:color w:val="000000" w:themeColor="tx1" w:themeShade="FF"/>
        </w:rPr>
        <w:t>5</w:t>
      </w:r>
    </w:p>
    <w:p w:rsidR="00B465BA" w:rsidRPr="00263D36" w:rsidP="00B465BA">
      <w:pPr>
        <w:bidi w:val="0"/>
        <w:ind w:right="-1"/>
        <w:jc w:val="center"/>
        <w:rPr>
          <w:color w:val="000000" w:themeColor="tx1" w:themeShade="FF"/>
        </w:rPr>
      </w:pPr>
    </w:p>
    <w:p w:rsidR="00B465BA" w:rsidRPr="00263D36" w:rsidP="00B465BA">
      <w:pPr>
        <w:bidi w:val="0"/>
        <w:ind w:right="-1"/>
        <w:jc w:val="center"/>
        <w:rPr>
          <w:color w:val="000000" w:themeColor="tx1" w:themeShade="FF"/>
        </w:rPr>
      </w:pPr>
    </w:p>
    <w:p w:rsidR="00B465BA" w:rsidRPr="00263D36" w:rsidP="00B465BA">
      <w:pPr>
        <w:bidi w:val="0"/>
        <w:ind w:right="-1"/>
        <w:jc w:val="center"/>
        <w:rPr>
          <w:color w:val="000000" w:themeColor="tx1" w:themeShade="FF"/>
        </w:rPr>
      </w:pPr>
    </w:p>
    <w:p w:rsidR="00B465BA" w:rsidP="00B465BA">
      <w:pPr>
        <w:bidi w:val="0"/>
        <w:ind w:right="-1"/>
        <w:jc w:val="center"/>
        <w:rPr>
          <w:color w:val="000000" w:themeColor="tx1" w:themeShade="FF"/>
        </w:rPr>
      </w:pPr>
    </w:p>
    <w:p w:rsidR="00B465BA" w:rsidRPr="00263D36" w:rsidP="00B465BA">
      <w:pPr>
        <w:bidi w:val="0"/>
        <w:ind w:right="-1"/>
        <w:jc w:val="center"/>
        <w:rPr>
          <w:color w:val="000000" w:themeColor="tx1" w:themeShade="FF"/>
        </w:rPr>
      </w:pPr>
    </w:p>
    <w:p w:rsidR="00B465BA" w:rsidRPr="00263D36" w:rsidP="00B465BA">
      <w:pPr>
        <w:bidi w:val="0"/>
        <w:ind w:left="2832" w:right="-1" w:hanging="2832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>Richard  R a š i</w:t>
      </w:r>
      <w:r w:rsidRPr="00263D36">
        <w:rPr>
          <w:b/>
          <w:color w:val="000000" w:themeColor="tx1" w:themeShade="FF"/>
        </w:rPr>
        <w:t xml:space="preserve"> </w:t>
      </w:r>
    </w:p>
    <w:p w:rsidR="00B465BA" w:rsidRPr="00263D36" w:rsidP="00B465B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predseda</w:t>
      </w:r>
    </w:p>
    <w:p w:rsidR="00B465BA" w:rsidRPr="00263D36" w:rsidP="00B465B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B465BA" w:rsidRPr="00263D36" w:rsidP="00B465BA">
      <w:pPr>
        <w:bidi w:val="0"/>
        <w:jc w:val="center"/>
        <w:rPr>
          <w:b/>
          <w:color w:val="000000" w:themeColor="tx1" w:themeShade="FF"/>
        </w:rPr>
      </w:pPr>
      <w:r w:rsidRPr="00263D36">
        <w:rPr>
          <w:color w:val="000000" w:themeColor="tx1" w:themeShade="FF"/>
        </w:rPr>
        <w:t>pre  zdravotníctvo</w:t>
      </w:r>
    </w:p>
    <w:p w:rsidR="00B465BA" w:rsidRPr="00263D36" w:rsidP="00B465BA">
      <w:pPr>
        <w:bidi w:val="0"/>
        <w:rPr>
          <w:color w:val="000000" w:themeColor="tx1" w:themeShade="FF"/>
        </w:rPr>
      </w:pPr>
    </w:p>
    <w:p w:rsidR="00B465BA" w:rsidRPr="00263D36" w:rsidP="00B465BA">
      <w:pPr>
        <w:bidi w:val="0"/>
        <w:rPr>
          <w:color w:val="000000" w:themeColor="tx1" w:themeShade="FF"/>
        </w:rPr>
      </w:pPr>
    </w:p>
    <w:p w:rsidR="00B465BA" w:rsidRPr="00263D36" w:rsidP="00B465BA">
      <w:pPr>
        <w:bidi w:val="0"/>
        <w:rPr>
          <w:color w:val="000000" w:themeColor="tx1" w:themeShade="FF"/>
        </w:rPr>
      </w:pPr>
    </w:p>
    <w:p w:rsidR="00B465BA" w:rsidP="00B465BA">
      <w:pPr>
        <w:bidi w:val="0"/>
      </w:pPr>
    </w:p>
    <w:p w:rsidR="00B465BA" w:rsidP="00B465BA">
      <w:pPr>
        <w:bidi w:val="0"/>
      </w:pPr>
    </w:p>
    <w:p w:rsidR="00CA75CB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FC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1A2BC4">
      <w:rPr>
        <w:noProof/>
      </w:rPr>
      <w:t>4</w:t>
    </w:r>
    <w:r>
      <w:fldChar w:fldCharType="end"/>
    </w:r>
  </w:p>
  <w:p w:rsidR="005762FC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characterSpacingControl w:val="doNotCompress"/>
  <w:compat/>
  <w:rsids>
    <w:rsidRoot w:val="00B465BA"/>
    <w:rsid w:val="001A2BC4"/>
    <w:rsid w:val="001C0860"/>
    <w:rsid w:val="002105E0"/>
    <w:rsid w:val="00263D36"/>
    <w:rsid w:val="00344477"/>
    <w:rsid w:val="003C20BD"/>
    <w:rsid w:val="004727E2"/>
    <w:rsid w:val="00480729"/>
    <w:rsid w:val="005256E8"/>
    <w:rsid w:val="005762FC"/>
    <w:rsid w:val="005E2166"/>
    <w:rsid w:val="00656F4B"/>
    <w:rsid w:val="006C1D93"/>
    <w:rsid w:val="007B2D94"/>
    <w:rsid w:val="0083490C"/>
    <w:rsid w:val="00AD55C6"/>
    <w:rsid w:val="00B465BA"/>
    <w:rsid w:val="00BB09A5"/>
    <w:rsid w:val="00C23D80"/>
    <w:rsid w:val="00C66F9D"/>
    <w:rsid w:val="00C833D3"/>
    <w:rsid w:val="00CA0667"/>
    <w:rsid w:val="00CA75CB"/>
    <w:rsid w:val="00DA05B7"/>
    <w:rsid w:val="00E15A2F"/>
    <w:rsid w:val="00E32F06"/>
    <w:rsid w:val="00E63C32"/>
    <w:rsid w:val="00EA0CBD"/>
    <w:rsid w:val="00EC30FF"/>
    <w:rsid w:val="00F4786E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B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B465BA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B465BA"/>
    <w:rPr>
      <w:rFonts w:cs="Times New Roman"/>
      <w:sz w:val="20"/>
      <w:szCs w:val="20"/>
      <w:rtl w:val="0"/>
      <w:cs w:val="0"/>
    </w:rPr>
  </w:style>
  <w:style w:type="paragraph" w:styleId="ListParagraph">
    <w:name w:val="List Paragraph"/>
    <w:basedOn w:val="Normal"/>
    <w:uiPriority w:val="34"/>
    <w:qFormat/>
    <w:rsid w:val="00B465BA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Header">
    <w:name w:val="header"/>
    <w:basedOn w:val="Normal"/>
    <w:link w:val="HlavikaChar"/>
    <w:uiPriority w:val="99"/>
    <w:rsid w:val="005762F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5762FC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5762F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762FC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5762F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5762FC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4</Pages>
  <Words>783</Words>
  <Characters>4468</Characters>
  <Application>Microsoft Office Word</Application>
  <DocSecurity>0</DocSecurity>
  <Lines>0</Lines>
  <Paragraphs>0</Paragraphs>
  <ScaleCrop>false</ScaleCrop>
  <Company>Kancelaria NR SR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6</cp:revision>
  <cp:lastPrinted>2015-03-11T09:45:00Z</cp:lastPrinted>
  <dcterms:created xsi:type="dcterms:W3CDTF">2015-02-23T10:40:00Z</dcterms:created>
  <dcterms:modified xsi:type="dcterms:W3CDTF">2015-03-11T09:45:00Z</dcterms:modified>
</cp:coreProperties>
</file>