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046BA" w:rsidP="003F758D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F046B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A5DC2" w:rsidRPr="00F046BA" w:rsidP="003F758D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C34355" w:rsidP="003F758D">
      <w:pPr>
        <w:bidi w:val="0"/>
        <w:jc w:val="both"/>
        <w:rPr>
          <w:rFonts w:ascii="Arial" w:hAnsi="Arial" w:cs="Arial"/>
          <w:i/>
        </w:rPr>
      </w:pPr>
      <w:r w:rsidRPr="00F046BA" w:rsidR="00EA5DC2">
        <w:rPr>
          <w:rFonts w:ascii="Arial" w:hAnsi="Arial" w:cs="Arial"/>
          <w:i/>
        </w:rPr>
        <w:t xml:space="preserve">      pre hospodárske záležitosti</w:t>
      </w:r>
    </w:p>
    <w:p w:rsidR="00EA5DC2" w:rsidRPr="00F046BA" w:rsidP="00255451">
      <w:pPr>
        <w:bidi w:val="0"/>
        <w:ind w:firstLine="567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</w:t>
      </w:r>
      <w:r w:rsidRPr="00F046BA" w:rsidR="000F2CA6">
        <w:rPr>
          <w:rFonts w:ascii="Arial" w:hAnsi="Arial" w:cs="Arial"/>
        </w:rPr>
        <w:t xml:space="preserve">          </w:t>
      </w:r>
      <w:r w:rsidR="00444C9D">
        <w:rPr>
          <w:rFonts w:ascii="Arial" w:hAnsi="Arial" w:cs="Arial"/>
        </w:rPr>
        <w:t xml:space="preserve"> </w:t>
      </w:r>
      <w:r w:rsidR="00E445D2">
        <w:rPr>
          <w:rFonts w:ascii="Arial" w:hAnsi="Arial" w:cs="Arial"/>
        </w:rPr>
        <w:t>82</w:t>
      </w:r>
      <w:r w:rsidRPr="00F046BA">
        <w:rPr>
          <w:rFonts w:ascii="Arial" w:hAnsi="Arial" w:cs="Arial"/>
        </w:rPr>
        <w:t>. schôdza výboru</w:t>
      </w:r>
    </w:p>
    <w:p w:rsidR="00C3435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F046BA" w:rsidR="00EA5DC2">
        <w:rPr>
          <w:rFonts w:ascii="Arial" w:hAnsi="Arial" w:cs="Arial"/>
          <w:color w:val="auto"/>
          <w:lang w:val="sk-SK"/>
        </w:rPr>
        <w:t xml:space="preserve">                                                            </w:t>
      </w:r>
      <w:r w:rsidRPr="00F046BA" w:rsidR="000F2CA6">
        <w:rPr>
          <w:rFonts w:ascii="Arial" w:hAnsi="Arial" w:cs="Arial"/>
          <w:color w:val="auto"/>
          <w:lang w:val="sk-SK"/>
        </w:rPr>
        <w:t xml:space="preserve">               Číslo: CRD -  </w:t>
      </w:r>
      <w:r w:rsidR="008E63A5">
        <w:rPr>
          <w:rFonts w:ascii="Arial" w:hAnsi="Arial" w:cs="Arial"/>
          <w:color w:val="auto"/>
          <w:lang w:val="sk-SK"/>
        </w:rPr>
        <w:t>2483</w:t>
      </w:r>
      <w:r w:rsidRPr="00F046BA" w:rsidR="00EA5DC2">
        <w:rPr>
          <w:rFonts w:ascii="Arial" w:hAnsi="Arial" w:cs="Arial"/>
          <w:iCs/>
          <w:color w:val="auto"/>
          <w:lang w:val="sk-SK"/>
        </w:rPr>
        <w:t>/201</w:t>
      </w:r>
      <w:r w:rsidR="00B16E24">
        <w:rPr>
          <w:rFonts w:ascii="Arial" w:hAnsi="Arial" w:cs="Arial"/>
          <w:iCs/>
          <w:color w:val="auto"/>
          <w:lang w:val="sk-SK"/>
        </w:rPr>
        <w:t>4</w:t>
      </w:r>
      <w:r w:rsidRPr="00F046BA" w:rsidR="00EA5DC2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EA5DC2" w:rsidP="003F758D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8E63A5">
        <w:rPr>
          <w:rFonts w:ascii="Arial" w:hAnsi="Arial" w:cs="Arial"/>
          <w:b/>
          <w:sz w:val="32"/>
          <w:szCs w:val="28"/>
        </w:rPr>
        <w:t>401</w:t>
      </w:r>
    </w:p>
    <w:p w:rsidR="00EA5DC2" w:rsidRPr="00333D19" w:rsidP="003F758D">
      <w:pPr>
        <w:pStyle w:val="Heading2"/>
        <w:bidi w:val="0"/>
        <w:spacing w:line="240" w:lineRule="auto"/>
        <w:rPr>
          <w:rFonts w:ascii="Arial" w:hAnsi="Arial" w:cs="Arial"/>
          <w:b/>
          <w:color w:val="auto"/>
          <w:lang w:val="sk-SK"/>
        </w:rPr>
      </w:pPr>
      <w:r w:rsidRPr="00333D19">
        <w:rPr>
          <w:rFonts w:ascii="Arial" w:hAnsi="Arial" w:cs="Arial"/>
          <w:b/>
          <w:color w:val="auto"/>
          <w:lang w:val="sk-SK"/>
        </w:rPr>
        <w:t>U z n e s e n i e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Výboru Národnej rady Slovenskej republiky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pre hospodárske záležitosti</w:t>
      </w:r>
    </w:p>
    <w:p w:rsidR="005242C8" w:rsidP="00C34355">
      <w:pPr>
        <w:bidi w:val="0"/>
        <w:jc w:val="center"/>
        <w:rPr>
          <w:rFonts w:ascii="Arial" w:hAnsi="Arial" w:cs="Arial"/>
        </w:rPr>
      </w:pPr>
      <w:r w:rsidR="00444C9D">
        <w:rPr>
          <w:rFonts w:ascii="Arial" w:hAnsi="Arial" w:cs="Arial"/>
        </w:rPr>
        <w:t>z</w:t>
      </w:r>
      <w:r w:rsidR="00B16E24">
        <w:rPr>
          <w:rFonts w:ascii="Arial" w:hAnsi="Arial" w:cs="Arial"/>
        </w:rPr>
        <w:t> </w:t>
      </w:r>
      <w:r w:rsidR="00E445D2">
        <w:rPr>
          <w:rFonts w:ascii="Arial" w:hAnsi="Arial" w:cs="Arial"/>
        </w:rPr>
        <w:t>5</w:t>
      </w:r>
      <w:r w:rsidR="001607C5">
        <w:rPr>
          <w:rFonts w:ascii="Arial" w:hAnsi="Arial" w:cs="Arial"/>
        </w:rPr>
        <w:t xml:space="preserve">. </w:t>
      </w:r>
      <w:r w:rsidR="00E445D2">
        <w:rPr>
          <w:rFonts w:ascii="Arial" w:hAnsi="Arial" w:cs="Arial"/>
        </w:rPr>
        <w:t xml:space="preserve">marca </w:t>
      </w:r>
      <w:r w:rsidRPr="00F046BA" w:rsidR="00EA5DC2">
        <w:rPr>
          <w:rFonts w:ascii="Arial" w:hAnsi="Arial" w:cs="Arial"/>
        </w:rPr>
        <w:t>201</w:t>
      </w:r>
      <w:r w:rsidR="00E445D2">
        <w:rPr>
          <w:rFonts w:ascii="Arial" w:hAnsi="Arial" w:cs="Arial"/>
        </w:rPr>
        <w:t>5</w:t>
      </w:r>
    </w:p>
    <w:p w:rsidR="00C34355" w:rsidRPr="00F046BA" w:rsidP="00C34355">
      <w:pPr>
        <w:bidi w:val="0"/>
        <w:jc w:val="center"/>
        <w:rPr>
          <w:rFonts w:ascii="Arial" w:hAnsi="Arial" w:cs="Arial"/>
        </w:rPr>
      </w:pPr>
    </w:p>
    <w:p w:rsidR="005242C8" w:rsidP="00E445D2">
      <w:pPr>
        <w:pStyle w:val="ListParagraph"/>
        <w:bidi w:val="0"/>
        <w:ind w:left="0" w:firstLine="360"/>
        <w:contextualSpacing/>
        <w:jc w:val="both"/>
        <w:rPr>
          <w:rFonts w:ascii="Arial" w:hAnsi="Arial" w:cs="Arial"/>
        </w:rPr>
      </w:pPr>
      <w:r w:rsidRPr="006D6597">
        <w:rPr>
          <w:rFonts w:ascii="Arial" w:hAnsi="Arial" w:cs="Arial"/>
        </w:rPr>
        <w:t>k</w:t>
      </w:r>
      <w:r w:rsidRPr="006D6597" w:rsidR="00F046BA">
        <w:rPr>
          <w:rFonts w:ascii="Arial" w:hAnsi="Arial" w:cs="Arial"/>
        </w:rPr>
        <w:t> </w:t>
      </w:r>
      <w:r w:rsidRPr="00333D19" w:rsidR="00E445D2">
        <w:rPr>
          <w:rFonts w:ascii="Arial" w:hAnsi="Arial" w:cs="Arial"/>
        </w:rPr>
        <w:t>vládnemu návrhu</w:t>
      </w:r>
      <w:r w:rsidRPr="00333D19" w:rsidR="008E63A5">
        <w:rPr>
          <w:rFonts w:ascii="Arial" w:hAnsi="Arial" w:cs="Arial"/>
        </w:rPr>
        <w:t xml:space="preserve"> zákona</w:t>
      </w:r>
      <w:r w:rsidRPr="00333D19" w:rsidR="00E445D2">
        <w:rPr>
          <w:rFonts w:ascii="Arial" w:hAnsi="Arial" w:cs="Arial"/>
        </w:rPr>
        <w:t xml:space="preserve"> </w:t>
      </w:r>
      <w:r w:rsidRPr="00333D19" w:rsidR="008E63A5">
        <w:rPr>
          <w:rFonts w:ascii="Arial" w:hAnsi="Arial" w:cs="Arial"/>
        </w:rPr>
        <w:t>o občianskoprávnej zodpovednosti za jadrovú škodu a o jej finančnom krytí a  o  zmene a doplnení niektorých zákonov</w:t>
      </w:r>
      <w:r w:rsidRPr="00637061" w:rsidR="008E63A5">
        <w:rPr>
          <w:rFonts w:ascii="Arial" w:hAnsi="Arial" w:cs="Arial"/>
        </w:rPr>
        <w:t xml:space="preserve"> (tlač </w:t>
      </w:r>
      <w:r w:rsidRPr="0013010B" w:rsidR="008E63A5">
        <w:rPr>
          <w:rFonts w:ascii="Arial" w:hAnsi="Arial" w:cs="Arial"/>
          <w:b/>
        </w:rPr>
        <w:t>1329</w:t>
      </w:r>
      <w:r w:rsidRPr="00637061" w:rsidR="008E63A5">
        <w:rPr>
          <w:rFonts w:ascii="Arial" w:hAnsi="Arial" w:cs="Arial"/>
        </w:rPr>
        <w:t>)</w:t>
      </w:r>
    </w:p>
    <w:p w:rsidR="00E445D2" w:rsidRPr="00E445D2" w:rsidP="00E445D2">
      <w:pPr>
        <w:pStyle w:val="ListParagraph"/>
        <w:bidi w:val="0"/>
        <w:ind w:left="0" w:firstLine="360"/>
        <w:contextualSpacing/>
        <w:jc w:val="both"/>
        <w:rPr>
          <w:rFonts w:ascii="Arial" w:hAnsi="Arial" w:cs="Arial"/>
        </w:rPr>
      </w:pP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F046BA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CD3485" w:rsidP="00CD3485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F046BA" w:rsidR="005242C8">
        <w:rPr>
          <w:rFonts w:ascii="Arial" w:hAnsi="Arial" w:cs="Arial"/>
          <w:b/>
          <w:color w:val="auto"/>
          <w:lang w:val="sk-SK"/>
        </w:rPr>
        <w:t xml:space="preserve">pre </w:t>
      </w:r>
      <w:r w:rsidRPr="00F046BA" w:rsidR="00EA5DC2">
        <w:rPr>
          <w:rFonts w:ascii="Arial" w:hAnsi="Arial" w:cs="Arial"/>
          <w:b/>
          <w:color w:val="auto"/>
          <w:lang w:val="sk-SK"/>
        </w:rPr>
        <w:t>hospodárske záležitosti</w:t>
      </w:r>
    </w:p>
    <w:p w:rsidR="00BE5CA9" w:rsidP="00CD3485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</w:p>
    <w:p w:rsidR="006026CD" w:rsidP="00A91D05">
      <w:pPr>
        <w:pStyle w:val="BodyTextIndent2"/>
        <w:numPr>
          <w:numId w:val="6"/>
        </w:numPr>
        <w:bidi w:val="0"/>
        <w:rPr>
          <w:rFonts w:ascii="Arial" w:hAnsi="Arial" w:cs="Arial"/>
          <w:b/>
          <w:color w:val="auto"/>
          <w:lang w:val="sk-SK"/>
        </w:rPr>
      </w:pPr>
      <w:r w:rsidRPr="0031566C" w:rsidR="005242C8">
        <w:rPr>
          <w:rFonts w:ascii="Arial" w:hAnsi="Arial" w:cs="Arial"/>
          <w:b/>
          <w:color w:val="auto"/>
          <w:lang w:val="sk-SK"/>
        </w:rPr>
        <w:t>s ú h l a s</w:t>
      </w:r>
      <w:r w:rsidR="00CD3485">
        <w:rPr>
          <w:rFonts w:ascii="Arial" w:hAnsi="Arial" w:cs="Arial"/>
          <w:b/>
          <w:color w:val="auto"/>
          <w:lang w:val="sk-SK"/>
        </w:rPr>
        <w:t> </w:t>
      </w:r>
      <w:r w:rsidRPr="0031566C" w:rsidR="005242C8">
        <w:rPr>
          <w:rFonts w:ascii="Arial" w:hAnsi="Arial" w:cs="Arial"/>
          <w:b/>
          <w:color w:val="auto"/>
          <w:lang w:val="sk-SK"/>
        </w:rPr>
        <w:t>í</w:t>
      </w:r>
      <w:r w:rsidR="00CD3485">
        <w:rPr>
          <w:rFonts w:ascii="Arial" w:hAnsi="Arial" w:cs="Arial"/>
          <w:b/>
          <w:color w:val="auto"/>
          <w:lang w:val="sk-SK"/>
        </w:rPr>
        <w:t xml:space="preserve"> </w:t>
      </w:r>
    </w:p>
    <w:p w:rsidR="005242C8" w:rsidRPr="00E445D2" w:rsidP="00CD3485">
      <w:pPr>
        <w:pStyle w:val="BodyTextIndent2"/>
        <w:bidi w:val="0"/>
        <w:ind w:firstLine="360"/>
        <w:rPr>
          <w:rFonts w:ascii="Arial" w:hAnsi="Arial" w:cs="Arial"/>
          <w:color w:val="auto"/>
          <w:u w:val="single"/>
          <w:lang w:val="sk-SK"/>
        </w:rPr>
      </w:pPr>
      <w:r w:rsidRPr="00D81A72">
        <w:rPr>
          <w:rFonts w:ascii="Arial" w:hAnsi="Arial" w:cs="Arial"/>
          <w:color w:val="auto"/>
          <w:lang w:val="sk-SK"/>
        </w:rPr>
        <w:t>s</w:t>
      </w:r>
      <w:r w:rsidRPr="00D81A72" w:rsidR="00F046BA">
        <w:rPr>
          <w:rFonts w:ascii="Arial" w:hAnsi="Arial" w:cs="Arial"/>
          <w:color w:val="auto"/>
          <w:lang w:val="sk-SK"/>
        </w:rPr>
        <w:t xml:space="preserve"> vládnym</w:t>
      </w:r>
      <w:r w:rsidRPr="00D81A72" w:rsidR="00A96D39">
        <w:rPr>
          <w:rFonts w:ascii="Arial" w:hAnsi="Arial" w:cs="Arial"/>
          <w:color w:val="auto"/>
          <w:lang w:val="sk-SK"/>
        </w:rPr>
        <w:t> </w:t>
      </w:r>
      <w:r w:rsidRPr="00D81A72" w:rsidR="00171B83">
        <w:rPr>
          <w:rFonts w:ascii="Arial" w:hAnsi="Arial" w:cs="Arial"/>
          <w:color w:val="auto"/>
          <w:lang w:val="sk-SK"/>
        </w:rPr>
        <w:t xml:space="preserve">návrhom </w:t>
      </w:r>
      <w:r w:rsidRPr="00D81A72" w:rsidR="002212B1">
        <w:rPr>
          <w:rFonts w:ascii="Arial" w:hAnsi="Arial" w:cs="Arial"/>
          <w:color w:val="auto"/>
        </w:rPr>
        <w:t>zákona</w:t>
      </w:r>
      <w:r w:rsidRPr="00D81A72" w:rsidR="002212B1">
        <w:rPr>
          <w:rFonts w:ascii="Arial" w:hAnsi="Arial" w:cs="Arial"/>
          <w:b/>
          <w:color w:val="auto"/>
        </w:rPr>
        <w:t xml:space="preserve"> </w:t>
      </w:r>
      <w:r w:rsidRPr="00333D19" w:rsidR="008E63A5">
        <w:rPr>
          <w:rFonts w:ascii="Arial" w:hAnsi="Arial" w:cs="Arial"/>
          <w:noProof/>
          <w:color w:val="auto"/>
        </w:rPr>
        <w:t>o občianskoprávnej zodpovednosti za jadrovú škodu a o jej finančnom krytí a o zmene a doplnení niektorých zákonov</w:t>
      </w:r>
      <w:r w:rsidRPr="008E63A5" w:rsidR="008E63A5">
        <w:rPr>
          <w:rFonts w:ascii="Arial" w:hAnsi="Arial" w:cs="Arial"/>
          <w:noProof/>
          <w:color w:val="auto"/>
        </w:rPr>
        <w:t xml:space="preserve"> </w:t>
      </w:r>
      <w:r w:rsidRPr="008E63A5" w:rsidR="008E63A5">
        <w:rPr>
          <w:rFonts w:ascii="Arial" w:hAnsi="Arial" w:cs="Arial"/>
          <w:color w:val="auto"/>
        </w:rPr>
        <w:t xml:space="preserve">(tlač </w:t>
      </w:r>
      <w:r w:rsidRPr="008E63A5" w:rsidR="008E63A5">
        <w:rPr>
          <w:rFonts w:ascii="Arial" w:hAnsi="Arial" w:cs="Arial"/>
          <w:b/>
          <w:color w:val="auto"/>
        </w:rPr>
        <w:t>1329</w:t>
      </w:r>
      <w:r w:rsidRPr="008E63A5" w:rsidR="008E63A5">
        <w:rPr>
          <w:rFonts w:ascii="Arial" w:hAnsi="Arial" w:cs="Arial"/>
          <w:color w:val="auto"/>
        </w:rPr>
        <w:t>)</w:t>
      </w:r>
      <w:r w:rsidRPr="008E63A5">
        <w:rPr>
          <w:rFonts w:ascii="Arial" w:hAnsi="Arial" w:cs="Arial"/>
          <w:color w:val="auto"/>
          <w:lang w:val="sk-SK"/>
        </w:rPr>
        <w:t>;</w:t>
      </w:r>
      <w:r w:rsidRPr="00E445D2">
        <w:rPr>
          <w:rFonts w:ascii="Arial" w:hAnsi="Arial" w:cs="Arial"/>
          <w:color w:val="auto"/>
          <w:lang w:val="sk-SK"/>
        </w:rPr>
        <w:t xml:space="preserve"> </w:t>
      </w:r>
    </w:p>
    <w:p w:rsidR="005242C8" w:rsidRPr="00F046BA" w:rsidP="003F758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242C8" w:rsidRPr="00F046BA" w:rsidP="00B76013">
      <w:pPr>
        <w:pStyle w:val="Heading4"/>
        <w:numPr>
          <w:numId w:val="5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o d p o r ú č a</w:t>
      </w:r>
    </w:p>
    <w:p w:rsidR="005242C8" w:rsidP="003F758D">
      <w:pPr>
        <w:pStyle w:val="Heading1"/>
        <w:bidi w:val="0"/>
        <w:spacing w:line="240" w:lineRule="auto"/>
        <w:ind w:firstLine="360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Národnej rade Slovenskej republiky</w:t>
      </w:r>
    </w:p>
    <w:p w:rsidR="005242C8" w:rsidRPr="00171833" w:rsidP="003F758D">
      <w:pPr>
        <w:pStyle w:val="BodyTextIndent2"/>
        <w:bidi w:val="0"/>
        <w:ind w:firstLine="36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 xml:space="preserve">     </w:t>
      </w:r>
      <w:r w:rsidRPr="00D81A72" w:rsidR="00F046BA">
        <w:rPr>
          <w:rFonts w:ascii="Arial" w:hAnsi="Arial" w:cs="Arial"/>
          <w:color w:val="auto"/>
          <w:lang w:val="sk-SK"/>
        </w:rPr>
        <w:t xml:space="preserve">vládny </w:t>
      </w:r>
      <w:r w:rsidRPr="00D81A72" w:rsidR="00154657">
        <w:rPr>
          <w:rFonts w:ascii="Arial" w:hAnsi="Arial" w:cs="Arial"/>
          <w:color w:val="auto"/>
          <w:lang w:val="sk-SK"/>
        </w:rPr>
        <w:t>návrh</w:t>
      </w:r>
      <w:r w:rsidR="008E63A5">
        <w:rPr>
          <w:rFonts w:ascii="Arial" w:hAnsi="Arial" w:cs="Arial"/>
          <w:color w:val="auto"/>
          <w:lang w:val="sk-SK"/>
        </w:rPr>
        <w:t xml:space="preserve"> zákona</w:t>
      </w:r>
      <w:r w:rsidRPr="00D81A72" w:rsidR="00154657">
        <w:rPr>
          <w:rFonts w:ascii="Arial" w:hAnsi="Arial" w:cs="Arial"/>
          <w:color w:val="auto"/>
          <w:lang w:val="sk-SK"/>
        </w:rPr>
        <w:t xml:space="preserve"> </w:t>
      </w:r>
      <w:r w:rsidRPr="008E63A5" w:rsidR="008E63A5">
        <w:rPr>
          <w:rFonts w:ascii="Arial" w:hAnsi="Arial" w:cs="Arial"/>
          <w:noProof/>
          <w:color w:val="auto"/>
        </w:rPr>
        <w:t xml:space="preserve">o občianskoprávnej zodpovednosti za jadrovú škodu a o jej finančnom krytí a  o  zmene a doplnení niektorých zákonov </w:t>
      </w:r>
      <w:r w:rsidRPr="008E63A5" w:rsidR="008E63A5">
        <w:rPr>
          <w:rFonts w:ascii="Arial" w:hAnsi="Arial" w:cs="Arial"/>
          <w:color w:val="auto"/>
        </w:rPr>
        <w:t xml:space="preserve">(tlač </w:t>
      </w:r>
      <w:r w:rsidRPr="008E63A5" w:rsidR="008E63A5">
        <w:rPr>
          <w:rFonts w:ascii="Arial" w:hAnsi="Arial" w:cs="Arial"/>
          <w:b/>
          <w:color w:val="auto"/>
        </w:rPr>
        <w:t>1329</w:t>
      </w:r>
      <w:r w:rsidRPr="008E63A5" w:rsidR="008E63A5">
        <w:rPr>
          <w:rFonts w:ascii="Arial" w:hAnsi="Arial" w:cs="Arial"/>
          <w:color w:val="auto"/>
        </w:rPr>
        <w:t>)</w:t>
      </w:r>
      <w:r w:rsidRPr="00A16444" w:rsidR="002212B1">
        <w:rPr>
          <w:rFonts w:ascii="Arial" w:hAnsi="Arial" w:cs="Arial"/>
          <w:b/>
          <w:color w:val="auto"/>
          <w:szCs w:val="22"/>
        </w:rPr>
        <w:t xml:space="preserve"> </w:t>
      </w:r>
      <w:r w:rsidRPr="00171833" w:rsidR="00A16444">
        <w:rPr>
          <w:rFonts w:ascii="Arial" w:hAnsi="Arial" w:cs="Arial"/>
          <w:color w:val="auto"/>
        </w:rPr>
        <w:t>s</w:t>
      </w:r>
      <w:r w:rsidRPr="00171833" w:rsidR="00A16444">
        <w:rPr>
          <w:rFonts w:ascii="Arial" w:hAnsi="Arial" w:cs="Arial"/>
          <w:bCs/>
          <w:color w:val="auto"/>
        </w:rPr>
        <w:t>chváliť s pozmeňujúcimi a doplňujúcimi návrhmi uvedenými v prílohe</w:t>
      </w:r>
      <w:r w:rsidRPr="00171833">
        <w:rPr>
          <w:rFonts w:ascii="Arial" w:hAnsi="Arial" w:cs="Arial"/>
          <w:bCs/>
          <w:color w:val="auto"/>
          <w:lang w:val="sk-SK"/>
        </w:rPr>
        <w:t xml:space="preserve">; </w:t>
      </w:r>
    </w:p>
    <w:p w:rsidR="005242C8" w:rsidP="003F758D">
      <w:pPr>
        <w:bidi w:val="0"/>
        <w:ind w:firstLine="360"/>
        <w:jc w:val="both"/>
        <w:rPr>
          <w:rFonts w:ascii="Arial" w:hAnsi="Arial" w:cs="Arial"/>
        </w:rPr>
      </w:pPr>
    </w:p>
    <w:p w:rsidR="005242C8" w:rsidP="00B76013">
      <w:pPr>
        <w:pStyle w:val="Heading4"/>
        <w:numPr>
          <w:numId w:val="4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p o v e r u j e</w:t>
      </w:r>
    </w:p>
    <w:p w:rsidR="005242C8" w:rsidP="003F758D">
      <w:pPr>
        <w:numPr>
          <w:numId w:val="3"/>
        </w:num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>predsedu výboru, aby výsledky rokovania  výboru  v  druhom čítaní z</w:t>
      </w:r>
      <w:r w:rsidR="00415004">
        <w:rPr>
          <w:rFonts w:ascii="Arial" w:hAnsi="Arial" w:cs="Arial"/>
        </w:rPr>
        <w:t>o</w:t>
      </w:r>
      <w:r w:rsidRPr="00F046BA">
        <w:rPr>
          <w:rFonts w:ascii="Arial" w:hAnsi="Arial" w:cs="Arial"/>
        </w:rPr>
        <w:t> </w:t>
      </w:r>
      <w:r w:rsidR="009B349B">
        <w:rPr>
          <w:rFonts w:ascii="Arial" w:hAnsi="Arial" w:cs="Arial"/>
        </w:rPr>
        <w:t xml:space="preserve">dňa </w:t>
      </w:r>
      <w:r w:rsidR="00E445D2">
        <w:rPr>
          <w:rFonts w:ascii="Arial" w:hAnsi="Arial" w:cs="Arial"/>
        </w:rPr>
        <w:t xml:space="preserve">  </w:t>
      </w:r>
      <w:r w:rsidR="00333D19">
        <w:rPr>
          <w:rFonts w:ascii="Arial" w:hAnsi="Arial" w:cs="Arial"/>
        </w:rPr>
        <w:t xml:space="preserve">  </w:t>
      </w:r>
      <w:r w:rsidR="00E445D2">
        <w:rPr>
          <w:rFonts w:ascii="Arial" w:hAnsi="Arial" w:cs="Arial"/>
        </w:rPr>
        <w:t>5</w:t>
      </w:r>
      <w:r w:rsidR="008B3D58">
        <w:rPr>
          <w:rFonts w:ascii="Arial" w:hAnsi="Arial" w:cs="Arial"/>
        </w:rPr>
        <w:t xml:space="preserve">. </w:t>
      </w:r>
      <w:r w:rsidR="00E445D2">
        <w:rPr>
          <w:rFonts w:ascii="Arial" w:hAnsi="Arial" w:cs="Arial"/>
        </w:rPr>
        <w:t>marca</w:t>
      </w:r>
      <w:r w:rsidRPr="001458F5" w:rsidR="009B349B">
        <w:rPr>
          <w:rFonts w:ascii="Arial" w:hAnsi="Arial" w:cs="Arial"/>
        </w:rPr>
        <w:t xml:space="preserve"> </w:t>
      </w:r>
      <w:r w:rsidRPr="001458F5" w:rsidR="004B21BB">
        <w:rPr>
          <w:rFonts w:ascii="Arial" w:hAnsi="Arial" w:cs="Arial"/>
        </w:rPr>
        <w:t>201</w:t>
      </w:r>
      <w:r w:rsidR="00E445D2">
        <w:rPr>
          <w:rFonts w:ascii="Arial" w:hAnsi="Arial" w:cs="Arial"/>
        </w:rPr>
        <w:t>5</w:t>
      </w:r>
      <w:r w:rsidRPr="001458F5">
        <w:rPr>
          <w:rFonts w:ascii="Arial" w:hAnsi="Arial" w:cs="Arial"/>
        </w:rPr>
        <w:t xml:space="preserve"> spolu s výsledkami rokovania ostatných výborov spracoval do</w:t>
      </w:r>
      <w:r w:rsidRPr="00F046BA">
        <w:rPr>
          <w:rFonts w:ascii="Arial" w:hAnsi="Arial" w:cs="Arial"/>
        </w:rPr>
        <w:t xml:space="preserve"> písomnej spoločnej správy výborov v súlade s § 79 ods. 1 </w:t>
      </w:r>
      <w:r w:rsidR="00D81A72">
        <w:rPr>
          <w:rFonts w:ascii="Arial" w:hAnsi="Arial" w:cs="Arial"/>
        </w:rPr>
        <w:t xml:space="preserve">rokovacieho poriadku </w:t>
      </w:r>
      <w:r w:rsidRPr="00F046BA">
        <w:rPr>
          <w:rFonts w:ascii="Arial" w:hAnsi="Arial" w:cs="Arial"/>
        </w:rPr>
        <w:t>Národnej rady Slovenskej republiky a predložil ju na schválenie gestorskému výboru,</w:t>
      </w:r>
    </w:p>
    <w:p w:rsidR="005242C8" w:rsidP="003F758D">
      <w:pPr>
        <w:numPr>
          <w:numId w:val="3"/>
        </w:numPr>
        <w:bidi w:val="0"/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  <w:bCs/>
        </w:rPr>
        <w:t xml:space="preserve">spoločného spravodajcu výborov </w:t>
      </w:r>
      <w:r w:rsidR="008E63A5">
        <w:rPr>
          <w:rFonts w:ascii="Arial" w:hAnsi="Arial" w:cs="Arial"/>
          <w:b/>
          <w:bCs/>
        </w:rPr>
        <w:t>M. Kondróta</w:t>
      </w:r>
      <w:r w:rsidRPr="00F046BA" w:rsidR="00EA5DC2">
        <w:rPr>
          <w:rFonts w:ascii="Arial" w:hAnsi="Arial" w:cs="Arial"/>
          <w:bCs/>
        </w:rPr>
        <w:t xml:space="preserve"> </w:t>
      </w:r>
      <w:r w:rsidR="00977DD0">
        <w:rPr>
          <w:rFonts w:ascii="Arial" w:hAnsi="Arial" w:cs="Arial"/>
          <w:bCs/>
        </w:rPr>
        <w:t>(</w:t>
      </w:r>
      <w:r w:rsidR="009C5499">
        <w:rPr>
          <w:rFonts w:ascii="Arial" w:hAnsi="Arial" w:cs="Arial"/>
          <w:bCs/>
        </w:rPr>
        <w:t>M</w:t>
      </w:r>
      <w:r w:rsidR="00977DD0">
        <w:rPr>
          <w:rFonts w:ascii="Arial" w:hAnsi="Arial" w:cs="Arial"/>
          <w:bCs/>
        </w:rPr>
        <w:t xml:space="preserve">. </w:t>
      </w:r>
      <w:r w:rsidR="009C5499">
        <w:rPr>
          <w:rFonts w:ascii="Arial" w:hAnsi="Arial" w:cs="Arial"/>
          <w:b/>
          <w:bCs/>
        </w:rPr>
        <w:t>Bagačku</w:t>
      </w:r>
      <w:r w:rsidRPr="00F046BA" w:rsidR="00EA5DC2">
        <w:rPr>
          <w:rFonts w:ascii="Arial" w:hAnsi="Arial" w:cs="Arial"/>
          <w:bCs/>
        </w:rPr>
        <w:t xml:space="preserve">/ </w:t>
      </w:r>
      <w:r w:rsidR="008E63A5">
        <w:rPr>
          <w:rFonts w:ascii="Arial" w:hAnsi="Arial" w:cs="Arial"/>
          <w:bCs/>
        </w:rPr>
        <w:t xml:space="preserve">A. </w:t>
      </w:r>
      <w:r w:rsidRPr="00333D19" w:rsidR="008E63A5">
        <w:rPr>
          <w:rFonts w:ascii="Arial" w:hAnsi="Arial" w:cs="Arial"/>
          <w:b/>
          <w:bCs/>
        </w:rPr>
        <w:t>Přidala</w:t>
      </w:r>
      <w:r w:rsidRPr="00F046BA">
        <w:rPr>
          <w:rFonts w:ascii="Arial" w:hAnsi="Arial" w:cs="Arial"/>
          <w:bCs/>
        </w:rPr>
        <w:t xml:space="preserve">), aby v súlade s § 80 ods. 2 </w:t>
      </w:r>
      <w:r w:rsidR="00D81A72">
        <w:rPr>
          <w:rFonts w:ascii="Arial" w:hAnsi="Arial" w:cs="Arial"/>
          <w:bCs/>
        </w:rPr>
        <w:t xml:space="preserve">rokovacieho poriadku </w:t>
      </w:r>
      <w:r w:rsidRPr="00F046BA">
        <w:rPr>
          <w:rFonts w:ascii="Arial" w:hAnsi="Arial" w:cs="Arial"/>
          <w:bCs/>
        </w:rPr>
        <w:t>Národnej rady Slovenskej republiky informoval  o výsledku rokovania výborov a aby odôvodnil návrh a stanovisko</w:t>
      </w:r>
      <w:r w:rsidRPr="00F046BA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8E63A5" w:rsidRPr="00F046BA" w:rsidP="008E63A5">
      <w:pPr>
        <w:bidi w:val="0"/>
        <w:ind w:left="720"/>
        <w:jc w:val="both"/>
        <w:rPr>
          <w:rFonts w:ascii="Arial" w:hAnsi="Arial" w:cs="Arial"/>
          <w:bCs/>
        </w:rPr>
      </w:pPr>
    </w:p>
    <w:p w:rsidR="008A2C4A" w:rsidP="003F758D">
      <w:pPr>
        <w:bidi w:val="0"/>
        <w:jc w:val="both"/>
        <w:rPr>
          <w:rFonts w:ascii="Arial" w:hAnsi="Arial" w:cs="Arial"/>
        </w:rPr>
      </w:pPr>
    </w:p>
    <w:p w:rsidR="00EA5DC2" w:rsidRPr="00F046BA" w:rsidP="003F758D">
      <w:pPr>
        <w:bidi w:val="0"/>
        <w:jc w:val="both"/>
        <w:rPr>
          <w:rFonts w:ascii="Arial" w:hAnsi="Arial" w:cs="Arial"/>
          <w:b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Ján  </w:t>
      </w:r>
      <w:r w:rsidRPr="00F046BA">
        <w:rPr>
          <w:rFonts w:ascii="Arial" w:hAnsi="Arial" w:cs="Arial"/>
          <w:b/>
          <w:bCs/>
        </w:rPr>
        <w:t>H u d a c k</w:t>
      </w:r>
      <w:r w:rsidR="00392897">
        <w:rPr>
          <w:rFonts w:ascii="Arial" w:hAnsi="Arial" w:cs="Arial"/>
          <w:b/>
          <w:bCs/>
        </w:rPr>
        <w:t> </w:t>
      </w:r>
      <w:r w:rsidRPr="00F046BA">
        <w:rPr>
          <w:rFonts w:ascii="Arial" w:hAnsi="Arial" w:cs="Arial"/>
          <w:b/>
          <w:bCs/>
        </w:rPr>
        <w:t>ý</w:t>
      </w:r>
      <w:r w:rsidR="00392897">
        <w:rPr>
          <w:rFonts w:ascii="Arial" w:hAnsi="Arial" w:cs="Arial"/>
          <w:b/>
          <w:bCs/>
        </w:rPr>
        <w:t xml:space="preserve"> </w:t>
      </w:r>
      <w:r w:rsidRPr="00F046BA">
        <w:rPr>
          <w:rFonts w:ascii="Arial" w:hAnsi="Arial" w:cs="Arial"/>
          <w:b/>
        </w:rPr>
        <w:t xml:space="preserve"> v.r.</w:t>
      </w:r>
    </w:p>
    <w:p w:rsidR="00EA5DC2" w:rsidP="003F758D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 predseda výboru</w:t>
      </w:r>
    </w:p>
    <w:p w:rsidR="00130DCA" w:rsidRPr="001924B4" w:rsidP="00130DCA">
      <w:pPr>
        <w:bidi w:val="0"/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130DCA" w:rsidP="00130DCA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130DCA" w:rsidP="00130DCA">
      <w:pPr>
        <w:bidi w:val="0"/>
        <w:jc w:val="both"/>
        <w:rPr>
          <w:rFonts w:ascii="Arial" w:hAnsi="Arial" w:cs="Arial"/>
          <w:b/>
          <w:bCs/>
        </w:rPr>
      </w:pPr>
      <w:r w:rsidRPr="00D470EA">
        <w:rPr>
          <w:rFonts w:ascii="Arial" w:hAnsi="Arial" w:cs="Arial"/>
          <w:bCs/>
        </w:rPr>
        <w:t>Michal</w:t>
      </w:r>
      <w:r>
        <w:rPr>
          <w:rFonts w:ascii="Arial" w:hAnsi="Arial" w:cs="Arial"/>
          <w:b/>
          <w:bCs/>
        </w:rPr>
        <w:t xml:space="preserve">  B a g a č k a</w:t>
      </w:r>
    </w:p>
    <w:p w:rsidR="00D81A72" w:rsidP="00613099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</w:p>
    <w:p w:rsidR="00333D19" w:rsidP="00333D19">
      <w:pPr>
        <w:bidi w:val="0"/>
        <w:rPr>
          <w:rFonts w:ascii="Times New Roman" w:hAnsi="Times New Roman"/>
        </w:rPr>
      </w:pPr>
    </w:p>
    <w:p w:rsidR="00333D19" w:rsidRPr="00333D19" w:rsidP="00333D19">
      <w:pPr>
        <w:bidi w:val="0"/>
        <w:rPr>
          <w:rFonts w:ascii="Times New Roman" w:hAnsi="Times New Roman"/>
        </w:rPr>
      </w:pPr>
    </w:p>
    <w:p w:rsidR="00DD3F27" w:rsidRPr="00DD3F27" w:rsidP="00DD3F27">
      <w:pPr>
        <w:bidi w:val="0"/>
        <w:rPr>
          <w:rFonts w:ascii="Times New Roman" w:hAnsi="Times New Roman"/>
        </w:rPr>
      </w:pPr>
    </w:p>
    <w:p w:rsidR="00613099" w:rsidRPr="00F046BA" w:rsidP="00613099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046B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613099" w:rsidRPr="00F046BA" w:rsidP="00613099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613099" w:rsidRPr="00F046BA" w:rsidP="00613099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613099" w:rsidRPr="00F046BA" w:rsidP="00613099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</w:t>
      </w:r>
      <w:r w:rsidR="00E445D2">
        <w:rPr>
          <w:rFonts w:ascii="Arial" w:hAnsi="Arial" w:cs="Arial"/>
        </w:rPr>
        <w:t>82</w:t>
      </w:r>
      <w:r w:rsidRPr="00F046BA">
        <w:rPr>
          <w:rFonts w:ascii="Arial" w:hAnsi="Arial" w:cs="Arial"/>
        </w:rPr>
        <w:t>. schôdza výboru</w:t>
      </w:r>
    </w:p>
    <w:p w:rsidR="00613099" w:rsidRPr="00F046BA" w:rsidP="00613099">
      <w:pPr>
        <w:bidi w:val="0"/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</w:t>
      </w:r>
      <w:r w:rsidRPr="00F046BA">
        <w:rPr>
          <w:rFonts w:ascii="Arial" w:hAnsi="Arial" w:cs="Arial"/>
          <w:bCs/>
        </w:rPr>
        <w:t xml:space="preserve">Príloha k uzneseniu č. </w:t>
      </w:r>
      <w:r w:rsidR="008E63A5">
        <w:rPr>
          <w:rFonts w:ascii="Arial" w:hAnsi="Arial" w:cs="Arial"/>
          <w:bCs/>
        </w:rPr>
        <w:t>401</w:t>
      </w:r>
    </w:p>
    <w:p w:rsidR="00613099" w:rsidP="00613099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A30ECD" w:rsidRPr="00F046BA" w:rsidP="00613099">
      <w:pPr>
        <w:pStyle w:val="BodyTextIndent"/>
        <w:bidi w:val="0"/>
        <w:rPr>
          <w:rFonts w:ascii="Arial" w:hAnsi="Arial" w:cs="Arial"/>
          <w:color w:val="auto"/>
          <w:lang w:val="sk-SK"/>
        </w:rPr>
      </w:pPr>
    </w:p>
    <w:p w:rsidR="00613099" w:rsidRPr="00F046BA" w:rsidP="00613099">
      <w:pPr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613099" w:rsidRPr="00F046BA" w:rsidP="00613099">
      <w:pPr>
        <w:pStyle w:val="Heading5"/>
        <w:bidi w:val="0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m e n y  a  d o p l n k y</w:t>
      </w:r>
    </w:p>
    <w:p w:rsidR="008E63A5" w:rsidP="00613099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noProof/>
        </w:rPr>
      </w:pPr>
      <w:r w:rsidR="00613099">
        <w:rPr>
          <w:rFonts w:ascii="Arial" w:hAnsi="Arial" w:cs="Arial"/>
        </w:rPr>
        <w:t>k </w:t>
      </w:r>
      <w:r w:rsidRPr="009C5499" w:rsidR="00C82E1B">
        <w:rPr>
          <w:rFonts w:ascii="Arial" w:hAnsi="Arial" w:cs="Arial"/>
          <w:b/>
        </w:rPr>
        <w:t>vládnemu</w:t>
      </w:r>
      <w:r w:rsidRPr="009C5499" w:rsidR="00C82E1B">
        <w:rPr>
          <w:rFonts w:ascii="Arial" w:hAnsi="Arial" w:cs="Arial"/>
          <w:b/>
          <w:szCs w:val="22"/>
        </w:rPr>
        <w:t xml:space="preserve"> návrhu </w:t>
      </w:r>
      <w:r w:rsidRPr="009C5499" w:rsidR="00C82E1B">
        <w:rPr>
          <w:rFonts w:ascii="Arial" w:hAnsi="Arial" w:cs="Arial"/>
          <w:b/>
        </w:rPr>
        <w:t>zákona</w:t>
      </w:r>
      <w:r w:rsidRPr="001607C5" w:rsidR="00C82E1B">
        <w:rPr>
          <w:rFonts w:ascii="Arial" w:hAnsi="Arial" w:cs="Arial"/>
        </w:rPr>
        <w:t xml:space="preserve"> </w:t>
      </w:r>
      <w:r w:rsidRPr="00F21C05">
        <w:rPr>
          <w:rFonts w:ascii="Arial" w:hAnsi="Arial" w:cs="Arial"/>
          <w:b/>
          <w:noProof/>
        </w:rPr>
        <w:t>o občianskoprávnej zodpovednosti za jadrovú škodu a o jej finančnom krytí a  o  zmene a doplnení niektorých zákonov</w:t>
      </w:r>
      <w:r w:rsidRPr="00637061">
        <w:rPr>
          <w:rFonts w:ascii="Arial" w:hAnsi="Arial" w:cs="Arial"/>
          <w:noProof/>
        </w:rPr>
        <w:t xml:space="preserve"> </w:t>
      </w:r>
    </w:p>
    <w:p w:rsidR="00613099" w:rsidRPr="00F046BA" w:rsidP="00613099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center"/>
        <w:rPr>
          <w:rStyle w:val="Strong"/>
          <w:rFonts w:ascii="Arial" w:hAnsi="Arial" w:cs="Arial"/>
          <w:b w:val="0"/>
          <w:bCs/>
          <w:color w:val="000000"/>
        </w:rPr>
      </w:pPr>
      <w:r w:rsidRPr="00637061" w:rsidR="008E63A5">
        <w:rPr>
          <w:rFonts w:ascii="Arial" w:hAnsi="Arial" w:cs="Arial"/>
        </w:rPr>
        <w:t xml:space="preserve">(tlač </w:t>
      </w:r>
      <w:r w:rsidRPr="0013010B" w:rsidR="008E63A5">
        <w:rPr>
          <w:rFonts w:ascii="Arial" w:hAnsi="Arial" w:cs="Arial"/>
          <w:b/>
        </w:rPr>
        <w:t>1329</w:t>
      </w:r>
      <w:r w:rsidRPr="00637061" w:rsidR="008E63A5">
        <w:rPr>
          <w:rFonts w:ascii="Arial" w:hAnsi="Arial" w:cs="Arial"/>
        </w:rPr>
        <w:t>)</w:t>
      </w:r>
    </w:p>
    <w:p w:rsidR="008227DA" w:rsidP="008227DA">
      <w:pPr>
        <w:pStyle w:val="ListParagraph"/>
        <w:bidi w:val="0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:rsidR="00907EAA" w:rsidRPr="00907EAA" w:rsidP="00907EAA">
      <w:pPr>
        <w:pStyle w:val="BodyText"/>
        <w:numPr>
          <w:ilvl w:val="0"/>
          <w:numId w:val="13"/>
        </w:numPr>
        <w:suppressAutoHyphens/>
        <w:bidi w:val="0"/>
        <w:spacing w:line="360" w:lineRule="auto"/>
        <w:ind w:hanging="1070"/>
        <w:rPr>
          <w:rFonts w:ascii="Arial" w:hAnsi="Arial" w:cs="Arial"/>
          <w:color w:val="000000"/>
          <w:shd w:val="clear" w:color="auto" w:fill="00FF00"/>
        </w:rPr>
      </w:pPr>
      <w:r w:rsidRPr="00907EAA">
        <w:rPr>
          <w:rFonts w:ascii="Arial" w:hAnsi="Arial" w:cs="Arial"/>
          <w:color w:val="000000"/>
        </w:rPr>
        <w:t xml:space="preserve">V čl. I, § 4 ods. 3 sa vypúšťajú slová „zmluvným alebo iným spôsobom“.   </w:t>
      </w:r>
    </w:p>
    <w:p w:rsidR="00907EAA" w:rsidRPr="00907EAA" w:rsidP="00907EAA">
      <w:pPr>
        <w:pStyle w:val="Textkomentra1"/>
        <w:bidi w:val="0"/>
        <w:spacing w:after="0" w:line="240" w:lineRule="auto"/>
        <w:ind w:left="3969"/>
        <w:rPr>
          <w:rStyle w:val="Emphasis"/>
          <w:rFonts w:ascii="Arial" w:eastAsia="MS Gothic" w:hAnsi="Arial" w:cs="Arial"/>
          <w:i w:val="0"/>
          <w:iCs/>
          <w:sz w:val="24"/>
          <w:szCs w:val="24"/>
          <w:shd w:val="clear" w:color="auto" w:fill="00FF00"/>
        </w:rPr>
      </w:pPr>
    </w:p>
    <w:p w:rsidR="00907EAA" w:rsidRPr="00907EAA" w:rsidP="00907EAA">
      <w:pPr>
        <w:pStyle w:val="Textkomentra1"/>
        <w:bidi w:val="0"/>
        <w:spacing w:after="0" w:line="240" w:lineRule="auto"/>
        <w:ind w:left="3969"/>
        <w:rPr>
          <w:rStyle w:val="Emphasis"/>
          <w:rFonts w:ascii="Arial" w:eastAsia="MS Gothic" w:hAnsi="Arial" w:cs="Arial"/>
          <w:i w:val="0"/>
          <w:iCs/>
          <w:sz w:val="22"/>
          <w:szCs w:val="22"/>
          <w:shd w:val="clear" w:color="auto" w:fill="00FF00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pravu; ustanovenie sa precizuje s v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kontexte ná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vrhu zá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kona </w:t>
      </w:r>
      <w:r w:rsidRPr="00907EAA">
        <w:rPr>
          <w:rStyle w:val="Emphasis"/>
          <w:rFonts w:ascii="Arial" w:eastAsia="MS Gothic" w:hAnsi="Arial" w:cs="Arial"/>
          <w:iCs/>
          <w:sz w:val="24"/>
          <w:szCs w:val="24"/>
        </w:rPr>
        <w:t>(</w:t>
      </w:r>
      <w:r w:rsidRPr="00907EAA">
        <w:rPr>
          <w:rStyle w:val="Emphasis"/>
          <w:rFonts w:ascii="Arial" w:eastAsia="MS Gothic" w:hAnsi="Arial" w:cs="Arial" w:hint="default"/>
          <w:iCs/>
          <w:sz w:val="22"/>
          <w:szCs w:val="22"/>
        </w:rPr>
        <w:t>napr.§</w:t>
      </w:r>
      <w:r w:rsidRPr="00907EAA">
        <w:rPr>
          <w:rStyle w:val="Emphasis"/>
          <w:rFonts w:ascii="Arial" w:eastAsia="MS Gothic" w:hAnsi="Arial" w:cs="Arial" w:hint="default"/>
          <w:iCs/>
          <w:sz w:val="22"/>
          <w:szCs w:val="22"/>
        </w:rPr>
        <w:t xml:space="preserve"> 4 ods. 4)</w:t>
      </w:r>
      <w:r w:rsidRPr="00907EAA">
        <w:rPr>
          <w:rStyle w:val="Emphasis"/>
          <w:rFonts w:ascii="Arial" w:eastAsia="MS Gothic" w:hAnsi="Arial" w:cs="Arial"/>
          <w:i w:val="0"/>
          <w:iCs/>
          <w:sz w:val="22"/>
          <w:szCs w:val="22"/>
        </w:rPr>
        <w:t xml:space="preserve">. </w:t>
      </w:r>
    </w:p>
    <w:p w:rsidR="00907EAA" w:rsidRPr="00907EAA" w:rsidP="00907EAA">
      <w:pPr>
        <w:pStyle w:val="Textkomentra1"/>
        <w:bidi w:val="0"/>
        <w:spacing w:after="0" w:line="240" w:lineRule="auto"/>
        <w:ind w:left="3969"/>
        <w:rPr>
          <w:rStyle w:val="Emphasis"/>
          <w:rFonts w:ascii="Arial" w:eastAsia="MS Gothic" w:hAnsi="Arial" w:cs="Arial"/>
          <w:i w:val="0"/>
          <w:iCs/>
          <w:sz w:val="24"/>
          <w:szCs w:val="24"/>
          <w:shd w:val="clear" w:color="auto" w:fill="00FF00"/>
        </w:rPr>
      </w:pPr>
    </w:p>
    <w:p w:rsidR="00907EAA" w:rsidRPr="00907EAA" w:rsidP="00907EAA">
      <w:pPr>
        <w:pStyle w:val="PlainText"/>
        <w:numPr>
          <w:ilvl w:val="0"/>
          <w:numId w:val="13"/>
        </w:numPr>
        <w:bidi w:val="0"/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907EAA">
        <w:rPr>
          <w:rFonts w:ascii="Arial" w:hAnsi="Arial" w:cs="Arial"/>
          <w:color w:val="000000"/>
          <w:sz w:val="24"/>
          <w:szCs w:val="24"/>
        </w:rPr>
        <w:t xml:space="preserve">V čl. I, § 4 ods. 4 prvej vete sa za slová „jadrového zariadenia“ vkladajú slová „a na základe zmluvy medzi dopravcom a prevádzkovateľom jadrového zariadenia“. </w:t>
      </w:r>
    </w:p>
    <w:p w:rsidR="00907EAA" w:rsidRPr="00907EAA" w:rsidP="00907EAA">
      <w:pPr>
        <w:pStyle w:val="PlainText"/>
        <w:bidi w:val="0"/>
        <w:ind w:left="284"/>
        <w:rPr>
          <w:rFonts w:ascii="Arial" w:hAnsi="Arial" w:cs="Arial"/>
          <w:b/>
          <w:sz w:val="24"/>
          <w:szCs w:val="24"/>
          <w:lang w:eastAsia="en-US"/>
        </w:rPr>
      </w:pPr>
    </w:p>
    <w:p w:rsidR="00907EAA" w:rsidRPr="00907EAA" w:rsidP="00907EAA">
      <w:pPr>
        <w:pStyle w:val="Textkomentra1"/>
        <w:bidi w:val="0"/>
        <w:spacing w:after="0" w:line="240" w:lineRule="auto"/>
        <w:ind w:left="3969"/>
        <w:rPr>
          <w:rStyle w:val="Emphasis"/>
          <w:rFonts w:ascii="Arial" w:eastAsia="MS Gothic" w:hAnsi="Arial" w:cs="Arial"/>
          <w:i w:val="0"/>
          <w:iCs/>
          <w:sz w:val="22"/>
          <w:szCs w:val="22"/>
          <w:shd w:val="clear" w:color="auto" w:fill="00FF00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pravu; ustanovenie sa precizuje s v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kontexte ná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vrhu zá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kona </w:t>
      </w:r>
      <w:r w:rsidRPr="00907EAA">
        <w:rPr>
          <w:rStyle w:val="Emphasis"/>
          <w:rFonts w:ascii="Arial" w:eastAsia="MS Gothic" w:hAnsi="Arial" w:cs="Arial" w:hint="default"/>
          <w:iCs/>
          <w:sz w:val="22"/>
          <w:szCs w:val="22"/>
        </w:rPr>
        <w:t>(napr.§</w:t>
      </w:r>
      <w:r w:rsidRPr="00907EAA">
        <w:rPr>
          <w:rStyle w:val="Emphasis"/>
          <w:rFonts w:ascii="Arial" w:eastAsia="MS Gothic" w:hAnsi="Arial" w:cs="Arial" w:hint="default"/>
          <w:iCs/>
          <w:sz w:val="22"/>
          <w:szCs w:val="22"/>
        </w:rPr>
        <w:t xml:space="preserve"> 4 ods. 3).</w:t>
      </w:r>
      <w:r w:rsidRPr="00907EAA">
        <w:rPr>
          <w:rStyle w:val="Emphasis"/>
          <w:rFonts w:ascii="Arial" w:eastAsia="MS Gothic" w:hAnsi="Arial" w:cs="Arial"/>
          <w:i w:val="0"/>
          <w:iCs/>
          <w:sz w:val="22"/>
          <w:szCs w:val="22"/>
        </w:rPr>
        <w:t xml:space="preserve"> </w:t>
      </w:r>
    </w:p>
    <w:p w:rsidR="00907EAA" w:rsidRPr="00907EAA" w:rsidP="00907EAA">
      <w:pPr>
        <w:pStyle w:val="Textkomentra1"/>
        <w:bidi w:val="0"/>
        <w:spacing w:after="0" w:line="240" w:lineRule="auto"/>
        <w:ind w:left="1070"/>
        <w:rPr>
          <w:rStyle w:val="Emphasis"/>
          <w:rFonts w:ascii="Arial" w:eastAsia="MS Gothic" w:hAnsi="Arial" w:cs="Arial"/>
          <w:i w:val="0"/>
          <w:iCs/>
          <w:sz w:val="24"/>
          <w:szCs w:val="24"/>
          <w:shd w:val="clear" w:color="auto" w:fill="00FF00"/>
        </w:rPr>
      </w:pPr>
    </w:p>
    <w:p w:rsidR="00907EAA" w:rsidRPr="00907EAA" w:rsidP="00907EAA">
      <w:pPr>
        <w:numPr>
          <w:ilvl w:val="0"/>
          <w:numId w:val="13"/>
        </w:numPr>
        <w:suppressAutoHyphens/>
        <w:bidi w:val="0"/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907EAA">
        <w:rPr>
          <w:rFonts w:ascii="Arial" w:hAnsi="Arial" w:cs="Arial"/>
          <w:color w:val="000000"/>
        </w:rPr>
        <w:t xml:space="preserve">V čl. I, § 4 ods. 6 sa slová  „okrem toho ak je splnená podmienka podľa odseku 7“ nahrádzajú slovami „ak nejde o jedno jadrové zariadenie podľa odseku 7“.  </w:t>
      </w:r>
    </w:p>
    <w:p w:rsidR="00907EAA" w:rsidRPr="00907EAA" w:rsidP="00907EAA">
      <w:pPr>
        <w:pStyle w:val="Textkomentra1"/>
        <w:bidi w:val="0"/>
        <w:spacing w:after="0" w:line="240" w:lineRule="auto"/>
        <w:ind w:left="720"/>
        <w:rPr>
          <w:rFonts w:ascii="Arial" w:hAnsi="Arial" w:cs="Arial"/>
        </w:rPr>
      </w:pPr>
    </w:p>
    <w:p w:rsidR="00907EAA" w:rsidRPr="00907EAA" w:rsidP="00907EAA">
      <w:pPr>
        <w:pStyle w:val="Textkomentra1"/>
        <w:bidi w:val="0"/>
        <w:spacing w:after="0" w:line="240" w:lineRule="auto"/>
        <w:ind w:left="3969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pravu; ustanovenie sa precizuje s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ohľ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adom na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u v odseku 7 </w:t>
      </w:r>
      <w:r w:rsidRPr="00907EAA">
        <w:rPr>
          <w:rStyle w:val="Emphasis"/>
          <w:rFonts w:ascii="Arial" w:eastAsia="MS Gothic" w:hAnsi="Arial" w:cs="Arial" w:hint="default"/>
          <w:iCs/>
          <w:sz w:val="24"/>
          <w:szCs w:val="24"/>
        </w:rPr>
        <w:t>(§</w:t>
      </w:r>
      <w:r w:rsidRPr="00907EAA">
        <w:rPr>
          <w:rStyle w:val="Emphasis"/>
          <w:rFonts w:ascii="Arial" w:eastAsia="MS Gothic" w:hAnsi="Arial" w:cs="Arial" w:hint="default"/>
          <w:iCs/>
          <w:sz w:val="24"/>
          <w:szCs w:val="24"/>
        </w:rPr>
        <w:t xml:space="preserve"> 4).</w:t>
      </w: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 xml:space="preserve">   </w:t>
      </w:r>
    </w:p>
    <w:p w:rsidR="00907EAA" w:rsidRPr="00907EAA" w:rsidP="00907EAA">
      <w:pPr>
        <w:bidi w:val="0"/>
        <w:ind w:left="284"/>
        <w:jc w:val="both"/>
        <w:rPr>
          <w:rFonts w:ascii="Arial" w:hAnsi="Arial" w:cs="Arial"/>
        </w:rPr>
      </w:pPr>
    </w:p>
    <w:p w:rsidR="00907EAA" w:rsidRPr="00907EAA" w:rsidP="00907EAA">
      <w:pPr>
        <w:numPr>
          <w:ilvl w:val="0"/>
          <w:numId w:val="13"/>
        </w:numPr>
        <w:suppressAutoHyphens/>
        <w:bidi w:val="0"/>
        <w:spacing w:line="360" w:lineRule="auto"/>
        <w:ind w:left="284" w:hanging="284"/>
        <w:jc w:val="both"/>
        <w:rPr>
          <w:rStyle w:val="Emphasis"/>
          <w:rFonts w:ascii="Arial" w:eastAsia="MS Gothic" w:hAnsi="Arial" w:cs="Arial" w:hint="default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V 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l. I,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§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4 odsek 7 znie: </w:t>
      </w:r>
    </w:p>
    <w:p w:rsidR="00907EAA" w:rsidRPr="00907EAA" w:rsidP="00907EAA">
      <w:pPr>
        <w:bidi w:val="0"/>
        <w:spacing w:line="360" w:lineRule="auto"/>
        <w:ind w:left="284"/>
        <w:jc w:val="both"/>
        <w:rPr>
          <w:rFonts w:ascii="Arial" w:hAnsi="Arial" w:cs="Arial"/>
        </w:rPr>
      </w:pPr>
      <w:r w:rsidRPr="00907EAA">
        <w:rPr>
          <w:rFonts w:ascii="Arial" w:hAnsi="Arial" w:cs="Arial"/>
        </w:rPr>
        <w:t>„(7) Ak má jeden prevádzkovateľ viac jadrových zariadení s rovnakým alebo rozdielnym určením alebo životným cyklom a zároveň je pre tieto jadrové zariadenia schválený spoločný vnútorný havarijný plán,</w:t>
      </w:r>
      <w:r w:rsidRPr="00907EAA">
        <w:rPr>
          <w:rFonts w:ascii="Arial" w:hAnsi="Arial" w:cs="Arial"/>
          <w:vertAlign w:val="superscript"/>
        </w:rPr>
        <w:t>9</w:t>
      </w:r>
      <w:r w:rsidRPr="00907EAA">
        <w:rPr>
          <w:rFonts w:ascii="Arial" w:hAnsi="Arial" w:cs="Arial"/>
        </w:rPr>
        <w:t>)  považujú sa tieto jadrové zariadenia za jedno jadrové zariadenie.“.</w:t>
      </w:r>
    </w:p>
    <w:p w:rsidR="00907EAA" w:rsidRPr="00907EAA" w:rsidP="00907EAA">
      <w:pPr>
        <w:bidi w:val="0"/>
        <w:ind w:left="284"/>
        <w:jc w:val="both"/>
        <w:rPr>
          <w:rFonts w:ascii="Arial" w:hAnsi="Arial" w:cs="Arial"/>
        </w:rPr>
      </w:pPr>
    </w:p>
    <w:p w:rsidR="00907EAA" w:rsidRPr="00907EAA" w:rsidP="00907EAA">
      <w:pPr>
        <w:pStyle w:val="Textkomentra1"/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 w:hint="default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pravu</w:t>
      </w:r>
      <w:r w:rsidRPr="00907EAA">
        <w:rPr>
          <w:rStyle w:val="Emphasis"/>
          <w:rFonts w:ascii="Arial" w:eastAsia="MS Gothic" w:hAnsi="Arial" w:cs="Arial"/>
          <w:i w:val="0"/>
          <w:iCs/>
        </w:rPr>
        <w:t xml:space="preserve">; </w:t>
      </w: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ustanovenie sa</w:t>
      </w:r>
      <w:r w:rsidRPr="00907EAA">
        <w:rPr>
          <w:rStyle w:val="Emphasis"/>
          <w:rFonts w:ascii="Arial" w:eastAsia="MS Gothic" w:hAnsi="Arial" w:cs="Arial"/>
          <w:i w:val="0"/>
          <w:iCs/>
        </w:rPr>
        <w:t xml:space="preserve"> </w:t>
      </w: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 xml:space="preserve"> gramaticky upravuje a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spresň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uje v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kontexte ná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vrhu  zá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kona a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ató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mové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ho zá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kona (</w:t>
      </w:r>
      <w:r w:rsidRPr="00907EAA">
        <w:rPr>
          <w:rStyle w:val="Emphasis"/>
          <w:rFonts w:ascii="Arial" w:eastAsia="MS Gothic" w:hAnsi="Arial" w:cs="Arial" w:hint="default"/>
          <w:iCs/>
          <w:sz w:val="24"/>
          <w:szCs w:val="24"/>
        </w:rPr>
        <w:t>zá</w:t>
      </w:r>
      <w:r w:rsidRPr="00907EAA">
        <w:rPr>
          <w:rStyle w:val="Emphasis"/>
          <w:rFonts w:ascii="Arial" w:eastAsia="MS Gothic" w:hAnsi="Arial" w:cs="Arial" w:hint="default"/>
          <w:iCs/>
          <w:sz w:val="24"/>
          <w:szCs w:val="24"/>
        </w:rPr>
        <w:t>kon</w:t>
      </w: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 xml:space="preserve"> </w:t>
      </w:r>
      <w:r w:rsidRPr="00907EAA">
        <w:rPr>
          <w:rStyle w:val="Emphasis"/>
          <w:rFonts w:ascii="Arial" w:eastAsia="MS Gothic" w:hAnsi="Arial" w:cs="Arial" w:hint="default"/>
          <w:iCs/>
          <w:sz w:val="24"/>
          <w:szCs w:val="24"/>
        </w:rPr>
        <w:t>č</w:t>
      </w:r>
      <w:r w:rsidRPr="00907EAA">
        <w:rPr>
          <w:rStyle w:val="Emphasis"/>
          <w:rFonts w:ascii="Arial" w:eastAsia="MS Gothic" w:hAnsi="Arial" w:cs="Arial" w:hint="default"/>
          <w:iCs/>
          <w:sz w:val="24"/>
          <w:szCs w:val="24"/>
        </w:rPr>
        <w:t xml:space="preserve">. 541/2004 Z. z.)    </w:t>
      </w:r>
    </w:p>
    <w:p w:rsidR="00907EAA" w:rsidRPr="00907EAA" w:rsidP="00907EAA">
      <w:pPr>
        <w:bidi w:val="0"/>
        <w:rPr>
          <w:rFonts w:ascii="Arial" w:hAnsi="Arial" w:cs="Arial"/>
        </w:rPr>
      </w:pPr>
    </w:p>
    <w:p w:rsidR="00907EAA" w:rsidRPr="00907EAA" w:rsidP="00907EAA">
      <w:pPr>
        <w:numPr>
          <w:ilvl w:val="0"/>
          <w:numId w:val="13"/>
        </w:numPr>
        <w:suppressAutoHyphens/>
        <w:bidi w:val="0"/>
        <w:spacing w:line="360" w:lineRule="auto"/>
        <w:ind w:left="426" w:hanging="426"/>
        <w:jc w:val="both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l. I, §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4 ods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. 8 sa slová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„</w:t>
      </w:r>
      <w:r w:rsidRPr="00907EAA">
        <w:rPr>
          <w:rFonts w:ascii="Arial" w:hAnsi="Arial" w:cs="Arial"/>
          <w:color w:val="000000"/>
        </w:rPr>
        <w:t>podľa odseku 7 považovaných za jedno jadrové zariadenie“  nahrádzajú slovami „považovaných za jedno jadrové zariadenie</w:t>
      </w:r>
      <w:r w:rsidRPr="00907EAA">
        <w:rPr>
          <w:rStyle w:val="Emphasis"/>
          <w:rFonts w:ascii="Arial" w:eastAsia="MS Gothic" w:hAnsi="Arial" w:cs="Arial"/>
          <w:i w:val="0"/>
          <w:iCs/>
        </w:rPr>
        <w:t> </w:t>
      </w:r>
      <w:r w:rsidRPr="00907EAA">
        <w:rPr>
          <w:rFonts w:ascii="Arial" w:hAnsi="Arial" w:cs="Arial"/>
          <w:color w:val="000000"/>
        </w:rPr>
        <w:t>podľa odseku 7,“</w:t>
      </w:r>
      <w:r w:rsidRPr="00907EAA">
        <w:rPr>
          <w:rStyle w:val="Emphasis"/>
          <w:rFonts w:ascii="Arial" w:eastAsia="MS Gothic" w:hAnsi="Arial" w:cs="Arial"/>
          <w:i w:val="0"/>
          <w:iCs/>
        </w:rPr>
        <w:t xml:space="preserve">. </w:t>
      </w:r>
    </w:p>
    <w:p w:rsidR="00907EAA" w:rsidRPr="00907EAA" w:rsidP="00907EAA">
      <w:pPr>
        <w:bidi w:val="0"/>
        <w:ind w:left="3969"/>
        <w:jc w:val="both"/>
        <w:rPr>
          <w:rFonts w:ascii="Arial" w:hAnsi="Arial" w:cs="Arial"/>
        </w:rPr>
      </w:pPr>
    </w:p>
    <w:p w:rsidR="00907EAA" w:rsidP="00907EAA">
      <w:pPr>
        <w:bidi w:val="0"/>
        <w:ind w:left="3969"/>
        <w:jc w:val="both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</w:t>
      </w:r>
    </w:p>
    <w:p w:rsidR="00907EAA" w:rsidRPr="00907EAA" w:rsidP="00907EAA">
      <w:pPr>
        <w:bidi w:val="0"/>
        <w:ind w:left="3969"/>
        <w:jc w:val="both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 xml:space="preserve">ustanovenie sa precizuje.  </w:t>
      </w:r>
    </w:p>
    <w:p w:rsidR="00907EAA" w:rsidRPr="00907EAA" w:rsidP="00907EAA">
      <w:pPr>
        <w:bidi w:val="0"/>
        <w:ind w:left="3969"/>
        <w:jc w:val="both"/>
        <w:rPr>
          <w:rStyle w:val="Emphasis"/>
          <w:rFonts w:ascii="Arial" w:eastAsia="MS Gothic" w:hAnsi="Arial" w:cs="Arial"/>
          <w:i w:val="0"/>
          <w:iCs/>
        </w:rPr>
      </w:pPr>
    </w:p>
    <w:p w:rsidR="00907EAA" w:rsidRPr="00907EAA" w:rsidP="00907EAA">
      <w:pPr>
        <w:bidi w:val="0"/>
        <w:ind w:left="3969"/>
        <w:jc w:val="both"/>
        <w:rPr>
          <w:rStyle w:val="Emphasis"/>
          <w:rFonts w:ascii="Arial" w:eastAsia="MS Gothic" w:hAnsi="Arial" w:cs="Arial"/>
          <w:i w:val="0"/>
          <w:iCs/>
        </w:rPr>
      </w:pPr>
    </w:p>
    <w:p w:rsidR="00907EAA" w:rsidRPr="00907EAA" w:rsidP="00907EAA">
      <w:pPr>
        <w:bidi w:val="0"/>
        <w:ind w:left="3402"/>
        <w:rPr>
          <w:rFonts w:ascii="Arial" w:hAnsi="Arial" w:cs="Arial"/>
        </w:rPr>
      </w:pPr>
    </w:p>
    <w:p w:rsidR="00907EAA" w:rsidRPr="00907EAA" w:rsidP="00907EAA">
      <w:pPr>
        <w:numPr>
          <w:ilvl w:val="0"/>
          <w:numId w:val="13"/>
        </w:numPr>
        <w:suppressAutoHyphens/>
        <w:bidi w:val="0"/>
        <w:spacing w:line="360" w:lineRule="auto"/>
        <w:ind w:left="284" w:hanging="284"/>
        <w:jc w:val="both"/>
        <w:rPr>
          <w:rFonts w:ascii="Arial" w:hAnsi="Arial" w:cs="Arial"/>
        </w:rPr>
      </w:pPr>
      <w:r w:rsidRPr="00907EAA">
        <w:rPr>
          <w:rFonts w:ascii="Arial" w:hAnsi="Arial" w:cs="Arial"/>
        </w:rPr>
        <w:t xml:space="preserve">V Čl. I, § 5 odsek 1 znie: </w:t>
      </w:r>
    </w:p>
    <w:p w:rsidR="00907EAA" w:rsidRPr="00907EAA" w:rsidP="00907EAA">
      <w:pPr>
        <w:pStyle w:val="BodyText"/>
        <w:bidi w:val="0"/>
        <w:spacing w:line="360" w:lineRule="auto"/>
        <w:ind w:left="284"/>
        <w:rPr>
          <w:rFonts w:ascii="Arial" w:hAnsi="Arial" w:cs="Arial"/>
          <w:color w:val="000000"/>
        </w:rPr>
      </w:pPr>
      <w:r w:rsidRPr="00907EAA">
        <w:rPr>
          <w:rFonts w:ascii="Arial" w:hAnsi="Arial" w:cs="Arial"/>
        </w:rPr>
        <w:t xml:space="preserve">„(1) </w:t>
      </w:r>
      <w:r w:rsidRPr="00907EAA">
        <w:rPr>
          <w:rFonts w:ascii="Arial" w:hAnsi="Arial" w:cs="Arial"/>
          <w:color w:val="000000"/>
        </w:rPr>
        <w:t>Prevádzkovateľ zodpovedá za každú jadrovú udalosť v dôsledku ktorej vznikla jadrová škoda počas uvádzania do prevádzky</w:t>
      </w:r>
      <w:r w:rsidRPr="00907EAA">
        <w:rPr>
          <w:rFonts w:ascii="Arial" w:hAnsi="Arial" w:cs="Arial"/>
          <w:color w:val="000000"/>
          <w:vertAlign w:val="superscript"/>
        </w:rPr>
        <w:t>10</w:t>
      </w:r>
      <w:r w:rsidRPr="00907EAA">
        <w:rPr>
          <w:rFonts w:ascii="Arial" w:hAnsi="Arial" w:cs="Arial"/>
          <w:color w:val="000000"/>
        </w:rPr>
        <w:t>) a počas prevádzky</w:t>
      </w:r>
      <w:r w:rsidRPr="00907EAA">
        <w:rPr>
          <w:rFonts w:ascii="Arial" w:hAnsi="Arial" w:cs="Arial"/>
          <w:color w:val="000000"/>
          <w:vertAlign w:val="superscript"/>
        </w:rPr>
        <w:t>10</w:t>
      </w:r>
      <w:r w:rsidRPr="00907EAA">
        <w:rPr>
          <w:rFonts w:ascii="Arial" w:hAnsi="Arial" w:cs="Arial"/>
          <w:color w:val="000000"/>
        </w:rPr>
        <w:t xml:space="preserve">) každého jadrového zariadenia </w:t>
      </w:r>
    </w:p>
    <w:p w:rsidR="00907EAA" w:rsidRPr="00907EAA" w:rsidP="00907EAA">
      <w:pPr>
        <w:pStyle w:val="BodyText"/>
        <w:numPr>
          <w:numId w:val="14"/>
        </w:numPr>
        <w:tabs>
          <w:tab w:val="num" w:pos="567"/>
          <w:tab w:val="clear" w:pos="1068"/>
        </w:tabs>
        <w:bidi w:val="0"/>
        <w:spacing w:line="360" w:lineRule="auto"/>
        <w:ind w:left="567" w:hanging="283"/>
        <w:rPr>
          <w:rFonts w:ascii="Arial" w:hAnsi="Arial" w:cs="Arial"/>
          <w:color w:val="000000"/>
        </w:rPr>
      </w:pPr>
      <w:r w:rsidRPr="00907EAA">
        <w:rPr>
          <w:rFonts w:ascii="Arial" w:hAnsi="Arial" w:cs="Arial"/>
          <w:color w:val="000000"/>
        </w:rPr>
        <w:t>s jadrovým reaktorom alebo jadrovými reaktormi</w:t>
      </w:r>
      <w:r w:rsidRPr="00907EAA">
        <w:rPr>
          <w:rFonts w:ascii="Arial" w:hAnsi="Arial" w:cs="Arial"/>
          <w:color w:val="000000"/>
          <w:vertAlign w:val="superscript"/>
        </w:rPr>
        <w:t>11</w:t>
      </w:r>
      <w:r w:rsidRPr="00907EAA">
        <w:rPr>
          <w:rFonts w:ascii="Arial" w:hAnsi="Arial" w:cs="Arial"/>
          <w:color w:val="000000"/>
        </w:rPr>
        <w:t xml:space="preserve">) slúžiacimi na energetické účely najviac do 300 000 000 eur, </w:t>
      </w:r>
    </w:p>
    <w:p w:rsidR="00907EAA" w:rsidRPr="00907EAA" w:rsidP="00907EAA">
      <w:pPr>
        <w:pStyle w:val="BodyText"/>
        <w:numPr>
          <w:numId w:val="14"/>
        </w:numPr>
        <w:tabs>
          <w:tab w:val="num" w:pos="567"/>
          <w:tab w:val="clear" w:pos="1068"/>
        </w:tabs>
        <w:bidi w:val="0"/>
        <w:spacing w:line="360" w:lineRule="auto"/>
        <w:ind w:left="567" w:hanging="283"/>
        <w:rPr>
          <w:rFonts w:ascii="Arial" w:hAnsi="Arial" w:cs="Arial"/>
          <w:color w:val="000000"/>
        </w:rPr>
      </w:pPr>
      <w:r w:rsidRPr="00907EAA">
        <w:rPr>
          <w:rFonts w:ascii="Arial" w:hAnsi="Arial" w:cs="Arial"/>
          <w:color w:val="000000"/>
        </w:rPr>
        <w:t>s jadrovým reaktorom alebo jadrovými reaktormi</w:t>
      </w:r>
      <w:r w:rsidRPr="00907EAA">
        <w:rPr>
          <w:rFonts w:ascii="Arial" w:hAnsi="Arial" w:cs="Arial"/>
          <w:color w:val="000000"/>
          <w:vertAlign w:val="superscript"/>
        </w:rPr>
        <w:t>11</w:t>
      </w:r>
      <w:r w:rsidRPr="00907EAA">
        <w:rPr>
          <w:rFonts w:ascii="Arial" w:hAnsi="Arial" w:cs="Arial"/>
          <w:color w:val="000000"/>
        </w:rPr>
        <w:t>) slúžiacimi výlučne na vedecké, pedagogické alebo výskumné účely najviac do 185 000 000 eur,</w:t>
      </w:r>
    </w:p>
    <w:p w:rsidR="00907EAA" w:rsidRPr="00907EAA" w:rsidP="00907EAA">
      <w:pPr>
        <w:pStyle w:val="BodyText"/>
        <w:numPr>
          <w:numId w:val="14"/>
        </w:numPr>
        <w:tabs>
          <w:tab w:val="num" w:pos="567"/>
          <w:tab w:val="clear" w:pos="1068"/>
        </w:tabs>
        <w:bidi w:val="0"/>
        <w:spacing w:line="360" w:lineRule="auto"/>
        <w:ind w:left="567" w:hanging="283"/>
        <w:rPr>
          <w:rFonts w:ascii="Arial" w:hAnsi="Arial" w:cs="Arial"/>
          <w:color w:val="000000"/>
        </w:rPr>
      </w:pPr>
      <w:r w:rsidRPr="00907EAA">
        <w:rPr>
          <w:rFonts w:ascii="Arial" w:hAnsi="Arial" w:cs="Arial"/>
          <w:color w:val="000000"/>
        </w:rPr>
        <w:t>na nakladanie s jadrovými materiálmi, na nakladanie s vyhoretým jadrovým palivom</w:t>
      </w:r>
      <w:r w:rsidRPr="00907EAA">
        <w:rPr>
          <w:rFonts w:ascii="Arial" w:hAnsi="Arial" w:cs="Arial"/>
          <w:color w:val="000000"/>
          <w:vertAlign w:val="superscript"/>
        </w:rPr>
        <w:t>12</w:t>
      </w:r>
      <w:r w:rsidRPr="00907EAA">
        <w:rPr>
          <w:rFonts w:ascii="Arial" w:hAnsi="Arial" w:cs="Arial"/>
          <w:color w:val="000000"/>
        </w:rPr>
        <w:t>) alebo na skladovanie, úpravu, spracovanie rádioaktívnych odpadov</w:t>
      </w:r>
      <w:r w:rsidRPr="00907EAA">
        <w:rPr>
          <w:rFonts w:ascii="Arial" w:hAnsi="Arial" w:cs="Arial"/>
          <w:color w:val="000000"/>
          <w:vertAlign w:val="superscript"/>
        </w:rPr>
        <w:t>13</w:t>
      </w:r>
      <w:r w:rsidRPr="00907EAA">
        <w:rPr>
          <w:rFonts w:ascii="Arial" w:hAnsi="Arial" w:cs="Arial"/>
          <w:color w:val="000000"/>
        </w:rPr>
        <w:t>) najviac do 185 000 000 eur.“.</w:t>
      </w:r>
    </w:p>
    <w:p w:rsidR="00907EAA" w:rsidRPr="00907EAA" w:rsidP="00907EAA">
      <w:pPr>
        <w:pStyle w:val="BodyText"/>
        <w:bidi w:val="0"/>
        <w:ind w:left="567"/>
        <w:rPr>
          <w:rFonts w:ascii="Arial" w:hAnsi="Arial" w:cs="Arial"/>
          <w:color w:val="000000"/>
        </w:rPr>
      </w:pPr>
    </w:p>
    <w:p w:rsidR="00907EAA" w:rsidP="00907EAA">
      <w:pPr>
        <w:pStyle w:val="BodyText"/>
        <w:bidi w:val="0"/>
        <w:ind w:left="3969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</w:t>
      </w:r>
    </w:p>
    <w:p w:rsidR="00907EAA" w:rsidRPr="00907EAA" w:rsidP="00907EAA">
      <w:pPr>
        <w:pStyle w:val="BodyText"/>
        <w:bidi w:val="0"/>
        <w:ind w:left="3969"/>
        <w:rPr>
          <w:rFonts w:ascii="Arial" w:hAnsi="Arial" w:cs="Arial"/>
          <w:color w:val="000000"/>
        </w:rPr>
      </w:pPr>
      <w:r w:rsidRPr="00907EAA">
        <w:rPr>
          <w:rStyle w:val="Emphasis"/>
          <w:rFonts w:ascii="Arial" w:eastAsia="MS Gothic" w:hAnsi="Arial" w:cs="Arial" w:hint="default"/>
          <w:i w:val="0"/>
          <w:iCs/>
        </w:rPr>
        <w:t>ustanovenie sa spresň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uje a upravuje 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sú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lade so zauží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vanou 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vnou technikou. </w:t>
      </w:r>
    </w:p>
    <w:p w:rsidR="00907EAA" w:rsidRPr="00907EAA" w:rsidP="00907EAA">
      <w:pPr>
        <w:pStyle w:val="BodyText"/>
        <w:bidi w:val="0"/>
        <w:ind w:left="567"/>
        <w:rPr>
          <w:rFonts w:ascii="Arial" w:hAnsi="Arial" w:cs="Arial"/>
          <w:color w:val="000000"/>
        </w:rPr>
      </w:pPr>
    </w:p>
    <w:p w:rsidR="00907EAA" w:rsidRPr="00907EAA" w:rsidP="00907EAA">
      <w:pPr>
        <w:pStyle w:val="BodyText"/>
        <w:numPr>
          <w:ilvl w:val="0"/>
          <w:numId w:val="13"/>
        </w:numPr>
        <w:bidi w:val="0"/>
        <w:spacing w:line="360" w:lineRule="auto"/>
        <w:ind w:left="284" w:hanging="284"/>
        <w:rPr>
          <w:rFonts w:ascii="Arial" w:hAnsi="Arial" w:cs="Arial"/>
          <w:color w:val="000000"/>
        </w:rPr>
      </w:pPr>
      <w:r w:rsidRPr="00907EAA">
        <w:rPr>
          <w:rFonts w:ascii="Arial" w:hAnsi="Arial" w:cs="Arial"/>
        </w:rPr>
        <w:t>V Čl. I, § 5 odseky 2 a 3 znejú:</w:t>
      </w:r>
    </w:p>
    <w:p w:rsidR="00907EAA" w:rsidRPr="00907EAA" w:rsidP="00907EAA">
      <w:pPr>
        <w:pStyle w:val="BodyText"/>
        <w:bidi w:val="0"/>
        <w:spacing w:line="360" w:lineRule="auto"/>
        <w:ind w:left="426"/>
        <w:rPr>
          <w:rFonts w:ascii="Arial" w:hAnsi="Arial" w:cs="Arial"/>
          <w:color w:val="000000"/>
        </w:rPr>
      </w:pPr>
      <w:r w:rsidRPr="00907EAA">
        <w:rPr>
          <w:rFonts w:ascii="Arial" w:hAnsi="Arial" w:cs="Arial"/>
          <w:color w:val="000000"/>
        </w:rPr>
        <w:t>„(2) Prevádzkovateľ zodpovedá za každú jadrovú udalosť, v dôsledku ktorej vznikla jadrová škoda v etape vyraďovania</w:t>
      </w:r>
      <w:r w:rsidRPr="00907EAA">
        <w:rPr>
          <w:rFonts w:ascii="Arial" w:hAnsi="Arial" w:cs="Arial"/>
          <w:color w:val="000000"/>
          <w:vertAlign w:val="superscript"/>
        </w:rPr>
        <w:t>14</w:t>
      </w:r>
      <w:r w:rsidRPr="00907EAA">
        <w:rPr>
          <w:rFonts w:ascii="Arial" w:hAnsi="Arial" w:cs="Arial"/>
          <w:color w:val="000000"/>
        </w:rPr>
        <w:t>) každého jadrového zariadenia podľa odseku 1 najviac do 185 000 000 eur.</w:t>
      </w:r>
    </w:p>
    <w:p w:rsidR="00907EAA" w:rsidRPr="00907EAA" w:rsidP="00907EAA">
      <w:pPr>
        <w:bidi w:val="0"/>
        <w:spacing w:line="360" w:lineRule="auto"/>
        <w:ind w:left="426"/>
        <w:jc w:val="both"/>
        <w:rPr>
          <w:rFonts w:ascii="Arial" w:hAnsi="Arial" w:cs="Arial"/>
        </w:rPr>
      </w:pPr>
      <w:r w:rsidRPr="00907EAA">
        <w:rPr>
          <w:rFonts w:ascii="Arial" w:hAnsi="Arial" w:cs="Arial"/>
          <w:color w:val="000000"/>
        </w:rPr>
        <w:t>(3) Prevádzkovateľ zodpovedá za každú jadrovú udalosť, v dôsledku ktorej vznikla jadrová škoda pri každej preprave rádioaktívnych materiálov najviac do 185 000 000 eur.“.</w:t>
      </w:r>
    </w:p>
    <w:p w:rsidR="00907EAA" w:rsidRPr="00907EAA" w:rsidP="00907EAA">
      <w:pPr>
        <w:bidi w:val="0"/>
        <w:ind w:left="426"/>
        <w:jc w:val="both"/>
        <w:rPr>
          <w:rStyle w:val="Emphasis"/>
          <w:rFonts w:ascii="Arial" w:eastAsia="MS Gothic" w:hAnsi="Arial" w:cs="Arial"/>
          <w:i w:val="0"/>
          <w:iCs/>
          <w:shd w:val="clear" w:color="auto" w:fill="FFFF00"/>
        </w:rPr>
      </w:pPr>
    </w:p>
    <w:p w:rsidR="00907EAA" w:rsidP="00907EAA">
      <w:pPr>
        <w:pStyle w:val="BodyText"/>
        <w:bidi w:val="0"/>
        <w:ind w:left="3969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</w:t>
      </w:r>
    </w:p>
    <w:p w:rsidR="00907EAA" w:rsidRPr="00907EAA" w:rsidP="00907EAA">
      <w:pPr>
        <w:pStyle w:val="BodyText"/>
        <w:bidi w:val="0"/>
        <w:ind w:left="3969"/>
        <w:rPr>
          <w:rFonts w:ascii="Arial" w:hAnsi="Arial" w:cs="Arial"/>
          <w:color w:val="000000"/>
        </w:rPr>
      </w:pPr>
      <w:r w:rsidRPr="00907EAA">
        <w:rPr>
          <w:rStyle w:val="Emphasis"/>
          <w:rFonts w:ascii="Arial" w:eastAsia="MS Gothic" w:hAnsi="Arial" w:cs="Arial" w:hint="default"/>
          <w:i w:val="0"/>
          <w:iCs/>
        </w:rPr>
        <w:t>ustanovenia sa upravujú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nadvä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znosti na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pravu </w:t>
      </w:r>
      <w:r w:rsidRPr="00907EAA">
        <w:rPr>
          <w:rStyle w:val="Emphasis"/>
          <w:rFonts w:ascii="Arial" w:eastAsia="MS Gothic" w:hAnsi="Arial" w:cs="Arial" w:hint="default"/>
          <w:iCs/>
        </w:rPr>
        <w:t>(napr.§</w:t>
      </w:r>
      <w:r w:rsidRPr="00907EAA">
        <w:rPr>
          <w:rStyle w:val="Emphasis"/>
          <w:rFonts w:ascii="Arial" w:eastAsia="MS Gothic" w:hAnsi="Arial" w:cs="Arial" w:hint="default"/>
          <w:iCs/>
        </w:rPr>
        <w:t xml:space="preserve"> 5 ods. 1)</w:t>
      </w:r>
      <w:r w:rsidRPr="00907EAA">
        <w:rPr>
          <w:rStyle w:val="Emphasis"/>
          <w:rFonts w:ascii="Arial" w:eastAsia="MS Gothic" w:hAnsi="Arial" w:cs="Arial"/>
          <w:i w:val="0"/>
          <w:iCs/>
        </w:rPr>
        <w:t xml:space="preserve">. </w:t>
      </w:r>
    </w:p>
    <w:p w:rsidR="00907EAA" w:rsidRPr="00907EAA" w:rsidP="00907EAA">
      <w:pPr>
        <w:bidi w:val="0"/>
        <w:jc w:val="both"/>
        <w:rPr>
          <w:rStyle w:val="Emphasis"/>
          <w:rFonts w:ascii="Arial" w:eastAsia="MS Gothic" w:hAnsi="Arial" w:cs="Arial"/>
          <w:i w:val="0"/>
          <w:iCs/>
          <w:shd w:val="clear" w:color="auto" w:fill="FFFF00"/>
        </w:rPr>
      </w:pPr>
    </w:p>
    <w:p w:rsidR="00435EDB" w:rsidRPr="00435EDB" w:rsidP="00435EDB">
      <w:pPr>
        <w:pStyle w:val="Nzovvyhlky"/>
        <w:numPr>
          <w:ilvl w:val="0"/>
          <w:numId w:val="13"/>
        </w:numPr>
        <w:bidi w:val="0"/>
        <w:spacing w:after="240"/>
        <w:ind w:left="284" w:hanging="284"/>
        <w:jc w:val="both"/>
        <w:rPr>
          <w:rFonts w:ascii="Arial" w:hAnsi="Arial" w:cs="Arial"/>
          <w:b w:val="0"/>
          <w:lang w:val="sk-SK"/>
        </w:rPr>
      </w:pPr>
      <w:r w:rsidRPr="00435EDB">
        <w:rPr>
          <w:rStyle w:val="Emphasis"/>
          <w:rFonts w:ascii="Arial" w:eastAsia="MS Gothic" w:hAnsi="Arial" w:cs="Arial"/>
          <w:b w:val="0"/>
          <w:i w:val="0"/>
          <w:iCs/>
        </w:rPr>
        <w:t>V </w:t>
      </w:r>
      <w:r w:rsidRPr="00435EDB">
        <w:rPr>
          <w:rStyle w:val="Emphasis"/>
          <w:rFonts w:ascii="Arial" w:eastAsia="MS Gothic" w:hAnsi="Arial" w:cs="Arial" w:hint="default"/>
          <w:b w:val="0"/>
          <w:i w:val="0"/>
          <w:iCs/>
        </w:rPr>
        <w:t>č</w:t>
      </w:r>
      <w:r w:rsidRPr="00435EDB">
        <w:rPr>
          <w:rStyle w:val="Emphasis"/>
          <w:rFonts w:ascii="Arial" w:eastAsia="MS Gothic" w:hAnsi="Arial" w:cs="Arial" w:hint="default"/>
          <w:b w:val="0"/>
          <w:i w:val="0"/>
          <w:iCs/>
        </w:rPr>
        <w:t>l.</w:t>
      </w:r>
      <w:r w:rsidRPr="00435EDB">
        <w:rPr>
          <w:rStyle w:val="Emphasis"/>
          <w:rFonts w:ascii="Arial" w:eastAsia="MS Gothic" w:hAnsi="Arial" w:cs="Arial" w:hint="default"/>
          <w:b w:val="0"/>
          <w:i w:val="0"/>
          <w:iCs/>
        </w:rPr>
        <w:t xml:space="preserve"> I, </w:t>
      </w:r>
      <w:r>
        <w:rPr>
          <w:rStyle w:val="Emphasis"/>
          <w:rFonts w:ascii="Arial" w:eastAsia="MS Gothic" w:hAnsi="Arial" w:cs="Arial"/>
          <w:b w:val="0"/>
          <w:i w:val="0"/>
          <w:iCs/>
        </w:rPr>
        <w:t>v</w:t>
      </w:r>
      <w:r w:rsidRPr="00435EDB">
        <w:rPr>
          <w:rFonts w:ascii="Arial" w:hAnsi="Arial" w:cs="Arial"/>
          <w:b w:val="0"/>
          <w:bCs/>
          <w:color w:val="000000"/>
          <w:lang w:val="sk-SK"/>
        </w:rPr>
        <w:t> § 5 ods. 5 písm. b) sa vypúšťajú slová ,,</w:t>
      </w:r>
      <w:r w:rsidRPr="00435EDB">
        <w:rPr>
          <w:rFonts w:ascii="Arial" w:hAnsi="Arial" w:cs="Arial"/>
          <w:b w:val="0"/>
          <w:color w:val="000000"/>
          <w:lang w:val="sk-SK"/>
        </w:rPr>
        <w:t>pri uvádzaní do prevádzky, v prevádzke alebo“.</w:t>
      </w:r>
    </w:p>
    <w:p w:rsidR="00435EDB" w:rsidRPr="00435EDB" w:rsidP="00435EDB">
      <w:pPr>
        <w:tabs>
          <w:tab w:val="left" w:pos="0"/>
        </w:tabs>
        <w:bidi w:val="0"/>
        <w:ind w:left="2832"/>
        <w:jc w:val="both"/>
        <w:rPr>
          <w:rFonts w:ascii="Arial" w:hAnsi="Arial" w:cs="Arial"/>
          <w:color w:val="000000"/>
          <w:sz w:val="22"/>
          <w:szCs w:val="22"/>
        </w:rPr>
      </w:pPr>
      <w:r w:rsidRPr="00435EDB">
        <w:rPr>
          <w:rFonts w:ascii="Arial" w:hAnsi="Arial" w:cs="Arial"/>
          <w:color w:val="000000"/>
          <w:sz w:val="22"/>
          <w:szCs w:val="22"/>
        </w:rPr>
        <w:t>Vo  </w:t>
      </w:r>
      <w:r w:rsidRPr="00435EDB">
        <w:rPr>
          <w:rFonts w:ascii="Arial" w:hAnsi="Arial" w:cs="Arial"/>
          <w:sz w:val="22"/>
          <w:szCs w:val="22"/>
        </w:rPr>
        <w:t xml:space="preserve">Viedenskom dohovore o občianskoprávnej zodpovednosti za škody spôsobené jadrovou udalosťou (ďalej len „Viedenský dohovor“), </w:t>
      </w:r>
      <w:r w:rsidRPr="00435EDB">
        <w:rPr>
          <w:rFonts w:ascii="Arial" w:hAnsi="Arial" w:cs="Arial"/>
          <w:color w:val="000000"/>
          <w:sz w:val="22"/>
          <w:szCs w:val="22"/>
        </w:rPr>
        <w:t xml:space="preserve">ako aj v ďalších súvisiacich medzinárodných dokumentoch, je priestor na zavedenie výnimiek </w:t>
      </w:r>
      <w:r w:rsidRPr="00435EDB">
        <w:rPr>
          <w:rFonts w:ascii="Arial" w:hAnsi="Arial" w:cs="Arial"/>
          <w:sz w:val="22"/>
          <w:szCs w:val="22"/>
        </w:rPr>
        <w:t xml:space="preserve">z režimu </w:t>
      </w:r>
      <w:r w:rsidRPr="00435EDB">
        <w:rPr>
          <w:rFonts w:ascii="Arial" w:hAnsi="Arial" w:cs="Arial"/>
          <w:color w:val="000000"/>
          <w:sz w:val="22"/>
          <w:szCs w:val="22"/>
        </w:rPr>
        <w:t xml:space="preserve">zodpovednosti za jadrové škody limitovaný (ďalej len „medzinárodné dokumenty“). </w:t>
      </w:r>
    </w:p>
    <w:p w:rsidR="00435EDB" w:rsidRPr="00435EDB" w:rsidP="00435EDB">
      <w:pPr>
        <w:tabs>
          <w:tab w:val="left" w:pos="0"/>
        </w:tabs>
        <w:bidi w:val="0"/>
        <w:ind w:left="2832"/>
        <w:jc w:val="both"/>
        <w:rPr>
          <w:rFonts w:ascii="Arial" w:hAnsi="Arial" w:cs="Arial"/>
          <w:color w:val="000000"/>
          <w:sz w:val="22"/>
          <w:szCs w:val="22"/>
        </w:rPr>
      </w:pPr>
      <w:r w:rsidRPr="00435EDB">
        <w:rPr>
          <w:rFonts w:ascii="Arial" w:hAnsi="Arial" w:cs="Arial"/>
          <w:color w:val="000000"/>
          <w:sz w:val="22"/>
          <w:szCs w:val="22"/>
        </w:rPr>
        <w:t xml:space="preserve">Podľa Viedenského dohovoru a medzinárodných dokumentov možno výnimky zo zodpovednosti za jadrové škody zaviesť pri preprave rádioaktívnych materiálov a pri  vyraďovaných jadrových zariadeniach, aj to len v prípade, že nie je prítomné vyhoreté jadrové palivo ani čerstvé palivo a  úroveň aktivity prítomných izotopov zodpovedá ustanoveným limitom. </w:t>
      </w:r>
    </w:p>
    <w:p w:rsidR="00435EDB" w:rsidRPr="00435EDB" w:rsidP="00435EDB">
      <w:pPr>
        <w:tabs>
          <w:tab w:val="left" w:pos="0"/>
        </w:tabs>
        <w:bidi w:val="0"/>
        <w:ind w:left="2832"/>
        <w:jc w:val="both"/>
        <w:rPr>
          <w:rFonts w:ascii="Arial" w:hAnsi="Arial" w:cs="Arial"/>
          <w:color w:val="000000"/>
          <w:sz w:val="22"/>
          <w:szCs w:val="22"/>
        </w:rPr>
      </w:pPr>
      <w:r w:rsidRPr="00435EDB">
        <w:rPr>
          <w:rFonts w:ascii="Arial" w:hAnsi="Arial" w:cs="Arial"/>
          <w:color w:val="000000"/>
          <w:sz w:val="22"/>
          <w:szCs w:val="22"/>
        </w:rPr>
        <w:t>Základné splnomocnenie na vyňatie jadrového zariadenia spod režimu zodpovednosti za jadrové škody, vyjadrené v čl. I ods. 2 Viedenského dohovoru, umožňuje  vyňať len malé množstvá jadrových materiálov, ktorých maximálne limity určí Rada Guvernérov MAAE; podrobnosti k výnimke sú rozpracované v rezolúcii Rady Guvernérov MAAE z 20. 11. 2014. Podrobnosti k výnimke pre jadrové zariadenia vo vyraďovaní</w:t>
      </w:r>
      <w:r w:rsidRPr="00435EDB">
        <w:rPr>
          <w:rFonts w:ascii="Arial" w:hAnsi="Arial" w:cs="Arial"/>
          <w:sz w:val="22"/>
          <w:szCs w:val="22"/>
        </w:rPr>
        <w:t xml:space="preserve"> </w:t>
      </w:r>
      <w:r w:rsidRPr="00435EDB">
        <w:rPr>
          <w:rFonts w:ascii="Arial" w:hAnsi="Arial" w:cs="Arial"/>
          <w:color w:val="000000"/>
          <w:sz w:val="22"/>
          <w:szCs w:val="22"/>
        </w:rPr>
        <w:t xml:space="preserve">sú rozpracované v rozhodnutí Steering Committee OECD/NEA z 30. 10. 2014. V oboch prípadoch je možnosť zavedenia výnimky podmienená splnením podmienok, ktoré sú určené maximálnymi množstevnými limitmi jadrových materiálov.  </w:t>
      </w:r>
    </w:p>
    <w:p w:rsidR="00435EDB" w:rsidRPr="00435EDB" w:rsidP="00435EDB">
      <w:pPr>
        <w:tabs>
          <w:tab w:val="left" w:pos="0"/>
        </w:tabs>
        <w:bidi w:val="0"/>
        <w:ind w:left="2832"/>
        <w:jc w:val="both"/>
        <w:rPr>
          <w:rFonts w:ascii="Arial" w:hAnsi="Arial" w:cs="Arial"/>
          <w:color w:val="000000"/>
          <w:sz w:val="22"/>
          <w:szCs w:val="22"/>
        </w:rPr>
      </w:pPr>
      <w:r w:rsidRPr="00435EDB">
        <w:rPr>
          <w:rFonts w:ascii="Arial" w:hAnsi="Arial" w:cs="Arial"/>
          <w:color w:val="000000"/>
          <w:sz w:val="22"/>
          <w:szCs w:val="22"/>
        </w:rPr>
        <w:t>V nadväznosti na uvedené možno konštatovať, že</w:t>
      </w:r>
      <w:r w:rsidRPr="00435EDB">
        <w:rPr>
          <w:rFonts w:ascii="Arial" w:hAnsi="Arial" w:cs="Arial"/>
          <w:sz w:val="22"/>
          <w:szCs w:val="22"/>
        </w:rPr>
        <w:t xml:space="preserve"> </w:t>
      </w:r>
      <w:r w:rsidRPr="00435EDB">
        <w:rPr>
          <w:rFonts w:ascii="Arial" w:hAnsi="Arial" w:cs="Arial"/>
          <w:color w:val="000000"/>
          <w:sz w:val="22"/>
          <w:szCs w:val="22"/>
        </w:rPr>
        <w:t>V</w:t>
      </w:r>
      <w:r w:rsidRPr="00435EDB">
        <w:rPr>
          <w:rFonts w:ascii="Arial" w:hAnsi="Arial" w:cs="Arial"/>
          <w:sz w:val="22"/>
          <w:szCs w:val="22"/>
        </w:rPr>
        <w:t>iedenský dohovor ani medzinárodné dokumenty nevytvárajú dostatočný priestor na zavedenie výnimky z režimu</w:t>
      </w:r>
      <w:r w:rsidRPr="00435EDB">
        <w:rPr>
          <w:rFonts w:ascii="Arial" w:hAnsi="Arial" w:cs="Arial"/>
          <w:color w:val="000000"/>
          <w:sz w:val="22"/>
          <w:szCs w:val="22"/>
        </w:rPr>
        <w:t xml:space="preserve">  zodpovednosti za jadrové škody pre  jadrové zariadenia pri ich uvádzaní do prevádzky alebo v prevádzke, a to ani v prípade splnenia špecifických podmienok; práve </w:t>
      </w:r>
      <w:r w:rsidRPr="00435EDB">
        <w:rPr>
          <w:rFonts w:ascii="Arial" w:hAnsi="Arial" w:cs="Arial"/>
          <w:bCs/>
          <w:color w:val="000000"/>
          <w:sz w:val="22"/>
          <w:szCs w:val="22"/>
        </w:rPr>
        <w:t>prevádzkované jadrové zariadenie</w:t>
      </w:r>
      <w:r w:rsidRPr="00435EDB">
        <w:rPr>
          <w:rFonts w:ascii="Arial" w:hAnsi="Arial" w:cs="Arial"/>
          <w:color w:val="000000"/>
          <w:sz w:val="22"/>
          <w:szCs w:val="22"/>
        </w:rPr>
        <w:t xml:space="preserve"> je označované ako najviac náchylné na jadrovú udalosť vyvolávajúcu jadrovú škodu. </w:t>
      </w:r>
    </w:p>
    <w:p w:rsidR="00435EDB" w:rsidP="00435EDB">
      <w:pPr>
        <w:suppressAutoHyphens/>
        <w:bidi w:val="0"/>
        <w:spacing w:line="360" w:lineRule="auto"/>
        <w:ind w:left="426"/>
        <w:jc w:val="both"/>
        <w:rPr>
          <w:rStyle w:val="Emphasis"/>
          <w:rFonts w:ascii="Arial" w:eastAsia="MS Gothic" w:hAnsi="Arial" w:cs="Arial"/>
          <w:i w:val="0"/>
          <w:iCs/>
        </w:rPr>
      </w:pPr>
    </w:p>
    <w:p w:rsidR="00907EAA" w:rsidRPr="00907EAA" w:rsidP="00907EAA">
      <w:pPr>
        <w:numPr>
          <w:ilvl w:val="0"/>
          <w:numId w:val="13"/>
        </w:numPr>
        <w:suppressAutoHyphens/>
        <w:bidi w:val="0"/>
        <w:spacing w:line="360" w:lineRule="auto"/>
        <w:ind w:left="426" w:hanging="426"/>
        <w:jc w:val="both"/>
        <w:rPr>
          <w:rStyle w:val="Emphasis"/>
          <w:rFonts w:ascii="Arial" w:eastAsia="MS Gothic" w:hAnsi="Arial" w:cs="Arial" w:hint="default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l. I, §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6 ods. 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3 a 11 sa slovo „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krytie“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nahrá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dza slovami „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finanč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né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krytie“.</w:t>
      </w:r>
    </w:p>
    <w:p w:rsidR="00907EAA" w:rsidRPr="00907EAA" w:rsidP="00907EAA">
      <w:pPr>
        <w:bidi w:val="0"/>
        <w:ind w:left="3969"/>
        <w:jc w:val="both"/>
        <w:rPr>
          <w:rStyle w:val="Emphasis"/>
          <w:rFonts w:ascii="Arial" w:eastAsia="MS Gothic" w:hAnsi="Arial" w:cs="Arial"/>
          <w:i w:val="0"/>
          <w:iCs/>
        </w:rPr>
      </w:pPr>
    </w:p>
    <w:p w:rsidR="00907EAA" w:rsidP="00907EAA">
      <w:pPr>
        <w:bidi w:val="0"/>
        <w:ind w:left="3969"/>
        <w:jc w:val="both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</w:t>
      </w:r>
    </w:p>
    <w:p w:rsidR="00907EAA" w:rsidRPr="00907EAA" w:rsidP="00907EAA">
      <w:pPr>
        <w:bidi w:val="0"/>
        <w:ind w:left="3969"/>
        <w:jc w:val="both"/>
        <w:rPr>
          <w:rStyle w:val="Emphasis"/>
          <w:rFonts w:ascii="Arial" w:eastAsia="MS Gothic" w:hAnsi="Arial" w:cs="Arial" w:hint="default"/>
          <w:i w:val="0"/>
          <w:iCs/>
        </w:rPr>
      </w:pPr>
      <w:r w:rsidRPr="00907EAA">
        <w:rPr>
          <w:rStyle w:val="Emphasis"/>
          <w:rFonts w:ascii="Arial" w:eastAsia="MS Gothic" w:hAnsi="Arial" w:cs="Arial" w:hint="default"/>
          <w:i w:val="0"/>
          <w:iCs/>
        </w:rPr>
        <w:t>ustanovenia sa upravujú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zá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ujme terminologickej jednoty ná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vrhu zá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kona. </w:t>
      </w:r>
    </w:p>
    <w:p w:rsidR="00907EAA" w:rsidRPr="00907EAA" w:rsidP="00907EAA">
      <w:pPr>
        <w:bidi w:val="0"/>
        <w:ind w:left="3969"/>
        <w:jc w:val="both"/>
        <w:rPr>
          <w:rStyle w:val="Emphasis"/>
          <w:rFonts w:ascii="Arial" w:eastAsia="MS Gothic" w:hAnsi="Arial" w:cs="Arial" w:hint="default"/>
          <w:i w:val="0"/>
          <w:iCs/>
        </w:rPr>
      </w:pPr>
    </w:p>
    <w:p w:rsidR="00907EAA" w:rsidRPr="00907EAA" w:rsidP="00907EAA">
      <w:pPr>
        <w:numPr>
          <w:ilvl w:val="0"/>
          <w:numId w:val="13"/>
        </w:numPr>
        <w:suppressAutoHyphens/>
        <w:bidi w:val="0"/>
        <w:spacing w:line="360" w:lineRule="auto"/>
        <w:ind w:left="426" w:hanging="426"/>
        <w:jc w:val="both"/>
        <w:rPr>
          <w:rStyle w:val="Emphasis"/>
          <w:rFonts w:ascii="Arial" w:eastAsia="MS Gothic" w:hAnsi="Arial" w:cs="Arial" w:hint="default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l. I, §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6 ods. 4 sa slovo „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krytie“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nahrá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dza slovami „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finanč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né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krytie“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, slo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„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poskytuje oprá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vnený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poskytovateľ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poistenia“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sa nahrá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dzajú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slovami „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poskytuje poskytovateľ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poistenia“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. </w:t>
      </w:r>
    </w:p>
    <w:p w:rsidR="00907EAA" w:rsidRPr="00907EAA" w:rsidP="00907EAA">
      <w:pPr>
        <w:bidi w:val="0"/>
        <w:ind w:left="720"/>
        <w:jc w:val="both"/>
        <w:rPr>
          <w:rFonts w:ascii="Arial" w:hAnsi="Arial" w:cs="Arial"/>
        </w:rPr>
      </w:pPr>
    </w:p>
    <w:p w:rsidR="00907EAA" w:rsidRPr="00907EAA" w:rsidP="00907EAA">
      <w:pPr>
        <w:bidi w:val="0"/>
        <w:ind w:left="3969"/>
        <w:jc w:val="both"/>
        <w:rPr>
          <w:rStyle w:val="Emphasis"/>
          <w:rFonts w:ascii="Arial" w:eastAsia="MS Gothic" w:hAnsi="Arial" w:cs="Arial" w:hint="default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 ustanovenie sa precizuje 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kontexte ná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vrhu zá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kona vrá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tane zavedenej 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vnej skratky </w:t>
      </w:r>
      <w:r w:rsidRPr="00907EAA">
        <w:rPr>
          <w:rStyle w:val="Emphasis"/>
          <w:rFonts w:ascii="Arial" w:eastAsia="MS Gothic" w:hAnsi="Arial" w:cs="Arial" w:hint="default"/>
          <w:iCs/>
        </w:rPr>
        <w:t>[§</w:t>
      </w:r>
      <w:r w:rsidRPr="00907EAA">
        <w:rPr>
          <w:rStyle w:val="Emphasis"/>
          <w:rFonts w:ascii="Arial" w:eastAsia="MS Gothic" w:hAnsi="Arial" w:cs="Arial" w:hint="default"/>
          <w:iCs/>
        </w:rPr>
        <w:t xml:space="preserve"> 3 ods. 4 pí</w:t>
      </w:r>
      <w:r w:rsidRPr="00907EAA">
        <w:rPr>
          <w:rStyle w:val="Emphasis"/>
          <w:rFonts w:ascii="Arial" w:eastAsia="MS Gothic" w:hAnsi="Arial" w:cs="Arial" w:hint="default"/>
          <w:iCs/>
        </w:rPr>
        <w:t>sm. b)].</w:t>
      </w:r>
    </w:p>
    <w:p w:rsidR="00907EAA" w:rsidRPr="00907EAA" w:rsidP="00907EAA">
      <w:pPr>
        <w:bidi w:val="0"/>
        <w:ind w:left="426"/>
        <w:jc w:val="both"/>
        <w:rPr>
          <w:rStyle w:val="Emphasis"/>
          <w:rFonts w:ascii="Arial" w:hAnsi="Arial" w:cs="Arial"/>
          <w:i w:val="0"/>
          <w:iCs/>
          <w:color w:val="000000"/>
        </w:rPr>
      </w:pPr>
    </w:p>
    <w:p w:rsidR="00907EAA" w:rsidRPr="00907EAA" w:rsidP="00907EAA">
      <w:pPr>
        <w:bidi w:val="0"/>
        <w:ind w:left="426"/>
        <w:jc w:val="both"/>
        <w:rPr>
          <w:rStyle w:val="Emphasis"/>
          <w:rFonts w:ascii="Arial" w:hAnsi="Arial" w:cs="Arial"/>
          <w:i w:val="0"/>
          <w:iCs/>
          <w:color w:val="000000"/>
        </w:rPr>
      </w:pPr>
    </w:p>
    <w:p w:rsidR="00907EAA" w:rsidRPr="00907EAA" w:rsidP="00907EAA">
      <w:pPr>
        <w:numPr>
          <w:ilvl w:val="0"/>
          <w:numId w:val="13"/>
        </w:numPr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l. I, §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6 ods. 5 prvej vete sa slovo „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krytie“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nahrá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dza slovami „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finanč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né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krytie“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a slová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„</w:t>
      </w:r>
      <w:r w:rsidRPr="00907EAA">
        <w:rPr>
          <w:rFonts w:ascii="Arial" w:hAnsi="Arial" w:cs="Arial"/>
          <w:color w:val="000000"/>
        </w:rPr>
        <w:t>nezávislou právnickou osobou na to oprávnenou podľa osobitného predpisu.</w:t>
      </w:r>
      <w:r w:rsidRPr="00907EAA">
        <w:rPr>
          <w:rFonts w:ascii="Arial" w:hAnsi="Arial" w:cs="Arial"/>
          <w:color w:val="000000"/>
          <w:vertAlign w:val="superscript"/>
        </w:rPr>
        <w:t>5</w:t>
      </w:r>
      <w:r w:rsidRPr="00907EAA">
        <w:rPr>
          <w:rFonts w:ascii="Arial" w:hAnsi="Arial" w:cs="Arial"/>
          <w:color w:val="000000"/>
        </w:rPr>
        <w:t>)“ sa nahrádzajú slovami „nezávislým poskytovateľom poistenia.“</w:t>
      </w:r>
    </w:p>
    <w:p w:rsidR="00907EAA" w:rsidRPr="00907EAA" w:rsidP="00907EAA">
      <w:pPr>
        <w:bidi w:val="0"/>
        <w:ind w:left="3969"/>
        <w:jc w:val="both"/>
        <w:rPr>
          <w:rStyle w:val="Emphasis"/>
          <w:rFonts w:ascii="Arial" w:eastAsia="MS Gothic" w:hAnsi="Arial" w:cs="Arial"/>
          <w:i w:val="0"/>
          <w:iCs/>
        </w:rPr>
      </w:pPr>
    </w:p>
    <w:p w:rsidR="00907EAA" w:rsidP="00907EAA">
      <w:pPr>
        <w:bidi w:val="0"/>
        <w:ind w:left="3969"/>
        <w:jc w:val="both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</w:t>
      </w:r>
    </w:p>
    <w:p w:rsidR="00907EAA" w:rsidRPr="00907EAA" w:rsidP="00907EAA">
      <w:pPr>
        <w:bidi w:val="0"/>
        <w:ind w:left="3969"/>
        <w:jc w:val="both"/>
        <w:rPr>
          <w:rStyle w:val="Emphasis"/>
          <w:rFonts w:ascii="Arial" w:eastAsia="MS Gothic" w:hAnsi="Arial" w:cs="Arial" w:hint="default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ustanovenie sa precizuje 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kontexte ná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vrhu zá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kona vrá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tane  zavedenej 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vnej skratky </w:t>
      </w:r>
      <w:r w:rsidRPr="00907EAA">
        <w:rPr>
          <w:rStyle w:val="Emphasis"/>
          <w:rFonts w:ascii="Arial" w:eastAsia="MS Gothic" w:hAnsi="Arial" w:cs="Arial" w:hint="default"/>
          <w:iCs/>
        </w:rPr>
        <w:t>[§</w:t>
      </w:r>
      <w:r w:rsidRPr="00907EAA">
        <w:rPr>
          <w:rStyle w:val="Emphasis"/>
          <w:rFonts w:ascii="Arial" w:eastAsia="MS Gothic" w:hAnsi="Arial" w:cs="Arial" w:hint="default"/>
          <w:iCs/>
        </w:rPr>
        <w:t xml:space="preserve"> 3 ods. 4 pí</w:t>
      </w:r>
      <w:r w:rsidRPr="00907EAA">
        <w:rPr>
          <w:rStyle w:val="Emphasis"/>
          <w:rFonts w:ascii="Arial" w:eastAsia="MS Gothic" w:hAnsi="Arial" w:cs="Arial" w:hint="default"/>
          <w:iCs/>
        </w:rPr>
        <w:t>sm. b)].</w:t>
      </w:r>
    </w:p>
    <w:p w:rsidR="00907EAA" w:rsidRPr="00907EAA" w:rsidP="00907EAA">
      <w:pPr>
        <w:bidi w:val="0"/>
        <w:spacing w:line="360" w:lineRule="auto"/>
        <w:jc w:val="both"/>
        <w:rPr>
          <w:rFonts w:ascii="Arial" w:hAnsi="Arial" w:cs="Arial"/>
          <w:b/>
        </w:rPr>
      </w:pPr>
    </w:p>
    <w:p w:rsidR="00907EAA" w:rsidRPr="00907EAA" w:rsidP="00907EAA">
      <w:pPr>
        <w:numPr>
          <w:ilvl w:val="0"/>
          <w:numId w:val="13"/>
        </w:numPr>
        <w:tabs>
          <w:tab w:val="clear" w:pos="284"/>
          <w:tab w:val="num" w:pos="426"/>
        </w:tabs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</w:rPr>
      </w:pPr>
      <w:r w:rsidRPr="00907EAA">
        <w:rPr>
          <w:rFonts w:ascii="Arial" w:hAnsi="Arial" w:cs="Arial"/>
        </w:rPr>
        <w:t>V čl. I § 6 ods. 6 a  8 sa za slová „zodpovednosť prevádzkovateľa“ vkladajú slová „za         jadrovú škodu“.</w:t>
      </w:r>
    </w:p>
    <w:p w:rsidR="00907EAA" w:rsidRPr="00907EAA" w:rsidP="00907EAA">
      <w:pPr>
        <w:bidi w:val="0"/>
        <w:ind w:left="3969"/>
        <w:jc w:val="both"/>
        <w:rPr>
          <w:rFonts w:ascii="Arial" w:hAnsi="Arial" w:cs="Arial"/>
        </w:rPr>
      </w:pPr>
    </w:p>
    <w:p w:rsidR="00907EAA" w:rsidP="00907EAA">
      <w:pPr>
        <w:bidi w:val="0"/>
        <w:ind w:left="3969"/>
        <w:jc w:val="both"/>
        <w:rPr>
          <w:rFonts w:ascii="Arial" w:hAnsi="Arial" w:cs="Arial"/>
        </w:rPr>
      </w:pPr>
      <w:r w:rsidRPr="00907EAA">
        <w:rPr>
          <w:rFonts w:ascii="Arial" w:hAnsi="Arial" w:cs="Arial"/>
        </w:rPr>
        <w:t>Ide o legislatívno-technickú pripomienku;</w:t>
      </w:r>
    </w:p>
    <w:p w:rsidR="00907EAA" w:rsidRPr="00907EAA" w:rsidP="00907EAA">
      <w:pPr>
        <w:bidi w:val="0"/>
        <w:ind w:left="3969"/>
        <w:jc w:val="both"/>
        <w:rPr>
          <w:rFonts w:ascii="Arial" w:hAnsi="Arial" w:cs="Arial"/>
        </w:rPr>
      </w:pPr>
      <w:r w:rsidRPr="00907EAA">
        <w:rPr>
          <w:rFonts w:ascii="Arial" w:hAnsi="Arial" w:cs="Arial"/>
        </w:rPr>
        <w:t xml:space="preserve">právny text sa  terminologicky zjednocuje. </w:t>
      </w:r>
    </w:p>
    <w:p w:rsidR="00907EAA" w:rsidRPr="00907EAA" w:rsidP="00907EAA">
      <w:pPr>
        <w:bidi w:val="0"/>
        <w:spacing w:line="360" w:lineRule="auto"/>
        <w:ind w:left="3969"/>
        <w:jc w:val="both"/>
        <w:rPr>
          <w:rFonts w:ascii="Arial" w:hAnsi="Arial" w:cs="Arial"/>
        </w:rPr>
      </w:pPr>
    </w:p>
    <w:p w:rsidR="00907EAA" w:rsidRPr="00907EAA" w:rsidP="00907EAA">
      <w:pPr>
        <w:numPr>
          <w:ilvl w:val="0"/>
          <w:numId w:val="13"/>
        </w:numPr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l. I,  pozná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mke pod 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iarou k odkazu 17 </w:t>
      </w:r>
      <w:r w:rsidRPr="00907EAA">
        <w:rPr>
          <w:rStyle w:val="Emphasis"/>
          <w:rFonts w:ascii="Arial" w:eastAsia="MS Gothic" w:hAnsi="Arial" w:cs="Arial" w:hint="default"/>
          <w:iCs/>
        </w:rPr>
        <w:t>(§</w:t>
      </w:r>
      <w:r w:rsidRPr="00907EAA">
        <w:rPr>
          <w:rStyle w:val="Emphasis"/>
          <w:rFonts w:ascii="Arial" w:eastAsia="MS Gothic" w:hAnsi="Arial" w:cs="Arial" w:hint="default"/>
          <w:iCs/>
        </w:rPr>
        <w:t xml:space="preserve"> 6 ods. 5)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sa slová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„</w:t>
      </w:r>
      <w:r w:rsidRPr="00907EAA">
        <w:rPr>
          <w:rFonts w:ascii="Arial" w:hAnsi="Arial" w:cs="Arial"/>
        </w:rPr>
        <w:t>zákona č. 513/1991 Zb. Obchodný zákonník“ nahrádzajú slovami „Obchodného zákonníka“.</w:t>
      </w:r>
    </w:p>
    <w:p w:rsidR="00907EAA" w:rsidRPr="00907EAA" w:rsidP="00907EAA">
      <w:pPr>
        <w:bidi w:val="0"/>
        <w:spacing w:line="360" w:lineRule="auto"/>
        <w:jc w:val="both"/>
        <w:rPr>
          <w:rFonts w:ascii="Arial" w:hAnsi="Arial" w:cs="Arial"/>
        </w:rPr>
      </w:pPr>
    </w:p>
    <w:p w:rsidR="00907EAA" w:rsidP="00907EAA">
      <w:pPr>
        <w:bidi w:val="0"/>
        <w:ind w:left="3969"/>
        <w:jc w:val="both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l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pravu; </w:t>
      </w:r>
    </w:p>
    <w:p w:rsidR="00907EAA" w:rsidRPr="00907EAA" w:rsidP="00907EAA">
      <w:pPr>
        <w:bidi w:val="0"/>
        <w:ind w:left="3969"/>
        <w:jc w:val="both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 w:hint="default"/>
          <w:i w:val="0"/>
          <w:iCs/>
        </w:rPr>
        <w:t>text pozná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mky pod 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iarou sa upravuje s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ohľ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adom na zauží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vané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vne pravidlá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</w:t>
      </w:r>
      <w:r w:rsidRPr="00907EAA">
        <w:rPr>
          <w:rStyle w:val="Emphasis"/>
          <w:rFonts w:ascii="Arial" w:eastAsia="MS Gothic" w:hAnsi="Arial" w:cs="Arial" w:hint="default"/>
          <w:iCs/>
        </w:rPr>
        <w:t>(skrá</w:t>
      </w:r>
      <w:r w:rsidRPr="00907EAA">
        <w:rPr>
          <w:rStyle w:val="Emphasis"/>
          <w:rFonts w:ascii="Arial" w:eastAsia="MS Gothic" w:hAnsi="Arial" w:cs="Arial" w:hint="default"/>
          <w:iCs/>
        </w:rPr>
        <w:t>tený</w:t>
      </w:r>
      <w:r w:rsidRPr="00907EAA">
        <w:rPr>
          <w:rStyle w:val="Emphasis"/>
          <w:rFonts w:ascii="Arial" w:eastAsia="MS Gothic" w:hAnsi="Arial" w:cs="Arial" w:hint="default"/>
          <w:iCs/>
        </w:rPr>
        <w:t xml:space="preserve"> tvar citá</w:t>
      </w:r>
      <w:r w:rsidRPr="00907EAA">
        <w:rPr>
          <w:rStyle w:val="Emphasis"/>
          <w:rFonts w:ascii="Arial" w:eastAsia="MS Gothic" w:hAnsi="Arial" w:cs="Arial" w:hint="default"/>
          <w:iCs/>
        </w:rPr>
        <w:t>cie).</w:t>
      </w:r>
      <w:r w:rsidRPr="00907EAA">
        <w:rPr>
          <w:rStyle w:val="Emphasis"/>
          <w:rFonts w:ascii="Arial" w:eastAsia="MS Gothic" w:hAnsi="Arial" w:cs="Arial"/>
          <w:i w:val="0"/>
          <w:iCs/>
        </w:rPr>
        <w:t xml:space="preserve">  </w:t>
      </w:r>
    </w:p>
    <w:p w:rsidR="00907EAA" w:rsidRPr="00907EAA" w:rsidP="00907EAA">
      <w:pPr>
        <w:bidi w:val="0"/>
        <w:spacing w:line="360" w:lineRule="auto"/>
        <w:ind w:left="3969"/>
        <w:jc w:val="both"/>
        <w:rPr>
          <w:rStyle w:val="Emphasis"/>
          <w:rFonts w:ascii="Arial" w:eastAsia="MS Gothic" w:hAnsi="Arial" w:cs="Arial"/>
          <w:i w:val="0"/>
          <w:iCs/>
        </w:rPr>
      </w:pPr>
    </w:p>
    <w:p w:rsidR="00907EAA" w:rsidRPr="00907EAA" w:rsidP="00907EAA">
      <w:pPr>
        <w:numPr>
          <w:ilvl w:val="0"/>
          <w:numId w:val="13"/>
        </w:numPr>
        <w:tabs>
          <w:tab w:val="left" w:pos="426"/>
        </w:tabs>
        <w:suppressAutoHyphens/>
        <w:bidi w:val="0"/>
        <w:spacing w:line="360" w:lineRule="auto"/>
        <w:ind w:left="284" w:hanging="284"/>
        <w:jc w:val="both"/>
        <w:rPr>
          <w:rFonts w:ascii="Arial" w:hAnsi="Arial" w:cs="Arial"/>
        </w:rPr>
      </w:pPr>
      <w:r w:rsidRPr="00907EAA">
        <w:rPr>
          <w:rFonts w:ascii="Arial" w:hAnsi="Arial" w:cs="Arial"/>
        </w:rPr>
        <w:t>V čl. I, § 6 odsek 7 znie:</w:t>
      </w:r>
    </w:p>
    <w:p w:rsidR="00907EAA" w:rsidRPr="00907EAA" w:rsidP="00907EAA">
      <w:pPr>
        <w:pStyle w:val="BodyText"/>
        <w:bidi w:val="0"/>
        <w:spacing w:line="360" w:lineRule="auto"/>
        <w:ind w:left="426"/>
        <w:rPr>
          <w:rFonts w:ascii="Arial" w:hAnsi="Arial" w:cs="Arial"/>
          <w:color w:val="000000"/>
        </w:rPr>
      </w:pPr>
      <w:r w:rsidRPr="00907EAA">
        <w:rPr>
          <w:rFonts w:ascii="Arial" w:hAnsi="Arial" w:cs="Arial"/>
          <w:color w:val="000000"/>
        </w:rPr>
        <w:t>„(7) Poistenie musí kryť zodpovednosť prevádzkovateľa za jadrovú škodu do limitu zodpovednosti podľa § 5 ods. 1, 2 alebo 3 aj vzhľadom na nároky, ktoré budú uplatnené do desiatich rokov odo dňa vzniku jadrovej udalosti. Zabezpečenie finančnou zábezpekou do limitu zodpovednosti podľa § 5 ods. 1, 2 alebo 3 musí v deň jadrovej udalosti, v dôsledku ktorej vznikla jadrová škoda, trvať a  musí z nej byť možné uspokojiť nároky uplatnené do desiatich rokov odo dňa vzniku jadrovej udalosti.“.</w:t>
      </w:r>
    </w:p>
    <w:p w:rsid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pravu;</w:t>
      </w:r>
    </w:p>
    <w:p w:rsidR="00907EAA" w:rsidRP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ustanovenie sa spresň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uje z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hľ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adiska zrozumiteľ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nosti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a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gramatickej sprá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vnosti.    </w:t>
      </w:r>
    </w:p>
    <w:p w:rsidR="00907EAA" w:rsidRPr="00907EAA" w:rsidP="00907EAA">
      <w:pPr>
        <w:pStyle w:val="ListParagraph"/>
        <w:bidi w:val="0"/>
        <w:ind w:left="426"/>
        <w:jc w:val="both"/>
        <w:rPr>
          <w:rFonts w:ascii="Arial" w:hAnsi="Arial" w:cs="Arial"/>
        </w:rPr>
      </w:pPr>
    </w:p>
    <w:p w:rsidR="00907EAA" w:rsidRPr="00907EAA" w:rsidP="00907EAA">
      <w:pPr>
        <w:pStyle w:val="ListParagraph"/>
        <w:numPr>
          <w:ilvl w:val="0"/>
          <w:numId w:val="13"/>
        </w:numPr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l. I, §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6 ods. 9 druhej vete sa slová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„</w:t>
      </w:r>
      <w:r w:rsidRPr="00907EAA">
        <w:rPr>
          <w:rFonts w:ascii="Arial" w:hAnsi="Arial" w:cs="Arial"/>
        </w:rPr>
        <w:t>poistnú zmluvu alebo inú finančnú zábezpeku“ sa nahrádzajú slovami „poistnú zmluvu alebo dohodnutú inú finančnú zábezpeku“.</w:t>
      </w:r>
    </w:p>
    <w:p w:rsidR="00907EAA" w:rsidRP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</w:p>
    <w:p w:rsidR="00907EAA" w:rsidRP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pravu; ustanovenie sa 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precizuje.  </w:t>
      </w:r>
    </w:p>
    <w:p w:rsidR="00907EAA" w:rsidRP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</w:t>
      </w:r>
    </w:p>
    <w:p w:rsidR="00907EAA" w:rsidRPr="00907EAA" w:rsidP="00907EAA">
      <w:pPr>
        <w:numPr>
          <w:ilvl w:val="0"/>
          <w:numId w:val="13"/>
        </w:numPr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l. I,  pozná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mke pod 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iarou k odkazu 18 </w:t>
      </w:r>
      <w:r w:rsidRPr="00907EAA">
        <w:rPr>
          <w:rStyle w:val="Emphasis"/>
          <w:rFonts w:ascii="Arial" w:eastAsia="MS Gothic" w:hAnsi="Arial" w:cs="Arial" w:hint="default"/>
          <w:iCs/>
        </w:rPr>
        <w:t>(§</w:t>
      </w:r>
      <w:r w:rsidRPr="00907EAA">
        <w:rPr>
          <w:rStyle w:val="Emphasis"/>
          <w:rFonts w:ascii="Arial" w:eastAsia="MS Gothic" w:hAnsi="Arial" w:cs="Arial" w:hint="default"/>
          <w:iCs/>
        </w:rPr>
        <w:t xml:space="preserve"> 7 ods. 3)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sa slová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„</w:t>
      </w:r>
      <w:r w:rsidRPr="00907EAA">
        <w:rPr>
          <w:rFonts w:ascii="Arial" w:hAnsi="Arial" w:cs="Arial"/>
        </w:rPr>
        <w:t>zákona č. 40/1964 Zb. Občiansky zákonník  v znení neskorších predpisov“ nahrádzajú slovami „Občianskeho  zákonníka“.</w:t>
      </w:r>
    </w:p>
    <w:p w:rsidR="00907EAA" w:rsidRPr="00907EAA" w:rsidP="00907EAA">
      <w:pPr>
        <w:bidi w:val="0"/>
        <w:ind w:left="3969"/>
        <w:jc w:val="both"/>
        <w:rPr>
          <w:rStyle w:val="Emphasis"/>
          <w:rFonts w:ascii="Arial" w:eastAsia="MS Gothic" w:hAnsi="Arial" w:cs="Arial"/>
          <w:i w:val="0"/>
          <w:iCs/>
        </w:rPr>
      </w:pPr>
    </w:p>
    <w:p w:rsidR="00907EAA" w:rsidRPr="00907EAA" w:rsidP="00907EAA">
      <w:pPr>
        <w:bidi w:val="0"/>
        <w:ind w:left="3969"/>
        <w:jc w:val="both"/>
        <w:rPr>
          <w:rStyle w:val="Emphasis"/>
          <w:rFonts w:ascii="Arial" w:eastAsia="MS Gothic" w:hAnsi="Arial" w:cs="Arial" w:hint="default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 text pozná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mky pod 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iarou sa upravuje s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ohľ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adom na zauží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vané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vne pravidlá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</w:t>
      </w:r>
      <w:r w:rsidRPr="00907EAA">
        <w:rPr>
          <w:rStyle w:val="Emphasis"/>
          <w:rFonts w:ascii="Arial" w:eastAsia="MS Gothic" w:hAnsi="Arial" w:cs="Arial" w:hint="default"/>
          <w:iCs/>
        </w:rPr>
        <w:t>(skrá</w:t>
      </w:r>
      <w:r w:rsidRPr="00907EAA">
        <w:rPr>
          <w:rStyle w:val="Emphasis"/>
          <w:rFonts w:ascii="Arial" w:eastAsia="MS Gothic" w:hAnsi="Arial" w:cs="Arial" w:hint="default"/>
          <w:iCs/>
        </w:rPr>
        <w:t>tený</w:t>
      </w:r>
      <w:r w:rsidRPr="00907EAA">
        <w:rPr>
          <w:rStyle w:val="Emphasis"/>
          <w:rFonts w:ascii="Arial" w:eastAsia="MS Gothic" w:hAnsi="Arial" w:cs="Arial" w:hint="default"/>
          <w:iCs/>
        </w:rPr>
        <w:t xml:space="preserve"> tvar citá</w:t>
      </w:r>
      <w:r w:rsidRPr="00907EAA">
        <w:rPr>
          <w:rStyle w:val="Emphasis"/>
          <w:rFonts w:ascii="Arial" w:eastAsia="MS Gothic" w:hAnsi="Arial" w:cs="Arial" w:hint="default"/>
          <w:iCs/>
        </w:rPr>
        <w:t>cie).</w:t>
      </w:r>
    </w:p>
    <w:p w:rsidR="00907EAA" w:rsidRPr="00907EAA" w:rsidP="00907EAA">
      <w:pPr>
        <w:bidi w:val="0"/>
        <w:ind w:left="3969"/>
        <w:jc w:val="both"/>
        <w:rPr>
          <w:rStyle w:val="Emphasis"/>
          <w:rFonts w:ascii="Arial" w:eastAsia="MS Gothic" w:hAnsi="Arial" w:cs="Arial" w:hint="default"/>
          <w:iCs/>
        </w:rPr>
      </w:pPr>
    </w:p>
    <w:p w:rsidR="00907EAA" w:rsidRPr="00907EAA" w:rsidP="00907EAA">
      <w:pPr>
        <w:numPr>
          <w:ilvl w:val="0"/>
          <w:numId w:val="13"/>
        </w:numPr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</w:rPr>
      </w:pPr>
      <w:r w:rsidRPr="00907EAA">
        <w:rPr>
          <w:rFonts w:ascii="Arial" w:hAnsi="Arial" w:cs="Arial"/>
          <w:iCs/>
        </w:rPr>
        <w:t>V čl. I, § 7 ods. 3 sa slová</w:t>
      </w:r>
      <w:r w:rsidRPr="00907EAA">
        <w:rPr>
          <w:rFonts w:ascii="Arial" w:hAnsi="Arial" w:cs="Arial"/>
          <w:i/>
          <w:iCs/>
        </w:rPr>
        <w:t xml:space="preserve"> „</w:t>
      </w:r>
      <w:r w:rsidRPr="00907EAA">
        <w:rPr>
          <w:rFonts w:ascii="Arial" w:hAnsi="Arial" w:cs="Arial"/>
          <w:color w:val="000000"/>
        </w:rPr>
        <w:t>platia primerane pre jeho dedičov</w:t>
      </w:r>
      <w:r w:rsidRPr="00907EAA">
        <w:rPr>
          <w:rStyle w:val="Znakyprepoznmkupodiarou"/>
          <w:rFonts w:ascii="Arial" w:hAnsi="Arial" w:cs="Arial"/>
        </w:rPr>
        <w:t>1</w:t>
      </w:r>
      <w:r w:rsidRPr="00907EAA">
        <w:rPr>
          <w:rFonts w:ascii="Arial" w:hAnsi="Arial" w:cs="Arial"/>
          <w:vertAlign w:val="superscript"/>
        </w:rPr>
        <w:t>8</w:t>
      </w:r>
      <w:r w:rsidRPr="00907EAA">
        <w:rPr>
          <w:rFonts w:ascii="Arial" w:hAnsi="Arial" w:cs="Arial"/>
          <w:color w:val="000000"/>
        </w:rPr>
        <w:t>)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alebo prá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vnych ná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stupcov“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nahrá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dzajú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slovami „</w:t>
      </w:r>
      <w:r w:rsidRPr="00907EAA">
        <w:rPr>
          <w:rFonts w:ascii="Arial" w:hAnsi="Arial" w:cs="Arial"/>
        </w:rPr>
        <w:t>sa primerane vzťahujú na dediča poškodeného</w:t>
      </w:r>
      <w:r w:rsidRPr="00907EAA">
        <w:rPr>
          <w:rFonts w:ascii="Arial" w:hAnsi="Arial" w:cs="Arial"/>
          <w:vertAlign w:val="superscript"/>
        </w:rPr>
        <w:t>18</w:t>
      </w:r>
      <w:r w:rsidRPr="00907EAA">
        <w:rPr>
          <w:rFonts w:ascii="Arial" w:hAnsi="Arial" w:cs="Arial"/>
        </w:rPr>
        <w:t xml:space="preserve">) alebo právneho nástupcu poškodeného“ .   </w:t>
      </w:r>
    </w:p>
    <w:p w:rsidR="00907EAA" w:rsidRP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</w:p>
    <w:p w:rsidR="00907EAA" w:rsidRP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pravu; ustanovenie sa precizuje.  </w:t>
      </w:r>
    </w:p>
    <w:p w:rsidR="00907EAA" w:rsidRP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Fonts w:ascii="Arial" w:hAnsi="Arial" w:cs="Arial"/>
        </w:rPr>
      </w:pPr>
    </w:p>
    <w:p w:rsidR="00907EAA" w:rsidRPr="00907EAA" w:rsidP="00907EAA">
      <w:pPr>
        <w:pStyle w:val="ListParagraph"/>
        <w:numPr>
          <w:ilvl w:val="0"/>
          <w:numId w:val="13"/>
        </w:numPr>
        <w:tabs>
          <w:tab w:val="clear" w:pos="284"/>
          <w:tab w:val="num" w:pos="426"/>
        </w:tabs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</w:rPr>
      </w:pPr>
      <w:r w:rsidRPr="00907EAA">
        <w:rPr>
          <w:rFonts w:ascii="Arial" w:hAnsi="Arial" w:cs="Arial"/>
          <w:iCs/>
        </w:rPr>
        <w:t>V čl. I, § 7 ods. 7 sa slová</w:t>
      </w:r>
      <w:r w:rsidRPr="00907EAA">
        <w:rPr>
          <w:rFonts w:ascii="Arial" w:hAnsi="Arial" w:cs="Arial"/>
        </w:rPr>
        <w:t xml:space="preserve"> „poškodený alebo jeho </w:t>
      </w:r>
      <w:r w:rsidRPr="00907EAA">
        <w:rPr>
          <w:rFonts w:ascii="Arial" w:hAnsi="Arial" w:cs="Arial"/>
          <w:color w:val="000000"/>
        </w:rPr>
        <w:t>dedič, alebo právnická osoba alebo jej právny nástupca, ktorá utrpela jadrovú škodu, neuplatnila právo na jej náhradu do troch rokov odo dňa, keď sa dozvedela alebo mohla dozvedieť</w:t>
      </w:r>
      <w:r w:rsidRPr="00907EAA">
        <w:rPr>
          <w:rFonts w:ascii="Arial" w:hAnsi="Arial" w:cs="Arial"/>
        </w:rPr>
        <w:t>“ nahrádzajú slovami „poškodený alebo dedič poškodeného alebo</w:t>
      </w:r>
      <w:r w:rsidRPr="00907EAA">
        <w:rPr>
          <w:rFonts w:ascii="Arial" w:hAnsi="Arial" w:cs="Arial"/>
          <w:color w:val="000000"/>
        </w:rPr>
        <w:t xml:space="preserve"> právny nástupca poškodeného, ktorý  utrpel jadrovú škodu, neuplatnil právo na jej náhradu do troch rokov odo dňa, keď sa dozvedel alebo mohol dozvedieť</w:t>
      </w:r>
      <w:r w:rsidRPr="00907EAA">
        <w:rPr>
          <w:rFonts w:ascii="Arial" w:hAnsi="Arial" w:cs="Arial"/>
        </w:rPr>
        <w:t>“.</w:t>
      </w:r>
    </w:p>
    <w:p w:rsidR="00907EAA" w:rsidRPr="00907EAA" w:rsidP="00907EAA">
      <w:pPr>
        <w:pStyle w:val="ListParagraph"/>
        <w:bidi w:val="0"/>
        <w:ind w:left="0"/>
        <w:rPr>
          <w:rFonts w:ascii="Arial" w:hAnsi="Arial" w:cs="Arial"/>
        </w:rPr>
      </w:pPr>
    </w:p>
    <w:p w:rsid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pravu;</w:t>
      </w:r>
    </w:p>
    <w:p w:rsidR="00907EAA" w:rsidRP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ustanovenie sa precizuje s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ohľ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adom na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pravy podľ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a tohto stanoviska </w:t>
      </w:r>
      <w:r w:rsidRPr="00907EAA">
        <w:rPr>
          <w:rStyle w:val="Emphasis"/>
          <w:rFonts w:ascii="Arial" w:eastAsia="MS Gothic" w:hAnsi="Arial" w:cs="Arial" w:hint="default"/>
          <w:iCs/>
          <w:sz w:val="24"/>
          <w:szCs w:val="24"/>
        </w:rPr>
        <w:t>(§</w:t>
      </w:r>
      <w:r w:rsidRPr="00907EAA">
        <w:rPr>
          <w:rStyle w:val="Emphasis"/>
          <w:rFonts w:ascii="Arial" w:eastAsia="MS Gothic" w:hAnsi="Arial" w:cs="Arial" w:hint="default"/>
          <w:iCs/>
          <w:sz w:val="24"/>
          <w:szCs w:val="24"/>
        </w:rPr>
        <w:t xml:space="preserve"> 7 ods. 3).</w:t>
      </w: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 xml:space="preserve">    </w:t>
      </w:r>
    </w:p>
    <w:p w:rsidR="00907EAA" w:rsidRP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Fonts w:ascii="Arial" w:hAnsi="Arial" w:cs="Arial"/>
        </w:rPr>
      </w:pPr>
    </w:p>
    <w:p w:rsidR="00907EAA" w:rsidRPr="00907EAA" w:rsidP="00907EAA">
      <w:pPr>
        <w:pStyle w:val="Textkomentra1"/>
        <w:numPr>
          <w:ilvl w:val="0"/>
          <w:numId w:val="13"/>
        </w:numPr>
        <w:tabs>
          <w:tab w:val="left" w:pos="426"/>
        </w:tabs>
        <w:bidi w:val="0"/>
        <w:spacing w:after="0" w:line="360" w:lineRule="auto"/>
        <w:ind w:left="426" w:hanging="426"/>
        <w:jc w:val="both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  <w:r w:rsidRPr="00907EAA">
        <w:rPr>
          <w:rFonts w:ascii="Arial" w:hAnsi="Arial" w:cs="Arial"/>
          <w:iCs/>
          <w:sz w:val="24"/>
          <w:szCs w:val="24"/>
        </w:rPr>
        <w:t>V čl. I, § 8 ods. 1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sa slová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„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spô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sobmi podľ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 odseku 6“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nahrá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dzajú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slovami „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spô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sobmi krytia podľ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 odseku 6“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. </w:t>
      </w:r>
    </w:p>
    <w:p w:rsidR="00907EAA" w:rsidRPr="00907EAA" w:rsidP="00907EAA">
      <w:pPr>
        <w:pStyle w:val="ListParagraph"/>
        <w:bidi w:val="0"/>
        <w:ind w:left="3969"/>
        <w:rPr>
          <w:rStyle w:val="Emphasis"/>
          <w:rFonts w:ascii="Arial" w:eastAsia="MS Gothic" w:hAnsi="Arial" w:cs="Arial" w:hint="default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 ustanovenie sa spresň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uje. </w:t>
      </w:r>
    </w:p>
    <w:p w:rsidR="00907EAA" w:rsidRPr="00907EAA" w:rsidP="00907EAA">
      <w:pPr>
        <w:pStyle w:val="ListParagraph"/>
        <w:bidi w:val="0"/>
        <w:ind w:left="3969"/>
        <w:rPr>
          <w:rFonts w:ascii="Arial" w:hAnsi="Arial" w:cs="Arial"/>
        </w:rPr>
      </w:pPr>
    </w:p>
    <w:p w:rsidR="00907EAA" w:rsidRPr="00907EAA" w:rsidP="00907EAA">
      <w:pPr>
        <w:pStyle w:val="ListParagraph"/>
        <w:numPr>
          <w:ilvl w:val="0"/>
          <w:numId w:val="13"/>
        </w:numPr>
        <w:tabs>
          <w:tab w:val="clear" w:pos="284"/>
          <w:tab w:val="left" w:pos="426"/>
        </w:tabs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</w:rPr>
      </w:pPr>
      <w:r w:rsidRPr="00907EAA">
        <w:rPr>
          <w:rFonts w:ascii="Arial" w:hAnsi="Arial" w:cs="Arial"/>
          <w:iCs/>
        </w:rPr>
        <w:t xml:space="preserve">V čl. I, § 8 ods. 3 sa slová „vo finančnej zábezpeke spočívajúce najmä v ukončení“  nahrádzajú slovami „vo finančnej zábezpeke, najmä ak spočívajú v ukončení“, slová   „zmene doby poistenia“ sa nahrádzajú slovami „zmene  trvania poistenia“, </w:t>
      </w:r>
      <w:r w:rsidRPr="00907EAA">
        <w:rPr>
          <w:rFonts w:ascii="Arial" w:hAnsi="Arial" w:cs="Arial"/>
        </w:rPr>
        <w:t>slová „zmene výšky limitu poistného“ sa nahrádzajú slovami „zmene limitu poistného“ a slová „vyplývajúcich z medzinárodných zmlúv, ktorými je Slovenská republika viazaná,</w:t>
      </w:r>
      <w:r w:rsidRPr="00907EAA">
        <w:rPr>
          <w:rFonts w:ascii="Arial" w:hAnsi="Arial" w:cs="Arial"/>
          <w:vertAlign w:val="superscript"/>
        </w:rPr>
        <w:t>22</w:t>
      </w:r>
      <w:r w:rsidRPr="00907EAA">
        <w:rPr>
          <w:rFonts w:ascii="Arial" w:hAnsi="Arial" w:cs="Arial"/>
        </w:rPr>
        <w:t>) písomným“ sa nahrádzajú slovami „vyplývajúcich z medzinárodnej zmluvy a z iného medzinárodného dohovoru, ktorým je Slovenská republika viazaná,</w:t>
      </w:r>
      <w:r w:rsidRPr="00907EAA">
        <w:rPr>
          <w:rFonts w:ascii="Arial" w:hAnsi="Arial" w:cs="Arial"/>
          <w:vertAlign w:val="superscript"/>
        </w:rPr>
        <w:t>22</w:t>
      </w:r>
      <w:r w:rsidRPr="00907EAA">
        <w:rPr>
          <w:rFonts w:ascii="Arial" w:hAnsi="Arial" w:cs="Arial"/>
        </w:rPr>
        <w:t xml:space="preserve">) a to písomným“. </w:t>
      </w:r>
    </w:p>
    <w:p w:rsidR="00907EAA" w:rsidRP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</w:p>
    <w:p w:rsid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pravu;</w:t>
      </w:r>
    </w:p>
    <w:p w:rsidR="00907EAA" w:rsidRP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ustanovenie sa spresň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uje z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hľ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adiska zrozumiteľ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nosti. </w:t>
      </w:r>
    </w:p>
    <w:p w:rsidR="00907EAA" w:rsidRP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</w:p>
    <w:p w:rsidR="00907EAA" w:rsidRP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/>
          <w:iCs/>
          <w:sz w:val="24"/>
          <w:szCs w:val="24"/>
        </w:rPr>
      </w:pPr>
    </w:p>
    <w:p w:rsidR="00907EAA" w:rsidRPr="00907EAA" w:rsidP="00907EAA">
      <w:pPr>
        <w:pStyle w:val="Textkomentra1"/>
        <w:numPr>
          <w:ilvl w:val="0"/>
          <w:numId w:val="13"/>
        </w:numPr>
        <w:tabs>
          <w:tab w:val="left" w:pos="426"/>
        </w:tabs>
        <w:bidi w:val="0"/>
        <w:spacing w:after="0" w:line="360" w:lineRule="auto"/>
        <w:ind w:left="426" w:hanging="426"/>
        <w:jc w:val="both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V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č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l. I, §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8 ods. 4 sa slová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„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podľ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 s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tý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mto zá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konom“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nahrá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dzajú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slovami „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podľ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 tohto zá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kona“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. </w:t>
      </w:r>
    </w:p>
    <w:p w:rsid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pravu;</w:t>
      </w:r>
    </w:p>
    <w:p w:rsidR="00907EAA" w:rsidRP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ustanovenie sa upravuje z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hľ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adiska zrozumiteľ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nosti.  </w:t>
      </w:r>
    </w:p>
    <w:p w:rsidR="00907EAA" w:rsidRP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</w:p>
    <w:p w:rsidR="00907EAA" w:rsidRPr="00907EAA" w:rsidP="00907EAA">
      <w:pPr>
        <w:pStyle w:val="Textkomentra1"/>
        <w:numPr>
          <w:ilvl w:val="0"/>
          <w:numId w:val="13"/>
        </w:numPr>
        <w:tabs>
          <w:tab w:val="left" w:pos="426"/>
        </w:tabs>
        <w:bidi w:val="0"/>
        <w:spacing w:after="0" w:line="360" w:lineRule="auto"/>
        <w:ind w:left="426" w:hanging="426"/>
        <w:jc w:val="both"/>
        <w:rPr>
          <w:rStyle w:val="Emphasis"/>
          <w:rFonts w:ascii="Arial" w:eastAsia="MS Gothic" w:hAnsi="Arial" w:cs="Arial"/>
          <w:i w:val="0"/>
          <w:iCs/>
          <w:sz w:val="24"/>
          <w:szCs w:val="24"/>
          <w:shd w:val="clear" w:color="auto" w:fill="00FFFF"/>
        </w:rPr>
      </w:pPr>
      <w:r w:rsidRPr="00907EAA">
        <w:rPr>
          <w:rFonts w:ascii="Arial" w:hAnsi="Arial" w:cs="Arial"/>
          <w:iCs/>
          <w:sz w:val="24"/>
          <w:szCs w:val="24"/>
        </w:rPr>
        <w:t>V čl. I, § 8 ods. 10</w:t>
      </w:r>
      <w:r w:rsidRPr="00907EAA">
        <w:rPr>
          <w:rStyle w:val="Emphasis"/>
          <w:rFonts w:ascii="Arial" w:eastAsia="MS Gothic" w:hAnsi="Arial" w:cs="Arial"/>
          <w:b/>
          <w:i w:val="0"/>
          <w:iCs/>
          <w:sz w:val="24"/>
          <w:szCs w:val="24"/>
        </w:rPr>
        <w:t xml:space="preserve"> 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sa slová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„</w:t>
      </w:r>
      <w:r w:rsidRPr="00907EAA">
        <w:rPr>
          <w:rFonts w:ascii="Arial" w:hAnsi="Arial" w:cs="Arial"/>
          <w:color w:val="000000"/>
          <w:sz w:val="24"/>
          <w:szCs w:val="24"/>
        </w:rPr>
        <w:t>poskytovateľ poistenia alebo finančnej zábezpeky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“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nahrá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dzajú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slovami „</w:t>
      </w:r>
      <w:r w:rsidRPr="00907EAA">
        <w:rPr>
          <w:rFonts w:ascii="Arial" w:hAnsi="Arial" w:cs="Arial"/>
          <w:color w:val="000000"/>
          <w:sz w:val="24"/>
          <w:szCs w:val="24"/>
        </w:rPr>
        <w:t>poskytovateľ poistenia alebo poskytovateľ finančnej zábezpeky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“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. </w:t>
      </w:r>
    </w:p>
    <w:p w:rsidR="00907EAA" w:rsidRPr="00907EAA" w:rsidP="00907EAA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Fonts w:ascii="Arial" w:hAnsi="Arial" w:cs="Arial"/>
        </w:rPr>
      </w:pPr>
    </w:p>
    <w:p w:rsidR="00907EAA" w:rsidRPr="00907EAA" w:rsidP="00907EAA">
      <w:pPr>
        <w:pStyle w:val="ListParagraph"/>
        <w:bidi w:val="0"/>
        <w:ind w:left="3969"/>
        <w:rPr>
          <w:rStyle w:val="Emphasis"/>
          <w:rFonts w:ascii="Arial" w:eastAsia="MS Gothic" w:hAnsi="Arial" w:cs="Arial" w:hint="default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 ustanovenie sa spresň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uje. </w:t>
      </w:r>
    </w:p>
    <w:p w:rsidR="00907EAA" w:rsidRPr="00907EAA" w:rsidP="00907EAA">
      <w:pPr>
        <w:pStyle w:val="ListParagraph"/>
        <w:bidi w:val="0"/>
        <w:ind w:left="3969"/>
        <w:rPr>
          <w:rStyle w:val="Emphasis"/>
          <w:rFonts w:ascii="Arial" w:eastAsia="MS Gothic" w:hAnsi="Arial" w:cs="Arial" w:hint="default"/>
          <w:i w:val="0"/>
          <w:iCs/>
        </w:rPr>
      </w:pPr>
    </w:p>
    <w:p w:rsidR="00907EAA" w:rsidRPr="00907EAA" w:rsidP="00907EAA">
      <w:pPr>
        <w:pStyle w:val="ListParagraph"/>
        <w:numPr>
          <w:ilvl w:val="0"/>
          <w:numId w:val="13"/>
        </w:numPr>
        <w:tabs>
          <w:tab w:val="left" w:pos="426"/>
        </w:tabs>
        <w:suppressAutoHyphens/>
        <w:bidi w:val="0"/>
        <w:spacing w:line="360" w:lineRule="auto"/>
        <w:ind w:left="0" w:firstLine="0"/>
        <w:rPr>
          <w:rStyle w:val="Emphasis"/>
          <w:rFonts w:ascii="Arial" w:eastAsia="MS Gothic" w:hAnsi="Arial" w:cs="Arial" w:hint="default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l. I, §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9 ods. 1 a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2 sa vypúšť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ajú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slová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„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na úč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ely tohto zá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kona“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. </w:t>
      </w:r>
    </w:p>
    <w:p w:rsidR="00907EAA" w:rsidRPr="00907EAA" w:rsidP="00907EAA">
      <w:pPr>
        <w:pStyle w:val="ListParagraph"/>
        <w:bidi w:val="0"/>
        <w:ind w:left="3969"/>
        <w:jc w:val="both"/>
        <w:rPr>
          <w:rStyle w:val="Emphasis"/>
          <w:rFonts w:ascii="Arial" w:eastAsia="MS Gothic" w:hAnsi="Arial" w:cs="Arial"/>
          <w:i w:val="0"/>
          <w:iCs/>
        </w:rPr>
      </w:pPr>
    </w:p>
    <w:p w:rsidR="00907EAA" w:rsidP="00907EAA">
      <w:pPr>
        <w:pStyle w:val="ListParagraph"/>
        <w:bidi w:val="0"/>
        <w:ind w:left="3969"/>
        <w:jc w:val="both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</w:t>
      </w:r>
    </w:p>
    <w:p w:rsidR="00907EAA" w:rsidRPr="00907EAA" w:rsidP="00907EAA">
      <w:pPr>
        <w:pStyle w:val="ListParagraph"/>
        <w:bidi w:val="0"/>
        <w:ind w:left="3969"/>
        <w:jc w:val="both"/>
        <w:rPr>
          <w:rFonts w:ascii="Arial" w:hAnsi="Arial" w:cs="Arial"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z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ustanovenia sa vypúšť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ajú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nadbytoč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né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slová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, keďž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e vš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etky prá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va/povinnosti podľ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a ná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vrhu zá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kona vrá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tane oznamovacej povinnosti  prevá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dzkovateľ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a smerujú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k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naplneniu úč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elu tejto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pravy. </w:t>
      </w:r>
    </w:p>
    <w:p w:rsidR="00907EAA" w:rsidRPr="00907EAA" w:rsidP="00907EAA">
      <w:pPr>
        <w:pStyle w:val="ListParagraph"/>
        <w:bidi w:val="0"/>
        <w:spacing w:line="360" w:lineRule="auto"/>
        <w:rPr>
          <w:rFonts w:ascii="Arial" w:hAnsi="Arial" w:cs="Arial"/>
          <w:shd w:val="clear" w:color="auto" w:fill="FFFF00"/>
        </w:rPr>
      </w:pPr>
    </w:p>
    <w:p w:rsidR="00907EAA" w:rsidRPr="00907EAA" w:rsidP="00907EAA">
      <w:pPr>
        <w:pStyle w:val="ListParagraph"/>
        <w:numPr>
          <w:ilvl w:val="0"/>
          <w:numId w:val="13"/>
        </w:numPr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</w:rPr>
      </w:pPr>
      <w:r w:rsidRPr="00907EAA">
        <w:rPr>
          <w:rFonts w:ascii="Arial" w:hAnsi="Arial" w:cs="Arial"/>
          <w:iCs/>
        </w:rPr>
        <w:t xml:space="preserve">V čl. I, </w:t>
      </w:r>
      <w:r w:rsidRPr="00907EAA">
        <w:rPr>
          <w:rFonts w:ascii="Arial" w:hAnsi="Arial" w:cs="Arial"/>
        </w:rPr>
        <w:t xml:space="preserve"> § 9 ods. 3 sa slová „</w:t>
      </w:r>
      <w:r w:rsidRPr="00907EAA">
        <w:rPr>
          <w:rFonts w:ascii="Arial" w:hAnsi="Arial" w:cs="Arial"/>
          <w:color w:val="000000"/>
        </w:rPr>
        <w:t>odseku 2 alebo odseku 3</w:t>
      </w:r>
      <w:r w:rsidRPr="00907EAA">
        <w:rPr>
          <w:rFonts w:ascii="Arial" w:hAnsi="Arial" w:cs="Arial"/>
        </w:rPr>
        <w:t>“  nahrádzajú slovami „</w:t>
      </w:r>
      <w:r w:rsidRPr="00907EAA">
        <w:rPr>
          <w:rFonts w:ascii="Arial" w:hAnsi="Arial" w:cs="Arial"/>
          <w:color w:val="000000"/>
        </w:rPr>
        <w:t>odseku 1 alebo 2“</w:t>
      </w:r>
      <w:r w:rsidRPr="00907EAA">
        <w:rPr>
          <w:rFonts w:ascii="Arial" w:hAnsi="Arial" w:cs="Arial"/>
        </w:rPr>
        <w:t xml:space="preserve"> a slová </w:t>
      </w:r>
      <w:r w:rsidRPr="00907EAA">
        <w:rPr>
          <w:rFonts w:ascii="Arial" w:hAnsi="Arial" w:cs="Arial"/>
          <w:color w:val="000000"/>
        </w:rPr>
        <w:t>„prevádzkovateľom  pri  jadrovej udalosti</w:t>
      </w:r>
      <w:r w:rsidRPr="00907EAA">
        <w:rPr>
          <w:rFonts w:ascii="Arial" w:hAnsi="Arial" w:cs="Arial"/>
        </w:rPr>
        <w:t xml:space="preserve">“ sa nahrádzajú slovami </w:t>
      </w:r>
      <w:r w:rsidRPr="00907EAA">
        <w:rPr>
          <w:rFonts w:ascii="Arial" w:hAnsi="Arial" w:cs="Arial"/>
          <w:color w:val="000000"/>
        </w:rPr>
        <w:t>„prevádzkovateľom počas  jadrovej udalosti</w:t>
      </w:r>
      <w:r w:rsidRPr="00907EAA">
        <w:rPr>
          <w:rFonts w:ascii="Arial" w:hAnsi="Arial" w:cs="Arial"/>
        </w:rPr>
        <w:t xml:space="preserve">“. </w:t>
      </w:r>
    </w:p>
    <w:p w:rsidR="00907EAA" w:rsidRPr="00907EAA" w:rsidP="00907EAA">
      <w:pPr>
        <w:pStyle w:val="ListParagraph"/>
        <w:bidi w:val="0"/>
        <w:ind w:left="0"/>
        <w:rPr>
          <w:rFonts w:ascii="Arial" w:hAnsi="Arial" w:cs="Arial"/>
        </w:rPr>
      </w:pPr>
    </w:p>
    <w:p w:rsidR="00907EAA" w:rsidRPr="00907EAA" w:rsidP="00907EAA">
      <w:pPr>
        <w:pStyle w:val="ListParagraph"/>
        <w:bidi w:val="0"/>
        <w:ind w:left="3969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 ustanov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enie sa spresň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uje 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kontexte ná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vrhu zá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kona </w:t>
      </w:r>
      <w:r w:rsidRPr="00907EAA">
        <w:rPr>
          <w:rStyle w:val="Emphasis"/>
          <w:rFonts w:ascii="Arial" w:eastAsia="MS Gothic" w:hAnsi="Arial" w:cs="Arial" w:hint="default"/>
          <w:iCs/>
        </w:rPr>
        <w:t>(§</w:t>
      </w:r>
      <w:r w:rsidRPr="00907EAA">
        <w:rPr>
          <w:rStyle w:val="Emphasis"/>
          <w:rFonts w:ascii="Arial" w:eastAsia="MS Gothic" w:hAnsi="Arial" w:cs="Arial" w:hint="default"/>
          <w:iCs/>
        </w:rPr>
        <w:t xml:space="preserve"> 9 ods. 1 a 2)</w:t>
      </w:r>
      <w:r w:rsidRPr="00907EAA">
        <w:rPr>
          <w:rStyle w:val="Emphasis"/>
          <w:rFonts w:ascii="Arial" w:eastAsia="MS Gothic" w:hAnsi="Arial" w:cs="Arial"/>
          <w:i w:val="0"/>
          <w:iCs/>
        </w:rPr>
        <w:t xml:space="preserve">.  </w:t>
      </w:r>
    </w:p>
    <w:p w:rsidR="00907EAA" w:rsidRPr="00907EAA" w:rsidP="00907EAA">
      <w:pPr>
        <w:pStyle w:val="ListParagraph"/>
        <w:bidi w:val="0"/>
        <w:ind w:left="0"/>
        <w:rPr>
          <w:rFonts w:ascii="Arial" w:hAnsi="Arial" w:cs="Arial"/>
        </w:rPr>
      </w:pPr>
    </w:p>
    <w:p w:rsidR="00907EAA" w:rsidRPr="00907EAA" w:rsidP="00907EAA">
      <w:pPr>
        <w:pStyle w:val="ListParagraph"/>
        <w:numPr>
          <w:ilvl w:val="0"/>
          <w:numId w:val="13"/>
        </w:numPr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907EAA">
        <w:rPr>
          <w:rFonts w:ascii="Arial" w:hAnsi="Arial" w:cs="Arial"/>
          <w:iCs/>
        </w:rPr>
        <w:t xml:space="preserve">V čl. I, </w:t>
      </w:r>
      <w:r w:rsidRPr="00907EAA">
        <w:rPr>
          <w:rFonts w:ascii="Arial" w:hAnsi="Arial" w:cs="Arial"/>
        </w:rPr>
        <w:t xml:space="preserve"> § 9 ods. 4 sa slová </w:t>
      </w:r>
      <w:r w:rsidRPr="00907EAA">
        <w:rPr>
          <w:rFonts w:ascii="Arial" w:hAnsi="Arial" w:cs="Arial"/>
          <w:color w:val="000000"/>
        </w:rPr>
        <w:t>„odseku 2 alebo odseku 3</w:t>
      </w:r>
      <w:r w:rsidRPr="00907EAA">
        <w:rPr>
          <w:rFonts w:ascii="Arial" w:hAnsi="Arial" w:cs="Arial"/>
        </w:rPr>
        <w:t>“ nahrádzajú slovami „</w:t>
      </w:r>
      <w:r w:rsidRPr="00907EAA">
        <w:rPr>
          <w:rFonts w:ascii="Arial" w:hAnsi="Arial" w:cs="Arial"/>
          <w:color w:val="000000"/>
        </w:rPr>
        <w:t>odseku 1 alebo 2“.</w:t>
      </w:r>
    </w:p>
    <w:p w:rsidR="00907EAA" w:rsidRPr="00907EAA" w:rsidP="00907EAA">
      <w:pPr>
        <w:pStyle w:val="ListParagraph"/>
        <w:bidi w:val="0"/>
        <w:ind w:left="3969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 ustanovenie sa spresň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uje 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kontexte ná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vrhu zá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kona </w:t>
      </w:r>
      <w:r w:rsidRPr="00907EAA">
        <w:rPr>
          <w:rStyle w:val="Emphasis"/>
          <w:rFonts w:ascii="Arial" w:eastAsia="MS Gothic" w:hAnsi="Arial" w:cs="Arial" w:hint="default"/>
          <w:iCs/>
        </w:rPr>
        <w:t>(§</w:t>
      </w:r>
      <w:r w:rsidRPr="00907EAA">
        <w:rPr>
          <w:rStyle w:val="Emphasis"/>
          <w:rFonts w:ascii="Arial" w:eastAsia="MS Gothic" w:hAnsi="Arial" w:cs="Arial" w:hint="default"/>
          <w:iCs/>
        </w:rPr>
        <w:t xml:space="preserve"> 9 </w:t>
      </w:r>
      <w:r w:rsidRPr="00907EAA">
        <w:rPr>
          <w:rStyle w:val="Emphasis"/>
          <w:rFonts w:ascii="Arial" w:eastAsia="MS Gothic" w:hAnsi="Arial" w:cs="Arial" w:hint="default"/>
          <w:iCs/>
        </w:rPr>
        <w:t>ods. 1 a 2).</w:t>
      </w:r>
      <w:r w:rsidRPr="00907EAA">
        <w:rPr>
          <w:rStyle w:val="Emphasis"/>
          <w:rFonts w:ascii="Arial" w:eastAsia="MS Gothic" w:hAnsi="Arial" w:cs="Arial"/>
          <w:i w:val="0"/>
          <w:iCs/>
        </w:rPr>
        <w:t xml:space="preserve">  </w:t>
      </w:r>
    </w:p>
    <w:p w:rsidR="00907EAA" w:rsidRPr="00907EAA" w:rsidP="00907EAA">
      <w:pPr>
        <w:pStyle w:val="ListParagraph"/>
        <w:bidi w:val="0"/>
        <w:ind w:left="3969"/>
        <w:rPr>
          <w:rFonts w:ascii="Arial" w:hAnsi="Arial" w:cs="Arial"/>
        </w:rPr>
      </w:pPr>
    </w:p>
    <w:p w:rsidR="00907EAA" w:rsidRPr="00907EAA" w:rsidP="00907EAA">
      <w:pPr>
        <w:pStyle w:val="ListParagraph"/>
        <w:bidi w:val="0"/>
        <w:ind w:left="3969"/>
        <w:rPr>
          <w:rFonts w:ascii="Arial" w:hAnsi="Arial" w:cs="Arial"/>
        </w:rPr>
      </w:pPr>
    </w:p>
    <w:p w:rsidR="00907EAA" w:rsidRPr="00907EAA" w:rsidP="00907EAA">
      <w:pPr>
        <w:pStyle w:val="ListParagraph"/>
        <w:numPr>
          <w:ilvl w:val="0"/>
          <w:numId w:val="13"/>
        </w:numPr>
        <w:tabs>
          <w:tab w:val="left" w:pos="426"/>
        </w:tabs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</w:rPr>
      </w:pPr>
      <w:r w:rsidRPr="00907EAA">
        <w:rPr>
          <w:rFonts w:ascii="Arial" w:hAnsi="Arial" w:cs="Arial"/>
          <w:iCs/>
        </w:rPr>
        <w:t xml:space="preserve">V čl. I, </w:t>
      </w:r>
      <w:r w:rsidRPr="00907EAA">
        <w:rPr>
          <w:rFonts w:ascii="Arial" w:hAnsi="Arial" w:cs="Arial"/>
        </w:rPr>
        <w:t xml:space="preserve"> § 10 ods. 10 sa slová „všeobecného zákona o správnom konaní.“ nahrádzajú slovami „všeobecný predpis o správnom konaní.</w:t>
      </w:r>
      <w:r w:rsidRPr="00907EAA">
        <w:rPr>
          <w:rFonts w:ascii="Arial" w:hAnsi="Arial" w:cs="Arial"/>
          <w:vertAlign w:val="superscript"/>
        </w:rPr>
        <w:t>30</w:t>
      </w:r>
      <w:r w:rsidRPr="00907EAA">
        <w:rPr>
          <w:rFonts w:ascii="Arial" w:hAnsi="Arial" w:cs="Arial"/>
        </w:rPr>
        <w:t xml:space="preserve">)“.   </w:t>
      </w:r>
    </w:p>
    <w:p w:rsidR="00907EAA" w:rsidRPr="00907EAA" w:rsidP="00907EAA">
      <w:pPr>
        <w:pStyle w:val="ListParagraph"/>
        <w:bidi w:val="0"/>
        <w:ind w:left="3969" w:hanging="3969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 xml:space="preserve">                                                                  </w:t>
      </w:r>
    </w:p>
    <w:p w:rsidR="00907EAA" w:rsidRPr="00907EAA" w:rsidP="00907EAA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Arial" w:hAnsi="Arial" w:cs="Arial"/>
        </w:rPr>
      </w:pPr>
      <w:r w:rsidRPr="00907EAA">
        <w:rPr>
          <w:rFonts w:ascii="Arial" w:hAnsi="Arial" w:cs="Arial"/>
        </w:rPr>
        <w:t xml:space="preserve">       Poznámka pod čiarou k odkazu 30 znie: </w:t>
      </w:r>
    </w:p>
    <w:p w:rsidR="00907EAA" w:rsidRPr="00907EAA" w:rsidP="00907EAA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Arial" w:hAnsi="Arial" w:cs="Arial"/>
        </w:rPr>
      </w:pPr>
      <w:r w:rsidRPr="00907EAA">
        <w:rPr>
          <w:rFonts w:ascii="Arial" w:hAnsi="Arial" w:cs="Arial"/>
        </w:rPr>
        <w:t xml:space="preserve">       „</w:t>
      </w:r>
      <w:r w:rsidRPr="00907EAA">
        <w:rPr>
          <w:rFonts w:ascii="Arial" w:hAnsi="Arial" w:cs="Arial"/>
          <w:vertAlign w:val="superscript"/>
        </w:rPr>
        <w:t>30</w:t>
      </w:r>
      <w:r w:rsidRPr="00907EAA">
        <w:rPr>
          <w:rFonts w:ascii="Arial" w:hAnsi="Arial" w:cs="Arial"/>
        </w:rPr>
        <w:t xml:space="preserve">) Zákon č. </w:t>
      </w:r>
      <w:hyperlink r:id="rId5" w:history="1">
        <w:r w:rsidRPr="00907EAA">
          <w:rPr>
            <w:rFonts w:ascii="Arial" w:hAnsi="Arial" w:cs="Arial"/>
          </w:rPr>
          <w:t>71/1967 Zb.</w:t>
        </w:r>
      </w:hyperlink>
      <w:r w:rsidRPr="00907EAA">
        <w:rPr>
          <w:rFonts w:ascii="Arial" w:hAnsi="Arial" w:cs="Arial"/>
        </w:rPr>
        <w:t xml:space="preserve"> o správnom konaní (správny poriadok) v znení neskorších  </w:t>
      </w:r>
    </w:p>
    <w:p w:rsidR="00907EAA" w:rsidRPr="00907EAA" w:rsidP="00907EAA">
      <w:pPr>
        <w:widowControl w:val="0"/>
        <w:autoSpaceDE w:val="0"/>
        <w:autoSpaceDN w:val="0"/>
        <w:bidi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 w:rsidRPr="00907EAA">
        <w:rPr>
          <w:rFonts w:ascii="Arial" w:hAnsi="Arial" w:cs="Arial"/>
        </w:rPr>
        <w:t xml:space="preserve">        </w:t>
        <w:tab/>
        <w:t xml:space="preserve">   predpisov.".</w:t>
      </w:r>
    </w:p>
    <w:p w:rsidR="00907EAA" w:rsidRPr="00907EAA" w:rsidP="00907EAA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Cs w:val="22"/>
        </w:rPr>
      </w:pPr>
      <w:r w:rsidRPr="00907EAA">
        <w:rPr>
          <w:rFonts w:ascii="Arial" w:hAnsi="Arial" w:cs="Arial"/>
          <w:szCs w:val="22"/>
        </w:rPr>
        <w:t xml:space="preserve">     </w:t>
      </w:r>
    </w:p>
    <w:p w:rsidR="00907EAA" w:rsidRPr="00907EAA" w:rsidP="00907EAA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Arial" w:hAnsi="Arial" w:cs="Arial"/>
          <w:szCs w:val="22"/>
        </w:rPr>
      </w:pPr>
      <w:r w:rsidRPr="00907EAA">
        <w:rPr>
          <w:rFonts w:ascii="Arial" w:hAnsi="Arial" w:cs="Arial"/>
          <w:szCs w:val="22"/>
        </w:rPr>
        <w:t xml:space="preserve">      V tejto súvislosti sa vykoná preznačenie doterajšej poznámky pod čiarou k odkazu 30        </w:t>
      </w:r>
    </w:p>
    <w:p w:rsidR="00907EAA" w:rsidRPr="00907EAA" w:rsidP="00907EAA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Arial" w:hAnsi="Arial" w:cs="Arial"/>
          <w:szCs w:val="22"/>
        </w:rPr>
      </w:pPr>
      <w:r w:rsidRPr="00907EAA">
        <w:rPr>
          <w:rFonts w:ascii="Arial" w:hAnsi="Arial" w:cs="Arial"/>
          <w:szCs w:val="22"/>
        </w:rPr>
        <w:t xml:space="preserve">      vrátane označenia v § 11 nad slovom „predpisov“.</w:t>
      </w:r>
    </w:p>
    <w:p w:rsidR="00907EAA" w:rsidRPr="00907EAA" w:rsidP="00907EAA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Arial" w:hAnsi="Arial" w:cs="Arial"/>
          <w:szCs w:val="22"/>
        </w:rPr>
      </w:pPr>
    </w:p>
    <w:p w:rsidR="00907EAA" w:rsidRPr="00907EAA" w:rsidP="00907EAA">
      <w:pPr>
        <w:pStyle w:val="BodyText"/>
        <w:shd w:val="clear" w:color="auto" w:fill="FFFFFF"/>
        <w:bidi w:val="0"/>
        <w:ind w:left="3969"/>
        <w:rPr>
          <w:rStyle w:val="Emphasis"/>
          <w:rFonts w:ascii="Arial" w:eastAsia="MS Gothic" w:hAnsi="Arial" w:cs="Arial" w:hint="default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 text sa upravuje s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ohľ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adom na zauží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vané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vne formulá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cie.  </w:t>
      </w:r>
    </w:p>
    <w:p w:rsidR="00907EAA" w:rsidRPr="00907EAA" w:rsidP="00907EAA">
      <w:pPr>
        <w:pStyle w:val="ListParagraph"/>
        <w:bidi w:val="0"/>
        <w:ind w:left="3969" w:hanging="3969"/>
        <w:rPr>
          <w:rStyle w:val="Emphasis"/>
          <w:rFonts w:ascii="Arial" w:eastAsia="MS Gothic" w:hAnsi="Arial" w:cs="Arial"/>
          <w:i w:val="0"/>
          <w:iCs/>
        </w:rPr>
      </w:pPr>
    </w:p>
    <w:p w:rsidR="00907EAA" w:rsidRPr="00907EAA" w:rsidP="00907EAA">
      <w:pPr>
        <w:pStyle w:val="ListParagraph"/>
        <w:numPr>
          <w:ilvl w:val="0"/>
          <w:numId w:val="13"/>
        </w:numPr>
        <w:tabs>
          <w:tab w:val="left" w:pos="426"/>
        </w:tabs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</w:rPr>
      </w:pPr>
      <w:r w:rsidRPr="00907EAA">
        <w:rPr>
          <w:rFonts w:ascii="Arial" w:hAnsi="Arial" w:cs="Arial"/>
          <w:iCs/>
        </w:rPr>
        <w:t xml:space="preserve">V čl. II, 5. bode 5 </w:t>
      </w:r>
      <w:r w:rsidRPr="00907EAA">
        <w:rPr>
          <w:rFonts w:ascii="Arial" w:hAnsi="Arial" w:cs="Arial"/>
          <w:i/>
          <w:iCs/>
        </w:rPr>
        <w:t>(§ 8 ods. 9)</w:t>
      </w:r>
      <w:r w:rsidRPr="00907EAA">
        <w:rPr>
          <w:rFonts w:ascii="Arial" w:hAnsi="Arial" w:cs="Arial"/>
          <w:iCs/>
        </w:rPr>
        <w:t xml:space="preserve"> sa </w:t>
      </w:r>
      <w:r w:rsidRPr="00907EAA">
        <w:rPr>
          <w:rFonts w:ascii="Arial" w:hAnsi="Arial" w:cs="Arial"/>
        </w:rPr>
        <w:t>slová „</w:t>
      </w:r>
      <w:r w:rsidRPr="00907EAA">
        <w:rPr>
          <w:rFonts w:ascii="Arial" w:hAnsi="Arial" w:cs="Arial"/>
          <w:bCs/>
          <w:color w:val="000000"/>
        </w:rPr>
        <w:t xml:space="preserve">alebo podľa vyjadrenia“ nahrádzajú slovami „alebo ak podľa vyjadrenia“ a slová  </w:t>
      </w:r>
      <w:r w:rsidRPr="00907EAA">
        <w:rPr>
          <w:rFonts w:ascii="Arial" w:hAnsi="Arial" w:cs="Arial"/>
        </w:rPr>
        <w:t>„</w:t>
      </w:r>
      <w:r w:rsidRPr="00907EAA">
        <w:rPr>
          <w:rFonts w:ascii="Arial" w:hAnsi="Arial" w:cs="Arial"/>
          <w:bCs/>
          <w:color w:val="000000"/>
        </w:rPr>
        <w:t xml:space="preserve">poskytovateľ poistenia alebo finančnej zábezpeky“    </w:t>
      </w:r>
      <w:r w:rsidRPr="00907EAA">
        <w:rPr>
          <w:rFonts w:ascii="Arial" w:hAnsi="Arial" w:cs="Arial"/>
        </w:rPr>
        <w:t xml:space="preserve">   sa</w:t>
      </w:r>
      <w:r w:rsidRPr="00907EAA">
        <w:rPr>
          <w:rFonts w:ascii="Arial" w:hAnsi="Arial" w:cs="Arial"/>
          <w:bCs/>
          <w:color w:val="000000"/>
        </w:rPr>
        <w:t xml:space="preserve"> nahrádzajú slovami „poskytovateľ poistenia alebo poskytovateľ finančnej zábezpeky</w:t>
      </w:r>
      <w:r w:rsidRPr="00907EAA">
        <w:rPr>
          <w:rFonts w:ascii="Arial" w:hAnsi="Arial" w:cs="Arial"/>
        </w:rPr>
        <w:t xml:space="preserve">“.   </w:t>
      </w:r>
    </w:p>
    <w:p w:rsidR="00907EAA" w:rsidRPr="00907EAA" w:rsidP="00907EAA">
      <w:pPr>
        <w:pStyle w:val="BodyText"/>
        <w:bidi w:val="0"/>
        <w:spacing w:line="360" w:lineRule="auto"/>
        <w:ind w:left="426"/>
        <w:rPr>
          <w:rFonts w:ascii="Arial" w:hAnsi="Arial" w:cs="Arial"/>
          <w:bCs/>
          <w:color w:val="000000"/>
        </w:rPr>
      </w:pPr>
    </w:p>
    <w:p w:rsidR="00907EAA" w:rsidP="00907EAA">
      <w:pPr>
        <w:pStyle w:val="BodyText"/>
        <w:shd w:val="clear" w:color="auto" w:fill="FFFFFF"/>
        <w:bidi w:val="0"/>
        <w:ind w:left="3969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</w:t>
      </w:r>
    </w:p>
    <w:p w:rsidR="00907EAA" w:rsidRPr="00907EAA" w:rsidP="00907EAA">
      <w:pPr>
        <w:pStyle w:val="BodyText"/>
        <w:shd w:val="clear" w:color="auto" w:fill="FFFFFF"/>
        <w:bidi w:val="0"/>
        <w:ind w:left="3969"/>
        <w:rPr>
          <w:rStyle w:val="Emphasis"/>
          <w:rFonts w:ascii="Arial" w:eastAsia="MS Gothic" w:hAnsi="Arial" w:cs="Arial" w:hint="default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ustanovenie sa upravuje z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hľ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adiska jednoznač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nosti a zrozumiteľ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nosti.  </w:t>
      </w:r>
    </w:p>
    <w:p w:rsidR="008227DA" w:rsidRPr="00907EAA" w:rsidP="008227DA">
      <w:pPr>
        <w:bidi w:val="0"/>
        <w:spacing w:before="120" w:line="360" w:lineRule="auto"/>
        <w:rPr>
          <w:rFonts w:ascii="Arial" w:hAnsi="Arial" w:cs="Arial"/>
          <w:b/>
        </w:rPr>
      </w:pPr>
    </w:p>
    <w:sectPr w:rsidSect="00B12DA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DA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227DA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DA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35EDB">
      <w:rPr>
        <w:rStyle w:val="PageNumber"/>
        <w:rFonts w:ascii="Times New Roman" w:hAnsi="Times New Roman"/>
        <w:noProof/>
      </w:rPr>
      <w:t>8</w:t>
    </w:r>
    <w:r>
      <w:rPr>
        <w:rStyle w:val="PageNumber"/>
        <w:rFonts w:ascii="Times New Roman" w:hAnsi="Times New Roman"/>
      </w:rPr>
      <w:fldChar w:fldCharType="end"/>
    </w:r>
  </w:p>
  <w:p w:rsidR="008227DA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default"/>
        <w:b w:val="0"/>
        <w:i w:val="0"/>
        <w:rtl w:val="0"/>
        <w:cs w:val="0"/>
      </w:rPr>
    </w:lvl>
  </w:abstractNum>
  <w:abstractNum w:abstractNumId="1">
    <w:nsid w:val="011F3EBA"/>
    <w:multiLevelType w:val="hybridMultilevel"/>
    <w:tmpl w:val="3932BE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4">
    <w:nsid w:val="3205261B"/>
    <w:multiLevelType w:val="hybridMultilevel"/>
    <w:tmpl w:val="0B6C71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381B16A5"/>
    <w:multiLevelType w:val="hybridMultilevel"/>
    <w:tmpl w:val="AF980C54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43920681"/>
    <w:multiLevelType w:val="hybridMultilevel"/>
    <w:tmpl w:val="6540E93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475B3203"/>
    <w:multiLevelType w:val="multilevel"/>
    <w:tmpl w:val="7AE040EE"/>
    <w:lvl w:ilvl="0">
      <w:start w:val="1"/>
      <w:numFmt w:val="none"/>
      <w:suff w:val="nothing"/>
      <w:lvlJc w:val="left"/>
      <w:pPr>
        <w:ind w:left="720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1440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216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2880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3600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4320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5040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576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6480"/>
      </w:pPr>
      <w:rPr>
        <w:rFonts w:cs="Times New Roman"/>
        <w:rtl w:val="0"/>
        <w:cs w:val="0"/>
      </w:rPr>
    </w:lvl>
  </w:abstractNum>
  <w:abstractNum w:abstractNumId="8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10">
    <w:nsid w:val="58B26010"/>
    <w:multiLevelType w:val="hybridMultilevel"/>
    <w:tmpl w:val="EEC835DA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3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3"/>
  </w:num>
  <w:num w:numId="5">
    <w:abstractNumId w:val="11"/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5"/>
  </w:num>
  <w:num w:numId="11">
    <w:abstractNumId w:val="12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2BF7"/>
    <w:rsid w:val="00007A5C"/>
    <w:rsid w:val="00010544"/>
    <w:rsid w:val="0001338E"/>
    <w:rsid w:val="00014A2B"/>
    <w:rsid w:val="000157BC"/>
    <w:rsid w:val="000215E9"/>
    <w:rsid w:val="000217D7"/>
    <w:rsid w:val="00024682"/>
    <w:rsid w:val="00036847"/>
    <w:rsid w:val="000401ED"/>
    <w:rsid w:val="00040E91"/>
    <w:rsid w:val="00042C75"/>
    <w:rsid w:val="00043142"/>
    <w:rsid w:val="00046C91"/>
    <w:rsid w:val="00050568"/>
    <w:rsid w:val="00050FE5"/>
    <w:rsid w:val="00056F29"/>
    <w:rsid w:val="0006389B"/>
    <w:rsid w:val="00070F59"/>
    <w:rsid w:val="00071230"/>
    <w:rsid w:val="00071298"/>
    <w:rsid w:val="00081141"/>
    <w:rsid w:val="000922CF"/>
    <w:rsid w:val="000955AC"/>
    <w:rsid w:val="00097B16"/>
    <w:rsid w:val="000A0380"/>
    <w:rsid w:val="000B35D2"/>
    <w:rsid w:val="000B4565"/>
    <w:rsid w:val="000C4198"/>
    <w:rsid w:val="000D226A"/>
    <w:rsid w:val="000D2883"/>
    <w:rsid w:val="000D5D51"/>
    <w:rsid w:val="000F160D"/>
    <w:rsid w:val="000F2310"/>
    <w:rsid w:val="000F2CA6"/>
    <w:rsid w:val="000F2F76"/>
    <w:rsid w:val="000F7F2B"/>
    <w:rsid w:val="001047F3"/>
    <w:rsid w:val="00106191"/>
    <w:rsid w:val="00106546"/>
    <w:rsid w:val="00106567"/>
    <w:rsid w:val="00106601"/>
    <w:rsid w:val="00122F36"/>
    <w:rsid w:val="00122F82"/>
    <w:rsid w:val="001240F4"/>
    <w:rsid w:val="001244BD"/>
    <w:rsid w:val="001251A5"/>
    <w:rsid w:val="0013010B"/>
    <w:rsid w:val="00130DCA"/>
    <w:rsid w:val="0013162D"/>
    <w:rsid w:val="00140FC5"/>
    <w:rsid w:val="001458F5"/>
    <w:rsid w:val="00145D17"/>
    <w:rsid w:val="0015098B"/>
    <w:rsid w:val="00154657"/>
    <w:rsid w:val="001577CB"/>
    <w:rsid w:val="00157E41"/>
    <w:rsid w:val="001607C5"/>
    <w:rsid w:val="001633C6"/>
    <w:rsid w:val="0016522C"/>
    <w:rsid w:val="00165388"/>
    <w:rsid w:val="00171833"/>
    <w:rsid w:val="00171B83"/>
    <w:rsid w:val="001831FD"/>
    <w:rsid w:val="001904E8"/>
    <w:rsid w:val="001924B4"/>
    <w:rsid w:val="0019396E"/>
    <w:rsid w:val="00195D1D"/>
    <w:rsid w:val="001A0B13"/>
    <w:rsid w:val="001A6F11"/>
    <w:rsid w:val="001B0B69"/>
    <w:rsid w:val="001D5CAD"/>
    <w:rsid w:val="001D79F3"/>
    <w:rsid w:val="001E151D"/>
    <w:rsid w:val="001E4A73"/>
    <w:rsid w:val="001E67C4"/>
    <w:rsid w:val="001F11C0"/>
    <w:rsid w:val="001F20AC"/>
    <w:rsid w:val="001F2F66"/>
    <w:rsid w:val="001F4E25"/>
    <w:rsid w:val="001F5149"/>
    <w:rsid w:val="001F74B1"/>
    <w:rsid w:val="00202B6F"/>
    <w:rsid w:val="00207319"/>
    <w:rsid w:val="002102AF"/>
    <w:rsid w:val="0021221E"/>
    <w:rsid w:val="002172AA"/>
    <w:rsid w:val="002212B1"/>
    <w:rsid w:val="0022161D"/>
    <w:rsid w:val="002264EE"/>
    <w:rsid w:val="002301A9"/>
    <w:rsid w:val="00255451"/>
    <w:rsid w:val="00256B8E"/>
    <w:rsid w:val="002627B9"/>
    <w:rsid w:val="00270932"/>
    <w:rsid w:val="00277025"/>
    <w:rsid w:val="00277A33"/>
    <w:rsid w:val="00280A1F"/>
    <w:rsid w:val="0028251E"/>
    <w:rsid w:val="002916A2"/>
    <w:rsid w:val="002A5B92"/>
    <w:rsid w:val="002A641A"/>
    <w:rsid w:val="002A6E39"/>
    <w:rsid w:val="002B11B1"/>
    <w:rsid w:val="002B2DF6"/>
    <w:rsid w:val="002B564A"/>
    <w:rsid w:val="002C0C20"/>
    <w:rsid w:val="002C10FB"/>
    <w:rsid w:val="002D2A34"/>
    <w:rsid w:val="002D4CAA"/>
    <w:rsid w:val="002E6938"/>
    <w:rsid w:val="002E6A6F"/>
    <w:rsid w:val="002F1C84"/>
    <w:rsid w:val="002F40D1"/>
    <w:rsid w:val="002F6DCA"/>
    <w:rsid w:val="00305186"/>
    <w:rsid w:val="0031217B"/>
    <w:rsid w:val="0031566C"/>
    <w:rsid w:val="00315CA8"/>
    <w:rsid w:val="003305C7"/>
    <w:rsid w:val="00333D19"/>
    <w:rsid w:val="00336BE0"/>
    <w:rsid w:val="00340562"/>
    <w:rsid w:val="0034406B"/>
    <w:rsid w:val="003508E6"/>
    <w:rsid w:val="003515BA"/>
    <w:rsid w:val="00351F5F"/>
    <w:rsid w:val="003568D1"/>
    <w:rsid w:val="003629E8"/>
    <w:rsid w:val="00362FB8"/>
    <w:rsid w:val="00366B6D"/>
    <w:rsid w:val="0036748E"/>
    <w:rsid w:val="003718A6"/>
    <w:rsid w:val="00374BAE"/>
    <w:rsid w:val="003777C3"/>
    <w:rsid w:val="003808FF"/>
    <w:rsid w:val="00382BAA"/>
    <w:rsid w:val="00390931"/>
    <w:rsid w:val="003916CF"/>
    <w:rsid w:val="00392897"/>
    <w:rsid w:val="00392C06"/>
    <w:rsid w:val="003B28B3"/>
    <w:rsid w:val="003B6587"/>
    <w:rsid w:val="003C4821"/>
    <w:rsid w:val="003D16CC"/>
    <w:rsid w:val="003E1A13"/>
    <w:rsid w:val="003E3BC3"/>
    <w:rsid w:val="003E64FC"/>
    <w:rsid w:val="003E69BB"/>
    <w:rsid w:val="003F1811"/>
    <w:rsid w:val="003F3D93"/>
    <w:rsid w:val="003F758D"/>
    <w:rsid w:val="0040098A"/>
    <w:rsid w:val="00402545"/>
    <w:rsid w:val="004040AB"/>
    <w:rsid w:val="004046B5"/>
    <w:rsid w:val="00411ACA"/>
    <w:rsid w:val="00415004"/>
    <w:rsid w:val="004162A1"/>
    <w:rsid w:val="004217EB"/>
    <w:rsid w:val="00435EDB"/>
    <w:rsid w:val="004373E8"/>
    <w:rsid w:val="004375D7"/>
    <w:rsid w:val="0044088F"/>
    <w:rsid w:val="00444C9D"/>
    <w:rsid w:val="00447A28"/>
    <w:rsid w:val="00447AF4"/>
    <w:rsid w:val="00450B7B"/>
    <w:rsid w:val="00453CF1"/>
    <w:rsid w:val="00462F2C"/>
    <w:rsid w:val="0046375F"/>
    <w:rsid w:val="0047755B"/>
    <w:rsid w:val="00477D15"/>
    <w:rsid w:val="00484254"/>
    <w:rsid w:val="00485C3A"/>
    <w:rsid w:val="00487B16"/>
    <w:rsid w:val="00491694"/>
    <w:rsid w:val="00493643"/>
    <w:rsid w:val="004A4C31"/>
    <w:rsid w:val="004B21BB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7468"/>
    <w:rsid w:val="004C7FE5"/>
    <w:rsid w:val="004D3E15"/>
    <w:rsid w:val="004D431D"/>
    <w:rsid w:val="004D4552"/>
    <w:rsid w:val="004D6C9E"/>
    <w:rsid w:val="004E34A5"/>
    <w:rsid w:val="004E4843"/>
    <w:rsid w:val="004E5293"/>
    <w:rsid w:val="004E6A19"/>
    <w:rsid w:val="004F7B4D"/>
    <w:rsid w:val="005008E5"/>
    <w:rsid w:val="00502DA7"/>
    <w:rsid w:val="00521DCA"/>
    <w:rsid w:val="005239A3"/>
    <w:rsid w:val="005242C8"/>
    <w:rsid w:val="00527135"/>
    <w:rsid w:val="0053513E"/>
    <w:rsid w:val="0053793F"/>
    <w:rsid w:val="005504C8"/>
    <w:rsid w:val="005605A4"/>
    <w:rsid w:val="005625A4"/>
    <w:rsid w:val="005627E4"/>
    <w:rsid w:val="00567967"/>
    <w:rsid w:val="005719A0"/>
    <w:rsid w:val="00573336"/>
    <w:rsid w:val="00577984"/>
    <w:rsid w:val="00577C1F"/>
    <w:rsid w:val="00580944"/>
    <w:rsid w:val="00585558"/>
    <w:rsid w:val="0059163C"/>
    <w:rsid w:val="005A17FA"/>
    <w:rsid w:val="005A2A79"/>
    <w:rsid w:val="005C4064"/>
    <w:rsid w:val="005D17F2"/>
    <w:rsid w:val="005D20AB"/>
    <w:rsid w:val="005D2778"/>
    <w:rsid w:val="005D46AC"/>
    <w:rsid w:val="005E0F20"/>
    <w:rsid w:val="005E23DF"/>
    <w:rsid w:val="005E386B"/>
    <w:rsid w:val="005E44D4"/>
    <w:rsid w:val="005E4D9C"/>
    <w:rsid w:val="005E6C1D"/>
    <w:rsid w:val="005E7471"/>
    <w:rsid w:val="005F2928"/>
    <w:rsid w:val="005F38DC"/>
    <w:rsid w:val="005F4AFB"/>
    <w:rsid w:val="005F6186"/>
    <w:rsid w:val="006000E0"/>
    <w:rsid w:val="006026CD"/>
    <w:rsid w:val="006063EB"/>
    <w:rsid w:val="00613099"/>
    <w:rsid w:val="00620445"/>
    <w:rsid w:val="006205E7"/>
    <w:rsid w:val="00620D0B"/>
    <w:rsid w:val="00620E03"/>
    <w:rsid w:val="0063307B"/>
    <w:rsid w:val="00637061"/>
    <w:rsid w:val="00645499"/>
    <w:rsid w:val="00645D97"/>
    <w:rsid w:val="00653716"/>
    <w:rsid w:val="0065771D"/>
    <w:rsid w:val="0066015C"/>
    <w:rsid w:val="00662DCB"/>
    <w:rsid w:val="00662DF3"/>
    <w:rsid w:val="00671DAE"/>
    <w:rsid w:val="00675CF8"/>
    <w:rsid w:val="00681062"/>
    <w:rsid w:val="00681985"/>
    <w:rsid w:val="006A3860"/>
    <w:rsid w:val="006A45ED"/>
    <w:rsid w:val="006A6D3F"/>
    <w:rsid w:val="006A7A6D"/>
    <w:rsid w:val="006C4A64"/>
    <w:rsid w:val="006C6DBE"/>
    <w:rsid w:val="006D0B0B"/>
    <w:rsid w:val="006D374F"/>
    <w:rsid w:val="006D4A09"/>
    <w:rsid w:val="006D4A8F"/>
    <w:rsid w:val="006D5213"/>
    <w:rsid w:val="006D6597"/>
    <w:rsid w:val="006E27B7"/>
    <w:rsid w:val="006E4B6F"/>
    <w:rsid w:val="006F4258"/>
    <w:rsid w:val="006F758E"/>
    <w:rsid w:val="006F760E"/>
    <w:rsid w:val="00703CF1"/>
    <w:rsid w:val="0070533C"/>
    <w:rsid w:val="007120C4"/>
    <w:rsid w:val="007206E9"/>
    <w:rsid w:val="00726604"/>
    <w:rsid w:val="00730D0E"/>
    <w:rsid w:val="007324A1"/>
    <w:rsid w:val="00736413"/>
    <w:rsid w:val="00737355"/>
    <w:rsid w:val="0074040B"/>
    <w:rsid w:val="007528D4"/>
    <w:rsid w:val="007626A4"/>
    <w:rsid w:val="0076346A"/>
    <w:rsid w:val="0076601C"/>
    <w:rsid w:val="0076693D"/>
    <w:rsid w:val="007779D6"/>
    <w:rsid w:val="00795115"/>
    <w:rsid w:val="007A15DD"/>
    <w:rsid w:val="007A3B12"/>
    <w:rsid w:val="007B4455"/>
    <w:rsid w:val="007B7698"/>
    <w:rsid w:val="007C0186"/>
    <w:rsid w:val="007D5A81"/>
    <w:rsid w:val="007D67CC"/>
    <w:rsid w:val="007F10EF"/>
    <w:rsid w:val="007F57B3"/>
    <w:rsid w:val="007F5CB3"/>
    <w:rsid w:val="007F6F28"/>
    <w:rsid w:val="00802E3D"/>
    <w:rsid w:val="0080470D"/>
    <w:rsid w:val="008053AD"/>
    <w:rsid w:val="008066D2"/>
    <w:rsid w:val="00811F18"/>
    <w:rsid w:val="008227DA"/>
    <w:rsid w:val="008228D8"/>
    <w:rsid w:val="0082333D"/>
    <w:rsid w:val="008314AD"/>
    <w:rsid w:val="0083686D"/>
    <w:rsid w:val="00837BBE"/>
    <w:rsid w:val="00842C0B"/>
    <w:rsid w:val="00842F36"/>
    <w:rsid w:val="0085008B"/>
    <w:rsid w:val="008507A1"/>
    <w:rsid w:val="00852767"/>
    <w:rsid w:val="00853B7A"/>
    <w:rsid w:val="00853EE7"/>
    <w:rsid w:val="00863959"/>
    <w:rsid w:val="00867EF1"/>
    <w:rsid w:val="00870897"/>
    <w:rsid w:val="008743DC"/>
    <w:rsid w:val="00881555"/>
    <w:rsid w:val="0088372A"/>
    <w:rsid w:val="00886AEF"/>
    <w:rsid w:val="008872CE"/>
    <w:rsid w:val="008975E1"/>
    <w:rsid w:val="008A2C4A"/>
    <w:rsid w:val="008A5E9A"/>
    <w:rsid w:val="008A63F9"/>
    <w:rsid w:val="008A77CD"/>
    <w:rsid w:val="008B0E59"/>
    <w:rsid w:val="008B20E7"/>
    <w:rsid w:val="008B3D58"/>
    <w:rsid w:val="008B511D"/>
    <w:rsid w:val="008B779B"/>
    <w:rsid w:val="008C10BE"/>
    <w:rsid w:val="008C1ADF"/>
    <w:rsid w:val="008C365C"/>
    <w:rsid w:val="008D20B9"/>
    <w:rsid w:val="008D6DE8"/>
    <w:rsid w:val="008E63A5"/>
    <w:rsid w:val="008E6B7C"/>
    <w:rsid w:val="008E6C16"/>
    <w:rsid w:val="008F2636"/>
    <w:rsid w:val="008F2AD2"/>
    <w:rsid w:val="008F3A50"/>
    <w:rsid w:val="009065BC"/>
    <w:rsid w:val="00907EAA"/>
    <w:rsid w:val="00911B3A"/>
    <w:rsid w:val="0091432E"/>
    <w:rsid w:val="0091555F"/>
    <w:rsid w:val="00950887"/>
    <w:rsid w:val="00966D12"/>
    <w:rsid w:val="00973C15"/>
    <w:rsid w:val="00977DD0"/>
    <w:rsid w:val="00980FEE"/>
    <w:rsid w:val="00983562"/>
    <w:rsid w:val="009846B3"/>
    <w:rsid w:val="0098712C"/>
    <w:rsid w:val="00990C7C"/>
    <w:rsid w:val="00991DEF"/>
    <w:rsid w:val="009938F1"/>
    <w:rsid w:val="009A4DFA"/>
    <w:rsid w:val="009A631C"/>
    <w:rsid w:val="009B0891"/>
    <w:rsid w:val="009B25FD"/>
    <w:rsid w:val="009B349B"/>
    <w:rsid w:val="009B43AD"/>
    <w:rsid w:val="009B6157"/>
    <w:rsid w:val="009C27F1"/>
    <w:rsid w:val="009C4A6B"/>
    <w:rsid w:val="009C5499"/>
    <w:rsid w:val="009C769D"/>
    <w:rsid w:val="009D61B1"/>
    <w:rsid w:val="009F053E"/>
    <w:rsid w:val="009F07F2"/>
    <w:rsid w:val="00A00B64"/>
    <w:rsid w:val="00A014FB"/>
    <w:rsid w:val="00A11E39"/>
    <w:rsid w:val="00A152E2"/>
    <w:rsid w:val="00A16444"/>
    <w:rsid w:val="00A24A27"/>
    <w:rsid w:val="00A30ECD"/>
    <w:rsid w:val="00A334CC"/>
    <w:rsid w:val="00A355C4"/>
    <w:rsid w:val="00A36A70"/>
    <w:rsid w:val="00A436E0"/>
    <w:rsid w:val="00A50C22"/>
    <w:rsid w:val="00A50F34"/>
    <w:rsid w:val="00A53E86"/>
    <w:rsid w:val="00A62B07"/>
    <w:rsid w:val="00A64A66"/>
    <w:rsid w:val="00A653B1"/>
    <w:rsid w:val="00A7008D"/>
    <w:rsid w:val="00A73792"/>
    <w:rsid w:val="00A77B81"/>
    <w:rsid w:val="00A828C2"/>
    <w:rsid w:val="00A85C47"/>
    <w:rsid w:val="00A87416"/>
    <w:rsid w:val="00A91D05"/>
    <w:rsid w:val="00A92253"/>
    <w:rsid w:val="00A929F2"/>
    <w:rsid w:val="00A96BCE"/>
    <w:rsid w:val="00A96D39"/>
    <w:rsid w:val="00AB134B"/>
    <w:rsid w:val="00AB1EC9"/>
    <w:rsid w:val="00AB38E4"/>
    <w:rsid w:val="00AD6BE7"/>
    <w:rsid w:val="00AF5B95"/>
    <w:rsid w:val="00AF7FD1"/>
    <w:rsid w:val="00B0126A"/>
    <w:rsid w:val="00B016C3"/>
    <w:rsid w:val="00B06746"/>
    <w:rsid w:val="00B06985"/>
    <w:rsid w:val="00B12DA5"/>
    <w:rsid w:val="00B13E9E"/>
    <w:rsid w:val="00B14EB3"/>
    <w:rsid w:val="00B16E24"/>
    <w:rsid w:val="00B316CD"/>
    <w:rsid w:val="00B31C1B"/>
    <w:rsid w:val="00B32ADF"/>
    <w:rsid w:val="00B358D4"/>
    <w:rsid w:val="00B4466C"/>
    <w:rsid w:val="00B60EEB"/>
    <w:rsid w:val="00B620A2"/>
    <w:rsid w:val="00B6767A"/>
    <w:rsid w:val="00B70E2C"/>
    <w:rsid w:val="00B73B73"/>
    <w:rsid w:val="00B73BB3"/>
    <w:rsid w:val="00B76013"/>
    <w:rsid w:val="00B84212"/>
    <w:rsid w:val="00B8497D"/>
    <w:rsid w:val="00B850BE"/>
    <w:rsid w:val="00B91218"/>
    <w:rsid w:val="00B937DA"/>
    <w:rsid w:val="00B93894"/>
    <w:rsid w:val="00B9668A"/>
    <w:rsid w:val="00BA2221"/>
    <w:rsid w:val="00BA43E5"/>
    <w:rsid w:val="00BA7D63"/>
    <w:rsid w:val="00BB2383"/>
    <w:rsid w:val="00BB52C7"/>
    <w:rsid w:val="00BC1EF2"/>
    <w:rsid w:val="00BC2D70"/>
    <w:rsid w:val="00BC4C00"/>
    <w:rsid w:val="00BE1296"/>
    <w:rsid w:val="00BE1444"/>
    <w:rsid w:val="00BE5CA9"/>
    <w:rsid w:val="00BF642A"/>
    <w:rsid w:val="00BF71E7"/>
    <w:rsid w:val="00C20C8A"/>
    <w:rsid w:val="00C2559A"/>
    <w:rsid w:val="00C265A0"/>
    <w:rsid w:val="00C26E0E"/>
    <w:rsid w:val="00C320FE"/>
    <w:rsid w:val="00C34355"/>
    <w:rsid w:val="00C353C2"/>
    <w:rsid w:val="00C44AE0"/>
    <w:rsid w:val="00C47F34"/>
    <w:rsid w:val="00C62C12"/>
    <w:rsid w:val="00C62D82"/>
    <w:rsid w:val="00C723D9"/>
    <w:rsid w:val="00C74BF4"/>
    <w:rsid w:val="00C76C56"/>
    <w:rsid w:val="00C82E1B"/>
    <w:rsid w:val="00C83356"/>
    <w:rsid w:val="00C95ADC"/>
    <w:rsid w:val="00C968A5"/>
    <w:rsid w:val="00CA1DD9"/>
    <w:rsid w:val="00CA4AE1"/>
    <w:rsid w:val="00CA5085"/>
    <w:rsid w:val="00CA684E"/>
    <w:rsid w:val="00CB4008"/>
    <w:rsid w:val="00CB7AD3"/>
    <w:rsid w:val="00CC4136"/>
    <w:rsid w:val="00CD14B7"/>
    <w:rsid w:val="00CD2A94"/>
    <w:rsid w:val="00CD2F38"/>
    <w:rsid w:val="00CD3485"/>
    <w:rsid w:val="00CD4930"/>
    <w:rsid w:val="00CE0341"/>
    <w:rsid w:val="00CE2EFA"/>
    <w:rsid w:val="00CE7D5D"/>
    <w:rsid w:val="00D0784E"/>
    <w:rsid w:val="00D113A5"/>
    <w:rsid w:val="00D1453E"/>
    <w:rsid w:val="00D150C5"/>
    <w:rsid w:val="00D16325"/>
    <w:rsid w:val="00D1637B"/>
    <w:rsid w:val="00D22F22"/>
    <w:rsid w:val="00D2701C"/>
    <w:rsid w:val="00D279F2"/>
    <w:rsid w:val="00D27CF5"/>
    <w:rsid w:val="00D32378"/>
    <w:rsid w:val="00D416F8"/>
    <w:rsid w:val="00D42F6E"/>
    <w:rsid w:val="00D470EA"/>
    <w:rsid w:val="00D51767"/>
    <w:rsid w:val="00D543FC"/>
    <w:rsid w:val="00D620AE"/>
    <w:rsid w:val="00D643C3"/>
    <w:rsid w:val="00D66442"/>
    <w:rsid w:val="00D736FC"/>
    <w:rsid w:val="00D81A72"/>
    <w:rsid w:val="00D83C58"/>
    <w:rsid w:val="00D90766"/>
    <w:rsid w:val="00DA51FD"/>
    <w:rsid w:val="00DA7E83"/>
    <w:rsid w:val="00DB239F"/>
    <w:rsid w:val="00DC2F07"/>
    <w:rsid w:val="00DC55BB"/>
    <w:rsid w:val="00DC63A0"/>
    <w:rsid w:val="00DD3F27"/>
    <w:rsid w:val="00DD4565"/>
    <w:rsid w:val="00DE1D27"/>
    <w:rsid w:val="00DF2048"/>
    <w:rsid w:val="00DF57DD"/>
    <w:rsid w:val="00DF7DAF"/>
    <w:rsid w:val="00E060C2"/>
    <w:rsid w:val="00E2124B"/>
    <w:rsid w:val="00E24180"/>
    <w:rsid w:val="00E24361"/>
    <w:rsid w:val="00E25C38"/>
    <w:rsid w:val="00E27117"/>
    <w:rsid w:val="00E37E48"/>
    <w:rsid w:val="00E40707"/>
    <w:rsid w:val="00E44395"/>
    <w:rsid w:val="00E445D2"/>
    <w:rsid w:val="00E45025"/>
    <w:rsid w:val="00E46968"/>
    <w:rsid w:val="00E51F97"/>
    <w:rsid w:val="00E52078"/>
    <w:rsid w:val="00E578DD"/>
    <w:rsid w:val="00E6126C"/>
    <w:rsid w:val="00E671FA"/>
    <w:rsid w:val="00E700DA"/>
    <w:rsid w:val="00E73197"/>
    <w:rsid w:val="00E74085"/>
    <w:rsid w:val="00E74956"/>
    <w:rsid w:val="00E86CCA"/>
    <w:rsid w:val="00E874FA"/>
    <w:rsid w:val="00E92076"/>
    <w:rsid w:val="00E932FD"/>
    <w:rsid w:val="00E93C4A"/>
    <w:rsid w:val="00E97A9C"/>
    <w:rsid w:val="00EA0F1B"/>
    <w:rsid w:val="00EA5DC2"/>
    <w:rsid w:val="00EA6846"/>
    <w:rsid w:val="00EB254F"/>
    <w:rsid w:val="00EC6F6C"/>
    <w:rsid w:val="00ED6971"/>
    <w:rsid w:val="00EF2148"/>
    <w:rsid w:val="00F00C52"/>
    <w:rsid w:val="00F0104A"/>
    <w:rsid w:val="00F03CA8"/>
    <w:rsid w:val="00F046BA"/>
    <w:rsid w:val="00F06819"/>
    <w:rsid w:val="00F07CB2"/>
    <w:rsid w:val="00F12772"/>
    <w:rsid w:val="00F15772"/>
    <w:rsid w:val="00F17C0E"/>
    <w:rsid w:val="00F2079E"/>
    <w:rsid w:val="00F21C05"/>
    <w:rsid w:val="00F234E3"/>
    <w:rsid w:val="00F27184"/>
    <w:rsid w:val="00F431AA"/>
    <w:rsid w:val="00F526D0"/>
    <w:rsid w:val="00F5407E"/>
    <w:rsid w:val="00F636F9"/>
    <w:rsid w:val="00F701FA"/>
    <w:rsid w:val="00F77110"/>
    <w:rsid w:val="00F83392"/>
    <w:rsid w:val="00F83BA5"/>
    <w:rsid w:val="00F8411C"/>
    <w:rsid w:val="00F9309E"/>
    <w:rsid w:val="00FA0D68"/>
    <w:rsid w:val="00FA62B0"/>
    <w:rsid w:val="00FB489B"/>
    <w:rsid w:val="00FC0ED8"/>
    <w:rsid w:val="00FC2EF5"/>
    <w:rsid w:val="00FC3E60"/>
    <w:rsid w:val="00FC46BF"/>
    <w:rsid w:val="00FC518D"/>
    <w:rsid w:val="00FC7A13"/>
    <w:rsid w:val="00FD1CAF"/>
    <w:rsid w:val="00FD1F75"/>
    <w:rsid w:val="00FD2144"/>
    <w:rsid w:val="00FD4416"/>
    <w:rsid w:val="00FD730F"/>
    <w:rsid w:val="00FE20AD"/>
    <w:rsid w:val="00FE24D2"/>
    <w:rsid w:val="00FE5549"/>
    <w:rsid w:val="00FE596C"/>
    <w:rsid w:val="00FE74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ascii="Times New Roman" w:eastAsia="Arial Unicode MS" w:hAnsi="Times New Roman"/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/>
      <w:b/>
      <w:color w:val="0000FF"/>
      <w:sz w:val="24"/>
      <w:rtl w:val="0"/>
      <w:cs w:val="0"/>
      <w:lang w:val="cs-CZ" w:eastAsia="x-none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  <w:style w:type="character" w:customStyle="1" w:styleId="Znakyprepoznmkupodiarou">
    <w:name w:val="Znaky pre poznámku pod čiarou"/>
    <w:rsid w:val="00907EAA"/>
    <w:rPr>
      <w:vertAlign w:val="superscript"/>
    </w:rPr>
  </w:style>
  <w:style w:type="paragraph" w:customStyle="1" w:styleId="Textkomentra1">
    <w:name w:val="Text komentára1"/>
    <w:basedOn w:val="Normal"/>
    <w:rsid w:val="00907EAA"/>
    <w:pPr>
      <w:suppressAutoHyphens/>
      <w:spacing w:after="160" w:line="256" w:lineRule="auto"/>
      <w:jc w:val="left"/>
    </w:pPr>
    <w:rPr>
      <w:rFonts w:ascii="Calibri" w:hAnsi="Calibri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435EDB"/>
    <w:pPr>
      <w:spacing w:after="200" w:afterLines="100"/>
      <w:jc w:val="center"/>
    </w:pPr>
    <w:rPr>
      <w:b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aspi://module='ASPI'&amp;link='71/1967 Zb.'&amp;ucin-k-dni='30.12.9999'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152B5-7E45-44F3-8D3E-E690E165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8</Pages>
  <Words>2045</Words>
  <Characters>11660</Characters>
  <Application>Microsoft Office Word</Application>
  <DocSecurity>0</DocSecurity>
  <Lines>0</Lines>
  <Paragraphs>0</Paragraphs>
  <ScaleCrop>false</ScaleCrop>
  <Company>Kancelaria NR SR</Company>
  <LinksUpToDate>false</LinksUpToDate>
  <CharactersWithSpaces>13678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6</cp:revision>
  <cp:lastPrinted>2013-04-09T15:10:00Z</cp:lastPrinted>
  <dcterms:created xsi:type="dcterms:W3CDTF">2015-02-23T14:41:00Z</dcterms:created>
  <dcterms:modified xsi:type="dcterms:W3CDTF">2015-03-06T13:08:00Z</dcterms:modified>
</cp:coreProperties>
</file>