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8071E2">
        <w:rPr>
          <w:sz w:val="22"/>
          <w:szCs w:val="22"/>
        </w:rPr>
        <w:t>452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8071E2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8071E2">
        <w:t>1456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071E2">
        <w:rPr>
          <w:rFonts w:ascii="Arial" w:hAnsi="Arial" w:cs="Arial"/>
          <w:sz w:val="22"/>
          <w:szCs w:val="22"/>
        </w:rPr>
        <w:t> 23.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8071E2">
        <w:rPr>
          <w:rFonts w:cs="Arial"/>
          <w:szCs w:val="22"/>
        </w:rPr>
        <w:t>Jána MIČOVSKÉHO a Miroslava KADÚCA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8071E2">
        <w:rPr>
          <w:rFonts w:cs="Arial"/>
          <w:szCs w:val="22"/>
        </w:rPr>
        <w:t>zákon č. 111/1990 Zb. o štátnom podniku v znení neskorších predpisov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071E2">
        <w:rPr>
          <w:rFonts w:cs="Arial"/>
          <w:szCs w:val="22"/>
        </w:rPr>
        <w:t>1449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071E2">
        <w:rPr>
          <w:rFonts w:cs="Arial"/>
          <w:szCs w:val="22"/>
        </w:rPr>
        <w:t>20.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DF5DF1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 xml:space="preserve">financie a rozpočet a 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DF5DF1"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F5DF1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6136B5">
        <w:rPr>
          <w:rFonts w:ascii="Arial" w:hAnsi="Arial" w:cs="Arial"/>
          <w:b/>
          <w:bCs/>
          <w:sz w:val="22"/>
          <w:u w:val="single"/>
        </w:rPr>
        <w:t>30. apríla 2015</w:t>
      </w:r>
      <w:r w:rsidR="006136B5">
        <w:rPr>
          <w:rFonts w:ascii="Arial" w:hAnsi="Arial" w:cs="Arial"/>
          <w:bCs/>
          <w:sz w:val="22"/>
        </w:rPr>
        <w:t xml:space="preserve"> </w:t>
      </w:r>
      <w:r w:rsidR="006136B5">
        <w:rPr>
          <w:rFonts w:ascii="Arial" w:hAnsi="Arial" w:cs="Arial"/>
          <w:sz w:val="22"/>
        </w:rPr>
        <w:t xml:space="preserve">a v gestorskom výbore </w:t>
      </w:r>
      <w:r w:rsidR="006136B5">
        <w:rPr>
          <w:rFonts w:ascii="Arial" w:hAnsi="Arial" w:cs="Arial"/>
          <w:b/>
          <w:bCs/>
          <w:sz w:val="22"/>
          <w:u w:val="single"/>
        </w:rPr>
        <w:t>do 4. mája 2015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86C85"/>
    <w:rsid w:val="00294C93"/>
    <w:rsid w:val="002B2F61"/>
    <w:rsid w:val="002C7297"/>
    <w:rsid w:val="00345D4D"/>
    <w:rsid w:val="00351461"/>
    <w:rsid w:val="00370627"/>
    <w:rsid w:val="00410E60"/>
    <w:rsid w:val="00484701"/>
    <w:rsid w:val="00492F29"/>
    <w:rsid w:val="004F21D2"/>
    <w:rsid w:val="0054739D"/>
    <w:rsid w:val="005F3F76"/>
    <w:rsid w:val="006136B5"/>
    <w:rsid w:val="00650056"/>
    <w:rsid w:val="00671C99"/>
    <w:rsid w:val="0069489D"/>
    <w:rsid w:val="006E6102"/>
    <w:rsid w:val="007351A5"/>
    <w:rsid w:val="007448FA"/>
    <w:rsid w:val="007B2F24"/>
    <w:rsid w:val="008071E2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DF5DF1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174</Words>
  <Characters>993</Characters>
  <Application>Microsoft Office Word</Application>
  <DocSecurity>0</DocSecurity>
  <Lines>0</Lines>
  <Paragraphs>0</Paragraphs>
  <ScaleCrop>false</ScaleCrop>
  <Company>Kancelária NR SR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2015-02-23T13:57:00Z</cp:lastPrinted>
  <dcterms:created xsi:type="dcterms:W3CDTF">2015-03-05T15:08:00Z</dcterms:created>
  <dcterms:modified xsi:type="dcterms:W3CDTF">2015-03-05T15:08:00Z</dcterms:modified>
</cp:coreProperties>
</file>