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BE22A5">
        <w:rPr>
          <w:sz w:val="22"/>
          <w:szCs w:val="22"/>
        </w:rPr>
        <w:t>358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BE22A5">
        <w:t>1422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E22A5">
        <w:rPr>
          <w:rFonts w:ascii="Arial" w:hAnsi="Arial" w:cs="Arial"/>
          <w:sz w:val="22"/>
          <w:szCs w:val="22"/>
        </w:rPr>
        <w:t> 1</w:t>
      </w:r>
      <w:r w:rsidR="0007238E">
        <w:rPr>
          <w:rFonts w:ascii="Arial" w:hAnsi="Arial" w:cs="Arial"/>
          <w:sz w:val="22"/>
          <w:szCs w:val="22"/>
        </w:rPr>
        <w:t>3</w:t>
      </w:r>
      <w:r w:rsidR="00BE22A5">
        <w:rPr>
          <w:rFonts w:ascii="Arial" w:hAnsi="Arial" w:cs="Arial"/>
          <w:sz w:val="22"/>
          <w:szCs w:val="22"/>
        </w:rPr>
        <w:t>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BE22A5">
        <w:rPr>
          <w:rFonts w:cs="Arial"/>
          <w:szCs w:val="22"/>
        </w:rPr>
        <w:t>Martina FECKA a Heleny MEZENSKEJ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BE22A5">
        <w:rPr>
          <w:rFonts w:cs="Arial"/>
          <w:szCs w:val="22"/>
        </w:rPr>
        <w:t>zákon č. 251/2012 Z. z. o energetike a o zmene a doplnení niektorých zákonov v znení neskorších predpisov a ktorým sa dopĺňa zákon č. 582/2004 Z. z. o miestnych daniach a miestnom poplatku za komunálne odpady a drobné stavebné odpady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BE22A5">
        <w:rPr>
          <w:rFonts w:cs="Arial"/>
          <w:szCs w:val="22"/>
        </w:rPr>
        <w:t>1418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BE22A5">
        <w:rPr>
          <w:rFonts w:cs="Arial"/>
          <w:szCs w:val="22"/>
        </w:rPr>
        <w:t>12.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E22A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E22A5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E22A5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E22A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DD3801">
        <w:rPr>
          <w:rFonts w:ascii="Arial" w:hAnsi="Arial" w:cs="Arial"/>
          <w:b/>
          <w:bCs/>
          <w:sz w:val="22"/>
          <w:u w:val="single"/>
        </w:rPr>
        <w:t xml:space="preserve">do </w:t>
      </w:r>
      <w:r w:rsidR="009F19E5">
        <w:rPr>
          <w:rFonts w:ascii="Arial" w:hAnsi="Arial" w:cs="Arial"/>
          <w:b/>
          <w:bCs/>
          <w:sz w:val="22"/>
          <w:u w:val="single"/>
        </w:rPr>
        <w:t>30. apríla 2015</w:t>
      </w:r>
      <w:r w:rsidR="009F19E5">
        <w:rPr>
          <w:rFonts w:ascii="Arial" w:hAnsi="Arial" w:cs="Arial"/>
          <w:bCs/>
          <w:sz w:val="22"/>
        </w:rPr>
        <w:t xml:space="preserve"> </w:t>
      </w:r>
      <w:r w:rsidR="009F19E5">
        <w:rPr>
          <w:rFonts w:ascii="Arial" w:hAnsi="Arial" w:cs="Arial"/>
          <w:sz w:val="22"/>
        </w:rPr>
        <w:t xml:space="preserve">a v gestorskom výbore </w:t>
      </w:r>
      <w:r w:rsidR="009F19E5">
        <w:rPr>
          <w:rFonts w:ascii="Arial" w:hAnsi="Arial" w:cs="Arial"/>
          <w:b/>
          <w:bCs/>
          <w:sz w:val="22"/>
          <w:u w:val="single"/>
        </w:rPr>
        <w:t>do 4. mája 2015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7238E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8D7B73"/>
    <w:rsid w:val="00992885"/>
    <w:rsid w:val="009F19E5"/>
    <w:rsid w:val="00AA3DED"/>
    <w:rsid w:val="00AB4082"/>
    <w:rsid w:val="00B20ACA"/>
    <w:rsid w:val="00B42139"/>
    <w:rsid w:val="00BA057F"/>
    <w:rsid w:val="00BE22A5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DD3801"/>
    <w:rsid w:val="00E03578"/>
    <w:rsid w:val="00E047C7"/>
    <w:rsid w:val="00E06A51"/>
    <w:rsid w:val="00E66789"/>
    <w:rsid w:val="00E93847"/>
    <w:rsid w:val="00EF4E86"/>
    <w:rsid w:val="00F46EEF"/>
    <w:rsid w:val="00F91B80"/>
    <w:rsid w:val="00FE444D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186</Words>
  <Characters>1065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2015-02-16T13:53:00Z</cp:lastPrinted>
  <dcterms:created xsi:type="dcterms:W3CDTF">2015-03-05T15:00:00Z</dcterms:created>
  <dcterms:modified xsi:type="dcterms:W3CDTF">2015-03-05T15:00:00Z</dcterms:modified>
</cp:coreProperties>
</file>