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6D74" w:rsidRPr="0044039B" w:rsidP="00C26D74">
      <w:pPr>
        <w:autoSpaceDE w:val="0"/>
        <w:autoSpaceDN w:val="0"/>
        <w:bidi w:val="0"/>
        <w:adjustRightInd w:val="0"/>
        <w:jc w:val="center"/>
        <w:rPr>
          <w:rFonts w:ascii="Times New Roman" w:hAnsi="Times New Roman"/>
          <w:b/>
          <w:bCs/>
        </w:rPr>
      </w:pPr>
      <w:r w:rsidRPr="0044039B">
        <w:rPr>
          <w:rFonts w:ascii="Times New Roman" w:hAnsi="Times New Roman"/>
          <w:b/>
          <w:bCs/>
        </w:rPr>
        <w:t xml:space="preserve">Návrh </w:t>
      </w:r>
    </w:p>
    <w:p w:rsidR="002D6D6A" w:rsidP="00C26D74">
      <w:pPr>
        <w:autoSpaceDE w:val="0"/>
        <w:autoSpaceDN w:val="0"/>
        <w:bidi w:val="0"/>
        <w:adjustRightInd w:val="0"/>
        <w:jc w:val="center"/>
        <w:rPr>
          <w:rFonts w:ascii="Times New Roman" w:hAnsi="Times New Roman"/>
          <w:b/>
          <w:bCs/>
        </w:rPr>
      </w:pPr>
    </w:p>
    <w:p w:rsidR="00C26D74" w:rsidRPr="0044039B" w:rsidP="00C26D74">
      <w:pPr>
        <w:autoSpaceDE w:val="0"/>
        <w:autoSpaceDN w:val="0"/>
        <w:bidi w:val="0"/>
        <w:adjustRightInd w:val="0"/>
        <w:jc w:val="center"/>
        <w:rPr>
          <w:rFonts w:ascii="Times New Roman" w:hAnsi="Times New Roman"/>
          <w:b/>
          <w:bCs/>
        </w:rPr>
      </w:pPr>
      <w:r w:rsidRPr="0044039B">
        <w:rPr>
          <w:rFonts w:ascii="Times New Roman" w:hAnsi="Times New Roman"/>
          <w:b/>
          <w:bCs/>
        </w:rPr>
        <w:t>V Y H L Á Š K A</w:t>
      </w:r>
    </w:p>
    <w:p w:rsidR="00C26D74" w:rsidRPr="0044039B" w:rsidP="00C26D74">
      <w:pPr>
        <w:autoSpaceDE w:val="0"/>
        <w:autoSpaceDN w:val="0"/>
        <w:bidi w:val="0"/>
        <w:adjustRightInd w:val="0"/>
        <w:jc w:val="center"/>
        <w:rPr>
          <w:rFonts w:ascii="Times New Roman" w:hAnsi="Times New Roman"/>
          <w:b/>
          <w:bCs/>
        </w:rPr>
      </w:pPr>
      <w:r w:rsidRPr="0044039B">
        <w:rPr>
          <w:rFonts w:ascii="Times New Roman" w:hAnsi="Times New Roman"/>
          <w:b/>
          <w:bCs/>
        </w:rPr>
        <w:t>Ministerstva životného prostredia Slovenskej republiky</w:t>
      </w:r>
    </w:p>
    <w:p w:rsidR="00C26D74" w:rsidRPr="0044039B" w:rsidP="00C26D74">
      <w:pPr>
        <w:autoSpaceDE w:val="0"/>
        <w:autoSpaceDN w:val="0"/>
        <w:bidi w:val="0"/>
        <w:adjustRightInd w:val="0"/>
        <w:jc w:val="center"/>
        <w:rPr>
          <w:rFonts w:ascii="Times New Roman" w:hAnsi="Times New Roman"/>
        </w:rPr>
      </w:pPr>
      <w:r w:rsidRPr="0044039B">
        <w:rPr>
          <w:rFonts w:ascii="Times New Roman" w:hAnsi="Times New Roman"/>
        </w:rPr>
        <w:t>z .........,</w:t>
      </w:r>
    </w:p>
    <w:p w:rsidR="00C26D74" w:rsidRPr="0044039B" w:rsidP="00C26D74">
      <w:pPr>
        <w:autoSpaceDE w:val="0"/>
        <w:autoSpaceDN w:val="0"/>
        <w:bidi w:val="0"/>
        <w:adjustRightInd w:val="0"/>
        <w:jc w:val="center"/>
        <w:rPr>
          <w:rFonts w:ascii="Times New Roman" w:hAnsi="Times New Roman"/>
          <w:b/>
          <w:bCs/>
        </w:rPr>
      </w:pPr>
      <w:r w:rsidRPr="0044039B">
        <w:rPr>
          <w:rFonts w:ascii="Times New Roman" w:hAnsi="Times New Roman"/>
          <w:b/>
          <w:bCs/>
        </w:rPr>
        <w:t>ktorou sa vykonávajú niektoré ustanovenia zákona o prevencii</w:t>
      </w:r>
    </w:p>
    <w:p w:rsidR="000656EB" w:rsidRPr="0044039B" w:rsidP="00C26D74">
      <w:pPr>
        <w:bidi w:val="0"/>
        <w:rPr>
          <w:rFonts w:ascii="Times New Roman" w:hAnsi="Times New Roman"/>
          <w:b/>
          <w:bCs/>
        </w:rPr>
      </w:pPr>
      <w:r w:rsidRPr="0044039B" w:rsidR="00C26D74">
        <w:rPr>
          <w:rFonts w:ascii="Times New Roman" w:hAnsi="Times New Roman"/>
          <w:b/>
          <w:bCs/>
        </w:rPr>
        <w:t>závažných priemyselných havárií a o zmene a doplnení niektorých zákonov</w:t>
      </w:r>
    </w:p>
    <w:p w:rsidR="00C26D74" w:rsidRPr="0044039B" w:rsidP="00C26D74">
      <w:pPr>
        <w:bidi w:val="0"/>
        <w:rPr>
          <w:rFonts w:ascii="Times New Roman" w:hAnsi="Times New Roman"/>
          <w:b/>
          <w:bCs/>
        </w:rPr>
      </w:pPr>
    </w:p>
    <w:p w:rsidR="00C26D74" w:rsidRPr="0044039B" w:rsidP="00C26D74">
      <w:pPr>
        <w:bidi w:val="0"/>
        <w:rPr>
          <w:rFonts w:ascii="Times New Roman" w:hAnsi="Times New Roman"/>
          <w:b/>
          <w:bCs/>
        </w:rPr>
      </w:pPr>
    </w:p>
    <w:p w:rsidR="00C26D74" w:rsidRPr="0044039B" w:rsidP="00C26D74">
      <w:pPr>
        <w:bidi w:val="0"/>
        <w:rPr>
          <w:rFonts w:ascii="Times New Roman" w:hAnsi="Times New Roman"/>
          <w:b/>
          <w:bCs/>
        </w:rPr>
      </w:pPr>
    </w:p>
    <w:p w:rsidR="00C26D74" w:rsidRPr="0044039B" w:rsidP="00C26D74">
      <w:pPr>
        <w:bidi w:val="0"/>
        <w:jc w:val="both"/>
        <w:rPr>
          <w:rFonts w:ascii="Times New Roman" w:hAnsi="Times New Roman"/>
        </w:rPr>
      </w:pPr>
      <w:r w:rsidRPr="0044039B">
        <w:rPr>
          <w:rFonts w:ascii="Times New Roman" w:hAnsi="Times New Roman"/>
        </w:rPr>
        <w:t xml:space="preserve">Ministerstvo životného prostredia Slovenskej republiky podľa § </w:t>
      </w:r>
      <w:r w:rsidRPr="0044039B" w:rsidR="009F7727">
        <w:rPr>
          <w:rFonts w:ascii="Times New Roman" w:hAnsi="Times New Roman"/>
        </w:rPr>
        <w:t>2</w:t>
      </w:r>
      <w:r w:rsidR="00561248">
        <w:rPr>
          <w:rFonts w:ascii="Times New Roman" w:hAnsi="Times New Roman"/>
        </w:rPr>
        <w:t>3</w:t>
      </w:r>
      <w:r w:rsidRPr="0044039B">
        <w:rPr>
          <w:rFonts w:ascii="Times New Roman" w:hAnsi="Times New Roman"/>
        </w:rPr>
        <w:t xml:space="preserve"> ods. </w:t>
      </w:r>
      <w:r w:rsidRPr="0044039B" w:rsidR="009F7727">
        <w:rPr>
          <w:rFonts w:ascii="Times New Roman" w:hAnsi="Times New Roman"/>
        </w:rPr>
        <w:t>3</w:t>
      </w:r>
      <w:r w:rsidRPr="0044039B">
        <w:rPr>
          <w:rFonts w:ascii="Times New Roman" w:hAnsi="Times New Roman"/>
        </w:rPr>
        <w:t xml:space="preserve"> </w:t>
      </w:r>
      <w:r w:rsidRPr="0044039B" w:rsidR="009F7727">
        <w:rPr>
          <w:rFonts w:ascii="Times New Roman" w:hAnsi="Times New Roman"/>
        </w:rPr>
        <w:t xml:space="preserve"> </w:t>
      </w:r>
      <w:r w:rsidRPr="0044039B">
        <w:rPr>
          <w:rFonts w:ascii="Times New Roman" w:hAnsi="Times New Roman"/>
        </w:rPr>
        <w:t>zákona č. .../2015 Z. z. o prevencii závažných  priemyselných havárií a o zmene a doplnení niektorých zákonov (ďalej len „zákon“) ustanovuje:</w:t>
      </w:r>
    </w:p>
    <w:p w:rsidR="00C26D74" w:rsidRPr="0044039B" w:rsidP="00C26D74">
      <w:pPr>
        <w:bidi w:val="0"/>
        <w:jc w:val="both"/>
        <w:rPr>
          <w:rFonts w:ascii="Times New Roman" w:hAnsi="Times New Roman"/>
        </w:rPr>
      </w:pPr>
    </w:p>
    <w:p w:rsidR="008734AD" w:rsidRPr="0044039B" w:rsidP="008734AD">
      <w:pPr>
        <w:bidi w:val="0"/>
        <w:jc w:val="center"/>
        <w:rPr>
          <w:rFonts w:ascii="Times New Roman" w:hAnsi="Times New Roman"/>
          <w:b/>
        </w:rPr>
      </w:pPr>
      <w:r w:rsidRPr="0044039B">
        <w:rPr>
          <w:rFonts w:ascii="Times New Roman" w:hAnsi="Times New Roman"/>
          <w:b/>
        </w:rPr>
        <w:t>§1</w:t>
      </w:r>
    </w:p>
    <w:p w:rsidR="008734AD" w:rsidRPr="0044039B" w:rsidP="008734AD">
      <w:pPr>
        <w:bidi w:val="0"/>
        <w:jc w:val="center"/>
        <w:rPr>
          <w:rFonts w:ascii="Times New Roman" w:hAnsi="Times New Roman"/>
        </w:rPr>
      </w:pPr>
      <w:r w:rsidRPr="0044039B">
        <w:rPr>
          <w:rFonts w:ascii="Times New Roman" w:hAnsi="Times New Roman"/>
          <w:b/>
        </w:rPr>
        <w:t>Predmet úpravy</w:t>
      </w:r>
    </w:p>
    <w:p w:rsidR="008734AD" w:rsidRPr="0044039B" w:rsidP="008734AD">
      <w:pPr>
        <w:bidi w:val="0"/>
        <w:jc w:val="both"/>
        <w:rPr>
          <w:rFonts w:ascii="Times New Roman" w:hAnsi="Times New Roman"/>
        </w:rPr>
      </w:pPr>
    </w:p>
    <w:p w:rsidR="008734AD" w:rsidRPr="0044039B" w:rsidP="008734AD">
      <w:pPr>
        <w:bidi w:val="0"/>
        <w:jc w:val="both"/>
        <w:rPr>
          <w:rFonts w:ascii="Times New Roman" w:hAnsi="Times New Roman"/>
        </w:rPr>
      </w:pPr>
      <w:r w:rsidRPr="0044039B">
        <w:rPr>
          <w:rFonts w:ascii="Times New Roman" w:hAnsi="Times New Roman"/>
        </w:rPr>
        <w:t>Táto vyhláška ustanovuje podrobnosti o</w:t>
      </w:r>
    </w:p>
    <w:p w:rsidR="008734AD" w:rsidRPr="0044039B" w:rsidP="008734AD">
      <w:pPr>
        <w:pStyle w:val="ListParagraph"/>
        <w:numPr>
          <w:numId w:val="1"/>
        </w:numPr>
        <w:bidi w:val="0"/>
        <w:ind w:left="567" w:hanging="567"/>
        <w:jc w:val="both"/>
        <w:rPr>
          <w:rFonts w:ascii="Times New Roman" w:hAnsi="Times New Roman"/>
        </w:rPr>
      </w:pPr>
      <w:r w:rsidR="00561248">
        <w:rPr>
          <w:rFonts w:ascii="Times New Roman" w:hAnsi="Times New Roman"/>
        </w:rPr>
        <w:t>vzore</w:t>
      </w:r>
      <w:r w:rsidRPr="0044039B">
        <w:rPr>
          <w:rFonts w:ascii="Times New Roman" w:hAnsi="Times New Roman"/>
        </w:rPr>
        <w:t xml:space="preserve"> oznámenia o zaradení podniku (§ </w:t>
      </w:r>
      <w:r w:rsidR="00561248">
        <w:rPr>
          <w:rFonts w:ascii="Times New Roman" w:hAnsi="Times New Roman"/>
        </w:rPr>
        <w:t>5</w:t>
      </w:r>
      <w:r w:rsidRPr="0044039B">
        <w:rPr>
          <w:rFonts w:ascii="Times New Roman" w:hAnsi="Times New Roman"/>
        </w:rPr>
        <w:t xml:space="preserve"> zákona),</w:t>
      </w:r>
    </w:p>
    <w:p w:rsidR="00EA5D16" w:rsidRPr="0044039B" w:rsidP="00EA5D16">
      <w:pPr>
        <w:pStyle w:val="ListParagraph"/>
        <w:numPr>
          <w:numId w:val="1"/>
        </w:numPr>
        <w:bidi w:val="0"/>
        <w:ind w:left="567" w:hanging="567"/>
        <w:jc w:val="both"/>
        <w:rPr>
          <w:rFonts w:ascii="Times New Roman" w:hAnsi="Times New Roman"/>
        </w:rPr>
      </w:pPr>
      <w:r w:rsidRPr="0044039B" w:rsidR="008734AD">
        <w:rPr>
          <w:rFonts w:ascii="Times New Roman" w:hAnsi="Times New Roman"/>
        </w:rPr>
        <w:t xml:space="preserve">posúdení rizika (§ </w:t>
      </w:r>
      <w:r w:rsidR="00561248">
        <w:rPr>
          <w:rFonts w:ascii="Times New Roman" w:hAnsi="Times New Roman"/>
        </w:rPr>
        <w:t xml:space="preserve">6 </w:t>
      </w:r>
      <w:r w:rsidRPr="0044039B" w:rsidR="008734AD">
        <w:rPr>
          <w:rFonts w:ascii="Times New Roman" w:hAnsi="Times New Roman"/>
        </w:rPr>
        <w:t>zákona),</w:t>
      </w:r>
    </w:p>
    <w:p w:rsidR="008734AD" w:rsidRPr="0044039B" w:rsidP="00EA5D16">
      <w:pPr>
        <w:pStyle w:val="ListParagraph"/>
        <w:numPr>
          <w:numId w:val="1"/>
        </w:numPr>
        <w:bidi w:val="0"/>
        <w:ind w:left="567" w:hanging="567"/>
        <w:jc w:val="both"/>
        <w:rPr>
          <w:rFonts w:ascii="Times New Roman" w:hAnsi="Times New Roman"/>
        </w:rPr>
      </w:pPr>
      <w:r w:rsidRPr="0044039B">
        <w:rPr>
          <w:rFonts w:ascii="Times New Roman" w:hAnsi="Times New Roman"/>
        </w:rPr>
        <w:t xml:space="preserve">obsahu a </w:t>
      </w:r>
      <w:r w:rsidR="00561248">
        <w:rPr>
          <w:rFonts w:ascii="Times New Roman" w:hAnsi="Times New Roman"/>
        </w:rPr>
        <w:t>vy</w:t>
      </w:r>
      <w:r w:rsidRPr="0044039B">
        <w:rPr>
          <w:rFonts w:ascii="Times New Roman" w:hAnsi="Times New Roman"/>
        </w:rPr>
        <w:t>prac</w:t>
      </w:r>
      <w:r w:rsidR="00561248">
        <w:rPr>
          <w:rFonts w:ascii="Times New Roman" w:hAnsi="Times New Roman"/>
        </w:rPr>
        <w:t>o</w:t>
      </w:r>
      <w:r w:rsidRPr="0044039B">
        <w:rPr>
          <w:rFonts w:ascii="Times New Roman" w:hAnsi="Times New Roman"/>
        </w:rPr>
        <w:t xml:space="preserve">vaní programu prevencie závažných priemyselných havárií (ďalej len „program prevencie“) a o bezpečnostnom  riadiacom systéme (§ </w:t>
      </w:r>
      <w:r w:rsidR="00561248">
        <w:rPr>
          <w:rFonts w:ascii="Times New Roman" w:hAnsi="Times New Roman"/>
        </w:rPr>
        <w:t>7</w:t>
      </w:r>
      <w:r w:rsidRPr="0044039B">
        <w:rPr>
          <w:rFonts w:ascii="Times New Roman" w:hAnsi="Times New Roman"/>
        </w:rPr>
        <w:t xml:space="preserve"> zákona),</w:t>
      </w:r>
    </w:p>
    <w:p w:rsidR="008734AD" w:rsidRPr="0044039B" w:rsidP="008734AD">
      <w:pPr>
        <w:pStyle w:val="ListParagraph"/>
        <w:numPr>
          <w:numId w:val="1"/>
        </w:numPr>
        <w:bidi w:val="0"/>
        <w:ind w:left="567" w:hanging="567"/>
        <w:jc w:val="both"/>
        <w:rPr>
          <w:rFonts w:ascii="Times New Roman" w:hAnsi="Times New Roman"/>
        </w:rPr>
      </w:pPr>
      <w:r w:rsidRPr="0044039B">
        <w:rPr>
          <w:rFonts w:ascii="Times New Roman" w:hAnsi="Times New Roman"/>
        </w:rPr>
        <w:t xml:space="preserve">obsahu </w:t>
      </w:r>
      <w:r w:rsidRPr="0044039B" w:rsidR="004267B4">
        <w:rPr>
          <w:rFonts w:ascii="Times New Roman" w:hAnsi="Times New Roman"/>
        </w:rPr>
        <w:t>a sprac</w:t>
      </w:r>
      <w:r w:rsidR="00561248">
        <w:rPr>
          <w:rFonts w:ascii="Times New Roman" w:hAnsi="Times New Roman"/>
        </w:rPr>
        <w:t>ú</w:t>
      </w:r>
      <w:r w:rsidRPr="0044039B" w:rsidR="004267B4">
        <w:rPr>
          <w:rFonts w:ascii="Times New Roman" w:hAnsi="Times New Roman"/>
        </w:rPr>
        <w:t xml:space="preserve">vaní </w:t>
      </w:r>
      <w:r w:rsidRPr="0044039B">
        <w:rPr>
          <w:rFonts w:ascii="Times New Roman" w:hAnsi="Times New Roman"/>
        </w:rPr>
        <w:t xml:space="preserve">bezpečnostnej správy (§ </w:t>
      </w:r>
      <w:r w:rsidR="00561248">
        <w:rPr>
          <w:rFonts w:ascii="Times New Roman" w:hAnsi="Times New Roman"/>
        </w:rPr>
        <w:t>8</w:t>
      </w:r>
      <w:r w:rsidRPr="0044039B">
        <w:rPr>
          <w:rFonts w:ascii="Times New Roman" w:hAnsi="Times New Roman"/>
        </w:rPr>
        <w:t xml:space="preserve"> zákona),</w:t>
      </w:r>
    </w:p>
    <w:p w:rsidR="008734AD" w:rsidRPr="0044039B" w:rsidP="008734AD">
      <w:pPr>
        <w:pStyle w:val="ListParagraph"/>
        <w:numPr>
          <w:numId w:val="1"/>
        </w:numPr>
        <w:bidi w:val="0"/>
        <w:ind w:left="567" w:hanging="567"/>
        <w:jc w:val="both"/>
        <w:rPr>
          <w:rFonts w:ascii="Times New Roman" w:hAnsi="Times New Roman"/>
        </w:rPr>
      </w:pPr>
      <w:r w:rsidRPr="0044039B">
        <w:rPr>
          <w:rFonts w:ascii="Times New Roman" w:hAnsi="Times New Roman"/>
        </w:rPr>
        <w:t xml:space="preserve">obsahu vnútorného havarijného plánu, o jeho vypracúvaní, prehodnocovaní a precvičovaní (§ </w:t>
      </w:r>
      <w:r w:rsidR="00A95D15">
        <w:rPr>
          <w:rFonts w:ascii="Times New Roman" w:hAnsi="Times New Roman"/>
        </w:rPr>
        <w:t xml:space="preserve">9 a § </w:t>
      </w:r>
      <w:r w:rsidR="00561248">
        <w:rPr>
          <w:rFonts w:ascii="Times New Roman" w:hAnsi="Times New Roman"/>
        </w:rPr>
        <w:t>10</w:t>
      </w:r>
      <w:r w:rsidRPr="0044039B">
        <w:rPr>
          <w:rFonts w:ascii="Times New Roman" w:hAnsi="Times New Roman"/>
        </w:rPr>
        <w:t xml:space="preserve"> zákona), </w:t>
      </w:r>
    </w:p>
    <w:p w:rsidR="008734AD" w:rsidRPr="0044039B" w:rsidP="008734AD">
      <w:pPr>
        <w:pStyle w:val="ListParagraph"/>
        <w:numPr>
          <w:numId w:val="1"/>
        </w:numPr>
        <w:bidi w:val="0"/>
        <w:ind w:left="567" w:hanging="567"/>
        <w:jc w:val="both"/>
        <w:rPr>
          <w:rFonts w:ascii="Times New Roman" w:hAnsi="Times New Roman"/>
        </w:rPr>
      </w:pPr>
      <w:r w:rsidRPr="0044039B">
        <w:rPr>
          <w:rFonts w:ascii="Times New Roman" w:hAnsi="Times New Roman"/>
        </w:rPr>
        <w:t>zhromažďovaní údajov o závažn</w:t>
      </w:r>
      <w:r w:rsidR="00561248">
        <w:rPr>
          <w:rFonts w:ascii="Times New Roman" w:hAnsi="Times New Roman"/>
        </w:rPr>
        <w:t>ej</w:t>
      </w:r>
      <w:r w:rsidRPr="0044039B">
        <w:rPr>
          <w:rFonts w:ascii="Times New Roman" w:hAnsi="Times New Roman"/>
        </w:rPr>
        <w:t xml:space="preserve"> priemyseln</w:t>
      </w:r>
      <w:r w:rsidR="00561248">
        <w:rPr>
          <w:rFonts w:ascii="Times New Roman" w:hAnsi="Times New Roman"/>
        </w:rPr>
        <w:t>ej</w:t>
      </w:r>
      <w:r w:rsidRPr="0044039B">
        <w:rPr>
          <w:rFonts w:ascii="Times New Roman" w:hAnsi="Times New Roman"/>
        </w:rPr>
        <w:t xml:space="preserve"> </w:t>
      </w:r>
      <w:r w:rsidRPr="0044039B" w:rsidR="001E6A5A">
        <w:rPr>
          <w:rFonts w:ascii="Times New Roman" w:hAnsi="Times New Roman"/>
        </w:rPr>
        <w:t>havári</w:t>
      </w:r>
      <w:r w:rsidR="001E6A5A">
        <w:rPr>
          <w:rFonts w:ascii="Times New Roman" w:hAnsi="Times New Roman"/>
        </w:rPr>
        <w:t>i</w:t>
      </w:r>
      <w:r w:rsidR="00561248">
        <w:rPr>
          <w:rFonts w:ascii="Times New Roman" w:hAnsi="Times New Roman"/>
        </w:rPr>
        <w:t xml:space="preserve"> a vzore oznámení závažnej priemyselnej havárie</w:t>
      </w:r>
      <w:r w:rsidRPr="0044039B">
        <w:rPr>
          <w:rFonts w:ascii="Times New Roman" w:hAnsi="Times New Roman"/>
        </w:rPr>
        <w:t xml:space="preserve"> (§ 1</w:t>
      </w:r>
      <w:r w:rsidR="00561248">
        <w:rPr>
          <w:rFonts w:ascii="Times New Roman" w:hAnsi="Times New Roman"/>
        </w:rPr>
        <w:t>7</w:t>
      </w:r>
      <w:r w:rsidRPr="0044039B">
        <w:rPr>
          <w:rFonts w:ascii="Times New Roman" w:hAnsi="Times New Roman"/>
        </w:rPr>
        <w:t xml:space="preserve"> zákona),</w:t>
      </w:r>
    </w:p>
    <w:p w:rsidR="008734AD" w:rsidRPr="0044039B" w:rsidP="008734AD">
      <w:pPr>
        <w:pStyle w:val="ListParagraph"/>
        <w:numPr>
          <w:numId w:val="1"/>
        </w:numPr>
        <w:bidi w:val="0"/>
        <w:ind w:left="567" w:hanging="567"/>
        <w:jc w:val="both"/>
        <w:rPr>
          <w:rFonts w:ascii="Times New Roman" w:hAnsi="Times New Roman"/>
        </w:rPr>
      </w:pPr>
      <w:r w:rsidR="00561248">
        <w:rPr>
          <w:rFonts w:ascii="Times New Roman" w:hAnsi="Times New Roman"/>
        </w:rPr>
        <w:t xml:space="preserve">obsahu odbornej prípravy </w:t>
      </w:r>
      <w:r w:rsidRPr="0044039B">
        <w:rPr>
          <w:rFonts w:ascii="Times New Roman" w:hAnsi="Times New Roman"/>
        </w:rPr>
        <w:t>(§ 18 zákona).</w:t>
      </w:r>
    </w:p>
    <w:p w:rsidR="008734AD" w:rsidRPr="0044039B" w:rsidP="008734AD">
      <w:pPr>
        <w:bidi w:val="0"/>
        <w:jc w:val="both"/>
        <w:rPr>
          <w:rFonts w:ascii="Times New Roman" w:hAnsi="Times New Roman"/>
        </w:rPr>
      </w:pPr>
    </w:p>
    <w:p w:rsidR="00C26D74" w:rsidRPr="0044039B" w:rsidP="00C26D74">
      <w:pPr>
        <w:bidi w:val="0"/>
        <w:jc w:val="both"/>
        <w:rPr>
          <w:rFonts w:ascii="Times New Roman" w:hAnsi="Times New Roman"/>
        </w:rPr>
      </w:pPr>
    </w:p>
    <w:p w:rsidR="00C26D74" w:rsidRPr="0044039B" w:rsidP="00C26D74">
      <w:pPr>
        <w:bidi w:val="0"/>
        <w:jc w:val="center"/>
        <w:rPr>
          <w:rFonts w:ascii="Times New Roman" w:hAnsi="Times New Roman"/>
          <w:b/>
        </w:rPr>
      </w:pPr>
      <w:r w:rsidRPr="0044039B">
        <w:rPr>
          <w:rFonts w:ascii="Times New Roman" w:hAnsi="Times New Roman"/>
          <w:b/>
        </w:rPr>
        <w:t>§ 2</w:t>
      </w:r>
    </w:p>
    <w:p w:rsidR="00C26D74" w:rsidRPr="0044039B" w:rsidP="00C26D74">
      <w:pPr>
        <w:bidi w:val="0"/>
        <w:jc w:val="center"/>
        <w:rPr>
          <w:rFonts w:ascii="Times New Roman" w:hAnsi="Times New Roman"/>
          <w:b/>
        </w:rPr>
      </w:pPr>
      <w:r w:rsidRPr="0044039B">
        <w:rPr>
          <w:rFonts w:ascii="Times New Roman" w:hAnsi="Times New Roman"/>
          <w:b/>
        </w:rPr>
        <w:t>Oznámenie</w:t>
      </w:r>
    </w:p>
    <w:p w:rsidR="00C26D74" w:rsidRPr="0044039B" w:rsidP="00C26D74">
      <w:pPr>
        <w:bidi w:val="0"/>
        <w:jc w:val="both"/>
        <w:rPr>
          <w:rFonts w:ascii="Times New Roman" w:hAnsi="Times New Roman"/>
        </w:rPr>
      </w:pPr>
    </w:p>
    <w:p w:rsidR="00C26D74" w:rsidRPr="0044039B" w:rsidP="00C26D74">
      <w:pPr>
        <w:bidi w:val="0"/>
        <w:jc w:val="both"/>
        <w:rPr>
          <w:rFonts w:ascii="Times New Roman" w:hAnsi="Times New Roman"/>
        </w:rPr>
      </w:pPr>
      <w:r w:rsidRPr="0044039B">
        <w:rPr>
          <w:rFonts w:ascii="Times New Roman" w:hAnsi="Times New Roman"/>
        </w:rPr>
        <w:t>Oznámenie o</w:t>
      </w:r>
      <w:r w:rsidRPr="0044039B" w:rsidR="00AA2B73">
        <w:rPr>
          <w:rFonts w:ascii="Times New Roman" w:hAnsi="Times New Roman"/>
        </w:rPr>
        <w:t> </w:t>
      </w:r>
      <w:r w:rsidRPr="0044039B">
        <w:rPr>
          <w:rFonts w:ascii="Times New Roman" w:hAnsi="Times New Roman"/>
        </w:rPr>
        <w:t>zaradení podniku prevádzkovateľ predloží na formulári uvedenom v</w:t>
      </w:r>
      <w:r w:rsidRPr="0044039B" w:rsidR="00AA2B73">
        <w:rPr>
          <w:rFonts w:ascii="Times New Roman" w:hAnsi="Times New Roman"/>
        </w:rPr>
        <w:t> </w:t>
      </w:r>
      <w:r w:rsidRPr="0044039B">
        <w:rPr>
          <w:rFonts w:ascii="Times New Roman" w:hAnsi="Times New Roman"/>
        </w:rPr>
        <w:t xml:space="preserve">prílohe č. 1. </w:t>
      </w:r>
    </w:p>
    <w:p w:rsidR="00C26D74" w:rsidRPr="0044039B" w:rsidP="00C26D74">
      <w:pPr>
        <w:bidi w:val="0"/>
        <w:jc w:val="both"/>
        <w:rPr>
          <w:rFonts w:ascii="Times New Roman" w:hAnsi="Times New Roman"/>
        </w:rPr>
      </w:pPr>
    </w:p>
    <w:p w:rsidR="00C26D74" w:rsidRPr="0044039B" w:rsidP="00C26D74">
      <w:pPr>
        <w:bidi w:val="0"/>
        <w:jc w:val="center"/>
        <w:rPr>
          <w:rFonts w:ascii="Times New Roman" w:hAnsi="Times New Roman"/>
          <w:b/>
        </w:rPr>
      </w:pPr>
      <w:r w:rsidRPr="0044039B">
        <w:rPr>
          <w:rFonts w:ascii="Times New Roman" w:hAnsi="Times New Roman"/>
          <w:b/>
        </w:rPr>
        <w:t>§ 3</w:t>
      </w:r>
    </w:p>
    <w:p w:rsidR="00C26D74" w:rsidRPr="0044039B" w:rsidP="00C26D74">
      <w:pPr>
        <w:bidi w:val="0"/>
        <w:jc w:val="center"/>
        <w:rPr>
          <w:rFonts w:ascii="Times New Roman" w:hAnsi="Times New Roman"/>
        </w:rPr>
      </w:pPr>
      <w:r w:rsidRPr="0044039B">
        <w:rPr>
          <w:rFonts w:ascii="Times New Roman" w:hAnsi="Times New Roman"/>
          <w:b/>
        </w:rPr>
        <w:t>Posúdenie rizika</w:t>
      </w:r>
    </w:p>
    <w:p w:rsidR="00D2455B" w:rsidRPr="0044039B" w:rsidP="00C26D74">
      <w:pPr>
        <w:bidi w:val="0"/>
        <w:jc w:val="center"/>
        <w:rPr>
          <w:rFonts w:ascii="Times New Roman" w:hAnsi="Times New Roman"/>
        </w:rPr>
      </w:pPr>
    </w:p>
    <w:p w:rsidR="00D2455B" w:rsidRPr="0044039B" w:rsidP="008702E9">
      <w:pPr>
        <w:numPr>
          <w:numId w:val="2"/>
        </w:numPr>
        <w:bidi w:val="0"/>
        <w:ind w:left="567" w:hanging="567"/>
        <w:jc w:val="both"/>
        <w:rPr>
          <w:rFonts w:ascii="Times New Roman" w:hAnsi="Times New Roman"/>
        </w:rPr>
      </w:pPr>
      <w:r w:rsidRPr="0044039B">
        <w:rPr>
          <w:rFonts w:ascii="Times New Roman" w:hAnsi="Times New Roman"/>
        </w:rPr>
        <w:t>Posúdenie rizika sa vykonáva na účely</w:t>
      </w:r>
    </w:p>
    <w:p w:rsidR="00D2455B" w:rsidRPr="0044039B" w:rsidP="008702E9">
      <w:pPr>
        <w:numPr>
          <w:numId w:val="3"/>
        </w:numPr>
        <w:bidi w:val="0"/>
        <w:ind w:left="851" w:hanging="284"/>
        <w:jc w:val="both"/>
        <w:rPr>
          <w:rFonts w:ascii="Times New Roman" w:hAnsi="Times New Roman"/>
        </w:rPr>
      </w:pPr>
      <w:r w:rsidRPr="0044039B">
        <w:rPr>
          <w:rFonts w:ascii="Times New Roman" w:hAnsi="Times New Roman"/>
        </w:rPr>
        <w:t>vypracovania programu prevencie a</w:t>
      </w:r>
      <w:r w:rsidRPr="0044039B" w:rsidR="00AA2B73">
        <w:rPr>
          <w:rFonts w:ascii="Times New Roman" w:hAnsi="Times New Roman"/>
        </w:rPr>
        <w:t> </w:t>
      </w:r>
      <w:r w:rsidRPr="0044039B">
        <w:rPr>
          <w:rFonts w:ascii="Times New Roman" w:hAnsi="Times New Roman"/>
        </w:rPr>
        <w:t xml:space="preserve">zavedenia bezpečnostného riadiaceho systému (§ </w:t>
      </w:r>
      <w:r w:rsidR="00A95D15">
        <w:rPr>
          <w:rFonts w:ascii="Times New Roman" w:hAnsi="Times New Roman"/>
        </w:rPr>
        <w:t>7</w:t>
      </w:r>
      <w:r w:rsidRPr="0044039B">
        <w:rPr>
          <w:rFonts w:ascii="Times New Roman" w:hAnsi="Times New Roman"/>
        </w:rPr>
        <w:t xml:space="preserve"> zákona),</w:t>
      </w:r>
    </w:p>
    <w:p w:rsidR="00D2455B" w:rsidRPr="0044039B" w:rsidP="008702E9">
      <w:pPr>
        <w:numPr>
          <w:numId w:val="3"/>
        </w:numPr>
        <w:bidi w:val="0"/>
        <w:ind w:left="851" w:hanging="284"/>
        <w:jc w:val="both"/>
        <w:rPr>
          <w:rFonts w:ascii="Times New Roman" w:hAnsi="Times New Roman"/>
        </w:rPr>
      </w:pPr>
      <w:r w:rsidRPr="0044039B">
        <w:rPr>
          <w:rFonts w:ascii="Times New Roman" w:hAnsi="Times New Roman"/>
        </w:rPr>
        <w:t>vypracovania a</w:t>
      </w:r>
      <w:r w:rsidRPr="0044039B" w:rsidR="00AA2B73">
        <w:rPr>
          <w:rFonts w:ascii="Times New Roman" w:hAnsi="Times New Roman"/>
        </w:rPr>
        <w:t> </w:t>
      </w:r>
      <w:r w:rsidRPr="0044039B">
        <w:rPr>
          <w:rFonts w:ascii="Times New Roman" w:hAnsi="Times New Roman"/>
        </w:rPr>
        <w:t xml:space="preserve">využívania bezpečnostnej správy (§ </w:t>
      </w:r>
      <w:r w:rsidR="00A95D15">
        <w:rPr>
          <w:rFonts w:ascii="Times New Roman" w:hAnsi="Times New Roman"/>
        </w:rPr>
        <w:t>8</w:t>
      </w:r>
      <w:r w:rsidRPr="0044039B">
        <w:rPr>
          <w:rFonts w:ascii="Times New Roman" w:hAnsi="Times New Roman"/>
        </w:rPr>
        <w:t xml:space="preserve"> zákona),</w:t>
      </w:r>
    </w:p>
    <w:p w:rsidR="00274093" w:rsidRPr="0044039B" w:rsidP="008702E9">
      <w:pPr>
        <w:numPr>
          <w:numId w:val="3"/>
        </w:numPr>
        <w:bidi w:val="0"/>
        <w:ind w:left="851" w:hanging="284"/>
        <w:jc w:val="both"/>
        <w:rPr>
          <w:rFonts w:ascii="Times New Roman" w:hAnsi="Times New Roman"/>
        </w:rPr>
      </w:pPr>
      <w:r w:rsidRPr="0044039B" w:rsidR="00D2455B">
        <w:rPr>
          <w:rFonts w:ascii="Times New Roman" w:hAnsi="Times New Roman"/>
        </w:rPr>
        <w:t xml:space="preserve">vypracovania </w:t>
      </w:r>
      <w:r w:rsidRPr="0044039B" w:rsidR="00484FBA">
        <w:rPr>
          <w:rFonts w:ascii="Times New Roman" w:hAnsi="Times New Roman"/>
        </w:rPr>
        <w:t>vnútorn</w:t>
      </w:r>
      <w:r w:rsidRPr="0044039B" w:rsidR="00C90E4C">
        <w:rPr>
          <w:rFonts w:ascii="Times New Roman" w:hAnsi="Times New Roman"/>
        </w:rPr>
        <w:t>ého</w:t>
      </w:r>
      <w:r w:rsidRPr="0044039B" w:rsidR="00484FBA">
        <w:rPr>
          <w:rFonts w:ascii="Times New Roman" w:hAnsi="Times New Roman"/>
        </w:rPr>
        <w:t xml:space="preserve"> </w:t>
      </w:r>
      <w:r w:rsidRPr="0044039B" w:rsidR="00D2455B">
        <w:rPr>
          <w:rFonts w:ascii="Times New Roman" w:hAnsi="Times New Roman"/>
        </w:rPr>
        <w:t>havarijn</w:t>
      </w:r>
      <w:r w:rsidRPr="0044039B" w:rsidR="00C90E4C">
        <w:rPr>
          <w:rFonts w:ascii="Times New Roman" w:hAnsi="Times New Roman"/>
        </w:rPr>
        <w:t>ého</w:t>
      </w:r>
      <w:r w:rsidRPr="0044039B" w:rsidR="00D2455B">
        <w:rPr>
          <w:rFonts w:ascii="Times New Roman" w:hAnsi="Times New Roman"/>
        </w:rPr>
        <w:t xml:space="preserve"> plán</w:t>
      </w:r>
      <w:r w:rsidRPr="0044039B" w:rsidR="00C90E4C">
        <w:rPr>
          <w:rFonts w:ascii="Times New Roman" w:hAnsi="Times New Roman"/>
        </w:rPr>
        <w:t>u</w:t>
      </w:r>
      <w:r w:rsidRPr="0044039B" w:rsidR="00D2455B">
        <w:rPr>
          <w:rFonts w:ascii="Times New Roman" w:hAnsi="Times New Roman"/>
        </w:rPr>
        <w:t xml:space="preserve"> (§ </w:t>
      </w:r>
      <w:r w:rsidR="00A95D15">
        <w:rPr>
          <w:rFonts w:ascii="Times New Roman" w:hAnsi="Times New Roman"/>
        </w:rPr>
        <w:t xml:space="preserve">9 a § 10 </w:t>
      </w:r>
      <w:r w:rsidRPr="0044039B" w:rsidR="00D2455B">
        <w:rPr>
          <w:rFonts w:ascii="Times New Roman" w:hAnsi="Times New Roman"/>
        </w:rPr>
        <w:t>zákona) a</w:t>
      </w:r>
      <w:r w:rsidRPr="0044039B" w:rsidR="00AA2B73">
        <w:rPr>
          <w:rFonts w:ascii="Times New Roman" w:hAnsi="Times New Roman"/>
        </w:rPr>
        <w:t> </w:t>
      </w:r>
      <w:r w:rsidRPr="0044039B" w:rsidR="00D2455B">
        <w:rPr>
          <w:rFonts w:ascii="Times New Roman" w:hAnsi="Times New Roman"/>
        </w:rPr>
        <w:t xml:space="preserve">podkladov na vypracovanie plánu ochrany obyvateľstva (§ </w:t>
      </w:r>
      <w:r w:rsidRPr="0044039B" w:rsidR="007978E5">
        <w:rPr>
          <w:rFonts w:ascii="Times New Roman" w:hAnsi="Times New Roman"/>
        </w:rPr>
        <w:t>1</w:t>
      </w:r>
      <w:r w:rsidR="00A95D15">
        <w:rPr>
          <w:rFonts w:ascii="Times New Roman" w:hAnsi="Times New Roman"/>
        </w:rPr>
        <w:t>1</w:t>
      </w:r>
      <w:r w:rsidRPr="0044039B" w:rsidR="00D2455B">
        <w:rPr>
          <w:rFonts w:ascii="Times New Roman" w:hAnsi="Times New Roman"/>
        </w:rPr>
        <w:t xml:space="preserve"> zákona),</w:t>
      </w:r>
    </w:p>
    <w:p w:rsidR="00274093" w:rsidRPr="0044039B" w:rsidP="008702E9">
      <w:pPr>
        <w:numPr>
          <w:numId w:val="3"/>
        </w:numPr>
        <w:bidi w:val="0"/>
        <w:ind w:left="851" w:hanging="284"/>
        <w:jc w:val="both"/>
        <w:rPr>
          <w:rFonts w:ascii="Times New Roman" w:hAnsi="Times New Roman"/>
        </w:rPr>
      </w:pPr>
      <w:r w:rsidRPr="0044039B" w:rsidR="00D2455B">
        <w:rPr>
          <w:rFonts w:ascii="Times New Roman" w:hAnsi="Times New Roman"/>
        </w:rPr>
        <w:t xml:space="preserve">informovania verejnosti (§ </w:t>
      </w:r>
      <w:r w:rsidRPr="0044039B">
        <w:rPr>
          <w:rFonts w:ascii="Times New Roman" w:hAnsi="Times New Roman"/>
        </w:rPr>
        <w:t>1</w:t>
      </w:r>
      <w:r w:rsidR="00A95D15">
        <w:rPr>
          <w:rFonts w:ascii="Times New Roman" w:hAnsi="Times New Roman"/>
        </w:rPr>
        <w:t>5</w:t>
      </w:r>
      <w:r w:rsidRPr="0044039B">
        <w:rPr>
          <w:rFonts w:ascii="Times New Roman" w:hAnsi="Times New Roman"/>
        </w:rPr>
        <w:t xml:space="preserve"> </w:t>
      </w:r>
      <w:r w:rsidRPr="0044039B" w:rsidR="00D2455B">
        <w:rPr>
          <w:rFonts w:ascii="Times New Roman" w:hAnsi="Times New Roman"/>
        </w:rPr>
        <w:t>zákona),</w:t>
      </w:r>
    </w:p>
    <w:p w:rsidR="00D2455B" w:rsidRPr="0044039B" w:rsidP="008702E9">
      <w:pPr>
        <w:numPr>
          <w:numId w:val="3"/>
        </w:numPr>
        <w:bidi w:val="0"/>
        <w:ind w:left="851" w:hanging="284"/>
        <w:jc w:val="both"/>
        <w:rPr>
          <w:rFonts w:ascii="Times New Roman" w:hAnsi="Times New Roman"/>
        </w:rPr>
      </w:pPr>
      <w:r w:rsidRPr="0044039B" w:rsidR="0096069D">
        <w:rPr>
          <w:rFonts w:ascii="Times New Roman" w:hAnsi="Times New Roman"/>
        </w:rPr>
        <w:t xml:space="preserve">výkonu štátneho dozoru </w:t>
      </w:r>
      <w:r w:rsidRPr="0044039B">
        <w:rPr>
          <w:rFonts w:ascii="Times New Roman" w:hAnsi="Times New Roman"/>
        </w:rPr>
        <w:t xml:space="preserve">(§ </w:t>
      </w:r>
      <w:r w:rsidRPr="0044039B" w:rsidR="0096069D">
        <w:rPr>
          <w:rFonts w:ascii="Times New Roman" w:hAnsi="Times New Roman"/>
        </w:rPr>
        <w:t>2</w:t>
      </w:r>
      <w:r w:rsidR="00A95D15">
        <w:rPr>
          <w:rFonts w:ascii="Times New Roman" w:hAnsi="Times New Roman"/>
        </w:rPr>
        <w:t>4</w:t>
      </w:r>
      <w:r w:rsidRPr="0044039B">
        <w:rPr>
          <w:rFonts w:ascii="Times New Roman" w:hAnsi="Times New Roman"/>
        </w:rPr>
        <w:t xml:space="preserve"> zákona).</w:t>
      </w:r>
    </w:p>
    <w:p w:rsidR="00D2455B" w:rsidRPr="0044039B" w:rsidP="00D2455B">
      <w:pPr>
        <w:bidi w:val="0"/>
        <w:jc w:val="both"/>
        <w:rPr>
          <w:rFonts w:ascii="Times New Roman" w:hAnsi="Times New Roman"/>
        </w:rPr>
      </w:pPr>
    </w:p>
    <w:p w:rsidR="0096069D" w:rsidRPr="0044039B" w:rsidP="008702E9">
      <w:pPr>
        <w:numPr>
          <w:numId w:val="2"/>
        </w:numPr>
        <w:bidi w:val="0"/>
        <w:ind w:left="567" w:hanging="567"/>
        <w:jc w:val="both"/>
        <w:rPr>
          <w:rFonts w:ascii="Times New Roman" w:hAnsi="Times New Roman"/>
        </w:rPr>
      </w:pPr>
      <w:r w:rsidRPr="0044039B" w:rsidR="00D2455B">
        <w:rPr>
          <w:rFonts w:ascii="Times New Roman" w:hAnsi="Times New Roman"/>
        </w:rPr>
        <w:t>Formu, spôsob a</w:t>
      </w:r>
      <w:r w:rsidRPr="0044039B" w:rsidR="00AA2B73">
        <w:rPr>
          <w:rFonts w:ascii="Times New Roman" w:hAnsi="Times New Roman"/>
        </w:rPr>
        <w:t> </w:t>
      </w:r>
      <w:r w:rsidRPr="0044039B" w:rsidR="00D2455B">
        <w:rPr>
          <w:rFonts w:ascii="Times New Roman" w:hAnsi="Times New Roman"/>
        </w:rPr>
        <w:t xml:space="preserve">rozsah použitia výsledkov </w:t>
      </w:r>
      <w:r w:rsidRPr="0044039B">
        <w:rPr>
          <w:rFonts w:ascii="Times New Roman" w:hAnsi="Times New Roman"/>
        </w:rPr>
        <w:t>posúdenia</w:t>
      </w:r>
      <w:r w:rsidRPr="0044039B" w:rsidR="00D2455B">
        <w:rPr>
          <w:rFonts w:ascii="Times New Roman" w:hAnsi="Times New Roman"/>
        </w:rPr>
        <w:t xml:space="preserve"> rizika určí prevádzkovateľ s</w:t>
      </w:r>
      <w:r w:rsidRPr="0044039B" w:rsidR="00AA2B73">
        <w:rPr>
          <w:rFonts w:ascii="Times New Roman" w:hAnsi="Times New Roman"/>
        </w:rPr>
        <w:t> </w:t>
      </w:r>
      <w:r w:rsidRPr="0044039B" w:rsidR="00D2455B">
        <w:rPr>
          <w:rFonts w:ascii="Times New Roman" w:hAnsi="Times New Roman"/>
        </w:rPr>
        <w:t>prihliadnutím na konkrétne podmienky v</w:t>
      </w:r>
      <w:r w:rsidRPr="0044039B" w:rsidR="00AA2B73">
        <w:rPr>
          <w:rFonts w:ascii="Times New Roman" w:hAnsi="Times New Roman"/>
        </w:rPr>
        <w:t> </w:t>
      </w:r>
      <w:r w:rsidRPr="0044039B" w:rsidR="00D2455B">
        <w:rPr>
          <w:rFonts w:ascii="Times New Roman" w:hAnsi="Times New Roman"/>
        </w:rPr>
        <w:t>podniku a</w:t>
      </w:r>
      <w:r w:rsidRPr="0044039B" w:rsidR="00AA2B73">
        <w:rPr>
          <w:rFonts w:ascii="Times New Roman" w:hAnsi="Times New Roman"/>
        </w:rPr>
        <w:t> </w:t>
      </w:r>
      <w:r w:rsidRPr="0044039B" w:rsidR="00D2455B">
        <w:rPr>
          <w:rFonts w:ascii="Times New Roman" w:hAnsi="Times New Roman"/>
        </w:rPr>
        <w:t>v</w:t>
      </w:r>
      <w:r w:rsidRPr="0044039B" w:rsidR="00AA2B73">
        <w:rPr>
          <w:rFonts w:ascii="Times New Roman" w:hAnsi="Times New Roman"/>
        </w:rPr>
        <w:t> </w:t>
      </w:r>
      <w:r w:rsidRPr="0044039B" w:rsidR="00D2455B">
        <w:rPr>
          <w:rFonts w:ascii="Times New Roman" w:hAnsi="Times New Roman"/>
        </w:rPr>
        <w:t>jeho okolí.</w:t>
      </w:r>
    </w:p>
    <w:p w:rsidR="0096069D" w:rsidRPr="0044039B" w:rsidP="0096069D">
      <w:pPr>
        <w:bidi w:val="0"/>
        <w:ind w:left="567"/>
        <w:jc w:val="both"/>
        <w:rPr>
          <w:rFonts w:ascii="Times New Roman" w:hAnsi="Times New Roman"/>
        </w:rPr>
      </w:pPr>
    </w:p>
    <w:p w:rsidR="00D2455B" w:rsidRPr="0044039B" w:rsidP="008702E9">
      <w:pPr>
        <w:numPr>
          <w:numId w:val="2"/>
        </w:numPr>
        <w:bidi w:val="0"/>
        <w:ind w:left="567" w:hanging="567"/>
        <w:jc w:val="both"/>
        <w:rPr>
          <w:rFonts w:ascii="Times New Roman" w:hAnsi="Times New Roman"/>
        </w:rPr>
      </w:pPr>
      <w:r w:rsidRPr="0044039B">
        <w:rPr>
          <w:rFonts w:ascii="Times New Roman" w:hAnsi="Times New Roman"/>
        </w:rPr>
        <w:t xml:space="preserve">Postup </w:t>
      </w:r>
      <w:r w:rsidRPr="0044039B" w:rsidR="0096069D">
        <w:rPr>
          <w:rFonts w:ascii="Times New Roman" w:hAnsi="Times New Roman"/>
        </w:rPr>
        <w:t>posúdenia</w:t>
      </w:r>
      <w:r w:rsidRPr="0044039B">
        <w:rPr>
          <w:rFonts w:ascii="Times New Roman" w:hAnsi="Times New Roman"/>
        </w:rPr>
        <w:t xml:space="preserve"> rizika zahŕňa</w:t>
      </w:r>
    </w:p>
    <w:p w:rsidR="00D2455B" w:rsidRPr="0044039B" w:rsidP="00D2455B">
      <w:pPr>
        <w:bidi w:val="0"/>
        <w:jc w:val="both"/>
        <w:rPr>
          <w:rFonts w:ascii="Times New Roman" w:hAnsi="Times New Roman"/>
        </w:rPr>
      </w:pPr>
    </w:p>
    <w:p w:rsidR="0096069D" w:rsidRPr="0044039B" w:rsidP="008702E9">
      <w:pPr>
        <w:numPr>
          <w:numId w:val="4"/>
        </w:numPr>
        <w:bidi w:val="0"/>
        <w:ind w:left="851" w:hanging="284"/>
        <w:jc w:val="both"/>
        <w:rPr>
          <w:rFonts w:ascii="Times New Roman" w:hAnsi="Times New Roman"/>
        </w:rPr>
      </w:pPr>
      <w:r w:rsidRPr="0044039B" w:rsidR="00D2455B">
        <w:rPr>
          <w:rFonts w:ascii="Times New Roman" w:hAnsi="Times New Roman"/>
        </w:rPr>
        <w:t>identifikáciu a</w:t>
      </w:r>
      <w:r w:rsidRPr="0044039B" w:rsidR="00AA2B73">
        <w:rPr>
          <w:rFonts w:ascii="Times New Roman" w:hAnsi="Times New Roman"/>
        </w:rPr>
        <w:t> </w:t>
      </w:r>
      <w:r w:rsidRPr="0044039B" w:rsidR="00D2455B">
        <w:rPr>
          <w:rFonts w:ascii="Times New Roman" w:hAnsi="Times New Roman"/>
        </w:rPr>
        <w:t>lokalizáciu iniciátorov a</w:t>
      </w:r>
      <w:r w:rsidRPr="0044039B" w:rsidR="00AA2B73">
        <w:rPr>
          <w:rFonts w:ascii="Times New Roman" w:hAnsi="Times New Roman"/>
        </w:rPr>
        <w:t> </w:t>
      </w:r>
      <w:r w:rsidRPr="0044039B" w:rsidR="00D2455B">
        <w:rPr>
          <w:rFonts w:ascii="Times New Roman" w:hAnsi="Times New Roman"/>
        </w:rPr>
        <w:t>zdrojov rizika závažnej priemyselnej havárie,</w:t>
      </w:r>
    </w:p>
    <w:p w:rsidR="0096069D" w:rsidRPr="0044039B" w:rsidP="008702E9">
      <w:pPr>
        <w:numPr>
          <w:numId w:val="4"/>
        </w:numPr>
        <w:bidi w:val="0"/>
        <w:ind w:left="851" w:hanging="284"/>
        <w:jc w:val="both"/>
        <w:rPr>
          <w:rFonts w:ascii="Times New Roman" w:hAnsi="Times New Roman"/>
        </w:rPr>
      </w:pPr>
      <w:r w:rsidRPr="0044039B" w:rsidR="00D2455B">
        <w:rPr>
          <w:rFonts w:ascii="Times New Roman" w:hAnsi="Times New Roman"/>
        </w:rPr>
        <w:t>identifikáciu možných iniciačných udalostí a</w:t>
      </w:r>
      <w:r w:rsidRPr="0044039B" w:rsidR="00AA2B73">
        <w:rPr>
          <w:rFonts w:ascii="Times New Roman" w:hAnsi="Times New Roman"/>
        </w:rPr>
        <w:t> </w:t>
      </w:r>
      <w:r w:rsidRPr="0044039B" w:rsidR="00D2455B">
        <w:rPr>
          <w:rFonts w:ascii="Times New Roman" w:hAnsi="Times New Roman"/>
        </w:rPr>
        <w:t>prechodových javov a</w:t>
      </w:r>
      <w:r w:rsidRPr="0044039B" w:rsidR="00AA2B73">
        <w:rPr>
          <w:rFonts w:ascii="Times New Roman" w:hAnsi="Times New Roman"/>
        </w:rPr>
        <w:t> </w:t>
      </w:r>
      <w:r w:rsidRPr="0044039B" w:rsidR="00D2455B">
        <w:rPr>
          <w:rFonts w:ascii="Times New Roman" w:hAnsi="Times New Roman"/>
        </w:rPr>
        <w:t>procesov, ktoré môžu viesť k</w:t>
      </w:r>
      <w:r w:rsidRPr="0044039B" w:rsidR="00AA2B73">
        <w:rPr>
          <w:rFonts w:ascii="Times New Roman" w:hAnsi="Times New Roman"/>
        </w:rPr>
        <w:t> </w:t>
      </w:r>
      <w:r w:rsidRPr="0044039B" w:rsidR="00D2455B">
        <w:rPr>
          <w:rFonts w:ascii="Times New Roman" w:hAnsi="Times New Roman"/>
        </w:rPr>
        <w:t>vzniku a</w:t>
      </w:r>
      <w:r w:rsidRPr="0044039B" w:rsidR="00AA2B73">
        <w:rPr>
          <w:rFonts w:ascii="Times New Roman" w:hAnsi="Times New Roman"/>
        </w:rPr>
        <w:t> </w:t>
      </w:r>
      <w:r w:rsidRPr="0044039B" w:rsidR="00D2455B">
        <w:rPr>
          <w:rFonts w:ascii="Times New Roman" w:hAnsi="Times New Roman"/>
        </w:rPr>
        <w:t>rozvoju závažnej priemyselnej havárie,</w:t>
      </w:r>
    </w:p>
    <w:p w:rsidR="0096069D" w:rsidRPr="0044039B" w:rsidP="008702E9">
      <w:pPr>
        <w:numPr>
          <w:numId w:val="4"/>
        </w:numPr>
        <w:bidi w:val="0"/>
        <w:ind w:left="851" w:hanging="284"/>
        <w:jc w:val="both"/>
        <w:rPr>
          <w:rFonts w:ascii="Times New Roman" w:hAnsi="Times New Roman"/>
        </w:rPr>
      </w:pPr>
      <w:r w:rsidRPr="0044039B" w:rsidR="00D2455B">
        <w:rPr>
          <w:rFonts w:ascii="Times New Roman" w:hAnsi="Times New Roman"/>
        </w:rPr>
        <w:t>určenie možných vplyvov ľudského činiteľa na udalosti a</w:t>
      </w:r>
      <w:r w:rsidRPr="0044039B" w:rsidR="00AA2B73">
        <w:rPr>
          <w:rFonts w:ascii="Times New Roman" w:hAnsi="Times New Roman"/>
        </w:rPr>
        <w:t> </w:t>
      </w:r>
      <w:r w:rsidRPr="0044039B" w:rsidR="00D2455B">
        <w:rPr>
          <w:rFonts w:ascii="Times New Roman" w:hAnsi="Times New Roman"/>
        </w:rPr>
        <w:t>procesy podľa písmena b),</w:t>
      </w:r>
    </w:p>
    <w:p w:rsidR="0096069D" w:rsidRPr="0044039B" w:rsidP="008702E9">
      <w:pPr>
        <w:numPr>
          <w:numId w:val="4"/>
        </w:numPr>
        <w:bidi w:val="0"/>
        <w:ind w:left="851" w:hanging="284"/>
        <w:jc w:val="both"/>
        <w:rPr>
          <w:rFonts w:ascii="Times New Roman" w:hAnsi="Times New Roman"/>
        </w:rPr>
      </w:pPr>
      <w:r w:rsidRPr="0044039B" w:rsidR="00D2455B">
        <w:rPr>
          <w:rFonts w:ascii="Times New Roman" w:hAnsi="Times New Roman"/>
        </w:rPr>
        <w:t>identifikáciu a</w:t>
      </w:r>
      <w:r w:rsidRPr="0044039B" w:rsidR="00AA2B73">
        <w:rPr>
          <w:rFonts w:ascii="Times New Roman" w:hAnsi="Times New Roman"/>
        </w:rPr>
        <w:t> </w:t>
      </w:r>
      <w:r w:rsidRPr="0044039B" w:rsidR="00D2455B">
        <w:rPr>
          <w:rFonts w:ascii="Times New Roman" w:hAnsi="Times New Roman"/>
        </w:rPr>
        <w:t>zhodnotenie technických, administratívnych, personálnych a</w:t>
      </w:r>
      <w:r w:rsidRPr="0044039B" w:rsidR="00AA2B73">
        <w:rPr>
          <w:rFonts w:ascii="Times New Roman" w:hAnsi="Times New Roman"/>
        </w:rPr>
        <w:t> </w:t>
      </w:r>
      <w:r w:rsidRPr="0044039B" w:rsidR="00D2455B">
        <w:rPr>
          <w:rFonts w:ascii="Times New Roman" w:hAnsi="Times New Roman"/>
        </w:rPr>
        <w:t>organizačných opatrení a</w:t>
      </w:r>
      <w:r w:rsidRPr="0044039B" w:rsidR="00AA2B73">
        <w:rPr>
          <w:rFonts w:ascii="Times New Roman" w:hAnsi="Times New Roman"/>
        </w:rPr>
        <w:t> </w:t>
      </w:r>
      <w:r w:rsidRPr="0044039B" w:rsidR="00D2455B">
        <w:rPr>
          <w:rFonts w:ascii="Times New Roman" w:hAnsi="Times New Roman"/>
        </w:rPr>
        <w:t>zábran určených na zabránenie, obmedzenie alebo potlačenie vzniku a</w:t>
      </w:r>
      <w:r w:rsidRPr="0044039B" w:rsidR="00AA2B73">
        <w:rPr>
          <w:rFonts w:ascii="Times New Roman" w:hAnsi="Times New Roman"/>
        </w:rPr>
        <w:t> </w:t>
      </w:r>
      <w:r w:rsidRPr="0044039B" w:rsidR="00D2455B">
        <w:rPr>
          <w:rFonts w:ascii="Times New Roman" w:hAnsi="Times New Roman"/>
        </w:rPr>
        <w:t>rozvoja udalostí a</w:t>
      </w:r>
      <w:r w:rsidRPr="0044039B" w:rsidR="00AA2B73">
        <w:rPr>
          <w:rFonts w:ascii="Times New Roman" w:hAnsi="Times New Roman"/>
        </w:rPr>
        <w:t> </w:t>
      </w:r>
      <w:r w:rsidRPr="0044039B" w:rsidR="00D2455B">
        <w:rPr>
          <w:rFonts w:ascii="Times New Roman" w:hAnsi="Times New Roman"/>
        </w:rPr>
        <w:t>procesov podľa písmena b),</w:t>
      </w:r>
    </w:p>
    <w:p w:rsidR="00D2455B" w:rsidRPr="0044039B" w:rsidP="008702E9">
      <w:pPr>
        <w:numPr>
          <w:numId w:val="4"/>
        </w:numPr>
        <w:bidi w:val="0"/>
        <w:ind w:left="851" w:hanging="284"/>
        <w:jc w:val="both"/>
        <w:rPr>
          <w:rFonts w:ascii="Times New Roman" w:hAnsi="Times New Roman"/>
        </w:rPr>
      </w:pPr>
      <w:r w:rsidRPr="0044039B">
        <w:rPr>
          <w:rFonts w:ascii="Times New Roman" w:hAnsi="Times New Roman"/>
        </w:rPr>
        <w:t>odhad pravdepodobnosti, prípadne početnosti vzniku závažnej priemyselnej havárie na základe</w:t>
      </w:r>
    </w:p>
    <w:p w:rsidR="0096069D" w:rsidRPr="0044039B" w:rsidP="008702E9">
      <w:pPr>
        <w:numPr>
          <w:numId w:val="5"/>
        </w:numPr>
        <w:bidi w:val="0"/>
        <w:ind w:left="851" w:hanging="284"/>
        <w:jc w:val="both"/>
        <w:rPr>
          <w:rFonts w:ascii="Times New Roman" w:hAnsi="Times New Roman"/>
        </w:rPr>
      </w:pPr>
      <w:r w:rsidRPr="0044039B" w:rsidR="00D2455B">
        <w:rPr>
          <w:rFonts w:ascii="Times New Roman" w:hAnsi="Times New Roman"/>
        </w:rPr>
        <w:t>odhadu pravdepodobnosti vzniku udalostí a</w:t>
      </w:r>
      <w:r w:rsidRPr="0044039B" w:rsidR="00AA2B73">
        <w:rPr>
          <w:rFonts w:ascii="Times New Roman" w:hAnsi="Times New Roman"/>
        </w:rPr>
        <w:t> </w:t>
      </w:r>
      <w:r w:rsidRPr="0044039B" w:rsidR="00D2455B">
        <w:rPr>
          <w:rFonts w:ascii="Times New Roman" w:hAnsi="Times New Roman"/>
        </w:rPr>
        <w:t>procesov</w:t>
      </w:r>
      <w:r w:rsidRPr="0044039B">
        <w:rPr>
          <w:rFonts w:ascii="Times New Roman" w:hAnsi="Times New Roman"/>
        </w:rPr>
        <w:t xml:space="preserve"> </w:t>
      </w:r>
      <w:r w:rsidRPr="0044039B" w:rsidR="00D2455B">
        <w:rPr>
          <w:rFonts w:ascii="Times New Roman" w:hAnsi="Times New Roman"/>
        </w:rPr>
        <w:t>podľa písmena b) s</w:t>
      </w:r>
      <w:r w:rsidRPr="0044039B" w:rsidR="00AA2B73">
        <w:rPr>
          <w:rFonts w:ascii="Times New Roman" w:hAnsi="Times New Roman"/>
        </w:rPr>
        <w:t> </w:t>
      </w:r>
      <w:r w:rsidRPr="0044039B" w:rsidR="00D2455B">
        <w:rPr>
          <w:rFonts w:ascii="Times New Roman" w:hAnsi="Times New Roman"/>
        </w:rPr>
        <w:t>prihliadnutím na možné vplyvy podľa písmena c) a</w:t>
      </w:r>
    </w:p>
    <w:p w:rsidR="00D2455B" w:rsidRPr="0044039B" w:rsidP="008702E9">
      <w:pPr>
        <w:numPr>
          <w:numId w:val="5"/>
        </w:numPr>
        <w:bidi w:val="0"/>
        <w:ind w:left="851" w:hanging="284"/>
        <w:jc w:val="both"/>
        <w:rPr>
          <w:rFonts w:ascii="Times New Roman" w:hAnsi="Times New Roman"/>
        </w:rPr>
      </w:pPr>
      <w:r w:rsidRPr="0044039B">
        <w:rPr>
          <w:rFonts w:ascii="Times New Roman" w:hAnsi="Times New Roman"/>
        </w:rPr>
        <w:t>zohľadnenia účinnosti a</w:t>
      </w:r>
      <w:r w:rsidRPr="0044039B" w:rsidR="00AA2B73">
        <w:rPr>
          <w:rFonts w:ascii="Times New Roman" w:hAnsi="Times New Roman"/>
        </w:rPr>
        <w:t> </w:t>
      </w:r>
      <w:r w:rsidRPr="0044039B">
        <w:rPr>
          <w:rFonts w:ascii="Times New Roman" w:hAnsi="Times New Roman"/>
        </w:rPr>
        <w:t>spoľahlivosti opatrení a</w:t>
      </w:r>
      <w:r w:rsidRPr="0044039B" w:rsidR="00AA2B73">
        <w:rPr>
          <w:rFonts w:ascii="Times New Roman" w:hAnsi="Times New Roman"/>
        </w:rPr>
        <w:t> </w:t>
      </w:r>
      <w:r w:rsidRPr="0044039B">
        <w:rPr>
          <w:rFonts w:ascii="Times New Roman" w:hAnsi="Times New Roman"/>
        </w:rPr>
        <w:t>zábran podľa písmena d),</w:t>
      </w:r>
    </w:p>
    <w:p w:rsidR="0096069D" w:rsidRPr="0044039B" w:rsidP="008702E9">
      <w:pPr>
        <w:numPr>
          <w:numId w:val="4"/>
        </w:numPr>
        <w:bidi w:val="0"/>
        <w:ind w:left="851" w:hanging="284"/>
        <w:jc w:val="both"/>
        <w:rPr>
          <w:rFonts w:ascii="Times New Roman" w:hAnsi="Times New Roman"/>
        </w:rPr>
      </w:pPr>
      <w:r w:rsidRPr="0044039B" w:rsidR="00D2455B">
        <w:rPr>
          <w:rFonts w:ascii="Times New Roman" w:hAnsi="Times New Roman"/>
        </w:rPr>
        <w:t>odhad rozsahu možných následkov závažnej priemyselnej havárie spôsobených jednotlivými zdrojmi rizika, vrátane prípadných interakcií medzi nimi, na život a</w:t>
      </w:r>
      <w:r w:rsidRPr="0044039B" w:rsidR="00AA2B73">
        <w:rPr>
          <w:rFonts w:ascii="Times New Roman" w:hAnsi="Times New Roman"/>
        </w:rPr>
        <w:t> </w:t>
      </w:r>
      <w:r w:rsidRPr="0044039B" w:rsidR="00D2455B">
        <w:rPr>
          <w:rFonts w:ascii="Times New Roman" w:hAnsi="Times New Roman"/>
        </w:rPr>
        <w:t>zdravie ľudí, životné prostredie a</w:t>
      </w:r>
      <w:r w:rsidRPr="0044039B" w:rsidR="00AA2B73">
        <w:rPr>
          <w:rFonts w:ascii="Times New Roman" w:hAnsi="Times New Roman"/>
        </w:rPr>
        <w:t> </w:t>
      </w:r>
      <w:r w:rsidRPr="0044039B" w:rsidR="00D2455B">
        <w:rPr>
          <w:rFonts w:ascii="Times New Roman" w:hAnsi="Times New Roman"/>
        </w:rPr>
        <w:t>majetok v</w:t>
      </w:r>
      <w:r w:rsidRPr="0044039B" w:rsidR="00AA2B73">
        <w:rPr>
          <w:rFonts w:ascii="Times New Roman" w:hAnsi="Times New Roman"/>
        </w:rPr>
        <w:t> </w:t>
      </w:r>
      <w:r w:rsidRPr="0044039B" w:rsidR="00D2455B">
        <w:rPr>
          <w:rFonts w:ascii="Times New Roman" w:hAnsi="Times New Roman"/>
        </w:rPr>
        <w:t>rámci podniku a</w:t>
      </w:r>
      <w:r w:rsidRPr="0044039B" w:rsidR="00AA2B73">
        <w:rPr>
          <w:rFonts w:ascii="Times New Roman" w:hAnsi="Times New Roman"/>
        </w:rPr>
        <w:t> </w:t>
      </w:r>
      <w:r w:rsidRPr="0044039B" w:rsidR="00D2455B">
        <w:rPr>
          <w:rFonts w:ascii="Times New Roman" w:hAnsi="Times New Roman"/>
        </w:rPr>
        <w:t>v</w:t>
      </w:r>
      <w:r w:rsidRPr="0044039B" w:rsidR="00AA2B73">
        <w:rPr>
          <w:rFonts w:ascii="Times New Roman" w:hAnsi="Times New Roman"/>
        </w:rPr>
        <w:t> </w:t>
      </w:r>
      <w:r w:rsidRPr="0044039B" w:rsidR="00D2455B">
        <w:rPr>
          <w:rFonts w:ascii="Times New Roman" w:hAnsi="Times New Roman"/>
        </w:rPr>
        <w:t>jeho okolí,</w:t>
      </w:r>
    </w:p>
    <w:p w:rsidR="0096069D" w:rsidRPr="0044039B" w:rsidP="008702E9">
      <w:pPr>
        <w:numPr>
          <w:numId w:val="4"/>
        </w:numPr>
        <w:bidi w:val="0"/>
        <w:ind w:left="851" w:hanging="284"/>
        <w:jc w:val="both"/>
        <w:rPr>
          <w:rFonts w:ascii="Times New Roman" w:hAnsi="Times New Roman"/>
        </w:rPr>
      </w:pPr>
      <w:r w:rsidRPr="0044039B" w:rsidR="00D2455B">
        <w:rPr>
          <w:rFonts w:ascii="Times New Roman" w:hAnsi="Times New Roman"/>
        </w:rPr>
        <w:t>analýzu rizika závažných priemyselných havárií pre život a</w:t>
      </w:r>
      <w:r w:rsidRPr="0044039B" w:rsidR="00AA2B73">
        <w:rPr>
          <w:rFonts w:ascii="Times New Roman" w:hAnsi="Times New Roman"/>
        </w:rPr>
        <w:t> </w:t>
      </w:r>
      <w:r w:rsidRPr="0044039B" w:rsidR="00D2455B">
        <w:rPr>
          <w:rFonts w:ascii="Times New Roman" w:hAnsi="Times New Roman"/>
        </w:rPr>
        <w:t>zdravie ľudí, životné prostredie a</w:t>
      </w:r>
      <w:r w:rsidRPr="0044039B" w:rsidR="00AA2B73">
        <w:rPr>
          <w:rFonts w:ascii="Times New Roman" w:hAnsi="Times New Roman"/>
        </w:rPr>
        <w:t> </w:t>
      </w:r>
      <w:r w:rsidRPr="0044039B" w:rsidR="00D2455B">
        <w:rPr>
          <w:rFonts w:ascii="Times New Roman" w:hAnsi="Times New Roman"/>
        </w:rPr>
        <w:t>majetok,</w:t>
      </w:r>
    </w:p>
    <w:p w:rsidR="00D2455B" w:rsidRPr="0044039B" w:rsidP="008702E9">
      <w:pPr>
        <w:numPr>
          <w:numId w:val="4"/>
        </w:numPr>
        <w:bidi w:val="0"/>
        <w:ind w:left="851" w:hanging="284"/>
        <w:jc w:val="both"/>
        <w:rPr>
          <w:rFonts w:ascii="Times New Roman" w:hAnsi="Times New Roman"/>
        </w:rPr>
      </w:pPr>
      <w:r w:rsidRPr="0044039B" w:rsidR="00C90E4C">
        <w:rPr>
          <w:rFonts w:ascii="Times New Roman" w:hAnsi="Times New Roman"/>
        </w:rPr>
        <w:t xml:space="preserve">hodnotenie rizika, ktorého výsledkom sú scenáre so zakreslením zón ohrozenia a </w:t>
      </w:r>
      <w:r w:rsidRPr="0044039B">
        <w:rPr>
          <w:rFonts w:ascii="Times New Roman" w:hAnsi="Times New Roman"/>
        </w:rPr>
        <w:t>posúdenie prijateľnosti rizika závažných priemyselných</w:t>
      </w:r>
      <w:r w:rsidRPr="0044039B" w:rsidR="0096069D">
        <w:rPr>
          <w:rFonts w:ascii="Times New Roman" w:hAnsi="Times New Roman"/>
        </w:rPr>
        <w:t xml:space="preserve"> havárií.</w:t>
      </w:r>
    </w:p>
    <w:p w:rsidR="0096069D" w:rsidRPr="0044039B" w:rsidP="0096069D">
      <w:pPr>
        <w:bidi w:val="0"/>
        <w:ind w:left="720"/>
        <w:jc w:val="both"/>
        <w:rPr>
          <w:rFonts w:ascii="Times New Roman" w:hAnsi="Times New Roman"/>
        </w:rPr>
      </w:pPr>
    </w:p>
    <w:p w:rsidR="0096069D" w:rsidRPr="0044039B" w:rsidP="0096069D">
      <w:pPr>
        <w:bidi w:val="0"/>
        <w:jc w:val="center"/>
        <w:rPr>
          <w:rFonts w:ascii="Times New Roman" w:hAnsi="Times New Roman"/>
          <w:b/>
        </w:rPr>
      </w:pPr>
      <w:r w:rsidRPr="0044039B">
        <w:rPr>
          <w:rFonts w:ascii="Times New Roman" w:hAnsi="Times New Roman"/>
          <w:b/>
        </w:rPr>
        <w:t>§ 4</w:t>
      </w:r>
    </w:p>
    <w:p w:rsidR="0096069D" w:rsidRPr="0044039B" w:rsidP="0096069D">
      <w:pPr>
        <w:bidi w:val="0"/>
        <w:jc w:val="center"/>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Pri analýze rizika závažných priemyselných havárií (ďalej len „analýza rizika“) sa postupuje podľa diagramu uvedeného v</w:t>
      </w:r>
      <w:r w:rsidRPr="0044039B" w:rsidR="00AA2B73">
        <w:rPr>
          <w:rFonts w:ascii="Times New Roman" w:hAnsi="Times New Roman"/>
        </w:rPr>
        <w:t> </w:t>
      </w:r>
      <w:r w:rsidRPr="0044039B" w:rsidR="0096069D">
        <w:rPr>
          <w:rFonts w:ascii="Times New Roman" w:hAnsi="Times New Roman"/>
        </w:rPr>
        <w:t xml:space="preserve">prílohe č. </w:t>
      </w:r>
      <w:r w:rsidRPr="0044039B">
        <w:rPr>
          <w:rFonts w:ascii="Times New Roman" w:hAnsi="Times New Roman"/>
        </w:rPr>
        <w:t>2</w:t>
      </w:r>
      <w:r w:rsidRPr="0044039B" w:rsidR="0096069D">
        <w:rPr>
          <w:rFonts w:ascii="Times New Roman" w:hAnsi="Times New Roman"/>
        </w:rPr>
        <w:t>. Vychádza sa pritom zo známych a</w:t>
      </w:r>
      <w:r w:rsidRPr="0044039B" w:rsidR="00AA2B73">
        <w:rPr>
          <w:rFonts w:ascii="Times New Roman" w:hAnsi="Times New Roman"/>
        </w:rPr>
        <w:t> </w:t>
      </w:r>
      <w:r w:rsidRPr="0044039B" w:rsidR="0096069D">
        <w:rPr>
          <w:rFonts w:ascii="Times New Roman" w:hAnsi="Times New Roman"/>
        </w:rPr>
        <w:t>overených metód pravdepodobnostného hodnotenia rizika systematicky aplikovaných na jednotlivé rizikové zariadenia, systémy a</w:t>
      </w:r>
      <w:r w:rsidRPr="0044039B" w:rsidR="00AA2B73">
        <w:rPr>
          <w:rFonts w:ascii="Times New Roman" w:hAnsi="Times New Roman"/>
        </w:rPr>
        <w:t> </w:t>
      </w:r>
      <w:r w:rsidRPr="0044039B" w:rsidR="0096069D">
        <w:rPr>
          <w:rFonts w:ascii="Times New Roman" w:hAnsi="Times New Roman"/>
        </w:rPr>
        <w:t>prvky, ako aj na ďalšie relevantné vnútorné a</w:t>
      </w:r>
      <w:r w:rsidRPr="0044039B" w:rsidR="00AA2B73">
        <w:rPr>
          <w:rFonts w:ascii="Times New Roman" w:hAnsi="Times New Roman"/>
        </w:rPr>
        <w:t> </w:t>
      </w:r>
      <w:r w:rsidRPr="0044039B" w:rsidR="0096069D">
        <w:rPr>
          <w:rFonts w:ascii="Times New Roman" w:hAnsi="Times New Roman"/>
        </w:rPr>
        <w:t>vonkajšie činitele.</w:t>
      </w:r>
    </w:p>
    <w:p w:rsidR="005344E4" w:rsidRPr="0044039B" w:rsidP="005344E4">
      <w:pPr>
        <w:bidi w:val="0"/>
        <w:ind w:left="567"/>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 xml:space="preserve">Prvým postupovým krokom analýzy rizika je </w:t>
      </w:r>
      <w:r w:rsidRPr="0044039B">
        <w:rPr>
          <w:rFonts w:ascii="Times New Roman" w:hAnsi="Times New Roman"/>
        </w:rPr>
        <w:t>identifikácia</w:t>
      </w:r>
      <w:r w:rsidRPr="0044039B" w:rsidR="0096069D">
        <w:rPr>
          <w:rFonts w:ascii="Times New Roman" w:hAnsi="Times New Roman"/>
        </w:rPr>
        <w:t xml:space="preserve"> a</w:t>
      </w:r>
      <w:r w:rsidRPr="0044039B" w:rsidR="00AA2B73">
        <w:rPr>
          <w:rFonts w:ascii="Times New Roman" w:hAnsi="Times New Roman"/>
        </w:rPr>
        <w:t> </w:t>
      </w:r>
      <w:r w:rsidRPr="0044039B" w:rsidR="0096069D">
        <w:rPr>
          <w:rFonts w:ascii="Times New Roman" w:hAnsi="Times New Roman"/>
        </w:rPr>
        <w:t>opis rizikových zariadení a</w:t>
      </w:r>
      <w:r w:rsidRPr="0044039B" w:rsidR="00AA2B73">
        <w:rPr>
          <w:rFonts w:ascii="Times New Roman" w:hAnsi="Times New Roman"/>
        </w:rPr>
        <w:t> </w:t>
      </w:r>
      <w:r w:rsidRPr="0044039B" w:rsidR="0096069D">
        <w:rPr>
          <w:rFonts w:ascii="Times New Roman" w:hAnsi="Times New Roman"/>
        </w:rPr>
        <w:t>systémov podniku.</w:t>
      </w:r>
    </w:p>
    <w:p w:rsidR="005344E4" w:rsidRPr="0044039B" w:rsidP="005344E4">
      <w:pPr>
        <w:bidi w:val="0"/>
        <w:ind w:left="567"/>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Na základe opisu zariadení a</w:t>
      </w:r>
      <w:r w:rsidRPr="0044039B" w:rsidR="00AA2B73">
        <w:rPr>
          <w:rFonts w:ascii="Times New Roman" w:hAnsi="Times New Roman"/>
        </w:rPr>
        <w:t> </w:t>
      </w:r>
      <w:r w:rsidRPr="0044039B" w:rsidR="0096069D">
        <w:rPr>
          <w:rFonts w:ascii="Times New Roman" w:hAnsi="Times New Roman"/>
        </w:rPr>
        <w:t>systémov podľa odseku 2 sa vykoná systémová analýza na identifikáciu potenciálnych systémových porúch vedúcich k</w:t>
      </w:r>
      <w:r w:rsidRPr="0044039B" w:rsidR="00AA2B73">
        <w:rPr>
          <w:rFonts w:ascii="Times New Roman" w:hAnsi="Times New Roman"/>
        </w:rPr>
        <w:t> </w:t>
      </w:r>
      <w:r w:rsidRPr="0044039B" w:rsidR="0096069D">
        <w:rPr>
          <w:rFonts w:ascii="Times New Roman" w:hAnsi="Times New Roman"/>
        </w:rPr>
        <w:t>závažnej priemyselnej havárii vrátane porúch so spoločnou príčinou (ďalej len „závislá porucha“) pomocou jednotnej metódy analýzy stromov porúch a</w:t>
      </w:r>
      <w:r w:rsidRPr="0044039B" w:rsidR="00AA2B73">
        <w:rPr>
          <w:rFonts w:ascii="Times New Roman" w:hAnsi="Times New Roman"/>
        </w:rPr>
        <w:t> </w:t>
      </w:r>
      <w:r w:rsidRPr="0044039B" w:rsidR="0096069D">
        <w:rPr>
          <w:rFonts w:ascii="Times New Roman" w:hAnsi="Times New Roman"/>
        </w:rPr>
        <w:t>analýzy závislých porúch.</w:t>
      </w:r>
    </w:p>
    <w:p w:rsidR="005344E4" w:rsidRPr="0044039B" w:rsidP="005344E4">
      <w:pPr>
        <w:bidi w:val="0"/>
        <w:ind w:left="567"/>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Na základe identifikovaných stromov porúch (odsek 3) sa identifikujú a</w:t>
      </w:r>
      <w:r w:rsidRPr="0044039B" w:rsidR="00AA2B73">
        <w:rPr>
          <w:rFonts w:ascii="Times New Roman" w:hAnsi="Times New Roman"/>
        </w:rPr>
        <w:t> </w:t>
      </w:r>
      <w:r w:rsidRPr="0044039B" w:rsidR="0096069D">
        <w:rPr>
          <w:rFonts w:ascii="Times New Roman" w:hAnsi="Times New Roman"/>
        </w:rPr>
        <w:t>vyhodnotia potenciálne zdroje rizika závažnej priemyselnej havárie vyplývajúce z</w:t>
      </w:r>
      <w:r w:rsidRPr="0044039B" w:rsidR="00AA2B73">
        <w:rPr>
          <w:rFonts w:ascii="Times New Roman" w:hAnsi="Times New Roman"/>
        </w:rPr>
        <w:t> </w:t>
      </w:r>
      <w:r w:rsidRPr="0044039B" w:rsidR="0096069D">
        <w:rPr>
          <w:rFonts w:ascii="Times New Roman" w:hAnsi="Times New Roman"/>
        </w:rPr>
        <w:t>normálnej prevádzky, z</w:t>
      </w:r>
      <w:r w:rsidRPr="0044039B" w:rsidR="00AA2B73">
        <w:rPr>
          <w:rFonts w:ascii="Times New Roman" w:hAnsi="Times New Roman"/>
        </w:rPr>
        <w:t> </w:t>
      </w:r>
      <w:r w:rsidRPr="0044039B" w:rsidR="0096069D">
        <w:rPr>
          <w:rFonts w:ascii="Times New Roman" w:hAnsi="Times New Roman"/>
        </w:rPr>
        <w:t>prechodových javov a</w:t>
      </w:r>
      <w:r w:rsidRPr="0044039B" w:rsidR="00AA2B73">
        <w:rPr>
          <w:rFonts w:ascii="Times New Roman" w:hAnsi="Times New Roman"/>
        </w:rPr>
        <w:t> </w:t>
      </w:r>
      <w:r w:rsidRPr="0044039B" w:rsidR="0096069D">
        <w:rPr>
          <w:rFonts w:ascii="Times New Roman" w:hAnsi="Times New Roman"/>
        </w:rPr>
        <w:t>procesov, z</w:t>
      </w:r>
      <w:r w:rsidRPr="0044039B" w:rsidR="00AA2B73">
        <w:rPr>
          <w:rFonts w:ascii="Times New Roman" w:hAnsi="Times New Roman"/>
        </w:rPr>
        <w:t> </w:t>
      </w:r>
      <w:r w:rsidRPr="0044039B">
        <w:rPr>
          <w:rFonts w:ascii="Times New Roman" w:hAnsi="Times New Roman"/>
        </w:rPr>
        <w:t>mimoriadnych</w:t>
      </w:r>
      <w:r w:rsidRPr="0044039B" w:rsidR="0096069D">
        <w:rPr>
          <w:rFonts w:ascii="Times New Roman" w:hAnsi="Times New Roman"/>
        </w:rPr>
        <w:t xml:space="preserve"> prevádzkových situácií, zo živelných udalostí, zo zlyhania ľudského činiteľa, v</w:t>
      </w:r>
      <w:r w:rsidRPr="0044039B" w:rsidR="00AA2B73">
        <w:rPr>
          <w:rFonts w:ascii="Times New Roman" w:hAnsi="Times New Roman"/>
        </w:rPr>
        <w:t> </w:t>
      </w:r>
      <w:r w:rsidRPr="0044039B" w:rsidR="0096069D">
        <w:rPr>
          <w:rFonts w:ascii="Times New Roman" w:hAnsi="Times New Roman"/>
        </w:rPr>
        <w:t>objektoch a</w:t>
      </w:r>
      <w:r w:rsidRPr="0044039B" w:rsidR="00AA2B73">
        <w:rPr>
          <w:rFonts w:ascii="Times New Roman" w:hAnsi="Times New Roman"/>
        </w:rPr>
        <w:t> </w:t>
      </w:r>
      <w:r w:rsidRPr="0044039B" w:rsidR="0096069D">
        <w:rPr>
          <w:rFonts w:ascii="Times New Roman" w:hAnsi="Times New Roman"/>
        </w:rPr>
        <w:t xml:space="preserve">zariadeniach </w:t>
      </w:r>
      <w:r w:rsidRPr="0044039B">
        <w:rPr>
          <w:rFonts w:ascii="Times New Roman" w:hAnsi="Times New Roman"/>
        </w:rPr>
        <w:t>podniku</w:t>
      </w:r>
      <w:r w:rsidRPr="0044039B" w:rsidR="0096069D">
        <w:rPr>
          <w:rFonts w:ascii="Times New Roman" w:hAnsi="Times New Roman"/>
        </w:rPr>
        <w:t xml:space="preserve"> pomocou analýzy havarijných reťazcov, ktorú tvoria čiastkové analýzy</w:t>
      </w:r>
    </w:p>
    <w:p w:rsidR="00E60AA0" w:rsidRPr="0044039B" w:rsidP="008702E9">
      <w:pPr>
        <w:numPr>
          <w:numId w:val="7"/>
        </w:numPr>
        <w:bidi w:val="0"/>
        <w:ind w:left="851" w:hanging="284"/>
        <w:jc w:val="both"/>
        <w:rPr>
          <w:rFonts w:ascii="Times New Roman" w:hAnsi="Times New Roman"/>
        </w:rPr>
      </w:pPr>
      <w:r w:rsidRPr="0044039B" w:rsidR="0096069D">
        <w:rPr>
          <w:rFonts w:ascii="Times New Roman" w:hAnsi="Times New Roman"/>
        </w:rPr>
        <w:t>iniciačných udalostí, ktoré môžu viesť k</w:t>
      </w:r>
      <w:r w:rsidRPr="0044039B" w:rsidR="00AA2B73">
        <w:rPr>
          <w:rFonts w:ascii="Times New Roman" w:hAnsi="Times New Roman"/>
        </w:rPr>
        <w:t> </w:t>
      </w:r>
      <w:r w:rsidRPr="0044039B" w:rsidR="0096069D">
        <w:rPr>
          <w:rFonts w:ascii="Times New Roman" w:hAnsi="Times New Roman"/>
        </w:rPr>
        <w:t>vzniku závažnej priemyselnej havárie,</w:t>
      </w:r>
    </w:p>
    <w:p w:rsidR="00E60AA0" w:rsidRPr="0044039B" w:rsidP="008702E9">
      <w:pPr>
        <w:numPr>
          <w:numId w:val="7"/>
        </w:numPr>
        <w:bidi w:val="0"/>
        <w:ind w:left="851" w:hanging="284"/>
        <w:jc w:val="both"/>
        <w:rPr>
          <w:rFonts w:ascii="Times New Roman" w:hAnsi="Times New Roman"/>
        </w:rPr>
      </w:pPr>
      <w:r w:rsidRPr="0044039B" w:rsidR="0096069D">
        <w:rPr>
          <w:rFonts w:ascii="Times New Roman" w:hAnsi="Times New Roman"/>
        </w:rPr>
        <w:t>kritérií úspešnosti, pri ktorej sa zohľadňujú technické, materiálne, personálne, organizačné a</w:t>
      </w:r>
      <w:r w:rsidRPr="0044039B" w:rsidR="00AA2B73">
        <w:rPr>
          <w:rFonts w:ascii="Times New Roman" w:hAnsi="Times New Roman"/>
        </w:rPr>
        <w:t> </w:t>
      </w:r>
      <w:r w:rsidRPr="0044039B" w:rsidR="0096069D">
        <w:rPr>
          <w:rFonts w:ascii="Times New Roman" w:hAnsi="Times New Roman"/>
        </w:rPr>
        <w:t xml:space="preserve">administratívne </w:t>
      </w:r>
      <w:r w:rsidRPr="0044039B">
        <w:rPr>
          <w:rFonts w:ascii="Times New Roman" w:hAnsi="Times New Roman"/>
        </w:rPr>
        <w:t>protihavarijné</w:t>
      </w:r>
      <w:r w:rsidRPr="0044039B" w:rsidR="0096069D">
        <w:rPr>
          <w:rFonts w:ascii="Times New Roman" w:hAnsi="Times New Roman"/>
        </w:rPr>
        <w:t xml:space="preserve"> opatrenia a</w:t>
      </w:r>
      <w:r w:rsidRPr="0044039B" w:rsidR="00AA2B73">
        <w:rPr>
          <w:rFonts w:ascii="Times New Roman" w:hAnsi="Times New Roman"/>
        </w:rPr>
        <w:t> </w:t>
      </w:r>
      <w:r w:rsidRPr="0044039B" w:rsidR="0096069D">
        <w:rPr>
          <w:rFonts w:ascii="Times New Roman" w:hAnsi="Times New Roman"/>
        </w:rPr>
        <w:t xml:space="preserve">zábrany určené na zabránenie, </w:t>
      </w:r>
      <w:r w:rsidRPr="0044039B">
        <w:rPr>
          <w:rFonts w:ascii="Times New Roman" w:hAnsi="Times New Roman"/>
        </w:rPr>
        <w:t>obmedzenie</w:t>
      </w:r>
      <w:r w:rsidRPr="0044039B" w:rsidR="0096069D">
        <w:rPr>
          <w:rFonts w:ascii="Times New Roman" w:hAnsi="Times New Roman"/>
        </w:rPr>
        <w:t xml:space="preserve"> alebo potlačenie rozvoja iniciačných udalostí do závažnej priemyselnej havárie,</w:t>
      </w:r>
    </w:p>
    <w:p w:rsidR="00E60AA0" w:rsidRPr="0044039B" w:rsidP="008702E9">
      <w:pPr>
        <w:numPr>
          <w:numId w:val="7"/>
        </w:numPr>
        <w:bidi w:val="0"/>
        <w:ind w:left="851" w:hanging="284"/>
        <w:jc w:val="both"/>
        <w:rPr>
          <w:rFonts w:ascii="Times New Roman" w:hAnsi="Times New Roman"/>
        </w:rPr>
      </w:pPr>
      <w:r w:rsidRPr="0044039B" w:rsidR="0096069D">
        <w:rPr>
          <w:rFonts w:ascii="Times New Roman" w:hAnsi="Times New Roman"/>
        </w:rPr>
        <w:t>stromov udalostí a</w:t>
      </w:r>
      <w:r w:rsidRPr="0044039B" w:rsidR="00AA2B73">
        <w:rPr>
          <w:rFonts w:ascii="Times New Roman" w:hAnsi="Times New Roman"/>
        </w:rPr>
        <w:t> </w:t>
      </w:r>
      <w:r w:rsidRPr="0044039B" w:rsidR="0096069D">
        <w:rPr>
          <w:rFonts w:ascii="Times New Roman" w:hAnsi="Times New Roman"/>
        </w:rPr>
        <w:t xml:space="preserve">ktorá na základe konštrukcie stromov udalostí zohľadňujúcich potenciálny rozvoj iniciačných udalostí do závažnej priemyselnej havárie umožňuje </w:t>
      </w:r>
      <w:r w:rsidRPr="0044039B">
        <w:rPr>
          <w:rFonts w:ascii="Times New Roman" w:hAnsi="Times New Roman"/>
        </w:rPr>
        <w:t>kvantifikovať</w:t>
      </w:r>
      <w:r w:rsidRPr="0044039B" w:rsidR="0096069D">
        <w:rPr>
          <w:rFonts w:ascii="Times New Roman" w:hAnsi="Times New Roman"/>
        </w:rPr>
        <w:t xml:space="preserve"> pravdepodobnosť alebo početnosť výskytu </w:t>
      </w:r>
      <w:r w:rsidRPr="0044039B">
        <w:rPr>
          <w:rFonts w:ascii="Times New Roman" w:hAnsi="Times New Roman"/>
        </w:rPr>
        <w:t>nežiaducich</w:t>
      </w:r>
      <w:r w:rsidRPr="0044039B" w:rsidR="0096069D">
        <w:rPr>
          <w:rFonts w:ascii="Times New Roman" w:hAnsi="Times New Roman"/>
        </w:rPr>
        <w:t xml:space="preserve"> havarijných reťazcov so zohľadnením analýzy ľudského činiteľa a</w:t>
      </w:r>
      <w:r w:rsidRPr="0044039B" w:rsidR="00AA2B73">
        <w:rPr>
          <w:rFonts w:ascii="Times New Roman" w:hAnsi="Times New Roman"/>
        </w:rPr>
        <w:t> </w:t>
      </w:r>
      <w:r w:rsidRPr="0044039B" w:rsidR="0096069D">
        <w:rPr>
          <w:rFonts w:ascii="Times New Roman" w:hAnsi="Times New Roman"/>
        </w:rPr>
        <w:t>analýzy údajov,</w:t>
      </w:r>
    </w:p>
    <w:p w:rsidR="00E60AA0" w:rsidRPr="0044039B" w:rsidP="008702E9">
      <w:pPr>
        <w:numPr>
          <w:numId w:val="7"/>
        </w:numPr>
        <w:bidi w:val="0"/>
        <w:ind w:left="851" w:hanging="284"/>
        <w:jc w:val="both"/>
        <w:rPr>
          <w:rFonts w:ascii="Times New Roman" w:hAnsi="Times New Roman"/>
        </w:rPr>
      </w:pPr>
      <w:r w:rsidRPr="0044039B" w:rsidR="0096069D">
        <w:rPr>
          <w:rFonts w:ascii="Times New Roman" w:hAnsi="Times New Roman"/>
        </w:rPr>
        <w:t>stavov poškodenia zariadení na určenie potenciálnych škôd v</w:t>
      </w:r>
      <w:r w:rsidRPr="0044039B" w:rsidR="00AA2B73">
        <w:rPr>
          <w:rFonts w:ascii="Times New Roman" w:hAnsi="Times New Roman"/>
        </w:rPr>
        <w:t> </w:t>
      </w:r>
      <w:r w:rsidRPr="0044039B" w:rsidR="0096069D">
        <w:rPr>
          <w:rFonts w:ascii="Times New Roman" w:hAnsi="Times New Roman"/>
        </w:rPr>
        <w:t>rámci podniku a</w:t>
      </w:r>
      <w:r w:rsidRPr="0044039B" w:rsidR="00AA2B73">
        <w:rPr>
          <w:rFonts w:ascii="Times New Roman" w:hAnsi="Times New Roman"/>
        </w:rPr>
        <w:t> </w:t>
      </w:r>
      <w:r w:rsidRPr="0044039B" w:rsidR="0096069D">
        <w:rPr>
          <w:rFonts w:ascii="Times New Roman" w:hAnsi="Times New Roman"/>
        </w:rPr>
        <w:t>v</w:t>
      </w:r>
      <w:r w:rsidRPr="0044039B" w:rsidR="00AA2B73">
        <w:rPr>
          <w:rFonts w:ascii="Times New Roman" w:hAnsi="Times New Roman"/>
        </w:rPr>
        <w:t> </w:t>
      </w:r>
      <w:r w:rsidRPr="0044039B" w:rsidR="0096069D">
        <w:rPr>
          <w:rFonts w:ascii="Times New Roman" w:hAnsi="Times New Roman"/>
        </w:rPr>
        <w:t>jeho okolí,</w:t>
      </w:r>
    </w:p>
    <w:p w:rsidR="00E60AA0" w:rsidRPr="0044039B" w:rsidP="008702E9">
      <w:pPr>
        <w:numPr>
          <w:numId w:val="7"/>
        </w:numPr>
        <w:bidi w:val="0"/>
        <w:ind w:left="851" w:hanging="284"/>
        <w:jc w:val="both"/>
        <w:rPr>
          <w:rFonts w:ascii="Times New Roman" w:hAnsi="Times New Roman"/>
        </w:rPr>
      </w:pPr>
      <w:r w:rsidRPr="0044039B" w:rsidR="0096069D">
        <w:rPr>
          <w:rFonts w:ascii="Times New Roman" w:hAnsi="Times New Roman"/>
        </w:rPr>
        <w:t>na kvantifikáciu pravdepodobnosti alebo početnosti vzniku závažnej priemyselnej havárie a</w:t>
      </w:r>
      <w:r w:rsidRPr="0044039B" w:rsidR="00AA2B73">
        <w:rPr>
          <w:rFonts w:ascii="Times New Roman" w:hAnsi="Times New Roman"/>
        </w:rPr>
        <w:t> </w:t>
      </w:r>
      <w:r w:rsidRPr="0044039B" w:rsidR="0096069D">
        <w:rPr>
          <w:rFonts w:ascii="Times New Roman" w:hAnsi="Times New Roman"/>
        </w:rPr>
        <w:t>určenie neurčitosti výsledkov.</w:t>
      </w:r>
    </w:p>
    <w:p w:rsidR="005344E4" w:rsidRPr="0044039B" w:rsidP="005344E4">
      <w:pPr>
        <w:bidi w:val="0"/>
        <w:ind w:left="851"/>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Pri príprave údajových vstupov pre jednotlivé analýzy a</w:t>
      </w:r>
      <w:r w:rsidRPr="0044039B" w:rsidR="00AA2B73">
        <w:rPr>
          <w:rFonts w:ascii="Times New Roman" w:hAnsi="Times New Roman"/>
        </w:rPr>
        <w:t> </w:t>
      </w:r>
      <w:r w:rsidRPr="0044039B" w:rsidR="0096069D">
        <w:rPr>
          <w:rFonts w:ascii="Times New Roman" w:hAnsi="Times New Roman"/>
        </w:rPr>
        <w:t>na kvantifikačné výpočty sa použijú</w:t>
      </w:r>
    </w:p>
    <w:p w:rsidR="00E60AA0" w:rsidRPr="0044039B" w:rsidP="008702E9">
      <w:pPr>
        <w:numPr>
          <w:numId w:val="8"/>
        </w:numPr>
        <w:bidi w:val="0"/>
        <w:ind w:left="851" w:hanging="284"/>
        <w:jc w:val="both"/>
        <w:rPr>
          <w:rFonts w:ascii="Times New Roman" w:hAnsi="Times New Roman"/>
        </w:rPr>
      </w:pPr>
      <w:r w:rsidRPr="0044039B" w:rsidR="0096069D">
        <w:rPr>
          <w:rFonts w:ascii="Times New Roman" w:hAnsi="Times New Roman"/>
        </w:rPr>
        <w:t>všeobecné údaje o</w:t>
      </w:r>
      <w:r w:rsidRPr="0044039B" w:rsidR="00AA2B73">
        <w:rPr>
          <w:rFonts w:ascii="Times New Roman" w:hAnsi="Times New Roman"/>
        </w:rPr>
        <w:t> </w:t>
      </w:r>
      <w:r w:rsidRPr="0044039B" w:rsidR="0096069D">
        <w:rPr>
          <w:rFonts w:ascii="Times New Roman" w:hAnsi="Times New Roman"/>
        </w:rPr>
        <w:t>poruchovosti alebo spoľahlivosti prvkov, systémov a</w:t>
      </w:r>
      <w:r w:rsidRPr="0044039B" w:rsidR="00AA2B73">
        <w:rPr>
          <w:rFonts w:ascii="Times New Roman" w:hAnsi="Times New Roman"/>
        </w:rPr>
        <w:t> </w:t>
      </w:r>
      <w:r w:rsidRPr="0044039B" w:rsidR="0096069D">
        <w:rPr>
          <w:rFonts w:ascii="Times New Roman" w:hAnsi="Times New Roman"/>
        </w:rPr>
        <w:t>zariadení, prevzaté z</w:t>
      </w:r>
      <w:r w:rsidRPr="0044039B" w:rsidR="00AA2B73">
        <w:rPr>
          <w:rFonts w:ascii="Times New Roman" w:hAnsi="Times New Roman"/>
        </w:rPr>
        <w:t> </w:t>
      </w:r>
      <w:r w:rsidRPr="0044039B" w:rsidR="0096069D">
        <w:rPr>
          <w:rFonts w:ascii="Times New Roman" w:hAnsi="Times New Roman"/>
        </w:rPr>
        <w:t xml:space="preserve">overených </w:t>
      </w:r>
      <w:r w:rsidRPr="0044039B">
        <w:rPr>
          <w:rFonts w:ascii="Times New Roman" w:hAnsi="Times New Roman"/>
        </w:rPr>
        <w:t>zahraničných</w:t>
      </w:r>
      <w:r w:rsidRPr="0044039B" w:rsidR="0096069D">
        <w:rPr>
          <w:rFonts w:ascii="Times New Roman" w:hAnsi="Times New Roman"/>
        </w:rPr>
        <w:t xml:space="preserve"> alebo iných mimopodnikových databáz, alebo</w:t>
      </w:r>
    </w:p>
    <w:p w:rsidR="00E60AA0" w:rsidRPr="0044039B" w:rsidP="008702E9">
      <w:pPr>
        <w:numPr>
          <w:numId w:val="8"/>
        </w:numPr>
        <w:bidi w:val="0"/>
        <w:ind w:left="851" w:hanging="284"/>
        <w:jc w:val="both"/>
        <w:rPr>
          <w:rFonts w:ascii="Times New Roman" w:hAnsi="Times New Roman"/>
        </w:rPr>
      </w:pPr>
      <w:r w:rsidRPr="0044039B" w:rsidR="0096069D">
        <w:rPr>
          <w:rFonts w:ascii="Times New Roman" w:hAnsi="Times New Roman"/>
        </w:rPr>
        <w:t>špecifické údaje, ktoré sú v</w:t>
      </w:r>
      <w:r w:rsidRPr="0044039B" w:rsidR="00AA2B73">
        <w:rPr>
          <w:rFonts w:ascii="Times New Roman" w:hAnsi="Times New Roman"/>
        </w:rPr>
        <w:t> </w:t>
      </w:r>
      <w:r w:rsidRPr="0044039B" w:rsidR="0096069D">
        <w:rPr>
          <w:rFonts w:ascii="Times New Roman" w:hAnsi="Times New Roman"/>
        </w:rPr>
        <w:t>požadovanom rozsahu k</w:t>
      </w:r>
      <w:r w:rsidRPr="0044039B" w:rsidR="00AA2B73">
        <w:rPr>
          <w:rFonts w:ascii="Times New Roman" w:hAnsi="Times New Roman"/>
        </w:rPr>
        <w:t> </w:t>
      </w:r>
      <w:r w:rsidRPr="0044039B" w:rsidR="0096069D">
        <w:rPr>
          <w:rFonts w:ascii="Times New Roman" w:hAnsi="Times New Roman"/>
        </w:rPr>
        <w:t>dispozícii v</w:t>
      </w:r>
      <w:r w:rsidRPr="0044039B" w:rsidR="00AA2B73">
        <w:rPr>
          <w:rFonts w:ascii="Times New Roman" w:hAnsi="Times New Roman"/>
        </w:rPr>
        <w:t> </w:t>
      </w:r>
      <w:r w:rsidRPr="0044039B" w:rsidR="0096069D">
        <w:rPr>
          <w:rFonts w:ascii="Times New Roman" w:hAnsi="Times New Roman"/>
        </w:rPr>
        <w:t>podnikových databázach prevádzkovateľa.</w:t>
      </w:r>
    </w:p>
    <w:p w:rsidR="005344E4" w:rsidRPr="0044039B" w:rsidP="005344E4">
      <w:pPr>
        <w:bidi w:val="0"/>
        <w:ind w:left="851"/>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Vstupné údaje podľa odseku 5 možno pripraviť aj na základe analýzy údajov, pri ktorej sa výber</w:t>
      </w:r>
      <w:r w:rsidRPr="0044039B">
        <w:rPr>
          <w:rFonts w:ascii="Times New Roman" w:hAnsi="Times New Roman"/>
        </w:rPr>
        <w:t xml:space="preserve"> </w:t>
      </w:r>
      <w:r w:rsidRPr="0044039B" w:rsidR="0096069D">
        <w:rPr>
          <w:rFonts w:ascii="Times New Roman" w:hAnsi="Times New Roman"/>
        </w:rPr>
        <w:t xml:space="preserve">potrebných informácií realizuje aplikáciou štatistických </w:t>
      </w:r>
      <w:r w:rsidRPr="0044039B">
        <w:rPr>
          <w:rFonts w:ascii="Times New Roman" w:hAnsi="Times New Roman"/>
        </w:rPr>
        <w:t>metód</w:t>
      </w:r>
      <w:r w:rsidRPr="0044039B" w:rsidR="0096069D">
        <w:rPr>
          <w:rFonts w:ascii="Times New Roman" w:hAnsi="Times New Roman"/>
        </w:rPr>
        <w:t xml:space="preserve"> alebo pomocou kombinácie údajov zo všeobecných a</w:t>
      </w:r>
      <w:r w:rsidRPr="0044039B" w:rsidR="00AA2B73">
        <w:rPr>
          <w:rFonts w:ascii="Times New Roman" w:hAnsi="Times New Roman"/>
        </w:rPr>
        <w:t> </w:t>
      </w:r>
      <w:r w:rsidRPr="0044039B" w:rsidR="0096069D">
        <w:rPr>
          <w:rFonts w:ascii="Times New Roman" w:hAnsi="Times New Roman"/>
        </w:rPr>
        <w:t>špecifických databáz.</w:t>
      </w:r>
    </w:p>
    <w:p w:rsidR="005344E4" w:rsidRPr="0044039B" w:rsidP="005344E4">
      <w:pPr>
        <w:bidi w:val="0"/>
        <w:ind w:left="567"/>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Medzi najdôležitejšie údaje pre potreby analýzy rizika patria údaje</w:t>
      </w:r>
    </w:p>
    <w:p w:rsidR="00E60AA0" w:rsidRPr="0044039B" w:rsidP="008702E9">
      <w:pPr>
        <w:numPr>
          <w:ilvl w:val="1"/>
          <w:numId w:val="9"/>
        </w:numPr>
        <w:bidi w:val="0"/>
        <w:ind w:left="851" w:hanging="284"/>
        <w:jc w:val="both"/>
        <w:rPr>
          <w:rFonts w:ascii="Times New Roman" w:hAnsi="Times New Roman"/>
        </w:rPr>
      </w:pPr>
      <w:r w:rsidRPr="0044039B" w:rsidR="00CF3CE6">
        <w:rPr>
          <w:rFonts w:ascii="Times New Roman" w:hAnsi="Times New Roman"/>
        </w:rPr>
        <w:t xml:space="preserve">o </w:t>
      </w:r>
      <w:r w:rsidRPr="0044039B" w:rsidR="0096069D">
        <w:rPr>
          <w:rFonts w:ascii="Times New Roman" w:hAnsi="Times New Roman"/>
        </w:rPr>
        <w:t>kontrole, testovaní a</w:t>
      </w:r>
      <w:r w:rsidRPr="0044039B" w:rsidR="00AA2B73">
        <w:rPr>
          <w:rFonts w:ascii="Times New Roman" w:hAnsi="Times New Roman"/>
        </w:rPr>
        <w:t> </w:t>
      </w:r>
      <w:r w:rsidRPr="0044039B" w:rsidR="0096069D">
        <w:rPr>
          <w:rFonts w:ascii="Times New Roman" w:hAnsi="Times New Roman"/>
        </w:rPr>
        <w:t>údržbe zariadení,</w:t>
      </w:r>
    </w:p>
    <w:p w:rsidR="00E60AA0" w:rsidRPr="0044039B" w:rsidP="008702E9">
      <w:pPr>
        <w:numPr>
          <w:ilvl w:val="1"/>
          <w:numId w:val="9"/>
        </w:numPr>
        <w:bidi w:val="0"/>
        <w:ind w:left="851" w:hanging="284"/>
        <w:jc w:val="both"/>
        <w:rPr>
          <w:rFonts w:ascii="Times New Roman" w:hAnsi="Times New Roman"/>
        </w:rPr>
      </w:pPr>
      <w:r w:rsidRPr="0044039B" w:rsidR="0096069D">
        <w:rPr>
          <w:rFonts w:ascii="Times New Roman" w:hAnsi="Times New Roman"/>
        </w:rPr>
        <w:t>o</w:t>
      </w:r>
      <w:r w:rsidRPr="0044039B" w:rsidR="00AA2B73">
        <w:rPr>
          <w:rFonts w:ascii="Times New Roman" w:hAnsi="Times New Roman"/>
        </w:rPr>
        <w:t> </w:t>
      </w:r>
      <w:r w:rsidRPr="0044039B" w:rsidR="0096069D">
        <w:rPr>
          <w:rFonts w:ascii="Times New Roman" w:hAnsi="Times New Roman"/>
        </w:rPr>
        <w:t>potenciálnej možnosti vzniku jednoduchých porúch, havárií a</w:t>
      </w:r>
      <w:r w:rsidRPr="0044039B" w:rsidR="00AA2B73">
        <w:rPr>
          <w:rFonts w:ascii="Times New Roman" w:hAnsi="Times New Roman"/>
        </w:rPr>
        <w:t> </w:t>
      </w:r>
      <w:r w:rsidRPr="0044039B" w:rsidR="0096069D">
        <w:rPr>
          <w:rFonts w:ascii="Times New Roman" w:hAnsi="Times New Roman"/>
        </w:rPr>
        <w:t>závislých porúch,</w:t>
      </w:r>
    </w:p>
    <w:p w:rsidR="00E60AA0" w:rsidRPr="0044039B" w:rsidP="008702E9">
      <w:pPr>
        <w:numPr>
          <w:ilvl w:val="1"/>
          <w:numId w:val="9"/>
        </w:numPr>
        <w:bidi w:val="0"/>
        <w:ind w:left="851" w:hanging="284"/>
        <w:jc w:val="both"/>
        <w:rPr>
          <w:rFonts w:ascii="Times New Roman" w:hAnsi="Times New Roman"/>
        </w:rPr>
      </w:pPr>
      <w:r w:rsidRPr="0044039B" w:rsidR="0096069D">
        <w:rPr>
          <w:rFonts w:ascii="Times New Roman" w:hAnsi="Times New Roman"/>
        </w:rPr>
        <w:t>o</w:t>
      </w:r>
      <w:r w:rsidRPr="0044039B" w:rsidR="00AA2B73">
        <w:rPr>
          <w:rFonts w:ascii="Times New Roman" w:hAnsi="Times New Roman"/>
        </w:rPr>
        <w:t> </w:t>
      </w:r>
      <w:r w:rsidRPr="0044039B" w:rsidR="0096069D">
        <w:rPr>
          <w:rFonts w:ascii="Times New Roman" w:hAnsi="Times New Roman"/>
        </w:rPr>
        <w:t>početnosti výskytu iniciačných udalostí,</w:t>
      </w:r>
    </w:p>
    <w:p w:rsidR="00E60AA0" w:rsidRPr="0044039B" w:rsidP="008702E9">
      <w:pPr>
        <w:numPr>
          <w:ilvl w:val="1"/>
          <w:numId w:val="9"/>
        </w:numPr>
        <w:bidi w:val="0"/>
        <w:ind w:left="851" w:hanging="284"/>
        <w:jc w:val="both"/>
        <w:rPr>
          <w:rFonts w:ascii="Times New Roman" w:hAnsi="Times New Roman"/>
        </w:rPr>
      </w:pPr>
      <w:r w:rsidRPr="0044039B" w:rsidR="0096069D">
        <w:rPr>
          <w:rFonts w:ascii="Times New Roman" w:hAnsi="Times New Roman"/>
        </w:rPr>
        <w:t>o</w:t>
      </w:r>
      <w:r w:rsidRPr="0044039B" w:rsidR="00AA2B73">
        <w:rPr>
          <w:rFonts w:ascii="Times New Roman" w:hAnsi="Times New Roman"/>
        </w:rPr>
        <w:t> </w:t>
      </w:r>
      <w:r w:rsidRPr="0044039B" w:rsidR="0096069D">
        <w:rPr>
          <w:rFonts w:ascii="Times New Roman" w:hAnsi="Times New Roman"/>
        </w:rPr>
        <w:t>zbere a</w:t>
      </w:r>
      <w:r w:rsidRPr="0044039B" w:rsidR="00AA2B73">
        <w:rPr>
          <w:rFonts w:ascii="Times New Roman" w:hAnsi="Times New Roman"/>
        </w:rPr>
        <w:t> </w:t>
      </w:r>
      <w:r w:rsidRPr="0044039B" w:rsidR="0096069D">
        <w:rPr>
          <w:rFonts w:ascii="Times New Roman" w:hAnsi="Times New Roman"/>
        </w:rPr>
        <w:t>vedení dokumentácie o</w:t>
      </w:r>
      <w:r w:rsidRPr="0044039B" w:rsidR="00AA2B73">
        <w:rPr>
          <w:rFonts w:ascii="Times New Roman" w:hAnsi="Times New Roman"/>
        </w:rPr>
        <w:t> </w:t>
      </w:r>
      <w:r w:rsidRPr="0044039B" w:rsidR="0096069D">
        <w:rPr>
          <w:rFonts w:ascii="Times New Roman" w:hAnsi="Times New Roman"/>
        </w:rPr>
        <w:t>poruchách a</w:t>
      </w:r>
      <w:r w:rsidRPr="0044039B" w:rsidR="00AA2B73">
        <w:rPr>
          <w:rFonts w:ascii="Times New Roman" w:hAnsi="Times New Roman"/>
        </w:rPr>
        <w:t> </w:t>
      </w:r>
      <w:r w:rsidRPr="0044039B" w:rsidR="0096069D">
        <w:rPr>
          <w:rFonts w:ascii="Times New Roman" w:hAnsi="Times New Roman"/>
        </w:rPr>
        <w:t>haváriách systémov a</w:t>
      </w:r>
      <w:r w:rsidRPr="0044039B" w:rsidR="00AA2B73">
        <w:rPr>
          <w:rFonts w:ascii="Times New Roman" w:hAnsi="Times New Roman"/>
        </w:rPr>
        <w:t> </w:t>
      </w:r>
      <w:r w:rsidRPr="0044039B" w:rsidR="0096069D">
        <w:rPr>
          <w:rFonts w:ascii="Times New Roman" w:hAnsi="Times New Roman"/>
        </w:rPr>
        <w:t>zariadení</w:t>
      </w:r>
      <w:r w:rsidRPr="0044039B" w:rsidR="00525C6E">
        <w:rPr>
          <w:rFonts w:ascii="Times New Roman" w:hAnsi="Times New Roman"/>
        </w:rPr>
        <w:t>,</w:t>
      </w:r>
    </w:p>
    <w:p w:rsidR="00525C6E" w:rsidRPr="0044039B" w:rsidP="008702E9">
      <w:pPr>
        <w:numPr>
          <w:ilvl w:val="1"/>
          <w:numId w:val="9"/>
        </w:numPr>
        <w:bidi w:val="0"/>
        <w:ind w:left="851" w:hanging="284"/>
        <w:jc w:val="both"/>
        <w:rPr>
          <w:rFonts w:ascii="Times New Roman" w:hAnsi="Times New Roman"/>
        </w:rPr>
      </w:pPr>
      <w:r w:rsidRPr="0044039B">
        <w:rPr>
          <w:rFonts w:ascii="Times New Roman" w:hAnsi="Times New Roman"/>
        </w:rPr>
        <w:t>o</w:t>
      </w:r>
      <w:r w:rsidRPr="0044039B" w:rsidR="00AA2B73">
        <w:rPr>
          <w:rFonts w:ascii="Times New Roman" w:hAnsi="Times New Roman"/>
        </w:rPr>
        <w:t> </w:t>
      </w:r>
      <w:r w:rsidRPr="0044039B">
        <w:rPr>
          <w:rFonts w:ascii="Times New Roman" w:hAnsi="Times New Roman"/>
        </w:rPr>
        <w:t>udalostiach, keď takmer došlo k</w:t>
      </w:r>
      <w:r w:rsidRPr="0044039B" w:rsidR="00AA2B73">
        <w:rPr>
          <w:rFonts w:ascii="Times New Roman" w:hAnsi="Times New Roman"/>
        </w:rPr>
        <w:t> </w:t>
      </w:r>
      <w:r w:rsidRPr="0044039B">
        <w:rPr>
          <w:rFonts w:ascii="Times New Roman" w:hAnsi="Times New Roman"/>
        </w:rPr>
        <w:t xml:space="preserve">závažnej priemyselnej havárii. </w:t>
      </w:r>
    </w:p>
    <w:p w:rsidR="005344E4" w:rsidRPr="0044039B" w:rsidP="005344E4">
      <w:pPr>
        <w:bidi w:val="0"/>
        <w:ind w:left="851"/>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Analýza rizika obsahuje aj analýzu spoľahlivosti ľudského činiteľa, ak tento priamo alebo nepriamo vstupuje do kontroly a</w:t>
      </w:r>
      <w:r w:rsidRPr="0044039B" w:rsidR="00AA2B73">
        <w:rPr>
          <w:rFonts w:ascii="Times New Roman" w:hAnsi="Times New Roman"/>
        </w:rPr>
        <w:t> </w:t>
      </w:r>
      <w:r w:rsidRPr="0044039B" w:rsidR="0096069D">
        <w:rPr>
          <w:rFonts w:ascii="Times New Roman" w:hAnsi="Times New Roman"/>
        </w:rPr>
        <w:t>riadenia systémov a</w:t>
      </w:r>
      <w:r w:rsidRPr="0044039B" w:rsidR="00AA2B73">
        <w:rPr>
          <w:rFonts w:ascii="Times New Roman" w:hAnsi="Times New Roman"/>
        </w:rPr>
        <w:t> </w:t>
      </w:r>
      <w:r w:rsidRPr="0044039B" w:rsidR="0096069D">
        <w:rPr>
          <w:rFonts w:ascii="Times New Roman" w:hAnsi="Times New Roman"/>
        </w:rPr>
        <w:t>zariadení, ktorých porucha sa môže rozvinúť do závažnej priemyselnej havárie. Táto analýza sa nemusí vykonať v</w:t>
      </w:r>
      <w:r w:rsidRPr="0044039B" w:rsidR="00AA2B73">
        <w:rPr>
          <w:rFonts w:ascii="Times New Roman" w:hAnsi="Times New Roman"/>
        </w:rPr>
        <w:t> </w:t>
      </w:r>
      <w:r w:rsidRPr="0044039B" w:rsidR="0096069D">
        <w:rPr>
          <w:rFonts w:ascii="Times New Roman" w:hAnsi="Times New Roman"/>
        </w:rPr>
        <w:t>podniku alebo jeho časti, ak sú vykonané alebo zriadené také pasívne bezpečnostné systémy, opatrenia a</w:t>
      </w:r>
      <w:r w:rsidRPr="0044039B" w:rsidR="00AA2B73">
        <w:rPr>
          <w:rFonts w:ascii="Times New Roman" w:hAnsi="Times New Roman"/>
        </w:rPr>
        <w:t> </w:t>
      </w:r>
      <w:r w:rsidRPr="0044039B" w:rsidR="0096069D">
        <w:rPr>
          <w:rFonts w:ascii="Times New Roman" w:hAnsi="Times New Roman"/>
        </w:rPr>
        <w:t>zábrany, ktoré vylučujú potenciálny vznik závažnej priemyselnej havárie vplyvom zlyhania ľudského činiteľa.</w:t>
      </w:r>
    </w:p>
    <w:p w:rsidR="005344E4" w:rsidRPr="0044039B" w:rsidP="005344E4">
      <w:pPr>
        <w:bidi w:val="0"/>
        <w:ind w:left="567"/>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Analýza spoľahlivosti ľudského činiteľa obsahuje čiastkové analýzy</w:t>
      </w:r>
    </w:p>
    <w:p w:rsidR="00E60AA0" w:rsidRPr="0044039B" w:rsidP="008702E9">
      <w:pPr>
        <w:numPr>
          <w:numId w:val="10"/>
        </w:numPr>
        <w:bidi w:val="0"/>
        <w:ind w:left="851" w:hanging="284"/>
        <w:jc w:val="both"/>
        <w:rPr>
          <w:rFonts w:ascii="Times New Roman" w:hAnsi="Times New Roman"/>
        </w:rPr>
      </w:pPr>
      <w:r w:rsidRPr="0044039B" w:rsidR="0096069D">
        <w:rPr>
          <w:rFonts w:ascii="Times New Roman" w:hAnsi="Times New Roman"/>
        </w:rPr>
        <w:t>stavu kontroly a</w:t>
      </w:r>
      <w:r w:rsidRPr="0044039B" w:rsidR="00AA2B73">
        <w:rPr>
          <w:rFonts w:ascii="Times New Roman" w:hAnsi="Times New Roman"/>
        </w:rPr>
        <w:t> </w:t>
      </w:r>
      <w:r w:rsidRPr="0044039B" w:rsidR="0096069D">
        <w:rPr>
          <w:rFonts w:ascii="Times New Roman" w:hAnsi="Times New Roman"/>
        </w:rPr>
        <w:t>riadenia prevádzky vrátane analýzy činnosti prevádzkovej obsluhy pred vznikom potenciálnej iniciačnej udalosti,</w:t>
      </w:r>
    </w:p>
    <w:p w:rsidR="00E60AA0" w:rsidRPr="0044039B" w:rsidP="008702E9">
      <w:pPr>
        <w:numPr>
          <w:numId w:val="10"/>
        </w:numPr>
        <w:bidi w:val="0"/>
        <w:ind w:left="851" w:hanging="284"/>
        <w:jc w:val="both"/>
        <w:rPr>
          <w:rFonts w:ascii="Times New Roman" w:hAnsi="Times New Roman"/>
        </w:rPr>
      </w:pPr>
      <w:r w:rsidRPr="0044039B" w:rsidR="0096069D">
        <w:rPr>
          <w:rFonts w:ascii="Times New Roman" w:hAnsi="Times New Roman"/>
        </w:rPr>
        <w:t>stavu kontroly a</w:t>
      </w:r>
      <w:r w:rsidRPr="0044039B" w:rsidR="00AA2B73">
        <w:rPr>
          <w:rFonts w:ascii="Times New Roman" w:hAnsi="Times New Roman"/>
        </w:rPr>
        <w:t> </w:t>
      </w:r>
      <w:r w:rsidRPr="0044039B" w:rsidR="0096069D">
        <w:rPr>
          <w:rFonts w:ascii="Times New Roman" w:hAnsi="Times New Roman"/>
        </w:rPr>
        <w:t>riadenia prevádzky vrátane analýzy činnosti prevádzkovej obsluhy v</w:t>
      </w:r>
      <w:r w:rsidRPr="0044039B" w:rsidR="00AA2B73">
        <w:rPr>
          <w:rFonts w:ascii="Times New Roman" w:hAnsi="Times New Roman"/>
        </w:rPr>
        <w:t> </w:t>
      </w:r>
      <w:r w:rsidRPr="0044039B" w:rsidR="0096069D">
        <w:rPr>
          <w:rFonts w:ascii="Times New Roman" w:hAnsi="Times New Roman"/>
        </w:rPr>
        <w:t>prípade vzniku iniciačnej udalosti, ktorá môže viesť k</w:t>
      </w:r>
      <w:r w:rsidRPr="0044039B" w:rsidR="00AA2B73">
        <w:rPr>
          <w:rFonts w:ascii="Times New Roman" w:hAnsi="Times New Roman"/>
        </w:rPr>
        <w:t> </w:t>
      </w:r>
      <w:r w:rsidRPr="0044039B" w:rsidR="0096069D">
        <w:rPr>
          <w:rFonts w:ascii="Times New Roman" w:hAnsi="Times New Roman"/>
        </w:rPr>
        <w:t>vzniku závažnej priemyselnej havárie,</w:t>
      </w:r>
    </w:p>
    <w:p w:rsidR="00E60AA0" w:rsidRPr="0044039B" w:rsidP="008702E9">
      <w:pPr>
        <w:numPr>
          <w:numId w:val="10"/>
        </w:numPr>
        <w:bidi w:val="0"/>
        <w:ind w:left="851" w:hanging="284"/>
        <w:jc w:val="both"/>
        <w:rPr>
          <w:rFonts w:ascii="Times New Roman" w:hAnsi="Times New Roman"/>
        </w:rPr>
      </w:pPr>
      <w:r w:rsidRPr="0044039B" w:rsidR="0096069D">
        <w:rPr>
          <w:rFonts w:ascii="Times New Roman" w:hAnsi="Times New Roman"/>
        </w:rPr>
        <w:t>potenciálnych možností na elimináciu alebo obmedzenie vzniku a</w:t>
      </w:r>
      <w:r w:rsidRPr="0044039B" w:rsidR="00AA2B73">
        <w:rPr>
          <w:rFonts w:ascii="Times New Roman" w:hAnsi="Times New Roman"/>
        </w:rPr>
        <w:t> </w:t>
      </w:r>
      <w:r w:rsidRPr="0044039B" w:rsidR="0096069D">
        <w:rPr>
          <w:rFonts w:ascii="Times New Roman" w:hAnsi="Times New Roman"/>
        </w:rPr>
        <w:t>rozvoja závažnej priemyselnej havárie a</w:t>
      </w:r>
      <w:r w:rsidRPr="0044039B" w:rsidR="00AA2B73">
        <w:rPr>
          <w:rFonts w:ascii="Times New Roman" w:hAnsi="Times New Roman"/>
        </w:rPr>
        <w:t> </w:t>
      </w:r>
      <w:r w:rsidRPr="0044039B" w:rsidR="0096069D">
        <w:rPr>
          <w:rFonts w:ascii="Times New Roman" w:hAnsi="Times New Roman"/>
        </w:rPr>
        <w:t>obnovy normálnej prevádzky ľudskými zdrojmi.</w:t>
      </w:r>
    </w:p>
    <w:p w:rsidR="005344E4" w:rsidRPr="0044039B" w:rsidP="005344E4">
      <w:pPr>
        <w:bidi w:val="0"/>
        <w:ind w:left="851"/>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Analýza rizika obsahuje aj analýzu vonkajších udalostí, ktoré môžu spôsobiť závažnú priemyselnú haváriu alebo negatívne ovplyvniť jej priebeh a</w:t>
      </w:r>
      <w:r w:rsidRPr="0044039B" w:rsidR="00AA2B73">
        <w:rPr>
          <w:rFonts w:ascii="Times New Roman" w:hAnsi="Times New Roman"/>
        </w:rPr>
        <w:t> </w:t>
      </w:r>
      <w:r w:rsidRPr="0044039B" w:rsidR="0096069D">
        <w:rPr>
          <w:rFonts w:ascii="Times New Roman" w:hAnsi="Times New Roman"/>
        </w:rPr>
        <w:t>následky v</w:t>
      </w:r>
      <w:r w:rsidRPr="0044039B" w:rsidR="00AA2B73">
        <w:rPr>
          <w:rFonts w:ascii="Times New Roman" w:hAnsi="Times New Roman"/>
        </w:rPr>
        <w:t> </w:t>
      </w:r>
      <w:r w:rsidRPr="0044039B" w:rsidR="0096069D">
        <w:rPr>
          <w:rFonts w:ascii="Times New Roman" w:hAnsi="Times New Roman"/>
        </w:rPr>
        <w:t>podniku i</w:t>
      </w:r>
      <w:r w:rsidRPr="0044039B" w:rsidR="00AA2B73">
        <w:rPr>
          <w:rFonts w:ascii="Times New Roman" w:hAnsi="Times New Roman"/>
        </w:rPr>
        <w:t> </w:t>
      </w:r>
      <w:r w:rsidRPr="0044039B" w:rsidR="0096069D">
        <w:rPr>
          <w:rFonts w:ascii="Times New Roman" w:hAnsi="Times New Roman"/>
        </w:rPr>
        <w:t>v</w:t>
      </w:r>
      <w:r w:rsidRPr="0044039B" w:rsidR="00AA2B73">
        <w:rPr>
          <w:rFonts w:ascii="Times New Roman" w:hAnsi="Times New Roman"/>
        </w:rPr>
        <w:t> </w:t>
      </w:r>
      <w:r w:rsidRPr="0044039B" w:rsidR="0096069D">
        <w:rPr>
          <w:rFonts w:ascii="Times New Roman" w:hAnsi="Times New Roman"/>
        </w:rPr>
        <w:t xml:space="preserve">jeho okolí. Analýza vonkajších udalostí obsahuje </w:t>
      </w:r>
    </w:p>
    <w:p w:rsidR="00E60AA0" w:rsidRPr="0044039B" w:rsidP="008702E9">
      <w:pPr>
        <w:numPr>
          <w:numId w:val="11"/>
        </w:numPr>
        <w:bidi w:val="0"/>
        <w:ind w:left="851" w:hanging="284"/>
        <w:jc w:val="both"/>
        <w:rPr>
          <w:rFonts w:ascii="Times New Roman" w:hAnsi="Times New Roman"/>
        </w:rPr>
      </w:pPr>
      <w:r w:rsidRPr="0044039B" w:rsidR="0096069D">
        <w:rPr>
          <w:rFonts w:ascii="Times New Roman" w:hAnsi="Times New Roman"/>
        </w:rPr>
        <w:t>analýzu vplyvu požiarov a</w:t>
      </w:r>
      <w:r w:rsidRPr="0044039B" w:rsidR="00AA2B73">
        <w:rPr>
          <w:rFonts w:ascii="Times New Roman" w:hAnsi="Times New Roman"/>
        </w:rPr>
        <w:t> </w:t>
      </w:r>
      <w:r w:rsidRPr="0044039B" w:rsidR="0096069D">
        <w:rPr>
          <w:rFonts w:ascii="Times New Roman" w:hAnsi="Times New Roman"/>
        </w:rPr>
        <w:t>výbuchov,</w:t>
      </w:r>
    </w:p>
    <w:p w:rsidR="00E60AA0" w:rsidRPr="0044039B" w:rsidP="008702E9">
      <w:pPr>
        <w:numPr>
          <w:numId w:val="11"/>
        </w:numPr>
        <w:bidi w:val="0"/>
        <w:ind w:left="851" w:hanging="284"/>
        <w:jc w:val="both"/>
        <w:rPr>
          <w:rFonts w:ascii="Times New Roman" w:hAnsi="Times New Roman"/>
        </w:rPr>
      </w:pPr>
      <w:r w:rsidRPr="0044039B" w:rsidR="0096069D">
        <w:rPr>
          <w:rFonts w:ascii="Times New Roman" w:hAnsi="Times New Roman"/>
        </w:rPr>
        <w:t xml:space="preserve">analýzu vplyvu </w:t>
      </w:r>
      <w:r w:rsidRPr="0044039B" w:rsidR="00CF3CE6">
        <w:rPr>
          <w:rFonts w:ascii="Times New Roman" w:hAnsi="Times New Roman"/>
        </w:rPr>
        <w:t>zaplavenia vnútornými a vonkajšími vodami</w:t>
      </w:r>
      <w:r w:rsidRPr="0044039B" w:rsidR="0096069D">
        <w:rPr>
          <w:rFonts w:ascii="Times New Roman" w:hAnsi="Times New Roman"/>
        </w:rPr>
        <w:t>,</w:t>
      </w:r>
    </w:p>
    <w:p w:rsidR="00E60AA0" w:rsidRPr="0044039B" w:rsidP="008702E9">
      <w:pPr>
        <w:numPr>
          <w:numId w:val="11"/>
        </w:numPr>
        <w:bidi w:val="0"/>
        <w:ind w:left="851" w:hanging="284"/>
        <w:jc w:val="both"/>
        <w:rPr>
          <w:rFonts w:ascii="Times New Roman" w:hAnsi="Times New Roman"/>
        </w:rPr>
      </w:pPr>
      <w:r w:rsidRPr="0044039B" w:rsidR="0096069D">
        <w:rPr>
          <w:rFonts w:ascii="Times New Roman" w:hAnsi="Times New Roman"/>
        </w:rPr>
        <w:t>seizmickú analýzu,</w:t>
      </w:r>
    </w:p>
    <w:p w:rsidR="00E60AA0" w:rsidRPr="0044039B" w:rsidP="008702E9">
      <w:pPr>
        <w:numPr>
          <w:numId w:val="11"/>
        </w:numPr>
        <w:bidi w:val="0"/>
        <w:ind w:left="851" w:hanging="284"/>
        <w:jc w:val="both"/>
        <w:rPr>
          <w:rFonts w:ascii="Times New Roman" w:hAnsi="Times New Roman"/>
        </w:rPr>
      </w:pPr>
      <w:r w:rsidRPr="0044039B" w:rsidR="0096069D">
        <w:rPr>
          <w:rFonts w:ascii="Times New Roman" w:hAnsi="Times New Roman"/>
        </w:rPr>
        <w:t>analýzu vplyvu nepriaznivých meteorologických podmienok a</w:t>
      </w:r>
      <w:r w:rsidRPr="0044039B" w:rsidR="00AA2B73">
        <w:rPr>
          <w:rFonts w:ascii="Times New Roman" w:hAnsi="Times New Roman"/>
        </w:rPr>
        <w:t> </w:t>
      </w:r>
      <w:r w:rsidRPr="0044039B" w:rsidR="0096069D">
        <w:rPr>
          <w:rFonts w:ascii="Times New Roman" w:hAnsi="Times New Roman"/>
        </w:rPr>
        <w:t>geologických podmienok, najmä pokiaľ ide o</w:t>
      </w:r>
      <w:r w:rsidRPr="0044039B" w:rsidR="00AA2B73">
        <w:rPr>
          <w:rFonts w:ascii="Times New Roman" w:hAnsi="Times New Roman"/>
        </w:rPr>
        <w:t> </w:t>
      </w:r>
      <w:r w:rsidRPr="0044039B" w:rsidR="0096069D">
        <w:rPr>
          <w:rFonts w:ascii="Times New Roman" w:hAnsi="Times New Roman"/>
        </w:rPr>
        <w:t>extrémne teploty a</w:t>
      </w:r>
      <w:r w:rsidRPr="0044039B" w:rsidR="00AA2B73">
        <w:rPr>
          <w:rFonts w:ascii="Times New Roman" w:hAnsi="Times New Roman"/>
        </w:rPr>
        <w:t> </w:t>
      </w:r>
      <w:r w:rsidRPr="0044039B" w:rsidR="0096069D">
        <w:rPr>
          <w:rFonts w:ascii="Times New Roman" w:hAnsi="Times New Roman"/>
        </w:rPr>
        <w:t xml:space="preserve">extrémne zrážky, búrky, víchrice, úder blesku, </w:t>
      </w:r>
      <w:r w:rsidRPr="0044039B" w:rsidR="00CF3CE6">
        <w:rPr>
          <w:rFonts w:ascii="Times New Roman" w:hAnsi="Times New Roman"/>
        </w:rPr>
        <w:t>svahové deformácie</w:t>
      </w:r>
      <w:r w:rsidRPr="0044039B" w:rsidR="0096069D">
        <w:rPr>
          <w:rFonts w:ascii="Times New Roman" w:hAnsi="Times New Roman"/>
        </w:rPr>
        <w:t xml:space="preserve"> alebo poklesy pôdy,</w:t>
      </w:r>
    </w:p>
    <w:p w:rsidR="00E60AA0" w:rsidRPr="0044039B" w:rsidP="008702E9">
      <w:pPr>
        <w:numPr>
          <w:numId w:val="11"/>
        </w:numPr>
        <w:bidi w:val="0"/>
        <w:ind w:left="851" w:hanging="284"/>
        <w:jc w:val="both"/>
        <w:rPr>
          <w:rFonts w:ascii="Times New Roman" w:hAnsi="Times New Roman"/>
        </w:rPr>
      </w:pPr>
      <w:r w:rsidRPr="0044039B" w:rsidR="0096069D">
        <w:rPr>
          <w:rFonts w:ascii="Times New Roman" w:hAnsi="Times New Roman"/>
        </w:rPr>
        <w:t>analýzu vplyvu cestnej dopravy, železničnej dopravy a</w:t>
      </w:r>
      <w:r w:rsidRPr="0044039B" w:rsidR="00AA2B73">
        <w:rPr>
          <w:rFonts w:ascii="Times New Roman" w:hAnsi="Times New Roman"/>
        </w:rPr>
        <w:t> </w:t>
      </w:r>
      <w:r w:rsidRPr="0044039B" w:rsidR="0096069D">
        <w:rPr>
          <w:rFonts w:ascii="Times New Roman" w:hAnsi="Times New Roman"/>
        </w:rPr>
        <w:t>leteckej dopravy,</w:t>
      </w:r>
    </w:p>
    <w:p w:rsidR="00E60AA0" w:rsidRPr="0044039B" w:rsidP="008702E9">
      <w:pPr>
        <w:numPr>
          <w:numId w:val="11"/>
        </w:numPr>
        <w:bidi w:val="0"/>
        <w:ind w:left="851" w:hanging="284"/>
        <w:jc w:val="both"/>
        <w:rPr>
          <w:rFonts w:ascii="Times New Roman" w:hAnsi="Times New Roman"/>
        </w:rPr>
      </w:pPr>
      <w:r w:rsidRPr="0044039B" w:rsidR="0096069D">
        <w:rPr>
          <w:rFonts w:ascii="Times New Roman" w:hAnsi="Times New Roman"/>
        </w:rPr>
        <w:t>ďalšie špecifické analýzy, najmä vplyv susedných priemyselných činností.</w:t>
      </w:r>
    </w:p>
    <w:p w:rsidR="005344E4" w:rsidRPr="0044039B" w:rsidP="005344E4">
      <w:pPr>
        <w:bidi w:val="0"/>
        <w:ind w:left="851"/>
        <w:jc w:val="both"/>
        <w:rPr>
          <w:rFonts w:ascii="Times New Roman" w:hAnsi="Times New Roman"/>
        </w:rPr>
      </w:pPr>
    </w:p>
    <w:p w:rsidR="00E60AA0" w:rsidRPr="0044039B" w:rsidP="008702E9">
      <w:pPr>
        <w:numPr>
          <w:numId w:val="6"/>
        </w:numPr>
        <w:bidi w:val="0"/>
        <w:ind w:left="567" w:hanging="567"/>
        <w:jc w:val="both"/>
        <w:rPr>
          <w:rFonts w:ascii="Times New Roman" w:hAnsi="Times New Roman"/>
        </w:rPr>
      </w:pPr>
      <w:r w:rsidRPr="0044039B" w:rsidR="0096069D">
        <w:rPr>
          <w:rFonts w:ascii="Times New Roman" w:hAnsi="Times New Roman"/>
        </w:rPr>
        <w:t>Pri odhade rozsahu možných následkov sa vychádza zo scenárov reprezentatívnych druhov závažných priemyselných havárií (únik nebezpečných látok, požiar, výbuch alebo ich kombinácia) a</w:t>
      </w:r>
      <w:r w:rsidRPr="0044039B" w:rsidR="00AA2B73">
        <w:rPr>
          <w:rFonts w:ascii="Times New Roman" w:hAnsi="Times New Roman"/>
        </w:rPr>
        <w:t> </w:t>
      </w:r>
      <w:r w:rsidRPr="0044039B" w:rsidR="0096069D">
        <w:rPr>
          <w:rFonts w:ascii="Times New Roman" w:hAnsi="Times New Roman"/>
        </w:rPr>
        <w:t>ich následkov na život a</w:t>
      </w:r>
      <w:r w:rsidRPr="0044039B" w:rsidR="00AA2B73">
        <w:rPr>
          <w:rFonts w:ascii="Times New Roman" w:hAnsi="Times New Roman"/>
        </w:rPr>
        <w:t> </w:t>
      </w:r>
      <w:r w:rsidRPr="0044039B" w:rsidR="0096069D">
        <w:rPr>
          <w:rFonts w:ascii="Times New Roman" w:hAnsi="Times New Roman"/>
        </w:rPr>
        <w:t>zdravie ľudí, životné prostredie a</w:t>
      </w:r>
      <w:r w:rsidRPr="0044039B" w:rsidR="00AA2B73">
        <w:rPr>
          <w:rFonts w:ascii="Times New Roman" w:hAnsi="Times New Roman"/>
        </w:rPr>
        <w:t> </w:t>
      </w:r>
      <w:r w:rsidRPr="0044039B" w:rsidR="0096069D">
        <w:rPr>
          <w:rFonts w:ascii="Times New Roman" w:hAnsi="Times New Roman"/>
        </w:rPr>
        <w:t>majetok.</w:t>
      </w:r>
    </w:p>
    <w:p w:rsidR="005344E4" w:rsidRPr="0044039B" w:rsidP="005344E4">
      <w:pPr>
        <w:bidi w:val="0"/>
        <w:ind w:left="567"/>
        <w:jc w:val="both"/>
        <w:rPr>
          <w:rFonts w:ascii="Times New Roman" w:hAnsi="Times New Roman"/>
        </w:rPr>
      </w:pPr>
    </w:p>
    <w:p w:rsidR="0096069D" w:rsidRPr="0044039B" w:rsidP="008702E9">
      <w:pPr>
        <w:numPr>
          <w:numId w:val="6"/>
        </w:numPr>
        <w:bidi w:val="0"/>
        <w:ind w:left="567" w:hanging="567"/>
        <w:jc w:val="both"/>
        <w:rPr>
          <w:rFonts w:ascii="Times New Roman" w:hAnsi="Times New Roman"/>
        </w:rPr>
      </w:pPr>
      <w:r w:rsidRPr="0044039B">
        <w:rPr>
          <w:rFonts w:ascii="Times New Roman" w:hAnsi="Times New Roman"/>
        </w:rPr>
        <w:t>V</w:t>
      </w:r>
      <w:r w:rsidRPr="0044039B" w:rsidR="00AA2B73">
        <w:rPr>
          <w:rFonts w:ascii="Times New Roman" w:hAnsi="Times New Roman"/>
        </w:rPr>
        <w:t> </w:t>
      </w:r>
      <w:r w:rsidRPr="0044039B">
        <w:rPr>
          <w:rFonts w:ascii="Times New Roman" w:hAnsi="Times New Roman"/>
        </w:rPr>
        <w:t>jednotlivých etapách analýzy rizika a</w:t>
      </w:r>
      <w:r w:rsidRPr="0044039B" w:rsidR="00AA2B73">
        <w:rPr>
          <w:rFonts w:ascii="Times New Roman" w:hAnsi="Times New Roman"/>
        </w:rPr>
        <w:t> </w:t>
      </w:r>
      <w:r w:rsidRPr="0044039B">
        <w:rPr>
          <w:rFonts w:ascii="Times New Roman" w:hAnsi="Times New Roman"/>
        </w:rPr>
        <w:t>pri odhade rozsahu možných následkov závažných priemyselných havárií možno použiť tiež iné medzinárodne uznávané metódy, ktoré sú primerané okolnostiam konkrétneho prípadu a</w:t>
      </w:r>
      <w:r w:rsidRPr="0044039B" w:rsidR="00AA2B73">
        <w:rPr>
          <w:rFonts w:ascii="Times New Roman" w:hAnsi="Times New Roman"/>
        </w:rPr>
        <w:t> </w:t>
      </w:r>
      <w:r w:rsidRPr="0044039B">
        <w:rPr>
          <w:rFonts w:ascii="Times New Roman" w:hAnsi="Times New Roman"/>
        </w:rPr>
        <w:t>ktorých výsledky možno využiť pri postupe podľa odsekov 1 až 11.</w:t>
      </w:r>
    </w:p>
    <w:p w:rsidR="00E60AA0" w:rsidRPr="0044039B" w:rsidP="009A6038">
      <w:pPr>
        <w:bidi w:val="0"/>
        <w:jc w:val="center"/>
        <w:rPr>
          <w:rFonts w:ascii="Times New Roman" w:hAnsi="Times New Roman"/>
        </w:rPr>
      </w:pPr>
    </w:p>
    <w:p w:rsidR="009A6038" w:rsidRPr="0044039B" w:rsidP="009A6038">
      <w:pPr>
        <w:bidi w:val="0"/>
        <w:jc w:val="center"/>
        <w:rPr>
          <w:rFonts w:ascii="Times New Roman" w:hAnsi="Times New Roman"/>
          <w:b/>
        </w:rPr>
      </w:pPr>
      <w:r w:rsidRPr="0044039B">
        <w:rPr>
          <w:rFonts w:ascii="Times New Roman" w:hAnsi="Times New Roman"/>
          <w:b/>
        </w:rPr>
        <w:t xml:space="preserve">§ </w:t>
      </w:r>
      <w:r w:rsidRPr="0044039B" w:rsidR="00F27C48">
        <w:rPr>
          <w:rFonts w:ascii="Times New Roman" w:hAnsi="Times New Roman"/>
          <w:b/>
        </w:rPr>
        <w:t>5</w:t>
      </w:r>
    </w:p>
    <w:p w:rsidR="009A6038" w:rsidRPr="0044039B" w:rsidP="009A6038">
      <w:pPr>
        <w:bidi w:val="0"/>
        <w:jc w:val="center"/>
        <w:rPr>
          <w:rFonts w:ascii="Times New Roman" w:hAnsi="Times New Roman"/>
        </w:rPr>
      </w:pPr>
    </w:p>
    <w:p w:rsidR="00F27C48" w:rsidRPr="0044039B" w:rsidP="008702E9">
      <w:pPr>
        <w:numPr>
          <w:numId w:val="12"/>
        </w:numPr>
        <w:bidi w:val="0"/>
        <w:ind w:left="567" w:hanging="567"/>
        <w:jc w:val="both"/>
        <w:rPr>
          <w:rFonts w:ascii="Times New Roman" w:hAnsi="Times New Roman"/>
        </w:rPr>
      </w:pPr>
      <w:r w:rsidRPr="0044039B" w:rsidR="009A6038">
        <w:rPr>
          <w:rFonts w:ascii="Times New Roman" w:hAnsi="Times New Roman"/>
        </w:rPr>
        <w:t>Spoločenská prijateľnosť rizika závažnej priemyselnej havárie z</w:t>
      </w:r>
      <w:r w:rsidRPr="0044039B" w:rsidR="00AA2B73">
        <w:rPr>
          <w:rFonts w:ascii="Times New Roman" w:hAnsi="Times New Roman"/>
        </w:rPr>
        <w:t> </w:t>
      </w:r>
      <w:r w:rsidRPr="0044039B" w:rsidR="009A6038">
        <w:rPr>
          <w:rFonts w:ascii="Times New Roman" w:hAnsi="Times New Roman"/>
        </w:rPr>
        <w:t>hľadiska posúdenia možnosti potenciálneho ohrozenia života jednej alebo viacerých osôb je definovaná prijateľnou pravdepodobnosťou alebo početnosťou výskytu závažnej priemyselnej havárie a</w:t>
      </w:r>
      <w:r w:rsidRPr="0044039B" w:rsidR="00AA2B73">
        <w:rPr>
          <w:rFonts w:ascii="Times New Roman" w:hAnsi="Times New Roman"/>
        </w:rPr>
        <w:t> </w:t>
      </w:r>
      <w:r w:rsidRPr="0044039B" w:rsidR="009A6038">
        <w:rPr>
          <w:rFonts w:ascii="Times New Roman" w:hAnsi="Times New Roman"/>
        </w:rPr>
        <w:t>posúdi sa podľa tohto vzťahu:</w:t>
      </w:r>
    </w:p>
    <w:p w:rsidR="009A6038" w:rsidRPr="0044039B" w:rsidP="008702E9">
      <w:pPr>
        <w:numPr>
          <w:numId w:val="13"/>
        </w:numPr>
        <w:bidi w:val="0"/>
        <w:ind w:left="851" w:hanging="284"/>
        <w:jc w:val="both"/>
        <w:rPr>
          <w:rFonts w:ascii="Times New Roman" w:hAnsi="Times New Roman"/>
        </w:rPr>
      </w:pPr>
      <w:r w:rsidRPr="0044039B">
        <w:rPr>
          <w:rFonts w:ascii="Times New Roman" w:hAnsi="Times New Roman"/>
        </w:rPr>
        <w:t>ak ide o</w:t>
      </w:r>
      <w:r w:rsidRPr="0044039B" w:rsidR="00AA2B73">
        <w:rPr>
          <w:rFonts w:ascii="Times New Roman" w:hAnsi="Times New Roman"/>
        </w:rPr>
        <w:t> </w:t>
      </w:r>
      <w:r w:rsidRPr="0044039B">
        <w:rPr>
          <w:rFonts w:ascii="Times New Roman" w:hAnsi="Times New Roman"/>
        </w:rPr>
        <w:t>ohrozenie života jednej osoby</w:t>
      </w:r>
    </w:p>
    <w:p w:rsidR="009A6038" w:rsidRPr="0044039B" w:rsidP="002D7724">
      <w:pPr>
        <w:bidi w:val="0"/>
        <w:ind w:left="567"/>
        <w:jc w:val="both"/>
        <w:rPr>
          <w:rFonts w:ascii="Times New Roman" w:hAnsi="Times New Roman"/>
        </w:rPr>
      </w:pPr>
      <w:r w:rsidRPr="0044039B">
        <w:rPr>
          <w:rFonts w:ascii="Times New Roman" w:hAnsi="Times New Roman"/>
        </w:rPr>
        <w:t>Fpr = 10</w:t>
      </w:r>
      <w:r w:rsidRPr="0044039B">
        <w:rPr>
          <w:rFonts w:ascii="Times New Roman" w:hAnsi="Times New Roman"/>
          <w:vertAlign w:val="superscript"/>
        </w:rPr>
        <w:t>-5</w:t>
      </w:r>
      <w:r w:rsidRPr="0044039B">
        <w:rPr>
          <w:rFonts w:ascii="Times New Roman" w:hAnsi="Times New Roman"/>
        </w:rPr>
        <w:t xml:space="preserve"> pre existujúce podniky a</w:t>
      </w:r>
      <w:r w:rsidRPr="0044039B" w:rsidR="00AA2B73">
        <w:rPr>
          <w:rFonts w:ascii="Times New Roman" w:hAnsi="Times New Roman"/>
        </w:rPr>
        <w:t> </w:t>
      </w:r>
      <w:r w:rsidRPr="0044039B" w:rsidR="00025732">
        <w:rPr>
          <w:rFonts w:ascii="Times New Roman" w:hAnsi="Times New Roman"/>
        </w:rPr>
        <w:t>iné podniky</w:t>
      </w:r>
      <w:r w:rsidRPr="0044039B">
        <w:rPr>
          <w:rFonts w:ascii="Times New Roman" w:hAnsi="Times New Roman"/>
        </w:rPr>
        <w:t>,</w:t>
      </w:r>
    </w:p>
    <w:p w:rsidR="002D7724" w:rsidRPr="0044039B" w:rsidP="002D7724">
      <w:pPr>
        <w:bidi w:val="0"/>
        <w:ind w:left="567"/>
        <w:jc w:val="both"/>
        <w:rPr>
          <w:rFonts w:ascii="Times New Roman" w:hAnsi="Times New Roman"/>
        </w:rPr>
      </w:pPr>
      <w:r w:rsidRPr="0044039B" w:rsidR="009A6038">
        <w:rPr>
          <w:rFonts w:ascii="Times New Roman" w:hAnsi="Times New Roman"/>
        </w:rPr>
        <w:t>Fpr = 10</w:t>
      </w:r>
      <w:r w:rsidRPr="0044039B" w:rsidR="009A6038">
        <w:rPr>
          <w:rFonts w:ascii="Times New Roman" w:hAnsi="Times New Roman"/>
          <w:vertAlign w:val="superscript"/>
        </w:rPr>
        <w:t>-6</w:t>
      </w:r>
      <w:r w:rsidRPr="0044039B" w:rsidR="009A6038">
        <w:rPr>
          <w:rFonts w:ascii="Times New Roman" w:hAnsi="Times New Roman"/>
        </w:rPr>
        <w:t xml:space="preserve"> pre nové podniky,</w:t>
      </w:r>
    </w:p>
    <w:p w:rsidR="009A6038" w:rsidRPr="0044039B" w:rsidP="008702E9">
      <w:pPr>
        <w:numPr>
          <w:numId w:val="13"/>
        </w:numPr>
        <w:bidi w:val="0"/>
        <w:ind w:left="851" w:hanging="284"/>
        <w:jc w:val="both"/>
        <w:rPr>
          <w:rFonts w:ascii="Times New Roman" w:hAnsi="Times New Roman"/>
        </w:rPr>
      </w:pPr>
      <w:r w:rsidRPr="0044039B">
        <w:rPr>
          <w:rFonts w:ascii="Times New Roman" w:hAnsi="Times New Roman"/>
        </w:rPr>
        <w:t>ak ide o</w:t>
      </w:r>
      <w:r w:rsidRPr="0044039B" w:rsidR="00AA2B73">
        <w:rPr>
          <w:rFonts w:ascii="Times New Roman" w:hAnsi="Times New Roman"/>
        </w:rPr>
        <w:t> </w:t>
      </w:r>
      <w:r w:rsidRPr="0044039B">
        <w:rPr>
          <w:rFonts w:ascii="Times New Roman" w:hAnsi="Times New Roman"/>
        </w:rPr>
        <w:t>ohrozenie života viacerých osôb</w:t>
      </w:r>
    </w:p>
    <w:p w:rsidR="009A6038" w:rsidRPr="0044039B" w:rsidP="002D7724">
      <w:pPr>
        <w:bidi w:val="0"/>
        <w:ind w:left="567"/>
        <w:jc w:val="both"/>
        <w:rPr>
          <w:rFonts w:ascii="Times New Roman" w:hAnsi="Times New Roman"/>
        </w:rPr>
      </w:pPr>
      <w:r w:rsidRPr="0044039B">
        <w:rPr>
          <w:rFonts w:ascii="Times New Roman" w:hAnsi="Times New Roman"/>
        </w:rPr>
        <w:t>Fpr = 10</w:t>
      </w:r>
      <w:r w:rsidRPr="0044039B">
        <w:rPr>
          <w:rFonts w:ascii="Times New Roman" w:hAnsi="Times New Roman"/>
          <w:vertAlign w:val="superscript"/>
        </w:rPr>
        <w:t>-3</w:t>
      </w:r>
      <w:r w:rsidRPr="0044039B">
        <w:rPr>
          <w:rFonts w:ascii="Times New Roman" w:hAnsi="Times New Roman"/>
        </w:rPr>
        <w:t xml:space="preserve"> . N</w:t>
      </w:r>
      <w:r w:rsidRPr="0044039B">
        <w:rPr>
          <w:rFonts w:ascii="Times New Roman" w:hAnsi="Times New Roman"/>
          <w:vertAlign w:val="superscript"/>
        </w:rPr>
        <w:t>-2</w:t>
      </w:r>
      <w:r w:rsidRPr="0044039B">
        <w:rPr>
          <w:rFonts w:ascii="Times New Roman" w:hAnsi="Times New Roman"/>
        </w:rPr>
        <w:t xml:space="preserve"> pre existujúce podniky </w:t>
      </w:r>
      <w:r w:rsidRPr="0044039B" w:rsidR="00025732">
        <w:rPr>
          <w:rFonts w:ascii="Times New Roman" w:hAnsi="Times New Roman"/>
        </w:rPr>
        <w:t>a</w:t>
      </w:r>
      <w:r w:rsidRPr="0044039B" w:rsidR="00AA2B73">
        <w:rPr>
          <w:rFonts w:ascii="Times New Roman" w:hAnsi="Times New Roman"/>
        </w:rPr>
        <w:t> </w:t>
      </w:r>
      <w:r w:rsidRPr="0044039B" w:rsidR="00025732">
        <w:rPr>
          <w:rFonts w:ascii="Times New Roman" w:hAnsi="Times New Roman"/>
        </w:rPr>
        <w:t>iné podniky</w:t>
      </w:r>
      <w:r w:rsidRPr="0044039B">
        <w:rPr>
          <w:rFonts w:ascii="Times New Roman" w:hAnsi="Times New Roman"/>
        </w:rPr>
        <w:t>,</w:t>
      </w:r>
    </w:p>
    <w:p w:rsidR="009A6038" w:rsidRPr="0044039B" w:rsidP="002D7724">
      <w:pPr>
        <w:bidi w:val="0"/>
        <w:ind w:left="567"/>
        <w:jc w:val="both"/>
        <w:rPr>
          <w:rFonts w:ascii="Times New Roman" w:hAnsi="Times New Roman"/>
        </w:rPr>
      </w:pPr>
      <w:r w:rsidRPr="0044039B">
        <w:rPr>
          <w:rFonts w:ascii="Times New Roman" w:hAnsi="Times New Roman"/>
        </w:rPr>
        <w:t>Fpr = 10</w:t>
      </w:r>
      <w:r w:rsidRPr="0044039B">
        <w:rPr>
          <w:rFonts w:ascii="Times New Roman" w:hAnsi="Times New Roman"/>
          <w:vertAlign w:val="superscript"/>
        </w:rPr>
        <w:t>-4</w:t>
      </w:r>
      <w:r w:rsidRPr="0044039B">
        <w:rPr>
          <w:rFonts w:ascii="Times New Roman" w:hAnsi="Times New Roman"/>
        </w:rPr>
        <w:t xml:space="preserve"> . N</w:t>
      </w:r>
      <w:r w:rsidRPr="0044039B">
        <w:rPr>
          <w:rFonts w:ascii="Times New Roman" w:hAnsi="Times New Roman"/>
          <w:vertAlign w:val="superscript"/>
        </w:rPr>
        <w:t>-2</w:t>
      </w:r>
      <w:r w:rsidRPr="0044039B">
        <w:rPr>
          <w:rFonts w:ascii="Times New Roman" w:hAnsi="Times New Roman"/>
        </w:rPr>
        <w:t xml:space="preserve"> pre nové podniky, v</w:t>
      </w:r>
      <w:r w:rsidRPr="0044039B" w:rsidR="00AA2B73">
        <w:rPr>
          <w:rFonts w:ascii="Times New Roman" w:hAnsi="Times New Roman"/>
        </w:rPr>
        <w:t> </w:t>
      </w:r>
      <w:r w:rsidRPr="0044039B">
        <w:rPr>
          <w:rFonts w:ascii="Times New Roman" w:hAnsi="Times New Roman"/>
        </w:rPr>
        <w:t>ktorom</w:t>
      </w:r>
    </w:p>
    <w:p w:rsidR="009A6038" w:rsidRPr="0044039B" w:rsidP="002D7724">
      <w:pPr>
        <w:bidi w:val="0"/>
        <w:ind w:left="567"/>
        <w:jc w:val="both"/>
        <w:rPr>
          <w:rFonts w:ascii="Times New Roman" w:hAnsi="Times New Roman"/>
        </w:rPr>
      </w:pPr>
      <w:r w:rsidRPr="0044039B">
        <w:rPr>
          <w:rFonts w:ascii="Times New Roman" w:hAnsi="Times New Roman"/>
        </w:rPr>
        <w:t xml:space="preserve">„Fpr“ je prijateľná pravdepodobnosť alebo početnosť </w:t>
      </w:r>
      <w:r w:rsidRPr="0044039B" w:rsidR="002D7724">
        <w:rPr>
          <w:rFonts w:ascii="Times New Roman" w:hAnsi="Times New Roman"/>
        </w:rPr>
        <w:t>výskytu</w:t>
      </w:r>
      <w:r w:rsidRPr="0044039B">
        <w:rPr>
          <w:rFonts w:ascii="Times New Roman" w:hAnsi="Times New Roman"/>
        </w:rPr>
        <w:t xml:space="preserve"> závažnej priemyselnej havárie (počet udalostí za rok),</w:t>
      </w:r>
    </w:p>
    <w:p w:rsidR="00025732" w:rsidRPr="0044039B" w:rsidP="002D7724">
      <w:pPr>
        <w:autoSpaceDE w:val="0"/>
        <w:autoSpaceDN w:val="0"/>
        <w:bidi w:val="0"/>
        <w:adjustRightInd w:val="0"/>
        <w:ind w:left="567"/>
        <w:jc w:val="both"/>
        <w:rPr>
          <w:rFonts w:ascii="Times New Roman" w:hAnsi="Times New Roman"/>
        </w:rPr>
      </w:pPr>
      <w:r w:rsidRPr="0044039B" w:rsidR="009A6038">
        <w:rPr>
          <w:rFonts w:ascii="Times New Roman" w:hAnsi="Times New Roman"/>
        </w:rPr>
        <w:t>„N“ je počet ohrozených osôb určený podľa vzorca</w:t>
      </w:r>
    </w:p>
    <w:p w:rsidR="00025732" w:rsidRPr="0044039B" w:rsidP="002D7724">
      <w:pPr>
        <w:autoSpaceDE w:val="0"/>
        <w:autoSpaceDN w:val="0"/>
        <w:bidi w:val="0"/>
        <w:adjustRightInd w:val="0"/>
        <w:ind w:left="567"/>
        <w:jc w:val="both"/>
        <w:rPr>
          <w:rFonts w:ascii="Times New Roman" w:hAnsi="Times New Roman"/>
        </w:rPr>
      </w:pPr>
      <w:r w:rsidRPr="0044039B">
        <w:rPr>
          <w:rFonts w:ascii="Times New Roman" w:hAnsi="Times New Roman"/>
        </w:rPr>
        <w:t>N= S . h . f</w:t>
      </w:r>
      <w:r w:rsidRPr="0044039B">
        <w:rPr>
          <w:rFonts w:ascii="Times New Roman" w:hAnsi="Times New Roman"/>
          <w:vertAlign w:val="subscript"/>
        </w:rPr>
        <w:t>s</w:t>
      </w:r>
      <w:r w:rsidRPr="0044039B" w:rsidR="009A6038">
        <w:rPr>
          <w:rFonts w:ascii="Times New Roman" w:hAnsi="Times New Roman"/>
        </w:rPr>
        <w:t xml:space="preserve"> </w:t>
      </w:r>
      <w:r w:rsidRPr="0044039B">
        <w:rPr>
          <w:rFonts w:ascii="Times New Roman" w:hAnsi="Times New Roman"/>
        </w:rPr>
        <w:t xml:space="preserve">kde </w:t>
      </w:r>
    </w:p>
    <w:p w:rsidR="00025732" w:rsidRPr="0044039B" w:rsidP="002D7724">
      <w:pPr>
        <w:autoSpaceDE w:val="0"/>
        <w:autoSpaceDN w:val="0"/>
        <w:bidi w:val="0"/>
        <w:adjustRightInd w:val="0"/>
        <w:ind w:left="567"/>
        <w:jc w:val="both"/>
        <w:rPr>
          <w:rFonts w:ascii="Times New Roman" w:hAnsi="Times New Roman"/>
        </w:rPr>
      </w:pPr>
      <w:r w:rsidRPr="0044039B">
        <w:rPr>
          <w:rFonts w:ascii="Times New Roman" w:hAnsi="Times New Roman"/>
        </w:rPr>
        <w:t>N je počet ohrozených osôb,</w:t>
      </w:r>
    </w:p>
    <w:p w:rsidR="00025732" w:rsidRPr="0044039B" w:rsidP="002D7724">
      <w:pPr>
        <w:autoSpaceDE w:val="0"/>
        <w:autoSpaceDN w:val="0"/>
        <w:bidi w:val="0"/>
        <w:adjustRightInd w:val="0"/>
        <w:ind w:left="567"/>
        <w:jc w:val="both"/>
        <w:rPr>
          <w:rFonts w:ascii="Times New Roman" w:hAnsi="Times New Roman"/>
        </w:rPr>
      </w:pPr>
      <w:r w:rsidRPr="0044039B">
        <w:rPr>
          <w:rFonts w:ascii="Times New Roman" w:hAnsi="Times New Roman"/>
        </w:rPr>
        <w:t>S</w:t>
      </w:r>
      <w:r w:rsidRPr="0044039B" w:rsidR="00AA2B73">
        <w:rPr>
          <w:rFonts w:ascii="Times New Roman" w:hAnsi="Times New Roman"/>
        </w:rPr>
        <w:t> </w:t>
      </w:r>
      <w:r w:rsidRPr="0044039B">
        <w:rPr>
          <w:rFonts w:ascii="Times New Roman" w:hAnsi="Times New Roman"/>
        </w:rPr>
        <w:t>je celková zasiahnutá plocha v</w:t>
      </w:r>
      <w:r w:rsidRPr="0044039B" w:rsidR="00AA2B73">
        <w:rPr>
          <w:rFonts w:ascii="Times New Roman" w:hAnsi="Times New Roman"/>
        </w:rPr>
        <w:t> </w:t>
      </w:r>
      <w:r w:rsidRPr="0044039B">
        <w:rPr>
          <w:rFonts w:ascii="Times New Roman" w:hAnsi="Times New Roman"/>
        </w:rPr>
        <w:t>ha (zasiahnuté územie)</w:t>
      </w:r>
    </w:p>
    <w:p w:rsidR="00025732" w:rsidRPr="0044039B" w:rsidP="002D7724">
      <w:pPr>
        <w:autoSpaceDE w:val="0"/>
        <w:autoSpaceDN w:val="0"/>
        <w:bidi w:val="0"/>
        <w:adjustRightInd w:val="0"/>
        <w:ind w:left="567"/>
        <w:jc w:val="both"/>
        <w:rPr>
          <w:rFonts w:ascii="Times New Roman" w:hAnsi="Times New Roman"/>
        </w:rPr>
      </w:pPr>
      <w:r w:rsidRPr="0044039B">
        <w:rPr>
          <w:rFonts w:ascii="Times New Roman" w:hAnsi="Times New Roman"/>
        </w:rPr>
        <w:t>h je hustota zaľudnenia v</w:t>
      </w:r>
      <w:r w:rsidRPr="0044039B" w:rsidR="00AA2B73">
        <w:rPr>
          <w:rFonts w:ascii="Times New Roman" w:hAnsi="Times New Roman"/>
        </w:rPr>
        <w:t> </w:t>
      </w:r>
      <w:r w:rsidRPr="0044039B">
        <w:rPr>
          <w:rFonts w:ascii="Times New Roman" w:hAnsi="Times New Roman"/>
        </w:rPr>
        <w:t>zasiahnutom území (počet osôb/ha),</w:t>
      </w:r>
    </w:p>
    <w:p w:rsidR="005344E4" w:rsidRPr="0044039B" w:rsidP="002D7724">
      <w:pPr>
        <w:autoSpaceDE w:val="0"/>
        <w:autoSpaceDN w:val="0"/>
        <w:bidi w:val="0"/>
        <w:adjustRightInd w:val="0"/>
        <w:ind w:left="567"/>
        <w:jc w:val="both"/>
        <w:rPr>
          <w:rFonts w:ascii="Times New Roman" w:hAnsi="Times New Roman"/>
        </w:rPr>
      </w:pPr>
      <w:r w:rsidRPr="0044039B" w:rsidR="00025732">
        <w:rPr>
          <w:rFonts w:ascii="Times New Roman" w:hAnsi="Times New Roman"/>
        </w:rPr>
        <w:t>f</w:t>
      </w:r>
      <w:r w:rsidRPr="0044039B" w:rsidR="00025732">
        <w:rPr>
          <w:rFonts w:ascii="Times New Roman" w:hAnsi="Times New Roman"/>
          <w:vertAlign w:val="subscript"/>
        </w:rPr>
        <w:t>s</w:t>
      </w:r>
      <w:r w:rsidRPr="0044039B" w:rsidR="00025732">
        <w:rPr>
          <w:rFonts w:ascii="Times New Roman" w:hAnsi="Times New Roman"/>
        </w:rPr>
        <w:t xml:space="preserve"> je korekčný faktor, ktorý sa používa v</w:t>
      </w:r>
      <w:r w:rsidRPr="0044039B" w:rsidR="00AA2B73">
        <w:rPr>
          <w:rFonts w:ascii="Times New Roman" w:hAnsi="Times New Roman"/>
        </w:rPr>
        <w:t> </w:t>
      </w:r>
      <w:r w:rsidRPr="0044039B" w:rsidR="00025732">
        <w:rPr>
          <w:rFonts w:ascii="Times New Roman" w:hAnsi="Times New Roman"/>
        </w:rPr>
        <w:t>prípade, ak obývaná plocha tvorí len zlomok zasiahnutej plochy (zohľadňuje sa rozloženie osídlenia v</w:t>
      </w:r>
      <w:r w:rsidRPr="0044039B" w:rsidR="00AA2B73">
        <w:rPr>
          <w:rFonts w:ascii="Times New Roman" w:hAnsi="Times New Roman"/>
        </w:rPr>
        <w:t> </w:t>
      </w:r>
      <w:r w:rsidRPr="0044039B" w:rsidR="00025732">
        <w:rPr>
          <w:rFonts w:ascii="Times New Roman" w:hAnsi="Times New Roman"/>
        </w:rPr>
        <w:t>ohrozenom území).</w:t>
      </w:r>
    </w:p>
    <w:p w:rsidR="009A6038" w:rsidRPr="0044039B" w:rsidP="005344E4">
      <w:pPr>
        <w:autoSpaceDE w:val="0"/>
        <w:autoSpaceDN w:val="0"/>
        <w:bidi w:val="0"/>
        <w:adjustRightInd w:val="0"/>
        <w:ind w:left="624"/>
        <w:contextualSpacing/>
        <w:jc w:val="both"/>
        <w:rPr>
          <w:rFonts w:ascii="Times New Roman" w:hAnsi="Times New Roman"/>
        </w:rPr>
      </w:pPr>
      <w:r w:rsidRPr="0044039B" w:rsidR="00025732">
        <w:rPr>
          <w:rFonts w:ascii="Times New Roman" w:hAnsi="Times New Roman"/>
        </w:rPr>
        <w:t xml:space="preserve">  </w:t>
      </w:r>
    </w:p>
    <w:p w:rsidR="009A6038" w:rsidRPr="0044039B" w:rsidP="009A6038">
      <w:pPr>
        <w:autoSpaceDE w:val="0"/>
        <w:autoSpaceDN w:val="0"/>
        <w:bidi w:val="0"/>
        <w:adjustRightInd w:val="0"/>
        <w:jc w:val="both"/>
        <w:rPr>
          <w:rFonts w:ascii="ITCBookmanEE" w:hAnsi="ITCBookmanEE" w:cs="ITCBookmanEE"/>
          <w:sz w:val="10"/>
          <w:szCs w:val="10"/>
        </w:rPr>
      </w:pPr>
    </w:p>
    <w:p w:rsidR="009A6038" w:rsidRPr="0044039B" w:rsidP="008702E9">
      <w:pPr>
        <w:numPr>
          <w:numId w:val="12"/>
        </w:numPr>
        <w:bidi w:val="0"/>
        <w:ind w:left="567" w:hanging="567"/>
        <w:jc w:val="both"/>
        <w:rPr>
          <w:rFonts w:ascii="Times New Roman" w:hAnsi="Times New Roman"/>
        </w:rPr>
      </w:pPr>
      <w:r w:rsidRPr="0044039B">
        <w:rPr>
          <w:rFonts w:ascii="Times New Roman" w:hAnsi="Times New Roman"/>
        </w:rPr>
        <w:t>Ďalším kritériom na posúdenie prijateľnosti rizika závažnej priemyselnej havárie, najmä ak ňou nebude ohrozený život osôb, je určenie prijateľnosti rozsahu a</w:t>
      </w:r>
      <w:r w:rsidRPr="0044039B" w:rsidR="00AA2B73">
        <w:rPr>
          <w:rFonts w:ascii="Times New Roman" w:hAnsi="Times New Roman"/>
        </w:rPr>
        <w:t> </w:t>
      </w:r>
      <w:r w:rsidRPr="0044039B">
        <w:rPr>
          <w:rFonts w:ascii="Times New Roman" w:hAnsi="Times New Roman"/>
        </w:rPr>
        <w:t>závažnosti ohrozenia alebo poškodenia životného prostredia a</w:t>
      </w:r>
      <w:r w:rsidRPr="0044039B" w:rsidR="00AA2B73">
        <w:rPr>
          <w:rFonts w:ascii="Times New Roman" w:hAnsi="Times New Roman"/>
        </w:rPr>
        <w:t> </w:t>
      </w:r>
      <w:r w:rsidRPr="0044039B">
        <w:rPr>
          <w:rFonts w:ascii="Times New Roman" w:hAnsi="Times New Roman"/>
        </w:rPr>
        <w:t>majetku.</w:t>
      </w:r>
    </w:p>
    <w:p w:rsidR="005344E4" w:rsidRPr="0044039B" w:rsidP="005344E4">
      <w:pPr>
        <w:bidi w:val="0"/>
        <w:ind w:left="567"/>
        <w:jc w:val="both"/>
        <w:rPr>
          <w:rFonts w:ascii="Times New Roman" w:hAnsi="Times New Roman"/>
        </w:rPr>
      </w:pPr>
    </w:p>
    <w:p w:rsidR="00D2455B" w:rsidRPr="0044039B" w:rsidP="008702E9">
      <w:pPr>
        <w:numPr>
          <w:numId w:val="12"/>
        </w:numPr>
        <w:bidi w:val="0"/>
        <w:ind w:left="567" w:hanging="567"/>
        <w:jc w:val="both"/>
        <w:rPr>
          <w:rFonts w:ascii="Times New Roman" w:hAnsi="Times New Roman"/>
        </w:rPr>
      </w:pPr>
      <w:r w:rsidRPr="0044039B" w:rsidR="002D7724">
        <w:rPr>
          <w:rFonts w:ascii="Times New Roman" w:hAnsi="Times New Roman"/>
        </w:rPr>
        <w:t xml:space="preserve">Na záver hodnotenia rizika </w:t>
      </w:r>
      <w:r w:rsidRPr="0044039B" w:rsidR="009A6038">
        <w:rPr>
          <w:rFonts w:ascii="Times New Roman" w:hAnsi="Times New Roman"/>
        </w:rPr>
        <w:t xml:space="preserve">sa vykoná hodnotenie jeho prijateľnosti porovnaním hodnoty prijateľného rizika Fpr určeného podľa </w:t>
      </w:r>
      <w:r w:rsidRPr="0044039B" w:rsidR="002D7724">
        <w:rPr>
          <w:rFonts w:ascii="Times New Roman" w:hAnsi="Times New Roman"/>
        </w:rPr>
        <w:t>ods</w:t>
      </w:r>
      <w:r w:rsidRPr="0044039B" w:rsidR="00025732">
        <w:rPr>
          <w:rFonts w:ascii="Times New Roman" w:hAnsi="Times New Roman"/>
        </w:rPr>
        <w:t xml:space="preserve">eku </w:t>
      </w:r>
      <w:r w:rsidRPr="0044039B" w:rsidR="002D7724">
        <w:rPr>
          <w:rFonts w:ascii="Times New Roman" w:hAnsi="Times New Roman"/>
        </w:rPr>
        <w:t>1</w:t>
      </w:r>
      <w:r w:rsidRPr="0044039B" w:rsidR="009A6038">
        <w:rPr>
          <w:rFonts w:ascii="Times New Roman" w:hAnsi="Times New Roman"/>
        </w:rPr>
        <w:t xml:space="preserve"> s</w:t>
      </w:r>
      <w:r w:rsidRPr="0044039B" w:rsidR="00AA2B73">
        <w:rPr>
          <w:rFonts w:ascii="Times New Roman" w:hAnsi="Times New Roman"/>
        </w:rPr>
        <w:t> </w:t>
      </w:r>
      <w:r w:rsidRPr="0044039B" w:rsidR="009A6038">
        <w:rPr>
          <w:rFonts w:ascii="Times New Roman" w:hAnsi="Times New Roman"/>
        </w:rPr>
        <w:t>rizikom Fp určeným postupom</w:t>
      </w:r>
      <w:r w:rsidRPr="0044039B" w:rsidR="002D7724">
        <w:rPr>
          <w:rFonts w:ascii="Times New Roman" w:hAnsi="Times New Roman"/>
        </w:rPr>
        <w:t xml:space="preserve"> </w:t>
      </w:r>
      <w:r w:rsidRPr="0044039B" w:rsidR="009A6038">
        <w:rPr>
          <w:rFonts w:ascii="Times New Roman" w:hAnsi="Times New Roman"/>
        </w:rPr>
        <w:t xml:space="preserve">podľa § </w:t>
      </w:r>
      <w:r w:rsidRPr="0044039B" w:rsidR="002D7724">
        <w:rPr>
          <w:rFonts w:ascii="Times New Roman" w:hAnsi="Times New Roman"/>
        </w:rPr>
        <w:t>4</w:t>
      </w:r>
      <w:r w:rsidRPr="0044039B" w:rsidR="006F3B6D">
        <w:rPr>
          <w:rFonts w:ascii="Times New Roman" w:hAnsi="Times New Roman"/>
        </w:rPr>
        <w:t xml:space="preserve">. </w:t>
      </w:r>
    </w:p>
    <w:p w:rsidR="00D1488D" w:rsidRPr="0044039B" w:rsidP="00D1488D">
      <w:pPr>
        <w:bidi w:val="0"/>
        <w:ind w:left="567"/>
        <w:jc w:val="both"/>
        <w:rPr>
          <w:rFonts w:ascii="Times New Roman" w:hAnsi="Times New Roman"/>
        </w:rPr>
      </w:pPr>
    </w:p>
    <w:p w:rsidR="00D1488D" w:rsidRPr="0044039B" w:rsidP="00D1488D">
      <w:pPr>
        <w:bidi w:val="0"/>
        <w:jc w:val="center"/>
        <w:rPr>
          <w:rFonts w:ascii="Times New Roman" w:hAnsi="Times New Roman"/>
          <w:b/>
        </w:rPr>
      </w:pPr>
      <w:r w:rsidRPr="0044039B">
        <w:rPr>
          <w:rFonts w:ascii="Times New Roman" w:hAnsi="Times New Roman"/>
          <w:b/>
        </w:rPr>
        <w:t>§</w:t>
      </w:r>
      <w:r w:rsidRPr="0044039B" w:rsidR="00525C6E">
        <w:rPr>
          <w:rFonts w:ascii="Times New Roman" w:hAnsi="Times New Roman"/>
          <w:b/>
        </w:rPr>
        <w:t xml:space="preserve"> </w:t>
      </w:r>
      <w:r w:rsidRPr="0044039B">
        <w:rPr>
          <w:rFonts w:ascii="Times New Roman" w:hAnsi="Times New Roman"/>
          <w:b/>
        </w:rPr>
        <w:t>6</w:t>
      </w:r>
    </w:p>
    <w:p w:rsidR="00D1488D" w:rsidRPr="0044039B" w:rsidP="00D1488D">
      <w:pPr>
        <w:bidi w:val="0"/>
        <w:jc w:val="center"/>
        <w:rPr>
          <w:rFonts w:ascii="Times New Roman" w:hAnsi="Times New Roman"/>
          <w:b/>
        </w:rPr>
      </w:pPr>
      <w:r w:rsidRPr="0044039B">
        <w:rPr>
          <w:rFonts w:ascii="Times New Roman" w:hAnsi="Times New Roman"/>
          <w:b/>
        </w:rPr>
        <w:t>Program prevencie a</w:t>
      </w:r>
      <w:r w:rsidRPr="0044039B" w:rsidR="00AA2B73">
        <w:rPr>
          <w:rFonts w:ascii="Times New Roman" w:hAnsi="Times New Roman"/>
          <w:b/>
        </w:rPr>
        <w:t> </w:t>
      </w:r>
      <w:r w:rsidRPr="0044039B">
        <w:rPr>
          <w:rFonts w:ascii="Times New Roman" w:hAnsi="Times New Roman"/>
          <w:b/>
        </w:rPr>
        <w:t>bezpečnostný riadiaci systém</w:t>
      </w:r>
    </w:p>
    <w:p w:rsidR="00D1488D" w:rsidRPr="0044039B" w:rsidP="00D1488D">
      <w:pPr>
        <w:bidi w:val="0"/>
        <w:jc w:val="center"/>
        <w:rPr>
          <w:rFonts w:ascii="Times New Roman" w:hAnsi="Times New Roman"/>
          <w:b/>
        </w:rPr>
      </w:pPr>
    </w:p>
    <w:p w:rsidR="00D1488D" w:rsidRPr="0044039B" w:rsidP="008702E9">
      <w:pPr>
        <w:numPr>
          <w:numId w:val="14"/>
        </w:numPr>
        <w:bidi w:val="0"/>
        <w:ind w:left="567" w:hanging="567"/>
        <w:jc w:val="both"/>
        <w:rPr>
          <w:rFonts w:ascii="Times New Roman" w:hAnsi="Times New Roman"/>
        </w:rPr>
      </w:pPr>
      <w:r w:rsidRPr="0044039B">
        <w:rPr>
          <w:rFonts w:ascii="Times New Roman" w:hAnsi="Times New Roman"/>
        </w:rPr>
        <w:t>Prevádzkovateľ pri vypracúva</w:t>
      </w:r>
      <w:r w:rsidRPr="0044039B" w:rsidR="00763EB0">
        <w:rPr>
          <w:rFonts w:ascii="Times New Roman" w:hAnsi="Times New Roman"/>
        </w:rPr>
        <w:t>ní</w:t>
      </w:r>
      <w:r w:rsidRPr="0044039B">
        <w:rPr>
          <w:rFonts w:ascii="Times New Roman" w:hAnsi="Times New Roman"/>
        </w:rPr>
        <w:t xml:space="preserve"> programu prevencie vychádza</w:t>
      </w:r>
    </w:p>
    <w:p w:rsidR="00D1488D" w:rsidRPr="0044039B" w:rsidP="008702E9">
      <w:pPr>
        <w:numPr>
          <w:numId w:val="15"/>
        </w:numPr>
        <w:bidi w:val="0"/>
        <w:ind w:left="851" w:hanging="284"/>
        <w:jc w:val="both"/>
        <w:rPr>
          <w:rFonts w:ascii="Times New Roman" w:hAnsi="Times New Roman"/>
        </w:rPr>
      </w:pPr>
      <w:r w:rsidRPr="0044039B">
        <w:rPr>
          <w:rFonts w:ascii="Times New Roman" w:hAnsi="Times New Roman"/>
        </w:rPr>
        <w:t>z</w:t>
      </w:r>
      <w:r w:rsidRPr="0044039B" w:rsidR="00AA2B73">
        <w:rPr>
          <w:rFonts w:ascii="Times New Roman" w:hAnsi="Times New Roman"/>
        </w:rPr>
        <w:t> </w:t>
      </w:r>
      <w:r w:rsidRPr="0044039B">
        <w:rPr>
          <w:rFonts w:ascii="Times New Roman" w:hAnsi="Times New Roman"/>
        </w:rPr>
        <w:t>analýzy stavu podniku najmä z</w:t>
      </w:r>
      <w:r w:rsidRPr="0044039B" w:rsidR="00AA2B73">
        <w:rPr>
          <w:rFonts w:ascii="Times New Roman" w:hAnsi="Times New Roman"/>
        </w:rPr>
        <w:t> </w:t>
      </w:r>
      <w:r w:rsidRPr="0044039B">
        <w:rPr>
          <w:rFonts w:ascii="Times New Roman" w:hAnsi="Times New Roman"/>
        </w:rPr>
        <w:t>hľadiska</w:t>
      </w:r>
    </w:p>
    <w:p w:rsidR="00D1488D" w:rsidRPr="0044039B" w:rsidP="00D1488D">
      <w:pPr>
        <w:bidi w:val="0"/>
        <w:ind w:left="567"/>
        <w:jc w:val="both"/>
        <w:rPr>
          <w:rFonts w:ascii="Times New Roman" w:hAnsi="Times New Roman"/>
        </w:rPr>
      </w:pPr>
      <w:r w:rsidRPr="0044039B">
        <w:rPr>
          <w:rFonts w:ascii="Times New Roman" w:hAnsi="Times New Roman"/>
        </w:rPr>
        <w:t>1. plnenia podmienok a</w:t>
      </w:r>
      <w:r w:rsidRPr="0044039B" w:rsidR="00AA2B73">
        <w:rPr>
          <w:rFonts w:ascii="Times New Roman" w:hAnsi="Times New Roman"/>
        </w:rPr>
        <w:t> </w:t>
      </w:r>
      <w:r w:rsidRPr="0044039B">
        <w:rPr>
          <w:rFonts w:ascii="Times New Roman" w:hAnsi="Times New Roman"/>
        </w:rPr>
        <w:t>povinností vyplývajúcich zo všeobecne záväzných právnych predpisov</w:t>
      </w:r>
      <w:r>
        <w:rPr>
          <w:rStyle w:val="FootnoteReference"/>
          <w:rFonts w:ascii="Times New Roman" w:hAnsi="Times New Roman"/>
          <w:rtl w:val="0"/>
        </w:rPr>
        <w:footnoteReference w:id="2"/>
      </w:r>
      <w:r w:rsidRPr="0044039B">
        <w:rPr>
          <w:rFonts w:ascii="Times New Roman" w:hAnsi="Times New Roman"/>
        </w:rPr>
        <w:t>) a</w:t>
      </w:r>
      <w:r w:rsidRPr="0044039B" w:rsidR="00AA2B73">
        <w:rPr>
          <w:rFonts w:ascii="Times New Roman" w:hAnsi="Times New Roman"/>
        </w:rPr>
        <w:t> </w:t>
      </w:r>
      <w:r w:rsidRPr="0044039B">
        <w:rPr>
          <w:rFonts w:ascii="Times New Roman" w:hAnsi="Times New Roman"/>
        </w:rPr>
        <w:t>z</w:t>
      </w:r>
      <w:r w:rsidRPr="0044039B" w:rsidR="00AA2B73">
        <w:rPr>
          <w:rFonts w:ascii="Times New Roman" w:hAnsi="Times New Roman"/>
        </w:rPr>
        <w:t> </w:t>
      </w:r>
      <w:r w:rsidRPr="0044039B">
        <w:rPr>
          <w:rFonts w:ascii="Times New Roman" w:hAnsi="Times New Roman"/>
        </w:rPr>
        <w:t>rozhodnutí vydaných na ich základe,</w:t>
      </w:r>
    </w:p>
    <w:p w:rsidR="00D1488D" w:rsidRPr="0044039B" w:rsidP="00D1488D">
      <w:pPr>
        <w:bidi w:val="0"/>
        <w:ind w:left="567"/>
        <w:jc w:val="both"/>
        <w:rPr>
          <w:rFonts w:ascii="Times New Roman" w:hAnsi="Times New Roman"/>
        </w:rPr>
      </w:pPr>
      <w:r w:rsidRPr="0044039B">
        <w:rPr>
          <w:rFonts w:ascii="Times New Roman" w:hAnsi="Times New Roman"/>
        </w:rPr>
        <w:t>2. existujúcich praktík a</w:t>
      </w:r>
      <w:r w:rsidRPr="0044039B" w:rsidR="00AA2B73">
        <w:rPr>
          <w:rFonts w:ascii="Times New Roman" w:hAnsi="Times New Roman"/>
        </w:rPr>
        <w:t> </w:t>
      </w:r>
      <w:r w:rsidRPr="0044039B">
        <w:rPr>
          <w:rFonts w:ascii="Times New Roman" w:hAnsi="Times New Roman"/>
        </w:rPr>
        <w:t>postupov riadenia podniku, najmä na úseku prevencie závažných priemyselných havárií a</w:t>
      </w:r>
      <w:r w:rsidRPr="0044039B" w:rsidR="00AA2B73">
        <w:rPr>
          <w:rFonts w:ascii="Times New Roman" w:hAnsi="Times New Roman"/>
        </w:rPr>
        <w:t> </w:t>
      </w:r>
      <w:r w:rsidRPr="0044039B">
        <w:rPr>
          <w:rFonts w:ascii="Times New Roman" w:hAnsi="Times New Roman"/>
        </w:rPr>
        <w:t>pripravenosti na ich zdolávanie,</w:t>
      </w:r>
    </w:p>
    <w:p w:rsidR="00D1488D" w:rsidRPr="0044039B" w:rsidP="00D1488D">
      <w:pPr>
        <w:bidi w:val="0"/>
        <w:ind w:left="567"/>
        <w:jc w:val="both"/>
        <w:rPr>
          <w:rFonts w:ascii="Times New Roman" w:hAnsi="Times New Roman"/>
        </w:rPr>
      </w:pPr>
      <w:r w:rsidRPr="0044039B">
        <w:rPr>
          <w:rFonts w:ascii="Times New Roman" w:hAnsi="Times New Roman"/>
        </w:rPr>
        <w:t>3. poznatkov z</w:t>
      </w:r>
      <w:r w:rsidRPr="0044039B" w:rsidR="00AA2B73">
        <w:rPr>
          <w:rFonts w:ascii="Times New Roman" w:hAnsi="Times New Roman"/>
        </w:rPr>
        <w:t> </w:t>
      </w:r>
      <w:r w:rsidRPr="0044039B">
        <w:rPr>
          <w:rFonts w:ascii="Times New Roman" w:hAnsi="Times New Roman"/>
        </w:rPr>
        <w:t>predchádzajúcich závažných priemyselných havárií a</w:t>
      </w:r>
      <w:r w:rsidRPr="0044039B" w:rsidR="00AA2B73">
        <w:rPr>
          <w:rFonts w:ascii="Times New Roman" w:hAnsi="Times New Roman"/>
        </w:rPr>
        <w:t> </w:t>
      </w:r>
      <w:r w:rsidRPr="0044039B">
        <w:rPr>
          <w:rFonts w:ascii="Times New Roman" w:hAnsi="Times New Roman"/>
        </w:rPr>
        <w:t>iných udalostí v</w:t>
      </w:r>
      <w:r w:rsidRPr="0044039B" w:rsidR="00AA2B73">
        <w:rPr>
          <w:rFonts w:ascii="Times New Roman" w:hAnsi="Times New Roman"/>
        </w:rPr>
        <w:t> </w:t>
      </w:r>
      <w:r w:rsidRPr="0044039B">
        <w:rPr>
          <w:rFonts w:ascii="Times New Roman" w:hAnsi="Times New Roman"/>
        </w:rPr>
        <w:t>podniku, prípadne aj v</w:t>
      </w:r>
      <w:r w:rsidRPr="0044039B" w:rsidR="00AA2B73">
        <w:rPr>
          <w:rFonts w:ascii="Times New Roman" w:hAnsi="Times New Roman"/>
        </w:rPr>
        <w:t> </w:t>
      </w:r>
      <w:r w:rsidRPr="0044039B">
        <w:rPr>
          <w:rFonts w:ascii="Times New Roman" w:hAnsi="Times New Roman"/>
        </w:rPr>
        <w:t>iných podnikoch s</w:t>
      </w:r>
      <w:r w:rsidRPr="0044039B" w:rsidR="00AA2B73">
        <w:rPr>
          <w:rFonts w:ascii="Times New Roman" w:hAnsi="Times New Roman"/>
        </w:rPr>
        <w:t> </w:t>
      </w:r>
      <w:r w:rsidRPr="0044039B">
        <w:rPr>
          <w:rFonts w:ascii="Times New Roman" w:hAnsi="Times New Roman"/>
        </w:rPr>
        <w:t>obdobným zameraním,</w:t>
      </w:r>
    </w:p>
    <w:p w:rsidR="00D1488D" w:rsidRPr="0044039B" w:rsidP="008702E9">
      <w:pPr>
        <w:numPr>
          <w:numId w:val="15"/>
        </w:numPr>
        <w:bidi w:val="0"/>
        <w:ind w:left="851" w:hanging="284"/>
        <w:jc w:val="both"/>
        <w:rPr>
          <w:rFonts w:ascii="Times New Roman" w:hAnsi="Times New Roman"/>
        </w:rPr>
      </w:pPr>
      <w:r w:rsidRPr="0044039B">
        <w:rPr>
          <w:rFonts w:ascii="Times New Roman" w:hAnsi="Times New Roman"/>
        </w:rPr>
        <w:t>z</w:t>
      </w:r>
      <w:r w:rsidRPr="0044039B" w:rsidR="00AA2B73">
        <w:rPr>
          <w:rFonts w:ascii="Times New Roman" w:hAnsi="Times New Roman"/>
        </w:rPr>
        <w:t> </w:t>
      </w:r>
      <w:r w:rsidRPr="0044039B">
        <w:rPr>
          <w:rFonts w:ascii="Times New Roman" w:hAnsi="Times New Roman"/>
        </w:rPr>
        <w:t>umiestnenia podniku a</w:t>
      </w:r>
      <w:r w:rsidRPr="0044039B" w:rsidR="00AA2B73">
        <w:rPr>
          <w:rFonts w:ascii="Times New Roman" w:hAnsi="Times New Roman"/>
        </w:rPr>
        <w:t> </w:t>
      </w:r>
      <w:r w:rsidRPr="0044039B">
        <w:rPr>
          <w:rFonts w:ascii="Times New Roman" w:hAnsi="Times New Roman"/>
        </w:rPr>
        <w:t>podmienok v</w:t>
      </w:r>
      <w:r w:rsidRPr="0044039B" w:rsidR="00AA2B73">
        <w:rPr>
          <w:rFonts w:ascii="Times New Roman" w:hAnsi="Times New Roman"/>
        </w:rPr>
        <w:t> </w:t>
      </w:r>
      <w:r w:rsidRPr="0044039B">
        <w:rPr>
          <w:rFonts w:ascii="Times New Roman" w:hAnsi="Times New Roman"/>
        </w:rPr>
        <w:t>jeho okolí.</w:t>
      </w:r>
    </w:p>
    <w:p w:rsidR="00D1488D" w:rsidRPr="0044039B" w:rsidP="00D1488D">
      <w:pPr>
        <w:bidi w:val="0"/>
        <w:ind w:left="567"/>
        <w:jc w:val="both"/>
        <w:rPr>
          <w:rFonts w:ascii="Times New Roman" w:hAnsi="Times New Roman"/>
        </w:rPr>
      </w:pPr>
    </w:p>
    <w:p w:rsidR="00D1488D" w:rsidRPr="0044039B" w:rsidP="008702E9">
      <w:pPr>
        <w:numPr>
          <w:numId w:val="14"/>
        </w:numPr>
        <w:bidi w:val="0"/>
        <w:ind w:left="567" w:hanging="567"/>
        <w:jc w:val="both"/>
        <w:rPr>
          <w:rFonts w:ascii="Times New Roman" w:hAnsi="Times New Roman"/>
        </w:rPr>
      </w:pPr>
      <w:r w:rsidRPr="0044039B">
        <w:rPr>
          <w:rFonts w:ascii="Times New Roman" w:hAnsi="Times New Roman"/>
        </w:rPr>
        <w:t>Pri určovaní politiky prevencie závažných priemyselných havárií ako základnej súčasti programu</w:t>
      </w:r>
      <w:r w:rsidRPr="0044039B" w:rsidR="00665ECC">
        <w:rPr>
          <w:rFonts w:ascii="Times New Roman" w:hAnsi="Times New Roman"/>
        </w:rPr>
        <w:t xml:space="preserve"> prevencie</w:t>
      </w:r>
      <w:r w:rsidRPr="0044039B">
        <w:rPr>
          <w:rFonts w:ascii="Times New Roman" w:hAnsi="Times New Roman"/>
        </w:rPr>
        <w:t xml:space="preserve"> prevádzkovateľ </w:t>
      </w:r>
      <w:r w:rsidRPr="0044039B" w:rsidR="004267B4">
        <w:rPr>
          <w:rFonts w:ascii="Times New Roman" w:hAnsi="Times New Roman"/>
        </w:rPr>
        <w:t>prihliada</w:t>
      </w:r>
      <w:r w:rsidRPr="0044039B">
        <w:rPr>
          <w:rFonts w:ascii="Times New Roman" w:hAnsi="Times New Roman"/>
        </w:rPr>
        <w:t xml:space="preserve"> na to, aby</w:t>
      </w:r>
    </w:p>
    <w:p w:rsidR="00D1488D" w:rsidRPr="0044039B" w:rsidP="008702E9">
      <w:pPr>
        <w:numPr>
          <w:numId w:val="16"/>
        </w:numPr>
        <w:bidi w:val="0"/>
        <w:ind w:left="851" w:hanging="284"/>
        <w:jc w:val="both"/>
        <w:rPr>
          <w:rFonts w:ascii="Times New Roman" w:hAnsi="Times New Roman"/>
        </w:rPr>
      </w:pPr>
      <w:r w:rsidRPr="0044039B">
        <w:rPr>
          <w:rFonts w:ascii="Times New Roman" w:hAnsi="Times New Roman"/>
        </w:rPr>
        <w:t>zodpovedala charakteru a</w:t>
      </w:r>
      <w:r w:rsidRPr="0044039B" w:rsidR="00AA2B73">
        <w:rPr>
          <w:rFonts w:ascii="Times New Roman" w:hAnsi="Times New Roman"/>
        </w:rPr>
        <w:t> </w:t>
      </w:r>
      <w:r w:rsidRPr="0044039B">
        <w:rPr>
          <w:rFonts w:ascii="Times New Roman" w:hAnsi="Times New Roman"/>
        </w:rPr>
        <w:t>rozsahu rizík závažných priemyselných havárií súvisiacich s</w:t>
      </w:r>
      <w:r w:rsidRPr="0044039B" w:rsidR="00AA2B73">
        <w:rPr>
          <w:rFonts w:ascii="Times New Roman" w:hAnsi="Times New Roman"/>
        </w:rPr>
        <w:t> </w:t>
      </w:r>
      <w:r w:rsidRPr="0044039B">
        <w:rPr>
          <w:rFonts w:ascii="Times New Roman" w:hAnsi="Times New Roman"/>
        </w:rPr>
        <w:t>činnosťou a</w:t>
      </w:r>
      <w:r w:rsidRPr="0044039B" w:rsidR="00AA2B73">
        <w:rPr>
          <w:rFonts w:ascii="Times New Roman" w:hAnsi="Times New Roman"/>
        </w:rPr>
        <w:t> </w:t>
      </w:r>
      <w:r w:rsidRPr="0044039B">
        <w:rPr>
          <w:rFonts w:ascii="Times New Roman" w:hAnsi="Times New Roman"/>
        </w:rPr>
        <w:t>umiestnením podniku,</w:t>
      </w:r>
    </w:p>
    <w:p w:rsidR="00665ECC" w:rsidRPr="0044039B" w:rsidP="008702E9">
      <w:pPr>
        <w:numPr>
          <w:numId w:val="16"/>
        </w:numPr>
        <w:bidi w:val="0"/>
        <w:ind w:left="851" w:hanging="284"/>
        <w:jc w:val="both"/>
        <w:rPr>
          <w:rFonts w:ascii="Times New Roman" w:hAnsi="Times New Roman"/>
        </w:rPr>
      </w:pPr>
      <w:r w:rsidRPr="0044039B" w:rsidR="00D1488D">
        <w:rPr>
          <w:rFonts w:ascii="Times New Roman" w:hAnsi="Times New Roman"/>
        </w:rPr>
        <w:t>obsahovala záväzok plniť povinnosti vyplývajúce pre podnik zo všeobecne záväzných právnych predpisov</w:t>
      </w:r>
      <w:r>
        <w:rPr>
          <w:rStyle w:val="FootnoteReference"/>
          <w:rFonts w:ascii="Times New Roman" w:hAnsi="Times New Roman"/>
          <w:rtl w:val="0"/>
        </w:rPr>
        <w:footnoteReference w:id="3"/>
      </w:r>
      <w:r w:rsidRPr="0044039B">
        <w:rPr>
          <w:rFonts w:ascii="Times New Roman" w:hAnsi="Times New Roman"/>
        </w:rPr>
        <w:t>)</w:t>
      </w:r>
      <w:r w:rsidRPr="0044039B" w:rsidR="00D1488D">
        <w:rPr>
          <w:rFonts w:ascii="Times New Roman" w:hAnsi="Times New Roman"/>
        </w:rPr>
        <w:t xml:space="preserve"> a</w:t>
      </w:r>
      <w:r w:rsidRPr="0044039B" w:rsidR="00AA2B73">
        <w:rPr>
          <w:rFonts w:ascii="Times New Roman" w:hAnsi="Times New Roman"/>
        </w:rPr>
        <w:t> </w:t>
      </w:r>
      <w:r w:rsidRPr="0044039B" w:rsidR="00D1488D">
        <w:rPr>
          <w:rFonts w:ascii="Times New Roman" w:hAnsi="Times New Roman"/>
        </w:rPr>
        <w:t>z</w:t>
      </w:r>
      <w:r w:rsidRPr="0044039B" w:rsidR="00AA2B73">
        <w:rPr>
          <w:rFonts w:ascii="Times New Roman" w:hAnsi="Times New Roman"/>
        </w:rPr>
        <w:t> </w:t>
      </w:r>
      <w:r w:rsidRPr="0044039B" w:rsidR="00D1488D">
        <w:rPr>
          <w:rFonts w:ascii="Times New Roman" w:hAnsi="Times New Roman"/>
        </w:rPr>
        <w:t>rozhodnutí vydaných na ich základe, ako aj ďalšie povinnosti, ktoré sa podnik zaviazal plniť,</w:t>
      </w:r>
    </w:p>
    <w:p w:rsidR="00665ECC" w:rsidRPr="0044039B" w:rsidP="008702E9">
      <w:pPr>
        <w:numPr>
          <w:numId w:val="16"/>
        </w:numPr>
        <w:bidi w:val="0"/>
        <w:ind w:left="851" w:hanging="284"/>
        <w:jc w:val="both"/>
        <w:rPr>
          <w:rFonts w:ascii="Times New Roman" w:hAnsi="Times New Roman"/>
        </w:rPr>
      </w:pPr>
      <w:r w:rsidRPr="0044039B">
        <w:rPr>
          <w:rFonts w:ascii="Times New Roman" w:hAnsi="Times New Roman"/>
        </w:rPr>
        <w:t>obsahovala záväzok sústavného zlepšovania úrovne prevencie závažných priemyselných havárií a</w:t>
      </w:r>
      <w:r w:rsidRPr="0044039B" w:rsidR="00AA2B73">
        <w:rPr>
          <w:rFonts w:ascii="Times New Roman" w:hAnsi="Times New Roman"/>
        </w:rPr>
        <w:t> </w:t>
      </w:r>
      <w:r w:rsidRPr="0044039B">
        <w:rPr>
          <w:rFonts w:ascii="Times New Roman" w:hAnsi="Times New Roman"/>
        </w:rPr>
        <w:t>bezpečnostného riadiaceho systému,</w:t>
      </w:r>
    </w:p>
    <w:p w:rsidR="00665ECC" w:rsidRPr="0044039B" w:rsidP="008702E9">
      <w:pPr>
        <w:numPr>
          <w:numId w:val="16"/>
        </w:numPr>
        <w:bidi w:val="0"/>
        <w:ind w:left="851" w:hanging="284"/>
        <w:jc w:val="both"/>
        <w:rPr>
          <w:rFonts w:ascii="Times New Roman" w:hAnsi="Times New Roman"/>
        </w:rPr>
      </w:pPr>
      <w:r w:rsidRPr="0044039B" w:rsidR="00525C6E">
        <w:rPr>
          <w:rFonts w:ascii="Times New Roman" w:hAnsi="Times New Roman"/>
        </w:rPr>
        <w:t xml:space="preserve">bola dokumentovaná, zavedená, </w:t>
      </w:r>
      <w:r w:rsidRPr="0044039B">
        <w:rPr>
          <w:rFonts w:ascii="Times New Roman" w:hAnsi="Times New Roman"/>
        </w:rPr>
        <w:t>udržiavaná a</w:t>
      </w:r>
      <w:r w:rsidRPr="0044039B" w:rsidR="00AA2B73">
        <w:rPr>
          <w:rFonts w:ascii="Times New Roman" w:hAnsi="Times New Roman"/>
        </w:rPr>
        <w:t> </w:t>
      </w:r>
      <w:r w:rsidRPr="0044039B">
        <w:rPr>
          <w:rFonts w:ascii="Times New Roman" w:hAnsi="Times New Roman"/>
        </w:rPr>
        <w:t>oznámená všetkým zamestnancom podniku a</w:t>
      </w:r>
      <w:r w:rsidRPr="0044039B" w:rsidR="00AA2B73">
        <w:rPr>
          <w:rFonts w:ascii="Times New Roman" w:hAnsi="Times New Roman"/>
        </w:rPr>
        <w:t> </w:t>
      </w:r>
      <w:r w:rsidRPr="0044039B">
        <w:rPr>
          <w:rFonts w:ascii="Times New Roman" w:hAnsi="Times New Roman"/>
        </w:rPr>
        <w:t>zástupcom zamestnancov pre bezpečnosť a</w:t>
      </w:r>
      <w:r w:rsidRPr="0044039B" w:rsidR="00AA2B73">
        <w:rPr>
          <w:rFonts w:ascii="Times New Roman" w:hAnsi="Times New Roman"/>
        </w:rPr>
        <w:t> </w:t>
      </w:r>
      <w:r w:rsidRPr="0044039B">
        <w:rPr>
          <w:rFonts w:ascii="Times New Roman" w:hAnsi="Times New Roman"/>
        </w:rPr>
        <w:t>ochranu zdravia pri práci,</w:t>
      </w:r>
      <w:r>
        <w:rPr>
          <w:rStyle w:val="FootnoteReference"/>
          <w:rFonts w:ascii="Times New Roman" w:hAnsi="Times New Roman"/>
          <w:rtl w:val="0"/>
        </w:rPr>
        <w:footnoteReference w:id="4"/>
      </w:r>
      <w:r w:rsidRPr="0044039B">
        <w:rPr>
          <w:rFonts w:ascii="Times New Roman" w:hAnsi="Times New Roman"/>
        </w:rPr>
        <w:t>) ako aj zamestnancom iného podnikateľa</w:t>
      </w:r>
      <w:r>
        <w:rPr>
          <w:rStyle w:val="FootnoteReference"/>
          <w:rFonts w:ascii="Times New Roman" w:hAnsi="Times New Roman"/>
          <w:rtl w:val="0"/>
        </w:rPr>
        <w:footnoteReference w:id="5"/>
      </w:r>
      <w:r w:rsidRPr="0044039B">
        <w:rPr>
          <w:rFonts w:ascii="Times New Roman" w:hAnsi="Times New Roman"/>
        </w:rPr>
        <w:t>) vykonávajúceho s</w:t>
      </w:r>
      <w:r w:rsidRPr="0044039B" w:rsidR="00AA2B73">
        <w:rPr>
          <w:rFonts w:ascii="Times New Roman" w:hAnsi="Times New Roman"/>
        </w:rPr>
        <w:t> </w:t>
      </w:r>
      <w:r w:rsidRPr="0044039B">
        <w:rPr>
          <w:rFonts w:ascii="Times New Roman" w:hAnsi="Times New Roman"/>
        </w:rPr>
        <w:t>vedomím prevádzkovateľa práce v</w:t>
      </w:r>
      <w:r w:rsidRPr="0044039B" w:rsidR="00AA2B73">
        <w:rPr>
          <w:rFonts w:ascii="Times New Roman" w:hAnsi="Times New Roman"/>
        </w:rPr>
        <w:t> </w:t>
      </w:r>
      <w:r w:rsidRPr="0044039B">
        <w:rPr>
          <w:rFonts w:ascii="Times New Roman" w:hAnsi="Times New Roman"/>
        </w:rPr>
        <w:t>podniku (ďalej len „cudzí podnikateľ“),</w:t>
      </w:r>
    </w:p>
    <w:p w:rsidR="00665ECC" w:rsidRPr="0044039B" w:rsidP="008702E9">
      <w:pPr>
        <w:numPr>
          <w:numId w:val="16"/>
        </w:numPr>
        <w:bidi w:val="0"/>
        <w:ind w:left="851" w:hanging="284"/>
        <w:jc w:val="both"/>
        <w:rPr>
          <w:rFonts w:ascii="Times New Roman" w:hAnsi="Times New Roman"/>
        </w:rPr>
      </w:pPr>
      <w:r w:rsidRPr="0044039B">
        <w:rPr>
          <w:rFonts w:ascii="Times New Roman" w:hAnsi="Times New Roman"/>
        </w:rPr>
        <w:t>bola dostupná verejnosti,</w:t>
      </w:r>
    </w:p>
    <w:p w:rsidR="00C26D74" w:rsidRPr="0044039B" w:rsidP="008702E9">
      <w:pPr>
        <w:numPr>
          <w:numId w:val="16"/>
        </w:numPr>
        <w:bidi w:val="0"/>
        <w:ind w:left="851" w:hanging="284"/>
        <w:jc w:val="both"/>
        <w:rPr>
          <w:rFonts w:ascii="Times New Roman" w:hAnsi="Times New Roman"/>
        </w:rPr>
      </w:pPr>
      <w:r w:rsidRPr="0044039B" w:rsidR="00665ECC">
        <w:rPr>
          <w:rFonts w:ascii="Times New Roman" w:hAnsi="Times New Roman"/>
        </w:rPr>
        <w:t>bola pravidelne</w:t>
      </w:r>
      <w:r w:rsidR="00084209">
        <w:rPr>
          <w:rFonts w:ascii="Times New Roman" w:hAnsi="Times New Roman"/>
        </w:rPr>
        <w:t>,</w:t>
      </w:r>
      <w:r w:rsidRPr="0044039B" w:rsidR="00665ECC">
        <w:rPr>
          <w:rFonts w:ascii="Times New Roman" w:hAnsi="Times New Roman"/>
        </w:rPr>
        <w:t xml:space="preserve"> </w:t>
      </w:r>
      <w:r w:rsidRPr="0044039B" w:rsidR="00084209">
        <w:rPr>
          <w:rFonts w:ascii="Times New Roman" w:hAnsi="Times New Roman"/>
        </w:rPr>
        <w:t>najmene</w:t>
      </w:r>
      <w:r w:rsidR="00084209">
        <w:rPr>
          <w:rFonts w:ascii="Times New Roman" w:hAnsi="Times New Roman"/>
        </w:rPr>
        <w:t xml:space="preserve">j raz </w:t>
      </w:r>
      <w:r w:rsidRPr="0044039B" w:rsidR="00084209">
        <w:rPr>
          <w:rFonts w:ascii="Times New Roman" w:hAnsi="Times New Roman"/>
        </w:rPr>
        <w:t>za päť</w:t>
      </w:r>
      <w:r w:rsidR="00084209">
        <w:rPr>
          <w:rFonts w:ascii="Times New Roman" w:hAnsi="Times New Roman"/>
        </w:rPr>
        <w:t xml:space="preserve"> rokov, </w:t>
      </w:r>
      <w:r w:rsidRPr="0044039B" w:rsidR="00084209">
        <w:rPr>
          <w:rFonts w:ascii="Times New Roman" w:hAnsi="Times New Roman"/>
        </w:rPr>
        <w:t>prehodnotená</w:t>
      </w:r>
      <w:r w:rsidR="00084209">
        <w:rPr>
          <w:rFonts w:ascii="Times New Roman" w:hAnsi="Times New Roman"/>
        </w:rPr>
        <w:t xml:space="preserve"> </w:t>
      </w:r>
      <w:r w:rsidRPr="0044039B" w:rsidR="00665ECC">
        <w:rPr>
          <w:rFonts w:ascii="Times New Roman" w:hAnsi="Times New Roman"/>
        </w:rPr>
        <w:t>a</w:t>
      </w:r>
      <w:r w:rsidRPr="0044039B" w:rsidR="00AA2B73">
        <w:rPr>
          <w:rFonts w:ascii="Times New Roman" w:hAnsi="Times New Roman"/>
        </w:rPr>
        <w:t> </w:t>
      </w:r>
      <w:r w:rsidRPr="0044039B" w:rsidR="00665ECC">
        <w:rPr>
          <w:rFonts w:ascii="Times New Roman" w:hAnsi="Times New Roman"/>
        </w:rPr>
        <w:t>v</w:t>
      </w:r>
      <w:r w:rsidRPr="0044039B" w:rsidR="00AA2B73">
        <w:rPr>
          <w:rFonts w:ascii="Times New Roman" w:hAnsi="Times New Roman"/>
        </w:rPr>
        <w:t> </w:t>
      </w:r>
      <w:r w:rsidRPr="0044039B" w:rsidR="00665ECC">
        <w:rPr>
          <w:rFonts w:ascii="Times New Roman" w:hAnsi="Times New Roman"/>
        </w:rPr>
        <w:t xml:space="preserve">prípade potreby aktualizovaná. </w:t>
      </w:r>
    </w:p>
    <w:p w:rsidR="005344E4" w:rsidRPr="0044039B" w:rsidP="005344E4">
      <w:pPr>
        <w:bidi w:val="0"/>
        <w:ind w:left="851"/>
        <w:jc w:val="both"/>
        <w:rPr>
          <w:rFonts w:ascii="Times New Roman" w:hAnsi="Times New Roman"/>
        </w:rPr>
      </w:pPr>
    </w:p>
    <w:p w:rsidR="00665ECC" w:rsidRPr="0044039B" w:rsidP="008702E9">
      <w:pPr>
        <w:numPr>
          <w:numId w:val="14"/>
        </w:numPr>
        <w:bidi w:val="0"/>
        <w:ind w:left="567" w:hanging="567"/>
        <w:jc w:val="both"/>
        <w:rPr>
          <w:rFonts w:ascii="Times New Roman" w:hAnsi="Times New Roman"/>
        </w:rPr>
      </w:pPr>
      <w:r w:rsidRPr="0044039B">
        <w:rPr>
          <w:rFonts w:ascii="Times New Roman" w:hAnsi="Times New Roman"/>
        </w:rPr>
        <w:t>Program prevencie obsahuje celkové ciele, zásady, princípy činnosti a</w:t>
      </w:r>
      <w:r w:rsidRPr="0044039B" w:rsidR="00AA2B73">
        <w:rPr>
          <w:rFonts w:ascii="Times New Roman" w:hAnsi="Times New Roman"/>
        </w:rPr>
        <w:t> </w:t>
      </w:r>
      <w:r w:rsidRPr="0044039B">
        <w:rPr>
          <w:rFonts w:ascii="Times New Roman" w:hAnsi="Times New Roman"/>
        </w:rPr>
        <w:t>opatrenia prevádzkovateľa na úseku prevencie závažných priemyselných havárií najmä v</w:t>
      </w:r>
      <w:r w:rsidRPr="0044039B" w:rsidR="00AA2B73">
        <w:rPr>
          <w:rFonts w:ascii="Times New Roman" w:hAnsi="Times New Roman"/>
        </w:rPr>
        <w:t> </w:t>
      </w:r>
      <w:r w:rsidRPr="0044039B">
        <w:rPr>
          <w:rFonts w:ascii="Times New Roman" w:hAnsi="Times New Roman"/>
        </w:rPr>
        <w:t>týchto oblastiach:</w:t>
      </w:r>
    </w:p>
    <w:p w:rsidR="00665ECC" w:rsidRPr="0044039B" w:rsidP="008702E9">
      <w:pPr>
        <w:numPr>
          <w:numId w:val="17"/>
        </w:numPr>
        <w:bidi w:val="0"/>
        <w:ind w:left="851" w:hanging="284"/>
        <w:jc w:val="both"/>
        <w:rPr>
          <w:rFonts w:ascii="Times New Roman" w:hAnsi="Times New Roman"/>
        </w:rPr>
      </w:pPr>
      <w:r w:rsidRPr="0044039B">
        <w:rPr>
          <w:rFonts w:ascii="Times New Roman" w:hAnsi="Times New Roman"/>
        </w:rPr>
        <w:t>organizačná štruktúra podniku a</w:t>
      </w:r>
      <w:r w:rsidRPr="0044039B" w:rsidR="00AA2B73">
        <w:rPr>
          <w:rFonts w:ascii="Times New Roman" w:hAnsi="Times New Roman"/>
        </w:rPr>
        <w:t> </w:t>
      </w:r>
      <w:r w:rsidRPr="0044039B">
        <w:rPr>
          <w:rFonts w:ascii="Times New Roman" w:hAnsi="Times New Roman"/>
        </w:rPr>
        <w:t>zamestnanci,</w:t>
      </w:r>
    </w:p>
    <w:p w:rsidR="00665ECC" w:rsidRPr="0044039B" w:rsidP="008702E9">
      <w:pPr>
        <w:numPr>
          <w:numId w:val="17"/>
        </w:numPr>
        <w:bidi w:val="0"/>
        <w:ind w:left="851" w:hanging="284"/>
        <w:jc w:val="both"/>
        <w:rPr>
          <w:rFonts w:ascii="Times New Roman" w:hAnsi="Times New Roman"/>
        </w:rPr>
      </w:pPr>
      <w:r w:rsidRPr="0044039B">
        <w:rPr>
          <w:rFonts w:ascii="Times New Roman" w:hAnsi="Times New Roman"/>
        </w:rPr>
        <w:t>identifikácia a</w:t>
      </w:r>
      <w:r w:rsidRPr="0044039B" w:rsidR="00AA2B73">
        <w:rPr>
          <w:rFonts w:ascii="Times New Roman" w:hAnsi="Times New Roman"/>
        </w:rPr>
        <w:t> </w:t>
      </w:r>
      <w:r w:rsidRPr="0044039B">
        <w:rPr>
          <w:rFonts w:ascii="Times New Roman" w:hAnsi="Times New Roman"/>
        </w:rPr>
        <w:t>hodnotenie nebezpečenstiev ako zdrojov rizika možných závažných priemyselných havárií,</w:t>
      </w:r>
    </w:p>
    <w:p w:rsidR="00665ECC" w:rsidRPr="0044039B" w:rsidP="008702E9">
      <w:pPr>
        <w:numPr>
          <w:numId w:val="17"/>
        </w:numPr>
        <w:bidi w:val="0"/>
        <w:ind w:left="851" w:hanging="284"/>
        <w:jc w:val="both"/>
        <w:rPr>
          <w:rFonts w:ascii="Times New Roman" w:hAnsi="Times New Roman"/>
        </w:rPr>
      </w:pPr>
      <w:r w:rsidRPr="0044039B">
        <w:rPr>
          <w:rFonts w:ascii="Times New Roman" w:hAnsi="Times New Roman"/>
        </w:rPr>
        <w:t>riadenie prevádzky,</w:t>
      </w:r>
    </w:p>
    <w:p w:rsidR="00665ECC" w:rsidRPr="0044039B" w:rsidP="008702E9">
      <w:pPr>
        <w:numPr>
          <w:numId w:val="17"/>
        </w:numPr>
        <w:bidi w:val="0"/>
        <w:ind w:left="851" w:hanging="284"/>
        <w:jc w:val="both"/>
        <w:rPr>
          <w:rFonts w:ascii="Times New Roman" w:hAnsi="Times New Roman"/>
        </w:rPr>
      </w:pPr>
      <w:r w:rsidRPr="0044039B">
        <w:rPr>
          <w:rFonts w:ascii="Times New Roman" w:hAnsi="Times New Roman"/>
        </w:rPr>
        <w:t>riadenie prípadných zmien v</w:t>
      </w:r>
      <w:r w:rsidRPr="0044039B" w:rsidR="00AA2B73">
        <w:rPr>
          <w:rFonts w:ascii="Times New Roman" w:hAnsi="Times New Roman"/>
        </w:rPr>
        <w:t> </w:t>
      </w:r>
      <w:r w:rsidRPr="0044039B">
        <w:rPr>
          <w:rFonts w:ascii="Times New Roman" w:hAnsi="Times New Roman"/>
        </w:rPr>
        <w:t>podniku,</w:t>
      </w:r>
    </w:p>
    <w:p w:rsidR="00665ECC" w:rsidRPr="0044039B" w:rsidP="008702E9">
      <w:pPr>
        <w:numPr>
          <w:numId w:val="17"/>
        </w:numPr>
        <w:bidi w:val="0"/>
        <w:ind w:left="851" w:hanging="284"/>
        <w:jc w:val="both"/>
        <w:rPr>
          <w:rFonts w:ascii="Times New Roman" w:hAnsi="Times New Roman"/>
        </w:rPr>
      </w:pPr>
      <w:r w:rsidRPr="0044039B">
        <w:rPr>
          <w:rFonts w:ascii="Times New Roman" w:hAnsi="Times New Roman"/>
        </w:rPr>
        <w:t>havarijné plánovanie,</w:t>
      </w:r>
    </w:p>
    <w:p w:rsidR="00665ECC" w:rsidRPr="0044039B" w:rsidP="008702E9">
      <w:pPr>
        <w:numPr>
          <w:numId w:val="17"/>
        </w:numPr>
        <w:bidi w:val="0"/>
        <w:ind w:left="851" w:hanging="284"/>
        <w:jc w:val="both"/>
        <w:rPr>
          <w:rFonts w:ascii="Times New Roman" w:hAnsi="Times New Roman"/>
        </w:rPr>
      </w:pPr>
      <w:r w:rsidRPr="0044039B">
        <w:rPr>
          <w:rFonts w:ascii="Times New Roman" w:hAnsi="Times New Roman"/>
        </w:rPr>
        <w:t>monitorovanie plnenia programu prevencie,</w:t>
      </w:r>
    </w:p>
    <w:p w:rsidR="00665ECC" w:rsidRPr="0044039B" w:rsidP="008702E9">
      <w:pPr>
        <w:numPr>
          <w:numId w:val="17"/>
        </w:numPr>
        <w:bidi w:val="0"/>
        <w:ind w:left="851" w:hanging="284"/>
        <w:jc w:val="both"/>
        <w:rPr>
          <w:rFonts w:ascii="Times New Roman" w:hAnsi="Times New Roman"/>
        </w:rPr>
      </w:pPr>
      <w:r w:rsidRPr="0044039B">
        <w:rPr>
          <w:rFonts w:ascii="Times New Roman" w:hAnsi="Times New Roman"/>
        </w:rPr>
        <w:t>audit a</w:t>
      </w:r>
      <w:r w:rsidRPr="0044039B" w:rsidR="00AA2B73">
        <w:rPr>
          <w:rFonts w:ascii="Times New Roman" w:hAnsi="Times New Roman"/>
        </w:rPr>
        <w:t> </w:t>
      </w:r>
      <w:r w:rsidRPr="0044039B">
        <w:rPr>
          <w:rFonts w:ascii="Times New Roman" w:hAnsi="Times New Roman"/>
        </w:rPr>
        <w:t>preskúmavanie vhodnosti, účinnosti a</w:t>
      </w:r>
      <w:r w:rsidRPr="0044039B" w:rsidR="00AA2B73">
        <w:rPr>
          <w:rFonts w:ascii="Times New Roman" w:hAnsi="Times New Roman"/>
        </w:rPr>
        <w:t> </w:t>
      </w:r>
      <w:r w:rsidRPr="0044039B">
        <w:rPr>
          <w:rFonts w:ascii="Times New Roman" w:hAnsi="Times New Roman"/>
        </w:rPr>
        <w:t>plnenia programu.</w:t>
      </w:r>
    </w:p>
    <w:p w:rsidR="005344E4" w:rsidRPr="0044039B" w:rsidP="005344E4">
      <w:pPr>
        <w:bidi w:val="0"/>
        <w:ind w:left="851"/>
        <w:jc w:val="both"/>
        <w:rPr>
          <w:rFonts w:ascii="Times New Roman" w:hAnsi="Times New Roman"/>
        </w:rPr>
      </w:pPr>
    </w:p>
    <w:p w:rsidR="00665ECC" w:rsidRPr="0044039B" w:rsidP="008702E9">
      <w:pPr>
        <w:numPr>
          <w:numId w:val="14"/>
        </w:numPr>
        <w:bidi w:val="0"/>
        <w:ind w:left="567" w:hanging="567"/>
        <w:jc w:val="both"/>
        <w:rPr>
          <w:rFonts w:ascii="Times New Roman" w:hAnsi="Times New Roman"/>
        </w:rPr>
      </w:pPr>
      <w:r w:rsidRPr="0044039B">
        <w:rPr>
          <w:rFonts w:ascii="Times New Roman" w:hAnsi="Times New Roman"/>
        </w:rPr>
        <w:t xml:space="preserve">Príloha č. </w:t>
      </w:r>
      <w:r w:rsidRPr="0044039B" w:rsidR="005165C4">
        <w:rPr>
          <w:rFonts w:ascii="Times New Roman" w:hAnsi="Times New Roman"/>
        </w:rPr>
        <w:t>3</w:t>
      </w:r>
      <w:r w:rsidRPr="0044039B">
        <w:rPr>
          <w:rFonts w:ascii="Times New Roman" w:hAnsi="Times New Roman"/>
        </w:rPr>
        <w:t xml:space="preserve"> sa primerane vzťahuje aj na vypracovanie programu prevencie.</w:t>
      </w:r>
    </w:p>
    <w:p w:rsidR="005344E4" w:rsidRPr="0044039B" w:rsidP="005344E4">
      <w:pPr>
        <w:bidi w:val="0"/>
        <w:ind w:left="567"/>
        <w:jc w:val="both"/>
        <w:rPr>
          <w:rFonts w:ascii="Times New Roman" w:hAnsi="Times New Roman"/>
        </w:rPr>
      </w:pPr>
    </w:p>
    <w:p w:rsidR="00C26D74" w:rsidRPr="0044039B" w:rsidP="00504A7F">
      <w:pPr>
        <w:bidi w:val="0"/>
        <w:jc w:val="both"/>
        <w:rPr>
          <w:rFonts w:ascii="Times New Roman" w:hAnsi="Times New Roman"/>
        </w:rPr>
      </w:pPr>
    </w:p>
    <w:p w:rsidR="00504A7F" w:rsidRPr="0044039B" w:rsidP="00504A7F">
      <w:pPr>
        <w:bidi w:val="0"/>
        <w:jc w:val="center"/>
        <w:rPr>
          <w:rFonts w:ascii="Times New Roman" w:hAnsi="Times New Roman"/>
          <w:b/>
        </w:rPr>
      </w:pPr>
      <w:r w:rsidRPr="0044039B">
        <w:rPr>
          <w:rFonts w:ascii="Times New Roman" w:hAnsi="Times New Roman"/>
          <w:b/>
        </w:rPr>
        <w:t>§</w:t>
      </w:r>
      <w:r w:rsidRPr="0044039B" w:rsidR="00525C6E">
        <w:rPr>
          <w:rFonts w:ascii="Times New Roman" w:hAnsi="Times New Roman"/>
          <w:b/>
        </w:rPr>
        <w:t xml:space="preserve"> </w:t>
      </w:r>
      <w:r w:rsidRPr="0044039B">
        <w:rPr>
          <w:rFonts w:ascii="Times New Roman" w:hAnsi="Times New Roman"/>
          <w:b/>
        </w:rPr>
        <w:t>7</w:t>
      </w:r>
    </w:p>
    <w:p w:rsidR="00504A7F" w:rsidRPr="0044039B" w:rsidP="00504A7F">
      <w:pPr>
        <w:bidi w:val="0"/>
        <w:jc w:val="center"/>
        <w:rPr>
          <w:rFonts w:ascii="Times New Roman" w:hAnsi="Times New Roman"/>
        </w:rPr>
      </w:pPr>
    </w:p>
    <w:p w:rsidR="00504A7F" w:rsidRPr="0044039B" w:rsidP="008702E9">
      <w:pPr>
        <w:numPr>
          <w:numId w:val="18"/>
        </w:numPr>
        <w:bidi w:val="0"/>
        <w:ind w:left="567" w:hanging="567"/>
        <w:jc w:val="both"/>
        <w:rPr>
          <w:rFonts w:ascii="Times New Roman" w:hAnsi="Times New Roman"/>
        </w:rPr>
      </w:pPr>
      <w:r w:rsidRPr="0044039B">
        <w:rPr>
          <w:rFonts w:ascii="Times New Roman" w:hAnsi="Times New Roman"/>
        </w:rPr>
        <w:t>Bezpečnostný riadiaci systém tvorí súčasť celkového riadiaceho systému prevádzkovateľa podniku. Súčasťou tohto systému sú tiež ukazovatele, parametre alebo kritériá potrebné na hodnotenie účinnosti realizovaných opatrení, ako aj vhodnosti a</w:t>
      </w:r>
      <w:r w:rsidRPr="0044039B" w:rsidR="00AA2B73">
        <w:rPr>
          <w:rFonts w:ascii="Times New Roman" w:hAnsi="Times New Roman"/>
        </w:rPr>
        <w:t> </w:t>
      </w:r>
      <w:r w:rsidRPr="0044039B">
        <w:rPr>
          <w:rFonts w:ascii="Times New Roman" w:hAnsi="Times New Roman"/>
        </w:rPr>
        <w:t>účinnosti bezpečnostného riadiaceho systému.</w:t>
      </w:r>
    </w:p>
    <w:p w:rsidR="005344E4" w:rsidRPr="0044039B" w:rsidP="005344E4">
      <w:pPr>
        <w:bidi w:val="0"/>
        <w:ind w:left="567"/>
        <w:jc w:val="both"/>
        <w:rPr>
          <w:rFonts w:ascii="Times New Roman" w:hAnsi="Times New Roman"/>
        </w:rPr>
      </w:pPr>
    </w:p>
    <w:p w:rsidR="00504A7F" w:rsidRPr="0044039B" w:rsidP="008702E9">
      <w:pPr>
        <w:numPr>
          <w:numId w:val="18"/>
        </w:numPr>
        <w:bidi w:val="0"/>
        <w:ind w:left="567" w:hanging="567"/>
        <w:jc w:val="both"/>
        <w:rPr>
          <w:rFonts w:ascii="Times New Roman" w:hAnsi="Times New Roman"/>
        </w:rPr>
      </w:pPr>
      <w:r w:rsidRPr="0044039B">
        <w:rPr>
          <w:rFonts w:ascii="Times New Roman" w:hAnsi="Times New Roman"/>
        </w:rPr>
        <w:t>Bezpečnostný riadiaci systém obsahuje opatrenia vrátane príslušných zdrojov, štruktúr a</w:t>
      </w:r>
      <w:r w:rsidRPr="0044039B" w:rsidR="00AA2B73">
        <w:rPr>
          <w:rFonts w:ascii="Times New Roman" w:hAnsi="Times New Roman"/>
        </w:rPr>
        <w:t> </w:t>
      </w:r>
      <w:r w:rsidRPr="0044039B">
        <w:rPr>
          <w:rFonts w:ascii="Times New Roman" w:hAnsi="Times New Roman"/>
        </w:rPr>
        <w:t>riadiacich postupov na zabezpečenie plnenia programu prevencie, a</w:t>
      </w:r>
      <w:r w:rsidRPr="0044039B" w:rsidR="00AA2B73">
        <w:rPr>
          <w:rFonts w:ascii="Times New Roman" w:hAnsi="Times New Roman"/>
        </w:rPr>
        <w:t> </w:t>
      </w:r>
      <w:r w:rsidRPr="0044039B">
        <w:rPr>
          <w:rFonts w:ascii="Times New Roman" w:hAnsi="Times New Roman"/>
        </w:rPr>
        <w:t>to v</w:t>
      </w:r>
      <w:r w:rsidRPr="0044039B" w:rsidR="00AA2B73">
        <w:rPr>
          <w:rFonts w:ascii="Times New Roman" w:hAnsi="Times New Roman"/>
        </w:rPr>
        <w:t> </w:t>
      </w:r>
      <w:r w:rsidRPr="0044039B">
        <w:rPr>
          <w:rFonts w:ascii="Times New Roman" w:hAnsi="Times New Roman"/>
        </w:rPr>
        <w:t>nadväznosti na jednotlivé oblasti upravené v</w:t>
      </w:r>
      <w:r w:rsidRPr="0044039B" w:rsidR="00AA2B73">
        <w:rPr>
          <w:rFonts w:ascii="Times New Roman" w:hAnsi="Times New Roman"/>
        </w:rPr>
        <w:t> </w:t>
      </w:r>
      <w:r w:rsidRPr="0044039B">
        <w:rPr>
          <w:rFonts w:ascii="Times New Roman" w:hAnsi="Times New Roman"/>
        </w:rPr>
        <w:t>programe prevencie.</w:t>
      </w:r>
    </w:p>
    <w:p w:rsidR="005344E4" w:rsidRPr="0044039B" w:rsidP="005344E4">
      <w:pPr>
        <w:bidi w:val="0"/>
        <w:ind w:left="567"/>
        <w:jc w:val="both"/>
        <w:rPr>
          <w:rFonts w:ascii="Times New Roman" w:hAnsi="Times New Roman"/>
        </w:rPr>
      </w:pPr>
    </w:p>
    <w:p w:rsidR="00504A7F" w:rsidRPr="0044039B" w:rsidP="008702E9">
      <w:pPr>
        <w:numPr>
          <w:numId w:val="18"/>
        </w:numPr>
        <w:bidi w:val="0"/>
        <w:ind w:left="567" w:hanging="567"/>
        <w:jc w:val="both"/>
        <w:rPr>
          <w:rFonts w:ascii="Times New Roman" w:hAnsi="Times New Roman"/>
        </w:rPr>
      </w:pPr>
      <w:r w:rsidRPr="0044039B">
        <w:rPr>
          <w:rFonts w:ascii="Times New Roman" w:hAnsi="Times New Roman"/>
        </w:rPr>
        <w:t>Bezpečnostný riadiaci systém v</w:t>
      </w:r>
      <w:r w:rsidRPr="0044039B" w:rsidR="00AA2B73">
        <w:rPr>
          <w:rFonts w:ascii="Times New Roman" w:hAnsi="Times New Roman"/>
        </w:rPr>
        <w:t> </w:t>
      </w:r>
      <w:r w:rsidRPr="0044039B">
        <w:rPr>
          <w:rFonts w:ascii="Times New Roman" w:hAnsi="Times New Roman"/>
        </w:rPr>
        <w:t>oblasti podľa</w:t>
      </w:r>
      <w:r w:rsidRPr="0044039B" w:rsidR="00CF3CE6">
        <w:rPr>
          <w:rFonts w:ascii="Times New Roman" w:hAnsi="Times New Roman"/>
        </w:rPr>
        <w:t xml:space="preserve"> §</w:t>
      </w:r>
      <w:r w:rsidRPr="0044039B">
        <w:rPr>
          <w:rFonts w:ascii="Times New Roman" w:hAnsi="Times New Roman"/>
        </w:rPr>
        <w:t xml:space="preserve"> 6 ods. 3 písm. a) obsahuje údaje podľa prílohy č. 3 časti A.</w:t>
      </w:r>
    </w:p>
    <w:p w:rsidR="005344E4" w:rsidRPr="0044039B" w:rsidP="005344E4">
      <w:pPr>
        <w:bidi w:val="0"/>
        <w:ind w:left="567"/>
        <w:jc w:val="both"/>
        <w:rPr>
          <w:rFonts w:ascii="Times New Roman" w:hAnsi="Times New Roman"/>
        </w:rPr>
      </w:pPr>
    </w:p>
    <w:p w:rsidR="00504A7F" w:rsidRPr="0044039B" w:rsidP="008702E9">
      <w:pPr>
        <w:numPr>
          <w:numId w:val="18"/>
        </w:numPr>
        <w:bidi w:val="0"/>
        <w:ind w:left="567" w:hanging="567"/>
        <w:jc w:val="both"/>
        <w:rPr>
          <w:rFonts w:ascii="Times New Roman" w:hAnsi="Times New Roman"/>
        </w:rPr>
      </w:pPr>
      <w:r w:rsidRPr="0044039B">
        <w:rPr>
          <w:rFonts w:ascii="Times New Roman" w:hAnsi="Times New Roman"/>
        </w:rPr>
        <w:t>Bezpečnostný riadiaci systém v</w:t>
      </w:r>
      <w:r w:rsidRPr="0044039B" w:rsidR="00AA2B73">
        <w:rPr>
          <w:rFonts w:ascii="Times New Roman" w:hAnsi="Times New Roman"/>
        </w:rPr>
        <w:t> </w:t>
      </w:r>
      <w:r w:rsidRPr="0044039B">
        <w:rPr>
          <w:rFonts w:ascii="Times New Roman" w:hAnsi="Times New Roman"/>
        </w:rPr>
        <w:t>oblasti podľa § 6 ods. 3 písm. b) obsahuje údaje podľa prílohy č. 3 časti B.</w:t>
      </w:r>
    </w:p>
    <w:p w:rsidR="005344E4" w:rsidRPr="0044039B" w:rsidP="005344E4">
      <w:pPr>
        <w:bidi w:val="0"/>
        <w:ind w:left="567"/>
        <w:jc w:val="both"/>
        <w:rPr>
          <w:rFonts w:ascii="Times New Roman" w:hAnsi="Times New Roman"/>
        </w:rPr>
      </w:pPr>
    </w:p>
    <w:p w:rsidR="00504A7F" w:rsidRPr="0044039B" w:rsidP="008702E9">
      <w:pPr>
        <w:numPr>
          <w:numId w:val="18"/>
        </w:numPr>
        <w:bidi w:val="0"/>
        <w:ind w:left="567" w:hanging="567"/>
        <w:jc w:val="both"/>
        <w:rPr>
          <w:rFonts w:ascii="Times New Roman" w:hAnsi="Times New Roman"/>
        </w:rPr>
      </w:pPr>
      <w:r w:rsidRPr="0044039B">
        <w:rPr>
          <w:rFonts w:ascii="Times New Roman" w:hAnsi="Times New Roman"/>
        </w:rPr>
        <w:t>Bezpečnostný riadiaci systém v</w:t>
      </w:r>
      <w:r w:rsidRPr="0044039B" w:rsidR="00AA2B73">
        <w:rPr>
          <w:rFonts w:ascii="Times New Roman" w:hAnsi="Times New Roman"/>
        </w:rPr>
        <w:t> </w:t>
      </w:r>
      <w:r w:rsidRPr="0044039B">
        <w:rPr>
          <w:rFonts w:ascii="Times New Roman" w:hAnsi="Times New Roman"/>
        </w:rPr>
        <w:t>oblasti podľa § 6 ods. 3 písm. c) obsahuje určenie a</w:t>
      </w:r>
      <w:r w:rsidRPr="0044039B" w:rsidR="00AA2B73">
        <w:rPr>
          <w:rFonts w:ascii="Times New Roman" w:hAnsi="Times New Roman"/>
        </w:rPr>
        <w:t> </w:t>
      </w:r>
      <w:r w:rsidRPr="0044039B">
        <w:rPr>
          <w:rFonts w:ascii="Times New Roman" w:hAnsi="Times New Roman"/>
        </w:rPr>
        <w:t>uplatňovanie postupov, pokynov, limitov a</w:t>
      </w:r>
      <w:r w:rsidRPr="0044039B" w:rsidR="00AA2B73">
        <w:rPr>
          <w:rFonts w:ascii="Times New Roman" w:hAnsi="Times New Roman"/>
        </w:rPr>
        <w:t> </w:t>
      </w:r>
      <w:r w:rsidRPr="0044039B">
        <w:rPr>
          <w:rFonts w:ascii="Times New Roman" w:hAnsi="Times New Roman"/>
        </w:rPr>
        <w:t>opatrení na bezpečnú prevádzku vrátane údržby jednotlivých zariadení, technologických procesov a</w:t>
      </w:r>
      <w:r w:rsidRPr="0044039B" w:rsidR="00AA2B73">
        <w:rPr>
          <w:rFonts w:ascii="Times New Roman" w:hAnsi="Times New Roman"/>
        </w:rPr>
        <w:t> </w:t>
      </w:r>
      <w:r w:rsidRPr="0044039B">
        <w:rPr>
          <w:rFonts w:ascii="Times New Roman" w:hAnsi="Times New Roman"/>
        </w:rPr>
        <w:t>celého podniku a</w:t>
      </w:r>
      <w:r w:rsidRPr="0044039B" w:rsidR="00AA2B73">
        <w:rPr>
          <w:rFonts w:ascii="Times New Roman" w:hAnsi="Times New Roman"/>
        </w:rPr>
        <w:t> </w:t>
      </w:r>
      <w:r w:rsidRPr="0044039B">
        <w:rPr>
          <w:rFonts w:ascii="Times New Roman" w:hAnsi="Times New Roman"/>
        </w:rPr>
        <w:t>na bezpečné dočasné zastavenie prevádzky a</w:t>
      </w:r>
      <w:r w:rsidRPr="0044039B" w:rsidR="00AA2B73">
        <w:rPr>
          <w:rFonts w:ascii="Times New Roman" w:hAnsi="Times New Roman"/>
        </w:rPr>
        <w:t> </w:t>
      </w:r>
      <w:r w:rsidRPr="0044039B">
        <w:rPr>
          <w:rFonts w:ascii="Times New Roman" w:hAnsi="Times New Roman"/>
        </w:rPr>
        <w:t>jej opätovné obnovenie. Ide o</w:t>
      </w:r>
      <w:r w:rsidRPr="0044039B" w:rsidR="00AA2B73">
        <w:rPr>
          <w:rFonts w:ascii="Times New Roman" w:hAnsi="Times New Roman"/>
        </w:rPr>
        <w:t> </w:t>
      </w:r>
      <w:r w:rsidRPr="0044039B">
        <w:rPr>
          <w:rFonts w:ascii="Times New Roman" w:hAnsi="Times New Roman"/>
        </w:rPr>
        <w:t>údaje podľa prílohy č. 3 časti C.</w:t>
      </w:r>
    </w:p>
    <w:p w:rsidR="005344E4" w:rsidRPr="0044039B" w:rsidP="005344E4">
      <w:pPr>
        <w:bidi w:val="0"/>
        <w:ind w:left="567"/>
        <w:jc w:val="both"/>
        <w:rPr>
          <w:rFonts w:ascii="Times New Roman" w:hAnsi="Times New Roman"/>
        </w:rPr>
      </w:pPr>
    </w:p>
    <w:p w:rsidR="00504A7F" w:rsidRPr="0044039B" w:rsidP="008702E9">
      <w:pPr>
        <w:numPr>
          <w:numId w:val="18"/>
        </w:numPr>
        <w:bidi w:val="0"/>
        <w:ind w:left="567" w:hanging="567"/>
        <w:jc w:val="both"/>
        <w:rPr>
          <w:rFonts w:ascii="Times New Roman" w:hAnsi="Times New Roman"/>
        </w:rPr>
      </w:pPr>
      <w:r w:rsidRPr="0044039B">
        <w:rPr>
          <w:rFonts w:ascii="Times New Roman" w:hAnsi="Times New Roman"/>
        </w:rPr>
        <w:t>Bezpečnostný riadiaci systém v</w:t>
      </w:r>
      <w:r w:rsidRPr="0044039B" w:rsidR="00AA2B73">
        <w:rPr>
          <w:rFonts w:ascii="Times New Roman" w:hAnsi="Times New Roman"/>
        </w:rPr>
        <w:t> </w:t>
      </w:r>
      <w:r w:rsidRPr="0044039B">
        <w:rPr>
          <w:rFonts w:ascii="Times New Roman" w:hAnsi="Times New Roman"/>
        </w:rPr>
        <w:t>oblasti podľa § 6 ods. 3 písm. d) obsahuje určenie a</w:t>
      </w:r>
      <w:r w:rsidRPr="0044039B" w:rsidR="00AA2B73">
        <w:rPr>
          <w:rFonts w:ascii="Times New Roman" w:hAnsi="Times New Roman"/>
        </w:rPr>
        <w:t> </w:t>
      </w:r>
      <w:r w:rsidRPr="0044039B">
        <w:rPr>
          <w:rFonts w:ascii="Times New Roman" w:hAnsi="Times New Roman"/>
        </w:rPr>
        <w:t>uplatňovanie postupov na trvalé, dočasné alebo naliehavé prevádzkové zmeny v</w:t>
      </w:r>
      <w:r w:rsidRPr="0044039B" w:rsidR="00AA2B73">
        <w:rPr>
          <w:rFonts w:ascii="Times New Roman" w:hAnsi="Times New Roman"/>
        </w:rPr>
        <w:t> </w:t>
      </w:r>
      <w:r w:rsidRPr="0044039B">
        <w:rPr>
          <w:rFonts w:ascii="Times New Roman" w:hAnsi="Times New Roman"/>
        </w:rPr>
        <w:t>súlade s</w:t>
      </w:r>
      <w:r w:rsidRPr="0044039B" w:rsidR="00AA2B73">
        <w:rPr>
          <w:rFonts w:ascii="Times New Roman" w:hAnsi="Times New Roman"/>
        </w:rPr>
        <w:t> </w:t>
      </w:r>
      <w:r w:rsidRPr="0044039B">
        <w:rPr>
          <w:rFonts w:ascii="Times New Roman" w:hAnsi="Times New Roman"/>
        </w:rPr>
        <w:t>prílohou č. 3 časťou D, najmä</w:t>
      </w:r>
    </w:p>
    <w:p w:rsidR="00504A7F" w:rsidRPr="0044039B" w:rsidP="008702E9">
      <w:pPr>
        <w:numPr>
          <w:numId w:val="19"/>
        </w:numPr>
        <w:autoSpaceDE w:val="0"/>
        <w:autoSpaceDN w:val="0"/>
        <w:bidi w:val="0"/>
        <w:adjustRightInd w:val="0"/>
        <w:ind w:left="851" w:hanging="284"/>
        <w:jc w:val="both"/>
        <w:rPr>
          <w:rFonts w:ascii="Times New Roman" w:hAnsi="Times New Roman"/>
        </w:rPr>
      </w:pPr>
      <w:r w:rsidRPr="0044039B">
        <w:rPr>
          <w:rFonts w:ascii="Times New Roman" w:hAnsi="Times New Roman"/>
        </w:rPr>
        <w:t>na plánovanie zmien v</w:t>
      </w:r>
      <w:r w:rsidRPr="0044039B" w:rsidR="00AA2B73">
        <w:rPr>
          <w:rFonts w:ascii="Times New Roman" w:hAnsi="Times New Roman"/>
        </w:rPr>
        <w:t> </w:t>
      </w:r>
      <w:r w:rsidRPr="0044039B">
        <w:rPr>
          <w:rFonts w:ascii="Times New Roman" w:hAnsi="Times New Roman"/>
        </w:rPr>
        <w:t>počte a</w:t>
      </w:r>
      <w:r w:rsidRPr="0044039B" w:rsidR="00AA2B73">
        <w:rPr>
          <w:rFonts w:ascii="Times New Roman" w:hAnsi="Times New Roman"/>
        </w:rPr>
        <w:t> </w:t>
      </w:r>
      <w:r w:rsidRPr="0044039B">
        <w:rPr>
          <w:rFonts w:ascii="Times New Roman" w:hAnsi="Times New Roman"/>
        </w:rPr>
        <w:t>kvalifikácii zamestnancov, výroby alebo jej parametrov, nebezpečných látok a</w:t>
      </w:r>
      <w:r w:rsidRPr="0044039B" w:rsidR="00AA2B73">
        <w:rPr>
          <w:rFonts w:ascii="Times New Roman" w:hAnsi="Times New Roman"/>
        </w:rPr>
        <w:t> </w:t>
      </w:r>
      <w:r w:rsidRPr="0044039B">
        <w:rPr>
          <w:rFonts w:ascii="Times New Roman" w:hAnsi="Times New Roman"/>
        </w:rPr>
        <w:t>iných materiálov, vybavenia, postupov, softvéru, vonkajších podmienok a</w:t>
      </w:r>
    </w:p>
    <w:p w:rsidR="00504A7F" w:rsidRPr="0044039B" w:rsidP="008702E9">
      <w:pPr>
        <w:numPr>
          <w:numId w:val="19"/>
        </w:numPr>
        <w:autoSpaceDE w:val="0"/>
        <w:autoSpaceDN w:val="0"/>
        <w:bidi w:val="0"/>
        <w:adjustRightInd w:val="0"/>
        <w:ind w:left="851" w:hanging="284"/>
        <w:jc w:val="both"/>
        <w:rPr>
          <w:rFonts w:ascii="Times New Roman" w:hAnsi="Times New Roman"/>
        </w:rPr>
      </w:pPr>
      <w:r w:rsidRPr="0044039B">
        <w:rPr>
          <w:rFonts w:ascii="Times New Roman" w:hAnsi="Times New Roman"/>
        </w:rPr>
        <w:t>na navrhovanie nových zariadení vrátane skladovacích zariadení a</w:t>
      </w:r>
      <w:r w:rsidRPr="0044039B" w:rsidR="00AA2B73">
        <w:rPr>
          <w:rFonts w:ascii="Times New Roman" w:hAnsi="Times New Roman"/>
        </w:rPr>
        <w:t> </w:t>
      </w:r>
      <w:r w:rsidRPr="0044039B">
        <w:rPr>
          <w:rFonts w:ascii="Times New Roman" w:hAnsi="Times New Roman"/>
        </w:rPr>
        <w:t>technologických procesov.</w:t>
      </w:r>
    </w:p>
    <w:p w:rsidR="005344E4" w:rsidRPr="0044039B" w:rsidP="005344E4">
      <w:pPr>
        <w:autoSpaceDE w:val="0"/>
        <w:autoSpaceDN w:val="0"/>
        <w:bidi w:val="0"/>
        <w:adjustRightInd w:val="0"/>
        <w:ind w:left="851"/>
        <w:jc w:val="both"/>
        <w:rPr>
          <w:rFonts w:ascii="Times New Roman" w:hAnsi="Times New Roman"/>
        </w:rPr>
      </w:pPr>
    </w:p>
    <w:p w:rsidR="00504A7F" w:rsidRPr="0044039B" w:rsidP="008702E9">
      <w:pPr>
        <w:numPr>
          <w:numId w:val="18"/>
        </w:numPr>
        <w:autoSpaceDE w:val="0"/>
        <w:autoSpaceDN w:val="0"/>
        <w:bidi w:val="0"/>
        <w:adjustRightInd w:val="0"/>
        <w:ind w:left="567" w:hanging="567"/>
        <w:jc w:val="both"/>
        <w:rPr>
          <w:rFonts w:ascii="Times New Roman" w:hAnsi="Times New Roman"/>
        </w:rPr>
      </w:pPr>
      <w:r w:rsidRPr="0044039B">
        <w:rPr>
          <w:rFonts w:ascii="Times New Roman" w:hAnsi="Times New Roman"/>
        </w:rPr>
        <w:t>Bezpečnostný riadiaci systém v</w:t>
      </w:r>
      <w:r w:rsidRPr="0044039B" w:rsidR="00AA2B73">
        <w:rPr>
          <w:rFonts w:ascii="Times New Roman" w:hAnsi="Times New Roman"/>
        </w:rPr>
        <w:t> </w:t>
      </w:r>
      <w:r w:rsidRPr="0044039B">
        <w:rPr>
          <w:rFonts w:ascii="Times New Roman" w:hAnsi="Times New Roman"/>
        </w:rPr>
        <w:t>oblasti podľa § 6 ods. 3 písm. e) obsahuje určenie a</w:t>
      </w:r>
      <w:r w:rsidRPr="0044039B" w:rsidR="00AA2B73">
        <w:rPr>
          <w:rFonts w:ascii="Times New Roman" w:hAnsi="Times New Roman"/>
        </w:rPr>
        <w:t> </w:t>
      </w:r>
      <w:r w:rsidRPr="0044039B">
        <w:rPr>
          <w:rFonts w:ascii="Times New Roman" w:hAnsi="Times New Roman"/>
        </w:rPr>
        <w:t>uplatňovanie postupov</w:t>
      </w:r>
    </w:p>
    <w:p w:rsidR="00504A7F" w:rsidRPr="0044039B" w:rsidP="008702E9">
      <w:pPr>
        <w:numPr>
          <w:numId w:val="20"/>
        </w:numPr>
        <w:autoSpaceDE w:val="0"/>
        <w:autoSpaceDN w:val="0"/>
        <w:bidi w:val="0"/>
        <w:adjustRightInd w:val="0"/>
        <w:ind w:left="851" w:hanging="284"/>
        <w:jc w:val="both"/>
        <w:rPr>
          <w:rFonts w:ascii="Times New Roman" w:hAnsi="Times New Roman"/>
        </w:rPr>
      </w:pPr>
      <w:r w:rsidRPr="0044039B">
        <w:rPr>
          <w:rFonts w:ascii="Times New Roman" w:hAnsi="Times New Roman"/>
        </w:rPr>
        <w:t>na systematickú analýzu predvídateľných nebezpečenstiev vyplývajúcich z</w:t>
      </w:r>
      <w:r w:rsidRPr="0044039B" w:rsidR="00AA2B73">
        <w:rPr>
          <w:rFonts w:ascii="Times New Roman" w:hAnsi="Times New Roman"/>
        </w:rPr>
        <w:t> </w:t>
      </w:r>
      <w:r w:rsidRPr="0044039B">
        <w:rPr>
          <w:rFonts w:ascii="Times New Roman" w:hAnsi="Times New Roman"/>
        </w:rPr>
        <w:t>prevádzky podniku alebo spojených s</w:t>
      </w:r>
      <w:r w:rsidRPr="0044039B" w:rsidR="00AA2B73">
        <w:rPr>
          <w:rFonts w:ascii="Times New Roman" w:hAnsi="Times New Roman"/>
        </w:rPr>
        <w:t> </w:t>
      </w:r>
      <w:r w:rsidRPr="0044039B">
        <w:rPr>
          <w:rFonts w:ascii="Times New Roman" w:hAnsi="Times New Roman"/>
        </w:rPr>
        <w:t>touto prevádzkou,</w:t>
      </w:r>
    </w:p>
    <w:p w:rsidR="00504A7F" w:rsidRPr="0044039B" w:rsidP="008702E9">
      <w:pPr>
        <w:numPr>
          <w:numId w:val="20"/>
        </w:numPr>
        <w:autoSpaceDE w:val="0"/>
        <w:autoSpaceDN w:val="0"/>
        <w:bidi w:val="0"/>
        <w:adjustRightInd w:val="0"/>
        <w:ind w:left="851" w:hanging="284"/>
        <w:jc w:val="both"/>
        <w:rPr>
          <w:rFonts w:ascii="Times New Roman" w:hAnsi="Times New Roman"/>
        </w:rPr>
      </w:pPr>
      <w:r w:rsidRPr="0044039B">
        <w:rPr>
          <w:rFonts w:ascii="Times New Roman" w:hAnsi="Times New Roman"/>
        </w:rPr>
        <w:t>na prípravu, preskúšanie a</w:t>
      </w:r>
      <w:r w:rsidRPr="0044039B" w:rsidR="00AA2B73">
        <w:rPr>
          <w:rFonts w:ascii="Times New Roman" w:hAnsi="Times New Roman"/>
        </w:rPr>
        <w:t> </w:t>
      </w:r>
      <w:r w:rsidRPr="0044039B">
        <w:rPr>
          <w:rFonts w:ascii="Times New Roman" w:hAnsi="Times New Roman"/>
        </w:rPr>
        <w:t xml:space="preserve">na prehodnotenie </w:t>
      </w:r>
      <w:r w:rsidRPr="0044039B" w:rsidR="00484FBA">
        <w:rPr>
          <w:rFonts w:ascii="Times New Roman" w:hAnsi="Times New Roman"/>
        </w:rPr>
        <w:t xml:space="preserve">vnútorných </w:t>
      </w:r>
      <w:r w:rsidRPr="0044039B">
        <w:rPr>
          <w:rFonts w:ascii="Times New Roman" w:hAnsi="Times New Roman"/>
        </w:rPr>
        <w:t>havarijných plánov v</w:t>
      </w:r>
      <w:r w:rsidRPr="0044039B" w:rsidR="00AA2B73">
        <w:rPr>
          <w:rFonts w:ascii="Times New Roman" w:hAnsi="Times New Roman"/>
        </w:rPr>
        <w:t> </w:t>
      </w:r>
      <w:r w:rsidRPr="0044039B">
        <w:rPr>
          <w:rFonts w:ascii="Times New Roman" w:hAnsi="Times New Roman"/>
        </w:rPr>
        <w:t>prípade takýchto nebezpečenstiev a</w:t>
      </w:r>
      <w:r w:rsidRPr="0044039B" w:rsidR="00AA2B73">
        <w:rPr>
          <w:rFonts w:ascii="Times New Roman" w:hAnsi="Times New Roman"/>
        </w:rPr>
        <w:t> </w:t>
      </w:r>
      <w:r w:rsidRPr="0044039B">
        <w:rPr>
          <w:rFonts w:ascii="Times New Roman" w:hAnsi="Times New Roman"/>
        </w:rPr>
        <w:t>na oboznamovanie</w:t>
      </w:r>
      <w:r w:rsidRPr="0044039B" w:rsidR="009C53ED">
        <w:rPr>
          <w:rFonts w:ascii="Times New Roman" w:hAnsi="Times New Roman"/>
        </w:rPr>
        <w:t xml:space="preserve"> dotknutých zamestnancov vrátane zamestnancov cudzieho podnikateľa s</w:t>
      </w:r>
      <w:r w:rsidRPr="0044039B" w:rsidR="00AA2B73">
        <w:rPr>
          <w:rFonts w:ascii="Times New Roman" w:hAnsi="Times New Roman"/>
        </w:rPr>
        <w:t> </w:t>
      </w:r>
      <w:r w:rsidRPr="0044039B" w:rsidR="009C53ED">
        <w:rPr>
          <w:rFonts w:ascii="Times New Roman" w:hAnsi="Times New Roman"/>
        </w:rPr>
        <w:t>nimi</w:t>
      </w:r>
      <w:r w:rsidRPr="0044039B">
        <w:rPr>
          <w:rFonts w:ascii="Times New Roman" w:hAnsi="Times New Roman"/>
        </w:rPr>
        <w:t>.</w:t>
      </w:r>
    </w:p>
    <w:p w:rsidR="005344E4" w:rsidRPr="0044039B" w:rsidP="005344E4">
      <w:pPr>
        <w:autoSpaceDE w:val="0"/>
        <w:autoSpaceDN w:val="0"/>
        <w:bidi w:val="0"/>
        <w:adjustRightInd w:val="0"/>
        <w:ind w:left="851"/>
        <w:jc w:val="both"/>
        <w:rPr>
          <w:rFonts w:ascii="Times New Roman" w:hAnsi="Times New Roman"/>
        </w:rPr>
      </w:pPr>
    </w:p>
    <w:p w:rsidR="009C53ED" w:rsidRPr="0044039B" w:rsidP="008702E9">
      <w:pPr>
        <w:numPr>
          <w:numId w:val="18"/>
        </w:numPr>
        <w:autoSpaceDE w:val="0"/>
        <w:autoSpaceDN w:val="0"/>
        <w:bidi w:val="0"/>
        <w:adjustRightInd w:val="0"/>
        <w:ind w:left="567" w:hanging="567"/>
        <w:jc w:val="both"/>
        <w:rPr>
          <w:rFonts w:ascii="Times New Roman" w:hAnsi="Times New Roman"/>
        </w:rPr>
      </w:pPr>
      <w:r w:rsidRPr="0044039B">
        <w:rPr>
          <w:rFonts w:ascii="Times New Roman" w:hAnsi="Times New Roman"/>
        </w:rPr>
        <w:t>Bezpečnostný riadiaci systém v</w:t>
      </w:r>
      <w:r w:rsidRPr="0044039B" w:rsidR="00AA2B73">
        <w:rPr>
          <w:rFonts w:ascii="Times New Roman" w:hAnsi="Times New Roman"/>
        </w:rPr>
        <w:t> </w:t>
      </w:r>
      <w:r w:rsidRPr="0044039B">
        <w:rPr>
          <w:rFonts w:ascii="Times New Roman" w:hAnsi="Times New Roman"/>
        </w:rPr>
        <w:t>oblasti podľa § 6 ods. 3 písm. f) obsahuje v</w:t>
      </w:r>
      <w:r w:rsidRPr="0044039B" w:rsidR="00AA2B73">
        <w:rPr>
          <w:rFonts w:ascii="Times New Roman" w:hAnsi="Times New Roman"/>
        </w:rPr>
        <w:t> </w:t>
      </w:r>
      <w:r w:rsidRPr="0044039B">
        <w:rPr>
          <w:rFonts w:ascii="Times New Roman" w:hAnsi="Times New Roman"/>
        </w:rPr>
        <w:t>súlade s</w:t>
      </w:r>
      <w:r w:rsidRPr="0044039B" w:rsidR="00AA2B73">
        <w:rPr>
          <w:rFonts w:ascii="Times New Roman" w:hAnsi="Times New Roman"/>
        </w:rPr>
        <w:t> </w:t>
      </w:r>
      <w:r w:rsidRPr="0044039B">
        <w:rPr>
          <w:rFonts w:ascii="Times New Roman" w:hAnsi="Times New Roman"/>
        </w:rPr>
        <w:t>prílohou č. 3 časťou E určenie a</w:t>
      </w:r>
      <w:r w:rsidRPr="0044039B" w:rsidR="00AA2B73">
        <w:rPr>
          <w:rFonts w:ascii="Times New Roman" w:hAnsi="Times New Roman"/>
        </w:rPr>
        <w:t> </w:t>
      </w:r>
      <w:r w:rsidRPr="0044039B">
        <w:rPr>
          <w:rFonts w:ascii="Times New Roman" w:hAnsi="Times New Roman"/>
        </w:rPr>
        <w:t xml:space="preserve">uplatňovanie </w:t>
      </w:r>
    </w:p>
    <w:p w:rsidR="009C53ED" w:rsidRPr="0044039B" w:rsidP="008702E9">
      <w:pPr>
        <w:numPr>
          <w:numId w:val="21"/>
        </w:numPr>
        <w:autoSpaceDE w:val="0"/>
        <w:autoSpaceDN w:val="0"/>
        <w:bidi w:val="0"/>
        <w:adjustRightInd w:val="0"/>
        <w:ind w:left="851" w:hanging="284"/>
        <w:jc w:val="both"/>
        <w:rPr>
          <w:rFonts w:ascii="Times New Roman" w:hAnsi="Times New Roman"/>
        </w:rPr>
      </w:pPr>
      <w:r w:rsidRPr="0044039B">
        <w:rPr>
          <w:rFonts w:ascii="Times New Roman" w:hAnsi="Times New Roman"/>
        </w:rPr>
        <w:t>postupov na sústavné monitorovanie a</w:t>
      </w:r>
      <w:r w:rsidRPr="0044039B" w:rsidR="00AA2B73">
        <w:rPr>
          <w:rFonts w:ascii="Times New Roman" w:hAnsi="Times New Roman"/>
        </w:rPr>
        <w:t> </w:t>
      </w:r>
      <w:r w:rsidRPr="0044039B">
        <w:rPr>
          <w:rFonts w:ascii="Times New Roman" w:hAnsi="Times New Roman"/>
        </w:rPr>
        <w:t>hodnotenie súladu skutkového stavu s</w:t>
      </w:r>
      <w:r w:rsidRPr="0044039B" w:rsidR="00AA2B73">
        <w:rPr>
          <w:rFonts w:ascii="Times New Roman" w:hAnsi="Times New Roman"/>
        </w:rPr>
        <w:t> </w:t>
      </w:r>
      <w:r w:rsidRPr="0044039B">
        <w:rPr>
          <w:rFonts w:ascii="Times New Roman" w:hAnsi="Times New Roman"/>
        </w:rPr>
        <w:t>cieľmi ustanovenými v</w:t>
      </w:r>
      <w:r w:rsidRPr="0044039B" w:rsidR="00AA2B73">
        <w:rPr>
          <w:rFonts w:ascii="Times New Roman" w:hAnsi="Times New Roman"/>
        </w:rPr>
        <w:t> </w:t>
      </w:r>
      <w:r w:rsidRPr="0044039B">
        <w:rPr>
          <w:rFonts w:ascii="Times New Roman" w:hAnsi="Times New Roman"/>
        </w:rPr>
        <w:t>programe prevencie a</w:t>
      </w:r>
      <w:r w:rsidRPr="0044039B" w:rsidR="00AA2B73">
        <w:rPr>
          <w:rFonts w:ascii="Times New Roman" w:hAnsi="Times New Roman"/>
        </w:rPr>
        <w:t> </w:t>
      </w:r>
      <w:r w:rsidRPr="0044039B">
        <w:rPr>
          <w:rFonts w:ascii="Times New Roman" w:hAnsi="Times New Roman"/>
        </w:rPr>
        <w:t>v</w:t>
      </w:r>
      <w:r w:rsidRPr="0044039B" w:rsidR="00AA2B73">
        <w:rPr>
          <w:rFonts w:ascii="Times New Roman" w:hAnsi="Times New Roman"/>
        </w:rPr>
        <w:t> </w:t>
      </w:r>
      <w:r w:rsidRPr="0044039B">
        <w:rPr>
          <w:rFonts w:ascii="Times New Roman" w:hAnsi="Times New Roman"/>
        </w:rPr>
        <w:t>bezpečnostnom riadiacom systéme,</w:t>
      </w:r>
    </w:p>
    <w:p w:rsidR="009C53ED" w:rsidRPr="0044039B" w:rsidP="008702E9">
      <w:pPr>
        <w:numPr>
          <w:numId w:val="21"/>
        </w:numPr>
        <w:autoSpaceDE w:val="0"/>
        <w:autoSpaceDN w:val="0"/>
        <w:bidi w:val="0"/>
        <w:adjustRightInd w:val="0"/>
        <w:ind w:left="851" w:hanging="284"/>
        <w:jc w:val="both"/>
        <w:rPr>
          <w:rFonts w:ascii="Times New Roman" w:hAnsi="Times New Roman"/>
        </w:rPr>
      </w:pPr>
      <w:r w:rsidRPr="0044039B">
        <w:rPr>
          <w:rFonts w:ascii="Times New Roman" w:hAnsi="Times New Roman"/>
        </w:rPr>
        <w:t>postupov na určovanie a</w:t>
      </w:r>
      <w:r w:rsidRPr="0044039B" w:rsidR="00AA2B73">
        <w:rPr>
          <w:rFonts w:ascii="Times New Roman" w:hAnsi="Times New Roman"/>
        </w:rPr>
        <w:t> </w:t>
      </w:r>
      <w:r w:rsidRPr="0044039B">
        <w:rPr>
          <w:rFonts w:ascii="Times New Roman" w:hAnsi="Times New Roman"/>
        </w:rPr>
        <w:t>vykonávanie nápravných opatrení v</w:t>
      </w:r>
      <w:r w:rsidRPr="0044039B" w:rsidR="00AA2B73">
        <w:rPr>
          <w:rFonts w:ascii="Times New Roman" w:hAnsi="Times New Roman"/>
        </w:rPr>
        <w:t> </w:t>
      </w:r>
      <w:r w:rsidRPr="0044039B">
        <w:rPr>
          <w:rFonts w:ascii="Times New Roman" w:hAnsi="Times New Roman"/>
        </w:rPr>
        <w:t>prípade nesúladu skutkového stavu s</w:t>
      </w:r>
      <w:r w:rsidRPr="0044039B" w:rsidR="00AA2B73">
        <w:rPr>
          <w:rFonts w:ascii="Times New Roman" w:hAnsi="Times New Roman"/>
        </w:rPr>
        <w:t> </w:t>
      </w:r>
      <w:r w:rsidRPr="0044039B">
        <w:rPr>
          <w:rFonts w:ascii="Times New Roman" w:hAnsi="Times New Roman"/>
        </w:rPr>
        <w:t>cieľmi ustanovenými v</w:t>
      </w:r>
      <w:r w:rsidRPr="0044039B" w:rsidR="00AA2B73">
        <w:rPr>
          <w:rFonts w:ascii="Times New Roman" w:hAnsi="Times New Roman"/>
        </w:rPr>
        <w:t> </w:t>
      </w:r>
      <w:r w:rsidRPr="0044039B">
        <w:rPr>
          <w:rFonts w:ascii="Times New Roman" w:hAnsi="Times New Roman"/>
        </w:rPr>
        <w:t>programe prevencie alebo v</w:t>
      </w:r>
      <w:r w:rsidRPr="0044039B" w:rsidR="00AA2B73">
        <w:rPr>
          <w:rFonts w:ascii="Times New Roman" w:hAnsi="Times New Roman"/>
        </w:rPr>
        <w:t> </w:t>
      </w:r>
      <w:r w:rsidRPr="0044039B">
        <w:rPr>
          <w:rFonts w:ascii="Times New Roman" w:hAnsi="Times New Roman"/>
        </w:rPr>
        <w:t>bezpečnostnom riadiacom systéme.</w:t>
      </w:r>
    </w:p>
    <w:p w:rsidR="005344E4" w:rsidRPr="0044039B" w:rsidP="005344E4">
      <w:pPr>
        <w:autoSpaceDE w:val="0"/>
        <w:autoSpaceDN w:val="0"/>
        <w:bidi w:val="0"/>
        <w:adjustRightInd w:val="0"/>
        <w:ind w:left="851"/>
        <w:jc w:val="both"/>
        <w:rPr>
          <w:rFonts w:ascii="Times New Roman" w:hAnsi="Times New Roman"/>
        </w:rPr>
      </w:pPr>
    </w:p>
    <w:p w:rsidR="009C53ED" w:rsidRPr="0044039B" w:rsidP="008702E9">
      <w:pPr>
        <w:numPr>
          <w:numId w:val="18"/>
        </w:numPr>
        <w:autoSpaceDE w:val="0"/>
        <w:autoSpaceDN w:val="0"/>
        <w:bidi w:val="0"/>
        <w:adjustRightInd w:val="0"/>
        <w:ind w:left="567" w:hanging="567"/>
        <w:jc w:val="both"/>
        <w:rPr>
          <w:rFonts w:ascii="Times New Roman" w:hAnsi="Times New Roman"/>
        </w:rPr>
      </w:pPr>
      <w:r w:rsidRPr="0044039B">
        <w:rPr>
          <w:rFonts w:ascii="Times New Roman" w:hAnsi="Times New Roman"/>
        </w:rPr>
        <w:t>Bezpečnostný riadiaci systém v</w:t>
      </w:r>
      <w:r w:rsidRPr="0044039B" w:rsidR="00AA2B73">
        <w:rPr>
          <w:rFonts w:ascii="Times New Roman" w:hAnsi="Times New Roman"/>
        </w:rPr>
        <w:t> </w:t>
      </w:r>
      <w:r w:rsidRPr="0044039B">
        <w:rPr>
          <w:rFonts w:ascii="Times New Roman" w:hAnsi="Times New Roman"/>
        </w:rPr>
        <w:t xml:space="preserve">oblasti podľa § </w:t>
      </w:r>
      <w:r w:rsidRPr="0044039B" w:rsidR="004267B4">
        <w:rPr>
          <w:rFonts w:ascii="Times New Roman" w:hAnsi="Times New Roman"/>
        </w:rPr>
        <w:t>6</w:t>
      </w:r>
      <w:r w:rsidRPr="0044039B">
        <w:rPr>
          <w:rFonts w:ascii="Times New Roman" w:hAnsi="Times New Roman"/>
        </w:rPr>
        <w:t xml:space="preserve"> ods. 3 písm. g) obsahuje </w:t>
      </w:r>
    </w:p>
    <w:p w:rsidR="009C53ED" w:rsidRPr="0044039B" w:rsidP="008702E9">
      <w:pPr>
        <w:numPr>
          <w:numId w:val="22"/>
        </w:numPr>
        <w:autoSpaceDE w:val="0"/>
        <w:autoSpaceDN w:val="0"/>
        <w:bidi w:val="0"/>
        <w:adjustRightInd w:val="0"/>
        <w:ind w:left="851" w:hanging="284"/>
        <w:jc w:val="both"/>
        <w:rPr>
          <w:rFonts w:ascii="Times New Roman" w:hAnsi="Times New Roman"/>
        </w:rPr>
      </w:pPr>
      <w:r w:rsidRPr="0044039B">
        <w:rPr>
          <w:rFonts w:ascii="Times New Roman" w:hAnsi="Times New Roman"/>
        </w:rPr>
        <w:t>plán interných auditov, prípadne aj externých auditov s</w:t>
      </w:r>
      <w:r w:rsidRPr="0044039B" w:rsidR="00AA2B73">
        <w:rPr>
          <w:rFonts w:ascii="Times New Roman" w:hAnsi="Times New Roman"/>
        </w:rPr>
        <w:t> </w:t>
      </w:r>
      <w:r w:rsidRPr="0044039B">
        <w:rPr>
          <w:rFonts w:ascii="Times New Roman" w:hAnsi="Times New Roman"/>
        </w:rPr>
        <w:t>údajmi podľa prílohy č. 3 časti F; mal by byť prehodnocovaný v</w:t>
      </w:r>
      <w:r w:rsidRPr="0044039B" w:rsidR="00AA2B73">
        <w:rPr>
          <w:rFonts w:ascii="Times New Roman" w:hAnsi="Times New Roman"/>
        </w:rPr>
        <w:t> </w:t>
      </w:r>
      <w:r w:rsidRPr="0044039B">
        <w:rPr>
          <w:rFonts w:ascii="Times New Roman" w:hAnsi="Times New Roman"/>
        </w:rPr>
        <w:t>pravidelných intervaloch určených prevádzkovateľom,</w:t>
      </w:r>
    </w:p>
    <w:p w:rsidR="009C53ED" w:rsidRPr="0044039B" w:rsidP="008702E9">
      <w:pPr>
        <w:numPr>
          <w:numId w:val="22"/>
        </w:numPr>
        <w:autoSpaceDE w:val="0"/>
        <w:autoSpaceDN w:val="0"/>
        <w:bidi w:val="0"/>
        <w:adjustRightInd w:val="0"/>
        <w:ind w:left="851" w:hanging="284"/>
        <w:jc w:val="both"/>
        <w:rPr>
          <w:rFonts w:ascii="Times New Roman" w:hAnsi="Times New Roman"/>
        </w:rPr>
      </w:pPr>
      <w:r w:rsidRPr="0044039B">
        <w:rPr>
          <w:rFonts w:ascii="Times New Roman" w:hAnsi="Times New Roman"/>
        </w:rPr>
        <w:t>systém a</w:t>
      </w:r>
      <w:r w:rsidRPr="0044039B" w:rsidR="00AA2B73">
        <w:rPr>
          <w:rFonts w:ascii="Times New Roman" w:hAnsi="Times New Roman"/>
        </w:rPr>
        <w:t> </w:t>
      </w:r>
      <w:r w:rsidRPr="0044039B">
        <w:rPr>
          <w:rFonts w:ascii="Times New Roman" w:hAnsi="Times New Roman"/>
        </w:rPr>
        <w:t>lehoty preskúmania programu prevencie, prípadne celkovej bezpečnostnej politiky prevádzkovateľa a</w:t>
      </w:r>
      <w:r w:rsidRPr="0044039B" w:rsidR="00AA2B73">
        <w:rPr>
          <w:rFonts w:ascii="Times New Roman" w:hAnsi="Times New Roman"/>
        </w:rPr>
        <w:t> </w:t>
      </w:r>
      <w:r w:rsidRPr="0044039B">
        <w:rPr>
          <w:rFonts w:ascii="Times New Roman" w:hAnsi="Times New Roman"/>
        </w:rPr>
        <w:t>stratégie kontroly rizika závažných priemyselných havárií, ako aj všetkých aspektov bezpečnostného riadiaceho systému vrcholovým manažmentom podniku, a</w:t>
      </w:r>
      <w:r w:rsidRPr="0044039B" w:rsidR="00AA2B73">
        <w:rPr>
          <w:rFonts w:ascii="Times New Roman" w:hAnsi="Times New Roman"/>
        </w:rPr>
        <w:t> </w:t>
      </w:r>
      <w:r w:rsidRPr="0044039B">
        <w:rPr>
          <w:rFonts w:ascii="Times New Roman" w:hAnsi="Times New Roman"/>
        </w:rPr>
        <w:t>to aj s</w:t>
      </w:r>
      <w:r w:rsidRPr="0044039B" w:rsidR="00AA2B73">
        <w:rPr>
          <w:rFonts w:ascii="Times New Roman" w:hAnsi="Times New Roman"/>
        </w:rPr>
        <w:t> </w:t>
      </w:r>
      <w:r w:rsidRPr="0044039B">
        <w:rPr>
          <w:rFonts w:ascii="Times New Roman" w:hAnsi="Times New Roman"/>
        </w:rPr>
        <w:t>prihliadnutím na zmeny v</w:t>
      </w:r>
      <w:r w:rsidRPr="0044039B" w:rsidR="00AA2B73">
        <w:rPr>
          <w:rFonts w:ascii="Times New Roman" w:hAnsi="Times New Roman"/>
        </w:rPr>
        <w:t> </w:t>
      </w:r>
      <w:r w:rsidRPr="0044039B">
        <w:rPr>
          <w:rFonts w:ascii="Times New Roman" w:hAnsi="Times New Roman"/>
        </w:rPr>
        <w:t>organizácii, v</w:t>
      </w:r>
      <w:r w:rsidRPr="0044039B" w:rsidR="00AA2B73">
        <w:rPr>
          <w:rFonts w:ascii="Times New Roman" w:hAnsi="Times New Roman"/>
        </w:rPr>
        <w:t> </w:t>
      </w:r>
      <w:r w:rsidRPr="0044039B">
        <w:rPr>
          <w:rFonts w:ascii="Times New Roman" w:hAnsi="Times New Roman"/>
        </w:rPr>
        <w:t>technológii a</w:t>
      </w:r>
      <w:r w:rsidRPr="0044039B" w:rsidR="00AA2B73">
        <w:rPr>
          <w:rFonts w:ascii="Times New Roman" w:hAnsi="Times New Roman"/>
        </w:rPr>
        <w:t> </w:t>
      </w:r>
      <w:r w:rsidRPr="0044039B">
        <w:rPr>
          <w:rFonts w:ascii="Times New Roman" w:hAnsi="Times New Roman"/>
        </w:rPr>
        <w:t>vo všeobecne záväzných právnych predpisoch.</w:t>
      </w:r>
    </w:p>
    <w:p w:rsidR="009C53ED" w:rsidRPr="0044039B" w:rsidP="009C53ED">
      <w:pPr>
        <w:autoSpaceDE w:val="0"/>
        <w:autoSpaceDN w:val="0"/>
        <w:bidi w:val="0"/>
        <w:adjustRightInd w:val="0"/>
        <w:ind w:left="851"/>
        <w:jc w:val="both"/>
        <w:rPr>
          <w:rFonts w:ascii="Times New Roman" w:hAnsi="Times New Roman"/>
        </w:rPr>
      </w:pPr>
    </w:p>
    <w:p w:rsidR="008301DD" w:rsidRPr="0044039B" w:rsidP="009C53ED">
      <w:pPr>
        <w:autoSpaceDE w:val="0"/>
        <w:autoSpaceDN w:val="0"/>
        <w:bidi w:val="0"/>
        <w:adjustRightInd w:val="0"/>
        <w:jc w:val="both"/>
        <w:rPr>
          <w:rFonts w:ascii="Times New Roman" w:hAnsi="Times New Roman"/>
        </w:rPr>
      </w:pPr>
    </w:p>
    <w:p w:rsidR="008301DD" w:rsidRPr="0044039B" w:rsidP="008301DD">
      <w:pPr>
        <w:autoSpaceDE w:val="0"/>
        <w:autoSpaceDN w:val="0"/>
        <w:bidi w:val="0"/>
        <w:adjustRightInd w:val="0"/>
        <w:jc w:val="center"/>
        <w:rPr>
          <w:rFonts w:ascii="Times New Roman" w:hAnsi="Times New Roman"/>
          <w:b/>
        </w:rPr>
      </w:pPr>
      <w:r w:rsidRPr="0044039B">
        <w:rPr>
          <w:rFonts w:ascii="Times New Roman" w:hAnsi="Times New Roman"/>
          <w:b/>
        </w:rPr>
        <w:t>§</w:t>
      </w:r>
      <w:r w:rsidRPr="0044039B" w:rsidR="005165C4">
        <w:rPr>
          <w:rFonts w:ascii="Times New Roman" w:hAnsi="Times New Roman"/>
          <w:b/>
        </w:rPr>
        <w:t xml:space="preserve"> </w:t>
      </w:r>
      <w:r w:rsidRPr="0044039B">
        <w:rPr>
          <w:rFonts w:ascii="Times New Roman" w:hAnsi="Times New Roman"/>
          <w:b/>
        </w:rPr>
        <w:t>8</w:t>
      </w:r>
    </w:p>
    <w:p w:rsidR="005165C4" w:rsidRPr="0044039B" w:rsidP="008301DD">
      <w:pPr>
        <w:autoSpaceDE w:val="0"/>
        <w:autoSpaceDN w:val="0"/>
        <w:bidi w:val="0"/>
        <w:adjustRightInd w:val="0"/>
        <w:jc w:val="center"/>
        <w:rPr>
          <w:rFonts w:ascii="Times New Roman" w:hAnsi="Times New Roman"/>
          <w:b/>
        </w:rPr>
      </w:pPr>
      <w:r w:rsidRPr="0044039B">
        <w:rPr>
          <w:rFonts w:ascii="Times New Roman" w:hAnsi="Times New Roman"/>
          <w:b/>
        </w:rPr>
        <w:t>Bezpečnostná správa</w:t>
      </w:r>
    </w:p>
    <w:p w:rsidR="004C0B55" w:rsidRPr="0044039B" w:rsidP="008301DD">
      <w:pPr>
        <w:autoSpaceDE w:val="0"/>
        <w:autoSpaceDN w:val="0"/>
        <w:bidi w:val="0"/>
        <w:adjustRightInd w:val="0"/>
        <w:jc w:val="center"/>
        <w:rPr>
          <w:rFonts w:ascii="Times New Roman" w:hAnsi="Times New Roman"/>
          <w:b/>
        </w:rPr>
      </w:pPr>
    </w:p>
    <w:p w:rsidR="004C0B55" w:rsidRPr="0044039B" w:rsidP="008702E9">
      <w:pPr>
        <w:numPr>
          <w:numId w:val="23"/>
        </w:numPr>
        <w:autoSpaceDE w:val="0"/>
        <w:autoSpaceDN w:val="0"/>
        <w:bidi w:val="0"/>
        <w:adjustRightInd w:val="0"/>
        <w:ind w:left="567" w:hanging="567"/>
        <w:jc w:val="both"/>
        <w:rPr>
          <w:rFonts w:ascii="Times New Roman" w:hAnsi="Times New Roman"/>
        </w:rPr>
      </w:pPr>
      <w:r w:rsidRPr="0044039B">
        <w:rPr>
          <w:rFonts w:ascii="Times New Roman" w:hAnsi="Times New Roman"/>
        </w:rPr>
        <w:t>Bezpečnostná správa s</w:t>
      </w:r>
      <w:r w:rsidRPr="0044039B" w:rsidR="00AA2B73">
        <w:rPr>
          <w:rFonts w:ascii="Times New Roman" w:hAnsi="Times New Roman"/>
        </w:rPr>
        <w:t> </w:t>
      </w:r>
      <w:r w:rsidRPr="0044039B">
        <w:rPr>
          <w:rFonts w:ascii="Times New Roman" w:hAnsi="Times New Roman"/>
        </w:rPr>
        <w:t>prihliadnutím na nebezpečenstvá, ktoré podnik predstavuje, podáva komplexnú charakteristiku podniku umožňujúcu získať celkovú predstavu o</w:t>
      </w:r>
      <w:r w:rsidRPr="0044039B" w:rsidR="00AA2B73">
        <w:rPr>
          <w:rFonts w:ascii="Times New Roman" w:hAnsi="Times New Roman"/>
        </w:rPr>
        <w:t> </w:t>
      </w:r>
      <w:r w:rsidRPr="0044039B">
        <w:rPr>
          <w:rFonts w:ascii="Times New Roman" w:hAnsi="Times New Roman"/>
        </w:rPr>
        <w:t>jeho zameraní, umiestnení, činnostiach, o</w:t>
      </w:r>
      <w:r w:rsidRPr="0044039B" w:rsidR="00AA2B73">
        <w:rPr>
          <w:rFonts w:ascii="Times New Roman" w:hAnsi="Times New Roman"/>
        </w:rPr>
        <w:t> </w:t>
      </w:r>
      <w:r w:rsidRPr="0044039B">
        <w:rPr>
          <w:rFonts w:ascii="Times New Roman" w:hAnsi="Times New Roman"/>
        </w:rPr>
        <w:t>reálnych nebezpečenstvách, ako aj o</w:t>
      </w:r>
      <w:r w:rsidRPr="0044039B" w:rsidR="00AA2B73">
        <w:rPr>
          <w:rFonts w:ascii="Times New Roman" w:hAnsi="Times New Roman"/>
        </w:rPr>
        <w:t> </w:t>
      </w:r>
      <w:r w:rsidRPr="0044039B">
        <w:rPr>
          <w:rFonts w:ascii="Times New Roman" w:hAnsi="Times New Roman"/>
        </w:rPr>
        <w:t>službách, zariadeniach a</w:t>
      </w:r>
      <w:r w:rsidRPr="0044039B" w:rsidR="00AA2B73">
        <w:rPr>
          <w:rFonts w:ascii="Times New Roman" w:hAnsi="Times New Roman"/>
        </w:rPr>
        <w:t> </w:t>
      </w:r>
      <w:r w:rsidRPr="0044039B">
        <w:rPr>
          <w:rFonts w:ascii="Times New Roman" w:hAnsi="Times New Roman"/>
        </w:rPr>
        <w:t>opatreniach na bezpečnú prevádzku, prevenciu závažných priemyselných havárií a</w:t>
      </w:r>
      <w:r w:rsidRPr="0044039B" w:rsidR="00AA2B73">
        <w:rPr>
          <w:rFonts w:ascii="Times New Roman" w:hAnsi="Times New Roman"/>
        </w:rPr>
        <w:t> </w:t>
      </w:r>
      <w:r w:rsidRPr="0044039B">
        <w:rPr>
          <w:rFonts w:ascii="Times New Roman" w:hAnsi="Times New Roman"/>
        </w:rPr>
        <w:t>pripravenosť na ich zdolávanie vrátane väzieb medzi jednotlivými časťami podniku alebo zariadeniami, ich vzájomného ovplyvňovania a</w:t>
      </w:r>
      <w:r w:rsidRPr="0044039B" w:rsidR="00AA2B73">
        <w:rPr>
          <w:rFonts w:ascii="Times New Roman" w:hAnsi="Times New Roman"/>
        </w:rPr>
        <w:t> </w:t>
      </w:r>
      <w:r w:rsidRPr="0044039B">
        <w:rPr>
          <w:rFonts w:ascii="Times New Roman" w:hAnsi="Times New Roman"/>
        </w:rPr>
        <w:t>vzťahu k</w:t>
      </w:r>
      <w:r w:rsidRPr="0044039B" w:rsidR="00AA2B73">
        <w:rPr>
          <w:rFonts w:ascii="Times New Roman" w:hAnsi="Times New Roman"/>
        </w:rPr>
        <w:t> </w:t>
      </w:r>
      <w:r w:rsidRPr="0044039B">
        <w:rPr>
          <w:rFonts w:ascii="Times New Roman" w:hAnsi="Times New Roman"/>
        </w:rPr>
        <w:t>okoliu.</w:t>
      </w:r>
    </w:p>
    <w:p w:rsidR="005344E4" w:rsidRPr="0044039B" w:rsidP="005344E4">
      <w:pPr>
        <w:autoSpaceDE w:val="0"/>
        <w:autoSpaceDN w:val="0"/>
        <w:bidi w:val="0"/>
        <w:adjustRightInd w:val="0"/>
        <w:ind w:left="567"/>
        <w:jc w:val="both"/>
        <w:rPr>
          <w:rFonts w:ascii="Times New Roman" w:hAnsi="Times New Roman"/>
        </w:rPr>
      </w:pPr>
    </w:p>
    <w:p w:rsidR="004C0B55" w:rsidRPr="0044039B" w:rsidP="008702E9">
      <w:pPr>
        <w:numPr>
          <w:numId w:val="23"/>
        </w:numPr>
        <w:autoSpaceDE w:val="0"/>
        <w:autoSpaceDN w:val="0"/>
        <w:bidi w:val="0"/>
        <w:adjustRightInd w:val="0"/>
        <w:ind w:left="567" w:hanging="567"/>
        <w:jc w:val="both"/>
        <w:rPr>
          <w:rFonts w:ascii="Times New Roman" w:hAnsi="Times New Roman"/>
        </w:rPr>
      </w:pPr>
      <w:r w:rsidRPr="0044039B">
        <w:rPr>
          <w:rFonts w:ascii="Times New Roman" w:hAnsi="Times New Roman"/>
        </w:rPr>
        <w:t>Bezpečnostná správa obsahuje</w:t>
      </w:r>
    </w:p>
    <w:p w:rsidR="004C0B55"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základné informácie o</w:t>
      </w:r>
      <w:r w:rsidRPr="0044039B" w:rsidR="00AA2B73">
        <w:rPr>
          <w:rFonts w:ascii="Times New Roman" w:hAnsi="Times New Roman"/>
        </w:rPr>
        <w:t> </w:t>
      </w:r>
      <w:r w:rsidRPr="0044039B">
        <w:rPr>
          <w:rFonts w:ascii="Times New Roman" w:hAnsi="Times New Roman"/>
        </w:rPr>
        <w:t>podniku vrátane jeho organizácie, riadenia a</w:t>
      </w:r>
      <w:r w:rsidRPr="0044039B" w:rsidR="00AA2B73">
        <w:rPr>
          <w:rFonts w:ascii="Times New Roman" w:hAnsi="Times New Roman"/>
        </w:rPr>
        <w:t> </w:t>
      </w:r>
      <w:r w:rsidRPr="0044039B">
        <w:rPr>
          <w:rFonts w:ascii="Times New Roman" w:hAnsi="Times New Roman"/>
        </w:rPr>
        <w:t>umiestnenia,</w:t>
      </w:r>
    </w:p>
    <w:p w:rsidR="004C0B55"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opis okolia a</w:t>
      </w:r>
      <w:r w:rsidRPr="0044039B" w:rsidR="00AA2B73">
        <w:rPr>
          <w:rFonts w:ascii="Times New Roman" w:hAnsi="Times New Roman"/>
        </w:rPr>
        <w:t> </w:t>
      </w:r>
      <w:r w:rsidRPr="0044039B">
        <w:rPr>
          <w:rFonts w:ascii="Times New Roman" w:hAnsi="Times New Roman"/>
        </w:rPr>
        <w:t>životného prostredia,</w:t>
      </w:r>
    </w:p>
    <w:p w:rsidR="004C0B55"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súpis, opis a</w:t>
      </w:r>
      <w:r w:rsidRPr="0044039B" w:rsidR="00AA2B73">
        <w:rPr>
          <w:rFonts w:ascii="Times New Roman" w:hAnsi="Times New Roman"/>
        </w:rPr>
        <w:t> </w:t>
      </w:r>
      <w:r w:rsidRPr="0044039B">
        <w:rPr>
          <w:rFonts w:ascii="Times New Roman" w:hAnsi="Times New Roman"/>
        </w:rPr>
        <w:t>umiestnenie nebezpečných látok</w:t>
      </w:r>
      <w:r w:rsidRPr="0044039B" w:rsidR="004267B4">
        <w:rPr>
          <w:rFonts w:ascii="Times New Roman" w:hAnsi="Times New Roman"/>
        </w:rPr>
        <w:t xml:space="preserve"> </w:t>
      </w:r>
      <w:r w:rsidRPr="0044039B">
        <w:rPr>
          <w:rFonts w:ascii="Times New Roman" w:hAnsi="Times New Roman"/>
        </w:rPr>
        <w:t xml:space="preserve"> prítomných v</w:t>
      </w:r>
      <w:r w:rsidR="00E55E62">
        <w:rPr>
          <w:rFonts w:ascii="Times New Roman" w:hAnsi="Times New Roman"/>
        </w:rPr>
        <w:t> </w:t>
      </w:r>
      <w:r w:rsidRPr="0044039B">
        <w:rPr>
          <w:rFonts w:ascii="Times New Roman" w:hAnsi="Times New Roman"/>
        </w:rPr>
        <w:t>podniku</w:t>
      </w:r>
      <w:r w:rsidR="00E55E62">
        <w:rPr>
          <w:rFonts w:ascii="Times New Roman" w:hAnsi="Times New Roman"/>
        </w:rPr>
        <w:t xml:space="preserve"> </w:t>
      </w:r>
      <w:r w:rsidRPr="0044039B" w:rsidR="00E55E62">
        <w:rPr>
          <w:rFonts w:ascii="Times New Roman" w:hAnsi="Times New Roman"/>
        </w:rPr>
        <w:t xml:space="preserve">(§ 2 písm. </w:t>
      </w:r>
      <w:r w:rsidR="00E55E62">
        <w:rPr>
          <w:rFonts w:ascii="Times New Roman" w:hAnsi="Times New Roman"/>
        </w:rPr>
        <w:t>f</w:t>
      </w:r>
      <w:r w:rsidRPr="0044039B" w:rsidR="00E55E62">
        <w:rPr>
          <w:rFonts w:ascii="Times New Roman" w:hAnsi="Times New Roman"/>
        </w:rPr>
        <w:t xml:space="preserve"> zákona)</w:t>
      </w:r>
      <w:r w:rsidRPr="0044039B">
        <w:rPr>
          <w:rFonts w:ascii="Times New Roman" w:hAnsi="Times New Roman"/>
        </w:rPr>
        <w:t>,</w:t>
      </w:r>
    </w:p>
    <w:p w:rsidR="004C0B55"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opis činností a</w:t>
      </w:r>
      <w:r w:rsidRPr="0044039B" w:rsidR="00AA2B73">
        <w:rPr>
          <w:rFonts w:ascii="Times New Roman" w:hAnsi="Times New Roman"/>
        </w:rPr>
        <w:t> </w:t>
      </w:r>
      <w:r w:rsidRPr="0044039B">
        <w:rPr>
          <w:rFonts w:ascii="Times New Roman" w:hAnsi="Times New Roman"/>
        </w:rPr>
        <w:t>zariadení v</w:t>
      </w:r>
      <w:r w:rsidRPr="0044039B" w:rsidR="00AA2B73">
        <w:rPr>
          <w:rFonts w:ascii="Times New Roman" w:hAnsi="Times New Roman"/>
        </w:rPr>
        <w:t> </w:t>
      </w:r>
      <w:r w:rsidRPr="0044039B">
        <w:rPr>
          <w:rFonts w:ascii="Times New Roman" w:hAnsi="Times New Roman"/>
        </w:rPr>
        <w:t>podniku spojených s</w:t>
      </w:r>
      <w:r w:rsidRPr="0044039B" w:rsidR="00AA2B73">
        <w:rPr>
          <w:rFonts w:ascii="Times New Roman" w:hAnsi="Times New Roman"/>
        </w:rPr>
        <w:t> </w:t>
      </w:r>
      <w:r w:rsidRPr="0044039B">
        <w:rPr>
          <w:rFonts w:ascii="Times New Roman" w:hAnsi="Times New Roman"/>
        </w:rPr>
        <w:t>rizikom závažnej priemyselnej havárie,</w:t>
      </w:r>
    </w:p>
    <w:p w:rsidR="004C0B55"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opis prevádzkových služieb týkajúcich sa spoľahlivosti prevádzky podniku, prevencie závažných priemyselných havárií, ako aj pripravenosti na ich zdolávanie,</w:t>
      </w:r>
    </w:p>
    <w:p w:rsidR="004C0B55"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identifikáciu a</w:t>
      </w:r>
      <w:r w:rsidRPr="0044039B" w:rsidR="00AA2B73">
        <w:rPr>
          <w:rFonts w:ascii="Times New Roman" w:hAnsi="Times New Roman"/>
        </w:rPr>
        <w:t> </w:t>
      </w:r>
      <w:r w:rsidRPr="0044039B">
        <w:rPr>
          <w:rFonts w:ascii="Times New Roman" w:hAnsi="Times New Roman"/>
        </w:rPr>
        <w:t xml:space="preserve">analýzu </w:t>
      </w:r>
      <w:r w:rsidRPr="0044039B" w:rsidR="00A94A07">
        <w:rPr>
          <w:rFonts w:ascii="Times New Roman" w:hAnsi="Times New Roman"/>
        </w:rPr>
        <w:t>rizík</w:t>
      </w:r>
      <w:r w:rsidRPr="0044039B">
        <w:rPr>
          <w:rFonts w:ascii="Times New Roman" w:hAnsi="Times New Roman"/>
        </w:rPr>
        <w:t xml:space="preserve"> závažných priemyselných havárií a</w:t>
      </w:r>
      <w:r w:rsidRPr="0044039B" w:rsidR="00AA2B73">
        <w:rPr>
          <w:rFonts w:ascii="Times New Roman" w:hAnsi="Times New Roman"/>
        </w:rPr>
        <w:t> </w:t>
      </w:r>
      <w:r w:rsidRPr="0044039B">
        <w:rPr>
          <w:rFonts w:ascii="Times New Roman" w:hAnsi="Times New Roman"/>
        </w:rPr>
        <w:t>ich hodnotenie</w:t>
      </w:r>
      <w:r w:rsidRPr="0044039B" w:rsidR="00A94A07">
        <w:rPr>
          <w:rFonts w:ascii="Times New Roman" w:hAnsi="Times New Roman"/>
        </w:rPr>
        <w:t>, posúdenie prijateľnosti</w:t>
      </w:r>
      <w:r w:rsidRPr="0044039B">
        <w:rPr>
          <w:rFonts w:ascii="Times New Roman" w:hAnsi="Times New Roman"/>
        </w:rPr>
        <w:t xml:space="preserve"> vrátane príslušných </w:t>
      </w:r>
      <w:r w:rsidRPr="0044039B" w:rsidR="00A94A07">
        <w:rPr>
          <w:rFonts w:ascii="Times New Roman" w:hAnsi="Times New Roman"/>
        </w:rPr>
        <w:t>preventívnych</w:t>
      </w:r>
      <w:r w:rsidRPr="0044039B">
        <w:rPr>
          <w:rFonts w:ascii="Times New Roman" w:hAnsi="Times New Roman"/>
        </w:rPr>
        <w:t xml:space="preserve"> opatrení,</w:t>
      </w:r>
    </w:p>
    <w:p w:rsidR="00A94A07"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zhodnotenie prijatých preventívnych opatrení a</w:t>
      </w:r>
      <w:r w:rsidRPr="0044039B" w:rsidR="00AA2B73">
        <w:rPr>
          <w:rFonts w:ascii="Times New Roman" w:hAnsi="Times New Roman"/>
        </w:rPr>
        <w:t> </w:t>
      </w:r>
      <w:r w:rsidRPr="0044039B">
        <w:rPr>
          <w:rFonts w:ascii="Times New Roman" w:hAnsi="Times New Roman"/>
        </w:rPr>
        <w:t>opatrení na zmiernenie následkov závažných priemyselných havárií,</w:t>
      </w:r>
    </w:p>
    <w:p w:rsidR="00A94A07"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grafické znázornenie individuálneho rizika a</w:t>
      </w:r>
      <w:r w:rsidRPr="0044039B" w:rsidR="00AA2B73">
        <w:rPr>
          <w:rFonts w:ascii="Times New Roman" w:hAnsi="Times New Roman"/>
        </w:rPr>
        <w:t> </w:t>
      </w:r>
      <w:r w:rsidRPr="0044039B">
        <w:rPr>
          <w:rFonts w:ascii="Times New Roman" w:hAnsi="Times New Roman"/>
        </w:rPr>
        <w:t>spoločenského rizika</w:t>
      </w:r>
      <w:r w:rsidRPr="0044039B" w:rsidR="00E9135C">
        <w:rPr>
          <w:rFonts w:ascii="Times New Roman" w:hAnsi="Times New Roman"/>
        </w:rPr>
        <w:t>,</w:t>
      </w:r>
    </w:p>
    <w:p w:rsidR="004C0B55"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informácie o</w:t>
      </w:r>
      <w:r w:rsidRPr="0044039B" w:rsidR="00AA2B73">
        <w:rPr>
          <w:rFonts w:ascii="Times New Roman" w:hAnsi="Times New Roman"/>
        </w:rPr>
        <w:t> </w:t>
      </w:r>
      <w:r w:rsidRPr="0044039B">
        <w:rPr>
          <w:rFonts w:ascii="Times New Roman" w:hAnsi="Times New Roman"/>
        </w:rPr>
        <w:t>programe prevencie závažných priemyselných havárií a</w:t>
      </w:r>
      <w:r w:rsidRPr="0044039B" w:rsidR="00AA2B73">
        <w:rPr>
          <w:rFonts w:ascii="Times New Roman" w:hAnsi="Times New Roman"/>
        </w:rPr>
        <w:t> </w:t>
      </w:r>
      <w:r w:rsidRPr="0044039B">
        <w:rPr>
          <w:rFonts w:ascii="Times New Roman" w:hAnsi="Times New Roman"/>
        </w:rPr>
        <w:t>o</w:t>
      </w:r>
      <w:r w:rsidRPr="0044039B" w:rsidR="00AA2B73">
        <w:rPr>
          <w:rFonts w:ascii="Times New Roman" w:hAnsi="Times New Roman"/>
        </w:rPr>
        <w:t> </w:t>
      </w:r>
      <w:r w:rsidRPr="0044039B">
        <w:rPr>
          <w:rFonts w:ascii="Times New Roman" w:hAnsi="Times New Roman"/>
        </w:rPr>
        <w:t>bezpečnostnom riadiacom systéme, ako aj o</w:t>
      </w:r>
      <w:r w:rsidRPr="0044039B" w:rsidR="00AA2B73">
        <w:rPr>
          <w:rFonts w:ascii="Times New Roman" w:hAnsi="Times New Roman"/>
        </w:rPr>
        <w:t> </w:t>
      </w:r>
      <w:r w:rsidRPr="0044039B">
        <w:rPr>
          <w:rFonts w:ascii="Times New Roman" w:hAnsi="Times New Roman"/>
        </w:rPr>
        <w:t>opatreniach týkajúcich sa pripravenosti na zdolávanie závažných priemyselných havárií a</w:t>
      </w:r>
      <w:r w:rsidRPr="0044039B" w:rsidR="00AA2B73">
        <w:rPr>
          <w:rFonts w:ascii="Times New Roman" w:hAnsi="Times New Roman"/>
        </w:rPr>
        <w:t> </w:t>
      </w:r>
      <w:r w:rsidRPr="0044039B">
        <w:rPr>
          <w:rFonts w:ascii="Times New Roman" w:hAnsi="Times New Roman"/>
        </w:rPr>
        <w:t>na obmedzovanie ich následkov vrátane informácií o</w:t>
      </w:r>
      <w:r w:rsidRPr="0044039B" w:rsidR="00AA2B73">
        <w:rPr>
          <w:rFonts w:ascii="Times New Roman" w:hAnsi="Times New Roman"/>
        </w:rPr>
        <w:t> </w:t>
      </w:r>
      <w:r w:rsidRPr="0044039B" w:rsidR="00484FBA">
        <w:rPr>
          <w:rFonts w:ascii="Times New Roman" w:hAnsi="Times New Roman"/>
        </w:rPr>
        <w:t xml:space="preserve">vnútornom </w:t>
      </w:r>
      <w:r w:rsidRPr="0044039B">
        <w:rPr>
          <w:rFonts w:ascii="Times New Roman" w:hAnsi="Times New Roman"/>
        </w:rPr>
        <w:t>havarijnom pláne a</w:t>
      </w:r>
      <w:r w:rsidRPr="0044039B" w:rsidR="00AA2B73">
        <w:rPr>
          <w:rFonts w:ascii="Times New Roman" w:hAnsi="Times New Roman"/>
        </w:rPr>
        <w:t> </w:t>
      </w:r>
      <w:r w:rsidRPr="0044039B">
        <w:rPr>
          <w:rFonts w:ascii="Times New Roman" w:hAnsi="Times New Roman"/>
        </w:rPr>
        <w:t>o</w:t>
      </w:r>
      <w:r w:rsidRPr="0044039B" w:rsidR="00AA2B73">
        <w:rPr>
          <w:rFonts w:ascii="Times New Roman" w:hAnsi="Times New Roman"/>
        </w:rPr>
        <w:t> </w:t>
      </w:r>
      <w:r w:rsidRPr="0044039B">
        <w:rPr>
          <w:rFonts w:ascii="Times New Roman" w:hAnsi="Times New Roman"/>
        </w:rPr>
        <w:t>podkladoch na vypracovanie plánu ochrany obyvateľstva</w:t>
      </w:r>
      <w:r w:rsidRPr="0044039B" w:rsidR="004267B4">
        <w:rPr>
          <w:rFonts w:ascii="Times New Roman" w:hAnsi="Times New Roman"/>
        </w:rPr>
        <w:t xml:space="preserve"> (§ 1</w:t>
      </w:r>
      <w:r w:rsidR="00E55E62">
        <w:rPr>
          <w:rFonts w:ascii="Times New Roman" w:hAnsi="Times New Roman"/>
        </w:rPr>
        <w:t>1</w:t>
      </w:r>
      <w:r w:rsidRPr="0044039B" w:rsidR="004267B4">
        <w:rPr>
          <w:rFonts w:ascii="Times New Roman" w:hAnsi="Times New Roman"/>
        </w:rPr>
        <w:t xml:space="preserve"> zákona),</w:t>
      </w:r>
      <w:r w:rsidRPr="0044039B" w:rsidR="005344E4">
        <w:rPr>
          <w:rFonts w:ascii="Times New Roman" w:hAnsi="Times New Roman"/>
        </w:rPr>
        <w:t xml:space="preserve"> </w:t>
      </w:r>
    </w:p>
    <w:p w:rsidR="004C0B55" w:rsidRPr="0044039B" w:rsidP="008702E9">
      <w:pPr>
        <w:numPr>
          <w:numId w:val="24"/>
        </w:numPr>
        <w:autoSpaceDE w:val="0"/>
        <w:autoSpaceDN w:val="0"/>
        <w:bidi w:val="0"/>
        <w:adjustRightInd w:val="0"/>
        <w:ind w:left="851" w:hanging="284"/>
        <w:jc w:val="both"/>
        <w:rPr>
          <w:rFonts w:ascii="Times New Roman" w:hAnsi="Times New Roman"/>
        </w:rPr>
      </w:pPr>
      <w:r w:rsidRPr="0044039B">
        <w:rPr>
          <w:rFonts w:ascii="Times New Roman" w:hAnsi="Times New Roman"/>
        </w:rPr>
        <w:t>informácie o</w:t>
      </w:r>
      <w:r w:rsidRPr="0044039B" w:rsidR="00AA2B73">
        <w:rPr>
          <w:rFonts w:ascii="Times New Roman" w:hAnsi="Times New Roman"/>
        </w:rPr>
        <w:t> </w:t>
      </w:r>
      <w:r w:rsidRPr="0044039B">
        <w:rPr>
          <w:rFonts w:ascii="Times New Roman" w:hAnsi="Times New Roman"/>
        </w:rPr>
        <w:t xml:space="preserve">organizáciách, ktoré sa podieľali na vypracovaní bezpečnostnej správy. </w:t>
      </w:r>
    </w:p>
    <w:p w:rsidR="00562F8D" w:rsidRPr="0044039B" w:rsidP="00562F8D">
      <w:pPr>
        <w:autoSpaceDE w:val="0"/>
        <w:autoSpaceDN w:val="0"/>
        <w:bidi w:val="0"/>
        <w:adjustRightInd w:val="0"/>
        <w:jc w:val="both"/>
        <w:rPr>
          <w:rFonts w:ascii="Times New Roman" w:hAnsi="Times New Roman"/>
        </w:rPr>
      </w:pPr>
    </w:p>
    <w:p w:rsidR="00562F8D" w:rsidRPr="0044039B" w:rsidP="008702E9">
      <w:pPr>
        <w:numPr>
          <w:numId w:val="23"/>
        </w:numPr>
        <w:autoSpaceDE w:val="0"/>
        <w:autoSpaceDN w:val="0"/>
        <w:bidi w:val="0"/>
        <w:adjustRightInd w:val="0"/>
        <w:ind w:left="567" w:hanging="567"/>
        <w:jc w:val="both"/>
        <w:rPr>
          <w:rFonts w:ascii="Times New Roman" w:hAnsi="Times New Roman"/>
        </w:rPr>
      </w:pPr>
      <w:r w:rsidRPr="0044039B">
        <w:rPr>
          <w:rFonts w:ascii="Times New Roman" w:hAnsi="Times New Roman"/>
        </w:rPr>
        <w:t>Mapová dokumentácia obsahuje mierku, v</w:t>
      </w:r>
      <w:r w:rsidRPr="0044039B" w:rsidR="00AA2B73">
        <w:rPr>
          <w:rFonts w:ascii="Times New Roman" w:hAnsi="Times New Roman"/>
        </w:rPr>
        <w:t> </w:t>
      </w:r>
      <w:r w:rsidRPr="0044039B">
        <w:rPr>
          <w:rFonts w:ascii="Times New Roman" w:hAnsi="Times New Roman"/>
        </w:rPr>
        <w:t>ktorej je vyhotovená, a</w:t>
      </w:r>
      <w:r w:rsidRPr="0044039B" w:rsidR="00AA2B73">
        <w:rPr>
          <w:rFonts w:ascii="Times New Roman" w:hAnsi="Times New Roman"/>
        </w:rPr>
        <w:t> </w:t>
      </w:r>
      <w:r w:rsidRPr="0044039B">
        <w:rPr>
          <w:rFonts w:ascii="Times New Roman" w:hAnsi="Times New Roman"/>
        </w:rPr>
        <w:t>vyznačený sever. Ostatná grafická dokumentácia musí byť vypracovaná a</w:t>
      </w:r>
      <w:r w:rsidRPr="0044039B" w:rsidR="00AA2B73">
        <w:rPr>
          <w:rFonts w:ascii="Times New Roman" w:hAnsi="Times New Roman"/>
        </w:rPr>
        <w:t> </w:t>
      </w:r>
      <w:r w:rsidRPr="0044039B">
        <w:rPr>
          <w:rFonts w:ascii="Times New Roman" w:hAnsi="Times New Roman"/>
        </w:rPr>
        <w:t>označená tak, aby z</w:t>
      </w:r>
      <w:r w:rsidRPr="0044039B" w:rsidR="00AA2B73">
        <w:rPr>
          <w:rFonts w:ascii="Times New Roman" w:hAnsi="Times New Roman"/>
        </w:rPr>
        <w:t> </w:t>
      </w:r>
      <w:r w:rsidRPr="0044039B">
        <w:rPr>
          <w:rFonts w:ascii="Times New Roman" w:hAnsi="Times New Roman"/>
        </w:rPr>
        <w:t>nej boli zrejmé jednotlivé rozmery, vzdialenosti, prípadne aj iné dôležité skutočnosti.</w:t>
      </w:r>
    </w:p>
    <w:p w:rsidR="005165C4" w:rsidRPr="0044039B" w:rsidP="004C0B55">
      <w:pPr>
        <w:autoSpaceDE w:val="0"/>
        <w:autoSpaceDN w:val="0"/>
        <w:bidi w:val="0"/>
        <w:adjustRightInd w:val="0"/>
        <w:ind w:left="567" w:hanging="567"/>
        <w:jc w:val="center"/>
        <w:rPr>
          <w:rFonts w:ascii="Times New Roman" w:hAnsi="Times New Roman"/>
        </w:rPr>
      </w:pPr>
    </w:p>
    <w:p w:rsidR="005165C4" w:rsidRPr="0044039B" w:rsidP="008301DD">
      <w:pPr>
        <w:autoSpaceDE w:val="0"/>
        <w:autoSpaceDN w:val="0"/>
        <w:bidi w:val="0"/>
        <w:adjustRightInd w:val="0"/>
        <w:jc w:val="center"/>
        <w:rPr>
          <w:rFonts w:ascii="Times New Roman" w:hAnsi="Times New Roman"/>
          <w:b/>
        </w:rPr>
      </w:pPr>
      <w:r w:rsidRPr="0044039B" w:rsidR="005344E4">
        <w:rPr>
          <w:rFonts w:ascii="Times New Roman" w:hAnsi="Times New Roman"/>
          <w:b/>
        </w:rPr>
        <w:t>§ 9</w:t>
      </w:r>
    </w:p>
    <w:p w:rsidR="005344E4" w:rsidRPr="0044039B" w:rsidP="005344E4">
      <w:pPr>
        <w:autoSpaceDE w:val="0"/>
        <w:autoSpaceDN w:val="0"/>
        <w:bidi w:val="0"/>
        <w:adjustRightInd w:val="0"/>
        <w:ind w:left="851"/>
        <w:jc w:val="both"/>
        <w:rPr>
          <w:rFonts w:ascii="Times New Roman" w:hAnsi="Times New Roman"/>
          <w:b/>
        </w:rPr>
      </w:pPr>
    </w:p>
    <w:p w:rsidR="005344E4" w:rsidRPr="0044039B" w:rsidP="008702E9">
      <w:pPr>
        <w:numPr>
          <w:numId w:val="26"/>
        </w:numPr>
        <w:autoSpaceDE w:val="0"/>
        <w:autoSpaceDN w:val="0"/>
        <w:bidi w:val="0"/>
        <w:adjustRightInd w:val="0"/>
        <w:ind w:left="567" w:hanging="567"/>
        <w:jc w:val="both"/>
        <w:rPr>
          <w:rFonts w:ascii="Times New Roman" w:hAnsi="Times New Roman"/>
        </w:rPr>
      </w:pPr>
      <w:r w:rsidRPr="0044039B">
        <w:rPr>
          <w:rFonts w:ascii="Times New Roman" w:hAnsi="Times New Roman"/>
        </w:rPr>
        <w:t>Základné informácie o</w:t>
      </w:r>
      <w:r w:rsidRPr="0044039B" w:rsidR="00AA2B73">
        <w:rPr>
          <w:rFonts w:ascii="Times New Roman" w:hAnsi="Times New Roman"/>
        </w:rPr>
        <w:t> </w:t>
      </w:r>
      <w:r w:rsidRPr="0044039B">
        <w:rPr>
          <w:rFonts w:ascii="Times New Roman" w:hAnsi="Times New Roman"/>
        </w:rPr>
        <w:t>podniku pozostávajú</w:t>
      </w:r>
    </w:p>
    <w:p w:rsidR="005344E4" w:rsidRPr="0044039B" w:rsidP="008702E9">
      <w:pPr>
        <w:numPr>
          <w:numId w:val="25"/>
        </w:numPr>
        <w:autoSpaceDE w:val="0"/>
        <w:autoSpaceDN w:val="0"/>
        <w:bidi w:val="0"/>
        <w:adjustRightInd w:val="0"/>
        <w:ind w:left="851" w:hanging="284"/>
        <w:jc w:val="both"/>
        <w:rPr>
          <w:rFonts w:ascii="Times New Roman" w:hAnsi="Times New Roman"/>
        </w:rPr>
      </w:pPr>
      <w:r w:rsidRPr="0044039B">
        <w:rPr>
          <w:rFonts w:ascii="Times New Roman" w:hAnsi="Times New Roman"/>
        </w:rPr>
        <w:t>z</w:t>
      </w:r>
      <w:r w:rsidRPr="0044039B" w:rsidR="00AA2B73">
        <w:rPr>
          <w:rFonts w:ascii="Times New Roman" w:hAnsi="Times New Roman"/>
        </w:rPr>
        <w:t> </w:t>
      </w:r>
      <w:r w:rsidRPr="0044039B">
        <w:rPr>
          <w:rFonts w:ascii="Times New Roman" w:hAnsi="Times New Roman"/>
        </w:rPr>
        <w:t>úvodnej časti,</w:t>
      </w:r>
    </w:p>
    <w:p w:rsidR="005344E4" w:rsidRPr="0044039B" w:rsidP="008702E9">
      <w:pPr>
        <w:numPr>
          <w:numId w:val="25"/>
        </w:numPr>
        <w:autoSpaceDE w:val="0"/>
        <w:autoSpaceDN w:val="0"/>
        <w:bidi w:val="0"/>
        <w:adjustRightInd w:val="0"/>
        <w:ind w:left="851" w:hanging="284"/>
        <w:jc w:val="both"/>
        <w:rPr>
          <w:rFonts w:ascii="Times New Roman" w:hAnsi="Times New Roman"/>
        </w:rPr>
      </w:pPr>
      <w:r w:rsidRPr="0044039B">
        <w:rPr>
          <w:rFonts w:ascii="Times New Roman" w:hAnsi="Times New Roman"/>
        </w:rPr>
        <w:t>z</w:t>
      </w:r>
      <w:r w:rsidRPr="0044039B" w:rsidR="00AA2B73">
        <w:rPr>
          <w:rFonts w:ascii="Times New Roman" w:hAnsi="Times New Roman"/>
        </w:rPr>
        <w:t> </w:t>
      </w:r>
      <w:r w:rsidRPr="0044039B">
        <w:rPr>
          <w:rFonts w:ascii="Times New Roman" w:hAnsi="Times New Roman"/>
        </w:rPr>
        <w:t>informácie o</w:t>
      </w:r>
      <w:r w:rsidRPr="0044039B" w:rsidR="00AA2B73">
        <w:rPr>
          <w:rFonts w:ascii="Times New Roman" w:hAnsi="Times New Roman"/>
        </w:rPr>
        <w:t> </w:t>
      </w:r>
      <w:r w:rsidRPr="0044039B">
        <w:rPr>
          <w:rFonts w:ascii="Times New Roman" w:hAnsi="Times New Roman"/>
        </w:rPr>
        <w:t>organizácii a</w:t>
      </w:r>
      <w:r w:rsidRPr="0044039B" w:rsidR="00AA2B73">
        <w:rPr>
          <w:rFonts w:ascii="Times New Roman" w:hAnsi="Times New Roman"/>
        </w:rPr>
        <w:t> </w:t>
      </w:r>
      <w:r w:rsidRPr="0044039B">
        <w:rPr>
          <w:rFonts w:ascii="Times New Roman" w:hAnsi="Times New Roman"/>
        </w:rPr>
        <w:t>riadení podniku,</w:t>
      </w:r>
    </w:p>
    <w:p w:rsidR="005344E4" w:rsidRPr="0044039B" w:rsidP="008702E9">
      <w:pPr>
        <w:numPr>
          <w:numId w:val="25"/>
        </w:numPr>
        <w:autoSpaceDE w:val="0"/>
        <w:autoSpaceDN w:val="0"/>
        <w:bidi w:val="0"/>
        <w:adjustRightInd w:val="0"/>
        <w:ind w:left="851" w:hanging="284"/>
        <w:jc w:val="both"/>
        <w:rPr>
          <w:rFonts w:ascii="Times New Roman" w:hAnsi="Times New Roman"/>
        </w:rPr>
      </w:pPr>
      <w:r w:rsidRPr="0044039B">
        <w:rPr>
          <w:rFonts w:ascii="Times New Roman" w:hAnsi="Times New Roman"/>
        </w:rPr>
        <w:t>z</w:t>
      </w:r>
      <w:r w:rsidRPr="0044039B" w:rsidR="00AA2B73">
        <w:rPr>
          <w:rFonts w:ascii="Times New Roman" w:hAnsi="Times New Roman"/>
        </w:rPr>
        <w:t> </w:t>
      </w:r>
      <w:r w:rsidRPr="0044039B">
        <w:rPr>
          <w:rFonts w:ascii="Times New Roman" w:hAnsi="Times New Roman"/>
        </w:rPr>
        <w:t>informácie o</w:t>
      </w:r>
      <w:r w:rsidRPr="0044039B" w:rsidR="00AA2B73">
        <w:rPr>
          <w:rFonts w:ascii="Times New Roman" w:hAnsi="Times New Roman"/>
        </w:rPr>
        <w:t> </w:t>
      </w:r>
      <w:r w:rsidRPr="0044039B">
        <w:rPr>
          <w:rFonts w:ascii="Times New Roman" w:hAnsi="Times New Roman"/>
        </w:rPr>
        <w:t>umiestnení podniku,</w:t>
      </w:r>
    </w:p>
    <w:p w:rsidR="005344E4" w:rsidRPr="0044039B" w:rsidP="008702E9">
      <w:pPr>
        <w:numPr>
          <w:numId w:val="25"/>
        </w:numPr>
        <w:autoSpaceDE w:val="0"/>
        <w:autoSpaceDN w:val="0"/>
        <w:bidi w:val="0"/>
        <w:adjustRightInd w:val="0"/>
        <w:ind w:left="851" w:hanging="284"/>
        <w:jc w:val="both"/>
        <w:rPr>
          <w:rFonts w:ascii="Times New Roman" w:hAnsi="Times New Roman"/>
        </w:rPr>
      </w:pPr>
      <w:r w:rsidRPr="0044039B">
        <w:rPr>
          <w:rFonts w:ascii="Times New Roman" w:hAnsi="Times New Roman"/>
        </w:rPr>
        <w:t>zo situačného plánu podniku.</w:t>
      </w:r>
    </w:p>
    <w:p w:rsidR="005344E4" w:rsidRPr="0044039B" w:rsidP="005344E4">
      <w:pPr>
        <w:autoSpaceDE w:val="0"/>
        <w:autoSpaceDN w:val="0"/>
        <w:bidi w:val="0"/>
        <w:adjustRightInd w:val="0"/>
        <w:ind w:left="851"/>
        <w:jc w:val="both"/>
        <w:rPr>
          <w:rFonts w:ascii="Times New Roman" w:hAnsi="Times New Roman"/>
        </w:rPr>
      </w:pPr>
    </w:p>
    <w:p w:rsidR="005344E4" w:rsidRPr="0044039B" w:rsidP="008702E9">
      <w:pPr>
        <w:numPr>
          <w:numId w:val="26"/>
        </w:numPr>
        <w:autoSpaceDE w:val="0"/>
        <w:autoSpaceDN w:val="0"/>
        <w:bidi w:val="0"/>
        <w:adjustRightInd w:val="0"/>
        <w:ind w:left="567" w:hanging="567"/>
        <w:jc w:val="both"/>
        <w:rPr>
          <w:rFonts w:ascii="Times New Roman" w:hAnsi="Times New Roman"/>
        </w:rPr>
      </w:pPr>
      <w:r w:rsidRPr="0044039B">
        <w:rPr>
          <w:rFonts w:ascii="Times New Roman" w:hAnsi="Times New Roman"/>
        </w:rPr>
        <w:t>Úvodná časť obsahuje všeobecné informácie o</w:t>
      </w:r>
      <w:r w:rsidRPr="0044039B" w:rsidR="00AA2B73">
        <w:rPr>
          <w:rFonts w:ascii="Times New Roman" w:hAnsi="Times New Roman"/>
        </w:rPr>
        <w:t> </w:t>
      </w:r>
      <w:r w:rsidRPr="0044039B">
        <w:rPr>
          <w:rFonts w:ascii="Times New Roman" w:hAnsi="Times New Roman"/>
        </w:rPr>
        <w:t>podniku a</w:t>
      </w:r>
      <w:r w:rsidRPr="0044039B" w:rsidR="00AA2B73">
        <w:rPr>
          <w:rFonts w:ascii="Times New Roman" w:hAnsi="Times New Roman"/>
        </w:rPr>
        <w:t> </w:t>
      </w:r>
      <w:r w:rsidRPr="0044039B">
        <w:rPr>
          <w:rFonts w:ascii="Times New Roman" w:hAnsi="Times New Roman"/>
        </w:rPr>
        <w:t>jeho prevádzkovateľovi podľa prílohy č. 4 časti A.</w:t>
      </w:r>
    </w:p>
    <w:p w:rsidR="005344E4" w:rsidRPr="0044039B" w:rsidP="005344E4">
      <w:pPr>
        <w:autoSpaceDE w:val="0"/>
        <w:autoSpaceDN w:val="0"/>
        <w:bidi w:val="0"/>
        <w:adjustRightInd w:val="0"/>
        <w:ind w:left="567"/>
        <w:jc w:val="both"/>
        <w:rPr>
          <w:rFonts w:ascii="Times New Roman" w:hAnsi="Times New Roman"/>
        </w:rPr>
      </w:pPr>
    </w:p>
    <w:p w:rsidR="005344E4" w:rsidRPr="0044039B" w:rsidP="008702E9">
      <w:pPr>
        <w:numPr>
          <w:numId w:val="26"/>
        </w:numPr>
        <w:autoSpaceDE w:val="0"/>
        <w:autoSpaceDN w:val="0"/>
        <w:bidi w:val="0"/>
        <w:adjustRightInd w:val="0"/>
        <w:ind w:left="567" w:hanging="567"/>
        <w:jc w:val="both"/>
        <w:rPr>
          <w:rFonts w:ascii="Times New Roman" w:hAnsi="Times New Roman"/>
        </w:rPr>
      </w:pPr>
      <w:r w:rsidRPr="0044039B">
        <w:rPr>
          <w:rFonts w:ascii="Times New Roman" w:hAnsi="Times New Roman"/>
        </w:rPr>
        <w:t>Informácia podľa odseku 1 písm. b) obsahuje opis riadenia podniku a</w:t>
      </w:r>
      <w:r w:rsidRPr="0044039B" w:rsidR="00AA2B73">
        <w:rPr>
          <w:rFonts w:ascii="Times New Roman" w:hAnsi="Times New Roman"/>
        </w:rPr>
        <w:t> </w:t>
      </w:r>
      <w:r w:rsidRPr="0044039B">
        <w:rPr>
          <w:rFonts w:ascii="Times New Roman" w:hAnsi="Times New Roman"/>
        </w:rPr>
        <w:t>jeho organizačnej štruktúry vrátane rozdelenia funkcií, zodpovednosti a</w:t>
      </w:r>
      <w:r w:rsidRPr="0044039B" w:rsidR="00AA2B73">
        <w:rPr>
          <w:rFonts w:ascii="Times New Roman" w:hAnsi="Times New Roman"/>
        </w:rPr>
        <w:t> </w:t>
      </w:r>
      <w:r w:rsidRPr="0044039B">
        <w:rPr>
          <w:rFonts w:ascii="Times New Roman" w:hAnsi="Times New Roman"/>
        </w:rPr>
        <w:t>informačných tokov vzťahujúcich sa na zaistenie bezpečnosti prevádzky podniku.</w:t>
      </w:r>
    </w:p>
    <w:p w:rsidR="005344E4" w:rsidRPr="0044039B" w:rsidP="005344E4">
      <w:pPr>
        <w:autoSpaceDE w:val="0"/>
        <w:autoSpaceDN w:val="0"/>
        <w:bidi w:val="0"/>
        <w:adjustRightInd w:val="0"/>
        <w:ind w:left="567"/>
        <w:jc w:val="both"/>
        <w:rPr>
          <w:rFonts w:ascii="Times New Roman" w:hAnsi="Times New Roman"/>
        </w:rPr>
      </w:pPr>
    </w:p>
    <w:p w:rsidR="005344E4" w:rsidRPr="0044039B" w:rsidP="008702E9">
      <w:pPr>
        <w:numPr>
          <w:numId w:val="26"/>
        </w:numPr>
        <w:autoSpaceDE w:val="0"/>
        <w:autoSpaceDN w:val="0"/>
        <w:bidi w:val="0"/>
        <w:adjustRightInd w:val="0"/>
        <w:ind w:left="567" w:hanging="567"/>
        <w:jc w:val="both"/>
        <w:rPr>
          <w:rFonts w:ascii="Times New Roman" w:hAnsi="Times New Roman"/>
        </w:rPr>
      </w:pPr>
      <w:r w:rsidRPr="0044039B">
        <w:rPr>
          <w:rFonts w:ascii="Times New Roman" w:hAnsi="Times New Roman"/>
        </w:rPr>
        <w:t>Informácia o</w:t>
      </w:r>
      <w:r w:rsidRPr="0044039B" w:rsidR="00AA2B73">
        <w:rPr>
          <w:rFonts w:ascii="Times New Roman" w:hAnsi="Times New Roman"/>
        </w:rPr>
        <w:t> </w:t>
      </w:r>
      <w:r w:rsidRPr="0044039B">
        <w:rPr>
          <w:rFonts w:ascii="Times New Roman" w:hAnsi="Times New Roman"/>
        </w:rPr>
        <w:t>umiestnení podniku obsahuje údaje podľa prílohy č. 4 časti B spracované s</w:t>
      </w:r>
      <w:r w:rsidRPr="0044039B" w:rsidR="00AA2B73">
        <w:rPr>
          <w:rFonts w:ascii="Times New Roman" w:hAnsi="Times New Roman"/>
        </w:rPr>
        <w:t> </w:t>
      </w:r>
      <w:r w:rsidRPr="0044039B">
        <w:rPr>
          <w:rFonts w:ascii="Times New Roman" w:hAnsi="Times New Roman"/>
        </w:rPr>
        <w:t>podrobnosťou zodpovedajúcou rozsahu rizík, citlivosti a</w:t>
      </w:r>
      <w:r w:rsidRPr="0044039B" w:rsidR="00AA2B73">
        <w:rPr>
          <w:rFonts w:ascii="Times New Roman" w:hAnsi="Times New Roman"/>
        </w:rPr>
        <w:t> </w:t>
      </w:r>
      <w:r w:rsidRPr="0044039B">
        <w:rPr>
          <w:rFonts w:ascii="Times New Roman" w:hAnsi="Times New Roman"/>
        </w:rPr>
        <w:t>zraniteľnosti okolia podniku.</w:t>
      </w:r>
    </w:p>
    <w:p w:rsidR="005344E4" w:rsidRPr="0044039B" w:rsidP="005344E4">
      <w:pPr>
        <w:autoSpaceDE w:val="0"/>
        <w:autoSpaceDN w:val="0"/>
        <w:bidi w:val="0"/>
        <w:adjustRightInd w:val="0"/>
        <w:ind w:left="567"/>
        <w:jc w:val="both"/>
        <w:rPr>
          <w:rFonts w:ascii="Times New Roman" w:hAnsi="Times New Roman"/>
        </w:rPr>
      </w:pPr>
    </w:p>
    <w:p w:rsidR="005344E4" w:rsidRPr="0044039B" w:rsidP="008702E9">
      <w:pPr>
        <w:numPr>
          <w:numId w:val="26"/>
        </w:numPr>
        <w:autoSpaceDE w:val="0"/>
        <w:autoSpaceDN w:val="0"/>
        <w:bidi w:val="0"/>
        <w:adjustRightInd w:val="0"/>
        <w:ind w:left="567" w:hanging="567"/>
        <w:jc w:val="both"/>
        <w:rPr>
          <w:rFonts w:ascii="Times New Roman" w:hAnsi="Times New Roman"/>
        </w:rPr>
      </w:pPr>
      <w:r w:rsidRPr="0044039B">
        <w:rPr>
          <w:rFonts w:ascii="Times New Roman" w:hAnsi="Times New Roman"/>
        </w:rPr>
        <w:t>Situačný plán celého podniku a</w:t>
      </w:r>
      <w:r w:rsidRPr="0044039B" w:rsidR="00AA2B73">
        <w:rPr>
          <w:rFonts w:ascii="Times New Roman" w:hAnsi="Times New Roman"/>
        </w:rPr>
        <w:t> </w:t>
      </w:r>
      <w:r w:rsidRPr="0044039B">
        <w:rPr>
          <w:rFonts w:ascii="Times New Roman" w:hAnsi="Times New Roman"/>
        </w:rPr>
        <w:t>jeho jednotlivých zariadení musí byť vypracovaný vo vhodnej mierke; rovnako aj príslušné schémy, diagramy alebo iné vyobrazenia. Situačný plán obsahuje údaje podľa prílohy č. 4 časti C.</w:t>
      </w:r>
    </w:p>
    <w:p w:rsidR="005344E4" w:rsidRPr="0044039B" w:rsidP="005344E4">
      <w:pPr>
        <w:autoSpaceDE w:val="0"/>
        <w:autoSpaceDN w:val="0"/>
        <w:bidi w:val="0"/>
        <w:adjustRightInd w:val="0"/>
        <w:ind w:left="567"/>
        <w:jc w:val="both"/>
        <w:rPr>
          <w:rFonts w:ascii="Times New Roman" w:hAnsi="Times New Roman"/>
        </w:rPr>
      </w:pPr>
    </w:p>
    <w:p w:rsidR="005344E4" w:rsidRPr="0044039B" w:rsidP="005344E4">
      <w:pPr>
        <w:autoSpaceDE w:val="0"/>
        <w:autoSpaceDN w:val="0"/>
        <w:bidi w:val="0"/>
        <w:adjustRightInd w:val="0"/>
        <w:ind w:left="567"/>
        <w:jc w:val="center"/>
        <w:rPr>
          <w:rFonts w:ascii="Times New Roman" w:hAnsi="Times New Roman"/>
          <w:b/>
        </w:rPr>
      </w:pPr>
      <w:r w:rsidRPr="0044039B">
        <w:rPr>
          <w:rFonts w:ascii="Times New Roman" w:hAnsi="Times New Roman"/>
          <w:b/>
        </w:rPr>
        <w:t>§ 10</w:t>
      </w:r>
    </w:p>
    <w:p w:rsidR="005344E4" w:rsidRPr="0044039B" w:rsidP="005344E4">
      <w:pPr>
        <w:autoSpaceDE w:val="0"/>
        <w:autoSpaceDN w:val="0"/>
        <w:bidi w:val="0"/>
        <w:adjustRightInd w:val="0"/>
        <w:ind w:left="567"/>
        <w:jc w:val="both"/>
        <w:rPr>
          <w:rFonts w:ascii="Times New Roman" w:hAnsi="Times New Roman"/>
          <w:b/>
        </w:rPr>
      </w:pPr>
    </w:p>
    <w:p w:rsidR="005344E4" w:rsidRPr="0044039B" w:rsidP="008702E9">
      <w:pPr>
        <w:numPr>
          <w:numId w:val="27"/>
        </w:numPr>
        <w:autoSpaceDE w:val="0"/>
        <w:autoSpaceDN w:val="0"/>
        <w:bidi w:val="0"/>
        <w:adjustRightInd w:val="0"/>
        <w:ind w:left="567" w:hanging="567"/>
        <w:jc w:val="both"/>
        <w:rPr>
          <w:rFonts w:ascii="Times New Roman" w:hAnsi="Times New Roman"/>
        </w:rPr>
      </w:pPr>
      <w:r w:rsidRPr="0044039B">
        <w:rPr>
          <w:rFonts w:ascii="Times New Roman" w:hAnsi="Times New Roman"/>
        </w:rPr>
        <w:t>Opis okolia podniku a</w:t>
      </w:r>
      <w:r w:rsidRPr="0044039B" w:rsidR="00AA2B73">
        <w:rPr>
          <w:rFonts w:ascii="Times New Roman" w:hAnsi="Times New Roman"/>
        </w:rPr>
        <w:t> </w:t>
      </w:r>
      <w:r w:rsidRPr="0044039B">
        <w:rPr>
          <w:rFonts w:ascii="Times New Roman" w:hAnsi="Times New Roman"/>
        </w:rPr>
        <w:t>životného prostredia musí svojou podrobnosťou a</w:t>
      </w:r>
      <w:r w:rsidRPr="0044039B" w:rsidR="00AA2B73">
        <w:rPr>
          <w:rFonts w:ascii="Times New Roman" w:hAnsi="Times New Roman"/>
        </w:rPr>
        <w:t> </w:t>
      </w:r>
      <w:r w:rsidRPr="0044039B">
        <w:rPr>
          <w:rFonts w:ascii="Times New Roman" w:hAnsi="Times New Roman"/>
        </w:rPr>
        <w:t>rozsahom zodpovedať možným rizikám závažných priemyselných havárií tak, aby bolo zrejmé, že prevádzkovateľ v</w:t>
      </w:r>
      <w:r w:rsidRPr="0044039B" w:rsidR="00AA2B73">
        <w:rPr>
          <w:rFonts w:ascii="Times New Roman" w:hAnsi="Times New Roman"/>
        </w:rPr>
        <w:t> </w:t>
      </w:r>
      <w:r w:rsidRPr="0044039B">
        <w:rPr>
          <w:rFonts w:ascii="Times New Roman" w:hAnsi="Times New Roman"/>
        </w:rPr>
        <w:t>dostatočnej miere analyzoval životné prostredie a</w:t>
      </w:r>
      <w:r w:rsidRPr="0044039B" w:rsidR="00AA2B73">
        <w:rPr>
          <w:rFonts w:ascii="Times New Roman" w:hAnsi="Times New Roman"/>
        </w:rPr>
        <w:t> </w:t>
      </w:r>
      <w:r w:rsidRPr="0044039B">
        <w:rPr>
          <w:rFonts w:ascii="Times New Roman" w:hAnsi="Times New Roman"/>
        </w:rPr>
        <w:t>jeho jednotlivé zložky, ako aj ďalšie skutočnosti a</w:t>
      </w:r>
      <w:r w:rsidRPr="0044039B" w:rsidR="00AA2B73">
        <w:rPr>
          <w:rFonts w:ascii="Times New Roman" w:hAnsi="Times New Roman"/>
        </w:rPr>
        <w:t> </w:t>
      </w:r>
      <w:r w:rsidRPr="0044039B">
        <w:rPr>
          <w:rFonts w:ascii="Times New Roman" w:hAnsi="Times New Roman"/>
        </w:rPr>
        <w:t>faktory v</w:t>
      </w:r>
      <w:r w:rsidRPr="0044039B" w:rsidR="00AA2B73">
        <w:rPr>
          <w:rFonts w:ascii="Times New Roman" w:hAnsi="Times New Roman"/>
        </w:rPr>
        <w:t> </w:t>
      </w:r>
      <w:r w:rsidRPr="0044039B">
        <w:rPr>
          <w:rFonts w:ascii="Times New Roman" w:hAnsi="Times New Roman"/>
        </w:rPr>
        <w:t>okolí podniku z</w:t>
      </w:r>
      <w:r w:rsidRPr="0044039B" w:rsidR="00AA2B73">
        <w:rPr>
          <w:rFonts w:ascii="Times New Roman" w:hAnsi="Times New Roman"/>
        </w:rPr>
        <w:t> </w:t>
      </w:r>
      <w:r w:rsidRPr="0044039B">
        <w:rPr>
          <w:rFonts w:ascii="Times New Roman" w:hAnsi="Times New Roman"/>
        </w:rPr>
        <w:t>hľadiska</w:t>
      </w:r>
    </w:p>
    <w:p w:rsidR="005344E4" w:rsidRPr="0044039B" w:rsidP="008702E9">
      <w:pPr>
        <w:numPr>
          <w:numId w:val="28"/>
        </w:numPr>
        <w:autoSpaceDE w:val="0"/>
        <w:autoSpaceDN w:val="0"/>
        <w:bidi w:val="0"/>
        <w:adjustRightInd w:val="0"/>
        <w:ind w:left="851" w:hanging="284"/>
        <w:jc w:val="both"/>
        <w:rPr>
          <w:rFonts w:ascii="Times New Roman" w:hAnsi="Times New Roman"/>
        </w:rPr>
      </w:pPr>
      <w:r w:rsidRPr="0044039B">
        <w:rPr>
          <w:rFonts w:ascii="Times New Roman" w:hAnsi="Times New Roman"/>
        </w:rPr>
        <w:t>ohrozenia okolia podniku a</w:t>
      </w:r>
      <w:r w:rsidRPr="0044039B" w:rsidR="00AA2B73">
        <w:rPr>
          <w:rFonts w:ascii="Times New Roman" w:hAnsi="Times New Roman"/>
        </w:rPr>
        <w:t> </w:t>
      </w:r>
      <w:r w:rsidRPr="0044039B">
        <w:rPr>
          <w:rFonts w:ascii="Times New Roman" w:hAnsi="Times New Roman"/>
        </w:rPr>
        <w:t>životného prostredia prípadnou závažnou priemyselnou haváriou,</w:t>
      </w:r>
    </w:p>
    <w:p w:rsidR="00B223FD" w:rsidRPr="0044039B" w:rsidP="008702E9">
      <w:pPr>
        <w:numPr>
          <w:numId w:val="28"/>
        </w:numPr>
        <w:autoSpaceDE w:val="0"/>
        <w:autoSpaceDN w:val="0"/>
        <w:bidi w:val="0"/>
        <w:adjustRightInd w:val="0"/>
        <w:ind w:left="851" w:hanging="284"/>
        <w:jc w:val="both"/>
        <w:rPr>
          <w:rFonts w:ascii="Times New Roman" w:hAnsi="Times New Roman"/>
        </w:rPr>
      </w:pPr>
      <w:r w:rsidRPr="0044039B" w:rsidR="005344E4">
        <w:rPr>
          <w:rFonts w:ascii="Times New Roman" w:hAnsi="Times New Roman"/>
        </w:rPr>
        <w:t>možného vzniku závažnej priemyselnej havárie v</w:t>
      </w:r>
      <w:r w:rsidRPr="0044039B" w:rsidR="00AA2B73">
        <w:rPr>
          <w:rFonts w:ascii="Times New Roman" w:hAnsi="Times New Roman"/>
        </w:rPr>
        <w:t> </w:t>
      </w:r>
      <w:r w:rsidRPr="0044039B" w:rsidR="005344E4">
        <w:rPr>
          <w:rFonts w:ascii="Times New Roman" w:hAnsi="Times New Roman"/>
        </w:rPr>
        <w:t>dôsledku pôsobenia faktorov majúcich pôvod v</w:t>
      </w:r>
      <w:r w:rsidRPr="0044039B" w:rsidR="00AA2B73">
        <w:rPr>
          <w:rFonts w:ascii="Times New Roman" w:hAnsi="Times New Roman"/>
        </w:rPr>
        <w:t> </w:t>
      </w:r>
      <w:r w:rsidRPr="0044039B" w:rsidR="005344E4">
        <w:rPr>
          <w:rFonts w:ascii="Times New Roman" w:hAnsi="Times New Roman"/>
        </w:rPr>
        <w:t>okolí podniku alebo v</w:t>
      </w:r>
      <w:r w:rsidRPr="0044039B" w:rsidR="00AA2B73">
        <w:rPr>
          <w:rFonts w:ascii="Times New Roman" w:hAnsi="Times New Roman"/>
        </w:rPr>
        <w:t> </w:t>
      </w:r>
      <w:r w:rsidRPr="0044039B" w:rsidR="005344E4">
        <w:rPr>
          <w:rFonts w:ascii="Times New Roman" w:hAnsi="Times New Roman"/>
        </w:rPr>
        <w:t>životnom prostredí.</w:t>
      </w:r>
    </w:p>
    <w:p w:rsidR="00B223FD" w:rsidRPr="0044039B" w:rsidP="00B223FD">
      <w:pPr>
        <w:autoSpaceDE w:val="0"/>
        <w:autoSpaceDN w:val="0"/>
        <w:bidi w:val="0"/>
        <w:adjustRightInd w:val="0"/>
        <w:ind w:left="851"/>
        <w:jc w:val="both"/>
        <w:rPr>
          <w:rFonts w:ascii="Times New Roman" w:hAnsi="Times New Roman"/>
        </w:rPr>
      </w:pPr>
    </w:p>
    <w:p w:rsidR="005344E4" w:rsidRPr="0044039B" w:rsidP="008702E9">
      <w:pPr>
        <w:numPr>
          <w:numId w:val="27"/>
        </w:numPr>
        <w:autoSpaceDE w:val="0"/>
        <w:autoSpaceDN w:val="0"/>
        <w:bidi w:val="0"/>
        <w:adjustRightInd w:val="0"/>
        <w:ind w:left="567" w:hanging="567"/>
        <w:jc w:val="both"/>
        <w:rPr>
          <w:rFonts w:ascii="Times New Roman" w:hAnsi="Times New Roman"/>
        </w:rPr>
      </w:pPr>
      <w:r w:rsidRPr="0044039B">
        <w:rPr>
          <w:rFonts w:ascii="Times New Roman" w:hAnsi="Times New Roman"/>
        </w:rPr>
        <w:t>Opis  okolia  podniku  a</w:t>
      </w:r>
      <w:r w:rsidRPr="0044039B" w:rsidR="00AA2B73">
        <w:rPr>
          <w:rFonts w:ascii="Times New Roman" w:hAnsi="Times New Roman"/>
        </w:rPr>
        <w:t> </w:t>
      </w:r>
      <w:r w:rsidRPr="0044039B">
        <w:rPr>
          <w:rFonts w:ascii="Times New Roman" w:hAnsi="Times New Roman"/>
        </w:rPr>
        <w:t>životného  prostredia  obsahuje</w:t>
      </w:r>
      <w:r w:rsidRPr="0044039B" w:rsidR="00B223FD">
        <w:rPr>
          <w:rFonts w:ascii="Times New Roman" w:hAnsi="Times New Roman"/>
        </w:rPr>
        <w:t xml:space="preserve"> údaje podľa prílohy č. 4 časti D a</w:t>
      </w:r>
      <w:r w:rsidRPr="0044039B" w:rsidR="00AA2B73">
        <w:rPr>
          <w:rFonts w:ascii="Times New Roman" w:hAnsi="Times New Roman"/>
        </w:rPr>
        <w:t> </w:t>
      </w:r>
      <w:r w:rsidRPr="0044039B" w:rsidR="00B223FD">
        <w:rPr>
          <w:rFonts w:ascii="Times New Roman" w:hAnsi="Times New Roman"/>
        </w:rPr>
        <w:t xml:space="preserve">E. </w:t>
      </w:r>
    </w:p>
    <w:p w:rsidR="00B223FD" w:rsidRPr="0044039B" w:rsidP="00B223FD">
      <w:pPr>
        <w:autoSpaceDE w:val="0"/>
        <w:autoSpaceDN w:val="0"/>
        <w:bidi w:val="0"/>
        <w:adjustRightInd w:val="0"/>
        <w:ind w:left="567"/>
        <w:jc w:val="both"/>
        <w:rPr>
          <w:rFonts w:ascii="Times New Roman" w:hAnsi="Times New Roman"/>
        </w:rPr>
      </w:pPr>
    </w:p>
    <w:p w:rsidR="005344E4" w:rsidRPr="0044039B" w:rsidP="00B223FD">
      <w:pPr>
        <w:autoSpaceDE w:val="0"/>
        <w:autoSpaceDN w:val="0"/>
        <w:bidi w:val="0"/>
        <w:adjustRightInd w:val="0"/>
        <w:ind w:left="567"/>
        <w:jc w:val="center"/>
        <w:rPr>
          <w:rFonts w:ascii="Times New Roman" w:hAnsi="Times New Roman"/>
          <w:b/>
        </w:rPr>
      </w:pPr>
      <w:r w:rsidRPr="0044039B" w:rsidR="00B223FD">
        <w:rPr>
          <w:rFonts w:ascii="Times New Roman" w:hAnsi="Times New Roman"/>
          <w:b/>
        </w:rPr>
        <w:t xml:space="preserve">§ 11 </w:t>
      </w:r>
    </w:p>
    <w:p w:rsidR="00B223FD" w:rsidRPr="0044039B" w:rsidP="00B223FD">
      <w:pPr>
        <w:autoSpaceDE w:val="0"/>
        <w:autoSpaceDN w:val="0"/>
        <w:bidi w:val="0"/>
        <w:adjustRightInd w:val="0"/>
        <w:ind w:left="567"/>
        <w:jc w:val="center"/>
        <w:rPr>
          <w:rFonts w:ascii="Times New Roman" w:hAnsi="Times New Roman"/>
        </w:rPr>
      </w:pPr>
    </w:p>
    <w:p w:rsidR="00B223FD" w:rsidRPr="0044039B" w:rsidP="008702E9">
      <w:pPr>
        <w:numPr>
          <w:numId w:val="29"/>
        </w:numPr>
        <w:autoSpaceDE w:val="0"/>
        <w:autoSpaceDN w:val="0"/>
        <w:bidi w:val="0"/>
        <w:adjustRightInd w:val="0"/>
        <w:ind w:left="567" w:hanging="567"/>
        <w:jc w:val="both"/>
        <w:rPr>
          <w:rFonts w:ascii="Times New Roman" w:hAnsi="Times New Roman"/>
        </w:rPr>
      </w:pPr>
      <w:r w:rsidRPr="0044039B">
        <w:rPr>
          <w:rFonts w:ascii="Times New Roman" w:hAnsi="Times New Roman"/>
        </w:rPr>
        <w:t>Bezpečnostná správa poskytuje údaje o</w:t>
      </w:r>
      <w:r w:rsidRPr="0044039B" w:rsidR="00AA2B73">
        <w:rPr>
          <w:rFonts w:ascii="Times New Roman" w:hAnsi="Times New Roman"/>
        </w:rPr>
        <w:t> </w:t>
      </w:r>
      <w:r w:rsidRPr="0044039B">
        <w:rPr>
          <w:rFonts w:ascii="Times New Roman" w:hAnsi="Times New Roman"/>
        </w:rPr>
        <w:t>druhu, množstve a</w:t>
      </w:r>
      <w:r w:rsidRPr="0044039B" w:rsidR="00AA2B73">
        <w:rPr>
          <w:rFonts w:ascii="Times New Roman" w:hAnsi="Times New Roman"/>
        </w:rPr>
        <w:t> </w:t>
      </w:r>
      <w:r w:rsidRPr="0044039B">
        <w:rPr>
          <w:rFonts w:ascii="Times New Roman" w:hAnsi="Times New Roman"/>
        </w:rPr>
        <w:t>umiestnení nebezpečných látok prítomných v</w:t>
      </w:r>
      <w:r w:rsidRPr="0044039B" w:rsidR="00AA2B73">
        <w:rPr>
          <w:rFonts w:ascii="Times New Roman" w:hAnsi="Times New Roman"/>
        </w:rPr>
        <w:t> </w:t>
      </w:r>
      <w:r w:rsidRPr="0044039B">
        <w:rPr>
          <w:rFonts w:ascii="Times New Roman" w:hAnsi="Times New Roman"/>
        </w:rPr>
        <w:t>podniku ako</w:t>
      </w:r>
    </w:p>
    <w:p w:rsidR="00B223FD" w:rsidRPr="0044039B" w:rsidP="008702E9">
      <w:pPr>
        <w:numPr>
          <w:numId w:val="30"/>
        </w:numPr>
        <w:autoSpaceDE w:val="0"/>
        <w:autoSpaceDN w:val="0"/>
        <w:bidi w:val="0"/>
        <w:adjustRightInd w:val="0"/>
        <w:ind w:left="851" w:hanging="284"/>
        <w:jc w:val="both"/>
        <w:rPr>
          <w:rFonts w:ascii="Times New Roman" w:hAnsi="Times New Roman"/>
        </w:rPr>
      </w:pPr>
      <w:r w:rsidRPr="0044039B">
        <w:rPr>
          <w:rFonts w:ascii="Times New Roman" w:hAnsi="Times New Roman"/>
        </w:rPr>
        <w:t xml:space="preserve">surovina,  </w:t>
      </w:r>
    </w:p>
    <w:p w:rsidR="00B223FD" w:rsidRPr="0044039B" w:rsidP="008702E9">
      <w:pPr>
        <w:numPr>
          <w:numId w:val="30"/>
        </w:numPr>
        <w:autoSpaceDE w:val="0"/>
        <w:autoSpaceDN w:val="0"/>
        <w:bidi w:val="0"/>
        <w:adjustRightInd w:val="0"/>
        <w:ind w:left="851" w:hanging="284"/>
        <w:jc w:val="both"/>
        <w:rPr>
          <w:rFonts w:ascii="Times New Roman" w:hAnsi="Times New Roman"/>
        </w:rPr>
      </w:pPr>
      <w:r w:rsidRPr="0044039B">
        <w:rPr>
          <w:rFonts w:ascii="Times New Roman" w:hAnsi="Times New Roman"/>
        </w:rPr>
        <w:t>medziprodukt,</w:t>
      </w:r>
    </w:p>
    <w:p w:rsidR="00B223FD" w:rsidRPr="0044039B" w:rsidP="008702E9">
      <w:pPr>
        <w:numPr>
          <w:numId w:val="30"/>
        </w:numPr>
        <w:autoSpaceDE w:val="0"/>
        <w:autoSpaceDN w:val="0"/>
        <w:bidi w:val="0"/>
        <w:adjustRightInd w:val="0"/>
        <w:ind w:left="851" w:hanging="284"/>
        <w:jc w:val="both"/>
        <w:rPr>
          <w:rFonts w:ascii="Times New Roman" w:hAnsi="Times New Roman"/>
        </w:rPr>
      </w:pPr>
      <w:r w:rsidRPr="0044039B">
        <w:rPr>
          <w:rFonts w:ascii="Times New Roman" w:hAnsi="Times New Roman"/>
        </w:rPr>
        <w:t>vedľajší produkt,</w:t>
      </w:r>
    </w:p>
    <w:p w:rsidR="00B223FD" w:rsidRPr="0044039B" w:rsidP="008702E9">
      <w:pPr>
        <w:numPr>
          <w:numId w:val="30"/>
        </w:numPr>
        <w:autoSpaceDE w:val="0"/>
        <w:autoSpaceDN w:val="0"/>
        <w:bidi w:val="0"/>
        <w:adjustRightInd w:val="0"/>
        <w:ind w:left="851" w:hanging="284"/>
        <w:jc w:val="both"/>
        <w:rPr>
          <w:rFonts w:ascii="Times New Roman" w:hAnsi="Times New Roman"/>
        </w:rPr>
      </w:pPr>
      <w:r w:rsidRPr="0044039B">
        <w:rPr>
          <w:rFonts w:ascii="Times New Roman" w:hAnsi="Times New Roman"/>
        </w:rPr>
        <w:t>výrobok,</w:t>
      </w:r>
    </w:p>
    <w:p w:rsidR="00B223FD" w:rsidRPr="0044039B" w:rsidP="008702E9">
      <w:pPr>
        <w:numPr>
          <w:numId w:val="30"/>
        </w:numPr>
        <w:autoSpaceDE w:val="0"/>
        <w:autoSpaceDN w:val="0"/>
        <w:bidi w:val="0"/>
        <w:adjustRightInd w:val="0"/>
        <w:ind w:left="851" w:hanging="284"/>
        <w:jc w:val="both"/>
        <w:rPr>
          <w:rFonts w:ascii="Times New Roman" w:hAnsi="Times New Roman"/>
        </w:rPr>
      </w:pPr>
      <w:r w:rsidRPr="0044039B">
        <w:rPr>
          <w:rFonts w:ascii="Times New Roman" w:hAnsi="Times New Roman"/>
        </w:rPr>
        <w:t xml:space="preserve">rezíduum, </w:t>
      </w:r>
    </w:p>
    <w:p w:rsidR="00B223FD" w:rsidRPr="0044039B" w:rsidP="008702E9">
      <w:pPr>
        <w:numPr>
          <w:numId w:val="30"/>
        </w:numPr>
        <w:autoSpaceDE w:val="0"/>
        <w:autoSpaceDN w:val="0"/>
        <w:bidi w:val="0"/>
        <w:adjustRightInd w:val="0"/>
        <w:ind w:left="851" w:hanging="284"/>
        <w:jc w:val="both"/>
        <w:rPr>
          <w:rFonts w:ascii="Times New Roman" w:hAnsi="Times New Roman"/>
        </w:rPr>
      </w:pPr>
      <w:r w:rsidRPr="0044039B">
        <w:rPr>
          <w:rFonts w:ascii="Times New Roman" w:hAnsi="Times New Roman"/>
        </w:rPr>
        <w:t>odpad,</w:t>
      </w:r>
    </w:p>
    <w:p w:rsidR="00B223FD" w:rsidRPr="0044039B" w:rsidP="008702E9">
      <w:pPr>
        <w:numPr>
          <w:numId w:val="30"/>
        </w:numPr>
        <w:autoSpaceDE w:val="0"/>
        <w:autoSpaceDN w:val="0"/>
        <w:bidi w:val="0"/>
        <w:adjustRightInd w:val="0"/>
        <w:ind w:left="851" w:hanging="284"/>
        <w:jc w:val="both"/>
        <w:rPr>
          <w:rFonts w:ascii="Times New Roman" w:hAnsi="Times New Roman"/>
        </w:rPr>
      </w:pPr>
      <w:r w:rsidRPr="0044039B">
        <w:rPr>
          <w:rFonts w:ascii="Times New Roman" w:hAnsi="Times New Roman"/>
        </w:rPr>
        <w:t>produkt vytvorený v</w:t>
      </w:r>
      <w:r w:rsidRPr="0044039B" w:rsidR="00AA2B73">
        <w:rPr>
          <w:rFonts w:ascii="Times New Roman" w:hAnsi="Times New Roman"/>
        </w:rPr>
        <w:t> </w:t>
      </w:r>
      <w:r w:rsidRPr="0044039B">
        <w:rPr>
          <w:rFonts w:ascii="Times New Roman" w:hAnsi="Times New Roman"/>
        </w:rPr>
        <w:t>dôsledku nekontrolovateľného priebehu chemického procesu alebo v</w:t>
      </w:r>
      <w:r w:rsidRPr="0044039B" w:rsidR="00AA2B73">
        <w:rPr>
          <w:rFonts w:ascii="Times New Roman" w:hAnsi="Times New Roman"/>
        </w:rPr>
        <w:t> </w:t>
      </w:r>
      <w:r w:rsidRPr="0044039B">
        <w:rPr>
          <w:rFonts w:ascii="Times New Roman" w:hAnsi="Times New Roman"/>
        </w:rPr>
        <w:t>prípade závažnej priemyselnej havárie.</w:t>
      </w:r>
    </w:p>
    <w:p w:rsidR="00B223FD" w:rsidRPr="0044039B" w:rsidP="00B223FD">
      <w:pPr>
        <w:autoSpaceDE w:val="0"/>
        <w:autoSpaceDN w:val="0"/>
        <w:bidi w:val="0"/>
        <w:adjustRightInd w:val="0"/>
        <w:ind w:left="567"/>
        <w:jc w:val="both"/>
        <w:rPr>
          <w:rFonts w:ascii="Times New Roman" w:hAnsi="Times New Roman"/>
        </w:rPr>
      </w:pPr>
    </w:p>
    <w:p w:rsidR="00B223FD" w:rsidRPr="0044039B" w:rsidP="008702E9">
      <w:pPr>
        <w:numPr>
          <w:numId w:val="29"/>
        </w:numPr>
        <w:autoSpaceDE w:val="0"/>
        <w:autoSpaceDN w:val="0"/>
        <w:bidi w:val="0"/>
        <w:adjustRightInd w:val="0"/>
        <w:ind w:left="567" w:hanging="567"/>
        <w:jc w:val="both"/>
        <w:rPr>
          <w:rFonts w:ascii="Times New Roman" w:hAnsi="Times New Roman"/>
        </w:rPr>
      </w:pPr>
      <w:r w:rsidRPr="0044039B">
        <w:rPr>
          <w:rFonts w:ascii="Times New Roman" w:hAnsi="Times New Roman"/>
        </w:rPr>
        <w:t>Súčasťou bezpečnostnej správy je aj zoznam nebezpečných látok prítomných v</w:t>
      </w:r>
      <w:r w:rsidRPr="0044039B" w:rsidR="00AA2B73">
        <w:rPr>
          <w:rFonts w:ascii="Times New Roman" w:hAnsi="Times New Roman"/>
        </w:rPr>
        <w:t> </w:t>
      </w:r>
      <w:r w:rsidRPr="0044039B">
        <w:rPr>
          <w:rFonts w:ascii="Times New Roman" w:hAnsi="Times New Roman"/>
        </w:rPr>
        <w:t>podniku.</w:t>
      </w:r>
    </w:p>
    <w:p w:rsidR="00B223FD" w:rsidRPr="0044039B" w:rsidP="00B223FD">
      <w:pPr>
        <w:autoSpaceDE w:val="0"/>
        <w:autoSpaceDN w:val="0"/>
        <w:bidi w:val="0"/>
        <w:adjustRightInd w:val="0"/>
        <w:ind w:left="567"/>
        <w:jc w:val="both"/>
        <w:rPr>
          <w:rFonts w:ascii="Times New Roman" w:hAnsi="Times New Roman"/>
        </w:rPr>
      </w:pPr>
    </w:p>
    <w:p w:rsidR="00B223FD" w:rsidRPr="0044039B" w:rsidP="008702E9">
      <w:pPr>
        <w:numPr>
          <w:numId w:val="29"/>
        </w:numPr>
        <w:autoSpaceDE w:val="0"/>
        <w:autoSpaceDN w:val="0"/>
        <w:bidi w:val="0"/>
        <w:adjustRightInd w:val="0"/>
        <w:ind w:left="567" w:hanging="567"/>
        <w:jc w:val="both"/>
        <w:rPr>
          <w:rFonts w:ascii="Times New Roman" w:hAnsi="Times New Roman"/>
        </w:rPr>
      </w:pPr>
      <w:r w:rsidRPr="0044039B">
        <w:rPr>
          <w:rFonts w:ascii="Times New Roman" w:hAnsi="Times New Roman"/>
        </w:rPr>
        <w:t>Údaje o</w:t>
      </w:r>
      <w:r w:rsidRPr="0044039B" w:rsidR="00AA2B73">
        <w:rPr>
          <w:rFonts w:ascii="Times New Roman" w:hAnsi="Times New Roman"/>
        </w:rPr>
        <w:t> </w:t>
      </w:r>
      <w:r w:rsidRPr="0044039B">
        <w:rPr>
          <w:rFonts w:ascii="Times New Roman" w:hAnsi="Times New Roman"/>
        </w:rPr>
        <w:t>nebezpečných látkach prítomných v</w:t>
      </w:r>
      <w:r w:rsidRPr="0044039B" w:rsidR="00AA2B73">
        <w:rPr>
          <w:rFonts w:ascii="Times New Roman" w:hAnsi="Times New Roman"/>
        </w:rPr>
        <w:t> </w:t>
      </w:r>
      <w:r w:rsidRPr="0044039B">
        <w:rPr>
          <w:rFonts w:ascii="Times New Roman" w:hAnsi="Times New Roman"/>
        </w:rPr>
        <w:t xml:space="preserve">podniku obsahujú </w:t>
      </w:r>
    </w:p>
    <w:p w:rsidR="00562F8D" w:rsidRPr="0044039B" w:rsidP="008702E9">
      <w:pPr>
        <w:numPr>
          <w:numId w:val="31"/>
        </w:numPr>
        <w:autoSpaceDE w:val="0"/>
        <w:autoSpaceDN w:val="0"/>
        <w:bidi w:val="0"/>
        <w:adjustRightInd w:val="0"/>
        <w:ind w:left="851" w:hanging="284"/>
        <w:jc w:val="both"/>
        <w:rPr>
          <w:rFonts w:ascii="Times New Roman" w:hAnsi="Times New Roman"/>
        </w:rPr>
      </w:pPr>
      <w:r w:rsidR="00B31E54">
        <w:rPr>
          <w:rFonts w:ascii="Times New Roman" w:hAnsi="Times New Roman"/>
        </w:rPr>
        <w:t>i</w:t>
      </w:r>
      <w:r w:rsidRPr="0044039B" w:rsidR="00FB370B">
        <w:rPr>
          <w:rFonts w:ascii="Times New Roman" w:hAnsi="Times New Roman"/>
        </w:rPr>
        <w:t>dentifikáciu nebezpečnej látky (chemický názov, názov podľa nomenklatúry IUPAC, CAS/EC číslo, druhový alebo obchodný názov, prípadne registračné číslo nebezpečnej látky), klasifikáciu nebezpečnej látky, chemické zloženie, stupeň čistoty, najdôležitejšie prímesi</w:t>
      </w:r>
      <w:r w:rsidR="00B31E54">
        <w:rPr>
          <w:rFonts w:ascii="Times New Roman" w:hAnsi="Times New Roman"/>
        </w:rPr>
        <w:t>,</w:t>
      </w:r>
    </w:p>
    <w:p w:rsidR="00FB370B" w:rsidRPr="0044039B" w:rsidP="008702E9">
      <w:pPr>
        <w:numPr>
          <w:numId w:val="31"/>
        </w:numPr>
        <w:autoSpaceDE w:val="0"/>
        <w:autoSpaceDN w:val="0"/>
        <w:bidi w:val="0"/>
        <w:adjustRightInd w:val="0"/>
        <w:ind w:left="851" w:hanging="284"/>
        <w:jc w:val="both"/>
        <w:rPr>
          <w:rFonts w:ascii="Times New Roman" w:hAnsi="Times New Roman"/>
        </w:rPr>
      </w:pPr>
      <w:r w:rsidR="00B31E54">
        <w:rPr>
          <w:rFonts w:ascii="Times New Roman" w:hAnsi="Times New Roman"/>
        </w:rPr>
        <w:t>m</w:t>
      </w:r>
      <w:r w:rsidRPr="0044039B">
        <w:rPr>
          <w:rFonts w:ascii="Times New Roman" w:hAnsi="Times New Roman"/>
        </w:rPr>
        <w:t>aximálne množstvo prítomných nebezpečných látok alebo nebezpečných látok pravdepodobne prítomných,</w:t>
      </w:r>
    </w:p>
    <w:p w:rsidR="00562F8D" w:rsidRPr="0044039B" w:rsidP="008702E9">
      <w:pPr>
        <w:numPr>
          <w:numId w:val="31"/>
        </w:numPr>
        <w:autoSpaceDE w:val="0"/>
        <w:autoSpaceDN w:val="0"/>
        <w:bidi w:val="0"/>
        <w:adjustRightInd w:val="0"/>
        <w:ind w:left="851" w:hanging="284"/>
        <w:jc w:val="both"/>
        <w:rPr>
          <w:rFonts w:ascii="Times New Roman" w:hAnsi="Times New Roman"/>
        </w:rPr>
      </w:pPr>
      <w:r w:rsidRPr="0044039B" w:rsidR="00B223FD">
        <w:rPr>
          <w:rFonts w:ascii="Times New Roman" w:hAnsi="Times New Roman"/>
        </w:rPr>
        <w:t>fyzikálne a</w:t>
      </w:r>
      <w:r w:rsidRPr="0044039B" w:rsidR="00AA2B73">
        <w:rPr>
          <w:rFonts w:ascii="Times New Roman" w:hAnsi="Times New Roman"/>
        </w:rPr>
        <w:t> </w:t>
      </w:r>
      <w:r w:rsidRPr="0044039B" w:rsidR="00B223FD">
        <w:rPr>
          <w:rFonts w:ascii="Times New Roman" w:hAnsi="Times New Roman"/>
        </w:rPr>
        <w:t>chemické vlastnosti a</w:t>
      </w:r>
      <w:r w:rsidRPr="0044039B" w:rsidR="00AA2B73">
        <w:rPr>
          <w:rFonts w:ascii="Times New Roman" w:hAnsi="Times New Roman"/>
        </w:rPr>
        <w:t> </w:t>
      </w:r>
      <w:r w:rsidRPr="0044039B" w:rsidR="00B223FD">
        <w:rPr>
          <w:rFonts w:ascii="Times New Roman" w:hAnsi="Times New Roman"/>
        </w:rPr>
        <w:t xml:space="preserve">správanie sa nebezpečných látok za štandardných prevádzkových </w:t>
      </w:r>
      <w:r w:rsidRPr="0044039B">
        <w:rPr>
          <w:rFonts w:ascii="Times New Roman" w:hAnsi="Times New Roman"/>
        </w:rPr>
        <w:t>podmienok</w:t>
      </w:r>
      <w:r w:rsidRPr="0044039B" w:rsidR="00B223FD">
        <w:rPr>
          <w:rFonts w:ascii="Times New Roman" w:hAnsi="Times New Roman"/>
        </w:rPr>
        <w:t xml:space="preserve"> a</w:t>
      </w:r>
      <w:r w:rsidRPr="0044039B" w:rsidR="00AA2B73">
        <w:rPr>
          <w:rFonts w:ascii="Times New Roman" w:hAnsi="Times New Roman"/>
        </w:rPr>
        <w:t> </w:t>
      </w:r>
      <w:r w:rsidRPr="0044039B" w:rsidR="00B223FD">
        <w:rPr>
          <w:rFonts w:ascii="Times New Roman" w:hAnsi="Times New Roman"/>
        </w:rPr>
        <w:t>za predvídateľných havarijných podmienok,</w:t>
      </w:r>
    </w:p>
    <w:p w:rsidR="00562F8D" w:rsidRPr="0044039B" w:rsidP="008702E9">
      <w:pPr>
        <w:numPr>
          <w:numId w:val="31"/>
        </w:numPr>
        <w:autoSpaceDE w:val="0"/>
        <w:autoSpaceDN w:val="0"/>
        <w:bidi w:val="0"/>
        <w:adjustRightInd w:val="0"/>
        <w:ind w:left="851" w:hanging="284"/>
        <w:jc w:val="both"/>
        <w:rPr>
          <w:rFonts w:ascii="Times New Roman" w:hAnsi="Times New Roman"/>
        </w:rPr>
      </w:pPr>
      <w:r w:rsidRPr="0044039B" w:rsidR="00B223FD">
        <w:rPr>
          <w:rFonts w:ascii="Times New Roman" w:hAnsi="Times New Roman"/>
        </w:rPr>
        <w:t>údaje o</w:t>
      </w:r>
      <w:r w:rsidRPr="0044039B" w:rsidR="00AA2B73">
        <w:rPr>
          <w:rFonts w:ascii="Times New Roman" w:hAnsi="Times New Roman"/>
        </w:rPr>
        <w:t> </w:t>
      </w:r>
      <w:r w:rsidRPr="0044039B" w:rsidR="00FB370B">
        <w:rPr>
          <w:rFonts w:ascii="Times New Roman" w:hAnsi="Times New Roman"/>
        </w:rPr>
        <w:t>toxicite</w:t>
      </w:r>
      <w:r w:rsidRPr="0044039B" w:rsidR="00B223FD">
        <w:rPr>
          <w:rFonts w:ascii="Times New Roman" w:hAnsi="Times New Roman"/>
        </w:rPr>
        <w:t xml:space="preserve"> a</w:t>
      </w:r>
      <w:r w:rsidRPr="0044039B" w:rsidR="00AA2B73">
        <w:rPr>
          <w:rFonts w:ascii="Times New Roman" w:hAnsi="Times New Roman"/>
        </w:rPr>
        <w:t> </w:t>
      </w:r>
      <w:r w:rsidRPr="0044039B" w:rsidR="00B223FD">
        <w:rPr>
          <w:rFonts w:ascii="Times New Roman" w:hAnsi="Times New Roman"/>
        </w:rPr>
        <w:t xml:space="preserve">požiarnych charakteristikách </w:t>
      </w:r>
      <w:r w:rsidRPr="0044039B">
        <w:rPr>
          <w:rFonts w:ascii="Times New Roman" w:hAnsi="Times New Roman"/>
        </w:rPr>
        <w:t>vyplývajúce</w:t>
      </w:r>
      <w:r w:rsidRPr="0044039B" w:rsidR="00B223FD">
        <w:rPr>
          <w:rFonts w:ascii="Times New Roman" w:hAnsi="Times New Roman"/>
        </w:rPr>
        <w:t xml:space="preserve"> z</w:t>
      </w:r>
      <w:r w:rsidRPr="0044039B" w:rsidR="00AA2B73">
        <w:rPr>
          <w:rFonts w:ascii="Times New Roman" w:hAnsi="Times New Roman"/>
        </w:rPr>
        <w:t> </w:t>
      </w:r>
      <w:r w:rsidRPr="0044039B" w:rsidR="00B223FD">
        <w:rPr>
          <w:rFonts w:ascii="Times New Roman" w:hAnsi="Times New Roman"/>
        </w:rPr>
        <w:t>klasifikácie látky,</w:t>
      </w:r>
    </w:p>
    <w:p w:rsidR="00B223FD" w:rsidRPr="0044039B" w:rsidP="008702E9">
      <w:pPr>
        <w:numPr>
          <w:numId w:val="31"/>
        </w:numPr>
        <w:autoSpaceDE w:val="0"/>
        <w:autoSpaceDN w:val="0"/>
        <w:bidi w:val="0"/>
        <w:adjustRightInd w:val="0"/>
        <w:ind w:left="851" w:hanging="284"/>
        <w:jc w:val="both"/>
        <w:rPr>
          <w:rFonts w:ascii="Times New Roman" w:hAnsi="Times New Roman"/>
        </w:rPr>
      </w:pPr>
      <w:r w:rsidRPr="0044039B">
        <w:rPr>
          <w:rFonts w:ascii="Times New Roman" w:hAnsi="Times New Roman"/>
        </w:rPr>
        <w:t>ostatné špecifické vlastnosti, napríklad podpora korózie a</w:t>
      </w:r>
      <w:r w:rsidRPr="0044039B" w:rsidR="00FB370B">
        <w:rPr>
          <w:rFonts w:ascii="Times New Roman" w:hAnsi="Times New Roman"/>
        </w:rPr>
        <w:t> žieravosť, fyzikálna forma (prach, pelety, aerosól, skvapalnený plyn a iné)</w:t>
      </w:r>
      <w:r w:rsidR="00B31E54">
        <w:rPr>
          <w:rFonts w:ascii="Times New Roman" w:hAnsi="Times New Roman"/>
        </w:rPr>
        <w:t>.</w:t>
      </w:r>
    </w:p>
    <w:p w:rsidR="00B223FD" w:rsidRPr="0044039B" w:rsidP="00562F8D">
      <w:pPr>
        <w:autoSpaceDE w:val="0"/>
        <w:autoSpaceDN w:val="0"/>
        <w:bidi w:val="0"/>
        <w:adjustRightInd w:val="0"/>
        <w:ind w:left="567"/>
        <w:jc w:val="both"/>
        <w:rPr>
          <w:rFonts w:ascii="Times New Roman" w:hAnsi="Times New Roman"/>
        </w:rPr>
      </w:pPr>
    </w:p>
    <w:p w:rsidR="005165C4" w:rsidRPr="0044039B" w:rsidP="008301DD">
      <w:pPr>
        <w:autoSpaceDE w:val="0"/>
        <w:autoSpaceDN w:val="0"/>
        <w:bidi w:val="0"/>
        <w:adjustRightInd w:val="0"/>
        <w:jc w:val="center"/>
        <w:rPr>
          <w:rFonts w:ascii="Times New Roman" w:hAnsi="Times New Roman"/>
          <w:b/>
        </w:rPr>
      </w:pPr>
      <w:r w:rsidRPr="0044039B" w:rsidR="00562F8D">
        <w:rPr>
          <w:rFonts w:ascii="Times New Roman" w:hAnsi="Times New Roman"/>
          <w:b/>
        </w:rPr>
        <w:t>§ 12</w:t>
      </w:r>
    </w:p>
    <w:p w:rsidR="00562F8D" w:rsidRPr="0044039B" w:rsidP="00562F8D">
      <w:pPr>
        <w:autoSpaceDE w:val="0"/>
        <w:autoSpaceDN w:val="0"/>
        <w:bidi w:val="0"/>
        <w:adjustRightInd w:val="0"/>
        <w:jc w:val="both"/>
        <w:rPr>
          <w:rFonts w:ascii="Times New Roman" w:hAnsi="Times New Roman"/>
          <w:b/>
        </w:rPr>
      </w:pPr>
    </w:p>
    <w:p w:rsidR="00562F8D" w:rsidRPr="0044039B" w:rsidP="00562F8D">
      <w:pPr>
        <w:autoSpaceDE w:val="0"/>
        <w:autoSpaceDN w:val="0"/>
        <w:bidi w:val="0"/>
        <w:adjustRightInd w:val="0"/>
        <w:jc w:val="both"/>
        <w:rPr>
          <w:rFonts w:ascii="Times New Roman" w:hAnsi="Times New Roman"/>
        </w:rPr>
      </w:pPr>
      <w:r w:rsidRPr="0044039B">
        <w:rPr>
          <w:rFonts w:ascii="Times New Roman" w:hAnsi="Times New Roman"/>
        </w:rPr>
        <w:t>Opis činností a</w:t>
      </w:r>
      <w:r w:rsidRPr="0044039B" w:rsidR="00AA2B73">
        <w:rPr>
          <w:rFonts w:ascii="Times New Roman" w:hAnsi="Times New Roman"/>
        </w:rPr>
        <w:t> </w:t>
      </w:r>
      <w:r w:rsidRPr="0044039B">
        <w:rPr>
          <w:rFonts w:ascii="Times New Roman" w:hAnsi="Times New Roman"/>
        </w:rPr>
        <w:t>zariadení spojených s</w:t>
      </w:r>
      <w:r w:rsidRPr="0044039B" w:rsidR="00AA2B73">
        <w:rPr>
          <w:rFonts w:ascii="Times New Roman" w:hAnsi="Times New Roman"/>
        </w:rPr>
        <w:t> </w:t>
      </w:r>
      <w:r w:rsidRPr="0044039B">
        <w:rPr>
          <w:rFonts w:ascii="Times New Roman" w:hAnsi="Times New Roman"/>
        </w:rPr>
        <w:t>rizikom závažnej priemyselnej havárie obsahuje údaje podľa prílohy č. 4 časti F. V</w:t>
      </w:r>
      <w:r w:rsidRPr="0044039B" w:rsidR="00AA2B73">
        <w:rPr>
          <w:rFonts w:ascii="Times New Roman" w:hAnsi="Times New Roman"/>
        </w:rPr>
        <w:t> </w:t>
      </w:r>
      <w:r w:rsidRPr="0044039B">
        <w:rPr>
          <w:rFonts w:ascii="Times New Roman" w:hAnsi="Times New Roman"/>
        </w:rPr>
        <w:t>niektorých podrobnostiach môže bezpečnostná správa odkazovať na dokumentáciu, ktorá je príslušnému orgánu k</w:t>
      </w:r>
      <w:r w:rsidRPr="0044039B" w:rsidR="00AA2B73">
        <w:rPr>
          <w:rFonts w:ascii="Times New Roman" w:hAnsi="Times New Roman"/>
        </w:rPr>
        <w:t> </w:t>
      </w:r>
      <w:r w:rsidRPr="0044039B">
        <w:rPr>
          <w:rFonts w:ascii="Times New Roman" w:hAnsi="Times New Roman"/>
        </w:rPr>
        <w:t>dispozícii na požiadanie; ustanovenie § 8 ods. 3 ostáva nedotknuté.</w:t>
      </w:r>
    </w:p>
    <w:p w:rsidR="00962545" w:rsidRPr="0044039B" w:rsidP="00562F8D">
      <w:pPr>
        <w:autoSpaceDE w:val="0"/>
        <w:autoSpaceDN w:val="0"/>
        <w:bidi w:val="0"/>
        <w:adjustRightInd w:val="0"/>
        <w:jc w:val="both"/>
        <w:rPr>
          <w:rFonts w:ascii="Times New Roman" w:hAnsi="Times New Roman"/>
        </w:rPr>
      </w:pPr>
    </w:p>
    <w:p w:rsidR="00962545" w:rsidRPr="0044039B" w:rsidP="00962545">
      <w:pPr>
        <w:autoSpaceDE w:val="0"/>
        <w:autoSpaceDN w:val="0"/>
        <w:bidi w:val="0"/>
        <w:adjustRightInd w:val="0"/>
        <w:jc w:val="center"/>
        <w:rPr>
          <w:rFonts w:ascii="Times New Roman" w:hAnsi="Times New Roman"/>
          <w:b/>
        </w:rPr>
      </w:pPr>
      <w:r w:rsidRPr="0044039B">
        <w:rPr>
          <w:rFonts w:ascii="Times New Roman" w:hAnsi="Times New Roman"/>
          <w:b/>
        </w:rPr>
        <w:t>§ 13</w:t>
      </w:r>
    </w:p>
    <w:p w:rsidR="00962545" w:rsidRPr="0044039B" w:rsidP="00962545">
      <w:pPr>
        <w:autoSpaceDE w:val="0"/>
        <w:autoSpaceDN w:val="0"/>
        <w:bidi w:val="0"/>
        <w:adjustRightInd w:val="0"/>
        <w:jc w:val="both"/>
        <w:rPr>
          <w:rFonts w:ascii="Times New Roman" w:hAnsi="Times New Roman"/>
          <w:b/>
        </w:rPr>
      </w:pPr>
    </w:p>
    <w:p w:rsidR="00962545" w:rsidRPr="0044039B" w:rsidP="00962545">
      <w:pPr>
        <w:autoSpaceDE w:val="0"/>
        <w:autoSpaceDN w:val="0"/>
        <w:bidi w:val="0"/>
        <w:adjustRightInd w:val="0"/>
        <w:jc w:val="both"/>
        <w:rPr>
          <w:rFonts w:ascii="Times New Roman" w:hAnsi="Times New Roman"/>
        </w:rPr>
      </w:pPr>
      <w:r w:rsidRPr="0044039B">
        <w:rPr>
          <w:rFonts w:ascii="Times New Roman" w:hAnsi="Times New Roman"/>
        </w:rPr>
        <w:t>Opis prevádzkových služieb dôležitých z</w:t>
      </w:r>
      <w:r w:rsidRPr="0044039B" w:rsidR="00AA2B73">
        <w:rPr>
          <w:rFonts w:ascii="Times New Roman" w:hAnsi="Times New Roman"/>
        </w:rPr>
        <w:t> </w:t>
      </w:r>
      <w:r w:rsidRPr="0044039B">
        <w:rPr>
          <w:rFonts w:ascii="Times New Roman" w:hAnsi="Times New Roman"/>
        </w:rPr>
        <w:t>hľadiska spoľahlivosti prevádzky podniku, prevencie závažných priemyselných havárií a</w:t>
      </w:r>
      <w:r w:rsidRPr="0044039B" w:rsidR="00AA2B73">
        <w:rPr>
          <w:rFonts w:ascii="Times New Roman" w:hAnsi="Times New Roman"/>
        </w:rPr>
        <w:t> </w:t>
      </w:r>
      <w:r w:rsidRPr="0044039B">
        <w:rPr>
          <w:rFonts w:ascii="Times New Roman" w:hAnsi="Times New Roman"/>
        </w:rPr>
        <w:t>pripravenosti na ich zdolávanie obsahuje údaje podľa prílohy č. 4 časti G.</w:t>
      </w:r>
    </w:p>
    <w:p w:rsidR="00962545" w:rsidRPr="0044039B" w:rsidP="00962545">
      <w:pPr>
        <w:autoSpaceDE w:val="0"/>
        <w:autoSpaceDN w:val="0"/>
        <w:bidi w:val="0"/>
        <w:adjustRightInd w:val="0"/>
        <w:jc w:val="both"/>
        <w:rPr>
          <w:rFonts w:ascii="Times New Roman" w:hAnsi="Times New Roman"/>
        </w:rPr>
      </w:pPr>
    </w:p>
    <w:p w:rsidR="00962545" w:rsidRPr="0044039B" w:rsidP="00962545">
      <w:pPr>
        <w:autoSpaceDE w:val="0"/>
        <w:autoSpaceDN w:val="0"/>
        <w:bidi w:val="0"/>
        <w:adjustRightInd w:val="0"/>
        <w:jc w:val="center"/>
        <w:rPr>
          <w:rFonts w:ascii="Times New Roman" w:hAnsi="Times New Roman"/>
          <w:b/>
        </w:rPr>
      </w:pPr>
      <w:r w:rsidRPr="0044039B">
        <w:rPr>
          <w:rFonts w:ascii="Times New Roman" w:hAnsi="Times New Roman"/>
          <w:b/>
        </w:rPr>
        <w:t>§ 14</w:t>
      </w:r>
    </w:p>
    <w:p w:rsidR="00E9135C" w:rsidRPr="0044039B" w:rsidP="00E9135C">
      <w:pPr>
        <w:autoSpaceDE w:val="0"/>
        <w:autoSpaceDN w:val="0"/>
        <w:bidi w:val="0"/>
        <w:adjustRightInd w:val="0"/>
        <w:ind w:left="567"/>
        <w:jc w:val="both"/>
        <w:rPr>
          <w:rFonts w:ascii="Times New Roman" w:hAnsi="Times New Roman"/>
          <w:b/>
        </w:rPr>
      </w:pPr>
    </w:p>
    <w:p w:rsidR="00962545" w:rsidRPr="0044039B" w:rsidP="008702E9">
      <w:pPr>
        <w:numPr>
          <w:numId w:val="32"/>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Opatrenia podľa </w:t>
      </w:r>
      <w:r w:rsidRPr="0044039B" w:rsidR="00E9135C">
        <w:rPr>
          <w:rFonts w:ascii="Times New Roman" w:hAnsi="Times New Roman"/>
        </w:rPr>
        <w:t xml:space="preserve">§ 8 ods. 2 </w:t>
      </w:r>
      <w:r w:rsidRPr="0044039B">
        <w:rPr>
          <w:rFonts w:ascii="Times New Roman" w:hAnsi="Times New Roman"/>
        </w:rPr>
        <w:t xml:space="preserve"> písm. </w:t>
      </w:r>
      <w:r w:rsidRPr="0044039B" w:rsidR="00E9135C">
        <w:rPr>
          <w:rFonts w:ascii="Times New Roman" w:hAnsi="Times New Roman"/>
        </w:rPr>
        <w:t>g</w:t>
      </w:r>
      <w:r w:rsidRPr="0044039B">
        <w:rPr>
          <w:rFonts w:ascii="Times New Roman" w:hAnsi="Times New Roman"/>
        </w:rPr>
        <w:t>) sa navrhujú a</w:t>
      </w:r>
      <w:r w:rsidRPr="0044039B" w:rsidR="00AA2B73">
        <w:rPr>
          <w:rFonts w:ascii="Times New Roman" w:hAnsi="Times New Roman"/>
        </w:rPr>
        <w:t> </w:t>
      </w:r>
      <w:r w:rsidRPr="0044039B" w:rsidR="00E9135C">
        <w:rPr>
          <w:rFonts w:ascii="Times New Roman" w:hAnsi="Times New Roman"/>
        </w:rPr>
        <w:t>zavádzajú</w:t>
      </w:r>
      <w:r w:rsidRPr="0044039B">
        <w:rPr>
          <w:rFonts w:ascii="Times New Roman" w:hAnsi="Times New Roman"/>
        </w:rPr>
        <w:t xml:space="preserve"> tak, aby</w:t>
      </w:r>
    </w:p>
    <w:p w:rsidR="00E9135C" w:rsidRPr="0044039B" w:rsidP="008702E9">
      <w:pPr>
        <w:numPr>
          <w:numId w:val="33"/>
        </w:numPr>
        <w:autoSpaceDE w:val="0"/>
        <w:autoSpaceDN w:val="0"/>
        <w:bidi w:val="0"/>
        <w:adjustRightInd w:val="0"/>
        <w:ind w:left="851" w:hanging="284"/>
        <w:jc w:val="both"/>
        <w:rPr>
          <w:rFonts w:ascii="Times New Roman" w:hAnsi="Times New Roman"/>
        </w:rPr>
      </w:pPr>
      <w:r w:rsidRPr="0044039B" w:rsidR="00962545">
        <w:rPr>
          <w:rFonts w:ascii="Times New Roman" w:hAnsi="Times New Roman"/>
        </w:rPr>
        <w:t>zabránili zlyhaniu zariadenia vrátane chyby obsluhy,</w:t>
      </w:r>
    </w:p>
    <w:p w:rsidR="00E9135C" w:rsidRPr="0044039B" w:rsidP="008702E9">
      <w:pPr>
        <w:numPr>
          <w:numId w:val="33"/>
        </w:numPr>
        <w:autoSpaceDE w:val="0"/>
        <w:autoSpaceDN w:val="0"/>
        <w:bidi w:val="0"/>
        <w:adjustRightInd w:val="0"/>
        <w:ind w:left="851" w:hanging="284"/>
        <w:jc w:val="both"/>
        <w:rPr>
          <w:rFonts w:ascii="Times New Roman" w:hAnsi="Times New Roman"/>
        </w:rPr>
      </w:pPr>
      <w:r w:rsidRPr="0044039B" w:rsidR="00962545">
        <w:rPr>
          <w:rFonts w:ascii="Times New Roman" w:hAnsi="Times New Roman"/>
        </w:rPr>
        <w:t>zabránili vzniku situácie spôsobujúcej nebezpečenstvo závažnej priemyselnej havárie,</w:t>
      </w:r>
    </w:p>
    <w:p w:rsidR="00962545" w:rsidRPr="0044039B" w:rsidP="008702E9">
      <w:pPr>
        <w:numPr>
          <w:numId w:val="33"/>
        </w:numPr>
        <w:autoSpaceDE w:val="0"/>
        <w:autoSpaceDN w:val="0"/>
        <w:bidi w:val="0"/>
        <w:adjustRightInd w:val="0"/>
        <w:ind w:left="851" w:hanging="284"/>
        <w:jc w:val="both"/>
        <w:rPr>
          <w:rFonts w:ascii="Times New Roman" w:hAnsi="Times New Roman"/>
        </w:rPr>
      </w:pPr>
      <w:r w:rsidRPr="0044039B">
        <w:rPr>
          <w:rFonts w:ascii="Times New Roman" w:hAnsi="Times New Roman"/>
        </w:rPr>
        <w:t>znížili možné následky závažnej priemyselnej havárie na život a</w:t>
      </w:r>
      <w:r w:rsidRPr="0044039B" w:rsidR="00AA2B73">
        <w:rPr>
          <w:rFonts w:ascii="Times New Roman" w:hAnsi="Times New Roman"/>
        </w:rPr>
        <w:t> </w:t>
      </w:r>
      <w:r w:rsidRPr="0044039B">
        <w:rPr>
          <w:rFonts w:ascii="Times New Roman" w:hAnsi="Times New Roman"/>
        </w:rPr>
        <w:t>zdravie ľudí, životné prostredie a</w:t>
      </w:r>
      <w:r w:rsidRPr="0044039B" w:rsidR="00AA2B73">
        <w:rPr>
          <w:rFonts w:ascii="Times New Roman" w:hAnsi="Times New Roman"/>
        </w:rPr>
        <w:t> </w:t>
      </w:r>
      <w:r w:rsidRPr="0044039B">
        <w:rPr>
          <w:rFonts w:ascii="Times New Roman" w:hAnsi="Times New Roman"/>
        </w:rPr>
        <w:t>majetok.</w:t>
      </w:r>
    </w:p>
    <w:p w:rsidR="00962545" w:rsidRPr="0044039B" w:rsidP="00962545">
      <w:pPr>
        <w:autoSpaceDE w:val="0"/>
        <w:autoSpaceDN w:val="0"/>
        <w:bidi w:val="0"/>
        <w:adjustRightInd w:val="0"/>
        <w:jc w:val="both"/>
        <w:rPr>
          <w:rFonts w:ascii="Times New Roman" w:hAnsi="Times New Roman"/>
        </w:rPr>
      </w:pPr>
    </w:p>
    <w:p w:rsidR="00962545" w:rsidRPr="0044039B" w:rsidP="008702E9">
      <w:pPr>
        <w:numPr>
          <w:numId w:val="32"/>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Pri hodnotení opatrení podľa odseku </w:t>
      </w:r>
      <w:r w:rsidRPr="0044039B" w:rsidR="00E9135C">
        <w:rPr>
          <w:rFonts w:ascii="Times New Roman" w:hAnsi="Times New Roman"/>
        </w:rPr>
        <w:t>1</w:t>
      </w:r>
      <w:r w:rsidRPr="0044039B">
        <w:rPr>
          <w:rFonts w:ascii="Times New Roman" w:hAnsi="Times New Roman"/>
        </w:rPr>
        <w:t xml:space="preserve"> sa prihliada aj na zavedenie, účinnosť a</w:t>
      </w:r>
      <w:r w:rsidRPr="0044039B" w:rsidR="00AA2B73">
        <w:rPr>
          <w:rFonts w:ascii="Times New Roman" w:hAnsi="Times New Roman"/>
        </w:rPr>
        <w:t> </w:t>
      </w:r>
      <w:r w:rsidRPr="0044039B">
        <w:rPr>
          <w:rFonts w:ascii="Times New Roman" w:hAnsi="Times New Roman"/>
        </w:rPr>
        <w:t>spoľahlivosť bezpečnostných zariadení, najmä</w:t>
      </w:r>
    </w:p>
    <w:p w:rsidR="00962545" w:rsidRPr="0044039B" w:rsidP="008702E9">
      <w:pPr>
        <w:numPr>
          <w:numId w:val="34"/>
        </w:numPr>
        <w:autoSpaceDE w:val="0"/>
        <w:autoSpaceDN w:val="0"/>
        <w:bidi w:val="0"/>
        <w:adjustRightInd w:val="0"/>
        <w:ind w:left="851" w:hanging="284"/>
        <w:jc w:val="both"/>
        <w:rPr>
          <w:rFonts w:ascii="Times New Roman" w:hAnsi="Times New Roman"/>
        </w:rPr>
      </w:pPr>
      <w:r w:rsidRPr="0044039B">
        <w:rPr>
          <w:rFonts w:ascii="Times New Roman" w:hAnsi="Times New Roman"/>
        </w:rPr>
        <w:t>riadiacich systémov vrátane blokovacích zariadení,</w:t>
      </w:r>
    </w:p>
    <w:p w:rsidR="00962545" w:rsidRPr="0044039B" w:rsidP="008702E9">
      <w:pPr>
        <w:numPr>
          <w:numId w:val="34"/>
        </w:numPr>
        <w:autoSpaceDE w:val="0"/>
        <w:autoSpaceDN w:val="0"/>
        <w:bidi w:val="0"/>
        <w:adjustRightInd w:val="0"/>
        <w:ind w:left="851" w:hanging="284"/>
        <w:jc w:val="both"/>
        <w:rPr>
          <w:rFonts w:ascii="Times New Roman" w:hAnsi="Times New Roman"/>
        </w:rPr>
      </w:pPr>
      <w:r w:rsidRPr="0044039B">
        <w:rPr>
          <w:rFonts w:ascii="Times New Roman" w:hAnsi="Times New Roman"/>
        </w:rPr>
        <w:t>požiarnotechnických zariadení a</w:t>
      </w:r>
      <w:r w:rsidRPr="0044039B" w:rsidR="00AA2B73">
        <w:rPr>
          <w:rFonts w:ascii="Times New Roman" w:hAnsi="Times New Roman"/>
        </w:rPr>
        <w:t> </w:t>
      </w:r>
      <w:r w:rsidRPr="0044039B">
        <w:rPr>
          <w:rFonts w:ascii="Times New Roman" w:hAnsi="Times New Roman"/>
        </w:rPr>
        <w:t>ostatných systémov na ochranu pred požiarom a</w:t>
      </w:r>
      <w:r w:rsidRPr="0044039B" w:rsidR="00AA2B73">
        <w:rPr>
          <w:rFonts w:ascii="Times New Roman" w:hAnsi="Times New Roman"/>
        </w:rPr>
        <w:t> </w:t>
      </w:r>
      <w:r w:rsidRPr="0044039B">
        <w:rPr>
          <w:rFonts w:ascii="Times New Roman" w:hAnsi="Times New Roman"/>
        </w:rPr>
        <w:t>ochranu pred výbuchom,</w:t>
      </w:r>
    </w:p>
    <w:p w:rsidR="00962545" w:rsidRPr="0044039B" w:rsidP="008702E9">
      <w:pPr>
        <w:numPr>
          <w:numId w:val="34"/>
        </w:numPr>
        <w:autoSpaceDE w:val="0"/>
        <w:autoSpaceDN w:val="0"/>
        <w:bidi w:val="0"/>
        <w:adjustRightInd w:val="0"/>
        <w:ind w:left="851" w:hanging="284"/>
        <w:jc w:val="both"/>
        <w:rPr>
          <w:rFonts w:ascii="Times New Roman" w:hAnsi="Times New Roman"/>
        </w:rPr>
      </w:pPr>
      <w:r w:rsidRPr="0044039B">
        <w:rPr>
          <w:rFonts w:ascii="Times New Roman" w:hAnsi="Times New Roman"/>
        </w:rPr>
        <w:t>zariadení na obmedzenie rozsahu úniku nebezpečných látok,</w:t>
      </w:r>
    </w:p>
    <w:p w:rsidR="00962545" w:rsidRPr="0044039B" w:rsidP="008702E9">
      <w:pPr>
        <w:numPr>
          <w:numId w:val="34"/>
        </w:numPr>
        <w:autoSpaceDE w:val="0"/>
        <w:autoSpaceDN w:val="0"/>
        <w:bidi w:val="0"/>
        <w:adjustRightInd w:val="0"/>
        <w:ind w:left="851" w:hanging="284"/>
        <w:jc w:val="both"/>
        <w:rPr>
          <w:rFonts w:ascii="Times New Roman" w:hAnsi="Times New Roman"/>
        </w:rPr>
      </w:pPr>
      <w:r w:rsidRPr="0044039B">
        <w:rPr>
          <w:rFonts w:ascii="Times New Roman" w:hAnsi="Times New Roman"/>
        </w:rPr>
        <w:t>detekčných a</w:t>
      </w:r>
      <w:r w:rsidRPr="0044039B" w:rsidR="00AA2B73">
        <w:rPr>
          <w:rFonts w:ascii="Times New Roman" w:hAnsi="Times New Roman"/>
        </w:rPr>
        <w:t> </w:t>
      </w:r>
      <w:r w:rsidRPr="0044039B">
        <w:rPr>
          <w:rFonts w:ascii="Times New Roman" w:hAnsi="Times New Roman"/>
        </w:rPr>
        <w:t>poplachových systémov,</w:t>
      </w:r>
    </w:p>
    <w:p w:rsidR="00962545" w:rsidRPr="0044039B" w:rsidP="008702E9">
      <w:pPr>
        <w:numPr>
          <w:numId w:val="34"/>
        </w:numPr>
        <w:autoSpaceDE w:val="0"/>
        <w:autoSpaceDN w:val="0"/>
        <w:bidi w:val="0"/>
        <w:adjustRightInd w:val="0"/>
        <w:ind w:left="851" w:hanging="284"/>
        <w:jc w:val="both"/>
        <w:rPr>
          <w:rFonts w:ascii="Times New Roman" w:hAnsi="Times New Roman"/>
        </w:rPr>
      </w:pPr>
      <w:r w:rsidRPr="0044039B">
        <w:rPr>
          <w:rFonts w:ascii="Times New Roman" w:hAnsi="Times New Roman"/>
        </w:rPr>
        <w:t>pultov integrovanej havarijnej ochrany,</w:t>
      </w:r>
    </w:p>
    <w:p w:rsidR="00962545" w:rsidRPr="0044039B" w:rsidP="008702E9">
      <w:pPr>
        <w:numPr>
          <w:numId w:val="34"/>
        </w:numPr>
        <w:autoSpaceDE w:val="0"/>
        <w:autoSpaceDN w:val="0"/>
        <w:bidi w:val="0"/>
        <w:adjustRightInd w:val="0"/>
        <w:ind w:left="851" w:hanging="284"/>
        <w:jc w:val="both"/>
        <w:rPr>
          <w:rFonts w:ascii="Times New Roman" w:hAnsi="Times New Roman"/>
        </w:rPr>
      </w:pPr>
      <w:r w:rsidRPr="0044039B">
        <w:rPr>
          <w:rFonts w:ascii="Times New Roman" w:hAnsi="Times New Roman"/>
        </w:rPr>
        <w:t>rýchlych postupov odstávky,</w:t>
      </w:r>
    </w:p>
    <w:p w:rsidR="00962545" w:rsidRPr="0044039B" w:rsidP="008702E9">
      <w:pPr>
        <w:numPr>
          <w:numId w:val="34"/>
        </w:numPr>
        <w:autoSpaceDE w:val="0"/>
        <w:autoSpaceDN w:val="0"/>
        <w:bidi w:val="0"/>
        <w:adjustRightInd w:val="0"/>
        <w:ind w:left="851" w:hanging="284"/>
        <w:jc w:val="both"/>
        <w:rPr>
          <w:rFonts w:ascii="Times New Roman" w:hAnsi="Times New Roman"/>
        </w:rPr>
      </w:pPr>
      <w:r w:rsidRPr="0044039B">
        <w:rPr>
          <w:rFonts w:ascii="Times New Roman" w:hAnsi="Times New Roman"/>
        </w:rPr>
        <w:t>osobitných opatrení proti neoprávnenej manipulácii.</w:t>
      </w:r>
    </w:p>
    <w:p w:rsidR="00625C99" w:rsidRPr="0044039B" w:rsidP="00625C99">
      <w:pPr>
        <w:autoSpaceDE w:val="0"/>
        <w:autoSpaceDN w:val="0"/>
        <w:bidi w:val="0"/>
        <w:adjustRightInd w:val="0"/>
        <w:ind w:left="851"/>
        <w:jc w:val="both"/>
        <w:rPr>
          <w:rFonts w:ascii="Times New Roman" w:hAnsi="Times New Roman"/>
        </w:rPr>
      </w:pPr>
    </w:p>
    <w:p w:rsidR="00625C99" w:rsidRPr="0044039B" w:rsidP="007371CC">
      <w:pPr>
        <w:autoSpaceDE w:val="0"/>
        <w:autoSpaceDN w:val="0"/>
        <w:bidi w:val="0"/>
        <w:adjustRightInd w:val="0"/>
        <w:jc w:val="center"/>
        <w:rPr>
          <w:rFonts w:ascii="Times New Roman" w:hAnsi="Times New Roman"/>
          <w:b/>
        </w:rPr>
      </w:pPr>
      <w:r w:rsidRPr="0044039B">
        <w:rPr>
          <w:rFonts w:ascii="Times New Roman" w:hAnsi="Times New Roman"/>
          <w:b/>
        </w:rPr>
        <w:t>§ 15</w:t>
      </w:r>
    </w:p>
    <w:p w:rsidR="007371CC" w:rsidRPr="0044039B" w:rsidP="007371CC">
      <w:pPr>
        <w:autoSpaceDE w:val="0"/>
        <w:autoSpaceDN w:val="0"/>
        <w:bidi w:val="0"/>
        <w:adjustRightInd w:val="0"/>
        <w:ind w:left="567" w:hanging="567"/>
        <w:jc w:val="both"/>
        <w:rPr>
          <w:rFonts w:ascii="Times New Roman" w:hAnsi="Times New Roman"/>
          <w:sz w:val="20"/>
          <w:szCs w:val="20"/>
        </w:rPr>
      </w:pPr>
    </w:p>
    <w:p w:rsidR="00625C99" w:rsidRPr="0044039B" w:rsidP="007371CC">
      <w:pPr>
        <w:autoSpaceDE w:val="0"/>
        <w:autoSpaceDN w:val="0"/>
        <w:bidi w:val="0"/>
        <w:adjustRightInd w:val="0"/>
        <w:ind w:left="567"/>
        <w:jc w:val="both"/>
        <w:rPr>
          <w:rFonts w:ascii="Times New Roman" w:hAnsi="Times New Roman"/>
        </w:rPr>
      </w:pPr>
      <w:r w:rsidRPr="0044039B" w:rsidR="007371CC">
        <w:rPr>
          <w:rFonts w:ascii="Times New Roman" w:hAnsi="Times New Roman"/>
        </w:rPr>
        <w:t>S</w:t>
      </w:r>
      <w:r w:rsidRPr="0044039B" w:rsidR="00AA2B73">
        <w:rPr>
          <w:rFonts w:ascii="Times New Roman" w:hAnsi="Times New Roman"/>
        </w:rPr>
        <w:t> </w:t>
      </w:r>
      <w:r w:rsidRPr="0044039B" w:rsidR="007371CC">
        <w:rPr>
          <w:rFonts w:ascii="Times New Roman" w:hAnsi="Times New Roman"/>
        </w:rPr>
        <w:t>prihliadnutím na výsledky analýzy nebezpečenstiev a</w:t>
      </w:r>
      <w:r w:rsidRPr="0044039B" w:rsidR="00AA2B73">
        <w:rPr>
          <w:rFonts w:ascii="Times New Roman" w:hAnsi="Times New Roman"/>
        </w:rPr>
        <w:t> </w:t>
      </w:r>
      <w:r w:rsidRPr="0044039B" w:rsidR="007371CC">
        <w:rPr>
          <w:rFonts w:ascii="Times New Roman" w:hAnsi="Times New Roman"/>
        </w:rPr>
        <w:t>hodnotenia rizika bezpečnostná správa obsahuje opis základných opatrení na úseku pripravenosti na zdolávanie závažných priemyselných havárií a</w:t>
      </w:r>
      <w:r w:rsidRPr="0044039B" w:rsidR="00AA2B73">
        <w:rPr>
          <w:rFonts w:ascii="Times New Roman" w:hAnsi="Times New Roman"/>
        </w:rPr>
        <w:t> </w:t>
      </w:r>
      <w:r w:rsidRPr="0044039B" w:rsidR="007371CC">
        <w:rPr>
          <w:rFonts w:ascii="Times New Roman" w:hAnsi="Times New Roman"/>
        </w:rPr>
        <w:t>obmedzovanie ich následkov, ktorý obsahuje údaje podľa prílohy č. 4 časti H.</w:t>
      </w:r>
    </w:p>
    <w:p w:rsidR="007371CC" w:rsidRPr="0044039B" w:rsidP="007371CC">
      <w:pPr>
        <w:autoSpaceDE w:val="0"/>
        <w:autoSpaceDN w:val="0"/>
        <w:bidi w:val="0"/>
        <w:adjustRightInd w:val="0"/>
        <w:ind w:left="567"/>
        <w:jc w:val="both"/>
        <w:rPr>
          <w:rFonts w:ascii="Times New Roman" w:hAnsi="Times New Roman"/>
        </w:rPr>
      </w:pPr>
    </w:p>
    <w:p w:rsidR="007371CC" w:rsidRPr="0044039B" w:rsidP="007371CC">
      <w:pPr>
        <w:autoSpaceDE w:val="0"/>
        <w:autoSpaceDN w:val="0"/>
        <w:bidi w:val="0"/>
        <w:adjustRightInd w:val="0"/>
        <w:jc w:val="center"/>
        <w:rPr>
          <w:rFonts w:ascii="Times New Roman" w:hAnsi="Times New Roman"/>
          <w:b/>
        </w:rPr>
      </w:pPr>
      <w:r w:rsidRPr="0044039B">
        <w:rPr>
          <w:rFonts w:ascii="Times New Roman" w:hAnsi="Times New Roman"/>
          <w:b/>
        </w:rPr>
        <w:t>§ 16</w:t>
      </w:r>
    </w:p>
    <w:p w:rsidR="007371CC" w:rsidRPr="0044039B" w:rsidP="007371CC">
      <w:pPr>
        <w:autoSpaceDE w:val="0"/>
        <w:autoSpaceDN w:val="0"/>
        <w:bidi w:val="0"/>
        <w:adjustRightInd w:val="0"/>
        <w:jc w:val="center"/>
        <w:rPr>
          <w:rFonts w:ascii="Times New Roman" w:hAnsi="Times New Roman"/>
          <w:b/>
        </w:rPr>
      </w:pPr>
      <w:r w:rsidRPr="0044039B" w:rsidR="00484FBA">
        <w:rPr>
          <w:rFonts w:ascii="Times New Roman" w:hAnsi="Times New Roman"/>
          <w:b/>
        </w:rPr>
        <w:t>Vnútorný h</w:t>
      </w:r>
      <w:r w:rsidRPr="0044039B">
        <w:rPr>
          <w:rFonts w:ascii="Times New Roman" w:hAnsi="Times New Roman"/>
          <w:b/>
        </w:rPr>
        <w:t>avarijný plán</w:t>
      </w:r>
    </w:p>
    <w:p w:rsidR="007371CC" w:rsidRPr="0044039B" w:rsidP="007371CC">
      <w:pPr>
        <w:autoSpaceDE w:val="0"/>
        <w:autoSpaceDN w:val="0"/>
        <w:bidi w:val="0"/>
        <w:adjustRightInd w:val="0"/>
        <w:jc w:val="center"/>
        <w:rPr>
          <w:rFonts w:ascii="Times New Roman" w:hAnsi="Times New Roman"/>
          <w:b/>
        </w:rPr>
      </w:pPr>
    </w:p>
    <w:p w:rsidR="007371CC" w:rsidRPr="0044039B" w:rsidP="00E55E62">
      <w:pPr>
        <w:autoSpaceDE w:val="0"/>
        <w:autoSpaceDN w:val="0"/>
        <w:bidi w:val="0"/>
        <w:adjustRightInd w:val="0"/>
        <w:ind w:left="708"/>
        <w:jc w:val="both"/>
        <w:rPr>
          <w:rFonts w:ascii="Times New Roman" w:hAnsi="Times New Roman"/>
        </w:rPr>
      </w:pPr>
      <w:r w:rsidRPr="0044039B" w:rsidR="00484FBA">
        <w:rPr>
          <w:rFonts w:ascii="Times New Roman" w:hAnsi="Times New Roman"/>
        </w:rPr>
        <w:t>Vnútorný h</w:t>
      </w:r>
      <w:r w:rsidRPr="0044039B">
        <w:rPr>
          <w:rFonts w:ascii="Times New Roman" w:hAnsi="Times New Roman"/>
        </w:rPr>
        <w:t>avarijný plán je ucelený súbor písomnej a</w:t>
      </w:r>
      <w:r w:rsidRPr="0044039B" w:rsidR="00AA2B73">
        <w:rPr>
          <w:rFonts w:ascii="Times New Roman" w:hAnsi="Times New Roman"/>
        </w:rPr>
        <w:t> </w:t>
      </w:r>
      <w:r w:rsidRPr="0044039B">
        <w:rPr>
          <w:rFonts w:ascii="Times New Roman" w:hAnsi="Times New Roman"/>
        </w:rPr>
        <w:t>grafickej dokumentácie, ktorý sa člení na všeobecnú časť, pohotovostnú časť a</w:t>
      </w:r>
      <w:r w:rsidRPr="0044039B" w:rsidR="00AA2B73">
        <w:rPr>
          <w:rFonts w:ascii="Times New Roman" w:hAnsi="Times New Roman"/>
        </w:rPr>
        <w:t> </w:t>
      </w:r>
      <w:r w:rsidRPr="0044039B">
        <w:rPr>
          <w:rFonts w:ascii="Times New Roman" w:hAnsi="Times New Roman"/>
        </w:rPr>
        <w:t>operatívnu časť.</w:t>
      </w:r>
    </w:p>
    <w:p w:rsidR="007371CC" w:rsidRPr="0044039B" w:rsidP="007371CC">
      <w:pPr>
        <w:autoSpaceDE w:val="0"/>
        <w:autoSpaceDN w:val="0"/>
        <w:bidi w:val="0"/>
        <w:adjustRightInd w:val="0"/>
        <w:ind w:left="567"/>
        <w:jc w:val="both"/>
        <w:rPr>
          <w:rFonts w:ascii="Times New Roman" w:hAnsi="Times New Roman"/>
        </w:rPr>
      </w:pPr>
    </w:p>
    <w:p w:rsidR="007371CC" w:rsidRPr="0044039B" w:rsidP="007371CC">
      <w:pPr>
        <w:autoSpaceDE w:val="0"/>
        <w:autoSpaceDN w:val="0"/>
        <w:bidi w:val="0"/>
        <w:adjustRightInd w:val="0"/>
        <w:jc w:val="center"/>
        <w:rPr>
          <w:rFonts w:ascii="Times New Roman" w:hAnsi="Times New Roman"/>
          <w:b/>
        </w:rPr>
      </w:pPr>
      <w:r w:rsidRPr="0044039B">
        <w:rPr>
          <w:rFonts w:ascii="Times New Roman" w:hAnsi="Times New Roman"/>
          <w:b/>
        </w:rPr>
        <w:t>§ 17</w:t>
      </w:r>
    </w:p>
    <w:p w:rsidR="007371CC" w:rsidRPr="0044039B" w:rsidP="007371CC">
      <w:pPr>
        <w:autoSpaceDE w:val="0"/>
        <w:autoSpaceDN w:val="0"/>
        <w:bidi w:val="0"/>
        <w:adjustRightInd w:val="0"/>
        <w:jc w:val="center"/>
        <w:rPr>
          <w:rFonts w:ascii="Times New Roman" w:hAnsi="Times New Roman"/>
          <w:b/>
        </w:rPr>
      </w:pPr>
    </w:p>
    <w:p w:rsidR="007371CC" w:rsidRPr="0044039B" w:rsidP="007371CC">
      <w:pPr>
        <w:autoSpaceDE w:val="0"/>
        <w:autoSpaceDN w:val="0"/>
        <w:bidi w:val="0"/>
        <w:adjustRightInd w:val="0"/>
        <w:ind w:left="567"/>
        <w:jc w:val="both"/>
        <w:rPr>
          <w:rFonts w:ascii="Times New Roman" w:hAnsi="Times New Roman"/>
        </w:rPr>
      </w:pPr>
      <w:r w:rsidRPr="0044039B">
        <w:rPr>
          <w:rFonts w:ascii="Times New Roman" w:hAnsi="Times New Roman"/>
        </w:rPr>
        <w:t xml:space="preserve">Všeobecná časť </w:t>
      </w:r>
      <w:r w:rsidRPr="0044039B" w:rsidR="00484FBA">
        <w:rPr>
          <w:rFonts w:ascii="Times New Roman" w:hAnsi="Times New Roman"/>
        </w:rPr>
        <w:t xml:space="preserve">vnútorného </w:t>
      </w:r>
      <w:r w:rsidRPr="0044039B">
        <w:rPr>
          <w:rFonts w:ascii="Times New Roman" w:hAnsi="Times New Roman"/>
        </w:rPr>
        <w:t xml:space="preserve">havarijného plánu obsahuje </w:t>
      </w:r>
    </w:p>
    <w:p w:rsidR="007371CC" w:rsidRPr="0044039B" w:rsidP="008702E9">
      <w:pPr>
        <w:numPr>
          <w:numId w:val="36"/>
        </w:numPr>
        <w:autoSpaceDE w:val="0"/>
        <w:autoSpaceDN w:val="0"/>
        <w:bidi w:val="0"/>
        <w:adjustRightInd w:val="0"/>
        <w:ind w:left="851" w:hanging="284"/>
        <w:jc w:val="both"/>
        <w:rPr>
          <w:rFonts w:ascii="Times New Roman" w:hAnsi="Times New Roman"/>
        </w:rPr>
      </w:pPr>
      <w:r w:rsidRPr="0044039B">
        <w:rPr>
          <w:rFonts w:ascii="Times New Roman" w:hAnsi="Times New Roman"/>
        </w:rPr>
        <w:t>všeobecné údaje o</w:t>
      </w:r>
      <w:r w:rsidRPr="0044039B" w:rsidR="00AA2B73">
        <w:rPr>
          <w:rFonts w:ascii="Times New Roman" w:hAnsi="Times New Roman"/>
        </w:rPr>
        <w:t> </w:t>
      </w:r>
      <w:r w:rsidRPr="0044039B">
        <w:rPr>
          <w:rFonts w:ascii="Times New Roman" w:hAnsi="Times New Roman"/>
        </w:rPr>
        <w:t>podniku a</w:t>
      </w:r>
      <w:r w:rsidRPr="0044039B" w:rsidR="00AA2B73">
        <w:rPr>
          <w:rFonts w:ascii="Times New Roman" w:hAnsi="Times New Roman"/>
        </w:rPr>
        <w:t> </w:t>
      </w:r>
      <w:r w:rsidRPr="0044039B">
        <w:rPr>
          <w:rFonts w:ascii="Times New Roman" w:hAnsi="Times New Roman"/>
        </w:rPr>
        <w:t>jeho okolí, najmä</w:t>
      </w:r>
    </w:p>
    <w:p w:rsidR="007371CC" w:rsidRPr="0044039B" w:rsidP="008702E9">
      <w:pPr>
        <w:numPr>
          <w:numId w:val="37"/>
        </w:numPr>
        <w:autoSpaceDE w:val="0"/>
        <w:autoSpaceDN w:val="0"/>
        <w:bidi w:val="0"/>
        <w:adjustRightInd w:val="0"/>
        <w:ind w:left="1134" w:hanging="283"/>
        <w:jc w:val="both"/>
        <w:rPr>
          <w:rFonts w:ascii="Times New Roman" w:hAnsi="Times New Roman"/>
        </w:rPr>
      </w:pPr>
      <w:r w:rsidRPr="0044039B">
        <w:rPr>
          <w:rFonts w:ascii="Times New Roman" w:hAnsi="Times New Roman"/>
        </w:rPr>
        <w:t>identifikačné údaje o</w:t>
      </w:r>
      <w:r w:rsidRPr="0044039B" w:rsidR="00AA2B73">
        <w:rPr>
          <w:rFonts w:ascii="Times New Roman" w:hAnsi="Times New Roman"/>
        </w:rPr>
        <w:t> </w:t>
      </w:r>
      <w:r w:rsidRPr="0044039B">
        <w:rPr>
          <w:rFonts w:ascii="Times New Roman" w:hAnsi="Times New Roman"/>
        </w:rPr>
        <w:t>prevádzkovateľovi (názov, sídlo a</w:t>
      </w:r>
      <w:r w:rsidRPr="0044039B" w:rsidR="00AA2B73">
        <w:rPr>
          <w:rFonts w:ascii="Times New Roman" w:hAnsi="Times New Roman"/>
        </w:rPr>
        <w:t> </w:t>
      </w:r>
      <w:r w:rsidRPr="0044039B">
        <w:rPr>
          <w:rFonts w:ascii="Times New Roman" w:hAnsi="Times New Roman"/>
        </w:rPr>
        <w:t>miesto podnikania, meno štatutárneho orgánu a</w:t>
      </w:r>
      <w:r w:rsidRPr="0044039B" w:rsidR="00AA2B73">
        <w:rPr>
          <w:rFonts w:ascii="Times New Roman" w:hAnsi="Times New Roman"/>
        </w:rPr>
        <w:t> </w:t>
      </w:r>
      <w:r w:rsidRPr="0044039B">
        <w:rPr>
          <w:rFonts w:ascii="Times New Roman" w:hAnsi="Times New Roman"/>
        </w:rPr>
        <w:t>identifikačné číslo organizácie – IČO) a</w:t>
      </w:r>
      <w:r w:rsidRPr="0044039B" w:rsidR="00AA2B73">
        <w:rPr>
          <w:rFonts w:ascii="Times New Roman" w:hAnsi="Times New Roman"/>
        </w:rPr>
        <w:t> </w:t>
      </w:r>
      <w:r w:rsidRPr="0044039B">
        <w:rPr>
          <w:rFonts w:ascii="Times New Roman" w:hAnsi="Times New Roman"/>
        </w:rPr>
        <w:t>identifikačné údaje o</w:t>
      </w:r>
      <w:r w:rsidRPr="0044039B" w:rsidR="00AA2B73">
        <w:rPr>
          <w:rFonts w:ascii="Times New Roman" w:hAnsi="Times New Roman"/>
        </w:rPr>
        <w:t> </w:t>
      </w:r>
      <w:r w:rsidRPr="0044039B">
        <w:rPr>
          <w:rFonts w:ascii="Times New Roman" w:hAnsi="Times New Roman"/>
        </w:rPr>
        <w:t>podniku,</w:t>
      </w:r>
    </w:p>
    <w:p w:rsidR="007371CC" w:rsidRPr="0044039B" w:rsidP="008702E9">
      <w:pPr>
        <w:numPr>
          <w:numId w:val="37"/>
        </w:numPr>
        <w:autoSpaceDE w:val="0"/>
        <w:autoSpaceDN w:val="0"/>
        <w:bidi w:val="0"/>
        <w:adjustRightInd w:val="0"/>
        <w:ind w:left="1134" w:hanging="283"/>
        <w:jc w:val="both"/>
        <w:rPr>
          <w:rFonts w:ascii="Times New Roman" w:hAnsi="Times New Roman"/>
        </w:rPr>
      </w:pPr>
      <w:r w:rsidRPr="0044039B">
        <w:rPr>
          <w:rFonts w:ascii="Times New Roman" w:hAnsi="Times New Roman"/>
        </w:rPr>
        <w:t>všeobecný opis podniku, jeho objektov a</w:t>
      </w:r>
      <w:r w:rsidRPr="0044039B" w:rsidR="00AA2B73">
        <w:rPr>
          <w:rFonts w:ascii="Times New Roman" w:hAnsi="Times New Roman"/>
        </w:rPr>
        <w:t> </w:t>
      </w:r>
      <w:r w:rsidRPr="0044039B">
        <w:rPr>
          <w:rFonts w:ascii="Times New Roman" w:hAnsi="Times New Roman"/>
        </w:rPr>
        <w:t>zariadení a</w:t>
      </w:r>
      <w:r w:rsidRPr="0044039B" w:rsidR="00AA2B73">
        <w:rPr>
          <w:rFonts w:ascii="Times New Roman" w:hAnsi="Times New Roman"/>
        </w:rPr>
        <w:t> </w:t>
      </w:r>
      <w:r w:rsidRPr="0044039B">
        <w:rPr>
          <w:rFonts w:ascii="Times New Roman" w:hAnsi="Times New Roman"/>
        </w:rPr>
        <w:t>charakteru jeho výrobného programu,</w:t>
      </w:r>
    </w:p>
    <w:p w:rsidR="007371CC" w:rsidRPr="0044039B" w:rsidP="008702E9">
      <w:pPr>
        <w:numPr>
          <w:numId w:val="37"/>
        </w:numPr>
        <w:autoSpaceDE w:val="0"/>
        <w:autoSpaceDN w:val="0"/>
        <w:bidi w:val="0"/>
        <w:adjustRightInd w:val="0"/>
        <w:ind w:left="1134" w:hanging="283"/>
        <w:jc w:val="both"/>
        <w:rPr>
          <w:rFonts w:ascii="Times New Roman" w:hAnsi="Times New Roman"/>
        </w:rPr>
      </w:pPr>
      <w:r w:rsidRPr="0044039B">
        <w:rPr>
          <w:rFonts w:ascii="Times New Roman" w:hAnsi="Times New Roman"/>
        </w:rPr>
        <w:t>príjazdové a</w:t>
      </w:r>
      <w:r w:rsidRPr="0044039B" w:rsidR="00AA2B73">
        <w:rPr>
          <w:rFonts w:ascii="Times New Roman" w:hAnsi="Times New Roman"/>
        </w:rPr>
        <w:t> </w:t>
      </w:r>
      <w:r w:rsidRPr="0044039B">
        <w:rPr>
          <w:rFonts w:ascii="Times New Roman" w:hAnsi="Times New Roman"/>
        </w:rPr>
        <w:t>iné komunikácie,</w:t>
      </w:r>
    </w:p>
    <w:p w:rsidR="007371CC" w:rsidRPr="0044039B" w:rsidP="008702E9">
      <w:pPr>
        <w:numPr>
          <w:numId w:val="37"/>
        </w:numPr>
        <w:autoSpaceDE w:val="0"/>
        <w:autoSpaceDN w:val="0"/>
        <w:bidi w:val="0"/>
        <w:adjustRightInd w:val="0"/>
        <w:ind w:left="1134" w:hanging="283"/>
        <w:jc w:val="both"/>
        <w:rPr>
          <w:rFonts w:ascii="Times New Roman" w:hAnsi="Times New Roman"/>
        </w:rPr>
      </w:pPr>
      <w:r w:rsidRPr="0044039B">
        <w:rPr>
          <w:rFonts w:ascii="Times New Roman" w:hAnsi="Times New Roman"/>
        </w:rPr>
        <w:t>údaje o</w:t>
      </w:r>
      <w:r w:rsidRPr="0044039B" w:rsidR="00AA2B73">
        <w:rPr>
          <w:rFonts w:ascii="Times New Roman" w:hAnsi="Times New Roman"/>
        </w:rPr>
        <w:t> </w:t>
      </w:r>
      <w:r w:rsidRPr="0044039B">
        <w:rPr>
          <w:rFonts w:ascii="Times New Roman" w:hAnsi="Times New Roman"/>
        </w:rPr>
        <w:t>pracovnom čase, obsadení zmien zamestnancami a</w:t>
      </w:r>
      <w:r w:rsidRPr="0044039B" w:rsidR="00AA2B73">
        <w:rPr>
          <w:rFonts w:ascii="Times New Roman" w:hAnsi="Times New Roman"/>
        </w:rPr>
        <w:t> </w:t>
      </w:r>
      <w:r w:rsidRPr="0044039B">
        <w:rPr>
          <w:rFonts w:ascii="Times New Roman" w:hAnsi="Times New Roman"/>
        </w:rPr>
        <w:t>o</w:t>
      </w:r>
      <w:r w:rsidRPr="0044039B" w:rsidR="00AA2B73">
        <w:rPr>
          <w:rFonts w:ascii="Times New Roman" w:hAnsi="Times New Roman"/>
        </w:rPr>
        <w:t> </w:t>
      </w:r>
      <w:r w:rsidRPr="0044039B">
        <w:rPr>
          <w:rFonts w:ascii="Times New Roman" w:hAnsi="Times New Roman"/>
        </w:rPr>
        <w:t>zabezpečení protihavarijnej prevencie v</w:t>
      </w:r>
      <w:r w:rsidRPr="0044039B" w:rsidR="00AA2B73">
        <w:rPr>
          <w:rFonts w:ascii="Times New Roman" w:hAnsi="Times New Roman"/>
        </w:rPr>
        <w:t> </w:t>
      </w:r>
      <w:r w:rsidRPr="0044039B">
        <w:rPr>
          <w:rFonts w:ascii="Times New Roman" w:hAnsi="Times New Roman"/>
        </w:rPr>
        <w:t>mimopracovnom čase,</w:t>
      </w:r>
    </w:p>
    <w:p w:rsidR="007371CC" w:rsidRPr="0044039B" w:rsidP="008702E9">
      <w:pPr>
        <w:numPr>
          <w:numId w:val="37"/>
        </w:numPr>
        <w:autoSpaceDE w:val="0"/>
        <w:autoSpaceDN w:val="0"/>
        <w:bidi w:val="0"/>
        <w:adjustRightInd w:val="0"/>
        <w:ind w:left="1134" w:hanging="283"/>
        <w:jc w:val="both"/>
        <w:rPr>
          <w:rFonts w:ascii="Times New Roman" w:hAnsi="Times New Roman"/>
        </w:rPr>
      </w:pPr>
      <w:r w:rsidRPr="0044039B">
        <w:rPr>
          <w:rFonts w:ascii="Times New Roman" w:hAnsi="Times New Roman"/>
        </w:rPr>
        <w:t>opis umiestnenia podniku a</w:t>
      </w:r>
      <w:r w:rsidRPr="0044039B" w:rsidR="00AA2B73">
        <w:rPr>
          <w:rFonts w:ascii="Times New Roman" w:hAnsi="Times New Roman"/>
        </w:rPr>
        <w:t> </w:t>
      </w:r>
      <w:r w:rsidRPr="0044039B">
        <w:rPr>
          <w:rFonts w:ascii="Times New Roman" w:hAnsi="Times New Roman"/>
        </w:rPr>
        <w:t>jeho okolia vrátane geografických, hydrografických, hydrogeologických, meteorologických</w:t>
      </w:r>
      <w:r w:rsidRPr="0044039B" w:rsidR="00556B6E">
        <w:rPr>
          <w:rFonts w:ascii="Times New Roman" w:hAnsi="Times New Roman"/>
        </w:rPr>
        <w:t>, geologických, inžiniersko-geologických</w:t>
      </w:r>
      <w:r w:rsidRPr="0044039B">
        <w:rPr>
          <w:rFonts w:ascii="Times New Roman" w:hAnsi="Times New Roman"/>
        </w:rPr>
        <w:t xml:space="preserve"> a</w:t>
      </w:r>
      <w:r w:rsidRPr="0044039B" w:rsidR="00AA2B73">
        <w:rPr>
          <w:rFonts w:ascii="Times New Roman" w:hAnsi="Times New Roman"/>
        </w:rPr>
        <w:t> </w:t>
      </w:r>
      <w:r w:rsidRPr="0044039B">
        <w:rPr>
          <w:rFonts w:ascii="Times New Roman" w:hAnsi="Times New Roman"/>
        </w:rPr>
        <w:t>iných pomerov, terénnych prekážok alebo priehlbní, osídlenia, citlivých alebo osobitne chránených objektov, zón a</w:t>
      </w:r>
      <w:r w:rsidRPr="0044039B" w:rsidR="00AA2B73">
        <w:rPr>
          <w:rFonts w:ascii="Times New Roman" w:hAnsi="Times New Roman"/>
        </w:rPr>
        <w:t> </w:t>
      </w:r>
      <w:r w:rsidRPr="0044039B">
        <w:rPr>
          <w:rFonts w:ascii="Times New Roman" w:hAnsi="Times New Roman"/>
        </w:rPr>
        <w:t>zariadení, ako aj objektov a</w:t>
      </w:r>
      <w:r w:rsidRPr="0044039B" w:rsidR="00AA2B73">
        <w:rPr>
          <w:rFonts w:ascii="Times New Roman" w:hAnsi="Times New Roman"/>
        </w:rPr>
        <w:t> </w:t>
      </w:r>
      <w:r w:rsidRPr="0044039B">
        <w:rPr>
          <w:rFonts w:ascii="Times New Roman" w:hAnsi="Times New Roman"/>
        </w:rPr>
        <w:t>zariadení, ktoré môžu byť zdrojom rizika pre podnik,</w:t>
      </w:r>
    </w:p>
    <w:p w:rsidR="007371CC" w:rsidRPr="0044039B" w:rsidP="008702E9">
      <w:pPr>
        <w:numPr>
          <w:numId w:val="36"/>
        </w:numPr>
        <w:autoSpaceDE w:val="0"/>
        <w:autoSpaceDN w:val="0"/>
        <w:bidi w:val="0"/>
        <w:adjustRightInd w:val="0"/>
        <w:ind w:left="851" w:hanging="284"/>
        <w:jc w:val="both"/>
        <w:rPr>
          <w:rFonts w:ascii="Times New Roman" w:hAnsi="Times New Roman"/>
        </w:rPr>
      </w:pPr>
      <w:r w:rsidRPr="0044039B">
        <w:rPr>
          <w:rFonts w:ascii="Times New Roman" w:hAnsi="Times New Roman"/>
        </w:rPr>
        <w:t>osobitné údaje o</w:t>
      </w:r>
      <w:r w:rsidRPr="0044039B" w:rsidR="00AA2B73">
        <w:rPr>
          <w:rFonts w:ascii="Times New Roman" w:hAnsi="Times New Roman"/>
        </w:rPr>
        <w:t> </w:t>
      </w:r>
      <w:r w:rsidRPr="0044039B">
        <w:rPr>
          <w:rFonts w:ascii="Times New Roman" w:hAnsi="Times New Roman"/>
        </w:rPr>
        <w:t>podniku,</w:t>
      </w:r>
    </w:p>
    <w:p w:rsidR="007371CC" w:rsidRPr="0044039B" w:rsidP="008702E9">
      <w:pPr>
        <w:numPr>
          <w:numId w:val="38"/>
        </w:numPr>
        <w:autoSpaceDE w:val="0"/>
        <w:autoSpaceDN w:val="0"/>
        <w:bidi w:val="0"/>
        <w:adjustRightInd w:val="0"/>
        <w:ind w:left="1134" w:hanging="283"/>
        <w:jc w:val="both"/>
        <w:rPr>
          <w:rFonts w:ascii="Times New Roman" w:hAnsi="Times New Roman"/>
        </w:rPr>
      </w:pPr>
      <w:r w:rsidRPr="0044039B">
        <w:rPr>
          <w:rFonts w:ascii="Times New Roman" w:hAnsi="Times New Roman"/>
        </w:rPr>
        <w:t>opis a</w:t>
      </w:r>
      <w:r w:rsidRPr="0044039B" w:rsidR="00AA2B73">
        <w:rPr>
          <w:rFonts w:ascii="Times New Roman" w:hAnsi="Times New Roman"/>
        </w:rPr>
        <w:t> </w:t>
      </w:r>
      <w:r w:rsidRPr="0044039B">
        <w:rPr>
          <w:rFonts w:ascii="Times New Roman" w:hAnsi="Times New Roman"/>
        </w:rPr>
        <w:t>plán rozvodov nebezpečných látok a</w:t>
      </w:r>
      <w:r w:rsidRPr="0044039B" w:rsidR="00AA2B73">
        <w:rPr>
          <w:rFonts w:ascii="Times New Roman" w:hAnsi="Times New Roman"/>
        </w:rPr>
        <w:t> </w:t>
      </w:r>
      <w:r w:rsidRPr="0044039B">
        <w:rPr>
          <w:rFonts w:ascii="Times New Roman" w:hAnsi="Times New Roman"/>
        </w:rPr>
        <w:t>jednotlivých médií používaných v</w:t>
      </w:r>
      <w:r w:rsidRPr="0044039B" w:rsidR="00AA2B73">
        <w:rPr>
          <w:rFonts w:ascii="Times New Roman" w:hAnsi="Times New Roman"/>
        </w:rPr>
        <w:t> </w:t>
      </w:r>
      <w:r w:rsidRPr="0044039B">
        <w:rPr>
          <w:rFonts w:ascii="Times New Roman" w:hAnsi="Times New Roman"/>
        </w:rPr>
        <w:t>podniku, najmä elektrickej energie, vykurovacích médií a</w:t>
      </w:r>
      <w:r w:rsidRPr="0044039B" w:rsidR="00AA2B73">
        <w:rPr>
          <w:rFonts w:ascii="Times New Roman" w:hAnsi="Times New Roman"/>
        </w:rPr>
        <w:t> </w:t>
      </w:r>
      <w:r w:rsidRPr="0044039B">
        <w:rPr>
          <w:rFonts w:ascii="Times New Roman" w:hAnsi="Times New Roman"/>
        </w:rPr>
        <w:t>chladiacich médií, pary, stlačeného vzduchu, inertného plynu a</w:t>
      </w:r>
      <w:r w:rsidRPr="0044039B" w:rsidR="00AA2B73">
        <w:rPr>
          <w:rFonts w:ascii="Times New Roman" w:hAnsi="Times New Roman"/>
        </w:rPr>
        <w:t> </w:t>
      </w:r>
      <w:r w:rsidRPr="0044039B">
        <w:rPr>
          <w:rFonts w:ascii="Times New Roman" w:hAnsi="Times New Roman"/>
        </w:rPr>
        <w:t>vody, ako aj rozvodov na odvádzanie odpadových médií, prípadne aj rozvodov na expedíciu hotových výrobkov vrátane potrebných fyzikálnych veličín a</w:t>
      </w:r>
      <w:r w:rsidRPr="0044039B" w:rsidR="00AA2B73">
        <w:rPr>
          <w:rFonts w:ascii="Times New Roman" w:hAnsi="Times New Roman"/>
        </w:rPr>
        <w:t> </w:t>
      </w:r>
      <w:r w:rsidRPr="0044039B">
        <w:rPr>
          <w:rFonts w:ascii="Times New Roman" w:hAnsi="Times New Roman"/>
        </w:rPr>
        <w:t>údajov, najmä tlaku, teploty, svetlého priemeru potrubia, druhu a</w:t>
      </w:r>
      <w:r w:rsidRPr="0044039B" w:rsidR="00AA2B73">
        <w:rPr>
          <w:rFonts w:ascii="Times New Roman" w:hAnsi="Times New Roman"/>
        </w:rPr>
        <w:t> </w:t>
      </w:r>
      <w:r w:rsidRPr="0044039B">
        <w:rPr>
          <w:rFonts w:ascii="Times New Roman" w:hAnsi="Times New Roman"/>
        </w:rPr>
        <w:t>množstva média,</w:t>
      </w:r>
    </w:p>
    <w:p w:rsidR="007371CC" w:rsidRPr="0044039B" w:rsidP="008702E9">
      <w:pPr>
        <w:numPr>
          <w:numId w:val="38"/>
        </w:numPr>
        <w:autoSpaceDE w:val="0"/>
        <w:autoSpaceDN w:val="0"/>
        <w:bidi w:val="0"/>
        <w:adjustRightInd w:val="0"/>
        <w:ind w:left="1134" w:hanging="283"/>
        <w:jc w:val="both"/>
        <w:rPr>
          <w:rFonts w:ascii="Times New Roman" w:hAnsi="Times New Roman"/>
        </w:rPr>
      </w:pPr>
      <w:r w:rsidRPr="0044039B">
        <w:rPr>
          <w:rFonts w:ascii="Times New Roman" w:hAnsi="Times New Roman"/>
        </w:rPr>
        <w:t>opis a</w:t>
      </w:r>
      <w:r w:rsidRPr="0044039B" w:rsidR="00AA2B73">
        <w:rPr>
          <w:rFonts w:ascii="Times New Roman" w:hAnsi="Times New Roman"/>
        </w:rPr>
        <w:t> </w:t>
      </w:r>
      <w:r w:rsidRPr="0044039B">
        <w:rPr>
          <w:rFonts w:ascii="Times New Roman" w:hAnsi="Times New Roman"/>
        </w:rPr>
        <w:t>rozmiestnenie základných uzatváracích zariadení na rozvodoch podľa prvého bodu,</w:t>
      </w:r>
    </w:p>
    <w:p w:rsidR="007371CC" w:rsidRPr="0044039B" w:rsidP="008702E9">
      <w:pPr>
        <w:numPr>
          <w:numId w:val="38"/>
        </w:numPr>
        <w:autoSpaceDE w:val="0"/>
        <w:autoSpaceDN w:val="0"/>
        <w:bidi w:val="0"/>
        <w:adjustRightInd w:val="0"/>
        <w:ind w:left="1134" w:hanging="283"/>
        <w:jc w:val="both"/>
        <w:rPr>
          <w:rFonts w:ascii="Times New Roman" w:hAnsi="Times New Roman"/>
        </w:rPr>
      </w:pPr>
      <w:r w:rsidRPr="0044039B">
        <w:rPr>
          <w:rFonts w:ascii="Times New Roman" w:hAnsi="Times New Roman"/>
        </w:rPr>
        <w:t>umiestnenie a</w:t>
      </w:r>
      <w:r w:rsidRPr="0044039B" w:rsidR="00AA2B73">
        <w:rPr>
          <w:rFonts w:ascii="Times New Roman" w:hAnsi="Times New Roman"/>
        </w:rPr>
        <w:t> </w:t>
      </w:r>
      <w:r w:rsidRPr="0044039B">
        <w:rPr>
          <w:rFonts w:ascii="Times New Roman" w:hAnsi="Times New Roman"/>
        </w:rPr>
        <w:t>funkciu signalizačných, poplachových a</w:t>
      </w:r>
      <w:r w:rsidRPr="0044039B" w:rsidR="00AA2B73">
        <w:rPr>
          <w:rFonts w:ascii="Times New Roman" w:hAnsi="Times New Roman"/>
        </w:rPr>
        <w:t> </w:t>
      </w:r>
      <w:r w:rsidRPr="0044039B">
        <w:rPr>
          <w:rFonts w:ascii="Times New Roman" w:hAnsi="Times New Roman"/>
        </w:rPr>
        <w:t>výstražných zariadení,</w:t>
      </w:r>
    </w:p>
    <w:p w:rsidR="007371CC" w:rsidRPr="0044039B" w:rsidP="008702E9">
      <w:pPr>
        <w:numPr>
          <w:numId w:val="38"/>
        </w:numPr>
        <w:autoSpaceDE w:val="0"/>
        <w:autoSpaceDN w:val="0"/>
        <w:bidi w:val="0"/>
        <w:adjustRightInd w:val="0"/>
        <w:ind w:left="1134" w:hanging="283"/>
        <w:jc w:val="both"/>
        <w:rPr>
          <w:rFonts w:ascii="Times New Roman" w:hAnsi="Times New Roman"/>
        </w:rPr>
      </w:pPr>
      <w:r w:rsidRPr="0044039B">
        <w:rPr>
          <w:rFonts w:ascii="Times New Roman" w:hAnsi="Times New Roman"/>
        </w:rPr>
        <w:t>umiestnenie a</w:t>
      </w:r>
      <w:r w:rsidRPr="0044039B" w:rsidR="00AA2B73">
        <w:rPr>
          <w:rFonts w:ascii="Times New Roman" w:hAnsi="Times New Roman"/>
        </w:rPr>
        <w:t> </w:t>
      </w:r>
      <w:r w:rsidRPr="0044039B">
        <w:rPr>
          <w:rFonts w:ascii="Times New Roman" w:hAnsi="Times New Roman"/>
        </w:rPr>
        <w:t>funkciu požiarnotechnických zariadení a</w:t>
      </w:r>
      <w:r w:rsidRPr="0044039B" w:rsidR="00AA2B73">
        <w:rPr>
          <w:rFonts w:ascii="Times New Roman" w:hAnsi="Times New Roman"/>
        </w:rPr>
        <w:t> </w:t>
      </w:r>
      <w:r w:rsidRPr="0044039B">
        <w:rPr>
          <w:rFonts w:ascii="Times New Roman" w:hAnsi="Times New Roman"/>
        </w:rPr>
        <w:t>ďalších systémov na ochranu pred požiarmi.</w:t>
      </w:r>
    </w:p>
    <w:p w:rsidR="005165C4" w:rsidRPr="0044039B" w:rsidP="008301DD">
      <w:pPr>
        <w:autoSpaceDE w:val="0"/>
        <w:autoSpaceDN w:val="0"/>
        <w:bidi w:val="0"/>
        <w:adjustRightInd w:val="0"/>
        <w:jc w:val="center"/>
        <w:rPr>
          <w:rFonts w:ascii="Times New Roman" w:hAnsi="Times New Roman"/>
          <w:b/>
        </w:rPr>
      </w:pPr>
    </w:p>
    <w:p w:rsidR="007371CC" w:rsidRPr="0044039B" w:rsidP="008301DD">
      <w:pPr>
        <w:autoSpaceDE w:val="0"/>
        <w:autoSpaceDN w:val="0"/>
        <w:bidi w:val="0"/>
        <w:adjustRightInd w:val="0"/>
        <w:jc w:val="center"/>
        <w:rPr>
          <w:rFonts w:ascii="Times New Roman" w:hAnsi="Times New Roman"/>
          <w:b/>
        </w:rPr>
      </w:pPr>
      <w:r w:rsidRPr="0044039B">
        <w:rPr>
          <w:rFonts w:ascii="Times New Roman" w:hAnsi="Times New Roman"/>
          <w:b/>
        </w:rPr>
        <w:t>§ 18</w:t>
      </w:r>
    </w:p>
    <w:p w:rsidR="007371CC" w:rsidRPr="0044039B" w:rsidP="008301DD">
      <w:pPr>
        <w:autoSpaceDE w:val="0"/>
        <w:autoSpaceDN w:val="0"/>
        <w:bidi w:val="0"/>
        <w:adjustRightInd w:val="0"/>
        <w:jc w:val="center"/>
        <w:rPr>
          <w:rFonts w:ascii="Times New Roman" w:hAnsi="Times New Roman"/>
          <w:b/>
        </w:rPr>
      </w:pPr>
    </w:p>
    <w:p w:rsidR="007371CC" w:rsidRPr="0044039B" w:rsidP="008702E9">
      <w:pPr>
        <w:numPr>
          <w:numId w:val="42"/>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Pohotovostná časť </w:t>
      </w:r>
      <w:r w:rsidRPr="0044039B" w:rsidR="00484FBA">
        <w:rPr>
          <w:rFonts w:ascii="Times New Roman" w:hAnsi="Times New Roman"/>
        </w:rPr>
        <w:t xml:space="preserve">vnútorného </w:t>
      </w:r>
      <w:r w:rsidRPr="0044039B">
        <w:rPr>
          <w:rFonts w:ascii="Times New Roman" w:hAnsi="Times New Roman"/>
        </w:rPr>
        <w:t xml:space="preserve">havarijného plánu obsahuje </w:t>
      </w:r>
    </w:p>
    <w:p w:rsidR="007371CC" w:rsidRPr="0044039B" w:rsidP="008702E9">
      <w:pPr>
        <w:numPr>
          <w:numId w:val="39"/>
        </w:numPr>
        <w:autoSpaceDE w:val="0"/>
        <w:autoSpaceDN w:val="0"/>
        <w:bidi w:val="0"/>
        <w:adjustRightInd w:val="0"/>
        <w:ind w:left="851" w:hanging="284"/>
        <w:jc w:val="both"/>
        <w:rPr>
          <w:rFonts w:ascii="Times New Roman" w:hAnsi="Times New Roman"/>
        </w:rPr>
      </w:pPr>
      <w:r w:rsidRPr="0044039B">
        <w:rPr>
          <w:rFonts w:ascii="Times New Roman" w:hAnsi="Times New Roman"/>
        </w:rPr>
        <w:t>plán vyrozumenia a</w:t>
      </w:r>
      <w:r w:rsidRPr="0044039B" w:rsidR="00AA2B73">
        <w:rPr>
          <w:rFonts w:ascii="Times New Roman" w:hAnsi="Times New Roman"/>
        </w:rPr>
        <w:t> </w:t>
      </w:r>
      <w:r w:rsidRPr="0044039B">
        <w:rPr>
          <w:rFonts w:ascii="Times New Roman" w:hAnsi="Times New Roman"/>
        </w:rPr>
        <w:t>zvolania, ktorý obsahuje spravidla aj s</w:t>
      </w:r>
      <w:r w:rsidRPr="0044039B" w:rsidR="00AA2B73">
        <w:rPr>
          <w:rFonts w:ascii="Times New Roman" w:hAnsi="Times New Roman"/>
        </w:rPr>
        <w:t> </w:t>
      </w:r>
      <w:r w:rsidRPr="0044039B">
        <w:rPr>
          <w:rFonts w:ascii="Times New Roman" w:hAnsi="Times New Roman"/>
        </w:rPr>
        <w:t>poradím postupu a</w:t>
      </w:r>
      <w:r w:rsidRPr="0044039B" w:rsidR="00AA2B73">
        <w:rPr>
          <w:rFonts w:ascii="Times New Roman" w:hAnsi="Times New Roman"/>
        </w:rPr>
        <w:t> </w:t>
      </w:r>
      <w:r w:rsidRPr="0044039B">
        <w:rPr>
          <w:rFonts w:ascii="Times New Roman" w:hAnsi="Times New Roman"/>
        </w:rPr>
        <w:t>zodpovednosti zoznam osôb, orgánov a</w:t>
      </w:r>
      <w:r w:rsidRPr="0044039B" w:rsidR="00AA2B73">
        <w:rPr>
          <w:rFonts w:ascii="Times New Roman" w:hAnsi="Times New Roman"/>
        </w:rPr>
        <w:t> </w:t>
      </w:r>
      <w:r w:rsidRPr="0044039B">
        <w:rPr>
          <w:rFonts w:ascii="Times New Roman" w:hAnsi="Times New Roman"/>
        </w:rPr>
        <w:t>organizácií, ktoré treba</w:t>
      </w:r>
    </w:p>
    <w:p w:rsidR="007371CC" w:rsidRPr="0044039B" w:rsidP="008702E9">
      <w:pPr>
        <w:numPr>
          <w:numId w:val="40"/>
        </w:numPr>
        <w:autoSpaceDE w:val="0"/>
        <w:autoSpaceDN w:val="0"/>
        <w:bidi w:val="0"/>
        <w:adjustRightInd w:val="0"/>
        <w:ind w:left="1134" w:hanging="283"/>
        <w:jc w:val="both"/>
        <w:rPr>
          <w:rFonts w:ascii="Times New Roman" w:hAnsi="Times New Roman"/>
        </w:rPr>
      </w:pPr>
      <w:r w:rsidRPr="0044039B">
        <w:rPr>
          <w:rFonts w:ascii="Times New Roman" w:hAnsi="Times New Roman"/>
        </w:rPr>
        <w:t>v</w:t>
      </w:r>
      <w:r w:rsidRPr="0044039B" w:rsidR="00AA2B73">
        <w:rPr>
          <w:rFonts w:ascii="Times New Roman" w:hAnsi="Times New Roman"/>
        </w:rPr>
        <w:t> </w:t>
      </w:r>
      <w:r w:rsidRPr="0044039B">
        <w:rPr>
          <w:rFonts w:ascii="Times New Roman" w:hAnsi="Times New Roman"/>
        </w:rPr>
        <w:t>prípade určitého druhu závažnej priemyselnej havárie povolať na miesto havárie,</w:t>
      </w:r>
    </w:p>
    <w:p w:rsidR="007371CC" w:rsidRPr="0044039B" w:rsidP="008702E9">
      <w:pPr>
        <w:numPr>
          <w:numId w:val="40"/>
        </w:numPr>
        <w:autoSpaceDE w:val="0"/>
        <w:autoSpaceDN w:val="0"/>
        <w:bidi w:val="0"/>
        <w:adjustRightInd w:val="0"/>
        <w:ind w:left="1134" w:hanging="283"/>
        <w:jc w:val="both"/>
        <w:rPr>
          <w:rFonts w:ascii="Times New Roman" w:hAnsi="Times New Roman"/>
        </w:rPr>
      </w:pPr>
      <w:r w:rsidRPr="0044039B">
        <w:rPr>
          <w:rFonts w:ascii="Times New Roman" w:hAnsi="Times New Roman"/>
        </w:rPr>
        <w:t>informovať o</w:t>
      </w:r>
      <w:r w:rsidRPr="0044039B" w:rsidR="00AA2B73">
        <w:rPr>
          <w:rFonts w:ascii="Times New Roman" w:hAnsi="Times New Roman"/>
        </w:rPr>
        <w:t> </w:t>
      </w:r>
      <w:r w:rsidRPr="0044039B">
        <w:rPr>
          <w:rFonts w:ascii="Times New Roman" w:hAnsi="Times New Roman"/>
        </w:rPr>
        <w:t>určitom druhu závažnej priemyselnej havárie, prípadne i</w:t>
      </w:r>
      <w:r w:rsidRPr="0044039B" w:rsidR="00AA2B73">
        <w:rPr>
          <w:rFonts w:ascii="Times New Roman" w:hAnsi="Times New Roman"/>
        </w:rPr>
        <w:t> </w:t>
      </w:r>
      <w:r w:rsidRPr="0044039B">
        <w:rPr>
          <w:rFonts w:ascii="Times New Roman" w:hAnsi="Times New Roman"/>
        </w:rPr>
        <w:t>so vzorom takého vyrozumenia a</w:t>
      </w:r>
      <w:r w:rsidRPr="0044039B" w:rsidR="00AA2B73">
        <w:rPr>
          <w:rFonts w:ascii="Times New Roman" w:hAnsi="Times New Roman"/>
        </w:rPr>
        <w:t> </w:t>
      </w:r>
      <w:r w:rsidRPr="0044039B">
        <w:rPr>
          <w:rFonts w:ascii="Times New Roman" w:hAnsi="Times New Roman"/>
        </w:rPr>
        <w:t>zvolania,</w:t>
      </w:r>
    </w:p>
    <w:p w:rsidR="007371CC" w:rsidRPr="0044039B" w:rsidP="008702E9">
      <w:pPr>
        <w:numPr>
          <w:numId w:val="39"/>
        </w:numPr>
        <w:autoSpaceDE w:val="0"/>
        <w:autoSpaceDN w:val="0"/>
        <w:bidi w:val="0"/>
        <w:adjustRightInd w:val="0"/>
        <w:ind w:left="851" w:hanging="284"/>
        <w:jc w:val="both"/>
        <w:rPr>
          <w:rFonts w:ascii="Times New Roman" w:hAnsi="Times New Roman"/>
        </w:rPr>
      </w:pPr>
      <w:r w:rsidRPr="0044039B">
        <w:rPr>
          <w:rFonts w:ascii="Times New Roman" w:hAnsi="Times New Roman"/>
        </w:rPr>
        <w:t>zoznam vedúcich zamestnancov, ďalších zamestnancov, útvarov a</w:t>
      </w:r>
      <w:r w:rsidRPr="0044039B" w:rsidR="00AA2B73">
        <w:rPr>
          <w:rFonts w:ascii="Times New Roman" w:hAnsi="Times New Roman"/>
        </w:rPr>
        <w:t> </w:t>
      </w:r>
      <w:r w:rsidRPr="0044039B">
        <w:rPr>
          <w:rFonts w:ascii="Times New Roman" w:hAnsi="Times New Roman"/>
        </w:rPr>
        <w:t xml:space="preserve">služieb podniku, ktorým </w:t>
      </w:r>
      <w:r w:rsidRPr="0044039B" w:rsidR="00484FBA">
        <w:rPr>
          <w:rFonts w:ascii="Times New Roman" w:hAnsi="Times New Roman"/>
        </w:rPr>
        <w:t xml:space="preserve">vnútorný </w:t>
      </w:r>
      <w:r w:rsidRPr="0044039B">
        <w:rPr>
          <w:rFonts w:ascii="Times New Roman" w:hAnsi="Times New Roman"/>
        </w:rPr>
        <w:t>havarijný plán ukladá určité povinnosti, mená a</w:t>
      </w:r>
      <w:r w:rsidRPr="0044039B" w:rsidR="00AA2B73">
        <w:rPr>
          <w:rFonts w:ascii="Times New Roman" w:hAnsi="Times New Roman"/>
        </w:rPr>
        <w:t> </w:t>
      </w:r>
      <w:r w:rsidRPr="0044039B">
        <w:rPr>
          <w:rFonts w:ascii="Times New Roman" w:hAnsi="Times New Roman"/>
        </w:rPr>
        <w:t>funkcie osôb poverených</w:t>
      </w:r>
    </w:p>
    <w:p w:rsidR="00831201" w:rsidRPr="0044039B" w:rsidP="008702E9">
      <w:pPr>
        <w:numPr>
          <w:numId w:val="41"/>
        </w:numPr>
        <w:autoSpaceDE w:val="0"/>
        <w:autoSpaceDN w:val="0"/>
        <w:bidi w:val="0"/>
        <w:adjustRightInd w:val="0"/>
        <w:ind w:left="1134" w:hanging="283"/>
        <w:jc w:val="both"/>
        <w:rPr>
          <w:rFonts w:ascii="Times New Roman" w:hAnsi="Times New Roman"/>
        </w:rPr>
      </w:pPr>
      <w:r w:rsidRPr="0044039B" w:rsidR="007371CC">
        <w:rPr>
          <w:rFonts w:ascii="Times New Roman" w:hAnsi="Times New Roman"/>
        </w:rPr>
        <w:t>riadením prác na zdolávaní závažnej priemyselnej havárie a</w:t>
      </w:r>
      <w:r w:rsidRPr="0044039B" w:rsidR="00AA2B73">
        <w:rPr>
          <w:rFonts w:ascii="Times New Roman" w:hAnsi="Times New Roman"/>
        </w:rPr>
        <w:t> </w:t>
      </w:r>
      <w:r w:rsidRPr="0044039B" w:rsidR="007371CC">
        <w:rPr>
          <w:rFonts w:ascii="Times New Roman" w:hAnsi="Times New Roman"/>
        </w:rPr>
        <w:t>na obmedzovaní jej následkov,</w:t>
      </w:r>
    </w:p>
    <w:p w:rsidR="007371CC" w:rsidRPr="0044039B" w:rsidP="008702E9">
      <w:pPr>
        <w:numPr>
          <w:numId w:val="41"/>
        </w:numPr>
        <w:autoSpaceDE w:val="0"/>
        <w:autoSpaceDN w:val="0"/>
        <w:bidi w:val="0"/>
        <w:adjustRightInd w:val="0"/>
        <w:ind w:left="1134" w:hanging="283"/>
        <w:jc w:val="both"/>
        <w:rPr>
          <w:rFonts w:ascii="Times New Roman" w:hAnsi="Times New Roman"/>
        </w:rPr>
      </w:pPr>
      <w:r w:rsidRPr="0044039B">
        <w:rPr>
          <w:rFonts w:ascii="Times New Roman" w:hAnsi="Times New Roman"/>
        </w:rPr>
        <w:t>koordináciou činností s</w:t>
      </w:r>
      <w:r w:rsidRPr="0044039B" w:rsidR="00AA2B73">
        <w:rPr>
          <w:rFonts w:ascii="Times New Roman" w:hAnsi="Times New Roman"/>
        </w:rPr>
        <w:t> </w:t>
      </w:r>
      <w:r w:rsidRPr="0044039B">
        <w:rPr>
          <w:rFonts w:ascii="Times New Roman" w:hAnsi="Times New Roman"/>
        </w:rPr>
        <w:t>externými záchrannými zložkami</w:t>
      </w:r>
      <w:r>
        <w:rPr>
          <w:rStyle w:val="FootnoteReference"/>
          <w:rFonts w:ascii="Times New Roman" w:hAnsi="Times New Roman"/>
          <w:rtl w:val="0"/>
        </w:rPr>
        <w:footnoteReference w:id="6"/>
      </w:r>
      <w:r w:rsidRPr="0044039B" w:rsidR="00831201">
        <w:rPr>
          <w:rFonts w:ascii="Times New Roman" w:hAnsi="Times New Roman"/>
        </w:rPr>
        <w:t>)</w:t>
      </w:r>
      <w:r w:rsidRPr="0044039B">
        <w:rPr>
          <w:rFonts w:ascii="Times New Roman" w:hAnsi="Times New Roman"/>
        </w:rPr>
        <w:t xml:space="preserve"> zúčastnenými na zdolávaní závažnej priemyselnej havárie a</w:t>
      </w:r>
      <w:r w:rsidRPr="0044039B" w:rsidR="00AA2B73">
        <w:rPr>
          <w:rFonts w:ascii="Times New Roman" w:hAnsi="Times New Roman"/>
        </w:rPr>
        <w:t> </w:t>
      </w:r>
      <w:r w:rsidRPr="0044039B">
        <w:rPr>
          <w:rFonts w:ascii="Times New Roman" w:hAnsi="Times New Roman"/>
        </w:rPr>
        <w:t>obmedzovaní jej následkov,</w:t>
      </w:r>
    </w:p>
    <w:p w:rsidR="007371CC" w:rsidRPr="0044039B" w:rsidP="008702E9">
      <w:pPr>
        <w:numPr>
          <w:numId w:val="39"/>
        </w:numPr>
        <w:autoSpaceDE w:val="0"/>
        <w:autoSpaceDN w:val="0"/>
        <w:bidi w:val="0"/>
        <w:adjustRightInd w:val="0"/>
        <w:ind w:left="851" w:hanging="284"/>
        <w:jc w:val="both"/>
        <w:rPr>
          <w:rFonts w:ascii="Times New Roman" w:hAnsi="Times New Roman"/>
        </w:rPr>
      </w:pPr>
      <w:r w:rsidRPr="0044039B">
        <w:rPr>
          <w:rFonts w:ascii="Times New Roman" w:hAnsi="Times New Roman"/>
        </w:rPr>
        <w:t>spôsob vyhlásenia poplachu a</w:t>
      </w:r>
      <w:r w:rsidRPr="0044039B" w:rsidR="00AA2B73">
        <w:rPr>
          <w:rFonts w:ascii="Times New Roman" w:hAnsi="Times New Roman"/>
        </w:rPr>
        <w:t> </w:t>
      </w:r>
      <w:r w:rsidRPr="0044039B">
        <w:rPr>
          <w:rFonts w:ascii="Times New Roman" w:hAnsi="Times New Roman"/>
        </w:rPr>
        <w:t>varovania zamestnancov a</w:t>
      </w:r>
      <w:r w:rsidRPr="0044039B" w:rsidR="00AA2B73">
        <w:rPr>
          <w:rFonts w:ascii="Times New Roman" w:hAnsi="Times New Roman"/>
        </w:rPr>
        <w:t> </w:t>
      </w:r>
      <w:r w:rsidRPr="0044039B">
        <w:rPr>
          <w:rFonts w:ascii="Times New Roman" w:hAnsi="Times New Roman"/>
        </w:rPr>
        <w:t>iných osôb zdržiavajúcich sa s</w:t>
      </w:r>
      <w:r w:rsidRPr="0044039B" w:rsidR="00AA2B73">
        <w:rPr>
          <w:rFonts w:ascii="Times New Roman" w:hAnsi="Times New Roman"/>
        </w:rPr>
        <w:t> </w:t>
      </w:r>
      <w:r w:rsidRPr="0044039B">
        <w:rPr>
          <w:rFonts w:ascii="Times New Roman" w:hAnsi="Times New Roman"/>
        </w:rPr>
        <w:t>vedomím prevádzkovateľa v</w:t>
      </w:r>
      <w:r w:rsidRPr="0044039B" w:rsidR="00AA2B73">
        <w:rPr>
          <w:rFonts w:ascii="Times New Roman" w:hAnsi="Times New Roman"/>
        </w:rPr>
        <w:t> </w:t>
      </w:r>
      <w:r w:rsidRPr="0044039B">
        <w:rPr>
          <w:rFonts w:ascii="Times New Roman" w:hAnsi="Times New Roman"/>
        </w:rPr>
        <w:t>areáli podniku a</w:t>
      </w:r>
      <w:r w:rsidRPr="0044039B" w:rsidR="00AA2B73">
        <w:rPr>
          <w:rFonts w:ascii="Times New Roman" w:hAnsi="Times New Roman"/>
        </w:rPr>
        <w:t> </w:t>
      </w:r>
      <w:r w:rsidRPr="0044039B">
        <w:rPr>
          <w:rFonts w:ascii="Times New Roman" w:hAnsi="Times New Roman"/>
        </w:rPr>
        <w:t>v</w:t>
      </w:r>
      <w:r w:rsidRPr="0044039B" w:rsidR="00AA2B73">
        <w:rPr>
          <w:rFonts w:ascii="Times New Roman" w:hAnsi="Times New Roman"/>
        </w:rPr>
        <w:t> </w:t>
      </w:r>
      <w:r w:rsidRPr="0044039B">
        <w:rPr>
          <w:rFonts w:ascii="Times New Roman" w:hAnsi="Times New Roman"/>
        </w:rPr>
        <w:t>prípade potreby aj spôsob vyhlásenia poplachu alebo varovania okolia podniku,</w:t>
      </w:r>
    </w:p>
    <w:p w:rsidR="007371CC" w:rsidRPr="0044039B" w:rsidP="008702E9">
      <w:pPr>
        <w:numPr>
          <w:numId w:val="39"/>
        </w:numPr>
        <w:autoSpaceDE w:val="0"/>
        <w:autoSpaceDN w:val="0"/>
        <w:bidi w:val="0"/>
        <w:adjustRightInd w:val="0"/>
        <w:ind w:left="851" w:hanging="284"/>
        <w:jc w:val="both"/>
        <w:rPr>
          <w:rFonts w:ascii="Times New Roman" w:hAnsi="Times New Roman"/>
        </w:rPr>
      </w:pPr>
      <w:r w:rsidRPr="0044039B">
        <w:rPr>
          <w:rFonts w:ascii="Times New Roman" w:hAnsi="Times New Roman"/>
        </w:rPr>
        <w:t>uvedenie a</w:t>
      </w:r>
      <w:r w:rsidRPr="0044039B" w:rsidR="00AA2B73">
        <w:rPr>
          <w:rFonts w:ascii="Times New Roman" w:hAnsi="Times New Roman"/>
        </w:rPr>
        <w:t> </w:t>
      </w:r>
      <w:r w:rsidRPr="0044039B">
        <w:rPr>
          <w:rFonts w:ascii="Times New Roman" w:hAnsi="Times New Roman"/>
        </w:rPr>
        <w:t>stručný opis zdrojov nebezpečenstiev so zvýraznením najzávažnejších z</w:t>
      </w:r>
      <w:r w:rsidRPr="0044039B" w:rsidR="00AA2B73">
        <w:rPr>
          <w:rFonts w:ascii="Times New Roman" w:hAnsi="Times New Roman"/>
        </w:rPr>
        <w:t> </w:t>
      </w:r>
      <w:r w:rsidRPr="0044039B">
        <w:rPr>
          <w:rFonts w:ascii="Times New Roman" w:hAnsi="Times New Roman"/>
        </w:rPr>
        <w:t>nich, ktoré sú spôsobilé zapríčiniť závažnú priemyselnú haváriu,</w:t>
      </w:r>
    </w:p>
    <w:p w:rsidR="007371CC" w:rsidRPr="0044039B" w:rsidP="008702E9">
      <w:pPr>
        <w:numPr>
          <w:numId w:val="39"/>
        </w:numPr>
        <w:autoSpaceDE w:val="0"/>
        <w:autoSpaceDN w:val="0"/>
        <w:bidi w:val="0"/>
        <w:adjustRightInd w:val="0"/>
        <w:ind w:left="851" w:hanging="284"/>
        <w:jc w:val="both"/>
        <w:rPr>
          <w:rFonts w:ascii="Times New Roman" w:hAnsi="Times New Roman"/>
        </w:rPr>
      </w:pPr>
      <w:r w:rsidRPr="0044039B">
        <w:rPr>
          <w:rFonts w:ascii="Times New Roman" w:hAnsi="Times New Roman"/>
        </w:rPr>
        <w:t>určenie záchranných a</w:t>
      </w:r>
      <w:r w:rsidRPr="0044039B" w:rsidR="00AA2B73">
        <w:rPr>
          <w:rFonts w:ascii="Times New Roman" w:hAnsi="Times New Roman"/>
        </w:rPr>
        <w:t> </w:t>
      </w:r>
      <w:r w:rsidRPr="0044039B">
        <w:rPr>
          <w:rFonts w:ascii="Times New Roman" w:hAnsi="Times New Roman"/>
        </w:rPr>
        <w:t>únikových ciest a</w:t>
      </w:r>
      <w:r w:rsidRPr="0044039B" w:rsidR="00AA2B73">
        <w:rPr>
          <w:rFonts w:ascii="Times New Roman" w:hAnsi="Times New Roman"/>
        </w:rPr>
        <w:t> </w:t>
      </w:r>
      <w:r w:rsidRPr="0044039B">
        <w:rPr>
          <w:rFonts w:ascii="Times New Roman" w:hAnsi="Times New Roman"/>
        </w:rPr>
        <w:t>zhromaždísk pre zamestnancov a</w:t>
      </w:r>
      <w:r w:rsidRPr="0044039B" w:rsidR="00AA2B73">
        <w:rPr>
          <w:rFonts w:ascii="Times New Roman" w:hAnsi="Times New Roman"/>
        </w:rPr>
        <w:t> </w:t>
      </w:r>
      <w:r w:rsidRPr="0044039B">
        <w:rPr>
          <w:rFonts w:ascii="Times New Roman" w:hAnsi="Times New Roman"/>
        </w:rPr>
        <w:t>iné osoby zdržiavajúce sa s</w:t>
      </w:r>
      <w:r w:rsidRPr="0044039B" w:rsidR="00AA2B73">
        <w:rPr>
          <w:rFonts w:ascii="Times New Roman" w:hAnsi="Times New Roman"/>
        </w:rPr>
        <w:t> </w:t>
      </w:r>
      <w:r w:rsidRPr="0044039B">
        <w:rPr>
          <w:rFonts w:ascii="Times New Roman" w:hAnsi="Times New Roman"/>
        </w:rPr>
        <w:t>vedomím prevádzkovateľa v</w:t>
      </w:r>
      <w:r w:rsidRPr="0044039B" w:rsidR="00AA2B73">
        <w:rPr>
          <w:rFonts w:ascii="Times New Roman" w:hAnsi="Times New Roman"/>
        </w:rPr>
        <w:t> </w:t>
      </w:r>
      <w:r w:rsidRPr="0044039B">
        <w:rPr>
          <w:rFonts w:ascii="Times New Roman" w:hAnsi="Times New Roman"/>
        </w:rPr>
        <w:t>areáli podniku; tieto veci môžu byť obsahom osobitného evakuačného plánu,</w:t>
      </w:r>
    </w:p>
    <w:p w:rsidR="00831201" w:rsidRPr="0044039B" w:rsidP="008702E9">
      <w:pPr>
        <w:numPr>
          <w:numId w:val="39"/>
        </w:numPr>
        <w:autoSpaceDE w:val="0"/>
        <w:autoSpaceDN w:val="0"/>
        <w:bidi w:val="0"/>
        <w:adjustRightInd w:val="0"/>
        <w:ind w:left="851" w:hanging="284"/>
        <w:jc w:val="both"/>
        <w:rPr>
          <w:rFonts w:ascii="Times New Roman" w:hAnsi="Times New Roman"/>
        </w:rPr>
      </w:pPr>
      <w:r w:rsidRPr="0044039B" w:rsidR="007371CC">
        <w:rPr>
          <w:rFonts w:ascii="Times New Roman" w:hAnsi="Times New Roman"/>
        </w:rPr>
        <w:t>určenie miesta na riadenie zdolávania závažnej priemyselnej havárie a</w:t>
      </w:r>
      <w:r w:rsidRPr="0044039B" w:rsidR="00AA2B73">
        <w:rPr>
          <w:rFonts w:ascii="Times New Roman" w:hAnsi="Times New Roman"/>
        </w:rPr>
        <w:t> </w:t>
      </w:r>
      <w:r w:rsidRPr="0044039B" w:rsidR="007371CC">
        <w:rPr>
          <w:rFonts w:ascii="Times New Roman" w:hAnsi="Times New Roman"/>
        </w:rPr>
        <w:t>základní pre záchranné zložky,</w:t>
      </w:r>
    </w:p>
    <w:p w:rsidR="00831201" w:rsidRPr="0044039B" w:rsidP="008702E9">
      <w:pPr>
        <w:numPr>
          <w:numId w:val="39"/>
        </w:numPr>
        <w:autoSpaceDE w:val="0"/>
        <w:autoSpaceDN w:val="0"/>
        <w:bidi w:val="0"/>
        <w:adjustRightInd w:val="0"/>
        <w:ind w:left="851" w:hanging="284"/>
        <w:jc w:val="both"/>
        <w:rPr>
          <w:rFonts w:ascii="Times New Roman" w:hAnsi="Times New Roman"/>
        </w:rPr>
      </w:pPr>
      <w:r w:rsidRPr="0044039B" w:rsidR="007371CC">
        <w:rPr>
          <w:rFonts w:ascii="Times New Roman" w:hAnsi="Times New Roman"/>
        </w:rPr>
        <w:t>zoznam a</w:t>
      </w:r>
      <w:r w:rsidRPr="0044039B" w:rsidR="00AA2B73">
        <w:rPr>
          <w:rFonts w:ascii="Times New Roman" w:hAnsi="Times New Roman"/>
        </w:rPr>
        <w:t> </w:t>
      </w:r>
      <w:r w:rsidRPr="0044039B" w:rsidR="007371CC">
        <w:rPr>
          <w:rFonts w:ascii="Times New Roman" w:hAnsi="Times New Roman"/>
        </w:rPr>
        <w:t>potrebné údaje o</w:t>
      </w:r>
      <w:r w:rsidRPr="0044039B" w:rsidR="00AA2B73">
        <w:rPr>
          <w:rFonts w:ascii="Times New Roman" w:hAnsi="Times New Roman"/>
        </w:rPr>
        <w:t> </w:t>
      </w:r>
      <w:r w:rsidRPr="0044039B" w:rsidR="007371CC">
        <w:rPr>
          <w:rFonts w:ascii="Times New Roman" w:hAnsi="Times New Roman"/>
        </w:rPr>
        <w:t>nebezpečných látkach prítomných v</w:t>
      </w:r>
      <w:r w:rsidRPr="0044039B" w:rsidR="00AA2B73">
        <w:rPr>
          <w:rFonts w:ascii="Times New Roman" w:hAnsi="Times New Roman"/>
        </w:rPr>
        <w:t> </w:t>
      </w:r>
      <w:r w:rsidRPr="0044039B" w:rsidR="007371CC">
        <w:rPr>
          <w:rFonts w:ascii="Times New Roman" w:hAnsi="Times New Roman"/>
        </w:rPr>
        <w:t>podniku, ich umiestnenie, druh, názov, množstvo, dôležité fyzikálne, chemické, toxikologické a</w:t>
      </w:r>
      <w:r w:rsidRPr="0044039B" w:rsidR="00AA2B73">
        <w:rPr>
          <w:rFonts w:ascii="Times New Roman" w:hAnsi="Times New Roman"/>
        </w:rPr>
        <w:t> </w:t>
      </w:r>
      <w:r w:rsidRPr="0044039B" w:rsidR="007371CC">
        <w:rPr>
          <w:rFonts w:ascii="Times New Roman" w:hAnsi="Times New Roman"/>
        </w:rPr>
        <w:t>iné nebezpečné vlastnosti, ich možné nebezpečné reakcie najmä pôsobením ohňa, teploty a</w:t>
      </w:r>
      <w:r w:rsidRPr="0044039B" w:rsidR="00AA2B73">
        <w:rPr>
          <w:rFonts w:ascii="Times New Roman" w:hAnsi="Times New Roman"/>
        </w:rPr>
        <w:t> </w:t>
      </w:r>
      <w:r w:rsidRPr="0044039B" w:rsidR="007371CC">
        <w:rPr>
          <w:rFonts w:ascii="Times New Roman" w:hAnsi="Times New Roman"/>
        </w:rPr>
        <w:t>určitých spôsobov prác na zdolávaní závažnej priemyselnej havárie,</w:t>
      </w:r>
    </w:p>
    <w:p w:rsidR="00831201" w:rsidRPr="0044039B" w:rsidP="008702E9">
      <w:pPr>
        <w:numPr>
          <w:numId w:val="39"/>
        </w:numPr>
        <w:autoSpaceDE w:val="0"/>
        <w:autoSpaceDN w:val="0"/>
        <w:bidi w:val="0"/>
        <w:adjustRightInd w:val="0"/>
        <w:ind w:left="851" w:hanging="284"/>
        <w:jc w:val="both"/>
        <w:rPr>
          <w:rFonts w:ascii="Times New Roman" w:hAnsi="Times New Roman"/>
        </w:rPr>
      </w:pPr>
      <w:r w:rsidRPr="0044039B" w:rsidR="007371CC">
        <w:rPr>
          <w:rFonts w:ascii="Times New Roman" w:hAnsi="Times New Roman"/>
        </w:rPr>
        <w:t>zoznam, opis a</w:t>
      </w:r>
      <w:r w:rsidRPr="0044039B" w:rsidR="00AA2B73">
        <w:rPr>
          <w:rFonts w:ascii="Times New Roman" w:hAnsi="Times New Roman"/>
        </w:rPr>
        <w:t> </w:t>
      </w:r>
      <w:r w:rsidRPr="0044039B" w:rsidR="007371CC">
        <w:rPr>
          <w:rFonts w:ascii="Times New Roman" w:hAnsi="Times New Roman"/>
        </w:rPr>
        <w:t xml:space="preserve">vyznačenie objektov, zariadení, </w:t>
      </w:r>
      <w:r w:rsidRPr="0044039B">
        <w:rPr>
          <w:rFonts w:ascii="Times New Roman" w:hAnsi="Times New Roman"/>
        </w:rPr>
        <w:t>technologických</w:t>
      </w:r>
      <w:r w:rsidRPr="0044039B" w:rsidR="007371CC">
        <w:rPr>
          <w:rFonts w:ascii="Times New Roman" w:hAnsi="Times New Roman"/>
        </w:rPr>
        <w:t xml:space="preserve"> procesov a</w:t>
      </w:r>
      <w:r w:rsidRPr="0044039B" w:rsidR="00AA2B73">
        <w:rPr>
          <w:rFonts w:ascii="Times New Roman" w:hAnsi="Times New Roman"/>
        </w:rPr>
        <w:t> </w:t>
      </w:r>
      <w:r w:rsidRPr="0044039B" w:rsidR="007371CC">
        <w:rPr>
          <w:rFonts w:ascii="Times New Roman" w:hAnsi="Times New Roman"/>
        </w:rPr>
        <w:t>pracovísk, ktoré vyžadujú na čo možno najdlhší čas neprerušený chod a</w:t>
      </w:r>
      <w:r w:rsidRPr="0044039B" w:rsidR="00AA2B73">
        <w:rPr>
          <w:rFonts w:ascii="Times New Roman" w:hAnsi="Times New Roman"/>
        </w:rPr>
        <w:t> </w:t>
      </w:r>
      <w:r w:rsidRPr="0044039B" w:rsidR="007371CC">
        <w:rPr>
          <w:rFonts w:ascii="Times New Roman" w:hAnsi="Times New Roman"/>
        </w:rPr>
        <w:t>prítomnosť príslušných zamestnancov i</w:t>
      </w:r>
      <w:r w:rsidRPr="0044039B" w:rsidR="00AA2B73">
        <w:rPr>
          <w:rFonts w:ascii="Times New Roman" w:hAnsi="Times New Roman"/>
        </w:rPr>
        <w:t> </w:t>
      </w:r>
      <w:r w:rsidRPr="0044039B" w:rsidR="007371CC">
        <w:rPr>
          <w:rFonts w:ascii="Times New Roman" w:hAnsi="Times New Roman"/>
        </w:rPr>
        <w:t xml:space="preserve">počas závažnej priemyselnej havárie, vrátane ich kvalifikácie, spôsobu ich vybavenia prostriedkami </w:t>
      </w:r>
      <w:r w:rsidRPr="0044039B">
        <w:rPr>
          <w:rFonts w:ascii="Times New Roman" w:hAnsi="Times New Roman"/>
        </w:rPr>
        <w:t>potrebnými</w:t>
      </w:r>
      <w:r w:rsidRPr="0044039B" w:rsidR="007371CC">
        <w:rPr>
          <w:rFonts w:ascii="Times New Roman" w:hAnsi="Times New Roman"/>
        </w:rPr>
        <w:t xml:space="preserve"> na ochranu ich života a</w:t>
      </w:r>
      <w:r w:rsidRPr="0044039B" w:rsidR="00AA2B73">
        <w:rPr>
          <w:rFonts w:ascii="Times New Roman" w:hAnsi="Times New Roman"/>
        </w:rPr>
        <w:t> </w:t>
      </w:r>
      <w:r w:rsidRPr="0044039B" w:rsidR="007371CC">
        <w:rPr>
          <w:rFonts w:ascii="Times New Roman" w:hAnsi="Times New Roman"/>
        </w:rPr>
        <w:t>zdravia, určenia postupu a</w:t>
      </w:r>
      <w:r w:rsidRPr="0044039B" w:rsidR="00AA2B73">
        <w:rPr>
          <w:rFonts w:ascii="Times New Roman" w:hAnsi="Times New Roman"/>
        </w:rPr>
        <w:t> </w:t>
      </w:r>
      <w:r w:rsidRPr="0044039B" w:rsidR="007371CC">
        <w:rPr>
          <w:rFonts w:ascii="Times New Roman" w:hAnsi="Times New Roman"/>
        </w:rPr>
        <w:t>spôsobu na zaistenie ich bezpečnosti a</w:t>
      </w:r>
      <w:r w:rsidRPr="0044039B" w:rsidR="00AA2B73">
        <w:rPr>
          <w:rFonts w:ascii="Times New Roman" w:hAnsi="Times New Roman"/>
        </w:rPr>
        <w:t> </w:t>
      </w:r>
      <w:r w:rsidRPr="0044039B" w:rsidR="007371CC">
        <w:rPr>
          <w:rFonts w:ascii="Times New Roman" w:hAnsi="Times New Roman"/>
        </w:rPr>
        <w:t>ochrany zdravia a</w:t>
      </w:r>
      <w:r w:rsidRPr="0044039B" w:rsidR="00AA2B73">
        <w:rPr>
          <w:rFonts w:ascii="Times New Roman" w:hAnsi="Times New Roman"/>
        </w:rPr>
        <w:t> </w:t>
      </w:r>
      <w:r w:rsidRPr="0044039B" w:rsidR="007371CC">
        <w:rPr>
          <w:rFonts w:ascii="Times New Roman" w:hAnsi="Times New Roman"/>
        </w:rPr>
        <w:t>komunikácie s</w:t>
      </w:r>
      <w:r w:rsidRPr="0044039B" w:rsidR="00AA2B73">
        <w:rPr>
          <w:rFonts w:ascii="Times New Roman" w:hAnsi="Times New Roman"/>
        </w:rPr>
        <w:t> </w:t>
      </w:r>
      <w:r w:rsidRPr="0044039B" w:rsidR="007371CC">
        <w:rPr>
          <w:rFonts w:ascii="Times New Roman" w:hAnsi="Times New Roman"/>
        </w:rPr>
        <w:t>nimi,</w:t>
      </w:r>
    </w:p>
    <w:p w:rsidR="00831201" w:rsidRPr="0044039B" w:rsidP="008702E9">
      <w:pPr>
        <w:numPr>
          <w:numId w:val="39"/>
        </w:numPr>
        <w:autoSpaceDE w:val="0"/>
        <w:autoSpaceDN w:val="0"/>
        <w:bidi w:val="0"/>
        <w:adjustRightInd w:val="0"/>
        <w:ind w:left="851" w:hanging="284"/>
        <w:jc w:val="both"/>
        <w:rPr>
          <w:rFonts w:ascii="Times New Roman" w:hAnsi="Times New Roman"/>
        </w:rPr>
      </w:pPr>
      <w:r w:rsidRPr="0044039B" w:rsidR="007371CC">
        <w:rPr>
          <w:rFonts w:ascii="Times New Roman" w:hAnsi="Times New Roman"/>
        </w:rPr>
        <w:t>zoznam a</w:t>
      </w:r>
      <w:r w:rsidRPr="0044039B" w:rsidR="00AA2B73">
        <w:rPr>
          <w:rFonts w:ascii="Times New Roman" w:hAnsi="Times New Roman"/>
        </w:rPr>
        <w:t> </w:t>
      </w:r>
      <w:r w:rsidRPr="0044039B" w:rsidR="007371CC">
        <w:rPr>
          <w:rFonts w:ascii="Times New Roman" w:hAnsi="Times New Roman"/>
        </w:rPr>
        <w:t xml:space="preserve">rozmiestnenie prostriedkov potrebných na </w:t>
      </w:r>
      <w:r w:rsidRPr="0044039B">
        <w:rPr>
          <w:rFonts w:ascii="Times New Roman" w:hAnsi="Times New Roman"/>
        </w:rPr>
        <w:t>zdolávanie</w:t>
      </w:r>
      <w:r w:rsidRPr="0044039B" w:rsidR="007371CC">
        <w:rPr>
          <w:rFonts w:ascii="Times New Roman" w:hAnsi="Times New Roman"/>
        </w:rPr>
        <w:t xml:space="preserve"> závažných priemyselných havárií a</w:t>
      </w:r>
      <w:r w:rsidRPr="0044039B" w:rsidR="00AA2B73">
        <w:rPr>
          <w:rFonts w:ascii="Times New Roman" w:hAnsi="Times New Roman"/>
        </w:rPr>
        <w:t> </w:t>
      </w:r>
      <w:r w:rsidRPr="0044039B" w:rsidR="007371CC">
        <w:rPr>
          <w:rFonts w:ascii="Times New Roman" w:hAnsi="Times New Roman"/>
        </w:rPr>
        <w:t>obmedzovanie ich následkov,</w:t>
      </w:r>
    </w:p>
    <w:p w:rsidR="007371CC" w:rsidRPr="0044039B" w:rsidP="008702E9">
      <w:pPr>
        <w:numPr>
          <w:numId w:val="39"/>
        </w:numPr>
        <w:autoSpaceDE w:val="0"/>
        <w:autoSpaceDN w:val="0"/>
        <w:bidi w:val="0"/>
        <w:adjustRightInd w:val="0"/>
        <w:ind w:left="851" w:hanging="284"/>
        <w:jc w:val="both"/>
        <w:rPr>
          <w:rFonts w:ascii="Times New Roman" w:hAnsi="Times New Roman"/>
        </w:rPr>
      </w:pPr>
      <w:r w:rsidRPr="0044039B">
        <w:rPr>
          <w:rFonts w:ascii="Times New Roman" w:hAnsi="Times New Roman"/>
        </w:rPr>
        <w:t>základné bezpečné  správanie sa zamestnancov a</w:t>
      </w:r>
      <w:r w:rsidRPr="0044039B" w:rsidR="00AA2B73">
        <w:rPr>
          <w:rFonts w:ascii="Times New Roman" w:hAnsi="Times New Roman"/>
        </w:rPr>
        <w:t> </w:t>
      </w:r>
      <w:r w:rsidRPr="0044039B">
        <w:rPr>
          <w:rFonts w:ascii="Times New Roman" w:hAnsi="Times New Roman"/>
        </w:rPr>
        <w:t>iných osôb nachádzajúcich sa v</w:t>
      </w:r>
      <w:r w:rsidRPr="0044039B" w:rsidR="00AA2B73">
        <w:rPr>
          <w:rFonts w:ascii="Times New Roman" w:hAnsi="Times New Roman"/>
        </w:rPr>
        <w:t> </w:t>
      </w:r>
      <w:r w:rsidRPr="0044039B">
        <w:rPr>
          <w:rFonts w:ascii="Times New Roman" w:hAnsi="Times New Roman"/>
        </w:rPr>
        <w:t>areáli podniku v</w:t>
      </w:r>
      <w:r w:rsidRPr="0044039B" w:rsidR="00AA2B73">
        <w:rPr>
          <w:rFonts w:ascii="Times New Roman" w:hAnsi="Times New Roman"/>
        </w:rPr>
        <w:t> </w:t>
      </w:r>
      <w:r w:rsidRPr="0044039B">
        <w:rPr>
          <w:rFonts w:ascii="Times New Roman" w:hAnsi="Times New Roman"/>
        </w:rPr>
        <w:t>prípade závažnej priemyselnej havárie.</w:t>
      </w:r>
    </w:p>
    <w:p w:rsidR="007371CC" w:rsidRPr="0044039B" w:rsidP="007371CC">
      <w:pPr>
        <w:autoSpaceDE w:val="0"/>
        <w:autoSpaceDN w:val="0"/>
        <w:bidi w:val="0"/>
        <w:adjustRightInd w:val="0"/>
        <w:ind w:left="567"/>
        <w:jc w:val="both"/>
        <w:rPr>
          <w:rFonts w:ascii="Times New Roman" w:hAnsi="Times New Roman"/>
        </w:rPr>
      </w:pPr>
    </w:p>
    <w:p w:rsidR="007371CC" w:rsidRPr="0044039B" w:rsidP="008702E9">
      <w:pPr>
        <w:numPr>
          <w:numId w:val="42"/>
        </w:numPr>
        <w:autoSpaceDE w:val="0"/>
        <w:autoSpaceDN w:val="0"/>
        <w:bidi w:val="0"/>
        <w:adjustRightInd w:val="0"/>
        <w:ind w:left="567" w:hanging="567"/>
        <w:jc w:val="both"/>
        <w:rPr>
          <w:rFonts w:ascii="Times New Roman" w:hAnsi="Times New Roman"/>
        </w:rPr>
      </w:pPr>
      <w:r w:rsidRPr="0044039B">
        <w:rPr>
          <w:rFonts w:ascii="Times New Roman" w:hAnsi="Times New Roman"/>
        </w:rPr>
        <w:t>Údaje uvedené v</w:t>
      </w:r>
      <w:r w:rsidRPr="0044039B" w:rsidR="00AA2B73">
        <w:rPr>
          <w:rFonts w:ascii="Times New Roman" w:hAnsi="Times New Roman"/>
        </w:rPr>
        <w:t> </w:t>
      </w:r>
      <w:r w:rsidRPr="0044039B">
        <w:rPr>
          <w:rFonts w:ascii="Times New Roman" w:hAnsi="Times New Roman"/>
        </w:rPr>
        <w:t>odseku 1 písm. e) až j) možno podľa potreby konkretizovať v</w:t>
      </w:r>
      <w:r w:rsidRPr="0044039B" w:rsidR="00AA2B73">
        <w:rPr>
          <w:rFonts w:ascii="Times New Roman" w:hAnsi="Times New Roman"/>
        </w:rPr>
        <w:t> </w:t>
      </w:r>
      <w:r w:rsidRPr="0044039B">
        <w:rPr>
          <w:rFonts w:ascii="Times New Roman" w:hAnsi="Times New Roman"/>
        </w:rPr>
        <w:t>jednotlivých scenároch závažných priemyselných havárií v</w:t>
      </w:r>
      <w:r w:rsidRPr="0044039B" w:rsidR="00AA2B73">
        <w:rPr>
          <w:rFonts w:ascii="Times New Roman" w:hAnsi="Times New Roman"/>
        </w:rPr>
        <w:t> </w:t>
      </w:r>
      <w:r w:rsidRPr="0044039B">
        <w:rPr>
          <w:rFonts w:ascii="Times New Roman" w:hAnsi="Times New Roman"/>
        </w:rPr>
        <w:t xml:space="preserve">operatívnej časti </w:t>
      </w:r>
      <w:r w:rsidRPr="0044039B" w:rsidR="00484FBA">
        <w:rPr>
          <w:rFonts w:ascii="Times New Roman" w:hAnsi="Times New Roman"/>
        </w:rPr>
        <w:t xml:space="preserve">vnútorného </w:t>
      </w:r>
      <w:r w:rsidRPr="0044039B">
        <w:rPr>
          <w:rFonts w:ascii="Times New Roman" w:hAnsi="Times New Roman"/>
        </w:rPr>
        <w:t>havarijného plánu.</w:t>
      </w:r>
    </w:p>
    <w:p w:rsidR="005165C4" w:rsidRPr="0044039B" w:rsidP="008301DD">
      <w:pPr>
        <w:autoSpaceDE w:val="0"/>
        <w:autoSpaceDN w:val="0"/>
        <w:bidi w:val="0"/>
        <w:adjustRightInd w:val="0"/>
        <w:jc w:val="center"/>
        <w:rPr>
          <w:rFonts w:ascii="Times New Roman" w:hAnsi="Times New Roman"/>
          <w:b/>
        </w:rPr>
      </w:pPr>
    </w:p>
    <w:p w:rsidR="00831201" w:rsidRPr="0044039B" w:rsidP="008301DD">
      <w:pPr>
        <w:autoSpaceDE w:val="0"/>
        <w:autoSpaceDN w:val="0"/>
        <w:bidi w:val="0"/>
        <w:adjustRightInd w:val="0"/>
        <w:jc w:val="center"/>
        <w:rPr>
          <w:rFonts w:ascii="Times New Roman" w:hAnsi="Times New Roman"/>
          <w:b/>
        </w:rPr>
      </w:pPr>
      <w:r w:rsidRPr="0044039B">
        <w:rPr>
          <w:rFonts w:ascii="Times New Roman" w:hAnsi="Times New Roman"/>
          <w:b/>
        </w:rPr>
        <w:t>§ 19</w:t>
      </w:r>
    </w:p>
    <w:p w:rsidR="00831201" w:rsidRPr="0044039B" w:rsidP="00831201">
      <w:pPr>
        <w:autoSpaceDE w:val="0"/>
        <w:autoSpaceDN w:val="0"/>
        <w:bidi w:val="0"/>
        <w:adjustRightInd w:val="0"/>
        <w:jc w:val="both"/>
        <w:rPr>
          <w:rFonts w:ascii="Times New Roman" w:hAnsi="Times New Roman"/>
          <w:b/>
        </w:rPr>
      </w:pPr>
    </w:p>
    <w:p w:rsidR="00831201" w:rsidRPr="0044039B" w:rsidP="008702E9">
      <w:pPr>
        <w:numPr>
          <w:numId w:val="43"/>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Operatívna časť </w:t>
      </w:r>
      <w:r w:rsidRPr="0044039B" w:rsidR="00484FBA">
        <w:rPr>
          <w:rFonts w:ascii="Times New Roman" w:hAnsi="Times New Roman"/>
        </w:rPr>
        <w:t xml:space="preserve">vnútorného </w:t>
      </w:r>
      <w:r w:rsidRPr="0044039B">
        <w:rPr>
          <w:rFonts w:ascii="Times New Roman" w:hAnsi="Times New Roman"/>
        </w:rPr>
        <w:t>havarijného plánu obsahuje scenáre reprezentatívnych druhov závažných priemyselných havárií a</w:t>
      </w:r>
      <w:r w:rsidRPr="0044039B" w:rsidR="00AA2B73">
        <w:rPr>
          <w:rFonts w:ascii="Times New Roman" w:hAnsi="Times New Roman"/>
        </w:rPr>
        <w:t> </w:t>
      </w:r>
      <w:r w:rsidRPr="0044039B">
        <w:rPr>
          <w:rFonts w:ascii="Times New Roman" w:hAnsi="Times New Roman"/>
        </w:rPr>
        <w:t>súbory scenárov pre jednotlivé reprezentatívne druhy závažných priemyselných havárií (ďalej len „scenár“), ktoré môžu nastať v</w:t>
      </w:r>
      <w:r w:rsidRPr="0044039B" w:rsidR="00AA2B73">
        <w:rPr>
          <w:rFonts w:ascii="Times New Roman" w:hAnsi="Times New Roman"/>
        </w:rPr>
        <w:t> </w:t>
      </w:r>
      <w:r w:rsidRPr="0044039B">
        <w:rPr>
          <w:rFonts w:ascii="Times New Roman" w:hAnsi="Times New Roman"/>
        </w:rPr>
        <w:t>dôsledku aktivácie alebo nezvládnutia nebezpečenstva v</w:t>
      </w:r>
      <w:r w:rsidRPr="0044039B" w:rsidR="00AA2B73">
        <w:rPr>
          <w:rFonts w:ascii="Times New Roman" w:hAnsi="Times New Roman"/>
        </w:rPr>
        <w:t> </w:t>
      </w:r>
      <w:r w:rsidRPr="0044039B">
        <w:rPr>
          <w:rFonts w:ascii="Times New Roman" w:hAnsi="Times New Roman"/>
        </w:rPr>
        <w:t>podniku, prípadne v</w:t>
      </w:r>
      <w:r w:rsidRPr="0044039B" w:rsidR="00AA2B73">
        <w:rPr>
          <w:rFonts w:ascii="Times New Roman" w:hAnsi="Times New Roman"/>
        </w:rPr>
        <w:t> </w:t>
      </w:r>
      <w:r w:rsidRPr="0044039B">
        <w:rPr>
          <w:rFonts w:ascii="Times New Roman" w:hAnsi="Times New Roman"/>
        </w:rPr>
        <w:t>jeho okolí.</w:t>
      </w:r>
    </w:p>
    <w:p w:rsidR="00831201" w:rsidRPr="0044039B" w:rsidP="008702E9">
      <w:pPr>
        <w:numPr>
          <w:numId w:val="43"/>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Scenáre sa zostavujú na základe hodnotenia </w:t>
      </w:r>
      <w:r w:rsidRPr="0044039B" w:rsidR="00461F95">
        <w:rPr>
          <w:rFonts w:ascii="Times New Roman" w:hAnsi="Times New Roman"/>
        </w:rPr>
        <w:t>rizika</w:t>
      </w:r>
      <w:r w:rsidRPr="0044039B">
        <w:rPr>
          <w:rFonts w:ascii="Times New Roman" w:hAnsi="Times New Roman"/>
        </w:rPr>
        <w:t xml:space="preserve"> so zohľadnením špecifických podmienok podniku a</w:t>
      </w:r>
      <w:r w:rsidRPr="0044039B" w:rsidR="00AA2B73">
        <w:rPr>
          <w:rFonts w:ascii="Times New Roman" w:hAnsi="Times New Roman"/>
        </w:rPr>
        <w:t> </w:t>
      </w:r>
      <w:r w:rsidRPr="0044039B">
        <w:rPr>
          <w:rFonts w:ascii="Times New Roman" w:hAnsi="Times New Roman"/>
        </w:rPr>
        <w:t>jeho okolia a</w:t>
      </w:r>
      <w:r w:rsidRPr="0044039B" w:rsidR="00AA2B73">
        <w:rPr>
          <w:rFonts w:ascii="Times New Roman" w:hAnsi="Times New Roman"/>
        </w:rPr>
        <w:t> </w:t>
      </w:r>
      <w:r w:rsidRPr="0044039B">
        <w:rPr>
          <w:rFonts w:ascii="Times New Roman" w:hAnsi="Times New Roman"/>
        </w:rPr>
        <w:t>ich vzájomne možných interakcií. Obsahujú</w:t>
      </w:r>
    </w:p>
    <w:p w:rsidR="00461F95" w:rsidRPr="0044039B" w:rsidP="008702E9">
      <w:pPr>
        <w:numPr>
          <w:numId w:val="44"/>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okolnosti ovplyvňujúce vznik a</w:t>
      </w:r>
      <w:r w:rsidRPr="0044039B" w:rsidR="00AA2B73">
        <w:rPr>
          <w:rFonts w:ascii="Times New Roman" w:hAnsi="Times New Roman"/>
        </w:rPr>
        <w:t> </w:t>
      </w:r>
      <w:r w:rsidRPr="0044039B" w:rsidR="00831201">
        <w:rPr>
          <w:rFonts w:ascii="Times New Roman" w:hAnsi="Times New Roman"/>
        </w:rPr>
        <w:t>časový priebeh vývoja havarijného stavu a</w:t>
      </w:r>
      <w:r w:rsidRPr="0044039B" w:rsidR="00AA2B73">
        <w:rPr>
          <w:rFonts w:ascii="Times New Roman" w:hAnsi="Times New Roman"/>
        </w:rPr>
        <w:t> </w:t>
      </w:r>
      <w:r w:rsidRPr="0044039B" w:rsidR="00831201">
        <w:rPr>
          <w:rFonts w:ascii="Times New Roman" w:hAnsi="Times New Roman"/>
        </w:rPr>
        <w:t>závažnej priemyselnej havárie,</w:t>
      </w:r>
    </w:p>
    <w:p w:rsidR="00461F95" w:rsidRPr="0044039B" w:rsidP="008702E9">
      <w:pPr>
        <w:numPr>
          <w:numId w:val="44"/>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možné následky na život a</w:t>
      </w:r>
      <w:r w:rsidRPr="0044039B" w:rsidR="00AA2B73">
        <w:rPr>
          <w:rFonts w:ascii="Times New Roman" w:hAnsi="Times New Roman"/>
        </w:rPr>
        <w:t> </w:t>
      </w:r>
      <w:r w:rsidRPr="0044039B" w:rsidR="00831201">
        <w:rPr>
          <w:rFonts w:ascii="Times New Roman" w:hAnsi="Times New Roman"/>
        </w:rPr>
        <w:t>zdravie ľudí, na životné prostredie a</w:t>
      </w:r>
      <w:r w:rsidRPr="0044039B" w:rsidR="00AA2B73">
        <w:rPr>
          <w:rFonts w:ascii="Times New Roman" w:hAnsi="Times New Roman"/>
        </w:rPr>
        <w:t> </w:t>
      </w:r>
      <w:r w:rsidRPr="0044039B" w:rsidR="00831201">
        <w:rPr>
          <w:rFonts w:ascii="Times New Roman" w:hAnsi="Times New Roman"/>
        </w:rPr>
        <w:t>majetok,</w:t>
      </w:r>
    </w:p>
    <w:p w:rsidR="00461F95" w:rsidRPr="0044039B" w:rsidP="008702E9">
      <w:pPr>
        <w:numPr>
          <w:numId w:val="44"/>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opatrenia na zastavenie rozvoja havarijného stavu a</w:t>
      </w:r>
      <w:r w:rsidRPr="0044039B" w:rsidR="00AA2B73">
        <w:rPr>
          <w:rFonts w:ascii="Times New Roman" w:hAnsi="Times New Roman"/>
        </w:rPr>
        <w:t> </w:t>
      </w:r>
      <w:r w:rsidRPr="0044039B" w:rsidR="00831201">
        <w:rPr>
          <w:rFonts w:ascii="Times New Roman" w:hAnsi="Times New Roman"/>
        </w:rPr>
        <w:t>jeho prerastenia do závažnej priemyselnej havárie,</w:t>
      </w:r>
    </w:p>
    <w:p w:rsidR="00461F95" w:rsidRPr="0044039B" w:rsidP="008702E9">
      <w:pPr>
        <w:numPr>
          <w:numId w:val="44"/>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opatrenia na zdolanie závažnej priemyselnej havárie a</w:t>
      </w:r>
      <w:r w:rsidRPr="0044039B" w:rsidR="00AA2B73">
        <w:rPr>
          <w:rFonts w:ascii="Times New Roman" w:hAnsi="Times New Roman"/>
        </w:rPr>
        <w:t> </w:t>
      </w:r>
      <w:r w:rsidRPr="0044039B" w:rsidR="00831201">
        <w:rPr>
          <w:rFonts w:ascii="Times New Roman" w:hAnsi="Times New Roman"/>
        </w:rPr>
        <w:t>opatrenia potrebné na ochranu života a</w:t>
      </w:r>
      <w:r w:rsidRPr="0044039B" w:rsidR="00AA2B73">
        <w:rPr>
          <w:rFonts w:ascii="Times New Roman" w:hAnsi="Times New Roman"/>
        </w:rPr>
        <w:t> </w:t>
      </w:r>
      <w:r w:rsidRPr="0044039B" w:rsidR="00831201">
        <w:rPr>
          <w:rFonts w:ascii="Times New Roman" w:hAnsi="Times New Roman"/>
        </w:rPr>
        <w:t xml:space="preserve">zdravia ľudí, </w:t>
      </w:r>
      <w:r w:rsidRPr="0044039B">
        <w:rPr>
          <w:rFonts w:ascii="Times New Roman" w:hAnsi="Times New Roman"/>
        </w:rPr>
        <w:t>životného</w:t>
      </w:r>
      <w:r w:rsidRPr="0044039B" w:rsidR="00831201">
        <w:rPr>
          <w:rFonts w:ascii="Times New Roman" w:hAnsi="Times New Roman"/>
        </w:rPr>
        <w:t xml:space="preserve"> prostredia a</w:t>
      </w:r>
      <w:r w:rsidRPr="0044039B" w:rsidR="00AA2B73">
        <w:rPr>
          <w:rFonts w:ascii="Times New Roman" w:hAnsi="Times New Roman"/>
        </w:rPr>
        <w:t> </w:t>
      </w:r>
      <w:r w:rsidRPr="0044039B" w:rsidR="00831201">
        <w:rPr>
          <w:rFonts w:ascii="Times New Roman" w:hAnsi="Times New Roman"/>
        </w:rPr>
        <w:t>majetku pred jej následkami a</w:t>
      </w:r>
      <w:r w:rsidRPr="0044039B" w:rsidR="00AA2B73">
        <w:rPr>
          <w:rFonts w:ascii="Times New Roman" w:hAnsi="Times New Roman"/>
        </w:rPr>
        <w:t> </w:t>
      </w:r>
      <w:r w:rsidRPr="0044039B" w:rsidR="00831201">
        <w:rPr>
          <w:rFonts w:ascii="Times New Roman" w:hAnsi="Times New Roman"/>
        </w:rPr>
        <w:t>na obmedzenie týchto následkov,</w:t>
      </w:r>
    </w:p>
    <w:p w:rsidR="00831201" w:rsidRPr="0044039B" w:rsidP="008702E9">
      <w:pPr>
        <w:numPr>
          <w:numId w:val="44"/>
        </w:numPr>
        <w:autoSpaceDE w:val="0"/>
        <w:autoSpaceDN w:val="0"/>
        <w:bidi w:val="0"/>
        <w:adjustRightInd w:val="0"/>
        <w:ind w:left="851" w:hanging="284"/>
        <w:jc w:val="both"/>
        <w:rPr>
          <w:rFonts w:ascii="Times New Roman" w:hAnsi="Times New Roman"/>
        </w:rPr>
      </w:pPr>
      <w:r w:rsidRPr="0044039B">
        <w:rPr>
          <w:rFonts w:ascii="Times New Roman" w:hAnsi="Times New Roman"/>
        </w:rPr>
        <w:t>určenie zón ohrozenia.</w:t>
      </w:r>
    </w:p>
    <w:p w:rsidR="00461F95" w:rsidRPr="0044039B" w:rsidP="00461F95">
      <w:pPr>
        <w:autoSpaceDE w:val="0"/>
        <w:autoSpaceDN w:val="0"/>
        <w:bidi w:val="0"/>
        <w:adjustRightInd w:val="0"/>
        <w:ind w:left="851"/>
        <w:jc w:val="both"/>
        <w:rPr>
          <w:rFonts w:ascii="Times New Roman" w:hAnsi="Times New Roman"/>
        </w:rPr>
      </w:pPr>
    </w:p>
    <w:p w:rsidR="00831201" w:rsidRPr="0044039B" w:rsidP="00831201">
      <w:pPr>
        <w:autoSpaceDE w:val="0"/>
        <w:autoSpaceDN w:val="0"/>
        <w:bidi w:val="0"/>
        <w:adjustRightInd w:val="0"/>
        <w:jc w:val="both"/>
        <w:rPr>
          <w:rFonts w:ascii="Times New Roman" w:hAnsi="Times New Roman"/>
          <w:sz w:val="10"/>
          <w:szCs w:val="10"/>
        </w:rPr>
      </w:pPr>
    </w:p>
    <w:p w:rsidR="00831201" w:rsidRPr="0044039B" w:rsidP="008702E9">
      <w:pPr>
        <w:numPr>
          <w:numId w:val="43"/>
        </w:numPr>
        <w:autoSpaceDE w:val="0"/>
        <w:autoSpaceDN w:val="0"/>
        <w:bidi w:val="0"/>
        <w:adjustRightInd w:val="0"/>
        <w:ind w:left="567" w:hanging="567"/>
        <w:jc w:val="both"/>
        <w:rPr>
          <w:rFonts w:ascii="Times New Roman" w:hAnsi="Times New Roman"/>
        </w:rPr>
      </w:pPr>
      <w:r w:rsidRPr="0044039B">
        <w:rPr>
          <w:rFonts w:ascii="Times New Roman" w:hAnsi="Times New Roman"/>
        </w:rPr>
        <w:t>Pri zostavovaní jednotlivých scenárov sa spravidla vychádza z</w:t>
      </w:r>
      <w:r w:rsidRPr="0044039B" w:rsidR="00AA2B73">
        <w:rPr>
          <w:rFonts w:ascii="Times New Roman" w:hAnsi="Times New Roman"/>
        </w:rPr>
        <w:t> </w:t>
      </w:r>
      <w:r w:rsidRPr="0044039B">
        <w:rPr>
          <w:rFonts w:ascii="Times New Roman" w:hAnsi="Times New Roman"/>
        </w:rPr>
        <w:t>možných druhov závažných priemyselných havárií, ktorými sú:</w:t>
      </w:r>
    </w:p>
    <w:p w:rsidR="00461F95" w:rsidRPr="0044039B" w:rsidP="008702E9">
      <w:pPr>
        <w:numPr>
          <w:numId w:val="45"/>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únik nebezpečných látok,</w:t>
      </w:r>
    </w:p>
    <w:p w:rsidR="00461F95" w:rsidRPr="0044039B" w:rsidP="008702E9">
      <w:pPr>
        <w:numPr>
          <w:numId w:val="45"/>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požiar,</w:t>
      </w:r>
    </w:p>
    <w:p w:rsidR="00461F95" w:rsidRPr="0044039B" w:rsidP="008702E9">
      <w:pPr>
        <w:numPr>
          <w:numId w:val="45"/>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výbuch,</w:t>
      </w:r>
    </w:p>
    <w:p w:rsidR="00831201" w:rsidRPr="0044039B" w:rsidP="008702E9">
      <w:pPr>
        <w:numPr>
          <w:numId w:val="45"/>
        </w:numPr>
        <w:autoSpaceDE w:val="0"/>
        <w:autoSpaceDN w:val="0"/>
        <w:bidi w:val="0"/>
        <w:adjustRightInd w:val="0"/>
        <w:ind w:left="851" w:hanging="284"/>
        <w:jc w:val="both"/>
        <w:rPr>
          <w:rFonts w:ascii="Times New Roman" w:hAnsi="Times New Roman"/>
        </w:rPr>
      </w:pPr>
      <w:r w:rsidRPr="0044039B">
        <w:rPr>
          <w:rFonts w:ascii="Times New Roman" w:hAnsi="Times New Roman"/>
        </w:rPr>
        <w:t>kombinácia prípadov uvedených v</w:t>
      </w:r>
      <w:r w:rsidRPr="0044039B" w:rsidR="00AA2B73">
        <w:rPr>
          <w:rFonts w:ascii="Times New Roman" w:hAnsi="Times New Roman"/>
        </w:rPr>
        <w:t> </w:t>
      </w:r>
      <w:r w:rsidRPr="0044039B">
        <w:rPr>
          <w:rFonts w:ascii="Times New Roman" w:hAnsi="Times New Roman"/>
        </w:rPr>
        <w:t>písmenách a) až c).</w:t>
      </w:r>
    </w:p>
    <w:p w:rsidR="00461F95" w:rsidRPr="0044039B" w:rsidP="00461F95">
      <w:pPr>
        <w:autoSpaceDE w:val="0"/>
        <w:autoSpaceDN w:val="0"/>
        <w:bidi w:val="0"/>
        <w:adjustRightInd w:val="0"/>
        <w:ind w:left="851"/>
        <w:jc w:val="both"/>
        <w:rPr>
          <w:rFonts w:ascii="Times New Roman" w:hAnsi="Times New Roman"/>
        </w:rPr>
      </w:pPr>
    </w:p>
    <w:p w:rsidR="00831201" w:rsidRPr="0044039B" w:rsidP="00831201">
      <w:pPr>
        <w:autoSpaceDE w:val="0"/>
        <w:autoSpaceDN w:val="0"/>
        <w:bidi w:val="0"/>
        <w:adjustRightInd w:val="0"/>
        <w:jc w:val="both"/>
        <w:rPr>
          <w:rFonts w:ascii="Times New Roman" w:hAnsi="Times New Roman"/>
          <w:sz w:val="10"/>
          <w:szCs w:val="10"/>
        </w:rPr>
      </w:pPr>
    </w:p>
    <w:p w:rsidR="00831201" w:rsidRPr="0044039B" w:rsidP="008702E9">
      <w:pPr>
        <w:numPr>
          <w:numId w:val="43"/>
        </w:numPr>
        <w:autoSpaceDE w:val="0"/>
        <w:autoSpaceDN w:val="0"/>
        <w:bidi w:val="0"/>
        <w:adjustRightInd w:val="0"/>
        <w:ind w:left="567" w:hanging="567"/>
        <w:jc w:val="both"/>
        <w:rPr>
          <w:rFonts w:ascii="Times New Roman" w:hAnsi="Times New Roman"/>
        </w:rPr>
      </w:pPr>
      <w:r w:rsidRPr="0044039B">
        <w:rPr>
          <w:rFonts w:ascii="Times New Roman" w:hAnsi="Times New Roman"/>
        </w:rPr>
        <w:t>Pri vypracúvaní scenárov sa zohľadňujú:</w:t>
      </w:r>
    </w:p>
    <w:p w:rsidR="00461F95" w:rsidRPr="0044039B" w:rsidP="008702E9">
      <w:pPr>
        <w:numPr>
          <w:numId w:val="46"/>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možné účinky nebezpečných látok</w:t>
      </w:r>
      <w:r w:rsidRPr="0044039B" w:rsidR="005A6006">
        <w:rPr>
          <w:rFonts w:ascii="Times New Roman" w:hAnsi="Times New Roman"/>
          <w:vertAlign w:val="superscript"/>
        </w:rPr>
        <w:t>5</w:t>
      </w:r>
      <w:r w:rsidRPr="0044039B" w:rsidR="005A6006">
        <w:rPr>
          <w:rFonts w:ascii="Times New Roman" w:hAnsi="Times New Roman"/>
        </w:rPr>
        <w:t xml:space="preserve">) </w:t>
      </w:r>
      <w:r w:rsidRPr="0044039B" w:rsidR="00831201">
        <w:rPr>
          <w:rFonts w:ascii="Times New Roman" w:hAnsi="Times New Roman"/>
        </w:rPr>
        <w:t>prítomných v</w:t>
      </w:r>
      <w:r w:rsidRPr="0044039B" w:rsidR="005A6006">
        <w:rPr>
          <w:rFonts w:ascii="Times New Roman" w:hAnsi="Times New Roman"/>
        </w:rPr>
        <w:t> </w:t>
      </w:r>
      <w:r w:rsidRPr="0044039B" w:rsidR="00831201">
        <w:rPr>
          <w:rFonts w:ascii="Times New Roman" w:hAnsi="Times New Roman"/>
        </w:rPr>
        <w:t>podniku</w:t>
      </w:r>
      <w:r w:rsidRPr="0044039B" w:rsidR="005A6006">
        <w:rPr>
          <w:rFonts w:ascii="Times New Roman" w:hAnsi="Times New Roman"/>
        </w:rPr>
        <w:t xml:space="preserve"> </w:t>
      </w:r>
      <w:r w:rsidRPr="0044039B" w:rsidR="00831201">
        <w:rPr>
          <w:rFonts w:ascii="Times New Roman" w:hAnsi="Times New Roman"/>
        </w:rPr>
        <w:t>nielen na osoby a</w:t>
      </w:r>
      <w:r w:rsidRPr="0044039B" w:rsidR="00AA2B73">
        <w:rPr>
          <w:rFonts w:ascii="Times New Roman" w:hAnsi="Times New Roman"/>
        </w:rPr>
        <w:t> </w:t>
      </w:r>
      <w:r w:rsidRPr="0044039B" w:rsidR="00831201">
        <w:rPr>
          <w:rFonts w:ascii="Times New Roman" w:hAnsi="Times New Roman"/>
        </w:rPr>
        <w:t>zariadenia v</w:t>
      </w:r>
      <w:r w:rsidRPr="0044039B" w:rsidR="00AA2B73">
        <w:rPr>
          <w:rFonts w:ascii="Times New Roman" w:hAnsi="Times New Roman"/>
        </w:rPr>
        <w:t> </w:t>
      </w:r>
      <w:r w:rsidRPr="0044039B" w:rsidR="00831201">
        <w:rPr>
          <w:rFonts w:ascii="Times New Roman" w:hAnsi="Times New Roman"/>
        </w:rPr>
        <w:t>podniku alebo v</w:t>
      </w:r>
      <w:r w:rsidRPr="0044039B" w:rsidR="00AA2B73">
        <w:rPr>
          <w:rFonts w:ascii="Times New Roman" w:hAnsi="Times New Roman"/>
        </w:rPr>
        <w:t> </w:t>
      </w:r>
      <w:r w:rsidRPr="0044039B" w:rsidR="00831201">
        <w:rPr>
          <w:rFonts w:ascii="Times New Roman" w:hAnsi="Times New Roman"/>
        </w:rPr>
        <w:t>jeho okolí ohrozené haváriou, ale aj na zasahujúce záchranné zložky,</w:t>
      </w:r>
    </w:p>
    <w:p w:rsidR="00461F95" w:rsidRPr="0044039B" w:rsidP="008702E9">
      <w:pPr>
        <w:numPr>
          <w:numId w:val="46"/>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uvoľňovanie a</w:t>
      </w:r>
      <w:r w:rsidRPr="0044039B" w:rsidR="00AA2B73">
        <w:rPr>
          <w:rFonts w:ascii="Times New Roman" w:hAnsi="Times New Roman"/>
        </w:rPr>
        <w:t> </w:t>
      </w:r>
      <w:r w:rsidRPr="0044039B" w:rsidR="00831201">
        <w:rPr>
          <w:rFonts w:ascii="Times New Roman" w:hAnsi="Times New Roman"/>
        </w:rPr>
        <w:t>šírenie nebezpečných látok v</w:t>
      </w:r>
      <w:r w:rsidRPr="0044039B" w:rsidR="00AA2B73">
        <w:rPr>
          <w:rFonts w:ascii="Times New Roman" w:hAnsi="Times New Roman"/>
        </w:rPr>
        <w:t> </w:t>
      </w:r>
      <w:r w:rsidRPr="0044039B" w:rsidR="00831201">
        <w:rPr>
          <w:rFonts w:ascii="Times New Roman" w:hAnsi="Times New Roman"/>
        </w:rPr>
        <w:t>ovzduší, vo vodách alebo v</w:t>
      </w:r>
      <w:r w:rsidRPr="0044039B" w:rsidR="00AA2B73">
        <w:rPr>
          <w:rFonts w:ascii="Times New Roman" w:hAnsi="Times New Roman"/>
        </w:rPr>
        <w:t> </w:t>
      </w:r>
      <w:r w:rsidRPr="0044039B" w:rsidR="00831201">
        <w:rPr>
          <w:rFonts w:ascii="Times New Roman" w:hAnsi="Times New Roman"/>
        </w:rPr>
        <w:t>pôde po úniku, požiari alebo výbuchu,</w:t>
      </w:r>
    </w:p>
    <w:p w:rsidR="00461F95" w:rsidRPr="0044039B" w:rsidP="008702E9">
      <w:pPr>
        <w:numPr>
          <w:numId w:val="46"/>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možné ďalšie následky spojené s</w:t>
      </w:r>
      <w:r w:rsidRPr="0044039B" w:rsidR="00AA2B73">
        <w:rPr>
          <w:rFonts w:ascii="Times New Roman" w:hAnsi="Times New Roman"/>
        </w:rPr>
        <w:t> </w:t>
      </w:r>
      <w:r w:rsidRPr="0044039B" w:rsidR="00831201">
        <w:rPr>
          <w:rFonts w:ascii="Times New Roman" w:hAnsi="Times New Roman"/>
        </w:rPr>
        <w:t xml:space="preserve">únikom, požiarom </w:t>
      </w:r>
      <w:r w:rsidRPr="0044039B">
        <w:rPr>
          <w:rFonts w:ascii="Times New Roman" w:hAnsi="Times New Roman"/>
        </w:rPr>
        <w:t>alebo</w:t>
      </w:r>
      <w:r w:rsidRPr="0044039B" w:rsidR="00831201">
        <w:rPr>
          <w:rFonts w:ascii="Times New Roman" w:hAnsi="Times New Roman"/>
        </w:rPr>
        <w:t xml:space="preserve"> výbuchom,</w:t>
      </w:r>
    </w:p>
    <w:p w:rsidR="00461F95" w:rsidRPr="0044039B" w:rsidP="008702E9">
      <w:pPr>
        <w:numPr>
          <w:numId w:val="46"/>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účinnosť a</w:t>
      </w:r>
      <w:r w:rsidRPr="0044039B" w:rsidR="00AA2B73">
        <w:rPr>
          <w:rFonts w:ascii="Times New Roman" w:hAnsi="Times New Roman"/>
        </w:rPr>
        <w:t> </w:t>
      </w:r>
      <w:r w:rsidRPr="0044039B" w:rsidR="00831201">
        <w:rPr>
          <w:rFonts w:ascii="Times New Roman" w:hAnsi="Times New Roman"/>
        </w:rPr>
        <w:t>vykonateľnosť navrhovaných opatrení na zdolanie konkrétneho druhu závažnej priemyselnej havárie a</w:t>
      </w:r>
      <w:r w:rsidRPr="0044039B" w:rsidR="00AA2B73">
        <w:rPr>
          <w:rFonts w:ascii="Times New Roman" w:hAnsi="Times New Roman"/>
        </w:rPr>
        <w:t> </w:t>
      </w:r>
      <w:r w:rsidRPr="0044039B" w:rsidR="00831201">
        <w:rPr>
          <w:rFonts w:ascii="Times New Roman" w:hAnsi="Times New Roman"/>
        </w:rPr>
        <w:t>na obmedzenie jej následkov,</w:t>
      </w:r>
    </w:p>
    <w:p w:rsidR="00831201" w:rsidRPr="0044039B" w:rsidP="008702E9">
      <w:pPr>
        <w:numPr>
          <w:numId w:val="46"/>
        </w:numPr>
        <w:autoSpaceDE w:val="0"/>
        <w:autoSpaceDN w:val="0"/>
        <w:bidi w:val="0"/>
        <w:adjustRightInd w:val="0"/>
        <w:ind w:left="851" w:hanging="284"/>
        <w:jc w:val="both"/>
        <w:rPr>
          <w:rFonts w:ascii="Times New Roman" w:hAnsi="Times New Roman"/>
        </w:rPr>
      </w:pPr>
      <w:r w:rsidRPr="0044039B">
        <w:rPr>
          <w:rFonts w:ascii="Times New Roman" w:hAnsi="Times New Roman"/>
        </w:rPr>
        <w:t>rozsah a</w:t>
      </w:r>
      <w:r w:rsidRPr="0044039B" w:rsidR="00AA2B73">
        <w:rPr>
          <w:rFonts w:ascii="Times New Roman" w:hAnsi="Times New Roman"/>
        </w:rPr>
        <w:t> </w:t>
      </w:r>
      <w:r w:rsidRPr="0044039B">
        <w:rPr>
          <w:rFonts w:ascii="Times New Roman" w:hAnsi="Times New Roman"/>
        </w:rPr>
        <w:t>závažnosť možného ohrozenia a</w:t>
      </w:r>
      <w:r w:rsidRPr="0044039B" w:rsidR="00AA2B73">
        <w:rPr>
          <w:rFonts w:ascii="Times New Roman" w:hAnsi="Times New Roman"/>
        </w:rPr>
        <w:t> </w:t>
      </w:r>
      <w:r w:rsidRPr="0044039B">
        <w:rPr>
          <w:rFonts w:ascii="Times New Roman" w:hAnsi="Times New Roman"/>
        </w:rPr>
        <w:t>spôsobenia škôd na živote a</w:t>
      </w:r>
      <w:r w:rsidRPr="0044039B" w:rsidR="00AA2B73">
        <w:rPr>
          <w:rFonts w:ascii="Times New Roman" w:hAnsi="Times New Roman"/>
        </w:rPr>
        <w:t> </w:t>
      </w:r>
      <w:r w:rsidRPr="0044039B">
        <w:rPr>
          <w:rFonts w:ascii="Times New Roman" w:hAnsi="Times New Roman"/>
        </w:rPr>
        <w:t>zdraví ľudí, na životnom prostredí a</w:t>
      </w:r>
      <w:r w:rsidRPr="0044039B" w:rsidR="00AA2B73">
        <w:rPr>
          <w:rFonts w:ascii="Times New Roman" w:hAnsi="Times New Roman"/>
        </w:rPr>
        <w:t> </w:t>
      </w:r>
      <w:r w:rsidRPr="0044039B">
        <w:rPr>
          <w:rFonts w:ascii="Times New Roman" w:hAnsi="Times New Roman"/>
        </w:rPr>
        <w:t>na majetku vrátane určenia a</w:t>
      </w:r>
      <w:r w:rsidRPr="0044039B" w:rsidR="00AA2B73">
        <w:rPr>
          <w:rFonts w:ascii="Times New Roman" w:hAnsi="Times New Roman"/>
        </w:rPr>
        <w:t> </w:t>
      </w:r>
      <w:r w:rsidRPr="0044039B">
        <w:rPr>
          <w:rFonts w:ascii="Times New Roman" w:hAnsi="Times New Roman"/>
        </w:rPr>
        <w:t>vyznačenia jednotlivých zón ohrozenia, a</w:t>
      </w:r>
      <w:r w:rsidRPr="0044039B" w:rsidR="00AA2B73">
        <w:rPr>
          <w:rFonts w:ascii="Times New Roman" w:hAnsi="Times New Roman"/>
        </w:rPr>
        <w:t> </w:t>
      </w:r>
      <w:r w:rsidRPr="0044039B">
        <w:rPr>
          <w:rFonts w:ascii="Times New Roman" w:hAnsi="Times New Roman"/>
        </w:rPr>
        <w:t>to aj v</w:t>
      </w:r>
      <w:r w:rsidRPr="0044039B" w:rsidR="00AA2B73">
        <w:rPr>
          <w:rFonts w:ascii="Times New Roman" w:hAnsi="Times New Roman"/>
        </w:rPr>
        <w:t> </w:t>
      </w:r>
      <w:r w:rsidRPr="0044039B">
        <w:rPr>
          <w:rFonts w:ascii="Times New Roman" w:hAnsi="Times New Roman"/>
        </w:rPr>
        <w:t>časovom vývoji.</w:t>
      </w:r>
    </w:p>
    <w:p w:rsidR="00461F95" w:rsidRPr="0044039B" w:rsidP="00461F95">
      <w:pPr>
        <w:autoSpaceDE w:val="0"/>
        <w:autoSpaceDN w:val="0"/>
        <w:bidi w:val="0"/>
        <w:adjustRightInd w:val="0"/>
        <w:ind w:left="851"/>
        <w:jc w:val="both"/>
        <w:rPr>
          <w:rFonts w:ascii="Times New Roman" w:hAnsi="Times New Roman"/>
        </w:rPr>
      </w:pPr>
    </w:p>
    <w:p w:rsidR="00831201" w:rsidRPr="0044039B" w:rsidP="008702E9">
      <w:pPr>
        <w:numPr>
          <w:numId w:val="43"/>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Pri scenároch týkajúcich sa úniku </w:t>
      </w:r>
      <w:r w:rsidRPr="0044039B" w:rsidR="00461F95">
        <w:rPr>
          <w:rFonts w:ascii="Times New Roman" w:hAnsi="Times New Roman"/>
        </w:rPr>
        <w:t>nebezpečných</w:t>
      </w:r>
      <w:r w:rsidRPr="0044039B">
        <w:rPr>
          <w:rFonts w:ascii="Times New Roman" w:hAnsi="Times New Roman"/>
        </w:rPr>
        <w:t xml:space="preserve"> látok vrátane ich možného požiaru alebo výbuchu sa ďalej berú do úvahy:</w:t>
      </w:r>
    </w:p>
    <w:p w:rsidR="00461F95" w:rsidRPr="0044039B" w:rsidP="008702E9">
      <w:pPr>
        <w:numPr>
          <w:numId w:val="47"/>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možné príčiny a</w:t>
      </w:r>
      <w:r w:rsidRPr="0044039B" w:rsidR="00AA2B73">
        <w:rPr>
          <w:rFonts w:ascii="Times New Roman" w:hAnsi="Times New Roman"/>
        </w:rPr>
        <w:t> </w:t>
      </w:r>
      <w:r w:rsidRPr="0044039B" w:rsidR="00831201">
        <w:rPr>
          <w:rFonts w:ascii="Times New Roman" w:hAnsi="Times New Roman"/>
        </w:rPr>
        <w:t>charakter úniku a</w:t>
      </w:r>
      <w:r w:rsidRPr="0044039B" w:rsidR="00AA2B73">
        <w:rPr>
          <w:rFonts w:ascii="Times New Roman" w:hAnsi="Times New Roman"/>
        </w:rPr>
        <w:t> </w:t>
      </w:r>
      <w:r w:rsidRPr="0044039B" w:rsidR="00831201">
        <w:rPr>
          <w:rFonts w:ascii="Times New Roman" w:hAnsi="Times New Roman"/>
        </w:rPr>
        <w:t xml:space="preserve">predpokladané </w:t>
      </w:r>
      <w:r w:rsidRPr="0044039B">
        <w:rPr>
          <w:rFonts w:ascii="Times New Roman" w:hAnsi="Times New Roman"/>
        </w:rPr>
        <w:t>množstvo</w:t>
      </w:r>
      <w:r w:rsidRPr="0044039B" w:rsidR="00831201">
        <w:rPr>
          <w:rFonts w:ascii="Times New Roman" w:hAnsi="Times New Roman"/>
        </w:rPr>
        <w:t xml:space="preserve"> unikajúcej nebezpečnej látky alebo inej škodliviny za jednotku času,</w:t>
      </w:r>
    </w:p>
    <w:p w:rsidR="00461F95" w:rsidRPr="0044039B" w:rsidP="008702E9">
      <w:pPr>
        <w:numPr>
          <w:numId w:val="47"/>
        </w:numPr>
        <w:autoSpaceDE w:val="0"/>
        <w:autoSpaceDN w:val="0"/>
        <w:bidi w:val="0"/>
        <w:adjustRightInd w:val="0"/>
        <w:ind w:left="851" w:hanging="284"/>
        <w:jc w:val="both"/>
        <w:rPr>
          <w:rFonts w:ascii="Times New Roman" w:hAnsi="Times New Roman"/>
        </w:rPr>
      </w:pPr>
      <w:r w:rsidRPr="0044039B" w:rsidR="00831201">
        <w:rPr>
          <w:rFonts w:ascii="Times New Roman" w:hAnsi="Times New Roman"/>
        </w:rPr>
        <w:t>spôsob šírenia unikajúceho média (plyn, plynový mrak, prach, aerosól, roztekanie a</w:t>
      </w:r>
      <w:r w:rsidRPr="0044039B" w:rsidR="00AA2B73">
        <w:rPr>
          <w:rFonts w:ascii="Times New Roman" w:hAnsi="Times New Roman"/>
        </w:rPr>
        <w:t> </w:t>
      </w:r>
      <w:r w:rsidRPr="0044039B" w:rsidR="00831201">
        <w:rPr>
          <w:rFonts w:ascii="Times New Roman" w:hAnsi="Times New Roman"/>
        </w:rPr>
        <w:t>vsakovanie, splachovanie zráž</w:t>
      </w:r>
      <w:r w:rsidRPr="0044039B">
        <w:rPr>
          <w:rFonts w:ascii="Times New Roman" w:hAnsi="Times New Roman"/>
        </w:rPr>
        <w:t>kovou alebo hasiacou vodou) pri nepriaznivých a</w:t>
      </w:r>
      <w:r w:rsidRPr="0044039B" w:rsidR="00AA2B73">
        <w:rPr>
          <w:rFonts w:ascii="Times New Roman" w:hAnsi="Times New Roman"/>
        </w:rPr>
        <w:t> </w:t>
      </w:r>
      <w:r w:rsidRPr="0044039B">
        <w:rPr>
          <w:rFonts w:ascii="Times New Roman" w:hAnsi="Times New Roman"/>
        </w:rPr>
        <w:t>priemerných atmosférických podmienkach pri zohľadnení topografie zariadenia, podniku a</w:t>
      </w:r>
      <w:r w:rsidRPr="0044039B" w:rsidR="00AA2B73">
        <w:rPr>
          <w:rFonts w:ascii="Times New Roman" w:hAnsi="Times New Roman"/>
        </w:rPr>
        <w:t> </w:t>
      </w:r>
      <w:r w:rsidRPr="0044039B">
        <w:rPr>
          <w:rFonts w:ascii="Times New Roman" w:hAnsi="Times New Roman"/>
        </w:rPr>
        <w:t>jeho okolia vrátane</w:t>
      </w:r>
    </w:p>
    <w:p w:rsidR="00461F95" w:rsidRPr="0044039B" w:rsidP="008702E9">
      <w:pPr>
        <w:numPr>
          <w:numId w:val="48"/>
        </w:numPr>
        <w:autoSpaceDE w:val="0"/>
        <w:autoSpaceDN w:val="0"/>
        <w:bidi w:val="0"/>
        <w:adjustRightInd w:val="0"/>
        <w:ind w:left="1134" w:hanging="283"/>
        <w:jc w:val="both"/>
        <w:rPr>
          <w:rFonts w:ascii="Times New Roman" w:hAnsi="Times New Roman"/>
        </w:rPr>
      </w:pPr>
      <w:r w:rsidRPr="0044039B">
        <w:rPr>
          <w:rFonts w:ascii="Times New Roman" w:hAnsi="Times New Roman"/>
        </w:rPr>
        <w:t>predpokladaných časových a</w:t>
      </w:r>
      <w:r w:rsidRPr="0044039B" w:rsidR="00AA2B73">
        <w:rPr>
          <w:rFonts w:ascii="Times New Roman" w:hAnsi="Times New Roman"/>
        </w:rPr>
        <w:t> </w:t>
      </w:r>
      <w:r w:rsidRPr="0044039B">
        <w:rPr>
          <w:rFonts w:ascii="Times New Roman" w:hAnsi="Times New Roman"/>
        </w:rPr>
        <w:t>priestorových koncentrácií a</w:t>
      </w:r>
      <w:r w:rsidRPr="0044039B" w:rsidR="00AA2B73">
        <w:rPr>
          <w:rFonts w:ascii="Times New Roman" w:hAnsi="Times New Roman"/>
        </w:rPr>
        <w:t> </w:t>
      </w:r>
      <w:r w:rsidRPr="0044039B">
        <w:rPr>
          <w:rFonts w:ascii="Times New Roman" w:hAnsi="Times New Roman"/>
        </w:rPr>
        <w:t>dávok v</w:t>
      </w:r>
      <w:r w:rsidRPr="0044039B" w:rsidR="00AA2B73">
        <w:rPr>
          <w:rFonts w:ascii="Times New Roman" w:hAnsi="Times New Roman"/>
        </w:rPr>
        <w:t> </w:t>
      </w:r>
      <w:r w:rsidRPr="0044039B">
        <w:rPr>
          <w:rFonts w:ascii="Times New Roman" w:hAnsi="Times New Roman"/>
        </w:rPr>
        <w:t>ovzduší,</w:t>
      </w:r>
    </w:p>
    <w:p w:rsidR="00461F95" w:rsidRPr="0044039B" w:rsidP="008702E9">
      <w:pPr>
        <w:numPr>
          <w:numId w:val="48"/>
        </w:numPr>
        <w:autoSpaceDE w:val="0"/>
        <w:autoSpaceDN w:val="0"/>
        <w:bidi w:val="0"/>
        <w:adjustRightInd w:val="0"/>
        <w:ind w:left="1134" w:hanging="283"/>
        <w:jc w:val="both"/>
        <w:rPr>
          <w:rFonts w:ascii="Times New Roman" w:hAnsi="Times New Roman"/>
        </w:rPr>
      </w:pPr>
      <w:r w:rsidRPr="0044039B">
        <w:rPr>
          <w:rFonts w:ascii="Times New Roman" w:hAnsi="Times New Roman"/>
        </w:rPr>
        <w:t>usadzovania alebo vsakovania do pôdy</w:t>
      </w:r>
      <w:r w:rsidRPr="0044039B" w:rsidR="00556B6E">
        <w:rPr>
          <w:rFonts w:ascii="Times New Roman" w:hAnsi="Times New Roman"/>
        </w:rPr>
        <w:t>, resp. do horninového prostredia</w:t>
      </w:r>
      <w:r w:rsidRPr="0044039B">
        <w:rPr>
          <w:rFonts w:ascii="Times New Roman" w:hAnsi="Times New Roman"/>
        </w:rPr>
        <w:t>,</w:t>
      </w:r>
    </w:p>
    <w:p w:rsidR="00461F95" w:rsidRPr="0044039B" w:rsidP="008702E9">
      <w:pPr>
        <w:numPr>
          <w:numId w:val="48"/>
        </w:numPr>
        <w:autoSpaceDE w:val="0"/>
        <w:autoSpaceDN w:val="0"/>
        <w:bidi w:val="0"/>
        <w:adjustRightInd w:val="0"/>
        <w:ind w:left="1134" w:hanging="283"/>
        <w:jc w:val="both"/>
        <w:rPr>
          <w:rFonts w:ascii="Times New Roman" w:hAnsi="Times New Roman"/>
        </w:rPr>
      </w:pPr>
      <w:r w:rsidRPr="0044039B">
        <w:rPr>
          <w:rFonts w:ascii="Times New Roman" w:hAnsi="Times New Roman"/>
        </w:rPr>
        <w:t>predpokladaných ciest šírenia unikajúceho média v</w:t>
      </w:r>
      <w:r w:rsidRPr="0044039B" w:rsidR="00AA2B73">
        <w:rPr>
          <w:rFonts w:ascii="Times New Roman" w:hAnsi="Times New Roman"/>
        </w:rPr>
        <w:t> </w:t>
      </w:r>
      <w:r w:rsidRPr="0044039B">
        <w:rPr>
          <w:rFonts w:ascii="Times New Roman" w:hAnsi="Times New Roman"/>
        </w:rPr>
        <w:t>povrchových a</w:t>
      </w:r>
      <w:r w:rsidRPr="0044039B" w:rsidR="00AA2B73">
        <w:rPr>
          <w:rFonts w:ascii="Times New Roman" w:hAnsi="Times New Roman"/>
        </w:rPr>
        <w:t> </w:t>
      </w:r>
      <w:r w:rsidRPr="0044039B">
        <w:rPr>
          <w:rFonts w:ascii="Times New Roman" w:hAnsi="Times New Roman"/>
        </w:rPr>
        <w:t>podzemných vodách vrátane časových a</w:t>
      </w:r>
      <w:r w:rsidRPr="0044039B" w:rsidR="00AA2B73">
        <w:rPr>
          <w:rFonts w:ascii="Times New Roman" w:hAnsi="Times New Roman"/>
        </w:rPr>
        <w:t> </w:t>
      </w:r>
      <w:r w:rsidRPr="0044039B">
        <w:rPr>
          <w:rFonts w:ascii="Times New Roman" w:hAnsi="Times New Roman"/>
        </w:rPr>
        <w:t>priestorových priebehov koncentrácií,</w:t>
      </w:r>
    </w:p>
    <w:p w:rsidR="00461F95" w:rsidRPr="0044039B" w:rsidP="008702E9">
      <w:pPr>
        <w:numPr>
          <w:numId w:val="47"/>
        </w:numPr>
        <w:autoSpaceDE w:val="0"/>
        <w:autoSpaceDN w:val="0"/>
        <w:bidi w:val="0"/>
        <w:adjustRightInd w:val="0"/>
        <w:ind w:left="851" w:hanging="284"/>
        <w:jc w:val="both"/>
        <w:rPr>
          <w:rFonts w:ascii="Times New Roman" w:hAnsi="Times New Roman"/>
        </w:rPr>
      </w:pPr>
      <w:r w:rsidRPr="0044039B">
        <w:rPr>
          <w:rFonts w:ascii="Times New Roman" w:hAnsi="Times New Roman"/>
        </w:rPr>
        <w:t>nebezpečnosť unikajúcej látky a</w:t>
      </w:r>
      <w:r w:rsidRPr="0044039B" w:rsidR="00AA2B73">
        <w:rPr>
          <w:rFonts w:ascii="Times New Roman" w:hAnsi="Times New Roman"/>
        </w:rPr>
        <w:t> </w:t>
      </w:r>
      <w:r w:rsidRPr="0044039B">
        <w:rPr>
          <w:rFonts w:ascii="Times New Roman" w:hAnsi="Times New Roman"/>
        </w:rPr>
        <w:t>s</w:t>
      </w:r>
      <w:r w:rsidRPr="0044039B" w:rsidR="00AA2B73">
        <w:rPr>
          <w:rFonts w:ascii="Times New Roman" w:hAnsi="Times New Roman"/>
        </w:rPr>
        <w:t> </w:t>
      </w:r>
      <w:r w:rsidRPr="0044039B">
        <w:rPr>
          <w:rFonts w:ascii="Times New Roman" w:hAnsi="Times New Roman"/>
        </w:rPr>
        <w:t>tým súvisiace riziká, najmä zdraviu škodlivé a</w:t>
      </w:r>
      <w:r w:rsidRPr="0044039B" w:rsidR="00AA2B73">
        <w:rPr>
          <w:rFonts w:ascii="Times New Roman" w:hAnsi="Times New Roman"/>
        </w:rPr>
        <w:t> </w:t>
      </w:r>
      <w:r w:rsidRPr="0044039B">
        <w:rPr>
          <w:rFonts w:ascii="Times New Roman" w:hAnsi="Times New Roman"/>
        </w:rPr>
        <w:t>smrteľné koncentrácie a</w:t>
      </w:r>
      <w:r w:rsidRPr="0044039B" w:rsidR="00AA2B73">
        <w:rPr>
          <w:rFonts w:ascii="Times New Roman" w:hAnsi="Times New Roman"/>
        </w:rPr>
        <w:t> </w:t>
      </w:r>
      <w:r w:rsidRPr="0044039B">
        <w:rPr>
          <w:rFonts w:ascii="Times New Roman" w:hAnsi="Times New Roman"/>
        </w:rPr>
        <w:t>dávky,</w:t>
      </w:r>
    </w:p>
    <w:p w:rsidR="00461F95" w:rsidRPr="0044039B" w:rsidP="008702E9">
      <w:pPr>
        <w:numPr>
          <w:numId w:val="47"/>
        </w:numPr>
        <w:autoSpaceDE w:val="0"/>
        <w:autoSpaceDN w:val="0"/>
        <w:bidi w:val="0"/>
        <w:adjustRightInd w:val="0"/>
        <w:ind w:left="851" w:hanging="284"/>
        <w:jc w:val="both"/>
        <w:rPr>
          <w:rFonts w:ascii="Times New Roman" w:hAnsi="Times New Roman"/>
        </w:rPr>
      </w:pPr>
      <w:r w:rsidRPr="0044039B">
        <w:rPr>
          <w:rFonts w:ascii="Times New Roman" w:hAnsi="Times New Roman"/>
        </w:rPr>
        <w:t>ak ide o</w:t>
      </w:r>
      <w:r w:rsidRPr="0044039B" w:rsidR="00AA2B73">
        <w:rPr>
          <w:rFonts w:ascii="Times New Roman" w:hAnsi="Times New Roman"/>
        </w:rPr>
        <w:t> </w:t>
      </w:r>
      <w:r w:rsidRPr="0044039B">
        <w:rPr>
          <w:rFonts w:ascii="Times New Roman" w:hAnsi="Times New Roman"/>
        </w:rPr>
        <w:t>horľavé alebo výbušné nebezpečné látky, aj možné kombinácie ich úniku s</w:t>
      </w:r>
      <w:r w:rsidRPr="0044039B" w:rsidR="00AA2B73">
        <w:rPr>
          <w:rFonts w:ascii="Times New Roman" w:hAnsi="Times New Roman"/>
        </w:rPr>
        <w:t> </w:t>
      </w:r>
      <w:r w:rsidRPr="0044039B">
        <w:rPr>
          <w:rFonts w:ascii="Times New Roman" w:hAnsi="Times New Roman"/>
        </w:rPr>
        <w:t>požiarom alebo výbuchom s</w:t>
      </w:r>
      <w:r w:rsidRPr="0044039B" w:rsidR="00AA2B73">
        <w:rPr>
          <w:rFonts w:ascii="Times New Roman" w:hAnsi="Times New Roman"/>
        </w:rPr>
        <w:t> </w:t>
      </w:r>
      <w:r w:rsidRPr="0044039B">
        <w:rPr>
          <w:rFonts w:ascii="Times New Roman" w:hAnsi="Times New Roman"/>
        </w:rPr>
        <w:t>prihliadnutím na medze výbušnosti vrátane</w:t>
      </w:r>
    </w:p>
    <w:p w:rsidR="00461F95" w:rsidRPr="0044039B" w:rsidP="008702E9">
      <w:pPr>
        <w:numPr>
          <w:numId w:val="49"/>
        </w:numPr>
        <w:autoSpaceDE w:val="0"/>
        <w:autoSpaceDN w:val="0"/>
        <w:bidi w:val="0"/>
        <w:adjustRightInd w:val="0"/>
        <w:ind w:left="1134" w:hanging="283"/>
        <w:jc w:val="both"/>
        <w:rPr>
          <w:rFonts w:ascii="Times New Roman" w:hAnsi="Times New Roman"/>
        </w:rPr>
      </w:pPr>
      <w:r w:rsidRPr="0044039B">
        <w:rPr>
          <w:rFonts w:ascii="Times New Roman" w:hAnsi="Times New Roman"/>
        </w:rPr>
        <w:t>tepelného žiarenia pri otvorenom ohni,</w:t>
      </w:r>
    </w:p>
    <w:p w:rsidR="00461F95" w:rsidRPr="0044039B" w:rsidP="008702E9">
      <w:pPr>
        <w:numPr>
          <w:numId w:val="49"/>
        </w:numPr>
        <w:autoSpaceDE w:val="0"/>
        <w:autoSpaceDN w:val="0"/>
        <w:bidi w:val="0"/>
        <w:adjustRightInd w:val="0"/>
        <w:ind w:left="1134" w:hanging="283"/>
        <w:jc w:val="both"/>
        <w:rPr>
          <w:rFonts w:ascii="Times New Roman" w:hAnsi="Times New Roman"/>
        </w:rPr>
      </w:pPr>
      <w:r w:rsidRPr="0044039B">
        <w:rPr>
          <w:rFonts w:ascii="Times New Roman" w:hAnsi="Times New Roman"/>
        </w:rPr>
        <w:t>vzniku a</w:t>
      </w:r>
      <w:r w:rsidRPr="0044039B" w:rsidR="00AA2B73">
        <w:rPr>
          <w:rFonts w:ascii="Times New Roman" w:hAnsi="Times New Roman"/>
        </w:rPr>
        <w:t> </w:t>
      </w:r>
      <w:r w:rsidRPr="0044039B">
        <w:rPr>
          <w:rFonts w:ascii="Times New Roman" w:hAnsi="Times New Roman"/>
        </w:rPr>
        <w:t>šírenia nebezpečných produktov požiaru,</w:t>
      </w:r>
    </w:p>
    <w:p w:rsidR="00461F95" w:rsidRPr="0044039B" w:rsidP="008702E9">
      <w:pPr>
        <w:numPr>
          <w:numId w:val="49"/>
        </w:numPr>
        <w:autoSpaceDE w:val="0"/>
        <w:autoSpaceDN w:val="0"/>
        <w:bidi w:val="0"/>
        <w:adjustRightInd w:val="0"/>
        <w:ind w:left="1134" w:hanging="283"/>
        <w:jc w:val="both"/>
        <w:rPr>
          <w:rFonts w:ascii="Times New Roman" w:hAnsi="Times New Roman"/>
        </w:rPr>
      </w:pPr>
      <w:r w:rsidRPr="0044039B">
        <w:rPr>
          <w:rFonts w:ascii="Times New Roman" w:hAnsi="Times New Roman"/>
        </w:rPr>
        <w:t>časového a</w:t>
      </w:r>
      <w:r w:rsidRPr="0044039B" w:rsidR="00AA2B73">
        <w:rPr>
          <w:rFonts w:ascii="Times New Roman" w:hAnsi="Times New Roman"/>
        </w:rPr>
        <w:t> </w:t>
      </w:r>
      <w:r w:rsidRPr="0044039B">
        <w:rPr>
          <w:rFonts w:ascii="Times New Roman" w:hAnsi="Times New Roman"/>
        </w:rPr>
        <w:t>priestorového priebehu koncentrácií a</w:t>
      </w:r>
      <w:r w:rsidRPr="0044039B" w:rsidR="00AA2B73">
        <w:rPr>
          <w:rFonts w:ascii="Times New Roman" w:hAnsi="Times New Roman"/>
        </w:rPr>
        <w:t> </w:t>
      </w:r>
      <w:r w:rsidRPr="0044039B">
        <w:rPr>
          <w:rFonts w:ascii="Times New Roman" w:hAnsi="Times New Roman"/>
        </w:rPr>
        <w:t>dávok škodlivín,</w:t>
      </w:r>
    </w:p>
    <w:p w:rsidR="00461F95" w:rsidRPr="0044039B" w:rsidP="008702E9">
      <w:pPr>
        <w:numPr>
          <w:numId w:val="49"/>
        </w:numPr>
        <w:autoSpaceDE w:val="0"/>
        <w:autoSpaceDN w:val="0"/>
        <w:bidi w:val="0"/>
        <w:adjustRightInd w:val="0"/>
        <w:ind w:left="1134" w:hanging="283"/>
        <w:jc w:val="both"/>
        <w:rPr>
          <w:rFonts w:ascii="Times New Roman" w:hAnsi="Times New Roman"/>
        </w:rPr>
      </w:pPr>
      <w:r w:rsidRPr="0044039B">
        <w:rPr>
          <w:rFonts w:ascii="Times New Roman" w:hAnsi="Times New Roman"/>
        </w:rPr>
        <w:t>časového a</w:t>
      </w:r>
      <w:r w:rsidRPr="0044039B" w:rsidR="00AA2B73">
        <w:rPr>
          <w:rFonts w:ascii="Times New Roman" w:hAnsi="Times New Roman"/>
        </w:rPr>
        <w:t> </w:t>
      </w:r>
      <w:r w:rsidRPr="0044039B">
        <w:rPr>
          <w:rFonts w:ascii="Times New Roman" w:hAnsi="Times New Roman"/>
        </w:rPr>
        <w:t>priestorového priebehu hodnôt pretlaku a</w:t>
      </w:r>
      <w:r w:rsidRPr="0044039B" w:rsidR="00AA2B73">
        <w:rPr>
          <w:rFonts w:ascii="Times New Roman" w:hAnsi="Times New Roman"/>
        </w:rPr>
        <w:t> </w:t>
      </w:r>
      <w:r w:rsidRPr="0044039B">
        <w:rPr>
          <w:rFonts w:ascii="Times New Roman" w:hAnsi="Times New Roman"/>
        </w:rPr>
        <w:t>podtlaku,</w:t>
      </w:r>
    </w:p>
    <w:p w:rsidR="00461F95" w:rsidRPr="0044039B" w:rsidP="008702E9">
      <w:pPr>
        <w:numPr>
          <w:numId w:val="49"/>
        </w:numPr>
        <w:autoSpaceDE w:val="0"/>
        <w:autoSpaceDN w:val="0"/>
        <w:bidi w:val="0"/>
        <w:adjustRightInd w:val="0"/>
        <w:ind w:left="1134" w:hanging="283"/>
        <w:jc w:val="both"/>
        <w:rPr>
          <w:rFonts w:ascii="Times New Roman" w:hAnsi="Times New Roman"/>
        </w:rPr>
      </w:pPr>
      <w:r w:rsidRPr="0044039B">
        <w:rPr>
          <w:rFonts w:ascii="Times New Roman" w:hAnsi="Times New Roman"/>
        </w:rPr>
        <w:t>zhodnotenia nebezpečenstva rozletu trosiek a</w:t>
      </w:r>
      <w:r w:rsidRPr="0044039B" w:rsidR="00AA2B73">
        <w:rPr>
          <w:rFonts w:ascii="Times New Roman" w:hAnsi="Times New Roman"/>
        </w:rPr>
        <w:t> </w:t>
      </w:r>
      <w:r w:rsidRPr="0044039B">
        <w:rPr>
          <w:rFonts w:ascii="Times New Roman" w:hAnsi="Times New Roman"/>
        </w:rPr>
        <w:t>úlomkov.</w:t>
      </w:r>
    </w:p>
    <w:p w:rsidR="00461F95" w:rsidRPr="0044039B" w:rsidP="00461F95">
      <w:pPr>
        <w:autoSpaceDE w:val="0"/>
        <w:autoSpaceDN w:val="0"/>
        <w:bidi w:val="0"/>
        <w:adjustRightInd w:val="0"/>
        <w:jc w:val="both"/>
        <w:rPr>
          <w:rFonts w:ascii="Times New Roman" w:hAnsi="Times New Roman"/>
        </w:rPr>
      </w:pPr>
    </w:p>
    <w:p w:rsidR="00461F95" w:rsidRPr="0044039B" w:rsidP="008702E9">
      <w:pPr>
        <w:numPr>
          <w:numId w:val="43"/>
        </w:numPr>
        <w:autoSpaceDE w:val="0"/>
        <w:autoSpaceDN w:val="0"/>
        <w:bidi w:val="0"/>
        <w:adjustRightInd w:val="0"/>
        <w:ind w:left="567" w:hanging="567"/>
        <w:jc w:val="both"/>
        <w:rPr>
          <w:rFonts w:ascii="Times New Roman" w:hAnsi="Times New Roman"/>
        </w:rPr>
      </w:pPr>
      <w:r w:rsidRPr="0044039B">
        <w:rPr>
          <w:rFonts w:ascii="Times New Roman" w:hAnsi="Times New Roman"/>
        </w:rPr>
        <w:t>Pri scenároch týkajúcich sa len požiarov treba vychádzať z</w:t>
      </w:r>
      <w:r w:rsidRPr="0044039B" w:rsidR="00AA2B73">
        <w:rPr>
          <w:rFonts w:ascii="Times New Roman" w:hAnsi="Times New Roman"/>
        </w:rPr>
        <w:t> </w:t>
      </w:r>
      <w:r w:rsidRPr="0044039B">
        <w:rPr>
          <w:rFonts w:ascii="Times New Roman" w:hAnsi="Times New Roman"/>
        </w:rPr>
        <w:t>dokumentácie vyžadovanej predpismi o</w:t>
      </w:r>
      <w:r w:rsidRPr="0044039B" w:rsidR="00AA2B73">
        <w:rPr>
          <w:rFonts w:ascii="Times New Roman" w:hAnsi="Times New Roman"/>
        </w:rPr>
        <w:t> </w:t>
      </w:r>
      <w:r w:rsidRPr="0044039B">
        <w:rPr>
          <w:rFonts w:ascii="Times New Roman" w:hAnsi="Times New Roman"/>
        </w:rPr>
        <w:t>ochrane pred požiarmi.</w:t>
      </w:r>
      <w:r>
        <w:rPr>
          <w:rStyle w:val="FootnoteReference"/>
          <w:rFonts w:ascii="Times New Roman" w:hAnsi="Times New Roman"/>
          <w:rtl w:val="0"/>
        </w:rPr>
        <w:footnoteReference w:id="7"/>
      </w:r>
      <w:r w:rsidRPr="0044039B">
        <w:rPr>
          <w:rFonts w:ascii="Times New Roman" w:hAnsi="Times New Roman"/>
        </w:rPr>
        <w:t xml:space="preserve">) </w:t>
      </w:r>
    </w:p>
    <w:p w:rsidR="00461F95" w:rsidRPr="0044039B" w:rsidP="00461F95">
      <w:pPr>
        <w:autoSpaceDE w:val="0"/>
        <w:autoSpaceDN w:val="0"/>
        <w:bidi w:val="0"/>
        <w:adjustRightInd w:val="0"/>
        <w:ind w:left="567"/>
        <w:jc w:val="both"/>
        <w:rPr>
          <w:rFonts w:ascii="Times New Roman" w:hAnsi="Times New Roman"/>
        </w:rPr>
      </w:pPr>
    </w:p>
    <w:p w:rsidR="00461F95" w:rsidRPr="0044039B" w:rsidP="008702E9">
      <w:pPr>
        <w:numPr>
          <w:numId w:val="43"/>
        </w:numPr>
        <w:autoSpaceDE w:val="0"/>
        <w:autoSpaceDN w:val="0"/>
        <w:bidi w:val="0"/>
        <w:adjustRightInd w:val="0"/>
        <w:ind w:left="567" w:hanging="567"/>
        <w:jc w:val="both"/>
        <w:rPr>
          <w:rFonts w:ascii="Times New Roman" w:hAnsi="Times New Roman"/>
        </w:rPr>
      </w:pPr>
      <w:r w:rsidRPr="0044039B">
        <w:rPr>
          <w:rFonts w:ascii="Times New Roman" w:hAnsi="Times New Roman"/>
        </w:rPr>
        <w:t>Ak ide o</w:t>
      </w:r>
      <w:r w:rsidRPr="0044039B" w:rsidR="00AA2B73">
        <w:rPr>
          <w:rFonts w:ascii="Times New Roman" w:hAnsi="Times New Roman"/>
        </w:rPr>
        <w:t> </w:t>
      </w:r>
      <w:r w:rsidRPr="0044039B">
        <w:rPr>
          <w:rFonts w:ascii="Times New Roman" w:hAnsi="Times New Roman"/>
        </w:rPr>
        <w:t>scenáre týkajúce sa druhu závažnej priemyselnej havárie podľa odseku 3 písm. c), berie sa do úvahy, popri prvkoch uvedených v</w:t>
      </w:r>
      <w:r w:rsidRPr="0044039B" w:rsidR="00AA2B73">
        <w:rPr>
          <w:rFonts w:ascii="Times New Roman" w:hAnsi="Times New Roman"/>
        </w:rPr>
        <w:t> </w:t>
      </w:r>
      <w:r w:rsidRPr="0044039B">
        <w:rPr>
          <w:rFonts w:ascii="Times New Roman" w:hAnsi="Times New Roman"/>
        </w:rPr>
        <w:t>odseku 5, najmä</w:t>
      </w:r>
    </w:p>
    <w:p w:rsidR="00461F95" w:rsidRPr="0044039B" w:rsidP="008702E9">
      <w:pPr>
        <w:numPr>
          <w:numId w:val="50"/>
        </w:numPr>
        <w:autoSpaceDE w:val="0"/>
        <w:autoSpaceDN w:val="0"/>
        <w:bidi w:val="0"/>
        <w:adjustRightInd w:val="0"/>
        <w:ind w:left="851" w:hanging="284"/>
        <w:jc w:val="both"/>
        <w:rPr>
          <w:rFonts w:ascii="Times New Roman" w:hAnsi="Times New Roman"/>
        </w:rPr>
      </w:pPr>
      <w:r w:rsidRPr="0044039B">
        <w:rPr>
          <w:rFonts w:ascii="Times New Roman" w:hAnsi="Times New Roman"/>
        </w:rPr>
        <w:t>predpokladaný časový a</w:t>
      </w:r>
      <w:r w:rsidRPr="0044039B" w:rsidR="00AA2B73">
        <w:rPr>
          <w:rFonts w:ascii="Times New Roman" w:hAnsi="Times New Roman"/>
        </w:rPr>
        <w:t> </w:t>
      </w:r>
      <w:r w:rsidRPr="0044039B">
        <w:rPr>
          <w:rFonts w:ascii="Times New Roman" w:hAnsi="Times New Roman"/>
        </w:rPr>
        <w:t>priestorový priebeh hodnôt pretlaku a</w:t>
      </w:r>
      <w:r w:rsidRPr="0044039B" w:rsidR="00AA2B73">
        <w:rPr>
          <w:rFonts w:ascii="Times New Roman" w:hAnsi="Times New Roman"/>
        </w:rPr>
        <w:t> </w:t>
      </w:r>
      <w:r w:rsidRPr="0044039B">
        <w:rPr>
          <w:rFonts w:ascii="Times New Roman" w:hAnsi="Times New Roman"/>
        </w:rPr>
        <w:t>podtlaku a</w:t>
      </w:r>
    </w:p>
    <w:p w:rsidR="00461F95" w:rsidRPr="0044039B" w:rsidP="008702E9">
      <w:pPr>
        <w:numPr>
          <w:numId w:val="50"/>
        </w:numPr>
        <w:autoSpaceDE w:val="0"/>
        <w:autoSpaceDN w:val="0"/>
        <w:bidi w:val="0"/>
        <w:adjustRightInd w:val="0"/>
        <w:ind w:left="851" w:hanging="284"/>
        <w:jc w:val="both"/>
        <w:rPr>
          <w:rFonts w:ascii="Times New Roman" w:hAnsi="Times New Roman"/>
        </w:rPr>
      </w:pPr>
      <w:r w:rsidRPr="0044039B">
        <w:rPr>
          <w:rFonts w:ascii="Times New Roman" w:hAnsi="Times New Roman"/>
        </w:rPr>
        <w:t>zhodnotenie nebezpečenstva rozletu trosiek a</w:t>
      </w:r>
      <w:r w:rsidRPr="0044039B" w:rsidR="00AA2B73">
        <w:rPr>
          <w:rFonts w:ascii="Times New Roman" w:hAnsi="Times New Roman"/>
        </w:rPr>
        <w:t> </w:t>
      </w:r>
      <w:r w:rsidRPr="0044039B">
        <w:rPr>
          <w:rFonts w:ascii="Times New Roman" w:hAnsi="Times New Roman"/>
        </w:rPr>
        <w:t>úlomkov s</w:t>
      </w:r>
      <w:r w:rsidRPr="0044039B" w:rsidR="00AA2B73">
        <w:rPr>
          <w:rFonts w:ascii="Times New Roman" w:hAnsi="Times New Roman"/>
        </w:rPr>
        <w:t> </w:t>
      </w:r>
      <w:r w:rsidRPr="0044039B">
        <w:rPr>
          <w:rFonts w:ascii="Times New Roman" w:hAnsi="Times New Roman"/>
        </w:rPr>
        <w:t>prípadným zohľadnením pasívnej ochrany.</w:t>
      </w:r>
    </w:p>
    <w:p w:rsidR="00461F95" w:rsidRPr="0044039B" w:rsidP="00461F95">
      <w:pPr>
        <w:autoSpaceDE w:val="0"/>
        <w:autoSpaceDN w:val="0"/>
        <w:bidi w:val="0"/>
        <w:adjustRightInd w:val="0"/>
        <w:jc w:val="both"/>
        <w:rPr>
          <w:rFonts w:ascii="Times New Roman" w:hAnsi="Times New Roman"/>
        </w:rPr>
      </w:pPr>
    </w:p>
    <w:p w:rsidR="00461F95" w:rsidRPr="0044039B" w:rsidP="008702E9">
      <w:pPr>
        <w:numPr>
          <w:numId w:val="43"/>
        </w:numPr>
        <w:autoSpaceDE w:val="0"/>
        <w:autoSpaceDN w:val="0"/>
        <w:bidi w:val="0"/>
        <w:adjustRightInd w:val="0"/>
        <w:ind w:left="567" w:hanging="567"/>
        <w:jc w:val="both"/>
        <w:rPr>
          <w:rFonts w:ascii="Times New Roman" w:hAnsi="Times New Roman"/>
        </w:rPr>
      </w:pPr>
      <w:r w:rsidRPr="0044039B">
        <w:rPr>
          <w:rFonts w:ascii="Times New Roman" w:hAnsi="Times New Roman"/>
        </w:rPr>
        <w:t>Pre každý zo scenárov sa určí postup, ľudské zdroje a</w:t>
      </w:r>
      <w:r w:rsidRPr="0044039B" w:rsidR="00AA2B73">
        <w:rPr>
          <w:rFonts w:ascii="Times New Roman" w:hAnsi="Times New Roman"/>
        </w:rPr>
        <w:t> </w:t>
      </w:r>
      <w:r w:rsidRPr="0044039B">
        <w:rPr>
          <w:rFonts w:ascii="Times New Roman" w:hAnsi="Times New Roman"/>
        </w:rPr>
        <w:t>materiálne zdroje, ako aj ďalšie konkrétne opatrenia na zdolanie závažnej priemyselnej havárie a</w:t>
      </w:r>
      <w:r w:rsidRPr="0044039B" w:rsidR="00AA2B73">
        <w:rPr>
          <w:rFonts w:ascii="Times New Roman" w:hAnsi="Times New Roman"/>
        </w:rPr>
        <w:t> </w:t>
      </w:r>
      <w:r w:rsidRPr="0044039B">
        <w:rPr>
          <w:rFonts w:ascii="Times New Roman" w:hAnsi="Times New Roman"/>
        </w:rPr>
        <w:t>na obmedzenie jej následkov vrátane systému spojenia a</w:t>
      </w:r>
      <w:r w:rsidRPr="0044039B" w:rsidR="00AA2B73">
        <w:rPr>
          <w:rFonts w:ascii="Times New Roman" w:hAnsi="Times New Roman"/>
        </w:rPr>
        <w:t> </w:t>
      </w:r>
      <w:r w:rsidRPr="0044039B">
        <w:rPr>
          <w:rFonts w:ascii="Times New Roman" w:hAnsi="Times New Roman"/>
        </w:rPr>
        <w:t>monitoringu.</w:t>
      </w:r>
    </w:p>
    <w:p w:rsidR="00461F95" w:rsidRPr="0044039B" w:rsidP="00461F95">
      <w:pPr>
        <w:autoSpaceDE w:val="0"/>
        <w:autoSpaceDN w:val="0"/>
        <w:bidi w:val="0"/>
        <w:adjustRightInd w:val="0"/>
        <w:ind w:left="567"/>
        <w:jc w:val="both"/>
        <w:rPr>
          <w:rFonts w:ascii="Times New Roman" w:hAnsi="Times New Roman"/>
        </w:rPr>
      </w:pPr>
    </w:p>
    <w:p w:rsidR="00831201" w:rsidRPr="0044039B" w:rsidP="008702E9">
      <w:pPr>
        <w:numPr>
          <w:numId w:val="43"/>
        </w:numPr>
        <w:autoSpaceDE w:val="0"/>
        <w:autoSpaceDN w:val="0"/>
        <w:bidi w:val="0"/>
        <w:adjustRightInd w:val="0"/>
        <w:ind w:left="567" w:hanging="567"/>
        <w:jc w:val="both"/>
        <w:rPr>
          <w:rFonts w:ascii="Times New Roman" w:hAnsi="Times New Roman"/>
        </w:rPr>
      </w:pPr>
      <w:r w:rsidRPr="0044039B" w:rsidR="00461F95">
        <w:rPr>
          <w:rFonts w:ascii="Times New Roman" w:hAnsi="Times New Roman"/>
        </w:rPr>
        <w:t>Osobitne sa zvýraznia scenáre závažných priemyselných havárií, ktorých zdolanie, prípadne účinky presahujú rámec podniku, takže je potrebná aktivácia zložiek a</w:t>
      </w:r>
      <w:r w:rsidRPr="0044039B" w:rsidR="00AA2B73">
        <w:rPr>
          <w:rFonts w:ascii="Times New Roman" w:hAnsi="Times New Roman"/>
        </w:rPr>
        <w:t> </w:t>
      </w:r>
      <w:r w:rsidRPr="0044039B" w:rsidR="00461F95">
        <w:rPr>
          <w:rFonts w:ascii="Times New Roman" w:hAnsi="Times New Roman"/>
        </w:rPr>
        <w:t>postupov podľa plánu ochrany obyvateľstva.</w:t>
      </w:r>
      <w:r>
        <w:rPr>
          <w:rStyle w:val="FootnoteReference"/>
          <w:rFonts w:ascii="Times New Roman" w:hAnsi="Times New Roman"/>
          <w:rtl w:val="0"/>
        </w:rPr>
        <w:footnoteReference w:id="8"/>
      </w:r>
      <w:r w:rsidRPr="0044039B" w:rsidR="00461F95">
        <w:rPr>
          <w:rFonts w:ascii="Times New Roman" w:hAnsi="Times New Roman"/>
        </w:rPr>
        <w:t>)</w:t>
      </w:r>
    </w:p>
    <w:p w:rsidR="005165C4" w:rsidRPr="0044039B" w:rsidP="008301DD">
      <w:pPr>
        <w:autoSpaceDE w:val="0"/>
        <w:autoSpaceDN w:val="0"/>
        <w:bidi w:val="0"/>
        <w:adjustRightInd w:val="0"/>
        <w:jc w:val="center"/>
        <w:rPr>
          <w:rFonts w:ascii="Times New Roman" w:hAnsi="Times New Roman"/>
          <w:b/>
        </w:rPr>
      </w:pPr>
    </w:p>
    <w:p w:rsidR="005165C4" w:rsidRPr="0044039B" w:rsidP="008301DD">
      <w:pPr>
        <w:autoSpaceDE w:val="0"/>
        <w:autoSpaceDN w:val="0"/>
        <w:bidi w:val="0"/>
        <w:adjustRightInd w:val="0"/>
        <w:jc w:val="center"/>
        <w:rPr>
          <w:rFonts w:ascii="Times New Roman" w:hAnsi="Times New Roman"/>
          <w:b/>
        </w:rPr>
      </w:pPr>
      <w:r w:rsidRPr="0044039B" w:rsidR="00CB46F4">
        <w:rPr>
          <w:rFonts w:ascii="Times New Roman" w:hAnsi="Times New Roman"/>
          <w:b/>
        </w:rPr>
        <w:t xml:space="preserve">§ 20 </w:t>
      </w:r>
    </w:p>
    <w:p w:rsidR="00CB46F4" w:rsidRPr="0044039B" w:rsidP="008301DD">
      <w:pPr>
        <w:autoSpaceDE w:val="0"/>
        <w:autoSpaceDN w:val="0"/>
        <w:bidi w:val="0"/>
        <w:adjustRightInd w:val="0"/>
        <w:jc w:val="center"/>
        <w:rPr>
          <w:rFonts w:ascii="Times New Roman" w:hAnsi="Times New Roman"/>
          <w:b/>
        </w:rPr>
      </w:pPr>
    </w:p>
    <w:p w:rsidR="00CB46F4" w:rsidRPr="0044039B" w:rsidP="008702E9">
      <w:pPr>
        <w:numPr>
          <w:numId w:val="51"/>
        </w:numPr>
        <w:autoSpaceDE w:val="0"/>
        <w:autoSpaceDN w:val="0"/>
        <w:bidi w:val="0"/>
        <w:adjustRightInd w:val="0"/>
        <w:ind w:left="567" w:hanging="567"/>
        <w:jc w:val="both"/>
        <w:rPr>
          <w:rFonts w:ascii="Times New Roman" w:hAnsi="Times New Roman"/>
        </w:rPr>
      </w:pPr>
      <w:r w:rsidRPr="0044039B">
        <w:rPr>
          <w:rFonts w:ascii="Times New Roman" w:hAnsi="Times New Roman"/>
        </w:rPr>
        <w:t>Grafická dokumentácia tvorí spolu s</w:t>
      </w:r>
      <w:r w:rsidRPr="0044039B" w:rsidR="00AA2B73">
        <w:rPr>
          <w:rFonts w:ascii="Times New Roman" w:hAnsi="Times New Roman"/>
        </w:rPr>
        <w:t> </w:t>
      </w:r>
      <w:r w:rsidRPr="0044039B">
        <w:rPr>
          <w:rFonts w:ascii="Times New Roman" w:hAnsi="Times New Roman"/>
        </w:rPr>
        <w:t xml:space="preserve">písomnou časťou </w:t>
      </w:r>
      <w:r w:rsidRPr="0044039B" w:rsidR="00484FBA">
        <w:rPr>
          <w:rFonts w:ascii="Times New Roman" w:hAnsi="Times New Roman"/>
        </w:rPr>
        <w:t xml:space="preserve">vnútorného </w:t>
      </w:r>
      <w:r w:rsidRPr="0044039B">
        <w:rPr>
          <w:rFonts w:ascii="Times New Roman" w:hAnsi="Times New Roman"/>
        </w:rPr>
        <w:t>havarijného plánu ucelený súbor. Preto v</w:t>
      </w:r>
      <w:r w:rsidRPr="0044039B" w:rsidR="00AA2B73">
        <w:rPr>
          <w:rFonts w:ascii="Times New Roman" w:hAnsi="Times New Roman"/>
        </w:rPr>
        <w:t> </w:t>
      </w:r>
      <w:r w:rsidRPr="0044039B">
        <w:rPr>
          <w:rFonts w:ascii="Times New Roman" w:hAnsi="Times New Roman"/>
        </w:rPr>
        <w:t>nadväznosti na písomnú časť obsahuje údaje podľa § 17 písm. a) druhého, tretieho a</w:t>
      </w:r>
      <w:r w:rsidRPr="0044039B" w:rsidR="00AA2B73">
        <w:rPr>
          <w:rFonts w:ascii="Times New Roman" w:hAnsi="Times New Roman"/>
        </w:rPr>
        <w:t> </w:t>
      </w:r>
      <w:r w:rsidRPr="0044039B">
        <w:rPr>
          <w:rFonts w:ascii="Times New Roman" w:hAnsi="Times New Roman"/>
        </w:rPr>
        <w:t>piateho bodu a</w:t>
      </w:r>
      <w:r w:rsidRPr="0044039B" w:rsidR="00AA2B73">
        <w:rPr>
          <w:rFonts w:ascii="Times New Roman" w:hAnsi="Times New Roman"/>
        </w:rPr>
        <w:t> </w:t>
      </w:r>
      <w:r w:rsidRPr="0044039B">
        <w:rPr>
          <w:rFonts w:ascii="Times New Roman" w:hAnsi="Times New Roman"/>
        </w:rPr>
        <w:t>písmena b), § 18 ods. 1 písm. d) až i), § 19 ods. 2 písm. e), ods. 4 písm. e), ods. 5 písm. b) a</w:t>
      </w:r>
      <w:r w:rsidRPr="0044039B" w:rsidR="00AA2B73">
        <w:rPr>
          <w:rFonts w:ascii="Times New Roman" w:hAnsi="Times New Roman"/>
        </w:rPr>
        <w:t> </w:t>
      </w:r>
      <w:r w:rsidRPr="0044039B">
        <w:rPr>
          <w:rFonts w:ascii="Times New Roman" w:hAnsi="Times New Roman"/>
        </w:rPr>
        <w:t>d) a</w:t>
      </w:r>
      <w:r w:rsidRPr="0044039B" w:rsidR="00AA2B73">
        <w:rPr>
          <w:rFonts w:ascii="Times New Roman" w:hAnsi="Times New Roman"/>
        </w:rPr>
        <w:t> </w:t>
      </w:r>
      <w:r w:rsidRPr="0044039B">
        <w:rPr>
          <w:rFonts w:ascii="Times New Roman" w:hAnsi="Times New Roman"/>
        </w:rPr>
        <w:t>odsekov 6, 7 a</w:t>
      </w:r>
      <w:r w:rsidRPr="0044039B" w:rsidR="00AA2B73">
        <w:rPr>
          <w:rFonts w:ascii="Times New Roman" w:hAnsi="Times New Roman"/>
        </w:rPr>
        <w:t> </w:t>
      </w:r>
      <w:r w:rsidRPr="0044039B">
        <w:rPr>
          <w:rFonts w:ascii="Times New Roman" w:hAnsi="Times New Roman"/>
        </w:rPr>
        <w:t>9.</w:t>
      </w:r>
    </w:p>
    <w:p w:rsidR="00CB46F4" w:rsidRPr="0044039B" w:rsidP="00CB46F4">
      <w:pPr>
        <w:autoSpaceDE w:val="0"/>
        <w:autoSpaceDN w:val="0"/>
        <w:bidi w:val="0"/>
        <w:adjustRightInd w:val="0"/>
        <w:ind w:left="567"/>
        <w:jc w:val="both"/>
        <w:rPr>
          <w:rFonts w:ascii="Times New Roman" w:hAnsi="Times New Roman"/>
        </w:rPr>
      </w:pPr>
    </w:p>
    <w:p w:rsidR="00CB46F4" w:rsidRPr="0044039B" w:rsidP="008702E9">
      <w:pPr>
        <w:numPr>
          <w:numId w:val="51"/>
        </w:numPr>
        <w:autoSpaceDE w:val="0"/>
        <w:autoSpaceDN w:val="0"/>
        <w:bidi w:val="0"/>
        <w:adjustRightInd w:val="0"/>
        <w:ind w:left="567" w:hanging="567"/>
        <w:jc w:val="both"/>
        <w:rPr>
          <w:rFonts w:ascii="Times New Roman" w:hAnsi="Times New Roman"/>
        </w:rPr>
      </w:pPr>
      <w:r w:rsidRPr="0044039B">
        <w:rPr>
          <w:rFonts w:ascii="Times New Roman" w:hAnsi="Times New Roman"/>
        </w:rPr>
        <w:t>Vyhotovenie a</w:t>
      </w:r>
      <w:r w:rsidRPr="0044039B" w:rsidR="00AA2B73">
        <w:rPr>
          <w:rFonts w:ascii="Times New Roman" w:hAnsi="Times New Roman"/>
        </w:rPr>
        <w:t> </w:t>
      </w:r>
      <w:r w:rsidRPr="0044039B">
        <w:rPr>
          <w:rFonts w:ascii="Times New Roman" w:hAnsi="Times New Roman"/>
        </w:rPr>
        <w:t xml:space="preserve">mierka grafickej časti dokumentácie </w:t>
      </w:r>
      <w:r w:rsidRPr="0044039B" w:rsidR="00484FBA">
        <w:rPr>
          <w:rFonts w:ascii="Times New Roman" w:hAnsi="Times New Roman"/>
        </w:rPr>
        <w:t xml:space="preserve">vnútorného </w:t>
      </w:r>
      <w:r w:rsidRPr="0044039B">
        <w:rPr>
          <w:rFonts w:ascii="Times New Roman" w:hAnsi="Times New Roman"/>
        </w:rPr>
        <w:t>havarijného plánu musí byť primeraná účelu, na ktorý má slúžiť, a</w:t>
      </w:r>
      <w:r w:rsidRPr="0044039B" w:rsidR="00AA2B73">
        <w:rPr>
          <w:rFonts w:ascii="Times New Roman" w:hAnsi="Times New Roman"/>
        </w:rPr>
        <w:t> </w:t>
      </w:r>
      <w:r w:rsidRPr="0044039B">
        <w:rPr>
          <w:rFonts w:ascii="Times New Roman" w:hAnsi="Times New Roman"/>
        </w:rPr>
        <w:t>zodpovedať požiadavkám podľa § 16 ods. 2.</w:t>
      </w:r>
    </w:p>
    <w:p w:rsidR="001647EB" w:rsidRPr="0044039B" w:rsidP="001647EB">
      <w:pPr>
        <w:autoSpaceDE w:val="0"/>
        <w:autoSpaceDN w:val="0"/>
        <w:bidi w:val="0"/>
        <w:adjustRightInd w:val="0"/>
        <w:ind w:left="567"/>
        <w:jc w:val="both"/>
        <w:rPr>
          <w:rFonts w:ascii="Times New Roman" w:hAnsi="Times New Roman"/>
        </w:rPr>
      </w:pPr>
    </w:p>
    <w:p w:rsidR="001647EB" w:rsidRPr="0044039B" w:rsidP="001647EB">
      <w:pPr>
        <w:autoSpaceDE w:val="0"/>
        <w:autoSpaceDN w:val="0"/>
        <w:bidi w:val="0"/>
        <w:adjustRightInd w:val="0"/>
        <w:jc w:val="center"/>
        <w:rPr>
          <w:rFonts w:ascii="Times New Roman" w:hAnsi="Times New Roman"/>
          <w:b/>
        </w:rPr>
      </w:pPr>
      <w:r w:rsidRPr="0044039B">
        <w:rPr>
          <w:rFonts w:ascii="Times New Roman" w:hAnsi="Times New Roman"/>
          <w:b/>
        </w:rPr>
        <w:t>§ 21</w:t>
      </w:r>
    </w:p>
    <w:p w:rsidR="001647EB" w:rsidRPr="0044039B" w:rsidP="001647EB">
      <w:pPr>
        <w:autoSpaceDE w:val="0"/>
        <w:autoSpaceDN w:val="0"/>
        <w:bidi w:val="0"/>
        <w:adjustRightInd w:val="0"/>
        <w:jc w:val="center"/>
        <w:rPr>
          <w:rFonts w:ascii="Times New Roman" w:hAnsi="Times New Roman"/>
          <w:b/>
        </w:rPr>
      </w:pPr>
    </w:p>
    <w:p w:rsidR="001647EB" w:rsidRPr="0044039B" w:rsidP="008702E9">
      <w:pPr>
        <w:numPr>
          <w:numId w:val="52"/>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Pri vypracúvaní </w:t>
      </w:r>
      <w:r w:rsidRPr="0044039B" w:rsidR="00484FBA">
        <w:rPr>
          <w:rFonts w:ascii="Times New Roman" w:hAnsi="Times New Roman"/>
        </w:rPr>
        <w:t xml:space="preserve">vnútorného </w:t>
      </w:r>
      <w:r w:rsidRPr="0044039B">
        <w:rPr>
          <w:rFonts w:ascii="Times New Roman" w:hAnsi="Times New Roman"/>
        </w:rPr>
        <w:t>havarijného plánu sa vychádza z</w:t>
      </w:r>
      <w:r w:rsidRPr="0044039B" w:rsidR="00AA2B73">
        <w:rPr>
          <w:rFonts w:ascii="Times New Roman" w:hAnsi="Times New Roman"/>
        </w:rPr>
        <w:t> </w:t>
      </w:r>
      <w:r w:rsidRPr="0044039B">
        <w:rPr>
          <w:rFonts w:ascii="Times New Roman" w:hAnsi="Times New Roman"/>
        </w:rPr>
        <w:t>konkrétnej situácie v</w:t>
      </w:r>
      <w:r w:rsidRPr="0044039B" w:rsidR="00AA2B73">
        <w:rPr>
          <w:rFonts w:ascii="Times New Roman" w:hAnsi="Times New Roman"/>
        </w:rPr>
        <w:t> </w:t>
      </w:r>
      <w:r w:rsidRPr="0044039B">
        <w:rPr>
          <w:rFonts w:ascii="Times New Roman" w:hAnsi="Times New Roman"/>
        </w:rPr>
        <w:t>podniku a</w:t>
      </w:r>
      <w:r w:rsidRPr="0044039B" w:rsidR="00AA2B73">
        <w:rPr>
          <w:rFonts w:ascii="Times New Roman" w:hAnsi="Times New Roman"/>
        </w:rPr>
        <w:t> </w:t>
      </w:r>
      <w:r w:rsidRPr="0044039B">
        <w:rPr>
          <w:rFonts w:ascii="Times New Roman" w:hAnsi="Times New Roman"/>
        </w:rPr>
        <w:t>jeho okolí s</w:t>
      </w:r>
      <w:r w:rsidRPr="0044039B" w:rsidR="00AA2B73">
        <w:rPr>
          <w:rFonts w:ascii="Times New Roman" w:hAnsi="Times New Roman"/>
        </w:rPr>
        <w:t> </w:t>
      </w:r>
      <w:r w:rsidRPr="0044039B">
        <w:rPr>
          <w:rFonts w:ascii="Times New Roman" w:hAnsi="Times New Roman"/>
        </w:rPr>
        <w:t>osobitným zreteľom na výsledky hodnotenia rizika.</w:t>
      </w:r>
    </w:p>
    <w:p w:rsidR="001647EB" w:rsidRPr="0044039B" w:rsidP="001647EB">
      <w:pPr>
        <w:autoSpaceDE w:val="0"/>
        <w:autoSpaceDN w:val="0"/>
        <w:bidi w:val="0"/>
        <w:adjustRightInd w:val="0"/>
        <w:ind w:left="567"/>
        <w:jc w:val="both"/>
        <w:rPr>
          <w:rFonts w:ascii="Times New Roman" w:hAnsi="Times New Roman"/>
        </w:rPr>
      </w:pPr>
    </w:p>
    <w:p w:rsidR="001647EB" w:rsidRPr="0044039B" w:rsidP="008702E9">
      <w:pPr>
        <w:numPr>
          <w:numId w:val="52"/>
        </w:numPr>
        <w:autoSpaceDE w:val="0"/>
        <w:autoSpaceDN w:val="0"/>
        <w:bidi w:val="0"/>
        <w:adjustRightInd w:val="0"/>
        <w:ind w:left="567" w:hanging="567"/>
        <w:jc w:val="both"/>
        <w:rPr>
          <w:rFonts w:ascii="Times New Roman" w:hAnsi="Times New Roman"/>
        </w:rPr>
      </w:pPr>
      <w:r w:rsidRPr="0044039B" w:rsidR="00484FBA">
        <w:rPr>
          <w:rFonts w:ascii="Times New Roman" w:hAnsi="Times New Roman"/>
        </w:rPr>
        <w:t>Vnútorný h</w:t>
      </w:r>
      <w:r w:rsidRPr="0044039B">
        <w:rPr>
          <w:rFonts w:ascii="Times New Roman" w:hAnsi="Times New Roman"/>
        </w:rPr>
        <w:t>avarijný plán sa už v</w:t>
      </w:r>
      <w:r w:rsidRPr="0044039B" w:rsidR="00AA2B73">
        <w:rPr>
          <w:rFonts w:ascii="Times New Roman" w:hAnsi="Times New Roman"/>
        </w:rPr>
        <w:t> </w:t>
      </w:r>
      <w:r w:rsidRPr="0044039B">
        <w:rPr>
          <w:rFonts w:ascii="Times New Roman" w:hAnsi="Times New Roman"/>
        </w:rPr>
        <w:t>etape jeho vypracúvania spravidla konzultuje aj s</w:t>
      </w:r>
      <w:r w:rsidRPr="0044039B" w:rsidR="00AA2B73">
        <w:rPr>
          <w:rFonts w:ascii="Times New Roman" w:hAnsi="Times New Roman"/>
        </w:rPr>
        <w:t> </w:t>
      </w:r>
      <w:r w:rsidRPr="0044039B">
        <w:rPr>
          <w:rFonts w:ascii="Times New Roman" w:hAnsi="Times New Roman"/>
        </w:rPr>
        <w:t>príslušnými orgánmi verejnej správy a</w:t>
      </w:r>
      <w:r w:rsidRPr="0044039B" w:rsidR="00AA2B73">
        <w:rPr>
          <w:rFonts w:ascii="Times New Roman" w:hAnsi="Times New Roman"/>
        </w:rPr>
        <w:t> </w:t>
      </w:r>
      <w:r w:rsidRPr="0044039B">
        <w:rPr>
          <w:rFonts w:ascii="Times New Roman" w:hAnsi="Times New Roman"/>
        </w:rPr>
        <w:t>inými subjektmi, s</w:t>
      </w:r>
      <w:r w:rsidRPr="0044039B" w:rsidR="00AA2B73">
        <w:rPr>
          <w:rFonts w:ascii="Times New Roman" w:hAnsi="Times New Roman"/>
        </w:rPr>
        <w:t> </w:t>
      </w:r>
      <w:r w:rsidRPr="0044039B">
        <w:rPr>
          <w:rFonts w:ascii="Times New Roman" w:hAnsi="Times New Roman"/>
        </w:rPr>
        <w:t>ktorých súčinnosťou sa uvažuje pri zdolávaní závažných priemyselných havárií a</w:t>
      </w:r>
      <w:r w:rsidRPr="0044039B" w:rsidR="00AA2B73">
        <w:rPr>
          <w:rFonts w:ascii="Times New Roman" w:hAnsi="Times New Roman"/>
        </w:rPr>
        <w:t> </w:t>
      </w:r>
      <w:r w:rsidRPr="0044039B">
        <w:rPr>
          <w:rFonts w:ascii="Times New Roman" w:hAnsi="Times New Roman"/>
        </w:rPr>
        <w:t>pri obmedzovaní ich následkov. Predmetom konzultácií je</w:t>
      </w:r>
    </w:p>
    <w:p w:rsidR="001647EB" w:rsidRPr="0044039B" w:rsidP="008702E9">
      <w:pPr>
        <w:numPr>
          <w:numId w:val="53"/>
        </w:numPr>
        <w:autoSpaceDE w:val="0"/>
        <w:autoSpaceDN w:val="0"/>
        <w:bidi w:val="0"/>
        <w:adjustRightInd w:val="0"/>
        <w:ind w:left="851" w:hanging="284"/>
        <w:jc w:val="both"/>
        <w:rPr>
          <w:rFonts w:ascii="Times New Roman" w:hAnsi="Times New Roman"/>
        </w:rPr>
      </w:pPr>
      <w:r w:rsidRPr="0044039B">
        <w:rPr>
          <w:rFonts w:ascii="Times New Roman" w:hAnsi="Times New Roman"/>
        </w:rPr>
        <w:t>potreba súčinnosti, prípadne priamej pomoci príslušných orgánov verejnej správy a</w:t>
      </w:r>
      <w:r w:rsidRPr="0044039B" w:rsidR="00AA2B73">
        <w:rPr>
          <w:rFonts w:ascii="Times New Roman" w:hAnsi="Times New Roman"/>
        </w:rPr>
        <w:t> </w:t>
      </w:r>
      <w:r w:rsidRPr="0044039B">
        <w:rPr>
          <w:rFonts w:ascii="Times New Roman" w:hAnsi="Times New Roman"/>
        </w:rPr>
        <w:t>iných subjektov pri určitých scenároch vrátane potrebnej koordinácie,</w:t>
      </w:r>
    </w:p>
    <w:p w:rsidR="001647EB" w:rsidRPr="0044039B" w:rsidP="008702E9">
      <w:pPr>
        <w:numPr>
          <w:numId w:val="53"/>
        </w:numPr>
        <w:autoSpaceDE w:val="0"/>
        <w:autoSpaceDN w:val="0"/>
        <w:bidi w:val="0"/>
        <w:adjustRightInd w:val="0"/>
        <w:ind w:left="851" w:hanging="284"/>
        <w:jc w:val="both"/>
        <w:rPr>
          <w:rFonts w:ascii="Times New Roman" w:hAnsi="Times New Roman"/>
        </w:rPr>
      </w:pPr>
      <w:r w:rsidRPr="0044039B">
        <w:rPr>
          <w:rFonts w:ascii="Times New Roman" w:hAnsi="Times New Roman"/>
        </w:rPr>
        <w:t xml:space="preserve">zabezpečenie potrebnej nadväznosti </w:t>
      </w:r>
      <w:r w:rsidRPr="0044039B" w:rsidR="00484FBA">
        <w:rPr>
          <w:rFonts w:ascii="Times New Roman" w:hAnsi="Times New Roman"/>
        </w:rPr>
        <w:t xml:space="preserve">vnútorného </w:t>
      </w:r>
      <w:r w:rsidRPr="0044039B">
        <w:rPr>
          <w:rFonts w:ascii="Times New Roman" w:hAnsi="Times New Roman"/>
        </w:rPr>
        <w:t>havarijného plánu na plán ochrany obyvateľstva, prípadne na obdobné dokumenty príslušných orgánov verejnej správy a</w:t>
      </w:r>
      <w:r w:rsidRPr="0044039B" w:rsidR="00AA2B73">
        <w:rPr>
          <w:rFonts w:ascii="Times New Roman" w:hAnsi="Times New Roman"/>
        </w:rPr>
        <w:t> </w:t>
      </w:r>
      <w:r w:rsidRPr="0044039B">
        <w:rPr>
          <w:rFonts w:ascii="Times New Roman" w:hAnsi="Times New Roman"/>
        </w:rPr>
        <w:t>iných subjektov,</w:t>
      </w:r>
    </w:p>
    <w:p w:rsidR="001647EB" w:rsidRPr="0044039B" w:rsidP="008702E9">
      <w:pPr>
        <w:numPr>
          <w:numId w:val="53"/>
        </w:numPr>
        <w:autoSpaceDE w:val="0"/>
        <w:autoSpaceDN w:val="0"/>
        <w:bidi w:val="0"/>
        <w:adjustRightInd w:val="0"/>
        <w:ind w:left="851" w:hanging="284"/>
        <w:jc w:val="both"/>
        <w:rPr>
          <w:rFonts w:ascii="Times New Roman" w:hAnsi="Times New Roman"/>
        </w:rPr>
      </w:pPr>
      <w:r w:rsidRPr="0044039B">
        <w:rPr>
          <w:rFonts w:ascii="Times New Roman" w:hAnsi="Times New Roman"/>
        </w:rPr>
        <w:t>použiteľnosť určitých prostriedkov na zdolanie závažnej priemyselnej havárie a</w:t>
      </w:r>
      <w:r w:rsidRPr="0044039B" w:rsidR="00AA2B73">
        <w:rPr>
          <w:rFonts w:ascii="Times New Roman" w:hAnsi="Times New Roman"/>
        </w:rPr>
        <w:t> </w:t>
      </w:r>
      <w:r w:rsidRPr="0044039B">
        <w:rPr>
          <w:rFonts w:ascii="Times New Roman" w:hAnsi="Times New Roman"/>
        </w:rPr>
        <w:t>obmedzenie jej následkov,</w:t>
      </w:r>
    </w:p>
    <w:p w:rsidR="001647EB" w:rsidRPr="0044039B" w:rsidP="008702E9">
      <w:pPr>
        <w:numPr>
          <w:numId w:val="53"/>
        </w:numPr>
        <w:autoSpaceDE w:val="0"/>
        <w:autoSpaceDN w:val="0"/>
        <w:bidi w:val="0"/>
        <w:adjustRightInd w:val="0"/>
        <w:ind w:left="851" w:hanging="284"/>
        <w:jc w:val="both"/>
        <w:rPr>
          <w:rFonts w:ascii="Times New Roman" w:hAnsi="Times New Roman"/>
        </w:rPr>
      </w:pPr>
      <w:r w:rsidRPr="0044039B">
        <w:rPr>
          <w:rFonts w:ascii="Times New Roman" w:hAnsi="Times New Roman"/>
        </w:rPr>
        <w:t>spôsob riadenia prác pri spoločnom nasadení podnikových a</w:t>
      </w:r>
      <w:r w:rsidRPr="0044039B" w:rsidR="00AA2B73">
        <w:rPr>
          <w:rFonts w:ascii="Times New Roman" w:hAnsi="Times New Roman"/>
        </w:rPr>
        <w:t> </w:t>
      </w:r>
      <w:r w:rsidRPr="0044039B">
        <w:rPr>
          <w:rFonts w:ascii="Times New Roman" w:hAnsi="Times New Roman"/>
        </w:rPr>
        <w:t>externých záchranných zložiek.</w:t>
      </w:r>
    </w:p>
    <w:p w:rsidR="001647EB" w:rsidRPr="0044039B" w:rsidP="001647EB">
      <w:pPr>
        <w:autoSpaceDE w:val="0"/>
        <w:autoSpaceDN w:val="0"/>
        <w:bidi w:val="0"/>
        <w:adjustRightInd w:val="0"/>
        <w:ind w:left="851"/>
        <w:jc w:val="both"/>
        <w:rPr>
          <w:rFonts w:ascii="Times New Roman" w:hAnsi="Times New Roman"/>
        </w:rPr>
      </w:pPr>
    </w:p>
    <w:p w:rsidR="001647EB" w:rsidRPr="0044039B" w:rsidP="008702E9">
      <w:pPr>
        <w:numPr>
          <w:numId w:val="52"/>
        </w:numPr>
        <w:autoSpaceDE w:val="0"/>
        <w:autoSpaceDN w:val="0"/>
        <w:bidi w:val="0"/>
        <w:adjustRightInd w:val="0"/>
        <w:ind w:left="567" w:hanging="567"/>
        <w:jc w:val="both"/>
        <w:rPr>
          <w:rFonts w:ascii="Times New Roman" w:hAnsi="Times New Roman"/>
        </w:rPr>
      </w:pPr>
      <w:r w:rsidRPr="0044039B" w:rsidR="00484FBA">
        <w:rPr>
          <w:rFonts w:ascii="Times New Roman" w:hAnsi="Times New Roman"/>
        </w:rPr>
        <w:t>Vnútorný h</w:t>
      </w:r>
      <w:r w:rsidRPr="0044039B">
        <w:rPr>
          <w:rFonts w:ascii="Times New Roman" w:hAnsi="Times New Roman"/>
        </w:rPr>
        <w:t>avarijný plán sa už v</w:t>
      </w:r>
      <w:r w:rsidRPr="0044039B" w:rsidR="00AA2B73">
        <w:rPr>
          <w:rFonts w:ascii="Times New Roman" w:hAnsi="Times New Roman"/>
        </w:rPr>
        <w:t> </w:t>
      </w:r>
      <w:r w:rsidRPr="0044039B">
        <w:rPr>
          <w:rFonts w:ascii="Times New Roman" w:hAnsi="Times New Roman"/>
        </w:rPr>
        <w:t>etape jeho vypracúvania konzultuje podľa potreby aj s</w:t>
      </w:r>
      <w:r w:rsidRPr="0044039B" w:rsidR="00AA2B73">
        <w:rPr>
          <w:rFonts w:ascii="Times New Roman" w:hAnsi="Times New Roman"/>
        </w:rPr>
        <w:t> </w:t>
      </w:r>
      <w:r w:rsidRPr="0044039B">
        <w:rPr>
          <w:rFonts w:ascii="Times New Roman" w:hAnsi="Times New Roman"/>
        </w:rPr>
        <w:t>prevádzkovateľmi ďalších podnikov a</w:t>
      </w:r>
      <w:r w:rsidRPr="0044039B" w:rsidR="00AA2B73">
        <w:rPr>
          <w:rFonts w:ascii="Times New Roman" w:hAnsi="Times New Roman"/>
        </w:rPr>
        <w:t> </w:t>
      </w:r>
      <w:r w:rsidRPr="0044039B">
        <w:rPr>
          <w:rFonts w:ascii="Times New Roman" w:hAnsi="Times New Roman"/>
        </w:rPr>
        <w:t>s</w:t>
      </w:r>
      <w:r w:rsidRPr="0044039B" w:rsidR="00AA2B73">
        <w:rPr>
          <w:rFonts w:ascii="Times New Roman" w:hAnsi="Times New Roman"/>
        </w:rPr>
        <w:t> </w:t>
      </w:r>
      <w:r w:rsidRPr="0044039B">
        <w:rPr>
          <w:rFonts w:ascii="Times New Roman" w:hAnsi="Times New Roman"/>
        </w:rPr>
        <w:t>inými subjektmi, ktoré svojou činnosťou, umiestnením, napojením na energetické siete a</w:t>
      </w:r>
      <w:r w:rsidRPr="0044039B" w:rsidR="00AA2B73">
        <w:rPr>
          <w:rFonts w:ascii="Times New Roman" w:hAnsi="Times New Roman"/>
        </w:rPr>
        <w:t> </w:t>
      </w:r>
      <w:r w:rsidRPr="0044039B">
        <w:rPr>
          <w:rFonts w:ascii="Times New Roman" w:hAnsi="Times New Roman"/>
        </w:rPr>
        <w:t>iné siete a</w:t>
      </w:r>
      <w:r w:rsidRPr="0044039B" w:rsidR="00AA2B73">
        <w:rPr>
          <w:rFonts w:ascii="Times New Roman" w:hAnsi="Times New Roman"/>
        </w:rPr>
        <w:t> </w:t>
      </w:r>
      <w:r w:rsidRPr="0044039B">
        <w:rPr>
          <w:rFonts w:ascii="Times New Roman" w:hAnsi="Times New Roman"/>
        </w:rPr>
        <w:t>zariadenia predstavujú nebezpečenstvo vzniku závažnej priemyselnej havárie v</w:t>
      </w:r>
      <w:r w:rsidRPr="0044039B" w:rsidR="00AA2B73">
        <w:rPr>
          <w:rFonts w:ascii="Times New Roman" w:hAnsi="Times New Roman"/>
        </w:rPr>
        <w:t> </w:t>
      </w:r>
      <w:r w:rsidRPr="0044039B">
        <w:rPr>
          <w:rFonts w:ascii="Times New Roman" w:hAnsi="Times New Roman"/>
        </w:rPr>
        <w:t>podniku, prípadne zhoršenia jej následkov.</w:t>
      </w:r>
    </w:p>
    <w:p w:rsidR="001647EB" w:rsidRPr="0044039B" w:rsidP="001647EB">
      <w:pPr>
        <w:autoSpaceDE w:val="0"/>
        <w:autoSpaceDN w:val="0"/>
        <w:bidi w:val="0"/>
        <w:adjustRightInd w:val="0"/>
        <w:ind w:left="567"/>
        <w:jc w:val="both"/>
        <w:rPr>
          <w:rFonts w:ascii="Times New Roman" w:hAnsi="Times New Roman"/>
        </w:rPr>
      </w:pPr>
    </w:p>
    <w:p w:rsidR="001647EB" w:rsidRPr="0044039B" w:rsidP="008702E9">
      <w:pPr>
        <w:numPr>
          <w:numId w:val="52"/>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Ak sa </w:t>
      </w:r>
      <w:r w:rsidRPr="0044039B" w:rsidR="00484FBA">
        <w:rPr>
          <w:rFonts w:ascii="Times New Roman" w:hAnsi="Times New Roman"/>
        </w:rPr>
        <w:t xml:space="preserve">vnútorný </w:t>
      </w:r>
      <w:r w:rsidRPr="0044039B">
        <w:rPr>
          <w:rFonts w:ascii="Times New Roman" w:hAnsi="Times New Roman"/>
        </w:rPr>
        <w:t>havarijný plán zložitého alebo rozsiahleho podniku skladá z</w:t>
      </w:r>
      <w:r w:rsidRPr="0044039B" w:rsidR="00AA2B73">
        <w:rPr>
          <w:rFonts w:ascii="Times New Roman" w:hAnsi="Times New Roman"/>
        </w:rPr>
        <w:t> </w:t>
      </w:r>
      <w:r w:rsidRPr="0044039B">
        <w:rPr>
          <w:rFonts w:ascii="Times New Roman" w:hAnsi="Times New Roman"/>
        </w:rPr>
        <w:t>viacerých čiastkových havarijných plánov vypracovaných pre jeho jednotlivé samostatné ucelené časti, všetky čiastkové havarijné plány musia byť vo vzájomnom súlade a</w:t>
      </w:r>
      <w:r w:rsidRPr="0044039B" w:rsidR="00AA2B73">
        <w:rPr>
          <w:rFonts w:ascii="Times New Roman" w:hAnsi="Times New Roman"/>
        </w:rPr>
        <w:t> </w:t>
      </w:r>
      <w:r w:rsidRPr="0044039B">
        <w:rPr>
          <w:rFonts w:ascii="Times New Roman" w:hAnsi="Times New Roman"/>
        </w:rPr>
        <w:t>prepojené tak, aby boli splnené požiadavky podľa § 1</w:t>
      </w:r>
      <w:r w:rsidRPr="0044039B" w:rsidR="0054141E">
        <w:rPr>
          <w:rFonts w:ascii="Times New Roman" w:hAnsi="Times New Roman"/>
        </w:rPr>
        <w:t>6</w:t>
      </w:r>
      <w:r w:rsidRPr="0044039B">
        <w:rPr>
          <w:rFonts w:ascii="Times New Roman" w:hAnsi="Times New Roman"/>
        </w:rPr>
        <w:t xml:space="preserve"> ods. 2.</w:t>
      </w:r>
    </w:p>
    <w:p w:rsidR="001647EB" w:rsidRPr="0044039B" w:rsidP="001647EB">
      <w:pPr>
        <w:autoSpaceDE w:val="0"/>
        <w:autoSpaceDN w:val="0"/>
        <w:bidi w:val="0"/>
        <w:adjustRightInd w:val="0"/>
        <w:ind w:left="567"/>
        <w:jc w:val="both"/>
        <w:rPr>
          <w:rFonts w:ascii="Times New Roman" w:hAnsi="Times New Roman"/>
        </w:rPr>
      </w:pPr>
    </w:p>
    <w:p w:rsidR="001647EB" w:rsidRPr="0044039B" w:rsidP="008702E9">
      <w:pPr>
        <w:numPr>
          <w:numId w:val="52"/>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Na vypracovanie </w:t>
      </w:r>
      <w:r w:rsidRPr="0044039B" w:rsidR="00484FBA">
        <w:rPr>
          <w:rFonts w:ascii="Times New Roman" w:hAnsi="Times New Roman"/>
        </w:rPr>
        <w:t xml:space="preserve">vnútorného </w:t>
      </w:r>
      <w:r w:rsidRPr="0044039B">
        <w:rPr>
          <w:rFonts w:ascii="Times New Roman" w:hAnsi="Times New Roman"/>
        </w:rPr>
        <w:t xml:space="preserve">havarijného plánu možno </w:t>
      </w:r>
      <w:r w:rsidRPr="0044039B" w:rsidR="0054141E">
        <w:rPr>
          <w:rFonts w:ascii="Times New Roman" w:hAnsi="Times New Roman"/>
        </w:rPr>
        <w:t>použiť</w:t>
      </w:r>
      <w:r w:rsidRPr="0044039B">
        <w:rPr>
          <w:rFonts w:ascii="Times New Roman" w:hAnsi="Times New Roman"/>
        </w:rPr>
        <w:t xml:space="preserve"> aj dokumentáciu </w:t>
      </w:r>
      <w:r w:rsidRPr="0044039B" w:rsidR="0054141E">
        <w:rPr>
          <w:rFonts w:ascii="Times New Roman" w:hAnsi="Times New Roman"/>
        </w:rPr>
        <w:t>alebo jej časť vyhotovenú</w:t>
      </w:r>
      <w:r w:rsidRPr="0044039B">
        <w:rPr>
          <w:rFonts w:ascii="Times New Roman" w:hAnsi="Times New Roman"/>
        </w:rPr>
        <w:t xml:space="preserve"> podľa osobitných predpisov</w:t>
      </w:r>
      <w:r>
        <w:rPr>
          <w:rStyle w:val="FootnoteReference"/>
          <w:rFonts w:ascii="Times New Roman" w:hAnsi="Times New Roman"/>
          <w:rtl w:val="0"/>
        </w:rPr>
        <w:footnoteReference w:id="9"/>
      </w:r>
      <w:r w:rsidRPr="0044039B" w:rsidR="0054141E">
        <w:rPr>
          <w:rFonts w:ascii="Times New Roman" w:hAnsi="Times New Roman"/>
        </w:rPr>
        <w:t>)</w:t>
      </w:r>
      <w:r w:rsidRPr="0044039B">
        <w:rPr>
          <w:rFonts w:ascii="Times New Roman" w:hAnsi="Times New Roman"/>
        </w:rPr>
        <w:t xml:space="preserve">. Spôsob, prípadne forma zapracovania tejto dokumentácie do </w:t>
      </w:r>
      <w:r w:rsidRPr="0044039B" w:rsidR="00484FBA">
        <w:rPr>
          <w:rFonts w:ascii="Times New Roman" w:hAnsi="Times New Roman"/>
        </w:rPr>
        <w:t xml:space="preserve">vnútorného </w:t>
      </w:r>
      <w:r w:rsidRPr="0044039B">
        <w:rPr>
          <w:rFonts w:ascii="Times New Roman" w:hAnsi="Times New Roman"/>
        </w:rPr>
        <w:t>havarijného plánu závisí najmä od konkrétnej situácie v</w:t>
      </w:r>
      <w:r w:rsidRPr="0044039B" w:rsidR="00AA2B73">
        <w:rPr>
          <w:rFonts w:ascii="Times New Roman" w:hAnsi="Times New Roman"/>
        </w:rPr>
        <w:t> </w:t>
      </w:r>
      <w:r w:rsidRPr="0044039B">
        <w:rPr>
          <w:rFonts w:ascii="Times New Roman" w:hAnsi="Times New Roman"/>
        </w:rPr>
        <w:t>podniku a</w:t>
      </w:r>
      <w:r w:rsidRPr="0044039B" w:rsidR="00AA2B73">
        <w:rPr>
          <w:rFonts w:ascii="Times New Roman" w:hAnsi="Times New Roman"/>
        </w:rPr>
        <w:t> </w:t>
      </w:r>
      <w:r w:rsidRPr="0044039B">
        <w:rPr>
          <w:rFonts w:ascii="Times New Roman" w:hAnsi="Times New Roman"/>
        </w:rPr>
        <w:t>od druhu a</w:t>
      </w:r>
      <w:r w:rsidRPr="0044039B" w:rsidR="00AA2B73">
        <w:rPr>
          <w:rFonts w:ascii="Times New Roman" w:hAnsi="Times New Roman"/>
        </w:rPr>
        <w:t> </w:t>
      </w:r>
      <w:r w:rsidRPr="0044039B">
        <w:rPr>
          <w:rFonts w:ascii="Times New Roman" w:hAnsi="Times New Roman"/>
        </w:rPr>
        <w:t>rozsahu uvedenej dokumentácie.</w:t>
      </w:r>
    </w:p>
    <w:p w:rsidR="00EC3933" w:rsidRPr="0044039B" w:rsidP="00EC3933">
      <w:pPr>
        <w:autoSpaceDE w:val="0"/>
        <w:autoSpaceDN w:val="0"/>
        <w:bidi w:val="0"/>
        <w:adjustRightInd w:val="0"/>
        <w:ind w:left="567"/>
        <w:jc w:val="both"/>
        <w:rPr>
          <w:rFonts w:ascii="Times New Roman" w:hAnsi="Times New Roman"/>
        </w:rPr>
      </w:pPr>
    </w:p>
    <w:p w:rsidR="00EC3933" w:rsidRPr="0044039B" w:rsidP="00EC3933">
      <w:pPr>
        <w:autoSpaceDE w:val="0"/>
        <w:autoSpaceDN w:val="0"/>
        <w:bidi w:val="0"/>
        <w:adjustRightInd w:val="0"/>
        <w:jc w:val="center"/>
        <w:rPr>
          <w:rFonts w:ascii="Times New Roman" w:hAnsi="Times New Roman"/>
          <w:b/>
        </w:rPr>
      </w:pPr>
      <w:r w:rsidRPr="0044039B">
        <w:rPr>
          <w:rFonts w:ascii="Times New Roman" w:hAnsi="Times New Roman"/>
          <w:b/>
        </w:rPr>
        <w:t>§ 22</w:t>
      </w:r>
    </w:p>
    <w:p w:rsidR="00EC3933" w:rsidRPr="0044039B" w:rsidP="00EC3933">
      <w:pPr>
        <w:autoSpaceDE w:val="0"/>
        <w:autoSpaceDN w:val="0"/>
        <w:bidi w:val="0"/>
        <w:adjustRightInd w:val="0"/>
        <w:jc w:val="center"/>
        <w:rPr>
          <w:rFonts w:ascii="Times New Roman" w:hAnsi="Times New Roman"/>
          <w:b/>
        </w:rPr>
      </w:pPr>
    </w:p>
    <w:p w:rsidR="00EC3933" w:rsidRPr="0044039B" w:rsidP="008702E9">
      <w:pPr>
        <w:numPr>
          <w:numId w:val="54"/>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Pri plnení povinností podľa § </w:t>
      </w:r>
      <w:r w:rsidR="00E55E62">
        <w:rPr>
          <w:rFonts w:ascii="Times New Roman" w:hAnsi="Times New Roman"/>
        </w:rPr>
        <w:t>10</w:t>
      </w:r>
      <w:r w:rsidRPr="0044039B">
        <w:rPr>
          <w:rFonts w:ascii="Times New Roman" w:hAnsi="Times New Roman"/>
        </w:rPr>
        <w:t xml:space="preserve"> ods. 6 zákona prevádzkovateľ zabezpečí v</w:t>
      </w:r>
      <w:r w:rsidRPr="0044039B" w:rsidR="00AA2B73">
        <w:rPr>
          <w:rFonts w:ascii="Times New Roman" w:hAnsi="Times New Roman"/>
        </w:rPr>
        <w:t> </w:t>
      </w:r>
      <w:r w:rsidRPr="0044039B">
        <w:rPr>
          <w:rFonts w:ascii="Times New Roman" w:hAnsi="Times New Roman"/>
        </w:rPr>
        <w:t>potrebnom rozsahu oboznamovanie s</w:t>
      </w:r>
      <w:r w:rsidRPr="0044039B" w:rsidR="00AA2B73">
        <w:rPr>
          <w:rFonts w:ascii="Times New Roman" w:hAnsi="Times New Roman"/>
        </w:rPr>
        <w:t> </w:t>
      </w:r>
      <w:r w:rsidRPr="0044039B">
        <w:rPr>
          <w:rFonts w:ascii="Times New Roman" w:hAnsi="Times New Roman"/>
        </w:rPr>
        <w:t>vnútorným havarijným plánom, prípadne s</w:t>
      </w:r>
      <w:r w:rsidRPr="0044039B" w:rsidR="00AA2B73">
        <w:rPr>
          <w:rFonts w:ascii="Times New Roman" w:hAnsi="Times New Roman"/>
        </w:rPr>
        <w:t> </w:t>
      </w:r>
      <w:r w:rsidRPr="0044039B">
        <w:rPr>
          <w:rFonts w:ascii="Times New Roman" w:hAnsi="Times New Roman"/>
        </w:rPr>
        <w:t>jeho príslušnými časťami</w:t>
      </w:r>
    </w:p>
    <w:p w:rsidR="00EC3933" w:rsidRPr="0044039B" w:rsidP="008702E9">
      <w:pPr>
        <w:numPr>
          <w:numId w:val="55"/>
        </w:numPr>
        <w:autoSpaceDE w:val="0"/>
        <w:autoSpaceDN w:val="0"/>
        <w:bidi w:val="0"/>
        <w:adjustRightInd w:val="0"/>
        <w:ind w:left="851" w:hanging="284"/>
        <w:jc w:val="both"/>
        <w:rPr>
          <w:rFonts w:ascii="Times New Roman" w:hAnsi="Times New Roman"/>
        </w:rPr>
      </w:pPr>
      <w:r w:rsidRPr="0044039B">
        <w:rPr>
          <w:rFonts w:ascii="Times New Roman" w:hAnsi="Times New Roman"/>
        </w:rPr>
        <w:t>všetkých osôb a</w:t>
      </w:r>
      <w:r w:rsidRPr="0044039B" w:rsidR="00AA2B73">
        <w:rPr>
          <w:rFonts w:ascii="Times New Roman" w:hAnsi="Times New Roman"/>
        </w:rPr>
        <w:t> </w:t>
      </w:r>
      <w:r w:rsidRPr="0044039B">
        <w:rPr>
          <w:rFonts w:ascii="Times New Roman" w:hAnsi="Times New Roman"/>
        </w:rPr>
        <w:t>služieb, ktorým vnútorný havarijný plán ukladá určité povinnosti, s</w:t>
      </w:r>
      <w:r w:rsidRPr="0044039B" w:rsidR="00AA2B73">
        <w:rPr>
          <w:rFonts w:ascii="Times New Roman" w:hAnsi="Times New Roman"/>
        </w:rPr>
        <w:t> </w:t>
      </w:r>
      <w:r w:rsidRPr="0044039B">
        <w:rPr>
          <w:rFonts w:ascii="Times New Roman" w:hAnsi="Times New Roman"/>
        </w:rPr>
        <w:t>týmito povinnosťami; podľa potreby overí aj ich spôsobilosť na plnenie týchto povinností,</w:t>
      </w:r>
    </w:p>
    <w:p w:rsidR="00EC3933" w:rsidRPr="0044039B" w:rsidP="008702E9">
      <w:pPr>
        <w:numPr>
          <w:numId w:val="55"/>
        </w:numPr>
        <w:autoSpaceDE w:val="0"/>
        <w:autoSpaceDN w:val="0"/>
        <w:bidi w:val="0"/>
        <w:adjustRightInd w:val="0"/>
        <w:ind w:left="851" w:hanging="284"/>
        <w:jc w:val="both"/>
        <w:rPr>
          <w:rFonts w:ascii="Times New Roman" w:hAnsi="Times New Roman"/>
        </w:rPr>
      </w:pPr>
      <w:r w:rsidRPr="0044039B">
        <w:rPr>
          <w:rFonts w:ascii="Times New Roman" w:hAnsi="Times New Roman"/>
        </w:rPr>
        <w:t>zamestnancov podniku a</w:t>
      </w:r>
      <w:r w:rsidRPr="0044039B" w:rsidR="00AA2B73">
        <w:rPr>
          <w:rFonts w:ascii="Times New Roman" w:hAnsi="Times New Roman"/>
        </w:rPr>
        <w:t> </w:t>
      </w:r>
      <w:r w:rsidRPr="0044039B">
        <w:rPr>
          <w:rFonts w:ascii="Times New Roman" w:hAnsi="Times New Roman"/>
        </w:rPr>
        <w:t>zástupcov zamestnancov,</w:t>
      </w:r>
      <w:r w:rsidRPr="0044039B">
        <w:rPr>
          <w:rFonts w:ascii="Times New Roman" w:hAnsi="Times New Roman"/>
          <w:vertAlign w:val="superscript"/>
        </w:rPr>
        <w:t>10</w:t>
      </w:r>
      <w:r w:rsidRPr="0044039B">
        <w:rPr>
          <w:rFonts w:ascii="Times New Roman" w:hAnsi="Times New Roman"/>
        </w:rPr>
        <w:t>)</w:t>
      </w:r>
    </w:p>
    <w:p w:rsidR="00EC3933" w:rsidRPr="0044039B" w:rsidP="008702E9">
      <w:pPr>
        <w:numPr>
          <w:numId w:val="55"/>
        </w:numPr>
        <w:autoSpaceDE w:val="0"/>
        <w:autoSpaceDN w:val="0"/>
        <w:bidi w:val="0"/>
        <w:adjustRightInd w:val="0"/>
        <w:ind w:left="851" w:hanging="284"/>
        <w:jc w:val="both"/>
        <w:rPr>
          <w:rFonts w:ascii="Times New Roman" w:hAnsi="Times New Roman"/>
        </w:rPr>
      </w:pPr>
      <w:r w:rsidRPr="0044039B">
        <w:rPr>
          <w:rFonts w:ascii="Times New Roman" w:hAnsi="Times New Roman"/>
        </w:rPr>
        <w:t>vedenia cudzieho podnikateľa, prípadne priamo jeho zamestnancov,</w:t>
      </w:r>
    </w:p>
    <w:p w:rsidR="00EC3933" w:rsidRPr="0044039B" w:rsidP="008702E9">
      <w:pPr>
        <w:numPr>
          <w:numId w:val="55"/>
        </w:numPr>
        <w:autoSpaceDE w:val="0"/>
        <w:autoSpaceDN w:val="0"/>
        <w:bidi w:val="0"/>
        <w:adjustRightInd w:val="0"/>
        <w:ind w:left="851" w:hanging="284"/>
        <w:jc w:val="both"/>
        <w:rPr>
          <w:rFonts w:ascii="Times New Roman" w:hAnsi="Times New Roman"/>
        </w:rPr>
      </w:pPr>
      <w:r w:rsidRPr="0044039B">
        <w:rPr>
          <w:rFonts w:ascii="Times New Roman" w:hAnsi="Times New Roman"/>
        </w:rPr>
        <w:t>prevádzkovateľov suse</w:t>
      </w:r>
      <w:r w:rsidRPr="0044039B" w:rsidR="005A6006">
        <w:rPr>
          <w:rFonts w:ascii="Times New Roman" w:hAnsi="Times New Roman"/>
        </w:rPr>
        <w:t>diacich</w:t>
      </w:r>
      <w:r w:rsidRPr="0044039B">
        <w:rPr>
          <w:rFonts w:ascii="Times New Roman" w:hAnsi="Times New Roman"/>
        </w:rPr>
        <w:t xml:space="preserve"> podnikov a</w:t>
      </w:r>
      <w:r w:rsidRPr="0044039B" w:rsidR="00AA2B73">
        <w:rPr>
          <w:rFonts w:ascii="Times New Roman" w:hAnsi="Times New Roman"/>
        </w:rPr>
        <w:t> </w:t>
      </w:r>
      <w:r w:rsidRPr="0044039B">
        <w:rPr>
          <w:rFonts w:ascii="Times New Roman" w:hAnsi="Times New Roman"/>
        </w:rPr>
        <w:t>verejnosť, ktorí by mohli byť dotknutí závažnou priemyselnou haváriou.</w:t>
      </w:r>
    </w:p>
    <w:p w:rsidR="00EC3933" w:rsidRPr="0044039B" w:rsidP="00EC3933">
      <w:pPr>
        <w:autoSpaceDE w:val="0"/>
        <w:autoSpaceDN w:val="0"/>
        <w:bidi w:val="0"/>
        <w:adjustRightInd w:val="0"/>
        <w:ind w:left="851"/>
        <w:jc w:val="both"/>
        <w:rPr>
          <w:rFonts w:ascii="Times New Roman" w:hAnsi="Times New Roman"/>
        </w:rPr>
      </w:pPr>
    </w:p>
    <w:p w:rsidR="00EC3933" w:rsidRPr="0044039B" w:rsidP="008702E9">
      <w:pPr>
        <w:numPr>
          <w:numId w:val="54"/>
        </w:numPr>
        <w:autoSpaceDE w:val="0"/>
        <w:autoSpaceDN w:val="0"/>
        <w:bidi w:val="0"/>
        <w:adjustRightInd w:val="0"/>
        <w:ind w:left="567" w:hanging="567"/>
        <w:jc w:val="both"/>
        <w:rPr>
          <w:rFonts w:ascii="Times New Roman" w:hAnsi="Times New Roman"/>
        </w:rPr>
      </w:pPr>
      <w:r w:rsidRPr="0044039B">
        <w:rPr>
          <w:rFonts w:ascii="Times New Roman" w:hAnsi="Times New Roman"/>
        </w:rPr>
        <w:t>Ustanovenie odseku 1 sa vzťahuje rovnako aj na oboznamovanie s</w:t>
      </w:r>
      <w:r w:rsidRPr="0044039B" w:rsidR="00AA2B73">
        <w:rPr>
          <w:rFonts w:ascii="Times New Roman" w:hAnsi="Times New Roman"/>
        </w:rPr>
        <w:t> </w:t>
      </w:r>
      <w:r w:rsidRPr="0044039B">
        <w:rPr>
          <w:rFonts w:ascii="Times New Roman" w:hAnsi="Times New Roman"/>
        </w:rPr>
        <w:t>aktualizáciou vnútorného havarijného plánu.</w:t>
      </w:r>
    </w:p>
    <w:p w:rsidR="00EC3933" w:rsidRPr="0044039B" w:rsidP="00EC3933">
      <w:pPr>
        <w:autoSpaceDE w:val="0"/>
        <w:autoSpaceDN w:val="0"/>
        <w:bidi w:val="0"/>
        <w:adjustRightInd w:val="0"/>
        <w:ind w:left="567"/>
        <w:jc w:val="both"/>
        <w:rPr>
          <w:rFonts w:ascii="Times New Roman" w:hAnsi="Times New Roman"/>
        </w:rPr>
      </w:pPr>
    </w:p>
    <w:p w:rsidR="00EC3933" w:rsidRPr="0044039B" w:rsidP="008702E9">
      <w:pPr>
        <w:numPr>
          <w:numId w:val="54"/>
        </w:numPr>
        <w:autoSpaceDE w:val="0"/>
        <w:autoSpaceDN w:val="0"/>
        <w:bidi w:val="0"/>
        <w:adjustRightInd w:val="0"/>
        <w:ind w:left="567" w:hanging="567"/>
        <w:jc w:val="both"/>
        <w:rPr>
          <w:rFonts w:ascii="Times New Roman" w:hAnsi="Times New Roman"/>
        </w:rPr>
      </w:pPr>
      <w:r w:rsidRPr="0044039B">
        <w:rPr>
          <w:rFonts w:ascii="Times New Roman" w:hAnsi="Times New Roman"/>
        </w:rPr>
        <w:t>O</w:t>
      </w:r>
      <w:r w:rsidRPr="0044039B" w:rsidR="00AA2B73">
        <w:rPr>
          <w:rFonts w:ascii="Times New Roman" w:hAnsi="Times New Roman"/>
        </w:rPr>
        <w:t> </w:t>
      </w:r>
      <w:r w:rsidRPr="0044039B">
        <w:rPr>
          <w:rFonts w:ascii="Times New Roman" w:hAnsi="Times New Roman"/>
        </w:rPr>
        <w:t>oboznamovaní podľa odsekov 1 a</w:t>
      </w:r>
      <w:r w:rsidRPr="0044039B" w:rsidR="00AA2B73">
        <w:rPr>
          <w:rFonts w:ascii="Times New Roman" w:hAnsi="Times New Roman"/>
        </w:rPr>
        <w:t> </w:t>
      </w:r>
      <w:r w:rsidRPr="0044039B">
        <w:rPr>
          <w:rFonts w:ascii="Times New Roman" w:hAnsi="Times New Roman"/>
        </w:rPr>
        <w:t>2 vedie prevádzkovateľ evidenciu.</w:t>
      </w:r>
    </w:p>
    <w:p w:rsidR="00EC3933" w:rsidRPr="0044039B" w:rsidP="00EC3933">
      <w:pPr>
        <w:autoSpaceDE w:val="0"/>
        <w:autoSpaceDN w:val="0"/>
        <w:bidi w:val="0"/>
        <w:adjustRightInd w:val="0"/>
        <w:ind w:left="567"/>
        <w:jc w:val="both"/>
        <w:rPr>
          <w:rFonts w:ascii="Times New Roman" w:hAnsi="Times New Roman"/>
        </w:rPr>
      </w:pPr>
    </w:p>
    <w:p w:rsidR="00EC3933" w:rsidRPr="0044039B" w:rsidP="00EC3933">
      <w:pPr>
        <w:autoSpaceDE w:val="0"/>
        <w:autoSpaceDN w:val="0"/>
        <w:bidi w:val="0"/>
        <w:adjustRightInd w:val="0"/>
        <w:jc w:val="center"/>
        <w:rPr>
          <w:rFonts w:ascii="Times New Roman" w:hAnsi="Times New Roman"/>
          <w:b/>
        </w:rPr>
      </w:pPr>
      <w:r w:rsidRPr="0044039B">
        <w:rPr>
          <w:rFonts w:ascii="Times New Roman" w:hAnsi="Times New Roman"/>
          <w:b/>
        </w:rPr>
        <w:t>§ 23</w:t>
      </w:r>
    </w:p>
    <w:p w:rsidR="00EC3933" w:rsidRPr="0044039B" w:rsidP="00EC3933">
      <w:pPr>
        <w:autoSpaceDE w:val="0"/>
        <w:autoSpaceDN w:val="0"/>
        <w:bidi w:val="0"/>
        <w:adjustRightInd w:val="0"/>
        <w:jc w:val="center"/>
        <w:rPr>
          <w:rFonts w:ascii="Times New Roman" w:hAnsi="Times New Roman"/>
          <w:b/>
        </w:rPr>
      </w:pPr>
    </w:p>
    <w:p w:rsidR="00EC3933" w:rsidRPr="0044039B" w:rsidP="008702E9">
      <w:pPr>
        <w:numPr>
          <w:numId w:val="56"/>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Pravidelné precvičovanie jednotlivých situácií podľa vnútorného havarijného plánu (§ </w:t>
      </w:r>
      <w:r w:rsidR="00E55E62">
        <w:rPr>
          <w:rFonts w:ascii="Times New Roman" w:hAnsi="Times New Roman"/>
        </w:rPr>
        <w:t xml:space="preserve">10 </w:t>
      </w:r>
      <w:r w:rsidRPr="0044039B">
        <w:rPr>
          <w:rFonts w:ascii="Times New Roman" w:hAnsi="Times New Roman"/>
        </w:rPr>
        <w:t xml:space="preserve">ods. </w:t>
      </w:r>
      <w:r w:rsidR="00E55E62">
        <w:rPr>
          <w:rFonts w:ascii="Times New Roman" w:hAnsi="Times New Roman"/>
        </w:rPr>
        <w:t>8</w:t>
      </w:r>
      <w:r w:rsidRPr="0044039B">
        <w:rPr>
          <w:rFonts w:ascii="Times New Roman" w:hAnsi="Times New Roman"/>
        </w:rPr>
        <w:t xml:space="preserve"> zákona) sa uskutočňuje za účasti príslušných zamestnancov podniku a</w:t>
      </w:r>
      <w:r w:rsidRPr="0044039B" w:rsidR="00AA2B73">
        <w:rPr>
          <w:rFonts w:ascii="Times New Roman" w:hAnsi="Times New Roman"/>
        </w:rPr>
        <w:t> </w:t>
      </w:r>
      <w:r w:rsidRPr="0044039B">
        <w:rPr>
          <w:rFonts w:ascii="Times New Roman" w:hAnsi="Times New Roman"/>
        </w:rPr>
        <w:t>podnikových služieb (závodný hasičský útvar, závodný hasičský zbor, služba havarijnej odozvy, objektový útvar civilnej ochrany, strážna služba, zdravotná služba), a</w:t>
      </w:r>
      <w:r w:rsidRPr="0044039B" w:rsidR="00AA2B73">
        <w:rPr>
          <w:rFonts w:ascii="Times New Roman" w:hAnsi="Times New Roman"/>
        </w:rPr>
        <w:t> </w:t>
      </w:r>
      <w:r w:rsidRPr="0044039B">
        <w:rPr>
          <w:rFonts w:ascii="Times New Roman" w:hAnsi="Times New Roman"/>
        </w:rPr>
        <w:t>podľa potreby aj za účasti zamestnancov cudzieho podnikateľa, orgánov verejnej správy a</w:t>
      </w:r>
      <w:r w:rsidRPr="0044039B" w:rsidR="00AA2B73">
        <w:rPr>
          <w:rFonts w:ascii="Times New Roman" w:hAnsi="Times New Roman"/>
        </w:rPr>
        <w:t> </w:t>
      </w:r>
      <w:r w:rsidRPr="0044039B">
        <w:rPr>
          <w:rFonts w:ascii="Times New Roman" w:hAnsi="Times New Roman"/>
        </w:rPr>
        <w:t>iných subjektov, s</w:t>
      </w:r>
      <w:r w:rsidRPr="0044039B" w:rsidR="00AA2B73">
        <w:rPr>
          <w:rFonts w:ascii="Times New Roman" w:hAnsi="Times New Roman"/>
        </w:rPr>
        <w:t> </w:t>
      </w:r>
      <w:r w:rsidRPr="0044039B">
        <w:rPr>
          <w:rFonts w:ascii="Times New Roman" w:hAnsi="Times New Roman"/>
        </w:rPr>
        <w:t>ktorých súčinnosťou sa pri konkrétnom scenári vo vnútornom  havarijnom pláne uvažuje.</w:t>
      </w:r>
    </w:p>
    <w:p w:rsidR="00EC3933" w:rsidRPr="0044039B" w:rsidP="00EC3933">
      <w:pPr>
        <w:autoSpaceDE w:val="0"/>
        <w:autoSpaceDN w:val="0"/>
        <w:bidi w:val="0"/>
        <w:adjustRightInd w:val="0"/>
        <w:ind w:left="567"/>
        <w:jc w:val="both"/>
        <w:rPr>
          <w:rFonts w:ascii="Times New Roman" w:hAnsi="Times New Roman"/>
        </w:rPr>
      </w:pPr>
    </w:p>
    <w:p w:rsidR="00EC3933" w:rsidRPr="0044039B" w:rsidP="008702E9">
      <w:pPr>
        <w:numPr>
          <w:numId w:val="56"/>
        </w:numPr>
        <w:autoSpaceDE w:val="0"/>
        <w:autoSpaceDN w:val="0"/>
        <w:bidi w:val="0"/>
        <w:adjustRightInd w:val="0"/>
        <w:ind w:left="567" w:hanging="567"/>
        <w:jc w:val="both"/>
        <w:rPr>
          <w:rFonts w:ascii="Times New Roman" w:hAnsi="Times New Roman"/>
        </w:rPr>
      </w:pPr>
      <w:r w:rsidRPr="0044039B">
        <w:rPr>
          <w:rFonts w:ascii="Times New Roman" w:hAnsi="Times New Roman"/>
        </w:rPr>
        <w:t>Rozsah a</w:t>
      </w:r>
      <w:r w:rsidRPr="0044039B" w:rsidR="00AA2B73">
        <w:rPr>
          <w:rFonts w:ascii="Times New Roman" w:hAnsi="Times New Roman"/>
        </w:rPr>
        <w:t> </w:t>
      </w:r>
      <w:r w:rsidRPr="0044039B">
        <w:rPr>
          <w:rFonts w:ascii="Times New Roman" w:hAnsi="Times New Roman"/>
        </w:rPr>
        <w:t>náplň jednotlivých cvičení určí prevádzkovateľ najmä s</w:t>
      </w:r>
      <w:r w:rsidRPr="0044039B" w:rsidR="00AA2B73">
        <w:rPr>
          <w:rFonts w:ascii="Times New Roman" w:hAnsi="Times New Roman"/>
        </w:rPr>
        <w:t> </w:t>
      </w:r>
      <w:r w:rsidRPr="0044039B">
        <w:rPr>
          <w:rFonts w:ascii="Times New Roman" w:hAnsi="Times New Roman"/>
        </w:rPr>
        <w:t>prihliadnutím na zložitosť a</w:t>
      </w:r>
      <w:r w:rsidRPr="0044039B" w:rsidR="00AA2B73">
        <w:rPr>
          <w:rFonts w:ascii="Times New Roman" w:hAnsi="Times New Roman"/>
        </w:rPr>
        <w:t> </w:t>
      </w:r>
      <w:r w:rsidRPr="0044039B">
        <w:rPr>
          <w:rFonts w:ascii="Times New Roman" w:hAnsi="Times New Roman"/>
        </w:rPr>
        <w:t>rozsah podniku, jeho umiestnenie a</w:t>
      </w:r>
      <w:r w:rsidRPr="0044039B" w:rsidR="00AA2B73">
        <w:rPr>
          <w:rFonts w:ascii="Times New Roman" w:hAnsi="Times New Roman"/>
        </w:rPr>
        <w:t> </w:t>
      </w:r>
      <w:r w:rsidRPr="0044039B">
        <w:rPr>
          <w:rFonts w:ascii="Times New Roman" w:hAnsi="Times New Roman"/>
        </w:rPr>
        <w:t>závažnosť rizík.</w:t>
      </w:r>
    </w:p>
    <w:p w:rsidR="00EC3933" w:rsidRPr="0044039B" w:rsidP="00EC3933">
      <w:pPr>
        <w:autoSpaceDE w:val="0"/>
        <w:autoSpaceDN w:val="0"/>
        <w:bidi w:val="0"/>
        <w:adjustRightInd w:val="0"/>
        <w:ind w:left="567"/>
        <w:jc w:val="both"/>
        <w:rPr>
          <w:rFonts w:ascii="Times New Roman" w:hAnsi="Times New Roman"/>
        </w:rPr>
      </w:pPr>
    </w:p>
    <w:p w:rsidR="00EC3933" w:rsidRPr="0044039B" w:rsidP="008702E9">
      <w:pPr>
        <w:numPr>
          <w:numId w:val="56"/>
        </w:numPr>
        <w:autoSpaceDE w:val="0"/>
        <w:autoSpaceDN w:val="0"/>
        <w:bidi w:val="0"/>
        <w:adjustRightInd w:val="0"/>
        <w:ind w:left="567" w:hanging="567"/>
        <w:jc w:val="both"/>
        <w:rPr>
          <w:rFonts w:ascii="Times New Roman" w:hAnsi="Times New Roman"/>
        </w:rPr>
      </w:pPr>
      <w:r w:rsidRPr="0044039B">
        <w:rPr>
          <w:rFonts w:ascii="Times New Roman" w:hAnsi="Times New Roman"/>
        </w:rPr>
        <w:t>V</w:t>
      </w:r>
      <w:r w:rsidRPr="0044039B" w:rsidR="00AA2B73">
        <w:rPr>
          <w:rFonts w:ascii="Times New Roman" w:hAnsi="Times New Roman"/>
        </w:rPr>
        <w:t> </w:t>
      </w:r>
      <w:r w:rsidRPr="0044039B">
        <w:rPr>
          <w:rFonts w:ascii="Times New Roman" w:hAnsi="Times New Roman"/>
        </w:rPr>
        <w:t xml:space="preserve">oznámení plánovaného precvičovania vnútorného havarijného plánu (§ </w:t>
      </w:r>
      <w:r w:rsidR="00E55E62">
        <w:rPr>
          <w:rFonts w:ascii="Times New Roman" w:hAnsi="Times New Roman"/>
        </w:rPr>
        <w:t>10</w:t>
      </w:r>
      <w:r w:rsidRPr="0044039B">
        <w:rPr>
          <w:rFonts w:ascii="Times New Roman" w:hAnsi="Times New Roman"/>
        </w:rPr>
        <w:t xml:space="preserve"> ods. </w:t>
      </w:r>
      <w:r w:rsidR="00E55E62">
        <w:rPr>
          <w:rFonts w:ascii="Times New Roman" w:hAnsi="Times New Roman"/>
        </w:rPr>
        <w:t>9</w:t>
      </w:r>
      <w:r w:rsidRPr="0044039B">
        <w:rPr>
          <w:rFonts w:ascii="Times New Roman" w:hAnsi="Times New Roman"/>
        </w:rPr>
        <w:t xml:space="preserve"> zákona) prevádzkovateľ uvedie termín konania cvičenia, jeho tematiku, čas trvania a</w:t>
      </w:r>
      <w:r w:rsidRPr="0044039B" w:rsidR="00AA2B73">
        <w:rPr>
          <w:rFonts w:ascii="Times New Roman" w:hAnsi="Times New Roman"/>
        </w:rPr>
        <w:t> </w:t>
      </w:r>
      <w:r w:rsidRPr="0044039B">
        <w:rPr>
          <w:rFonts w:ascii="Times New Roman" w:hAnsi="Times New Roman"/>
        </w:rPr>
        <w:t>subjekty, ktoré sa na ňom majú zúčastniť.</w:t>
      </w:r>
    </w:p>
    <w:p w:rsidR="00EC3933" w:rsidRPr="0044039B" w:rsidP="00EC3933">
      <w:pPr>
        <w:autoSpaceDE w:val="0"/>
        <w:autoSpaceDN w:val="0"/>
        <w:bidi w:val="0"/>
        <w:adjustRightInd w:val="0"/>
        <w:ind w:left="567"/>
        <w:jc w:val="both"/>
        <w:rPr>
          <w:rFonts w:ascii="Times New Roman" w:hAnsi="Times New Roman"/>
        </w:rPr>
      </w:pPr>
    </w:p>
    <w:p w:rsidR="00EC3933" w:rsidRPr="0044039B" w:rsidP="008702E9">
      <w:pPr>
        <w:numPr>
          <w:numId w:val="56"/>
        </w:numPr>
        <w:autoSpaceDE w:val="0"/>
        <w:autoSpaceDN w:val="0"/>
        <w:bidi w:val="0"/>
        <w:adjustRightInd w:val="0"/>
        <w:ind w:left="567" w:hanging="567"/>
        <w:jc w:val="both"/>
        <w:rPr>
          <w:rFonts w:ascii="Times New Roman" w:hAnsi="Times New Roman"/>
        </w:rPr>
      </w:pPr>
      <w:r w:rsidRPr="0044039B">
        <w:rPr>
          <w:rFonts w:ascii="Times New Roman" w:hAnsi="Times New Roman"/>
        </w:rPr>
        <w:t>Súčasťou dokumentácie havarijného plánovania je aj chronologický záznam o</w:t>
      </w:r>
      <w:r w:rsidRPr="0044039B" w:rsidR="00AA2B73">
        <w:rPr>
          <w:rFonts w:ascii="Times New Roman" w:hAnsi="Times New Roman"/>
        </w:rPr>
        <w:t> </w:t>
      </w:r>
      <w:r w:rsidRPr="0044039B">
        <w:rPr>
          <w:rFonts w:ascii="Times New Roman" w:hAnsi="Times New Roman"/>
        </w:rPr>
        <w:t>cvičení a</w:t>
      </w:r>
      <w:r w:rsidRPr="0044039B" w:rsidR="00AA2B73">
        <w:rPr>
          <w:rFonts w:ascii="Times New Roman" w:hAnsi="Times New Roman"/>
        </w:rPr>
        <w:t> </w:t>
      </w:r>
      <w:r w:rsidRPr="0044039B">
        <w:rPr>
          <w:rFonts w:ascii="Times New Roman" w:hAnsi="Times New Roman"/>
        </w:rPr>
        <w:t>rozbor cvičenia vrátane potrebných opatrení vyhotovený prevádzkovateľom.</w:t>
      </w:r>
    </w:p>
    <w:p w:rsidR="00EC3933" w:rsidRPr="0044039B" w:rsidP="00EC3933">
      <w:pPr>
        <w:autoSpaceDE w:val="0"/>
        <w:autoSpaceDN w:val="0"/>
        <w:bidi w:val="0"/>
        <w:adjustRightInd w:val="0"/>
        <w:ind w:left="567"/>
        <w:jc w:val="both"/>
        <w:rPr>
          <w:rFonts w:ascii="Times New Roman" w:hAnsi="Times New Roman"/>
        </w:rPr>
      </w:pPr>
    </w:p>
    <w:p w:rsidR="008D1304" w:rsidRPr="0044039B" w:rsidP="008D1304">
      <w:pPr>
        <w:autoSpaceDE w:val="0"/>
        <w:autoSpaceDN w:val="0"/>
        <w:bidi w:val="0"/>
        <w:adjustRightInd w:val="0"/>
        <w:jc w:val="center"/>
        <w:rPr>
          <w:rFonts w:ascii="Times New Roman" w:hAnsi="Times New Roman"/>
          <w:b/>
        </w:rPr>
      </w:pPr>
      <w:r w:rsidRPr="0044039B">
        <w:rPr>
          <w:rFonts w:ascii="Times New Roman" w:hAnsi="Times New Roman"/>
          <w:b/>
        </w:rPr>
        <w:t>§ 24</w:t>
      </w:r>
    </w:p>
    <w:p w:rsidR="008D1304" w:rsidRPr="0044039B" w:rsidP="008D1304">
      <w:pPr>
        <w:autoSpaceDE w:val="0"/>
        <w:autoSpaceDN w:val="0"/>
        <w:bidi w:val="0"/>
        <w:adjustRightInd w:val="0"/>
        <w:jc w:val="center"/>
        <w:rPr>
          <w:rFonts w:ascii="Times New Roman" w:hAnsi="Times New Roman"/>
          <w:b/>
        </w:rPr>
      </w:pPr>
    </w:p>
    <w:p w:rsidR="005A50C4" w:rsidRPr="0044039B" w:rsidP="008702E9">
      <w:pPr>
        <w:numPr>
          <w:numId w:val="57"/>
        </w:numPr>
        <w:autoSpaceDE w:val="0"/>
        <w:autoSpaceDN w:val="0"/>
        <w:bidi w:val="0"/>
        <w:adjustRightInd w:val="0"/>
        <w:ind w:left="567" w:hanging="567"/>
        <w:jc w:val="both"/>
        <w:rPr>
          <w:rFonts w:ascii="Times New Roman" w:hAnsi="Times New Roman"/>
        </w:rPr>
      </w:pPr>
      <w:r w:rsidRPr="0044039B">
        <w:rPr>
          <w:rFonts w:ascii="Times New Roman" w:hAnsi="Times New Roman"/>
        </w:rPr>
        <w:t>Pri určovaní intervalu pravidelného prehodnocovania a</w:t>
      </w:r>
      <w:r w:rsidRPr="0044039B" w:rsidR="00AA2B73">
        <w:rPr>
          <w:rFonts w:ascii="Times New Roman" w:hAnsi="Times New Roman"/>
        </w:rPr>
        <w:t> </w:t>
      </w:r>
      <w:r w:rsidRPr="0044039B">
        <w:rPr>
          <w:rFonts w:ascii="Times New Roman" w:hAnsi="Times New Roman"/>
        </w:rPr>
        <w:t xml:space="preserve">potrebnej aktualizácie vnútorného havarijného plánu podľa § </w:t>
      </w:r>
      <w:r w:rsidR="00E55E62">
        <w:rPr>
          <w:rFonts w:ascii="Times New Roman" w:hAnsi="Times New Roman"/>
        </w:rPr>
        <w:t>10</w:t>
      </w:r>
      <w:r w:rsidRPr="0044039B">
        <w:rPr>
          <w:rFonts w:ascii="Times New Roman" w:hAnsi="Times New Roman"/>
        </w:rPr>
        <w:t xml:space="preserve"> ods. </w:t>
      </w:r>
      <w:r w:rsidR="00E55E62">
        <w:rPr>
          <w:rFonts w:ascii="Times New Roman" w:hAnsi="Times New Roman"/>
        </w:rPr>
        <w:t>8</w:t>
      </w:r>
      <w:r w:rsidRPr="0044039B">
        <w:rPr>
          <w:rFonts w:ascii="Times New Roman" w:hAnsi="Times New Roman"/>
        </w:rPr>
        <w:t xml:space="preserve"> zákona prevádzkovateľ prihliada najmä na zložitosť a</w:t>
      </w:r>
      <w:r w:rsidRPr="0044039B" w:rsidR="00AA2B73">
        <w:rPr>
          <w:rFonts w:ascii="Times New Roman" w:hAnsi="Times New Roman"/>
        </w:rPr>
        <w:t> </w:t>
      </w:r>
      <w:r w:rsidRPr="0044039B">
        <w:rPr>
          <w:rFonts w:ascii="Times New Roman" w:hAnsi="Times New Roman"/>
        </w:rPr>
        <w:t>rozsah podniku, jeho umiestnenie a</w:t>
      </w:r>
      <w:r w:rsidRPr="0044039B" w:rsidR="00AA2B73">
        <w:rPr>
          <w:rFonts w:ascii="Times New Roman" w:hAnsi="Times New Roman"/>
        </w:rPr>
        <w:t> </w:t>
      </w:r>
      <w:r w:rsidRPr="0044039B">
        <w:rPr>
          <w:rFonts w:ascii="Times New Roman" w:hAnsi="Times New Roman"/>
        </w:rPr>
        <w:t>závažnosť rizík, ako aj na výsledky rozborov z</w:t>
      </w:r>
      <w:r w:rsidRPr="0044039B" w:rsidR="00AA2B73">
        <w:rPr>
          <w:rFonts w:ascii="Times New Roman" w:hAnsi="Times New Roman"/>
        </w:rPr>
        <w:t> </w:t>
      </w:r>
      <w:r w:rsidRPr="0044039B">
        <w:rPr>
          <w:rFonts w:ascii="Times New Roman" w:hAnsi="Times New Roman"/>
        </w:rPr>
        <w:t>precvičovania vnútorného havarijného plánu. Nedotknutá ostáva jeho povinnosť bez ohľadu na tento interval zabezpečiť prehodnotenie a</w:t>
      </w:r>
      <w:r w:rsidRPr="0044039B" w:rsidR="00AA2B73">
        <w:rPr>
          <w:rFonts w:ascii="Times New Roman" w:hAnsi="Times New Roman"/>
        </w:rPr>
        <w:t> </w:t>
      </w:r>
      <w:r w:rsidRPr="0044039B">
        <w:rPr>
          <w:rFonts w:ascii="Times New Roman" w:hAnsi="Times New Roman"/>
        </w:rPr>
        <w:t xml:space="preserve">potrebnú aktualizáciu </w:t>
      </w:r>
      <w:r w:rsidRPr="0044039B" w:rsidR="00484FBA">
        <w:rPr>
          <w:rFonts w:ascii="Times New Roman" w:hAnsi="Times New Roman"/>
        </w:rPr>
        <w:t xml:space="preserve">vnútorného </w:t>
      </w:r>
      <w:r w:rsidRPr="0044039B">
        <w:rPr>
          <w:rFonts w:ascii="Times New Roman" w:hAnsi="Times New Roman"/>
        </w:rPr>
        <w:t>havarijného plánu v</w:t>
      </w:r>
      <w:r w:rsidRPr="0044039B" w:rsidR="00AA2B73">
        <w:rPr>
          <w:rFonts w:ascii="Times New Roman" w:hAnsi="Times New Roman"/>
        </w:rPr>
        <w:t> </w:t>
      </w:r>
      <w:r w:rsidRPr="0044039B">
        <w:rPr>
          <w:rFonts w:ascii="Times New Roman" w:hAnsi="Times New Roman"/>
        </w:rPr>
        <w:t xml:space="preserve">prípadoch podľa § </w:t>
      </w:r>
      <w:r w:rsidRPr="0044039B" w:rsidR="004A66E2">
        <w:rPr>
          <w:rFonts w:ascii="Times New Roman" w:hAnsi="Times New Roman"/>
        </w:rPr>
        <w:t>9</w:t>
      </w:r>
      <w:r w:rsidRPr="0044039B">
        <w:rPr>
          <w:rFonts w:ascii="Times New Roman" w:hAnsi="Times New Roman"/>
        </w:rPr>
        <w:t xml:space="preserve"> ods. </w:t>
      </w:r>
      <w:r w:rsidR="00E55E62">
        <w:rPr>
          <w:rFonts w:ascii="Times New Roman" w:hAnsi="Times New Roman"/>
        </w:rPr>
        <w:t xml:space="preserve">8 </w:t>
      </w:r>
      <w:r w:rsidRPr="0044039B">
        <w:rPr>
          <w:rFonts w:ascii="Times New Roman" w:hAnsi="Times New Roman"/>
        </w:rPr>
        <w:t>zákona.</w:t>
      </w:r>
    </w:p>
    <w:p w:rsidR="004A66E2" w:rsidRPr="0044039B" w:rsidP="004A66E2">
      <w:pPr>
        <w:autoSpaceDE w:val="0"/>
        <w:autoSpaceDN w:val="0"/>
        <w:bidi w:val="0"/>
        <w:adjustRightInd w:val="0"/>
        <w:ind w:left="567"/>
        <w:jc w:val="both"/>
        <w:rPr>
          <w:rFonts w:ascii="Times New Roman" w:hAnsi="Times New Roman"/>
        </w:rPr>
      </w:pPr>
    </w:p>
    <w:p w:rsidR="00484FBA" w:rsidRPr="0044039B" w:rsidP="008702E9">
      <w:pPr>
        <w:numPr>
          <w:numId w:val="57"/>
        </w:numPr>
        <w:autoSpaceDE w:val="0"/>
        <w:autoSpaceDN w:val="0"/>
        <w:bidi w:val="0"/>
        <w:adjustRightInd w:val="0"/>
        <w:ind w:left="567" w:hanging="567"/>
        <w:jc w:val="both"/>
        <w:rPr>
          <w:rFonts w:ascii="Times New Roman" w:hAnsi="Times New Roman"/>
        </w:rPr>
      </w:pPr>
      <w:r w:rsidRPr="0044039B" w:rsidR="005A50C4">
        <w:rPr>
          <w:rFonts w:ascii="Times New Roman" w:hAnsi="Times New Roman"/>
        </w:rPr>
        <w:t>Záznamy o</w:t>
      </w:r>
      <w:r w:rsidRPr="0044039B" w:rsidR="00AA2B73">
        <w:rPr>
          <w:rFonts w:ascii="Times New Roman" w:hAnsi="Times New Roman"/>
        </w:rPr>
        <w:t> </w:t>
      </w:r>
      <w:r w:rsidRPr="0044039B" w:rsidR="005A50C4">
        <w:rPr>
          <w:rFonts w:ascii="Times New Roman" w:hAnsi="Times New Roman"/>
        </w:rPr>
        <w:t xml:space="preserve">prehodnotení </w:t>
      </w:r>
      <w:r w:rsidRPr="0044039B" w:rsidR="004A66E2">
        <w:rPr>
          <w:rFonts w:ascii="Times New Roman" w:hAnsi="Times New Roman"/>
        </w:rPr>
        <w:t xml:space="preserve">vnútorného </w:t>
      </w:r>
      <w:r w:rsidRPr="0044039B" w:rsidR="005A50C4">
        <w:rPr>
          <w:rFonts w:ascii="Times New Roman" w:hAnsi="Times New Roman"/>
        </w:rPr>
        <w:t xml:space="preserve">havarijného plánu podľa </w:t>
      </w:r>
      <w:r w:rsidRPr="0044039B" w:rsidR="004A66E2">
        <w:rPr>
          <w:rFonts w:ascii="Times New Roman" w:hAnsi="Times New Roman"/>
        </w:rPr>
        <w:t>odseku</w:t>
      </w:r>
      <w:r w:rsidRPr="0044039B" w:rsidR="005A50C4">
        <w:rPr>
          <w:rFonts w:ascii="Times New Roman" w:hAnsi="Times New Roman"/>
        </w:rPr>
        <w:t xml:space="preserve"> 1 sú súčasťou dokumentácie havarijného plánovania. </w:t>
      </w:r>
    </w:p>
    <w:p w:rsidR="00484FBA" w:rsidRPr="0044039B" w:rsidP="00484FBA">
      <w:pPr>
        <w:autoSpaceDE w:val="0"/>
        <w:autoSpaceDN w:val="0"/>
        <w:bidi w:val="0"/>
        <w:adjustRightInd w:val="0"/>
        <w:ind w:left="567"/>
        <w:jc w:val="both"/>
        <w:rPr>
          <w:rFonts w:ascii="Times New Roman" w:hAnsi="Times New Roman"/>
        </w:rPr>
      </w:pPr>
    </w:p>
    <w:p w:rsidR="004A66E2" w:rsidRPr="0044039B" w:rsidP="008702E9">
      <w:pPr>
        <w:numPr>
          <w:numId w:val="57"/>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Na aktualizáciu </w:t>
      </w:r>
      <w:r w:rsidRPr="0044039B" w:rsidR="00484FBA">
        <w:rPr>
          <w:rFonts w:ascii="Times New Roman" w:hAnsi="Times New Roman"/>
        </w:rPr>
        <w:t xml:space="preserve">vnútorného </w:t>
      </w:r>
      <w:r w:rsidRPr="0044039B">
        <w:rPr>
          <w:rFonts w:ascii="Times New Roman" w:hAnsi="Times New Roman"/>
        </w:rPr>
        <w:t xml:space="preserve">havarijného plánu sa vzťahuje rovnako § </w:t>
      </w:r>
      <w:r w:rsidRPr="0044039B" w:rsidR="00484FBA">
        <w:rPr>
          <w:rFonts w:ascii="Times New Roman" w:hAnsi="Times New Roman"/>
        </w:rPr>
        <w:t>21</w:t>
      </w:r>
      <w:r w:rsidRPr="0044039B">
        <w:rPr>
          <w:rFonts w:ascii="Times New Roman" w:hAnsi="Times New Roman"/>
        </w:rPr>
        <w:t xml:space="preserve">. Aktualizácia sa vykoná vo všetkých vyhotoveniach </w:t>
      </w:r>
      <w:r w:rsidRPr="0044039B" w:rsidR="00484FBA">
        <w:rPr>
          <w:rFonts w:ascii="Times New Roman" w:hAnsi="Times New Roman"/>
        </w:rPr>
        <w:t xml:space="preserve">vnútorného </w:t>
      </w:r>
      <w:r w:rsidRPr="0044039B">
        <w:rPr>
          <w:rFonts w:ascii="Times New Roman" w:hAnsi="Times New Roman"/>
        </w:rPr>
        <w:t>havarijného plánu.</w:t>
      </w:r>
      <w:r w:rsidRPr="0044039B" w:rsidR="00484FBA">
        <w:rPr>
          <w:rFonts w:ascii="Times New Roman" w:hAnsi="Times New Roman"/>
        </w:rPr>
        <w:t xml:space="preserve"> </w:t>
      </w:r>
    </w:p>
    <w:p w:rsidR="005A50C4" w:rsidRPr="0044039B" w:rsidP="005A50C4">
      <w:pPr>
        <w:autoSpaceDE w:val="0"/>
        <w:autoSpaceDN w:val="0"/>
        <w:bidi w:val="0"/>
        <w:adjustRightInd w:val="0"/>
        <w:jc w:val="both"/>
        <w:rPr>
          <w:rFonts w:ascii="Times New Roman" w:hAnsi="Times New Roman"/>
          <w:b/>
        </w:rPr>
      </w:pPr>
    </w:p>
    <w:p w:rsidR="005165C4" w:rsidRPr="0044039B" w:rsidP="008301DD">
      <w:pPr>
        <w:autoSpaceDE w:val="0"/>
        <w:autoSpaceDN w:val="0"/>
        <w:bidi w:val="0"/>
        <w:adjustRightInd w:val="0"/>
        <w:jc w:val="center"/>
        <w:rPr>
          <w:rFonts w:ascii="Times New Roman" w:hAnsi="Times New Roman"/>
          <w:b/>
        </w:rPr>
      </w:pPr>
      <w:r w:rsidRPr="0044039B" w:rsidR="001B6763">
        <w:rPr>
          <w:rFonts w:ascii="Times New Roman" w:hAnsi="Times New Roman"/>
          <w:b/>
        </w:rPr>
        <w:t>§ 25</w:t>
      </w:r>
    </w:p>
    <w:p w:rsidR="004B48CA" w:rsidRPr="0044039B" w:rsidP="008301DD">
      <w:pPr>
        <w:autoSpaceDE w:val="0"/>
        <w:autoSpaceDN w:val="0"/>
        <w:bidi w:val="0"/>
        <w:adjustRightInd w:val="0"/>
        <w:jc w:val="center"/>
        <w:rPr>
          <w:rFonts w:ascii="Times New Roman" w:hAnsi="Times New Roman"/>
          <w:b/>
        </w:rPr>
      </w:pPr>
    </w:p>
    <w:p w:rsidR="001B6763" w:rsidRPr="0044039B" w:rsidP="008301DD">
      <w:pPr>
        <w:autoSpaceDE w:val="0"/>
        <w:autoSpaceDN w:val="0"/>
        <w:bidi w:val="0"/>
        <w:adjustRightInd w:val="0"/>
        <w:jc w:val="center"/>
        <w:rPr>
          <w:rFonts w:ascii="Times New Roman" w:hAnsi="Times New Roman"/>
          <w:b/>
        </w:rPr>
      </w:pPr>
      <w:r w:rsidRPr="0044039B">
        <w:rPr>
          <w:rFonts w:ascii="Times New Roman" w:hAnsi="Times New Roman"/>
          <w:b/>
        </w:rPr>
        <w:t>Zhromažďovanie údajov o</w:t>
      </w:r>
      <w:r w:rsidRPr="0044039B" w:rsidR="00AA2B73">
        <w:rPr>
          <w:rFonts w:ascii="Times New Roman" w:hAnsi="Times New Roman"/>
          <w:b/>
        </w:rPr>
        <w:t> </w:t>
      </w:r>
      <w:r w:rsidRPr="0044039B">
        <w:rPr>
          <w:rFonts w:ascii="Times New Roman" w:hAnsi="Times New Roman"/>
          <w:b/>
        </w:rPr>
        <w:t>závažných priemyselných haváriách</w:t>
      </w:r>
    </w:p>
    <w:p w:rsidR="001B6763" w:rsidRPr="0044039B" w:rsidP="008301DD">
      <w:pPr>
        <w:autoSpaceDE w:val="0"/>
        <w:autoSpaceDN w:val="0"/>
        <w:bidi w:val="0"/>
        <w:adjustRightInd w:val="0"/>
        <w:jc w:val="center"/>
        <w:rPr>
          <w:rFonts w:ascii="Times New Roman" w:hAnsi="Times New Roman"/>
          <w:b/>
        </w:rPr>
      </w:pPr>
    </w:p>
    <w:p w:rsidR="001B6763" w:rsidRPr="0044039B" w:rsidP="00F1088B">
      <w:pPr>
        <w:numPr>
          <w:numId w:val="89"/>
        </w:numPr>
        <w:autoSpaceDE w:val="0"/>
        <w:autoSpaceDN w:val="0"/>
        <w:bidi w:val="0"/>
        <w:adjustRightInd w:val="0"/>
        <w:ind w:left="567" w:hanging="567"/>
        <w:jc w:val="both"/>
        <w:rPr>
          <w:rFonts w:ascii="Times New Roman" w:hAnsi="Times New Roman"/>
        </w:rPr>
      </w:pPr>
      <w:r w:rsidRPr="0044039B">
        <w:rPr>
          <w:rFonts w:ascii="Times New Roman" w:hAnsi="Times New Roman"/>
        </w:rPr>
        <w:t>Prevádzkovateľ oznámi závažnú priemyselnú haváriu podľa § 1</w:t>
      </w:r>
      <w:r w:rsidR="00E55E62">
        <w:rPr>
          <w:rFonts w:ascii="Times New Roman" w:hAnsi="Times New Roman"/>
        </w:rPr>
        <w:t>7</w:t>
      </w:r>
      <w:r w:rsidRPr="0044039B">
        <w:rPr>
          <w:rFonts w:ascii="Times New Roman" w:hAnsi="Times New Roman"/>
        </w:rPr>
        <w:t xml:space="preserve"> ods. 1 zákona na formulári uvedenom v</w:t>
      </w:r>
      <w:r w:rsidRPr="0044039B" w:rsidR="00AA2B73">
        <w:rPr>
          <w:rFonts w:ascii="Times New Roman" w:hAnsi="Times New Roman"/>
        </w:rPr>
        <w:t> </w:t>
      </w:r>
      <w:r w:rsidRPr="0044039B">
        <w:rPr>
          <w:rFonts w:ascii="Times New Roman" w:hAnsi="Times New Roman"/>
        </w:rPr>
        <w:t>prílohe č. 5.</w:t>
      </w:r>
    </w:p>
    <w:p w:rsidR="001B6763" w:rsidRPr="0044039B" w:rsidP="001B6763">
      <w:pPr>
        <w:autoSpaceDE w:val="0"/>
        <w:autoSpaceDN w:val="0"/>
        <w:bidi w:val="0"/>
        <w:adjustRightInd w:val="0"/>
        <w:ind w:left="720"/>
        <w:jc w:val="both"/>
        <w:rPr>
          <w:rFonts w:ascii="Times New Roman" w:hAnsi="Times New Roman"/>
        </w:rPr>
      </w:pPr>
    </w:p>
    <w:p w:rsidR="001B6763" w:rsidRPr="0044039B" w:rsidP="00F1088B">
      <w:pPr>
        <w:numPr>
          <w:numId w:val="89"/>
        </w:numPr>
        <w:autoSpaceDE w:val="0"/>
        <w:autoSpaceDN w:val="0"/>
        <w:bidi w:val="0"/>
        <w:adjustRightInd w:val="0"/>
        <w:ind w:left="567" w:hanging="567"/>
        <w:jc w:val="both"/>
        <w:rPr>
          <w:rFonts w:ascii="Times New Roman" w:hAnsi="Times New Roman"/>
        </w:rPr>
      </w:pPr>
      <w:r w:rsidRPr="0044039B">
        <w:rPr>
          <w:rFonts w:ascii="Times New Roman" w:hAnsi="Times New Roman"/>
        </w:rPr>
        <w:t>Prevádzkovateľ predloží všetky dostupné informácie o</w:t>
      </w:r>
      <w:r w:rsidRPr="0044039B" w:rsidR="00AA2B73">
        <w:rPr>
          <w:rFonts w:ascii="Times New Roman" w:hAnsi="Times New Roman"/>
        </w:rPr>
        <w:t> </w:t>
      </w:r>
      <w:r w:rsidRPr="0044039B">
        <w:rPr>
          <w:rFonts w:ascii="Times New Roman" w:hAnsi="Times New Roman"/>
        </w:rPr>
        <w:t>závažnej priemyselnej havári</w:t>
      </w:r>
      <w:r w:rsidRPr="0044039B" w:rsidR="00EF3D5A">
        <w:rPr>
          <w:rFonts w:ascii="Times New Roman" w:hAnsi="Times New Roman"/>
        </w:rPr>
        <w:t>i</w:t>
      </w:r>
      <w:r w:rsidRPr="0044039B">
        <w:rPr>
          <w:rFonts w:ascii="Times New Roman" w:hAnsi="Times New Roman"/>
        </w:rPr>
        <w:t xml:space="preserve"> podľa § 1</w:t>
      </w:r>
      <w:r w:rsidR="00E55E62">
        <w:rPr>
          <w:rFonts w:ascii="Times New Roman" w:hAnsi="Times New Roman"/>
        </w:rPr>
        <w:t>7</w:t>
      </w:r>
      <w:r w:rsidRPr="0044039B">
        <w:rPr>
          <w:rFonts w:ascii="Times New Roman" w:hAnsi="Times New Roman"/>
        </w:rPr>
        <w:t xml:space="preserve"> ods. 3 na formulári uvedenom</w:t>
      </w:r>
      <w:r w:rsidRPr="0044039B" w:rsidR="00EF3D5A">
        <w:rPr>
          <w:rFonts w:ascii="Times New Roman" w:hAnsi="Times New Roman"/>
        </w:rPr>
        <w:t xml:space="preserve"> v</w:t>
      </w:r>
      <w:r w:rsidRPr="0044039B" w:rsidR="00AA2B73">
        <w:rPr>
          <w:rFonts w:ascii="Times New Roman" w:hAnsi="Times New Roman"/>
        </w:rPr>
        <w:t> </w:t>
      </w:r>
      <w:r w:rsidRPr="0044039B" w:rsidR="00EF3D5A">
        <w:rPr>
          <w:rFonts w:ascii="Times New Roman" w:hAnsi="Times New Roman"/>
        </w:rPr>
        <w:t>prílohe č. 6.</w:t>
      </w:r>
      <w:r w:rsidRPr="0044039B">
        <w:rPr>
          <w:rFonts w:ascii="Times New Roman" w:hAnsi="Times New Roman"/>
        </w:rPr>
        <w:t xml:space="preserve"> </w:t>
      </w:r>
    </w:p>
    <w:p w:rsidR="00EF3D5A" w:rsidRPr="0044039B" w:rsidP="00EF3D5A">
      <w:pPr>
        <w:autoSpaceDE w:val="0"/>
        <w:autoSpaceDN w:val="0"/>
        <w:bidi w:val="0"/>
        <w:adjustRightInd w:val="0"/>
        <w:ind w:left="720"/>
        <w:jc w:val="both"/>
        <w:rPr>
          <w:rFonts w:ascii="Times New Roman" w:hAnsi="Times New Roman"/>
        </w:rPr>
      </w:pPr>
    </w:p>
    <w:p w:rsidR="00EF3D5A" w:rsidRPr="0044039B" w:rsidP="00F1088B">
      <w:pPr>
        <w:numPr>
          <w:numId w:val="89"/>
        </w:numPr>
        <w:autoSpaceDE w:val="0"/>
        <w:autoSpaceDN w:val="0"/>
        <w:bidi w:val="0"/>
        <w:adjustRightInd w:val="0"/>
        <w:ind w:left="567" w:hanging="567"/>
        <w:jc w:val="both"/>
        <w:rPr>
          <w:rFonts w:ascii="Times New Roman" w:hAnsi="Times New Roman"/>
        </w:rPr>
      </w:pPr>
      <w:r w:rsidRPr="0044039B" w:rsidR="004B48CA">
        <w:rPr>
          <w:rFonts w:ascii="Times New Roman" w:hAnsi="Times New Roman"/>
        </w:rPr>
        <w:t>Prevádzkovateľ predloží ročnú súhrnnú informáciu o</w:t>
      </w:r>
      <w:r w:rsidRPr="0044039B" w:rsidR="00AA2B73">
        <w:rPr>
          <w:rFonts w:ascii="Times New Roman" w:hAnsi="Times New Roman"/>
        </w:rPr>
        <w:t> </w:t>
      </w:r>
      <w:r w:rsidRPr="0044039B" w:rsidR="004B48CA">
        <w:rPr>
          <w:rFonts w:ascii="Times New Roman" w:hAnsi="Times New Roman"/>
        </w:rPr>
        <w:t>každom prípade, keď takmer došlo k</w:t>
      </w:r>
      <w:r w:rsidRPr="0044039B" w:rsidR="00AA2B73">
        <w:rPr>
          <w:rFonts w:ascii="Times New Roman" w:hAnsi="Times New Roman"/>
        </w:rPr>
        <w:t> </w:t>
      </w:r>
      <w:r w:rsidRPr="0044039B" w:rsidR="004B48CA">
        <w:rPr>
          <w:rFonts w:ascii="Times New Roman" w:hAnsi="Times New Roman"/>
        </w:rPr>
        <w:t>závažnej priemyselnej havárii na formulári uvedenom v</w:t>
      </w:r>
      <w:r w:rsidRPr="0044039B" w:rsidR="00AA2B73">
        <w:rPr>
          <w:rFonts w:ascii="Times New Roman" w:hAnsi="Times New Roman"/>
        </w:rPr>
        <w:t> </w:t>
      </w:r>
      <w:r w:rsidRPr="0044039B" w:rsidR="004B48CA">
        <w:rPr>
          <w:rFonts w:ascii="Times New Roman" w:hAnsi="Times New Roman"/>
        </w:rPr>
        <w:t xml:space="preserve">prílohe č. 7.  </w:t>
      </w:r>
    </w:p>
    <w:p w:rsidR="001B6763" w:rsidRPr="0044039B" w:rsidP="001B6763">
      <w:pPr>
        <w:autoSpaceDE w:val="0"/>
        <w:autoSpaceDN w:val="0"/>
        <w:bidi w:val="0"/>
        <w:adjustRightInd w:val="0"/>
        <w:jc w:val="center"/>
        <w:rPr>
          <w:rFonts w:ascii="Times New Roman" w:hAnsi="Times New Roman"/>
          <w:b/>
        </w:rPr>
      </w:pPr>
    </w:p>
    <w:p w:rsidR="005165C4" w:rsidRPr="0044039B" w:rsidP="008301DD">
      <w:pPr>
        <w:autoSpaceDE w:val="0"/>
        <w:autoSpaceDN w:val="0"/>
        <w:bidi w:val="0"/>
        <w:adjustRightInd w:val="0"/>
        <w:jc w:val="center"/>
        <w:rPr>
          <w:rFonts w:ascii="Times New Roman" w:hAnsi="Times New Roman"/>
          <w:b/>
        </w:rPr>
      </w:pPr>
      <w:r w:rsidRPr="0044039B" w:rsidR="004B48CA">
        <w:rPr>
          <w:rFonts w:ascii="Times New Roman" w:hAnsi="Times New Roman"/>
          <w:b/>
        </w:rPr>
        <w:t>§ 26</w:t>
      </w:r>
    </w:p>
    <w:p w:rsidR="004B48CA" w:rsidRPr="0044039B" w:rsidP="008301DD">
      <w:pPr>
        <w:autoSpaceDE w:val="0"/>
        <w:autoSpaceDN w:val="0"/>
        <w:bidi w:val="0"/>
        <w:adjustRightInd w:val="0"/>
        <w:jc w:val="center"/>
        <w:rPr>
          <w:rFonts w:ascii="Times New Roman" w:hAnsi="Times New Roman"/>
          <w:b/>
        </w:rPr>
      </w:pPr>
      <w:r w:rsidRPr="0044039B" w:rsidR="00F1088B">
        <w:rPr>
          <w:rFonts w:ascii="Times New Roman" w:hAnsi="Times New Roman"/>
          <w:b/>
        </w:rPr>
        <w:t>Informácia orgánu, ktorý vyšetroval príčiny a</w:t>
      </w:r>
      <w:r w:rsidRPr="0044039B" w:rsidR="00AA2B73">
        <w:rPr>
          <w:rFonts w:ascii="Times New Roman" w:hAnsi="Times New Roman"/>
          <w:b/>
        </w:rPr>
        <w:t> </w:t>
      </w:r>
      <w:r w:rsidRPr="0044039B" w:rsidR="00F1088B">
        <w:rPr>
          <w:rFonts w:ascii="Times New Roman" w:hAnsi="Times New Roman"/>
          <w:b/>
        </w:rPr>
        <w:t>okolnosti závažnej priemyselnej havárie alebo nariadil príslušné opatrenia</w:t>
      </w:r>
    </w:p>
    <w:p w:rsidR="00F1088B" w:rsidRPr="0044039B" w:rsidP="00F1088B">
      <w:pPr>
        <w:autoSpaceDE w:val="0"/>
        <w:autoSpaceDN w:val="0"/>
        <w:bidi w:val="0"/>
        <w:adjustRightInd w:val="0"/>
        <w:jc w:val="both"/>
        <w:rPr>
          <w:rFonts w:ascii="Times New Roman" w:hAnsi="Times New Roman"/>
          <w:b/>
        </w:rPr>
      </w:pPr>
    </w:p>
    <w:p w:rsidR="00F1088B" w:rsidRPr="0044039B" w:rsidP="00F1088B">
      <w:pPr>
        <w:numPr>
          <w:numId w:val="90"/>
        </w:numPr>
        <w:autoSpaceDE w:val="0"/>
        <w:autoSpaceDN w:val="0"/>
        <w:bidi w:val="0"/>
        <w:adjustRightInd w:val="0"/>
        <w:ind w:left="567" w:hanging="425"/>
        <w:jc w:val="both"/>
        <w:rPr>
          <w:rFonts w:ascii="Times New Roman" w:hAnsi="Times New Roman"/>
        </w:rPr>
      </w:pPr>
      <w:r w:rsidRPr="0044039B">
        <w:rPr>
          <w:rFonts w:ascii="Times New Roman" w:hAnsi="Times New Roman"/>
        </w:rPr>
        <w:t>Informácia, ktorú má zaslať okresnému úradu v</w:t>
      </w:r>
      <w:r w:rsidRPr="0044039B" w:rsidR="00AA2B73">
        <w:rPr>
          <w:rFonts w:ascii="Times New Roman" w:hAnsi="Times New Roman"/>
        </w:rPr>
        <w:t> </w:t>
      </w:r>
      <w:r w:rsidRPr="0044039B">
        <w:rPr>
          <w:rFonts w:ascii="Times New Roman" w:hAnsi="Times New Roman"/>
        </w:rPr>
        <w:t>sídle kraja orgán štátnej správy, ktorý podľa osobitných predpisov</w:t>
      </w:r>
      <w:r>
        <w:rPr>
          <w:rStyle w:val="FootnoteReference"/>
          <w:rFonts w:ascii="Times New Roman" w:hAnsi="Times New Roman"/>
          <w:rtl w:val="0"/>
        </w:rPr>
        <w:footnoteReference w:id="10"/>
      </w:r>
      <w:r w:rsidRPr="0044039B">
        <w:rPr>
          <w:rFonts w:ascii="Times New Roman" w:hAnsi="Times New Roman"/>
        </w:rPr>
        <w:t>) vyšetroval okolnosti závažnej priemyselnej havárie alebo na jej základe nariadil príslušné opatrenia (§ 1</w:t>
      </w:r>
      <w:r w:rsidR="00E55E62">
        <w:rPr>
          <w:rFonts w:ascii="Times New Roman" w:hAnsi="Times New Roman"/>
        </w:rPr>
        <w:t>7</w:t>
      </w:r>
      <w:r w:rsidRPr="0044039B">
        <w:rPr>
          <w:rFonts w:ascii="Times New Roman" w:hAnsi="Times New Roman"/>
        </w:rPr>
        <w:t xml:space="preserve"> ods. 4 zákona), obsahuje </w:t>
      </w:r>
    </w:p>
    <w:p w:rsidR="00F1088B" w:rsidRPr="0044039B" w:rsidP="00F1088B">
      <w:pPr>
        <w:numPr>
          <w:numId w:val="91"/>
        </w:numPr>
        <w:autoSpaceDE w:val="0"/>
        <w:autoSpaceDN w:val="0"/>
        <w:bidi w:val="0"/>
        <w:adjustRightInd w:val="0"/>
        <w:ind w:left="851" w:hanging="284"/>
        <w:jc w:val="both"/>
        <w:rPr>
          <w:rFonts w:ascii="Times New Roman" w:hAnsi="Times New Roman"/>
        </w:rPr>
      </w:pPr>
      <w:r w:rsidRPr="0044039B">
        <w:rPr>
          <w:rFonts w:ascii="Times New Roman" w:hAnsi="Times New Roman"/>
        </w:rPr>
        <w:t>výsledky vyšetrovania závažnej priemyselnej havárie,</w:t>
      </w:r>
    </w:p>
    <w:p w:rsidR="00F1088B" w:rsidRPr="0044039B" w:rsidP="00F1088B">
      <w:pPr>
        <w:numPr>
          <w:numId w:val="91"/>
        </w:numPr>
        <w:autoSpaceDE w:val="0"/>
        <w:autoSpaceDN w:val="0"/>
        <w:bidi w:val="0"/>
        <w:adjustRightInd w:val="0"/>
        <w:ind w:left="851" w:hanging="284"/>
        <w:jc w:val="both"/>
        <w:rPr>
          <w:rFonts w:ascii="Times New Roman" w:hAnsi="Times New Roman"/>
        </w:rPr>
      </w:pPr>
      <w:r w:rsidRPr="0044039B">
        <w:rPr>
          <w:rFonts w:ascii="Times New Roman" w:hAnsi="Times New Roman"/>
        </w:rPr>
        <w:t>nariadené opatrenia.</w:t>
      </w:r>
    </w:p>
    <w:p w:rsidR="00F1088B" w:rsidRPr="0044039B" w:rsidP="00F1088B">
      <w:pPr>
        <w:autoSpaceDE w:val="0"/>
        <w:autoSpaceDN w:val="0"/>
        <w:bidi w:val="0"/>
        <w:adjustRightInd w:val="0"/>
        <w:ind w:left="851"/>
        <w:jc w:val="both"/>
        <w:rPr>
          <w:rFonts w:ascii="Times New Roman" w:hAnsi="Times New Roman"/>
        </w:rPr>
      </w:pPr>
    </w:p>
    <w:p w:rsidR="00F1088B" w:rsidRPr="0044039B" w:rsidP="00F1088B">
      <w:pPr>
        <w:numPr>
          <w:numId w:val="90"/>
        </w:numPr>
        <w:autoSpaceDE w:val="0"/>
        <w:autoSpaceDN w:val="0"/>
        <w:bidi w:val="0"/>
        <w:adjustRightInd w:val="0"/>
        <w:ind w:left="567" w:hanging="425"/>
        <w:jc w:val="both"/>
        <w:rPr>
          <w:rFonts w:ascii="Times New Roman" w:hAnsi="Times New Roman"/>
        </w:rPr>
      </w:pPr>
      <w:r w:rsidRPr="0044039B">
        <w:rPr>
          <w:rFonts w:ascii="Times New Roman" w:hAnsi="Times New Roman"/>
        </w:rPr>
        <w:t>V</w:t>
      </w:r>
      <w:r w:rsidRPr="0044039B" w:rsidR="00AA2B73">
        <w:rPr>
          <w:rFonts w:ascii="Times New Roman" w:hAnsi="Times New Roman"/>
        </w:rPr>
        <w:t> </w:t>
      </w:r>
      <w:r w:rsidRPr="0044039B">
        <w:rPr>
          <w:rFonts w:ascii="Times New Roman" w:hAnsi="Times New Roman"/>
        </w:rPr>
        <w:t xml:space="preserve">údajoch podľa odseku 1 písm. a) sa uvádzajú </w:t>
      </w:r>
    </w:p>
    <w:p w:rsidR="00F1088B" w:rsidRPr="0044039B" w:rsidP="00F1088B">
      <w:pPr>
        <w:numPr>
          <w:numId w:val="92"/>
        </w:numPr>
        <w:autoSpaceDE w:val="0"/>
        <w:autoSpaceDN w:val="0"/>
        <w:bidi w:val="0"/>
        <w:adjustRightInd w:val="0"/>
        <w:ind w:left="851" w:hanging="284"/>
        <w:jc w:val="both"/>
        <w:rPr>
          <w:rFonts w:ascii="Times New Roman" w:hAnsi="Times New Roman"/>
        </w:rPr>
      </w:pPr>
      <w:r w:rsidRPr="0044039B">
        <w:rPr>
          <w:rFonts w:ascii="Times New Roman" w:hAnsi="Times New Roman"/>
        </w:rPr>
        <w:t>výsledky vyšetrovania príčin a</w:t>
      </w:r>
      <w:r w:rsidRPr="0044039B" w:rsidR="00AA2B73">
        <w:rPr>
          <w:rFonts w:ascii="Times New Roman" w:hAnsi="Times New Roman"/>
        </w:rPr>
        <w:t> </w:t>
      </w:r>
      <w:r w:rsidRPr="0044039B">
        <w:rPr>
          <w:rFonts w:ascii="Times New Roman" w:hAnsi="Times New Roman"/>
        </w:rPr>
        <w:t>okolností vzniku a</w:t>
      </w:r>
      <w:r w:rsidRPr="0044039B" w:rsidR="00AA2B73">
        <w:rPr>
          <w:rFonts w:ascii="Times New Roman" w:hAnsi="Times New Roman"/>
        </w:rPr>
        <w:t> </w:t>
      </w:r>
      <w:r w:rsidRPr="0044039B">
        <w:rPr>
          <w:rFonts w:ascii="Times New Roman" w:hAnsi="Times New Roman"/>
        </w:rPr>
        <w:t>priebehu závažnej priemyselnej havárie vrátane zodpovednosti príslušných osôb, nedostatkov v</w:t>
      </w:r>
      <w:r w:rsidRPr="0044039B" w:rsidR="00AA2B73">
        <w:rPr>
          <w:rFonts w:ascii="Times New Roman" w:hAnsi="Times New Roman"/>
        </w:rPr>
        <w:t> </w:t>
      </w:r>
      <w:r w:rsidRPr="0044039B">
        <w:rPr>
          <w:rFonts w:ascii="Times New Roman" w:hAnsi="Times New Roman"/>
        </w:rPr>
        <w:t>príslušnej dokumentácii a</w:t>
      </w:r>
      <w:r w:rsidRPr="0044039B" w:rsidR="00AA2B73">
        <w:rPr>
          <w:rFonts w:ascii="Times New Roman" w:hAnsi="Times New Roman"/>
        </w:rPr>
        <w:t> </w:t>
      </w:r>
      <w:r w:rsidRPr="0044039B">
        <w:rPr>
          <w:rFonts w:ascii="Times New Roman" w:hAnsi="Times New Roman"/>
        </w:rPr>
        <w:t>v</w:t>
      </w:r>
      <w:r w:rsidRPr="0044039B" w:rsidR="00AA2B73">
        <w:rPr>
          <w:rFonts w:ascii="Times New Roman" w:hAnsi="Times New Roman"/>
        </w:rPr>
        <w:t> </w:t>
      </w:r>
      <w:r w:rsidRPr="0044039B">
        <w:rPr>
          <w:rFonts w:ascii="Times New Roman" w:hAnsi="Times New Roman"/>
        </w:rPr>
        <w:t>bezpečnostnom riadiacom systéme,</w:t>
      </w:r>
    </w:p>
    <w:p w:rsidR="00F1088B" w:rsidRPr="0044039B" w:rsidP="00F1088B">
      <w:pPr>
        <w:numPr>
          <w:numId w:val="92"/>
        </w:numPr>
        <w:autoSpaceDE w:val="0"/>
        <w:autoSpaceDN w:val="0"/>
        <w:bidi w:val="0"/>
        <w:adjustRightInd w:val="0"/>
        <w:ind w:left="851" w:hanging="284"/>
        <w:jc w:val="both"/>
        <w:rPr>
          <w:rFonts w:ascii="Times New Roman" w:hAnsi="Times New Roman"/>
        </w:rPr>
      </w:pPr>
      <w:r w:rsidRPr="0044039B">
        <w:rPr>
          <w:rFonts w:ascii="Times New Roman" w:hAnsi="Times New Roman"/>
        </w:rPr>
        <w:t>následky závažnej priemyselnej havárie, najmä zasiahnutá oblasť, účinky na život a</w:t>
      </w:r>
      <w:r w:rsidRPr="0044039B" w:rsidR="00AA2B73">
        <w:rPr>
          <w:rFonts w:ascii="Times New Roman" w:hAnsi="Times New Roman"/>
        </w:rPr>
        <w:t> </w:t>
      </w:r>
      <w:r w:rsidRPr="0044039B">
        <w:rPr>
          <w:rFonts w:ascii="Times New Roman" w:hAnsi="Times New Roman"/>
        </w:rPr>
        <w:t>zdravie ľudí, na životné prostredie a</w:t>
      </w:r>
      <w:r w:rsidRPr="0044039B" w:rsidR="00AA2B73">
        <w:rPr>
          <w:rFonts w:ascii="Times New Roman" w:hAnsi="Times New Roman"/>
        </w:rPr>
        <w:t> </w:t>
      </w:r>
      <w:r w:rsidRPr="0044039B">
        <w:rPr>
          <w:rFonts w:ascii="Times New Roman" w:hAnsi="Times New Roman"/>
        </w:rPr>
        <w:t>na majetok, evakuácia alebo ukrytie osôb, hospodárskych zvierat, prerušenie dodávky pitnej vody, energií, telefonického spojenia, spôsobená škoda,</w:t>
      </w:r>
    </w:p>
    <w:p w:rsidR="00F1088B" w:rsidRPr="0044039B" w:rsidP="00F1088B">
      <w:pPr>
        <w:numPr>
          <w:numId w:val="92"/>
        </w:numPr>
        <w:autoSpaceDE w:val="0"/>
        <w:autoSpaceDN w:val="0"/>
        <w:bidi w:val="0"/>
        <w:adjustRightInd w:val="0"/>
        <w:ind w:left="851" w:hanging="284"/>
        <w:jc w:val="both"/>
        <w:rPr>
          <w:rFonts w:ascii="Times New Roman" w:hAnsi="Times New Roman"/>
        </w:rPr>
      </w:pPr>
      <w:r w:rsidRPr="0044039B">
        <w:rPr>
          <w:rFonts w:ascii="Times New Roman" w:hAnsi="Times New Roman"/>
        </w:rPr>
        <w:t>postup pri zdolávaní závažnej priemyselnej havárie a</w:t>
      </w:r>
      <w:r w:rsidRPr="0044039B" w:rsidR="00AA2B73">
        <w:rPr>
          <w:rFonts w:ascii="Times New Roman" w:hAnsi="Times New Roman"/>
        </w:rPr>
        <w:t> </w:t>
      </w:r>
      <w:r w:rsidRPr="0044039B">
        <w:rPr>
          <w:rFonts w:ascii="Times New Roman" w:hAnsi="Times New Roman"/>
        </w:rPr>
        <w:t>obmedzovaní jej následkov, a</w:t>
      </w:r>
      <w:r w:rsidRPr="0044039B" w:rsidR="00AA2B73">
        <w:rPr>
          <w:rFonts w:ascii="Times New Roman" w:hAnsi="Times New Roman"/>
        </w:rPr>
        <w:t> </w:t>
      </w:r>
      <w:r w:rsidRPr="0044039B">
        <w:rPr>
          <w:rFonts w:ascii="Times New Roman" w:hAnsi="Times New Roman"/>
        </w:rPr>
        <w:t>to aj vo vzťahu</w:t>
      </w:r>
    </w:p>
    <w:p w:rsidR="00F1088B" w:rsidRPr="0044039B" w:rsidP="00F1088B">
      <w:pPr>
        <w:numPr>
          <w:numId w:val="93"/>
        </w:numPr>
        <w:autoSpaceDE w:val="0"/>
        <w:autoSpaceDN w:val="0"/>
        <w:bidi w:val="0"/>
        <w:adjustRightInd w:val="0"/>
        <w:ind w:left="1134" w:hanging="283"/>
        <w:jc w:val="both"/>
        <w:rPr>
          <w:rFonts w:ascii="Times New Roman" w:hAnsi="Times New Roman"/>
        </w:rPr>
      </w:pPr>
      <w:r w:rsidRPr="0044039B">
        <w:rPr>
          <w:rFonts w:ascii="Times New Roman" w:hAnsi="Times New Roman"/>
        </w:rPr>
        <w:t>k</w:t>
      </w:r>
      <w:r w:rsidRPr="0044039B" w:rsidR="00AA2B73">
        <w:rPr>
          <w:rFonts w:ascii="Times New Roman" w:hAnsi="Times New Roman"/>
        </w:rPr>
        <w:t> </w:t>
      </w:r>
      <w:r w:rsidRPr="0044039B">
        <w:rPr>
          <w:rFonts w:ascii="Times New Roman" w:hAnsi="Times New Roman"/>
        </w:rPr>
        <w:t>účinnosti, prípadne opisu jednotlivých činností na zdolanie závažnej priemyselnej havárie a</w:t>
      </w:r>
      <w:r w:rsidRPr="0044039B" w:rsidR="00AA2B73">
        <w:rPr>
          <w:rFonts w:ascii="Times New Roman" w:hAnsi="Times New Roman"/>
        </w:rPr>
        <w:t> </w:t>
      </w:r>
      <w:r w:rsidRPr="0044039B">
        <w:rPr>
          <w:rFonts w:ascii="Times New Roman" w:hAnsi="Times New Roman"/>
        </w:rPr>
        <w:t>na obmedzenie jej následkov,</w:t>
      </w:r>
    </w:p>
    <w:p w:rsidR="00F1088B" w:rsidRPr="0044039B" w:rsidP="00F1088B">
      <w:pPr>
        <w:numPr>
          <w:numId w:val="93"/>
        </w:numPr>
        <w:autoSpaceDE w:val="0"/>
        <w:autoSpaceDN w:val="0"/>
        <w:bidi w:val="0"/>
        <w:adjustRightInd w:val="0"/>
        <w:ind w:left="1134" w:hanging="283"/>
        <w:jc w:val="both"/>
        <w:rPr>
          <w:rFonts w:ascii="Times New Roman" w:hAnsi="Times New Roman"/>
        </w:rPr>
      </w:pPr>
      <w:r w:rsidRPr="0044039B">
        <w:rPr>
          <w:rFonts w:ascii="Times New Roman" w:hAnsi="Times New Roman"/>
        </w:rPr>
        <w:t>k</w:t>
      </w:r>
      <w:r w:rsidRPr="0044039B" w:rsidR="00AA2B73">
        <w:rPr>
          <w:rFonts w:ascii="Times New Roman" w:hAnsi="Times New Roman"/>
        </w:rPr>
        <w:t> </w:t>
      </w:r>
      <w:r w:rsidRPr="0044039B">
        <w:rPr>
          <w:rFonts w:ascii="Times New Roman" w:hAnsi="Times New Roman"/>
        </w:rPr>
        <w:t>vhodnosti a</w:t>
      </w:r>
      <w:r w:rsidRPr="0044039B" w:rsidR="00AA2B73">
        <w:rPr>
          <w:rFonts w:ascii="Times New Roman" w:hAnsi="Times New Roman"/>
        </w:rPr>
        <w:t> </w:t>
      </w:r>
      <w:r w:rsidRPr="0044039B">
        <w:rPr>
          <w:rFonts w:ascii="Times New Roman" w:hAnsi="Times New Roman"/>
        </w:rPr>
        <w:t>úplnosti príslušnej dokumentácie, najmä k</w:t>
      </w:r>
      <w:r w:rsidRPr="0044039B" w:rsidR="00AA2B73">
        <w:rPr>
          <w:rFonts w:ascii="Times New Roman" w:hAnsi="Times New Roman"/>
        </w:rPr>
        <w:t> </w:t>
      </w:r>
      <w:r w:rsidRPr="0044039B">
        <w:rPr>
          <w:rFonts w:ascii="Times New Roman" w:hAnsi="Times New Roman"/>
        </w:rPr>
        <w:t>hodnoteniu rizika, programu prevencie, bezpečnostnému riadiacemu systému, bezpečnostnej správe, vnútornému havarijnému plánu, ako aj k</w:t>
      </w:r>
      <w:r w:rsidRPr="0044039B" w:rsidR="00AA2B73">
        <w:rPr>
          <w:rFonts w:ascii="Times New Roman" w:hAnsi="Times New Roman"/>
        </w:rPr>
        <w:t> </w:t>
      </w:r>
      <w:r w:rsidRPr="0044039B">
        <w:rPr>
          <w:rFonts w:ascii="Times New Roman" w:hAnsi="Times New Roman"/>
        </w:rPr>
        <w:t>plánu ochrany obyvateľstva.</w:t>
      </w:r>
    </w:p>
    <w:p w:rsidR="00F1088B" w:rsidRPr="0044039B" w:rsidP="00F1088B">
      <w:pPr>
        <w:autoSpaceDE w:val="0"/>
        <w:autoSpaceDN w:val="0"/>
        <w:bidi w:val="0"/>
        <w:adjustRightInd w:val="0"/>
        <w:ind w:left="1134"/>
        <w:jc w:val="both"/>
        <w:rPr>
          <w:rFonts w:ascii="Times New Roman" w:hAnsi="Times New Roman"/>
        </w:rPr>
      </w:pPr>
    </w:p>
    <w:p w:rsidR="00F1088B" w:rsidRPr="0044039B" w:rsidP="00F1088B">
      <w:pPr>
        <w:numPr>
          <w:numId w:val="90"/>
        </w:numPr>
        <w:autoSpaceDE w:val="0"/>
        <w:autoSpaceDN w:val="0"/>
        <w:bidi w:val="0"/>
        <w:adjustRightInd w:val="0"/>
        <w:ind w:left="567" w:hanging="425"/>
        <w:jc w:val="both"/>
        <w:rPr>
          <w:rFonts w:ascii="Times New Roman" w:hAnsi="Times New Roman"/>
        </w:rPr>
      </w:pPr>
      <w:r w:rsidRPr="0044039B">
        <w:rPr>
          <w:rFonts w:ascii="Times New Roman" w:hAnsi="Times New Roman"/>
        </w:rPr>
        <w:t>V</w:t>
      </w:r>
      <w:r w:rsidRPr="0044039B" w:rsidR="00AA2B73">
        <w:rPr>
          <w:rFonts w:ascii="Times New Roman" w:hAnsi="Times New Roman"/>
        </w:rPr>
        <w:t> </w:t>
      </w:r>
      <w:r w:rsidRPr="0044039B">
        <w:rPr>
          <w:rFonts w:ascii="Times New Roman" w:hAnsi="Times New Roman"/>
        </w:rPr>
        <w:t>údajoch podľa odseku 1 písm. b) sa uvádzajú nariadené opatrenia na zmiernenie, prípadne odstránenie následkov závažnej priemyselnej havárie, opatrenia na zamedzenie opakovania sa rovnakej alebo obdobnej závažnej priemyselnej havárie, ako aj ďalšie opatrenia vyplývajúce z</w:t>
      </w:r>
      <w:r w:rsidRPr="0044039B" w:rsidR="00AA2B73">
        <w:rPr>
          <w:rFonts w:ascii="Times New Roman" w:hAnsi="Times New Roman"/>
        </w:rPr>
        <w:t> </w:t>
      </w:r>
      <w:r w:rsidRPr="0044039B">
        <w:rPr>
          <w:rFonts w:ascii="Times New Roman" w:hAnsi="Times New Roman"/>
        </w:rPr>
        <w:t>vyšetrovania alebo z</w:t>
      </w:r>
      <w:r w:rsidRPr="0044039B" w:rsidR="00AA2B73">
        <w:rPr>
          <w:rFonts w:ascii="Times New Roman" w:hAnsi="Times New Roman"/>
        </w:rPr>
        <w:t> </w:t>
      </w:r>
      <w:r w:rsidRPr="0044039B">
        <w:rPr>
          <w:rFonts w:ascii="Times New Roman" w:hAnsi="Times New Roman"/>
        </w:rPr>
        <w:t>analýzy príčin a</w:t>
      </w:r>
      <w:r w:rsidRPr="0044039B" w:rsidR="00AA2B73">
        <w:rPr>
          <w:rFonts w:ascii="Times New Roman" w:hAnsi="Times New Roman"/>
        </w:rPr>
        <w:t> </w:t>
      </w:r>
      <w:r w:rsidRPr="0044039B">
        <w:rPr>
          <w:rFonts w:ascii="Times New Roman" w:hAnsi="Times New Roman"/>
        </w:rPr>
        <w:t>okolností závažnej priemyselnej havárie vrátane sankčných opatrení a</w:t>
      </w:r>
      <w:r w:rsidRPr="0044039B" w:rsidR="00AA2B73">
        <w:rPr>
          <w:rFonts w:ascii="Times New Roman" w:hAnsi="Times New Roman"/>
        </w:rPr>
        <w:t> </w:t>
      </w:r>
      <w:r w:rsidRPr="0044039B">
        <w:rPr>
          <w:rFonts w:ascii="Times New Roman" w:hAnsi="Times New Roman"/>
        </w:rPr>
        <w:t xml:space="preserve">opatrení na obmedzenie alebo zastavenie prevádzky. </w:t>
      </w:r>
    </w:p>
    <w:p w:rsidR="00F1088B" w:rsidRPr="0044039B" w:rsidP="00F1088B">
      <w:pPr>
        <w:autoSpaceDE w:val="0"/>
        <w:autoSpaceDN w:val="0"/>
        <w:bidi w:val="0"/>
        <w:adjustRightInd w:val="0"/>
        <w:ind w:left="567"/>
        <w:jc w:val="both"/>
        <w:rPr>
          <w:rFonts w:ascii="Times New Roman" w:hAnsi="Times New Roman"/>
        </w:rPr>
      </w:pPr>
    </w:p>
    <w:p w:rsidR="005165C4" w:rsidRPr="0044039B" w:rsidP="008301DD">
      <w:pPr>
        <w:autoSpaceDE w:val="0"/>
        <w:autoSpaceDN w:val="0"/>
        <w:bidi w:val="0"/>
        <w:adjustRightInd w:val="0"/>
        <w:jc w:val="center"/>
        <w:rPr>
          <w:rFonts w:ascii="Times New Roman" w:hAnsi="Times New Roman"/>
          <w:b/>
        </w:rPr>
      </w:pPr>
      <w:r w:rsidRPr="0044039B" w:rsidR="00E7425E">
        <w:rPr>
          <w:rFonts w:ascii="Times New Roman" w:hAnsi="Times New Roman"/>
          <w:b/>
        </w:rPr>
        <w:t>§ 27</w:t>
      </w:r>
    </w:p>
    <w:p w:rsidR="008301DD" w:rsidRPr="0044039B" w:rsidP="008301DD">
      <w:pPr>
        <w:autoSpaceDE w:val="0"/>
        <w:autoSpaceDN w:val="0"/>
        <w:bidi w:val="0"/>
        <w:adjustRightInd w:val="0"/>
        <w:jc w:val="center"/>
        <w:rPr>
          <w:rFonts w:ascii="Times New Roman" w:hAnsi="Times New Roman"/>
          <w:b/>
        </w:rPr>
      </w:pPr>
      <w:r w:rsidRPr="0044039B" w:rsidR="00301F9C">
        <w:rPr>
          <w:rFonts w:ascii="Times New Roman" w:hAnsi="Times New Roman"/>
          <w:b/>
        </w:rPr>
        <w:t>Obsah odbornej prípravy</w:t>
      </w:r>
    </w:p>
    <w:p w:rsidR="00E7425E" w:rsidRPr="0044039B" w:rsidP="00C905CA">
      <w:pPr>
        <w:autoSpaceDE w:val="0"/>
        <w:autoSpaceDN w:val="0"/>
        <w:bidi w:val="0"/>
        <w:adjustRightInd w:val="0"/>
        <w:rPr>
          <w:rFonts w:ascii="Times New Roman" w:hAnsi="Times New Roman"/>
        </w:rPr>
      </w:pPr>
    </w:p>
    <w:p w:rsidR="00C905CA" w:rsidRPr="0044039B" w:rsidP="00C905CA">
      <w:pPr>
        <w:numPr>
          <w:numId w:val="94"/>
        </w:numPr>
        <w:autoSpaceDE w:val="0"/>
        <w:autoSpaceDN w:val="0"/>
        <w:bidi w:val="0"/>
        <w:adjustRightInd w:val="0"/>
        <w:ind w:left="567" w:hanging="567"/>
        <w:jc w:val="both"/>
        <w:rPr>
          <w:rFonts w:ascii="Times New Roman" w:hAnsi="Times New Roman"/>
        </w:rPr>
      </w:pPr>
      <w:r w:rsidRPr="0044039B">
        <w:rPr>
          <w:rFonts w:ascii="Times New Roman" w:hAnsi="Times New Roman"/>
        </w:rPr>
        <w:t xml:space="preserve">Obsah odbornej prípravy tvoria </w:t>
      </w:r>
    </w:p>
    <w:p w:rsidR="00C905CA" w:rsidRPr="0044039B" w:rsidP="00C905CA">
      <w:pPr>
        <w:numPr>
          <w:ilvl w:val="1"/>
          <w:numId w:val="95"/>
        </w:numPr>
        <w:autoSpaceDE w:val="0"/>
        <w:autoSpaceDN w:val="0"/>
        <w:bidi w:val="0"/>
        <w:adjustRightInd w:val="0"/>
        <w:ind w:left="851" w:hanging="284"/>
        <w:jc w:val="both"/>
        <w:rPr>
          <w:rFonts w:ascii="Times New Roman" w:hAnsi="Times New Roman"/>
        </w:rPr>
      </w:pPr>
      <w:r w:rsidRPr="0044039B">
        <w:rPr>
          <w:rFonts w:ascii="Times New Roman" w:hAnsi="Times New Roman"/>
        </w:rPr>
        <w:t>všeobecne záväzné právne predpisy a</w:t>
      </w:r>
      <w:r w:rsidRPr="0044039B" w:rsidR="00AA2B73">
        <w:rPr>
          <w:rFonts w:ascii="Times New Roman" w:hAnsi="Times New Roman"/>
        </w:rPr>
        <w:t> </w:t>
      </w:r>
      <w:r w:rsidRPr="0044039B">
        <w:rPr>
          <w:rFonts w:ascii="Times New Roman" w:hAnsi="Times New Roman"/>
        </w:rPr>
        <w:t>technické normy súvisiace s</w:t>
      </w:r>
      <w:r w:rsidRPr="0044039B" w:rsidR="00AA2B73">
        <w:rPr>
          <w:rFonts w:ascii="Times New Roman" w:hAnsi="Times New Roman"/>
        </w:rPr>
        <w:t> </w:t>
      </w:r>
      <w:r w:rsidRPr="0044039B">
        <w:rPr>
          <w:rFonts w:ascii="Times New Roman" w:hAnsi="Times New Roman"/>
        </w:rPr>
        <w:t>prevenciou závažných priemyselných havárií vrátane predpisov o</w:t>
      </w:r>
      <w:r w:rsidRPr="0044039B" w:rsidR="00AA2B73">
        <w:rPr>
          <w:rFonts w:ascii="Times New Roman" w:hAnsi="Times New Roman"/>
        </w:rPr>
        <w:t> </w:t>
      </w:r>
      <w:r w:rsidRPr="0044039B">
        <w:rPr>
          <w:rFonts w:ascii="Times New Roman" w:hAnsi="Times New Roman"/>
        </w:rPr>
        <w:t>bezpečnosti a</w:t>
      </w:r>
      <w:r w:rsidRPr="0044039B" w:rsidR="00AA2B73">
        <w:rPr>
          <w:rFonts w:ascii="Times New Roman" w:hAnsi="Times New Roman"/>
        </w:rPr>
        <w:t> </w:t>
      </w:r>
      <w:r w:rsidRPr="0044039B">
        <w:rPr>
          <w:rFonts w:ascii="Times New Roman" w:hAnsi="Times New Roman"/>
        </w:rPr>
        <w:t>ochrane zdravia pri práci, predpisov na úseku ochrany pred požiarmi a</w:t>
      </w:r>
      <w:r w:rsidRPr="0044039B" w:rsidR="00AA2B73">
        <w:rPr>
          <w:rFonts w:ascii="Times New Roman" w:hAnsi="Times New Roman"/>
        </w:rPr>
        <w:t> </w:t>
      </w:r>
      <w:r w:rsidRPr="0044039B">
        <w:rPr>
          <w:rFonts w:ascii="Times New Roman" w:hAnsi="Times New Roman"/>
        </w:rPr>
        <w:t>civilnej ochrany, ako aj predpisov na ochranu životného prostredia,</w:t>
      </w:r>
    </w:p>
    <w:p w:rsidR="00C905CA" w:rsidRPr="0044039B" w:rsidP="00C905CA">
      <w:pPr>
        <w:numPr>
          <w:ilvl w:val="1"/>
          <w:numId w:val="95"/>
        </w:numPr>
        <w:autoSpaceDE w:val="0"/>
        <w:autoSpaceDN w:val="0"/>
        <w:bidi w:val="0"/>
        <w:adjustRightInd w:val="0"/>
        <w:ind w:left="851" w:hanging="284"/>
        <w:jc w:val="both"/>
        <w:rPr>
          <w:rFonts w:ascii="Times New Roman" w:hAnsi="Times New Roman"/>
        </w:rPr>
      </w:pPr>
      <w:r w:rsidRPr="0044039B">
        <w:rPr>
          <w:rFonts w:ascii="Times New Roman" w:hAnsi="Times New Roman"/>
        </w:rPr>
        <w:t>kategorizácia podnikov z</w:t>
      </w:r>
      <w:r w:rsidRPr="0044039B" w:rsidR="00AA2B73">
        <w:rPr>
          <w:rFonts w:ascii="Times New Roman" w:hAnsi="Times New Roman"/>
        </w:rPr>
        <w:t> </w:t>
      </w:r>
      <w:r w:rsidRPr="0044039B">
        <w:rPr>
          <w:rFonts w:ascii="Times New Roman" w:hAnsi="Times New Roman"/>
        </w:rPr>
        <w:t>hľadiska prítomnosti nebezpečných látok,</w:t>
      </w:r>
    </w:p>
    <w:p w:rsidR="00C905CA" w:rsidRPr="0044039B" w:rsidP="00C905CA">
      <w:pPr>
        <w:numPr>
          <w:ilvl w:val="1"/>
          <w:numId w:val="95"/>
        </w:numPr>
        <w:autoSpaceDE w:val="0"/>
        <w:autoSpaceDN w:val="0"/>
        <w:bidi w:val="0"/>
        <w:adjustRightInd w:val="0"/>
        <w:ind w:left="851" w:hanging="284"/>
        <w:jc w:val="both"/>
        <w:rPr>
          <w:rFonts w:ascii="Times New Roman" w:hAnsi="Times New Roman"/>
        </w:rPr>
      </w:pPr>
      <w:r w:rsidRPr="0044039B">
        <w:rPr>
          <w:rFonts w:ascii="Times New Roman" w:hAnsi="Times New Roman"/>
        </w:rPr>
        <w:t>základy priemyselnej bezpečnosti a</w:t>
      </w:r>
      <w:r w:rsidRPr="0044039B" w:rsidR="00AA2B73">
        <w:rPr>
          <w:rFonts w:ascii="Times New Roman" w:hAnsi="Times New Roman"/>
        </w:rPr>
        <w:t> </w:t>
      </w:r>
      <w:r w:rsidRPr="0044039B">
        <w:rPr>
          <w:rFonts w:ascii="Times New Roman" w:hAnsi="Times New Roman"/>
        </w:rPr>
        <w:t>prevencie závažných priemyselných havárií s</w:t>
      </w:r>
      <w:r w:rsidRPr="0044039B" w:rsidR="00AA2B73">
        <w:rPr>
          <w:rFonts w:ascii="Times New Roman" w:hAnsi="Times New Roman"/>
        </w:rPr>
        <w:t> </w:t>
      </w:r>
      <w:r w:rsidRPr="0044039B">
        <w:rPr>
          <w:rFonts w:ascii="Times New Roman" w:hAnsi="Times New Roman"/>
        </w:rPr>
        <w:t>osobitným zreteľom na</w:t>
      </w:r>
    </w:p>
    <w:p w:rsidR="00C905CA" w:rsidRPr="0044039B" w:rsidP="00C905CA">
      <w:pPr>
        <w:numPr>
          <w:numId w:val="96"/>
        </w:numPr>
        <w:autoSpaceDE w:val="0"/>
        <w:autoSpaceDN w:val="0"/>
        <w:bidi w:val="0"/>
        <w:adjustRightInd w:val="0"/>
        <w:ind w:left="1134" w:hanging="283"/>
        <w:jc w:val="both"/>
        <w:rPr>
          <w:rFonts w:ascii="Times New Roman" w:hAnsi="Times New Roman"/>
        </w:rPr>
      </w:pPr>
      <w:r w:rsidRPr="0044039B">
        <w:rPr>
          <w:rFonts w:ascii="Times New Roman" w:hAnsi="Times New Roman"/>
        </w:rPr>
        <w:t>fyzikálno-chemické vlastnosti a</w:t>
      </w:r>
      <w:r w:rsidRPr="0044039B" w:rsidR="00AA2B73">
        <w:rPr>
          <w:rFonts w:ascii="Times New Roman" w:hAnsi="Times New Roman"/>
        </w:rPr>
        <w:t> </w:t>
      </w:r>
      <w:r w:rsidRPr="0044039B">
        <w:rPr>
          <w:rFonts w:ascii="Times New Roman" w:hAnsi="Times New Roman"/>
        </w:rPr>
        <w:t>požiarne charakteristiky nebezpečných látok,</w:t>
      </w:r>
    </w:p>
    <w:p w:rsidR="00C905CA" w:rsidRPr="0044039B" w:rsidP="00C905CA">
      <w:pPr>
        <w:numPr>
          <w:numId w:val="96"/>
        </w:numPr>
        <w:autoSpaceDE w:val="0"/>
        <w:autoSpaceDN w:val="0"/>
        <w:bidi w:val="0"/>
        <w:adjustRightInd w:val="0"/>
        <w:ind w:left="1134" w:hanging="283"/>
        <w:jc w:val="both"/>
        <w:rPr>
          <w:rFonts w:ascii="Times New Roman" w:hAnsi="Times New Roman"/>
        </w:rPr>
      </w:pPr>
      <w:r w:rsidRPr="0044039B">
        <w:rPr>
          <w:rFonts w:ascii="Times New Roman" w:hAnsi="Times New Roman"/>
        </w:rPr>
        <w:t>charakter nebezpečenstva a</w:t>
      </w:r>
      <w:r w:rsidRPr="0044039B" w:rsidR="00AA2B73">
        <w:rPr>
          <w:rFonts w:ascii="Times New Roman" w:hAnsi="Times New Roman"/>
        </w:rPr>
        <w:t> </w:t>
      </w:r>
      <w:r w:rsidRPr="0044039B">
        <w:rPr>
          <w:rFonts w:ascii="Times New Roman" w:hAnsi="Times New Roman"/>
        </w:rPr>
        <w:t>prevenciu fyzikálnych procesov,</w:t>
      </w:r>
    </w:p>
    <w:p w:rsidR="00C905CA" w:rsidRPr="0044039B" w:rsidP="00C905CA">
      <w:pPr>
        <w:numPr>
          <w:numId w:val="96"/>
        </w:numPr>
        <w:autoSpaceDE w:val="0"/>
        <w:autoSpaceDN w:val="0"/>
        <w:bidi w:val="0"/>
        <w:adjustRightInd w:val="0"/>
        <w:ind w:left="1134" w:hanging="283"/>
        <w:jc w:val="both"/>
        <w:rPr>
          <w:rFonts w:ascii="Times New Roman" w:hAnsi="Times New Roman"/>
        </w:rPr>
      </w:pPr>
      <w:r w:rsidRPr="0044039B">
        <w:rPr>
          <w:rFonts w:ascii="Times New Roman" w:hAnsi="Times New Roman"/>
        </w:rPr>
        <w:t>charakter nebezpečenstva a</w:t>
      </w:r>
      <w:r w:rsidRPr="0044039B" w:rsidR="00AA2B73">
        <w:rPr>
          <w:rFonts w:ascii="Times New Roman" w:hAnsi="Times New Roman"/>
        </w:rPr>
        <w:t> </w:t>
      </w:r>
      <w:r w:rsidRPr="0044039B">
        <w:rPr>
          <w:rFonts w:ascii="Times New Roman" w:hAnsi="Times New Roman"/>
        </w:rPr>
        <w:t>prevenciu chemických procesov,</w:t>
      </w:r>
    </w:p>
    <w:p w:rsidR="00C905CA" w:rsidRPr="0044039B" w:rsidP="00C905CA">
      <w:pPr>
        <w:numPr>
          <w:ilvl w:val="1"/>
          <w:numId w:val="95"/>
        </w:numPr>
        <w:autoSpaceDE w:val="0"/>
        <w:autoSpaceDN w:val="0"/>
        <w:bidi w:val="0"/>
        <w:adjustRightInd w:val="0"/>
        <w:ind w:left="851" w:hanging="284"/>
        <w:jc w:val="both"/>
        <w:rPr>
          <w:rFonts w:ascii="Times New Roman" w:hAnsi="Times New Roman"/>
        </w:rPr>
      </w:pPr>
      <w:r w:rsidRPr="0044039B">
        <w:rPr>
          <w:rFonts w:ascii="Times New Roman" w:hAnsi="Times New Roman"/>
        </w:rPr>
        <w:t>zásady ochrany proti požiaru, najmä</w:t>
      </w:r>
    </w:p>
    <w:p w:rsidR="00C905CA" w:rsidRPr="0044039B" w:rsidP="00E936AB">
      <w:pPr>
        <w:numPr>
          <w:numId w:val="97"/>
        </w:numPr>
        <w:autoSpaceDE w:val="0"/>
        <w:autoSpaceDN w:val="0"/>
        <w:bidi w:val="0"/>
        <w:adjustRightInd w:val="0"/>
        <w:ind w:left="1134" w:hanging="283"/>
        <w:jc w:val="both"/>
        <w:rPr>
          <w:rFonts w:ascii="Times New Roman" w:hAnsi="Times New Roman"/>
        </w:rPr>
      </w:pPr>
      <w:r w:rsidRPr="0044039B">
        <w:rPr>
          <w:rFonts w:ascii="Times New Roman" w:hAnsi="Times New Roman"/>
        </w:rPr>
        <w:t>zásady ochrany proti požiaru horľavých látok, horľavých prachov a</w:t>
      </w:r>
      <w:r w:rsidRPr="0044039B" w:rsidR="00AA2B73">
        <w:rPr>
          <w:rFonts w:ascii="Times New Roman" w:hAnsi="Times New Roman"/>
        </w:rPr>
        <w:t> </w:t>
      </w:r>
      <w:r w:rsidRPr="0044039B">
        <w:rPr>
          <w:rFonts w:ascii="Times New Roman" w:hAnsi="Times New Roman"/>
        </w:rPr>
        <w:t>horľavých kvapalín,</w:t>
      </w:r>
    </w:p>
    <w:p w:rsidR="00C905CA" w:rsidRPr="0044039B" w:rsidP="00E936AB">
      <w:pPr>
        <w:numPr>
          <w:numId w:val="97"/>
        </w:numPr>
        <w:autoSpaceDE w:val="0"/>
        <w:autoSpaceDN w:val="0"/>
        <w:bidi w:val="0"/>
        <w:adjustRightInd w:val="0"/>
        <w:ind w:left="1134" w:hanging="283"/>
        <w:jc w:val="both"/>
        <w:rPr>
          <w:rFonts w:ascii="Times New Roman" w:hAnsi="Times New Roman"/>
        </w:rPr>
      </w:pPr>
      <w:r w:rsidRPr="0044039B">
        <w:rPr>
          <w:rFonts w:ascii="Times New Roman" w:hAnsi="Times New Roman"/>
        </w:rPr>
        <w:t>navrhovanie, realizácia a</w:t>
      </w:r>
      <w:r w:rsidRPr="0044039B" w:rsidR="00AA2B73">
        <w:rPr>
          <w:rFonts w:ascii="Times New Roman" w:hAnsi="Times New Roman"/>
        </w:rPr>
        <w:t> </w:t>
      </w:r>
      <w:r w:rsidRPr="0044039B">
        <w:rPr>
          <w:rFonts w:ascii="Times New Roman" w:hAnsi="Times New Roman"/>
        </w:rPr>
        <w:t>užívanie stavieb z</w:t>
      </w:r>
      <w:r w:rsidRPr="0044039B" w:rsidR="00AA2B73">
        <w:rPr>
          <w:rFonts w:ascii="Times New Roman" w:hAnsi="Times New Roman"/>
        </w:rPr>
        <w:t> </w:t>
      </w:r>
      <w:r w:rsidRPr="0044039B">
        <w:rPr>
          <w:rFonts w:ascii="Times New Roman" w:hAnsi="Times New Roman"/>
        </w:rPr>
        <w:t>hľadiska požiarnej bezpečnosti,</w:t>
      </w:r>
    </w:p>
    <w:p w:rsidR="00C905CA" w:rsidRPr="0044039B" w:rsidP="00E936AB">
      <w:pPr>
        <w:numPr>
          <w:numId w:val="97"/>
        </w:numPr>
        <w:autoSpaceDE w:val="0"/>
        <w:autoSpaceDN w:val="0"/>
        <w:bidi w:val="0"/>
        <w:adjustRightInd w:val="0"/>
        <w:ind w:left="1134" w:hanging="283"/>
        <w:jc w:val="both"/>
        <w:rPr>
          <w:rFonts w:ascii="Times New Roman" w:hAnsi="Times New Roman"/>
        </w:rPr>
      </w:pPr>
      <w:r w:rsidRPr="0044039B">
        <w:rPr>
          <w:rFonts w:ascii="Times New Roman" w:hAnsi="Times New Roman"/>
        </w:rPr>
        <w:t>zásady protipožiarnej bezpečnosti pri manipulácii a</w:t>
      </w:r>
      <w:r w:rsidRPr="0044039B" w:rsidR="00AA2B73">
        <w:rPr>
          <w:rFonts w:ascii="Times New Roman" w:hAnsi="Times New Roman"/>
        </w:rPr>
        <w:t> </w:t>
      </w:r>
      <w:r w:rsidRPr="0044039B">
        <w:rPr>
          <w:rFonts w:ascii="Times New Roman" w:hAnsi="Times New Roman"/>
        </w:rPr>
        <w:t>skladovaní mimoriadne horľavých látok a</w:t>
      </w:r>
      <w:r w:rsidRPr="0044039B" w:rsidR="00AA2B73">
        <w:rPr>
          <w:rFonts w:ascii="Times New Roman" w:hAnsi="Times New Roman"/>
        </w:rPr>
        <w:t> </w:t>
      </w:r>
      <w:r w:rsidRPr="0044039B">
        <w:rPr>
          <w:rFonts w:ascii="Times New Roman" w:hAnsi="Times New Roman"/>
        </w:rPr>
        <w:t>prípravkov, veľmi horľavých látok a</w:t>
      </w:r>
      <w:r w:rsidRPr="0044039B" w:rsidR="00AA2B73">
        <w:rPr>
          <w:rFonts w:ascii="Times New Roman" w:hAnsi="Times New Roman"/>
        </w:rPr>
        <w:t> </w:t>
      </w:r>
      <w:r w:rsidRPr="0044039B">
        <w:rPr>
          <w:rFonts w:ascii="Times New Roman" w:hAnsi="Times New Roman"/>
        </w:rPr>
        <w:t>prípravkov, ako aj horľavých látok a</w:t>
      </w:r>
      <w:r w:rsidRPr="0044039B" w:rsidR="00AA2B73">
        <w:rPr>
          <w:rFonts w:ascii="Times New Roman" w:hAnsi="Times New Roman"/>
        </w:rPr>
        <w:t> </w:t>
      </w:r>
      <w:r w:rsidRPr="0044039B">
        <w:rPr>
          <w:rFonts w:ascii="Times New Roman" w:hAnsi="Times New Roman"/>
        </w:rPr>
        <w:t>prípravkov</w:t>
      </w:r>
    </w:p>
    <w:p w:rsidR="00C905CA" w:rsidRPr="0044039B" w:rsidP="00E936AB">
      <w:pPr>
        <w:numPr>
          <w:numId w:val="97"/>
        </w:numPr>
        <w:autoSpaceDE w:val="0"/>
        <w:autoSpaceDN w:val="0"/>
        <w:bidi w:val="0"/>
        <w:adjustRightInd w:val="0"/>
        <w:ind w:left="1134" w:hanging="283"/>
        <w:jc w:val="both"/>
        <w:rPr>
          <w:rFonts w:ascii="Times New Roman" w:hAnsi="Times New Roman"/>
        </w:rPr>
      </w:pPr>
      <w:r w:rsidRPr="0044039B">
        <w:rPr>
          <w:rFonts w:ascii="Times New Roman" w:hAnsi="Times New Roman"/>
        </w:rPr>
        <w:t>zásady protipožiarnej bezpečnosti pri činnostiach spojených so zvýšeným nebezpečenstvom vzniku požiaru,</w:t>
      </w:r>
    </w:p>
    <w:p w:rsidR="00C905CA" w:rsidRPr="0044039B" w:rsidP="00E936AB">
      <w:pPr>
        <w:numPr>
          <w:numId w:val="97"/>
        </w:numPr>
        <w:autoSpaceDE w:val="0"/>
        <w:autoSpaceDN w:val="0"/>
        <w:bidi w:val="0"/>
        <w:adjustRightInd w:val="0"/>
        <w:ind w:left="1134" w:hanging="283"/>
        <w:jc w:val="both"/>
        <w:rPr>
          <w:rFonts w:ascii="Times New Roman" w:hAnsi="Times New Roman"/>
        </w:rPr>
      </w:pPr>
      <w:r w:rsidRPr="0044039B">
        <w:rPr>
          <w:rFonts w:ascii="Times New Roman" w:hAnsi="Times New Roman"/>
        </w:rPr>
        <w:t>posudzovanie protipožiarnej bezpečnosti technologických procesov,</w:t>
      </w:r>
    </w:p>
    <w:p w:rsidR="00C905CA" w:rsidRPr="0044039B" w:rsidP="00E936AB">
      <w:pPr>
        <w:numPr>
          <w:numId w:val="97"/>
        </w:numPr>
        <w:autoSpaceDE w:val="0"/>
        <w:autoSpaceDN w:val="0"/>
        <w:bidi w:val="0"/>
        <w:adjustRightInd w:val="0"/>
        <w:ind w:left="1134" w:hanging="283"/>
        <w:jc w:val="both"/>
        <w:rPr>
          <w:rFonts w:ascii="Times New Roman" w:hAnsi="Times New Roman"/>
        </w:rPr>
      </w:pPr>
      <w:r w:rsidRPr="0044039B">
        <w:rPr>
          <w:rFonts w:ascii="Times New Roman" w:hAnsi="Times New Roman"/>
        </w:rPr>
        <w:t>funkcie a</w:t>
      </w:r>
      <w:r w:rsidRPr="0044039B" w:rsidR="00AA2B73">
        <w:rPr>
          <w:rFonts w:ascii="Times New Roman" w:hAnsi="Times New Roman"/>
        </w:rPr>
        <w:t> </w:t>
      </w:r>
      <w:r w:rsidRPr="0044039B">
        <w:rPr>
          <w:rFonts w:ascii="Times New Roman" w:hAnsi="Times New Roman"/>
        </w:rPr>
        <w:t>parametre požiarnotechnických zariadení, hasičskej techniky a</w:t>
      </w:r>
      <w:r w:rsidRPr="0044039B" w:rsidR="00AA2B73">
        <w:rPr>
          <w:rFonts w:ascii="Times New Roman" w:hAnsi="Times New Roman"/>
        </w:rPr>
        <w:t> </w:t>
      </w:r>
      <w:r w:rsidRPr="0044039B">
        <w:rPr>
          <w:rFonts w:ascii="Times New Roman" w:hAnsi="Times New Roman"/>
        </w:rPr>
        <w:t>vecných prostriedkov ochrany pred požiarmi,</w:t>
      </w:r>
    </w:p>
    <w:p w:rsidR="00C905CA" w:rsidRPr="0044039B" w:rsidP="00E936AB">
      <w:pPr>
        <w:numPr>
          <w:numId w:val="97"/>
        </w:numPr>
        <w:autoSpaceDE w:val="0"/>
        <w:autoSpaceDN w:val="0"/>
        <w:bidi w:val="0"/>
        <w:adjustRightInd w:val="0"/>
        <w:ind w:left="1134" w:hanging="283"/>
        <w:jc w:val="both"/>
        <w:rPr>
          <w:rFonts w:ascii="Times New Roman" w:hAnsi="Times New Roman"/>
        </w:rPr>
      </w:pPr>
      <w:r w:rsidRPr="0044039B">
        <w:rPr>
          <w:rFonts w:ascii="Times New Roman" w:hAnsi="Times New Roman"/>
        </w:rPr>
        <w:t>organizácia a</w:t>
      </w:r>
      <w:r w:rsidRPr="0044039B" w:rsidR="00AA2B73">
        <w:rPr>
          <w:rFonts w:ascii="Times New Roman" w:hAnsi="Times New Roman"/>
        </w:rPr>
        <w:t> </w:t>
      </w:r>
      <w:r w:rsidRPr="0044039B">
        <w:rPr>
          <w:rFonts w:ascii="Times New Roman" w:hAnsi="Times New Roman"/>
        </w:rPr>
        <w:t>riadenie ochrany pred požiarmi,</w:t>
      </w:r>
    </w:p>
    <w:p w:rsidR="00C905CA" w:rsidRPr="0044039B" w:rsidP="00C905CA">
      <w:pPr>
        <w:numPr>
          <w:ilvl w:val="1"/>
          <w:numId w:val="95"/>
        </w:numPr>
        <w:autoSpaceDE w:val="0"/>
        <w:autoSpaceDN w:val="0"/>
        <w:bidi w:val="0"/>
        <w:adjustRightInd w:val="0"/>
        <w:ind w:left="851" w:hanging="284"/>
        <w:jc w:val="both"/>
        <w:rPr>
          <w:rFonts w:ascii="Times New Roman" w:hAnsi="Times New Roman"/>
        </w:rPr>
      </w:pPr>
      <w:r w:rsidRPr="0044039B">
        <w:rPr>
          <w:rFonts w:ascii="Times New Roman" w:hAnsi="Times New Roman"/>
        </w:rPr>
        <w:t>zásady prevencie a</w:t>
      </w:r>
      <w:r w:rsidRPr="0044039B" w:rsidR="00AA2B73">
        <w:rPr>
          <w:rFonts w:ascii="Times New Roman" w:hAnsi="Times New Roman"/>
        </w:rPr>
        <w:t> </w:t>
      </w:r>
      <w:r w:rsidRPr="0044039B">
        <w:rPr>
          <w:rFonts w:ascii="Times New Roman" w:hAnsi="Times New Roman"/>
        </w:rPr>
        <w:t>ochrany pred výbuchom výbušných atmosfér tvorených zmesou horľavých látok vo forme plynu, pary, prachu alebo hmly so vzduchom vrátane výbuchu výbušnín,</w:t>
      </w:r>
    </w:p>
    <w:p w:rsidR="00C905CA" w:rsidRPr="0044039B" w:rsidP="00C905CA">
      <w:pPr>
        <w:numPr>
          <w:ilvl w:val="1"/>
          <w:numId w:val="95"/>
        </w:numPr>
        <w:autoSpaceDE w:val="0"/>
        <w:autoSpaceDN w:val="0"/>
        <w:bidi w:val="0"/>
        <w:adjustRightInd w:val="0"/>
        <w:ind w:left="851" w:hanging="284"/>
        <w:jc w:val="both"/>
        <w:rPr>
          <w:rFonts w:ascii="Times New Roman" w:hAnsi="Times New Roman"/>
        </w:rPr>
      </w:pPr>
      <w:r w:rsidRPr="0044039B">
        <w:rPr>
          <w:rFonts w:ascii="Times New Roman" w:hAnsi="Times New Roman"/>
        </w:rPr>
        <w:t>zásady ochrany proti úniku jedovatých látok alebo inak škodlivých látok,</w:t>
      </w:r>
    </w:p>
    <w:p w:rsidR="00C905CA" w:rsidRPr="0044039B" w:rsidP="00C905CA">
      <w:pPr>
        <w:numPr>
          <w:ilvl w:val="1"/>
          <w:numId w:val="95"/>
        </w:numPr>
        <w:autoSpaceDE w:val="0"/>
        <w:autoSpaceDN w:val="0"/>
        <w:bidi w:val="0"/>
        <w:adjustRightInd w:val="0"/>
        <w:ind w:left="851" w:hanging="284"/>
        <w:jc w:val="both"/>
        <w:rPr>
          <w:rFonts w:ascii="Times New Roman" w:hAnsi="Times New Roman"/>
        </w:rPr>
      </w:pPr>
      <w:r w:rsidRPr="0044039B">
        <w:rPr>
          <w:rFonts w:ascii="Times New Roman" w:hAnsi="Times New Roman"/>
        </w:rPr>
        <w:t>posúdenie rizika, najmä</w:t>
      </w:r>
    </w:p>
    <w:p w:rsidR="00C905CA" w:rsidRPr="0044039B" w:rsidP="00E936AB">
      <w:pPr>
        <w:numPr>
          <w:numId w:val="98"/>
        </w:numPr>
        <w:autoSpaceDE w:val="0"/>
        <w:autoSpaceDN w:val="0"/>
        <w:bidi w:val="0"/>
        <w:adjustRightInd w:val="0"/>
        <w:ind w:left="1134" w:hanging="283"/>
        <w:jc w:val="both"/>
        <w:rPr>
          <w:rFonts w:ascii="Times New Roman" w:hAnsi="Times New Roman"/>
        </w:rPr>
      </w:pPr>
      <w:r w:rsidRPr="0044039B">
        <w:rPr>
          <w:rFonts w:ascii="Times New Roman" w:hAnsi="Times New Roman"/>
        </w:rPr>
        <w:t>význam, účel a</w:t>
      </w:r>
      <w:r w:rsidRPr="0044039B" w:rsidR="00AA2B73">
        <w:rPr>
          <w:rFonts w:ascii="Times New Roman" w:hAnsi="Times New Roman"/>
        </w:rPr>
        <w:t> </w:t>
      </w:r>
      <w:r w:rsidRPr="0044039B">
        <w:rPr>
          <w:rFonts w:ascii="Times New Roman" w:hAnsi="Times New Roman"/>
        </w:rPr>
        <w:t>základné princípy,</w:t>
      </w:r>
    </w:p>
    <w:p w:rsidR="00C905CA" w:rsidRPr="0044039B" w:rsidP="00E936AB">
      <w:pPr>
        <w:numPr>
          <w:numId w:val="98"/>
        </w:numPr>
        <w:autoSpaceDE w:val="0"/>
        <w:autoSpaceDN w:val="0"/>
        <w:bidi w:val="0"/>
        <w:adjustRightInd w:val="0"/>
        <w:ind w:left="1134" w:hanging="283"/>
        <w:jc w:val="both"/>
        <w:rPr>
          <w:rFonts w:ascii="Times New Roman" w:hAnsi="Times New Roman"/>
        </w:rPr>
      </w:pPr>
      <w:r w:rsidRPr="0044039B">
        <w:rPr>
          <w:rFonts w:ascii="Times New Roman" w:hAnsi="Times New Roman"/>
        </w:rPr>
        <w:t>metódy a</w:t>
      </w:r>
      <w:r w:rsidRPr="0044039B" w:rsidR="00AA2B73">
        <w:rPr>
          <w:rFonts w:ascii="Times New Roman" w:hAnsi="Times New Roman"/>
        </w:rPr>
        <w:t> </w:t>
      </w:r>
      <w:r w:rsidRPr="0044039B">
        <w:rPr>
          <w:rFonts w:ascii="Times New Roman" w:hAnsi="Times New Roman"/>
        </w:rPr>
        <w:t>postupy hodnotenia,</w:t>
      </w:r>
    </w:p>
    <w:p w:rsidR="00C905CA" w:rsidRPr="0044039B" w:rsidP="00E936AB">
      <w:pPr>
        <w:numPr>
          <w:numId w:val="98"/>
        </w:numPr>
        <w:autoSpaceDE w:val="0"/>
        <w:autoSpaceDN w:val="0"/>
        <w:bidi w:val="0"/>
        <w:adjustRightInd w:val="0"/>
        <w:ind w:left="1134" w:hanging="283"/>
        <w:jc w:val="both"/>
        <w:rPr>
          <w:rFonts w:ascii="Times New Roman" w:hAnsi="Times New Roman"/>
        </w:rPr>
      </w:pPr>
      <w:r w:rsidRPr="0044039B">
        <w:rPr>
          <w:rFonts w:ascii="Times New Roman" w:hAnsi="Times New Roman"/>
        </w:rPr>
        <w:t>využívanie výsledkov posúdenia rizika v</w:t>
      </w:r>
      <w:r w:rsidRPr="0044039B" w:rsidR="00AA2B73">
        <w:rPr>
          <w:rFonts w:ascii="Times New Roman" w:hAnsi="Times New Roman"/>
        </w:rPr>
        <w:t> </w:t>
      </w:r>
      <w:r w:rsidRPr="0044039B">
        <w:rPr>
          <w:rFonts w:ascii="Times New Roman" w:hAnsi="Times New Roman"/>
        </w:rPr>
        <w:t>rôznych oblastiach, najmä v</w:t>
      </w:r>
      <w:r w:rsidRPr="0044039B" w:rsidR="00AA2B73">
        <w:rPr>
          <w:rFonts w:ascii="Times New Roman" w:hAnsi="Times New Roman"/>
        </w:rPr>
        <w:t> </w:t>
      </w:r>
      <w:r w:rsidRPr="0044039B">
        <w:rPr>
          <w:rFonts w:ascii="Times New Roman" w:hAnsi="Times New Roman"/>
        </w:rPr>
        <w:t>činnosti podniku, pri plánovaní a</w:t>
      </w:r>
      <w:r w:rsidRPr="0044039B" w:rsidR="00AA2B73">
        <w:rPr>
          <w:rFonts w:ascii="Times New Roman" w:hAnsi="Times New Roman"/>
        </w:rPr>
        <w:t> </w:t>
      </w:r>
      <w:r w:rsidRPr="0044039B">
        <w:rPr>
          <w:rFonts w:ascii="Times New Roman" w:hAnsi="Times New Roman"/>
        </w:rPr>
        <w:t>vykonávaní štátneho dozoru, pri územnom plánovaní a</w:t>
      </w:r>
      <w:r w:rsidRPr="0044039B" w:rsidR="00AA2B73">
        <w:rPr>
          <w:rFonts w:ascii="Times New Roman" w:hAnsi="Times New Roman"/>
        </w:rPr>
        <w:t> </w:t>
      </w:r>
      <w:r w:rsidRPr="0044039B">
        <w:rPr>
          <w:rFonts w:ascii="Times New Roman" w:hAnsi="Times New Roman"/>
        </w:rPr>
        <w:t>pri povoľovaní stavieb a</w:t>
      </w:r>
      <w:r w:rsidRPr="0044039B" w:rsidR="00AA2B73">
        <w:rPr>
          <w:rFonts w:ascii="Times New Roman" w:hAnsi="Times New Roman"/>
        </w:rPr>
        <w:t> </w:t>
      </w:r>
      <w:r w:rsidRPr="0044039B">
        <w:rPr>
          <w:rFonts w:ascii="Times New Roman" w:hAnsi="Times New Roman"/>
        </w:rPr>
        <w:t>zariadení,</w:t>
      </w:r>
    </w:p>
    <w:p w:rsidR="002F3768" w:rsidRPr="0044039B" w:rsidP="00C905CA">
      <w:pPr>
        <w:numPr>
          <w:ilvl w:val="1"/>
          <w:numId w:val="95"/>
        </w:numPr>
        <w:autoSpaceDE w:val="0"/>
        <w:autoSpaceDN w:val="0"/>
        <w:bidi w:val="0"/>
        <w:adjustRightInd w:val="0"/>
        <w:ind w:left="851" w:hanging="284"/>
        <w:jc w:val="both"/>
        <w:rPr>
          <w:rFonts w:ascii="Times New Roman" w:hAnsi="Times New Roman"/>
        </w:rPr>
      </w:pPr>
      <w:r w:rsidRPr="0044039B" w:rsidR="00C905CA">
        <w:rPr>
          <w:rFonts w:ascii="Times New Roman" w:hAnsi="Times New Roman"/>
        </w:rPr>
        <w:t>metódy a</w:t>
      </w:r>
      <w:r w:rsidRPr="0044039B" w:rsidR="00AA2B73">
        <w:rPr>
          <w:rFonts w:ascii="Times New Roman" w:hAnsi="Times New Roman"/>
        </w:rPr>
        <w:t> </w:t>
      </w:r>
      <w:r w:rsidRPr="0044039B" w:rsidR="00C905CA">
        <w:rPr>
          <w:rFonts w:ascii="Times New Roman" w:hAnsi="Times New Roman"/>
        </w:rPr>
        <w:t xml:space="preserve">postupy na zdolávanie závažných </w:t>
      </w:r>
      <w:r w:rsidRPr="0044039B">
        <w:rPr>
          <w:rFonts w:ascii="Times New Roman" w:hAnsi="Times New Roman"/>
        </w:rPr>
        <w:t>priemyselných</w:t>
      </w:r>
      <w:r w:rsidRPr="0044039B" w:rsidR="00C905CA">
        <w:rPr>
          <w:rFonts w:ascii="Times New Roman" w:hAnsi="Times New Roman"/>
        </w:rPr>
        <w:t xml:space="preserve"> havárií a</w:t>
      </w:r>
      <w:r w:rsidRPr="0044039B" w:rsidR="00AA2B73">
        <w:rPr>
          <w:rFonts w:ascii="Times New Roman" w:hAnsi="Times New Roman"/>
        </w:rPr>
        <w:t> </w:t>
      </w:r>
      <w:r w:rsidRPr="0044039B" w:rsidR="00C905CA">
        <w:rPr>
          <w:rFonts w:ascii="Times New Roman" w:hAnsi="Times New Roman"/>
        </w:rPr>
        <w:t>obmedzovanie ich následkov, najmä z</w:t>
      </w:r>
      <w:r w:rsidRPr="0044039B" w:rsidR="00AA2B73">
        <w:rPr>
          <w:rFonts w:ascii="Times New Roman" w:hAnsi="Times New Roman"/>
        </w:rPr>
        <w:t> </w:t>
      </w:r>
      <w:r w:rsidRPr="0044039B">
        <w:rPr>
          <w:rFonts w:ascii="Times New Roman" w:hAnsi="Times New Roman"/>
        </w:rPr>
        <w:t>hľadiska</w:t>
      </w:r>
      <w:r w:rsidRPr="0044039B" w:rsidR="00C905CA">
        <w:rPr>
          <w:rFonts w:ascii="Times New Roman" w:hAnsi="Times New Roman"/>
        </w:rPr>
        <w:t xml:space="preserve"> ohrozenia života a</w:t>
      </w:r>
      <w:r w:rsidRPr="0044039B" w:rsidR="00AA2B73">
        <w:rPr>
          <w:rFonts w:ascii="Times New Roman" w:hAnsi="Times New Roman"/>
        </w:rPr>
        <w:t> </w:t>
      </w:r>
      <w:r w:rsidRPr="0044039B" w:rsidR="00C905CA">
        <w:rPr>
          <w:rFonts w:ascii="Times New Roman" w:hAnsi="Times New Roman"/>
        </w:rPr>
        <w:t>zdravia ľudí, ochrany životného prostredia a</w:t>
      </w:r>
      <w:r w:rsidRPr="0044039B" w:rsidR="00AA2B73">
        <w:rPr>
          <w:rFonts w:ascii="Times New Roman" w:hAnsi="Times New Roman"/>
        </w:rPr>
        <w:t> </w:t>
      </w:r>
      <w:r w:rsidRPr="0044039B" w:rsidR="00C905CA">
        <w:rPr>
          <w:rFonts w:ascii="Times New Roman" w:hAnsi="Times New Roman"/>
        </w:rPr>
        <w:t>majetku,</w:t>
      </w:r>
    </w:p>
    <w:p w:rsidR="002F3768" w:rsidRPr="0044039B" w:rsidP="00C905CA">
      <w:pPr>
        <w:numPr>
          <w:ilvl w:val="1"/>
          <w:numId w:val="95"/>
        </w:numPr>
        <w:autoSpaceDE w:val="0"/>
        <w:autoSpaceDN w:val="0"/>
        <w:bidi w:val="0"/>
        <w:adjustRightInd w:val="0"/>
        <w:ind w:left="851" w:hanging="284"/>
        <w:jc w:val="both"/>
        <w:rPr>
          <w:rFonts w:ascii="Times New Roman" w:hAnsi="Times New Roman"/>
        </w:rPr>
      </w:pPr>
      <w:r w:rsidRPr="0044039B" w:rsidR="00C905CA">
        <w:rPr>
          <w:rFonts w:ascii="Times New Roman" w:hAnsi="Times New Roman"/>
        </w:rPr>
        <w:t>princíp</w:t>
      </w:r>
      <w:r w:rsidRPr="0044039B">
        <w:rPr>
          <w:rFonts w:ascii="Times New Roman" w:hAnsi="Times New Roman"/>
        </w:rPr>
        <w:t>y, funkcie</w:t>
      </w:r>
      <w:r w:rsidRPr="0044039B" w:rsidR="00C905CA">
        <w:rPr>
          <w:rFonts w:ascii="Times New Roman" w:hAnsi="Times New Roman"/>
        </w:rPr>
        <w:t>, parametre a</w:t>
      </w:r>
      <w:r w:rsidRPr="0044039B" w:rsidR="00AA2B73">
        <w:rPr>
          <w:rFonts w:ascii="Times New Roman" w:hAnsi="Times New Roman"/>
        </w:rPr>
        <w:t> </w:t>
      </w:r>
      <w:r w:rsidRPr="0044039B" w:rsidR="00C905CA">
        <w:rPr>
          <w:rFonts w:ascii="Times New Roman" w:hAnsi="Times New Roman"/>
        </w:rPr>
        <w:t>možnos</w:t>
      </w:r>
      <w:r w:rsidRPr="0044039B">
        <w:rPr>
          <w:rFonts w:ascii="Times New Roman" w:hAnsi="Times New Roman"/>
        </w:rPr>
        <w:t>ti</w:t>
      </w:r>
      <w:r w:rsidRPr="0044039B" w:rsidR="00C905CA">
        <w:rPr>
          <w:rFonts w:ascii="Times New Roman" w:hAnsi="Times New Roman"/>
        </w:rPr>
        <w:t xml:space="preserve"> použitia niektorých prostriedkov, prístrojov a</w:t>
      </w:r>
      <w:r w:rsidRPr="0044039B" w:rsidR="00AA2B73">
        <w:rPr>
          <w:rFonts w:ascii="Times New Roman" w:hAnsi="Times New Roman"/>
        </w:rPr>
        <w:t> </w:t>
      </w:r>
      <w:r w:rsidRPr="0044039B" w:rsidR="00C905CA">
        <w:rPr>
          <w:rFonts w:ascii="Times New Roman" w:hAnsi="Times New Roman"/>
        </w:rPr>
        <w:t>zariadení na zdolávanie závažných priemyselných havárií a</w:t>
      </w:r>
      <w:r w:rsidRPr="0044039B" w:rsidR="00AA2B73">
        <w:rPr>
          <w:rFonts w:ascii="Times New Roman" w:hAnsi="Times New Roman"/>
        </w:rPr>
        <w:t> </w:t>
      </w:r>
      <w:r w:rsidRPr="0044039B" w:rsidR="00C905CA">
        <w:rPr>
          <w:rFonts w:ascii="Times New Roman" w:hAnsi="Times New Roman"/>
        </w:rPr>
        <w:t>na obmedzovanie ich následkov,</w:t>
      </w:r>
    </w:p>
    <w:p w:rsidR="002F3768" w:rsidRPr="0044039B" w:rsidP="00C905CA">
      <w:pPr>
        <w:numPr>
          <w:ilvl w:val="1"/>
          <w:numId w:val="95"/>
        </w:numPr>
        <w:autoSpaceDE w:val="0"/>
        <w:autoSpaceDN w:val="0"/>
        <w:bidi w:val="0"/>
        <w:adjustRightInd w:val="0"/>
        <w:ind w:left="851" w:hanging="284"/>
        <w:jc w:val="both"/>
        <w:rPr>
          <w:rFonts w:ascii="Times New Roman" w:hAnsi="Times New Roman"/>
        </w:rPr>
      </w:pPr>
      <w:r w:rsidRPr="0044039B" w:rsidR="00C905CA">
        <w:rPr>
          <w:rFonts w:ascii="Times New Roman" w:hAnsi="Times New Roman"/>
        </w:rPr>
        <w:t>program prevencie a</w:t>
      </w:r>
      <w:r w:rsidRPr="0044039B" w:rsidR="00AA2B73">
        <w:rPr>
          <w:rFonts w:ascii="Times New Roman" w:hAnsi="Times New Roman"/>
        </w:rPr>
        <w:t> </w:t>
      </w:r>
      <w:r w:rsidRPr="0044039B" w:rsidR="00C905CA">
        <w:rPr>
          <w:rFonts w:ascii="Times New Roman" w:hAnsi="Times New Roman"/>
        </w:rPr>
        <w:t>bezpečnostný riadiaci systém na jeho aplikáciu,</w:t>
      </w:r>
    </w:p>
    <w:p w:rsidR="00C905CA" w:rsidRPr="0044039B" w:rsidP="00C905CA">
      <w:pPr>
        <w:numPr>
          <w:ilvl w:val="1"/>
          <w:numId w:val="95"/>
        </w:numPr>
        <w:autoSpaceDE w:val="0"/>
        <w:autoSpaceDN w:val="0"/>
        <w:bidi w:val="0"/>
        <w:adjustRightInd w:val="0"/>
        <w:ind w:left="851" w:hanging="284"/>
        <w:jc w:val="both"/>
        <w:rPr>
          <w:rFonts w:ascii="Times New Roman" w:hAnsi="Times New Roman"/>
        </w:rPr>
      </w:pPr>
      <w:r w:rsidRPr="0044039B">
        <w:rPr>
          <w:rFonts w:ascii="Times New Roman" w:hAnsi="Times New Roman"/>
        </w:rPr>
        <w:t xml:space="preserve">havarijné plánovanie, </w:t>
      </w:r>
    </w:p>
    <w:p w:rsidR="00C905CA" w:rsidRPr="0044039B" w:rsidP="00E936AB">
      <w:pPr>
        <w:numPr>
          <w:numId w:val="99"/>
        </w:numPr>
        <w:autoSpaceDE w:val="0"/>
        <w:autoSpaceDN w:val="0"/>
        <w:bidi w:val="0"/>
        <w:adjustRightInd w:val="0"/>
        <w:ind w:left="1134" w:hanging="283"/>
        <w:jc w:val="both"/>
        <w:rPr>
          <w:rFonts w:ascii="Times New Roman" w:hAnsi="Times New Roman"/>
        </w:rPr>
      </w:pPr>
      <w:r w:rsidRPr="0044039B">
        <w:rPr>
          <w:rFonts w:ascii="Times New Roman" w:hAnsi="Times New Roman"/>
        </w:rPr>
        <w:t>základné princípy a</w:t>
      </w:r>
      <w:r w:rsidRPr="0044039B" w:rsidR="00AA2B73">
        <w:rPr>
          <w:rFonts w:ascii="Times New Roman" w:hAnsi="Times New Roman"/>
        </w:rPr>
        <w:t> </w:t>
      </w:r>
      <w:r w:rsidRPr="0044039B">
        <w:rPr>
          <w:rFonts w:ascii="Times New Roman" w:hAnsi="Times New Roman"/>
        </w:rPr>
        <w:t>účel havarijného plánovania,</w:t>
      </w:r>
    </w:p>
    <w:p w:rsidR="00C905CA" w:rsidRPr="0044039B" w:rsidP="00E936AB">
      <w:pPr>
        <w:numPr>
          <w:numId w:val="99"/>
        </w:numPr>
        <w:autoSpaceDE w:val="0"/>
        <w:autoSpaceDN w:val="0"/>
        <w:bidi w:val="0"/>
        <w:adjustRightInd w:val="0"/>
        <w:ind w:left="1134" w:hanging="283"/>
        <w:jc w:val="both"/>
        <w:rPr>
          <w:rFonts w:ascii="Times New Roman" w:hAnsi="Times New Roman"/>
        </w:rPr>
      </w:pPr>
      <w:r w:rsidRPr="0044039B">
        <w:rPr>
          <w:rFonts w:ascii="Times New Roman" w:hAnsi="Times New Roman"/>
        </w:rPr>
        <w:t xml:space="preserve">tvorba </w:t>
      </w:r>
      <w:r w:rsidRPr="0044039B" w:rsidR="002F3768">
        <w:rPr>
          <w:rFonts w:ascii="Times New Roman" w:hAnsi="Times New Roman"/>
        </w:rPr>
        <w:t xml:space="preserve">vnútorného </w:t>
      </w:r>
      <w:r w:rsidRPr="0044039B">
        <w:rPr>
          <w:rFonts w:ascii="Times New Roman" w:hAnsi="Times New Roman"/>
        </w:rPr>
        <w:t>havarijn</w:t>
      </w:r>
      <w:r w:rsidRPr="0044039B" w:rsidR="002F3768">
        <w:rPr>
          <w:rFonts w:ascii="Times New Roman" w:hAnsi="Times New Roman"/>
        </w:rPr>
        <w:t>ého</w:t>
      </w:r>
      <w:r w:rsidRPr="0044039B">
        <w:rPr>
          <w:rFonts w:ascii="Times New Roman" w:hAnsi="Times New Roman"/>
        </w:rPr>
        <w:t xml:space="preserve"> plán</w:t>
      </w:r>
      <w:r w:rsidRPr="0044039B" w:rsidR="002F3768">
        <w:rPr>
          <w:rFonts w:ascii="Times New Roman" w:hAnsi="Times New Roman"/>
        </w:rPr>
        <w:t>u</w:t>
      </w:r>
      <w:r w:rsidRPr="0044039B">
        <w:rPr>
          <w:rFonts w:ascii="Times New Roman" w:hAnsi="Times New Roman"/>
        </w:rPr>
        <w:t xml:space="preserve"> a</w:t>
      </w:r>
      <w:r w:rsidRPr="0044039B" w:rsidR="00AA2B73">
        <w:rPr>
          <w:rFonts w:ascii="Times New Roman" w:hAnsi="Times New Roman"/>
        </w:rPr>
        <w:t> </w:t>
      </w:r>
      <w:r w:rsidRPr="0044039B">
        <w:rPr>
          <w:rFonts w:ascii="Times New Roman" w:hAnsi="Times New Roman"/>
        </w:rPr>
        <w:t>podkladov na vypracovanie plánu ochrany obyvateľstva,</w:t>
      </w:r>
    </w:p>
    <w:p w:rsidR="00C905CA" w:rsidRPr="0044039B" w:rsidP="00E936AB">
      <w:pPr>
        <w:numPr>
          <w:numId w:val="99"/>
        </w:numPr>
        <w:autoSpaceDE w:val="0"/>
        <w:autoSpaceDN w:val="0"/>
        <w:bidi w:val="0"/>
        <w:adjustRightInd w:val="0"/>
        <w:ind w:left="1134" w:hanging="283"/>
        <w:jc w:val="both"/>
        <w:rPr>
          <w:rFonts w:ascii="Times New Roman" w:hAnsi="Times New Roman"/>
        </w:rPr>
      </w:pPr>
      <w:r w:rsidRPr="0044039B">
        <w:rPr>
          <w:rFonts w:ascii="Times New Roman" w:hAnsi="Times New Roman"/>
        </w:rPr>
        <w:t>vypracúvanie vzorových havarijných scenárov vrátane určovania zón ohrozenia,</w:t>
      </w:r>
    </w:p>
    <w:p w:rsidR="00C905CA" w:rsidRPr="0044039B" w:rsidP="00E936AB">
      <w:pPr>
        <w:numPr>
          <w:numId w:val="99"/>
        </w:numPr>
        <w:autoSpaceDE w:val="0"/>
        <w:autoSpaceDN w:val="0"/>
        <w:bidi w:val="0"/>
        <w:adjustRightInd w:val="0"/>
        <w:ind w:left="1134" w:hanging="283"/>
        <w:jc w:val="both"/>
        <w:rPr>
          <w:rFonts w:ascii="Times New Roman" w:hAnsi="Times New Roman"/>
        </w:rPr>
      </w:pPr>
      <w:r w:rsidRPr="0044039B">
        <w:rPr>
          <w:rFonts w:ascii="Times New Roman" w:hAnsi="Times New Roman"/>
        </w:rPr>
        <w:t>určovanie síl, prostriedkov a</w:t>
      </w:r>
      <w:r w:rsidRPr="0044039B" w:rsidR="00AA2B73">
        <w:rPr>
          <w:rFonts w:ascii="Times New Roman" w:hAnsi="Times New Roman"/>
        </w:rPr>
        <w:t> </w:t>
      </w:r>
      <w:r w:rsidRPr="0044039B">
        <w:rPr>
          <w:rFonts w:ascii="Times New Roman" w:hAnsi="Times New Roman"/>
        </w:rPr>
        <w:t>postupov na zdolávanie závažných priemyselných havárií a</w:t>
      </w:r>
      <w:r w:rsidRPr="0044039B" w:rsidR="00AA2B73">
        <w:rPr>
          <w:rFonts w:ascii="Times New Roman" w:hAnsi="Times New Roman"/>
        </w:rPr>
        <w:t> </w:t>
      </w:r>
      <w:r w:rsidRPr="0044039B">
        <w:rPr>
          <w:rFonts w:ascii="Times New Roman" w:hAnsi="Times New Roman"/>
        </w:rPr>
        <w:t>obmedzovanie</w:t>
      </w:r>
      <w:r w:rsidRPr="0044039B" w:rsidR="002F3768">
        <w:rPr>
          <w:rFonts w:ascii="Times New Roman" w:hAnsi="Times New Roman"/>
        </w:rPr>
        <w:t xml:space="preserve"> </w:t>
      </w:r>
      <w:r w:rsidRPr="0044039B">
        <w:rPr>
          <w:rFonts w:ascii="Times New Roman" w:hAnsi="Times New Roman"/>
        </w:rPr>
        <w:t>ich následkov,</w:t>
      </w:r>
    </w:p>
    <w:p w:rsidR="002F3768" w:rsidRPr="0044039B" w:rsidP="00E936AB">
      <w:pPr>
        <w:numPr>
          <w:numId w:val="99"/>
        </w:numPr>
        <w:autoSpaceDE w:val="0"/>
        <w:autoSpaceDN w:val="0"/>
        <w:bidi w:val="0"/>
        <w:adjustRightInd w:val="0"/>
        <w:ind w:left="1134" w:hanging="283"/>
        <w:jc w:val="both"/>
        <w:rPr>
          <w:rFonts w:ascii="Times New Roman" w:hAnsi="Times New Roman"/>
        </w:rPr>
      </w:pPr>
      <w:r w:rsidRPr="0044039B" w:rsidR="00C905CA">
        <w:rPr>
          <w:rFonts w:ascii="Times New Roman" w:hAnsi="Times New Roman"/>
        </w:rPr>
        <w:t>precvičovanie a</w:t>
      </w:r>
      <w:r w:rsidRPr="0044039B" w:rsidR="00AA2B73">
        <w:rPr>
          <w:rFonts w:ascii="Times New Roman" w:hAnsi="Times New Roman"/>
        </w:rPr>
        <w:t> </w:t>
      </w:r>
      <w:r w:rsidRPr="0044039B" w:rsidR="00C905CA">
        <w:rPr>
          <w:rFonts w:ascii="Times New Roman" w:hAnsi="Times New Roman"/>
        </w:rPr>
        <w:t xml:space="preserve">revízia </w:t>
      </w:r>
      <w:r w:rsidRPr="0044039B">
        <w:rPr>
          <w:rFonts w:ascii="Times New Roman" w:hAnsi="Times New Roman"/>
        </w:rPr>
        <w:t xml:space="preserve">vnútorného </w:t>
      </w:r>
      <w:r w:rsidRPr="0044039B" w:rsidR="00C905CA">
        <w:rPr>
          <w:rFonts w:ascii="Times New Roman" w:hAnsi="Times New Roman"/>
        </w:rPr>
        <w:t>havarijn</w:t>
      </w:r>
      <w:r w:rsidRPr="0044039B">
        <w:rPr>
          <w:rFonts w:ascii="Times New Roman" w:hAnsi="Times New Roman"/>
        </w:rPr>
        <w:t>ého</w:t>
      </w:r>
      <w:r w:rsidRPr="0044039B" w:rsidR="00C905CA">
        <w:rPr>
          <w:rFonts w:ascii="Times New Roman" w:hAnsi="Times New Roman"/>
        </w:rPr>
        <w:t xml:space="preserve"> plán</w:t>
      </w:r>
      <w:r w:rsidRPr="0044039B">
        <w:rPr>
          <w:rFonts w:ascii="Times New Roman" w:hAnsi="Times New Roman"/>
        </w:rPr>
        <w:t>u</w:t>
      </w:r>
      <w:r w:rsidRPr="0044039B" w:rsidR="00C905CA">
        <w:rPr>
          <w:rFonts w:ascii="Times New Roman" w:hAnsi="Times New Roman"/>
        </w:rPr>
        <w:t>,</w:t>
      </w:r>
    </w:p>
    <w:p w:rsidR="002F3768" w:rsidRPr="0044039B" w:rsidP="00C905CA">
      <w:pPr>
        <w:numPr>
          <w:ilvl w:val="1"/>
          <w:numId w:val="95"/>
        </w:numPr>
        <w:autoSpaceDE w:val="0"/>
        <w:autoSpaceDN w:val="0"/>
        <w:bidi w:val="0"/>
        <w:adjustRightInd w:val="0"/>
        <w:ind w:left="851" w:hanging="284"/>
        <w:jc w:val="both"/>
        <w:rPr>
          <w:rFonts w:ascii="Times New Roman" w:hAnsi="Times New Roman"/>
        </w:rPr>
      </w:pPr>
      <w:r w:rsidRPr="0044039B" w:rsidR="00C905CA">
        <w:rPr>
          <w:rFonts w:ascii="Times New Roman" w:hAnsi="Times New Roman"/>
        </w:rPr>
        <w:t>náležitosti, vyprac</w:t>
      </w:r>
      <w:r w:rsidRPr="0044039B">
        <w:rPr>
          <w:rFonts w:ascii="Times New Roman" w:hAnsi="Times New Roman"/>
        </w:rPr>
        <w:t>o</w:t>
      </w:r>
      <w:r w:rsidRPr="0044039B" w:rsidR="00C905CA">
        <w:rPr>
          <w:rFonts w:ascii="Times New Roman" w:hAnsi="Times New Roman"/>
        </w:rPr>
        <w:t>vanie a</w:t>
      </w:r>
      <w:r w:rsidRPr="0044039B" w:rsidR="00AA2B73">
        <w:rPr>
          <w:rFonts w:ascii="Times New Roman" w:hAnsi="Times New Roman"/>
        </w:rPr>
        <w:t> </w:t>
      </w:r>
      <w:r w:rsidRPr="0044039B" w:rsidR="00C905CA">
        <w:rPr>
          <w:rFonts w:ascii="Times New Roman" w:hAnsi="Times New Roman"/>
        </w:rPr>
        <w:t xml:space="preserve">využívanie </w:t>
      </w:r>
      <w:r w:rsidRPr="0044039B">
        <w:rPr>
          <w:rFonts w:ascii="Times New Roman" w:hAnsi="Times New Roman"/>
        </w:rPr>
        <w:t>bezpečnostnej</w:t>
      </w:r>
      <w:r w:rsidRPr="0044039B" w:rsidR="00C905CA">
        <w:rPr>
          <w:rFonts w:ascii="Times New Roman" w:hAnsi="Times New Roman"/>
        </w:rPr>
        <w:t xml:space="preserve"> správy,</w:t>
      </w:r>
    </w:p>
    <w:p w:rsidR="002F3768" w:rsidRPr="0044039B" w:rsidP="00C905CA">
      <w:pPr>
        <w:numPr>
          <w:ilvl w:val="1"/>
          <w:numId w:val="95"/>
        </w:numPr>
        <w:autoSpaceDE w:val="0"/>
        <w:autoSpaceDN w:val="0"/>
        <w:bidi w:val="0"/>
        <w:adjustRightInd w:val="0"/>
        <w:ind w:left="851" w:hanging="284"/>
        <w:jc w:val="both"/>
        <w:rPr>
          <w:rFonts w:ascii="Times New Roman" w:hAnsi="Times New Roman"/>
        </w:rPr>
      </w:pPr>
      <w:r w:rsidRPr="0044039B" w:rsidR="00C905CA">
        <w:rPr>
          <w:rFonts w:ascii="Times New Roman" w:hAnsi="Times New Roman"/>
        </w:rPr>
        <w:t>informovanie verejnosti a</w:t>
      </w:r>
      <w:r w:rsidRPr="0044039B" w:rsidR="00AA2B73">
        <w:rPr>
          <w:rFonts w:ascii="Times New Roman" w:hAnsi="Times New Roman"/>
        </w:rPr>
        <w:t> </w:t>
      </w:r>
      <w:r w:rsidRPr="0044039B" w:rsidR="00C905CA">
        <w:rPr>
          <w:rFonts w:ascii="Times New Roman" w:hAnsi="Times New Roman"/>
        </w:rPr>
        <w:t>jej účasť na rozhodovacích procesoch,</w:t>
      </w:r>
    </w:p>
    <w:p w:rsidR="002F3768" w:rsidRPr="0044039B" w:rsidP="00C905CA">
      <w:pPr>
        <w:numPr>
          <w:ilvl w:val="1"/>
          <w:numId w:val="95"/>
        </w:numPr>
        <w:autoSpaceDE w:val="0"/>
        <w:autoSpaceDN w:val="0"/>
        <w:bidi w:val="0"/>
        <w:adjustRightInd w:val="0"/>
        <w:ind w:left="851" w:hanging="284"/>
        <w:jc w:val="both"/>
        <w:rPr>
          <w:rFonts w:ascii="Times New Roman" w:hAnsi="Times New Roman"/>
        </w:rPr>
      </w:pPr>
      <w:r w:rsidRPr="0044039B" w:rsidR="00C905CA">
        <w:rPr>
          <w:rFonts w:ascii="Times New Roman" w:hAnsi="Times New Roman"/>
        </w:rPr>
        <w:t>oznamovanie závažných priemyselných havárií a</w:t>
      </w:r>
      <w:r w:rsidRPr="0044039B" w:rsidR="00AA2B73">
        <w:rPr>
          <w:rFonts w:ascii="Times New Roman" w:hAnsi="Times New Roman"/>
        </w:rPr>
        <w:t> </w:t>
      </w:r>
      <w:r w:rsidRPr="0044039B" w:rsidR="00C905CA">
        <w:rPr>
          <w:rFonts w:ascii="Times New Roman" w:hAnsi="Times New Roman"/>
        </w:rPr>
        <w:t>analýza ich príčin</w:t>
      </w:r>
      <w:r w:rsidRPr="0044039B" w:rsidR="00DF5154">
        <w:rPr>
          <w:rFonts w:ascii="Times New Roman" w:hAnsi="Times New Roman"/>
        </w:rPr>
        <w:t>.</w:t>
      </w:r>
    </w:p>
    <w:p w:rsidR="00DF5154" w:rsidRPr="0044039B" w:rsidP="00DF5154">
      <w:pPr>
        <w:autoSpaceDE w:val="0"/>
        <w:autoSpaceDN w:val="0"/>
        <w:bidi w:val="0"/>
        <w:adjustRightInd w:val="0"/>
        <w:ind w:left="851"/>
        <w:jc w:val="both"/>
        <w:rPr>
          <w:rFonts w:ascii="Times New Roman" w:hAnsi="Times New Roman"/>
        </w:rPr>
      </w:pPr>
    </w:p>
    <w:p w:rsidR="00301F9C" w:rsidRPr="0044039B" w:rsidP="008301DD">
      <w:pPr>
        <w:autoSpaceDE w:val="0"/>
        <w:autoSpaceDN w:val="0"/>
        <w:bidi w:val="0"/>
        <w:adjustRightInd w:val="0"/>
        <w:jc w:val="center"/>
        <w:rPr>
          <w:rFonts w:ascii="Times New Roman" w:hAnsi="Times New Roman"/>
          <w:b/>
        </w:rPr>
      </w:pPr>
    </w:p>
    <w:p w:rsidR="00A072DB" w:rsidRPr="0044039B" w:rsidP="008301DD">
      <w:pPr>
        <w:autoSpaceDE w:val="0"/>
        <w:autoSpaceDN w:val="0"/>
        <w:bidi w:val="0"/>
        <w:adjustRightInd w:val="0"/>
        <w:jc w:val="center"/>
        <w:rPr>
          <w:rFonts w:ascii="Times New Roman" w:hAnsi="Times New Roman"/>
          <w:b/>
        </w:rPr>
      </w:pPr>
      <w:r w:rsidRPr="0044039B" w:rsidR="00DC22C0">
        <w:rPr>
          <w:rFonts w:ascii="Times New Roman" w:hAnsi="Times New Roman"/>
          <w:b/>
        </w:rPr>
        <w:t xml:space="preserve">§ </w:t>
      </w:r>
      <w:r w:rsidRPr="0044039B" w:rsidR="004267B4">
        <w:rPr>
          <w:rFonts w:ascii="Times New Roman" w:hAnsi="Times New Roman"/>
          <w:b/>
        </w:rPr>
        <w:t>2</w:t>
      </w:r>
      <w:r w:rsidR="00391812">
        <w:rPr>
          <w:rFonts w:ascii="Times New Roman" w:hAnsi="Times New Roman"/>
          <w:b/>
        </w:rPr>
        <w:t>8</w:t>
      </w:r>
    </w:p>
    <w:p w:rsidR="00DC22C0" w:rsidRPr="0044039B" w:rsidP="008301DD">
      <w:pPr>
        <w:autoSpaceDE w:val="0"/>
        <w:autoSpaceDN w:val="0"/>
        <w:bidi w:val="0"/>
        <w:adjustRightInd w:val="0"/>
        <w:jc w:val="center"/>
        <w:rPr>
          <w:rFonts w:ascii="Times New Roman" w:hAnsi="Times New Roman"/>
          <w:b/>
        </w:rPr>
      </w:pPr>
      <w:r w:rsidRPr="0044039B">
        <w:rPr>
          <w:rFonts w:ascii="Times New Roman" w:hAnsi="Times New Roman"/>
          <w:b/>
        </w:rPr>
        <w:t>Účinnosť</w:t>
      </w:r>
    </w:p>
    <w:p w:rsidR="00DC22C0" w:rsidRPr="0044039B" w:rsidP="008301DD">
      <w:pPr>
        <w:autoSpaceDE w:val="0"/>
        <w:autoSpaceDN w:val="0"/>
        <w:bidi w:val="0"/>
        <w:adjustRightInd w:val="0"/>
        <w:jc w:val="center"/>
        <w:rPr>
          <w:rFonts w:ascii="Times New Roman" w:hAnsi="Times New Roman"/>
          <w:b/>
        </w:rPr>
      </w:pPr>
    </w:p>
    <w:p w:rsidR="00DC22C0" w:rsidRPr="0044039B" w:rsidP="00DC22C0">
      <w:pPr>
        <w:autoSpaceDE w:val="0"/>
        <w:autoSpaceDN w:val="0"/>
        <w:bidi w:val="0"/>
        <w:adjustRightInd w:val="0"/>
        <w:jc w:val="both"/>
        <w:rPr>
          <w:rFonts w:ascii="Times New Roman" w:hAnsi="Times New Roman"/>
        </w:rPr>
      </w:pPr>
      <w:r w:rsidRPr="0044039B">
        <w:rPr>
          <w:rFonts w:ascii="Times New Roman" w:hAnsi="Times New Roman"/>
        </w:rPr>
        <w:t xml:space="preserve">Táto vyhláška nadobúda účinnosť 1. </w:t>
      </w:r>
      <w:r w:rsidR="006A1AFA">
        <w:rPr>
          <w:rFonts w:ascii="Times New Roman" w:hAnsi="Times New Roman"/>
        </w:rPr>
        <w:t>augusta</w:t>
      </w:r>
      <w:r w:rsidRPr="0044039B">
        <w:rPr>
          <w:rFonts w:ascii="Times New Roman" w:hAnsi="Times New Roman"/>
        </w:rPr>
        <w:t xml:space="preserve"> 2015. </w:t>
      </w:r>
    </w:p>
    <w:p w:rsidR="00DC22C0" w:rsidRPr="0044039B" w:rsidP="008301DD">
      <w:pPr>
        <w:autoSpaceDE w:val="0"/>
        <w:autoSpaceDN w:val="0"/>
        <w:bidi w:val="0"/>
        <w:adjustRightInd w:val="0"/>
        <w:jc w:val="center"/>
        <w:rPr>
          <w:rFonts w:ascii="Times New Roman" w:hAnsi="Times New Roman"/>
          <w:b/>
        </w:rPr>
      </w:pPr>
    </w:p>
    <w:p w:rsidR="002566F5" w:rsidP="002566F5">
      <w:pPr>
        <w:autoSpaceDE w:val="0"/>
        <w:autoSpaceDN w:val="0"/>
        <w:bidi w:val="0"/>
        <w:adjustRightInd w:val="0"/>
        <w:rPr>
          <w:rFonts w:ascii="Times New Roman" w:hAnsi="Times New Roman"/>
          <w:b/>
        </w:rPr>
      </w:pPr>
      <w:r w:rsidRPr="0044039B" w:rsidR="008301DD">
        <w:rPr>
          <w:rFonts w:ascii="Times New Roman" w:hAnsi="Times New Roman"/>
        </w:rPr>
        <w:br w:type="page"/>
      </w:r>
      <w:r w:rsidRPr="0044039B" w:rsidR="00E26FAE">
        <w:rPr>
          <w:rFonts w:ascii="Times New Roman" w:hAnsi="Times New Roman"/>
          <w:b/>
        </w:rPr>
        <w:t>Príloha č. 1</w:t>
      </w:r>
    </w:p>
    <w:p w:rsidR="002566F5" w:rsidRPr="002566F5" w:rsidP="002566F5">
      <w:pPr>
        <w:autoSpaceDE w:val="0"/>
        <w:autoSpaceDN w:val="0"/>
        <w:bidi w:val="0"/>
        <w:adjustRightInd w:val="0"/>
        <w:jc w:val="center"/>
        <w:rPr>
          <w:rFonts w:ascii="Times New Roman" w:hAnsi="Times New Roman"/>
          <w:b/>
          <w:caps/>
        </w:rPr>
      </w:pPr>
      <w:r w:rsidRPr="002566F5">
        <w:rPr>
          <w:rFonts w:ascii="Times New Roman" w:hAnsi="Times New Roman"/>
          <w:b/>
          <w:caps/>
        </w:rPr>
        <w:t>Oznámenie o zaradení podniku</w:t>
      </w:r>
    </w:p>
    <w:p w:rsidR="00E26FAE" w:rsidRPr="0044039B" w:rsidP="002566F5">
      <w:pPr>
        <w:autoSpaceDE w:val="0"/>
        <w:autoSpaceDN w:val="0"/>
        <w:bidi w:val="0"/>
        <w:adjustRightInd w:val="0"/>
        <w:jc w:val="center"/>
        <w:rPr>
          <w:rFonts w:ascii="Times New Roman" w:hAnsi="Times New Roman"/>
          <w:sz w:val="20"/>
          <w:szCs w:val="20"/>
        </w:rPr>
      </w:pPr>
      <w:r w:rsidRPr="002566F5" w:rsidR="002566F5">
        <w:rPr>
          <w:rFonts w:ascii="Times New Roman" w:hAnsi="Times New Roman"/>
          <w:b/>
          <w:bCs/>
          <w:caps/>
          <w:kern w:val="32"/>
        </w:rPr>
        <w:t xml:space="preserve">podľa § </w:t>
      </w:r>
      <w:r w:rsidR="006A1AFA">
        <w:rPr>
          <w:rFonts w:ascii="Times New Roman" w:hAnsi="Times New Roman"/>
          <w:b/>
          <w:bCs/>
          <w:caps/>
          <w:kern w:val="32"/>
        </w:rPr>
        <w:t>5</w:t>
      </w:r>
      <w:r w:rsidRPr="002566F5" w:rsidR="002566F5">
        <w:rPr>
          <w:rFonts w:ascii="Times New Roman" w:hAnsi="Times New Roman"/>
          <w:b/>
          <w:bCs/>
          <w:caps/>
          <w:kern w:val="32"/>
        </w:rPr>
        <w:t xml:space="preserve"> zákona č. .../2015 Z. z.</w:t>
      </w:r>
    </w:p>
    <w:tbl>
      <w:tblPr>
        <w:tblStyle w:val="TableNormal"/>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7"/>
        <w:gridCol w:w="709"/>
        <w:gridCol w:w="216"/>
        <w:gridCol w:w="224"/>
        <w:gridCol w:w="1041"/>
        <w:gridCol w:w="161"/>
        <w:gridCol w:w="140"/>
        <w:gridCol w:w="338"/>
        <w:gridCol w:w="921"/>
        <w:gridCol w:w="233"/>
        <w:gridCol w:w="930"/>
        <w:gridCol w:w="512"/>
        <w:gridCol w:w="213"/>
        <w:gridCol w:w="403"/>
        <w:gridCol w:w="157"/>
        <w:gridCol w:w="970"/>
        <w:gridCol w:w="1241"/>
      </w:tblGrid>
      <w:tr>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420"/>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867E3A" w:rsidP="00203EF1">
            <w:pPr>
              <w:pStyle w:val="Heading1"/>
              <w:bidi w:val="0"/>
              <w:spacing w:before="120"/>
              <w:rPr>
                <w:rFonts w:ascii="Times New Roman" w:hAnsi="Times New Roman" w:cs="Times New Roman"/>
                <w:sz w:val="22"/>
                <w:szCs w:val="22"/>
              </w:rPr>
            </w:pPr>
            <w:r w:rsidRPr="00867E3A">
              <w:rPr>
                <w:rFonts w:ascii="Times New Roman" w:hAnsi="Times New Roman" w:cs="Times New Roman"/>
                <w:sz w:val="22"/>
                <w:szCs w:val="22"/>
              </w:rPr>
              <w:t>1. Dôvod vypracovania oznámenia</w:t>
            </w:r>
            <w:r w:rsidRPr="00867E3A">
              <w:rPr>
                <w:rFonts w:ascii="Times New Roman" w:hAnsi="Times New Roman" w:cs="Times New Roman"/>
                <w:b w:val="0"/>
                <w:sz w:val="22"/>
                <w:szCs w:val="22"/>
              </w:rPr>
              <w:t xml:space="preserve">                                                                       Označiť dôvod/zmenu </w:t>
            </w:r>
            <w:r w:rsidRPr="00867E3A">
              <w:rPr>
                <w:rFonts w:ascii="Times New Roman" w:hAnsi="Times New Roman" w:cs="Times New Roman"/>
                <w:sz w:val="22"/>
                <w:szCs w:val="22"/>
              </w:rPr>
              <w:t>X</w:t>
            </w:r>
          </w:p>
        </w:tc>
      </w:tr>
      <w:tr>
        <w:tblPrEx>
          <w:tblW w:w="9576" w:type="dxa"/>
          <w:tblLayout w:type="fixed"/>
          <w:tblLook w:val="01E0"/>
        </w:tblPrEx>
        <w:trPr>
          <w:trHeight w:hRule="exact" w:val="702"/>
        </w:trPr>
        <w:tc>
          <w:tcPr>
            <w:tcW w:w="9576" w:type="dxa"/>
            <w:gridSpan w:val="17"/>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pStyle w:val="Heading1"/>
              <w:bidi w:val="0"/>
              <w:spacing w:before="120"/>
              <w:rPr>
                <w:rFonts w:ascii="Times New Roman" w:hAnsi="Times New Roman" w:cs="Times New Roman"/>
                <w:b w:val="0"/>
                <w:sz w:val="22"/>
                <w:szCs w:val="22"/>
              </w:rPr>
            </w:pPr>
            <w:bookmarkStart w:id="0" w:name="Začiarkov1"/>
            <w:r w:rsidRPr="00867E3A">
              <w:rPr>
                <w:rFonts w:ascii="Times New Roman" w:hAnsi="Times New Roman" w:cs="Times New Roman"/>
                <w:b w:val="0"/>
                <w:sz w:val="22"/>
                <w:szCs w:val="22"/>
                <w:shd w:val="clear" w:color="auto" w:fill="FFFFFF"/>
              </w:rPr>
              <w:fldChar w:fldCharType="begin">
                <w:ffData>
                  <w:name w:val="Začiarkov1"/>
                  <w:enabled/>
                  <w:calcOnExit w:val="0"/>
                  <w:checkBox>
                    <w:sizeAuto/>
                    <w:default w:val="0"/>
                    <w:checked w:val="0"/>
                  </w:checkBox>
                </w:ffData>
              </w:fldChar>
            </w:r>
            <w:r w:rsidRPr="00867E3A">
              <w:rPr>
                <w:rFonts w:ascii="Times New Roman" w:hAnsi="Times New Roman" w:cs="Times New Roman"/>
                <w:b w:val="0"/>
                <w:sz w:val="22"/>
                <w:szCs w:val="22"/>
                <w:shd w:val="clear" w:color="auto" w:fill="FFFFFF"/>
              </w:rPr>
              <w:instrText xml:space="preserve"> FORMCHECKBOX </w:instrText>
            </w:r>
            <w:r w:rsidRPr="00867E3A">
              <w:rPr>
                <w:rFonts w:ascii="Times New Roman" w:hAnsi="Times New Roman" w:cs="Times New Roman"/>
                <w:b w:val="0"/>
                <w:sz w:val="22"/>
                <w:szCs w:val="22"/>
                <w:shd w:val="clear" w:color="auto" w:fill="FFFFFF"/>
              </w:rPr>
              <w:fldChar w:fldCharType="end"/>
            </w:r>
            <w:bookmarkEnd w:id="0"/>
            <w:r w:rsidRPr="00867E3A">
              <w:rPr>
                <w:rFonts w:ascii="Times New Roman" w:hAnsi="Times New Roman" w:cs="Times New Roman"/>
                <w:b w:val="0"/>
                <w:sz w:val="22"/>
                <w:szCs w:val="22"/>
                <w:shd w:val="clear" w:color="auto" w:fill="FFFFFF"/>
              </w:rPr>
              <w:t xml:space="preserve"> </w:t>
            </w:r>
            <w:r w:rsidRPr="00867E3A">
              <w:rPr>
                <w:rFonts w:ascii="Times New Roman" w:hAnsi="Times New Roman" w:cs="Times New Roman"/>
                <w:sz w:val="22"/>
                <w:szCs w:val="22"/>
              </w:rPr>
              <w:t>Nové oznámenie</w:t>
            </w:r>
          </w:p>
          <w:p w:rsidR="002566F5" w:rsidRPr="00867E3A" w:rsidP="006A1AFA">
            <w:pPr>
              <w:pStyle w:val="Heading1"/>
              <w:bidi w:val="0"/>
              <w:spacing w:before="0"/>
              <w:ind w:right="431"/>
              <w:rPr>
                <w:rFonts w:ascii="Times New Roman" w:hAnsi="Times New Roman" w:cs="Times New Roman"/>
                <w:sz w:val="22"/>
                <w:szCs w:val="22"/>
              </w:rPr>
            </w:pPr>
            <w:r w:rsidRPr="00867E3A">
              <w:rPr>
                <w:rFonts w:ascii="Times New Roman" w:hAnsi="Times New Roman" w:cs="Times New Roman"/>
                <w:b w:val="0"/>
                <w:sz w:val="22"/>
                <w:szCs w:val="22"/>
              </w:rPr>
              <w:t xml:space="preserve">Nový podnik § </w:t>
            </w:r>
            <w:r w:rsidR="006A1AFA">
              <w:rPr>
                <w:rFonts w:ascii="Times New Roman" w:hAnsi="Times New Roman" w:cs="Times New Roman"/>
                <w:b w:val="0"/>
                <w:sz w:val="22"/>
                <w:szCs w:val="22"/>
              </w:rPr>
              <w:t>3</w:t>
            </w:r>
            <w:r w:rsidRPr="00867E3A">
              <w:rPr>
                <w:rFonts w:ascii="Times New Roman" w:hAnsi="Times New Roman" w:cs="Times New Roman"/>
                <w:b w:val="0"/>
                <w:sz w:val="22"/>
                <w:szCs w:val="22"/>
              </w:rPr>
              <w:t xml:space="preserve"> </w:t>
            </w:r>
            <w:r w:rsidR="006A1AFA">
              <w:rPr>
                <w:rFonts w:ascii="Times New Roman" w:hAnsi="Times New Roman" w:cs="Times New Roman"/>
                <w:b w:val="0"/>
                <w:sz w:val="22"/>
                <w:szCs w:val="22"/>
              </w:rPr>
              <w:t xml:space="preserve">ods. 5 </w:t>
            </w:r>
            <w:r w:rsidRPr="00867E3A">
              <w:rPr>
                <w:rFonts w:ascii="Times New Roman" w:hAnsi="Times New Roman" w:cs="Times New Roman"/>
                <w:b w:val="0"/>
                <w:sz w:val="22"/>
                <w:szCs w:val="22"/>
              </w:rPr>
              <w:t xml:space="preserve">písm. </w:t>
            </w:r>
            <w:r w:rsidR="006A1AFA">
              <w:rPr>
                <w:rFonts w:ascii="Times New Roman" w:hAnsi="Times New Roman" w:cs="Times New Roman"/>
                <w:b w:val="0"/>
                <w:sz w:val="22"/>
                <w:szCs w:val="22"/>
              </w:rPr>
              <w:t>a</w:t>
            </w:r>
            <w:r w:rsidRPr="00867E3A">
              <w:rPr>
                <w:rFonts w:ascii="Times New Roman" w:hAnsi="Times New Roman" w:cs="Times New Roman"/>
                <w:b w:val="0"/>
                <w:sz w:val="22"/>
                <w:szCs w:val="22"/>
              </w:rPr>
              <w:t xml:space="preserve">) </w:t>
            </w:r>
          </w:p>
        </w:tc>
      </w:tr>
      <w:tr>
        <w:tblPrEx>
          <w:tblW w:w="9576" w:type="dxa"/>
          <w:tblLayout w:type="fixed"/>
          <w:tblLook w:val="01E0"/>
        </w:tblPrEx>
        <w:trPr>
          <w:trHeight w:hRule="exact" w:val="4598"/>
        </w:trPr>
        <w:tc>
          <w:tcPr>
            <w:tcW w:w="3357"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pStyle w:val="Heading1"/>
              <w:bidi w:val="0"/>
              <w:spacing w:before="120"/>
              <w:rPr>
                <w:rFonts w:ascii="Times New Roman" w:hAnsi="Times New Roman" w:cs="Times New Roman"/>
                <w:b w:val="0"/>
                <w:sz w:val="22"/>
                <w:szCs w:val="22"/>
              </w:rPr>
            </w:pPr>
            <w:r w:rsidRPr="00867E3A">
              <w:rPr>
                <w:rFonts w:ascii="Times New Roman" w:hAnsi="Times New Roman" w:cs="Times New Roman"/>
                <w:b w:val="0"/>
                <w:sz w:val="22"/>
                <w:szCs w:val="22"/>
              </w:rPr>
              <w:fldChar w:fldCharType="begin">
                <w:ffData>
                  <w:name w:val=""/>
                  <w:enabled/>
                  <w:calcOnExit w:val="0"/>
                  <w:checkBox>
                    <w:sizeAuto/>
                    <w:default w:val="0"/>
                    <w:checked w:val="0"/>
                  </w:checkBox>
                </w:ffData>
              </w:fldChar>
            </w:r>
            <w:r w:rsidRPr="00867E3A">
              <w:rPr>
                <w:rFonts w:ascii="Times New Roman" w:hAnsi="Times New Roman" w:cs="Times New Roman"/>
                <w:b w:val="0"/>
                <w:sz w:val="22"/>
                <w:szCs w:val="22"/>
              </w:rPr>
              <w:instrText xml:space="preserve"> FORMCHECKBOX </w:instrText>
            </w:r>
            <w:r w:rsidRPr="00867E3A">
              <w:rPr>
                <w:rFonts w:ascii="Times New Roman" w:hAnsi="Times New Roman" w:cs="Times New Roman"/>
                <w:b w:val="0"/>
                <w:sz w:val="22"/>
                <w:szCs w:val="22"/>
              </w:rPr>
              <w:fldChar w:fldCharType="end"/>
            </w:r>
            <w:r w:rsidRPr="00867E3A">
              <w:rPr>
                <w:rFonts w:ascii="Times New Roman" w:hAnsi="Times New Roman" w:cs="Times New Roman"/>
                <w:b w:val="0"/>
                <w:sz w:val="22"/>
                <w:szCs w:val="22"/>
              </w:rPr>
              <w:t xml:space="preserve"> </w:t>
            </w:r>
            <w:r w:rsidRPr="00867E3A">
              <w:rPr>
                <w:rFonts w:ascii="Times New Roman" w:hAnsi="Times New Roman" w:cs="Times New Roman"/>
                <w:sz w:val="22"/>
                <w:szCs w:val="22"/>
              </w:rPr>
              <w:t>Aktualizácia oznámenia</w:t>
            </w:r>
          </w:p>
          <w:p w:rsidR="002566F5" w:rsidRPr="00867E3A" w:rsidP="00203EF1">
            <w:pPr>
              <w:bidi w:val="0"/>
              <w:rPr>
                <w:rFonts w:ascii="Times New Roman" w:hAnsi="Times New Roman"/>
                <w:sz w:val="22"/>
                <w:szCs w:val="22"/>
              </w:rPr>
            </w:pPr>
            <w:r w:rsidRPr="00867E3A">
              <w:rPr>
                <w:rFonts w:ascii="Times New Roman" w:hAnsi="Times New Roman"/>
                <w:sz w:val="22"/>
                <w:szCs w:val="22"/>
              </w:rPr>
              <w:t>Možnosť výberu z viacerých preddefinovaných možností</w:t>
            </w:r>
          </w:p>
        </w:tc>
        <w:tc>
          <w:tcPr>
            <w:tcW w:w="6219"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pStyle w:val="Heading1"/>
              <w:bidi w:val="0"/>
              <w:spacing w:before="120" w:after="80"/>
              <w:rPr>
                <w:rFonts w:ascii="Times New Roman" w:hAnsi="Times New Roman" w:cs="Times New Roman"/>
                <w:b w:val="0"/>
                <w:sz w:val="22"/>
                <w:szCs w:val="22"/>
              </w:rPr>
            </w:pPr>
            <w:r w:rsidRPr="00867E3A">
              <w:rPr>
                <w:rFonts w:ascii="Times New Roman" w:hAnsi="Times New Roman" w:cs="Times New Roman"/>
                <w:b w:val="0"/>
                <w:sz w:val="22"/>
                <w:szCs w:val="22"/>
              </w:rPr>
              <w:fldChar w:fldCharType="begin">
                <w:ffData>
                  <w:name w:val="Začiarkov1"/>
                  <w:enabled/>
                  <w:calcOnExit w:val="0"/>
                  <w:checkBox>
                    <w:sizeAuto/>
                    <w:default w:val="0"/>
                    <w:checked w:val="0"/>
                  </w:checkBox>
                </w:ffData>
              </w:fldChar>
            </w:r>
            <w:r w:rsidRPr="00867E3A">
              <w:rPr>
                <w:rFonts w:ascii="Times New Roman" w:hAnsi="Times New Roman" w:cs="Times New Roman"/>
                <w:b w:val="0"/>
                <w:sz w:val="22"/>
                <w:szCs w:val="22"/>
              </w:rPr>
              <w:instrText xml:space="preserve"> FORMCHECKBOX </w:instrText>
            </w:r>
            <w:r w:rsidRPr="00867E3A">
              <w:rPr>
                <w:rFonts w:ascii="Times New Roman" w:hAnsi="Times New Roman" w:cs="Times New Roman"/>
                <w:b w:val="0"/>
                <w:sz w:val="22"/>
                <w:szCs w:val="22"/>
              </w:rPr>
              <w:fldChar w:fldCharType="end"/>
            </w:r>
            <w:r w:rsidRPr="00867E3A">
              <w:rPr>
                <w:rFonts w:ascii="Times New Roman" w:hAnsi="Times New Roman" w:cs="Times New Roman"/>
                <w:b w:val="0"/>
                <w:sz w:val="22"/>
                <w:szCs w:val="22"/>
              </w:rPr>
              <w:t xml:space="preserve"> Zmena názvu a adresy podniku</w:t>
            </w:r>
          </w:p>
          <w:p w:rsidR="002566F5" w:rsidRPr="00867E3A" w:rsidP="00203EF1">
            <w:pPr>
              <w:pStyle w:val="Heading1"/>
              <w:bidi w:val="0"/>
              <w:spacing w:before="60"/>
              <w:rPr>
                <w:rFonts w:ascii="Times New Roman" w:hAnsi="Times New Roman" w:cs="Times New Roman"/>
                <w:b w:val="0"/>
                <w:sz w:val="22"/>
                <w:szCs w:val="22"/>
              </w:rPr>
            </w:pPr>
            <w:r w:rsidRPr="00867E3A">
              <w:rPr>
                <w:rFonts w:ascii="Times New Roman" w:hAnsi="Times New Roman" w:cs="Times New Roman"/>
                <w:b w:val="0"/>
                <w:sz w:val="22"/>
                <w:szCs w:val="22"/>
              </w:rPr>
              <w:fldChar w:fldCharType="begin">
                <w:ffData>
                  <w:name w:val="Začiarkov1"/>
                  <w:enabled/>
                  <w:calcOnExit w:val="0"/>
                  <w:checkBox>
                    <w:sizeAuto/>
                    <w:default w:val="0"/>
                    <w:checked w:val="0"/>
                  </w:checkBox>
                </w:ffData>
              </w:fldChar>
            </w:r>
            <w:r w:rsidRPr="00867E3A">
              <w:rPr>
                <w:rFonts w:ascii="Times New Roman" w:hAnsi="Times New Roman" w:cs="Times New Roman"/>
                <w:b w:val="0"/>
                <w:sz w:val="22"/>
                <w:szCs w:val="22"/>
              </w:rPr>
              <w:instrText xml:space="preserve"> FORMCHECKBOX </w:instrText>
            </w:r>
            <w:r w:rsidRPr="00867E3A">
              <w:rPr>
                <w:rFonts w:ascii="Times New Roman" w:hAnsi="Times New Roman" w:cs="Times New Roman"/>
                <w:b w:val="0"/>
                <w:sz w:val="22"/>
                <w:szCs w:val="22"/>
              </w:rPr>
              <w:fldChar w:fldCharType="end"/>
            </w:r>
            <w:r w:rsidRPr="00867E3A">
              <w:rPr>
                <w:rFonts w:ascii="Times New Roman" w:hAnsi="Times New Roman" w:cs="Times New Roman"/>
                <w:b w:val="0"/>
                <w:sz w:val="22"/>
                <w:szCs w:val="22"/>
              </w:rPr>
              <w:t xml:space="preserve"> Zmena obchodného názvu a sídla prevádzkovateľa</w:t>
            </w:r>
          </w:p>
          <w:p w:rsidR="002566F5" w:rsidRPr="00867E3A" w:rsidP="00203EF1">
            <w:pPr>
              <w:bidi w:val="0"/>
              <w:spacing w:before="80"/>
              <w:ind w:left="329" w:hanging="329"/>
              <w:rPr>
                <w:rFonts w:ascii="Times New Roman" w:hAnsi="Times New Roman"/>
                <w:strike/>
                <w:sz w:val="22"/>
                <w:szCs w:val="22"/>
              </w:rPr>
            </w:pPr>
            <w:r w:rsidRPr="00867E3A">
              <w:rPr>
                <w:rFonts w:ascii="Times New Roman" w:hAnsi="Times New Roman"/>
                <w:b/>
                <w:sz w:val="22"/>
                <w:szCs w:val="22"/>
              </w:rPr>
              <w:fldChar w:fldCharType="begin">
                <w:ffData>
                  <w:name w:val="Začiarkov1"/>
                  <w:enabled/>
                  <w:calcOnExit w:val="0"/>
                  <w:checkBox>
                    <w:sizeAuto/>
                    <w:default w:val="0"/>
                    <w:checked w:val="0"/>
                  </w:checkBox>
                </w:ffData>
              </w:fldChar>
            </w:r>
            <w:r w:rsidRPr="00867E3A">
              <w:rPr>
                <w:rFonts w:ascii="Times New Roman" w:hAnsi="Times New Roman"/>
                <w:b/>
                <w:sz w:val="22"/>
                <w:szCs w:val="22"/>
              </w:rPr>
              <w:instrText xml:space="preserve"> FORMCHECKBOX </w:instrText>
            </w:r>
            <w:r w:rsidRPr="00867E3A">
              <w:rPr>
                <w:rFonts w:ascii="Times New Roman" w:hAnsi="Times New Roman"/>
                <w:b/>
                <w:sz w:val="22"/>
                <w:szCs w:val="22"/>
              </w:rPr>
              <w:fldChar w:fldCharType="end"/>
            </w:r>
            <w:r w:rsidRPr="00867E3A">
              <w:rPr>
                <w:rFonts w:ascii="Times New Roman" w:hAnsi="Times New Roman"/>
                <w:sz w:val="22"/>
                <w:szCs w:val="22"/>
              </w:rPr>
              <w:t xml:space="preserve"> Zmena mena a funkcie osoby, ktorá je poverená riadením podniku ak ňou nie je prevádzkovateľ</w:t>
            </w:r>
          </w:p>
          <w:p w:rsidR="002566F5" w:rsidRPr="00867E3A" w:rsidP="00203EF1">
            <w:pPr>
              <w:bidi w:val="0"/>
              <w:spacing w:before="80" w:after="60"/>
              <w:rPr>
                <w:rFonts w:ascii="Times New Roman" w:hAnsi="Times New Roman"/>
                <w:sz w:val="22"/>
                <w:szCs w:val="22"/>
              </w:rPr>
            </w:pPr>
            <w:r w:rsidRPr="00867E3A">
              <w:rPr>
                <w:rFonts w:ascii="Times New Roman" w:hAnsi="Times New Roman"/>
                <w:sz w:val="22"/>
                <w:szCs w:val="22"/>
              </w:rPr>
              <w:fldChar w:fldCharType="begin">
                <w:ffData>
                  <w:name w:val="Začiarkov1"/>
                  <w:enabled/>
                  <w:calcOnExit w:val="0"/>
                  <w:checkBox>
                    <w:sizeAuto/>
                    <w:default w:val="0"/>
                    <w:checked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Zmena kategórie alebo vyradenie podniku</w:t>
            </w:r>
          </w:p>
          <w:p w:rsidR="002566F5" w:rsidRPr="00867E3A" w:rsidP="00203EF1">
            <w:pPr>
              <w:bidi w:val="0"/>
              <w:spacing w:before="80" w:after="60"/>
              <w:ind w:left="329" w:hanging="329"/>
              <w:rPr>
                <w:rFonts w:ascii="Times New Roman" w:hAnsi="Times New Roman"/>
                <w:sz w:val="22"/>
                <w:szCs w:val="22"/>
              </w:rPr>
            </w:pPr>
            <w:r w:rsidRPr="00867E3A">
              <w:rPr>
                <w:rFonts w:ascii="Times New Roman" w:hAnsi="Times New Roman"/>
                <w:sz w:val="22"/>
                <w:szCs w:val="22"/>
              </w:rPr>
              <w:fldChar w:fldCharType="begin">
                <w:ffData>
                  <w:name w:val="Začiarkov1"/>
                  <w:enabled/>
                  <w:calcOnExit w:val="0"/>
                  <w:checkBox>
                    <w:sizeAuto/>
                    <w:default w:val="0"/>
                    <w:checked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Trvalé/dočasné zastavenie podniku/zariadenia/skladovacieho zariadenia alebo ich častí</w:t>
            </w:r>
          </w:p>
          <w:p w:rsidR="002566F5" w:rsidRPr="00867E3A" w:rsidP="00203EF1">
            <w:pPr>
              <w:bidi w:val="0"/>
              <w:spacing w:before="80" w:after="60"/>
              <w:ind w:left="374" w:hanging="374"/>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Zmena v činnosti podniku/zariadenia/skladovacieho zariadenia</w:t>
            </w:r>
          </w:p>
          <w:p w:rsidR="002566F5" w:rsidRPr="00867E3A" w:rsidP="00203EF1">
            <w:pPr>
              <w:bidi w:val="0"/>
              <w:spacing w:before="80" w:after="60"/>
              <w:rPr>
                <w:rFonts w:ascii="Times New Roman" w:hAnsi="Times New Roman"/>
                <w:sz w:val="22"/>
                <w:szCs w:val="22"/>
              </w:rPr>
            </w:pPr>
            <w:r w:rsidRPr="00867E3A">
              <w:rPr>
                <w:rFonts w:ascii="Times New Roman" w:hAnsi="Times New Roman"/>
                <w:sz w:val="22"/>
                <w:szCs w:val="22"/>
              </w:rPr>
              <w:fldChar w:fldCharType="begin">
                <w:ffData>
                  <w:name w:val="Začiarkov1"/>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Zmena v zozname nebezpečných látok </w:t>
            </w:r>
          </w:p>
          <w:p w:rsidR="002566F5" w:rsidRPr="00867E3A" w:rsidP="00203EF1">
            <w:pPr>
              <w:bidi w:val="0"/>
              <w:spacing w:before="80" w:after="60"/>
              <w:rPr>
                <w:rFonts w:ascii="Times New Roman" w:hAnsi="Times New Roman"/>
                <w:sz w:val="22"/>
                <w:szCs w:val="22"/>
              </w:rPr>
            </w:pPr>
            <w:r w:rsidRPr="00867E3A">
              <w:rPr>
                <w:rFonts w:ascii="Times New Roman" w:hAnsi="Times New Roman"/>
                <w:sz w:val="22"/>
                <w:szCs w:val="22"/>
              </w:rPr>
              <w:fldChar w:fldCharType="begin">
                <w:ffData>
                  <w:name w:val="Začiarkov1"/>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Zmena v množstve nebezpečných látok</w:t>
            </w:r>
          </w:p>
          <w:p w:rsidR="002566F5" w:rsidRPr="00867E3A" w:rsidP="00203EF1">
            <w:pPr>
              <w:bidi w:val="0"/>
              <w:spacing w:before="80" w:after="60"/>
              <w:ind w:left="329" w:hanging="329"/>
              <w:rPr>
                <w:rFonts w:ascii="Times New Roman" w:hAnsi="Times New Roman"/>
                <w:sz w:val="22"/>
                <w:szCs w:val="22"/>
              </w:rPr>
            </w:pPr>
            <w:r w:rsidRPr="00867E3A">
              <w:rPr>
                <w:rFonts w:ascii="Times New Roman" w:hAnsi="Times New Roman"/>
                <w:sz w:val="22"/>
                <w:szCs w:val="22"/>
              </w:rPr>
              <w:fldChar w:fldCharType="begin">
                <w:ffData>
                  <w:name w:val="Začiarkov1"/>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Zmena fyzikálnych vlastností alebo fyzikálnej formy nebezpečných látok</w:t>
            </w:r>
          </w:p>
          <w:p w:rsidR="002566F5" w:rsidRPr="00867E3A" w:rsidP="00203EF1">
            <w:pPr>
              <w:bidi w:val="0"/>
              <w:spacing w:before="80" w:after="60"/>
              <w:rPr>
                <w:rFonts w:ascii="Times New Roman" w:hAnsi="Times New Roman"/>
                <w:sz w:val="22"/>
                <w:szCs w:val="22"/>
              </w:rPr>
            </w:pPr>
            <w:r w:rsidRPr="00867E3A">
              <w:rPr>
                <w:rFonts w:ascii="Times New Roman" w:hAnsi="Times New Roman"/>
                <w:sz w:val="22"/>
                <w:szCs w:val="22"/>
              </w:rPr>
              <w:fldChar w:fldCharType="begin">
                <w:ffData>
                  <w:name w:val="Začiarkov1"/>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Zmena technologického procesu</w:t>
            </w:r>
          </w:p>
          <w:p w:rsidR="002566F5" w:rsidRPr="00867E3A" w:rsidP="00203EF1">
            <w:pPr>
              <w:bidi w:val="0"/>
              <w:spacing w:before="80"/>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Iné dôvody</w:t>
            </w:r>
          </w:p>
        </w:tc>
      </w:tr>
      <w:tr>
        <w:tblPrEx>
          <w:tblW w:w="9576" w:type="dxa"/>
          <w:tblLayout w:type="fixed"/>
          <w:tblLook w:val="01E0"/>
        </w:tblPrEx>
        <w:trPr>
          <w:trHeight w:val="867"/>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867E3A" w:rsidP="00203EF1">
            <w:pPr>
              <w:bidi w:val="0"/>
              <w:spacing w:before="120" w:after="60"/>
              <w:rPr>
                <w:rFonts w:ascii="Times New Roman" w:hAnsi="Times New Roman"/>
                <w:b/>
                <w:sz w:val="22"/>
                <w:szCs w:val="22"/>
              </w:rPr>
            </w:pPr>
            <w:r w:rsidRPr="00867E3A">
              <w:rPr>
                <w:rFonts w:ascii="Times New Roman" w:hAnsi="Times New Roman"/>
                <w:b/>
                <w:sz w:val="22"/>
                <w:szCs w:val="22"/>
              </w:rPr>
              <w:t xml:space="preserve">Stručný popis dôvodu oznámenia a vyznačenej zmeny </w:t>
            </w:r>
          </w:p>
          <w:p w:rsidR="002566F5" w:rsidRPr="007F06E9" w:rsidP="00203EF1">
            <w:pPr>
              <w:shd w:val="clear" w:color="auto" w:fill="FFFFFF"/>
              <w:bidi w:val="0"/>
              <w:rPr>
                <w:rFonts w:ascii="Times New Roman" w:hAnsi="Times New Roman"/>
                <w:b/>
                <w:sz w:val="16"/>
                <w:szCs w:val="16"/>
              </w:rPr>
            </w:pPr>
          </w:p>
          <w:p w:rsidR="002566F5" w:rsidRPr="007F06E9" w:rsidP="00203EF1">
            <w:pPr>
              <w:shd w:val="clear" w:color="auto" w:fill="FFFFFF"/>
              <w:bidi w:val="0"/>
              <w:rPr>
                <w:rFonts w:ascii="Times New Roman" w:hAnsi="Times New Roman"/>
                <w:b/>
                <w:sz w:val="16"/>
                <w:szCs w:val="16"/>
              </w:rPr>
            </w:pPr>
          </w:p>
          <w:p w:rsidR="002566F5" w:rsidRPr="007F06E9" w:rsidP="00203EF1">
            <w:pPr>
              <w:shd w:val="clear" w:color="auto" w:fill="FFFFFF"/>
              <w:bidi w:val="0"/>
              <w:rPr>
                <w:rFonts w:ascii="Times New Roman" w:hAnsi="Times New Roman"/>
                <w:b/>
                <w:sz w:val="16"/>
                <w:szCs w:val="16"/>
              </w:rPr>
            </w:pPr>
          </w:p>
          <w:p w:rsidR="002566F5" w:rsidRPr="002C7BEA" w:rsidP="00203EF1">
            <w:pPr>
              <w:shd w:val="clear" w:color="auto" w:fill="C0C0C0"/>
              <w:bidi w:val="0"/>
              <w:rPr>
                <w:rFonts w:ascii="Times New Roman" w:hAnsi="Times New Roman"/>
                <w:b/>
                <w:sz w:val="16"/>
                <w:szCs w:val="16"/>
              </w:rPr>
            </w:pPr>
          </w:p>
        </w:tc>
      </w:tr>
      <w:tr>
        <w:tblPrEx>
          <w:tblW w:w="9576" w:type="dxa"/>
          <w:tblLayout w:type="fixed"/>
          <w:tblLook w:val="01E0"/>
        </w:tblPrEx>
        <w:trPr>
          <w:trHeight w:val="384"/>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867E3A" w:rsidP="00203EF1">
            <w:pPr>
              <w:pStyle w:val="Heading1"/>
              <w:bidi w:val="0"/>
              <w:spacing w:before="120"/>
              <w:rPr>
                <w:rFonts w:ascii="Times New Roman" w:hAnsi="Times New Roman" w:cs="Times New Roman"/>
                <w:sz w:val="22"/>
                <w:szCs w:val="22"/>
              </w:rPr>
            </w:pPr>
            <w:r w:rsidRPr="00867E3A">
              <w:rPr>
                <w:rFonts w:ascii="Times New Roman" w:hAnsi="Times New Roman" w:cs="Times New Roman"/>
                <w:sz w:val="22"/>
                <w:szCs w:val="22"/>
              </w:rPr>
              <w:t xml:space="preserve">2. Vymedzenie podniku podľa § 2                                                                                               </w:t>
            </w:r>
            <w:r w:rsidRPr="00867E3A">
              <w:rPr>
                <w:rFonts w:ascii="Times New Roman" w:hAnsi="Times New Roman" w:cs="Times New Roman"/>
                <w:b w:val="0"/>
                <w:sz w:val="22"/>
                <w:szCs w:val="22"/>
              </w:rPr>
              <w:t xml:space="preserve">Označiť </w:t>
            </w:r>
            <w:r w:rsidRPr="00867E3A">
              <w:rPr>
                <w:rFonts w:ascii="Times New Roman" w:hAnsi="Times New Roman" w:cs="Times New Roman"/>
                <w:sz w:val="22"/>
                <w:szCs w:val="22"/>
              </w:rPr>
              <w:t>X</w:t>
            </w:r>
          </w:p>
        </w:tc>
      </w:tr>
      <w:tr>
        <w:tblPrEx>
          <w:tblW w:w="9576" w:type="dxa"/>
          <w:tblLayout w:type="fixed"/>
          <w:tblLook w:val="01E0"/>
        </w:tblPrEx>
        <w:trPr>
          <w:trHeight w:hRule="exact" w:val="736"/>
        </w:trPr>
        <w:tc>
          <w:tcPr>
            <w:tcW w:w="231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Existujúci podnik</w:t>
            </w:r>
          </w:p>
          <w:p w:rsidR="002566F5" w:rsidRPr="00867E3A" w:rsidP="006A1AFA">
            <w:pPr>
              <w:bidi w:val="0"/>
              <w:spacing w:before="120"/>
              <w:jc w:val="center"/>
              <w:rPr>
                <w:rFonts w:ascii="Times New Roman" w:hAnsi="Times New Roman"/>
                <w:sz w:val="22"/>
                <w:szCs w:val="22"/>
              </w:rPr>
            </w:pPr>
            <w:r w:rsidRPr="00867E3A">
              <w:rPr>
                <w:rFonts w:ascii="Times New Roman" w:hAnsi="Times New Roman"/>
                <w:sz w:val="22"/>
                <w:szCs w:val="22"/>
              </w:rPr>
              <w:t xml:space="preserve">§ </w:t>
            </w:r>
            <w:r w:rsidR="006A1AFA">
              <w:rPr>
                <w:rFonts w:ascii="Times New Roman" w:hAnsi="Times New Roman"/>
                <w:sz w:val="22"/>
                <w:szCs w:val="22"/>
              </w:rPr>
              <w:t>3</w:t>
            </w:r>
            <w:r w:rsidRPr="00867E3A">
              <w:rPr>
                <w:rFonts w:ascii="Times New Roman" w:hAnsi="Times New Roman"/>
                <w:sz w:val="22"/>
                <w:szCs w:val="22"/>
              </w:rPr>
              <w:t xml:space="preserve"> </w:t>
            </w:r>
            <w:r w:rsidR="006A1AFA">
              <w:rPr>
                <w:rFonts w:ascii="Times New Roman" w:hAnsi="Times New Roman"/>
                <w:sz w:val="22"/>
                <w:szCs w:val="22"/>
              </w:rPr>
              <w:t>ods. 6</w:t>
            </w:r>
          </w:p>
        </w:tc>
        <w:tc>
          <w:tcPr>
            <w:tcW w:w="2601"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6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Nový podnik</w:t>
            </w:r>
          </w:p>
          <w:p w:rsidR="002566F5" w:rsidRPr="00867E3A" w:rsidP="006A1AFA">
            <w:pPr>
              <w:bidi w:val="0"/>
              <w:spacing w:before="120"/>
              <w:jc w:val="center"/>
              <w:rPr>
                <w:rFonts w:ascii="Times New Roman" w:hAnsi="Times New Roman"/>
                <w:sz w:val="22"/>
                <w:szCs w:val="22"/>
              </w:rPr>
            </w:pPr>
            <w:r w:rsidRPr="00867E3A">
              <w:rPr>
                <w:rFonts w:ascii="Times New Roman" w:hAnsi="Times New Roman"/>
                <w:sz w:val="22"/>
                <w:szCs w:val="22"/>
              </w:rPr>
              <w:t xml:space="preserve">§ </w:t>
            </w:r>
            <w:r w:rsidR="006A1AFA">
              <w:rPr>
                <w:rFonts w:ascii="Times New Roman" w:hAnsi="Times New Roman"/>
                <w:sz w:val="22"/>
                <w:szCs w:val="22"/>
              </w:rPr>
              <w:t>3</w:t>
            </w:r>
            <w:r w:rsidRPr="00867E3A">
              <w:rPr>
                <w:rFonts w:ascii="Times New Roman" w:hAnsi="Times New Roman"/>
                <w:sz w:val="22"/>
                <w:szCs w:val="22"/>
              </w:rPr>
              <w:t xml:space="preserve"> </w:t>
            </w:r>
            <w:r w:rsidR="006A1AFA">
              <w:rPr>
                <w:rFonts w:ascii="Times New Roman" w:hAnsi="Times New Roman"/>
                <w:sz w:val="22"/>
                <w:szCs w:val="22"/>
              </w:rPr>
              <w:t>ods. 5 písm. a)</w:t>
            </w:r>
          </w:p>
        </w:tc>
        <w:tc>
          <w:tcPr>
            <w:tcW w:w="2291"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6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Nový podnik</w:t>
            </w:r>
          </w:p>
          <w:p w:rsidR="002566F5" w:rsidRPr="00867E3A" w:rsidP="006A1AFA">
            <w:pPr>
              <w:bidi w:val="0"/>
              <w:spacing w:before="120"/>
              <w:ind w:left="-288" w:firstLine="288"/>
              <w:jc w:val="center"/>
              <w:rPr>
                <w:rFonts w:ascii="Times New Roman" w:hAnsi="Times New Roman"/>
                <w:b/>
                <w:sz w:val="22"/>
                <w:szCs w:val="22"/>
              </w:rPr>
            </w:pPr>
            <w:r w:rsidRPr="00867E3A">
              <w:rPr>
                <w:rFonts w:ascii="Times New Roman" w:hAnsi="Times New Roman"/>
                <w:sz w:val="22"/>
                <w:szCs w:val="22"/>
              </w:rPr>
              <w:t xml:space="preserve">§ </w:t>
            </w:r>
            <w:r w:rsidR="006A1AFA">
              <w:rPr>
                <w:rFonts w:ascii="Times New Roman" w:hAnsi="Times New Roman"/>
                <w:sz w:val="22"/>
                <w:szCs w:val="22"/>
              </w:rPr>
              <w:t>3 ods. 5 písm. b)</w:t>
            </w:r>
          </w:p>
        </w:tc>
        <w:tc>
          <w:tcPr>
            <w:tcW w:w="2368"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6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Iný podnik</w:t>
            </w:r>
          </w:p>
          <w:p w:rsidR="002566F5" w:rsidRPr="00867E3A" w:rsidP="00471E7C">
            <w:pPr>
              <w:bidi w:val="0"/>
              <w:spacing w:before="120"/>
              <w:jc w:val="center"/>
              <w:rPr>
                <w:rFonts w:ascii="Times New Roman" w:hAnsi="Times New Roman"/>
                <w:b/>
                <w:sz w:val="22"/>
                <w:szCs w:val="22"/>
              </w:rPr>
            </w:pPr>
            <w:r w:rsidRPr="00867E3A">
              <w:rPr>
                <w:rFonts w:ascii="Times New Roman" w:hAnsi="Times New Roman"/>
                <w:sz w:val="22"/>
                <w:szCs w:val="22"/>
              </w:rPr>
              <w:t xml:space="preserve">§ </w:t>
            </w:r>
            <w:r w:rsidR="00471E7C">
              <w:rPr>
                <w:rFonts w:ascii="Times New Roman" w:hAnsi="Times New Roman"/>
                <w:sz w:val="22"/>
                <w:szCs w:val="22"/>
              </w:rPr>
              <w:t>3 ods. 7)</w:t>
            </w:r>
          </w:p>
        </w:tc>
      </w:tr>
      <w:tr>
        <w:tblPrEx>
          <w:tblW w:w="9576" w:type="dxa"/>
          <w:tblLayout w:type="fixed"/>
          <w:tblLook w:val="01E0"/>
        </w:tblPrEx>
        <w:trPr>
          <w:trHeight w:hRule="exact" w:val="765"/>
        </w:trPr>
        <w:tc>
          <w:tcPr>
            <w:tcW w:w="1167"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12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p>
          <w:p w:rsidR="002566F5" w:rsidRPr="00867E3A" w:rsidP="00203EF1">
            <w:pPr>
              <w:bidi w:val="0"/>
              <w:spacing w:before="120"/>
              <w:jc w:val="center"/>
              <w:rPr>
                <w:rFonts w:ascii="Times New Roman" w:hAnsi="Times New Roman"/>
                <w:b/>
                <w:sz w:val="22"/>
                <w:szCs w:val="22"/>
              </w:rPr>
            </w:pPr>
            <w:r w:rsidRPr="00867E3A">
              <w:rPr>
                <w:rFonts w:ascii="Times New Roman" w:hAnsi="Times New Roman"/>
                <w:sz w:val="22"/>
                <w:szCs w:val="22"/>
              </w:rPr>
              <w:t>Podnik A</w:t>
            </w:r>
          </w:p>
        </w:tc>
        <w:tc>
          <w:tcPr>
            <w:tcW w:w="1149"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12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p>
          <w:p w:rsidR="002566F5" w:rsidRPr="00867E3A" w:rsidP="00203EF1">
            <w:pPr>
              <w:bidi w:val="0"/>
              <w:spacing w:before="120"/>
              <w:jc w:val="center"/>
              <w:rPr>
                <w:rFonts w:ascii="Times New Roman" w:hAnsi="Times New Roman"/>
                <w:sz w:val="22"/>
                <w:szCs w:val="22"/>
              </w:rPr>
            </w:pPr>
            <w:r w:rsidRPr="00867E3A">
              <w:rPr>
                <w:rFonts w:ascii="Times New Roman" w:hAnsi="Times New Roman"/>
                <w:sz w:val="22"/>
                <w:szCs w:val="22"/>
              </w:rPr>
              <w:t>Podnik B</w:t>
            </w:r>
          </w:p>
        </w:tc>
        <w:tc>
          <w:tcPr>
            <w:tcW w:w="134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12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p>
          <w:p w:rsidR="002566F5" w:rsidRPr="00867E3A" w:rsidP="00203EF1">
            <w:pPr>
              <w:bidi w:val="0"/>
              <w:spacing w:before="120"/>
              <w:jc w:val="center"/>
              <w:rPr>
                <w:rFonts w:ascii="Times New Roman" w:hAnsi="Times New Roman"/>
                <w:b/>
                <w:sz w:val="22"/>
                <w:szCs w:val="22"/>
              </w:rPr>
            </w:pPr>
            <w:r w:rsidRPr="00867E3A">
              <w:rPr>
                <w:rFonts w:ascii="Times New Roman" w:hAnsi="Times New Roman"/>
                <w:sz w:val="22"/>
                <w:szCs w:val="22"/>
              </w:rPr>
              <w:t>Podnik 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12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p>
          <w:p w:rsidR="002566F5" w:rsidRPr="00867E3A" w:rsidP="00203EF1">
            <w:pPr>
              <w:bidi w:val="0"/>
              <w:spacing w:before="120"/>
              <w:jc w:val="center"/>
              <w:rPr>
                <w:rFonts w:ascii="Times New Roman" w:hAnsi="Times New Roman"/>
                <w:b/>
                <w:sz w:val="22"/>
                <w:szCs w:val="22"/>
              </w:rPr>
            </w:pPr>
            <w:r w:rsidRPr="00867E3A">
              <w:rPr>
                <w:rFonts w:ascii="Times New Roman" w:hAnsi="Times New Roman"/>
                <w:sz w:val="22"/>
                <w:szCs w:val="22"/>
              </w:rPr>
              <w:t>Podnik B</w:t>
            </w:r>
          </w:p>
        </w:tc>
        <w:tc>
          <w:tcPr>
            <w:tcW w:w="1163"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12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p>
          <w:p w:rsidR="002566F5" w:rsidRPr="00867E3A" w:rsidP="00203EF1">
            <w:pPr>
              <w:bidi w:val="0"/>
              <w:spacing w:before="120"/>
              <w:jc w:val="center"/>
              <w:rPr>
                <w:rFonts w:ascii="Times New Roman" w:hAnsi="Times New Roman"/>
                <w:b/>
                <w:sz w:val="22"/>
                <w:szCs w:val="22"/>
              </w:rPr>
            </w:pPr>
            <w:r w:rsidRPr="00867E3A">
              <w:rPr>
                <w:rFonts w:ascii="Times New Roman" w:hAnsi="Times New Roman"/>
                <w:sz w:val="22"/>
                <w:szCs w:val="22"/>
              </w:rPr>
              <w:t>Podnik A</w:t>
            </w:r>
          </w:p>
        </w:tc>
        <w:tc>
          <w:tcPr>
            <w:tcW w:w="1128"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12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p>
          <w:p w:rsidR="002566F5" w:rsidRPr="00867E3A" w:rsidP="00203EF1">
            <w:pPr>
              <w:bidi w:val="0"/>
              <w:spacing w:before="120"/>
              <w:jc w:val="center"/>
              <w:rPr>
                <w:rFonts w:ascii="Times New Roman" w:hAnsi="Times New Roman"/>
                <w:b/>
                <w:sz w:val="22"/>
                <w:szCs w:val="22"/>
              </w:rPr>
            </w:pPr>
            <w:r w:rsidRPr="00867E3A">
              <w:rPr>
                <w:rFonts w:ascii="Times New Roman" w:hAnsi="Times New Roman"/>
                <w:sz w:val="22"/>
                <w:szCs w:val="22"/>
              </w:rPr>
              <w:t>Podnik B</w:t>
            </w:r>
          </w:p>
        </w:tc>
        <w:tc>
          <w:tcPr>
            <w:tcW w:w="1127"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12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p>
          <w:p w:rsidR="002566F5" w:rsidRPr="00867E3A" w:rsidP="00203EF1">
            <w:pPr>
              <w:bidi w:val="0"/>
              <w:spacing w:before="120"/>
              <w:jc w:val="center"/>
              <w:rPr>
                <w:rFonts w:ascii="Times New Roman" w:hAnsi="Times New Roman"/>
                <w:b/>
                <w:sz w:val="22"/>
                <w:szCs w:val="22"/>
              </w:rPr>
            </w:pPr>
            <w:r w:rsidRPr="00867E3A">
              <w:rPr>
                <w:rFonts w:ascii="Times New Roman" w:hAnsi="Times New Roman"/>
                <w:sz w:val="22"/>
                <w:szCs w:val="22"/>
              </w:rPr>
              <w:t>Podnik A</w:t>
            </w:r>
          </w:p>
        </w:tc>
        <w:tc>
          <w:tcPr>
            <w:tcW w:w="1241"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bidi w:val="0"/>
              <w:spacing w:before="12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p>
          <w:p w:rsidR="002566F5" w:rsidRPr="00867E3A" w:rsidP="00203EF1">
            <w:pPr>
              <w:bidi w:val="0"/>
              <w:spacing w:before="120"/>
              <w:jc w:val="center"/>
              <w:rPr>
                <w:rFonts w:ascii="Times New Roman" w:hAnsi="Times New Roman"/>
                <w:b/>
                <w:sz w:val="22"/>
                <w:szCs w:val="22"/>
              </w:rPr>
            </w:pPr>
            <w:r w:rsidRPr="00867E3A">
              <w:rPr>
                <w:rFonts w:ascii="Times New Roman" w:hAnsi="Times New Roman"/>
                <w:sz w:val="22"/>
                <w:szCs w:val="22"/>
              </w:rPr>
              <w:t>Podnik B</w:t>
            </w:r>
          </w:p>
        </w:tc>
      </w:tr>
      <w:tr>
        <w:tblPrEx>
          <w:tblW w:w="9576" w:type="dxa"/>
          <w:tblLayout w:type="fixed"/>
          <w:tblLook w:val="01E0"/>
        </w:tblPrEx>
        <w:trPr>
          <w:trHeight w:hRule="exact" w:val="420"/>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867E3A" w:rsidP="00471E7C">
            <w:pPr>
              <w:pStyle w:val="Heading1"/>
              <w:bidi w:val="0"/>
              <w:spacing w:before="60"/>
              <w:rPr>
                <w:rFonts w:ascii="Times New Roman" w:hAnsi="Times New Roman" w:cs="Times New Roman"/>
                <w:sz w:val="22"/>
                <w:szCs w:val="22"/>
              </w:rPr>
            </w:pPr>
            <w:r w:rsidRPr="00867E3A">
              <w:rPr>
                <w:rFonts w:ascii="Times New Roman" w:hAnsi="Times New Roman" w:cs="Times New Roman"/>
                <w:sz w:val="22"/>
                <w:szCs w:val="22"/>
              </w:rPr>
              <w:t xml:space="preserve">3. Identifikačné údaje podniku – podnik podľa § </w:t>
            </w:r>
            <w:r w:rsidR="00471E7C">
              <w:rPr>
                <w:rFonts w:ascii="Times New Roman" w:hAnsi="Times New Roman" w:cs="Times New Roman"/>
                <w:sz w:val="22"/>
                <w:szCs w:val="22"/>
              </w:rPr>
              <w:t>3</w:t>
            </w:r>
            <w:r w:rsidRPr="00867E3A">
              <w:rPr>
                <w:rFonts w:ascii="Times New Roman" w:hAnsi="Times New Roman" w:cs="Times New Roman"/>
                <w:sz w:val="22"/>
                <w:szCs w:val="22"/>
              </w:rPr>
              <w:t xml:space="preserve"> </w:t>
            </w:r>
            <w:r w:rsidR="00471E7C">
              <w:rPr>
                <w:rFonts w:ascii="Times New Roman" w:hAnsi="Times New Roman" w:cs="Times New Roman"/>
                <w:sz w:val="22"/>
                <w:szCs w:val="22"/>
              </w:rPr>
              <w:t>ods. 1</w:t>
            </w:r>
          </w:p>
        </w:tc>
      </w:tr>
      <w:tr>
        <w:tblPrEx>
          <w:tblW w:w="9576" w:type="dxa"/>
          <w:tblLayout w:type="fixed"/>
          <w:tblLook w:val="01E0"/>
        </w:tblPrEx>
        <w:trPr>
          <w:trHeight w:hRule="exact" w:val="358"/>
        </w:trPr>
        <w:tc>
          <w:tcPr>
            <w:tcW w:w="9576" w:type="dxa"/>
            <w:gridSpan w:val="1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 xml:space="preserve">Názov </w:t>
            </w:r>
          </w:p>
        </w:tc>
      </w:tr>
      <w:tr>
        <w:tblPrEx>
          <w:tblW w:w="9576" w:type="dxa"/>
          <w:tblLayout w:type="fixed"/>
          <w:tblLook w:val="01E0"/>
        </w:tblPrEx>
        <w:trPr>
          <w:trHeight w:hRule="exact" w:val="358"/>
        </w:trPr>
        <w:tc>
          <w:tcPr>
            <w:tcW w:w="1876"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Adresa</w:t>
            </w:r>
          </w:p>
        </w:tc>
        <w:tc>
          <w:tcPr>
            <w:tcW w:w="5489" w:type="dxa"/>
            <w:gridSpan w:val="1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Ulica</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Číslo</w:t>
            </w:r>
          </w:p>
        </w:tc>
      </w:tr>
      <w:tr>
        <w:tblPrEx>
          <w:tblW w:w="9576" w:type="dxa"/>
          <w:tblLayout w:type="fixed"/>
          <w:tblLook w:val="01E0"/>
        </w:tblPrEx>
        <w:trPr>
          <w:trHeight w:hRule="exact" w:val="358"/>
        </w:trPr>
        <w:tc>
          <w:tcPr>
            <w:tcW w:w="1876"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p>
        </w:tc>
        <w:tc>
          <w:tcPr>
            <w:tcW w:w="5489" w:type="dxa"/>
            <w:gridSpan w:val="1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Mesto/obec</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PSČ</w:t>
            </w:r>
          </w:p>
        </w:tc>
      </w:tr>
      <w:tr>
        <w:tblPrEx>
          <w:tblW w:w="9576" w:type="dxa"/>
          <w:tblLayout w:type="fixed"/>
          <w:tblLook w:val="01E0"/>
        </w:tblPrEx>
        <w:trPr>
          <w:trHeight w:hRule="exact" w:val="358"/>
        </w:trPr>
        <w:tc>
          <w:tcPr>
            <w:tcW w:w="9576" w:type="dxa"/>
            <w:gridSpan w:val="1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b/>
                <w:sz w:val="22"/>
                <w:szCs w:val="22"/>
              </w:rPr>
              <w:t>Identifikačné údaje zodpovednej osoby za prevenciu závažných priemyselných havárií</w:t>
            </w:r>
          </w:p>
        </w:tc>
      </w:tr>
      <w:tr>
        <w:tblPrEx>
          <w:tblW w:w="9576" w:type="dxa"/>
          <w:tblLayout w:type="fixed"/>
          <w:tblLook w:val="01E0"/>
        </w:tblPrEx>
        <w:trPr>
          <w:trHeight w:hRule="exact" w:val="358"/>
        </w:trPr>
        <w:tc>
          <w:tcPr>
            <w:tcW w:w="209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Titul</w:t>
            </w:r>
          </w:p>
        </w:tc>
        <w:tc>
          <w:tcPr>
            <w:tcW w:w="3058"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Meno</w:t>
            </w:r>
          </w:p>
        </w:tc>
        <w:tc>
          <w:tcPr>
            <w:tcW w:w="442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Priezvisko</w:t>
            </w:r>
          </w:p>
        </w:tc>
      </w:tr>
      <w:tr>
        <w:tblPrEx>
          <w:tblW w:w="9576" w:type="dxa"/>
          <w:tblLayout w:type="fixed"/>
          <w:tblLook w:val="01E0"/>
        </w:tblPrEx>
        <w:trPr>
          <w:trHeight w:hRule="exact" w:val="379"/>
        </w:trPr>
        <w:tc>
          <w:tcPr>
            <w:tcW w:w="3518"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Telefón</w:t>
            </w:r>
          </w:p>
        </w:tc>
        <w:tc>
          <w:tcPr>
            <w:tcW w:w="3074"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Fax</w:t>
            </w:r>
          </w:p>
        </w:tc>
        <w:tc>
          <w:tcPr>
            <w:tcW w:w="2984"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E-mail</w:t>
            </w:r>
          </w:p>
        </w:tc>
      </w:tr>
      <w:tr>
        <w:tblPrEx>
          <w:tblW w:w="9576" w:type="dxa"/>
          <w:tblLayout w:type="fixed"/>
          <w:tblLook w:val="01E0"/>
        </w:tblPrEx>
        <w:trPr>
          <w:trHeight w:hRule="exact" w:val="438"/>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867E3A" w:rsidP="00203EF1">
            <w:pPr>
              <w:pStyle w:val="Heading1"/>
              <w:bidi w:val="0"/>
              <w:spacing w:before="60"/>
              <w:rPr>
                <w:rFonts w:ascii="Times New Roman" w:hAnsi="Times New Roman" w:cs="Times New Roman"/>
                <w:sz w:val="22"/>
                <w:szCs w:val="22"/>
              </w:rPr>
            </w:pPr>
            <w:r w:rsidRPr="00867E3A">
              <w:rPr>
                <w:rFonts w:ascii="Times New Roman" w:hAnsi="Times New Roman" w:cs="Times New Roman"/>
                <w:sz w:val="22"/>
                <w:szCs w:val="22"/>
              </w:rPr>
              <w:t>4. Meno a funkcia osoby poverenej riadením podniku, ak ním nie je prevádzkovateľ</w:t>
            </w:r>
          </w:p>
        </w:tc>
      </w:tr>
      <w:tr>
        <w:tblPrEx>
          <w:tblW w:w="9576" w:type="dxa"/>
          <w:tblLayout w:type="fixed"/>
          <w:tblLook w:val="01E0"/>
        </w:tblPrEx>
        <w:trPr>
          <w:trHeight w:hRule="exact" w:val="358"/>
        </w:trPr>
        <w:tc>
          <w:tcPr>
            <w:tcW w:w="209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Titul</w:t>
            </w:r>
          </w:p>
        </w:tc>
        <w:tc>
          <w:tcPr>
            <w:tcW w:w="3058"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Meno</w:t>
            </w:r>
          </w:p>
        </w:tc>
        <w:tc>
          <w:tcPr>
            <w:tcW w:w="442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Priezvisko</w:t>
            </w:r>
          </w:p>
        </w:tc>
      </w:tr>
      <w:tr>
        <w:tblPrEx>
          <w:tblW w:w="9576" w:type="dxa"/>
          <w:tblLayout w:type="fixed"/>
          <w:tblLook w:val="01E0"/>
        </w:tblPrEx>
        <w:trPr>
          <w:trHeight w:hRule="exact" w:val="355"/>
        </w:trPr>
        <w:tc>
          <w:tcPr>
            <w:tcW w:w="9576" w:type="dxa"/>
            <w:gridSpan w:val="1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Funkcia</w:t>
            </w:r>
          </w:p>
        </w:tc>
      </w:tr>
      <w:tr>
        <w:tblPrEx>
          <w:tblW w:w="9576" w:type="dxa"/>
          <w:tblLayout w:type="fixed"/>
          <w:tblLook w:val="01E0"/>
        </w:tblPrEx>
        <w:trPr>
          <w:trHeight w:hRule="exact" w:val="362"/>
        </w:trPr>
        <w:tc>
          <w:tcPr>
            <w:tcW w:w="3518"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Telefón</w:t>
            </w:r>
          </w:p>
        </w:tc>
        <w:tc>
          <w:tcPr>
            <w:tcW w:w="3074"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Fax</w:t>
            </w:r>
          </w:p>
        </w:tc>
        <w:tc>
          <w:tcPr>
            <w:tcW w:w="2984"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E-mail</w:t>
            </w:r>
          </w:p>
        </w:tc>
      </w:tr>
      <w:tr>
        <w:tblPrEx>
          <w:tblW w:w="9576" w:type="dxa"/>
          <w:tblLayout w:type="fixed"/>
          <w:tblLook w:val="01E0"/>
        </w:tblPrEx>
        <w:trPr>
          <w:trHeight w:val="5749"/>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867E3A" w:rsidP="00203EF1">
            <w:pPr>
              <w:pStyle w:val="Heading1"/>
              <w:bidi w:val="0"/>
              <w:spacing w:before="60"/>
              <w:rPr>
                <w:rFonts w:ascii="Times New Roman" w:hAnsi="Times New Roman" w:cs="Times New Roman"/>
                <w:sz w:val="22"/>
                <w:szCs w:val="22"/>
              </w:rPr>
            </w:pPr>
            <w:r w:rsidRPr="00867E3A">
              <w:rPr>
                <w:rFonts w:ascii="Times New Roman" w:hAnsi="Times New Roman" w:cs="Times New Roman"/>
                <w:sz w:val="22"/>
                <w:szCs w:val="22"/>
              </w:rPr>
              <w:t xml:space="preserve">5. Doplňujúce údaje podniku – podnik podľa § </w:t>
            </w:r>
            <w:r w:rsidR="00471E7C">
              <w:rPr>
                <w:rFonts w:ascii="Times New Roman" w:hAnsi="Times New Roman" w:cs="Times New Roman"/>
                <w:sz w:val="22"/>
                <w:szCs w:val="22"/>
              </w:rPr>
              <w:t>3 ods. 1</w:t>
            </w:r>
          </w:p>
          <w:p w:rsidR="002566F5" w:rsidRPr="00867E3A" w:rsidP="00203EF1">
            <w:pPr>
              <w:bidi w:val="0"/>
              <w:spacing w:before="120"/>
              <w:rPr>
                <w:rFonts w:ascii="Times New Roman" w:hAnsi="Times New Roman"/>
                <w:b/>
                <w:sz w:val="22"/>
                <w:szCs w:val="22"/>
              </w:rPr>
            </w:pPr>
            <w:r w:rsidRPr="00867E3A">
              <w:rPr>
                <w:rFonts w:ascii="Times New Roman" w:hAnsi="Times New Roman"/>
                <w:b/>
                <w:sz w:val="22"/>
                <w:szCs w:val="22"/>
              </w:rPr>
              <w:t>Štatistická klasifikácia ekonomických činností SK NACE Rev.2 – uviesť triedu</w:t>
            </w:r>
          </w:p>
          <w:p w:rsidR="002566F5" w:rsidRPr="00867E3A" w:rsidP="00203EF1">
            <w:pPr>
              <w:bidi w:val="0"/>
              <w:spacing w:before="60" w:after="60"/>
              <w:rPr>
                <w:rFonts w:ascii="Times New Roman" w:hAnsi="Times New Roman"/>
                <w:b/>
                <w:sz w:val="22"/>
                <w:szCs w:val="22"/>
              </w:rPr>
            </w:pPr>
            <w:r w:rsidRPr="00867E3A">
              <w:rPr>
                <w:rFonts w:ascii="Times New Roman" w:hAnsi="Times New Roman"/>
                <w:sz w:val="22"/>
                <w:szCs w:val="22"/>
              </w:rPr>
              <w:t>Vyhláška Štatistického úradu Slovenskej republiky č. 306/2007 Z. z.</w:t>
            </w: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bidi w:val="0"/>
              <w:spacing w:before="120"/>
              <w:rPr>
                <w:rFonts w:ascii="Times New Roman" w:hAnsi="Times New Roman"/>
                <w:b/>
                <w:sz w:val="22"/>
                <w:szCs w:val="22"/>
              </w:rPr>
            </w:pPr>
            <w:r w:rsidRPr="00867E3A">
              <w:rPr>
                <w:rFonts w:ascii="Times New Roman" w:hAnsi="Times New Roman"/>
                <w:b/>
                <w:sz w:val="22"/>
                <w:szCs w:val="22"/>
              </w:rPr>
              <w:t>Integrovaná prevencia a kontrola znečisťovania</w:t>
            </w:r>
            <w:r w:rsidRPr="00867E3A">
              <w:rPr>
                <w:rFonts w:ascii="Times New Roman" w:hAnsi="Times New Roman"/>
                <w:sz w:val="22"/>
                <w:szCs w:val="22"/>
              </w:rPr>
              <w:t xml:space="preserve">                                                                      Označiť </w:t>
            </w:r>
            <w:r w:rsidRPr="00867E3A">
              <w:rPr>
                <w:rFonts w:ascii="Times New Roman" w:hAnsi="Times New Roman"/>
                <w:b/>
                <w:sz w:val="22"/>
                <w:szCs w:val="22"/>
              </w:rPr>
              <w:t>X</w:t>
            </w:r>
          </w:p>
          <w:p w:rsidR="002566F5" w:rsidRPr="00867E3A" w:rsidP="00203EF1">
            <w:pPr>
              <w:bidi w:val="0"/>
              <w:spacing w:before="60" w:after="60"/>
              <w:rPr>
                <w:rFonts w:ascii="Times New Roman" w:hAnsi="Times New Roman"/>
                <w:sz w:val="22"/>
                <w:szCs w:val="22"/>
              </w:rPr>
            </w:pPr>
            <w:r w:rsidRPr="00867E3A">
              <w:rPr>
                <w:rFonts w:ascii="Times New Roman" w:hAnsi="Times New Roman"/>
                <w:sz w:val="22"/>
                <w:szCs w:val="22"/>
              </w:rPr>
              <w:t>Povolenie/rozhodnutie vydané podľa zákona č. 39/2013 Z. z. alebo zákona č. 245/2003 Z. z.</w:t>
            </w:r>
          </w:p>
          <w:p w:rsidR="002566F5" w:rsidRPr="00867E3A" w:rsidP="00203EF1">
            <w:pPr>
              <w:pStyle w:val="Heading1"/>
              <w:shd w:val="clear" w:color="auto" w:fill="FFFFFF"/>
              <w:bidi w:val="0"/>
              <w:spacing w:before="0" w:after="0"/>
              <w:rPr>
                <w:rFonts w:ascii="Times New Roman" w:hAnsi="Times New Roman" w:cs="Times New Roman"/>
                <w:b w:val="0"/>
                <w:sz w:val="22"/>
                <w:szCs w:val="22"/>
              </w:rPr>
            </w:pPr>
          </w:p>
          <w:p w:rsidR="002566F5" w:rsidRPr="00867E3A" w:rsidP="00203EF1">
            <w:pPr>
              <w:pStyle w:val="Heading1"/>
              <w:shd w:val="clear" w:color="auto" w:fill="FFFFFF"/>
              <w:bidi w:val="0"/>
              <w:spacing w:before="0" w:after="0"/>
              <w:jc w:val="center"/>
              <w:rPr>
                <w:rFonts w:ascii="Times New Roman" w:hAnsi="Times New Roman" w:cs="Times New Roman"/>
                <w:b w:val="0"/>
                <w:sz w:val="22"/>
                <w:szCs w:val="22"/>
                <w:shd w:val="clear" w:color="auto" w:fill="FFFFFF"/>
              </w:rPr>
            </w:pPr>
            <w:r w:rsidRPr="00867E3A">
              <w:rPr>
                <w:rFonts w:ascii="Times New Roman" w:hAnsi="Times New Roman" w:cs="Times New Roman"/>
                <w:sz w:val="22"/>
                <w:szCs w:val="22"/>
                <w:shd w:val="clear" w:color="auto" w:fill="FFFFFF"/>
              </w:rPr>
              <w:fldChar w:fldCharType="begin">
                <w:ffData>
                  <w:name w:val=""/>
                  <w:enabled/>
                  <w:calcOnExit w:val="0"/>
                  <w:checkBox>
                    <w:sizeAuto/>
                    <w:default w:val="0"/>
                  </w:checkBox>
                </w:ffData>
              </w:fldChar>
            </w:r>
            <w:r w:rsidRPr="00867E3A">
              <w:rPr>
                <w:rFonts w:ascii="Times New Roman" w:hAnsi="Times New Roman" w:cs="Times New Roman"/>
                <w:sz w:val="22"/>
                <w:szCs w:val="22"/>
                <w:shd w:val="clear" w:color="auto" w:fill="FFFFFF"/>
              </w:rPr>
              <w:instrText xml:space="preserve"> FORMCHECKBOX </w:instrText>
            </w:r>
            <w:r w:rsidRPr="00867E3A">
              <w:rPr>
                <w:rFonts w:ascii="Times New Roman" w:hAnsi="Times New Roman" w:cs="Times New Roman"/>
                <w:sz w:val="22"/>
                <w:szCs w:val="22"/>
                <w:shd w:val="clear" w:color="auto" w:fill="FFFFFF"/>
              </w:rPr>
              <w:fldChar w:fldCharType="end"/>
            </w:r>
            <w:r w:rsidRPr="00867E3A">
              <w:rPr>
                <w:rFonts w:ascii="Times New Roman" w:hAnsi="Times New Roman" w:cs="Times New Roman"/>
                <w:b w:val="0"/>
                <w:sz w:val="22"/>
                <w:szCs w:val="22"/>
                <w:shd w:val="clear" w:color="auto" w:fill="FFFFFF"/>
              </w:rPr>
              <w:t xml:space="preserve"> áno                                                                      </w:t>
            </w:r>
            <w:r w:rsidRPr="00867E3A">
              <w:rPr>
                <w:rFonts w:ascii="Times New Roman" w:hAnsi="Times New Roman" w:cs="Times New Roman"/>
                <w:b w:val="0"/>
                <w:sz w:val="22"/>
                <w:szCs w:val="22"/>
                <w:shd w:val="clear" w:color="auto" w:fill="FFFFFF"/>
              </w:rPr>
              <w:fldChar w:fldCharType="begin">
                <w:ffData>
                  <w:name w:val=""/>
                  <w:enabled/>
                  <w:calcOnExit w:val="0"/>
                  <w:checkBox>
                    <w:sizeAuto/>
                    <w:default w:val="0"/>
                  </w:checkBox>
                </w:ffData>
              </w:fldChar>
            </w:r>
            <w:r w:rsidRPr="00867E3A">
              <w:rPr>
                <w:rFonts w:ascii="Times New Roman" w:hAnsi="Times New Roman" w:cs="Times New Roman"/>
                <w:b w:val="0"/>
                <w:sz w:val="22"/>
                <w:szCs w:val="22"/>
                <w:shd w:val="clear" w:color="auto" w:fill="FFFFFF"/>
              </w:rPr>
              <w:instrText xml:space="preserve"> FORMCHECKBOX </w:instrText>
            </w:r>
            <w:r w:rsidRPr="00867E3A">
              <w:rPr>
                <w:rFonts w:ascii="Times New Roman" w:hAnsi="Times New Roman" w:cs="Times New Roman"/>
                <w:b w:val="0"/>
                <w:sz w:val="22"/>
                <w:szCs w:val="22"/>
                <w:shd w:val="clear" w:color="auto" w:fill="FFFFFF"/>
              </w:rPr>
              <w:fldChar w:fldCharType="end"/>
            </w:r>
            <w:r w:rsidRPr="00867E3A">
              <w:rPr>
                <w:rFonts w:ascii="Times New Roman" w:hAnsi="Times New Roman" w:cs="Times New Roman"/>
                <w:b w:val="0"/>
                <w:sz w:val="22"/>
                <w:szCs w:val="22"/>
                <w:shd w:val="clear" w:color="auto" w:fill="FFFFFF"/>
              </w:rPr>
              <w:t xml:space="preserve"> nie</w:t>
            </w:r>
          </w:p>
          <w:p w:rsidR="002566F5" w:rsidRPr="00867E3A" w:rsidP="00203EF1">
            <w:pPr>
              <w:shd w:val="clear" w:color="auto" w:fill="FFFFFF"/>
              <w:bidi w:val="0"/>
              <w:rPr>
                <w:rFonts w:ascii="Times New Roman" w:hAnsi="Times New Roman"/>
                <w:sz w:val="22"/>
                <w:szCs w:val="22"/>
              </w:rPr>
            </w:pPr>
          </w:p>
          <w:p w:rsidR="002566F5" w:rsidRPr="00867E3A" w:rsidP="00203EF1">
            <w:pPr>
              <w:bidi w:val="0"/>
              <w:spacing w:before="120" w:after="60"/>
              <w:rPr>
                <w:rFonts w:ascii="Times New Roman" w:hAnsi="Times New Roman"/>
                <w:b/>
                <w:sz w:val="22"/>
                <w:szCs w:val="22"/>
              </w:rPr>
            </w:pPr>
            <w:r w:rsidRPr="00867E3A">
              <w:rPr>
                <w:rFonts w:ascii="Times New Roman" w:hAnsi="Times New Roman"/>
                <w:b/>
                <w:sz w:val="22"/>
                <w:szCs w:val="22"/>
              </w:rPr>
              <w:t>Národný register znečisťovania</w:t>
            </w:r>
            <w:r w:rsidRPr="00867E3A">
              <w:rPr>
                <w:rFonts w:ascii="Times New Roman" w:hAnsi="Times New Roman"/>
                <w:sz w:val="22"/>
                <w:szCs w:val="22"/>
              </w:rPr>
              <w:t xml:space="preserve">                                                                                                  Označiť </w:t>
            </w:r>
            <w:r w:rsidRPr="00867E3A">
              <w:rPr>
                <w:rFonts w:ascii="Times New Roman" w:hAnsi="Times New Roman"/>
                <w:b/>
                <w:sz w:val="22"/>
                <w:szCs w:val="22"/>
              </w:rPr>
              <w:t>X</w:t>
            </w:r>
          </w:p>
          <w:p w:rsidR="002566F5" w:rsidRPr="00867E3A" w:rsidP="00203EF1">
            <w:pPr>
              <w:pStyle w:val="Heading1"/>
              <w:bidi w:val="0"/>
              <w:spacing w:before="0"/>
              <w:rPr>
                <w:rFonts w:ascii="Times New Roman" w:hAnsi="Times New Roman" w:cs="Times New Roman"/>
                <w:b w:val="0"/>
                <w:sz w:val="22"/>
                <w:szCs w:val="22"/>
              </w:rPr>
            </w:pPr>
            <w:r w:rsidRPr="00867E3A">
              <w:rPr>
                <w:rFonts w:ascii="Times New Roman" w:hAnsi="Times New Roman" w:cs="Times New Roman"/>
                <w:b w:val="0"/>
                <w:bCs w:val="0"/>
                <w:sz w:val="22"/>
                <w:szCs w:val="22"/>
              </w:rPr>
              <w:t xml:space="preserve">Povinnosť prevádzkovateľa podľa </w:t>
            </w:r>
            <w:r w:rsidRPr="00867E3A">
              <w:rPr>
                <w:rFonts w:ascii="Times New Roman" w:hAnsi="Times New Roman" w:cs="Times New Roman"/>
                <w:b w:val="0"/>
                <w:sz w:val="22"/>
                <w:szCs w:val="22"/>
              </w:rPr>
              <w:t>§ 6 ods. 5 a ods. 9 zákona č. 205/2004 Z. z. oznamovať údaje do národného registra znečisťovania</w:t>
            </w:r>
          </w:p>
          <w:p w:rsidR="002566F5" w:rsidRPr="00867E3A" w:rsidP="00203EF1">
            <w:pPr>
              <w:pStyle w:val="Heading1"/>
              <w:shd w:val="clear" w:color="auto" w:fill="FFFFFF"/>
              <w:bidi w:val="0"/>
              <w:spacing w:before="0" w:after="0"/>
              <w:rPr>
                <w:rFonts w:ascii="Times New Roman" w:hAnsi="Times New Roman" w:cs="Times New Roman"/>
                <w:b w:val="0"/>
                <w:sz w:val="22"/>
                <w:szCs w:val="22"/>
              </w:rPr>
            </w:pPr>
          </w:p>
          <w:p w:rsidR="002566F5" w:rsidRPr="00867E3A" w:rsidP="00203EF1">
            <w:pPr>
              <w:pStyle w:val="Heading1"/>
              <w:shd w:val="clear" w:color="auto" w:fill="FFFFFF"/>
              <w:bidi w:val="0"/>
              <w:spacing w:before="0" w:after="0"/>
              <w:jc w:val="center"/>
              <w:rPr>
                <w:rFonts w:ascii="Times New Roman" w:hAnsi="Times New Roman" w:cs="Times New Roman"/>
                <w:b w:val="0"/>
                <w:sz w:val="22"/>
                <w:szCs w:val="22"/>
                <w:shd w:val="clear" w:color="auto" w:fill="FFFFFF"/>
              </w:rPr>
            </w:pPr>
            <w:r w:rsidRPr="00867E3A">
              <w:rPr>
                <w:rFonts w:ascii="Times New Roman" w:hAnsi="Times New Roman" w:cs="Times New Roman"/>
                <w:sz w:val="22"/>
                <w:szCs w:val="22"/>
                <w:shd w:val="clear" w:color="auto" w:fill="FFFFFF"/>
              </w:rPr>
              <w:fldChar w:fldCharType="begin">
                <w:ffData>
                  <w:name w:val=""/>
                  <w:enabled/>
                  <w:calcOnExit w:val="0"/>
                  <w:checkBox>
                    <w:sizeAuto/>
                    <w:default w:val="0"/>
                  </w:checkBox>
                </w:ffData>
              </w:fldChar>
            </w:r>
            <w:r w:rsidRPr="00867E3A">
              <w:rPr>
                <w:rFonts w:ascii="Times New Roman" w:hAnsi="Times New Roman" w:cs="Times New Roman"/>
                <w:sz w:val="22"/>
                <w:szCs w:val="22"/>
                <w:shd w:val="clear" w:color="auto" w:fill="FFFFFF"/>
              </w:rPr>
              <w:instrText xml:space="preserve"> FORMCHECKBOX </w:instrText>
            </w:r>
            <w:r w:rsidRPr="00867E3A">
              <w:rPr>
                <w:rFonts w:ascii="Times New Roman" w:hAnsi="Times New Roman" w:cs="Times New Roman"/>
                <w:sz w:val="22"/>
                <w:szCs w:val="22"/>
                <w:shd w:val="clear" w:color="auto" w:fill="FFFFFF"/>
              </w:rPr>
              <w:fldChar w:fldCharType="end"/>
            </w:r>
            <w:r w:rsidRPr="00867E3A">
              <w:rPr>
                <w:rFonts w:ascii="Times New Roman" w:hAnsi="Times New Roman" w:cs="Times New Roman"/>
                <w:b w:val="0"/>
                <w:sz w:val="22"/>
                <w:szCs w:val="22"/>
                <w:shd w:val="clear" w:color="auto" w:fill="FFFFFF"/>
              </w:rPr>
              <w:t xml:space="preserve"> áno                                                                      </w:t>
            </w:r>
            <w:r w:rsidRPr="00867E3A">
              <w:rPr>
                <w:rFonts w:ascii="Times New Roman" w:hAnsi="Times New Roman" w:cs="Times New Roman"/>
                <w:b w:val="0"/>
                <w:sz w:val="22"/>
                <w:szCs w:val="22"/>
                <w:shd w:val="clear" w:color="auto" w:fill="FFFFFF"/>
              </w:rPr>
              <w:fldChar w:fldCharType="begin">
                <w:ffData>
                  <w:name w:val=""/>
                  <w:enabled/>
                  <w:calcOnExit w:val="0"/>
                  <w:checkBox>
                    <w:sizeAuto/>
                    <w:default w:val="0"/>
                  </w:checkBox>
                </w:ffData>
              </w:fldChar>
            </w:r>
            <w:r w:rsidRPr="00867E3A">
              <w:rPr>
                <w:rFonts w:ascii="Times New Roman" w:hAnsi="Times New Roman" w:cs="Times New Roman"/>
                <w:b w:val="0"/>
                <w:sz w:val="22"/>
                <w:szCs w:val="22"/>
                <w:shd w:val="clear" w:color="auto" w:fill="FFFFFF"/>
              </w:rPr>
              <w:instrText xml:space="preserve"> FORMCHECKBOX </w:instrText>
            </w:r>
            <w:r w:rsidRPr="00867E3A">
              <w:rPr>
                <w:rFonts w:ascii="Times New Roman" w:hAnsi="Times New Roman" w:cs="Times New Roman"/>
                <w:b w:val="0"/>
                <w:sz w:val="22"/>
                <w:szCs w:val="22"/>
                <w:shd w:val="clear" w:color="auto" w:fill="FFFFFF"/>
              </w:rPr>
              <w:fldChar w:fldCharType="end"/>
            </w:r>
            <w:r w:rsidRPr="00867E3A">
              <w:rPr>
                <w:rFonts w:ascii="Times New Roman" w:hAnsi="Times New Roman" w:cs="Times New Roman"/>
                <w:b w:val="0"/>
                <w:sz w:val="22"/>
                <w:szCs w:val="22"/>
                <w:shd w:val="clear" w:color="auto" w:fill="FFFFFF"/>
              </w:rPr>
              <w:t xml:space="preserve"> nie</w:t>
            </w:r>
          </w:p>
          <w:p w:rsidR="002566F5" w:rsidRPr="00867E3A" w:rsidP="00203EF1">
            <w:pPr>
              <w:shd w:val="clear" w:color="auto" w:fill="FFFFFF"/>
              <w:bidi w:val="0"/>
              <w:rPr>
                <w:rFonts w:ascii="Times New Roman" w:hAnsi="Times New Roman"/>
                <w:sz w:val="22"/>
                <w:szCs w:val="22"/>
              </w:rPr>
            </w:pPr>
          </w:p>
          <w:p w:rsidR="002566F5" w:rsidRPr="00867E3A" w:rsidP="00203EF1">
            <w:pPr>
              <w:bidi w:val="0"/>
              <w:spacing w:before="120" w:after="60"/>
              <w:rPr>
                <w:rFonts w:ascii="Times New Roman" w:hAnsi="Times New Roman"/>
                <w:b/>
                <w:sz w:val="22"/>
                <w:szCs w:val="22"/>
              </w:rPr>
            </w:pPr>
            <w:r w:rsidRPr="00867E3A">
              <w:rPr>
                <w:rFonts w:ascii="Times New Roman" w:hAnsi="Times New Roman"/>
                <w:b/>
                <w:sz w:val="22"/>
                <w:szCs w:val="22"/>
              </w:rPr>
              <w:t>Počet zamestnancov</w:t>
            </w: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bidi w:val="0"/>
              <w:rPr>
                <w:rFonts w:ascii="Times New Roman" w:hAnsi="Times New Roman"/>
                <w:sz w:val="22"/>
                <w:szCs w:val="22"/>
              </w:rPr>
            </w:pPr>
          </w:p>
        </w:tc>
      </w:tr>
      <w:tr>
        <w:tblPrEx>
          <w:tblW w:w="9576" w:type="dxa"/>
          <w:tblLayout w:type="fixed"/>
          <w:tblLook w:val="01E0"/>
        </w:tblPrEx>
        <w:trPr>
          <w:trHeight w:hRule="exact" w:val="288"/>
        </w:trPr>
        <w:tc>
          <w:tcPr>
            <w:tcW w:w="9576" w:type="dxa"/>
            <w:gridSpan w:val="17"/>
            <w:tcBorders>
              <w:top w:val="single" w:sz="4" w:space="0" w:color="auto"/>
              <w:left w:val="nil"/>
              <w:bottom w:val="single" w:sz="4" w:space="0" w:color="auto"/>
              <w:right w:val="nil"/>
            </w:tcBorders>
            <w:shd w:val="clear" w:color="auto" w:fill="FFFFFF"/>
            <w:textDirection w:val="lrTb"/>
            <w:vAlign w:val="top"/>
          </w:tcPr>
          <w:p w:rsidR="002566F5" w:rsidRPr="00867E3A" w:rsidP="00203EF1">
            <w:pPr>
              <w:pStyle w:val="Heading1"/>
              <w:bidi w:val="0"/>
              <w:spacing w:before="120" w:after="0"/>
              <w:rPr>
                <w:rFonts w:ascii="Times New Roman" w:hAnsi="Times New Roman" w:cs="Times New Roman"/>
                <w:sz w:val="22"/>
                <w:szCs w:val="22"/>
              </w:rPr>
            </w:pPr>
          </w:p>
        </w:tc>
      </w:tr>
      <w:tr>
        <w:tblPrEx>
          <w:tblW w:w="9576" w:type="dxa"/>
          <w:tblLayout w:type="fixed"/>
          <w:tblLook w:val="01E0"/>
        </w:tblPrEx>
        <w:trPr>
          <w:trHeight w:hRule="exact" w:val="488"/>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867E3A" w:rsidP="00203EF1">
            <w:pPr>
              <w:pStyle w:val="Heading1"/>
              <w:bidi w:val="0"/>
              <w:spacing w:before="120" w:after="0"/>
              <w:rPr>
                <w:rFonts w:ascii="Times New Roman" w:hAnsi="Times New Roman" w:cs="Times New Roman"/>
                <w:sz w:val="22"/>
                <w:szCs w:val="22"/>
              </w:rPr>
            </w:pPr>
            <w:r w:rsidRPr="00867E3A">
              <w:rPr>
                <w:rFonts w:ascii="Times New Roman" w:hAnsi="Times New Roman" w:cs="Times New Roman"/>
                <w:sz w:val="22"/>
                <w:szCs w:val="22"/>
              </w:rPr>
              <w:t>6. Identifikačné údaje prevádzkovateľa</w:t>
            </w:r>
          </w:p>
        </w:tc>
      </w:tr>
      <w:tr>
        <w:tblPrEx>
          <w:tblW w:w="9576" w:type="dxa"/>
          <w:tblLayout w:type="fixed"/>
          <w:tblLook w:val="01E0"/>
        </w:tblPrEx>
        <w:trPr>
          <w:trHeight w:hRule="exact" w:val="527"/>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867E3A" w:rsidP="00203EF1">
            <w:pPr>
              <w:pStyle w:val="Heading1"/>
              <w:bidi w:val="0"/>
              <w:spacing w:before="120" w:after="0"/>
              <w:rPr>
                <w:rFonts w:ascii="Times New Roman" w:hAnsi="Times New Roman" w:cs="Times New Roman"/>
                <w:b w:val="0"/>
                <w:sz w:val="22"/>
                <w:szCs w:val="22"/>
              </w:rPr>
            </w:pPr>
            <w:r w:rsidRPr="00867E3A">
              <w:rPr>
                <w:rFonts w:ascii="Times New Roman" w:hAnsi="Times New Roman" w:cs="Times New Roman"/>
                <w:sz w:val="22"/>
                <w:szCs w:val="22"/>
              </w:rPr>
              <w:t>6.1 Identifikačné údaje prevádzkovateľa – fyzická osoba podnikateľ</w:t>
            </w:r>
          </w:p>
        </w:tc>
      </w:tr>
      <w:tr>
        <w:tblPrEx>
          <w:tblW w:w="9576" w:type="dxa"/>
          <w:tblLayout w:type="fixed"/>
          <w:tblLook w:val="01E0"/>
        </w:tblPrEx>
        <w:trPr>
          <w:trHeight w:hRule="exact" w:val="397"/>
        </w:trPr>
        <w:tc>
          <w:tcPr>
            <w:tcW w:w="209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Titul</w:t>
            </w:r>
          </w:p>
        </w:tc>
        <w:tc>
          <w:tcPr>
            <w:tcW w:w="3058"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Meno</w:t>
            </w:r>
          </w:p>
        </w:tc>
        <w:tc>
          <w:tcPr>
            <w:tcW w:w="442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Priezvisko</w:t>
            </w:r>
          </w:p>
        </w:tc>
      </w:tr>
      <w:tr>
        <w:tblPrEx>
          <w:tblW w:w="9576" w:type="dxa"/>
          <w:tblLayout w:type="fixed"/>
          <w:tblLook w:val="01E0"/>
        </w:tblPrEx>
        <w:trPr>
          <w:trHeight w:hRule="exact" w:val="368"/>
        </w:trPr>
        <w:tc>
          <w:tcPr>
            <w:tcW w:w="7365" w:type="dxa"/>
            <w:gridSpan w:val="1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Obchodné meno</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IČO</w:t>
            </w:r>
          </w:p>
        </w:tc>
      </w:tr>
      <w:tr>
        <w:tblPrEx>
          <w:tblW w:w="9576" w:type="dxa"/>
          <w:tblLayout w:type="fixed"/>
          <w:tblLook w:val="01E0"/>
        </w:tblPrEx>
        <w:trPr>
          <w:trHeight w:hRule="exact" w:val="376"/>
        </w:trPr>
        <w:tc>
          <w:tcPr>
            <w:tcW w:w="2092" w:type="dxa"/>
            <w:gridSpan w:val="3"/>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ind w:right="72"/>
              <w:rPr>
                <w:rFonts w:ascii="Times New Roman" w:hAnsi="Times New Roman"/>
                <w:color w:val="000000"/>
                <w:sz w:val="22"/>
                <w:szCs w:val="22"/>
              </w:rPr>
            </w:pPr>
            <w:r w:rsidRPr="00867E3A">
              <w:rPr>
                <w:rFonts w:ascii="Times New Roman" w:hAnsi="Times New Roman"/>
                <w:color w:val="000000"/>
                <w:sz w:val="22"/>
                <w:szCs w:val="22"/>
              </w:rPr>
              <w:t>Miesto podnikania</w:t>
            </w:r>
          </w:p>
        </w:tc>
        <w:tc>
          <w:tcPr>
            <w:tcW w:w="527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Ulica</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Číslo</w:t>
            </w:r>
          </w:p>
        </w:tc>
      </w:tr>
      <w:tr>
        <w:tblPrEx>
          <w:tblW w:w="9576" w:type="dxa"/>
          <w:tblLayout w:type="fixed"/>
          <w:tblLook w:val="01E0"/>
        </w:tblPrEx>
        <w:trPr>
          <w:trHeight w:hRule="exact" w:val="376"/>
        </w:trPr>
        <w:tc>
          <w:tcPr>
            <w:tcW w:w="2092" w:type="dxa"/>
            <w:gridSpan w:val="3"/>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p>
        </w:tc>
        <w:tc>
          <w:tcPr>
            <w:tcW w:w="527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Mesto/obec</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PSČ</w:t>
            </w:r>
          </w:p>
        </w:tc>
      </w:tr>
      <w:tr>
        <w:tblPrEx>
          <w:tblW w:w="9576" w:type="dxa"/>
          <w:tblLayout w:type="fixed"/>
          <w:tblLook w:val="01E0"/>
        </w:tblPrEx>
        <w:trPr>
          <w:trHeight w:hRule="exact" w:val="539"/>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867E3A" w:rsidP="00203EF1">
            <w:pPr>
              <w:pStyle w:val="Heading1"/>
              <w:bidi w:val="0"/>
              <w:spacing w:before="120"/>
              <w:rPr>
                <w:rFonts w:ascii="Times New Roman" w:hAnsi="Times New Roman" w:cs="Times New Roman"/>
                <w:b w:val="0"/>
                <w:sz w:val="22"/>
                <w:szCs w:val="22"/>
              </w:rPr>
            </w:pPr>
            <w:r w:rsidRPr="00867E3A">
              <w:rPr>
                <w:rFonts w:ascii="Times New Roman" w:hAnsi="Times New Roman" w:cs="Times New Roman"/>
                <w:sz w:val="22"/>
                <w:szCs w:val="22"/>
              </w:rPr>
              <w:t>6.2 Identifikačné údaje prevádzkovateľa – právnická osoba</w:t>
            </w:r>
          </w:p>
        </w:tc>
      </w:tr>
      <w:tr>
        <w:tblPrEx>
          <w:tblW w:w="9576" w:type="dxa"/>
          <w:tblLayout w:type="fixed"/>
          <w:tblLook w:val="01E0"/>
        </w:tblPrEx>
        <w:trPr>
          <w:trHeight w:hRule="exact" w:val="526"/>
        </w:trPr>
        <w:tc>
          <w:tcPr>
            <w:tcW w:w="9576" w:type="dxa"/>
            <w:gridSpan w:val="1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Obchodné meno</w:t>
            </w:r>
          </w:p>
        </w:tc>
      </w:tr>
      <w:tr>
        <w:tblPrEx>
          <w:tblW w:w="9576" w:type="dxa"/>
          <w:tblLayout w:type="fixed"/>
          <w:tblLook w:val="01E0"/>
        </w:tblPrEx>
        <w:trPr>
          <w:trHeight w:hRule="exact" w:val="358"/>
        </w:trPr>
        <w:tc>
          <w:tcPr>
            <w:tcW w:w="209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Právna forma</w:t>
            </w:r>
          </w:p>
        </w:tc>
        <w:tc>
          <w:tcPr>
            <w:tcW w:w="527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IČO</w:t>
            </w:r>
          </w:p>
        </w:tc>
      </w:tr>
      <w:tr>
        <w:tblPrEx>
          <w:tblW w:w="9576" w:type="dxa"/>
          <w:tblLayout w:type="fixed"/>
          <w:tblLook w:val="01E0"/>
        </w:tblPrEx>
        <w:trPr>
          <w:trHeight w:hRule="exact" w:val="358"/>
        </w:trPr>
        <w:tc>
          <w:tcPr>
            <w:tcW w:w="2092" w:type="dxa"/>
            <w:gridSpan w:val="3"/>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Sídlo</w:t>
            </w:r>
          </w:p>
        </w:tc>
        <w:tc>
          <w:tcPr>
            <w:tcW w:w="527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ind w:left="-288" w:firstLine="288"/>
              <w:rPr>
                <w:rFonts w:ascii="Times New Roman" w:hAnsi="Times New Roman"/>
                <w:color w:val="000000"/>
                <w:sz w:val="22"/>
                <w:szCs w:val="22"/>
              </w:rPr>
            </w:pPr>
            <w:r w:rsidRPr="00867E3A">
              <w:rPr>
                <w:rFonts w:ascii="Times New Roman" w:hAnsi="Times New Roman"/>
                <w:color w:val="000000"/>
                <w:sz w:val="22"/>
                <w:szCs w:val="22"/>
              </w:rPr>
              <w:t>Ulica</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ind w:left="-288" w:firstLine="288"/>
              <w:rPr>
                <w:rFonts w:ascii="Times New Roman" w:hAnsi="Times New Roman"/>
                <w:color w:val="000000"/>
                <w:sz w:val="22"/>
                <w:szCs w:val="22"/>
              </w:rPr>
            </w:pPr>
            <w:r w:rsidRPr="00867E3A">
              <w:rPr>
                <w:rFonts w:ascii="Times New Roman" w:hAnsi="Times New Roman"/>
                <w:color w:val="000000"/>
                <w:sz w:val="22"/>
                <w:szCs w:val="22"/>
              </w:rPr>
              <w:t>Číslo</w:t>
            </w:r>
          </w:p>
        </w:tc>
      </w:tr>
      <w:tr>
        <w:tblPrEx>
          <w:tblW w:w="9576" w:type="dxa"/>
          <w:tblLayout w:type="fixed"/>
          <w:tblLook w:val="01E0"/>
        </w:tblPrEx>
        <w:trPr>
          <w:trHeight w:hRule="exact" w:val="358"/>
        </w:trPr>
        <w:tc>
          <w:tcPr>
            <w:tcW w:w="2092" w:type="dxa"/>
            <w:gridSpan w:val="3"/>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p>
        </w:tc>
        <w:tc>
          <w:tcPr>
            <w:tcW w:w="527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ind w:left="-288" w:firstLine="288"/>
              <w:rPr>
                <w:rFonts w:ascii="Times New Roman" w:hAnsi="Times New Roman"/>
                <w:color w:val="000000"/>
                <w:sz w:val="22"/>
                <w:szCs w:val="22"/>
              </w:rPr>
            </w:pPr>
            <w:r w:rsidRPr="00867E3A">
              <w:rPr>
                <w:rFonts w:ascii="Times New Roman" w:hAnsi="Times New Roman"/>
                <w:color w:val="000000"/>
                <w:sz w:val="22"/>
                <w:szCs w:val="22"/>
              </w:rPr>
              <w:t>Mesto/obec</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ind w:left="-288" w:firstLine="288"/>
              <w:rPr>
                <w:rFonts w:ascii="Times New Roman" w:hAnsi="Times New Roman"/>
                <w:color w:val="000000"/>
                <w:sz w:val="22"/>
                <w:szCs w:val="22"/>
              </w:rPr>
            </w:pPr>
            <w:r w:rsidRPr="00867E3A">
              <w:rPr>
                <w:rFonts w:ascii="Times New Roman" w:hAnsi="Times New Roman"/>
                <w:color w:val="000000"/>
                <w:sz w:val="22"/>
                <w:szCs w:val="22"/>
              </w:rPr>
              <w:t>PSČ</w:t>
            </w:r>
          </w:p>
        </w:tc>
      </w:tr>
      <w:tr>
        <w:tblPrEx>
          <w:tblW w:w="9576" w:type="dxa"/>
          <w:tblLayout w:type="fixed"/>
          <w:tblLook w:val="01E0"/>
        </w:tblPrEx>
        <w:trPr>
          <w:trHeight w:hRule="exact" w:val="524"/>
        </w:trPr>
        <w:tc>
          <w:tcPr>
            <w:tcW w:w="2092" w:type="dxa"/>
            <w:gridSpan w:val="3"/>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p>
        </w:tc>
        <w:tc>
          <w:tcPr>
            <w:tcW w:w="7484" w:type="dxa"/>
            <w:gridSpan w:val="1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Štát (v prípade zahraničného prevádzkovateľa)</w:t>
            </w:r>
          </w:p>
          <w:p w:rsidR="002566F5" w:rsidRPr="00867E3A" w:rsidP="00203EF1">
            <w:pPr>
              <w:bidi w:val="0"/>
              <w:rPr>
                <w:rFonts w:ascii="Times New Roman" w:hAnsi="Times New Roman"/>
                <w:sz w:val="22"/>
                <w:szCs w:val="22"/>
              </w:rPr>
            </w:pPr>
          </w:p>
        </w:tc>
      </w:tr>
      <w:tr>
        <w:tblPrEx>
          <w:tblW w:w="9576" w:type="dxa"/>
          <w:tblLayout w:type="fixed"/>
          <w:tblLook w:val="01E0"/>
        </w:tblPrEx>
        <w:trPr>
          <w:trHeight w:hRule="exact" w:val="358"/>
        </w:trPr>
        <w:tc>
          <w:tcPr>
            <w:tcW w:w="9576" w:type="dxa"/>
            <w:gridSpan w:val="1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b/>
                <w:sz w:val="22"/>
                <w:szCs w:val="22"/>
              </w:rPr>
            </w:pPr>
            <w:r w:rsidRPr="00867E3A">
              <w:rPr>
                <w:rFonts w:ascii="Times New Roman" w:hAnsi="Times New Roman"/>
                <w:b/>
                <w:sz w:val="22"/>
                <w:szCs w:val="22"/>
              </w:rPr>
              <w:t>Štatutárny orgán (predseda predstavenstva/konateľ)</w:t>
            </w:r>
          </w:p>
        </w:tc>
      </w:tr>
      <w:tr>
        <w:tblPrEx>
          <w:tblW w:w="9576" w:type="dxa"/>
          <w:tblLayout w:type="fixed"/>
          <w:tblLook w:val="01E0"/>
        </w:tblPrEx>
        <w:trPr>
          <w:trHeight w:hRule="exact" w:val="358"/>
        </w:trPr>
        <w:tc>
          <w:tcPr>
            <w:tcW w:w="209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Titul</w:t>
            </w:r>
          </w:p>
        </w:tc>
        <w:tc>
          <w:tcPr>
            <w:tcW w:w="3058"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Meno</w:t>
            </w:r>
          </w:p>
        </w:tc>
        <w:tc>
          <w:tcPr>
            <w:tcW w:w="442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Priezvisko</w:t>
            </w:r>
          </w:p>
        </w:tc>
      </w:tr>
      <w:tr>
        <w:tblPrEx>
          <w:tblW w:w="9576" w:type="dxa"/>
          <w:tblLayout w:type="fixed"/>
          <w:tblLook w:val="01E0"/>
        </w:tblPrEx>
        <w:trPr>
          <w:trHeight w:hRule="exact" w:val="358"/>
        </w:trPr>
        <w:tc>
          <w:tcPr>
            <w:tcW w:w="2092" w:type="dxa"/>
            <w:gridSpan w:val="3"/>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spacing w:before="120"/>
              <w:rPr>
                <w:rFonts w:ascii="Times New Roman" w:hAnsi="Times New Roman"/>
                <w:sz w:val="22"/>
                <w:szCs w:val="22"/>
              </w:rPr>
            </w:pPr>
            <w:r w:rsidRPr="00867E3A">
              <w:rPr>
                <w:rFonts w:ascii="Times New Roman" w:hAnsi="Times New Roman"/>
                <w:sz w:val="22"/>
                <w:szCs w:val="22"/>
              </w:rPr>
              <w:t>Bydlisko</w:t>
            </w:r>
          </w:p>
          <w:p w:rsidR="002566F5" w:rsidRPr="00867E3A" w:rsidP="00203EF1">
            <w:pPr>
              <w:bidi w:val="0"/>
              <w:rPr>
                <w:rFonts w:ascii="Times New Roman" w:hAnsi="Times New Roman"/>
                <w:sz w:val="22"/>
                <w:szCs w:val="22"/>
              </w:rPr>
            </w:pPr>
          </w:p>
        </w:tc>
        <w:tc>
          <w:tcPr>
            <w:tcW w:w="527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Ulica</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Číslo</w:t>
            </w:r>
          </w:p>
        </w:tc>
      </w:tr>
      <w:tr>
        <w:tblPrEx>
          <w:tblW w:w="9576" w:type="dxa"/>
          <w:tblLayout w:type="fixed"/>
          <w:tblLook w:val="01E0"/>
        </w:tblPrEx>
        <w:trPr>
          <w:trHeight w:hRule="exact" w:val="358"/>
        </w:trPr>
        <w:tc>
          <w:tcPr>
            <w:tcW w:w="2092" w:type="dxa"/>
            <w:gridSpan w:val="3"/>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p>
        </w:tc>
        <w:tc>
          <w:tcPr>
            <w:tcW w:w="527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Mesto/obec</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PSČ</w:t>
            </w:r>
          </w:p>
        </w:tc>
      </w:tr>
      <w:tr>
        <w:tblPrEx>
          <w:tblW w:w="9576" w:type="dxa"/>
          <w:tblLayout w:type="fixed"/>
          <w:tblLook w:val="01E0"/>
        </w:tblPrEx>
        <w:trPr>
          <w:trHeight w:hRule="exact" w:val="528"/>
        </w:trPr>
        <w:tc>
          <w:tcPr>
            <w:tcW w:w="2092" w:type="dxa"/>
            <w:gridSpan w:val="3"/>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p>
        </w:tc>
        <w:tc>
          <w:tcPr>
            <w:tcW w:w="7484" w:type="dxa"/>
            <w:gridSpan w:val="1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sz w:val="22"/>
                <w:szCs w:val="22"/>
              </w:rPr>
            </w:pPr>
            <w:r w:rsidRPr="00867E3A">
              <w:rPr>
                <w:rFonts w:ascii="Times New Roman" w:hAnsi="Times New Roman"/>
                <w:sz w:val="22"/>
                <w:szCs w:val="22"/>
              </w:rPr>
              <w:t>Štát (v prípade zahraničného prevádzkovateľa)</w:t>
            </w:r>
          </w:p>
          <w:p w:rsidR="002566F5" w:rsidRPr="00867E3A" w:rsidP="00203EF1">
            <w:pPr>
              <w:bidi w:val="0"/>
              <w:rPr>
                <w:rFonts w:ascii="Times New Roman" w:hAnsi="Times New Roman"/>
                <w:sz w:val="22"/>
                <w:szCs w:val="22"/>
              </w:rPr>
            </w:pPr>
          </w:p>
        </w:tc>
      </w:tr>
      <w:tr>
        <w:tblPrEx>
          <w:tblW w:w="9576" w:type="dxa"/>
          <w:tblLayout w:type="fixed"/>
          <w:tblLook w:val="01E0"/>
        </w:tblPrEx>
        <w:trPr>
          <w:trHeight w:val="2874"/>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867E3A" w:rsidP="00203EF1">
            <w:pPr>
              <w:pStyle w:val="Heading1"/>
              <w:bidi w:val="0"/>
              <w:spacing w:before="60"/>
              <w:rPr>
                <w:rFonts w:ascii="Times New Roman" w:hAnsi="Times New Roman" w:cs="Times New Roman"/>
                <w:sz w:val="22"/>
                <w:szCs w:val="22"/>
              </w:rPr>
            </w:pPr>
            <w:r w:rsidRPr="00867E3A">
              <w:rPr>
                <w:rFonts w:ascii="Times New Roman" w:hAnsi="Times New Roman" w:cs="Times New Roman"/>
                <w:sz w:val="22"/>
                <w:szCs w:val="22"/>
              </w:rPr>
              <w:t xml:space="preserve">7. Opis činnosti podniku – podnik podľa § </w:t>
            </w:r>
            <w:r w:rsidR="00471E7C">
              <w:rPr>
                <w:rFonts w:ascii="Times New Roman" w:hAnsi="Times New Roman" w:cs="Times New Roman"/>
                <w:sz w:val="22"/>
                <w:szCs w:val="22"/>
              </w:rPr>
              <w:t>3 ods. 1</w:t>
            </w:r>
          </w:p>
          <w:p w:rsidR="002566F5" w:rsidRPr="00867E3A" w:rsidP="00203EF1">
            <w:pPr>
              <w:bidi w:val="0"/>
              <w:spacing w:before="120" w:after="60"/>
              <w:rPr>
                <w:rFonts w:ascii="Times New Roman" w:hAnsi="Times New Roman"/>
                <w:b/>
                <w:sz w:val="22"/>
                <w:szCs w:val="22"/>
              </w:rPr>
            </w:pPr>
            <w:r w:rsidRPr="00867E3A">
              <w:rPr>
                <w:rFonts w:ascii="Times New Roman" w:hAnsi="Times New Roman"/>
                <w:b/>
                <w:sz w:val="22"/>
                <w:szCs w:val="22"/>
              </w:rPr>
              <w:t>Súčasná činnosť podniku</w:t>
            </w: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bidi w:val="0"/>
              <w:spacing w:before="120"/>
              <w:rPr>
                <w:rFonts w:ascii="Times New Roman" w:hAnsi="Times New Roman"/>
                <w:b/>
                <w:sz w:val="22"/>
                <w:szCs w:val="22"/>
              </w:rPr>
            </w:pPr>
            <w:r w:rsidRPr="00867E3A">
              <w:rPr>
                <w:rFonts w:ascii="Times New Roman" w:hAnsi="Times New Roman"/>
                <w:b/>
                <w:sz w:val="22"/>
                <w:szCs w:val="22"/>
              </w:rPr>
              <w:t xml:space="preserve">Navrhovaná činnosť podniku </w:t>
            </w:r>
          </w:p>
          <w:p w:rsidR="002566F5" w:rsidRPr="00867E3A" w:rsidP="00203EF1">
            <w:pPr>
              <w:bidi w:val="0"/>
              <w:spacing w:after="60"/>
              <w:rPr>
                <w:rFonts w:ascii="Times New Roman" w:hAnsi="Times New Roman"/>
                <w:sz w:val="22"/>
                <w:szCs w:val="22"/>
              </w:rPr>
            </w:pPr>
            <w:r w:rsidRPr="00867E3A">
              <w:rPr>
                <w:rFonts w:ascii="Times New Roman" w:hAnsi="Times New Roman"/>
                <w:sz w:val="22"/>
                <w:szCs w:val="22"/>
              </w:rPr>
              <w:t xml:space="preserve">V prípade nových podnikov podľa § </w:t>
            </w:r>
            <w:r w:rsidR="00471E7C">
              <w:rPr>
                <w:rFonts w:ascii="Times New Roman" w:hAnsi="Times New Roman"/>
                <w:sz w:val="22"/>
                <w:szCs w:val="22"/>
              </w:rPr>
              <w:t>3 ods. 5 písm. a)</w:t>
            </w: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bidi w:val="0"/>
              <w:rPr>
                <w:rFonts w:ascii="Times New Roman" w:hAnsi="Times New Roman"/>
                <w:sz w:val="22"/>
                <w:szCs w:val="22"/>
              </w:rPr>
            </w:pPr>
          </w:p>
        </w:tc>
      </w:tr>
      <w:tr>
        <w:tblPrEx>
          <w:tblW w:w="9576" w:type="dxa"/>
          <w:tblLayout w:type="fixed"/>
          <w:tblLook w:val="01E0"/>
        </w:tblPrEx>
        <w:trPr>
          <w:trHeight w:val="2053"/>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867E3A" w:rsidP="00203EF1">
            <w:pPr>
              <w:pStyle w:val="Heading1"/>
              <w:bidi w:val="0"/>
              <w:spacing w:before="120"/>
              <w:jc w:val="both"/>
              <w:rPr>
                <w:rFonts w:ascii="Times New Roman" w:hAnsi="Times New Roman" w:cs="Times New Roman"/>
                <w:sz w:val="22"/>
                <w:szCs w:val="22"/>
              </w:rPr>
            </w:pPr>
            <w:r w:rsidRPr="00867E3A">
              <w:rPr>
                <w:rFonts w:ascii="Times New Roman" w:hAnsi="Times New Roman" w:cs="Times New Roman"/>
                <w:sz w:val="22"/>
                <w:szCs w:val="22"/>
              </w:rPr>
              <w:t xml:space="preserve">8. Informácie o bezprostrednom okolí podniku a faktoroch, ktoré môžu spôsobiť závažnú priemyselnú haváriu alebo zhoršiť jej následky vrátane informácie o všetkých susedných podnikoch, o oblastiach a vývoji, ktoré by mohli byť jej príčinou či zhoršiť jej následky a domino efektu </w:t>
            </w: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C0C0C0"/>
              <w:bidi w:val="0"/>
              <w:rPr>
                <w:rFonts w:ascii="Times New Roman" w:hAnsi="Times New Roman"/>
                <w:b/>
                <w:sz w:val="22"/>
                <w:szCs w:val="22"/>
              </w:rPr>
            </w:pPr>
          </w:p>
        </w:tc>
      </w:tr>
      <w:tr>
        <w:tblPrEx>
          <w:tblW w:w="9576" w:type="dxa"/>
          <w:tblLayout w:type="fixed"/>
          <w:tblLook w:val="01E0"/>
        </w:tblPrEx>
        <w:trPr>
          <w:trHeight w:val="768"/>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A201D7" w:rsidP="00203EF1">
            <w:pPr>
              <w:pStyle w:val="Heading1"/>
              <w:shd w:val="clear" w:color="auto" w:fill="C0C0C0"/>
              <w:bidi w:val="0"/>
              <w:spacing w:before="0" w:after="0"/>
              <w:rPr>
                <w:rFonts w:ascii="Times New Roman" w:hAnsi="Times New Roman" w:cs="Times New Roman"/>
                <w:sz w:val="6"/>
                <w:szCs w:val="6"/>
                <w:shd w:val="clear" w:color="auto" w:fill="C0C0C0"/>
              </w:rPr>
            </w:pPr>
          </w:p>
          <w:p w:rsidR="002566F5" w:rsidRPr="00867E3A" w:rsidP="00203EF1">
            <w:pPr>
              <w:pStyle w:val="Heading1"/>
              <w:shd w:val="clear" w:color="auto" w:fill="C0C0C0"/>
              <w:bidi w:val="0"/>
              <w:spacing w:before="0" w:after="0"/>
              <w:rPr>
                <w:rFonts w:ascii="Times New Roman" w:hAnsi="Times New Roman" w:cs="Times New Roman"/>
                <w:b w:val="0"/>
                <w:sz w:val="22"/>
                <w:szCs w:val="22"/>
                <w:shd w:val="clear" w:color="auto" w:fill="C0C0C0"/>
              </w:rPr>
            </w:pPr>
            <w:r w:rsidRPr="00867E3A">
              <w:rPr>
                <w:rFonts w:ascii="Times New Roman" w:hAnsi="Times New Roman" w:cs="Times New Roman"/>
                <w:sz w:val="22"/>
                <w:szCs w:val="22"/>
                <w:shd w:val="clear" w:color="auto" w:fill="C0C0C0"/>
              </w:rPr>
              <w:t>9. Grafické znázornenie podniku a jeho bezprostredného okolia - uviesť v prílohe oznámenia</w:t>
            </w:r>
          </w:p>
          <w:p w:rsidR="002566F5" w:rsidRPr="00867E3A" w:rsidP="00203EF1">
            <w:pPr>
              <w:bidi w:val="0"/>
              <w:jc w:val="both"/>
              <w:rPr>
                <w:rFonts w:ascii="Times New Roman" w:hAnsi="Times New Roman"/>
                <w:sz w:val="22"/>
                <w:szCs w:val="22"/>
                <w:shd w:val="clear" w:color="auto" w:fill="C0C0C0"/>
              </w:rPr>
            </w:pPr>
            <w:r w:rsidRPr="00867E3A">
              <w:rPr>
                <w:rFonts w:ascii="Times New Roman" w:hAnsi="Times New Roman"/>
                <w:color w:val="000000"/>
                <w:sz w:val="22"/>
                <w:szCs w:val="22"/>
                <w:shd w:val="clear" w:color="auto" w:fill="C0C0C0"/>
              </w:rPr>
              <w:t xml:space="preserve">Na mapách s </w:t>
            </w:r>
            <w:r w:rsidRPr="00867E3A">
              <w:rPr>
                <w:rFonts w:ascii="Times New Roman" w:hAnsi="Times New Roman"/>
                <w:color w:val="000000"/>
                <w:spacing w:val="-6"/>
                <w:sz w:val="22"/>
                <w:szCs w:val="22"/>
                <w:shd w:val="clear" w:color="auto" w:fill="C0C0C0"/>
              </w:rPr>
              <w:t xml:space="preserve">mierkou 1:10 000, prípadne na mapách väčšieho detailu, znázorniť </w:t>
            </w:r>
            <w:r w:rsidRPr="00867E3A">
              <w:rPr>
                <w:rFonts w:ascii="Times New Roman" w:hAnsi="Times New Roman"/>
                <w:color w:val="000000"/>
                <w:sz w:val="22"/>
                <w:szCs w:val="22"/>
                <w:shd w:val="clear" w:color="auto" w:fill="C0C0C0"/>
              </w:rPr>
              <w:t xml:space="preserve">hranice podniku a jeho bezprostredného okolia, lokalizáciu zariadení, v ktorých sú prítomné nebezpečné látky, všetky prvky, ktoré môžu </w:t>
            </w:r>
            <w:r w:rsidRPr="00867E3A">
              <w:rPr>
                <w:rFonts w:ascii="Times New Roman" w:hAnsi="Times New Roman"/>
                <w:color w:val="000000"/>
                <w:spacing w:val="-6"/>
                <w:sz w:val="22"/>
                <w:szCs w:val="22"/>
                <w:shd w:val="clear" w:color="auto" w:fill="C0C0C0"/>
              </w:rPr>
              <w:t>spôsobiť závažnú priemyselnú haváriu alebo zhoršiť jej následky, prvky, ktoré môžu byť ohrozené závažnou priemyselnou haváriou (citlivé a dôležité verejné budovy), vrátane všetkých susedných podnikov</w:t>
            </w:r>
          </w:p>
          <w:p w:rsidR="002566F5" w:rsidRPr="00867E3A" w:rsidP="00203EF1">
            <w:pPr>
              <w:bidi w:val="0"/>
              <w:rPr>
                <w:rFonts w:ascii="Times New Roman" w:hAnsi="Times New Roman"/>
                <w:sz w:val="22"/>
                <w:szCs w:val="22"/>
              </w:rPr>
            </w:pPr>
          </w:p>
          <w:p w:rsidR="002566F5" w:rsidRPr="00867E3A" w:rsidP="00203EF1">
            <w:pPr>
              <w:shd w:val="clear" w:color="auto" w:fill="C0C0C0"/>
              <w:bidi w:val="0"/>
              <w:spacing w:after="60"/>
              <w:rPr>
                <w:rFonts w:ascii="Times New Roman" w:hAnsi="Times New Roman"/>
                <w:sz w:val="22"/>
                <w:szCs w:val="22"/>
              </w:rPr>
            </w:pPr>
            <w:r w:rsidRPr="00867E3A">
              <w:rPr>
                <w:rFonts w:ascii="Times New Roman" w:hAnsi="Times New Roman"/>
                <w:sz w:val="22"/>
                <w:szCs w:val="22"/>
              </w:rPr>
              <w:t>Doplňujúce informácie</w:t>
            </w: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bidi w:val="0"/>
              <w:rPr>
                <w:rFonts w:ascii="Times New Roman" w:hAnsi="Times New Roman"/>
                <w:sz w:val="22"/>
                <w:szCs w:val="22"/>
              </w:rPr>
            </w:pPr>
          </w:p>
        </w:tc>
      </w:tr>
      <w:tr>
        <w:tblPrEx>
          <w:tblW w:w="9576" w:type="dxa"/>
          <w:tblLayout w:type="fixed"/>
          <w:tblLook w:val="01E0"/>
        </w:tblPrEx>
        <w:trPr>
          <w:trHeight w:val="1869"/>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A201D7" w:rsidP="00203EF1">
            <w:pPr>
              <w:pStyle w:val="Heading1"/>
              <w:shd w:val="clear" w:color="auto" w:fill="C0C0C0"/>
              <w:bidi w:val="0"/>
              <w:spacing w:before="0" w:after="0"/>
              <w:rPr>
                <w:rFonts w:ascii="Times New Roman" w:hAnsi="Times New Roman" w:cs="Times New Roman"/>
                <w:sz w:val="6"/>
                <w:szCs w:val="6"/>
              </w:rPr>
            </w:pPr>
          </w:p>
          <w:p w:rsidR="002566F5" w:rsidRPr="00867E3A" w:rsidP="00203EF1">
            <w:pPr>
              <w:pStyle w:val="Heading1"/>
              <w:shd w:val="clear" w:color="auto" w:fill="C0C0C0"/>
              <w:bidi w:val="0"/>
              <w:spacing w:before="0" w:after="120"/>
              <w:rPr>
                <w:rFonts w:ascii="Times New Roman" w:hAnsi="Times New Roman" w:cs="Times New Roman"/>
                <w:sz w:val="22"/>
                <w:szCs w:val="22"/>
              </w:rPr>
            </w:pPr>
            <w:r w:rsidRPr="00867E3A">
              <w:rPr>
                <w:rFonts w:ascii="Times New Roman" w:hAnsi="Times New Roman" w:cs="Times New Roman"/>
                <w:sz w:val="22"/>
                <w:szCs w:val="22"/>
              </w:rPr>
              <w:t xml:space="preserve">10. Informácie o prítomných nebezpečných látkach v podniku a ich klasifikácia </w:t>
            </w:r>
            <w:r w:rsidRPr="00867E3A">
              <w:rPr>
                <w:rFonts w:ascii="Times New Roman" w:hAnsi="Times New Roman" w:cs="Times New Roman"/>
                <w:sz w:val="22"/>
                <w:szCs w:val="22"/>
                <w:shd w:val="clear" w:color="auto" w:fill="C0C0C0"/>
              </w:rPr>
              <w:t>– uviesť v tabuľke, ktorá je súčasťou oznámenia o zaradení podniku</w:t>
            </w:r>
          </w:p>
          <w:p w:rsidR="002566F5" w:rsidRPr="00867E3A" w:rsidP="00203EF1">
            <w:pPr>
              <w:shd w:val="clear" w:color="auto" w:fill="C0C0C0"/>
              <w:bidi w:val="0"/>
              <w:spacing w:after="60"/>
              <w:rPr>
                <w:rFonts w:ascii="Times New Roman" w:hAnsi="Times New Roman"/>
                <w:sz w:val="22"/>
                <w:szCs w:val="22"/>
              </w:rPr>
            </w:pPr>
            <w:r w:rsidRPr="00867E3A">
              <w:rPr>
                <w:rFonts w:ascii="Times New Roman" w:hAnsi="Times New Roman"/>
                <w:sz w:val="22"/>
                <w:szCs w:val="22"/>
              </w:rPr>
              <w:t>Doplňujúce informácie</w:t>
            </w: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C0C0C0"/>
              <w:bidi w:val="0"/>
              <w:rPr>
                <w:rFonts w:ascii="Times New Roman" w:hAnsi="Times New Roman"/>
                <w:sz w:val="22"/>
                <w:szCs w:val="22"/>
              </w:rPr>
            </w:pPr>
          </w:p>
        </w:tc>
      </w:tr>
      <w:tr>
        <w:tblPrEx>
          <w:tblW w:w="9576" w:type="dxa"/>
          <w:tblLayout w:type="fixed"/>
          <w:tblLook w:val="01E0"/>
        </w:tblPrEx>
        <w:trPr>
          <w:trHeight w:val="2356"/>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A201D7" w:rsidP="00203EF1">
            <w:pPr>
              <w:pStyle w:val="Heading1"/>
              <w:shd w:val="clear" w:color="auto" w:fill="C0C0C0"/>
              <w:bidi w:val="0"/>
              <w:spacing w:before="0" w:after="0"/>
              <w:rPr>
                <w:rFonts w:ascii="Times New Roman" w:hAnsi="Times New Roman" w:cs="Times New Roman"/>
                <w:sz w:val="6"/>
                <w:szCs w:val="6"/>
              </w:rPr>
            </w:pPr>
          </w:p>
          <w:p w:rsidR="002566F5" w:rsidRPr="00867E3A" w:rsidP="00203EF1">
            <w:pPr>
              <w:pStyle w:val="Heading1"/>
              <w:shd w:val="clear" w:color="auto" w:fill="C0C0C0"/>
              <w:bidi w:val="0"/>
              <w:spacing w:before="0" w:after="120"/>
              <w:rPr>
                <w:rFonts w:ascii="Times New Roman" w:hAnsi="Times New Roman" w:cs="Times New Roman"/>
                <w:sz w:val="22"/>
                <w:szCs w:val="22"/>
              </w:rPr>
            </w:pPr>
            <w:r w:rsidRPr="00867E3A">
              <w:rPr>
                <w:rFonts w:ascii="Times New Roman" w:hAnsi="Times New Roman" w:cs="Times New Roman"/>
                <w:sz w:val="22"/>
                <w:szCs w:val="22"/>
              </w:rPr>
              <w:t>11. Použitie súčtového pravidla</w:t>
            </w:r>
            <w:r w:rsidRPr="00867E3A">
              <w:rPr>
                <w:rFonts w:ascii="Times New Roman" w:hAnsi="Times New Roman" w:cs="Times New Roman"/>
                <w:b w:val="0"/>
                <w:sz w:val="22"/>
                <w:szCs w:val="22"/>
              </w:rPr>
              <w:t xml:space="preserve">                                                                                                  Označiť </w:t>
            </w:r>
            <w:r w:rsidRPr="00867E3A">
              <w:rPr>
                <w:rFonts w:ascii="Times New Roman" w:hAnsi="Times New Roman" w:cs="Times New Roman"/>
                <w:sz w:val="22"/>
                <w:szCs w:val="22"/>
              </w:rPr>
              <w:t>X</w:t>
            </w:r>
          </w:p>
          <w:p w:rsidR="002566F5" w:rsidRPr="00867E3A" w:rsidP="00203EF1">
            <w:pPr>
              <w:shd w:val="clear" w:color="auto" w:fill="FFFFFF"/>
              <w:bidi w:val="0"/>
              <w:jc w:val="both"/>
              <w:rPr>
                <w:rFonts w:ascii="Times New Roman" w:hAnsi="Times New Roman"/>
                <w:b/>
                <w:sz w:val="22"/>
                <w:szCs w:val="22"/>
              </w:rPr>
            </w:pPr>
          </w:p>
          <w:p w:rsidR="002566F5" w:rsidRPr="00867E3A" w:rsidP="00203EF1">
            <w:pPr>
              <w:shd w:val="clear" w:color="auto" w:fill="FFFFFF"/>
              <w:bidi w:val="0"/>
              <w:jc w:val="center"/>
              <w:rPr>
                <w:rFonts w:ascii="Times New Roman" w:hAnsi="Times New Roman"/>
                <w:sz w:val="22"/>
                <w:szCs w:val="22"/>
              </w:rPr>
            </w:pPr>
            <w:r w:rsidRPr="00867E3A">
              <w:rPr>
                <w:rFonts w:ascii="Times New Roman" w:hAnsi="Times New Roman"/>
                <w:sz w:val="22"/>
                <w:szCs w:val="22"/>
              </w:rPr>
              <w:fldChar w:fldCharType="begin">
                <w:ffData>
                  <w:name w:val=""/>
                  <w:enabled/>
                  <w:calcOnExit w:val="0"/>
                  <w:checkBox>
                    <w:sizeAuto/>
                    <w:default w:val="0"/>
                  </w:checkBox>
                </w:ffData>
              </w:fldChar>
            </w:r>
            <w:r w:rsidRPr="00867E3A">
              <w:rPr>
                <w:rFonts w:ascii="Times New Roman" w:hAnsi="Times New Roman"/>
                <w:sz w:val="22"/>
                <w:szCs w:val="22"/>
              </w:rPr>
              <w:instrText xml:space="preserve"> FORMCHECKBOX </w:instrText>
            </w:r>
            <w:r w:rsidRPr="00867E3A">
              <w:rPr>
                <w:rFonts w:ascii="Times New Roman" w:hAnsi="Times New Roman"/>
                <w:sz w:val="22"/>
                <w:szCs w:val="22"/>
              </w:rPr>
              <w:fldChar w:fldCharType="end"/>
            </w:r>
            <w:r w:rsidRPr="00867E3A">
              <w:rPr>
                <w:rFonts w:ascii="Times New Roman" w:hAnsi="Times New Roman"/>
                <w:sz w:val="22"/>
                <w:szCs w:val="22"/>
              </w:rPr>
              <w:t xml:space="preserve"> áno (detailné výpočty uviesť v prílohe oznámenia)                                      </w:t>
            </w:r>
            <w:r w:rsidRPr="00867E3A">
              <w:rPr>
                <w:rFonts w:ascii="Times New Roman" w:hAnsi="Times New Roman"/>
                <w:b/>
                <w:sz w:val="22"/>
                <w:szCs w:val="22"/>
              </w:rPr>
              <w:fldChar w:fldCharType="begin">
                <w:ffData>
                  <w:name w:val=""/>
                  <w:enabled/>
                  <w:calcOnExit w:val="0"/>
                  <w:checkBox>
                    <w:sizeAuto/>
                    <w:default w:val="0"/>
                  </w:checkBox>
                </w:ffData>
              </w:fldChar>
            </w:r>
            <w:r w:rsidRPr="00867E3A">
              <w:rPr>
                <w:rFonts w:ascii="Times New Roman" w:hAnsi="Times New Roman"/>
                <w:b/>
                <w:sz w:val="22"/>
                <w:szCs w:val="22"/>
              </w:rPr>
              <w:instrText xml:space="preserve"> FORMCHECKBOX </w:instrText>
            </w:r>
            <w:r w:rsidRPr="00867E3A">
              <w:rPr>
                <w:rFonts w:ascii="Times New Roman" w:hAnsi="Times New Roman"/>
                <w:b/>
                <w:sz w:val="22"/>
                <w:szCs w:val="22"/>
              </w:rPr>
              <w:fldChar w:fldCharType="end"/>
            </w:r>
            <w:r w:rsidRPr="00867E3A">
              <w:rPr>
                <w:rFonts w:ascii="Times New Roman" w:hAnsi="Times New Roman"/>
                <w:b/>
                <w:sz w:val="22"/>
                <w:szCs w:val="22"/>
              </w:rPr>
              <w:t xml:space="preserve"> </w:t>
            </w:r>
            <w:r w:rsidRPr="00867E3A">
              <w:rPr>
                <w:rFonts w:ascii="Times New Roman" w:hAnsi="Times New Roman"/>
                <w:sz w:val="22"/>
                <w:szCs w:val="22"/>
              </w:rPr>
              <w:t>nie</w:t>
            </w:r>
          </w:p>
          <w:p w:rsidR="002566F5" w:rsidRPr="00867E3A" w:rsidP="00203EF1">
            <w:pPr>
              <w:shd w:val="clear" w:color="auto" w:fill="FFFFFF"/>
              <w:bidi w:val="0"/>
              <w:jc w:val="both"/>
              <w:rPr>
                <w:rFonts w:ascii="Times New Roman" w:hAnsi="Times New Roman"/>
                <w:sz w:val="22"/>
                <w:szCs w:val="22"/>
              </w:rPr>
            </w:pPr>
          </w:p>
          <w:p w:rsidR="002566F5" w:rsidRPr="00867E3A" w:rsidP="00203EF1">
            <w:pPr>
              <w:bidi w:val="0"/>
              <w:spacing w:before="120" w:after="60"/>
              <w:rPr>
                <w:rFonts w:ascii="Times New Roman" w:hAnsi="Times New Roman"/>
                <w:b/>
                <w:sz w:val="22"/>
                <w:szCs w:val="22"/>
              </w:rPr>
            </w:pPr>
            <w:r w:rsidRPr="00867E3A">
              <w:rPr>
                <w:rFonts w:ascii="Times New Roman" w:hAnsi="Times New Roman"/>
                <w:b/>
                <w:sz w:val="22"/>
                <w:szCs w:val="22"/>
              </w:rPr>
              <w:t>Zdôvodnenie zaradenia podniku</w:t>
            </w: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shd w:val="clear" w:color="auto" w:fill="FFFFFF"/>
              <w:bidi w:val="0"/>
              <w:rPr>
                <w:rFonts w:ascii="Times New Roman" w:hAnsi="Times New Roman"/>
                <w:sz w:val="22"/>
                <w:szCs w:val="22"/>
              </w:rPr>
            </w:pPr>
          </w:p>
          <w:p w:rsidR="002566F5" w:rsidRPr="00867E3A" w:rsidP="00203EF1">
            <w:pPr>
              <w:bidi w:val="0"/>
              <w:rPr>
                <w:rFonts w:ascii="Times New Roman" w:hAnsi="Times New Roman"/>
                <w:sz w:val="22"/>
                <w:szCs w:val="22"/>
              </w:rPr>
            </w:pPr>
          </w:p>
        </w:tc>
      </w:tr>
      <w:tr>
        <w:tblPrEx>
          <w:tblW w:w="9576" w:type="dxa"/>
          <w:tblLayout w:type="fixed"/>
          <w:tblLook w:val="01E0"/>
        </w:tblPrEx>
        <w:trPr>
          <w:trHeight w:hRule="exact" w:val="524"/>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867E3A" w:rsidP="00203EF1">
            <w:pPr>
              <w:bidi w:val="0"/>
              <w:rPr>
                <w:rFonts w:ascii="Times New Roman" w:hAnsi="Times New Roman"/>
                <w:b/>
                <w:sz w:val="22"/>
                <w:szCs w:val="22"/>
              </w:rPr>
            </w:pPr>
            <w:r w:rsidRPr="00867E3A">
              <w:rPr>
                <w:rFonts w:ascii="Times New Roman" w:hAnsi="Times New Roman"/>
                <w:b/>
                <w:sz w:val="22"/>
                <w:szCs w:val="22"/>
              </w:rPr>
              <w:t xml:space="preserve">Odborne spôsobilá osoba, ktorá oznámenie vypracovala </w:t>
            </w:r>
          </w:p>
        </w:tc>
      </w:tr>
      <w:tr>
        <w:tblPrEx>
          <w:tblW w:w="9576" w:type="dxa"/>
          <w:tblLayout w:type="fixed"/>
          <w:tblLook w:val="01E0"/>
        </w:tblPrEx>
        <w:trPr>
          <w:trHeight w:hRule="exact" w:val="412"/>
        </w:trPr>
        <w:tc>
          <w:tcPr>
            <w:tcW w:w="209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Titul</w:t>
            </w:r>
          </w:p>
        </w:tc>
        <w:tc>
          <w:tcPr>
            <w:tcW w:w="3058"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Meno</w:t>
            </w:r>
          </w:p>
        </w:tc>
        <w:tc>
          <w:tcPr>
            <w:tcW w:w="442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Priezvisko</w:t>
            </w:r>
          </w:p>
        </w:tc>
      </w:tr>
      <w:tr>
        <w:tblPrEx>
          <w:tblW w:w="9576" w:type="dxa"/>
          <w:tblLayout w:type="fixed"/>
          <w:tblLook w:val="01E0"/>
        </w:tblPrEx>
        <w:trPr>
          <w:trHeight w:hRule="exact" w:val="534"/>
        </w:trPr>
        <w:tc>
          <w:tcPr>
            <w:tcW w:w="3996" w:type="dxa"/>
            <w:gridSpan w:val="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Telefón</w:t>
            </w:r>
          </w:p>
        </w:tc>
        <w:tc>
          <w:tcPr>
            <w:tcW w:w="5580" w:type="dxa"/>
            <w:gridSpan w:val="9"/>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sz w:val="22"/>
                <w:szCs w:val="22"/>
              </w:rPr>
              <w:t>E-mail</w:t>
            </w:r>
          </w:p>
        </w:tc>
      </w:tr>
      <w:tr>
        <w:tblPrEx>
          <w:tblW w:w="9576" w:type="dxa"/>
          <w:tblLayout w:type="fixed"/>
          <w:tblLook w:val="01E0"/>
        </w:tblPrEx>
        <w:trPr>
          <w:trHeight w:val="2064"/>
        </w:trPr>
        <w:tc>
          <w:tcPr>
            <w:tcW w:w="3996" w:type="dxa"/>
            <w:gridSpan w:val="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Dátum a miesto</w:t>
            </w: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tc>
        <w:tc>
          <w:tcPr>
            <w:tcW w:w="2809"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Podpis</w:t>
            </w: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sz w:val="22"/>
                <w:szCs w:val="22"/>
              </w:rPr>
            </w:pPr>
          </w:p>
        </w:tc>
        <w:tc>
          <w:tcPr>
            <w:tcW w:w="2771"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Pečiatka</w:t>
            </w: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tc>
      </w:tr>
      <w:tr>
        <w:tblPrEx>
          <w:tblW w:w="9576" w:type="dxa"/>
          <w:tblLayout w:type="fixed"/>
          <w:tblLook w:val="01E0"/>
        </w:tblPrEx>
        <w:trPr>
          <w:trHeight w:val="519"/>
        </w:trPr>
        <w:tc>
          <w:tcPr>
            <w:tcW w:w="9576"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b/>
                <w:sz w:val="22"/>
                <w:szCs w:val="22"/>
              </w:rPr>
              <w:t>Osoba, ktorá oznámenie schválila</w:t>
            </w:r>
          </w:p>
        </w:tc>
      </w:tr>
      <w:tr>
        <w:tblPrEx>
          <w:tblW w:w="9576" w:type="dxa"/>
          <w:tblLayout w:type="fixed"/>
          <w:tblLook w:val="01E0"/>
        </w:tblPrEx>
        <w:trPr>
          <w:trHeight w:val="442"/>
        </w:trPr>
        <w:tc>
          <w:tcPr>
            <w:tcW w:w="209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Titul</w:t>
            </w:r>
          </w:p>
        </w:tc>
        <w:tc>
          <w:tcPr>
            <w:tcW w:w="3058"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Meno</w:t>
            </w:r>
          </w:p>
        </w:tc>
        <w:tc>
          <w:tcPr>
            <w:tcW w:w="442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Priezvisko</w:t>
            </w:r>
          </w:p>
        </w:tc>
      </w:tr>
      <w:tr>
        <w:tblPrEx>
          <w:tblW w:w="9576" w:type="dxa"/>
          <w:tblLayout w:type="fixed"/>
          <w:tblLook w:val="01E0"/>
        </w:tblPrEx>
        <w:trPr>
          <w:trHeight w:val="442"/>
        </w:trPr>
        <w:tc>
          <w:tcPr>
            <w:tcW w:w="9576" w:type="dxa"/>
            <w:gridSpan w:val="1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Funkcia</w:t>
            </w:r>
          </w:p>
        </w:tc>
      </w:tr>
      <w:tr>
        <w:tblPrEx>
          <w:tblW w:w="9576" w:type="dxa"/>
          <w:tblLayout w:type="fixed"/>
          <w:tblLook w:val="01E0"/>
        </w:tblPrEx>
        <w:trPr>
          <w:trHeight w:val="731"/>
        </w:trPr>
        <w:tc>
          <w:tcPr>
            <w:tcW w:w="3996" w:type="dxa"/>
            <w:gridSpan w:val="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Dátum a miesto</w:t>
            </w: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tc>
        <w:tc>
          <w:tcPr>
            <w:tcW w:w="5580" w:type="dxa"/>
            <w:gridSpan w:val="9"/>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2566F5" w:rsidRPr="00867E3A" w:rsidP="00203EF1">
            <w:pPr>
              <w:bidi w:val="0"/>
              <w:rPr>
                <w:rFonts w:ascii="Times New Roman" w:hAnsi="Times New Roman"/>
                <w:color w:val="000000"/>
                <w:sz w:val="22"/>
                <w:szCs w:val="22"/>
              </w:rPr>
            </w:pPr>
            <w:r w:rsidRPr="00867E3A">
              <w:rPr>
                <w:rFonts w:ascii="Times New Roman" w:hAnsi="Times New Roman"/>
                <w:color w:val="000000"/>
                <w:sz w:val="22"/>
                <w:szCs w:val="22"/>
              </w:rPr>
              <w:t>Podpis</w:t>
            </w:r>
          </w:p>
          <w:p w:rsidR="002566F5" w:rsidRPr="00867E3A" w:rsidP="00203EF1">
            <w:pPr>
              <w:bidi w:val="0"/>
              <w:rPr>
                <w:rFonts w:ascii="Times New Roman" w:hAnsi="Times New Roman"/>
                <w:color w:val="000000"/>
                <w:sz w:val="22"/>
                <w:szCs w:val="22"/>
              </w:rPr>
            </w:pPr>
          </w:p>
          <w:p w:rsidR="002566F5" w:rsidRPr="00867E3A" w:rsidP="00203EF1">
            <w:pPr>
              <w:bidi w:val="0"/>
              <w:rPr>
                <w:rFonts w:ascii="Times New Roman" w:hAnsi="Times New Roman"/>
                <w:color w:val="000000"/>
                <w:sz w:val="22"/>
                <w:szCs w:val="22"/>
              </w:rPr>
            </w:pPr>
          </w:p>
        </w:tc>
      </w:tr>
    </w:tbl>
    <w:p w:rsidR="00E26FAE" w:rsidRPr="0044039B" w:rsidP="00E26FAE">
      <w:pPr>
        <w:bidi w:val="0"/>
        <w:rPr>
          <w:rFonts w:ascii="Times New Roman" w:hAnsi="Times New Roman"/>
          <w:sz w:val="20"/>
          <w:szCs w:val="20"/>
        </w:rPr>
      </w:pPr>
    </w:p>
    <w:p w:rsidR="00E26FAE" w:rsidRPr="0044039B" w:rsidP="009C53ED">
      <w:pPr>
        <w:autoSpaceDE w:val="0"/>
        <w:autoSpaceDN w:val="0"/>
        <w:bidi w:val="0"/>
        <w:adjustRightInd w:val="0"/>
        <w:jc w:val="both"/>
        <w:rPr>
          <w:rFonts w:ascii="Times New Roman" w:hAnsi="Times New Roman"/>
          <w:b/>
        </w:rPr>
      </w:pPr>
    </w:p>
    <w:p w:rsidR="00E26FAE" w:rsidRPr="0044039B" w:rsidP="009C53ED">
      <w:pPr>
        <w:autoSpaceDE w:val="0"/>
        <w:autoSpaceDN w:val="0"/>
        <w:bidi w:val="0"/>
        <w:adjustRightInd w:val="0"/>
        <w:jc w:val="both"/>
        <w:rPr>
          <w:rFonts w:ascii="Times New Roman" w:hAnsi="Times New Roman"/>
          <w:b/>
        </w:rPr>
      </w:pPr>
    </w:p>
    <w:p w:rsidR="009C53ED" w:rsidRPr="0044039B" w:rsidP="009C53ED">
      <w:pPr>
        <w:autoSpaceDE w:val="0"/>
        <w:autoSpaceDN w:val="0"/>
        <w:bidi w:val="0"/>
        <w:adjustRightInd w:val="0"/>
        <w:jc w:val="both"/>
        <w:rPr>
          <w:rFonts w:ascii="Times New Roman" w:hAnsi="Times New Roman"/>
          <w:b/>
        </w:rPr>
      </w:pPr>
      <w:r w:rsidRPr="0044039B" w:rsidR="00E26FAE">
        <w:rPr>
          <w:rFonts w:ascii="Times New Roman" w:hAnsi="Times New Roman"/>
          <w:b/>
        </w:rPr>
        <w:t xml:space="preserve"> </w:t>
      </w:r>
    </w:p>
    <w:p w:rsidR="00E26FAE" w:rsidRPr="0044039B" w:rsidP="009C53ED">
      <w:pPr>
        <w:autoSpaceDE w:val="0"/>
        <w:autoSpaceDN w:val="0"/>
        <w:bidi w:val="0"/>
        <w:adjustRightInd w:val="0"/>
        <w:jc w:val="both"/>
        <w:rPr>
          <w:rFonts w:ascii="Times New Roman" w:hAnsi="Times New Roman"/>
          <w:b/>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pPr>
    </w:p>
    <w:p w:rsidR="00E26FAE" w:rsidRPr="0044039B" w:rsidP="00E26FAE">
      <w:pPr>
        <w:bidi w:val="0"/>
        <w:rPr>
          <w:rFonts w:ascii="Arial" w:hAnsi="Arial" w:cs="Arial"/>
          <w:b/>
          <w:caps/>
          <w:sz w:val="20"/>
          <w:szCs w:val="20"/>
        </w:rPr>
        <w:sectPr w:rsidSect="00E26FAE">
          <w:footerReference w:type="default" r:id="rId6"/>
          <w:pgSz w:w="11906" w:h="16838"/>
          <w:pgMar w:top="1418" w:right="1418" w:bottom="1418" w:left="1418" w:header="709" w:footer="709" w:gutter="0"/>
          <w:lnNumType w:distance="0"/>
          <w:cols w:space="708"/>
          <w:noEndnote w:val="0"/>
          <w:bidi w:val="0"/>
          <w:docGrid w:linePitch="360"/>
        </w:sectPr>
      </w:pPr>
    </w:p>
    <w:p w:rsidR="002566F5" w:rsidRPr="00412DE3" w:rsidP="002566F5">
      <w:pPr>
        <w:bidi w:val="0"/>
        <w:rPr>
          <w:rFonts w:ascii="Times New Roman" w:hAnsi="Times New Roman"/>
          <w:b/>
          <w:caps/>
        </w:rPr>
      </w:pPr>
      <w:r w:rsidRPr="00412DE3">
        <w:rPr>
          <w:rFonts w:ascii="Times New Roman" w:hAnsi="Times New Roman"/>
          <w:b/>
          <w:caps/>
        </w:rPr>
        <w:t>Tabuľka k oznámeniu o zaradení podniku</w:t>
      </w:r>
    </w:p>
    <w:p w:rsidR="002566F5" w:rsidRPr="00867E3A" w:rsidP="002566F5">
      <w:pPr>
        <w:bidi w:val="0"/>
        <w:rPr>
          <w:rFonts w:ascii="Times New Roman" w:hAnsi="Times New Roman"/>
          <w:b/>
          <w:caps/>
          <w:sz w:val="20"/>
          <w:szCs w:val="20"/>
        </w:rPr>
      </w:pPr>
      <w:r w:rsidRPr="00867E3A">
        <w:rPr>
          <w:rFonts w:ascii="Times New Roman" w:hAnsi="Times New Roman"/>
          <w:b/>
          <w:caps/>
          <w:sz w:val="20"/>
          <w:szCs w:val="20"/>
        </w:rPr>
        <w:tab/>
        <w:tab/>
        <w:tab/>
      </w:r>
    </w:p>
    <w:p w:rsidR="002566F5" w:rsidRPr="00867E3A" w:rsidP="002566F5">
      <w:pPr>
        <w:bidi w:val="0"/>
        <w:rPr>
          <w:rFonts w:ascii="Times New Roman" w:hAnsi="Times New Roman"/>
          <w:sz w:val="20"/>
          <w:szCs w:val="20"/>
        </w:rPr>
      </w:pPr>
      <w:r w:rsidRPr="00867E3A">
        <w:rPr>
          <w:rFonts w:ascii="Times New Roman" w:hAnsi="Times New Roman"/>
          <w:b/>
          <w:caps/>
          <w:sz w:val="20"/>
          <w:szCs w:val="20"/>
        </w:rPr>
        <w:t>Informácie o prítomných nebezpečných látkach v podniku a ich klasifikácia</w:t>
      </w:r>
    </w:p>
    <w:tbl>
      <w:tblPr>
        <w:tblStyle w:val="TableNormal"/>
        <w:tblpPr w:leftFromText="141" w:rightFromText="141" w:vertAnchor="text" w:horzAnchor="margin" w:tblpY="5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1354"/>
        <w:gridCol w:w="1035"/>
        <w:gridCol w:w="1819"/>
        <w:gridCol w:w="1635"/>
        <w:gridCol w:w="1683"/>
        <w:gridCol w:w="1875"/>
        <w:gridCol w:w="934"/>
        <w:gridCol w:w="937"/>
        <w:gridCol w:w="1709"/>
        <w:gridCol w:w="11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75"/>
        </w:trPr>
        <w:tc>
          <w:tcPr>
            <w:tcW w:w="215" w:type="pct"/>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rPr>
                <w:rFonts w:ascii="Times New Roman" w:hAnsi="Times New Roman"/>
                <w:b/>
                <w:sz w:val="20"/>
                <w:szCs w:val="20"/>
                <w:shd w:val="clear" w:color="auto" w:fill="C0C0C0"/>
              </w:rPr>
            </w:pPr>
            <w:r w:rsidRPr="00412DE3">
              <w:rPr>
                <w:rFonts w:ascii="Times New Roman" w:hAnsi="Times New Roman"/>
                <w:b/>
                <w:sz w:val="20"/>
                <w:szCs w:val="20"/>
                <w:shd w:val="clear" w:color="auto" w:fill="C0C0C0"/>
              </w:rPr>
              <w:t>P. č.</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b/>
                <w:sz w:val="20"/>
                <w:szCs w:val="20"/>
                <w:shd w:val="clear" w:color="auto" w:fill="C0C0C0"/>
                <w:vertAlign w:val="superscript"/>
              </w:rPr>
            </w:pPr>
            <w:r w:rsidRPr="00412DE3">
              <w:rPr>
                <w:rFonts w:ascii="Times New Roman" w:hAnsi="Times New Roman"/>
                <w:b/>
                <w:sz w:val="20"/>
                <w:szCs w:val="20"/>
                <w:shd w:val="clear" w:color="auto" w:fill="C0C0C0"/>
              </w:rPr>
              <w:t>Názov nebezpečnej látky</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b/>
                <w:sz w:val="20"/>
                <w:szCs w:val="20"/>
              </w:rPr>
            </w:pPr>
            <w:r w:rsidRPr="00412DE3">
              <w:rPr>
                <w:rFonts w:ascii="Times New Roman" w:hAnsi="Times New Roman"/>
                <w:b/>
                <w:sz w:val="20"/>
                <w:szCs w:val="20"/>
              </w:rPr>
              <w:t>CAS/EC</w:t>
            </w:r>
          </w:p>
        </w:tc>
        <w:tc>
          <w:tcPr>
            <w:tcW w:w="1168" w:type="pct"/>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b/>
                <w:sz w:val="20"/>
                <w:szCs w:val="20"/>
              </w:rPr>
            </w:pPr>
            <w:r w:rsidRPr="00412DE3">
              <w:rPr>
                <w:rFonts w:ascii="Times New Roman" w:hAnsi="Times New Roman"/>
                <w:b/>
                <w:sz w:val="20"/>
                <w:szCs w:val="20"/>
                <w:shd w:val="clear" w:color="auto" w:fill="C0C0C0"/>
              </w:rPr>
              <w:t>Klasifikácia nebezpečnej látky podľa nariadenia č. 1272/2008</w:t>
            </w:r>
          </w:p>
        </w:tc>
        <w:tc>
          <w:tcPr>
            <w:tcW w:w="1203" w:type="pct"/>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b/>
                <w:sz w:val="20"/>
                <w:szCs w:val="20"/>
              </w:rPr>
            </w:pPr>
            <w:r w:rsidRPr="00412DE3">
              <w:rPr>
                <w:rFonts w:ascii="Times New Roman" w:hAnsi="Times New Roman"/>
                <w:b/>
                <w:sz w:val="20"/>
                <w:szCs w:val="20"/>
                <w:shd w:val="clear" w:color="auto" w:fill="C0C0C0"/>
              </w:rPr>
              <w:t>Zaradenie nebezpečnej látky do kategórie nebezpečnosti alebo medzi menované nebezpečné látky podľa zákona č. .../2015 Z. z.</w:t>
            </w:r>
          </w:p>
        </w:tc>
        <w:tc>
          <w:tcPr>
            <w:tcW w:w="633" w:type="pct"/>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b/>
                <w:sz w:val="20"/>
                <w:szCs w:val="20"/>
                <w:shd w:val="clear" w:color="auto" w:fill="C0C0C0"/>
              </w:rPr>
            </w:pPr>
            <w:r w:rsidRPr="00412DE3">
              <w:rPr>
                <w:rFonts w:ascii="Times New Roman" w:hAnsi="Times New Roman"/>
                <w:b/>
                <w:sz w:val="20"/>
                <w:szCs w:val="20"/>
                <w:shd w:val="clear" w:color="auto" w:fill="C0C0C0"/>
              </w:rPr>
              <w:t>Prahová hodnota pre kategóriu (t)</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b/>
                <w:sz w:val="20"/>
                <w:szCs w:val="20"/>
                <w:shd w:val="clear" w:color="auto" w:fill="C0C0C0"/>
              </w:rPr>
            </w:pPr>
            <w:r w:rsidRPr="00412DE3">
              <w:rPr>
                <w:rFonts w:ascii="Times New Roman" w:hAnsi="Times New Roman"/>
                <w:b/>
                <w:spacing w:val="-6"/>
                <w:sz w:val="20"/>
                <w:szCs w:val="20"/>
              </w:rPr>
              <w:t>Projektované,</w:t>
            </w:r>
            <w:r w:rsidRPr="00412DE3">
              <w:rPr>
                <w:rFonts w:ascii="Times New Roman" w:hAnsi="Times New Roman"/>
                <w:b/>
                <w:spacing w:val="-5"/>
                <w:sz w:val="20"/>
                <w:szCs w:val="20"/>
              </w:rPr>
              <w:t xml:space="preserve"> skutočné alebo pred</w:t>
            </w:r>
            <w:r w:rsidRPr="00412DE3">
              <w:rPr>
                <w:rFonts w:ascii="Times New Roman" w:hAnsi="Times New Roman"/>
                <w:b/>
                <w:spacing w:val="-6"/>
                <w:sz w:val="20"/>
                <w:szCs w:val="20"/>
              </w:rPr>
              <w:t xml:space="preserve">pokladané množstvo nebezpečnej látky </w:t>
            </w:r>
            <w:r w:rsidRPr="00412DE3">
              <w:rPr>
                <w:rFonts w:ascii="Times New Roman" w:hAnsi="Times New Roman"/>
                <w:b/>
                <w:sz w:val="20"/>
                <w:szCs w:val="20"/>
                <w:shd w:val="clear" w:color="auto" w:fill="C0C0C0"/>
              </w:rPr>
              <w:t>(t)</w:t>
            </w:r>
          </w:p>
          <w:p w:rsidR="002566F5" w:rsidRPr="00412DE3" w:rsidP="00203EF1">
            <w:pPr>
              <w:shd w:val="clear" w:color="auto" w:fill="C0C0C0"/>
              <w:bidi w:val="0"/>
              <w:jc w:val="center"/>
              <w:rPr>
                <w:rFonts w:ascii="Times New Roman" w:hAnsi="Times New Roman"/>
                <w:b/>
                <w:sz w:val="20"/>
                <w:szCs w:val="20"/>
                <w:shd w:val="clear" w:color="auto" w:fill="FFFFFF"/>
              </w:rPr>
            </w:pPr>
          </w:p>
        </w:tc>
        <w:tc>
          <w:tcPr>
            <w:tcW w:w="395" w:type="pct"/>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b/>
                <w:sz w:val="22"/>
                <w:szCs w:val="22"/>
                <w:shd w:val="clear" w:color="auto" w:fill="C0C0C0"/>
                <w:vertAlign w:val="superscript"/>
              </w:rPr>
            </w:pPr>
            <w:r w:rsidRPr="00412DE3">
              <w:rPr>
                <w:rFonts w:ascii="Times New Roman" w:hAnsi="Times New Roman"/>
                <w:b/>
                <w:sz w:val="20"/>
                <w:szCs w:val="20"/>
                <w:shd w:val="clear" w:color="auto" w:fill="C0C0C0"/>
              </w:rPr>
              <w:t>Fyzikálne vlastnosti</w:t>
            </w:r>
            <w:bookmarkStart w:id="1" w:name="_GoBack"/>
            <w:bookmarkEnd w:id="1"/>
            <w:r w:rsidRPr="00412DE3">
              <w:rPr>
                <w:rFonts w:ascii="Times New Roman" w:hAnsi="Times New Roman"/>
                <w:b/>
                <w:sz w:val="20"/>
                <w:szCs w:val="20"/>
                <w:shd w:val="clear" w:color="auto" w:fill="C0C0C0"/>
              </w:rPr>
              <w:t xml:space="preserve"> alebo fyzikálna forma</w:t>
            </w:r>
            <w:r w:rsidRPr="00412DE3">
              <w:rPr>
                <w:rFonts w:ascii="Times New Roman" w:hAnsi="Times New Roman"/>
                <w:b/>
                <w:sz w:val="20"/>
                <w:szCs w:val="20"/>
                <w:shd w:val="clear" w:color="auto" w:fill="C0C0C0"/>
                <w:vertAlign w:val="superscript"/>
              </w:rPr>
              <w:t>4</w:t>
            </w:r>
            <w:r w:rsidRPr="00412DE3">
              <w:rPr>
                <w:rFonts w:ascii="Times New Roman" w:hAnsi="Times New Roman"/>
                <w:b/>
                <w:sz w:val="22"/>
                <w:szCs w:val="22"/>
                <w:shd w:val="clear" w:color="auto" w:fill="C0C0C0"/>
                <w:vertAlign w:val="superscript"/>
              </w:rPr>
              <w:t>)</w:t>
            </w:r>
          </w:p>
        </w:tc>
      </w:tr>
      <w:tr>
        <w:tblPrEx>
          <w:tblW w:w="5000" w:type="pct"/>
          <w:tblLayout w:type="fixed"/>
          <w:tblLook w:val="01E0"/>
        </w:tblPrEx>
        <w:trPr>
          <w:trHeight w:val="1104"/>
        </w:trPr>
        <w:tc>
          <w:tcPr>
            <w:tcW w:w="215" w:type="pct"/>
            <w:vMerge/>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412DE3" w:rsidP="00203EF1">
            <w:pPr>
              <w:shd w:val="clear" w:color="auto" w:fill="C0C0C0"/>
              <w:bidi w:val="0"/>
              <w:rPr>
                <w:rFonts w:ascii="Times New Roman" w:hAnsi="Times New Roman"/>
                <w:sz w:val="20"/>
                <w:szCs w:val="20"/>
              </w:rPr>
            </w:pPr>
          </w:p>
        </w:tc>
        <w:tc>
          <w:tcPr>
            <w:tcW w:w="458" w:type="pct"/>
            <w:vMerge/>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412DE3" w:rsidP="00203EF1">
            <w:pPr>
              <w:shd w:val="clear" w:color="auto" w:fill="C0C0C0"/>
              <w:bidi w:val="0"/>
              <w:jc w:val="center"/>
              <w:rPr>
                <w:rFonts w:ascii="Times New Roman" w:hAnsi="Times New Roman"/>
                <w:sz w:val="20"/>
                <w:szCs w:val="20"/>
              </w:rPr>
            </w:pPr>
          </w:p>
        </w:tc>
        <w:tc>
          <w:tcPr>
            <w:tcW w:w="350" w:type="pct"/>
            <w:vMerge/>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412DE3" w:rsidP="00203EF1">
            <w:pPr>
              <w:shd w:val="clear" w:color="auto" w:fill="C0C0C0"/>
              <w:bidi w:val="0"/>
              <w:jc w:val="center"/>
              <w:rPr>
                <w:rFonts w:ascii="Times New Roman" w:hAnsi="Times New Roman"/>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sz w:val="20"/>
                <w:szCs w:val="20"/>
                <w:vertAlign w:val="superscript"/>
              </w:rPr>
            </w:pPr>
            <w:r w:rsidRPr="00412DE3">
              <w:rPr>
                <w:rFonts w:ascii="Times New Roman" w:hAnsi="Times New Roman"/>
                <w:color w:val="000000"/>
                <w:sz w:val="20"/>
                <w:szCs w:val="20"/>
                <w:shd w:val="clear" w:color="auto" w:fill="C0C0C0"/>
              </w:rPr>
              <w:t>Kód triedy a kategórie nebezpečnosti</w:t>
            </w:r>
            <w:r w:rsidRPr="00412DE3">
              <w:rPr>
                <w:rFonts w:ascii="Times New Roman" w:hAnsi="Times New Roman"/>
                <w:color w:val="000000"/>
                <w:sz w:val="20"/>
                <w:szCs w:val="20"/>
                <w:shd w:val="clear" w:color="auto" w:fill="C0C0C0"/>
                <w:vertAlign w:val="superscript"/>
              </w:rPr>
              <w:t>1)</w:t>
            </w:r>
          </w:p>
        </w:tc>
        <w:tc>
          <w:tcPr>
            <w:tcW w:w="553" w:type="pc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sz w:val="20"/>
                <w:szCs w:val="20"/>
              </w:rPr>
            </w:pPr>
            <w:r w:rsidRPr="00412DE3">
              <w:rPr>
                <w:rFonts w:ascii="Times New Roman" w:hAnsi="Times New Roman"/>
                <w:color w:val="000000"/>
                <w:sz w:val="20"/>
                <w:szCs w:val="20"/>
                <w:shd w:val="clear" w:color="auto" w:fill="C0C0C0"/>
              </w:rPr>
              <w:t>Kód  výstražných upozornení</w:t>
            </w:r>
          </w:p>
        </w:tc>
        <w:tc>
          <w:tcPr>
            <w:tcW w:w="569" w:type="pc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b/>
                <w:sz w:val="20"/>
                <w:szCs w:val="20"/>
                <w:shd w:val="clear" w:color="auto" w:fill="C0C0C0"/>
                <w:vertAlign w:val="superscript"/>
              </w:rPr>
            </w:pPr>
            <w:r w:rsidRPr="00412DE3">
              <w:rPr>
                <w:rFonts w:ascii="Times New Roman" w:hAnsi="Times New Roman"/>
                <w:sz w:val="20"/>
                <w:szCs w:val="20"/>
                <w:shd w:val="clear" w:color="auto" w:fill="C0C0C0"/>
              </w:rPr>
              <w:t>Trieda/kategória nebezpečnosti</w:t>
            </w:r>
            <w:r w:rsidRPr="00412DE3">
              <w:rPr>
                <w:rFonts w:ascii="Times New Roman" w:hAnsi="Times New Roman"/>
                <w:b/>
                <w:sz w:val="20"/>
                <w:szCs w:val="20"/>
                <w:shd w:val="clear" w:color="auto" w:fill="C0C0C0"/>
                <w:vertAlign w:val="superscript"/>
              </w:rPr>
              <w:t>2)</w:t>
            </w:r>
          </w:p>
          <w:p w:rsidR="002566F5" w:rsidRPr="00412DE3" w:rsidP="00203EF1">
            <w:pPr>
              <w:shd w:val="clear" w:color="auto" w:fill="C0C0C0"/>
              <w:bidi w:val="0"/>
              <w:jc w:val="center"/>
              <w:rPr>
                <w:rFonts w:ascii="Times New Roman" w:hAnsi="Times New Roman"/>
                <w:sz w:val="20"/>
                <w:szCs w:val="20"/>
                <w:vertAlign w:val="superscript"/>
              </w:rPr>
            </w:pPr>
            <w:r w:rsidRPr="00412DE3">
              <w:rPr>
                <w:rFonts w:ascii="Times New Roman" w:hAnsi="Times New Roman"/>
                <w:sz w:val="20"/>
                <w:szCs w:val="20"/>
                <w:shd w:val="clear" w:color="auto" w:fill="C0C0C0"/>
              </w:rPr>
              <w:t>(Časť 1)</w:t>
            </w:r>
          </w:p>
        </w:tc>
        <w:tc>
          <w:tcPr>
            <w:tcW w:w="634" w:type="pc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sz w:val="20"/>
                <w:szCs w:val="20"/>
                <w:vertAlign w:val="superscript"/>
              </w:rPr>
            </w:pPr>
            <w:r w:rsidRPr="00412DE3">
              <w:rPr>
                <w:rFonts w:ascii="Times New Roman" w:hAnsi="Times New Roman"/>
                <w:sz w:val="20"/>
                <w:szCs w:val="20"/>
              </w:rPr>
              <w:t>Menovaná nebezpečná látka</w:t>
            </w:r>
            <w:r w:rsidRPr="00412DE3">
              <w:rPr>
                <w:rFonts w:ascii="Times New Roman" w:hAnsi="Times New Roman"/>
                <w:b/>
                <w:sz w:val="20"/>
                <w:szCs w:val="20"/>
                <w:vertAlign w:val="superscript"/>
              </w:rPr>
              <w:t>3)</w:t>
            </w:r>
          </w:p>
          <w:p w:rsidR="002566F5" w:rsidRPr="00412DE3" w:rsidP="00203EF1">
            <w:pPr>
              <w:shd w:val="clear" w:color="auto" w:fill="C0C0C0"/>
              <w:bidi w:val="0"/>
              <w:jc w:val="center"/>
              <w:rPr>
                <w:rFonts w:ascii="Times New Roman" w:hAnsi="Times New Roman"/>
                <w:sz w:val="20"/>
                <w:szCs w:val="20"/>
                <w:vertAlign w:val="superscript"/>
              </w:rPr>
            </w:pPr>
            <w:r w:rsidRPr="00412DE3">
              <w:rPr>
                <w:rFonts w:ascii="Times New Roman" w:hAnsi="Times New Roman"/>
                <w:sz w:val="20"/>
                <w:szCs w:val="20"/>
              </w:rPr>
              <w:t>(Časť 2)</w:t>
            </w:r>
          </w:p>
        </w:tc>
        <w:tc>
          <w:tcPr>
            <w:tcW w:w="316" w:type="pc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sz w:val="20"/>
                <w:szCs w:val="20"/>
              </w:rPr>
            </w:pPr>
            <w:r w:rsidRPr="00412DE3">
              <w:rPr>
                <w:rFonts w:ascii="Times New Roman" w:hAnsi="Times New Roman"/>
                <w:sz w:val="20"/>
                <w:szCs w:val="20"/>
                <w:shd w:val="clear" w:color="auto" w:fill="C0C0C0"/>
              </w:rPr>
              <w:t>A</w:t>
            </w:r>
          </w:p>
        </w:tc>
        <w:tc>
          <w:tcPr>
            <w:tcW w:w="317" w:type="pc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2566F5" w:rsidRPr="00412DE3" w:rsidP="00203EF1">
            <w:pPr>
              <w:shd w:val="clear" w:color="auto" w:fill="C0C0C0"/>
              <w:bidi w:val="0"/>
              <w:jc w:val="center"/>
              <w:rPr>
                <w:rFonts w:ascii="Times New Roman" w:hAnsi="Times New Roman"/>
                <w:sz w:val="20"/>
                <w:szCs w:val="20"/>
              </w:rPr>
            </w:pPr>
            <w:r w:rsidRPr="00412DE3">
              <w:rPr>
                <w:rFonts w:ascii="Times New Roman" w:hAnsi="Times New Roman"/>
                <w:sz w:val="20"/>
                <w:szCs w:val="20"/>
                <w:shd w:val="clear" w:color="auto" w:fill="C0C0C0"/>
              </w:rPr>
              <w:t>B</w:t>
            </w:r>
          </w:p>
        </w:tc>
        <w:tc>
          <w:tcPr>
            <w:tcW w:w="578" w:type="pct"/>
            <w:vMerge/>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412DE3" w:rsidP="00203EF1">
            <w:pPr>
              <w:shd w:val="clear" w:color="auto" w:fill="C0C0C0"/>
              <w:bidi w:val="0"/>
              <w:jc w:val="center"/>
              <w:rPr>
                <w:rFonts w:ascii="Times New Roman" w:hAnsi="Times New Roman"/>
                <w:sz w:val="20"/>
                <w:szCs w:val="20"/>
              </w:rPr>
            </w:pPr>
          </w:p>
        </w:tc>
        <w:tc>
          <w:tcPr>
            <w:tcW w:w="395" w:type="pct"/>
            <w:vMerge/>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2566F5" w:rsidRPr="00412DE3" w:rsidP="00203EF1">
            <w:pPr>
              <w:shd w:val="clear" w:color="auto" w:fill="C0C0C0"/>
              <w:bidi w:val="0"/>
              <w:spacing w:before="120"/>
              <w:jc w:val="center"/>
              <w:rPr>
                <w:rFonts w:ascii="Times New Roman" w:hAnsi="Times New Roman"/>
                <w:b/>
                <w:sz w:val="22"/>
                <w:szCs w:val="22"/>
              </w:rPr>
            </w:pPr>
          </w:p>
        </w:tc>
      </w:tr>
      <w:tr>
        <w:tblPrEx>
          <w:tblW w:w="5000" w:type="pct"/>
          <w:tblLayout w:type="fixed"/>
          <w:tblLook w:val="01E0"/>
        </w:tblPrEx>
        <w:trPr>
          <w:trHeight w:val="297"/>
        </w:trPr>
        <w:tc>
          <w:tcPr>
            <w:tcW w:w="2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rPr>
                <w:rFonts w:ascii="Times New Roman" w:hAnsi="Times New Roman"/>
                <w:sz w:val="20"/>
                <w:szCs w:val="20"/>
              </w:rPr>
            </w:pPr>
          </w:p>
        </w:tc>
        <w:tc>
          <w:tcPr>
            <w:tcW w:w="45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rPr>
                <w:rFonts w:ascii="Times New Roman" w:hAnsi="Times New Roman"/>
                <w:sz w:val="20"/>
                <w:szCs w:val="20"/>
              </w:rPr>
            </w:pPr>
          </w:p>
        </w:tc>
        <w:tc>
          <w:tcPr>
            <w:tcW w:w="35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rPr>
                <w:rFonts w:ascii="Times New Roman" w:hAnsi="Times New Roman"/>
                <w:sz w:val="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rPr>
                <w:rFonts w:ascii="Times New Roman" w:hAnsi="Times New Roman"/>
                <w:sz w:val="20"/>
                <w:szCs w:val="20"/>
              </w:rPr>
            </w:pPr>
          </w:p>
        </w:tc>
        <w:tc>
          <w:tcPr>
            <w:tcW w:w="55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rPr>
                <w:rFonts w:ascii="Times New Roman" w:hAnsi="Times New Roman"/>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rPr>
                <w:rFonts w:ascii="Times New Roman" w:hAnsi="Times New Roman"/>
                <w:sz w:val="20"/>
                <w:szCs w:val="20"/>
              </w:rPr>
            </w:pPr>
          </w:p>
        </w:tc>
        <w:tc>
          <w:tcPr>
            <w:tcW w:w="63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rPr>
                <w:rFonts w:ascii="Times New Roman" w:hAnsi="Times New Roman"/>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rPr>
                <w:rFonts w:ascii="Times New Roman" w:hAnsi="Times New Roman"/>
                <w:sz w:val="20"/>
                <w:szCs w:val="20"/>
              </w:rPr>
            </w:pP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jc w:val="center"/>
              <w:rPr>
                <w:rFonts w:ascii="Times New Roman" w:hAnsi="Times New Roman"/>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412DE3" w:rsidP="00203EF1">
            <w:pPr>
              <w:shd w:val="clear" w:color="auto" w:fill="FFFFFF"/>
              <w:bidi w:val="0"/>
              <w:rPr>
                <w:rFonts w:ascii="Times New Roman" w:hAnsi="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r>
      <w:tr>
        <w:tblPrEx>
          <w:tblW w:w="5000" w:type="pct"/>
          <w:tblLayout w:type="fixed"/>
          <w:tblLook w:val="01E0"/>
        </w:tblPrEx>
        <w:trPr>
          <w:trHeight w:val="297"/>
        </w:trPr>
        <w:tc>
          <w:tcPr>
            <w:tcW w:w="2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3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jc w:val="center"/>
              <w:rPr>
                <w:rFonts w:ascii="Times New Roman" w:hAnsi="Times New Roman"/>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r>
      <w:tr>
        <w:tblPrEx>
          <w:tblW w:w="5000" w:type="pct"/>
          <w:tblLayout w:type="fixed"/>
          <w:tblLook w:val="01E0"/>
        </w:tblPrEx>
        <w:trPr>
          <w:trHeight w:val="297"/>
        </w:trPr>
        <w:tc>
          <w:tcPr>
            <w:tcW w:w="2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3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jc w:val="center"/>
              <w:rPr>
                <w:rFonts w:ascii="Times New Roman" w:hAnsi="Times New Roman"/>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r>
      <w:tr>
        <w:tblPrEx>
          <w:tblW w:w="5000" w:type="pct"/>
          <w:tblLayout w:type="fixed"/>
          <w:tblLook w:val="01E0"/>
        </w:tblPrEx>
        <w:trPr>
          <w:trHeight w:val="297"/>
        </w:trPr>
        <w:tc>
          <w:tcPr>
            <w:tcW w:w="2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3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jc w:val="center"/>
              <w:rPr>
                <w:rFonts w:ascii="Times New Roman" w:hAnsi="Times New Roman"/>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r>
      <w:tr>
        <w:tblPrEx>
          <w:tblW w:w="5000" w:type="pct"/>
          <w:tblLayout w:type="fixed"/>
          <w:tblLook w:val="01E0"/>
        </w:tblPrEx>
        <w:trPr>
          <w:trHeight w:val="297"/>
        </w:trPr>
        <w:tc>
          <w:tcPr>
            <w:tcW w:w="2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3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jc w:val="center"/>
              <w:rPr>
                <w:rFonts w:ascii="Times New Roman" w:hAnsi="Times New Roman"/>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r>
      <w:tr>
        <w:tblPrEx>
          <w:tblW w:w="5000" w:type="pct"/>
          <w:tblLayout w:type="fixed"/>
          <w:tblLook w:val="01E0"/>
        </w:tblPrEx>
        <w:trPr>
          <w:trHeight w:val="297"/>
        </w:trPr>
        <w:tc>
          <w:tcPr>
            <w:tcW w:w="2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3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jc w:val="center"/>
              <w:rPr>
                <w:rFonts w:ascii="Times New Roman" w:hAnsi="Times New Roman"/>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r>
      <w:tr>
        <w:tblPrEx>
          <w:tblW w:w="5000" w:type="pct"/>
          <w:tblLayout w:type="fixed"/>
          <w:tblLook w:val="01E0"/>
        </w:tblPrEx>
        <w:trPr>
          <w:trHeight w:val="297"/>
        </w:trPr>
        <w:tc>
          <w:tcPr>
            <w:tcW w:w="2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3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jc w:val="center"/>
              <w:rPr>
                <w:rFonts w:ascii="Times New Roman" w:hAnsi="Times New Roman"/>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r>
      <w:tr>
        <w:tblPrEx>
          <w:tblW w:w="5000" w:type="pct"/>
          <w:tblLayout w:type="fixed"/>
          <w:tblLook w:val="01E0"/>
        </w:tblPrEx>
        <w:trPr>
          <w:trHeight w:val="297"/>
        </w:trPr>
        <w:tc>
          <w:tcPr>
            <w:tcW w:w="2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3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jc w:val="center"/>
              <w:rPr>
                <w:rFonts w:ascii="Times New Roman" w:hAnsi="Times New Roman"/>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r>
      <w:tr>
        <w:tblPrEx>
          <w:tblW w:w="5000" w:type="pct"/>
          <w:tblLayout w:type="fixed"/>
          <w:tblLook w:val="01E0"/>
        </w:tblPrEx>
        <w:trPr>
          <w:trHeight w:val="297"/>
        </w:trPr>
        <w:tc>
          <w:tcPr>
            <w:tcW w:w="2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5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1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569"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634"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6"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1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jc w:val="center"/>
              <w:rPr>
                <w:rFonts w:ascii="Times New Roman" w:hAnsi="Times New Roman"/>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c>
          <w:tcPr>
            <w:tcW w:w="395"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566F5" w:rsidRPr="00867E3A" w:rsidP="00203EF1">
            <w:pPr>
              <w:shd w:val="clear" w:color="auto" w:fill="FFFFFF"/>
              <w:bidi w:val="0"/>
              <w:rPr>
                <w:rFonts w:ascii="Times New Roman" w:hAnsi="Times New Roman"/>
                <w:sz w:val="18"/>
                <w:szCs w:val="18"/>
              </w:rPr>
            </w:pPr>
          </w:p>
        </w:tc>
      </w:tr>
    </w:tbl>
    <w:p w:rsidR="002566F5" w:rsidRPr="00867E3A" w:rsidP="002566F5">
      <w:pPr>
        <w:autoSpaceDE w:val="0"/>
        <w:autoSpaceDN w:val="0"/>
        <w:bidi w:val="0"/>
        <w:adjustRightInd w:val="0"/>
        <w:jc w:val="both"/>
        <w:rPr>
          <w:rStyle w:val="clanek"/>
          <w:rFonts w:ascii="Times New Roman" w:hAnsi="Times New Roman"/>
          <w:sz w:val="20"/>
          <w:szCs w:val="20"/>
        </w:rPr>
      </w:pPr>
    </w:p>
    <w:p w:rsidR="002566F5" w:rsidRPr="00867E3A" w:rsidP="002566F5">
      <w:pPr>
        <w:autoSpaceDE w:val="0"/>
        <w:autoSpaceDN w:val="0"/>
        <w:bidi w:val="0"/>
        <w:adjustRightInd w:val="0"/>
        <w:jc w:val="both"/>
        <w:rPr>
          <w:rStyle w:val="clanek"/>
          <w:rFonts w:ascii="Times New Roman" w:hAnsi="Times New Roman"/>
          <w:sz w:val="20"/>
          <w:szCs w:val="20"/>
        </w:rPr>
      </w:pPr>
    </w:p>
    <w:p w:rsidR="002566F5" w:rsidRPr="00867E3A" w:rsidP="002566F5">
      <w:pPr>
        <w:autoSpaceDE w:val="0"/>
        <w:autoSpaceDN w:val="0"/>
        <w:bidi w:val="0"/>
        <w:adjustRightInd w:val="0"/>
        <w:jc w:val="both"/>
        <w:rPr>
          <w:rStyle w:val="clanek"/>
          <w:rFonts w:ascii="Times New Roman" w:hAnsi="Times New Roman"/>
          <w:sz w:val="20"/>
          <w:szCs w:val="20"/>
        </w:rPr>
      </w:pPr>
    </w:p>
    <w:p w:rsidR="002566F5" w:rsidRPr="00867E3A" w:rsidP="002566F5">
      <w:pPr>
        <w:bidi w:val="0"/>
        <w:spacing w:after="120"/>
        <w:rPr>
          <w:rFonts w:ascii="Times New Roman" w:hAnsi="Times New Roman"/>
          <w:sz w:val="20"/>
          <w:szCs w:val="20"/>
        </w:rPr>
      </w:pPr>
      <w:r w:rsidRPr="00867E3A">
        <w:rPr>
          <w:rFonts w:ascii="Times New Roman" w:hAnsi="Times New Roman"/>
          <w:sz w:val="20"/>
          <w:szCs w:val="20"/>
        </w:rPr>
        <w:t>Súčasťou Oznámenia o zaradení podniku sú karty bezpečnostných údajov nebezpečných látok.</w:t>
      </w:r>
    </w:p>
    <w:p w:rsidR="002566F5" w:rsidRPr="00867E3A" w:rsidP="002566F5">
      <w:pPr>
        <w:bidi w:val="0"/>
        <w:spacing w:after="120"/>
        <w:rPr>
          <w:rFonts w:ascii="Times New Roman" w:hAnsi="Times New Roman"/>
          <w:sz w:val="20"/>
          <w:szCs w:val="20"/>
        </w:rPr>
      </w:pPr>
      <w:r w:rsidRPr="00867E3A">
        <w:rPr>
          <w:rFonts w:ascii="Times New Roman" w:hAnsi="Times New Roman"/>
          <w:sz w:val="20"/>
          <w:szCs w:val="20"/>
          <w:vertAlign w:val="superscript"/>
        </w:rPr>
        <w:t xml:space="preserve">1) </w:t>
      </w:r>
      <w:r w:rsidRPr="00867E3A">
        <w:rPr>
          <w:rFonts w:ascii="Times New Roman" w:hAnsi="Times New Roman"/>
          <w:sz w:val="20"/>
          <w:szCs w:val="20"/>
        </w:rPr>
        <w:t>Uviesť podľa Tabuľky 1.1 str. 331 nariadenia č. 1272/2008.</w:t>
      </w:r>
    </w:p>
    <w:p w:rsidR="002566F5" w:rsidRPr="00867E3A" w:rsidP="002566F5">
      <w:pPr>
        <w:bidi w:val="0"/>
        <w:spacing w:after="120"/>
        <w:rPr>
          <w:rFonts w:ascii="Times New Roman" w:hAnsi="Times New Roman"/>
          <w:sz w:val="20"/>
          <w:szCs w:val="20"/>
        </w:rPr>
      </w:pPr>
      <w:r w:rsidRPr="00867E3A">
        <w:rPr>
          <w:rFonts w:ascii="Times New Roman" w:hAnsi="Times New Roman"/>
          <w:sz w:val="20"/>
          <w:szCs w:val="20"/>
          <w:vertAlign w:val="superscript"/>
        </w:rPr>
        <w:t>2)</w:t>
      </w:r>
      <w:r w:rsidRPr="00867E3A">
        <w:rPr>
          <w:rFonts w:ascii="Times New Roman" w:hAnsi="Times New Roman"/>
          <w:sz w:val="20"/>
          <w:szCs w:val="20"/>
        </w:rPr>
        <w:t xml:space="preserve"> Uviesť kód podľa číselníka Kategórie nebezpečných látok, ktorý je súčasťou oznámenia o zaradení podniku.</w:t>
      </w:r>
    </w:p>
    <w:p w:rsidR="002566F5" w:rsidRPr="00867E3A" w:rsidP="002566F5">
      <w:pPr>
        <w:bidi w:val="0"/>
        <w:spacing w:after="120"/>
        <w:rPr>
          <w:rFonts w:ascii="Times New Roman" w:hAnsi="Times New Roman"/>
          <w:sz w:val="20"/>
          <w:szCs w:val="20"/>
        </w:rPr>
      </w:pPr>
      <w:r w:rsidRPr="00867E3A">
        <w:rPr>
          <w:rFonts w:ascii="Times New Roman" w:hAnsi="Times New Roman"/>
          <w:sz w:val="20"/>
          <w:szCs w:val="20"/>
          <w:vertAlign w:val="superscript"/>
        </w:rPr>
        <w:t>3)</w:t>
      </w:r>
      <w:r w:rsidRPr="00867E3A">
        <w:rPr>
          <w:rFonts w:ascii="Times New Roman" w:hAnsi="Times New Roman"/>
          <w:sz w:val="20"/>
          <w:szCs w:val="20"/>
        </w:rPr>
        <w:t xml:space="preserve"> Uviesť </w:t>
      </w:r>
      <w:r w:rsidRPr="00867E3A">
        <w:rPr>
          <w:rFonts w:ascii="Times New Roman" w:hAnsi="Times New Roman"/>
          <w:b/>
          <w:sz w:val="20"/>
          <w:szCs w:val="20"/>
        </w:rPr>
        <w:t>X</w:t>
      </w:r>
      <w:r w:rsidRPr="00867E3A">
        <w:rPr>
          <w:rFonts w:ascii="Times New Roman" w:hAnsi="Times New Roman"/>
          <w:sz w:val="20"/>
          <w:szCs w:val="20"/>
        </w:rPr>
        <w:t xml:space="preserve"> v prípade menovanej nebezpečnej látky.</w:t>
      </w:r>
    </w:p>
    <w:p w:rsidR="002566F5" w:rsidRPr="00867E3A" w:rsidP="002566F5">
      <w:pPr>
        <w:bidi w:val="0"/>
        <w:rPr>
          <w:rFonts w:ascii="Times New Roman" w:hAnsi="Times New Roman"/>
          <w:sz w:val="20"/>
          <w:szCs w:val="20"/>
        </w:rPr>
      </w:pPr>
      <w:r w:rsidRPr="00867E3A">
        <w:rPr>
          <w:rFonts w:ascii="Times New Roman" w:hAnsi="Times New Roman"/>
          <w:sz w:val="20"/>
          <w:szCs w:val="20"/>
          <w:vertAlign w:val="superscript"/>
        </w:rPr>
        <w:t>4)</w:t>
      </w:r>
      <w:r w:rsidRPr="00867E3A">
        <w:rPr>
          <w:rFonts w:ascii="Times New Roman" w:hAnsi="Times New Roman"/>
          <w:sz w:val="20"/>
          <w:szCs w:val="20"/>
        </w:rPr>
        <w:t xml:space="preserve"> Uviesť skupenstvo nebezpečnej látky (plyn, kvapalina, tuhá látka), formu (prach, pelety, aerosól, skvapalnený plyn a iné), tlak, teplota.</w:t>
      </w:r>
    </w:p>
    <w:p w:rsidR="00E26FAE" w:rsidRPr="0044039B" w:rsidP="002566F5">
      <w:pPr>
        <w:autoSpaceDE w:val="0"/>
        <w:autoSpaceDN w:val="0"/>
        <w:bidi w:val="0"/>
        <w:adjustRightInd w:val="0"/>
        <w:jc w:val="both"/>
        <w:rPr>
          <w:rStyle w:val="clanek"/>
          <w:rFonts w:ascii="Arial" w:hAnsi="Arial" w:cs="Arial"/>
          <w:sz w:val="20"/>
          <w:szCs w:val="20"/>
        </w:rPr>
      </w:pPr>
      <w:r w:rsidRPr="00867E3A" w:rsidR="002566F5">
        <w:rPr>
          <w:rFonts w:ascii="Times New Roman" w:hAnsi="Times New Roman"/>
          <w:sz w:val="20"/>
          <w:szCs w:val="20"/>
        </w:rPr>
        <w:t xml:space="preserve"> V prípade viacerých použití tej istej nebezpečnej látky v rôznych skupenstvách, formách resp. tlaku a teploty oddeliť bodkočiarkou.</w:t>
      </w:r>
    </w:p>
    <w:p w:rsidR="00E26FAE" w:rsidRPr="0044039B" w:rsidP="00E26FAE">
      <w:pPr>
        <w:autoSpaceDE w:val="0"/>
        <w:autoSpaceDN w:val="0"/>
        <w:bidi w:val="0"/>
        <w:adjustRightInd w:val="0"/>
        <w:jc w:val="both"/>
        <w:rPr>
          <w:rStyle w:val="clanek"/>
          <w:rFonts w:ascii="Arial" w:hAnsi="Arial" w:cs="Arial"/>
          <w:sz w:val="20"/>
          <w:szCs w:val="20"/>
        </w:rPr>
      </w:pPr>
    </w:p>
    <w:p w:rsidR="00B92B14" w:rsidRPr="0044039B" w:rsidP="00E26FAE">
      <w:pPr>
        <w:autoSpaceDE w:val="0"/>
        <w:autoSpaceDN w:val="0"/>
        <w:bidi w:val="0"/>
        <w:adjustRightInd w:val="0"/>
        <w:jc w:val="both"/>
        <w:rPr>
          <w:rStyle w:val="clanek"/>
          <w:rFonts w:ascii="Arial" w:hAnsi="Arial" w:cs="Arial"/>
          <w:sz w:val="20"/>
          <w:szCs w:val="20"/>
        </w:rPr>
      </w:pPr>
    </w:p>
    <w:p w:rsidR="00B92B14" w:rsidRPr="0044039B" w:rsidP="00E26FAE">
      <w:pPr>
        <w:autoSpaceDE w:val="0"/>
        <w:autoSpaceDN w:val="0"/>
        <w:bidi w:val="0"/>
        <w:adjustRightInd w:val="0"/>
        <w:jc w:val="both"/>
        <w:rPr>
          <w:rStyle w:val="clanek"/>
          <w:rFonts w:ascii="Arial" w:hAnsi="Arial" w:cs="Arial"/>
          <w:sz w:val="20"/>
          <w:szCs w:val="20"/>
        </w:rPr>
      </w:pPr>
    </w:p>
    <w:p w:rsidR="00B92B14" w:rsidRPr="0044039B" w:rsidP="00E26FAE">
      <w:pPr>
        <w:autoSpaceDE w:val="0"/>
        <w:autoSpaceDN w:val="0"/>
        <w:bidi w:val="0"/>
        <w:adjustRightInd w:val="0"/>
        <w:jc w:val="both"/>
        <w:rPr>
          <w:rStyle w:val="clanek"/>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2566F5" w:rsidP="002566F5">
      <w:pPr>
        <w:tabs>
          <w:tab w:val="left" w:pos="4800"/>
        </w:tabs>
        <w:autoSpaceDE w:val="0"/>
        <w:autoSpaceDN w:val="0"/>
        <w:bidi w:val="0"/>
        <w:adjustRightInd w:val="0"/>
        <w:ind w:left="142"/>
        <w:jc w:val="both"/>
        <w:rPr>
          <w:rFonts w:ascii="Times New Roman" w:hAnsi="Times New Roman"/>
          <w:b/>
          <w:caps/>
        </w:rPr>
      </w:pPr>
      <w:r w:rsidRPr="00752E69">
        <w:rPr>
          <w:rFonts w:ascii="Times New Roman" w:hAnsi="Times New Roman"/>
          <w:b/>
          <w:caps/>
        </w:rPr>
        <w:t>Kategórie nebezpečných látok</w:t>
        <w:tab/>
      </w:r>
    </w:p>
    <w:p w:rsidR="002566F5" w:rsidRPr="00752E69" w:rsidP="002566F5">
      <w:pPr>
        <w:tabs>
          <w:tab w:val="left" w:pos="4800"/>
        </w:tabs>
        <w:autoSpaceDE w:val="0"/>
        <w:autoSpaceDN w:val="0"/>
        <w:bidi w:val="0"/>
        <w:adjustRightInd w:val="0"/>
        <w:ind w:left="142"/>
        <w:jc w:val="both"/>
        <w:rPr>
          <w:rFonts w:ascii="Times New Roman" w:hAnsi="Times New Roman"/>
          <w:b/>
          <w:caps/>
        </w:rPr>
      </w:pPr>
    </w:p>
    <w:tbl>
      <w:tblPr>
        <w:tblStyle w:val="TableNormal"/>
        <w:tblW w:w="13357" w:type="dxa"/>
        <w:tblInd w:w="212" w:type="dxa"/>
        <w:tblCellMar>
          <w:left w:w="70" w:type="dxa"/>
          <w:right w:w="70" w:type="dxa"/>
        </w:tblCellMar>
      </w:tblPr>
      <w:tblGrid>
        <w:gridCol w:w="1139"/>
        <w:gridCol w:w="12218"/>
      </w:tblGrid>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spacing w:before="120"/>
              <w:rPr>
                <w:rFonts w:ascii="Times New Roman" w:hAnsi="Times New Roman"/>
                <w:b/>
                <w:bCs/>
                <w:sz w:val="22"/>
                <w:szCs w:val="22"/>
              </w:rPr>
            </w:pPr>
            <w:r w:rsidRPr="00B00949">
              <w:rPr>
                <w:rFonts w:ascii="Times New Roman" w:hAnsi="Times New Roman"/>
                <w:b/>
                <w:bCs/>
                <w:sz w:val="22"/>
                <w:szCs w:val="22"/>
              </w:rPr>
              <w:t>KÓD</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b/>
                <w:bCs/>
                <w:sz w:val="22"/>
                <w:szCs w:val="22"/>
              </w:rPr>
            </w:pPr>
            <w:r w:rsidRPr="00B00949">
              <w:rPr>
                <w:rFonts w:ascii="Times New Roman" w:hAnsi="Times New Roman"/>
                <w:b/>
                <w:bCs/>
                <w:sz w:val="22"/>
                <w:szCs w:val="22"/>
              </w:rPr>
              <w:t>TRIEDA/KATEGÓRIA NEBEZPEČNOSTI</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Trieda "H" Nebezpečnosť pre zdravie</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H11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H1 Akútna toxicita</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H1101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kategória 1, všetky spôsoby expozície</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H12</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H2 Akútna toxicita</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color w:val="000000"/>
                <w:sz w:val="22"/>
                <w:szCs w:val="22"/>
              </w:rPr>
            </w:pPr>
            <w:r w:rsidRPr="00B00949">
              <w:rPr>
                <w:rFonts w:ascii="Times New Roman" w:hAnsi="Times New Roman"/>
                <w:color w:val="000000"/>
                <w:sz w:val="22"/>
                <w:szCs w:val="22"/>
              </w:rPr>
              <w:t>H1201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kategória 2, všetky spôsoby expozície</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color w:val="000000"/>
                <w:sz w:val="22"/>
                <w:szCs w:val="22"/>
              </w:rPr>
            </w:pPr>
            <w:r w:rsidRPr="00B00949">
              <w:rPr>
                <w:rFonts w:ascii="Times New Roman" w:hAnsi="Times New Roman"/>
                <w:color w:val="000000"/>
                <w:sz w:val="22"/>
                <w:szCs w:val="22"/>
              </w:rPr>
              <w:t>H1202</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kategória 3, spôsoby expozície - inhalačne (pozri poznámku 7)</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H13</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H3 Toxicita pre špecifický cieľový orgán (STOT) - jednorazová expozícia</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H1301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STOT SE kategória 1</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Trieda "P" Fyzikálne nebezpečenstvá</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P1a Výbušniny (pozri poznámku 8)</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P1101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Nestabilné výbušniny</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P1102</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Výbušniny, podtrieda 1.1, 1.2, 1.3, 1.5 alebo 1.6</w:t>
            </w:r>
          </w:p>
        </w:tc>
      </w:tr>
      <w:tr>
        <w:tblPrEx>
          <w:tblW w:w="13357" w:type="dxa"/>
          <w:tblInd w:w="212" w:type="dxa"/>
          <w:tblCellMar>
            <w:left w:w="70" w:type="dxa"/>
            <w:right w:w="70" w:type="dxa"/>
          </w:tblCellMar>
        </w:tblPrEx>
        <w:trPr>
          <w:trHeight w:val="501"/>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P1103</w:t>
            </w:r>
          </w:p>
          <w:p w:rsidR="002566F5" w:rsidRPr="00B0094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Látky alebo zmesi s výbušnými vlastnosťami podľa metódy A.14 nariadenia (ES) č. 440/2008 (pozri poznámku 9), ktoré nepatria do tried nebezpečnosti Organické peroxidy alebo Samovoľne reagujúce látky a zmesi</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P12</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P1b Výbušniny (pozri poznámku 8)</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P1201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Výbušniny, podtrieda 1.4 (pozri poznámku 10)</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P13</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 Horľavé plyny</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P1301</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Horľavé plyny, kategória 1 alebo 2</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P14</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P3a Horľavé aerosóly (pozri poznámku 11.1)</w:t>
            </w:r>
          </w:p>
        </w:tc>
      </w:tr>
      <w:tr>
        <w:tblPrEx>
          <w:tblW w:w="13357" w:type="dxa"/>
          <w:tblInd w:w="212" w:type="dxa"/>
          <w:tblCellMar>
            <w:left w:w="70" w:type="dxa"/>
            <w:right w:w="70" w:type="dxa"/>
          </w:tblCellMar>
        </w:tblPrEx>
        <w:trPr>
          <w:trHeight w:val="17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P1401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„Horľavé“ aerosóly kategórie 1 alebo 2, ktoré obsahujú horľavé plyny kategórie 1 alebo 2 alebo horľavé kvapaliny kategórie 1</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P15</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P3b Horľavé aerosóly (pozri poznámku 11.1)</w:t>
            </w:r>
          </w:p>
        </w:tc>
      </w:tr>
      <w:tr>
        <w:tblPrEx>
          <w:tblW w:w="13357" w:type="dxa"/>
          <w:tblInd w:w="212" w:type="dxa"/>
          <w:tblCellMar>
            <w:left w:w="70" w:type="dxa"/>
            <w:right w:w="70" w:type="dxa"/>
          </w:tblCellMar>
        </w:tblPrEx>
        <w:trPr>
          <w:trHeight w:val="475"/>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P1501</w:t>
            </w:r>
          </w:p>
          <w:p w:rsidR="002566F5" w:rsidRPr="00B0094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„Horľavé“ aerosóly kategórie 1 alebo 2, ktoré neobsahujú horľavé plyny kategórie 1 alebo 2 alebo ani horľavé kvapaliny kategórie 1 (pozri poznámku 11.2)</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P16</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P4 Oxidujúce plyny</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P1601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Oxidujúce plyny, kategória 1</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P17</w:t>
            </w:r>
          </w:p>
        </w:tc>
        <w:tc>
          <w:tcPr>
            <w:tcW w:w="12218"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P5a Horľavé kvapaliny</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P1701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Horľavé kvapaliny, kategória 1</w:t>
            </w:r>
          </w:p>
        </w:tc>
      </w:tr>
      <w:tr>
        <w:tblPrEx>
          <w:tblW w:w="13357" w:type="dxa"/>
          <w:tblInd w:w="212" w:type="dxa"/>
          <w:tblCellMar>
            <w:left w:w="70" w:type="dxa"/>
            <w:right w:w="70" w:type="dxa"/>
          </w:tblCellMar>
        </w:tblPrEx>
        <w:trPr>
          <w:trHeight w:val="329"/>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P1702</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 xml:space="preserve">Horľavé kvapaliny, kategória 2 alebo 3 udržiavané pri teplote vyššej, ako je ich bod varu </w:t>
            </w:r>
          </w:p>
        </w:tc>
      </w:tr>
      <w:tr>
        <w:tblPrEx>
          <w:tblW w:w="13357" w:type="dxa"/>
          <w:tblInd w:w="212" w:type="dxa"/>
          <w:tblCellMar>
            <w:left w:w="70" w:type="dxa"/>
            <w:right w:w="70" w:type="dxa"/>
          </w:tblCellMar>
        </w:tblPrEx>
        <w:trPr>
          <w:trHeight w:val="3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P1703</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 xml:space="preserve">Iné kvapaliny s teplotou vzplanutia ≤ </w:t>
            </w:r>
            <w:smartTag w:uri="urn:schemas-microsoft-com:office:smarttags" w:element="metricconverter">
              <w:smartTagPr>
                <w:attr w:name="ProductID" w:val="60 ﾰC"/>
              </w:smartTagPr>
              <w:r w:rsidRPr="00B00949">
                <w:rPr>
                  <w:rFonts w:ascii="Times New Roman" w:hAnsi="Times New Roman"/>
                  <w:sz w:val="22"/>
                  <w:szCs w:val="22"/>
                </w:rPr>
                <w:t>60 °C</w:t>
              </w:r>
            </w:smartTag>
            <w:r w:rsidRPr="00B00949">
              <w:rPr>
                <w:rFonts w:ascii="Times New Roman" w:hAnsi="Times New Roman"/>
                <w:sz w:val="22"/>
                <w:szCs w:val="22"/>
              </w:rPr>
              <w:t xml:space="preserve"> udržiavané pri teplote vyššej, ako je ich bod varu (pozri poznámku 12)</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P18</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P5b Horľavé kvapaliny</w:t>
            </w:r>
          </w:p>
        </w:tc>
      </w:tr>
      <w:tr>
        <w:tblPrEx>
          <w:tblW w:w="13357" w:type="dxa"/>
          <w:tblInd w:w="212" w:type="dxa"/>
          <w:tblCellMar>
            <w:left w:w="70" w:type="dxa"/>
            <w:right w:w="70" w:type="dxa"/>
          </w:tblCellMar>
        </w:tblPrEx>
        <w:trPr>
          <w:trHeight w:val="537"/>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P1801</w:t>
            </w:r>
          </w:p>
          <w:p w:rsidR="002566F5" w:rsidRPr="00B0094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Horľavé kvapaliny, kategória 2 alebo 3, ak určité podmienky spracovania, ako je vysoký tlak alebo vysoká teplota, môžu spôsobiť nebezpečenstvo vedúce k závažnej havárii</w:t>
            </w:r>
          </w:p>
        </w:tc>
      </w:tr>
      <w:tr>
        <w:tblPrEx>
          <w:tblW w:w="13357" w:type="dxa"/>
          <w:tblInd w:w="212" w:type="dxa"/>
          <w:tblCellMar>
            <w:left w:w="70" w:type="dxa"/>
            <w:right w:w="70" w:type="dxa"/>
          </w:tblCellMar>
        </w:tblPrEx>
        <w:trPr>
          <w:trHeight w:val="3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b/>
                <w:bCs/>
                <w:sz w:val="22"/>
                <w:szCs w:val="22"/>
              </w:rPr>
            </w:pPr>
            <w:r w:rsidRPr="00B00949">
              <w:rPr>
                <w:rFonts w:ascii="Times New Roman" w:hAnsi="Times New Roman"/>
                <w:b/>
                <w:bCs/>
                <w:sz w:val="22"/>
                <w:szCs w:val="22"/>
              </w:rPr>
              <w:t>KÓD</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b/>
                <w:sz w:val="22"/>
                <w:szCs w:val="22"/>
              </w:rPr>
            </w:pPr>
            <w:r w:rsidRPr="00B00949">
              <w:rPr>
                <w:rFonts w:ascii="Times New Roman" w:hAnsi="Times New Roman"/>
                <w:b/>
                <w:bCs/>
                <w:sz w:val="22"/>
                <w:szCs w:val="22"/>
              </w:rPr>
              <w:t>TRIEDA/KATEGÓRIA NEBEZPEČNOSTI</w:t>
            </w:r>
          </w:p>
        </w:tc>
      </w:tr>
      <w:tr>
        <w:tblPrEx>
          <w:tblW w:w="13357" w:type="dxa"/>
          <w:tblInd w:w="212" w:type="dxa"/>
          <w:tblCellMar>
            <w:left w:w="70" w:type="dxa"/>
            <w:right w:w="70" w:type="dxa"/>
          </w:tblCellMar>
        </w:tblPrEx>
        <w:trPr>
          <w:trHeight w:val="537"/>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P1802</w:t>
            </w:r>
          </w:p>
          <w:p w:rsidR="002566F5" w:rsidRPr="00B0094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 xml:space="preserve">Iné kvapaliny s teplotou vzplanutia ≤ </w:t>
            </w:r>
            <w:smartTag w:uri="urn:schemas-microsoft-com:office:smarttags" w:element="metricconverter">
              <w:smartTagPr>
                <w:attr w:name="ProductID" w:val="60 ﾰC"/>
              </w:smartTagPr>
              <w:r w:rsidRPr="00B00949">
                <w:rPr>
                  <w:rFonts w:ascii="Times New Roman" w:hAnsi="Times New Roman"/>
                  <w:sz w:val="22"/>
                  <w:szCs w:val="22"/>
                </w:rPr>
                <w:t>60 °C</w:t>
              </w:r>
            </w:smartTag>
            <w:r w:rsidRPr="00B00949">
              <w:rPr>
                <w:rFonts w:ascii="Times New Roman" w:hAnsi="Times New Roman"/>
                <w:sz w:val="22"/>
                <w:szCs w:val="22"/>
              </w:rPr>
              <w:t>, ak určité podmienky spracovania, ako je vysoký tlak alebo vysoká teplota, môžu spôsobiť nebezpečenstvo vedúce k závažnej havárii (pozri poznámku 12)</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P19</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P5c Horľavé kvapaliny</w:t>
            </w:r>
          </w:p>
        </w:tc>
      </w:tr>
      <w:tr>
        <w:tblPrEx>
          <w:tblW w:w="13357" w:type="dxa"/>
          <w:tblInd w:w="212" w:type="dxa"/>
          <w:tblCellMar>
            <w:left w:w="70" w:type="dxa"/>
            <w:right w:w="70" w:type="dxa"/>
          </w:tblCellMar>
        </w:tblPrEx>
        <w:trPr>
          <w:trHeight w:val="292"/>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P1901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Horľavé kvapaliny, kategórie 2 alebo 3, na ktoré sa nevzťahuje P5a a P5b</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P20</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P6a Samovoľne reagujúce látky a zmesi a organické peroxidy</w:t>
            </w:r>
          </w:p>
        </w:tc>
      </w:tr>
      <w:tr>
        <w:tblPrEx>
          <w:tblW w:w="13357" w:type="dxa"/>
          <w:tblInd w:w="212" w:type="dxa"/>
          <w:tblCellMar>
            <w:left w:w="70" w:type="dxa"/>
            <w:right w:w="70" w:type="dxa"/>
          </w:tblCellMar>
        </w:tblPrEx>
        <w:trPr>
          <w:trHeight w:val="300"/>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P2001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Samovoľne reagujúce látky alebo zmesi, typ A alebo B alebo organické peroxidy, typ A alebo B</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P6b Samovoľne reagujúce látky a zmesi a organické peroxidy</w:t>
            </w:r>
          </w:p>
        </w:tc>
      </w:tr>
      <w:tr>
        <w:tblPrEx>
          <w:tblW w:w="13357" w:type="dxa"/>
          <w:tblInd w:w="212" w:type="dxa"/>
          <w:tblCellMar>
            <w:left w:w="70" w:type="dxa"/>
            <w:right w:w="70" w:type="dxa"/>
          </w:tblCellMar>
        </w:tblPrEx>
        <w:trPr>
          <w:trHeight w:val="279"/>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P2101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Samovoľne reagujúce látky alebo zmesi, typ C, D, E alebo F alebo organické peroxidy, typ C, D, E alebo F</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P22</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P7 Samozápalné kvapaliny a samozápalné tuhé látky</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P2201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 xml:space="preserve">Samozápalné kvapaliny, kategória 1 </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P2202</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Samozápalné tuhé látky, kategória 1</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P23</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P8 Oxidujúce kvapaliny a oxidujúce tuhé látky</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P2301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 xml:space="preserve">Oxidujúce kvapaliny, kategória 1, 2 alebo 3 </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P2302</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Oxidujúce tuhé látky, kategória 1, 2 alebo 3</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E1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Trieda „E“ Nebezpečnosť pre životné prostredie</w:t>
            </w:r>
          </w:p>
        </w:tc>
      </w:tr>
      <w:tr>
        <w:tblPrEx>
          <w:tblW w:w="13357" w:type="dxa"/>
          <w:tblInd w:w="212" w:type="dxa"/>
          <w:tblCellMar>
            <w:left w:w="70" w:type="dxa"/>
            <w:right w:w="70" w:type="dxa"/>
          </w:tblCellMar>
        </w:tblPrEx>
        <w:trPr>
          <w:trHeight w:val="215"/>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E11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E1 Nebezpečné pre vodné prostredie v akútnej kategórii 1 alebo chronickej kategórii 1</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E12</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E2 Nebezpečné pre vodné prostredie v chronickej kategórii 2</w:t>
            </w:r>
          </w:p>
        </w:tc>
      </w:tr>
      <w:tr>
        <w:tblPrEx>
          <w:tblW w:w="13357" w:type="dxa"/>
          <w:tblInd w:w="212" w:type="dxa"/>
          <w:tblCellMar>
            <w:left w:w="70" w:type="dxa"/>
            <w:right w:w="70" w:type="dxa"/>
          </w:tblCellMar>
        </w:tblPrEx>
        <w:trPr>
          <w:trHeight w:val="446"/>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O1</w:t>
            </w:r>
          </w:p>
          <w:p w:rsidR="002566F5" w:rsidRPr="00B0094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Trieda „O“ OSOBITNÉ PRAVIDLÁ OZNAČOVANIA A BALENIA URČITÝCH LÁTOK A ZMESÍ - ĎALŠIE INFORMÁCIE O NEBEZPEČNOSTI4)</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O11</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O1 Látky alebo zmesi s výstražným upozornením EUH014</w:t>
            </w:r>
          </w:p>
        </w:tc>
      </w:tr>
      <w:tr>
        <w:tblPrEx>
          <w:tblW w:w="13357" w:type="dxa"/>
          <w:tblInd w:w="212" w:type="dxa"/>
          <w:tblCellMar>
            <w:left w:w="70" w:type="dxa"/>
            <w:right w:w="70" w:type="dxa"/>
          </w:tblCellMar>
        </w:tblPrEx>
        <w:trPr>
          <w:trHeight w:val="285"/>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O12</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O2 Látky a zmesi, ktoré pri kontakte s vodou uvoľňujú horľavé plyny, kategória 1</w:t>
            </w:r>
          </w:p>
        </w:tc>
      </w:tr>
      <w:tr>
        <w:tblPrEx>
          <w:tblW w:w="13357" w:type="dxa"/>
          <w:tblInd w:w="212" w:type="dxa"/>
          <w:tblCellMar>
            <w:left w:w="70" w:type="dxa"/>
            <w:right w:w="70" w:type="dxa"/>
          </w:tblCellMar>
        </w:tblPrEx>
        <w:trPr>
          <w:trHeight w:val="254"/>
        </w:trPr>
        <w:tc>
          <w:tcPr>
            <w:tcW w:w="1139" w:type="dxa"/>
            <w:tcBorders>
              <w:top w:val="nil"/>
              <w:left w:val="nil"/>
              <w:bottom w:val="nil"/>
              <w:right w:val="nil"/>
            </w:tcBorders>
            <w:noWrap/>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O13</w:t>
            </w:r>
          </w:p>
        </w:tc>
        <w:tc>
          <w:tcPr>
            <w:tcW w:w="12218" w:type="dxa"/>
            <w:tcBorders>
              <w:top w:val="nil"/>
              <w:left w:val="nil"/>
              <w:bottom w:val="nil"/>
              <w:right w:val="nil"/>
            </w:tcBorders>
            <w:textDirection w:val="lrTb"/>
            <w:vAlign w:val="bottom"/>
          </w:tcPr>
          <w:p w:rsidR="002566F5" w:rsidRPr="00B00949" w:rsidP="00203EF1">
            <w:pPr>
              <w:bidi w:val="0"/>
              <w:rPr>
                <w:rFonts w:ascii="Times New Roman" w:hAnsi="Times New Roman"/>
                <w:sz w:val="22"/>
                <w:szCs w:val="22"/>
              </w:rPr>
            </w:pPr>
            <w:r w:rsidRPr="00B00949">
              <w:rPr>
                <w:rFonts w:ascii="Times New Roman" w:hAnsi="Times New Roman"/>
                <w:sz w:val="22"/>
                <w:szCs w:val="22"/>
              </w:rPr>
              <w:t>O3 Látky alebo zmesi s výstražným upozornením EUH029</w:t>
            </w:r>
          </w:p>
        </w:tc>
      </w:tr>
    </w:tbl>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b/>
          <w:caps/>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AE4F14" w:rsidRPr="0044039B" w:rsidP="00AE4F14">
      <w:pPr>
        <w:autoSpaceDE w:val="0"/>
        <w:autoSpaceDN w:val="0"/>
        <w:bidi w:val="0"/>
        <w:adjustRightInd w:val="0"/>
        <w:ind w:left="708"/>
        <w:jc w:val="both"/>
        <w:rPr>
          <w:rFonts w:ascii="Arial" w:hAnsi="Arial" w:cs="Arial"/>
          <w:sz w:val="20"/>
          <w:szCs w:val="20"/>
        </w:rPr>
      </w:pPr>
    </w:p>
    <w:p w:rsidR="00306CFC" w:rsidRPr="0044039B" w:rsidP="00AE4F14">
      <w:pPr>
        <w:autoSpaceDE w:val="0"/>
        <w:autoSpaceDN w:val="0"/>
        <w:bidi w:val="0"/>
        <w:adjustRightInd w:val="0"/>
        <w:ind w:left="708"/>
        <w:jc w:val="both"/>
        <w:rPr>
          <w:rFonts w:ascii="Times New Roman" w:hAnsi="Times New Roman"/>
          <w:b/>
        </w:rPr>
      </w:pPr>
      <w:r w:rsidRPr="0044039B" w:rsidR="00E26FAE">
        <w:rPr>
          <w:rFonts w:ascii="Times New Roman" w:hAnsi="Times New Roman"/>
          <w:b/>
        </w:rPr>
        <w:t xml:space="preserve">Príloha č. 2 </w:t>
      </w:r>
    </w:p>
    <w:p w:rsidR="00306CFC" w:rsidRPr="0044039B" w:rsidP="00306CFC">
      <w:pPr>
        <w:autoSpaceDE w:val="0"/>
        <w:autoSpaceDN w:val="0"/>
        <w:bidi w:val="0"/>
        <w:adjustRightInd w:val="0"/>
        <w:ind w:left="708"/>
        <w:jc w:val="both"/>
        <w:rPr>
          <w:rFonts w:ascii="Times New Roman" w:hAnsi="Times New Roman"/>
          <w:b/>
        </w:rPr>
      </w:pPr>
    </w:p>
    <w:p w:rsidR="00306CFC" w:rsidRPr="0044039B" w:rsidP="00306CFC">
      <w:pPr>
        <w:autoSpaceDE w:val="0"/>
        <w:autoSpaceDN w:val="0"/>
        <w:bidi w:val="0"/>
        <w:adjustRightInd w:val="0"/>
        <w:ind w:left="708"/>
        <w:jc w:val="both"/>
        <w:rPr>
          <w:rFonts w:ascii="Times New Roman" w:hAnsi="Times New Roman"/>
          <w:b/>
        </w:rPr>
      </w:pPr>
      <w:r w:rsidRPr="0044039B">
        <w:rPr>
          <w:rStyle w:val="PlaceholderText"/>
          <w:b/>
          <w:color w:val="auto"/>
        </w:rPr>
        <w:t>Zjednodušený postupový diagram pre analýzu rizika závažnej priemyselnej havárie</w:t>
      </w:r>
    </w:p>
    <w:p w:rsidR="00B92B14" w:rsidRPr="0044039B" w:rsidP="00E26FAE">
      <w:pPr>
        <w:autoSpaceDE w:val="0"/>
        <w:autoSpaceDN w:val="0"/>
        <w:bidi w:val="0"/>
        <w:adjustRightInd w:val="0"/>
        <w:jc w:val="both"/>
        <w:rPr>
          <w:rFonts w:ascii="Times New Roman" w:hAnsi="Times New Roman"/>
          <w:b/>
          <w:bCs/>
          <w:sz w:val="20"/>
          <w:szCs w:val="20"/>
        </w:rPr>
        <w:sectPr w:rsidSect="00B92B14">
          <w:pgSz w:w="16838" w:h="11906" w:orient="landscape" w:code="9"/>
          <w:pgMar w:top="851" w:right="1418" w:bottom="1418" w:left="851" w:header="709" w:footer="709" w:gutter="0"/>
          <w:lnNumType w:distance="0"/>
          <w:cols w:space="708"/>
          <w:noEndnote w:val="0"/>
          <w:bidi w:val="0"/>
          <w:docGrid w:linePitch="360"/>
        </w:sectPr>
      </w:pPr>
      <w:r>
        <w:rPr>
          <w:rFonts w:ascii="Times New Roman" w:hAnsi="Times New Roman"/>
        </w:rPr>
        <w:pict>
          <v:group id="_x0000_i1025" editas="canvas" style="width:641.45pt;height:423.35pt;mso-position-horizontal-relative:char;mso-position-vertical-relative:line" coordorigin="4119,3729" coordsize="7393,4900">
            <o:lock v:ext="edit" aspectratio="t"/>
            <o:diagram v:ext="edi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393;height:4900;left:4119;position:absolute;top:3729" o:preferrelative="f" filled="f" stroked="f">
              <v:fill o:detectmouseclick="t"/>
              <o:lock v:ext="edit" text="t"/>
            </v:shape>
            <v:line id="_x0000_s1027" style="flip:x;position:absolute" from="8335,6180" to="9550,6180"/>
            <v:line id="_x0000_s1028" style="position:absolute" from="4315,7589" to="7680,7589"/>
            <v:line id="_x0000_s1029" style="flip:y;position:absolute" from="8242,4583" to="8242,7401"/>
            <v:rect id="_x0000_s1030" style="width:1778;height:280;left:6840;position:absolute;top:7871" stroked="f">
              <v:textbox inset="6.55pt,3.27pt,6.55pt,3.27pt">
                <w:txbxContent>
                  <w:p w:rsidR="00A95D15" w:rsidRPr="00306CFC" w:rsidP="00B92B14">
                    <w:pPr>
                      <w:bidi w:val="0"/>
                      <w:spacing w:before="60"/>
                      <w:jc w:val="center"/>
                      <w:rPr>
                        <w:rFonts w:ascii="Times New Roman" w:hAnsi="Times New Roman"/>
                        <w:b/>
                        <w:sz w:val="17"/>
                        <w:szCs w:val="20"/>
                      </w:rPr>
                    </w:pPr>
                    <w:r w:rsidRPr="00306CFC">
                      <w:rPr>
                        <w:rFonts w:ascii="Times New Roman" w:hAnsi="Times New Roman"/>
                        <w:b/>
                        <w:sz w:val="17"/>
                        <w:szCs w:val="20"/>
                      </w:rPr>
                      <w:t>Analýza vplyvu vonkajších udalostí</w:t>
                    </w:r>
                  </w:p>
                </w:txbxContent>
              </v:textbox>
            </v:rect>
            <v:group id="_x0000_s1031" style="width:7384;height:4886;left:4128;position:absolute;top:3743" coordorigin="4128,3738" coordsize="7384,4886">
              <v:rect id="_x0000_s1032" style="width:1026;height:469;left:5531;position:absolute;top:4114">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Konštrukcia a analýza stromov udalostí</w:t>
                      </w:r>
                    </w:p>
                  </w:txbxContent>
                </v:textbox>
              </v:rect>
              <v:rect id="_x0000_s1033" style="width:1026;height:469;left:9177;position:absolute;top:4114">
                <v:textbox inset="6.55pt,3.27pt,6.55pt,3.27pt">
                  <w:txbxContent>
                    <w:p w:rsidR="00A95D15" w:rsidRPr="00306CFC" w:rsidP="00B92B14">
                      <w:pPr>
                        <w:bidi w:val="0"/>
                        <w:spacing w:before="120"/>
                        <w:jc w:val="center"/>
                        <w:rPr>
                          <w:rFonts w:ascii="Times New Roman" w:hAnsi="Times New Roman"/>
                          <w:sz w:val="17"/>
                          <w:szCs w:val="20"/>
                        </w:rPr>
                      </w:pPr>
                      <w:r w:rsidRPr="00306CFC">
                        <w:rPr>
                          <w:rFonts w:ascii="Times New Roman" w:hAnsi="Times New Roman"/>
                          <w:sz w:val="17"/>
                          <w:szCs w:val="20"/>
                        </w:rPr>
                        <w:t>Analýza stavu poškodenia</w:t>
                      </w:r>
                    </w:p>
                  </w:txbxContent>
                </v:textbox>
              </v:rect>
              <v:rect id="_x0000_s1034" style="width:654;height:470;left:4877;position:absolute;top:7025">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Analýza závislých porúch</w:t>
                      </w:r>
                    </w:p>
                  </w:txbxContent>
                </v:textbox>
              </v:rect>
              <v:rect id="_x0000_s1035" style="width:654;height:469;left:5718;position:absolute;top:6368">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 xml:space="preserve">Analýza hardvéru </w:t>
                      </w:r>
                    </w:p>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 údržby</w:t>
                      </w:r>
                    </w:p>
                  </w:txbxContent>
                </v:textbox>
              </v:rect>
              <v:rect id="_x0000_s1036" style="width:841;height:469;left:6465;position:absolute;top:6368">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Analýza porúch so spoločnou príčinou</w:t>
                      </w:r>
                    </w:p>
                  </w:txbxContent>
                </v:textbox>
              </v:rect>
              <v:rect id="_x0000_s1037" style="width:653;height:469;left:7400;position:absolute;top:6368">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Frekvencia iniciačných udalostí</w:t>
                      </w:r>
                    </w:p>
                  </w:txbxContent>
                </v:textbox>
              </v:rect>
              <v:rect id="_x0000_s1038" style="width:842;height:469;left:8335;position:absolute;top:6368">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Analýza stavu pred havarijnou udalosťou</w:t>
                      </w:r>
                    </w:p>
                  </w:txbxContent>
                </v:textbox>
              </v:rect>
              <v:rect id="_x0000_s1039" style="width:654;height:469;left:9270;position:absolute;top:6368">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Analýza reakcií personálu</w:t>
                      </w:r>
                    </w:p>
                  </w:txbxContent>
                </v:textbox>
              </v:rect>
              <v:rect id="_x0000_s1040" style="width:658;height:469;left:10017;position:absolute;top:6368">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Analýza možností obnovy</w:t>
                      </w:r>
                    </w:p>
                  </w:txbxContent>
                </v:textbox>
              </v:rect>
              <v:rect id="_x0000_s1041" style="width:747;height:469;left:7774;position:absolute;top:4114">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Kvantifikácia havarijných reťazcov</w:t>
                      </w:r>
                    </w:p>
                  </w:txbxContent>
                </v:textbox>
              </v:rect>
              <v:rect id="_x0000_s1042" style="width:655;height:469;left:4222;position:absolute;top:4114">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Analýza iniciačných udalostí</w:t>
                      </w:r>
                    </w:p>
                  </w:txbxContent>
                </v:textbox>
              </v:rect>
              <v:rect id="_x0000_s1043" style="width:655;height:470;left:4877;position:absolute;top:4865">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Analýza kritérií úspešnosti</w:t>
                      </w:r>
                    </w:p>
                  </w:txbxContent>
                </v:textbox>
              </v:rect>
              <v:rect id="_x0000_s1044" style="width:655;height:470;left:4877;position:absolute;top:5710">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Analýza stromov porúch</w:t>
                      </w:r>
                    </w:p>
                  </w:txbxContent>
                </v:textbox>
              </v:rect>
              <v:rect id="_x0000_s1045" style="width:1215;height:470;left:9083;position:absolute;top:4959">
                <v:textbox inset="6.55pt,3.27pt,6.55pt,3.27pt">
                  <w:txbxContent>
                    <w:p w:rsidR="00A95D15" w:rsidRPr="00306CFC" w:rsidP="00B92B14">
                      <w:pPr>
                        <w:bidi w:val="0"/>
                        <w:spacing w:before="120"/>
                        <w:jc w:val="center"/>
                        <w:rPr>
                          <w:rFonts w:ascii="Times New Roman" w:hAnsi="Times New Roman"/>
                          <w:sz w:val="17"/>
                          <w:szCs w:val="20"/>
                        </w:rPr>
                      </w:pPr>
                      <w:r w:rsidRPr="00306CFC">
                        <w:rPr>
                          <w:rFonts w:ascii="Times New Roman" w:hAnsi="Times New Roman"/>
                          <w:sz w:val="17"/>
                          <w:szCs w:val="20"/>
                        </w:rPr>
                        <w:t>Kvantifikácia frekvencie a neurčitosť výsledkov</w:t>
                      </w:r>
                    </w:p>
                  </w:txbxContent>
                </v:textbox>
              </v:rect>
              <v:rect id="_x0000_s1046" style="width:747;height:657;left:10765;position:absolute;top:4959" stroked="f">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Výstupy pre zhodnotenie následkov závažnej havárie</w:t>
                      </w:r>
                    </w:p>
                  </w:txbxContent>
                </v:textbox>
              </v:rect>
              <v:rect id="_x0000_s1047" style="width:747;height:845;left:10765;position:absolute;top:4020" stroked="f">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Výstupy pre zhodnotenie následkov závažnej havárie</w:t>
                      </w:r>
                    </w:p>
                  </w:txbxContent>
                </v:textbox>
              </v:rect>
              <v:rect id="_x0000_s1048" style="width:934;height:375;left:5905;position:absolute;top:5335" stroked="f">
                <v:textbox inset="6.55pt,3.27pt,6.55pt,3.27pt">
                  <w:txbxContent>
                    <w:p w:rsidR="00A95D15" w:rsidRPr="00306CFC" w:rsidP="00B92B14">
                      <w:pPr>
                        <w:bidi w:val="0"/>
                        <w:jc w:val="center"/>
                        <w:rPr>
                          <w:rFonts w:ascii="Times New Roman" w:hAnsi="Times New Roman"/>
                          <w:b/>
                          <w:sz w:val="17"/>
                          <w:szCs w:val="20"/>
                        </w:rPr>
                      </w:pPr>
                      <w:r w:rsidRPr="00306CFC">
                        <w:rPr>
                          <w:rFonts w:ascii="Times New Roman" w:hAnsi="Times New Roman"/>
                          <w:b/>
                          <w:sz w:val="17"/>
                          <w:szCs w:val="20"/>
                        </w:rPr>
                        <w:t>Systémové analýzy</w:t>
                      </w:r>
                    </w:p>
                  </w:txbxContent>
                </v:textbox>
              </v:rect>
              <v:rect id="_x0000_s1049" style="width:934;height:376;left:8990;position:absolute;top:5616" stroked="f">
                <v:textbox inset="6.55pt,3.27pt,6.55pt,3.27pt">
                  <w:txbxContent>
                    <w:p w:rsidR="00A95D15" w:rsidRPr="00306CFC" w:rsidP="00B92B14">
                      <w:pPr>
                        <w:bidi w:val="0"/>
                        <w:jc w:val="center"/>
                        <w:rPr>
                          <w:rFonts w:ascii="Times New Roman" w:hAnsi="Times New Roman"/>
                          <w:b/>
                          <w:sz w:val="17"/>
                          <w:szCs w:val="20"/>
                        </w:rPr>
                      </w:pPr>
                      <w:r w:rsidRPr="00306CFC">
                        <w:rPr>
                          <w:rFonts w:ascii="Times New Roman" w:hAnsi="Times New Roman"/>
                          <w:b/>
                          <w:sz w:val="17"/>
                          <w:szCs w:val="20"/>
                        </w:rPr>
                        <w:t>Analýza spoľahlivosti</w:t>
                      </w:r>
                    </w:p>
                  </w:txbxContent>
                </v:textbox>
              </v:rect>
              <v:line id="_x0000_s1050" style="position:absolute" from="10298,5241" to="10672,5241">
                <v:stroke endarrow="block"/>
              </v:line>
              <v:line id="_x0000_s1051" style="flip:y;position:absolute" from="5157,6180" to="5157,7025">
                <v:stroke endarrow="block"/>
              </v:line>
              <v:line id="_x0000_s1052" style="position:absolute" from="5157,5335" to="5157,5710">
                <v:stroke endarrow="block"/>
              </v:line>
              <v:line id="_x0000_s1053" style="flip:x;position:absolute" from="4689,5053" to="4876,5053"/>
              <v:line id="_x0000_s1054" style="flip:x;position:absolute" from="4502,5898" to="4876,5898"/>
              <v:line id="_x0000_s1055" style="position:absolute" from="5531,6086" to="5624,6086"/>
              <v:line id="_x0000_s1056" style="position:absolute" from="5624,6086" to="5624,7213"/>
              <v:line id="_x0000_s1057" style="position:absolute" from="5624,7213" to="10111,7213"/>
              <v:line id="_x0000_s1058" style="flip:y;position:absolute" from="10111,6837" to="10111,7213">
                <v:stroke endarrow="block"/>
              </v:line>
              <v:line id="_x0000_s1059" style="flip:y;position:absolute" from="5997,6837" to="5997,7213">
                <v:stroke endarrow="block"/>
              </v:line>
              <v:line id="_x0000_s1060" style="flip:y;position:absolute" from="8709,6837" to="8709,7213">
                <v:stroke endarrow="block"/>
              </v:line>
              <v:line id="_x0000_s1061" style="position:absolute" from="5531,7401" to="6839,7401"/>
              <v:line id="_x0000_s1062" style="flip:y;position:absolute" from="6839,6837" to="6839,7401">
                <v:stroke endarrow="block"/>
              </v:line>
              <v:line id="_x0000_s1063" style="flip:y;position:absolute" from="7680,6837" to="7680,7589">
                <v:stroke endarrow="block"/>
              </v:line>
              <v:line id="_x0000_s1064" style="position:absolute" from="8055,6650" to="8148,6650"/>
              <v:line id="_x0000_s1065" style="position:absolute" from="5531,5804" to="8055,5804"/>
              <v:line id="_x0000_s1066" style="flip:y;position:absolute" from="9550,6180" to="9550,6368">
                <v:stroke endarrow="block"/>
              </v:line>
              <v:line id="_x0000_s1067" style="flip:y;position:absolute" from="8709,6180" to="8709,6368">
                <v:stroke endarrow="block"/>
              </v:line>
              <v:line id="_x0000_s1068" style="flip:y;position:absolute" from="10204,5429" to="10204,6368">
                <v:stroke endarrow="block"/>
              </v:line>
              <v:line id="_x0000_s1069" style="position:absolute" from="5531,5053" to="5997,5053"/>
              <v:line id="_x0000_s1070" style="flip:y;position:absolute" from="10578,6837" to="10578,7401">
                <v:stroke endarrow="block"/>
              </v:line>
              <v:line id="_x0000_s1071" style="flip:y;position:absolute" from="9550,6837" to="9550,7401">
                <v:stroke endarrow="block"/>
              </v:line>
              <v:line id="_x0000_s1072" style="position:absolute" from="8803,5241" to="9083,5241">
                <v:stroke endarrow="block"/>
              </v:line>
              <v:rect id="_x0000_s1073" style="width:1507;height:188;left:4222;position:absolute;top:3832" stroked="f">
                <v:textbox inset="6.55pt,3.27pt,6.55pt,3.27pt">
                  <w:txbxContent>
                    <w:p w:rsidR="00A95D15" w:rsidRPr="00306CFC" w:rsidP="00B92B14">
                      <w:pPr>
                        <w:bidi w:val="0"/>
                        <w:jc w:val="center"/>
                        <w:rPr>
                          <w:rFonts w:ascii="Times New Roman" w:hAnsi="Times New Roman"/>
                          <w:b/>
                          <w:sz w:val="17"/>
                          <w:szCs w:val="20"/>
                        </w:rPr>
                      </w:pPr>
                      <w:r w:rsidRPr="00306CFC">
                        <w:rPr>
                          <w:rFonts w:ascii="Times New Roman" w:hAnsi="Times New Roman"/>
                          <w:b/>
                          <w:sz w:val="17"/>
                          <w:szCs w:val="20"/>
                        </w:rPr>
                        <w:t>Analýza havarijných reťazcov</w:t>
                      </w:r>
                    </w:p>
                  </w:txbxContent>
                </v:textbox>
              </v:rect>
              <v:line id="_x0000_s1074" style="position:absolute" from="4315,4583" to="4315,7589"/>
              <v:line id="_x0000_s1075" style="flip:y;position:absolute" from="4502,4583" to="4502,5898">
                <v:stroke endarrow="block"/>
              </v:line>
              <v:line id="_x0000_s1076" style="flip:y;position:absolute" from="4689,4583" to="4689,5053">
                <v:stroke endarrow="block"/>
              </v:line>
              <v:line id="_x0000_s1077" style="position:absolute" from="4876,4395" to="5531,4395">
                <v:stroke endarrow="block"/>
              </v:line>
              <v:line id="_x0000_s1078" style="flip:y;position:absolute" from="8055,4583" to="8055,5804">
                <v:stroke endarrow="block"/>
              </v:line>
              <v:line id="_x0000_s1079" style="flip:y;position:absolute" from="8148,4583" to="8148,6650">
                <v:stroke endarrow="block"/>
              </v:line>
              <v:line id="_x0000_s1080" style="flip:y;position:absolute" from="8335,4583" to="8335,6180">
                <v:stroke endarrow="block"/>
              </v:line>
              <v:line id="_x0000_s1081" style="position:absolute" from="6558,4395" to="7774,4395">
                <v:stroke endarrow="block"/>
              </v:line>
              <v:line id="_x0000_s1082" style="position:absolute" from="8522,4395" to="9177,4395">
                <v:stroke endarrow="block"/>
              </v:line>
              <v:line id="_x0000_s1083" style="position:absolute" from="8803,4395" to="8803,5241"/>
              <v:line id="_x0000_s1084" style="position:absolute" from="10204,4395" to="10672,4395">
                <v:stroke endarrow="block"/>
              </v:line>
              <v:rect id="_x0000_s1085" style="width:6637;height:4039;left:4128;position:absolute;top:3738" filled="f" strokeweight="1.5pt"/>
              <v:line id="_x0000_s1086" style="flip:y;position:absolute" from="5997,4583" to="5997,5053">
                <v:stroke endarrow="block"/>
              </v:line>
              <v:line id="_x0000_s1087" style="position:absolute" from="8243,7401" to="10579,7401"/>
              <v:line id="_x0000_s1088" style="flip:x;position:absolute" from="4409,5241" to="4876,5241"/>
              <v:line id="_x0000_s1089" style="position:absolute" from="5157,7495" to="5157,8246"/>
              <v:group id="_x0000_s1090" style="width:7103;height:3383;left:4409;position:absolute;top:5241" coordorigin="4409,5241" coordsize="7103,3383">
                <v:rect id="_x0000_s1091" style="width:655;height:377;left:4876;position:absolute;top:8246">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Popisy systémov</w:t>
                        </w:r>
                      </w:p>
                    </w:txbxContent>
                  </v:textbox>
                </v:rect>
                <v:rect id="_x0000_s1092" style="width:655;height:378;left:6840;position:absolute;top:8246">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Požiarna analýza</w:t>
                        </w:r>
                      </w:p>
                    </w:txbxContent>
                  </v:textbox>
                </v:rect>
                <v:rect id="_x0000_s1093" style="width:653;height:377;left:7682;position:absolute;top:8246">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Analýza záplav</w:t>
                        </w:r>
                      </w:p>
                    </w:txbxContent>
                  </v:textbox>
                </v:rect>
                <v:rect id="_x0000_s1094" style="width:655;height:377;left:8523;position:absolute;top:8246">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Seizmická analýza</w:t>
                        </w:r>
                      </w:p>
                    </w:txbxContent>
                  </v:textbox>
                </v:rect>
                <v:rect id="_x0000_s1095" style="width:747;height:377;left:9365;position:absolute;top:8246">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Iné vonkajšie vplyvy</w:t>
                        </w:r>
                      </w:p>
                    </w:txbxContent>
                  </v:textbox>
                </v:rect>
                <v:rect id="_x0000_s1096" style="width:747;height:657;left:10765;position:absolute;top:7965" stroked="f">
                  <v:textbox inset="6.55pt,3.27pt,6.55pt,3.27pt">
                    <w:txbxContent>
                      <w:p w:rsidR="00A95D15" w:rsidRPr="00306CFC" w:rsidP="00B92B14">
                        <w:pPr>
                          <w:bidi w:val="0"/>
                          <w:jc w:val="center"/>
                          <w:rPr>
                            <w:rFonts w:ascii="Times New Roman" w:hAnsi="Times New Roman"/>
                            <w:sz w:val="17"/>
                            <w:szCs w:val="20"/>
                          </w:rPr>
                        </w:pPr>
                        <w:r w:rsidRPr="00306CFC">
                          <w:rPr>
                            <w:rFonts w:ascii="Times New Roman" w:hAnsi="Times New Roman"/>
                            <w:sz w:val="17"/>
                            <w:szCs w:val="20"/>
                          </w:rPr>
                          <w:t>Výstup pre zhodnotenie následkov vonkajších udalostí</w:t>
                        </w:r>
                      </w:p>
                    </w:txbxContent>
                  </v:textbox>
                </v:rect>
                <v:line id="_x0000_s1097" style="position:absolute" from="10113,8434" to="10674,8434">
                  <v:stroke endarrow="block"/>
                </v:line>
                <v:line id="_x0000_s1098" style="position:absolute" from="9178,8434" to="9365,8434"/>
                <v:line id="_x0000_s1099" style="position:absolute" from="8336,8434" to="8523,8434"/>
                <v:line id="_x0000_s1100" style="position:absolute" from="7495,8434" to="7682,8434"/>
                <v:line id="_x0000_s1101" style="position:absolute" from="5531,8434" to="6840,8434"/>
                <v:line id="_x0000_s1102" style="flip:y;position:absolute" from="6092,7777" to="6092,8434">
                  <v:stroke endarrow="block"/>
                </v:line>
                <v:line id="_x0000_s1103" style="position:absolute" from="4409,8434" to="4876,8434">
                  <v:stroke endarrow="block"/>
                </v:line>
                <v:line id="_x0000_s1104" style="position:absolute" from="4409,5241" to="4409,8434"/>
              </v:group>
            </v:group>
            <w10:wrap type="none"/>
            <w10:anchorlock/>
          </v:group>
        </w:pict>
      </w:r>
    </w:p>
    <w:p w:rsidR="00E26FAE" w:rsidRPr="0044039B" w:rsidP="00E26FAE">
      <w:pPr>
        <w:autoSpaceDE w:val="0"/>
        <w:autoSpaceDN w:val="0"/>
        <w:bidi w:val="0"/>
        <w:adjustRightInd w:val="0"/>
        <w:jc w:val="both"/>
        <w:rPr>
          <w:rFonts w:ascii="Times New Roman" w:hAnsi="Times New Roman"/>
          <w:b/>
          <w:bCs/>
        </w:rPr>
      </w:pPr>
      <w:r w:rsidRPr="0044039B">
        <w:rPr>
          <w:rFonts w:ascii="Times New Roman" w:hAnsi="Times New Roman"/>
          <w:b/>
          <w:bCs/>
        </w:rPr>
        <w:t>Príloha č. 3</w:t>
      </w:r>
    </w:p>
    <w:p w:rsidR="00892E2A" w:rsidRPr="0044039B" w:rsidP="00892E2A">
      <w:pPr>
        <w:autoSpaceDE w:val="0"/>
        <w:autoSpaceDN w:val="0"/>
        <w:bidi w:val="0"/>
        <w:adjustRightInd w:val="0"/>
        <w:jc w:val="center"/>
        <w:rPr>
          <w:rFonts w:ascii="Times New Roman" w:hAnsi="Times New Roman"/>
          <w:b/>
          <w:bCs/>
        </w:rPr>
      </w:pPr>
      <w:r w:rsidRPr="0044039B">
        <w:rPr>
          <w:rFonts w:ascii="Times New Roman" w:hAnsi="Times New Roman"/>
          <w:b/>
          <w:bCs/>
        </w:rPr>
        <w:t>POŽIADAVKY NA BEZPEČNOSTNÝ RIADIACI SYSTÉM</w:t>
      </w:r>
    </w:p>
    <w:p w:rsidR="00892E2A" w:rsidRPr="0044039B" w:rsidP="00892E2A">
      <w:pPr>
        <w:autoSpaceDE w:val="0"/>
        <w:autoSpaceDN w:val="0"/>
        <w:bidi w:val="0"/>
        <w:adjustRightInd w:val="0"/>
        <w:jc w:val="center"/>
        <w:rPr>
          <w:rFonts w:ascii="Times New Roman" w:hAnsi="Times New Roman"/>
          <w:b/>
          <w:bCs/>
        </w:rPr>
      </w:pPr>
    </w:p>
    <w:p w:rsidR="00892E2A" w:rsidRPr="0044039B" w:rsidP="00892E2A">
      <w:pPr>
        <w:autoSpaceDE w:val="0"/>
        <w:autoSpaceDN w:val="0"/>
        <w:bidi w:val="0"/>
        <w:adjustRightInd w:val="0"/>
        <w:spacing w:after="120"/>
        <w:jc w:val="both"/>
        <w:rPr>
          <w:rFonts w:ascii="Times New Roman" w:hAnsi="Times New Roman"/>
          <w:b/>
          <w:bCs/>
        </w:rPr>
      </w:pPr>
      <w:r w:rsidRPr="0044039B" w:rsidR="00CE6A95">
        <w:rPr>
          <w:rFonts w:ascii="Times New Roman" w:hAnsi="Times New Roman"/>
          <w:b/>
          <w:bCs/>
        </w:rPr>
        <w:t>A.</w:t>
        <w:tab/>
      </w:r>
      <w:r w:rsidRPr="0044039B">
        <w:rPr>
          <w:rFonts w:ascii="Times New Roman" w:hAnsi="Times New Roman"/>
          <w:b/>
          <w:bCs/>
        </w:rPr>
        <w:t>Organizačná štruktúra podniku a potrební zamestnanci</w:t>
      </w:r>
    </w:p>
    <w:p w:rsidR="00892E2A" w:rsidRPr="0044039B" w:rsidP="00CE6A95">
      <w:pPr>
        <w:autoSpaceDE w:val="0"/>
        <w:autoSpaceDN w:val="0"/>
        <w:bidi w:val="0"/>
        <w:adjustRightInd w:val="0"/>
        <w:ind w:left="284" w:hanging="284"/>
        <w:jc w:val="both"/>
        <w:rPr>
          <w:rFonts w:ascii="Times New Roman" w:hAnsi="Times New Roman"/>
        </w:rPr>
      </w:pPr>
      <w:r w:rsidRPr="0044039B" w:rsidR="00CE6A95">
        <w:rPr>
          <w:rFonts w:ascii="Times New Roman" w:hAnsi="Times New Roman"/>
        </w:rPr>
        <w:t xml:space="preserve">I.  </w:t>
        <w:tab/>
      </w:r>
      <w:r w:rsidRPr="0044039B">
        <w:rPr>
          <w:rFonts w:ascii="Times New Roman" w:hAnsi="Times New Roman"/>
        </w:rPr>
        <w:t xml:space="preserve">Bezpečnostný riadiaci systém v tejto oblasti obsahuje </w:t>
      </w:r>
    </w:p>
    <w:p w:rsidR="00CE6A95" w:rsidRPr="0044039B" w:rsidP="008702E9">
      <w:pPr>
        <w:numPr>
          <w:numId w:val="58"/>
        </w:numPr>
        <w:autoSpaceDE w:val="0"/>
        <w:autoSpaceDN w:val="0"/>
        <w:bidi w:val="0"/>
        <w:adjustRightInd w:val="0"/>
        <w:ind w:left="567" w:hanging="283"/>
        <w:jc w:val="both"/>
        <w:rPr>
          <w:rFonts w:ascii="Times New Roman" w:hAnsi="Times New Roman"/>
        </w:rPr>
      </w:pPr>
      <w:r w:rsidRPr="0044039B" w:rsidR="00892E2A">
        <w:rPr>
          <w:rFonts w:ascii="Times New Roman" w:hAnsi="Times New Roman"/>
        </w:rPr>
        <w:t>organizačnú schému,</w:t>
      </w:r>
    </w:p>
    <w:p w:rsidR="00892E2A" w:rsidRPr="0044039B" w:rsidP="008702E9">
      <w:pPr>
        <w:numPr>
          <w:numId w:val="58"/>
        </w:numPr>
        <w:autoSpaceDE w:val="0"/>
        <w:autoSpaceDN w:val="0"/>
        <w:bidi w:val="0"/>
        <w:adjustRightInd w:val="0"/>
        <w:ind w:left="567" w:hanging="283"/>
        <w:jc w:val="both"/>
        <w:rPr>
          <w:rFonts w:ascii="Times New Roman" w:hAnsi="Times New Roman"/>
        </w:rPr>
      </w:pPr>
      <w:r w:rsidRPr="0044039B">
        <w:rPr>
          <w:rFonts w:ascii="Times New Roman" w:hAnsi="Times New Roman"/>
        </w:rPr>
        <w:t>úlohy a zodpovednosť radových zamestnancov a riadiacich zamestnancov na jednotlivých stupňoch a úsekoch riadenia, a to najmä zamestnancov zodpovedných za</w:t>
      </w:r>
    </w:p>
    <w:p w:rsidR="00CE6A95" w:rsidRPr="0044039B" w:rsidP="008702E9">
      <w:pPr>
        <w:numPr>
          <w:numId w:val="59"/>
        </w:numPr>
        <w:autoSpaceDE w:val="0"/>
        <w:autoSpaceDN w:val="0"/>
        <w:bidi w:val="0"/>
        <w:adjustRightInd w:val="0"/>
        <w:ind w:left="851" w:hanging="284"/>
        <w:jc w:val="both"/>
        <w:rPr>
          <w:rFonts w:ascii="Times New Roman" w:hAnsi="Times New Roman"/>
        </w:rPr>
      </w:pPr>
      <w:r w:rsidRPr="0044039B" w:rsidR="00892E2A">
        <w:rPr>
          <w:rFonts w:ascii="Times New Roman" w:hAnsi="Times New Roman"/>
        </w:rPr>
        <w:t>zabezpečenie zdrojov vrátane ľudských zdrojov na vytvorenie a uplatňovanie bezpečnostného riadiaceho systému,</w:t>
      </w:r>
    </w:p>
    <w:p w:rsidR="00CE6A95" w:rsidRPr="0044039B" w:rsidP="008702E9">
      <w:pPr>
        <w:numPr>
          <w:numId w:val="59"/>
        </w:numPr>
        <w:autoSpaceDE w:val="0"/>
        <w:autoSpaceDN w:val="0"/>
        <w:bidi w:val="0"/>
        <w:adjustRightInd w:val="0"/>
        <w:ind w:left="851" w:hanging="284"/>
        <w:jc w:val="both"/>
        <w:rPr>
          <w:rFonts w:ascii="Times New Roman" w:hAnsi="Times New Roman"/>
        </w:rPr>
      </w:pPr>
      <w:r w:rsidRPr="0044039B" w:rsidR="00892E2A">
        <w:rPr>
          <w:rFonts w:ascii="Times New Roman" w:hAnsi="Times New Roman"/>
        </w:rPr>
        <w:t>činnosť zabezpečujúcu oboznámenie zamestnancov s nebezpečenstvami ako zdrojmi rizika závažných priemyselných havárií a súlad s</w:t>
      </w:r>
      <w:r w:rsidRPr="0044039B">
        <w:rPr>
          <w:rFonts w:ascii="Times New Roman" w:hAnsi="Times New Roman"/>
        </w:rPr>
        <w:t> </w:t>
      </w:r>
      <w:r w:rsidRPr="0044039B" w:rsidR="00892E2A">
        <w:rPr>
          <w:rFonts w:ascii="Times New Roman" w:hAnsi="Times New Roman"/>
        </w:rPr>
        <w:t>programom</w:t>
      </w:r>
      <w:r w:rsidRPr="0044039B">
        <w:rPr>
          <w:rFonts w:ascii="Times New Roman" w:hAnsi="Times New Roman"/>
        </w:rPr>
        <w:t xml:space="preserve"> prevencie</w:t>
      </w:r>
      <w:r w:rsidRPr="0044039B" w:rsidR="00892E2A">
        <w:rPr>
          <w:rFonts w:ascii="Times New Roman" w:hAnsi="Times New Roman"/>
        </w:rPr>
        <w:t xml:space="preserve"> podľa § </w:t>
      </w:r>
      <w:r w:rsidRPr="0044039B">
        <w:rPr>
          <w:rFonts w:ascii="Times New Roman" w:hAnsi="Times New Roman"/>
        </w:rPr>
        <w:t>6</w:t>
      </w:r>
      <w:r w:rsidRPr="0044039B" w:rsidR="00892E2A">
        <w:rPr>
          <w:rFonts w:ascii="Times New Roman" w:hAnsi="Times New Roman"/>
        </w:rPr>
        <w:t>,</w:t>
      </w:r>
    </w:p>
    <w:p w:rsidR="00CE6A95" w:rsidRPr="0044039B" w:rsidP="008702E9">
      <w:pPr>
        <w:numPr>
          <w:numId w:val="59"/>
        </w:numPr>
        <w:autoSpaceDE w:val="0"/>
        <w:autoSpaceDN w:val="0"/>
        <w:bidi w:val="0"/>
        <w:adjustRightInd w:val="0"/>
        <w:ind w:left="851" w:hanging="284"/>
        <w:jc w:val="both"/>
        <w:rPr>
          <w:rFonts w:ascii="Times New Roman" w:hAnsi="Times New Roman"/>
        </w:rPr>
      </w:pPr>
      <w:r w:rsidRPr="0044039B" w:rsidR="00892E2A">
        <w:rPr>
          <w:rFonts w:ascii="Times New Roman" w:hAnsi="Times New Roman"/>
        </w:rPr>
        <w:t xml:space="preserve"> identifikáciu a zaznamenávanie nedostatkov a vykonávanie nápravných opatrení,</w:t>
      </w:r>
    </w:p>
    <w:p w:rsidR="00CE6A95" w:rsidRPr="0044039B" w:rsidP="008702E9">
      <w:pPr>
        <w:numPr>
          <w:numId w:val="59"/>
        </w:numPr>
        <w:autoSpaceDE w:val="0"/>
        <w:autoSpaceDN w:val="0"/>
        <w:bidi w:val="0"/>
        <w:adjustRightInd w:val="0"/>
        <w:ind w:left="851" w:hanging="284"/>
        <w:jc w:val="both"/>
        <w:rPr>
          <w:rFonts w:ascii="Times New Roman" w:hAnsi="Times New Roman"/>
        </w:rPr>
      </w:pPr>
      <w:r w:rsidRPr="0044039B" w:rsidR="00892E2A">
        <w:rPr>
          <w:rFonts w:ascii="Times New Roman" w:hAnsi="Times New Roman"/>
        </w:rPr>
        <w:t xml:space="preserve"> riadenie a kontrolu neštandardných situácií vrátane havarijných stavov,</w:t>
      </w:r>
    </w:p>
    <w:p w:rsidR="00CE6A95" w:rsidRPr="0044039B" w:rsidP="008702E9">
      <w:pPr>
        <w:numPr>
          <w:numId w:val="59"/>
        </w:numPr>
        <w:autoSpaceDE w:val="0"/>
        <w:autoSpaceDN w:val="0"/>
        <w:bidi w:val="0"/>
        <w:adjustRightInd w:val="0"/>
        <w:ind w:left="851" w:hanging="284"/>
        <w:jc w:val="both"/>
        <w:rPr>
          <w:rFonts w:ascii="Times New Roman" w:hAnsi="Times New Roman"/>
        </w:rPr>
      </w:pPr>
      <w:r w:rsidRPr="0044039B" w:rsidR="00892E2A">
        <w:rPr>
          <w:rFonts w:ascii="Times New Roman" w:hAnsi="Times New Roman"/>
        </w:rPr>
        <w:t>identifikáciu potrieb školenia a výcviku zamestnancov vrátane určenia činností vyžadujúcich osobitné školenie</w:t>
      </w:r>
      <w:r w:rsidRPr="0044039B">
        <w:rPr>
          <w:rFonts w:ascii="Times New Roman" w:hAnsi="Times New Roman"/>
        </w:rPr>
        <w:t xml:space="preserve"> </w:t>
      </w:r>
      <w:r w:rsidRPr="0044039B" w:rsidR="00892E2A">
        <w:rPr>
          <w:rFonts w:ascii="Times New Roman" w:hAnsi="Times New Roman"/>
        </w:rPr>
        <w:t>a výcvik, ich zabezpečenie a hodnotenie ich úrovne a účinnosti podľa písmen c) a d),</w:t>
      </w:r>
    </w:p>
    <w:p w:rsidR="00892E2A" w:rsidRPr="0044039B" w:rsidP="008702E9">
      <w:pPr>
        <w:numPr>
          <w:numId w:val="59"/>
        </w:numPr>
        <w:autoSpaceDE w:val="0"/>
        <w:autoSpaceDN w:val="0"/>
        <w:bidi w:val="0"/>
        <w:adjustRightInd w:val="0"/>
        <w:ind w:left="851" w:hanging="284"/>
        <w:jc w:val="both"/>
        <w:rPr>
          <w:rFonts w:ascii="Times New Roman" w:hAnsi="Times New Roman"/>
        </w:rPr>
      </w:pPr>
      <w:r w:rsidRPr="0044039B">
        <w:rPr>
          <w:rFonts w:ascii="Times New Roman" w:hAnsi="Times New Roman"/>
        </w:rPr>
        <w:t>koordinovanie uplatňovania bezpečnostného riadiaceho systému a podávanie správ vrcholovému manažmentu</w:t>
      </w:r>
      <w:r w:rsidRPr="0044039B" w:rsidR="00CE6A95">
        <w:rPr>
          <w:rFonts w:ascii="Times New Roman" w:hAnsi="Times New Roman"/>
        </w:rPr>
        <w:t xml:space="preserve"> </w:t>
      </w:r>
      <w:r w:rsidRPr="0044039B">
        <w:rPr>
          <w:rFonts w:ascii="Times New Roman" w:hAnsi="Times New Roman"/>
        </w:rPr>
        <w:t>podniku,</w:t>
      </w:r>
    </w:p>
    <w:p w:rsidR="00CE6A95" w:rsidRPr="0044039B" w:rsidP="008702E9">
      <w:pPr>
        <w:numPr>
          <w:numId w:val="58"/>
        </w:numPr>
        <w:autoSpaceDE w:val="0"/>
        <w:autoSpaceDN w:val="0"/>
        <w:bidi w:val="0"/>
        <w:adjustRightInd w:val="0"/>
        <w:jc w:val="both"/>
        <w:rPr>
          <w:rFonts w:ascii="Times New Roman" w:hAnsi="Times New Roman"/>
        </w:rPr>
      </w:pPr>
      <w:r w:rsidRPr="0044039B" w:rsidR="00892E2A">
        <w:rPr>
          <w:rFonts w:ascii="Times New Roman" w:hAnsi="Times New Roman"/>
        </w:rPr>
        <w:t>identifikáciu potrebnej kvalifikácie zamestnancov uvedených v písmene b),</w:t>
      </w:r>
    </w:p>
    <w:p w:rsidR="00892E2A" w:rsidRPr="0044039B" w:rsidP="008702E9">
      <w:pPr>
        <w:numPr>
          <w:numId w:val="58"/>
        </w:numPr>
        <w:autoSpaceDE w:val="0"/>
        <w:autoSpaceDN w:val="0"/>
        <w:bidi w:val="0"/>
        <w:adjustRightInd w:val="0"/>
        <w:jc w:val="both"/>
        <w:rPr>
          <w:rFonts w:ascii="Times New Roman" w:hAnsi="Times New Roman"/>
        </w:rPr>
      </w:pPr>
      <w:r w:rsidRPr="0044039B">
        <w:rPr>
          <w:rFonts w:ascii="Times New Roman" w:hAnsi="Times New Roman"/>
        </w:rPr>
        <w:t xml:space="preserve"> zabezpečenie potrebnej kvalifikácie zamestnancov.</w:t>
      </w:r>
    </w:p>
    <w:p w:rsidR="00892E2A" w:rsidRPr="0044039B" w:rsidP="00892E2A">
      <w:pPr>
        <w:autoSpaceDE w:val="0"/>
        <w:autoSpaceDN w:val="0"/>
        <w:bidi w:val="0"/>
        <w:adjustRightInd w:val="0"/>
        <w:jc w:val="both"/>
        <w:rPr>
          <w:rFonts w:ascii="Times New Roman" w:hAnsi="Times New Roman"/>
        </w:rPr>
      </w:pPr>
    </w:p>
    <w:p w:rsidR="00892E2A" w:rsidRPr="0044039B" w:rsidP="00CE6A95">
      <w:pPr>
        <w:autoSpaceDE w:val="0"/>
        <w:autoSpaceDN w:val="0"/>
        <w:bidi w:val="0"/>
        <w:adjustRightInd w:val="0"/>
        <w:ind w:left="284" w:hanging="284"/>
        <w:jc w:val="both"/>
        <w:rPr>
          <w:rFonts w:ascii="Times New Roman" w:hAnsi="Times New Roman"/>
        </w:rPr>
      </w:pPr>
      <w:r w:rsidRPr="0044039B">
        <w:rPr>
          <w:rFonts w:ascii="Times New Roman" w:hAnsi="Times New Roman"/>
        </w:rPr>
        <w:t>II. Ustanovenia podľa bodu I sa primerane vzťahujú aj na zamestnancov cudzieho podnikateľa.</w:t>
      </w:r>
    </w:p>
    <w:p w:rsidR="00892E2A" w:rsidRPr="0044039B" w:rsidP="00892E2A">
      <w:pPr>
        <w:autoSpaceDE w:val="0"/>
        <w:autoSpaceDN w:val="0"/>
        <w:bidi w:val="0"/>
        <w:adjustRightInd w:val="0"/>
        <w:jc w:val="both"/>
        <w:rPr>
          <w:rFonts w:ascii="Times New Roman" w:hAnsi="Times New Roman"/>
        </w:rPr>
      </w:pPr>
    </w:p>
    <w:p w:rsidR="00892E2A" w:rsidRPr="0044039B" w:rsidP="00892E2A">
      <w:pPr>
        <w:autoSpaceDE w:val="0"/>
        <w:autoSpaceDN w:val="0"/>
        <w:bidi w:val="0"/>
        <w:adjustRightInd w:val="0"/>
        <w:spacing w:after="120"/>
        <w:jc w:val="both"/>
        <w:rPr>
          <w:rFonts w:ascii="Times New Roman" w:hAnsi="Times New Roman"/>
          <w:b/>
          <w:bCs/>
        </w:rPr>
      </w:pPr>
      <w:r w:rsidRPr="0044039B" w:rsidR="00CE6A95">
        <w:rPr>
          <w:rFonts w:ascii="Times New Roman" w:hAnsi="Times New Roman"/>
          <w:b/>
          <w:bCs/>
        </w:rPr>
        <w:t>B.</w:t>
        <w:tab/>
      </w:r>
      <w:r w:rsidRPr="0044039B">
        <w:rPr>
          <w:rFonts w:ascii="Times New Roman" w:hAnsi="Times New Roman"/>
          <w:b/>
          <w:bCs/>
        </w:rPr>
        <w:t>Identifikácia a hodnotenie nebezpečenstiev ako zdrojov rizika možných závažných priemyselných havárií</w:t>
      </w:r>
    </w:p>
    <w:p w:rsidR="00892E2A" w:rsidRPr="0044039B" w:rsidP="00892E2A">
      <w:pPr>
        <w:autoSpaceDE w:val="0"/>
        <w:autoSpaceDN w:val="0"/>
        <w:bidi w:val="0"/>
        <w:adjustRightInd w:val="0"/>
        <w:jc w:val="both"/>
        <w:rPr>
          <w:rFonts w:ascii="Times New Roman" w:hAnsi="Times New Roman"/>
        </w:rPr>
      </w:pPr>
      <w:r w:rsidRPr="0044039B">
        <w:rPr>
          <w:rFonts w:ascii="Times New Roman" w:hAnsi="Times New Roman"/>
        </w:rPr>
        <w:t xml:space="preserve">Bezpečnostný riadiaci systém v tejto oblasti obsahuje </w:t>
      </w:r>
    </w:p>
    <w:p w:rsidR="00892E2A" w:rsidRPr="0044039B" w:rsidP="008702E9">
      <w:pPr>
        <w:numPr>
          <w:numId w:val="82"/>
        </w:numPr>
        <w:autoSpaceDE w:val="0"/>
        <w:autoSpaceDN w:val="0"/>
        <w:bidi w:val="0"/>
        <w:adjustRightInd w:val="0"/>
        <w:jc w:val="both"/>
        <w:rPr>
          <w:rFonts w:ascii="Times New Roman" w:hAnsi="Times New Roman"/>
        </w:rPr>
      </w:pPr>
      <w:r w:rsidRPr="0044039B">
        <w:rPr>
          <w:rFonts w:ascii="Times New Roman" w:hAnsi="Times New Roman"/>
        </w:rPr>
        <w:t>návrh a uplatňovanie postupov na systematickú identifikáciu nebezpečenstiev vyplývajúcich z normálnej</w:t>
      </w:r>
    </w:p>
    <w:p w:rsidR="00892E2A" w:rsidRPr="0044039B" w:rsidP="008702E9">
      <w:pPr>
        <w:numPr>
          <w:numId w:val="82"/>
        </w:numPr>
        <w:autoSpaceDE w:val="0"/>
        <w:autoSpaceDN w:val="0"/>
        <w:bidi w:val="0"/>
        <w:adjustRightInd w:val="0"/>
        <w:jc w:val="both"/>
        <w:rPr>
          <w:rFonts w:ascii="Times New Roman" w:hAnsi="Times New Roman"/>
        </w:rPr>
      </w:pPr>
      <w:r w:rsidRPr="0044039B">
        <w:rPr>
          <w:rFonts w:ascii="Times New Roman" w:hAnsi="Times New Roman"/>
        </w:rPr>
        <w:t>i modifikovanej prevádzky vrátane spúšťania, nábehu a zastavovania prevádzky a hodnotenie ich pravdepodobnosti</w:t>
      </w:r>
    </w:p>
    <w:p w:rsidR="00892E2A" w:rsidRPr="0044039B" w:rsidP="008702E9">
      <w:pPr>
        <w:numPr>
          <w:numId w:val="82"/>
        </w:numPr>
        <w:autoSpaceDE w:val="0"/>
        <w:autoSpaceDN w:val="0"/>
        <w:bidi w:val="0"/>
        <w:adjustRightInd w:val="0"/>
        <w:jc w:val="both"/>
        <w:rPr>
          <w:rFonts w:ascii="Times New Roman" w:hAnsi="Times New Roman"/>
        </w:rPr>
      </w:pPr>
      <w:r w:rsidRPr="0044039B">
        <w:rPr>
          <w:rFonts w:ascii="Times New Roman" w:hAnsi="Times New Roman"/>
        </w:rPr>
        <w:t>a závažnosti,</w:t>
      </w:r>
    </w:p>
    <w:p w:rsidR="00892E2A" w:rsidRPr="0044039B" w:rsidP="008702E9">
      <w:pPr>
        <w:numPr>
          <w:numId w:val="82"/>
        </w:numPr>
        <w:autoSpaceDE w:val="0"/>
        <w:autoSpaceDN w:val="0"/>
        <w:bidi w:val="0"/>
        <w:adjustRightInd w:val="0"/>
        <w:jc w:val="both"/>
        <w:rPr>
          <w:rFonts w:ascii="Times New Roman" w:hAnsi="Times New Roman"/>
        </w:rPr>
      </w:pPr>
      <w:r w:rsidRPr="0044039B">
        <w:rPr>
          <w:rFonts w:ascii="Times New Roman" w:hAnsi="Times New Roman"/>
        </w:rPr>
        <w:t>systematický postup na definovanie opatrení zameraných na prevenciu závažných priemyselných havárií, prípadne  havarijných stavov a na obmedzenie ich následkov.</w:t>
      </w:r>
    </w:p>
    <w:p w:rsidR="00401E66" w:rsidRPr="0044039B" w:rsidP="00892E2A">
      <w:pPr>
        <w:autoSpaceDE w:val="0"/>
        <w:autoSpaceDN w:val="0"/>
        <w:bidi w:val="0"/>
        <w:adjustRightInd w:val="0"/>
        <w:jc w:val="both"/>
        <w:rPr>
          <w:rFonts w:ascii="Times New Roman" w:hAnsi="Times New Roman"/>
        </w:rPr>
      </w:pPr>
    </w:p>
    <w:p w:rsidR="00892E2A" w:rsidRPr="0044039B" w:rsidP="00892E2A">
      <w:pPr>
        <w:autoSpaceDE w:val="0"/>
        <w:autoSpaceDN w:val="0"/>
        <w:bidi w:val="0"/>
        <w:adjustRightInd w:val="0"/>
        <w:jc w:val="both"/>
        <w:rPr>
          <w:rFonts w:ascii="Times New Roman" w:hAnsi="Times New Roman"/>
        </w:rPr>
      </w:pPr>
      <w:r w:rsidRPr="0044039B">
        <w:rPr>
          <w:rFonts w:ascii="Times New Roman" w:hAnsi="Times New Roman"/>
        </w:rPr>
        <w:t xml:space="preserve"> Systém identifikácie vnútorných a vonkajších nebezpečenstiev a ich hodnotenie sa uplatňujú na príslušných úrovniach podniku – od projektovej prípravy, výstavby a prevádzky až po ukončenie prevádzky vrátane</w:t>
      </w:r>
    </w:p>
    <w:p w:rsidR="00892E2A" w:rsidRPr="0044039B" w:rsidP="008702E9">
      <w:pPr>
        <w:numPr>
          <w:numId w:val="83"/>
        </w:numPr>
        <w:autoSpaceDE w:val="0"/>
        <w:autoSpaceDN w:val="0"/>
        <w:bidi w:val="0"/>
        <w:adjustRightInd w:val="0"/>
        <w:jc w:val="both"/>
        <w:rPr>
          <w:rFonts w:ascii="Times New Roman" w:hAnsi="Times New Roman"/>
        </w:rPr>
      </w:pPr>
      <w:r w:rsidRPr="0044039B">
        <w:rPr>
          <w:rFonts w:ascii="Times New Roman" w:hAnsi="Times New Roman"/>
        </w:rPr>
        <w:t>nebezpečenstiev identifikovaných alebo vyplývajúcich z plánovania, projektovania, výstavby, uvedenia do prevádzky a rozvoja činnosti podniku a jeho zariadení,</w:t>
      </w:r>
    </w:p>
    <w:p w:rsidR="00892E2A" w:rsidRPr="0044039B" w:rsidP="008702E9">
      <w:pPr>
        <w:numPr>
          <w:numId w:val="83"/>
        </w:numPr>
        <w:autoSpaceDE w:val="0"/>
        <w:autoSpaceDN w:val="0"/>
        <w:bidi w:val="0"/>
        <w:adjustRightInd w:val="0"/>
        <w:jc w:val="both"/>
        <w:rPr>
          <w:rFonts w:ascii="Times New Roman" w:hAnsi="Times New Roman"/>
        </w:rPr>
      </w:pPr>
      <w:r w:rsidRPr="0044039B">
        <w:rPr>
          <w:rFonts w:ascii="Times New Roman" w:hAnsi="Times New Roman"/>
        </w:rPr>
        <w:t>normálneho rozsahu prevádzkových podmienok, nebezpečenstiev štandardných operácií a neštandardných situácií, najmä nábehu prevádzky, údržby a zastavovania prevádzky,</w:t>
      </w:r>
    </w:p>
    <w:p w:rsidR="00892E2A" w:rsidRPr="0044039B" w:rsidP="008702E9">
      <w:pPr>
        <w:numPr>
          <w:numId w:val="83"/>
        </w:numPr>
        <w:autoSpaceDE w:val="0"/>
        <w:autoSpaceDN w:val="0"/>
        <w:bidi w:val="0"/>
        <w:adjustRightInd w:val="0"/>
        <w:jc w:val="both"/>
        <w:rPr>
          <w:rFonts w:ascii="Times New Roman" w:hAnsi="Times New Roman"/>
        </w:rPr>
      </w:pPr>
      <w:r w:rsidRPr="0044039B">
        <w:rPr>
          <w:rFonts w:ascii="Times New Roman" w:hAnsi="Times New Roman"/>
        </w:rPr>
        <w:t>udalostí a možných ohrození vrátane takých, ktoré vyplývajú z ľudského faktora alebo z chyby materiálu alebo súčiastky,</w:t>
      </w:r>
    </w:p>
    <w:p w:rsidR="00892E2A" w:rsidRPr="0044039B" w:rsidP="008702E9">
      <w:pPr>
        <w:numPr>
          <w:numId w:val="83"/>
        </w:numPr>
        <w:autoSpaceDE w:val="0"/>
        <w:autoSpaceDN w:val="0"/>
        <w:bidi w:val="0"/>
        <w:adjustRightInd w:val="0"/>
        <w:jc w:val="both"/>
        <w:rPr>
          <w:rFonts w:ascii="Times New Roman" w:hAnsi="Times New Roman"/>
        </w:rPr>
      </w:pPr>
      <w:r w:rsidRPr="0044039B">
        <w:rPr>
          <w:rFonts w:ascii="Times New Roman" w:hAnsi="Times New Roman"/>
        </w:rPr>
        <w:t>nebezpečenstiev vyplývajúcich z činností alebo zo zlyhaní uvedených v písmenách b) a c),</w:t>
      </w:r>
    </w:p>
    <w:p w:rsidR="00892E2A" w:rsidRPr="0044039B" w:rsidP="008702E9">
      <w:pPr>
        <w:numPr>
          <w:numId w:val="83"/>
        </w:numPr>
        <w:autoSpaceDE w:val="0"/>
        <w:autoSpaceDN w:val="0"/>
        <w:bidi w:val="0"/>
        <w:adjustRightInd w:val="0"/>
        <w:jc w:val="both"/>
        <w:rPr>
          <w:rFonts w:ascii="Times New Roman" w:hAnsi="Times New Roman"/>
        </w:rPr>
      </w:pPr>
      <w:r w:rsidRPr="0044039B">
        <w:rPr>
          <w:rFonts w:ascii="Times New Roman" w:hAnsi="Times New Roman"/>
        </w:rPr>
        <w:t>iných nebezpečenstiev vrátane takých, ktoré vyplývajú</w:t>
      </w:r>
    </w:p>
    <w:p w:rsidR="00401E66" w:rsidRPr="0044039B" w:rsidP="008702E9">
      <w:pPr>
        <w:numPr>
          <w:numId w:val="84"/>
        </w:numPr>
        <w:autoSpaceDE w:val="0"/>
        <w:autoSpaceDN w:val="0"/>
        <w:bidi w:val="0"/>
        <w:adjustRightInd w:val="0"/>
        <w:jc w:val="both"/>
        <w:rPr>
          <w:rFonts w:ascii="Times New Roman" w:hAnsi="Times New Roman"/>
        </w:rPr>
      </w:pPr>
      <w:r w:rsidRPr="0044039B" w:rsidR="00892E2A">
        <w:rPr>
          <w:rFonts w:ascii="Times New Roman" w:hAnsi="Times New Roman"/>
        </w:rPr>
        <w:t xml:space="preserve">z prírodných nebezpečenstiev, najmä abnormálnych teplôt, požiarov, povodní, zemetrasení, </w:t>
      </w:r>
      <w:r w:rsidRPr="0044039B" w:rsidR="00CF3CE6">
        <w:rPr>
          <w:rFonts w:ascii="Times New Roman" w:hAnsi="Times New Roman"/>
        </w:rPr>
        <w:t>svahových deformácií</w:t>
      </w:r>
      <w:r w:rsidRPr="0044039B" w:rsidR="00892E2A">
        <w:rPr>
          <w:rFonts w:ascii="Times New Roman" w:hAnsi="Times New Roman"/>
        </w:rPr>
        <w:t xml:space="preserve"> a</w:t>
      </w:r>
      <w:r w:rsidRPr="0044039B">
        <w:rPr>
          <w:rFonts w:ascii="Times New Roman" w:hAnsi="Times New Roman"/>
        </w:rPr>
        <w:t> </w:t>
      </w:r>
      <w:r w:rsidRPr="0044039B" w:rsidR="00892E2A">
        <w:rPr>
          <w:rFonts w:ascii="Times New Roman" w:hAnsi="Times New Roman"/>
        </w:rPr>
        <w:t>poklesov</w:t>
      </w:r>
      <w:r w:rsidRPr="0044039B">
        <w:rPr>
          <w:rFonts w:ascii="Times New Roman" w:hAnsi="Times New Roman"/>
        </w:rPr>
        <w:t xml:space="preserve"> </w:t>
      </w:r>
      <w:r w:rsidRPr="0044039B" w:rsidR="00892E2A">
        <w:rPr>
          <w:rFonts w:ascii="Times New Roman" w:hAnsi="Times New Roman"/>
        </w:rPr>
        <w:t xml:space="preserve">pôdy, </w:t>
      </w:r>
      <w:r w:rsidRPr="0044039B" w:rsidR="00CE6A95">
        <w:rPr>
          <w:rFonts w:ascii="Times New Roman" w:hAnsi="Times New Roman"/>
        </w:rPr>
        <w:t>víchr</w:t>
      </w:r>
      <w:r w:rsidRPr="0044039B" w:rsidR="00566DF5">
        <w:rPr>
          <w:rFonts w:ascii="Times New Roman" w:hAnsi="Times New Roman"/>
        </w:rPr>
        <w:t>ic</w:t>
      </w:r>
      <w:r w:rsidRPr="0044039B" w:rsidR="00892E2A">
        <w:rPr>
          <w:rFonts w:ascii="Times New Roman" w:hAnsi="Times New Roman"/>
        </w:rPr>
        <w:t xml:space="preserve"> a búrok,</w:t>
      </w:r>
    </w:p>
    <w:p w:rsidR="00401E66" w:rsidRPr="0044039B" w:rsidP="008702E9">
      <w:pPr>
        <w:numPr>
          <w:numId w:val="84"/>
        </w:numPr>
        <w:autoSpaceDE w:val="0"/>
        <w:autoSpaceDN w:val="0"/>
        <w:bidi w:val="0"/>
        <w:adjustRightInd w:val="0"/>
        <w:jc w:val="both"/>
        <w:rPr>
          <w:rFonts w:ascii="Times New Roman" w:hAnsi="Times New Roman"/>
        </w:rPr>
      </w:pPr>
      <w:r w:rsidRPr="0044039B" w:rsidR="00892E2A">
        <w:rPr>
          <w:rFonts w:ascii="Times New Roman" w:hAnsi="Times New Roman"/>
        </w:rPr>
        <w:t>z leteckej dopravy, železničnej dopravy, cestnej dopravy a vodnej dopravy vrátane nakládky a vykládky,</w:t>
      </w:r>
    </w:p>
    <w:p w:rsidR="00401E66" w:rsidRPr="0044039B" w:rsidP="008702E9">
      <w:pPr>
        <w:numPr>
          <w:numId w:val="84"/>
        </w:numPr>
        <w:autoSpaceDE w:val="0"/>
        <w:autoSpaceDN w:val="0"/>
        <w:bidi w:val="0"/>
        <w:adjustRightInd w:val="0"/>
        <w:jc w:val="both"/>
        <w:rPr>
          <w:rFonts w:ascii="Times New Roman" w:hAnsi="Times New Roman"/>
        </w:rPr>
      </w:pPr>
      <w:r w:rsidRPr="0044039B" w:rsidR="00892E2A">
        <w:rPr>
          <w:rFonts w:ascii="Times New Roman" w:hAnsi="Times New Roman"/>
        </w:rPr>
        <w:t>zo susedných priemyselných činností a iných činností,</w:t>
      </w:r>
    </w:p>
    <w:p w:rsidR="00892E2A" w:rsidRPr="0044039B" w:rsidP="008702E9">
      <w:pPr>
        <w:numPr>
          <w:numId w:val="84"/>
        </w:numPr>
        <w:autoSpaceDE w:val="0"/>
        <w:autoSpaceDN w:val="0"/>
        <w:bidi w:val="0"/>
        <w:adjustRightInd w:val="0"/>
        <w:jc w:val="both"/>
        <w:rPr>
          <w:rFonts w:ascii="Times New Roman" w:hAnsi="Times New Roman"/>
        </w:rPr>
      </w:pPr>
      <w:r w:rsidRPr="0044039B">
        <w:rPr>
          <w:rFonts w:ascii="Times New Roman" w:hAnsi="Times New Roman"/>
        </w:rPr>
        <w:t>z protiprávnej činnosti, najmä podpaľačstva a sabotáže.</w:t>
      </w:r>
    </w:p>
    <w:p w:rsidR="00892E2A" w:rsidRPr="0044039B" w:rsidP="00892E2A">
      <w:pPr>
        <w:autoSpaceDE w:val="0"/>
        <w:autoSpaceDN w:val="0"/>
        <w:bidi w:val="0"/>
        <w:adjustRightInd w:val="0"/>
        <w:jc w:val="both"/>
        <w:rPr>
          <w:rFonts w:ascii="Times New Roman" w:hAnsi="Times New Roman"/>
          <w:b/>
          <w:bCs/>
        </w:rPr>
      </w:pPr>
    </w:p>
    <w:p w:rsidR="00892E2A" w:rsidRPr="0044039B" w:rsidP="00892E2A">
      <w:pPr>
        <w:autoSpaceDE w:val="0"/>
        <w:autoSpaceDN w:val="0"/>
        <w:bidi w:val="0"/>
        <w:adjustRightInd w:val="0"/>
        <w:jc w:val="both"/>
        <w:rPr>
          <w:rFonts w:ascii="Times New Roman" w:hAnsi="Times New Roman"/>
          <w:b/>
          <w:bCs/>
        </w:rPr>
      </w:pPr>
    </w:p>
    <w:p w:rsidR="00892E2A" w:rsidRPr="0044039B" w:rsidP="00892E2A">
      <w:pPr>
        <w:autoSpaceDE w:val="0"/>
        <w:autoSpaceDN w:val="0"/>
        <w:bidi w:val="0"/>
        <w:adjustRightInd w:val="0"/>
        <w:spacing w:after="120"/>
        <w:jc w:val="both"/>
        <w:rPr>
          <w:rFonts w:ascii="Times New Roman" w:hAnsi="Times New Roman"/>
          <w:b/>
          <w:bCs/>
        </w:rPr>
      </w:pPr>
      <w:r w:rsidRPr="0044039B">
        <w:rPr>
          <w:rFonts w:ascii="Times New Roman" w:hAnsi="Times New Roman"/>
          <w:b/>
          <w:bCs/>
        </w:rPr>
        <w:t xml:space="preserve">C. </w:t>
      </w:r>
      <w:r w:rsidRPr="0044039B" w:rsidR="00401E66">
        <w:rPr>
          <w:rFonts w:ascii="Times New Roman" w:hAnsi="Times New Roman"/>
          <w:b/>
          <w:bCs/>
        </w:rPr>
        <w:tab/>
      </w:r>
      <w:r w:rsidRPr="0044039B">
        <w:rPr>
          <w:rFonts w:ascii="Times New Roman" w:hAnsi="Times New Roman"/>
          <w:b/>
          <w:bCs/>
        </w:rPr>
        <w:t>Riadenie prevádzky</w:t>
      </w:r>
    </w:p>
    <w:p w:rsidR="00892E2A" w:rsidRPr="0044039B" w:rsidP="00892E2A">
      <w:pPr>
        <w:autoSpaceDE w:val="0"/>
        <w:autoSpaceDN w:val="0"/>
        <w:bidi w:val="0"/>
        <w:adjustRightInd w:val="0"/>
        <w:jc w:val="both"/>
        <w:rPr>
          <w:rFonts w:ascii="Times New Roman" w:hAnsi="Times New Roman"/>
        </w:rPr>
      </w:pPr>
      <w:r w:rsidRPr="0044039B">
        <w:rPr>
          <w:rFonts w:ascii="Times New Roman" w:hAnsi="Times New Roman"/>
        </w:rPr>
        <w:t>Riadenie prevádzky zahŕňa najmä postupy, pokyny, limity a opatrenia</w:t>
      </w:r>
    </w:p>
    <w:p w:rsidR="00892E2A" w:rsidRPr="0044039B" w:rsidP="008702E9">
      <w:pPr>
        <w:numPr>
          <w:numId w:val="85"/>
        </w:numPr>
        <w:autoSpaceDE w:val="0"/>
        <w:autoSpaceDN w:val="0"/>
        <w:bidi w:val="0"/>
        <w:adjustRightInd w:val="0"/>
        <w:jc w:val="both"/>
        <w:rPr>
          <w:rFonts w:ascii="Times New Roman" w:hAnsi="Times New Roman"/>
        </w:rPr>
      </w:pPr>
      <w:r w:rsidRPr="0044039B">
        <w:rPr>
          <w:rFonts w:ascii="Times New Roman" w:hAnsi="Times New Roman"/>
        </w:rPr>
        <w:t>na uvádzanie do prevádzky,</w:t>
      </w:r>
    </w:p>
    <w:p w:rsidR="00892E2A" w:rsidRPr="0044039B" w:rsidP="008702E9">
      <w:pPr>
        <w:numPr>
          <w:numId w:val="85"/>
        </w:numPr>
        <w:autoSpaceDE w:val="0"/>
        <w:autoSpaceDN w:val="0"/>
        <w:bidi w:val="0"/>
        <w:adjustRightInd w:val="0"/>
        <w:jc w:val="both"/>
        <w:rPr>
          <w:rFonts w:ascii="Times New Roman" w:hAnsi="Times New Roman"/>
        </w:rPr>
      </w:pPr>
      <w:r w:rsidRPr="0044039B">
        <w:rPr>
          <w:rFonts w:ascii="Times New Roman" w:hAnsi="Times New Roman"/>
        </w:rPr>
        <w:t>na nábeh a normálne prerušenie prevádzky,</w:t>
      </w:r>
    </w:p>
    <w:p w:rsidR="00892E2A" w:rsidRPr="0044039B" w:rsidP="008702E9">
      <w:pPr>
        <w:numPr>
          <w:numId w:val="85"/>
        </w:numPr>
        <w:autoSpaceDE w:val="0"/>
        <w:autoSpaceDN w:val="0"/>
        <w:bidi w:val="0"/>
        <w:adjustRightInd w:val="0"/>
        <w:jc w:val="both"/>
        <w:rPr>
          <w:rFonts w:ascii="Times New Roman" w:hAnsi="Times New Roman"/>
        </w:rPr>
      </w:pPr>
      <w:r w:rsidRPr="0044039B">
        <w:rPr>
          <w:rFonts w:ascii="Times New Roman" w:hAnsi="Times New Roman"/>
        </w:rPr>
        <w:t>na všetky fázy normálnej prevádzky vrátane testovania, údržby a kontroly,</w:t>
      </w:r>
    </w:p>
    <w:p w:rsidR="00892E2A" w:rsidRPr="0044039B" w:rsidP="008702E9">
      <w:pPr>
        <w:numPr>
          <w:numId w:val="85"/>
        </w:numPr>
        <w:autoSpaceDE w:val="0"/>
        <w:autoSpaceDN w:val="0"/>
        <w:bidi w:val="0"/>
        <w:adjustRightInd w:val="0"/>
        <w:jc w:val="both"/>
        <w:rPr>
          <w:rFonts w:ascii="Times New Roman" w:hAnsi="Times New Roman"/>
        </w:rPr>
      </w:pPr>
      <w:r w:rsidRPr="0044039B">
        <w:rPr>
          <w:rFonts w:ascii="Times New Roman" w:hAnsi="Times New Roman"/>
        </w:rPr>
        <w:t>na identifikáciu a prijímanie zodpovedajúcich opatrení v prípade odchýlky od normálnych prevádzkových podmienok alebo parametrov,</w:t>
      </w:r>
    </w:p>
    <w:p w:rsidR="00892E2A" w:rsidRPr="0044039B" w:rsidP="008702E9">
      <w:pPr>
        <w:numPr>
          <w:numId w:val="85"/>
        </w:numPr>
        <w:autoSpaceDE w:val="0"/>
        <w:autoSpaceDN w:val="0"/>
        <w:bidi w:val="0"/>
        <w:adjustRightInd w:val="0"/>
        <w:jc w:val="both"/>
        <w:rPr>
          <w:rFonts w:ascii="Times New Roman" w:hAnsi="Times New Roman"/>
        </w:rPr>
      </w:pPr>
      <w:r w:rsidRPr="0044039B">
        <w:rPr>
          <w:rFonts w:ascii="Times New Roman" w:hAnsi="Times New Roman"/>
        </w:rPr>
        <w:t>na dočasné, zriedkavé alebo osobitné operácie,</w:t>
      </w:r>
    </w:p>
    <w:p w:rsidR="00892E2A" w:rsidRPr="0044039B" w:rsidP="008702E9">
      <w:pPr>
        <w:numPr>
          <w:numId w:val="85"/>
        </w:numPr>
        <w:autoSpaceDE w:val="0"/>
        <w:autoSpaceDN w:val="0"/>
        <w:bidi w:val="0"/>
        <w:adjustRightInd w:val="0"/>
        <w:jc w:val="both"/>
        <w:rPr>
          <w:rFonts w:ascii="Times New Roman" w:hAnsi="Times New Roman"/>
        </w:rPr>
      </w:pPr>
      <w:r w:rsidRPr="0044039B">
        <w:rPr>
          <w:rFonts w:ascii="Times New Roman" w:hAnsi="Times New Roman"/>
        </w:rPr>
        <w:t>na prevádzku počas vykonávania údržby,</w:t>
      </w:r>
    </w:p>
    <w:p w:rsidR="00892E2A" w:rsidRPr="0044039B" w:rsidP="008702E9">
      <w:pPr>
        <w:numPr>
          <w:numId w:val="85"/>
        </w:numPr>
        <w:autoSpaceDE w:val="0"/>
        <w:autoSpaceDN w:val="0"/>
        <w:bidi w:val="0"/>
        <w:adjustRightInd w:val="0"/>
        <w:jc w:val="both"/>
        <w:rPr>
          <w:rFonts w:ascii="Times New Roman" w:hAnsi="Times New Roman"/>
        </w:rPr>
      </w:pPr>
      <w:r w:rsidRPr="0044039B">
        <w:rPr>
          <w:rFonts w:ascii="Times New Roman" w:hAnsi="Times New Roman"/>
        </w:rPr>
        <w:t>na operácie pri havarijných situáciách,</w:t>
      </w:r>
    </w:p>
    <w:p w:rsidR="00892E2A" w:rsidRPr="0044039B" w:rsidP="008702E9">
      <w:pPr>
        <w:numPr>
          <w:numId w:val="85"/>
        </w:numPr>
        <w:autoSpaceDE w:val="0"/>
        <w:autoSpaceDN w:val="0"/>
        <w:bidi w:val="0"/>
        <w:adjustRightInd w:val="0"/>
        <w:jc w:val="both"/>
        <w:rPr>
          <w:rFonts w:ascii="Times New Roman" w:hAnsi="Times New Roman"/>
        </w:rPr>
      </w:pPr>
      <w:r w:rsidRPr="0044039B">
        <w:rPr>
          <w:rFonts w:ascii="Times New Roman" w:hAnsi="Times New Roman"/>
        </w:rPr>
        <w:t>na ukončenie prevádzky.</w:t>
      </w:r>
    </w:p>
    <w:p w:rsidR="00892E2A" w:rsidRPr="0044039B" w:rsidP="00892E2A">
      <w:pPr>
        <w:autoSpaceDE w:val="0"/>
        <w:autoSpaceDN w:val="0"/>
        <w:bidi w:val="0"/>
        <w:adjustRightInd w:val="0"/>
        <w:jc w:val="both"/>
        <w:rPr>
          <w:rFonts w:ascii="Times New Roman" w:hAnsi="Times New Roman"/>
        </w:rPr>
      </w:pPr>
    </w:p>
    <w:p w:rsidR="00892E2A" w:rsidRPr="0044039B" w:rsidP="00892E2A">
      <w:pPr>
        <w:autoSpaceDE w:val="0"/>
        <w:autoSpaceDN w:val="0"/>
        <w:bidi w:val="0"/>
        <w:adjustRightInd w:val="0"/>
        <w:jc w:val="both"/>
        <w:rPr>
          <w:rFonts w:ascii="Times New Roman" w:hAnsi="Times New Roman"/>
        </w:rPr>
      </w:pPr>
    </w:p>
    <w:p w:rsidR="00892E2A" w:rsidRPr="0044039B" w:rsidP="00892E2A">
      <w:pPr>
        <w:autoSpaceDE w:val="0"/>
        <w:autoSpaceDN w:val="0"/>
        <w:bidi w:val="0"/>
        <w:adjustRightInd w:val="0"/>
        <w:spacing w:after="120"/>
        <w:jc w:val="both"/>
        <w:rPr>
          <w:rFonts w:ascii="Times New Roman" w:hAnsi="Times New Roman"/>
          <w:b/>
          <w:bCs/>
        </w:rPr>
      </w:pPr>
      <w:r w:rsidRPr="0044039B">
        <w:rPr>
          <w:rFonts w:ascii="Times New Roman" w:hAnsi="Times New Roman"/>
          <w:b/>
          <w:bCs/>
        </w:rPr>
        <w:t xml:space="preserve">D. </w:t>
      </w:r>
      <w:r w:rsidRPr="0044039B" w:rsidR="00401E66">
        <w:rPr>
          <w:rFonts w:ascii="Times New Roman" w:hAnsi="Times New Roman"/>
          <w:b/>
          <w:bCs/>
        </w:rPr>
        <w:tab/>
      </w:r>
      <w:r w:rsidRPr="0044039B">
        <w:rPr>
          <w:rFonts w:ascii="Times New Roman" w:hAnsi="Times New Roman"/>
          <w:b/>
          <w:bCs/>
        </w:rPr>
        <w:t>Riadenie zmien</w:t>
      </w:r>
    </w:p>
    <w:p w:rsidR="00892E2A" w:rsidRPr="0044039B" w:rsidP="00892E2A">
      <w:pPr>
        <w:autoSpaceDE w:val="0"/>
        <w:autoSpaceDN w:val="0"/>
        <w:bidi w:val="0"/>
        <w:adjustRightInd w:val="0"/>
        <w:jc w:val="both"/>
        <w:rPr>
          <w:rFonts w:ascii="Times New Roman" w:hAnsi="Times New Roman"/>
        </w:rPr>
      </w:pPr>
      <w:r w:rsidRPr="0044039B">
        <w:rPr>
          <w:rFonts w:ascii="Times New Roman" w:hAnsi="Times New Roman"/>
        </w:rPr>
        <w:t>Pri plánovaní zmien v podniku ide o nasledujúce postupy pri trvalých, dočasných alebo naliehavých zmenách:</w:t>
      </w:r>
    </w:p>
    <w:p w:rsidR="00892E2A" w:rsidRPr="0044039B" w:rsidP="008702E9">
      <w:pPr>
        <w:numPr>
          <w:numId w:val="86"/>
        </w:numPr>
        <w:autoSpaceDE w:val="0"/>
        <w:autoSpaceDN w:val="0"/>
        <w:bidi w:val="0"/>
        <w:adjustRightInd w:val="0"/>
        <w:jc w:val="both"/>
        <w:rPr>
          <w:rFonts w:ascii="Times New Roman" w:hAnsi="Times New Roman"/>
        </w:rPr>
      </w:pPr>
      <w:r w:rsidRPr="0044039B">
        <w:rPr>
          <w:rFonts w:ascii="Times New Roman" w:hAnsi="Times New Roman"/>
        </w:rPr>
        <w:t>definovanie toho, čo sa považuje za zmenu,</w:t>
      </w:r>
    </w:p>
    <w:p w:rsidR="00892E2A" w:rsidRPr="0044039B" w:rsidP="008702E9">
      <w:pPr>
        <w:numPr>
          <w:numId w:val="86"/>
        </w:numPr>
        <w:autoSpaceDE w:val="0"/>
        <w:autoSpaceDN w:val="0"/>
        <w:bidi w:val="0"/>
        <w:adjustRightInd w:val="0"/>
        <w:jc w:val="both"/>
        <w:rPr>
          <w:rFonts w:ascii="Times New Roman" w:hAnsi="Times New Roman"/>
        </w:rPr>
      </w:pPr>
      <w:r w:rsidRPr="0044039B">
        <w:rPr>
          <w:rFonts w:ascii="Times New Roman" w:hAnsi="Times New Roman"/>
        </w:rPr>
        <w:t>určenie zodpovednosti a právomoci na iniciovanie a schválenie zmeny,</w:t>
      </w:r>
    </w:p>
    <w:p w:rsidR="00892E2A" w:rsidRPr="0044039B" w:rsidP="008702E9">
      <w:pPr>
        <w:numPr>
          <w:numId w:val="86"/>
        </w:numPr>
        <w:autoSpaceDE w:val="0"/>
        <w:autoSpaceDN w:val="0"/>
        <w:bidi w:val="0"/>
        <w:adjustRightInd w:val="0"/>
        <w:jc w:val="both"/>
        <w:rPr>
          <w:rFonts w:ascii="Times New Roman" w:hAnsi="Times New Roman"/>
        </w:rPr>
      </w:pPr>
      <w:r w:rsidRPr="0044039B">
        <w:rPr>
          <w:rFonts w:ascii="Times New Roman" w:hAnsi="Times New Roman"/>
        </w:rPr>
        <w:t>identifikáciu a dokumentáciu navrhovanej zmeny a jej uplatnenia,</w:t>
      </w:r>
    </w:p>
    <w:p w:rsidR="00892E2A" w:rsidRPr="0044039B" w:rsidP="008702E9">
      <w:pPr>
        <w:numPr>
          <w:numId w:val="86"/>
        </w:numPr>
        <w:autoSpaceDE w:val="0"/>
        <w:autoSpaceDN w:val="0"/>
        <w:bidi w:val="0"/>
        <w:adjustRightInd w:val="0"/>
        <w:jc w:val="both"/>
        <w:rPr>
          <w:rFonts w:ascii="Times New Roman" w:hAnsi="Times New Roman"/>
        </w:rPr>
      </w:pPr>
      <w:r w:rsidRPr="0044039B">
        <w:rPr>
          <w:rFonts w:ascii="Times New Roman" w:hAnsi="Times New Roman"/>
        </w:rPr>
        <w:t>identifikáciu a analýzu možných bezpečnostných dôsledkov navrhovanej zmeny,</w:t>
      </w:r>
    </w:p>
    <w:p w:rsidR="00892E2A" w:rsidRPr="0044039B" w:rsidP="008702E9">
      <w:pPr>
        <w:numPr>
          <w:numId w:val="86"/>
        </w:numPr>
        <w:autoSpaceDE w:val="0"/>
        <w:autoSpaceDN w:val="0"/>
        <w:bidi w:val="0"/>
        <w:adjustRightInd w:val="0"/>
        <w:jc w:val="both"/>
        <w:rPr>
          <w:rFonts w:ascii="Times New Roman" w:hAnsi="Times New Roman"/>
        </w:rPr>
      </w:pPr>
      <w:r w:rsidRPr="0044039B">
        <w:rPr>
          <w:rFonts w:ascii="Times New Roman" w:hAnsi="Times New Roman"/>
        </w:rPr>
        <w:t>určenie a dokumentovanie potrebných bezpečnostných opatrení vrátane požiadaviek na školenie a výcvik a na potrebné zmeny v prevádzkových postupoch a v príslušnej dokumentácii,</w:t>
      </w:r>
    </w:p>
    <w:p w:rsidR="00892E2A" w:rsidRPr="0044039B" w:rsidP="008702E9">
      <w:pPr>
        <w:numPr>
          <w:numId w:val="86"/>
        </w:numPr>
        <w:autoSpaceDE w:val="0"/>
        <w:autoSpaceDN w:val="0"/>
        <w:bidi w:val="0"/>
        <w:adjustRightInd w:val="0"/>
        <w:jc w:val="both"/>
        <w:rPr>
          <w:rFonts w:ascii="Times New Roman" w:hAnsi="Times New Roman"/>
        </w:rPr>
      </w:pPr>
      <w:r w:rsidRPr="0044039B">
        <w:rPr>
          <w:rFonts w:ascii="Times New Roman" w:hAnsi="Times New Roman"/>
        </w:rPr>
        <w:t>určenie a zavedenie potrebných postupov na hodnotenie a následné monitorovanie po uskutočnení zmeny vrátane potrebných nápravných mechanizmov a opatrení.</w:t>
      </w:r>
    </w:p>
    <w:p w:rsidR="00892E2A" w:rsidRPr="0044039B" w:rsidP="00892E2A">
      <w:pPr>
        <w:autoSpaceDE w:val="0"/>
        <w:autoSpaceDN w:val="0"/>
        <w:bidi w:val="0"/>
        <w:adjustRightInd w:val="0"/>
        <w:jc w:val="both"/>
        <w:rPr>
          <w:rFonts w:ascii="Times New Roman" w:hAnsi="Times New Roman"/>
        </w:rPr>
      </w:pPr>
    </w:p>
    <w:p w:rsidR="007F1DD1" w:rsidRPr="0044039B" w:rsidP="007F1DD1">
      <w:pPr>
        <w:autoSpaceDE w:val="0"/>
        <w:autoSpaceDN w:val="0"/>
        <w:bidi w:val="0"/>
        <w:adjustRightInd w:val="0"/>
        <w:spacing w:after="120"/>
        <w:jc w:val="both"/>
        <w:rPr>
          <w:rFonts w:ascii="Times New Roman" w:hAnsi="Times New Roman"/>
          <w:b/>
          <w:bCs/>
        </w:rPr>
      </w:pPr>
      <w:r w:rsidRPr="0044039B">
        <w:rPr>
          <w:rFonts w:ascii="Times New Roman" w:hAnsi="Times New Roman"/>
          <w:b/>
          <w:bCs/>
        </w:rPr>
        <w:t xml:space="preserve">E. </w:t>
      </w:r>
      <w:r w:rsidRPr="0044039B" w:rsidR="00401E66">
        <w:rPr>
          <w:rFonts w:ascii="Times New Roman" w:hAnsi="Times New Roman"/>
          <w:b/>
          <w:bCs/>
        </w:rPr>
        <w:tab/>
      </w:r>
      <w:r w:rsidRPr="0044039B">
        <w:rPr>
          <w:rFonts w:ascii="Times New Roman" w:hAnsi="Times New Roman"/>
          <w:b/>
          <w:bCs/>
        </w:rPr>
        <w:t>Monitorovanie plnenia</w:t>
      </w:r>
    </w:p>
    <w:p w:rsidR="007F1DD1" w:rsidRPr="0044039B" w:rsidP="007F1DD1">
      <w:pPr>
        <w:autoSpaceDE w:val="0"/>
        <w:autoSpaceDN w:val="0"/>
        <w:bidi w:val="0"/>
        <w:adjustRightInd w:val="0"/>
        <w:jc w:val="both"/>
        <w:rPr>
          <w:rFonts w:ascii="Times New Roman" w:hAnsi="Times New Roman"/>
        </w:rPr>
      </w:pPr>
      <w:r w:rsidRPr="0044039B">
        <w:rPr>
          <w:rFonts w:ascii="Times New Roman" w:hAnsi="Times New Roman"/>
          <w:b/>
          <w:bCs/>
        </w:rPr>
        <w:t xml:space="preserve"> </w:t>
      </w:r>
      <w:r w:rsidRPr="0044039B">
        <w:rPr>
          <w:rFonts w:ascii="Times New Roman" w:hAnsi="Times New Roman"/>
        </w:rPr>
        <w:t>Monitorovanie plnenia programu prevencie a účinnosti bezpečnostného riadiaceho systému súladu sa delí na</w:t>
      </w:r>
    </w:p>
    <w:p w:rsidR="007F1DD1" w:rsidRPr="0044039B" w:rsidP="008702E9">
      <w:pPr>
        <w:numPr>
          <w:numId w:val="87"/>
        </w:numPr>
        <w:autoSpaceDE w:val="0"/>
        <w:autoSpaceDN w:val="0"/>
        <w:bidi w:val="0"/>
        <w:adjustRightInd w:val="0"/>
        <w:jc w:val="both"/>
        <w:rPr>
          <w:rFonts w:ascii="Times New Roman" w:hAnsi="Times New Roman"/>
        </w:rPr>
      </w:pPr>
      <w:r w:rsidRPr="0044039B">
        <w:rPr>
          <w:rFonts w:ascii="Times New Roman" w:hAnsi="Times New Roman"/>
        </w:rPr>
        <w:t>priebežné – zahŕňa priebežnú kontrolu kritických miest v podniku, na zariadeniach a prístrojovom vybavení, ako aj kontrolu súladu s predpísaným školením a výcvikom zamestnancov, prevádzkovou dokumentáciou a praxou,</w:t>
      </w:r>
    </w:p>
    <w:p w:rsidR="007F1DD1" w:rsidRPr="0044039B" w:rsidP="008702E9">
      <w:pPr>
        <w:numPr>
          <w:numId w:val="87"/>
        </w:numPr>
        <w:autoSpaceDE w:val="0"/>
        <w:autoSpaceDN w:val="0"/>
        <w:bidi w:val="0"/>
        <w:adjustRightInd w:val="0"/>
        <w:jc w:val="both"/>
        <w:rPr>
          <w:rFonts w:ascii="Times New Roman" w:hAnsi="Times New Roman"/>
        </w:rPr>
      </w:pPr>
      <w:r w:rsidRPr="0044039B">
        <w:rPr>
          <w:rFonts w:ascii="Times New Roman" w:hAnsi="Times New Roman"/>
        </w:rPr>
        <w:t>následné – uskutočňuje sa následne ako reakcia na závažnú priemyselnú haváriu a zisťujú sa ním nielen bezprostredné príčiny, ale aj všetky zásadné zlyhania, ktoré viedli k takejto havárii alebo k inej závažnej odchýlke od normálneho prevádzkového stavu.</w:t>
      </w:r>
    </w:p>
    <w:p w:rsidR="00401E66" w:rsidRPr="0044039B" w:rsidP="007F1DD1">
      <w:pPr>
        <w:autoSpaceDE w:val="0"/>
        <w:autoSpaceDN w:val="0"/>
        <w:bidi w:val="0"/>
        <w:adjustRightInd w:val="0"/>
        <w:jc w:val="both"/>
        <w:rPr>
          <w:rFonts w:ascii="Times New Roman" w:hAnsi="Times New Roman"/>
        </w:rPr>
      </w:pPr>
    </w:p>
    <w:p w:rsidR="007F1DD1" w:rsidRPr="0044039B" w:rsidP="007F1DD1">
      <w:pPr>
        <w:autoSpaceDE w:val="0"/>
        <w:autoSpaceDN w:val="0"/>
        <w:bidi w:val="0"/>
        <w:adjustRightInd w:val="0"/>
        <w:jc w:val="both"/>
        <w:rPr>
          <w:rFonts w:ascii="Times New Roman" w:hAnsi="Times New Roman"/>
        </w:rPr>
      </w:pPr>
      <w:r w:rsidRPr="0044039B">
        <w:rPr>
          <w:rFonts w:ascii="Times New Roman" w:hAnsi="Times New Roman"/>
        </w:rPr>
        <w:t xml:space="preserve">Monitorovanie plnenia by mohlo zahŕňať aj ukazovatele výkonnosti v oblasti bezpečnosti. </w:t>
      </w:r>
    </w:p>
    <w:p w:rsidR="007F1DD1" w:rsidRPr="0044039B" w:rsidP="007F1DD1">
      <w:pPr>
        <w:autoSpaceDE w:val="0"/>
        <w:autoSpaceDN w:val="0"/>
        <w:bidi w:val="0"/>
        <w:adjustRightInd w:val="0"/>
        <w:jc w:val="both"/>
        <w:rPr>
          <w:rFonts w:ascii="Times New Roman" w:hAnsi="Times New Roman"/>
        </w:rPr>
      </w:pPr>
    </w:p>
    <w:p w:rsidR="007F1DD1" w:rsidRPr="0044039B" w:rsidP="007F1DD1">
      <w:pPr>
        <w:autoSpaceDE w:val="0"/>
        <w:autoSpaceDN w:val="0"/>
        <w:bidi w:val="0"/>
        <w:adjustRightInd w:val="0"/>
        <w:spacing w:after="120"/>
        <w:jc w:val="both"/>
        <w:rPr>
          <w:rFonts w:ascii="Times New Roman" w:hAnsi="Times New Roman"/>
          <w:b/>
          <w:bCs/>
        </w:rPr>
      </w:pPr>
      <w:r w:rsidRPr="0044039B">
        <w:rPr>
          <w:rFonts w:ascii="Times New Roman" w:hAnsi="Times New Roman"/>
          <w:b/>
          <w:bCs/>
        </w:rPr>
        <w:t xml:space="preserve">F. </w:t>
      </w:r>
      <w:r w:rsidRPr="0044039B" w:rsidR="00401E66">
        <w:rPr>
          <w:rFonts w:ascii="Times New Roman" w:hAnsi="Times New Roman"/>
          <w:b/>
          <w:bCs/>
        </w:rPr>
        <w:tab/>
      </w:r>
      <w:r w:rsidRPr="0044039B">
        <w:rPr>
          <w:rFonts w:ascii="Times New Roman" w:hAnsi="Times New Roman"/>
          <w:b/>
          <w:bCs/>
        </w:rPr>
        <w:t>Audit a preskúmanie vhodnosti, účinnosti a plnenia programu prevencie</w:t>
      </w:r>
    </w:p>
    <w:p w:rsidR="007F1DD1" w:rsidRPr="0044039B" w:rsidP="007F1DD1">
      <w:pPr>
        <w:autoSpaceDE w:val="0"/>
        <w:autoSpaceDN w:val="0"/>
        <w:bidi w:val="0"/>
        <w:adjustRightInd w:val="0"/>
        <w:jc w:val="both"/>
        <w:rPr>
          <w:rFonts w:ascii="Times New Roman" w:hAnsi="Times New Roman"/>
        </w:rPr>
      </w:pPr>
      <w:r w:rsidRPr="0044039B">
        <w:rPr>
          <w:rFonts w:ascii="Times New Roman" w:hAnsi="Times New Roman"/>
        </w:rPr>
        <w:t xml:space="preserve">Plán interných auditov, ako aj prípadných externých auditov obsahuje </w:t>
      </w:r>
    </w:p>
    <w:p w:rsidR="007F1DD1" w:rsidRPr="0044039B" w:rsidP="008702E9">
      <w:pPr>
        <w:numPr>
          <w:numId w:val="88"/>
        </w:numPr>
        <w:autoSpaceDE w:val="0"/>
        <w:autoSpaceDN w:val="0"/>
        <w:bidi w:val="0"/>
        <w:adjustRightInd w:val="0"/>
        <w:jc w:val="both"/>
        <w:rPr>
          <w:rFonts w:ascii="Times New Roman" w:hAnsi="Times New Roman"/>
        </w:rPr>
      </w:pPr>
      <w:r w:rsidRPr="0044039B">
        <w:rPr>
          <w:rFonts w:ascii="Times New Roman" w:hAnsi="Times New Roman"/>
        </w:rPr>
        <w:t>oblasti auditovaných činností,</w:t>
      </w:r>
    </w:p>
    <w:p w:rsidR="007F1DD1" w:rsidRPr="0044039B" w:rsidP="008702E9">
      <w:pPr>
        <w:numPr>
          <w:numId w:val="88"/>
        </w:numPr>
        <w:autoSpaceDE w:val="0"/>
        <w:autoSpaceDN w:val="0"/>
        <w:bidi w:val="0"/>
        <w:adjustRightInd w:val="0"/>
        <w:jc w:val="both"/>
        <w:rPr>
          <w:rFonts w:ascii="Times New Roman" w:hAnsi="Times New Roman"/>
        </w:rPr>
      </w:pPr>
      <w:r w:rsidRPr="0044039B">
        <w:rPr>
          <w:rFonts w:ascii="Times New Roman" w:hAnsi="Times New Roman"/>
        </w:rPr>
        <w:t>intervaly vykonávania auditov pre každú z oblastí,</w:t>
      </w:r>
    </w:p>
    <w:p w:rsidR="007F1DD1" w:rsidRPr="0044039B" w:rsidP="008702E9">
      <w:pPr>
        <w:numPr>
          <w:numId w:val="88"/>
        </w:numPr>
        <w:autoSpaceDE w:val="0"/>
        <w:autoSpaceDN w:val="0"/>
        <w:bidi w:val="0"/>
        <w:adjustRightInd w:val="0"/>
        <w:jc w:val="both"/>
        <w:rPr>
          <w:rFonts w:ascii="Times New Roman" w:hAnsi="Times New Roman"/>
        </w:rPr>
      </w:pPr>
      <w:r w:rsidRPr="0044039B">
        <w:rPr>
          <w:rFonts w:ascii="Times New Roman" w:hAnsi="Times New Roman"/>
        </w:rPr>
        <w:t>zodpovednosť za každý audit,</w:t>
      </w:r>
    </w:p>
    <w:p w:rsidR="007F1DD1" w:rsidRPr="0044039B" w:rsidP="008702E9">
      <w:pPr>
        <w:numPr>
          <w:numId w:val="88"/>
        </w:numPr>
        <w:autoSpaceDE w:val="0"/>
        <w:autoSpaceDN w:val="0"/>
        <w:bidi w:val="0"/>
        <w:adjustRightInd w:val="0"/>
        <w:jc w:val="both"/>
        <w:rPr>
          <w:rFonts w:ascii="Times New Roman" w:hAnsi="Times New Roman"/>
        </w:rPr>
      </w:pPr>
      <w:r w:rsidRPr="0044039B">
        <w:rPr>
          <w:rFonts w:ascii="Times New Roman" w:hAnsi="Times New Roman"/>
        </w:rPr>
        <w:t>zdroje a osoby potrebné pre každý audit vrátane prípadných požiadaviek na expertíznu činnosť, na zabezpečenie nezávislosti a technickej podpory,</w:t>
      </w:r>
    </w:p>
    <w:p w:rsidR="007F1DD1" w:rsidRPr="0044039B" w:rsidP="008702E9">
      <w:pPr>
        <w:numPr>
          <w:numId w:val="88"/>
        </w:numPr>
        <w:autoSpaceDE w:val="0"/>
        <w:autoSpaceDN w:val="0"/>
        <w:bidi w:val="0"/>
        <w:adjustRightInd w:val="0"/>
        <w:jc w:val="both"/>
        <w:rPr>
          <w:rFonts w:ascii="Times New Roman" w:hAnsi="Times New Roman"/>
        </w:rPr>
      </w:pPr>
      <w:r w:rsidRPr="0044039B">
        <w:rPr>
          <w:rFonts w:ascii="Times New Roman" w:hAnsi="Times New Roman"/>
        </w:rPr>
        <w:t>postupy na vyhotovovanie a podávanie správ o výsledku auditov,</w:t>
      </w:r>
    </w:p>
    <w:p w:rsidR="007F1DD1" w:rsidRPr="0044039B" w:rsidP="008702E9">
      <w:pPr>
        <w:numPr>
          <w:numId w:val="88"/>
        </w:numPr>
        <w:autoSpaceDE w:val="0"/>
        <w:autoSpaceDN w:val="0"/>
        <w:bidi w:val="0"/>
        <w:adjustRightInd w:val="0"/>
        <w:jc w:val="both"/>
        <w:rPr>
          <w:rFonts w:ascii="Times New Roman" w:hAnsi="Times New Roman"/>
        </w:rPr>
      </w:pPr>
      <w:r w:rsidRPr="0044039B">
        <w:rPr>
          <w:rFonts w:ascii="Times New Roman" w:hAnsi="Times New Roman"/>
        </w:rPr>
        <w:t>postupy na nápravné opatrenia.</w:t>
      </w:r>
    </w:p>
    <w:p w:rsidR="007F1DD1" w:rsidRPr="0044039B" w:rsidP="007F1DD1">
      <w:pPr>
        <w:autoSpaceDE w:val="0"/>
        <w:autoSpaceDN w:val="0"/>
        <w:bidi w:val="0"/>
        <w:adjustRightInd w:val="0"/>
        <w:jc w:val="both"/>
        <w:rPr>
          <w:rFonts w:ascii="Times New Roman" w:hAnsi="Times New Roman"/>
          <w:b/>
          <w:bCs/>
        </w:rPr>
      </w:pPr>
    </w:p>
    <w:p w:rsidR="007F1DD1" w:rsidRPr="0044039B" w:rsidP="00892E2A">
      <w:pPr>
        <w:autoSpaceDE w:val="0"/>
        <w:autoSpaceDN w:val="0"/>
        <w:bidi w:val="0"/>
        <w:adjustRightInd w:val="0"/>
        <w:jc w:val="both"/>
        <w:rPr>
          <w:rFonts w:ascii="Times New Roman" w:hAnsi="Times New Roman"/>
        </w:rPr>
      </w:pPr>
    </w:p>
    <w:p w:rsidR="00892E2A" w:rsidRPr="0044039B" w:rsidP="00892E2A">
      <w:pPr>
        <w:autoSpaceDE w:val="0"/>
        <w:autoSpaceDN w:val="0"/>
        <w:bidi w:val="0"/>
        <w:adjustRightInd w:val="0"/>
        <w:jc w:val="both"/>
        <w:rPr>
          <w:rFonts w:ascii="Times New Roman" w:hAnsi="Times New Roman"/>
        </w:rPr>
      </w:pPr>
    </w:p>
    <w:p w:rsidR="005E600B"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1B6763" w:rsidRPr="0044039B" w:rsidP="00892E2A">
      <w:pPr>
        <w:autoSpaceDE w:val="0"/>
        <w:autoSpaceDN w:val="0"/>
        <w:bidi w:val="0"/>
        <w:adjustRightInd w:val="0"/>
        <w:jc w:val="both"/>
        <w:rPr>
          <w:rFonts w:ascii="Times New Roman" w:hAnsi="Times New Roman"/>
        </w:rPr>
      </w:pPr>
    </w:p>
    <w:p w:rsidR="005E600B" w:rsidRPr="0044039B" w:rsidP="00892E2A">
      <w:pPr>
        <w:autoSpaceDE w:val="0"/>
        <w:autoSpaceDN w:val="0"/>
        <w:bidi w:val="0"/>
        <w:adjustRightInd w:val="0"/>
        <w:jc w:val="both"/>
        <w:rPr>
          <w:rFonts w:ascii="Times New Roman" w:hAnsi="Times New Roman"/>
        </w:rPr>
      </w:pPr>
    </w:p>
    <w:p w:rsidR="00CE6A95" w:rsidRPr="0044039B" w:rsidP="005E600B">
      <w:pPr>
        <w:autoSpaceDE w:val="0"/>
        <w:autoSpaceDN w:val="0"/>
        <w:bidi w:val="0"/>
        <w:adjustRightInd w:val="0"/>
        <w:jc w:val="both"/>
        <w:rPr>
          <w:rFonts w:ascii="Times New Roman" w:hAnsi="Times New Roman"/>
          <w:b/>
          <w:bCs/>
        </w:rPr>
      </w:pPr>
    </w:p>
    <w:p w:rsidR="005E600B" w:rsidRPr="0044039B" w:rsidP="005E600B">
      <w:pPr>
        <w:autoSpaceDE w:val="0"/>
        <w:autoSpaceDN w:val="0"/>
        <w:bidi w:val="0"/>
        <w:adjustRightInd w:val="0"/>
        <w:jc w:val="both"/>
        <w:rPr>
          <w:rFonts w:ascii="Times New Roman" w:hAnsi="Times New Roman"/>
          <w:b/>
          <w:bCs/>
        </w:rPr>
      </w:pPr>
      <w:r w:rsidRPr="0044039B">
        <w:rPr>
          <w:rFonts w:ascii="Times New Roman" w:hAnsi="Times New Roman"/>
          <w:b/>
          <w:bCs/>
        </w:rPr>
        <w:t>Príloha č. 4</w:t>
      </w:r>
    </w:p>
    <w:p w:rsidR="005E600B" w:rsidRPr="0044039B" w:rsidP="005E600B">
      <w:pPr>
        <w:autoSpaceDE w:val="0"/>
        <w:autoSpaceDN w:val="0"/>
        <w:bidi w:val="0"/>
        <w:adjustRightInd w:val="0"/>
        <w:jc w:val="center"/>
        <w:rPr>
          <w:rFonts w:ascii="Times New Roman" w:hAnsi="Times New Roman"/>
          <w:b/>
          <w:bCs/>
        </w:rPr>
      </w:pPr>
      <w:r w:rsidRPr="0044039B">
        <w:rPr>
          <w:rFonts w:ascii="Times New Roman" w:hAnsi="Times New Roman"/>
          <w:b/>
          <w:bCs/>
        </w:rPr>
        <w:t>POŽIADAVKY NA BEZPEČNOSTNÚ  SPRÁVU</w:t>
      </w:r>
    </w:p>
    <w:p w:rsidR="005E600B" w:rsidRPr="0044039B" w:rsidP="005E600B">
      <w:pPr>
        <w:autoSpaceDE w:val="0"/>
        <w:autoSpaceDN w:val="0"/>
        <w:bidi w:val="0"/>
        <w:adjustRightInd w:val="0"/>
        <w:jc w:val="center"/>
        <w:rPr>
          <w:rFonts w:ascii="Times New Roman" w:hAnsi="Times New Roman"/>
          <w:b/>
          <w:bCs/>
        </w:rPr>
      </w:pPr>
    </w:p>
    <w:p w:rsidR="00FB3397" w:rsidRPr="0044039B" w:rsidP="00FB3397">
      <w:pPr>
        <w:autoSpaceDE w:val="0"/>
        <w:autoSpaceDN w:val="0"/>
        <w:bidi w:val="0"/>
        <w:adjustRightInd w:val="0"/>
        <w:spacing w:after="120"/>
        <w:jc w:val="both"/>
        <w:rPr>
          <w:rFonts w:ascii="Times New Roman" w:hAnsi="Times New Roman"/>
          <w:b/>
          <w:bCs/>
        </w:rPr>
      </w:pPr>
      <w:r w:rsidRPr="0044039B">
        <w:rPr>
          <w:rFonts w:ascii="Times New Roman" w:hAnsi="Times New Roman"/>
          <w:b/>
          <w:bCs/>
        </w:rPr>
        <w:t xml:space="preserve">A. </w:t>
      </w:r>
      <w:r w:rsidRPr="0044039B" w:rsidR="00CE6A95">
        <w:rPr>
          <w:rFonts w:ascii="Times New Roman" w:hAnsi="Times New Roman"/>
          <w:b/>
          <w:bCs/>
        </w:rPr>
        <w:tab/>
      </w:r>
      <w:r w:rsidRPr="0044039B">
        <w:rPr>
          <w:rFonts w:ascii="Times New Roman" w:hAnsi="Times New Roman"/>
          <w:b/>
          <w:bCs/>
        </w:rPr>
        <w:t>Úvodná časť</w:t>
      </w:r>
    </w:p>
    <w:p w:rsidR="00FB3397" w:rsidRPr="0044039B" w:rsidP="00FB3397">
      <w:pPr>
        <w:autoSpaceDE w:val="0"/>
        <w:autoSpaceDN w:val="0"/>
        <w:bidi w:val="0"/>
        <w:adjustRightInd w:val="0"/>
        <w:jc w:val="both"/>
        <w:rPr>
          <w:rFonts w:ascii="Times New Roman" w:hAnsi="Times New Roman"/>
          <w:bCs/>
        </w:rPr>
      </w:pPr>
      <w:r w:rsidRPr="0044039B">
        <w:rPr>
          <w:rFonts w:ascii="Times New Roman" w:hAnsi="Times New Roman"/>
          <w:bCs/>
        </w:rPr>
        <w:t>Úvodná časť obsahuje</w:t>
      </w:r>
    </w:p>
    <w:p w:rsidR="00CE6A95" w:rsidRPr="0044039B" w:rsidP="008702E9">
      <w:pPr>
        <w:numPr>
          <w:numId w:val="60"/>
        </w:numPr>
        <w:autoSpaceDE w:val="0"/>
        <w:autoSpaceDN w:val="0"/>
        <w:bidi w:val="0"/>
        <w:adjustRightInd w:val="0"/>
        <w:ind w:left="851" w:hanging="284"/>
        <w:jc w:val="both"/>
        <w:rPr>
          <w:rFonts w:ascii="Times New Roman" w:hAnsi="Times New Roman"/>
        </w:rPr>
      </w:pPr>
      <w:r w:rsidRPr="0044039B" w:rsidR="00FB3397">
        <w:rPr>
          <w:rFonts w:ascii="Times New Roman" w:hAnsi="Times New Roman"/>
        </w:rPr>
        <w:t>údaje o prevádzkovateľovi (meno a priezvisko, obchodný názov, sídlo a miesto podnikania, právnu formu, meno štatutárneho orgánu, identifikačné číslo organizácie) a o podniku,</w:t>
      </w:r>
    </w:p>
    <w:p w:rsidR="00CE6A95" w:rsidRPr="0044039B" w:rsidP="008702E9">
      <w:pPr>
        <w:numPr>
          <w:numId w:val="60"/>
        </w:numPr>
        <w:autoSpaceDE w:val="0"/>
        <w:autoSpaceDN w:val="0"/>
        <w:bidi w:val="0"/>
        <w:adjustRightInd w:val="0"/>
        <w:ind w:left="851" w:hanging="284"/>
        <w:jc w:val="both"/>
        <w:rPr>
          <w:rFonts w:ascii="Times New Roman" w:hAnsi="Times New Roman"/>
        </w:rPr>
      </w:pPr>
      <w:r w:rsidRPr="0044039B" w:rsidR="00FB3397">
        <w:rPr>
          <w:rFonts w:ascii="Times New Roman" w:hAnsi="Times New Roman"/>
        </w:rPr>
        <w:t xml:space="preserve">súčasnú a plánovanú činnosť podniku a jeho ťažiskových zariadení (hlavné činnosti a výroba) a číslo </w:t>
      </w:r>
      <w:r w:rsidRPr="0044039B" w:rsidR="005A6006">
        <w:rPr>
          <w:rFonts w:ascii="Times New Roman" w:hAnsi="Times New Roman"/>
        </w:rPr>
        <w:t>štatistickej</w:t>
      </w:r>
      <w:r w:rsidRPr="0044039B" w:rsidR="00FB3397">
        <w:rPr>
          <w:rFonts w:ascii="Times New Roman" w:hAnsi="Times New Roman"/>
        </w:rPr>
        <w:t xml:space="preserve"> klasifikácie ekonomických činností,</w:t>
      </w:r>
    </w:p>
    <w:p w:rsidR="00CE6A95" w:rsidRPr="0044039B" w:rsidP="008702E9">
      <w:pPr>
        <w:numPr>
          <w:numId w:val="60"/>
        </w:numPr>
        <w:autoSpaceDE w:val="0"/>
        <w:autoSpaceDN w:val="0"/>
        <w:bidi w:val="0"/>
        <w:adjustRightInd w:val="0"/>
        <w:ind w:left="851" w:hanging="284"/>
        <w:jc w:val="both"/>
        <w:rPr>
          <w:rFonts w:ascii="Times New Roman" w:hAnsi="Times New Roman"/>
        </w:rPr>
      </w:pPr>
      <w:r w:rsidRPr="0044039B" w:rsidR="00FB3397">
        <w:rPr>
          <w:rFonts w:ascii="Times New Roman" w:hAnsi="Times New Roman"/>
        </w:rPr>
        <w:t xml:space="preserve"> rok založenia a najdôležitejšie etapy rozvoja podniku, prípadne aj ťažiskových zariadení vrátane povolení a oprávnení na vykonávanie jednotlivých činností,</w:t>
      </w:r>
    </w:p>
    <w:p w:rsidR="00CE6A95" w:rsidRPr="0044039B" w:rsidP="008702E9">
      <w:pPr>
        <w:numPr>
          <w:numId w:val="60"/>
        </w:numPr>
        <w:autoSpaceDE w:val="0"/>
        <w:autoSpaceDN w:val="0"/>
        <w:bidi w:val="0"/>
        <w:adjustRightInd w:val="0"/>
        <w:ind w:left="851" w:hanging="284"/>
        <w:jc w:val="both"/>
        <w:rPr>
          <w:rFonts w:ascii="Times New Roman" w:hAnsi="Times New Roman"/>
        </w:rPr>
      </w:pPr>
      <w:r w:rsidRPr="0044039B" w:rsidR="00FB3397">
        <w:rPr>
          <w:rFonts w:ascii="Times New Roman" w:hAnsi="Times New Roman"/>
        </w:rPr>
        <w:t>počet zamestnancov pracujúcich v podniku vrátane zamestnancov cudzích organizácií pracujúcich v podniku, počet zamestnancov v jednotlivých zmenách, priemerný počet návštevníkov,</w:t>
      </w:r>
    </w:p>
    <w:p w:rsidR="00FB3397" w:rsidRPr="0044039B" w:rsidP="008702E9">
      <w:pPr>
        <w:numPr>
          <w:numId w:val="60"/>
        </w:numPr>
        <w:autoSpaceDE w:val="0"/>
        <w:autoSpaceDN w:val="0"/>
        <w:bidi w:val="0"/>
        <w:adjustRightInd w:val="0"/>
        <w:ind w:left="851" w:hanging="284"/>
        <w:jc w:val="both"/>
        <w:rPr>
          <w:rFonts w:ascii="Times New Roman" w:hAnsi="Times New Roman"/>
        </w:rPr>
      </w:pPr>
      <w:r w:rsidRPr="0044039B">
        <w:rPr>
          <w:rFonts w:ascii="Times New Roman" w:hAnsi="Times New Roman"/>
        </w:rPr>
        <w:t>základný technický opis podniku, prípadne aj jeho ťažiskových zariadení, charakterizujúci podnik z hľadiska najzávažnejších rizík vyplývajúcich z prítomnosti nebezpečných látok a prevádzkovaných technológií.</w:t>
      </w:r>
    </w:p>
    <w:p w:rsidR="00FB3397" w:rsidRPr="0044039B" w:rsidP="00FB3397">
      <w:pPr>
        <w:autoSpaceDE w:val="0"/>
        <w:autoSpaceDN w:val="0"/>
        <w:bidi w:val="0"/>
        <w:adjustRightInd w:val="0"/>
        <w:jc w:val="both"/>
        <w:rPr>
          <w:rFonts w:ascii="Times New Roman" w:hAnsi="Times New Roman"/>
        </w:rPr>
      </w:pPr>
    </w:p>
    <w:p w:rsidR="0016777F" w:rsidRPr="0044039B" w:rsidP="0016777F">
      <w:pPr>
        <w:autoSpaceDE w:val="0"/>
        <w:autoSpaceDN w:val="0"/>
        <w:bidi w:val="0"/>
        <w:adjustRightInd w:val="0"/>
        <w:spacing w:after="120"/>
        <w:jc w:val="both"/>
        <w:rPr>
          <w:rFonts w:ascii="Times New Roman" w:hAnsi="Times New Roman"/>
          <w:b/>
          <w:bCs/>
        </w:rPr>
      </w:pPr>
      <w:r w:rsidRPr="0044039B" w:rsidR="00FB3397">
        <w:rPr>
          <w:rFonts w:ascii="Times New Roman" w:hAnsi="Times New Roman"/>
          <w:b/>
          <w:bCs/>
        </w:rPr>
        <w:t xml:space="preserve">B. </w:t>
      </w:r>
      <w:r w:rsidRPr="0044039B" w:rsidR="00CE6A95">
        <w:rPr>
          <w:rFonts w:ascii="Times New Roman" w:hAnsi="Times New Roman"/>
          <w:b/>
          <w:bCs/>
        </w:rPr>
        <w:tab/>
      </w:r>
      <w:r w:rsidRPr="0044039B" w:rsidR="00FB3397">
        <w:rPr>
          <w:rFonts w:ascii="Times New Roman" w:hAnsi="Times New Roman"/>
          <w:b/>
          <w:bCs/>
        </w:rPr>
        <w:t>Informácia o umiestnení podniku</w:t>
      </w:r>
    </w:p>
    <w:p w:rsidR="00FB3397" w:rsidRPr="0044039B" w:rsidP="0016777F">
      <w:pPr>
        <w:autoSpaceDE w:val="0"/>
        <w:autoSpaceDN w:val="0"/>
        <w:bidi w:val="0"/>
        <w:adjustRightInd w:val="0"/>
        <w:spacing w:after="120"/>
        <w:jc w:val="both"/>
        <w:rPr>
          <w:rFonts w:ascii="Times New Roman" w:hAnsi="Times New Roman"/>
          <w:b/>
          <w:bCs/>
        </w:rPr>
      </w:pPr>
      <w:r w:rsidRPr="0044039B">
        <w:rPr>
          <w:rFonts w:ascii="Times New Roman" w:hAnsi="Times New Roman"/>
        </w:rPr>
        <w:t>Informácia o umiestnení podniku obsahuje údaje o topografii miesta situovania podniku, o základnom členení</w:t>
      </w:r>
      <w:r w:rsidRPr="0044039B" w:rsidR="00CE6A95">
        <w:rPr>
          <w:rFonts w:ascii="Times New Roman" w:hAnsi="Times New Roman"/>
        </w:rPr>
        <w:t xml:space="preserve"> </w:t>
      </w:r>
      <w:r w:rsidRPr="0044039B">
        <w:rPr>
          <w:rFonts w:ascii="Times New Roman" w:hAnsi="Times New Roman"/>
        </w:rPr>
        <w:t>a prístupnosti podniku a jeho ťažiskových zariadení v rozsahu zodpovedajúcom miere rizika závažnej priemyselnej</w:t>
      </w:r>
      <w:r w:rsidRPr="0044039B" w:rsidR="00CE6A95">
        <w:rPr>
          <w:rFonts w:ascii="Times New Roman" w:hAnsi="Times New Roman"/>
        </w:rPr>
        <w:t xml:space="preserve"> </w:t>
      </w:r>
      <w:r w:rsidRPr="0044039B">
        <w:rPr>
          <w:rFonts w:ascii="Times New Roman" w:hAnsi="Times New Roman"/>
        </w:rPr>
        <w:t>havárie, ako aj citlivosti a zraniteľnosti okolitého životného prostredia.</w:t>
      </w:r>
    </w:p>
    <w:p w:rsidR="00FB3397" w:rsidRPr="0044039B" w:rsidP="00FB3397">
      <w:pPr>
        <w:autoSpaceDE w:val="0"/>
        <w:autoSpaceDN w:val="0"/>
        <w:bidi w:val="0"/>
        <w:adjustRightInd w:val="0"/>
        <w:jc w:val="both"/>
        <w:rPr>
          <w:rFonts w:ascii="Times New Roman" w:hAnsi="Times New Roman"/>
        </w:rPr>
      </w:pPr>
      <w:r w:rsidRPr="0044039B">
        <w:rPr>
          <w:rFonts w:ascii="Times New Roman" w:hAnsi="Times New Roman"/>
        </w:rPr>
        <w:t>Predložené topografické mapy musia byť vyhotovené vo vhodnej mierke tak, aby zahŕňali areál podniku a</w:t>
      </w:r>
      <w:r w:rsidRPr="0044039B" w:rsidR="00CE6A95">
        <w:rPr>
          <w:rFonts w:ascii="Times New Roman" w:hAnsi="Times New Roman"/>
        </w:rPr>
        <w:t> </w:t>
      </w:r>
      <w:r w:rsidRPr="0044039B">
        <w:rPr>
          <w:rFonts w:ascii="Times New Roman" w:hAnsi="Times New Roman"/>
        </w:rPr>
        <w:t>okolité</w:t>
      </w:r>
      <w:r w:rsidRPr="0044039B" w:rsidR="00CE6A95">
        <w:rPr>
          <w:rFonts w:ascii="Times New Roman" w:hAnsi="Times New Roman"/>
        </w:rPr>
        <w:t xml:space="preserve"> </w:t>
      </w:r>
      <w:r w:rsidRPr="0044039B">
        <w:rPr>
          <w:rFonts w:ascii="Times New Roman" w:hAnsi="Times New Roman"/>
        </w:rPr>
        <w:t>územie v rozsahu primeranom potenciálnemu dopadu závažných priemyselných havárií; vychádza sa pritom zo scenárov závažných priemyselných havárií. Zreteľne sa na nich vyznačia:</w:t>
      </w:r>
    </w:p>
    <w:p w:rsidR="00CE6A95" w:rsidRPr="0044039B" w:rsidP="008702E9">
      <w:pPr>
        <w:numPr>
          <w:numId w:val="63"/>
        </w:numPr>
        <w:autoSpaceDE w:val="0"/>
        <w:autoSpaceDN w:val="0"/>
        <w:bidi w:val="0"/>
        <w:adjustRightInd w:val="0"/>
        <w:jc w:val="both"/>
        <w:rPr>
          <w:rFonts w:ascii="Times New Roman" w:hAnsi="Times New Roman"/>
        </w:rPr>
      </w:pPr>
      <w:r w:rsidRPr="0044039B" w:rsidR="00FB3397">
        <w:rPr>
          <w:rFonts w:ascii="Times New Roman" w:hAnsi="Times New Roman"/>
        </w:rPr>
        <w:t>podnik ako celok, prípadne aj jeho ťažiskové zariadenia,</w:t>
      </w:r>
    </w:p>
    <w:p w:rsidR="00CE6A95" w:rsidRPr="0044039B" w:rsidP="008702E9">
      <w:pPr>
        <w:numPr>
          <w:numId w:val="63"/>
        </w:numPr>
        <w:autoSpaceDE w:val="0"/>
        <w:autoSpaceDN w:val="0"/>
        <w:bidi w:val="0"/>
        <w:adjustRightInd w:val="0"/>
        <w:jc w:val="both"/>
        <w:rPr>
          <w:rFonts w:ascii="Times New Roman" w:hAnsi="Times New Roman"/>
        </w:rPr>
      </w:pPr>
      <w:r w:rsidRPr="0044039B" w:rsidR="00FB3397">
        <w:rPr>
          <w:rFonts w:ascii="Times New Roman" w:hAnsi="Times New Roman"/>
        </w:rPr>
        <w:t>prístupové cesty k podniku, prípadne aj k jeho ťažiskovým zariadeniam, únikové cesty z podniku, prípadne i od ťažiskových zariadení,</w:t>
      </w:r>
    </w:p>
    <w:p w:rsidR="00CE6A95" w:rsidRPr="0044039B" w:rsidP="008702E9">
      <w:pPr>
        <w:numPr>
          <w:numId w:val="63"/>
        </w:numPr>
        <w:autoSpaceDE w:val="0"/>
        <w:autoSpaceDN w:val="0"/>
        <w:bidi w:val="0"/>
        <w:adjustRightInd w:val="0"/>
        <w:jc w:val="both"/>
        <w:rPr>
          <w:rFonts w:ascii="Times New Roman" w:hAnsi="Times New Roman"/>
        </w:rPr>
      </w:pPr>
      <w:r w:rsidRPr="0044039B" w:rsidR="00FB3397">
        <w:rPr>
          <w:rFonts w:ascii="Times New Roman" w:hAnsi="Times New Roman"/>
        </w:rPr>
        <w:t>ostatné komunikácie, ktoré majú význam z hľadiska zdolávania závažných priemyselných havárií a </w:t>
      </w:r>
      <w:r w:rsidRPr="0044039B">
        <w:rPr>
          <w:rFonts w:ascii="Times New Roman" w:hAnsi="Times New Roman"/>
        </w:rPr>
        <w:t>obmedzovania</w:t>
      </w:r>
      <w:r w:rsidRPr="0044039B" w:rsidR="00FB3397">
        <w:rPr>
          <w:rFonts w:ascii="Times New Roman" w:hAnsi="Times New Roman"/>
        </w:rPr>
        <w:t xml:space="preserve"> ich následkov,</w:t>
      </w:r>
    </w:p>
    <w:p w:rsidR="00CE6A95" w:rsidRPr="0044039B" w:rsidP="008702E9">
      <w:pPr>
        <w:numPr>
          <w:numId w:val="63"/>
        </w:numPr>
        <w:autoSpaceDE w:val="0"/>
        <w:autoSpaceDN w:val="0"/>
        <w:bidi w:val="0"/>
        <w:adjustRightInd w:val="0"/>
        <w:jc w:val="both"/>
        <w:rPr>
          <w:rFonts w:ascii="Times New Roman" w:hAnsi="Times New Roman"/>
        </w:rPr>
      </w:pPr>
      <w:r w:rsidRPr="0044039B" w:rsidR="00FB3397">
        <w:rPr>
          <w:rFonts w:ascii="Times New Roman" w:hAnsi="Times New Roman"/>
        </w:rPr>
        <w:t>typ využitia územia v okolí podniku (napríklad priemysel, poľnohospodárstvo, sídelné útvary, environmentálne citlivé lokality, chránené územia),</w:t>
      </w:r>
    </w:p>
    <w:p w:rsidR="00FB3397" w:rsidRPr="0044039B" w:rsidP="008702E9">
      <w:pPr>
        <w:numPr>
          <w:numId w:val="63"/>
        </w:numPr>
        <w:autoSpaceDE w:val="0"/>
        <w:autoSpaceDN w:val="0"/>
        <w:bidi w:val="0"/>
        <w:adjustRightInd w:val="0"/>
        <w:jc w:val="both"/>
        <w:rPr>
          <w:rFonts w:ascii="Times New Roman" w:hAnsi="Times New Roman"/>
        </w:rPr>
      </w:pPr>
      <w:r w:rsidRPr="0044039B">
        <w:rPr>
          <w:rFonts w:ascii="Times New Roman" w:hAnsi="Times New Roman"/>
        </w:rPr>
        <w:t xml:space="preserve"> umiestnenie najdôležitejších stavieb a infraštruktúry, </w:t>
      </w:r>
    </w:p>
    <w:p w:rsidR="00CE6A95" w:rsidRPr="0044039B" w:rsidP="008702E9">
      <w:pPr>
        <w:numPr>
          <w:numId w:val="61"/>
        </w:numPr>
        <w:autoSpaceDE w:val="0"/>
        <w:autoSpaceDN w:val="0"/>
        <w:bidi w:val="0"/>
        <w:adjustRightInd w:val="0"/>
        <w:jc w:val="both"/>
        <w:rPr>
          <w:rFonts w:ascii="Times New Roman" w:hAnsi="Times New Roman"/>
        </w:rPr>
      </w:pPr>
      <w:r w:rsidRPr="0044039B" w:rsidR="00FB3397">
        <w:rPr>
          <w:rFonts w:ascii="Times New Roman" w:hAnsi="Times New Roman"/>
        </w:rPr>
        <w:t>nemocníc, škôl, domovov dôchodcov,</w:t>
      </w:r>
    </w:p>
    <w:p w:rsidR="00CE6A95" w:rsidRPr="0044039B" w:rsidP="008702E9">
      <w:pPr>
        <w:numPr>
          <w:numId w:val="61"/>
        </w:numPr>
        <w:autoSpaceDE w:val="0"/>
        <w:autoSpaceDN w:val="0"/>
        <w:bidi w:val="0"/>
        <w:adjustRightInd w:val="0"/>
        <w:jc w:val="both"/>
        <w:rPr>
          <w:rFonts w:ascii="Times New Roman" w:hAnsi="Times New Roman"/>
        </w:rPr>
      </w:pPr>
      <w:r w:rsidRPr="0044039B" w:rsidR="00FB3397">
        <w:rPr>
          <w:rFonts w:ascii="Times New Roman" w:hAnsi="Times New Roman"/>
        </w:rPr>
        <w:t>štadiónov, železničných staníc, autobusových staníc, kostolov, parkov a iných miest, kde sa pravidelne zhromažďuje značný počet osôb,</w:t>
      </w:r>
    </w:p>
    <w:p w:rsidR="00FB3397" w:rsidRPr="0044039B" w:rsidP="008702E9">
      <w:pPr>
        <w:numPr>
          <w:numId w:val="61"/>
        </w:numPr>
        <w:autoSpaceDE w:val="0"/>
        <w:autoSpaceDN w:val="0"/>
        <w:bidi w:val="0"/>
        <w:adjustRightInd w:val="0"/>
        <w:jc w:val="both"/>
        <w:rPr>
          <w:rFonts w:ascii="Times New Roman" w:hAnsi="Times New Roman"/>
        </w:rPr>
      </w:pPr>
      <w:r w:rsidRPr="0044039B">
        <w:rPr>
          <w:rFonts w:ascii="Times New Roman" w:hAnsi="Times New Roman"/>
        </w:rPr>
        <w:t>železničných a diaľničných sietí, letísk vrátane dráhového systému, diaľkových rozvodov elektrickej energie a zemného plynu.</w:t>
      </w:r>
    </w:p>
    <w:p w:rsidR="00FB3397" w:rsidRPr="0044039B" w:rsidP="00FB3397">
      <w:pPr>
        <w:autoSpaceDE w:val="0"/>
        <w:autoSpaceDN w:val="0"/>
        <w:bidi w:val="0"/>
        <w:adjustRightInd w:val="0"/>
        <w:ind w:left="360" w:hanging="180"/>
        <w:jc w:val="both"/>
        <w:rPr>
          <w:rFonts w:ascii="Times New Roman" w:hAnsi="Times New Roman"/>
        </w:rPr>
      </w:pPr>
    </w:p>
    <w:p w:rsidR="00FB3397" w:rsidRPr="0044039B" w:rsidP="00FB3397">
      <w:pPr>
        <w:autoSpaceDE w:val="0"/>
        <w:autoSpaceDN w:val="0"/>
        <w:bidi w:val="0"/>
        <w:adjustRightInd w:val="0"/>
        <w:spacing w:after="120"/>
        <w:jc w:val="both"/>
        <w:rPr>
          <w:rFonts w:ascii="Times New Roman" w:hAnsi="Times New Roman"/>
          <w:b/>
          <w:bCs/>
        </w:rPr>
      </w:pPr>
      <w:r w:rsidRPr="0044039B">
        <w:rPr>
          <w:rFonts w:ascii="Times New Roman" w:hAnsi="Times New Roman"/>
          <w:b/>
          <w:bCs/>
        </w:rPr>
        <w:t xml:space="preserve">C. </w:t>
      </w:r>
      <w:r w:rsidRPr="0044039B" w:rsidR="00CE6A95">
        <w:rPr>
          <w:rFonts w:ascii="Times New Roman" w:hAnsi="Times New Roman"/>
          <w:b/>
          <w:bCs/>
        </w:rPr>
        <w:tab/>
      </w:r>
      <w:r w:rsidRPr="0044039B">
        <w:rPr>
          <w:rFonts w:ascii="Times New Roman" w:hAnsi="Times New Roman"/>
          <w:b/>
          <w:bCs/>
        </w:rPr>
        <w:t>Situačný plán podniku</w:t>
      </w:r>
    </w:p>
    <w:p w:rsidR="00FB3397" w:rsidRPr="0044039B" w:rsidP="00FB3397">
      <w:pPr>
        <w:autoSpaceDE w:val="0"/>
        <w:autoSpaceDN w:val="0"/>
        <w:bidi w:val="0"/>
        <w:adjustRightInd w:val="0"/>
        <w:jc w:val="both"/>
        <w:rPr>
          <w:rFonts w:ascii="Times New Roman" w:hAnsi="Times New Roman"/>
        </w:rPr>
      </w:pPr>
      <w:r w:rsidRPr="0044039B">
        <w:rPr>
          <w:rFonts w:ascii="Times New Roman" w:hAnsi="Times New Roman"/>
        </w:rPr>
        <w:t>Situačný plán podniku musí byť vyhotovený vo vhodnej mierke tak, aby prehľadným spôsobom zahŕňal ďalej</w:t>
      </w:r>
      <w:r w:rsidRPr="0044039B" w:rsidR="00CE6A95">
        <w:rPr>
          <w:rFonts w:ascii="Times New Roman" w:hAnsi="Times New Roman"/>
        </w:rPr>
        <w:t xml:space="preserve"> </w:t>
      </w:r>
      <w:r w:rsidRPr="0044039B">
        <w:rPr>
          <w:rFonts w:ascii="Times New Roman" w:hAnsi="Times New Roman"/>
        </w:rPr>
        <w:t>uvedené zariadenia a miesta činností. Dôležité zariadenia alebo časti podniku sa podľa potreby uvedú na osobitných</w:t>
      </w:r>
      <w:r w:rsidRPr="0044039B" w:rsidR="0016777F">
        <w:rPr>
          <w:rFonts w:ascii="Times New Roman" w:hAnsi="Times New Roman"/>
        </w:rPr>
        <w:t xml:space="preserve"> </w:t>
      </w:r>
      <w:r w:rsidRPr="0044039B">
        <w:rPr>
          <w:rFonts w:ascii="Times New Roman" w:hAnsi="Times New Roman"/>
        </w:rPr>
        <w:t>mapách, schémach alebo iných vyobrazeniach vo väčšej mierke.</w:t>
      </w:r>
      <w:r w:rsidRPr="0044039B" w:rsidR="0016777F">
        <w:rPr>
          <w:rFonts w:ascii="Times New Roman" w:hAnsi="Times New Roman"/>
        </w:rPr>
        <w:t xml:space="preserve"> </w:t>
      </w:r>
      <w:r w:rsidRPr="0044039B">
        <w:rPr>
          <w:rFonts w:ascii="Times New Roman" w:hAnsi="Times New Roman"/>
        </w:rPr>
        <w:t>Situačný plán zodpovedajúcim spôsobom identifikuje zariadenia a miesta činností podniku vrátane</w:t>
      </w:r>
    </w:p>
    <w:p w:rsidR="00FB3397" w:rsidRPr="0044039B" w:rsidP="008702E9">
      <w:pPr>
        <w:numPr>
          <w:numId w:val="62"/>
        </w:numPr>
        <w:autoSpaceDE w:val="0"/>
        <w:autoSpaceDN w:val="0"/>
        <w:bidi w:val="0"/>
        <w:adjustRightInd w:val="0"/>
        <w:jc w:val="both"/>
        <w:rPr>
          <w:rFonts w:ascii="Times New Roman" w:hAnsi="Times New Roman"/>
        </w:rPr>
      </w:pPr>
      <w:r w:rsidRPr="0044039B">
        <w:rPr>
          <w:rFonts w:ascii="Times New Roman" w:hAnsi="Times New Roman"/>
        </w:rPr>
        <w:t>hlavných skladovacích miest a výrobných zariadení,</w:t>
      </w:r>
    </w:p>
    <w:p w:rsidR="00FB3397" w:rsidRPr="0044039B" w:rsidP="008702E9">
      <w:pPr>
        <w:numPr>
          <w:numId w:val="62"/>
        </w:numPr>
        <w:autoSpaceDE w:val="0"/>
        <w:autoSpaceDN w:val="0"/>
        <w:bidi w:val="0"/>
        <w:adjustRightInd w:val="0"/>
        <w:jc w:val="both"/>
        <w:rPr>
          <w:rFonts w:ascii="Times New Roman" w:hAnsi="Times New Roman"/>
        </w:rPr>
      </w:pPr>
      <w:r w:rsidRPr="0044039B">
        <w:rPr>
          <w:rFonts w:ascii="Times New Roman" w:hAnsi="Times New Roman"/>
        </w:rPr>
        <w:t>umiestnenia nebezpečných látok a ich množstva,</w:t>
      </w:r>
    </w:p>
    <w:p w:rsidR="00FB3397" w:rsidRPr="0044039B" w:rsidP="008702E9">
      <w:pPr>
        <w:numPr>
          <w:numId w:val="62"/>
        </w:numPr>
        <w:autoSpaceDE w:val="0"/>
        <w:autoSpaceDN w:val="0"/>
        <w:bidi w:val="0"/>
        <w:adjustRightInd w:val="0"/>
        <w:jc w:val="both"/>
        <w:rPr>
          <w:rFonts w:ascii="Times New Roman" w:hAnsi="Times New Roman"/>
        </w:rPr>
      </w:pPr>
      <w:r w:rsidRPr="0044039B">
        <w:rPr>
          <w:rFonts w:ascii="Times New Roman" w:hAnsi="Times New Roman"/>
        </w:rPr>
        <w:t>infraštruktúry podniku, najmä potrubí a rozvodov, nádrží, manipulačných miest a voľných priestorov,</w:t>
      </w:r>
    </w:p>
    <w:p w:rsidR="00FB3397" w:rsidRPr="0044039B" w:rsidP="008702E9">
      <w:pPr>
        <w:numPr>
          <w:numId w:val="62"/>
        </w:numPr>
        <w:autoSpaceDE w:val="0"/>
        <w:autoSpaceDN w:val="0"/>
        <w:bidi w:val="0"/>
        <w:adjustRightInd w:val="0"/>
        <w:jc w:val="both"/>
        <w:rPr>
          <w:rFonts w:ascii="Times New Roman" w:hAnsi="Times New Roman"/>
        </w:rPr>
      </w:pPr>
      <w:r w:rsidRPr="0044039B">
        <w:rPr>
          <w:rFonts w:ascii="Times New Roman" w:hAnsi="Times New Roman"/>
        </w:rPr>
        <w:t>vzdialeností medzi jednotlivými zariadeniami a ich časťami,</w:t>
      </w:r>
    </w:p>
    <w:p w:rsidR="00FB3397" w:rsidRPr="0044039B" w:rsidP="008702E9">
      <w:pPr>
        <w:numPr>
          <w:numId w:val="62"/>
        </w:numPr>
        <w:autoSpaceDE w:val="0"/>
        <w:autoSpaceDN w:val="0"/>
        <w:bidi w:val="0"/>
        <w:adjustRightInd w:val="0"/>
        <w:jc w:val="both"/>
        <w:rPr>
          <w:rFonts w:ascii="Times New Roman" w:hAnsi="Times New Roman"/>
        </w:rPr>
      </w:pPr>
      <w:r w:rsidRPr="0044039B">
        <w:rPr>
          <w:rFonts w:ascii="Times New Roman" w:hAnsi="Times New Roman"/>
        </w:rPr>
        <w:t>únikových ciest a zariadení na ukrytie zamestnancov a iných osôb v rámci podniku,</w:t>
      </w:r>
    </w:p>
    <w:p w:rsidR="005E600B" w:rsidRPr="0044039B" w:rsidP="008702E9">
      <w:pPr>
        <w:numPr>
          <w:numId w:val="62"/>
        </w:numPr>
        <w:autoSpaceDE w:val="0"/>
        <w:autoSpaceDN w:val="0"/>
        <w:bidi w:val="0"/>
        <w:adjustRightInd w:val="0"/>
        <w:jc w:val="both"/>
        <w:rPr>
          <w:rFonts w:ascii="Times New Roman" w:hAnsi="Times New Roman"/>
        </w:rPr>
      </w:pPr>
      <w:r w:rsidRPr="0044039B" w:rsidR="00FB3397">
        <w:rPr>
          <w:rFonts w:ascii="Times New Roman" w:hAnsi="Times New Roman"/>
        </w:rPr>
        <w:t>riadiacich miest.</w:t>
      </w:r>
    </w:p>
    <w:p w:rsidR="00FB3397" w:rsidRPr="0044039B" w:rsidP="00FB3397">
      <w:pPr>
        <w:autoSpaceDE w:val="0"/>
        <w:autoSpaceDN w:val="0"/>
        <w:bidi w:val="0"/>
        <w:adjustRightInd w:val="0"/>
        <w:jc w:val="both"/>
        <w:rPr>
          <w:rFonts w:ascii="Times New Roman" w:hAnsi="Times New Roman"/>
        </w:rPr>
      </w:pPr>
    </w:p>
    <w:p w:rsidR="00FB3397" w:rsidRPr="0044039B" w:rsidP="00FB3397">
      <w:pPr>
        <w:autoSpaceDE w:val="0"/>
        <w:autoSpaceDN w:val="0"/>
        <w:bidi w:val="0"/>
        <w:adjustRightInd w:val="0"/>
        <w:jc w:val="both"/>
        <w:rPr>
          <w:rFonts w:ascii="Times New Roman" w:hAnsi="Times New Roman"/>
          <w:b/>
          <w:bCs/>
        </w:rPr>
      </w:pPr>
      <w:r w:rsidRPr="0044039B" w:rsidR="00CE6A95">
        <w:rPr>
          <w:rFonts w:ascii="Times New Roman" w:hAnsi="Times New Roman"/>
          <w:b/>
          <w:bCs/>
        </w:rPr>
        <w:t>D.</w:t>
        <w:tab/>
      </w:r>
      <w:r w:rsidRPr="0044039B">
        <w:rPr>
          <w:rFonts w:ascii="Times New Roman" w:hAnsi="Times New Roman"/>
          <w:b/>
          <w:bCs/>
        </w:rPr>
        <w:t>Opis okolia podniku</w:t>
      </w:r>
    </w:p>
    <w:p w:rsidR="0016777F" w:rsidRPr="0044039B" w:rsidP="00FB3397">
      <w:pPr>
        <w:autoSpaceDE w:val="0"/>
        <w:autoSpaceDN w:val="0"/>
        <w:bidi w:val="0"/>
        <w:adjustRightInd w:val="0"/>
        <w:jc w:val="both"/>
        <w:rPr>
          <w:rFonts w:ascii="Times New Roman" w:hAnsi="Times New Roman"/>
          <w:b/>
          <w:bCs/>
        </w:rPr>
      </w:pPr>
    </w:p>
    <w:p w:rsidR="00FB3397" w:rsidRPr="0044039B" w:rsidP="00FB3397">
      <w:pPr>
        <w:autoSpaceDE w:val="0"/>
        <w:autoSpaceDN w:val="0"/>
        <w:bidi w:val="0"/>
        <w:adjustRightInd w:val="0"/>
        <w:jc w:val="both"/>
        <w:rPr>
          <w:rFonts w:ascii="Times New Roman" w:hAnsi="Times New Roman"/>
        </w:rPr>
      </w:pPr>
      <w:r w:rsidRPr="0044039B">
        <w:rPr>
          <w:rFonts w:ascii="Times New Roman" w:hAnsi="Times New Roman"/>
        </w:rPr>
        <w:t xml:space="preserve">Opis okolia podniku obsahuje relevantné informácie </w:t>
      </w:r>
    </w:p>
    <w:p w:rsidR="00FB3397" w:rsidRPr="0044039B" w:rsidP="008702E9">
      <w:pPr>
        <w:numPr>
          <w:numId w:val="64"/>
        </w:numPr>
        <w:autoSpaceDE w:val="0"/>
        <w:autoSpaceDN w:val="0"/>
        <w:bidi w:val="0"/>
        <w:adjustRightInd w:val="0"/>
        <w:jc w:val="both"/>
        <w:rPr>
          <w:rFonts w:ascii="Times New Roman" w:hAnsi="Times New Roman"/>
        </w:rPr>
      </w:pPr>
      <w:r w:rsidRPr="0044039B">
        <w:rPr>
          <w:rFonts w:ascii="Times New Roman" w:hAnsi="Times New Roman"/>
        </w:rPr>
        <w:t>o obývaných oblastiach vrátane hustoty osídlenia,</w:t>
      </w:r>
    </w:p>
    <w:p w:rsidR="00FB3397" w:rsidRPr="0044039B" w:rsidP="008702E9">
      <w:pPr>
        <w:numPr>
          <w:numId w:val="64"/>
        </w:numPr>
        <w:autoSpaceDE w:val="0"/>
        <w:autoSpaceDN w:val="0"/>
        <w:bidi w:val="0"/>
        <w:adjustRightInd w:val="0"/>
        <w:jc w:val="both"/>
        <w:rPr>
          <w:rFonts w:ascii="Times New Roman" w:hAnsi="Times New Roman"/>
        </w:rPr>
      </w:pPr>
      <w:r w:rsidRPr="0044039B">
        <w:rPr>
          <w:rFonts w:ascii="Times New Roman" w:hAnsi="Times New Roman"/>
        </w:rPr>
        <w:t>o citlivých a dôležitých verejných budovách (školách, nemocniciach, kostoloch, policajných staniciach, hasičských staniciach, telefónnych ústredniach, domovoch dôchodcov),</w:t>
      </w:r>
    </w:p>
    <w:p w:rsidR="00FB3397" w:rsidRPr="0044039B" w:rsidP="008702E9">
      <w:pPr>
        <w:numPr>
          <w:numId w:val="64"/>
        </w:numPr>
        <w:autoSpaceDE w:val="0"/>
        <w:autoSpaceDN w:val="0"/>
        <w:bidi w:val="0"/>
        <w:adjustRightInd w:val="0"/>
        <w:jc w:val="both"/>
        <w:rPr>
          <w:rFonts w:ascii="Times New Roman" w:hAnsi="Times New Roman"/>
        </w:rPr>
      </w:pPr>
      <w:r w:rsidRPr="0044039B">
        <w:rPr>
          <w:rFonts w:ascii="Times New Roman" w:hAnsi="Times New Roman"/>
        </w:rPr>
        <w:t>o dôležitých verejnoprospešných zásobovacích podnikoch a zariadeniach potenciálne ohrozených následkami závažnej priemyselnej havárie (elektrická energia, voda, plyn, teplo, telefón, kanalizácia),</w:t>
      </w:r>
    </w:p>
    <w:p w:rsidR="00FB3397" w:rsidRPr="0044039B" w:rsidP="008702E9">
      <w:pPr>
        <w:numPr>
          <w:numId w:val="64"/>
        </w:numPr>
        <w:autoSpaceDE w:val="0"/>
        <w:autoSpaceDN w:val="0"/>
        <w:bidi w:val="0"/>
        <w:adjustRightInd w:val="0"/>
        <w:jc w:val="both"/>
        <w:rPr>
          <w:rFonts w:ascii="Times New Roman" w:hAnsi="Times New Roman"/>
        </w:rPr>
      </w:pPr>
      <w:r w:rsidRPr="0044039B">
        <w:rPr>
          <w:rFonts w:ascii="Times New Roman" w:hAnsi="Times New Roman"/>
        </w:rPr>
        <w:t>o dopravných komunikáciách a veľkých dopravných centrách (cestách, železničných tratiach vrátane osobných a zoraďovacích nádraží, vodných cestách vrátane prístavov, leteckých koridorov a letiskách vrátane dráhového systému, depách),</w:t>
      </w:r>
    </w:p>
    <w:p w:rsidR="00FB3397" w:rsidRPr="0044039B" w:rsidP="008702E9">
      <w:pPr>
        <w:numPr>
          <w:numId w:val="64"/>
        </w:numPr>
        <w:autoSpaceDE w:val="0"/>
        <w:autoSpaceDN w:val="0"/>
        <w:bidi w:val="0"/>
        <w:adjustRightInd w:val="0"/>
        <w:jc w:val="both"/>
        <w:rPr>
          <w:rFonts w:ascii="Times New Roman" w:hAnsi="Times New Roman"/>
        </w:rPr>
      </w:pPr>
      <w:r w:rsidRPr="0044039B">
        <w:rPr>
          <w:rFonts w:ascii="Times New Roman" w:hAnsi="Times New Roman"/>
        </w:rPr>
        <w:t>o priemyselných činnostiach (o ich charaktere, vzájomnom rozmiestnení a priestorových vzdialenostiach od podniku, obmedzeniach vyplývajúcich z činnosti iných podnikov),</w:t>
      </w:r>
    </w:p>
    <w:p w:rsidR="00FB3397" w:rsidRPr="0044039B" w:rsidP="008702E9">
      <w:pPr>
        <w:numPr>
          <w:numId w:val="64"/>
        </w:numPr>
        <w:autoSpaceDE w:val="0"/>
        <w:autoSpaceDN w:val="0"/>
        <w:bidi w:val="0"/>
        <w:adjustRightInd w:val="0"/>
        <w:jc w:val="both"/>
        <w:rPr>
          <w:rFonts w:ascii="Times New Roman" w:hAnsi="Times New Roman"/>
        </w:rPr>
      </w:pPr>
      <w:r w:rsidRPr="0044039B">
        <w:rPr>
          <w:rFonts w:ascii="Times New Roman" w:hAnsi="Times New Roman"/>
        </w:rPr>
        <w:t>o ochranných pásmach pre objekty a zariadenia podľa písmena a) až e), o kultúrnych pamiatkach a turisticky významných oblastiach (centrách).</w:t>
      </w:r>
    </w:p>
    <w:p w:rsidR="00FB3397" w:rsidRPr="0044039B" w:rsidP="00FB3397">
      <w:pPr>
        <w:autoSpaceDE w:val="0"/>
        <w:autoSpaceDN w:val="0"/>
        <w:bidi w:val="0"/>
        <w:adjustRightInd w:val="0"/>
        <w:jc w:val="both"/>
        <w:rPr>
          <w:rFonts w:ascii="Times New Roman" w:hAnsi="Times New Roman"/>
        </w:rPr>
      </w:pPr>
    </w:p>
    <w:p w:rsidR="00FB3397" w:rsidRPr="0044039B" w:rsidP="00FB3397">
      <w:pPr>
        <w:autoSpaceDE w:val="0"/>
        <w:autoSpaceDN w:val="0"/>
        <w:bidi w:val="0"/>
        <w:adjustRightInd w:val="0"/>
        <w:jc w:val="both"/>
        <w:rPr>
          <w:rFonts w:ascii="Times New Roman" w:hAnsi="Times New Roman"/>
        </w:rPr>
      </w:pPr>
    </w:p>
    <w:p w:rsidR="00FB3397" w:rsidRPr="0044039B" w:rsidP="00FB3397">
      <w:pPr>
        <w:autoSpaceDE w:val="0"/>
        <w:autoSpaceDN w:val="0"/>
        <w:bidi w:val="0"/>
        <w:adjustRightInd w:val="0"/>
        <w:jc w:val="both"/>
        <w:rPr>
          <w:rFonts w:ascii="Times New Roman" w:hAnsi="Times New Roman"/>
          <w:b/>
          <w:bCs/>
        </w:rPr>
      </w:pPr>
      <w:r w:rsidRPr="0044039B">
        <w:rPr>
          <w:rFonts w:ascii="Times New Roman" w:hAnsi="Times New Roman"/>
          <w:b/>
          <w:bCs/>
        </w:rPr>
        <w:t>E.</w:t>
      </w:r>
      <w:r w:rsidRPr="0044039B" w:rsidR="0016777F">
        <w:rPr>
          <w:rFonts w:ascii="Times New Roman" w:hAnsi="Times New Roman"/>
          <w:b/>
          <w:bCs/>
        </w:rPr>
        <w:tab/>
      </w:r>
      <w:r w:rsidRPr="0044039B">
        <w:rPr>
          <w:rFonts w:ascii="Times New Roman" w:hAnsi="Times New Roman"/>
          <w:b/>
          <w:bCs/>
        </w:rPr>
        <w:t>Opis životného prostredia</w:t>
      </w:r>
    </w:p>
    <w:p w:rsidR="0016777F" w:rsidRPr="0044039B" w:rsidP="00FB3397">
      <w:pPr>
        <w:autoSpaceDE w:val="0"/>
        <w:autoSpaceDN w:val="0"/>
        <w:bidi w:val="0"/>
        <w:adjustRightInd w:val="0"/>
        <w:jc w:val="both"/>
        <w:rPr>
          <w:rFonts w:ascii="Times New Roman" w:hAnsi="Times New Roman"/>
          <w:b/>
          <w:bCs/>
        </w:rPr>
      </w:pPr>
    </w:p>
    <w:p w:rsidR="00FB3397" w:rsidRPr="0044039B" w:rsidP="00FB3397">
      <w:pPr>
        <w:autoSpaceDE w:val="0"/>
        <w:autoSpaceDN w:val="0"/>
        <w:bidi w:val="0"/>
        <w:adjustRightInd w:val="0"/>
        <w:jc w:val="both"/>
        <w:rPr>
          <w:rFonts w:ascii="Times New Roman" w:hAnsi="Times New Roman"/>
        </w:rPr>
      </w:pPr>
      <w:r w:rsidRPr="0044039B">
        <w:rPr>
          <w:rFonts w:ascii="Times New Roman" w:hAnsi="Times New Roman"/>
        </w:rPr>
        <w:t xml:space="preserve">Opis životného prostredia obsahuje v potrebnom rozsahu </w:t>
      </w:r>
      <w:r w:rsidRPr="0044039B" w:rsidR="0028093F">
        <w:rPr>
          <w:rFonts w:ascii="Times New Roman" w:hAnsi="Times New Roman"/>
        </w:rPr>
        <w:t>nasledujúce</w:t>
      </w:r>
      <w:r w:rsidRPr="0044039B">
        <w:rPr>
          <w:rFonts w:ascii="Times New Roman" w:hAnsi="Times New Roman"/>
        </w:rPr>
        <w:t xml:space="preserve"> údaje:</w:t>
      </w:r>
    </w:p>
    <w:p w:rsidR="00FB3397" w:rsidRPr="0044039B" w:rsidP="008702E9">
      <w:pPr>
        <w:numPr>
          <w:numId w:val="65"/>
        </w:numPr>
        <w:autoSpaceDE w:val="0"/>
        <w:autoSpaceDN w:val="0"/>
        <w:bidi w:val="0"/>
        <w:adjustRightInd w:val="0"/>
        <w:jc w:val="both"/>
        <w:rPr>
          <w:rFonts w:ascii="Times New Roman" w:hAnsi="Times New Roman"/>
        </w:rPr>
      </w:pPr>
      <w:r w:rsidRPr="0044039B">
        <w:rPr>
          <w:rFonts w:ascii="Times New Roman" w:hAnsi="Times New Roman"/>
        </w:rPr>
        <w:t>povrchové a podzemné vody, osobitne vodárenské zdroje, chránené vodohospodárske oblasti, citlivé oblasti, zraniteľné oblasti, vodárenské toky vrátane prípadných ochranných pásiem a emisných limitov,</w:t>
      </w:r>
    </w:p>
    <w:p w:rsidR="00FB3397" w:rsidRPr="0044039B" w:rsidP="008702E9">
      <w:pPr>
        <w:numPr>
          <w:numId w:val="65"/>
        </w:numPr>
        <w:autoSpaceDE w:val="0"/>
        <w:autoSpaceDN w:val="0"/>
        <w:bidi w:val="0"/>
        <w:adjustRightInd w:val="0"/>
        <w:jc w:val="both"/>
        <w:rPr>
          <w:rFonts w:ascii="Times New Roman" w:hAnsi="Times New Roman"/>
        </w:rPr>
      </w:pPr>
      <w:r w:rsidRPr="0044039B">
        <w:rPr>
          <w:rFonts w:ascii="Times New Roman" w:hAnsi="Times New Roman"/>
        </w:rPr>
        <w:t>chránené územia a iné osobitne chránené časti prírody a krajiny, citlivé ekosystémy, vzťah k územnému systému ekologickej stability,</w:t>
      </w:r>
    </w:p>
    <w:p w:rsidR="00FB3397" w:rsidRPr="0044039B" w:rsidP="008702E9">
      <w:pPr>
        <w:numPr>
          <w:numId w:val="65"/>
        </w:numPr>
        <w:autoSpaceDE w:val="0"/>
        <w:autoSpaceDN w:val="0"/>
        <w:bidi w:val="0"/>
        <w:adjustRightInd w:val="0"/>
        <w:jc w:val="both"/>
        <w:rPr>
          <w:rFonts w:ascii="Times New Roman" w:hAnsi="Times New Roman"/>
        </w:rPr>
      </w:pPr>
      <w:r w:rsidRPr="0044039B">
        <w:rPr>
          <w:rFonts w:ascii="Times New Roman" w:hAnsi="Times New Roman"/>
        </w:rPr>
        <w:t>potrebné údaje z hľadiska ochrany ovzdušia vrátane prípadných oblastí vyžadujúcich osobitnú ochranu ovzdušia,</w:t>
      </w:r>
    </w:p>
    <w:p w:rsidR="00FB3397" w:rsidRPr="0044039B" w:rsidP="008702E9">
      <w:pPr>
        <w:numPr>
          <w:numId w:val="65"/>
        </w:numPr>
        <w:autoSpaceDE w:val="0"/>
        <w:autoSpaceDN w:val="0"/>
        <w:bidi w:val="0"/>
        <w:adjustRightInd w:val="0"/>
        <w:jc w:val="both"/>
        <w:rPr>
          <w:rFonts w:ascii="Times New Roman" w:hAnsi="Times New Roman"/>
        </w:rPr>
      </w:pPr>
      <w:r w:rsidRPr="0044039B">
        <w:rPr>
          <w:rFonts w:ascii="Times New Roman" w:hAnsi="Times New Roman"/>
        </w:rPr>
        <w:t>potrebné údaje z hľadiska ochrany poľnohospodárskeho pôdneho fondu a lesného pôdneho fondu,</w:t>
      </w:r>
      <w:r w:rsidRPr="0044039B" w:rsidR="00E906B5">
        <w:rPr>
          <w:rFonts w:ascii="Times New Roman" w:hAnsi="Times New Roman"/>
        </w:rPr>
        <w:t xml:space="preserve"> </w:t>
      </w:r>
    </w:p>
    <w:p w:rsidR="00FB3397" w:rsidRPr="0044039B" w:rsidP="008702E9">
      <w:pPr>
        <w:numPr>
          <w:numId w:val="65"/>
        </w:numPr>
        <w:autoSpaceDE w:val="0"/>
        <w:autoSpaceDN w:val="0"/>
        <w:bidi w:val="0"/>
        <w:adjustRightInd w:val="0"/>
        <w:jc w:val="both"/>
        <w:rPr>
          <w:rFonts w:ascii="Times New Roman" w:hAnsi="Times New Roman"/>
        </w:rPr>
      </w:pPr>
      <w:r w:rsidRPr="0044039B">
        <w:rPr>
          <w:rFonts w:ascii="Times New Roman" w:hAnsi="Times New Roman"/>
        </w:rPr>
        <w:t>meteorologické údaje,</w:t>
      </w:r>
    </w:p>
    <w:p w:rsidR="00FB3397" w:rsidRPr="0044039B" w:rsidP="008702E9">
      <w:pPr>
        <w:numPr>
          <w:numId w:val="66"/>
        </w:numPr>
        <w:autoSpaceDE w:val="0"/>
        <w:autoSpaceDN w:val="0"/>
        <w:bidi w:val="0"/>
        <w:adjustRightInd w:val="0"/>
        <w:jc w:val="both"/>
        <w:rPr>
          <w:rFonts w:ascii="Times New Roman" w:hAnsi="Times New Roman"/>
        </w:rPr>
      </w:pPr>
      <w:r w:rsidRPr="0044039B">
        <w:rPr>
          <w:rFonts w:ascii="Times New Roman" w:hAnsi="Times New Roman"/>
        </w:rPr>
        <w:t>priemerné a maximálne údaje o zrážkach,</w:t>
      </w:r>
    </w:p>
    <w:p w:rsidR="00FB3397" w:rsidRPr="0044039B" w:rsidP="008702E9">
      <w:pPr>
        <w:numPr>
          <w:numId w:val="66"/>
        </w:numPr>
        <w:autoSpaceDE w:val="0"/>
        <w:autoSpaceDN w:val="0"/>
        <w:bidi w:val="0"/>
        <w:adjustRightInd w:val="0"/>
        <w:jc w:val="both"/>
        <w:rPr>
          <w:rFonts w:ascii="Times New Roman" w:hAnsi="Times New Roman"/>
        </w:rPr>
      </w:pPr>
      <w:r w:rsidRPr="0044039B">
        <w:rPr>
          <w:rFonts w:ascii="Times New Roman" w:hAnsi="Times New Roman"/>
        </w:rPr>
        <w:t>búrková činnosť,</w:t>
      </w:r>
    </w:p>
    <w:p w:rsidR="00FB3397" w:rsidRPr="0044039B" w:rsidP="008702E9">
      <w:pPr>
        <w:numPr>
          <w:numId w:val="66"/>
        </w:numPr>
        <w:autoSpaceDE w:val="0"/>
        <w:autoSpaceDN w:val="0"/>
        <w:bidi w:val="0"/>
        <w:adjustRightInd w:val="0"/>
        <w:jc w:val="both"/>
        <w:rPr>
          <w:rFonts w:ascii="Times New Roman" w:hAnsi="Times New Roman"/>
        </w:rPr>
      </w:pPr>
      <w:r w:rsidRPr="0044039B">
        <w:rPr>
          <w:rFonts w:ascii="Times New Roman" w:hAnsi="Times New Roman"/>
        </w:rPr>
        <w:t>vlhkosť, hmla, mráz,</w:t>
      </w:r>
    </w:p>
    <w:p w:rsidR="00FB3397" w:rsidRPr="0044039B" w:rsidP="008702E9">
      <w:pPr>
        <w:numPr>
          <w:numId w:val="66"/>
        </w:numPr>
        <w:autoSpaceDE w:val="0"/>
        <w:autoSpaceDN w:val="0"/>
        <w:bidi w:val="0"/>
        <w:adjustRightInd w:val="0"/>
        <w:jc w:val="both"/>
        <w:rPr>
          <w:rFonts w:ascii="Times New Roman" w:hAnsi="Times New Roman"/>
        </w:rPr>
      </w:pPr>
      <w:r w:rsidRPr="0044039B">
        <w:rPr>
          <w:rFonts w:ascii="Times New Roman" w:hAnsi="Times New Roman"/>
        </w:rPr>
        <w:t>charakter vetrov, najmä pokiaľ ide o ich prevládajúci smer a rýchlosť,</w:t>
      </w:r>
    </w:p>
    <w:p w:rsidR="00FB3397" w:rsidRPr="0044039B" w:rsidP="008702E9">
      <w:pPr>
        <w:numPr>
          <w:numId w:val="66"/>
        </w:numPr>
        <w:autoSpaceDE w:val="0"/>
        <w:autoSpaceDN w:val="0"/>
        <w:bidi w:val="0"/>
        <w:adjustRightInd w:val="0"/>
        <w:jc w:val="both"/>
        <w:rPr>
          <w:rFonts w:ascii="Times New Roman" w:hAnsi="Times New Roman"/>
        </w:rPr>
      </w:pPr>
      <w:r w:rsidRPr="0044039B">
        <w:rPr>
          <w:rFonts w:ascii="Times New Roman" w:hAnsi="Times New Roman"/>
        </w:rPr>
        <w:t>výskyt tried stability počasia,</w:t>
      </w:r>
    </w:p>
    <w:p w:rsidR="00FB3397" w:rsidRPr="0044039B" w:rsidP="008702E9">
      <w:pPr>
        <w:numPr>
          <w:numId w:val="66"/>
        </w:numPr>
        <w:autoSpaceDE w:val="0"/>
        <w:autoSpaceDN w:val="0"/>
        <w:bidi w:val="0"/>
        <w:adjustRightInd w:val="0"/>
        <w:jc w:val="both"/>
        <w:rPr>
          <w:rFonts w:ascii="Times New Roman" w:hAnsi="Times New Roman"/>
        </w:rPr>
      </w:pPr>
      <w:r w:rsidRPr="0044039B">
        <w:rPr>
          <w:rFonts w:ascii="Times New Roman" w:hAnsi="Times New Roman"/>
        </w:rPr>
        <w:t>zaznamenané maximálne a minimálne teploty,</w:t>
      </w:r>
    </w:p>
    <w:p w:rsidR="00FB3397" w:rsidRPr="0044039B" w:rsidP="008702E9">
      <w:pPr>
        <w:numPr>
          <w:numId w:val="65"/>
        </w:numPr>
        <w:autoSpaceDE w:val="0"/>
        <w:autoSpaceDN w:val="0"/>
        <w:bidi w:val="0"/>
        <w:adjustRightInd w:val="0"/>
        <w:jc w:val="both"/>
        <w:rPr>
          <w:rFonts w:ascii="Times New Roman" w:hAnsi="Times New Roman"/>
        </w:rPr>
      </w:pPr>
      <w:r w:rsidRPr="0044039B">
        <w:rPr>
          <w:rFonts w:ascii="Times New Roman" w:hAnsi="Times New Roman"/>
        </w:rPr>
        <w:t>geologické, hydrologické a hydrografické údaje,</w:t>
      </w:r>
    </w:p>
    <w:p w:rsidR="00FB3397" w:rsidRPr="0044039B" w:rsidP="008702E9">
      <w:pPr>
        <w:numPr>
          <w:numId w:val="67"/>
        </w:numPr>
        <w:autoSpaceDE w:val="0"/>
        <w:autoSpaceDN w:val="0"/>
        <w:bidi w:val="0"/>
        <w:adjustRightInd w:val="0"/>
        <w:jc w:val="both"/>
        <w:rPr>
          <w:rFonts w:ascii="Times New Roman" w:hAnsi="Times New Roman"/>
        </w:rPr>
      </w:pPr>
      <w:r w:rsidRPr="0044039B">
        <w:rPr>
          <w:rFonts w:ascii="Times New Roman" w:hAnsi="Times New Roman"/>
        </w:rPr>
        <w:t>všeobecná geologická</w:t>
      </w:r>
      <w:r w:rsidRPr="0044039B" w:rsidR="00556B6E">
        <w:rPr>
          <w:rFonts w:ascii="Times New Roman" w:hAnsi="Times New Roman"/>
        </w:rPr>
        <w:t>,</w:t>
      </w:r>
      <w:r w:rsidRPr="0044039B">
        <w:rPr>
          <w:rFonts w:ascii="Times New Roman" w:hAnsi="Times New Roman"/>
        </w:rPr>
        <w:t xml:space="preserve"> hydrogeologická </w:t>
      </w:r>
      <w:r w:rsidRPr="0044039B" w:rsidR="00556B6E">
        <w:rPr>
          <w:rFonts w:ascii="Times New Roman" w:hAnsi="Times New Roman"/>
        </w:rPr>
        <w:t xml:space="preserve">a inžinierskogeologická </w:t>
      </w:r>
      <w:r w:rsidRPr="0044039B">
        <w:rPr>
          <w:rFonts w:ascii="Times New Roman" w:hAnsi="Times New Roman"/>
        </w:rPr>
        <w:t>charakteristika,</w:t>
      </w:r>
    </w:p>
    <w:p w:rsidR="00FB3397" w:rsidRPr="0044039B" w:rsidP="008702E9">
      <w:pPr>
        <w:numPr>
          <w:numId w:val="67"/>
        </w:numPr>
        <w:autoSpaceDE w:val="0"/>
        <w:autoSpaceDN w:val="0"/>
        <w:bidi w:val="0"/>
        <w:adjustRightInd w:val="0"/>
        <w:jc w:val="both"/>
        <w:rPr>
          <w:rFonts w:ascii="Times New Roman" w:hAnsi="Times New Roman"/>
        </w:rPr>
      </w:pPr>
      <w:r w:rsidRPr="0044039B">
        <w:rPr>
          <w:rFonts w:ascii="Times New Roman" w:hAnsi="Times New Roman"/>
        </w:rPr>
        <w:t>typ a stavba geologických štruktúr, najmä podmienky podložia,</w:t>
      </w:r>
    </w:p>
    <w:p w:rsidR="00FB3397" w:rsidRPr="0044039B" w:rsidP="008702E9">
      <w:pPr>
        <w:numPr>
          <w:numId w:val="67"/>
        </w:numPr>
        <w:autoSpaceDE w:val="0"/>
        <w:autoSpaceDN w:val="0"/>
        <w:bidi w:val="0"/>
        <w:adjustRightInd w:val="0"/>
        <w:jc w:val="both"/>
        <w:rPr>
          <w:rFonts w:ascii="Times New Roman" w:hAnsi="Times New Roman"/>
        </w:rPr>
      </w:pPr>
      <w:r w:rsidRPr="0044039B" w:rsidR="00556B6E">
        <w:rPr>
          <w:rFonts w:ascii="Times New Roman" w:hAnsi="Times New Roman"/>
        </w:rPr>
        <w:t>seizmicita a tektonické pomery územia,</w:t>
      </w:r>
    </w:p>
    <w:p w:rsidR="00FB3397" w:rsidRPr="0044039B" w:rsidP="008702E9">
      <w:pPr>
        <w:numPr>
          <w:numId w:val="67"/>
        </w:numPr>
        <w:autoSpaceDE w:val="0"/>
        <w:autoSpaceDN w:val="0"/>
        <w:bidi w:val="0"/>
        <w:adjustRightInd w:val="0"/>
        <w:jc w:val="both"/>
        <w:rPr>
          <w:rFonts w:ascii="Times New Roman" w:hAnsi="Times New Roman"/>
        </w:rPr>
      </w:pPr>
      <w:r w:rsidRPr="0044039B" w:rsidR="00E906B5">
        <w:rPr>
          <w:rFonts w:ascii="Times New Roman" w:hAnsi="Times New Roman"/>
        </w:rPr>
        <w:t>geodynamické javy so zameraním predovšetkým na zosuvy a iné svahové deformácie</w:t>
      </w:r>
      <w:r w:rsidRPr="0044039B">
        <w:rPr>
          <w:rFonts w:ascii="Times New Roman" w:hAnsi="Times New Roman"/>
        </w:rPr>
        <w:t xml:space="preserve">, zátopové územia, možnosť </w:t>
      </w:r>
      <w:r w:rsidRPr="0044039B" w:rsidR="00E906B5">
        <w:rPr>
          <w:rFonts w:ascii="Times New Roman" w:hAnsi="Times New Roman"/>
        </w:rPr>
        <w:t xml:space="preserve">vzniku </w:t>
      </w:r>
      <w:r w:rsidRPr="0044039B">
        <w:rPr>
          <w:rFonts w:ascii="Times New Roman" w:hAnsi="Times New Roman"/>
        </w:rPr>
        <w:t xml:space="preserve">povodní, </w:t>
      </w:r>
      <w:r w:rsidRPr="0044039B" w:rsidR="00E906B5">
        <w:rPr>
          <w:rFonts w:ascii="Times New Roman" w:hAnsi="Times New Roman"/>
        </w:rPr>
        <w:t>svahových deformácií</w:t>
      </w:r>
      <w:r w:rsidRPr="0044039B">
        <w:rPr>
          <w:rFonts w:ascii="Times New Roman" w:hAnsi="Times New Roman"/>
        </w:rPr>
        <w:t xml:space="preserve"> a poklesov terénu</w:t>
      </w:r>
      <w:r w:rsidRPr="0044039B" w:rsidR="00E906B5">
        <w:rPr>
          <w:rFonts w:ascii="Times New Roman" w:hAnsi="Times New Roman"/>
        </w:rPr>
        <w:t xml:space="preserve"> (subsidencia)</w:t>
      </w:r>
      <w:r w:rsidRPr="0044039B">
        <w:rPr>
          <w:rFonts w:ascii="Times New Roman" w:hAnsi="Times New Roman"/>
        </w:rPr>
        <w:t>,</w:t>
      </w:r>
    </w:p>
    <w:p w:rsidR="0016777F" w:rsidRPr="0044039B" w:rsidP="008702E9">
      <w:pPr>
        <w:numPr>
          <w:numId w:val="67"/>
        </w:numPr>
        <w:autoSpaceDE w:val="0"/>
        <w:autoSpaceDN w:val="0"/>
        <w:bidi w:val="0"/>
        <w:adjustRightInd w:val="0"/>
        <w:jc w:val="both"/>
        <w:rPr>
          <w:rFonts w:ascii="Times New Roman" w:hAnsi="Times New Roman"/>
        </w:rPr>
      </w:pPr>
      <w:r w:rsidRPr="0044039B" w:rsidR="00FB3397">
        <w:rPr>
          <w:rFonts w:ascii="Times New Roman" w:hAnsi="Times New Roman"/>
        </w:rPr>
        <w:t>iné miestne špecifické prírodné nebezpečenstvá.</w:t>
      </w:r>
    </w:p>
    <w:p w:rsidR="0016777F" w:rsidRPr="0044039B" w:rsidP="0016777F">
      <w:pPr>
        <w:autoSpaceDE w:val="0"/>
        <w:autoSpaceDN w:val="0"/>
        <w:bidi w:val="0"/>
        <w:adjustRightInd w:val="0"/>
        <w:ind w:left="900"/>
        <w:jc w:val="both"/>
        <w:rPr>
          <w:rFonts w:ascii="Times New Roman" w:hAnsi="Times New Roman"/>
        </w:rPr>
      </w:pPr>
    </w:p>
    <w:p w:rsidR="0016777F" w:rsidRPr="0044039B" w:rsidP="0016777F">
      <w:pPr>
        <w:autoSpaceDE w:val="0"/>
        <w:autoSpaceDN w:val="0"/>
        <w:bidi w:val="0"/>
        <w:adjustRightInd w:val="0"/>
        <w:jc w:val="both"/>
        <w:rPr>
          <w:rFonts w:ascii="Times New Roman" w:hAnsi="Times New Roman"/>
          <w:b/>
          <w:bCs/>
        </w:rPr>
      </w:pPr>
      <w:r w:rsidRPr="0044039B">
        <w:rPr>
          <w:rFonts w:ascii="Times New Roman" w:hAnsi="Times New Roman"/>
          <w:b/>
          <w:bCs/>
        </w:rPr>
        <w:t xml:space="preserve">F. </w:t>
        <w:tab/>
        <w:t xml:space="preserve">Opis činností a zariadení spojených s rizikom závažnej priemyselnej havárie </w:t>
      </w:r>
    </w:p>
    <w:p w:rsidR="00FB3397" w:rsidRPr="0044039B" w:rsidP="00FB3397">
      <w:pPr>
        <w:autoSpaceDE w:val="0"/>
        <w:autoSpaceDN w:val="0"/>
        <w:bidi w:val="0"/>
        <w:adjustRightInd w:val="0"/>
        <w:jc w:val="both"/>
        <w:rPr>
          <w:rFonts w:ascii="Times New Roman" w:hAnsi="Times New Roman"/>
          <w:b/>
          <w:bCs/>
        </w:rPr>
      </w:pPr>
    </w:p>
    <w:p w:rsidR="00FB3397" w:rsidRPr="0044039B" w:rsidP="008702E9">
      <w:pPr>
        <w:numPr>
          <w:numId w:val="69"/>
        </w:numPr>
        <w:autoSpaceDE w:val="0"/>
        <w:autoSpaceDN w:val="0"/>
        <w:bidi w:val="0"/>
        <w:adjustRightInd w:val="0"/>
        <w:ind w:left="426" w:hanging="426"/>
        <w:jc w:val="both"/>
        <w:rPr>
          <w:rFonts w:ascii="Times New Roman" w:hAnsi="Times New Roman"/>
        </w:rPr>
      </w:pPr>
      <w:r w:rsidRPr="0044039B">
        <w:rPr>
          <w:rFonts w:ascii="Times New Roman" w:hAnsi="Times New Roman"/>
        </w:rPr>
        <w:t xml:space="preserve">Opis činností obsahuje </w:t>
      </w:r>
      <w:r w:rsidRPr="0044039B" w:rsidR="0028093F">
        <w:rPr>
          <w:rFonts w:ascii="Times New Roman" w:hAnsi="Times New Roman"/>
        </w:rPr>
        <w:t>nasledujúce</w:t>
      </w:r>
      <w:r w:rsidRPr="0044039B">
        <w:rPr>
          <w:rFonts w:ascii="Times New Roman" w:hAnsi="Times New Roman"/>
        </w:rPr>
        <w:t xml:space="preserve"> údaje:</w:t>
      </w:r>
    </w:p>
    <w:p w:rsidR="00FB3397" w:rsidRPr="0044039B" w:rsidP="008702E9">
      <w:pPr>
        <w:numPr>
          <w:numId w:val="68"/>
        </w:numPr>
        <w:autoSpaceDE w:val="0"/>
        <w:autoSpaceDN w:val="0"/>
        <w:bidi w:val="0"/>
        <w:adjustRightInd w:val="0"/>
        <w:jc w:val="both"/>
        <w:rPr>
          <w:rFonts w:ascii="Times New Roman" w:hAnsi="Times New Roman"/>
        </w:rPr>
      </w:pPr>
      <w:r w:rsidRPr="0044039B">
        <w:rPr>
          <w:rFonts w:ascii="Times New Roman" w:hAnsi="Times New Roman"/>
        </w:rPr>
        <w:t>základné prevádzkové činnosti,</w:t>
      </w:r>
    </w:p>
    <w:p w:rsidR="00FB3397" w:rsidRPr="0044039B" w:rsidP="008702E9">
      <w:pPr>
        <w:numPr>
          <w:numId w:val="68"/>
        </w:numPr>
        <w:autoSpaceDE w:val="0"/>
        <w:autoSpaceDN w:val="0"/>
        <w:bidi w:val="0"/>
        <w:adjustRightInd w:val="0"/>
        <w:jc w:val="both"/>
        <w:rPr>
          <w:rFonts w:ascii="Times New Roman" w:hAnsi="Times New Roman"/>
        </w:rPr>
      </w:pPr>
      <w:r w:rsidRPr="0044039B">
        <w:rPr>
          <w:rFonts w:ascii="Times New Roman" w:hAnsi="Times New Roman"/>
        </w:rPr>
        <w:t>chemické reakcie, fyzikálne a biologické premeny,</w:t>
      </w:r>
    </w:p>
    <w:p w:rsidR="00FB3397" w:rsidRPr="0044039B" w:rsidP="008702E9">
      <w:pPr>
        <w:numPr>
          <w:numId w:val="68"/>
        </w:numPr>
        <w:autoSpaceDE w:val="0"/>
        <w:autoSpaceDN w:val="0"/>
        <w:bidi w:val="0"/>
        <w:adjustRightInd w:val="0"/>
        <w:jc w:val="both"/>
        <w:rPr>
          <w:rFonts w:ascii="Times New Roman" w:hAnsi="Times New Roman"/>
        </w:rPr>
      </w:pPr>
      <w:r w:rsidRPr="0044039B">
        <w:rPr>
          <w:rFonts w:ascii="Times New Roman" w:hAnsi="Times New Roman"/>
        </w:rPr>
        <w:t>dočasné skladovanie nebezpečných látok v podniku,</w:t>
      </w:r>
    </w:p>
    <w:p w:rsidR="00FB3397" w:rsidRPr="0044039B" w:rsidP="008702E9">
      <w:pPr>
        <w:numPr>
          <w:numId w:val="68"/>
        </w:numPr>
        <w:autoSpaceDE w:val="0"/>
        <w:autoSpaceDN w:val="0"/>
        <w:bidi w:val="0"/>
        <w:adjustRightInd w:val="0"/>
        <w:jc w:val="both"/>
        <w:rPr>
          <w:rFonts w:ascii="Times New Roman" w:hAnsi="Times New Roman"/>
        </w:rPr>
      </w:pPr>
      <w:r w:rsidRPr="0044039B">
        <w:rPr>
          <w:rFonts w:ascii="Times New Roman" w:hAnsi="Times New Roman"/>
        </w:rPr>
        <w:t>ostatné činnosti spojené s manipuláciou s nebezpečnou látkou v areáli podniku, nakladanie, vykladanie a preprava vrátane prepravy potrubím,</w:t>
      </w:r>
    </w:p>
    <w:p w:rsidR="00FB3397" w:rsidRPr="0044039B" w:rsidP="008702E9">
      <w:pPr>
        <w:numPr>
          <w:numId w:val="68"/>
        </w:numPr>
        <w:autoSpaceDE w:val="0"/>
        <w:autoSpaceDN w:val="0"/>
        <w:bidi w:val="0"/>
        <w:adjustRightInd w:val="0"/>
        <w:jc w:val="both"/>
        <w:rPr>
          <w:rFonts w:ascii="Times New Roman" w:hAnsi="Times New Roman"/>
        </w:rPr>
      </w:pPr>
      <w:r w:rsidRPr="0044039B">
        <w:rPr>
          <w:rFonts w:ascii="Times New Roman" w:hAnsi="Times New Roman"/>
        </w:rPr>
        <w:t>odstraňovanie, zhromažďovanie, opätovné použitie, recyklácia alebo zneškodnenie odpadov,</w:t>
      </w:r>
    </w:p>
    <w:p w:rsidR="0016777F" w:rsidRPr="0044039B" w:rsidP="008702E9">
      <w:pPr>
        <w:numPr>
          <w:numId w:val="68"/>
        </w:numPr>
        <w:autoSpaceDE w:val="0"/>
        <w:autoSpaceDN w:val="0"/>
        <w:bidi w:val="0"/>
        <w:adjustRightInd w:val="0"/>
        <w:jc w:val="both"/>
        <w:rPr>
          <w:rFonts w:ascii="Times New Roman" w:hAnsi="Times New Roman"/>
        </w:rPr>
      </w:pPr>
      <w:r w:rsidRPr="0044039B" w:rsidR="00FB3397">
        <w:rPr>
          <w:rFonts w:ascii="Times New Roman" w:hAnsi="Times New Roman"/>
        </w:rPr>
        <w:t>čistenie odpadových plynov a ich vypúšťanie,</w:t>
      </w:r>
    </w:p>
    <w:p w:rsidR="00FB3397" w:rsidRPr="0044039B" w:rsidP="008702E9">
      <w:pPr>
        <w:numPr>
          <w:numId w:val="68"/>
        </w:numPr>
        <w:autoSpaceDE w:val="0"/>
        <w:autoSpaceDN w:val="0"/>
        <w:bidi w:val="0"/>
        <w:adjustRightInd w:val="0"/>
        <w:jc w:val="both"/>
        <w:rPr>
          <w:rFonts w:ascii="Times New Roman" w:hAnsi="Times New Roman"/>
        </w:rPr>
      </w:pPr>
      <w:r w:rsidRPr="0044039B">
        <w:rPr>
          <w:rFonts w:ascii="Times New Roman" w:hAnsi="Times New Roman"/>
        </w:rPr>
        <w:t xml:space="preserve"> ostatné fázy procesu, úpravárske a spracovateľské operácie.</w:t>
      </w:r>
    </w:p>
    <w:p w:rsidR="00FB3397" w:rsidRPr="0044039B" w:rsidP="00FB3397">
      <w:pPr>
        <w:autoSpaceDE w:val="0"/>
        <w:autoSpaceDN w:val="0"/>
        <w:bidi w:val="0"/>
        <w:adjustRightInd w:val="0"/>
        <w:jc w:val="both"/>
        <w:rPr>
          <w:rFonts w:ascii="Times New Roman" w:hAnsi="Times New Roman"/>
        </w:rPr>
      </w:pPr>
    </w:p>
    <w:p w:rsidR="00FB3397" w:rsidRPr="0044039B" w:rsidP="008702E9">
      <w:pPr>
        <w:numPr>
          <w:numId w:val="69"/>
        </w:numPr>
        <w:autoSpaceDE w:val="0"/>
        <w:autoSpaceDN w:val="0"/>
        <w:bidi w:val="0"/>
        <w:adjustRightInd w:val="0"/>
        <w:ind w:left="426" w:hanging="426"/>
        <w:jc w:val="both"/>
        <w:rPr>
          <w:rFonts w:ascii="Times New Roman" w:hAnsi="Times New Roman"/>
        </w:rPr>
      </w:pPr>
      <w:r w:rsidRPr="0044039B">
        <w:rPr>
          <w:rFonts w:ascii="Times New Roman" w:hAnsi="Times New Roman"/>
        </w:rPr>
        <w:t xml:space="preserve">V nadväznosti na opis činností sa uvedú potrebné údaje o technológii, </w:t>
      </w:r>
    </w:p>
    <w:p w:rsidR="00FB3397" w:rsidRPr="0044039B" w:rsidP="008702E9">
      <w:pPr>
        <w:numPr>
          <w:numId w:val="70"/>
        </w:numPr>
        <w:autoSpaceDE w:val="0"/>
        <w:autoSpaceDN w:val="0"/>
        <w:bidi w:val="0"/>
        <w:adjustRightInd w:val="0"/>
        <w:jc w:val="both"/>
        <w:rPr>
          <w:rFonts w:ascii="Times New Roman" w:hAnsi="Times New Roman"/>
        </w:rPr>
      </w:pPr>
      <w:r w:rsidRPr="0044039B">
        <w:rPr>
          <w:rFonts w:ascii="Times New Roman" w:hAnsi="Times New Roman"/>
        </w:rPr>
        <w:t>postupové diagramy, schémy potrubia a technologického zariadenia,</w:t>
      </w:r>
    </w:p>
    <w:p w:rsidR="00FB3397" w:rsidRPr="0044039B" w:rsidP="008702E9">
      <w:pPr>
        <w:numPr>
          <w:numId w:val="70"/>
        </w:numPr>
        <w:autoSpaceDE w:val="0"/>
        <w:autoSpaceDN w:val="0"/>
        <w:bidi w:val="0"/>
        <w:adjustRightInd w:val="0"/>
        <w:jc w:val="both"/>
        <w:rPr>
          <w:rFonts w:ascii="Times New Roman" w:hAnsi="Times New Roman"/>
        </w:rPr>
      </w:pPr>
      <w:r w:rsidRPr="0044039B">
        <w:rPr>
          <w:rFonts w:ascii="Times New Roman" w:hAnsi="Times New Roman"/>
        </w:rPr>
        <w:t>technologické zariadenie a ďalšie vybavenie,</w:t>
      </w:r>
    </w:p>
    <w:p w:rsidR="00FB3397" w:rsidRPr="0044039B" w:rsidP="008702E9">
      <w:pPr>
        <w:numPr>
          <w:numId w:val="70"/>
        </w:numPr>
        <w:autoSpaceDE w:val="0"/>
        <w:autoSpaceDN w:val="0"/>
        <w:bidi w:val="0"/>
        <w:adjustRightInd w:val="0"/>
        <w:jc w:val="both"/>
        <w:rPr>
          <w:rFonts w:ascii="Times New Roman" w:hAnsi="Times New Roman"/>
        </w:rPr>
      </w:pPr>
      <w:r w:rsidRPr="0044039B">
        <w:rPr>
          <w:rFonts w:ascii="Times New Roman" w:hAnsi="Times New Roman"/>
        </w:rPr>
        <w:t>parametre technologického procesu za štandardných i neštandardných podmienok,</w:t>
      </w:r>
    </w:p>
    <w:p w:rsidR="00FB3397" w:rsidRPr="0044039B" w:rsidP="008702E9">
      <w:pPr>
        <w:numPr>
          <w:numId w:val="70"/>
        </w:numPr>
        <w:autoSpaceDE w:val="0"/>
        <w:autoSpaceDN w:val="0"/>
        <w:bidi w:val="0"/>
        <w:adjustRightInd w:val="0"/>
        <w:jc w:val="both"/>
        <w:rPr>
          <w:rFonts w:ascii="Times New Roman" w:hAnsi="Times New Roman"/>
        </w:rPr>
      </w:pPr>
      <w:r w:rsidRPr="0044039B">
        <w:rPr>
          <w:rFonts w:ascii="Times New Roman" w:hAnsi="Times New Roman"/>
        </w:rPr>
        <w:t>riadiace, kontrolné, poplašné a iné bezpečnostné systémy,</w:t>
      </w:r>
    </w:p>
    <w:p w:rsidR="00FB3397" w:rsidRPr="0044039B" w:rsidP="008702E9">
      <w:pPr>
        <w:numPr>
          <w:numId w:val="70"/>
        </w:numPr>
        <w:autoSpaceDE w:val="0"/>
        <w:autoSpaceDN w:val="0"/>
        <w:bidi w:val="0"/>
        <w:adjustRightInd w:val="0"/>
        <w:jc w:val="both"/>
        <w:rPr>
          <w:rFonts w:ascii="Times New Roman" w:hAnsi="Times New Roman"/>
        </w:rPr>
      </w:pPr>
      <w:r w:rsidRPr="0044039B">
        <w:rPr>
          <w:rFonts w:ascii="Times New Roman" w:hAnsi="Times New Roman"/>
        </w:rPr>
        <w:t>dôležité kvalitatívne a kvantitatívne informácie o tokoch energií a materiálov za štandardných podmienok prevádzky, pri spúšťaní a zastavovaní procesov a počas nepravidelných pracovných operácií,</w:t>
      </w:r>
    </w:p>
    <w:p w:rsidR="00FB3397" w:rsidRPr="0044039B" w:rsidP="008702E9">
      <w:pPr>
        <w:numPr>
          <w:numId w:val="70"/>
        </w:numPr>
        <w:autoSpaceDE w:val="0"/>
        <w:autoSpaceDN w:val="0"/>
        <w:bidi w:val="0"/>
        <w:adjustRightInd w:val="0"/>
        <w:jc w:val="both"/>
        <w:rPr>
          <w:rFonts w:ascii="Times New Roman" w:hAnsi="Times New Roman"/>
        </w:rPr>
      </w:pPr>
      <w:r w:rsidRPr="0044039B">
        <w:rPr>
          <w:rFonts w:ascii="Times New Roman" w:hAnsi="Times New Roman"/>
        </w:rPr>
        <w:t>charakteristika výrobných podmienok a parametrov nebezpečných látok v štandardných i neštandardných podmienkach.</w:t>
      </w:r>
    </w:p>
    <w:p w:rsidR="0016777F" w:rsidRPr="0044039B" w:rsidP="00FB3397">
      <w:pPr>
        <w:autoSpaceDE w:val="0"/>
        <w:autoSpaceDN w:val="0"/>
        <w:bidi w:val="0"/>
        <w:adjustRightInd w:val="0"/>
        <w:ind w:left="180" w:hanging="180"/>
        <w:jc w:val="both"/>
        <w:rPr>
          <w:rFonts w:ascii="Times New Roman" w:hAnsi="Times New Roman"/>
        </w:rPr>
      </w:pPr>
    </w:p>
    <w:p w:rsidR="00FB3397" w:rsidRPr="0044039B" w:rsidP="008702E9">
      <w:pPr>
        <w:numPr>
          <w:numId w:val="69"/>
        </w:numPr>
        <w:autoSpaceDE w:val="0"/>
        <w:autoSpaceDN w:val="0"/>
        <w:bidi w:val="0"/>
        <w:adjustRightInd w:val="0"/>
        <w:ind w:left="426" w:hanging="426"/>
        <w:jc w:val="both"/>
        <w:rPr>
          <w:rFonts w:ascii="Times New Roman" w:hAnsi="Times New Roman"/>
        </w:rPr>
      </w:pPr>
      <w:r w:rsidRPr="0044039B">
        <w:rPr>
          <w:rFonts w:ascii="Times New Roman" w:hAnsi="Times New Roman"/>
        </w:rPr>
        <w:t>Opis stavebných objektov a zariadení, v ktorých sa manipuluje s nebezpečnými látkami, najmä takých, na ktoré sa podľa hodnotenia rizík viažu hlavné riziká závažnej priemyselnej havárie, obsahuje údaje</w:t>
      </w:r>
    </w:p>
    <w:p w:rsidR="00FB3397" w:rsidRPr="0044039B" w:rsidP="008702E9">
      <w:pPr>
        <w:numPr>
          <w:numId w:val="71"/>
        </w:numPr>
        <w:autoSpaceDE w:val="0"/>
        <w:autoSpaceDN w:val="0"/>
        <w:bidi w:val="0"/>
        <w:adjustRightInd w:val="0"/>
        <w:jc w:val="both"/>
        <w:rPr>
          <w:rFonts w:ascii="Times New Roman" w:hAnsi="Times New Roman"/>
        </w:rPr>
      </w:pPr>
      <w:r w:rsidRPr="0044039B">
        <w:rPr>
          <w:rFonts w:ascii="Times New Roman" w:hAnsi="Times New Roman"/>
        </w:rPr>
        <w:t>o základoch, konštrukcii a stabilite,</w:t>
      </w:r>
    </w:p>
    <w:p w:rsidR="00FB3397" w:rsidRPr="0044039B" w:rsidP="008702E9">
      <w:pPr>
        <w:numPr>
          <w:numId w:val="71"/>
        </w:numPr>
        <w:autoSpaceDE w:val="0"/>
        <w:autoSpaceDN w:val="0"/>
        <w:bidi w:val="0"/>
        <w:adjustRightInd w:val="0"/>
        <w:jc w:val="both"/>
        <w:rPr>
          <w:rFonts w:ascii="Times New Roman" w:hAnsi="Times New Roman"/>
        </w:rPr>
      </w:pPr>
      <w:r w:rsidRPr="0044039B">
        <w:rPr>
          <w:rFonts w:ascii="Times New Roman" w:hAnsi="Times New Roman"/>
        </w:rPr>
        <w:t>o použitých materiáloch z hľadiska bezpečnosti,</w:t>
      </w:r>
    </w:p>
    <w:p w:rsidR="00FB3397" w:rsidRPr="0044039B" w:rsidP="008702E9">
      <w:pPr>
        <w:numPr>
          <w:numId w:val="71"/>
        </w:numPr>
        <w:autoSpaceDE w:val="0"/>
        <w:autoSpaceDN w:val="0"/>
        <w:bidi w:val="0"/>
        <w:adjustRightInd w:val="0"/>
        <w:jc w:val="both"/>
        <w:rPr>
          <w:rFonts w:ascii="Times New Roman" w:hAnsi="Times New Roman"/>
        </w:rPr>
      </w:pPr>
      <w:r w:rsidRPr="0044039B">
        <w:rPr>
          <w:rFonts w:ascii="Times New Roman" w:hAnsi="Times New Roman"/>
        </w:rPr>
        <w:t>o vyhotovení a vybavení zariadení vystavených vysokým tlakom alebo vysokým teplotám,</w:t>
      </w:r>
    </w:p>
    <w:p w:rsidR="00FB3397" w:rsidRPr="0044039B" w:rsidP="008702E9">
      <w:pPr>
        <w:numPr>
          <w:numId w:val="71"/>
        </w:numPr>
        <w:autoSpaceDE w:val="0"/>
        <w:autoSpaceDN w:val="0"/>
        <w:bidi w:val="0"/>
        <w:adjustRightInd w:val="0"/>
        <w:jc w:val="both"/>
        <w:rPr>
          <w:rFonts w:ascii="Times New Roman" w:hAnsi="Times New Roman"/>
        </w:rPr>
      </w:pPr>
      <w:r w:rsidRPr="0044039B">
        <w:rPr>
          <w:rFonts w:ascii="Times New Roman" w:hAnsi="Times New Roman"/>
        </w:rPr>
        <w:t>o zabezpečení proti vonkajším vplyvom vrátane odkazov na príslušné všeobecne záväzné právne predpisy a technické normy.</w:t>
      </w:r>
    </w:p>
    <w:p w:rsidR="00FB3397" w:rsidRPr="0044039B" w:rsidP="00FB3397">
      <w:pPr>
        <w:autoSpaceDE w:val="0"/>
        <w:autoSpaceDN w:val="0"/>
        <w:bidi w:val="0"/>
        <w:adjustRightInd w:val="0"/>
        <w:ind w:left="180" w:hanging="180"/>
        <w:jc w:val="both"/>
        <w:rPr>
          <w:rFonts w:ascii="Times New Roman" w:hAnsi="Times New Roman"/>
        </w:rPr>
      </w:pPr>
    </w:p>
    <w:p w:rsidR="00FB3397" w:rsidRPr="0044039B" w:rsidP="008702E9">
      <w:pPr>
        <w:numPr>
          <w:numId w:val="69"/>
        </w:numPr>
        <w:autoSpaceDE w:val="0"/>
        <w:autoSpaceDN w:val="0"/>
        <w:bidi w:val="0"/>
        <w:adjustRightInd w:val="0"/>
        <w:ind w:left="426" w:hanging="426"/>
        <w:jc w:val="both"/>
        <w:rPr>
          <w:rFonts w:ascii="Times New Roman" w:hAnsi="Times New Roman"/>
        </w:rPr>
      </w:pPr>
      <w:r w:rsidRPr="0044039B">
        <w:rPr>
          <w:rFonts w:ascii="Times New Roman" w:hAnsi="Times New Roman"/>
        </w:rPr>
        <w:t>Opis opatrení, postupov a operácií na zaistenie bezpečnosti vo všetkých štádiách prevádzky vrátane spúšťania, odstavovania, neštandardných podmienok alebo operácií a havarijných situácií.</w:t>
      </w:r>
    </w:p>
    <w:p w:rsidR="00FB3397" w:rsidRPr="0044039B" w:rsidP="00FB3397">
      <w:pPr>
        <w:autoSpaceDE w:val="0"/>
        <w:autoSpaceDN w:val="0"/>
        <w:bidi w:val="0"/>
        <w:adjustRightInd w:val="0"/>
        <w:jc w:val="both"/>
        <w:rPr>
          <w:rFonts w:ascii="Times New Roman" w:hAnsi="Times New Roman"/>
        </w:rPr>
      </w:pPr>
    </w:p>
    <w:p w:rsidR="00FB3397" w:rsidRPr="0044039B" w:rsidP="00FB3397">
      <w:pPr>
        <w:autoSpaceDE w:val="0"/>
        <w:autoSpaceDN w:val="0"/>
        <w:bidi w:val="0"/>
        <w:adjustRightInd w:val="0"/>
        <w:jc w:val="both"/>
        <w:rPr>
          <w:rFonts w:ascii="Times New Roman" w:hAnsi="Times New Roman"/>
          <w:b/>
          <w:bCs/>
        </w:rPr>
      </w:pPr>
      <w:r w:rsidRPr="0044039B">
        <w:rPr>
          <w:rFonts w:ascii="Times New Roman" w:hAnsi="Times New Roman"/>
          <w:b/>
        </w:rPr>
        <w:t>G.</w:t>
      </w:r>
      <w:r w:rsidRPr="0044039B">
        <w:rPr>
          <w:rFonts w:ascii="Times New Roman" w:hAnsi="Times New Roman"/>
        </w:rPr>
        <w:t xml:space="preserve"> </w:t>
      </w:r>
      <w:r w:rsidRPr="0044039B" w:rsidR="00A56CB6">
        <w:rPr>
          <w:rFonts w:ascii="Times New Roman" w:hAnsi="Times New Roman"/>
        </w:rPr>
        <w:tab/>
      </w:r>
      <w:r w:rsidRPr="0044039B" w:rsidR="0016777F">
        <w:rPr>
          <w:rFonts w:ascii="Times New Roman" w:hAnsi="Times New Roman"/>
          <w:b/>
          <w:bCs/>
        </w:rPr>
        <w:t>Prevádzkové služby</w:t>
      </w:r>
    </w:p>
    <w:p w:rsidR="00FB3397" w:rsidRPr="0044039B" w:rsidP="00FB3397">
      <w:pPr>
        <w:autoSpaceDE w:val="0"/>
        <w:autoSpaceDN w:val="0"/>
        <w:bidi w:val="0"/>
        <w:adjustRightInd w:val="0"/>
        <w:jc w:val="both"/>
        <w:rPr>
          <w:rFonts w:ascii="Times New Roman" w:hAnsi="Times New Roman"/>
          <w:b/>
          <w:bCs/>
        </w:rPr>
      </w:pPr>
    </w:p>
    <w:p w:rsidR="00FB3397" w:rsidRPr="0044039B" w:rsidP="008702E9">
      <w:pPr>
        <w:numPr>
          <w:numId w:val="72"/>
        </w:numPr>
        <w:autoSpaceDE w:val="0"/>
        <w:autoSpaceDN w:val="0"/>
        <w:bidi w:val="0"/>
        <w:adjustRightInd w:val="0"/>
        <w:spacing w:after="120"/>
        <w:ind w:left="426" w:hanging="426"/>
        <w:rPr>
          <w:rFonts w:ascii="Times New Roman" w:hAnsi="Times New Roman"/>
          <w:bCs/>
        </w:rPr>
      </w:pPr>
      <w:r w:rsidRPr="0044039B">
        <w:rPr>
          <w:rFonts w:ascii="Times New Roman" w:hAnsi="Times New Roman"/>
          <w:bCs/>
        </w:rPr>
        <w:t>Vonkajšie služby</w:t>
      </w:r>
    </w:p>
    <w:p w:rsidR="00FB3397" w:rsidRPr="0044039B" w:rsidP="00FB3397">
      <w:pPr>
        <w:autoSpaceDE w:val="0"/>
        <w:autoSpaceDN w:val="0"/>
        <w:bidi w:val="0"/>
        <w:adjustRightInd w:val="0"/>
        <w:rPr>
          <w:rFonts w:ascii="Times New Roman" w:hAnsi="Times New Roman"/>
        </w:rPr>
      </w:pPr>
      <w:r w:rsidRPr="0044039B">
        <w:rPr>
          <w:rFonts w:ascii="Times New Roman" w:hAnsi="Times New Roman"/>
        </w:rPr>
        <w:t>Vonkajšie dodávky, prívody alebo napájanie zo zdrojov</w:t>
      </w:r>
      <w:r w:rsidRPr="0044039B" w:rsidR="0016777F">
        <w:rPr>
          <w:rFonts w:ascii="Times New Roman" w:hAnsi="Times New Roman"/>
        </w:rPr>
        <w:t>,</w:t>
      </w:r>
    </w:p>
    <w:p w:rsidR="00FB3397" w:rsidRPr="0044039B" w:rsidP="008702E9">
      <w:pPr>
        <w:numPr>
          <w:numId w:val="73"/>
        </w:numPr>
        <w:autoSpaceDE w:val="0"/>
        <w:autoSpaceDN w:val="0"/>
        <w:bidi w:val="0"/>
        <w:adjustRightInd w:val="0"/>
        <w:rPr>
          <w:rFonts w:ascii="Times New Roman" w:hAnsi="Times New Roman"/>
        </w:rPr>
      </w:pPr>
      <w:r w:rsidRPr="0044039B">
        <w:rPr>
          <w:rFonts w:ascii="Times New Roman" w:hAnsi="Times New Roman"/>
        </w:rPr>
        <w:t>elektrickej energie alebo inej energie,</w:t>
      </w:r>
    </w:p>
    <w:p w:rsidR="00FB3397" w:rsidRPr="0044039B" w:rsidP="008702E9">
      <w:pPr>
        <w:numPr>
          <w:numId w:val="73"/>
        </w:numPr>
        <w:autoSpaceDE w:val="0"/>
        <w:autoSpaceDN w:val="0"/>
        <w:bidi w:val="0"/>
        <w:adjustRightInd w:val="0"/>
        <w:rPr>
          <w:rFonts w:ascii="Times New Roman" w:hAnsi="Times New Roman"/>
        </w:rPr>
      </w:pPr>
      <w:r w:rsidRPr="0044039B">
        <w:rPr>
          <w:rFonts w:ascii="Times New Roman" w:hAnsi="Times New Roman"/>
        </w:rPr>
        <w:t>vody,</w:t>
      </w:r>
    </w:p>
    <w:p w:rsidR="00FB3397" w:rsidRPr="0044039B" w:rsidP="008702E9">
      <w:pPr>
        <w:numPr>
          <w:numId w:val="73"/>
        </w:numPr>
        <w:autoSpaceDE w:val="0"/>
        <w:autoSpaceDN w:val="0"/>
        <w:bidi w:val="0"/>
        <w:adjustRightInd w:val="0"/>
        <w:rPr>
          <w:rFonts w:ascii="Times New Roman" w:hAnsi="Times New Roman"/>
        </w:rPr>
      </w:pPr>
      <w:r w:rsidRPr="0044039B">
        <w:rPr>
          <w:rFonts w:ascii="Times New Roman" w:hAnsi="Times New Roman"/>
        </w:rPr>
        <w:t>iných kvapalných, plynných alebo tuhých médií.</w:t>
      </w:r>
    </w:p>
    <w:p w:rsidR="00FB3397" w:rsidRPr="0044039B" w:rsidP="00FB3397">
      <w:pPr>
        <w:autoSpaceDE w:val="0"/>
        <w:autoSpaceDN w:val="0"/>
        <w:bidi w:val="0"/>
        <w:adjustRightInd w:val="0"/>
        <w:rPr>
          <w:rFonts w:ascii="Times New Roman" w:hAnsi="Times New Roman"/>
        </w:rPr>
      </w:pPr>
    </w:p>
    <w:p w:rsidR="00FB3397" w:rsidRPr="0044039B" w:rsidP="008702E9">
      <w:pPr>
        <w:numPr>
          <w:numId w:val="72"/>
        </w:numPr>
        <w:autoSpaceDE w:val="0"/>
        <w:autoSpaceDN w:val="0"/>
        <w:bidi w:val="0"/>
        <w:adjustRightInd w:val="0"/>
        <w:spacing w:after="120"/>
        <w:ind w:left="426" w:hanging="426"/>
        <w:rPr>
          <w:rFonts w:ascii="Times New Roman" w:hAnsi="Times New Roman"/>
          <w:bCs/>
        </w:rPr>
      </w:pPr>
      <w:r w:rsidRPr="0044039B">
        <w:rPr>
          <w:rFonts w:ascii="Times New Roman" w:hAnsi="Times New Roman"/>
          <w:bCs/>
        </w:rPr>
        <w:t>Vnútorné služby</w:t>
      </w:r>
    </w:p>
    <w:p w:rsidR="00FB3397" w:rsidRPr="0044039B" w:rsidP="008702E9">
      <w:pPr>
        <w:numPr>
          <w:numId w:val="74"/>
        </w:numPr>
        <w:autoSpaceDE w:val="0"/>
        <w:autoSpaceDN w:val="0"/>
        <w:bidi w:val="0"/>
        <w:adjustRightInd w:val="0"/>
        <w:rPr>
          <w:rFonts w:ascii="Times New Roman" w:hAnsi="Times New Roman"/>
        </w:rPr>
      </w:pPr>
      <w:r w:rsidRPr="0044039B" w:rsidR="0016777F">
        <w:rPr>
          <w:rFonts w:ascii="Times New Roman" w:hAnsi="Times New Roman"/>
        </w:rPr>
        <w:t>v</w:t>
      </w:r>
      <w:r w:rsidRPr="0044039B">
        <w:rPr>
          <w:rFonts w:ascii="Times New Roman" w:hAnsi="Times New Roman"/>
        </w:rPr>
        <w:t>nútorné elektrické siete</w:t>
      </w:r>
      <w:r w:rsidRPr="0044039B" w:rsidR="0016777F">
        <w:rPr>
          <w:rFonts w:ascii="Times New Roman" w:hAnsi="Times New Roman"/>
        </w:rPr>
        <w:t>,</w:t>
      </w:r>
    </w:p>
    <w:p w:rsidR="00FB3397" w:rsidRPr="0044039B" w:rsidP="008702E9">
      <w:pPr>
        <w:numPr>
          <w:numId w:val="74"/>
        </w:numPr>
        <w:autoSpaceDE w:val="0"/>
        <w:autoSpaceDN w:val="0"/>
        <w:bidi w:val="0"/>
        <w:adjustRightInd w:val="0"/>
        <w:rPr>
          <w:rFonts w:ascii="Times New Roman" w:hAnsi="Times New Roman"/>
        </w:rPr>
      </w:pPr>
      <w:r w:rsidRPr="0044039B" w:rsidR="0016777F">
        <w:rPr>
          <w:rFonts w:ascii="Times New Roman" w:hAnsi="Times New Roman"/>
        </w:rPr>
        <w:t>v</w:t>
      </w:r>
      <w:r w:rsidRPr="0044039B">
        <w:rPr>
          <w:rFonts w:ascii="Times New Roman" w:hAnsi="Times New Roman"/>
        </w:rPr>
        <w:t>nútorná výroba energií, skladovanie a zásobovanie palivami</w:t>
      </w:r>
      <w:r w:rsidRPr="0044039B" w:rsidR="0016777F">
        <w:rPr>
          <w:rFonts w:ascii="Times New Roman" w:hAnsi="Times New Roman"/>
        </w:rPr>
        <w:t>,</w:t>
      </w:r>
    </w:p>
    <w:p w:rsidR="00FB3397" w:rsidRPr="0044039B" w:rsidP="008702E9">
      <w:pPr>
        <w:numPr>
          <w:numId w:val="74"/>
        </w:numPr>
        <w:autoSpaceDE w:val="0"/>
        <w:autoSpaceDN w:val="0"/>
        <w:bidi w:val="0"/>
        <w:adjustRightInd w:val="0"/>
        <w:rPr>
          <w:rFonts w:ascii="Times New Roman" w:hAnsi="Times New Roman"/>
        </w:rPr>
      </w:pPr>
      <w:r w:rsidRPr="0044039B" w:rsidR="0016777F">
        <w:rPr>
          <w:rFonts w:ascii="Times New Roman" w:hAnsi="Times New Roman"/>
        </w:rPr>
        <w:t>h</w:t>
      </w:r>
      <w:r w:rsidRPr="0044039B">
        <w:rPr>
          <w:rFonts w:ascii="Times New Roman" w:hAnsi="Times New Roman"/>
        </w:rPr>
        <w:t>avarijné napájanie</w:t>
      </w:r>
      <w:r w:rsidRPr="0044039B" w:rsidR="0016777F">
        <w:rPr>
          <w:rFonts w:ascii="Times New Roman" w:hAnsi="Times New Roman"/>
        </w:rPr>
        <w:t>,</w:t>
      </w:r>
    </w:p>
    <w:p w:rsidR="00FB3397" w:rsidRPr="0044039B" w:rsidP="008702E9">
      <w:pPr>
        <w:numPr>
          <w:numId w:val="74"/>
        </w:numPr>
        <w:autoSpaceDE w:val="0"/>
        <w:autoSpaceDN w:val="0"/>
        <w:bidi w:val="0"/>
        <w:adjustRightInd w:val="0"/>
        <w:rPr>
          <w:rFonts w:ascii="Times New Roman" w:hAnsi="Times New Roman"/>
        </w:rPr>
      </w:pPr>
      <w:r w:rsidRPr="0044039B" w:rsidR="0016777F">
        <w:rPr>
          <w:rFonts w:ascii="Times New Roman" w:hAnsi="Times New Roman"/>
        </w:rPr>
        <w:t>p</w:t>
      </w:r>
      <w:r w:rsidRPr="0044039B">
        <w:rPr>
          <w:rFonts w:ascii="Times New Roman" w:hAnsi="Times New Roman"/>
        </w:rPr>
        <w:t>ožiarnotechnické zariadenia okrem elektrickej požiarnej signalizácie a ďalšie systémy na ochranu pred</w:t>
      </w:r>
      <w:r w:rsidRPr="0044039B" w:rsidR="0016777F">
        <w:rPr>
          <w:rFonts w:ascii="Times New Roman" w:hAnsi="Times New Roman"/>
        </w:rPr>
        <w:t xml:space="preserve"> </w:t>
      </w:r>
      <w:r w:rsidRPr="0044039B">
        <w:rPr>
          <w:rFonts w:ascii="Times New Roman" w:hAnsi="Times New Roman"/>
        </w:rPr>
        <w:t>požiarom</w:t>
      </w:r>
      <w:r w:rsidRPr="0044039B" w:rsidR="0016777F">
        <w:rPr>
          <w:rFonts w:ascii="Times New Roman" w:hAnsi="Times New Roman"/>
        </w:rPr>
        <w:t>,</w:t>
      </w:r>
    </w:p>
    <w:p w:rsidR="00FB3397" w:rsidRPr="0044039B" w:rsidP="008702E9">
      <w:pPr>
        <w:numPr>
          <w:numId w:val="74"/>
        </w:numPr>
        <w:autoSpaceDE w:val="0"/>
        <w:autoSpaceDN w:val="0"/>
        <w:bidi w:val="0"/>
        <w:adjustRightInd w:val="0"/>
        <w:rPr>
          <w:rFonts w:ascii="Times New Roman" w:hAnsi="Times New Roman"/>
        </w:rPr>
      </w:pPr>
      <w:r w:rsidRPr="0044039B" w:rsidR="0016777F">
        <w:rPr>
          <w:rFonts w:ascii="Times New Roman" w:hAnsi="Times New Roman"/>
        </w:rPr>
        <w:t>h</w:t>
      </w:r>
      <w:r w:rsidRPr="0044039B">
        <w:rPr>
          <w:rFonts w:ascii="Times New Roman" w:hAnsi="Times New Roman"/>
        </w:rPr>
        <w:t>orúcovody a iné rozvodné siete na kvapaliny</w:t>
      </w:r>
      <w:r w:rsidRPr="0044039B" w:rsidR="0016777F">
        <w:rPr>
          <w:rFonts w:ascii="Times New Roman" w:hAnsi="Times New Roman"/>
        </w:rPr>
        <w:t>,</w:t>
      </w:r>
    </w:p>
    <w:p w:rsidR="00FB3397" w:rsidRPr="0044039B" w:rsidP="008702E9">
      <w:pPr>
        <w:numPr>
          <w:numId w:val="74"/>
        </w:numPr>
        <w:autoSpaceDE w:val="0"/>
        <w:autoSpaceDN w:val="0"/>
        <w:bidi w:val="0"/>
        <w:adjustRightInd w:val="0"/>
        <w:rPr>
          <w:rFonts w:ascii="Times New Roman" w:hAnsi="Times New Roman"/>
        </w:rPr>
      </w:pPr>
      <w:r w:rsidRPr="0044039B" w:rsidR="0016777F">
        <w:rPr>
          <w:rFonts w:ascii="Times New Roman" w:hAnsi="Times New Roman"/>
        </w:rPr>
        <w:t>r</w:t>
      </w:r>
      <w:r w:rsidRPr="0044039B">
        <w:rPr>
          <w:rFonts w:ascii="Times New Roman" w:hAnsi="Times New Roman"/>
        </w:rPr>
        <w:t>ozvody vzduchu alebo iných plynov</w:t>
      </w:r>
      <w:r w:rsidRPr="0044039B" w:rsidR="0016777F">
        <w:rPr>
          <w:rFonts w:ascii="Times New Roman" w:hAnsi="Times New Roman"/>
        </w:rPr>
        <w:t>,</w:t>
      </w:r>
    </w:p>
    <w:p w:rsidR="00FB3397" w:rsidRPr="0044039B" w:rsidP="008702E9">
      <w:pPr>
        <w:numPr>
          <w:numId w:val="74"/>
        </w:numPr>
        <w:autoSpaceDE w:val="0"/>
        <w:autoSpaceDN w:val="0"/>
        <w:bidi w:val="0"/>
        <w:adjustRightInd w:val="0"/>
        <w:rPr>
          <w:rFonts w:ascii="Times New Roman" w:hAnsi="Times New Roman"/>
        </w:rPr>
      </w:pPr>
      <w:r w:rsidRPr="0044039B" w:rsidR="0016777F">
        <w:rPr>
          <w:rFonts w:ascii="Times New Roman" w:hAnsi="Times New Roman"/>
        </w:rPr>
        <w:t>k</w:t>
      </w:r>
      <w:r w:rsidRPr="0044039B">
        <w:rPr>
          <w:rFonts w:ascii="Times New Roman" w:hAnsi="Times New Roman"/>
        </w:rPr>
        <w:t>omunikačné a informačné systémy</w:t>
      </w:r>
      <w:r w:rsidRPr="0044039B" w:rsidR="0016777F">
        <w:rPr>
          <w:rFonts w:ascii="Times New Roman" w:hAnsi="Times New Roman"/>
        </w:rPr>
        <w:t>.</w:t>
      </w:r>
    </w:p>
    <w:p w:rsidR="00FB3397" w:rsidRPr="0044039B" w:rsidP="00FB3397">
      <w:pPr>
        <w:autoSpaceDE w:val="0"/>
        <w:autoSpaceDN w:val="0"/>
        <w:bidi w:val="0"/>
        <w:adjustRightInd w:val="0"/>
        <w:rPr>
          <w:rFonts w:ascii="Times New Roman" w:hAnsi="Times New Roman"/>
        </w:rPr>
      </w:pPr>
    </w:p>
    <w:p w:rsidR="00FB3397" w:rsidRPr="0044039B" w:rsidP="008702E9">
      <w:pPr>
        <w:numPr>
          <w:numId w:val="72"/>
        </w:numPr>
        <w:autoSpaceDE w:val="0"/>
        <w:autoSpaceDN w:val="0"/>
        <w:bidi w:val="0"/>
        <w:adjustRightInd w:val="0"/>
        <w:spacing w:after="120"/>
        <w:ind w:left="426" w:hanging="426"/>
        <w:rPr>
          <w:rFonts w:ascii="Times New Roman" w:hAnsi="Times New Roman"/>
          <w:bCs/>
        </w:rPr>
      </w:pPr>
      <w:r w:rsidRPr="0044039B">
        <w:rPr>
          <w:rFonts w:ascii="Times New Roman" w:hAnsi="Times New Roman"/>
          <w:bCs/>
        </w:rPr>
        <w:t>Ostatné služby</w:t>
      </w:r>
    </w:p>
    <w:p w:rsidR="00FB3397" w:rsidRPr="0044039B" w:rsidP="008702E9">
      <w:pPr>
        <w:numPr>
          <w:numId w:val="75"/>
        </w:numPr>
        <w:autoSpaceDE w:val="0"/>
        <w:autoSpaceDN w:val="0"/>
        <w:bidi w:val="0"/>
        <w:adjustRightInd w:val="0"/>
        <w:rPr>
          <w:rFonts w:ascii="Times New Roman" w:hAnsi="Times New Roman"/>
        </w:rPr>
      </w:pPr>
      <w:r w:rsidRPr="0044039B" w:rsidR="0016777F">
        <w:rPr>
          <w:rFonts w:ascii="Times New Roman" w:hAnsi="Times New Roman"/>
        </w:rPr>
        <w:t>b</w:t>
      </w:r>
      <w:r w:rsidRPr="0044039B">
        <w:rPr>
          <w:rFonts w:ascii="Times New Roman" w:hAnsi="Times New Roman"/>
        </w:rPr>
        <w:t>ezpečnostné technické služby</w:t>
      </w:r>
    </w:p>
    <w:p w:rsidR="00FB3397" w:rsidRPr="0044039B" w:rsidP="008702E9">
      <w:pPr>
        <w:numPr>
          <w:numId w:val="75"/>
        </w:numPr>
        <w:autoSpaceDE w:val="0"/>
        <w:autoSpaceDN w:val="0"/>
        <w:bidi w:val="0"/>
        <w:adjustRightInd w:val="0"/>
        <w:rPr>
          <w:rFonts w:ascii="Times New Roman" w:hAnsi="Times New Roman"/>
        </w:rPr>
      </w:pPr>
      <w:r w:rsidRPr="0044039B" w:rsidR="0016777F">
        <w:rPr>
          <w:rFonts w:ascii="Times New Roman" w:hAnsi="Times New Roman"/>
        </w:rPr>
        <w:t>z</w:t>
      </w:r>
      <w:r w:rsidRPr="0044039B">
        <w:rPr>
          <w:rFonts w:ascii="Times New Roman" w:hAnsi="Times New Roman"/>
        </w:rPr>
        <w:t>dravotná služba</w:t>
      </w:r>
    </w:p>
    <w:p w:rsidR="00FB3397" w:rsidRPr="0044039B" w:rsidP="008702E9">
      <w:pPr>
        <w:numPr>
          <w:numId w:val="75"/>
        </w:numPr>
        <w:autoSpaceDE w:val="0"/>
        <w:autoSpaceDN w:val="0"/>
        <w:bidi w:val="0"/>
        <w:adjustRightInd w:val="0"/>
        <w:rPr>
          <w:rFonts w:ascii="Times New Roman" w:hAnsi="Times New Roman"/>
        </w:rPr>
      </w:pPr>
      <w:r w:rsidRPr="0044039B" w:rsidR="0016777F">
        <w:rPr>
          <w:rFonts w:ascii="Times New Roman" w:hAnsi="Times New Roman"/>
        </w:rPr>
        <w:t>r</w:t>
      </w:r>
      <w:r w:rsidRPr="0044039B">
        <w:rPr>
          <w:rFonts w:ascii="Times New Roman" w:hAnsi="Times New Roman"/>
        </w:rPr>
        <w:t>iadiace strediská</w:t>
      </w:r>
    </w:p>
    <w:p w:rsidR="00FB3397" w:rsidRPr="0044039B" w:rsidP="008702E9">
      <w:pPr>
        <w:numPr>
          <w:numId w:val="75"/>
        </w:numPr>
        <w:autoSpaceDE w:val="0"/>
        <w:autoSpaceDN w:val="0"/>
        <w:bidi w:val="0"/>
        <w:adjustRightInd w:val="0"/>
        <w:rPr>
          <w:rFonts w:ascii="Times New Roman" w:hAnsi="Times New Roman"/>
        </w:rPr>
      </w:pPr>
      <w:r w:rsidRPr="0044039B" w:rsidR="0016777F">
        <w:rPr>
          <w:rFonts w:ascii="Times New Roman" w:hAnsi="Times New Roman"/>
        </w:rPr>
        <w:t>služba havarijnej odozvy</w:t>
      </w:r>
    </w:p>
    <w:p w:rsidR="00FB3397" w:rsidRPr="0044039B" w:rsidP="008702E9">
      <w:pPr>
        <w:numPr>
          <w:numId w:val="75"/>
        </w:numPr>
        <w:autoSpaceDE w:val="0"/>
        <w:autoSpaceDN w:val="0"/>
        <w:bidi w:val="0"/>
        <w:adjustRightInd w:val="0"/>
        <w:rPr>
          <w:rFonts w:ascii="Times New Roman" w:hAnsi="Times New Roman"/>
        </w:rPr>
      </w:pPr>
      <w:r w:rsidRPr="0044039B" w:rsidR="0016777F">
        <w:rPr>
          <w:rFonts w:ascii="Times New Roman" w:hAnsi="Times New Roman"/>
        </w:rPr>
        <w:t>s</w:t>
      </w:r>
      <w:r w:rsidRPr="0044039B">
        <w:rPr>
          <w:rFonts w:ascii="Times New Roman" w:hAnsi="Times New Roman"/>
        </w:rPr>
        <w:t>tráženie objektu alebo zariadenia</w:t>
      </w:r>
    </w:p>
    <w:p w:rsidR="0016777F" w:rsidRPr="0044039B" w:rsidP="008702E9">
      <w:pPr>
        <w:numPr>
          <w:numId w:val="75"/>
        </w:numPr>
        <w:autoSpaceDE w:val="0"/>
        <w:autoSpaceDN w:val="0"/>
        <w:bidi w:val="0"/>
        <w:adjustRightInd w:val="0"/>
        <w:rPr>
          <w:rFonts w:ascii="Times New Roman" w:hAnsi="Times New Roman"/>
        </w:rPr>
      </w:pPr>
      <w:r w:rsidRPr="0044039B">
        <w:rPr>
          <w:rFonts w:ascii="Times New Roman" w:hAnsi="Times New Roman"/>
        </w:rPr>
        <w:t>l</w:t>
      </w:r>
      <w:r w:rsidRPr="0044039B" w:rsidR="00FB3397">
        <w:rPr>
          <w:rFonts w:ascii="Times New Roman" w:hAnsi="Times New Roman"/>
        </w:rPr>
        <w:t>aboratóriá</w:t>
      </w:r>
    </w:p>
    <w:p w:rsidR="00FB3397" w:rsidRPr="0044039B" w:rsidP="008702E9">
      <w:pPr>
        <w:numPr>
          <w:numId w:val="75"/>
        </w:numPr>
        <w:autoSpaceDE w:val="0"/>
        <w:autoSpaceDN w:val="0"/>
        <w:bidi w:val="0"/>
        <w:adjustRightInd w:val="0"/>
        <w:rPr>
          <w:rFonts w:ascii="Times New Roman" w:hAnsi="Times New Roman"/>
        </w:rPr>
      </w:pPr>
      <w:r w:rsidRPr="0044039B" w:rsidR="0016777F">
        <w:rPr>
          <w:rFonts w:ascii="Times New Roman" w:hAnsi="Times New Roman"/>
        </w:rPr>
        <w:t>ú</w:t>
      </w:r>
      <w:r w:rsidRPr="0044039B">
        <w:rPr>
          <w:rFonts w:ascii="Times New Roman" w:hAnsi="Times New Roman"/>
        </w:rPr>
        <w:t>držba, opravy a</w:t>
      </w:r>
      <w:r w:rsidRPr="0044039B" w:rsidR="0016777F">
        <w:rPr>
          <w:rFonts w:ascii="Times New Roman" w:hAnsi="Times New Roman"/>
        </w:rPr>
        <w:t> </w:t>
      </w:r>
      <w:r w:rsidRPr="0044039B">
        <w:rPr>
          <w:rFonts w:ascii="Times New Roman" w:hAnsi="Times New Roman"/>
        </w:rPr>
        <w:t>iné</w:t>
      </w:r>
      <w:r w:rsidRPr="0044039B" w:rsidR="0016777F">
        <w:rPr>
          <w:rFonts w:ascii="Times New Roman" w:hAnsi="Times New Roman"/>
        </w:rPr>
        <w:t>.</w:t>
      </w:r>
    </w:p>
    <w:p w:rsidR="00FB3397" w:rsidRPr="0044039B" w:rsidP="00FB3397">
      <w:pPr>
        <w:autoSpaceDE w:val="0"/>
        <w:autoSpaceDN w:val="0"/>
        <w:bidi w:val="0"/>
        <w:adjustRightInd w:val="0"/>
        <w:rPr>
          <w:rFonts w:ascii="Times New Roman" w:hAnsi="Times New Roman"/>
        </w:rPr>
      </w:pPr>
    </w:p>
    <w:p w:rsidR="00FB3397" w:rsidRPr="0044039B" w:rsidP="008702E9">
      <w:pPr>
        <w:numPr>
          <w:numId w:val="72"/>
        </w:numPr>
        <w:autoSpaceDE w:val="0"/>
        <w:autoSpaceDN w:val="0"/>
        <w:bidi w:val="0"/>
        <w:adjustRightInd w:val="0"/>
        <w:spacing w:after="120"/>
        <w:ind w:left="426" w:hanging="426"/>
        <w:rPr>
          <w:rFonts w:ascii="Times New Roman" w:hAnsi="Times New Roman"/>
          <w:bCs/>
        </w:rPr>
      </w:pPr>
      <w:r w:rsidRPr="0044039B">
        <w:rPr>
          <w:rFonts w:ascii="Times New Roman" w:hAnsi="Times New Roman"/>
          <w:bCs/>
        </w:rPr>
        <w:t>Nakladanie s odpadovými vodami</w:t>
      </w:r>
    </w:p>
    <w:p w:rsidR="00FB3397" w:rsidRPr="0044039B" w:rsidP="008702E9">
      <w:pPr>
        <w:numPr>
          <w:numId w:val="76"/>
        </w:numPr>
        <w:autoSpaceDE w:val="0"/>
        <w:autoSpaceDN w:val="0"/>
        <w:bidi w:val="0"/>
        <w:adjustRightInd w:val="0"/>
        <w:rPr>
          <w:rFonts w:ascii="Times New Roman" w:hAnsi="Times New Roman"/>
        </w:rPr>
      </w:pPr>
      <w:r w:rsidRPr="0044039B" w:rsidR="0016777F">
        <w:rPr>
          <w:rFonts w:ascii="Times New Roman" w:hAnsi="Times New Roman"/>
        </w:rPr>
        <w:t>k</w:t>
      </w:r>
      <w:r w:rsidRPr="0044039B">
        <w:rPr>
          <w:rFonts w:ascii="Times New Roman" w:hAnsi="Times New Roman"/>
        </w:rPr>
        <w:t>analizácia a nakladanie s odpadovými vodami</w:t>
      </w:r>
    </w:p>
    <w:p w:rsidR="00FB3397" w:rsidRPr="0044039B" w:rsidP="008702E9">
      <w:pPr>
        <w:numPr>
          <w:numId w:val="76"/>
        </w:numPr>
        <w:autoSpaceDE w:val="0"/>
        <w:autoSpaceDN w:val="0"/>
        <w:bidi w:val="0"/>
        <w:adjustRightInd w:val="0"/>
        <w:rPr>
          <w:rFonts w:ascii="Times New Roman" w:hAnsi="Times New Roman"/>
        </w:rPr>
      </w:pPr>
      <w:r w:rsidRPr="0044039B" w:rsidR="0016777F">
        <w:rPr>
          <w:rFonts w:ascii="Times New Roman" w:hAnsi="Times New Roman"/>
        </w:rPr>
        <w:t>z</w:t>
      </w:r>
      <w:r w:rsidRPr="0044039B">
        <w:rPr>
          <w:rFonts w:ascii="Times New Roman" w:hAnsi="Times New Roman"/>
        </w:rPr>
        <w:t>ariadenie na kontrolu a zber vody použitej na hasenie požiaru</w:t>
      </w:r>
      <w:r w:rsidRPr="0044039B" w:rsidR="0016777F">
        <w:rPr>
          <w:rFonts w:ascii="Times New Roman" w:hAnsi="Times New Roman"/>
        </w:rPr>
        <w:t>.</w:t>
      </w:r>
    </w:p>
    <w:p w:rsidR="00FB3397" w:rsidRPr="0044039B" w:rsidP="00FB3397">
      <w:pPr>
        <w:autoSpaceDE w:val="0"/>
        <w:autoSpaceDN w:val="0"/>
        <w:bidi w:val="0"/>
        <w:adjustRightInd w:val="0"/>
        <w:rPr>
          <w:rFonts w:ascii="Times New Roman" w:hAnsi="Times New Roman"/>
        </w:rPr>
      </w:pPr>
    </w:p>
    <w:p w:rsidR="00FB3397" w:rsidRPr="0044039B" w:rsidP="008702E9">
      <w:pPr>
        <w:numPr>
          <w:numId w:val="72"/>
        </w:numPr>
        <w:autoSpaceDE w:val="0"/>
        <w:autoSpaceDN w:val="0"/>
        <w:bidi w:val="0"/>
        <w:adjustRightInd w:val="0"/>
        <w:spacing w:after="120"/>
        <w:ind w:left="426" w:hanging="426"/>
        <w:rPr>
          <w:rFonts w:ascii="Times New Roman" w:hAnsi="Times New Roman"/>
          <w:bCs/>
        </w:rPr>
      </w:pPr>
      <w:r w:rsidRPr="0044039B">
        <w:rPr>
          <w:rFonts w:ascii="Times New Roman" w:hAnsi="Times New Roman"/>
          <w:bCs/>
        </w:rPr>
        <w:t>Monitorovacie služby</w:t>
      </w:r>
    </w:p>
    <w:p w:rsidR="00FB3397" w:rsidRPr="0044039B" w:rsidP="008702E9">
      <w:pPr>
        <w:numPr>
          <w:numId w:val="77"/>
        </w:numPr>
        <w:autoSpaceDE w:val="0"/>
        <w:autoSpaceDN w:val="0"/>
        <w:bidi w:val="0"/>
        <w:adjustRightInd w:val="0"/>
        <w:rPr>
          <w:rFonts w:ascii="Times New Roman" w:hAnsi="Times New Roman"/>
        </w:rPr>
      </w:pPr>
      <w:r w:rsidRPr="0044039B" w:rsidR="0016777F">
        <w:rPr>
          <w:rFonts w:ascii="Times New Roman" w:hAnsi="Times New Roman"/>
        </w:rPr>
        <w:t>m</w:t>
      </w:r>
      <w:r w:rsidRPr="0044039B">
        <w:rPr>
          <w:rFonts w:ascii="Times New Roman" w:hAnsi="Times New Roman"/>
        </w:rPr>
        <w:t>eteorologické stanice</w:t>
      </w:r>
    </w:p>
    <w:p w:rsidR="00FB3397" w:rsidRPr="0044039B" w:rsidP="008702E9">
      <w:pPr>
        <w:numPr>
          <w:numId w:val="77"/>
        </w:numPr>
        <w:autoSpaceDE w:val="0"/>
        <w:autoSpaceDN w:val="0"/>
        <w:bidi w:val="0"/>
        <w:adjustRightInd w:val="0"/>
        <w:rPr>
          <w:rFonts w:ascii="Times New Roman" w:hAnsi="Times New Roman"/>
        </w:rPr>
      </w:pPr>
      <w:r w:rsidRPr="0044039B" w:rsidR="0016777F">
        <w:rPr>
          <w:rFonts w:ascii="Times New Roman" w:hAnsi="Times New Roman"/>
        </w:rPr>
        <w:t>d</w:t>
      </w:r>
      <w:r w:rsidRPr="0044039B">
        <w:rPr>
          <w:rFonts w:ascii="Times New Roman" w:hAnsi="Times New Roman"/>
        </w:rPr>
        <w:t>etekcia únikov toxických nebezpečných látok do ovzdušia</w:t>
      </w:r>
    </w:p>
    <w:p w:rsidR="00FB3397" w:rsidRPr="0044039B" w:rsidP="008702E9">
      <w:pPr>
        <w:numPr>
          <w:numId w:val="77"/>
        </w:numPr>
        <w:autoSpaceDE w:val="0"/>
        <w:autoSpaceDN w:val="0"/>
        <w:bidi w:val="0"/>
        <w:adjustRightInd w:val="0"/>
        <w:rPr>
          <w:rFonts w:ascii="Times New Roman" w:hAnsi="Times New Roman"/>
        </w:rPr>
      </w:pPr>
      <w:r w:rsidRPr="0044039B" w:rsidR="0016777F">
        <w:rPr>
          <w:rFonts w:ascii="Times New Roman" w:hAnsi="Times New Roman"/>
        </w:rPr>
        <w:t>d</w:t>
      </w:r>
      <w:r w:rsidRPr="0044039B">
        <w:rPr>
          <w:rFonts w:ascii="Times New Roman" w:hAnsi="Times New Roman"/>
        </w:rPr>
        <w:t>etekcia únikov toxických nebezpečných látok do vody, pôdy a horninového prostredia</w:t>
      </w:r>
    </w:p>
    <w:p w:rsidR="00FB3397" w:rsidRPr="0044039B" w:rsidP="008702E9">
      <w:pPr>
        <w:numPr>
          <w:numId w:val="77"/>
        </w:numPr>
        <w:autoSpaceDE w:val="0"/>
        <w:autoSpaceDN w:val="0"/>
        <w:bidi w:val="0"/>
        <w:adjustRightInd w:val="0"/>
        <w:rPr>
          <w:rFonts w:ascii="Times New Roman" w:hAnsi="Times New Roman"/>
        </w:rPr>
      </w:pPr>
      <w:r w:rsidRPr="0044039B" w:rsidR="0016777F">
        <w:rPr>
          <w:rFonts w:ascii="Times New Roman" w:hAnsi="Times New Roman"/>
        </w:rPr>
        <w:t>e</w:t>
      </w:r>
      <w:r w:rsidRPr="0044039B">
        <w:rPr>
          <w:rFonts w:ascii="Times New Roman" w:hAnsi="Times New Roman"/>
        </w:rPr>
        <w:t>lektrická požiarna signalizácia</w:t>
      </w:r>
    </w:p>
    <w:p w:rsidR="00FB3397" w:rsidRPr="0044039B" w:rsidP="008702E9">
      <w:pPr>
        <w:numPr>
          <w:numId w:val="77"/>
        </w:numPr>
        <w:autoSpaceDE w:val="0"/>
        <w:autoSpaceDN w:val="0"/>
        <w:bidi w:val="0"/>
        <w:adjustRightInd w:val="0"/>
        <w:rPr>
          <w:rFonts w:ascii="Times New Roman" w:hAnsi="Times New Roman"/>
        </w:rPr>
      </w:pPr>
      <w:r w:rsidRPr="0044039B" w:rsidR="0016777F">
        <w:rPr>
          <w:rFonts w:ascii="Times New Roman" w:hAnsi="Times New Roman"/>
        </w:rPr>
        <w:t>d</w:t>
      </w:r>
      <w:r w:rsidRPr="0044039B">
        <w:rPr>
          <w:rFonts w:ascii="Times New Roman" w:hAnsi="Times New Roman"/>
        </w:rPr>
        <w:t>etekcia prítomnosti výbušných látok</w:t>
      </w:r>
    </w:p>
    <w:p w:rsidR="00FB3397" w:rsidRPr="0044039B" w:rsidP="008702E9">
      <w:pPr>
        <w:numPr>
          <w:numId w:val="77"/>
        </w:numPr>
        <w:autoSpaceDE w:val="0"/>
        <w:autoSpaceDN w:val="0"/>
        <w:bidi w:val="0"/>
        <w:adjustRightInd w:val="0"/>
        <w:jc w:val="both"/>
        <w:rPr>
          <w:rFonts w:ascii="Times New Roman" w:hAnsi="Times New Roman"/>
        </w:rPr>
      </w:pPr>
      <w:r w:rsidRPr="0044039B" w:rsidR="0016777F">
        <w:rPr>
          <w:rFonts w:ascii="Times New Roman" w:hAnsi="Times New Roman"/>
        </w:rPr>
        <w:t>m</w:t>
      </w:r>
      <w:r w:rsidRPr="0044039B">
        <w:rPr>
          <w:rFonts w:ascii="Times New Roman" w:hAnsi="Times New Roman"/>
        </w:rPr>
        <w:t>onitorovanie vstupu a pohybu cudzích osôb</w:t>
      </w:r>
      <w:r w:rsidRPr="0044039B" w:rsidR="0016777F">
        <w:rPr>
          <w:rFonts w:ascii="Times New Roman" w:hAnsi="Times New Roman"/>
        </w:rPr>
        <w:t>.</w:t>
      </w:r>
    </w:p>
    <w:p w:rsidR="00FB3397" w:rsidRPr="0044039B" w:rsidP="00FB3397">
      <w:pPr>
        <w:autoSpaceDE w:val="0"/>
        <w:autoSpaceDN w:val="0"/>
        <w:bidi w:val="0"/>
        <w:adjustRightInd w:val="0"/>
        <w:jc w:val="both"/>
        <w:rPr>
          <w:rFonts w:ascii="Times New Roman" w:hAnsi="Times New Roman"/>
        </w:rPr>
      </w:pPr>
    </w:p>
    <w:p w:rsidR="00A56CB6" w:rsidRPr="0044039B" w:rsidP="00A56CB6">
      <w:pPr>
        <w:autoSpaceDE w:val="0"/>
        <w:autoSpaceDN w:val="0"/>
        <w:bidi w:val="0"/>
        <w:adjustRightInd w:val="0"/>
        <w:spacing w:after="120"/>
        <w:jc w:val="both"/>
        <w:rPr>
          <w:rFonts w:ascii="Times New Roman" w:hAnsi="Times New Roman"/>
          <w:b/>
          <w:bCs/>
        </w:rPr>
      </w:pPr>
      <w:r w:rsidRPr="0044039B" w:rsidR="0016777F">
        <w:rPr>
          <w:rFonts w:ascii="Times New Roman" w:hAnsi="Times New Roman"/>
          <w:b/>
          <w:bCs/>
        </w:rPr>
        <w:t>H.</w:t>
      </w:r>
      <w:r w:rsidRPr="0044039B">
        <w:rPr>
          <w:rFonts w:ascii="Times New Roman" w:hAnsi="Times New Roman"/>
          <w:b/>
          <w:bCs/>
        </w:rPr>
        <w:tab/>
      </w:r>
      <w:r w:rsidRPr="0044039B" w:rsidR="00FB3397">
        <w:rPr>
          <w:rFonts w:ascii="Times New Roman" w:hAnsi="Times New Roman"/>
          <w:b/>
          <w:bCs/>
        </w:rPr>
        <w:t>Opis vybavenia na obmedzenie následkov závažných priemyselných havárií</w:t>
      </w:r>
    </w:p>
    <w:p w:rsidR="00FB3397" w:rsidRPr="0044039B" w:rsidP="00A56CB6">
      <w:pPr>
        <w:autoSpaceDE w:val="0"/>
        <w:autoSpaceDN w:val="0"/>
        <w:bidi w:val="0"/>
        <w:adjustRightInd w:val="0"/>
        <w:spacing w:after="120"/>
        <w:jc w:val="both"/>
        <w:rPr>
          <w:rFonts w:ascii="Times New Roman" w:hAnsi="Times New Roman"/>
          <w:b/>
          <w:bCs/>
        </w:rPr>
      </w:pPr>
      <w:r w:rsidRPr="0044039B">
        <w:rPr>
          <w:rFonts w:ascii="Times New Roman" w:hAnsi="Times New Roman"/>
        </w:rPr>
        <w:t xml:space="preserve"> Opis v podniku inštalovaného vybavenia na obmedzenie následkov závažných priemyselných havárií obsahuje</w:t>
      </w:r>
      <w:r w:rsidRPr="0044039B" w:rsidR="00A56CB6">
        <w:rPr>
          <w:rFonts w:ascii="Times New Roman" w:hAnsi="Times New Roman"/>
          <w:b/>
          <w:bCs/>
        </w:rPr>
        <w:t xml:space="preserve"> </w:t>
      </w:r>
      <w:r w:rsidRPr="0044039B">
        <w:rPr>
          <w:rFonts w:ascii="Times New Roman" w:hAnsi="Times New Roman"/>
        </w:rPr>
        <w:t>údaje</w:t>
      </w:r>
    </w:p>
    <w:p w:rsidR="00FB3397" w:rsidRPr="0044039B" w:rsidP="008702E9">
      <w:pPr>
        <w:numPr>
          <w:numId w:val="78"/>
        </w:numPr>
        <w:autoSpaceDE w:val="0"/>
        <w:autoSpaceDN w:val="0"/>
        <w:bidi w:val="0"/>
        <w:adjustRightInd w:val="0"/>
        <w:jc w:val="both"/>
        <w:rPr>
          <w:rFonts w:ascii="Times New Roman" w:hAnsi="Times New Roman"/>
        </w:rPr>
      </w:pPr>
      <w:r w:rsidRPr="0044039B">
        <w:rPr>
          <w:rFonts w:ascii="Times New Roman" w:hAnsi="Times New Roman"/>
        </w:rPr>
        <w:t xml:space="preserve">o opatreniach a zariadeniach podľa § </w:t>
      </w:r>
      <w:r w:rsidRPr="0044039B" w:rsidR="00A56CB6">
        <w:rPr>
          <w:rFonts w:ascii="Times New Roman" w:hAnsi="Times New Roman"/>
        </w:rPr>
        <w:t>14</w:t>
      </w:r>
      <w:r w:rsidRPr="0044039B">
        <w:rPr>
          <w:rFonts w:ascii="Times New Roman" w:hAnsi="Times New Roman"/>
        </w:rPr>
        <w:t xml:space="preserve"> ods. </w:t>
      </w:r>
      <w:r w:rsidRPr="0044039B" w:rsidR="00A56CB6">
        <w:rPr>
          <w:rFonts w:ascii="Times New Roman" w:hAnsi="Times New Roman"/>
        </w:rPr>
        <w:t>1</w:t>
      </w:r>
      <w:r w:rsidRPr="0044039B">
        <w:rPr>
          <w:rFonts w:ascii="Times New Roman" w:hAnsi="Times New Roman"/>
        </w:rPr>
        <w:t xml:space="preserve"> a </w:t>
      </w:r>
      <w:r w:rsidRPr="0044039B" w:rsidR="00A56CB6">
        <w:rPr>
          <w:rFonts w:ascii="Times New Roman" w:hAnsi="Times New Roman"/>
        </w:rPr>
        <w:t>2</w:t>
      </w:r>
      <w:r w:rsidRPr="0044039B">
        <w:rPr>
          <w:rFonts w:ascii="Times New Roman" w:hAnsi="Times New Roman"/>
        </w:rPr>
        <w:t xml:space="preserve"> a o okolnostiach, za ktorých je toto vybavenie určené na použitie,</w:t>
      </w:r>
    </w:p>
    <w:p w:rsidR="00FB3397" w:rsidRPr="0044039B" w:rsidP="008702E9">
      <w:pPr>
        <w:numPr>
          <w:numId w:val="78"/>
        </w:numPr>
        <w:tabs>
          <w:tab w:val="left" w:pos="180"/>
        </w:tabs>
        <w:autoSpaceDE w:val="0"/>
        <w:autoSpaceDN w:val="0"/>
        <w:bidi w:val="0"/>
        <w:adjustRightInd w:val="0"/>
        <w:jc w:val="both"/>
        <w:rPr>
          <w:rFonts w:ascii="Times New Roman" w:hAnsi="Times New Roman"/>
        </w:rPr>
      </w:pPr>
      <w:r w:rsidRPr="0044039B">
        <w:rPr>
          <w:rFonts w:ascii="Times New Roman" w:hAnsi="Times New Roman"/>
        </w:rPr>
        <w:t>o</w:t>
      </w:r>
      <w:r w:rsidRPr="0044039B" w:rsidR="00A56CB6">
        <w:rPr>
          <w:rFonts w:ascii="Times New Roman" w:hAnsi="Times New Roman"/>
        </w:rPr>
        <w:t xml:space="preserve"> prípadných </w:t>
      </w:r>
      <w:r w:rsidRPr="0044039B">
        <w:rPr>
          <w:rFonts w:ascii="Times New Roman" w:hAnsi="Times New Roman"/>
        </w:rPr>
        <w:t xml:space="preserve"> ďalších prostriedkoch na zdolávanie závažných priemyselných havárií a na obmedzovanie ich následkov a o ich </w:t>
      </w:r>
      <w:r w:rsidRPr="0044039B" w:rsidR="00A56CB6">
        <w:rPr>
          <w:rFonts w:ascii="Times New Roman" w:hAnsi="Times New Roman"/>
        </w:rPr>
        <w:t xml:space="preserve">použiteľnosti. </w:t>
      </w:r>
    </w:p>
    <w:p w:rsidR="00FB3397" w:rsidRPr="0044039B" w:rsidP="00FB3397">
      <w:pPr>
        <w:autoSpaceDE w:val="0"/>
        <w:autoSpaceDN w:val="0"/>
        <w:bidi w:val="0"/>
        <w:adjustRightInd w:val="0"/>
        <w:jc w:val="both"/>
        <w:rPr>
          <w:rFonts w:ascii="Times New Roman" w:hAnsi="Times New Roman"/>
        </w:rPr>
      </w:pPr>
    </w:p>
    <w:p w:rsidR="00FB3397" w:rsidRPr="0044039B" w:rsidP="00FB3397">
      <w:pPr>
        <w:autoSpaceDE w:val="0"/>
        <w:autoSpaceDN w:val="0"/>
        <w:bidi w:val="0"/>
        <w:adjustRightInd w:val="0"/>
        <w:spacing w:after="120"/>
        <w:jc w:val="both"/>
        <w:rPr>
          <w:rFonts w:ascii="Times New Roman" w:hAnsi="Times New Roman"/>
          <w:b/>
          <w:bCs/>
        </w:rPr>
      </w:pPr>
      <w:r w:rsidRPr="0044039B">
        <w:rPr>
          <w:rFonts w:ascii="Times New Roman" w:hAnsi="Times New Roman"/>
          <w:b/>
          <w:bCs/>
        </w:rPr>
        <w:t xml:space="preserve">I. </w:t>
      </w:r>
      <w:r w:rsidRPr="0044039B" w:rsidR="00A56CB6">
        <w:rPr>
          <w:rFonts w:ascii="Times New Roman" w:hAnsi="Times New Roman"/>
          <w:b/>
          <w:bCs/>
        </w:rPr>
        <w:tab/>
      </w:r>
      <w:r w:rsidRPr="0044039B">
        <w:rPr>
          <w:rFonts w:ascii="Times New Roman" w:hAnsi="Times New Roman"/>
          <w:b/>
          <w:bCs/>
        </w:rPr>
        <w:t>Opis organizácie pohotovosti a zásahu</w:t>
      </w:r>
    </w:p>
    <w:p w:rsidR="00FB3397" w:rsidRPr="0044039B" w:rsidP="00FB3397">
      <w:pPr>
        <w:autoSpaceDE w:val="0"/>
        <w:autoSpaceDN w:val="0"/>
        <w:bidi w:val="0"/>
        <w:adjustRightInd w:val="0"/>
        <w:jc w:val="both"/>
        <w:rPr>
          <w:rFonts w:ascii="Times New Roman" w:hAnsi="Times New Roman"/>
        </w:rPr>
      </w:pPr>
      <w:r w:rsidRPr="0044039B">
        <w:rPr>
          <w:rFonts w:ascii="Times New Roman" w:hAnsi="Times New Roman"/>
        </w:rPr>
        <w:t xml:space="preserve">Ide o </w:t>
      </w:r>
      <w:r w:rsidRPr="0044039B" w:rsidR="0028093F">
        <w:rPr>
          <w:rFonts w:ascii="Times New Roman" w:hAnsi="Times New Roman"/>
        </w:rPr>
        <w:t>nasledujúce</w:t>
      </w:r>
      <w:r w:rsidRPr="0044039B">
        <w:rPr>
          <w:rFonts w:ascii="Times New Roman" w:hAnsi="Times New Roman"/>
        </w:rPr>
        <w:t xml:space="preserve"> údaje:</w:t>
      </w:r>
    </w:p>
    <w:p w:rsidR="00FB3397" w:rsidRPr="0044039B" w:rsidP="008702E9">
      <w:pPr>
        <w:numPr>
          <w:numId w:val="79"/>
        </w:numPr>
        <w:autoSpaceDE w:val="0"/>
        <w:autoSpaceDN w:val="0"/>
        <w:bidi w:val="0"/>
        <w:adjustRightInd w:val="0"/>
        <w:jc w:val="both"/>
        <w:rPr>
          <w:rFonts w:ascii="Times New Roman" w:hAnsi="Times New Roman"/>
        </w:rPr>
      </w:pPr>
      <w:r w:rsidRPr="0044039B">
        <w:rPr>
          <w:rFonts w:ascii="Times New Roman" w:hAnsi="Times New Roman"/>
        </w:rPr>
        <w:t>organizácia, zodpovednosť a postup pre prípad ohrozenia,</w:t>
      </w:r>
    </w:p>
    <w:p w:rsidR="00FB3397" w:rsidRPr="0044039B" w:rsidP="008702E9">
      <w:pPr>
        <w:numPr>
          <w:numId w:val="79"/>
        </w:numPr>
        <w:autoSpaceDE w:val="0"/>
        <w:autoSpaceDN w:val="0"/>
        <w:bidi w:val="0"/>
        <w:adjustRightInd w:val="0"/>
        <w:jc w:val="both"/>
        <w:rPr>
          <w:rFonts w:ascii="Times New Roman" w:hAnsi="Times New Roman"/>
        </w:rPr>
      </w:pPr>
      <w:r w:rsidRPr="0044039B">
        <w:rPr>
          <w:rFonts w:ascii="Times New Roman" w:hAnsi="Times New Roman"/>
        </w:rPr>
        <w:t>školenie, výcvik a informácie pre zamestnancov a záchranné zložky,</w:t>
      </w:r>
    </w:p>
    <w:p w:rsidR="00FB3397" w:rsidRPr="0044039B" w:rsidP="008702E9">
      <w:pPr>
        <w:numPr>
          <w:numId w:val="79"/>
        </w:numPr>
        <w:autoSpaceDE w:val="0"/>
        <w:autoSpaceDN w:val="0"/>
        <w:bidi w:val="0"/>
        <w:adjustRightInd w:val="0"/>
        <w:jc w:val="both"/>
        <w:rPr>
          <w:rFonts w:ascii="Times New Roman" w:hAnsi="Times New Roman"/>
        </w:rPr>
      </w:pPr>
      <w:r w:rsidRPr="0044039B">
        <w:rPr>
          <w:rFonts w:ascii="Times New Roman" w:hAnsi="Times New Roman"/>
        </w:rPr>
        <w:t>aktivácia varovania, poplachu alebo vyrozumenia zamestnancov a iných osôb v areáli podniku, príslušných orgánov, susedných podnikov a zariadení, a ak to je potrebné, aj verejnosti,</w:t>
      </w:r>
    </w:p>
    <w:p w:rsidR="00FB3397" w:rsidRPr="0044039B" w:rsidP="008702E9">
      <w:pPr>
        <w:numPr>
          <w:numId w:val="79"/>
        </w:numPr>
        <w:autoSpaceDE w:val="0"/>
        <w:autoSpaceDN w:val="0"/>
        <w:bidi w:val="0"/>
        <w:adjustRightInd w:val="0"/>
        <w:jc w:val="both"/>
        <w:rPr>
          <w:rFonts w:ascii="Times New Roman" w:hAnsi="Times New Roman"/>
        </w:rPr>
      </w:pPr>
      <w:r w:rsidRPr="0044039B">
        <w:rPr>
          <w:rFonts w:ascii="Times New Roman" w:hAnsi="Times New Roman"/>
        </w:rPr>
        <w:t>identifikácia zariadení, ktoré potrebujú ochranu alebo záchranné zásahy, ako aj zariadení, ktorých činnosť treba</w:t>
      </w:r>
      <w:r w:rsidRPr="0044039B" w:rsidR="00BA0E02">
        <w:rPr>
          <w:rFonts w:ascii="Times New Roman" w:hAnsi="Times New Roman"/>
        </w:rPr>
        <w:t xml:space="preserve"> </w:t>
      </w:r>
      <w:r w:rsidRPr="0044039B">
        <w:rPr>
          <w:rFonts w:ascii="Times New Roman" w:hAnsi="Times New Roman"/>
        </w:rPr>
        <w:t>zabezpečiť na čo možno najdlhší čas aj počas závažnej priemyselnej havárie,</w:t>
      </w:r>
    </w:p>
    <w:p w:rsidR="00FB3397" w:rsidRPr="0044039B" w:rsidP="008702E9">
      <w:pPr>
        <w:numPr>
          <w:numId w:val="79"/>
        </w:numPr>
        <w:autoSpaceDE w:val="0"/>
        <w:autoSpaceDN w:val="0"/>
        <w:bidi w:val="0"/>
        <w:adjustRightInd w:val="0"/>
        <w:jc w:val="both"/>
        <w:rPr>
          <w:rFonts w:ascii="Times New Roman" w:hAnsi="Times New Roman"/>
        </w:rPr>
      </w:pPr>
      <w:r w:rsidRPr="0044039B">
        <w:rPr>
          <w:rFonts w:ascii="Times New Roman" w:hAnsi="Times New Roman"/>
        </w:rPr>
        <w:t>identifikácia záchranných ciest, únikových ciest, núdzových úkrytov, zhromaždísk a kontrolných centier,</w:t>
      </w:r>
    </w:p>
    <w:p w:rsidR="00FB3397" w:rsidRPr="0044039B" w:rsidP="008702E9">
      <w:pPr>
        <w:numPr>
          <w:numId w:val="79"/>
        </w:numPr>
        <w:autoSpaceDE w:val="0"/>
        <w:autoSpaceDN w:val="0"/>
        <w:bidi w:val="0"/>
        <w:adjustRightInd w:val="0"/>
        <w:jc w:val="both"/>
        <w:rPr>
          <w:rFonts w:ascii="Times New Roman" w:hAnsi="Times New Roman"/>
        </w:rPr>
      </w:pPr>
      <w:r w:rsidRPr="0044039B">
        <w:rPr>
          <w:rFonts w:ascii="Times New Roman" w:hAnsi="Times New Roman"/>
        </w:rPr>
        <w:t>opatrenia na odstavenie procesov, zariadení a činností, ktoré majú potenciál zhoršiť následky závažnej priemyselnej havárie.</w:t>
      </w:r>
    </w:p>
    <w:p w:rsidR="00FB3397" w:rsidRPr="0044039B" w:rsidP="00FB3397">
      <w:pPr>
        <w:autoSpaceDE w:val="0"/>
        <w:autoSpaceDN w:val="0"/>
        <w:bidi w:val="0"/>
        <w:adjustRightInd w:val="0"/>
        <w:jc w:val="both"/>
        <w:rPr>
          <w:rFonts w:ascii="Times New Roman" w:hAnsi="Times New Roman"/>
        </w:rPr>
      </w:pPr>
    </w:p>
    <w:p w:rsidR="00FB3397" w:rsidRPr="0044039B" w:rsidP="00FB3397">
      <w:pPr>
        <w:autoSpaceDE w:val="0"/>
        <w:autoSpaceDN w:val="0"/>
        <w:bidi w:val="0"/>
        <w:adjustRightInd w:val="0"/>
        <w:spacing w:after="120"/>
        <w:jc w:val="both"/>
        <w:rPr>
          <w:rFonts w:ascii="Times New Roman" w:hAnsi="Times New Roman"/>
          <w:b/>
          <w:bCs/>
        </w:rPr>
      </w:pPr>
      <w:r w:rsidRPr="0044039B" w:rsidR="00A56CB6">
        <w:rPr>
          <w:rFonts w:ascii="Times New Roman" w:hAnsi="Times New Roman"/>
          <w:b/>
        </w:rPr>
        <w:t>J.</w:t>
      </w:r>
      <w:r w:rsidRPr="0044039B" w:rsidR="00A56CB6">
        <w:rPr>
          <w:rFonts w:ascii="Times New Roman" w:hAnsi="Times New Roman"/>
        </w:rPr>
        <w:tab/>
      </w:r>
      <w:r w:rsidRPr="0044039B">
        <w:rPr>
          <w:rFonts w:ascii="Times New Roman" w:hAnsi="Times New Roman"/>
          <w:b/>
          <w:bCs/>
        </w:rPr>
        <w:t>Opis využiteľných zdrojov</w:t>
      </w:r>
    </w:p>
    <w:p w:rsidR="00FB3397" w:rsidRPr="0044039B" w:rsidP="00FB3397">
      <w:pPr>
        <w:autoSpaceDE w:val="0"/>
        <w:autoSpaceDN w:val="0"/>
        <w:bidi w:val="0"/>
        <w:adjustRightInd w:val="0"/>
        <w:jc w:val="both"/>
        <w:rPr>
          <w:rFonts w:ascii="Times New Roman" w:hAnsi="Times New Roman"/>
        </w:rPr>
      </w:pPr>
      <w:r w:rsidRPr="0044039B" w:rsidR="00A56CB6">
        <w:rPr>
          <w:rFonts w:ascii="Times New Roman" w:hAnsi="Times New Roman"/>
        </w:rPr>
        <w:t xml:space="preserve"> </w:t>
      </w:r>
      <w:r w:rsidRPr="0044039B">
        <w:rPr>
          <w:rFonts w:ascii="Times New Roman" w:hAnsi="Times New Roman"/>
        </w:rPr>
        <w:t>Opis využiteľných zdrojov obsahuje údaje o podstatných zdrojoch, ktoré treba aktivovať v prípade závažnej</w:t>
      </w:r>
      <w:r w:rsidRPr="0044039B" w:rsidR="00A56CB6">
        <w:rPr>
          <w:rFonts w:ascii="Times New Roman" w:hAnsi="Times New Roman"/>
        </w:rPr>
        <w:t xml:space="preserve"> </w:t>
      </w:r>
      <w:r w:rsidRPr="0044039B">
        <w:rPr>
          <w:rFonts w:ascii="Times New Roman" w:hAnsi="Times New Roman"/>
        </w:rPr>
        <w:t xml:space="preserve">priemyselnej havárie. Ide o </w:t>
      </w:r>
      <w:r w:rsidRPr="0044039B" w:rsidR="0028093F">
        <w:rPr>
          <w:rFonts w:ascii="Times New Roman" w:hAnsi="Times New Roman"/>
        </w:rPr>
        <w:t>nasledujúce</w:t>
      </w:r>
      <w:r w:rsidRPr="0044039B">
        <w:rPr>
          <w:rFonts w:ascii="Times New Roman" w:hAnsi="Times New Roman"/>
        </w:rPr>
        <w:t xml:space="preserve"> údaje:</w:t>
      </w:r>
    </w:p>
    <w:p w:rsidR="00FB3397" w:rsidRPr="0044039B" w:rsidP="008702E9">
      <w:pPr>
        <w:numPr>
          <w:numId w:val="80"/>
        </w:numPr>
        <w:autoSpaceDE w:val="0"/>
        <w:autoSpaceDN w:val="0"/>
        <w:bidi w:val="0"/>
        <w:adjustRightInd w:val="0"/>
        <w:jc w:val="both"/>
        <w:rPr>
          <w:rFonts w:ascii="Times New Roman" w:hAnsi="Times New Roman"/>
        </w:rPr>
      </w:pPr>
      <w:r w:rsidRPr="0044039B">
        <w:rPr>
          <w:rFonts w:ascii="Times New Roman" w:hAnsi="Times New Roman"/>
        </w:rPr>
        <w:t>aktivácia vonkajších záchranných zložiek a ich koordinácia s podnikovými záchrannými zložkami,</w:t>
      </w:r>
    </w:p>
    <w:p w:rsidR="00FB3397" w:rsidRPr="0044039B" w:rsidP="008702E9">
      <w:pPr>
        <w:numPr>
          <w:numId w:val="80"/>
        </w:numPr>
        <w:autoSpaceDE w:val="0"/>
        <w:autoSpaceDN w:val="0"/>
        <w:bidi w:val="0"/>
        <w:adjustRightInd w:val="0"/>
        <w:jc w:val="both"/>
        <w:rPr>
          <w:rFonts w:ascii="Times New Roman" w:hAnsi="Times New Roman"/>
        </w:rPr>
      </w:pPr>
      <w:r w:rsidRPr="0044039B">
        <w:rPr>
          <w:rFonts w:ascii="Times New Roman" w:hAnsi="Times New Roman"/>
        </w:rPr>
        <w:t>dohody o vzájomnej pomoci so susednými prevádzkovateľmi a mobilizácia vonkajších zdrojov,</w:t>
      </w:r>
    </w:p>
    <w:p w:rsidR="00FB3397" w:rsidRPr="0044039B" w:rsidP="008702E9">
      <w:pPr>
        <w:numPr>
          <w:numId w:val="80"/>
        </w:numPr>
        <w:autoSpaceDE w:val="0"/>
        <w:autoSpaceDN w:val="0"/>
        <w:bidi w:val="0"/>
        <w:adjustRightInd w:val="0"/>
        <w:jc w:val="both"/>
        <w:rPr>
          <w:rFonts w:ascii="Times New Roman" w:hAnsi="Times New Roman"/>
        </w:rPr>
      </w:pPr>
      <w:r w:rsidRPr="0044039B">
        <w:rPr>
          <w:rFonts w:ascii="Times New Roman" w:hAnsi="Times New Roman"/>
        </w:rPr>
        <w:t>podnikové a iné miestne dostupné zdroje alebo zdroje dostupné na základe osobitnej dohody, najmä technická, organizačná a informačná pomoc a špecializované zdravotnícke služby.</w:t>
      </w:r>
    </w:p>
    <w:p w:rsidR="00FB3397" w:rsidRPr="0044039B" w:rsidP="00FB3397">
      <w:pPr>
        <w:autoSpaceDE w:val="0"/>
        <w:autoSpaceDN w:val="0"/>
        <w:bidi w:val="0"/>
        <w:adjustRightInd w:val="0"/>
        <w:jc w:val="both"/>
        <w:rPr>
          <w:rFonts w:ascii="Times New Roman" w:hAnsi="Times New Roman"/>
        </w:rPr>
      </w:pPr>
    </w:p>
    <w:p w:rsidR="00FB3397" w:rsidRPr="0044039B" w:rsidP="00FB3397">
      <w:pPr>
        <w:autoSpaceDE w:val="0"/>
        <w:autoSpaceDN w:val="0"/>
        <w:bidi w:val="0"/>
        <w:adjustRightInd w:val="0"/>
        <w:jc w:val="both"/>
        <w:rPr>
          <w:rFonts w:ascii="Times New Roman" w:hAnsi="Times New Roman"/>
        </w:rPr>
      </w:pPr>
    </w:p>
    <w:p w:rsidR="00FB3397" w:rsidRPr="0044039B" w:rsidP="00FB3397">
      <w:pPr>
        <w:autoSpaceDE w:val="0"/>
        <w:autoSpaceDN w:val="0"/>
        <w:bidi w:val="0"/>
        <w:adjustRightInd w:val="0"/>
        <w:spacing w:after="120"/>
        <w:jc w:val="both"/>
        <w:rPr>
          <w:rFonts w:ascii="Times New Roman" w:hAnsi="Times New Roman"/>
          <w:b/>
          <w:bCs/>
        </w:rPr>
      </w:pPr>
      <w:r w:rsidRPr="0044039B">
        <w:rPr>
          <w:rFonts w:ascii="Times New Roman" w:hAnsi="Times New Roman"/>
          <w:b/>
          <w:bCs/>
        </w:rPr>
        <w:t xml:space="preserve">K. </w:t>
      </w:r>
      <w:r w:rsidRPr="0044039B" w:rsidR="00A56CB6">
        <w:rPr>
          <w:rFonts w:ascii="Times New Roman" w:hAnsi="Times New Roman"/>
          <w:b/>
          <w:bCs/>
        </w:rPr>
        <w:tab/>
      </w:r>
      <w:r w:rsidRPr="0044039B">
        <w:rPr>
          <w:rFonts w:ascii="Times New Roman" w:hAnsi="Times New Roman"/>
          <w:b/>
          <w:bCs/>
        </w:rPr>
        <w:t>Zoznam prvkov podľa časti H až J potrebných na vypracovanie</w:t>
      </w:r>
    </w:p>
    <w:p w:rsidR="00FB3397" w:rsidRPr="0044039B" w:rsidP="008702E9">
      <w:pPr>
        <w:numPr>
          <w:numId w:val="81"/>
        </w:numPr>
        <w:autoSpaceDE w:val="0"/>
        <w:autoSpaceDN w:val="0"/>
        <w:bidi w:val="0"/>
        <w:adjustRightInd w:val="0"/>
        <w:jc w:val="both"/>
        <w:rPr>
          <w:rFonts w:ascii="Times New Roman" w:hAnsi="Times New Roman"/>
        </w:rPr>
      </w:pPr>
      <w:r w:rsidRPr="0044039B" w:rsidR="00A56CB6">
        <w:rPr>
          <w:rFonts w:ascii="Times New Roman" w:hAnsi="Times New Roman"/>
        </w:rPr>
        <w:t xml:space="preserve">vnútorného </w:t>
      </w:r>
      <w:r w:rsidRPr="0044039B">
        <w:rPr>
          <w:rFonts w:ascii="Times New Roman" w:hAnsi="Times New Roman"/>
        </w:rPr>
        <w:t xml:space="preserve"> havarijného plánu (§ </w:t>
      </w:r>
      <w:r w:rsidR="00471E7C">
        <w:rPr>
          <w:rFonts w:ascii="Times New Roman" w:hAnsi="Times New Roman"/>
        </w:rPr>
        <w:t>10</w:t>
      </w:r>
      <w:r w:rsidRPr="0044039B">
        <w:rPr>
          <w:rFonts w:ascii="Times New Roman" w:hAnsi="Times New Roman"/>
        </w:rPr>
        <w:t xml:space="preserve"> zákona),</w:t>
      </w:r>
    </w:p>
    <w:p w:rsidR="00FB3397" w:rsidRPr="0044039B" w:rsidP="008702E9">
      <w:pPr>
        <w:numPr>
          <w:numId w:val="81"/>
        </w:numPr>
        <w:autoSpaceDE w:val="0"/>
        <w:autoSpaceDN w:val="0"/>
        <w:bidi w:val="0"/>
        <w:adjustRightInd w:val="0"/>
        <w:jc w:val="both"/>
        <w:rPr>
          <w:rFonts w:ascii="Times New Roman" w:hAnsi="Times New Roman"/>
          <w:sz w:val="22"/>
          <w:szCs w:val="22"/>
        </w:rPr>
      </w:pPr>
      <w:r w:rsidRPr="0044039B">
        <w:rPr>
          <w:rFonts w:ascii="Times New Roman" w:hAnsi="Times New Roman"/>
        </w:rPr>
        <w:t>podkladov pre plán ochrany obyvateľstva (§ 1</w:t>
      </w:r>
      <w:r w:rsidR="00471E7C">
        <w:rPr>
          <w:rFonts w:ascii="Times New Roman" w:hAnsi="Times New Roman"/>
        </w:rPr>
        <w:t xml:space="preserve">1 </w:t>
      </w:r>
      <w:r w:rsidRPr="0044039B">
        <w:rPr>
          <w:rFonts w:ascii="Times New Roman" w:hAnsi="Times New Roman"/>
        </w:rPr>
        <w:t>zákona),</w:t>
      </w:r>
      <w:r w:rsidRPr="0044039B" w:rsidR="00A56CB6">
        <w:rPr>
          <w:rFonts w:ascii="Times New Roman" w:hAnsi="Times New Roman"/>
        </w:rPr>
        <w:t xml:space="preserve"> </w:t>
      </w:r>
      <w:r w:rsidRPr="0044039B">
        <w:rPr>
          <w:rFonts w:ascii="Times New Roman" w:hAnsi="Times New Roman"/>
        </w:rPr>
        <w:t xml:space="preserve">prípadne potrebné odkazy na už vypracovaný </w:t>
      </w:r>
      <w:r w:rsidRPr="0044039B" w:rsidR="00A56CB6">
        <w:rPr>
          <w:rFonts w:ascii="Times New Roman" w:hAnsi="Times New Roman"/>
        </w:rPr>
        <w:t xml:space="preserve">vnútorný </w:t>
      </w:r>
      <w:r w:rsidRPr="0044039B">
        <w:rPr>
          <w:rFonts w:ascii="Times New Roman" w:hAnsi="Times New Roman"/>
        </w:rPr>
        <w:t>havarijný plán a na podklady podľa písmena b) alebo výňatky z uvedenej dokumentácie.</w:t>
      </w: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EF3D5A" w:rsidRPr="0044039B" w:rsidP="00EF3D5A">
      <w:pPr>
        <w:autoSpaceDE w:val="0"/>
        <w:autoSpaceDN w:val="0"/>
        <w:bidi w:val="0"/>
        <w:adjustRightInd w:val="0"/>
        <w:ind w:left="720"/>
        <w:jc w:val="both"/>
        <w:rPr>
          <w:rFonts w:ascii="Times New Roman" w:hAnsi="Times New Roman"/>
        </w:rPr>
      </w:pPr>
    </w:p>
    <w:p w:rsidR="00BF5409" w:rsidP="00B06B1F">
      <w:pPr>
        <w:autoSpaceDE w:val="0"/>
        <w:autoSpaceDN w:val="0"/>
        <w:bidi w:val="0"/>
        <w:adjustRightInd w:val="0"/>
        <w:jc w:val="both"/>
        <w:rPr>
          <w:rFonts w:ascii="Times New Roman" w:hAnsi="Times New Roman"/>
          <w:b/>
        </w:rPr>
      </w:pPr>
      <w:r w:rsidRPr="0044039B" w:rsidR="00EF3D5A">
        <w:rPr>
          <w:rFonts w:ascii="Times New Roman" w:hAnsi="Times New Roman"/>
          <w:b/>
        </w:rPr>
        <w:t>Príloha č. 5</w:t>
      </w:r>
    </w:p>
    <w:p w:rsidR="00BF5409" w:rsidRPr="0081624E" w:rsidP="00BF5409">
      <w:pPr>
        <w:autoSpaceDE w:val="0"/>
        <w:autoSpaceDN w:val="0"/>
        <w:bidi w:val="0"/>
        <w:adjustRightInd w:val="0"/>
        <w:jc w:val="center"/>
        <w:rPr>
          <w:rFonts w:ascii="Times New Roman" w:hAnsi="Times New Roman"/>
          <w:b/>
          <w:caps/>
        </w:rPr>
      </w:pPr>
      <w:r w:rsidRPr="0081624E">
        <w:rPr>
          <w:rFonts w:ascii="Times New Roman" w:hAnsi="Times New Roman"/>
          <w:b/>
          <w:caps/>
        </w:rPr>
        <w:t>Oznámenie závažnej priemyselnej haváriE</w:t>
      </w:r>
    </w:p>
    <w:p w:rsidR="00BF5409" w:rsidRPr="0044039B" w:rsidP="00BF5409">
      <w:pPr>
        <w:autoSpaceDE w:val="0"/>
        <w:autoSpaceDN w:val="0"/>
        <w:bidi w:val="0"/>
        <w:adjustRightInd w:val="0"/>
        <w:jc w:val="center"/>
        <w:rPr>
          <w:rFonts w:ascii="Times New Roman" w:hAnsi="Times New Roman"/>
          <w:b/>
        </w:rPr>
      </w:pPr>
      <w:r w:rsidRPr="0081624E">
        <w:rPr>
          <w:rFonts w:ascii="Times New Roman" w:hAnsi="Times New Roman"/>
          <w:b/>
          <w:caps/>
          <w:sz w:val="20"/>
          <w:szCs w:val="20"/>
        </w:rPr>
        <w:t xml:space="preserve">podľa § </w:t>
      </w:r>
      <w:r w:rsidR="00471E7C">
        <w:rPr>
          <w:rFonts w:ascii="Times New Roman" w:hAnsi="Times New Roman"/>
          <w:b/>
          <w:caps/>
          <w:sz w:val="20"/>
          <w:szCs w:val="20"/>
        </w:rPr>
        <w:t xml:space="preserve">17 ods. 1 </w:t>
      </w:r>
      <w:r w:rsidRPr="0081624E">
        <w:rPr>
          <w:rFonts w:ascii="Times New Roman" w:hAnsi="Times New Roman"/>
          <w:b/>
          <w:caps/>
          <w:sz w:val="20"/>
          <w:szCs w:val="20"/>
        </w:rPr>
        <w:t>zákona č.          /2015</w:t>
      </w:r>
    </w:p>
    <w:tbl>
      <w:tblPr>
        <w:tblStyle w:val="TableNormal"/>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7"/>
        <w:gridCol w:w="1416"/>
        <w:gridCol w:w="1080"/>
        <w:gridCol w:w="613"/>
        <w:gridCol w:w="1319"/>
        <w:gridCol w:w="1128"/>
        <w:gridCol w:w="2030"/>
      </w:tblGrid>
      <w:tr>
        <w:tblPrEx>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50"/>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81624E" w:rsidP="00203EF1">
            <w:pPr>
              <w:pStyle w:val="Heading1"/>
              <w:bidi w:val="0"/>
              <w:spacing w:before="60" w:after="120"/>
              <w:rPr>
                <w:rFonts w:ascii="Times New Roman" w:hAnsi="Times New Roman" w:cs="Times New Roman"/>
                <w:sz w:val="22"/>
                <w:szCs w:val="22"/>
              </w:rPr>
            </w:pPr>
            <w:r w:rsidRPr="0081624E">
              <w:rPr>
                <w:rFonts w:ascii="Times New Roman" w:hAnsi="Times New Roman" w:cs="Times New Roman"/>
                <w:sz w:val="22"/>
                <w:szCs w:val="22"/>
              </w:rPr>
              <w:t xml:space="preserve">1. Dôvod vypracovania oznámenia                                                                                        </w:t>
            </w:r>
            <w:r w:rsidRPr="0081624E">
              <w:rPr>
                <w:rFonts w:ascii="Times New Roman" w:hAnsi="Times New Roman" w:cs="Times New Roman"/>
                <w:b w:val="0"/>
                <w:sz w:val="22"/>
                <w:szCs w:val="22"/>
              </w:rPr>
              <w:t>Označiť</w:t>
            </w:r>
            <w:r w:rsidRPr="0081624E">
              <w:rPr>
                <w:rFonts w:ascii="Times New Roman" w:hAnsi="Times New Roman" w:cs="Times New Roman"/>
                <w:sz w:val="22"/>
                <w:szCs w:val="22"/>
              </w:rPr>
              <w:t xml:space="preserve"> X</w:t>
            </w:r>
          </w:p>
          <w:p w:rsidR="00BF5409" w:rsidRPr="0081624E" w:rsidP="00203EF1">
            <w:pPr>
              <w:shd w:val="clear" w:color="auto" w:fill="FFFFFF"/>
              <w:bidi w:val="0"/>
              <w:rPr>
                <w:rFonts w:ascii="Times New Roman" w:hAnsi="Times New Roman"/>
                <w:sz w:val="16"/>
                <w:szCs w:val="16"/>
              </w:rPr>
            </w:pPr>
          </w:p>
          <w:p w:rsidR="00BF5409" w:rsidRPr="0081624E" w:rsidP="00203EF1">
            <w:pPr>
              <w:pStyle w:val="Heading1"/>
              <w:shd w:val="clear" w:color="auto" w:fill="FFFFFF"/>
              <w:bidi w:val="0"/>
              <w:spacing w:before="0" w:after="0"/>
              <w:rPr>
                <w:rFonts w:ascii="Times New Roman" w:hAnsi="Times New Roman" w:cs="Times New Roman"/>
                <w:b w:val="0"/>
                <w:sz w:val="22"/>
                <w:szCs w:val="22"/>
              </w:rPr>
            </w:pPr>
            <w:r w:rsidRPr="0081624E">
              <w:rPr>
                <w:rFonts w:ascii="Times New Roman" w:hAnsi="Times New Roman" w:cs="Times New Roman"/>
                <w:b w:val="0"/>
                <w:sz w:val="22"/>
                <w:szCs w:val="22"/>
              </w:rPr>
              <w:fldChar w:fldCharType="begin">
                <w:ffData>
                  <w:name w:val=""/>
                  <w:enabled/>
                  <w:calcOnExit w:val="0"/>
                  <w:checkBox>
                    <w:sizeAuto/>
                    <w:default w:val="0"/>
                  </w:checkBox>
                </w:ffData>
              </w:fldChar>
            </w:r>
            <w:r w:rsidRPr="0081624E">
              <w:rPr>
                <w:rFonts w:ascii="Times New Roman" w:hAnsi="Times New Roman" w:cs="Times New Roman"/>
                <w:b w:val="0"/>
                <w:sz w:val="22"/>
                <w:szCs w:val="22"/>
              </w:rPr>
              <w:instrText xml:space="preserve"> FORMCHECKBOX </w:instrText>
            </w:r>
            <w:r w:rsidRPr="0081624E">
              <w:rPr>
                <w:rFonts w:ascii="Times New Roman" w:hAnsi="Times New Roman" w:cs="Times New Roman"/>
                <w:b w:val="0"/>
                <w:sz w:val="22"/>
                <w:szCs w:val="22"/>
              </w:rPr>
              <w:fldChar w:fldCharType="end"/>
            </w:r>
            <w:r w:rsidRPr="0081624E">
              <w:rPr>
                <w:rFonts w:ascii="Times New Roman" w:hAnsi="Times New Roman" w:cs="Times New Roman"/>
                <w:b w:val="0"/>
                <w:sz w:val="22"/>
                <w:szCs w:val="22"/>
              </w:rPr>
              <w:t xml:space="preserve"> Závažná priemyselná havária (ďalej len „ZPH“)</w:t>
            </w:r>
          </w:p>
          <w:p w:rsidR="00BF5409" w:rsidRPr="002F749A" w:rsidP="00203EF1">
            <w:pPr>
              <w:shd w:val="clear" w:color="auto" w:fill="FFFFFF"/>
              <w:bidi w:val="0"/>
              <w:rPr>
                <w:rFonts w:ascii="Times New Roman" w:hAnsi="Times New Roman"/>
                <w:sz w:val="8"/>
                <w:szCs w:val="8"/>
              </w:rPr>
            </w:pPr>
          </w:p>
          <w:p w:rsidR="00BF5409" w:rsidRPr="0081624E" w:rsidP="00203EF1">
            <w:pPr>
              <w:pStyle w:val="Heading1"/>
              <w:shd w:val="clear" w:color="auto" w:fill="FFFFFF"/>
              <w:bidi w:val="0"/>
              <w:spacing w:before="0" w:after="0"/>
              <w:rPr>
                <w:rFonts w:ascii="Times New Roman" w:hAnsi="Times New Roman" w:cs="Times New Roman"/>
                <w:b w:val="0"/>
                <w:sz w:val="22"/>
                <w:szCs w:val="22"/>
                <w:shd w:val="clear" w:color="auto" w:fill="FFFFFF"/>
              </w:rPr>
            </w:pPr>
            <w:r w:rsidRPr="0081624E">
              <w:rPr>
                <w:rFonts w:ascii="Times New Roman" w:hAnsi="Times New Roman" w:cs="Times New Roman"/>
                <w:b w:val="0"/>
                <w:sz w:val="22"/>
                <w:szCs w:val="22"/>
              </w:rPr>
              <w:fldChar w:fldCharType="begin">
                <w:ffData>
                  <w:name w:val=""/>
                  <w:enabled/>
                  <w:calcOnExit w:val="0"/>
                  <w:checkBox>
                    <w:sizeAuto/>
                    <w:default w:val="0"/>
                  </w:checkBox>
                </w:ffData>
              </w:fldChar>
            </w:r>
            <w:r w:rsidRPr="0081624E">
              <w:rPr>
                <w:rFonts w:ascii="Times New Roman" w:hAnsi="Times New Roman" w:cs="Times New Roman"/>
                <w:b w:val="0"/>
                <w:sz w:val="22"/>
                <w:szCs w:val="22"/>
              </w:rPr>
              <w:instrText xml:space="preserve"> FORMCHECKBOX </w:instrText>
            </w:r>
            <w:r w:rsidRPr="0081624E">
              <w:rPr>
                <w:rFonts w:ascii="Times New Roman" w:hAnsi="Times New Roman" w:cs="Times New Roman"/>
                <w:b w:val="0"/>
                <w:sz w:val="22"/>
                <w:szCs w:val="22"/>
              </w:rPr>
              <w:fldChar w:fldCharType="end"/>
            </w:r>
            <w:r w:rsidRPr="0081624E">
              <w:rPr>
                <w:rFonts w:ascii="Times New Roman" w:hAnsi="Times New Roman" w:cs="Times New Roman"/>
                <w:b w:val="0"/>
                <w:sz w:val="22"/>
                <w:szCs w:val="22"/>
              </w:rPr>
              <w:t xml:space="preserve"> Aktualizácia oznámenia ZPH</w:t>
            </w:r>
          </w:p>
          <w:p w:rsidR="00BF5409" w:rsidRPr="0081624E" w:rsidP="00203EF1">
            <w:pPr>
              <w:shd w:val="clear" w:color="auto" w:fill="FFFFFF"/>
              <w:bidi w:val="0"/>
              <w:ind w:firstLine="315"/>
              <w:rPr>
                <w:rFonts w:ascii="Times New Roman" w:hAnsi="Times New Roman"/>
                <w:sz w:val="16"/>
                <w:szCs w:val="16"/>
              </w:rPr>
            </w:pPr>
          </w:p>
          <w:p w:rsidR="00BF5409" w:rsidRPr="0081624E" w:rsidP="00203EF1">
            <w:pPr>
              <w:pStyle w:val="Heading1"/>
              <w:bidi w:val="0"/>
              <w:spacing w:before="0" w:after="0"/>
              <w:rPr>
                <w:rFonts w:ascii="Times New Roman" w:hAnsi="Times New Roman" w:cs="Times New Roman"/>
                <w:sz w:val="16"/>
                <w:szCs w:val="16"/>
              </w:rPr>
            </w:pPr>
          </w:p>
          <w:p w:rsidR="00BF5409" w:rsidRPr="0081624E" w:rsidP="00203EF1">
            <w:pPr>
              <w:pStyle w:val="Heading1"/>
              <w:bidi w:val="0"/>
              <w:spacing w:before="0"/>
              <w:rPr>
                <w:rFonts w:ascii="Times New Roman" w:hAnsi="Times New Roman" w:cs="Times New Roman"/>
                <w:b w:val="0"/>
                <w:sz w:val="22"/>
                <w:szCs w:val="22"/>
              </w:rPr>
            </w:pPr>
            <w:r w:rsidRPr="0081624E">
              <w:rPr>
                <w:rFonts w:ascii="Times New Roman" w:hAnsi="Times New Roman" w:cs="Times New Roman"/>
                <w:b w:val="0"/>
                <w:sz w:val="22"/>
                <w:szCs w:val="22"/>
              </w:rPr>
              <w:t>Uveďte dôvod aktualizácie/nové zistené skutočnosti</w:t>
            </w:r>
          </w:p>
          <w:p w:rsidR="00BF5409" w:rsidRPr="0081624E" w:rsidP="00203EF1">
            <w:pPr>
              <w:shd w:val="clear" w:color="auto" w:fill="FFFFFF"/>
              <w:bidi w:val="0"/>
              <w:rPr>
                <w:rFonts w:ascii="Times New Roman" w:hAnsi="Times New Roman"/>
                <w:sz w:val="16"/>
                <w:szCs w:val="16"/>
              </w:rPr>
            </w:pPr>
          </w:p>
          <w:p w:rsidR="00BF5409" w:rsidRPr="0081624E" w:rsidP="00203EF1">
            <w:pPr>
              <w:shd w:val="clear" w:color="auto" w:fill="FFFFFF"/>
              <w:bidi w:val="0"/>
              <w:rPr>
                <w:rFonts w:ascii="Times New Roman" w:hAnsi="Times New Roman"/>
                <w:sz w:val="16"/>
                <w:szCs w:val="16"/>
              </w:rPr>
            </w:pPr>
          </w:p>
          <w:p w:rsidR="00BF5409" w:rsidRPr="0081624E" w:rsidP="00203EF1">
            <w:pPr>
              <w:shd w:val="clear" w:color="auto" w:fill="FFFFFF"/>
              <w:bidi w:val="0"/>
              <w:rPr>
                <w:rFonts w:ascii="Times New Roman" w:hAnsi="Times New Roman"/>
                <w:sz w:val="16"/>
                <w:szCs w:val="16"/>
              </w:rPr>
            </w:pPr>
          </w:p>
          <w:p w:rsidR="00BF5409" w:rsidRPr="0081624E" w:rsidP="00203EF1">
            <w:pPr>
              <w:bidi w:val="0"/>
              <w:rPr>
                <w:rFonts w:ascii="Times New Roman" w:hAnsi="Times New Roman"/>
                <w:sz w:val="16"/>
                <w:szCs w:val="16"/>
              </w:rPr>
            </w:pPr>
          </w:p>
        </w:tc>
      </w:tr>
      <w:tr>
        <w:tblPrEx>
          <w:tblW w:w="9293" w:type="dxa"/>
          <w:jc w:val="center"/>
          <w:tblLayout w:type="fixed"/>
          <w:tblLook w:val="01E0"/>
        </w:tblPrEx>
        <w:trPr>
          <w:trHeight w:hRule="exact" w:val="417"/>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81624E" w:rsidP="00ED283A">
            <w:pPr>
              <w:pStyle w:val="Heading1"/>
              <w:bidi w:val="0"/>
              <w:spacing w:before="60"/>
              <w:rPr>
                <w:rFonts w:ascii="Times New Roman" w:hAnsi="Times New Roman" w:cs="Times New Roman"/>
                <w:sz w:val="22"/>
                <w:szCs w:val="22"/>
              </w:rPr>
            </w:pPr>
            <w:r w:rsidRPr="0081624E">
              <w:rPr>
                <w:rFonts w:ascii="Times New Roman" w:hAnsi="Times New Roman" w:cs="Times New Roman"/>
                <w:sz w:val="22"/>
                <w:szCs w:val="22"/>
              </w:rPr>
              <w:t xml:space="preserve">2. Identifikačné údaje podniku </w:t>
            </w:r>
            <w:r w:rsidR="00ED283A">
              <w:rPr>
                <w:rFonts w:ascii="Times New Roman" w:hAnsi="Times New Roman" w:cs="Times New Roman"/>
                <w:sz w:val="22"/>
                <w:szCs w:val="22"/>
              </w:rPr>
              <w:t xml:space="preserve">- </w:t>
            </w:r>
            <w:r w:rsidRPr="00867E3A" w:rsidR="00471E7C">
              <w:rPr>
                <w:rFonts w:ascii="Times New Roman" w:hAnsi="Times New Roman" w:cs="Times New Roman"/>
                <w:sz w:val="22"/>
                <w:szCs w:val="22"/>
              </w:rPr>
              <w:t xml:space="preserve">podnik podľa § </w:t>
            </w:r>
            <w:r w:rsidR="00471E7C">
              <w:rPr>
                <w:rFonts w:ascii="Times New Roman" w:hAnsi="Times New Roman" w:cs="Times New Roman"/>
                <w:sz w:val="22"/>
                <w:szCs w:val="22"/>
              </w:rPr>
              <w:t>3</w:t>
            </w:r>
            <w:r w:rsidRPr="00867E3A" w:rsidR="00471E7C">
              <w:rPr>
                <w:rFonts w:ascii="Times New Roman" w:hAnsi="Times New Roman" w:cs="Times New Roman"/>
                <w:sz w:val="22"/>
                <w:szCs w:val="22"/>
              </w:rPr>
              <w:t xml:space="preserve"> </w:t>
            </w:r>
            <w:r w:rsidR="00471E7C">
              <w:rPr>
                <w:rFonts w:ascii="Times New Roman" w:hAnsi="Times New Roman" w:cs="Times New Roman"/>
                <w:sz w:val="22"/>
                <w:szCs w:val="22"/>
              </w:rPr>
              <w:t>ods. 1</w:t>
            </w:r>
            <w:r w:rsidRPr="0081624E">
              <w:rPr>
                <w:rFonts w:ascii="Times New Roman" w:hAnsi="Times New Roman" w:cs="Times New Roman"/>
                <w:sz w:val="22"/>
                <w:szCs w:val="22"/>
              </w:rPr>
              <w:t xml:space="preserve"> zákona č.       /2015</w:t>
            </w:r>
          </w:p>
        </w:tc>
      </w:tr>
      <w:tr>
        <w:tblPrEx>
          <w:tblW w:w="9293" w:type="dxa"/>
          <w:jc w:val="center"/>
          <w:tblLayout w:type="fixed"/>
          <w:tblLook w:val="01E0"/>
        </w:tblPrEx>
        <w:trPr>
          <w:trHeight w:hRule="exact" w:val="358"/>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sz w:val="22"/>
                <w:szCs w:val="22"/>
              </w:rPr>
            </w:pPr>
            <w:r w:rsidRPr="0081624E">
              <w:rPr>
                <w:rFonts w:ascii="Times New Roman" w:hAnsi="Times New Roman"/>
                <w:sz w:val="22"/>
                <w:szCs w:val="22"/>
              </w:rPr>
              <w:t xml:space="preserve">Názov </w:t>
            </w:r>
          </w:p>
        </w:tc>
      </w:tr>
      <w:tr>
        <w:tblPrEx>
          <w:tblW w:w="9293" w:type="dxa"/>
          <w:jc w:val="center"/>
          <w:tblLayout w:type="fixed"/>
          <w:tblLook w:val="01E0"/>
        </w:tblPrEx>
        <w:trPr>
          <w:trHeight w:hRule="exact" w:val="358"/>
          <w:jc w:val="center"/>
        </w:trPr>
        <w:tc>
          <w:tcPr>
            <w:tcW w:w="3123"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sz w:val="22"/>
                <w:szCs w:val="22"/>
              </w:rPr>
            </w:pPr>
            <w:r w:rsidRPr="0081624E">
              <w:rPr>
                <w:rFonts w:ascii="Times New Roman" w:hAnsi="Times New Roman"/>
                <w:sz w:val="22"/>
                <w:szCs w:val="22"/>
              </w:rPr>
              <w:t>Adresa</w:t>
            </w:r>
          </w:p>
        </w:tc>
        <w:tc>
          <w:tcPr>
            <w:tcW w:w="4140"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sz w:val="22"/>
                <w:szCs w:val="22"/>
              </w:rPr>
            </w:pPr>
            <w:r w:rsidRPr="0081624E">
              <w:rPr>
                <w:rFonts w:ascii="Times New Roman" w:hAnsi="Times New Roman"/>
                <w:sz w:val="22"/>
                <w:szCs w:val="22"/>
              </w:rPr>
              <w:t>Ulica</w:t>
            </w:r>
          </w:p>
        </w:tc>
        <w:tc>
          <w:tcPr>
            <w:tcW w:w="20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sz w:val="22"/>
                <w:szCs w:val="22"/>
              </w:rPr>
            </w:pPr>
            <w:r w:rsidRPr="0081624E">
              <w:rPr>
                <w:rFonts w:ascii="Times New Roman" w:hAnsi="Times New Roman"/>
                <w:sz w:val="22"/>
                <w:szCs w:val="22"/>
              </w:rPr>
              <w:t>Číslo</w:t>
            </w:r>
          </w:p>
        </w:tc>
      </w:tr>
      <w:tr>
        <w:tblPrEx>
          <w:tblW w:w="9293" w:type="dxa"/>
          <w:jc w:val="center"/>
          <w:tblLayout w:type="fixed"/>
          <w:tblLook w:val="01E0"/>
        </w:tblPrEx>
        <w:trPr>
          <w:trHeight w:hRule="exact" w:val="358"/>
          <w:jc w:val="center"/>
        </w:trPr>
        <w:tc>
          <w:tcPr>
            <w:tcW w:w="3123"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sz w:val="22"/>
                <w:szCs w:val="22"/>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sz w:val="22"/>
                <w:szCs w:val="22"/>
              </w:rPr>
            </w:pPr>
            <w:r w:rsidRPr="0081624E">
              <w:rPr>
                <w:rFonts w:ascii="Times New Roman" w:hAnsi="Times New Roman"/>
                <w:sz w:val="22"/>
                <w:szCs w:val="22"/>
              </w:rPr>
              <w:t>Mesto/obec</w:t>
            </w:r>
          </w:p>
        </w:tc>
        <w:tc>
          <w:tcPr>
            <w:tcW w:w="20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sz w:val="22"/>
                <w:szCs w:val="22"/>
              </w:rPr>
            </w:pPr>
            <w:r w:rsidRPr="0081624E">
              <w:rPr>
                <w:rFonts w:ascii="Times New Roman" w:hAnsi="Times New Roman"/>
                <w:sz w:val="22"/>
                <w:szCs w:val="22"/>
              </w:rPr>
              <w:t>PSČ</w:t>
            </w:r>
          </w:p>
        </w:tc>
      </w:tr>
      <w:tr>
        <w:tblPrEx>
          <w:tblW w:w="9293" w:type="dxa"/>
          <w:jc w:val="center"/>
          <w:tblLayout w:type="fixed"/>
          <w:tblLook w:val="01E0"/>
        </w:tblPrEx>
        <w:trPr>
          <w:trHeight w:val="820"/>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81624E" w:rsidP="00203EF1">
            <w:pPr>
              <w:pStyle w:val="Heading1"/>
              <w:bidi w:val="0"/>
              <w:spacing w:before="60"/>
              <w:rPr>
                <w:rFonts w:ascii="Times New Roman" w:hAnsi="Times New Roman" w:cs="Times New Roman"/>
                <w:sz w:val="22"/>
                <w:szCs w:val="22"/>
              </w:rPr>
            </w:pPr>
            <w:r w:rsidRPr="0081624E">
              <w:rPr>
                <w:rFonts w:ascii="Times New Roman" w:hAnsi="Times New Roman" w:cs="Times New Roman"/>
                <w:sz w:val="22"/>
                <w:szCs w:val="22"/>
              </w:rPr>
              <w:t xml:space="preserve">3. Dátum a čas ZPH </w:t>
            </w:r>
          </w:p>
          <w:p w:rsidR="00BF5409" w:rsidRPr="0081624E" w:rsidP="00203EF1">
            <w:pPr>
              <w:pStyle w:val="Heading1"/>
              <w:bidi w:val="0"/>
              <w:spacing w:before="120" w:after="120"/>
              <w:rPr>
                <w:rFonts w:ascii="Times New Roman" w:hAnsi="Times New Roman" w:cs="Times New Roman"/>
                <w:sz w:val="22"/>
                <w:szCs w:val="22"/>
              </w:rPr>
            </w:pPr>
            <w:r w:rsidRPr="0081624E">
              <w:rPr>
                <w:rFonts w:ascii="Times New Roman" w:hAnsi="Times New Roman" w:cs="Times New Roman"/>
                <w:b w:val="0"/>
                <w:sz w:val="22"/>
                <w:szCs w:val="22"/>
                <w:shd w:val="clear" w:color="auto" w:fill="C0C0C0"/>
              </w:rPr>
              <w:t>Začiatok</w:t>
            </w:r>
            <w:r w:rsidRPr="0081624E">
              <w:rPr>
                <w:rFonts w:ascii="Times New Roman" w:hAnsi="Times New Roman" w:cs="Times New Roman"/>
                <w:sz w:val="22"/>
                <w:szCs w:val="22"/>
                <w:shd w:val="clear" w:color="auto" w:fill="C0C0C0"/>
              </w:rPr>
              <w:t xml:space="preserve"> </w:t>
            </w:r>
            <w:r w:rsidRPr="0081624E">
              <w:rPr>
                <w:rFonts w:ascii="Times New Roman" w:hAnsi="Times New Roman" w:cs="Times New Roman"/>
                <w:sz w:val="22"/>
                <w:szCs w:val="22"/>
                <w:shd w:val="clear" w:color="auto" w:fill="FFFFFF"/>
              </w:rPr>
              <w:t xml:space="preserve">                                           </w:t>
            </w:r>
            <w:r w:rsidRPr="0081624E">
              <w:rPr>
                <w:rFonts w:ascii="Times New Roman" w:hAnsi="Times New Roman" w:cs="Times New Roman"/>
                <w:sz w:val="22"/>
                <w:szCs w:val="22"/>
                <w:shd w:val="clear" w:color="auto" w:fill="C0C0C0"/>
              </w:rPr>
              <w:t xml:space="preserve">                                 </w:t>
            </w:r>
            <w:r w:rsidRPr="0081624E">
              <w:rPr>
                <w:rFonts w:ascii="Times New Roman" w:hAnsi="Times New Roman" w:cs="Times New Roman"/>
                <w:b w:val="0"/>
                <w:sz w:val="22"/>
                <w:szCs w:val="22"/>
                <w:shd w:val="clear" w:color="auto" w:fill="C0C0C0"/>
              </w:rPr>
              <w:t>Koniec</w:t>
            </w:r>
            <w:r w:rsidRPr="0081624E">
              <w:rPr>
                <w:rFonts w:ascii="Times New Roman" w:hAnsi="Times New Roman" w:cs="Times New Roman"/>
                <w:sz w:val="22"/>
                <w:szCs w:val="22"/>
                <w:shd w:val="clear" w:color="auto" w:fill="C0C0C0"/>
              </w:rPr>
              <w:t xml:space="preserve"> </w:t>
            </w:r>
            <w:r w:rsidRPr="0081624E">
              <w:rPr>
                <w:rFonts w:ascii="Times New Roman" w:hAnsi="Times New Roman" w:cs="Times New Roman"/>
                <w:sz w:val="22"/>
                <w:szCs w:val="22"/>
                <w:shd w:val="clear" w:color="auto" w:fill="FFFFFF"/>
              </w:rPr>
              <w:t xml:space="preserve">                                             </w:t>
            </w:r>
            <w:r w:rsidRPr="0081624E">
              <w:rPr>
                <w:rFonts w:ascii="Times New Roman" w:hAnsi="Times New Roman" w:cs="Times New Roman"/>
                <w:sz w:val="22"/>
                <w:szCs w:val="22"/>
                <w:shd w:val="clear" w:color="auto" w:fill="C0C0C0"/>
              </w:rPr>
              <w:t xml:space="preserve">   </w:t>
            </w:r>
            <w:r w:rsidRPr="0081624E">
              <w:rPr>
                <w:rFonts w:ascii="Times New Roman" w:hAnsi="Times New Roman" w:cs="Times New Roman"/>
                <w:color w:val="C0C0C0"/>
                <w:sz w:val="22"/>
                <w:szCs w:val="22"/>
                <w:shd w:val="clear" w:color="auto" w:fill="C0C0C0"/>
              </w:rPr>
              <w:t>.</w:t>
            </w:r>
          </w:p>
        </w:tc>
      </w:tr>
      <w:tr>
        <w:tblPrEx>
          <w:tblW w:w="9293" w:type="dxa"/>
          <w:jc w:val="center"/>
          <w:tblLayout w:type="fixed"/>
          <w:tblLook w:val="01E0"/>
        </w:tblPrEx>
        <w:trPr>
          <w:trHeight w:val="3627"/>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81624E" w:rsidP="00203EF1">
            <w:pPr>
              <w:pStyle w:val="Heading1"/>
              <w:shd w:val="clear" w:color="auto" w:fill="C0C0C0"/>
              <w:bidi w:val="0"/>
              <w:spacing w:before="0" w:after="0"/>
              <w:rPr>
                <w:rFonts w:ascii="Times New Roman" w:hAnsi="Times New Roman" w:cs="Times New Roman"/>
                <w:sz w:val="22"/>
                <w:szCs w:val="22"/>
              </w:rPr>
            </w:pPr>
            <w:r w:rsidRPr="0081624E">
              <w:rPr>
                <w:rFonts w:ascii="Times New Roman" w:hAnsi="Times New Roman" w:cs="Times New Roman"/>
                <w:sz w:val="22"/>
                <w:szCs w:val="22"/>
              </w:rPr>
              <w:t>4. Okolnosti vzniku ZPH</w:t>
            </w:r>
          </w:p>
          <w:p w:rsidR="00BF5409" w:rsidRPr="0081624E" w:rsidP="00203EF1">
            <w:pPr>
              <w:shd w:val="clear" w:color="auto" w:fill="C0C0C0"/>
              <w:bidi w:val="0"/>
              <w:spacing w:before="60" w:after="60"/>
              <w:rPr>
                <w:rFonts w:ascii="Times New Roman" w:hAnsi="Times New Roman"/>
                <w:color w:val="000000"/>
                <w:sz w:val="22"/>
                <w:szCs w:val="22"/>
              </w:rPr>
            </w:pPr>
            <w:r w:rsidRPr="0081624E">
              <w:rPr>
                <w:rFonts w:ascii="Times New Roman" w:hAnsi="Times New Roman"/>
                <w:color w:val="000000"/>
                <w:sz w:val="22"/>
                <w:szCs w:val="22"/>
              </w:rPr>
              <w:t xml:space="preserve">Pravdepodobná príčina </w:t>
            </w:r>
            <w:r w:rsidRPr="0081624E">
              <w:rPr>
                <w:rFonts w:ascii="Times New Roman" w:hAnsi="Times New Roman"/>
                <w:sz w:val="22"/>
                <w:szCs w:val="22"/>
              </w:rPr>
              <w:t>ZPH</w:t>
            </w:r>
          </w:p>
          <w:p w:rsidR="00BF5409" w:rsidRPr="0081624E" w:rsidP="00203EF1">
            <w:pPr>
              <w:shd w:val="clear" w:color="auto" w:fill="FFFFFF"/>
              <w:bidi w:val="0"/>
              <w:rPr>
                <w:rFonts w:ascii="Times New Roman" w:hAnsi="Times New Roman"/>
                <w:b/>
                <w:color w:val="000000"/>
                <w:sz w:val="16"/>
                <w:szCs w:val="16"/>
              </w:rPr>
            </w:pPr>
          </w:p>
          <w:p w:rsidR="00BF5409" w:rsidRPr="0081624E" w:rsidP="00203EF1">
            <w:pPr>
              <w:shd w:val="clear" w:color="auto" w:fill="FFFFFF"/>
              <w:bidi w:val="0"/>
              <w:rPr>
                <w:rFonts w:ascii="Times New Roman" w:hAnsi="Times New Roman"/>
                <w:b/>
                <w:color w:val="000000"/>
                <w:sz w:val="16"/>
                <w:szCs w:val="16"/>
              </w:rPr>
            </w:pPr>
          </w:p>
          <w:p w:rsidR="00BF5409" w:rsidRPr="0081624E" w:rsidP="00203EF1">
            <w:pPr>
              <w:shd w:val="clear" w:color="auto" w:fill="FFFFFF"/>
              <w:bidi w:val="0"/>
              <w:rPr>
                <w:rFonts w:ascii="Times New Roman" w:hAnsi="Times New Roman"/>
                <w:b/>
                <w:sz w:val="16"/>
                <w:szCs w:val="16"/>
              </w:rPr>
            </w:pPr>
          </w:p>
          <w:p w:rsidR="00BF5409" w:rsidRPr="0081624E" w:rsidP="00203EF1">
            <w:pPr>
              <w:shd w:val="clear" w:color="auto" w:fill="C0C0C0"/>
              <w:bidi w:val="0"/>
              <w:rPr>
                <w:rFonts w:ascii="Times New Roman" w:hAnsi="Times New Roman"/>
                <w:sz w:val="16"/>
                <w:szCs w:val="16"/>
              </w:rPr>
            </w:pPr>
          </w:p>
          <w:p w:rsidR="00BF5409" w:rsidRPr="0081624E" w:rsidP="00203EF1">
            <w:pPr>
              <w:shd w:val="clear" w:color="auto" w:fill="C0C0C0"/>
              <w:bidi w:val="0"/>
              <w:rPr>
                <w:rFonts w:ascii="Times New Roman" w:hAnsi="Times New Roman"/>
                <w:sz w:val="22"/>
                <w:szCs w:val="22"/>
              </w:rPr>
            </w:pPr>
            <w:r w:rsidRPr="0081624E">
              <w:rPr>
                <w:rFonts w:ascii="Times New Roman" w:hAnsi="Times New Roman"/>
                <w:sz w:val="22"/>
                <w:szCs w:val="22"/>
              </w:rPr>
              <w:t>Druh ZPH</w:t>
            </w:r>
            <w:r>
              <w:rPr>
                <w:rFonts w:ascii="Times New Roman" w:hAnsi="Times New Roman"/>
                <w:sz w:val="22"/>
                <w:szCs w:val="22"/>
              </w:rPr>
              <w:t xml:space="preserve">                                                                                                                                   </w:t>
            </w:r>
            <w:r w:rsidRPr="0081624E">
              <w:rPr>
                <w:rFonts w:ascii="Times New Roman" w:hAnsi="Times New Roman"/>
                <w:sz w:val="22"/>
                <w:szCs w:val="22"/>
              </w:rPr>
              <w:t xml:space="preserve">Označiť </w:t>
            </w:r>
            <w:r w:rsidRPr="0081624E">
              <w:rPr>
                <w:rFonts w:ascii="Times New Roman" w:hAnsi="Times New Roman"/>
                <w:b/>
                <w:sz w:val="22"/>
                <w:szCs w:val="22"/>
              </w:rPr>
              <w:t>X</w:t>
            </w:r>
          </w:p>
          <w:p w:rsidR="00BF5409" w:rsidRPr="0081624E" w:rsidP="00203EF1">
            <w:pPr>
              <w:shd w:val="clear" w:color="auto" w:fill="C0C0C0"/>
              <w:bidi w:val="0"/>
              <w:rPr>
                <w:rFonts w:ascii="Times New Roman" w:hAnsi="Times New Roman"/>
                <w:sz w:val="6"/>
                <w:szCs w:val="6"/>
              </w:rPr>
            </w:pPr>
          </w:p>
          <w:p w:rsidR="00BF5409" w:rsidRPr="0081624E" w:rsidP="00203EF1">
            <w:pPr>
              <w:shd w:val="clear" w:color="auto" w:fill="FFFFFF"/>
              <w:bidi w:val="0"/>
              <w:rPr>
                <w:rFonts w:ascii="Times New Roman" w:hAnsi="Times New Roman"/>
                <w:b/>
                <w:color w:val="000000"/>
                <w:sz w:val="16"/>
                <w:szCs w:val="16"/>
              </w:rPr>
            </w:pPr>
          </w:p>
          <w:p w:rsidR="00BF5409" w:rsidRPr="0081624E" w:rsidP="00203EF1">
            <w:pPr>
              <w:shd w:val="clear" w:color="auto" w:fill="FFFFFF"/>
              <w:tabs>
                <w:tab w:val="left" w:pos="3240"/>
                <w:tab w:val="left" w:pos="6660"/>
              </w:tabs>
              <w:bidi w:val="0"/>
              <w:rPr>
                <w:rFonts w:ascii="Times New Roman" w:hAnsi="Times New Roman"/>
                <w:sz w:val="22"/>
                <w:szCs w:val="22"/>
                <w:shd w:val="clear" w:color="auto" w:fill="FFFFFF"/>
              </w:rPr>
            </w:pPr>
            <w:r w:rsidRPr="0081624E">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81624E">
              <w:rPr>
                <w:rFonts w:ascii="Times New Roman" w:hAnsi="Times New Roman"/>
                <w:sz w:val="22"/>
                <w:szCs w:val="22"/>
                <w:shd w:val="clear" w:color="auto" w:fill="FFFFFF"/>
              </w:rPr>
              <w:instrText xml:space="preserve"> FORMCHECKBOX </w:instrText>
            </w:r>
            <w:r w:rsidRPr="0081624E">
              <w:rPr>
                <w:rFonts w:ascii="Times New Roman" w:hAnsi="Times New Roman"/>
                <w:sz w:val="22"/>
                <w:szCs w:val="22"/>
                <w:shd w:val="clear" w:color="auto" w:fill="FFFFFF"/>
              </w:rPr>
              <w:fldChar w:fldCharType="end"/>
            </w:r>
            <w:r w:rsidRPr="0081624E">
              <w:rPr>
                <w:rFonts w:ascii="Times New Roman" w:hAnsi="Times New Roman"/>
                <w:sz w:val="22"/>
                <w:szCs w:val="22"/>
                <w:shd w:val="clear" w:color="auto" w:fill="FFFFFF"/>
              </w:rPr>
              <w:t xml:space="preserve"> Únik</w:t>
            </w:r>
            <w:r>
              <w:rPr>
                <w:rFonts w:ascii="Times New Roman" w:hAnsi="Times New Roman"/>
                <w:sz w:val="22"/>
                <w:szCs w:val="22"/>
                <w:shd w:val="clear" w:color="auto" w:fill="FFFFFF"/>
              </w:rPr>
              <w:t xml:space="preserve">                              </w:t>
            </w:r>
            <w:r w:rsidRPr="0081624E">
              <w:rPr>
                <w:rFonts w:ascii="Times New Roman" w:hAnsi="Times New Roman"/>
                <w:sz w:val="22"/>
                <w:szCs w:val="22"/>
                <w:shd w:val="clear" w:color="auto" w:fill="FFFFFF"/>
              </w:rPr>
              <w:t xml:space="preserve">      </w:t>
            </w:r>
            <w:r w:rsidRPr="0081624E">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81624E">
              <w:rPr>
                <w:rFonts w:ascii="Times New Roman" w:hAnsi="Times New Roman"/>
                <w:sz w:val="22"/>
                <w:szCs w:val="22"/>
                <w:shd w:val="clear" w:color="auto" w:fill="FFFFFF"/>
              </w:rPr>
              <w:instrText xml:space="preserve"> FORMCHECKBOX </w:instrText>
            </w:r>
            <w:r w:rsidRPr="0081624E">
              <w:rPr>
                <w:rFonts w:ascii="Times New Roman" w:hAnsi="Times New Roman"/>
                <w:sz w:val="22"/>
                <w:szCs w:val="22"/>
                <w:shd w:val="clear" w:color="auto" w:fill="FFFFFF"/>
              </w:rPr>
              <w:fldChar w:fldCharType="end"/>
            </w:r>
            <w:r w:rsidRPr="0081624E">
              <w:rPr>
                <w:rFonts w:ascii="Times New Roman" w:hAnsi="Times New Roman"/>
                <w:sz w:val="22"/>
                <w:szCs w:val="22"/>
                <w:shd w:val="clear" w:color="auto" w:fill="FFFFFF"/>
              </w:rPr>
              <w:t xml:space="preserve"> Požiar                                   </w:t>
            </w:r>
            <w:r w:rsidRPr="0081624E">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81624E">
              <w:rPr>
                <w:rFonts w:ascii="Times New Roman" w:hAnsi="Times New Roman"/>
                <w:sz w:val="22"/>
                <w:szCs w:val="22"/>
                <w:shd w:val="clear" w:color="auto" w:fill="FFFFFF"/>
              </w:rPr>
              <w:instrText xml:space="preserve"> FORMCHECKBOX </w:instrText>
            </w:r>
            <w:r w:rsidRPr="0081624E">
              <w:rPr>
                <w:rFonts w:ascii="Times New Roman" w:hAnsi="Times New Roman"/>
                <w:sz w:val="22"/>
                <w:szCs w:val="22"/>
                <w:shd w:val="clear" w:color="auto" w:fill="FFFFFF"/>
              </w:rPr>
              <w:fldChar w:fldCharType="end"/>
            </w:r>
            <w:r w:rsidRPr="0081624E">
              <w:rPr>
                <w:rFonts w:ascii="Times New Roman" w:hAnsi="Times New Roman"/>
                <w:sz w:val="22"/>
                <w:szCs w:val="22"/>
                <w:shd w:val="clear" w:color="auto" w:fill="FFFFFF"/>
              </w:rPr>
              <w:t xml:space="preserve"> Výbuch                                   </w:t>
            </w:r>
            <w:r w:rsidRPr="0081624E">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81624E">
              <w:rPr>
                <w:rFonts w:ascii="Times New Roman" w:hAnsi="Times New Roman"/>
                <w:sz w:val="22"/>
                <w:szCs w:val="22"/>
                <w:shd w:val="clear" w:color="auto" w:fill="FFFFFF"/>
              </w:rPr>
              <w:instrText xml:space="preserve"> FORMCHECKBOX </w:instrText>
            </w:r>
            <w:r w:rsidRPr="0081624E">
              <w:rPr>
                <w:rFonts w:ascii="Times New Roman" w:hAnsi="Times New Roman"/>
                <w:sz w:val="22"/>
                <w:szCs w:val="22"/>
                <w:shd w:val="clear" w:color="auto" w:fill="FFFFFF"/>
              </w:rPr>
              <w:fldChar w:fldCharType="end"/>
            </w:r>
            <w:r w:rsidRPr="0081624E">
              <w:rPr>
                <w:rFonts w:ascii="Times New Roman" w:hAnsi="Times New Roman"/>
                <w:sz w:val="22"/>
                <w:szCs w:val="22"/>
                <w:shd w:val="clear" w:color="auto" w:fill="FFFFFF"/>
              </w:rPr>
              <w:t xml:space="preserve"> Iné</w:t>
            </w:r>
          </w:p>
          <w:p w:rsidR="00BF5409" w:rsidRPr="0081624E" w:rsidP="00203EF1">
            <w:pPr>
              <w:shd w:val="clear" w:color="auto" w:fill="FFFFFF"/>
              <w:bidi w:val="0"/>
              <w:rPr>
                <w:rFonts w:ascii="Times New Roman" w:hAnsi="Times New Roman"/>
                <w:b/>
                <w:sz w:val="16"/>
                <w:szCs w:val="16"/>
              </w:rPr>
            </w:pPr>
          </w:p>
          <w:p w:rsidR="00BF5409" w:rsidRPr="002A5B8A" w:rsidP="00203EF1">
            <w:pPr>
              <w:shd w:val="clear" w:color="auto" w:fill="C0C0C0"/>
              <w:bidi w:val="0"/>
              <w:rPr>
                <w:rFonts w:ascii="Times New Roman" w:hAnsi="Times New Roman"/>
                <w:sz w:val="16"/>
                <w:szCs w:val="16"/>
              </w:rPr>
            </w:pPr>
          </w:p>
          <w:p w:rsidR="00BF5409" w:rsidRPr="0081624E" w:rsidP="00203EF1">
            <w:pPr>
              <w:pStyle w:val="Heading1"/>
              <w:shd w:val="clear" w:color="auto" w:fill="C0C0C0"/>
              <w:bidi w:val="0"/>
              <w:spacing w:before="0"/>
              <w:rPr>
                <w:rFonts w:ascii="Times New Roman" w:hAnsi="Times New Roman" w:cs="Times New Roman"/>
                <w:b w:val="0"/>
                <w:sz w:val="22"/>
                <w:szCs w:val="22"/>
              </w:rPr>
            </w:pPr>
            <w:r w:rsidRPr="0081624E">
              <w:rPr>
                <w:rFonts w:ascii="Times New Roman" w:hAnsi="Times New Roman" w:cs="Times New Roman"/>
                <w:b w:val="0"/>
                <w:sz w:val="22"/>
                <w:szCs w:val="22"/>
              </w:rPr>
              <w:t>Doplňujúce informácie</w:t>
            </w:r>
          </w:p>
          <w:p w:rsidR="00BF5409" w:rsidRPr="0081624E" w:rsidP="00203EF1">
            <w:pPr>
              <w:shd w:val="clear" w:color="auto" w:fill="FFFFFF"/>
              <w:bidi w:val="0"/>
              <w:rPr>
                <w:rFonts w:ascii="Times New Roman" w:hAnsi="Times New Roman"/>
                <w:sz w:val="16"/>
                <w:szCs w:val="16"/>
              </w:rPr>
            </w:pPr>
          </w:p>
          <w:p w:rsidR="00BF5409" w:rsidRPr="0081624E" w:rsidP="00203EF1">
            <w:pPr>
              <w:shd w:val="clear" w:color="auto" w:fill="FFFFFF"/>
              <w:bidi w:val="0"/>
              <w:rPr>
                <w:rFonts w:ascii="Times New Roman" w:hAnsi="Times New Roman"/>
                <w:sz w:val="16"/>
                <w:szCs w:val="16"/>
              </w:rPr>
            </w:pPr>
          </w:p>
          <w:p w:rsidR="00BF5409" w:rsidRPr="0081624E" w:rsidP="00203EF1">
            <w:pPr>
              <w:shd w:val="clear" w:color="auto" w:fill="FFFFFF"/>
              <w:bidi w:val="0"/>
              <w:rPr>
                <w:rFonts w:ascii="Times New Roman" w:hAnsi="Times New Roman"/>
                <w:sz w:val="22"/>
                <w:szCs w:val="22"/>
              </w:rPr>
            </w:pPr>
          </w:p>
        </w:tc>
      </w:tr>
      <w:tr>
        <w:tblPrEx>
          <w:tblW w:w="9293" w:type="dxa"/>
          <w:jc w:val="center"/>
          <w:tblLayout w:type="fixed"/>
          <w:tblLook w:val="01E0"/>
        </w:tblPrEx>
        <w:trPr>
          <w:trHeight w:val="1501"/>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81624E" w:rsidP="00203EF1">
            <w:pPr>
              <w:pStyle w:val="Heading1"/>
              <w:shd w:val="clear" w:color="auto" w:fill="C0C0C0"/>
              <w:bidi w:val="0"/>
              <w:spacing w:before="0" w:after="0"/>
              <w:rPr>
                <w:rFonts w:ascii="Times New Roman" w:hAnsi="Times New Roman" w:cs="Times New Roman"/>
                <w:sz w:val="6"/>
                <w:szCs w:val="6"/>
              </w:rPr>
            </w:pPr>
          </w:p>
          <w:p w:rsidR="00BF5409" w:rsidRPr="0081624E" w:rsidP="00203EF1">
            <w:pPr>
              <w:pStyle w:val="Heading1"/>
              <w:shd w:val="clear" w:color="auto" w:fill="C0C0C0"/>
              <w:bidi w:val="0"/>
              <w:spacing w:before="0" w:after="0"/>
              <w:rPr>
                <w:rFonts w:ascii="Times New Roman" w:hAnsi="Times New Roman" w:cs="Times New Roman"/>
                <w:sz w:val="22"/>
                <w:szCs w:val="22"/>
              </w:rPr>
            </w:pPr>
            <w:r w:rsidRPr="0081624E">
              <w:rPr>
                <w:rFonts w:ascii="Times New Roman" w:hAnsi="Times New Roman" w:cs="Times New Roman"/>
                <w:sz w:val="22"/>
                <w:szCs w:val="22"/>
              </w:rPr>
              <w:t xml:space="preserve">5. Nebezpečné látky prítomné pri </w:t>
            </w:r>
            <w:r w:rsidRPr="0081624E">
              <w:rPr>
                <w:rFonts w:ascii="Times New Roman" w:hAnsi="Times New Roman" w:cs="Times New Roman"/>
                <w:sz w:val="22"/>
                <w:szCs w:val="22"/>
              </w:rPr>
              <w:t>ZPH</w:t>
            </w:r>
            <w:r w:rsidRPr="0081624E">
              <w:rPr>
                <w:rFonts w:ascii="Times New Roman" w:hAnsi="Times New Roman" w:cs="Times New Roman"/>
                <w:sz w:val="22"/>
                <w:szCs w:val="22"/>
              </w:rPr>
              <w:t xml:space="preserve"> - </w:t>
            </w:r>
            <w:r w:rsidRPr="0081624E">
              <w:rPr>
                <w:rFonts w:ascii="Times New Roman" w:hAnsi="Times New Roman" w:cs="Times New Roman"/>
                <w:sz w:val="22"/>
                <w:szCs w:val="22"/>
                <w:shd w:val="clear" w:color="auto" w:fill="C0C0C0"/>
              </w:rPr>
              <w:t>uviesť v tabuľke, ktorá je súčasťou tohto oznámenia</w:t>
            </w:r>
          </w:p>
          <w:p w:rsidR="00BF5409" w:rsidRPr="0081624E" w:rsidP="00203EF1">
            <w:pPr>
              <w:pStyle w:val="Heading1"/>
              <w:shd w:val="clear" w:color="auto" w:fill="C0C0C0"/>
              <w:bidi w:val="0"/>
              <w:spacing w:before="120"/>
              <w:rPr>
                <w:rFonts w:ascii="Times New Roman" w:hAnsi="Times New Roman" w:cs="Times New Roman"/>
                <w:b w:val="0"/>
                <w:sz w:val="22"/>
                <w:szCs w:val="22"/>
              </w:rPr>
            </w:pPr>
            <w:r w:rsidRPr="0081624E">
              <w:rPr>
                <w:rFonts w:ascii="Times New Roman" w:hAnsi="Times New Roman" w:cs="Times New Roman"/>
                <w:b w:val="0"/>
                <w:sz w:val="22"/>
                <w:szCs w:val="22"/>
              </w:rPr>
              <w:t>Doplňujúce informácie</w:t>
            </w:r>
          </w:p>
          <w:p w:rsidR="00BF5409" w:rsidRPr="0081624E" w:rsidP="00203EF1">
            <w:pPr>
              <w:shd w:val="clear" w:color="auto" w:fill="FFFFFF"/>
              <w:bidi w:val="0"/>
              <w:rPr>
                <w:rFonts w:ascii="Times New Roman" w:hAnsi="Times New Roman"/>
                <w:sz w:val="16"/>
                <w:szCs w:val="16"/>
              </w:rPr>
            </w:pPr>
          </w:p>
          <w:p w:rsidR="00BF5409" w:rsidRPr="0081624E" w:rsidP="00203EF1">
            <w:pPr>
              <w:shd w:val="clear" w:color="auto" w:fill="FFFFFF"/>
              <w:bidi w:val="0"/>
              <w:rPr>
                <w:rFonts w:ascii="Times New Roman" w:hAnsi="Times New Roman"/>
                <w:sz w:val="16"/>
                <w:szCs w:val="16"/>
              </w:rPr>
            </w:pPr>
          </w:p>
          <w:p w:rsidR="00BF5409" w:rsidRPr="0081624E" w:rsidP="00203EF1">
            <w:pPr>
              <w:shd w:val="clear" w:color="auto" w:fill="FFFFFF"/>
              <w:bidi w:val="0"/>
              <w:rPr>
                <w:rFonts w:ascii="Times New Roman" w:hAnsi="Times New Roman"/>
                <w:sz w:val="16"/>
                <w:szCs w:val="16"/>
              </w:rPr>
            </w:pPr>
          </w:p>
          <w:p w:rsidR="00BF5409" w:rsidRPr="002F749A" w:rsidP="00203EF1">
            <w:pPr>
              <w:shd w:val="clear" w:color="auto" w:fill="C0C0C0"/>
              <w:bidi w:val="0"/>
              <w:rPr>
                <w:rFonts w:ascii="Times New Roman" w:hAnsi="Times New Roman"/>
                <w:sz w:val="16"/>
                <w:szCs w:val="16"/>
              </w:rPr>
            </w:pPr>
          </w:p>
        </w:tc>
      </w:tr>
      <w:tr>
        <w:tblPrEx>
          <w:tblW w:w="9293" w:type="dxa"/>
          <w:jc w:val="center"/>
          <w:tblLayout w:type="fixed"/>
          <w:tblLook w:val="01E0"/>
        </w:tblPrEx>
        <w:trPr>
          <w:trHeight w:val="2301"/>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81624E" w:rsidP="00203EF1">
            <w:pPr>
              <w:bidi w:val="0"/>
              <w:rPr>
                <w:rFonts w:ascii="Times New Roman" w:hAnsi="Times New Roman"/>
                <w:b/>
                <w:color w:val="000000"/>
                <w:sz w:val="6"/>
                <w:szCs w:val="6"/>
              </w:rPr>
            </w:pPr>
          </w:p>
          <w:p w:rsidR="00BF5409" w:rsidRPr="0081624E" w:rsidP="00203EF1">
            <w:pPr>
              <w:bidi w:val="0"/>
              <w:rPr>
                <w:rFonts w:ascii="Times New Roman" w:hAnsi="Times New Roman"/>
                <w:b/>
                <w:sz w:val="22"/>
                <w:szCs w:val="22"/>
              </w:rPr>
            </w:pPr>
            <w:r w:rsidRPr="0081624E">
              <w:rPr>
                <w:rFonts w:ascii="Times New Roman" w:hAnsi="Times New Roman"/>
                <w:b/>
                <w:color w:val="000000"/>
                <w:sz w:val="22"/>
                <w:szCs w:val="22"/>
              </w:rPr>
              <w:t xml:space="preserve">6. Posúdenie účinkov </w:t>
            </w:r>
            <w:r w:rsidRPr="0081624E">
              <w:rPr>
                <w:rFonts w:ascii="Times New Roman" w:hAnsi="Times New Roman"/>
                <w:b/>
                <w:sz w:val="22"/>
                <w:szCs w:val="22"/>
              </w:rPr>
              <w:t xml:space="preserve">ZPH                                                                                                     </w:t>
            </w:r>
            <w:r w:rsidRPr="0081624E">
              <w:rPr>
                <w:rFonts w:ascii="Times New Roman" w:hAnsi="Times New Roman"/>
                <w:sz w:val="22"/>
                <w:szCs w:val="22"/>
              </w:rPr>
              <w:t xml:space="preserve">Označiť </w:t>
            </w:r>
            <w:r w:rsidRPr="0081624E">
              <w:rPr>
                <w:rFonts w:ascii="Times New Roman" w:hAnsi="Times New Roman"/>
                <w:b/>
                <w:sz w:val="22"/>
                <w:szCs w:val="22"/>
              </w:rPr>
              <w:t>X</w:t>
            </w:r>
          </w:p>
          <w:p w:rsidR="00BF5409" w:rsidRPr="0081624E" w:rsidP="00203EF1">
            <w:pPr>
              <w:bidi w:val="0"/>
              <w:rPr>
                <w:rFonts w:ascii="Times New Roman" w:hAnsi="Times New Roman"/>
                <w:b/>
                <w:color w:val="000000"/>
                <w:sz w:val="6"/>
                <w:szCs w:val="6"/>
              </w:rPr>
            </w:pPr>
          </w:p>
          <w:p w:rsidR="00BF5409" w:rsidRPr="0081624E" w:rsidP="00203EF1">
            <w:pPr>
              <w:shd w:val="clear" w:color="auto" w:fill="C0C0C0"/>
              <w:bidi w:val="0"/>
              <w:rPr>
                <w:rFonts w:ascii="Times New Roman" w:hAnsi="Times New Roman"/>
                <w:sz w:val="22"/>
                <w:szCs w:val="22"/>
                <w:shd w:val="clear" w:color="auto" w:fill="C0C0C0"/>
              </w:rPr>
            </w:pPr>
            <w:r w:rsidRPr="0081624E">
              <w:rPr>
                <w:rFonts w:ascii="Times New Roman" w:hAnsi="Times New Roman"/>
                <w:sz w:val="22"/>
                <w:szCs w:val="22"/>
                <w:shd w:val="clear" w:color="auto" w:fill="C0C0C0"/>
              </w:rPr>
              <w:t>Spĺňa ZPH kritériá podľa prílohy č. 3 zákona č.   /2015 Z. z.</w:t>
            </w:r>
          </w:p>
          <w:p w:rsidR="00BF5409" w:rsidRPr="0081624E" w:rsidP="00203EF1">
            <w:pPr>
              <w:shd w:val="clear" w:color="auto" w:fill="C0C0C0"/>
              <w:bidi w:val="0"/>
              <w:rPr>
                <w:rFonts w:ascii="Times New Roman" w:hAnsi="Times New Roman"/>
                <w:sz w:val="16"/>
                <w:szCs w:val="16"/>
                <w:shd w:val="clear" w:color="auto" w:fill="C0C0C0"/>
              </w:rPr>
            </w:pPr>
          </w:p>
          <w:p w:rsidR="00BF5409" w:rsidRPr="0081624E" w:rsidP="00203EF1">
            <w:pPr>
              <w:shd w:val="clear" w:color="auto" w:fill="FFFFFF"/>
              <w:bidi w:val="0"/>
              <w:rPr>
                <w:rFonts w:ascii="Times New Roman" w:hAnsi="Times New Roman"/>
                <w:sz w:val="16"/>
                <w:szCs w:val="16"/>
                <w:shd w:val="clear" w:color="auto" w:fill="C0C0C0"/>
              </w:rPr>
            </w:pPr>
          </w:p>
          <w:p w:rsidR="00BF5409" w:rsidRPr="0081624E" w:rsidP="00203EF1">
            <w:pPr>
              <w:shd w:val="clear" w:color="auto" w:fill="FFFFFF"/>
              <w:bidi w:val="0"/>
              <w:rPr>
                <w:rFonts w:ascii="Times New Roman" w:hAnsi="Times New Roman"/>
                <w:sz w:val="22"/>
                <w:szCs w:val="22"/>
                <w:shd w:val="clear" w:color="auto" w:fill="C0C0C0"/>
              </w:rPr>
            </w:pPr>
            <w:r w:rsidRPr="0081624E">
              <w:rPr>
                <w:rFonts w:ascii="Times New Roman" w:hAnsi="Times New Roman"/>
                <w:sz w:val="22"/>
                <w:szCs w:val="22"/>
                <w:shd w:val="clear" w:color="auto" w:fill="FFFFFF"/>
              </w:rPr>
              <w:t xml:space="preserve">            </w:t>
            </w:r>
            <w:r w:rsidRPr="0081624E">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81624E">
              <w:rPr>
                <w:rFonts w:ascii="Times New Roman" w:hAnsi="Times New Roman"/>
                <w:sz w:val="22"/>
                <w:szCs w:val="22"/>
                <w:shd w:val="clear" w:color="auto" w:fill="FFFFFF"/>
              </w:rPr>
              <w:instrText xml:space="preserve"> FORMCHECKBOX </w:instrText>
            </w:r>
            <w:r w:rsidRPr="0081624E">
              <w:rPr>
                <w:rFonts w:ascii="Times New Roman" w:hAnsi="Times New Roman"/>
                <w:sz w:val="22"/>
                <w:szCs w:val="22"/>
                <w:shd w:val="clear" w:color="auto" w:fill="FFFFFF"/>
              </w:rPr>
              <w:fldChar w:fldCharType="end"/>
            </w:r>
            <w:r w:rsidRPr="0081624E">
              <w:rPr>
                <w:rFonts w:ascii="Times New Roman" w:hAnsi="Times New Roman"/>
                <w:sz w:val="22"/>
                <w:szCs w:val="22"/>
                <w:shd w:val="clear" w:color="auto" w:fill="FFFFFF"/>
              </w:rPr>
              <w:t xml:space="preserve"> áno                                                                                                                        </w:t>
            </w:r>
            <w:r w:rsidRPr="0081624E">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81624E">
              <w:rPr>
                <w:rFonts w:ascii="Times New Roman" w:hAnsi="Times New Roman"/>
                <w:sz w:val="22"/>
                <w:szCs w:val="22"/>
                <w:shd w:val="clear" w:color="auto" w:fill="FFFFFF"/>
              </w:rPr>
              <w:instrText xml:space="preserve"> FORMCHECKBOX </w:instrText>
            </w:r>
            <w:r w:rsidRPr="0081624E">
              <w:rPr>
                <w:rFonts w:ascii="Times New Roman" w:hAnsi="Times New Roman"/>
                <w:sz w:val="22"/>
                <w:szCs w:val="22"/>
                <w:shd w:val="clear" w:color="auto" w:fill="FFFFFF"/>
              </w:rPr>
              <w:fldChar w:fldCharType="end"/>
            </w:r>
            <w:r w:rsidRPr="0081624E">
              <w:rPr>
                <w:rFonts w:ascii="Times New Roman" w:hAnsi="Times New Roman"/>
                <w:sz w:val="22"/>
                <w:szCs w:val="22"/>
                <w:shd w:val="clear" w:color="auto" w:fill="FFFFFF"/>
              </w:rPr>
              <w:t xml:space="preserve"> nie           </w:t>
            </w:r>
          </w:p>
          <w:p w:rsidR="00BF5409" w:rsidRPr="0081624E" w:rsidP="00203EF1">
            <w:pPr>
              <w:shd w:val="clear" w:color="auto" w:fill="FFFFFF"/>
              <w:bidi w:val="0"/>
              <w:rPr>
                <w:rFonts w:ascii="Times New Roman" w:hAnsi="Times New Roman"/>
                <w:sz w:val="16"/>
                <w:szCs w:val="16"/>
                <w:shd w:val="clear" w:color="auto" w:fill="C0C0C0"/>
              </w:rPr>
            </w:pPr>
          </w:p>
          <w:p w:rsidR="00BF5409" w:rsidRPr="002A5B8A" w:rsidP="00203EF1">
            <w:pPr>
              <w:pStyle w:val="Heading1"/>
              <w:bidi w:val="0"/>
              <w:spacing w:before="0" w:after="0"/>
              <w:rPr>
                <w:rFonts w:ascii="Times New Roman" w:hAnsi="Times New Roman" w:cs="Times New Roman"/>
                <w:sz w:val="16"/>
                <w:szCs w:val="16"/>
              </w:rPr>
            </w:pPr>
          </w:p>
          <w:p w:rsidR="00BF5409" w:rsidRPr="0081624E" w:rsidP="00203EF1">
            <w:pPr>
              <w:pStyle w:val="Heading1"/>
              <w:bidi w:val="0"/>
              <w:spacing w:before="0" w:after="0"/>
              <w:rPr>
                <w:rFonts w:ascii="Times New Roman" w:hAnsi="Times New Roman" w:cs="Times New Roman"/>
                <w:b w:val="0"/>
                <w:sz w:val="22"/>
                <w:szCs w:val="22"/>
              </w:rPr>
            </w:pPr>
            <w:r w:rsidRPr="0081624E">
              <w:rPr>
                <w:rFonts w:ascii="Times New Roman" w:hAnsi="Times New Roman" w:cs="Times New Roman"/>
                <w:b w:val="0"/>
                <w:sz w:val="22"/>
                <w:szCs w:val="22"/>
              </w:rPr>
              <w:t>Konkretizujte následky s prihliadnutím na prílohu č. 3 zákona č.   /2015 Z. z.</w:t>
            </w:r>
          </w:p>
          <w:p w:rsidR="00BF5409" w:rsidRPr="0081624E" w:rsidP="00203EF1">
            <w:pPr>
              <w:bidi w:val="0"/>
              <w:rPr>
                <w:rFonts w:ascii="Times New Roman" w:hAnsi="Times New Roman"/>
                <w:sz w:val="6"/>
                <w:szCs w:val="6"/>
              </w:rPr>
            </w:pPr>
          </w:p>
          <w:p w:rsidR="00BF5409" w:rsidRPr="0081624E" w:rsidP="00203EF1">
            <w:pPr>
              <w:shd w:val="clear" w:color="auto" w:fill="FFFFFF"/>
              <w:bidi w:val="0"/>
              <w:rPr>
                <w:rFonts w:ascii="Times New Roman" w:hAnsi="Times New Roman"/>
                <w:b/>
                <w:sz w:val="16"/>
                <w:szCs w:val="16"/>
              </w:rPr>
            </w:pPr>
          </w:p>
          <w:p w:rsidR="00BF5409" w:rsidRPr="0081624E" w:rsidP="00203EF1">
            <w:pPr>
              <w:shd w:val="clear" w:color="auto" w:fill="FFFFFF"/>
              <w:bidi w:val="0"/>
              <w:rPr>
                <w:rFonts w:ascii="Times New Roman" w:hAnsi="Times New Roman"/>
                <w:b/>
                <w:sz w:val="16"/>
                <w:szCs w:val="16"/>
              </w:rPr>
            </w:pPr>
          </w:p>
          <w:p w:rsidR="00BF5409" w:rsidRPr="0081624E" w:rsidP="00203EF1">
            <w:pPr>
              <w:shd w:val="clear" w:color="auto" w:fill="FFFFFF"/>
              <w:bidi w:val="0"/>
              <w:rPr>
                <w:rFonts w:ascii="Times New Roman" w:hAnsi="Times New Roman"/>
                <w:b/>
                <w:sz w:val="16"/>
                <w:szCs w:val="16"/>
              </w:rPr>
            </w:pPr>
          </w:p>
          <w:p w:rsidR="00BF5409" w:rsidRPr="0081624E" w:rsidP="00203EF1">
            <w:pPr>
              <w:bidi w:val="0"/>
              <w:rPr>
                <w:rFonts w:ascii="Times New Roman" w:hAnsi="Times New Roman"/>
                <w:b/>
                <w:color w:val="000000"/>
                <w:sz w:val="16"/>
                <w:szCs w:val="16"/>
              </w:rPr>
            </w:pPr>
          </w:p>
        </w:tc>
      </w:tr>
      <w:tr>
        <w:tblPrEx>
          <w:tblW w:w="9293" w:type="dxa"/>
          <w:jc w:val="center"/>
          <w:tblLayout w:type="fixed"/>
          <w:tblLook w:val="01E0"/>
        </w:tblPrEx>
        <w:trPr>
          <w:trHeight w:val="344"/>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81624E" w:rsidP="00203EF1">
            <w:pPr>
              <w:keepNext/>
              <w:bidi w:val="0"/>
              <w:outlineLvl w:val="0"/>
              <w:rPr>
                <w:rFonts w:ascii="Times New Roman" w:hAnsi="Times New Roman"/>
                <w:b/>
                <w:color w:val="000000"/>
                <w:sz w:val="6"/>
                <w:szCs w:val="6"/>
              </w:rPr>
            </w:pPr>
          </w:p>
          <w:p w:rsidR="00BF5409" w:rsidRPr="0081624E" w:rsidP="00203EF1">
            <w:pPr>
              <w:bidi w:val="0"/>
              <w:spacing w:after="60"/>
              <w:rPr>
                <w:rFonts w:ascii="Times New Roman" w:hAnsi="Times New Roman"/>
                <w:b/>
                <w:color w:val="000000"/>
                <w:sz w:val="22"/>
                <w:szCs w:val="22"/>
              </w:rPr>
            </w:pPr>
            <w:r w:rsidRPr="0081624E">
              <w:rPr>
                <w:rFonts w:ascii="Times New Roman" w:hAnsi="Times New Roman"/>
                <w:b/>
                <w:color w:val="000000"/>
                <w:sz w:val="22"/>
                <w:szCs w:val="22"/>
              </w:rPr>
              <w:t xml:space="preserve">7. Prijaté havarijné opatrenia </w:t>
            </w:r>
            <w:r w:rsidRPr="0081624E">
              <w:rPr>
                <w:rFonts w:ascii="Times New Roman" w:hAnsi="Times New Roman"/>
                <w:b/>
                <w:sz w:val="22"/>
                <w:szCs w:val="22"/>
              </w:rPr>
              <w:t xml:space="preserve">ZPH </w:t>
            </w:r>
          </w:p>
          <w:p w:rsidR="00BF5409" w:rsidRPr="0081624E" w:rsidP="00203EF1">
            <w:pPr>
              <w:shd w:val="clear" w:color="auto" w:fill="FFFFFF"/>
              <w:bidi w:val="0"/>
              <w:rPr>
                <w:rFonts w:ascii="Times New Roman" w:hAnsi="Times New Roman"/>
                <w:color w:val="000000"/>
                <w:sz w:val="22"/>
                <w:szCs w:val="22"/>
              </w:rPr>
            </w:pPr>
          </w:p>
          <w:p w:rsidR="00BF5409" w:rsidRPr="0081624E" w:rsidP="00203EF1">
            <w:pPr>
              <w:shd w:val="clear" w:color="auto" w:fill="FFFFFF"/>
              <w:bidi w:val="0"/>
              <w:rPr>
                <w:rFonts w:ascii="Times New Roman" w:hAnsi="Times New Roman"/>
                <w:color w:val="000000"/>
                <w:sz w:val="22"/>
                <w:szCs w:val="22"/>
              </w:rPr>
            </w:pPr>
          </w:p>
          <w:p w:rsidR="00BF5409" w:rsidRPr="0081624E" w:rsidP="00203EF1">
            <w:pPr>
              <w:shd w:val="clear" w:color="auto" w:fill="FFFFFF"/>
              <w:bidi w:val="0"/>
              <w:rPr>
                <w:rFonts w:ascii="Times New Roman" w:hAnsi="Times New Roman"/>
                <w:color w:val="000000"/>
                <w:sz w:val="22"/>
                <w:szCs w:val="22"/>
              </w:rPr>
            </w:pPr>
          </w:p>
          <w:p w:rsidR="00BF5409" w:rsidRPr="0081624E" w:rsidP="00203EF1">
            <w:pPr>
              <w:bidi w:val="0"/>
              <w:rPr>
                <w:rFonts w:ascii="Times New Roman" w:hAnsi="Times New Roman"/>
                <w:color w:val="000000"/>
                <w:sz w:val="22"/>
                <w:szCs w:val="22"/>
              </w:rPr>
            </w:pPr>
          </w:p>
        </w:tc>
      </w:tr>
      <w:tr>
        <w:tblPrEx>
          <w:tblW w:w="9293" w:type="dxa"/>
          <w:jc w:val="center"/>
          <w:tblLayout w:type="fixed"/>
          <w:tblLook w:val="01E0"/>
        </w:tblPrEx>
        <w:trPr>
          <w:trHeight w:val="344"/>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81624E" w:rsidP="00203EF1">
            <w:pPr>
              <w:bidi w:val="0"/>
              <w:rPr>
                <w:rFonts w:ascii="Times New Roman" w:hAnsi="Times New Roman"/>
                <w:b/>
                <w:color w:val="000000"/>
                <w:sz w:val="22"/>
                <w:szCs w:val="22"/>
              </w:rPr>
            </w:pPr>
            <w:r w:rsidRPr="0081624E">
              <w:rPr>
                <w:rFonts w:ascii="Times New Roman" w:hAnsi="Times New Roman"/>
                <w:b/>
                <w:sz w:val="22"/>
                <w:szCs w:val="22"/>
              </w:rPr>
              <w:t>Oznámenie vypracoval</w:t>
            </w:r>
          </w:p>
        </w:tc>
      </w:tr>
      <w:tr>
        <w:tblPrEx>
          <w:tblW w:w="9293" w:type="dxa"/>
          <w:jc w:val="center"/>
          <w:tblLayout w:type="fixed"/>
          <w:tblLook w:val="01E0"/>
        </w:tblPrEx>
        <w:trPr>
          <w:trHeight w:val="344"/>
          <w:jc w:val="center"/>
        </w:trPr>
        <w:tc>
          <w:tcPr>
            <w:tcW w:w="1707"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color w:val="000000"/>
                <w:sz w:val="22"/>
                <w:szCs w:val="22"/>
              </w:rPr>
            </w:pPr>
            <w:r w:rsidRPr="0081624E">
              <w:rPr>
                <w:rFonts w:ascii="Times New Roman" w:hAnsi="Times New Roman"/>
                <w:color w:val="000000"/>
                <w:sz w:val="22"/>
                <w:szCs w:val="22"/>
              </w:rPr>
              <w:t>Titul</w:t>
            </w:r>
          </w:p>
        </w:tc>
        <w:tc>
          <w:tcPr>
            <w:tcW w:w="3109"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color w:val="000000"/>
                <w:sz w:val="22"/>
                <w:szCs w:val="22"/>
              </w:rPr>
            </w:pPr>
            <w:r w:rsidRPr="0081624E">
              <w:rPr>
                <w:rFonts w:ascii="Times New Roman" w:hAnsi="Times New Roman"/>
                <w:color w:val="000000"/>
                <w:sz w:val="22"/>
                <w:szCs w:val="22"/>
              </w:rPr>
              <w:t>Meno</w:t>
            </w:r>
          </w:p>
        </w:tc>
        <w:tc>
          <w:tcPr>
            <w:tcW w:w="4477"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color w:val="000000"/>
                <w:sz w:val="22"/>
                <w:szCs w:val="22"/>
              </w:rPr>
            </w:pPr>
            <w:r w:rsidRPr="0081624E">
              <w:rPr>
                <w:rFonts w:ascii="Times New Roman" w:hAnsi="Times New Roman"/>
                <w:color w:val="000000"/>
                <w:sz w:val="22"/>
                <w:szCs w:val="22"/>
              </w:rPr>
              <w:t>Priezvisko</w:t>
            </w:r>
          </w:p>
        </w:tc>
      </w:tr>
      <w:tr>
        <w:tblPrEx>
          <w:tblW w:w="9293" w:type="dxa"/>
          <w:jc w:val="center"/>
          <w:tblLayout w:type="fixed"/>
          <w:tblLook w:val="01E0"/>
        </w:tblPrEx>
        <w:trPr>
          <w:trHeight w:val="344"/>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color w:val="000000"/>
                <w:sz w:val="22"/>
                <w:szCs w:val="22"/>
              </w:rPr>
            </w:pPr>
            <w:r w:rsidRPr="0081624E">
              <w:rPr>
                <w:rFonts w:ascii="Times New Roman" w:hAnsi="Times New Roman"/>
                <w:color w:val="000000"/>
                <w:sz w:val="22"/>
                <w:szCs w:val="22"/>
              </w:rPr>
              <w:t>Funkcia</w:t>
            </w:r>
          </w:p>
        </w:tc>
      </w:tr>
      <w:tr>
        <w:tblPrEx>
          <w:tblW w:w="9293" w:type="dxa"/>
          <w:jc w:val="center"/>
          <w:tblLayout w:type="fixed"/>
          <w:tblLook w:val="01E0"/>
        </w:tblPrEx>
        <w:trPr>
          <w:trHeight w:val="321"/>
          <w:jc w:val="center"/>
        </w:trPr>
        <w:tc>
          <w:tcPr>
            <w:tcW w:w="3123"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color w:val="000000"/>
                <w:sz w:val="22"/>
                <w:szCs w:val="22"/>
              </w:rPr>
            </w:pPr>
            <w:r w:rsidRPr="0081624E">
              <w:rPr>
                <w:rFonts w:ascii="Times New Roman" w:hAnsi="Times New Roman"/>
                <w:color w:val="000000"/>
                <w:sz w:val="22"/>
                <w:szCs w:val="22"/>
              </w:rPr>
              <w:t>Telefón</w:t>
            </w:r>
          </w:p>
        </w:tc>
        <w:tc>
          <w:tcPr>
            <w:tcW w:w="301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color w:val="000000"/>
                <w:sz w:val="22"/>
                <w:szCs w:val="22"/>
              </w:rPr>
            </w:pPr>
            <w:r w:rsidRPr="0081624E">
              <w:rPr>
                <w:rFonts w:ascii="Times New Roman" w:hAnsi="Times New Roman"/>
                <w:color w:val="000000"/>
                <w:sz w:val="22"/>
                <w:szCs w:val="22"/>
              </w:rPr>
              <w:t>Fax</w:t>
            </w:r>
          </w:p>
        </w:tc>
        <w:tc>
          <w:tcPr>
            <w:tcW w:w="3158"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81624E" w:rsidP="00203EF1">
            <w:pPr>
              <w:bidi w:val="0"/>
              <w:rPr>
                <w:rFonts w:ascii="Times New Roman" w:hAnsi="Times New Roman"/>
                <w:color w:val="000000"/>
                <w:sz w:val="22"/>
                <w:szCs w:val="22"/>
              </w:rPr>
            </w:pPr>
            <w:r w:rsidRPr="0081624E">
              <w:rPr>
                <w:rFonts w:ascii="Times New Roman" w:hAnsi="Times New Roman"/>
                <w:color w:val="000000"/>
                <w:sz w:val="22"/>
                <w:szCs w:val="22"/>
              </w:rPr>
              <w:t>E-mail</w:t>
            </w:r>
          </w:p>
        </w:tc>
      </w:tr>
      <w:tr>
        <w:tblPrEx>
          <w:tblW w:w="9293" w:type="dxa"/>
          <w:jc w:val="center"/>
          <w:tblLayout w:type="fixed"/>
          <w:tblLook w:val="01E0"/>
        </w:tblPrEx>
        <w:trPr>
          <w:trHeight w:val="757"/>
          <w:jc w:val="center"/>
        </w:trPr>
        <w:tc>
          <w:tcPr>
            <w:tcW w:w="4203" w:type="dxa"/>
            <w:gridSpan w:val="3"/>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spacing w:before="120"/>
              <w:rPr>
                <w:rFonts w:ascii="Times New Roman" w:hAnsi="Times New Roman"/>
                <w:color w:val="000000"/>
                <w:sz w:val="22"/>
                <w:szCs w:val="22"/>
              </w:rPr>
            </w:pPr>
            <w:r w:rsidRPr="0081624E">
              <w:rPr>
                <w:rFonts w:ascii="Times New Roman" w:hAnsi="Times New Roman"/>
                <w:color w:val="000000"/>
                <w:sz w:val="22"/>
                <w:szCs w:val="22"/>
              </w:rPr>
              <w:t>Dátum a miesto</w:t>
            </w:r>
          </w:p>
        </w:tc>
        <w:tc>
          <w:tcPr>
            <w:tcW w:w="5090" w:type="dxa"/>
            <w:gridSpan w:val="4"/>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spacing w:before="120"/>
              <w:rPr>
                <w:rFonts w:ascii="Times New Roman" w:hAnsi="Times New Roman"/>
                <w:color w:val="000000"/>
                <w:sz w:val="22"/>
                <w:szCs w:val="22"/>
              </w:rPr>
            </w:pPr>
            <w:r w:rsidRPr="0081624E">
              <w:rPr>
                <w:rFonts w:ascii="Times New Roman" w:hAnsi="Times New Roman"/>
                <w:color w:val="000000"/>
                <w:sz w:val="22"/>
                <w:szCs w:val="22"/>
              </w:rPr>
              <w:t>Podpis</w:t>
            </w:r>
          </w:p>
        </w:tc>
      </w:tr>
    </w:tbl>
    <w:p w:rsidR="00B06B1F" w:rsidRPr="0044039B" w:rsidP="00B06B1F">
      <w:pPr>
        <w:autoSpaceDE w:val="0"/>
        <w:autoSpaceDN w:val="0"/>
        <w:bidi w:val="0"/>
        <w:adjustRightInd w:val="0"/>
        <w:jc w:val="center"/>
        <w:rPr>
          <w:rFonts w:ascii="Arial" w:hAnsi="Arial" w:cs="Arial"/>
          <w:b/>
          <w:caps/>
          <w:sz w:val="20"/>
          <w:szCs w:val="20"/>
        </w:rPr>
      </w:pPr>
    </w:p>
    <w:p w:rsidR="00BF5409" w:rsidRPr="0081624E" w:rsidP="00BF5409">
      <w:pPr>
        <w:autoSpaceDE w:val="0"/>
        <w:autoSpaceDN w:val="0"/>
        <w:bidi w:val="0"/>
        <w:adjustRightInd w:val="0"/>
        <w:rPr>
          <w:rFonts w:ascii="Times New Roman" w:hAnsi="Times New Roman"/>
          <w:b/>
          <w:caps/>
        </w:rPr>
      </w:pPr>
      <w:r>
        <w:rPr>
          <w:rFonts w:ascii="Times New Roman" w:hAnsi="Times New Roman"/>
          <w:b/>
          <w:caps/>
        </w:rPr>
        <w:t>Tabuľka k Oznámeniu</w:t>
      </w:r>
      <w:r w:rsidRPr="0081624E">
        <w:rPr>
          <w:rFonts w:ascii="Times New Roman" w:hAnsi="Times New Roman"/>
          <w:b/>
          <w:caps/>
        </w:rPr>
        <w:t xml:space="preserve"> závažnej priemyselnej haváriE</w:t>
      </w:r>
    </w:p>
    <w:p w:rsidR="00BF5409" w:rsidRPr="009521AF" w:rsidP="00BF5409">
      <w:pPr>
        <w:autoSpaceDE w:val="0"/>
        <w:autoSpaceDN w:val="0"/>
        <w:bidi w:val="0"/>
        <w:adjustRightInd w:val="0"/>
        <w:spacing w:before="120"/>
        <w:ind w:firstLine="708"/>
        <w:jc w:val="both"/>
        <w:rPr>
          <w:rFonts w:ascii="Times New Roman" w:hAnsi="Times New Roman"/>
          <w:b/>
          <w:sz w:val="20"/>
          <w:szCs w:val="20"/>
        </w:rPr>
      </w:pPr>
      <w:r w:rsidRPr="009521AF">
        <w:rPr>
          <w:rFonts w:ascii="Times New Roman" w:hAnsi="Times New Roman"/>
          <w:b/>
          <w:caps/>
          <w:sz w:val="20"/>
          <w:szCs w:val="20"/>
        </w:rPr>
        <w:t xml:space="preserve">Informácie o nebezpečných látkach prítomných pri </w:t>
      </w:r>
      <w:r w:rsidRPr="009521AF">
        <w:rPr>
          <w:rFonts w:ascii="Times New Roman" w:hAnsi="Times New Roman"/>
          <w:b/>
          <w:sz w:val="20"/>
          <w:szCs w:val="20"/>
        </w:rPr>
        <w:t>ZPH</w:t>
      </w:r>
    </w:p>
    <w:p w:rsidR="00BF5409" w:rsidRPr="0081624E" w:rsidP="00BF5409">
      <w:pPr>
        <w:autoSpaceDE w:val="0"/>
        <w:autoSpaceDN w:val="0"/>
        <w:bidi w:val="0"/>
        <w:adjustRightInd w:val="0"/>
        <w:jc w:val="both"/>
        <w:rPr>
          <w:rFonts w:ascii="Times New Roman" w:hAnsi="Times New Roman"/>
          <w:b/>
          <w:sz w:val="22"/>
          <w:szCs w:val="22"/>
        </w:rPr>
      </w:pPr>
    </w:p>
    <w:tbl>
      <w:tblPr>
        <w:tblStyle w:val="TableNormal"/>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6"/>
        <w:gridCol w:w="851"/>
        <w:gridCol w:w="1559"/>
        <w:gridCol w:w="1559"/>
        <w:gridCol w:w="1843"/>
        <w:gridCol w:w="1417"/>
        <w:gridCol w:w="1134"/>
      </w:tblGrid>
      <w:tr>
        <w:tblPrEx>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49"/>
        </w:trPr>
        <w:tc>
          <w:tcPr>
            <w:tcW w:w="1346"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EB284E" w:rsidP="00203EF1">
            <w:pPr>
              <w:bidi w:val="0"/>
              <w:spacing w:before="360"/>
              <w:jc w:val="center"/>
              <w:rPr>
                <w:rFonts w:ascii="Times New Roman" w:hAnsi="Times New Roman"/>
                <w:b/>
                <w:color w:val="000000"/>
                <w:sz w:val="20"/>
                <w:szCs w:val="20"/>
              </w:rPr>
            </w:pPr>
          </w:p>
          <w:p w:rsidR="00BF5409" w:rsidRPr="00EB284E" w:rsidP="00203EF1">
            <w:pPr>
              <w:bidi w:val="0"/>
              <w:jc w:val="center"/>
              <w:rPr>
                <w:rFonts w:ascii="Times New Roman" w:hAnsi="Times New Roman"/>
                <w:b/>
                <w:sz w:val="20"/>
                <w:szCs w:val="20"/>
              </w:rPr>
            </w:pPr>
            <w:r w:rsidRPr="00EB284E">
              <w:rPr>
                <w:rFonts w:ascii="Times New Roman" w:hAnsi="Times New Roman"/>
                <w:b/>
                <w:color w:val="000000"/>
                <w:sz w:val="20"/>
                <w:szCs w:val="20"/>
              </w:rPr>
              <w:t>Názov nebezpečnej látky</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EB284E" w:rsidP="00203EF1">
            <w:pPr>
              <w:bidi w:val="0"/>
              <w:spacing w:before="240"/>
              <w:jc w:val="center"/>
              <w:rPr>
                <w:rFonts w:ascii="Times New Roman" w:hAnsi="Times New Roman"/>
                <w:b/>
                <w:color w:val="000000"/>
                <w:sz w:val="20"/>
                <w:szCs w:val="20"/>
              </w:rPr>
            </w:pPr>
          </w:p>
          <w:p w:rsidR="00BF5409" w:rsidRPr="00EB284E" w:rsidP="00203EF1">
            <w:pPr>
              <w:bidi w:val="0"/>
              <w:spacing w:before="120"/>
              <w:jc w:val="center"/>
              <w:rPr>
                <w:rFonts w:ascii="Times New Roman" w:hAnsi="Times New Roman"/>
                <w:b/>
                <w:color w:val="000000"/>
                <w:sz w:val="20"/>
                <w:szCs w:val="20"/>
              </w:rPr>
            </w:pPr>
            <w:r w:rsidRPr="00EB284E">
              <w:rPr>
                <w:rFonts w:ascii="Times New Roman" w:hAnsi="Times New Roman"/>
                <w:b/>
                <w:color w:val="000000"/>
                <w:sz w:val="20"/>
                <w:szCs w:val="20"/>
              </w:rPr>
              <w:t>CAS/</w:t>
            </w:r>
          </w:p>
          <w:p w:rsidR="00BF5409" w:rsidRPr="00EB284E" w:rsidP="00203EF1">
            <w:pPr>
              <w:bidi w:val="0"/>
              <w:jc w:val="center"/>
              <w:rPr>
                <w:rFonts w:ascii="Times New Roman" w:hAnsi="Times New Roman"/>
                <w:b/>
                <w:sz w:val="20"/>
                <w:szCs w:val="20"/>
              </w:rPr>
            </w:pPr>
            <w:r w:rsidRPr="00EB284E">
              <w:rPr>
                <w:rFonts w:ascii="Times New Roman" w:hAnsi="Times New Roman"/>
                <w:b/>
                <w:color w:val="000000"/>
                <w:sz w:val="20"/>
                <w:szCs w:val="20"/>
              </w:rPr>
              <w:t>EC</w:t>
            </w:r>
          </w:p>
        </w:tc>
        <w:tc>
          <w:tcPr>
            <w:tcW w:w="155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EB284E" w:rsidP="00203EF1">
            <w:pPr>
              <w:bidi w:val="0"/>
              <w:jc w:val="center"/>
              <w:rPr>
                <w:rFonts w:ascii="Times New Roman" w:hAnsi="Times New Roman"/>
                <w:b/>
                <w:color w:val="000000"/>
                <w:sz w:val="20"/>
                <w:szCs w:val="20"/>
              </w:rPr>
            </w:pPr>
            <w:r w:rsidRPr="00EB284E">
              <w:rPr>
                <w:rFonts w:ascii="Times New Roman" w:hAnsi="Times New Roman"/>
                <w:b/>
                <w:sz w:val="20"/>
                <w:szCs w:val="20"/>
                <w:shd w:val="clear" w:color="auto" w:fill="C0C0C0"/>
              </w:rPr>
              <w:t>Klasifikácia nebezpečnej látky podľa nariadenia č. 1272/2008</w:t>
            </w:r>
          </w:p>
        </w:tc>
        <w:tc>
          <w:tcPr>
            <w:tcW w:w="3402"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EB284E" w:rsidP="00203EF1">
            <w:pPr>
              <w:bidi w:val="0"/>
              <w:spacing w:before="120"/>
              <w:jc w:val="center"/>
              <w:rPr>
                <w:rFonts w:ascii="Times New Roman" w:hAnsi="Times New Roman"/>
                <w:b/>
                <w:color w:val="000000"/>
                <w:sz w:val="20"/>
                <w:szCs w:val="20"/>
              </w:rPr>
            </w:pPr>
            <w:r w:rsidRPr="00EB284E">
              <w:rPr>
                <w:rFonts w:ascii="Times New Roman" w:hAnsi="Times New Roman"/>
                <w:b/>
                <w:sz w:val="20"/>
                <w:szCs w:val="20"/>
                <w:shd w:val="clear" w:color="auto" w:fill="C0C0C0"/>
              </w:rPr>
              <w:t>Zaradenie nebezpečnej látky do kategórie nebezpečnosti alebo medzi menované nebezpečné látky podľa zákona č. .../2015 Z. z.</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EB284E" w:rsidP="00203EF1">
            <w:pPr>
              <w:bidi w:val="0"/>
              <w:jc w:val="center"/>
              <w:rPr>
                <w:rFonts w:ascii="Times New Roman" w:hAnsi="Times New Roman"/>
                <w:b/>
                <w:color w:val="000000"/>
                <w:sz w:val="20"/>
                <w:szCs w:val="20"/>
              </w:rPr>
            </w:pPr>
            <w:r w:rsidRPr="00EB284E">
              <w:rPr>
                <w:rFonts w:ascii="Times New Roman" w:hAnsi="Times New Roman"/>
                <w:b/>
                <w:color w:val="000000"/>
                <w:sz w:val="20"/>
                <w:szCs w:val="20"/>
              </w:rPr>
              <w:t>Množstvo nebezpečnej látky (t)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EB284E" w:rsidP="00203EF1">
            <w:pPr>
              <w:bidi w:val="0"/>
              <w:jc w:val="center"/>
              <w:rPr>
                <w:rFonts w:ascii="Times New Roman" w:hAnsi="Times New Roman"/>
                <w:b/>
                <w:color w:val="000000"/>
                <w:sz w:val="20"/>
                <w:szCs w:val="20"/>
              </w:rPr>
            </w:pPr>
            <w:r w:rsidRPr="00EB284E">
              <w:rPr>
                <w:rFonts w:ascii="Times New Roman" w:hAnsi="Times New Roman"/>
                <w:b/>
                <w:sz w:val="20"/>
                <w:szCs w:val="20"/>
                <w:shd w:val="clear" w:color="auto" w:fill="C0C0C0"/>
              </w:rPr>
              <w:t>Fyzikálne vlastnosti alebo fyzikálna forma</w:t>
            </w:r>
            <w:r w:rsidRPr="00EB284E">
              <w:rPr>
                <w:rFonts w:ascii="Times New Roman" w:hAnsi="Times New Roman"/>
                <w:b/>
                <w:sz w:val="20"/>
                <w:szCs w:val="20"/>
                <w:shd w:val="clear" w:color="auto" w:fill="C0C0C0"/>
                <w:vertAlign w:val="superscript"/>
              </w:rPr>
              <w:t>4)</w:t>
            </w:r>
          </w:p>
        </w:tc>
      </w:tr>
      <w:tr>
        <w:tblPrEx>
          <w:tblW w:w="9709" w:type="dxa"/>
          <w:tblInd w:w="38" w:type="dxa"/>
          <w:tblLayout w:type="fixed"/>
          <w:tblLook w:val="01E0"/>
        </w:tblPrEx>
        <w:trPr>
          <w:trHeight w:val="248"/>
        </w:trPr>
        <w:tc>
          <w:tcPr>
            <w:tcW w:w="1346" w:type="dxa"/>
            <w:vMerge/>
            <w:tcBorders>
              <w:top w:val="single" w:sz="4" w:space="0" w:color="auto"/>
              <w:left w:val="single" w:sz="4" w:space="0" w:color="auto"/>
              <w:bottom w:val="single" w:sz="4" w:space="0" w:color="auto"/>
              <w:right w:val="single" w:sz="4" w:space="0" w:color="auto"/>
            </w:tcBorders>
            <w:textDirection w:val="lrTb"/>
            <w:vAlign w:val="top"/>
          </w:tcPr>
          <w:p w:rsidR="00BF5409" w:rsidRPr="00EB284E" w:rsidP="00203EF1">
            <w:pPr>
              <w:bidi w:val="0"/>
              <w:jc w:val="center"/>
              <w:rPr>
                <w:rFonts w:ascii="Times New Roman" w:hAnsi="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BF5409" w:rsidRPr="00EB284E" w:rsidP="00203EF1">
            <w:pPr>
              <w:bidi w:val="0"/>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EB284E" w:rsidP="00203EF1">
            <w:pPr>
              <w:bidi w:val="0"/>
              <w:jc w:val="center"/>
              <w:rPr>
                <w:rFonts w:ascii="Times New Roman" w:hAnsi="Times New Roman"/>
                <w:color w:val="000000"/>
                <w:sz w:val="20"/>
                <w:szCs w:val="20"/>
              </w:rPr>
            </w:pPr>
            <w:r w:rsidRPr="00EB284E">
              <w:rPr>
                <w:rFonts w:ascii="Times New Roman" w:hAnsi="Times New Roman"/>
                <w:color w:val="000000"/>
                <w:sz w:val="20"/>
                <w:szCs w:val="20"/>
                <w:shd w:val="clear" w:color="auto" w:fill="C0C0C0"/>
              </w:rPr>
              <w:t>Kód triedy a kategórie nebezpečnosti</w:t>
            </w:r>
            <w:r w:rsidRPr="00EB284E">
              <w:rPr>
                <w:rFonts w:ascii="Times New Roman" w:hAnsi="Times New Roman"/>
                <w:color w:val="000000"/>
                <w:sz w:val="20"/>
                <w:szCs w:val="20"/>
                <w:shd w:val="clear" w:color="auto" w:fill="C0C0C0"/>
                <w:vertAlign w:val="superscript"/>
              </w:rPr>
              <w:t>1)</w:t>
            </w:r>
          </w:p>
        </w:tc>
        <w:tc>
          <w:tcPr>
            <w:tcW w:w="1559"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EB284E" w:rsidP="00203EF1">
            <w:pPr>
              <w:shd w:val="clear" w:color="auto" w:fill="C0C0C0"/>
              <w:bidi w:val="0"/>
              <w:jc w:val="center"/>
              <w:rPr>
                <w:rFonts w:ascii="Times New Roman" w:hAnsi="Times New Roman"/>
                <w:b/>
                <w:sz w:val="20"/>
                <w:szCs w:val="20"/>
                <w:shd w:val="clear" w:color="auto" w:fill="C0C0C0"/>
                <w:vertAlign w:val="superscript"/>
              </w:rPr>
            </w:pPr>
            <w:r w:rsidRPr="00EB284E">
              <w:rPr>
                <w:rFonts w:ascii="Times New Roman" w:hAnsi="Times New Roman"/>
                <w:sz w:val="20"/>
                <w:szCs w:val="20"/>
                <w:shd w:val="clear" w:color="auto" w:fill="C0C0C0"/>
              </w:rPr>
              <w:t>Trieda/kategória nebezpečnosti</w:t>
            </w:r>
            <w:r w:rsidRPr="00EB284E">
              <w:rPr>
                <w:rFonts w:ascii="Times New Roman" w:hAnsi="Times New Roman"/>
                <w:sz w:val="20"/>
                <w:szCs w:val="20"/>
                <w:shd w:val="clear" w:color="auto" w:fill="C0C0C0"/>
                <w:vertAlign w:val="superscript"/>
              </w:rPr>
              <w:t>2)</w:t>
            </w:r>
          </w:p>
          <w:p w:rsidR="00BF5409" w:rsidRPr="00EB284E" w:rsidP="00203EF1">
            <w:pPr>
              <w:bidi w:val="0"/>
              <w:jc w:val="center"/>
              <w:rPr>
                <w:rFonts w:ascii="Times New Roman" w:hAnsi="Times New Roman"/>
                <w:sz w:val="20"/>
                <w:szCs w:val="20"/>
              </w:rPr>
            </w:pPr>
            <w:r w:rsidRPr="00EB284E">
              <w:rPr>
                <w:rFonts w:ascii="Times New Roman" w:hAnsi="Times New Roman"/>
                <w:sz w:val="20"/>
                <w:szCs w:val="20"/>
                <w:shd w:val="clear" w:color="auto" w:fill="C0C0C0"/>
              </w:rPr>
              <w:t>(Časť 1)</w:t>
            </w:r>
          </w:p>
        </w:tc>
        <w:tc>
          <w:tcPr>
            <w:tcW w:w="1843"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EB284E" w:rsidP="00203EF1">
            <w:pPr>
              <w:shd w:val="clear" w:color="auto" w:fill="C0C0C0"/>
              <w:bidi w:val="0"/>
              <w:jc w:val="center"/>
              <w:rPr>
                <w:rFonts w:ascii="Times New Roman" w:hAnsi="Times New Roman"/>
                <w:sz w:val="20"/>
                <w:szCs w:val="20"/>
                <w:vertAlign w:val="superscript"/>
              </w:rPr>
            </w:pPr>
            <w:r w:rsidRPr="00EB284E">
              <w:rPr>
                <w:rFonts w:ascii="Times New Roman" w:hAnsi="Times New Roman"/>
                <w:sz w:val="20"/>
                <w:szCs w:val="20"/>
              </w:rPr>
              <w:t>Menovaná nebezpečná látka</w:t>
            </w:r>
            <w:r w:rsidRPr="00EB284E">
              <w:rPr>
                <w:rFonts w:ascii="Times New Roman" w:hAnsi="Times New Roman"/>
                <w:sz w:val="20"/>
                <w:szCs w:val="20"/>
                <w:vertAlign w:val="superscript"/>
              </w:rPr>
              <w:t>3)</w:t>
            </w:r>
          </w:p>
          <w:p w:rsidR="00BF5409" w:rsidRPr="00EB284E" w:rsidP="00203EF1">
            <w:pPr>
              <w:bidi w:val="0"/>
              <w:jc w:val="center"/>
              <w:rPr>
                <w:rFonts w:ascii="Times New Roman" w:hAnsi="Times New Roman"/>
                <w:sz w:val="20"/>
                <w:szCs w:val="20"/>
              </w:rPr>
            </w:pPr>
            <w:r w:rsidRPr="00EB284E">
              <w:rPr>
                <w:rFonts w:ascii="Times New Roman" w:hAnsi="Times New Roman"/>
                <w:sz w:val="20"/>
                <w:szCs w:val="20"/>
              </w:rPr>
              <w:t>(Časť 2)</w:t>
            </w:r>
          </w:p>
        </w:tc>
        <w:tc>
          <w:tcPr>
            <w:tcW w:w="1417" w:type="dxa"/>
            <w:vMerge/>
            <w:tcBorders>
              <w:top w:val="single" w:sz="4" w:space="0" w:color="auto"/>
              <w:left w:val="single" w:sz="4" w:space="0" w:color="auto"/>
              <w:bottom w:val="single" w:sz="4" w:space="0" w:color="auto"/>
              <w:right w:val="single" w:sz="4" w:space="0" w:color="auto"/>
            </w:tcBorders>
            <w:textDirection w:val="lrTb"/>
            <w:vAlign w:val="center"/>
          </w:tcPr>
          <w:p w:rsidR="00BF5409" w:rsidRPr="00EB284E" w:rsidP="00203EF1">
            <w:pPr>
              <w:bidi w:val="0"/>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tcPr>
          <w:p w:rsidR="00BF5409" w:rsidRPr="00EB284E" w:rsidP="00203EF1">
            <w:pPr>
              <w:bidi w:val="0"/>
              <w:jc w:val="center"/>
              <w:rPr>
                <w:rFonts w:ascii="Times New Roman" w:hAnsi="Times New Roman"/>
                <w:sz w:val="20"/>
                <w:szCs w:val="20"/>
              </w:rPr>
            </w:pPr>
          </w:p>
        </w:tc>
      </w:tr>
      <w:tr>
        <w:tblPrEx>
          <w:tblW w:w="9709" w:type="dxa"/>
          <w:tblInd w:w="38" w:type="dxa"/>
          <w:tblLayout w:type="fixed"/>
          <w:tblLook w:val="01E0"/>
        </w:tblPrEx>
        <w:trPr>
          <w:trHeight w:val="49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EB284E" w:rsidP="00203EF1">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EB284E"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EB284E"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EB284E" w:rsidP="00203EF1">
            <w:pPr>
              <w:bidi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EB284E" w:rsidP="00203EF1">
            <w:pPr>
              <w:bidi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EB284E" w:rsidP="00203EF1">
            <w:pPr>
              <w:bidi w:val="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r>
      <w:tr>
        <w:tblPrEx>
          <w:tblW w:w="9709" w:type="dxa"/>
          <w:tblInd w:w="38" w:type="dxa"/>
          <w:tblLayout w:type="fixed"/>
          <w:tblLook w:val="01E0"/>
        </w:tblPrEx>
        <w:trPr>
          <w:trHeight w:val="49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r>
      <w:tr>
        <w:tblPrEx>
          <w:tblW w:w="9709" w:type="dxa"/>
          <w:tblInd w:w="38" w:type="dxa"/>
          <w:tblLayout w:type="fixed"/>
          <w:tblLook w:val="01E0"/>
        </w:tblPrEx>
        <w:trPr>
          <w:trHeight w:val="49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r>
      <w:tr>
        <w:tblPrEx>
          <w:tblW w:w="9709" w:type="dxa"/>
          <w:tblInd w:w="38" w:type="dxa"/>
          <w:tblLayout w:type="fixed"/>
          <w:tblLook w:val="01E0"/>
        </w:tblPrEx>
        <w:trPr>
          <w:trHeight w:val="49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r>
      <w:tr>
        <w:tblPrEx>
          <w:tblW w:w="9709" w:type="dxa"/>
          <w:tblInd w:w="38" w:type="dxa"/>
          <w:tblLayout w:type="fixed"/>
          <w:tblLook w:val="01E0"/>
        </w:tblPrEx>
        <w:trPr>
          <w:trHeight w:val="529"/>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81624E" w:rsidP="00203EF1">
            <w:pPr>
              <w:bidi w:val="0"/>
              <w:rPr>
                <w:rFonts w:ascii="Times New Roman" w:hAnsi="Times New Roman"/>
                <w:sz w:val="22"/>
                <w:szCs w:val="22"/>
              </w:rPr>
            </w:pPr>
          </w:p>
        </w:tc>
      </w:tr>
    </w:tbl>
    <w:p w:rsidR="00BF5409" w:rsidRPr="0081624E" w:rsidP="00BF5409">
      <w:pPr>
        <w:autoSpaceDE w:val="0"/>
        <w:autoSpaceDN w:val="0"/>
        <w:bidi w:val="0"/>
        <w:adjustRightInd w:val="0"/>
        <w:jc w:val="both"/>
        <w:rPr>
          <w:rFonts w:ascii="Times New Roman" w:hAnsi="Times New Roman"/>
          <w:b/>
          <w:color w:val="000000"/>
          <w:sz w:val="22"/>
          <w:szCs w:val="22"/>
        </w:rPr>
      </w:pPr>
    </w:p>
    <w:p w:rsidR="00BF5409" w:rsidRPr="009521AF" w:rsidP="00BF5409">
      <w:pPr>
        <w:bidi w:val="0"/>
        <w:spacing w:after="120"/>
        <w:rPr>
          <w:rFonts w:ascii="Times New Roman" w:hAnsi="Times New Roman"/>
          <w:sz w:val="20"/>
          <w:szCs w:val="20"/>
        </w:rPr>
      </w:pPr>
      <w:r w:rsidRPr="009521AF">
        <w:rPr>
          <w:rFonts w:ascii="Times New Roman" w:hAnsi="Times New Roman"/>
          <w:sz w:val="20"/>
          <w:szCs w:val="20"/>
          <w:vertAlign w:val="superscript"/>
        </w:rPr>
        <w:t xml:space="preserve">1) </w:t>
      </w:r>
      <w:r w:rsidRPr="009521AF">
        <w:rPr>
          <w:rFonts w:ascii="Times New Roman" w:hAnsi="Times New Roman"/>
          <w:sz w:val="20"/>
          <w:szCs w:val="20"/>
        </w:rPr>
        <w:t>Uviesť podľa Tabuľky 1.1 str. 331 nariadenia č. 1272/2008.</w:t>
      </w:r>
    </w:p>
    <w:p w:rsidR="00BF5409" w:rsidRPr="009521AF" w:rsidP="00BF5409">
      <w:pPr>
        <w:bidi w:val="0"/>
        <w:spacing w:after="120"/>
        <w:ind w:left="142" w:hanging="142"/>
        <w:rPr>
          <w:rFonts w:ascii="Times New Roman" w:hAnsi="Times New Roman"/>
          <w:sz w:val="20"/>
          <w:szCs w:val="20"/>
        </w:rPr>
      </w:pPr>
      <w:r w:rsidRPr="009521AF">
        <w:rPr>
          <w:rFonts w:ascii="Times New Roman" w:hAnsi="Times New Roman"/>
          <w:sz w:val="20"/>
          <w:szCs w:val="20"/>
          <w:vertAlign w:val="superscript"/>
        </w:rPr>
        <w:t>2)</w:t>
      </w:r>
      <w:r w:rsidRPr="009521AF">
        <w:rPr>
          <w:rFonts w:ascii="Times New Roman" w:hAnsi="Times New Roman"/>
          <w:sz w:val="20"/>
          <w:szCs w:val="20"/>
        </w:rPr>
        <w:t xml:space="preserve"> Uviesť kód podľa číselníka Kategórie nebezpečných látok, ktorý je súčasťou oznámenia ZPH.</w:t>
      </w:r>
    </w:p>
    <w:p w:rsidR="00BF5409" w:rsidRPr="009521AF" w:rsidP="00BF5409">
      <w:pPr>
        <w:bidi w:val="0"/>
        <w:spacing w:after="120"/>
        <w:rPr>
          <w:rFonts w:ascii="Times New Roman" w:hAnsi="Times New Roman"/>
          <w:sz w:val="20"/>
          <w:szCs w:val="20"/>
        </w:rPr>
      </w:pPr>
      <w:r w:rsidRPr="009521AF">
        <w:rPr>
          <w:rFonts w:ascii="Times New Roman" w:hAnsi="Times New Roman"/>
          <w:sz w:val="20"/>
          <w:szCs w:val="20"/>
          <w:vertAlign w:val="superscript"/>
        </w:rPr>
        <w:t>3)</w:t>
      </w:r>
      <w:r w:rsidRPr="009521AF">
        <w:rPr>
          <w:rFonts w:ascii="Times New Roman" w:hAnsi="Times New Roman"/>
          <w:sz w:val="20"/>
          <w:szCs w:val="20"/>
        </w:rPr>
        <w:t xml:space="preserve"> Uviesť </w:t>
      </w:r>
      <w:r w:rsidRPr="009521AF">
        <w:rPr>
          <w:rFonts w:ascii="Times New Roman" w:hAnsi="Times New Roman"/>
          <w:b/>
          <w:sz w:val="20"/>
          <w:szCs w:val="20"/>
        </w:rPr>
        <w:t>X</w:t>
      </w:r>
      <w:r w:rsidRPr="009521AF">
        <w:rPr>
          <w:rFonts w:ascii="Times New Roman" w:hAnsi="Times New Roman"/>
          <w:sz w:val="20"/>
          <w:szCs w:val="20"/>
        </w:rPr>
        <w:t xml:space="preserve"> v prípade menovanej nebezpečnej látky.</w:t>
      </w:r>
    </w:p>
    <w:p w:rsidR="00B06B1F" w:rsidRPr="0044039B" w:rsidP="00BF5409">
      <w:pPr>
        <w:autoSpaceDE w:val="0"/>
        <w:autoSpaceDN w:val="0"/>
        <w:bidi w:val="0"/>
        <w:adjustRightInd w:val="0"/>
        <w:jc w:val="both"/>
        <w:rPr>
          <w:rFonts w:ascii="Times New Roman" w:hAnsi="Times New Roman"/>
          <w:b/>
        </w:rPr>
      </w:pPr>
      <w:r w:rsidRPr="009521AF" w:rsidR="00BF5409">
        <w:rPr>
          <w:rFonts w:ascii="Times New Roman" w:hAnsi="Times New Roman"/>
          <w:sz w:val="20"/>
          <w:szCs w:val="20"/>
          <w:vertAlign w:val="superscript"/>
        </w:rPr>
        <w:t>4)</w:t>
      </w:r>
      <w:r w:rsidRPr="009521AF" w:rsidR="00BF5409">
        <w:rPr>
          <w:rFonts w:ascii="Times New Roman" w:hAnsi="Times New Roman"/>
          <w:sz w:val="20"/>
          <w:szCs w:val="20"/>
        </w:rPr>
        <w:t xml:space="preserve"> Uviesť skupenstvo nebezpečnej látky (plyn, kvapalina, tuhá látka), formu (prach, pelety, aerosól, skvapalnený plyn a iné), tlak, teplota.</w:t>
      </w:r>
    </w:p>
    <w:p w:rsidR="00B06B1F" w:rsidRPr="0044039B" w:rsidP="00B06B1F">
      <w:pPr>
        <w:autoSpaceDE w:val="0"/>
        <w:autoSpaceDN w:val="0"/>
        <w:bidi w:val="0"/>
        <w:adjustRightInd w:val="0"/>
        <w:jc w:val="both"/>
        <w:rPr>
          <w:rFonts w:ascii="Arial" w:hAnsi="Arial" w:cs="Arial"/>
          <w:b/>
          <w:sz w:val="20"/>
          <w:szCs w:val="20"/>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Arial" w:hAnsi="Arial" w:cs="Arial"/>
          <w:b/>
          <w:caps/>
          <w:sz w:val="20"/>
          <w:szCs w:val="20"/>
        </w:rPr>
        <w:sectPr w:rsidSect="00873617">
          <w:pgSz w:w="11906" w:h="16838" w:code="9"/>
          <w:pgMar w:top="1418" w:right="1418" w:bottom="1418" w:left="1418" w:header="709" w:footer="709" w:gutter="0"/>
          <w:lnNumType w:distance="0"/>
          <w:cols w:space="708"/>
          <w:noEndnote w:val="0"/>
          <w:bidi w:val="0"/>
          <w:docGrid w:linePitch="360"/>
        </w:sectPr>
      </w:pPr>
    </w:p>
    <w:p w:rsidR="00BF5409" w:rsidRPr="00752E69" w:rsidP="00BF5409">
      <w:pPr>
        <w:autoSpaceDE w:val="0"/>
        <w:autoSpaceDN w:val="0"/>
        <w:bidi w:val="0"/>
        <w:adjustRightInd w:val="0"/>
        <w:jc w:val="both"/>
        <w:rPr>
          <w:rFonts w:ascii="Times New Roman" w:hAnsi="Times New Roman"/>
          <w:b/>
          <w:caps/>
        </w:rPr>
      </w:pPr>
      <w:r w:rsidRPr="00752E69">
        <w:rPr>
          <w:rFonts w:ascii="Times New Roman" w:hAnsi="Times New Roman"/>
          <w:b/>
          <w:caps/>
        </w:rPr>
        <w:t>Kategórie nebezpečných látok</w:t>
      </w:r>
    </w:p>
    <w:tbl>
      <w:tblPr>
        <w:tblStyle w:val="TableNormal"/>
        <w:tblW w:w="13499" w:type="dxa"/>
        <w:tblInd w:w="70" w:type="dxa"/>
        <w:tblCellMar>
          <w:left w:w="70" w:type="dxa"/>
          <w:right w:w="70" w:type="dxa"/>
        </w:tblCellMar>
      </w:tblPr>
      <w:tblGrid>
        <w:gridCol w:w="1281"/>
        <w:gridCol w:w="12218"/>
      </w:tblGrid>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b/>
                <w:bCs/>
                <w:sz w:val="22"/>
                <w:szCs w:val="22"/>
              </w:rPr>
            </w:pPr>
            <w:r w:rsidRPr="0081624E">
              <w:rPr>
                <w:rFonts w:ascii="Times New Roman" w:hAnsi="Times New Roman"/>
                <w:b/>
                <w:bCs/>
                <w:sz w:val="22"/>
                <w:szCs w:val="22"/>
              </w:rPr>
              <w:t>KÓD</w:t>
            </w:r>
          </w:p>
        </w:tc>
        <w:tc>
          <w:tcPr>
            <w:tcW w:w="12218" w:type="dxa"/>
            <w:tcBorders>
              <w:top w:val="nil"/>
              <w:left w:val="nil"/>
              <w:bottom w:val="nil"/>
              <w:right w:val="nil"/>
            </w:tcBorders>
            <w:noWrap/>
            <w:textDirection w:val="lrTb"/>
            <w:vAlign w:val="bottom"/>
          </w:tcPr>
          <w:p w:rsidR="00BF5409" w:rsidRPr="0081624E" w:rsidP="00203EF1">
            <w:pPr>
              <w:bidi w:val="0"/>
              <w:spacing w:before="120"/>
              <w:rPr>
                <w:rFonts w:ascii="Times New Roman" w:hAnsi="Times New Roman"/>
                <w:b/>
                <w:bCs/>
                <w:sz w:val="22"/>
                <w:szCs w:val="22"/>
              </w:rPr>
            </w:pPr>
            <w:r w:rsidRPr="0081624E">
              <w:rPr>
                <w:rFonts w:ascii="Times New Roman" w:hAnsi="Times New Roman"/>
                <w:b/>
                <w:bCs/>
                <w:sz w:val="22"/>
                <w:szCs w:val="22"/>
              </w:rPr>
              <w:t>TRIEDA/KATEGÓRIA NEBEZPEČNOSTI</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Trieda "H" Nebezpečnosť pre zdravie</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H11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H1 Akútna toxicita</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H1101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kategória 1, všetky spôsoby expozície</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H12</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H2 Akútna toxicita</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color w:val="000000"/>
                <w:sz w:val="22"/>
                <w:szCs w:val="22"/>
              </w:rPr>
            </w:pPr>
            <w:r w:rsidRPr="0081624E">
              <w:rPr>
                <w:rFonts w:ascii="Times New Roman" w:hAnsi="Times New Roman"/>
                <w:color w:val="000000"/>
                <w:sz w:val="22"/>
                <w:szCs w:val="22"/>
              </w:rPr>
              <w:t>H1201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kategória 2, všetky spôsoby expozície</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color w:val="000000"/>
                <w:sz w:val="22"/>
                <w:szCs w:val="22"/>
              </w:rPr>
            </w:pPr>
            <w:r w:rsidRPr="0081624E">
              <w:rPr>
                <w:rFonts w:ascii="Times New Roman" w:hAnsi="Times New Roman"/>
                <w:color w:val="000000"/>
                <w:sz w:val="22"/>
                <w:szCs w:val="22"/>
              </w:rPr>
              <w:t>H1202</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kategória 3, spôsoby expozície - inhalačne (pozri poznámku 7)</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H13</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H3 Toxicita pre špecifický cieľový orgán (STOT) - jednorazová expozícia</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H1301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STOT SE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Trieda "P" Fyzikálne nebezpečenstvá</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P1a Výbušniny (pozri poznámku 8)</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P1101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Nestabilné výbušniny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P1102</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Výbušniny, podtrieda 1.1, 1.2, 1.3, 1.5 alebo 1.6</w:t>
            </w:r>
          </w:p>
        </w:tc>
      </w:tr>
      <w:tr>
        <w:tblPrEx>
          <w:tblW w:w="13499" w:type="dxa"/>
          <w:tblInd w:w="70" w:type="dxa"/>
          <w:tblCellMar>
            <w:left w:w="70" w:type="dxa"/>
            <w:right w:w="70" w:type="dxa"/>
          </w:tblCellMar>
        </w:tblPrEx>
        <w:trPr>
          <w:trHeight w:val="501"/>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P1103</w:t>
            </w:r>
          </w:p>
          <w:p w:rsidR="00BF5409" w:rsidRPr="0081624E"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Látky alebo zmesi s výbušnými vlastnosťami podľa metódy A.14 nariadenia (ES) č. 440/2008 (pozri poznámku 9), ktoré nepatria do tried nebezpečnosti Organické peroxidy alebo Samovoľne reagujúce látky a zmesi</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P12</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P1b Výbušniny (pozri poznámku 8)</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P1201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Výbušniny, podtrieda 1.4 (pozri poznámku 10)</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P13</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 Horľavé plyny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P1301</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Horľavé plyny, kategória 1 alebo 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P14</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P3a Horľavé aerosóly (pozri poznámku 11.1)</w:t>
            </w:r>
          </w:p>
        </w:tc>
      </w:tr>
      <w:tr>
        <w:tblPrEx>
          <w:tblW w:w="13499" w:type="dxa"/>
          <w:tblInd w:w="70" w:type="dxa"/>
          <w:tblCellMar>
            <w:left w:w="70" w:type="dxa"/>
            <w:right w:w="70" w:type="dxa"/>
          </w:tblCellMar>
        </w:tblPrEx>
        <w:trPr>
          <w:trHeight w:val="17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P1401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„Horľavé“ aerosóly kategórie 1 alebo 2, ktoré obsahujú horľavé plyny kategórie 1 alebo 2 alebo horľavé kvapaliny kategórie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P15</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P3b Horľavé aerosóly (pozri poznámku 11.1)</w:t>
            </w:r>
          </w:p>
        </w:tc>
      </w:tr>
      <w:tr>
        <w:tblPrEx>
          <w:tblW w:w="13499" w:type="dxa"/>
          <w:tblInd w:w="70" w:type="dxa"/>
          <w:tblCellMar>
            <w:left w:w="70" w:type="dxa"/>
            <w:right w:w="70" w:type="dxa"/>
          </w:tblCellMar>
        </w:tblPrEx>
        <w:trPr>
          <w:trHeight w:val="475"/>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P1501</w:t>
            </w:r>
          </w:p>
          <w:p w:rsidR="00BF5409" w:rsidRPr="0081624E"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„Horľavé“ aerosóly kategórie 1 alebo 2, ktoré neobsahujú horľavé plyny kategórie 1 alebo 2 alebo ani horľavé kvapaliny kategórie 1 (pozri poznámku 11.2)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P16</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P4 Oxidujúce plyny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P1601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Oxidujúce plyny,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P17</w:t>
            </w:r>
          </w:p>
        </w:tc>
        <w:tc>
          <w:tcPr>
            <w:tcW w:w="12218"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P5a Horľavé kvapaliny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P1701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Horľavé kvapaliny, kategória 1</w:t>
            </w:r>
          </w:p>
        </w:tc>
      </w:tr>
      <w:tr>
        <w:tblPrEx>
          <w:tblW w:w="13499" w:type="dxa"/>
          <w:tblInd w:w="70" w:type="dxa"/>
          <w:tblCellMar>
            <w:left w:w="70" w:type="dxa"/>
            <w:right w:w="70" w:type="dxa"/>
          </w:tblCellMar>
        </w:tblPrEx>
        <w:trPr>
          <w:trHeight w:val="329"/>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P1702</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 xml:space="preserve">Horľavé kvapaliny, kategória 2 alebo 3 udržiavané pri teplote vyššej, ako je ich bod varu </w:t>
            </w:r>
          </w:p>
        </w:tc>
      </w:tr>
      <w:tr>
        <w:tblPrEx>
          <w:tblW w:w="13499" w:type="dxa"/>
          <w:tblInd w:w="70" w:type="dxa"/>
          <w:tblCellMar>
            <w:left w:w="70" w:type="dxa"/>
            <w:right w:w="70" w:type="dxa"/>
          </w:tblCellMar>
        </w:tblPrEx>
        <w:trPr>
          <w:trHeight w:val="3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P1703</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 xml:space="preserve">Iné kvapaliny s teplotou vzplanutia ≤ </w:t>
            </w:r>
            <w:smartTag w:uri="urn:schemas-microsoft-com:office:smarttags" w:element="metricconverter">
              <w:smartTagPr>
                <w:attr w:name="ProductID" w:val="60 ﾰC"/>
              </w:smartTagPr>
              <w:r w:rsidRPr="0081624E">
                <w:rPr>
                  <w:rFonts w:ascii="Times New Roman" w:hAnsi="Times New Roman"/>
                  <w:sz w:val="22"/>
                  <w:szCs w:val="22"/>
                </w:rPr>
                <w:t>60 °C</w:t>
              </w:r>
            </w:smartTag>
            <w:r w:rsidRPr="0081624E">
              <w:rPr>
                <w:rFonts w:ascii="Times New Roman" w:hAnsi="Times New Roman"/>
                <w:sz w:val="22"/>
                <w:szCs w:val="22"/>
              </w:rPr>
              <w:t xml:space="preserve"> udržiavané pri teplote vyššej, ako je ich bod varu (pozri poznámku 12)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P18</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P5b Horľavé kvapaliny</w:t>
            </w:r>
          </w:p>
        </w:tc>
      </w:tr>
      <w:tr>
        <w:tblPrEx>
          <w:tblW w:w="13499" w:type="dxa"/>
          <w:tblInd w:w="70" w:type="dxa"/>
          <w:tblCellMar>
            <w:left w:w="70" w:type="dxa"/>
            <w:right w:w="70" w:type="dxa"/>
          </w:tblCellMar>
        </w:tblPrEx>
        <w:trPr>
          <w:trHeight w:val="537"/>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P1801</w:t>
            </w:r>
          </w:p>
          <w:p w:rsidR="00BF5409" w:rsidRPr="0081624E"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Horľavé kvapaliny, kategória 2 alebo 3, ak určité podmienky spracovania, ako je vysoký tlak alebo vysoká teplota, môžu spôsobiť nebezpečenstvo vedúce k závažnej havárii</w:t>
            </w:r>
          </w:p>
        </w:tc>
      </w:tr>
      <w:tr>
        <w:tblPrEx>
          <w:tblW w:w="13499" w:type="dxa"/>
          <w:tblInd w:w="70" w:type="dxa"/>
          <w:tblCellMar>
            <w:left w:w="70" w:type="dxa"/>
            <w:right w:w="70" w:type="dxa"/>
          </w:tblCellMar>
        </w:tblPrEx>
        <w:trPr>
          <w:trHeight w:val="3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b/>
                <w:bCs/>
                <w:sz w:val="22"/>
                <w:szCs w:val="22"/>
              </w:rPr>
            </w:pPr>
            <w:r w:rsidRPr="0081624E">
              <w:rPr>
                <w:rFonts w:ascii="Times New Roman" w:hAnsi="Times New Roman"/>
                <w:b/>
                <w:bCs/>
                <w:sz w:val="22"/>
                <w:szCs w:val="22"/>
              </w:rPr>
              <w:t>KÓD</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b/>
                <w:sz w:val="22"/>
                <w:szCs w:val="22"/>
              </w:rPr>
            </w:pPr>
            <w:r w:rsidRPr="0081624E">
              <w:rPr>
                <w:rFonts w:ascii="Times New Roman" w:hAnsi="Times New Roman"/>
                <w:b/>
                <w:bCs/>
                <w:sz w:val="22"/>
                <w:szCs w:val="22"/>
              </w:rPr>
              <w:t>TRIEDA/KATEGÓRIA NEBEZPEČNOSTI</w:t>
            </w:r>
          </w:p>
        </w:tc>
      </w:tr>
      <w:tr>
        <w:tblPrEx>
          <w:tblW w:w="13499" w:type="dxa"/>
          <w:tblInd w:w="70" w:type="dxa"/>
          <w:tblCellMar>
            <w:left w:w="70" w:type="dxa"/>
            <w:right w:w="70" w:type="dxa"/>
          </w:tblCellMar>
        </w:tblPrEx>
        <w:trPr>
          <w:trHeight w:val="537"/>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P1802</w:t>
            </w:r>
          </w:p>
          <w:p w:rsidR="00BF5409" w:rsidRPr="0081624E"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 xml:space="preserve">Iné kvapaliny s teplotou vzplanutia ≤ </w:t>
            </w:r>
            <w:smartTag w:uri="urn:schemas-microsoft-com:office:smarttags" w:element="metricconverter">
              <w:smartTagPr>
                <w:attr w:name="ProductID" w:val="60 ﾰC"/>
              </w:smartTagPr>
              <w:r w:rsidRPr="0081624E">
                <w:rPr>
                  <w:rFonts w:ascii="Times New Roman" w:hAnsi="Times New Roman"/>
                  <w:sz w:val="22"/>
                  <w:szCs w:val="22"/>
                </w:rPr>
                <w:t>60 °C</w:t>
              </w:r>
            </w:smartTag>
            <w:r w:rsidRPr="0081624E">
              <w:rPr>
                <w:rFonts w:ascii="Times New Roman" w:hAnsi="Times New Roman"/>
                <w:sz w:val="22"/>
                <w:szCs w:val="22"/>
              </w:rPr>
              <w:t>, ak určité podmienky spracovania, ako je vysoký tlak alebo vysoká teplota, môžu spôsobiť nebezpečenstvo vedúce k závažnej havárii (pozri poznámku 12)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P19</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P5c Horľavé kvapaliny</w:t>
            </w:r>
          </w:p>
        </w:tc>
      </w:tr>
      <w:tr>
        <w:tblPrEx>
          <w:tblW w:w="13499" w:type="dxa"/>
          <w:tblInd w:w="70" w:type="dxa"/>
          <w:tblCellMar>
            <w:left w:w="70" w:type="dxa"/>
            <w:right w:w="70" w:type="dxa"/>
          </w:tblCellMar>
        </w:tblPrEx>
        <w:trPr>
          <w:trHeight w:val="292"/>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P1901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Horľavé kvapaliny, kategórie 2 alebo 3, na ktoré sa nevzťahuje P5a a P5b</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P20</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P6a Samovoľne reagujúce látky a zmesi a organické peroxidy</w:t>
            </w:r>
          </w:p>
        </w:tc>
      </w:tr>
      <w:tr>
        <w:tblPrEx>
          <w:tblW w:w="13499" w:type="dxa"/>
          <w:tblInd w:w="70" w:type="dxa"/>
          <w:tblCellMar>
            <w:left w:w="70" w:type="dxa"/>
            <w:right w:w="70" w:type="dxa"/>
          </w:tblCellMar>
        </w:tblPrEx>
        <w:trPr>
          <w:trHeight w:val="300"/>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P2001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Samovoľne reagujúce látky alebo zmesi, typ A alebo B alebo organické peroxidy, typ A alebo B</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P6b Samovoľne reagujúce látky a zmesi a organické peroxidy</w:t>
            </w:r>
          </w:p>
        </w:tc>
      </w:tr>
      <w:tr>
        <w:tblPrEx>
          <w:tblW w:w="13499" w:type="dxa"/>
          <w:tblInd w:w="70" w:type="dxa"/>
          <w:tblCellMar>
            <w:left w:w="70" w:type="dxa"/>
            <w:right w:w="70" w:type="dxa"/>
          </w:tblCellMar>
        </w:tblPrEx>
        <w:trPr>
          <w:trHeight w:val="279"/>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P2101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Samovoľne reagujúce látky alebo zmesi, typ C, D, E alebo F alebo organické peroxidy, typ C, D, E alebo F</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P22</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P7 Samozápalné kvapaliny a samozápalné tuhé látky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P2201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 xml:space="preserve">Samozápalné kvapaliny, kategória 1 </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P2202</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Samozápalné tuhé látky,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P23</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P8 Oxidujúce kvapaliny a oxidujúce tuhé látky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P2301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 xml:space="preserve">Oxidujúce kvapaliny, kategória 1, 2 alebo 3 </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P2302</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Oxidujúce tuhé látky, kategória 1, 2 alebo 3</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E1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Trieda „E“ Nebezpečnosť pre životné prostredie</w:t>
            </w:r>
          </w:p>
        </w:tc>
      </w:tr>
      <w:tr>
        <w:tblPrEx>
          <w:tblW w:w="13499" w:type="dxa"/>
          <w:tblInd w:w="70" w:type="dxa"/>
          <w:tblCellMar>
            <w:left w:w="70" w:type="dxa"/>
            <w:right w:w="70" w:type="dxa"/>
          </w:tblCellMar>
        </w:tblPrEx>
        <w:trPr>
          <w:trHeight w:val="215"/>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E11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E1 Nebezpečné pre vodné prostredie v akútnej kategórii 1 alebo chronickej kategórii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E12</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E2 Nebezpečné pre vodné prostredie v chronickej kategórii 2</w:t>
            </w:r>
          </w:p>
        </w:tc>
      </w:tr>
      <w:tr>
        <w:tblPrEx>
          <w:tblW w:w="13499" w:type="dxa"/>
          <w:tblInd w:w="70" w:type="dxa"/>
          <w:tblCellMar>
            <w:left w:w="70" w:type="dxa"/>
            <w:right w:w="70" w:type="dxa"/>
          </w:tblCellMar>
        </w:tblPrEx>
        <w:trPr>
          <w:trHeight w:val="446"/>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O1</w:t>
            </w:r>
          </w:p>
          <w:p w:rsidR="00BF5409" w:rsidRPr="0081624E"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Trieda „O“ OSOBITNÉ PRAVIDLÁ OZNAČOVANIA A BALENIA URČITÝCH LÁTOK A ZMESÍ - ĎALŠIE INFORMÁCIE O NEBEZPEČNOSTI4)</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O11</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O1 Látky alebo zmesi s výstražným upozornením EUH014</w:t>
            </w:r>
          </w:p>
        </w:tc>
      </w:tr>
      <w:tr>
        <w:tblPrEx>
          <w:tblW w:w="13499" w:type="dxa"/>
          <w:tblInd w:w="70" w:type="dxa"/>
          <w:tblCellMar>
            <w:left w:w="70" w:type="dxa"/>
            <w:right w:w="70" w:type="dxa"/>
          </w:tblCellMar>
        </w:tblPrEx>
        <w:trPr>
          <w:trHeight w:val="285"/>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O12</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O2 Látky a zmesi, ktoré pri kontakte s vodou uvoľňujú horľavé plyny,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O13</w:t>
            </w:r>
          </w:p>
        </w:tc>
        <w:tc>
          <w:tcPr>
            <w:tcW w:w="12218" w:type="dxa"/>
            <w:tcBorders>
              <w:top w:val="nil"/>
              <w:left w:val="nil"/>
              <w:bottom w:val="nil"/>
              <w:right w:val="nil"/>
            </w:tcBorders>
            <w:textDirection w:val="lrTb"/>
            <w:vAlign w:val="bottom"/>
          </w:tcPr>
          <w:p w:rsidR="00BF5409" w:rsidRPr="0081624E" w:rsidP="00203EF1">
            <w:pPr>
              <w:bidi w:val="0"/>
              <w:rPr>
                <w:rFonts w:ascii="Times New Roman" w:hAnsi="Times New Roman"/>
                <w:sz w:val="22"/>
                <w:szCs w:val="22"/>
              </w:rPr>
            </w:pPr>
            <w:r w:rsidRPr="0081624E">
              <w:rPr>
                <w:rFonts w:ascii="Times New Roman" w:hAnsi="Times New Roman"/>
                <w:sz w:val="22"/>
                <w:szCs w:val="22"/>
              </w:rPr>
              <w:t>O3 Látky alebo zmesi s výstražným upozornením EUH029</w:t>
            </w:r>
          </w:p>
        </w:tc>
      </w:tr>
    </w:tbl>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sectPr w:rsidSect="00B06B1F">
          <w:pgSz w:w="16838" w:h="11906" w:orient="landscape" w:code="9"/>
          <w:pgMar w:top="1418" w:right="1418" w:bottom="1418" w:left="1418" w:header="709" w:footer="709" w:gutter="0"/>
          <w:lnNumType w:distance="0"/>
          <w:cols w:space="708"/>
          <w:noEndnote w:val="0"/>
          <w:bidi w:val="0"/>
          <w:docGrid w:linePitch="360"/>
        </w:sectPr>
      </w:pPr>
    </w:p>
    <w:p w:rsidR="00D76A0B" w:rsidRPr="0044039B" w:rsidP="00D76A0B">
      <w:pPr>
        <w:pStyle w:val="Heading1"/>
        <w:bidi w:val="0"/>
        <w:spacing w:before="0"/>
        <w:ind w:right="68"/>
        <w:jc w:val="both"/>
        <w:rPr>
          <w:rFonts w:ascii="Times New Roman" w:hAnsi="Times New Roman" w:cs="Times New Roman"/>
          <w:bCs w:val="0"/>
          <w:kern w:val="0"/>
          <w:sz w:val="24"/>
          <w:szCs w:val="24"/>
        </w:rPr>
      </w:pPr>
      <w:r w:rsidRPr="0044039B" w:rsidR="00B06B1F">
        <w:rPr>
          <w:rFonts w:ascii="Times New Roman" w:hAnsi="Times New Roman" w:cs="Times New Roman"/>
          <w:bCs w:val="0"/>
          <w:kern w:val="0"/>
          <w:sz w:val="24"/>
          <w:szCs w:val="24"/>
        </w:rPr>
        <w:t>Príloha č. 6</w:t>
      </w:r>
    </w:p>
    <w:p w:rsidR="00BF5409" w:rsidRPr="00BF5409" w:rsidP="00BF5409">
      <w:pPr>
        <w:pStyle w:val="Heading1"/>
        <w:bidi w:val="0"/>
        <w:spacing w:before="0"/>
        <w:ind w:right="68"/>
        <w:jc w:val="center"/>
        <w:rPr>
          <w:rFonts w:ascii="Times New Roman" w:hAnsi="Times New Roman" w:cs="Times New Roman"/>
          <w:bCs w:val="0"/>
          <w:color w:val="000000"/>
          <w:kern w:val="0"/>
          <w:sz w:val="24"/>
          <w:szCs w:val="24"/>
        </w:rPr>
      </w:pPr>
      <w:r w:rsidRPr="00BF5409">
        <w:rPr>
          <w:rFonts w:ascii="Times New Roman" w:hAnsi="Times New Roman" w:cs="Times New Roman"/>
          <w:caps/>
          <w:sz w:val="24"/>
          <w:szCs w:val="24"/>
        </w:rPr>
        <w:t>Informácia o závažnej priemyselnej havárii</w:t>
      </w:r>
    </w:p>
    <w:p w:rsidR="00B06B1F" w:rsidRPr="0044039B" w:rsidP="00BF5409">
      <w:pPr>
        <w:autoSpaceDE w:val="0"/>
        <w:autoSpaceDN w:val="0"/>
        <w:bidi w:val="0"/>
        <w:adjustRightInd w:val="0"/>
        <w:jc w:val="center"/>
        <w:rPr>
          <w:rFonts w:ascii="Arial" w:hAnsi="Arial" w:cs="Arial"/>
          <w:b/>
          <w:caps/>
          <w:sz w:val="20"/>
          <w:szCs w:val="20"/>
        </w:rPr>
      </w:pPr>
      <w:r w:rsidRPr="00BF5409" w:rsidR="00BF5409">
        <w:rPr>
          <w:rFonts w:ascii="Times New Roman" w:hAnsi="Times New Roman"/>
          <w:b/>
          <w:caps/>
          <w:sz w:val="20"/>
          <w:szCs w:val="20"/>
        </w:rPr>
        <w:t xml:space="preserve">podľa § </w:t>
      </w:r>
      <w:r w:rsidR="00ED283A">
        <w:rPr>
          <w:rFonts w:ascii="Times New Roman" w:hAnsi="Times New Roman"/>
          <w:b/>
          <w:caps/>
          <w:sz w:val="20"/>
          <w:szCs w:val="20"/>
        </w:rPr>
        <w:t xml:space="preserve">17 ods. 3 </w:t>
      </w:r>
      <w:r w:rsidRPr="00BF5409" w:rsidR="00BF5409">
        <w:rPr>
          <w:rFonts w:ascii="Times New Roman" w:hAnsi="Times New Roman"/>
          <w:b/>
          <w:caps/>
          <w:sz w:val="20"/>
          <w:szCs w:val="20"/>
        </w:rPr>
        <w:t xml:space="preserve"> zákona č.        /2015</w:t>
      </w:r>
    </w:p>
    <w:tbl>
      <w:tblPr>
        <w:tblStyle w:val="TableNormal"/>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4"/>
        <w:gridCol w:w="631"/>
        <w:gridCol w:w="1058"/>
        <w:gridCol w:w="283"/>
        <w:gridCol w:w="363"/>
        <w:gridCol w:w="849"/>
        <w:gridCol w:w="416"/>
        <w:gridCol w:w="359"/>
        <w:gridCol w:w="665"/>
        <w:gridCol w:w="540"/>
        <w:gridCol w:w="61"/>
        <w:gridCol w:w="116"/>
        <w:gridCol w:w="152"/>
        <w:gridCol w:w="181"/>
        <w:gridCol w:w="32"/>
        <w:gridCol w:w="411"/>
        <w:gridCol w:w="672"/>
        <w:gridCol w:w="1313"/>
      </w:tblGrid>
      <w:tr>
        <w:tblPrEx>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404"/>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ED283A">
            <w:pPr>
              <w:pStyle w:val="Heading1"/>
              <w:bidi w:val="0"/>
              <w:spacing w:before="60" w:after="120"/>
              <w:rPr>
                <w:rFonts w:ascii="Times New Roman" w:hAnsi="Times New Roman" w:cs="Times New Roman"/>
                <w:sz w:val="22"/>
                <w:szCs w:val="22"/>
              </w:rPr>
            </w:pPr>
            <w:r w:rsidRPr="000854BD">
              <w:rPr>
                <w:rFonts w:ascii="Times New Roman" w:hAnsi="Times New Roman" w:cs="Times New Roman"/>
                <w:sz w:val="22"/>
                <w:szCs w:val="22"/>
              </w:rPr>
              <w:t xml:space="preserve">1. Identifikačné údaje podniku </w:t>
            </w:r>
            <w:r w:rsidR="00ED283A">
              <w:rPr>
                <w:rFonts w:ascii="Times New Roman" w:hAnsi="Times New Roman" w:cs="Times New Roman"/>
                <w:sz w:val="22"/>
                <w:szCs w:val="22"/>
              </w:rPr>
              <w:t xml:space="preserve">- </w:t>
            </w:r>
            <w:r w:rsidRPr="00867E3A" w:rsidR="00ED283A">
              <w:rPr>
                <w:rFonts w:ascii="Times New Roman" w:hAnsi="Times New Roman" w:cs="Times New Roman"/>
                <w:sz w:val="22"/>
                <w:szCs w:val="22"/>
              </w:rPr>
              <w:t xml:space="preserve">podnik podľa § </w:t>
            </w:r>
            <w:r w:rsidR="00ED283A">
              <w:rPr>
                <w:rFonts w:ascii="Times New Roman" w:hAnsi="Times New Roman" w:cs="Times New Roman"/>
                <w:sz w:val="22"/>
                <w:szCs w:val="22"/>
              </w:rPr>
              <w:t>3</w:t>
            </w:r>
            <w:r w:rsidRPr="00867E3A" w:rsidR="00ED283A">
              <w:rPr>
                <w:rFonts w:ascii="Times New Roman" w:hAnsi="Times New Roman" w:cs="Times New Roman"/>
                <w:sz w:val="22"/>
                <w:szCs w:val="22"/>
              </w:rPr>
              <w:t xml:space="preserve"> </w:t>
            </w:r>
            <w:r w:rsidR="00ED283A">
              <w:rPr>
                <w:rFonts w:ascii="Times New Roman" w:hAnsi="Times New Roman" w:cs="Times New Roman"/>
                <w:sz w:val="22"/>
                <w:szCs w:val="22"/>
              </w:rPr>
              <w:t>ods. 1</w:t>
            </w:r>
            <w:r w:rsidRPr="000854BD">
              <w:rPr>
                <w:rFonts w:ascii="Times New Roman" w:hAnsi="Times New Roman" w:cs="Times New Roman"/>
                <w:sz w:val="22"/>
                <w:szCs w:val="22"/>
              </w:rPr>
              <w:t xml:space="preserve"> zákona č.       /2015</w:t>
            </w:r>
          </w:p>
        </w:tc>
      </w:tr>
      <w:tr>
        <w:tblPrEx>
          <w:tblW w:w="8926" w:type="dxa"/>
          <w:jc w:val="center"/>
          <w:tblLayout w:type="fixed"/>
          <w:tblLook w:val="01E0"/>
        </w:tblPrEx>
        <w:trPr>
          <w:trHeight w:hRule="exact" w:val="358"/>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 xml:space="preserve">Názov </w:t>
            </w:r>
          </w:p>
        </w:tc>
      </w:tr>
      <w:tr>
        <w:tblPrEx>
          <w:tblW w:w="8926" w:type="dxa"/>
          <w:jc w:val="center"/>
          <w:tblLayout w:type="fixed"/>
          <w:tblLook w:val="01E0"/>
        </w:tblPrEx>
        <w:trPr>
          <w:trHeight w:hRule="exact" w:val="358"/>
          <w:jc w:val="center"/>
        </w:trPr>
        <w:tc>
          <w:tcPr>
            <w:tcW w:w="1455"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Adresa</w:t>
            </w:r>
          </w:p>
        </w:tc>
        <w:tc>
          <w:tcPr>
            <w:tcW w:w="5075" w:type="dxa"/>
            <w:gridSpan w:val="1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Ulica</w:t>
            </w:r>
          </w:p>
        </w:tc>
        <w:tc>
          <w:tcPr>
            <w:tcW w:w="2396"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Číslo</w:t>
            </w:r>
          </w:p>
        </w:tc>
      </w:tr>
      <w:tr>
        <w:tblPrEx>
          <w:tblW w:w="8926" w:type="dxa"/>
          <w:jc w:val="center"/>
          <w:tblLayout w:type="fixed"/>
          <w:tblLook w:val="01E0"/>
        </w:tblPrEx>
        <w:trPr>
          <w:trHeight w:hRule="exact" w:val="358"/>
          <w:jc w:val="center"/>
        </w:trPr>
        <w:tc>
          <w:tcPr>
            <w:tcW w:w="1455"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p>
        </w:tc>
        <w:tc>
          <w:tcPr>
            <w:tcW w:w="5075" w:type="dxa"/>
            <w:gridSpan w:val="1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Mesto/obec</w:t>
            </w:r>
          </w:p>
        </w:tc>
        <w:tc>
          <w:tcPr>
            <w:tcW w:w="2396"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PSČ</w:t>
            </w:r>
          </w:p>
        </w:tc>
      </w:tr>
      <w:tr>
        <w:tblPrEx>
          <w:tblW w:w="8926" w:type="dxa"/>
          <w:jc w:val="center"/>
          <w:tblLayout w:type="fixed"/>
          <w:tblLook w:val="01E0"/>
        </w:tblPrEx>
        <w:trPr>
          <w:trHeight w:hRule="exact" w:val="620"/>
          <w:jc w:val="center"/>
        </w:trPr>
        <w:tc>
          <w:tcPr>
            <w:tcW w:w="6530" w:type="dxa"/>
            <w:gridSpan w:val="1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Štatistická klasifikácia ekonomických činností SK NACE Rev.2</w:t>
            </w:r>
          </w:p>
          <w:p w:rsidR="00BF5409" w:rsidRPr="000854BD" w:rsidP="00203EF1">
            <w:pPr>
              <w:bidi w:val="0"/>
              <w:rPr>
                <w:rFonts w:ascii="Times New Roman" w:hAnsi="Times New Roman"/>
                <w:b/>
                <w:sz w:val="22"/>
                <w:szCs w:val="22"/>
              </w:rPr>
            </w:pPr>
            <w:r w:rsidRPr="000854BD">
              <w:rPr>
                <w:rFonts w:ascii="Times New Roman" w:hAnsi="Times New Roman"/>
                <w:sz w:val="22"/>
                <w:szCs w:val="22"/>
              </w:rPr>
              <w:t>(Vyhláška Štatistického úradu Slovenskej republiky č. 306/2007 Z. z.)</w:t>
            </w:r>
          </w:p>
        </w:tc>
        <w:tc>
          <w:tcPr>
            <w:tcW w:w="2396"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p>
        </w:tc>
      </w:tr>
      <w:tr>
        <w:tblPrEx>
          <w:tblW w:w="8926" w:type="dxa"/>
          <w:jc w:val="center"/>
          <w:tblLayout w:type="fixed"/>
          <w:tblLook w:val="01E0"/>
        </w:tblPrEx>
        <w:trPr>
          <w:trHeight w:hRule="exact" w:val="460"/>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0854BD" w:rsidP="00203EF1">
            <w:pPr>
              <w:pStyle w:val="Heading1"/>
              <w:bidi w:val="0"/>
              <w:spacing w:before="120"/>
              <w:rPr>
                <w:rFonts w:ascii="Times New Roman" w:hAnsi="Times New Roman" w:cs="Times New Roman"/>
                <w:sz w:val="22"/>
                <w:szCs w:val="22"/>
              </w:rPr>
            </w:pPr>
            <w:r w:rsidRPr="000854BD">
              <w:rPr>
                <w:rFonts w:ascii="Times New Roman" w:hAnsi="Times New Roman" w:cs="Times New Roman"/>
                <w:sz w:val="22"/>
                <w:szCs w:val="22"/>
              </w:rPr>
              <w:t>2. Identifikačné údaje prevádzkovateľa</w:t>
            </w:r>
          </w:p>
        </w:tc>
      </w:tr>
      <w:tr>
        <w:tblPrEx>
          <w:tblW w:w="8926" w:type="dxa"/>
          <w:jc w:val="center"/>
          <w:tblLayout w:type="fixed"/>
          <w:tblLook w:val="01E0"/>
        </w:tblPrEx>
        <w:trPr>
          <w:trHeight w:hRule="exact" w:val="404"/>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0854BD" w:rsidP="00203EF1">
            <w:pPr>
              <w:pStyle w:val="Heading1"/>
              <w:bidi w:val="0"/>
              <w:spacing w:before="60"/>
              <w:rPr>
                <w:rFonts w:ascii="Times New Roman" w:hAnsi="Times New Roman" w:cs="Times New Roman"/>
                <w:b w:val="0"/>
                <w:sz w:val="22"/>
                <w:szCs w:val="22"/>
              </w:rPr>
            </w:pPr>
            <w:r w:rsidRPr="000854BD">
              <w:rPr>
                <w:rFonts w:ascii="Times New Roman" w:hAnsi="Times New Roman" w:cs="Times New Roman"/>
                <w:sz w:val="22"/>
                <w:szCs w:val="22"/>
              </w:rPr>
              <w:t>2.1 Identifikačné údaje prevádzkovateľa – fyzická osoba podnikateľ</w:t>
            </w:r>
          </w:p>
        </w:tc>
      </w:tr>
      <w:tr>
        <w:tblPrEx>
          <w:tblW w:w="8926" w:type="dxa"/>
          <w:jc w:val="center"/>
          <w:tblLayout w:type="fixed"/>
          <w:tblLook w:val="01E0"/>
        </w:tblPrEx>
        <w:trPr>
          <w:trHeight w:hRule="exact" w:val="397"/>
          <w:jc w:val="center"/>
        </w:trPr>
        <w:tc>
          <w:tcPr>
            <w:tcW w:w="145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Titul</w:t>
            </w:r>
          </w:p>
        </w:tc>
        <w:tc>
          <w:tcPr>
            <w:tcW w:w="3328"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Meno</w:t>
            </w:r>
          </w:p>
        </w:tc>
        <w:tc>
          <w:tcPr>
            <w:tcW w:w="4143" w:type="dxa"/>
            <w:gridSpan w:val="10"/>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Priezvisko</w:t>
            </w:r>
          </w:p>
        </w:tc>
      </w:tr>
      <w:tr>
        <w:tblPrEx>
          <w:tblW w:w="8926" w:type="dxa"/>
          <w:jc w:val="center"/>
          <w:tblLayout w:type="fixed"/>
          <w:tblLook w:val="01E0"/>
        </w:tblPrEx>
        <w:trPr>
          <w:trHeight w:hRule="exact" w:val="397"/>
          <w:jc w:val="center"/>
        </w:trPr>
        <w:tc>
          <w:tcPr>
            <w:tcW w:w="6498" w:type="dxa"/>
            <w:gridSpan w:val="1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Obchodné meno</w:t>
            </w: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IČO</w:t>
            </w:r>
          </w:p>
        </w:tc>
      </w:tr>
      <w:tr>
        <w:tblPrEx>
          <w:tblW w:w="8926" w:type="dxa"/>
          <w:jc w:val="center"/>
          <w:tblLayout w:type="fixed"/>
          <w:tblLook w:val="01E0"/>
        </w:tblPrEx>
        <w:trPr>
          <w:trHeight w:hRule="exact" w:val="376"/>
          <w:jc w:val="center"/>
        </w:trPr>
        <w:tc>
          <w:tcPr>
            <w:tcW w:w="1455"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ind w:right="72"/>
              <w:rPr>
                <w:rFonts w:ascii="Times New Roman" w:hAnsi="Times New Roman"/>
                <w:color w:val="000000"/>
                <w:sz w:val="22"/>
                <w:szCs w:val="22"/>
              </w:rPr>
            </w:pPr>
            <w:r w:rsidRPr="000854BD">
              <w:rPr>
                <w:rFonts w:ascii="Times New Roman" w:hAnsi="Times New Roman"/>
                <w:color w:val="000000"/>
                <w:sz w:val="22"/>
                <w:szCs w:val="22"/>
              </w:rPr>
              <w:t>Miesto podnikania</w:t>
            </w:r>
          </w:p>
        </w:tc>
        <w:tc>
          <w:tcPr>
            <w:tcW w:w="504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Ulica</w:t>
            </w: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Číslo</w:t>
            </w:r>
          </w:p>
        </w:tc>
      </w:tr>
      <w:tr>
        <w:tblPrEx>
          <w:tblW w:w="8926" w:type="dxa"/>
          <w:jc w:val="center"/>
          <w:tblLayout w:type="fixed"/>
          <w:tblLook w:val="01E0"/>
        </w:tblPrEx>
        <w:trPr>
          <w:trHeight w:hRule="exact" w:val="376"/>
          <w:jc w:val="center"/>
        </w:trPr>
        <w:tc>
          <w:tcPr>
            <w:tcW w:w="1455"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p>
        </w:tc>
        <w:tc>
          <w:tcPr>
            <w:tcW w:w="504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Mesto/obec</w:t>
            </w: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PSČ</w:t>
            </w:r>
          </w:p>
        </w:tc>
      </w:tr>
      <w:tr>
        <w:tblPrEx>
          <w:tblW w:w="8926" w:type="dxa"/>
          <w:jc w:val="center"/>
          <w:tblLayout w:type="fixed"/>
          <w:tblLook w:val="01E0"/>
        </w:tblPrEx>
        <w:trPr>
          <w:trHeight w:hRule="exact" w:val="376"/>
          <w:jc w:val="center"/>
        </w:trPr>
        <w:tc>
          <w:tcPr>
            <w:tcW w:w="1455"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p>
        </w:tc>
        <w:tc>
          <w:tcPr>
            <w:tcW w:w="504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sz w:val="22"/>
                <w:szCs w:val="22"/>
              </w:rPr>
              <w:t>Štát (v prípade zahraničného prevádzkovateľa)</w:t>
            </w: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p>
        </w:tc>
      </w:tr>
      <w:tr>
        <w:tblPrEx>
          <w:tblW w:w="8926" w:type="dxa"/>
          <w:jc w:val="center"/>
          <w:tblLayout w:type="fixed"/>
          <w:tblLook w:val="01E0"/>
        </w:tblPrEx>
        <w:trPr>
          <w:trHeight w:hRule="exact" w:val="424"/>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pStyle w:val="Heading1"/>
              <w:bidi w:val="0"/>
              <w:spacing w:before="60"/>
              <w:rPr>
                <w:rFonts w:ascii="Times New Roman" w:hAnsi="Times New Roman" w:cs="Times New Roman"/>
                <w:b w:val="0"/>
                <w:sz w:val="22"/>
                <w:szCs w:val="22"/>
              </w:rPr>
            </w:pPr>
            <w:r w:rsidRPr="000854BD">
              <w:rPr>
                <w:rFonts w:ascii="Times New Roman" w:hAnsi="Times New Roman" w:cs="Times New Roman"/>
                <w:sz w:val="22"/>
                <w:szCs w:val="22"/>
              </w:rPr>
              <w:t>2.2 Identifikačné údaje prevádzkovateľa – právnická osoba</w:t>
            </w:r>
          </w:p>
        </w:tc>
      </w:tr>
      <w:tr>
        <w:tblPrEx>
          <w:tblW w:w="8926" w:type="dxa"/>
          <w:jc w:val="center"/>
          <w:tblLayout w:type="fixed"/>
          <w:tblLook w:val="01E0"/>
        </w:tblPrEx>
        <w:trPr>
          <w:trHeight w:hRule="exact" w:val="446"/>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Obchodné meno</w:t>
            </w:r>
          </w:p>
        </w:tc>
      </w:tr>
      <w:tr>
        <w:tblPrEx>
          <w:tblW w:w="8926" w:type="dxa"/>
          <w:jc w:val="center"/>
          <w:tblLayout w:type="fixed"/>
          <w:tblLook w:val="01E0"/>
        </w:tblPrEx>
        <w:trPr>
          <w:trHeight w:hRule="exact" w:val="358"/>
          <w:jc w:val="center"/>
        </w:trPr>
        <w:tc>
          <w:tcPr>
            <w:tcW w:w="6498" w:type="dxa"/>
            <w:gridSpan w:val="1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Právna forma</w:t>
            </w: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IČO</w:t>
            </w:r>
          </w:p>
        </w:tc>
      </w:tr>
      <w:tr>
        <w:tblPrEx>
          <w:tblW w:w="8926" w:type="dxa"/>
          <w:jc w:val="center"/>
          <w:tblLayout w:type="fixed"/>
          <w:tblLook w:val="01E0"/>
        </w:tblPrEx>
        <w:trPr>
          <w:trHeight w:hRule="exact" w:val="358"/>
          <w:jc w:val="center"/>
        </w:trPr>
        <w:tc>
          <w:tcPr>
            <w:tcW w:w="1455"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Sídlo</w:t>
            </w:r>
          </w:p>
        </w:tc>
        <w:tc>
          <w:tcPr>
            <w:tcW w:w="504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ind w:left="-288" w:firstLine="288"/>
              <w:rPr>
                <w:rFonts w:ascii="Times New Roman" w:hAnsi="Times New Roman"/>
                <w:color w:val="000000"/>
                <w:sz w:val="22"/>
                <w:szCs w:val="22"/>
              </w:rPr>
            </w:pPr>
            <w:r w:rsidRPr="000854BD">
              <w:rPr>
                <w:rFonts w:ascii="Times New Roman" w:hAnsi="Times New Roman"/>
                <w:color w:val="000000"/>
                <w:sz w:val="22"/>
                <w:szCs w:val="22"/>
              </w:rPr>
              <w:t>Ulica</w:t>
            </w: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ind w:left="-288" w:firstLine="288"/>
              <w:rPr>
                <w:rFonts w:ascii="Times New Roman" w:hAnsi="Times New Roman"/>
                <w:color w:val="000000"/>
                <w:sz w:val="22"/>
                <w:szCs w:val="22"/>
              </w:rPr>
            </w:pPr>
            <w:r w:rsidRPr="000854BD">
              <w:rPr>
                <w:rFonts w:ascii="Times New Roman" w:hAnsi="Times New Roman"/>
                <w:color w:val="000000"/>
                <w:sz w:val="22"/>
                <w:szCs w:val="22"/>
              </w:rPr>
              <w:t>Číslo</w:t>
            </w:r>
          </w:p>
        </w:tc>
      </w:tr>
      <w:tr>
        <w:tblPrEx>
          <w:tblW w:w="8926" w:type="dxa"/>
          <w:jc w:val="center"/>
          <w:tblLayout w:type="fixed"/>
          <w:tblLook w:val="01E0"/>
        </w:tblPrEx>
        <w:trPr>
          <w:trHeight w:hRule="exact" w:val="358"/>
          <w:jc w:val="center"/>
        </w:trPr>
        <w:tc>
          <w:tcPr>
            <w:tcW w:w="1455"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p>
        </w:tc>
        <w:tc>
          <w:tcPr>
            <w:tcW w:w="504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ind w:left="-288" w:firstLine="288"/>
              <w:rPr>
                <w:rFonts w:ascii="Times New Roman" w:hAnsi="Times New Roman"/>
                <w:color w:val="000000"/>
                <w:sz w:val="22"/>
                <w:szCs w:val="22"/>
              </w:rPr>
            </w:pPr>
            <w:r w:rsidRPr="000854BD">
              <w:rPr>
                <w:rFonts w:ascii="Times New Roman" w:hAnsi="Times New Roman"/>
                <w:color w:val="000000"/>
                <w:sz w:val="22"/>
                <w:szCs w:val="22"/>
              </w:rPr>
              <w:t>Mesto/obec</w:t>
            </w: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ind w:left="-288" w:firstLine="288"/>
              <w:rPr>
                <w:rFonts w:ascii="Times New Roman" w:hAnsi="Times New Roman"/>
                <w:color w:val="000000"/>
                <w:sz w:val="22"/>
                <w:szCs w:val="22"/>
              </w:rPr>
            </w:pPr>
            <w:r w:rsidRPr="000854BD">
              <w:rPr>
                <w:rFonts w:ascii="Times New Roman" w:hAnsi="Times New Roman"/>
                <w:color w:val="000000"/>
                <w:sz w:val="22"/>
                <w:szCs w:val="22"/>
              </w:rPr>
              <w:t>PSČ</w:t>
            </w:r>
          </w:p>
        </w:tc>
      </w:tr>
      <w:tr>
        <w:tblPrEx>
          <w:tblW w:w="8926" w:type="dxa"/>
          <w:jc w:val="center"/>
          <w:tblLayout w:type="fixed"/>
          <w:tblLook w:val="01E0"/>
        </w:tblPrEx>
        <w:trPr>
          <w:trHeight w:hRule="exact" w:val="522"/>
          <w:jc w:val="center"/>
        </w:trPr>
        <w:tc>
          <w:tcPr>
            <w:tcW w:w="1455"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p>
        </w:tc>
        <w:tc>
          <w:tcPr>
            <w:tcW w:w="7471" w:type="dxa"/>
            <w:gridSpan w:val="1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Štát (v prípade zahraničného prevádzkovateľa)</w:t>
            </w:r>
          </w:p>
        </w:tc>
      </w:tr>
      <w:tr>
        <w:tblPrEx>
          <w:tblW w:w="8926" w:type="dxa"/>
          <w:jc w:val="center"/>
          <w:tblLayout w:type="fixed"/>
          <w:tblLook w:val="01E0"/>
        </w:tblPrEx>
        <w:trPr>
          <w:trHeight w:hRule="exact" w:val="358"/>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sz w:val="22"/>
                <w:szCs w:val="22"/>
              </w:rPr>
            </w:pPr>
            <w:r w:rsidRPr="000854BD">
              <w:rPr>
                <w:rFonts w:ascii="Times New Roman" w:hAnsi="Times New Roman"/>
                <w:b/>
                <w:sz w:val="22"/>
                <w:szCs w:val="22"/>
              </w:rPr>
              <w:t>Štatutárny orgán (predseda predstavenstva/konateľ)</w:t>
            </w:r>
          </w:p>
        </w:tc>
      </w:tr>
      <w:tr>
        <w:tblPrEx>
          <w:tblW w:w="8926" w:type="dxa"/>
          <w:jc w:val="center"/>
          <w:tblLayout w:type="fixed"/>
          <w:tblLook w:val="01E0"/>
        </w:tblPrEx>
        <w:trPr>
          <w:trHeight w:hRule="exact" w:val="358"/>
          <w:jc w:val="center"/>
        </w:trPr>
        <w:tc>
          <w:tcPr>
            <w:tcW w:w="145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Titul</w:t>
            </w:r>
          </w:p>
        </w:tc>
        <w:tc>
          <w:tcPr>
            <w:tcW w:w="3328"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Meno</w:t>
            </w:r>
          </w:p>
        </w:tc>
        <w:tc>
          <w:tcPr>
            <w:tcW w:w="4143" w:type="dxa"/>
            <w:gridSpan w:val="10"/>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Priezvisko</w:t>
            </w:r>
          </w:p>
        </w:tc>
      </w:tr>
      <w:tr>
        <w:tblPrEx>
          <w:tblW w:w="8926" w:type="dxa"/>
          <w:jc w:val="center"/>
          <w:tblLayout w:type="fixed"/>
          <w:tblLook w:val="01E0"/>
        </w:tblPrEx>
        <w:trPr>
          <w:trHeight w:hRule="exact" w:val="358"/>
          <w:jc w:val="center"/>
        </w:trPr>
        <w:tc>
          <w:tcPr>
            <w:tcW w:w="1455"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Bydlisko</w:t>
            </w:r>
          </w:p>
          <w:p w:rsidR="00BF5409" w:rsidRPr="000854BD" w:rsidP="00203EF1">
            <w:pPr>
              <w:bidi w:val="0"/>
              <w:rPr>
                <w:rFonts w:ascii="Times New Roman" w:hAnsi="Times New Roman"/>
                <w:sz w:val="22"/>
                <w:szCs w:val="22"/>
              </w:rPr>
            </w:pPr>
          </w:p>
        </w:tc>
        <w:tc>
          <w:tcPr>
            <w:tcW w:w="504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Ulica</w:t>
            </w: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Číslo</w:t>
            </w:r>
          </w:p>
        </w:tc>
      </w:tr>
      <w:tr>
        <w:tblPrEx>
          <w:tblW w:w="8926" w:type="dxa"/>
          <w:jc w:val="center"/>
          <w:tblLayout w:type="fixed"/>
          <w:tblLook w:val="01E0"/>
        </w:tblPrEx>
        <w:trPr>
          <w:trHeight w:hRule="exact" w:val="358"/>
          <w:jc w:val="center"/>
        </w:trPr>
        <w:tc>
          <w:tcPr>
            <w:tcW w:w="1455"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p>
        </w:tc>
        <w:tc>
          <w:tcPr>
            <w:tcW w:w="5043" w:type="dxa"/>
            <w:gridSpan w:val="1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Mesto/obec</w:t>
            </w: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PSČ</w:t>
            </w:r>
          </w:p>
        </w:tc>
      </w:tr>
      <w:tr>
        <w:tblPrEx>
          <w:tblW w:w="8926" w:type="dxa"/>
          <w:jc w:val="center"/>
          <w:tblLayout w:type="fixed"/>
          <w:tblLook w:val="01E0"/>
        </w:tblPrEx>
        <w:trPr>
          <w:trHeight w:hRule="exact" w:val="358"/>
          <w:jc w:val="center"/>
        </w:trPr>
        <w:tc>
          <w:tcPr>
            <w:tcW w:w="1455"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p>
        </w:tc>
        <w:tc>
          <w:tcPr>
            <w:tcW w:w="7471" w:type="dxa"/>
            <w:gridSpan w:val="1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sz w:val="22"/>
                <w:szCs w:val="22"/>
              </w:rPr>
            </w:pPr>
            <w:r w:rsidRPr="000854BD">
              <w:rPr>
                <w:rFonts w:ascii="Times New Roman" w:hAnsi="Times New Roman"/>
                <w:sz w:val="22"/>
                <w:szCs w:val="22"/>
              </w:rPr>
              <w:t>Štát (v prípade zahraničného prevádzkovateľa)</w:t>
            </w:r>
          </w:p>
        </w:tc>
      </w:tr>
      <w:tr>
        <w:tblPrEx>
          <w:tblW w:w="8926" w:type="dxa"/>
          <w:jc w:val="center"/>
          <w:tblLayout w:type="fixed"/>
          <w:tblLook w:val="01E0"/>
        </w:tblPrEx>
        <w:trPr>
          <w:trHeight w:val="1816"/>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spacing w:before="60"/>
              <w:rPr>
                <w:rFonts w:ascii="Times New Roman" w:hAnsi="Times New Roman"/>
                <w:b/>
                <w:sz w:val="22"/>
                <w:szCs w:val="22"/>
              </w:rPr>
            </w:pPr>
            <w:r w:rsidRPr="000854BD">
              <w:rPr>
                <w:rFonts w:ascii="Times New Roman" w:hAnsi="Times New Roman"/>
                <w:b/>
                <w:sz w:val="22"/>
                <w:szCs w:val="22"/>
              </w:rPr>
              <w:t>3. Dátum a čas vzniku ZPH</w:t>
            </w:r>
          </w:p>
          <w:p w:rsidR="00BF5409" w:rsidRPr="000854BD" w:rsidP="00203EF1">
            <w:pPr>
              <w:bidi w:val="0"/>
              <w:spacing w:before="120"/>
              <w:rPr>
                <w:rFonts w:ascii="Times New Roman" w:hAnsi="Times New Roman"/>
                <w:color w:val="C0C0C0"/>
                <w:sz w:val="22"/>
                <w:szCs w:val="22"/>
              </w:rPr>
            </w:pPr>
            <w:r w:rsidRPr="000854BD">
              <w:rPr>
                <w:rFonts w:ascii="Times New Roman" w:hAnsi="Times New Roman"/>
                <w:sz w:val="22"/>
                <w:szCs w:val="22"/>
              </w:rPr>
              <w:t xml:space="preserve">Začiatok </w:t>
            </w:r>
            <w:r w:rsidRPr="000854BD">
              <w:rPr>
                <w:rFonts w:ascii="Times New Roman" w:hAnsi="Times New Roman"/>
                <w:sz w:val="22"/>
                <w:szCs w:val="22"/>
                <w:shd w:val="clear" w:color="auto" w:fill="FFFFFF"/>
              </w:rPr>
              <w:t xml:space="preserve">                                            </w:t>
            </w:r>
            <w:r w:rsidRPr="000854BD">
              <w:rPr>
                <w:rFonts w:ascii="Times New Roman" w:hAnsi="Times New Roman"/>
                <w:sz w:val="22"/>
                <w:szCs w:val="22"/>
              </w:rPr>
              <w:t xml:space="preserve">                             Koniec </w:t>
            </w:r>
            <w:r w:rsidRPr="000854BD">
              <w:rPr>
                <w:rFonts w:ascii="Times New Roman" w:hAnsi="Times New Roman"/>
                <w:sz w:val="22"/>
                <w:szCs w:val="22"/>
                <w:shd w:val="clear" w:color="auto" w:fill="FFFFFF"/>
              </w:rPr>
              <w:t xml:space="preserve">                                               </w:t>
            </w:r>
            <w:r w:rsidRPr="000854BD">
              <w:rPr>
                <w:rFonts w:ascii="Times New Roman" w:hAnsi="Times New Roman"/>
                <w:sz w:val="22"/>
                <w:szCs w:val="22"/>
              </w:rPr>
              <w:t xml:space="preserve">     </w:t>
            </w:r>
            <w:r w:rsidRPr="000854BD">
              <w:rPr>
                <w:rFonts w:ascii="Times New Roman" w:hAnsi="Times New Roman"/>
                <w:color w:val="C0C0C0"/>
                <w:sz w:val="22"/>
                <w:szCs w:val="22"/>
              </w:rPr>
              <w:t>.</w:t>
            </w:r>
          </w:p>
          <w:p w:rsidR="00BF5409" w:rsidRPr="000854BD" w:rsidP="00203EF1">
            <w:pPr>
              <w:bidi w:val="0"/>
              <w:spacing w:before="120" w:after="60"/>
              <w:rPr>
                <w:rFonts w:ascii="Times New Roman" w:hAnsi="Times New Roman"/>
                <w:color w:val="000000"/>
                <w:sz w:val="22"/>
                <w:szCs w:val="22"/>
              </w:rPr>
            </w:pPr>
            <w:r w:rsidRPr="000854BD">
              <w:rPr>
                <w:rFonts w:ascii="Times New Roman" w:hAnsi="Times New Roman"/>
                <w:color w:val="000000"/>
                <w:sz w:val="22"/>
                <w:szCs w:val="22"/>
              </w:rPr>
              <w:t>Doplňujúce informácie</w:t>
            </w:r>
          </w:p>
          <w:p w:rsidR="00BF5409" w:rsidRPr="00D80256" w:rsidP="00203EF1">
            <w:pPr>
              <w:shd w:val="clear" w:color="auto" w:fill="FFFFFF"/>
              <w:bidi w:val="0"/>
              <w:rPr>
                <w:rFonts w:ascii="Times New Roman" w:hAnsi="Times New Roman"/>
                <w:b/>
                <w:color w:val="000000"/>
                <w:sz w:val="16"/>
                <w:szCs w:val="16"/>
              </w:rPr>
            </w:pPr>
          </w:p>
          <w:p w:rsidR="00BF5409" w:rsidRPr="00D80256" w:rsidP="00203EF1">
            <w:pPr>
              <w:shd w:val="clear" w:color="auto" w:fill="FFFFFF"/>
              <w:bidi w:val="0"/>
              <w:rPr>
                <w:rFonts w:ascii="Times New Roman" w:hAnsi="Times New Roman"/>
                <w:b/>
                <w:color w:val="000000"/>
                <w:sz w:val="16"/>
                <w:szCs w:val="16"/>
              </w:rPr>
            </w:pPr>
          </w:p>
          <w:p w:rsidR="00BF5409" w:rsidRPr="00D80256" w:rsidP="00203EF1">
            <w:pPr>
              <w:shd w:val="clear" w:color="auto" w:fill="FFFFFF"/>
              <w:bidi w:val="0"/>
              <w:rPr>
                <w:rFonts w:ascii="Times New Roman" w:hAnsi="Times New Roman"/>
                <w:sz w:val="16"/>
                <w:szCs w:val="16"/>
              </w:rPr>
            </w:pPr>
          </w:p>
          <w:p w:rsidR="00BF5409" w:rsidRPr="00F63A49" w:rsidP="00203EF1">
            <w:pPr>
              <w:bidi w:val="0"/>
              <w:rPr>
                <w:rFonts w:ascii="Times New Roman" w:hAnsi="Times New Roman"/>
                <w:sz w:val="16"/>
                <w:szCs w:val="16"/>
              </w:rPr>
            </w:pPr>
          </w:p>
        </w:tc>
      </w:tr>
      <w:tr>
        <w:tblPrEx>
          <w:tblW w:w="8926" w:type="dxa"/>
          <w:jc w:val="center"/>
          <w:tblLayout w:type="fixed"/>
          <w:tblLook w:val="01E0"/>
        </w:tblPrEx>
        <w:trPr>
          <w:trHeight w:val="1606"/>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rPr>
                <w:rFonts w:ascii="Times New Roman" w:hAnsi="Times New Roman"/>
                <w:b/>
                <w:sz w:val="22"/>
                <w:szCs w:val="22"/>
              </w:rPr>
            </w:pPr>
            <w:r w:rsidRPr="000854BD">
              <w:rPr>
                <w:rFonts w:ascii="Times New Roman" w:hAnsi="Times New Roman"/>
                <w:b/>
                <w:sz w:val="22"/>
                <w:szCs w:val="22"/>
              </w:rPr>
              <w:t>4. Podrobný opis ZPH</w:t>
            </w:r>
          </w:p>
          <w:p w:rsidR="00BF5409" w:rsidRPr="000854BD" w:rsidP="00203EF1">
            <w:pPr>
              <w:bidi w:val="0"/>
              <w:spacing w:after="60"/>
              <w:rPr>
                <w:rFonts w:ascii="Times New Roman" w:hAnsi="Times New Roman"/>
                <w:sz w:val="22"/>
                <w:szCs w:val="22"/>
              </w:rPr>
            </w:pPr>
            <w:r w:rsidRPr="000854BD">
              <w:rPr>
                <w:rFonts w:ascii="Times New Roman" w:hAnsi="Times New Roman"/>
                <w:sz w:val="22"/>
                <w:szCs w:val="22"/>
              </w:rPr>
              <w:t>Uveďte chronologický priebeh ZPH s uvedením iniciačnej a hlavnej udalosti vrátane ďalších informácií potrebných k pochopeniu vzniku ZPH</w:t>
            </w:r>
          </w:p>
          <w:p w:rsidR="00BF5409" w:rsidRPr="00D80256" w:rsidP="00203EF1">
            <w:pPr>
              <w:bidi w:val="0"/>
              <w:rPr>
                <w:rFonts w:ascii="Times New Roman" w:hAnsi="Times New Roman"/>
                <w:sz w:val="16"/>
                <w:szCs w:val="16"/>
              </w:rPr>
            </w:pPr>
          </w:p>
          <w:p w:rsidR="00BF5409" w:rsidRPr="00D80256" w:rsidP="00203EF1">
            <w:pPr>
              <w:shd w:val="clear" w:color="auto" w:fill="FFFFFF"/>
              <w:bidi w:val="0"/>
              <w:rPr>
                <w:rFonts w:ascii="Times New Roman" w:hAnsi="Times New Roman"/>
                <w:sz w:val="16"/>
                <w:szCs w:val="16"/>
              </w:rPr>
            </w:pPr>
          </w:p>
          <w:p w:rsidR="00BF5409" w:rsidRPr="00D80256" w:rsidP="00203EF1">
            <w:pPr>
              <w:shd w:val="clear" w:color="auto" w:fill="FFFFFF"/>
              <w:bidi w:val="0"/>
              <w:rPr>
                <w:rFonts w:ascii="Times New Roman" w:hAnsi="Times New Roman"/>
                <w:sz w:val="16"/>
                <w:szCs w:val="16"/>
              </w:rPr>
            </w:pPr>
          </w:p>
          <w:p w:rsidR="00BF5409" w:rsidRPr="00D80256" w:rsidP="00203EF1">
            <w:pPr>
              <w:shd w:val="clear" w:color="auto" w:fill="FFFFFF"/>
              <w:bidi w:val="0"/>
              <w:rPr>
                <w:rFonts w:ascii="Times New Roman" w:hAnsi="Times New Roman"/>
                <w:sz w:val="16"/>
                <w:szCs w:val="16"/>
              </w:rPr>
            </w:pPr>
          </w:p>
          <w:p w:rsidR="00BF5409" w:rsidRPr="00D80256" w:rsidP="00203EF1">
            <w:pPr>
              <w:bidi w:val="0"/>
              <w:rPr>
                <w:rFonts w:ascii="Times New Roman" w:hAnsi="Times New Roman"/>
                <w:sz w:val="16"/>
                <w:szCs w:val="16"/>
              </w:rPr>
            </w:pPr>
          </w:p>
        </w:tc>
      </w:tr>
      <w:tr>
        <w:tblPrEx>
          <w:tblW w:w="8926" w:type="dxa"/>
          <w:jc w:val="center"/>
          <w:tblLayout w:type="fixed"/>
          <w:tblLook w:val="01E0"/>
        </w:tblPrEx>
        <w:trPr>
          <w:trHeight w:val="2322"/>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spacing w:before="60" w:after="120"/>
              <w:rPr>
                <w:rFonts w:ascii="Times New Roman" w:hAnsi="Times New Roman"/>
                <w:sz w:val="22"/>
                <w:szCs w:val="22"/>
              </w:rPr>
            </w:pPr>
            <w:r w:rsidRPr="000854BD">
              <w:rPr>
                <w:rFonts w:ascii="Times New Roman" w:hAnsi="Times New Roman"/>
                <w:b/>
                <w:sz w:val="22"/>
                <w:szCs w:val="22"/>
              </w:rPr>
              <w:t xml:space="preserve">5. Sprievodné javy ZPH                                                                                                    </w:t>
            </w:r>
            <w:r w:rsidRPr="000854BD">
              <w:rPr>
                <w:rFonts w:ascii="Times New Roman" w:hAnsi="Times New Roman"/>
                <w:sz w:val="22"/>
                <w:szCs w:val="22"/>
              </w:rPr>
              <w:t xml:space="preserve">Označiť </w:t>
            </w:r>
            <w:r w:rsidRPr="000854BD">
              <w:rPr>
                <w:rFonts w:ascii="Times New Roman" w:hAnsi="Times New Roman"/>
                <w:b/>
                <w:sz w:val="22"/>
                <w:szCs w:val="22"/>
              </w:rPr>
              <w:t>X</w:t>
            </w:r>
          </w:p>
          <w:p w:rsidR="00BF5409" w:rsidRPr="00D80256" w:rsidP="00203EF1">
            <w:pPr>
              <w:shd w:val="clear" w:color="auto" w:fill="FFFFFF"/>
              <w:bidi w:val="0"/>
              <w:rPr>
                <w:rFonts w:ascii="Times New Roman" w:hAnsi="Times New Roman"/>
                <w:sz w:val="16"/>
                <w:szCs w:val="16"/>
              </w:rPr>
            </w:pPr>
          </w:p>
          <w:p w:rsidR="00BF5409" w:rsidRPr="000854BD" w:rsidP="00203EF1">
            <w:pPr>
              <w:shd w:val="clear" w:color="auto" w:fill="FFFFFF"/>
              <w:tabs>
                <w:tab w:val="left" w:pos="2790"/>
                <w:tab w:val="left" w:pos="6090"/>
              </w:tabs>
              <w:bidi w:val="0"/>
              <w:rPr>
                <w:rFonts w:ascii="Times New Roman" w:hAnsi="Times New Roman"/>
                <w:sz w:val="22"/>
                <w:szCs w:val="22"/>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w:t>
            </w:r>
            <w:r w:rsidRPr="000854BD">
              <w:rPr>
                <w:rFonts w:ascii="Times New Roman" w:hAnsi="Times New Roman"/>
                <w:sz w:val="22"/>
                <w:szCs w:val="22"/>
              </w:rPr>
              <w:t>Domino efekt</w:t>
            </w:r>
            <w:r>
              <w:rPr>
                <w:rFonts w:ascii="Times New Roman" w:hAnsi="Times New Roman"/>
                <w:sz w:val="22"/>
                <w:szCs w:val="22"/>
              </w:rPr>
              <w:t xml:space="preserve">             </w:t>
            </w:r>
            <w:r w:rsidRPr="000854BD">
              <w:rPr>
                <w:rFonts w:ascii="Times New Roman" w:hAnsi="Times New Roman"/>
                <w:sz w:val="22"/>
                <w:szCs w:val="22"/>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w:t>
            </w:r>
            <w:r w:rsidRPr="000854BD">
              <w:rPr>
                <w:rFonts w:ascii="Times New Roman" w:hAnsi="Times New Roman"/>
                <w:sz w:val="22"/>
                <w:szCs w:val="22"/>
              </w:rPr>
              <w:t xml:space="preserve">Cezhraničné účinky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Prírodné udalosti</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Iné</w:t>
            </w:r>
          </w:p>
          <w:p w:rsidR="00BF5409" w:rsidRPr="00D80256" w:rsidP="00203EF1">
            <w:pPr>
              <w:shd w:val="clear" w:color="auto" w:fill="FFFFFF"/>
              <w:bidi w:val="0"/>
              <w:rPr>
                <w:rFonts w:ascii="Times New Roman" w:hAnsi="Times New Roman"/>
                <w:sz w:val="16"/>
                <w:szCs w:val="16"/>
              </w:rPr>
            </w:pPr>
          </w:p>
          <w:p w:rsidR="00BF5409" w:rsidRPr="00D80256" w:rsidP="00203EF1">
            <w:pPr>
              <w:bidi w:val="0"/>
              <w:rPr>
                <w:rFonts w:ascii="Times New Roman" w:hAnsi="Times New Roman"/>
                <w:sz w:val="16"/>
                <w:szCs w:val="16"/>
              </w:rPr>
            </w:pPr>
          </w:p>
          <w:p w:rsidR="00BF5409" w:rsidRPr="000854BD" w:rsidP="00203EF1">
            <w:pPr>
              <w:bidi w:val="0"/>
              <w:spacing w:after="60"/>
              <w:rPr>
                <w:rFonts w:ascii="Times New Roman" w:hAnsi="Times New Roman"/>
                <w:color w:val="000000"/>
                <w:sz w:val="22"/>
                <w:szCs w:val="22"/>
              </w:rPr>
            </w:pPr>
            <w:r w:rsidRPr="000854BD">
              <w:rPr>
                <w:rFonts w:ascii="Times New Roman" w:hAnsi="Times New Roman"/>
                <w:color w:val="000000"/>
                <w:sz w:val="22"/>
                <w:szCs w:val="22"/>
              </w:rPr>
              <w:t>Doplňujúce informácie</w:t>
            </w:r>
          </w:p>
          <w:p w:rsidR="00BF5409" w:rsidRPr="002A67F6" w:rsidP="00203EF1">
            <w:pPr>
              <w:shd w:val="clear" w:color="auto" w:fill="FFFFFF"/>
              <w:bidi w:val="0"/>
              <w:rPr>
                <w:rFonts w:ascii="Times New Roman" w:hAnsi="Times New Roman"/>
                <w:b/>
                <w:color w:val="000000"/>
                <w:sz w:val="18"/>
                <w:szCs w:val="18"/>
              </w:rPr>
            </w:pPr>
          </w:p>
          <w:p w:rsidR="00BF5409" w:rsidRPr="002A67F6" w:rsidP="00203EF1">
            <w:pPr>
              <w:shd w:val="clear" w:color="auto" w:fill="FFFFFF"/>
              <w:bidi w:val="0"/>
              <w:rPr>
                <w:rFonts w:ascii="Times New Roman" w:hAnsi="Times New Roman"/>
                <w:sz w:val="18"/>
                <w:szCs w:val="18"/>
              </w:rPr>
            </w:pPr>
          </w:p>
          <w:p w:rsidR="00BF5409" w:rsidRPr="002A67F6" w:rsidP="00203EF1">
            <w:pPr>
              <w:shd w:val="clear" w:color="auto" w:fill="FFFFFF"/>
              <w:bidi w:val="0"/>
              <w:rPr>
                <w:rFonts w:ascii="Times New Roman" w:hAnsi="Times New Roman"/>
                <w:sz w:val="18"/>
                <w:szCs w:val="18"/>
              </w:rPr>
            </w:pPr>
          </w:p>
          <w:p w:rsidR="00BF5409" w:rsidRPr="00D80256" w:rsidP="00203EF1">
            <w:pPr>
              <w:bidi w:val="0"/>
              <w:rPr>
                <w:rFonts w:ascii="Times New Roman" w:hAnsi="Times New Roman"/>
                <w:sz w:val="16"/>
                <w:szCs w:val="16"/>
              </w:rPr>
            </w:pPr>
          </w:p>
        </w:tc>
      </w:tr>
      <w:tr>
        <w:tblPrEx>
          <w:tblW w:w="8926" w:type="dxa"/>
          <w:jc w:val="center"/>
          <w:tblLayout w:type="fixed"/>
          <w:tblLook w:val="01E0"/>
        </w:tblPrEx>
        <w:trPr>
          <w:trHeight w:hRule="exact" w:val="1043"/>
          <w:jc w:val="center"/>
        </w:trPr>
        <w:tc>
          <w:tcPr>
            <w:tcW w:w="8926" w:type="dxa"/>
            <w:gridSpan w:val="18"/>
            <w:tcBorders>
              <w:top w:val="single" w:sz="4" w:space="0" w:color="auto"/>
              <w:left w:val="single" w:sz="4" w:space="0" w:color="auto"/>
              <w:bottom w:val="nil"/>
              <w:right w:val="single" w:sz="4" w:space="0" w:color="auto"/>
            </w:tcBorders>
            <w:shd w:val="clear" w:color="auto" w:fill="C0C0C0"/>
            <w:textDirection w:val="lrTb"/>
            <w:vAlign w:val="center"/>
          </w:tcPr>
          <w:p w:rsidR="00BF5409" w:rsidRPr="00D80256" w:rsidP="00203EF1">
            <w:pPr>
              <w:shd w:val="clear" w:color="auto" w:fill="C0C0C0"/>
              <w:bidi w:val="0"/>
              <w:rPr>
                <w:rFonts w:ascii="Times New Roman" w:hAnsi="Times New Roman"/>
                <w:b/>
                <w:sz w:val="6"/>
                <w:szCs w:val="6"/>
              </w:rPr>
            </w:pPr>
          </w:p>
          <w:p w:rsidR="00BF5409" w:rsidRPr="000854BD" w:rsidP="00203EF1">
            <w:pPr>
              <w:shd w:val="clear" w:color="auto" w:fill="C0C0C0"/>
              <w:bidi w:val="0"/>
              <w:rPr>
                <w:rFonts w:ascii="Times New Roman" w:hAnsi="Times New Roman"/>
                <w:b/>
                <w:sz w:val="22"/>
                <w:szCs w:val="22"/>
              </w:rPr>
            </w:pPr>
            <w:r w:rsidRPr="000854BD">
              <w:rPr>
                <w:rFonts w:ascii="Times New Roman" w:hAnsi="Times New Roman"/>
                <w:b/>
                <w:sz w:val="22"/>
                <w:szCs w:val="22"/>
              </w:rPr>
              <w:t xml:space="preserve">6. Druh ZPH                                                                                                                  </w:t>
            </w:r>
            <w:r>
              <w:rPr>
                <w:rFonts w:ascii="Times New Roman" w:hAnsi="Times New Roman"/>
                <w:b/>
                <w:sz w:val="22"/>
                <w:szCs w:val="22"/>
              </w:rPr>
              <w:t xml:space="preserve"> </w:t>
            </w:r>
            <w:r w:rsidRPr="000854BD">
              <w:rPr>
                <w:rFonts w:ascii="Times New Roman" w:hAnsi="Times New Roman"/>
                <w:b/>
                <w:sz w:val="22"/>
                <w:szCs w:val="22"/>
              </w:rPr>
              <w:t xml:space="preserve">    </w:t>
            </w:r>
            <w:r w:rsidRPr="000854BD">
              <w:rPr>
                <w:rFonts w:ascii="Times New Roman" w:hAnsi="Times New Roman"/>
                <w:sz w:val="22"/>
                <w:szCs w:val="22"/>
              </w:rPr>
              <w:t xml:space="preserve">Označiť </w:t>
            </w:r>
            <w:r w:rsidRPr="000854BD">
              <w:rPr>
                <w:rFonts w:ascii="Times New Roman" w:hAnsi="Times New Roman"/>
                <w:b/>
                <w:sz w:val="22"/>
                <w:szCs w:val="22"/>
              </w:rPr>
              <w:t>X</w:t>
            </w:r>
          </w:p>
          <w:p w:rsidR="00BF5409" w:rsidRPr="00D80256" w:rsidP="00203EF1">
            <w:pPr>
              <w:shd w:val="clear" w:color="auto" w:fill="C0C0C0"/>
              <w:bidi w:val="0"/>
              <w:rPr>
                <w:rFonts w:ascii="Times New Roman" w:hAnsi="Times New Roman"/>
                <w:b/>
                <w:sz w:val="16"/>
                <w:szCs w:val="16"/>
              </w:rPr>
            </w:pPr>
          </w:p>
          <w:p w:rsidR="00BF5409" w:rsidRPr="000854BD" w:rsidP="00203EF1">
            <w:pPr>
              <w:shd w:val="clear" w:color="auto" w:fill="FFFFFF"/>
              <w:bidi w:val="0"/>
              <w:spacing w:before="120" w:after="12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Únik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Požiar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Výbuch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Iné</w:t>
            </w:r>
          </w:p>
          <w:p w:rsidR="00BF5409" w:rsidRPr="00D80256" w:rsidP="00203EF1">
            <w:pPr>
              <w:shd w:val="clear" w:color="auto" w:fill="FFFFFF"/>
              <w:bidi w:val="0"/>
              <w:rPr>
                <w:rFonts w:ascii="Times New Roman" w:hAnsi="Times New Roman"/>
                <w:sz w:val="6"/>
                <w:szCs w:val="6"/>
                <w:shd w:val="clear" w:color="auto" w:fill="FFFFFF"/>
              </w:rPr>
            </w:pPr>
          </w:p>
          <w:p w:rsidR="00BF5409" w:rsidRPr="000854BD" w:rsidP="00203EF1">
            <w:pPr>
              <w:shd w:val="clear" w:color="auto" w:fill="FFFFFF"/>
              <w:bidi w:val="0"/>
              <w:spacing w:before="120" w:after="120"/>
              <w:rPr>
                <w:rFonts w:ascii="Times New Roman" w:hAnsi="Times New Roman"/>
                <w:sz w:val="22"/>
                <w:szCs w:val="22"/>
              </w:rPr>
            </w:pPr>
          </w:p>
        </w:tc>
      </w:tr>
      <w:tr>
        <w:tblPrEx>
          <w:tblW w:w="8926" w:type="dxa"/>
          <w:jc w:val="center"/>
          <w:tblLayout w:type="fixed"/>
          <w:tblLook w:val="01E0"/>
        </w:tblPrEx>
        <w:trPr>
          <w:trHeight w:val="1675"/>
          <w:jc w:val="center"/>
        </w:trPr>
        <w:tc>
          <w:tcPr>
            <w:tcW w:w="8926" w:type="dxa"/>
            <w:gridSpan w:val="18"/>
            <w:tcBorders>
              <w:top w:val="nil"/>
              <w:left w:val="single" w:sz="4" w:space="0" w:color="auto"/>
              <w:bottom w:val="single" w:sz="4" w:space="0" w:color="auto"/>
              <w:right w:val="single" w:sz="4" w:space="0" w:color="auto"/>
            </w:tcBorders>
            <w:shd w:val="clear" w:color="auto" w:fill="C0C0C0"/>
            <w:textDirection w:val="lrTb"/>
            <w:vAlign w:val="center"/>
          </w:tcPr>
          <w:p w:rsidR="00BF5409" w:rsidRPr="002A67F6" w:rsidP="00203EF1">
            <w:pPr>
              <w:shd w:val="clear" w:color="auto" w:fill="C0C0C0"/>
              <w:bidi w:val="0"/>
              <w:rPr>
                <w:rFonts w:ascii="Times New Roman" w:hAnsi="Times New Roman"/>
                <w:sz w:val="6"/>
                <w:szCs w:val="6"/>
              </w:rPr>
            </w:pPr>
          </w:p>
          <w:p w:rsidR="00BF5409" w:rsidRPr="000854BD" w:rsidP="00203EF1">
            <w:pPr>
              <w:shd w:val="clear" w:color="auto" w:fill="C0C0C0"/>
              <w:bidi w:val="0"/>
              <w:rPr>
                <w:rFonts w:ascii="Times New Roman" w:hAnsi="Times New Roman"/>
                <w:b/>
                <w:sz w:val="22"/>
                <w:szCs w:val="22"/>
              </w:rPr>
            </w:pPr>
            <w:r w:rsidRPr="000854BD">
              <w:rPr>
                <w:rFonts w:ascii="Times New Roman" w:hAnsi="Times New Roman"/>
                <w:sz w:val="22"/>
                <w:szCs w:val="22"/>
              </w:rPr>
              <w:t>Uveďte kód 1</w:t>
            </w:r>
            <w:r w:rsidRPr="000854BD">
              <w:rPr>
                <w:rFonts w:ascii="Times New Roman" w:hAnsi="Times New Roman"/>
                <w:b/>
                <w:sz w:val="22"/>
                <w:szCs w:val="22"/>
              </w:rPr>
              <w:t xml:space="preserve"> </w:t>
            </w:r>
            <w:r w:rsidRPr="000854BD">
              <w:rPr>
                <w:rFonts w:ascii="Times New Roman" w:hAnsi="Times New Roman"/>
                <w:b/>
                <w:sz w:val="22"/>
                <w:szCs w:val="22"/>
                <w:shd w:val="clear" w:color="auto" w:fill="FFFFFF"/>
              </w:rPr>
              <w:t xml:space="preserve">                             </w:t>
            </w:r>
            <w:r w:rsidRPr="000854BD">
              <w:rPr>
                <w:rFonts w:ascii="Times New Roman" w:hAnsi="Times New Roman"/>
                <w:b/>
                <w:color w:val="FFFFFF"/>
                <w:sz w:val="22"/>
                <w:szCs w:val="22"/>
                <w:shd w:val="clear" w:color="auto" w:fill="FFFFFF"/>
              </w:rPr>
              <w:t>.</w:t>
            </w:r>
          </w:p>
          <w:p w:rsidR="00BF5409" w:rsidRPr="000854BD" w:rsidP="00203EF1">
            <w:pPr>
              <w:shd w:val="clear" w:color="auto" w:fill="C0C0C0"/>
              <w:bidi w:val="0"/>
              <w:spacing w:before="120"/>
              <w:rPr>
                <w:rFonts w:ascii="Times New Roman" w:hAnsi="Times New Roman"/>
                <w:b/>
                <w:sz w:val="22"/>
                <w:szCs w:val="22"/>
              </w:rPr>
            </w:pPr>
            <w:r w:rsidRPr="000854BD">
              <w:rPr>
                <w:rFonts w:ascii="Times New Roman" w:hAnsi="Times New Roman"/>
                <w:b/>
                <w:sz w:val="22"/>
                <w:szCs w:val="22"/>
              </w:rPr>
              <w:t>Popíšte s prihliadnutím na uvedený kód</w:t>
            </w:r>
          </w:p>
          <w:p w:rsidR="00BF5409" w:rsidRPr="00D80256" w:rsidP="00203EF1">
            <w:pPr>
              <w:shd w:val="clear" w:color="auto" w:fill="C0C0C0"/>
              <w:bidi w:val="0"/>
              <w:rPr>
                <w:rFonts w:ascii="Times New Roman" w:hAnsi="Times New Roman"/>
                <w:b/>
                <w:sz w:val="16"/>
                <w:szCs w:val="16"/>
              </w:rPr>
            </w:pPr>
          </w:p>
          <w:p w:rsidR="00BF5409" w:rsidRPr="00D80256" w:rsidP="00203EF1">
            <w:pPr>
              <w:shd w:val="clear" w:color="auto" w:fill="FFFFFF"/>
              <w:bidi w:val="0"/>
              <w:rPr>
                <w:rFonts w:ascii="Times New Roman" w:hAnsi="Times New Roman"/>
                <w:b/>
                <w:sz w:val="16"/>
                <w:szCs w:val="16"/>
              </w:rPr>
            </w:pPr>
          </w:p>
          <w:p w:rsidR="00BF5409" w:rsidRPr="00D80256" w:rsidP="00203EF1">
            <w:pPr>
              <w:shd w:val="clear" w:color="auto" w:fill="FFFFFF"/>
              <w:bidi w:val="0"/>
              <w:rPr>
                <w:rFonts w:ascii="Times New Roman" w:hAnsi="Times New Roman"/>
                <w:b/>
                <w:sz w:val="16"/>
                <w:szCs w:val="16"/>
              </w:rPr>
            </w:pPr>
          </w:p>
          <w:p w:rsidR="00BF5409" w:rsidRPr="000854BD" w:rsidP="00203EF1">
            <w:pPr>
              <w:shd w:val="clear" w:color="auto" w:fill="FFFFFF"/>
              <w:bidi w:val="0"/>
              <w:rPr>
                <w:rFonts w:ascii="Times New Roman" w:hAnsi="Times New Roman"/>
                <w:b/>
                <w:sz w:val="22"/>
                <w:szCs w:val="22"/>
              </w:rPr>
            </w:pPr>
          </w:p>
        </w:tc>
      </w:tr>
      <w:tr>
        <w:tblPrEx>
          <w:tblW w:w="8926" w:type="dxa"/>
          <w:jc w:val="center"/>
          <w:tblLayout w:type="fixed"/>
          <w:tblLook w:val="01E0"/>
        </w:tblPrEx>
        <w:trPr>
          <w:trHeight w:val="3402"/>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D80256" w:rsidP="00203EF1">
            <w:pPr>
              <w:shd w:val="clear" w:color="auto" w:fill="C0C0C0"/>
              <w:bidi w:val="0"/>
              <w:rPr>
                <w:rFonts w:ascii="Times New Roman" w:hAnsi="Times New Roman"/>
                <w:b/>
                <w:sz w:val="6"/>
                <w:szCs w:val="6"/>
              </w:rPr>
            </w:pPr>
          </w:p>
          <w:p w:rsidR="00BF5409" w:rsidRPr="000854BD" w:rsidP="00203EF1">
            <w:pPr>
              <w:shd w:val="clear" w:color="auto" w:fill="C0C0C0"/>
              <w:bidi w:val="0"/>
              <w:rPr>
                <w:rFonts w:ascii="Times New Roman" w:hAnsi="Times New Roman"/>
                <w:b/>
                <w:sz w:val="22"/>
                <w:szCs w:val="22"/>
              </w:rPr>
            </w:pPr>
            <w:r w:rsidRPr="000854BD">
              <w:rPr>
                <w:rFonts w:ascii="Times New Roman" w:hAnsi="Times New Roman"/>
                <w:b/>
                <w:sz w:val="22"/>
                <w:szCs w:val="22"/>
              </w:rPr>
              <w:t xml:space="preserve">7. Miesto ZPH                                                                               </w:t>
            </w:r>
            <w:r>
              <w:rPr>
                <w:rFonts w:ascii="Times New Roman" w:hAnsi="Times New Roman"/>
                <w:b/>
                <w:sz w:val="22"/>
                <w:szCs w:val="22"/>
              </w:rPr>
              <w:t xml:space="preserve">                               </w:t>
            </w:r>
            <w:r w:rsidRPr="000854BD">
              <w:rPr>
                <w:rFonts w:ascii="Times New Roman" w:hAnsi="Times New Roman"/>
                <w:b/>
                <w:sz w:val="22"/>
                <w:szCs w:val="22"/>
              </w:rPr>
              <w:t xml:space="preserve">      </w:t>
            </w:r>
            <w:r w:rsidRPr="000854BD">
              <w:rPr>
                <w:rFonts w:ascii="Times New Roman" w:hAnsi="Times New Roman"/>
                <w:sz w:val="22"/>
                <w:szCs w:val="22"/>
              </w:rPr>
              <w:t xml:space="preserve">Označiť </w:t>
            </w:r>
            <w:r w:rsidRPr="000854BD">
              <w:rPr>
                <w:rFonts w:ascii="Times New Roman" w:hAnsi="Times New Roman"/>
                <w:b/>
                <w:sz w:val="22"/>
                <w:szCs w:val="22"/>
              </w:rPr>
              <w:t>X</w:t>
            </w:r>
          </w:p>
          <w:p w:rsidR="00BF5409" w:rsidRPr="000854BD" w:rsidP="00203EF1">
            <w:pPr>
              <w:shd w:val="clear" w:color="auto" w:fill="C0C0C0"/>
              <w:bidi w:val="0"/>
              <w:rPr>
                <w:rFonts w:ascii="Times New Roman" w:hAnsi="Times New Roman"/>
                <w:b/>
                <w:sz w:val="22"/>
                <w:szCs w:val="22"/>
              </w:rPr>
            </w:pPr>
          </w:p>
          <w:p w:rsidR="00BF5409" w:rsidRPr="00D80256" w:rsidP="00203EF1">
            <w:pPr>
              <w:shd w:val="clear" w:color="auto" w:fill="FFFFFF"/>
              <w:bidi w:val="0"/>
              <w:rPr>
                <w:rFonts w:ascii="Times New Roman" w:hAnsi="Times New Roman"/>
                <w:b/>
                <w:sz w:val="16"/>
                <w:szCs w:val="16"/>
              </w:rPr>
            </w:pPr>
          </w:p>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Procesná jednotka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Skladovacia jednotka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Vnútropodniková preprava  </w:t>
            </w:r>
          </w:p>
          <w:p w:rsidR="00BF5409" w:rsidRPr="000854BD" w:rsidP="00203EF1">
            <w:pPr>
              <w:shd w:val="clear" w:color="auto" w:fill="FFFFFF"/>
              <w:bidi w:val="0"/>
              <w:spacing w:before="12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 xml:space="preserve">Zariadenie/prvok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Iné</w:t>
            </w:r>
          </w:p>
          <w:p w:rsidR="00BF5409" w:rsidRPr="00D80256" w:rsidP="00203EF1">
            <w:pPr>
              <w:shd w:val="clear" w:color="auto" w:fill="FFFFFF"/>
              <w:bidi w:val="0"/>
              <w:rPr>
                <w:rFonts w:ascii="Times New Roman" w:hAnsi="Times New Roman"/>
                <w:sz w:val="16"/>
                <w:szCs w:val="16"/>
                <w:shd w:val="clear" w:color="auto" w:fill="FFFFFF"/>
              </w:rPr>
            </w:pPr>
          </w:p>
          <w:p w:rsidR="00BF5409" w:rsidRPr="000854BD" w:rsidP="00203EF1">
            <w:pPr>
              <w:shd w:val="clear" w:color="auto" w:fill="C0C0C0"/>
              <w:bidi w:val="0"/>
              <w:rPr>
                <w:rFonts w:ascii="Times New Roman" w:hAnsi="Times New Roman"/>
                <w:b/>
                <w:sz w:val="22"/>
                <w:szCs w:val="22"/>
              </w:rPr>
            </w:pPr>
          </w:p>
          <w:p w:rsidR="00BF5409" w:rsidRPr="000854BD" w:rsidP="00203EF1">
            <w:pPr>
              <w:shd w:val="clear" w:color="auto" w:fill="C0C0C0"/>
              <w:bidi w:val="0"/>
              <w:rPr>
                <w:rFonts w:ascii="Times New Roman" w:hAnsi="Times New Roman"/>
                <w:b/>
                <w:color w:val="C0C0C0"/>
                <w:sz w:val="22"/>
                <w:szCs w:val="22"/>
                <w:shd w:val="clear" w:color="auto" w:fill="C0C0C0"/>
              </w:rPr>
            </w:pPr>
            <w:r w:rsidRPr="000854BD">
              <w:rPr>
                <w:rFonts w:ascii="Times New Roman" w:hAnsi="Times New Roman"/>
                <w:sz w:val="22"/>
                <w:szCs w:val="22"/>
              </w:rPr>
              <w:t>Uveďte kód 2</w:t>
            </w:r>
            <w:r w:rsidRPr="000854BD">
              <w:rPr>
                <w:rFonts w:ascii="Times New Roman" w:hAnsi="Times New Roman"/>
                <w:b/>
                <w:sz w:val="22"/>
                <w:szCs w:val="22"/>
              </w:rPr>
              <w:t xml:space="preserve"> </w:t>
            </w:r>
            <w:r w:rsidRPr="000854BD">
              <w:rPr>
                <w:rFonts w:ascii="Times New Roman" w:hAnsi="Times New Roman"/>
                <w:b/>
                <w:sz w:val="22"/>
                <w:szCs w:val="22"/>
                <w:shd w:val="clear" w:color="auto" w:fill="FFFFFF"/>
              </w:rPr>
              <w:t xml:space="preserve">                             </w:t>
            </w:r>
            <w:r w:rsidRPr="000854BD">
              <w:rPr>
                <w:rFonts w:ascii="Times New Roman" w:hAnsi="Times New Roman"/>
                <w:b/>
                <w:color w:val="FFFFFF"/>
                <w:sz w:val="22"/>
                <w:szCs w:val="22"/>
                <w:shd w:val="clear" w:color="auto" w:fill="FFFFFF"/>
              </w:rPr>
              <w:t>.</w:t>
            </w:r>
            <w:r w:rsidRPr="000854BD">
              <w:rPr>
                <w:rFonts w:ascii="Times New Roman" w:hAnsi="Times New Roman"/>
                <w:b/>
                <w:color w:val="C0C0C0"/>
                <w:sz w:val="22"/>
                <w:szCs w:val="22"/>
                <w:shd w:val="clear" w:color="auto" w:fill="C0C0C0"/>
              </w:rPr>
              <w:t xml:space="preserve"> </w:t>
            </w:r>
          </w:p>
          <w:p w:rsidR="00BF5409" w:rsidRPr="00D80256" w:rsidP="00203EF1">
            <w:pPr>
              <w:shd w:val="clear" w:color="auto" w:fill="C0C0C0"/>
              <w:bidi w:val="0"/>
              <w:rPr>
                <w:rFonts w:ascii="Times New Roman" w:hAnsi="Times New Roman"/>
                <w:sz w:val="16"/>
                <w:szCs w:val="16"/>
                <w:shd w:val="clear" w:color="auto" w:fill="C0C0C0"/>
              </w:rPr>
            </w:pPr>
          </w:p>
          <w:p w:rsidR="00BF5409" w:rsidRPr="000854BD" w:rsidP="00203EF1">
            <w:pPr>
              <w:shd w:val="clear" w:color="auto" w:fill="C0C0C0"/>
              <w:bidi w:val="0"/>
              <w:spacing w:before="60"/>
              <w:rPr>
                <w:rFonts w:ascii="Times New Roman" w:hAnsi="Times New Roman"/>
                <w:b/>
                <w:sz w:val="22"/>
                <w:szCs w:val="22"/>
              </w:rPr>
            </w:pPr>
            <w:r w:rsidRPr="000854BD">
              <w:rPr>
                <w:rFonts w:ascii="Times New Roman" w:hAnsi="Times New Roman"/>
                <w:sz w:val="22"/>
                <w:szCs w:val="22"/>
              </w:rPr>
              <w:t>Uveďte kód 3</w:t>
            </w:r>
            <w:r w:rsidRPr="000854BD">
              <w:rPr>
                <w:rFonts w:ascii="Times New Roman" w:hAnsi="Times New Roman"/>
                <w:b/>
                <w:sz w:val="22"/>
                <w:szCs w:val="22"/>
              </w:rPr>
              <w:t xml:space="preserve"> </w:t>
            </w:r>
            <w:r w:rsidRPr="000854BD">
              <w:rPr>
                <w:rFonts w:ascii="Times New Roman" w:hAnsi="Times New Roman"/>
                <w:b/>
                <w:sz w:val="22"/>
                <w:szCs w:val="22"/>
                <w:shd w:val="clear" w:color="auto" w:fill="FFFFFF"/>
              </w:rPr>
              <w:t xml:space="preserve">                             </w:t>
            </w:r>
            <w:r w:rsidRPr="000854BD">
              <w:rPr>
                <w:rFonts w:ascii="Times New Roman" w:hAnsi="Times New Roman"/>
                <w:b/>
                <w:color w:val="FFFFFF"/>
                <w:sz w:val="22"/>
                <w:szCs w:val="22"/>
                <w:shd w:val="clear" w:color="auto" w:fill="FFFFFF"/>
              </w:rPr>
              <w:t>.</w:t>
            </w:r>
          </w:p>
          <w:p w:rsidR="00BF5409" w:rsidRPr="000854BD" w:rsidP="00203EF1">
            <w:pPr>
              <w:shd w:val="clear" w:color="auto" w:fill="C0C0C0"/>
              <w:bidi w:val="0"/>
              <w:spacing w:before="180" w:after="60"/>
              <w:rPr>
                <w:rFonts w:ascii="Times New Roman" w:hAnsi="Times New Roman"/>
                <w:b/>
                <w:sz w:val="22"/>
                <w:szCs w:val="22"/>
              </w:rPr>
            </w:pPr>
            <w:r w:rsidRPr="000854BD">
              <w:rPr>
                <w:rFonts w:ascii="Times New Roman" w:hAnsi="Times New Roman"/>
                <w:b/>
                <w:sz w:val="22"/>
                <w:szCs w:val="22"/>
              </w:rPr>
              <w:t>Popíšte s prihliadnutím na uvedené kódy</w:t>
            </w:r>
          </w:p>
          <w:p w:rsidR="00BF5409" w:rsidRPr="002A67F6" w:rsidP="00203EF1">
            <w:pPr>
              <w:shd w:val="clear" w:color="auto" w:fill="FFFFFF"/>
              <w:bidi w:val="0"/>
              <w:rPr>
                <w:rFonts w:ascii="Times New Roman" w:hAnsi="Times New Roman"/>
                <w:b/>
                <w:sz w:val="18"/>
                <w:szCs w:val="18"/>
              </w:rPr>
            </w:pPr>
          </w:p>
          <w:p w:rsidR="00BF5409" w:rsidRPr="002A67F6" w:rsidP="00203EF1">
            <w:pPr>
              <w:shd w:val="clear" w:color="auto" w:fill="FFFFFF"/>
              <w:bidi w:val="0"/>
              <w:rPr>
                <w:rFonts w:ascii="Times New Roman" w:hAnsi="Times New Roman"/>
                <w:b/>
                <w:sz w:val="18"/>
                <w:szCs w:val="18"/>
              </w:rPr>
            </w:pPr>
          </w:p>
          <w:p w:rsidR="00BF5409" w:rsidRPr="002A67F6" w:rsidP="00203EF1">
            <w:pPr>
              <w:shd w:val="clear" w:color="auto" w:fill="FFFFFF"/>
              <w:bidi w:val="0"/>
              <w:rPr>
                <w:rFonts w:ascii="Times New Roman" w:hAnsi="Times New Roman"/>
                <w:b/>
                <w:sz w:val="18"/>
                <w:szCs w:val="18"/>
              </w:rPr>
            </w:pPr>
          </w:p>
          <w:p w:rsidR="00BF5409" w:rsidRPr="00D80256" w:rsidP="00203EF1">
            <w:pPr>
              <w:shd w:val="clear" w:color="auto" w:fill="C0C0C0"/>
              <w:bidi w:val="0"/>
              <w:rPr>
                <w:rFonts w:ascii="Times New Roman" w:hAnsi="Times New Roman"/>
                <w:b/>
                <w:sz w:val="16"/>
                <w:szCs w:val="16"/>
              </w:rPr>
            </w:pPr>
          </w:p>
        </w:tc>
      </w:tr>
      <w:tr>
        <w:tblPrEx>
          <w:tblW w:w="8926" w:type="dxa"/>
          <w:jc w:val="center"/>
          <w:tblLayout w:type="fixed"/>
          <w:tblLook w:val="01E0"/>
        </w:tblPrEx>
        <w:trPr>
          <w:trHeight w:val="1565"/>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spacing w:before="60"/>
              <w:rPr>
                <w:rFonts w:ascii="Times New Roman" w:hAnsi="Times New Roman"/>
                <w:b/>
                <w:color w:val="000000"/>
                <w:sz w:val="22"/>
                <w:szCs w:val="22"/>
              </w:rPr>
            </w:pPr>
            <w:r w:rsidRPr="000854BD">
              <w:rPr>
                <w:rFonts w:ascii="Times New Roman" w:hAnsi="Times New Roman"/>
                <w:b/>
                <w:color w:val="000000"/>
                <w:sz w:val="22"/>
                <w:szCs w:val="22"/>
              </w:rPr>
              <w:t xml:space="preserve">8. Nebezpečné látky prítomné pri </w:t>
            </w:r>
            <w:r w:rsidRPr="000854BD">
              <w:rPr>
                <w:rFonts w:ascii="Times New Roman" w:hAnsi="Times New Roman"/>
                <w:b/>
                <w:sz w:val="22"/>
                <w:szCs w:val="22"/>
              </w:rPr>
              <w:t>ZPH</w:t>
            </w:r>
            <w:r w:rsidRPr="000854BD">
              <w:rPr>
                <w:rFonts w:ascii="Times New Roman" w:hAnsi="Times New Roman"/>
                <w:b/>
                <w:color w:val="000000"/>
                <w:sz w:val="22"/>
                <w:szCs w:val="22"/>
              </w:rPr>
              <w:t xml:space="preserve"> - </w:t>
            </w:r>
            <w:r w:rsidRPr="000854BD">
              <w:rPr>
                <w:rFonts w:ascii="Times New Roman" w:hAnsi="Times New Roman"/>
                <w:b/>
                <w:sz w:val="22"/>
                <w:szCs w:val="22"/>
                <w:shd w:val="clear" w:color="auto" w:fill="C0C0C0"/>
              </w:rPr>
              <w:t>uviesť v tabuľke, ktorá je súčasťou tohto formulára</w:t>
            </w:r>
          </w:p>
          <w:p w:rsidR="00BF5409" w:rsidRPr="000854BD" w:rsidP="00203EF1">
            <w:pPr>
              <w:bidi w:val="0"/>
              <w:spacing w:before="120" w:after="60"/>
              <w:rPr>
                <w:rFonts w:ascii="Times New Roman" w:hAnsi="Times New Roman"/>
                <w:color w:val="000000"/>
                <w:sz w:val="22"/>
                <w:szCs w:val="22"/>
              </w:rPr>
            </w:pPr>
            <w:r w:rsidRPr="000854BD">
              <w:rPr>
                <w:rFonts w:ascii="Times New Roman" w:hAnsi="Times New Roman"/>
                <w:color w:val="000000"/>
                <w:sz w:val="22"/>
                <w:szCs w:val="22"/>
              </w:rPr>
              <w:t>Doplňujúce informácie najmä s ohľadom na vysvetlivky pod tabuľkou</w:t>
            </w:r>
          </w:p>
          <w:p w:rsidR="00BF5409" w:rsidRPr="00D80256" w:rsidP="00203EF1">
            <w:pPr>
              <w:shd w:val="clear" w:color="auto" w:fill="FFFFFF"/>
              <w:bidi w:val="0"/>
              <w:rPr>
                <w:rFonts w:ascii="Times New Roman" w:hAnsi="Times New Roman"/>
                <w:b/>
                <w:color w:val="000000"/>
                <w:sz w:val="16"/>
                <w:szCs w:val="16"/>
              </w:rPr>
            </w:pPr>
          </w:p>
          <w:p w:rsidR="00BF5409" w:rsidRPr="00D80256" w:rsidP="00203EF1">
            <w:pPr>
              <w:shd w:val="clear" w:color="auto" w:fill="FFFFFF"/>
              <w:bidi w:val="0"/>
              <w:rPr>
                <w:rFonts w:ascii="Times New Roman" w:hAnsi="Times New Roman"/>
                <w:b/>
                <w:color w:val="000000"/>
                <w:sz w:val="16"/>
                <w:szCs w:val="16"/>
              </w:rPr>
            </w:pPr>
          </w:p>
          <w:p w:rsidR="00BF5409" w:rsidRPr="00D80256" w:rsidP="00203EF1">
            <w:pPr>
              <w:shd w:val="clear" w:color="auto" w:fill="FFFFFF"/>
              <w:bidi w:val="0"/>
              <w:rPr>
                <w:rFonts w:ascii="Times New Roman" w:hAnsi="Times New Roman"/>
                <w:b/>
                <w:color w:val="000000"/>
                <w:sz w:val="16"/>
                <w:szCs w:val="16"/>
              </w:rPr>
            </w:pPr>
          </w:p>
          <w:p w:rsidR="00BF5409" w:rsidRPr="000854BD" w:rsidP="00203EF1">
            <w:pPr>
              <w:shd w:val="clear" w:color="auto" w:fill="C0C0C0"/>
              <w:bidi w:val="0"/>
              <w:rPr>
                <w:rFonts w:ascii="Times New Roman" w:hAnsi="Times New Roman"/>
                <w:b/>
                <w:color w:val="000000"/>
                <w:sz w:val="22"/>
                <w:szCs w:val="22"/>
              </w:rPr>
            </w:pPr>
          </w:p>
        </w:tc>
      </w:tr>
      <w:tr>
        <w:tblPrEx>
          <w:tblW w:w="8926" w:type="dxa"/>
          <w:jc w:val="center"/>
          <w:tblLayout w:type="fixed"/>
          <w:tblLook w:val="01E0"/>
        </w:tblPrEx>
        <w:trPr>
          <w:trHeight w:val="2997"/>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spacing w:before="60"/>
              <w:rPr>
                <w:rFonts w:ascii="Times New Roman" w:hAnsi="Times New Roman"/>
                <w:b/>
                <w:color w:val="000000"/>
                <w:sz w:val="22"/>
                <w:szCs w:val="22"/>
              </w:rPr>
            </w:pPr>
            <w:r w:rsidRPr="000854BD">
              <w:rPr>
                <w:rFonts w:ascii="Times New Roman" w:hAnsi="Times New Roman"/>
                <w:b/>
                <w:color w:val="000000"/>
                <w:sz w:val="22"/>
                <w:szCs w:val="22"/>
              </w:rPr>
              <w:t xml:space="preserve">9. Príčina </w:t>
            </w:r>
            <w:r w:rsidRPr="000854BD">
              <w:rPr>
                <w:rFonts w:ascii="Times New Roman" w:hAnsi="Times New Roman"/>
                <w:b/>
                <w:sz w:val="22"/>
                <w:szCs w:val="22"/>
              </w:rPr>
              <w:t xml:space="preserve">ZPH                                                                                                                  </w:t>
            </w:r>
            <w:r w:rsidRPr="000854BD">
              <w:rPr>
                <w:rFonts w:ascii="Times New Roman" w:hAnsi="Times New Roman"/>
                <w:sz w:val="22"/>
                <w:szCs w:val="22"/>
              </w:rPr>
              <w:t xml:space="preserve">Označiť </w:t>
            </w:r>
            <w:r w:rsidRPr="000854BD">
              <w:rPr>
                <w:rFonts w:ascii="Times New Roman" w:hAnsi="Times New Roman"/>
                <w:b/>
                <w:sz w:val="22"/>
                <w:szCs w:val="22"/>
              </w:rPr>
              <w:t>X</w:t>
            </w:r>
          </w:p>
          <w:p w:rsidR="00BF5409" w:rsidRPr="00D80256" w:rsidP="00203EF1">
            <w:pPr>
              <w:bidi w:val="0"/>
              <w:rPr>
                <w:rFonts w:ascii="Times New Roman" w:hAnsi="Times New Roman"/>
                <w:b/>
                <w:color w:val="000000"/>
                <w:sz w:val="16"/>
                <w:szCs w:val="16"/>
              </w:rPr>
            </w:pPr>
          </w:p>
          <w:p w:rsidR="00BF5409" w:rsidRPr="00D80256" w:rsidP="00203EF1">
            <w:pPr>
              <w:shd w:val="clear" w:color="auto" w:fill="FFFFFF"/>
              <w:bidi w:val="0"/>
              <w:rPr>
                <w:rFonts w:ascii="Times New Roman" w:hAnsi="Times New Roman"/>
                <w:b/>
                <w:color w:val="000000"/>
                <w:sz w:val="16"/>
                <w:szCs w:val="16"/>
              </w:rPr>
            </w:pPr>
          </w:p>
          <w:p w:rsidR="00BF5409" w:rsidP="00203EF1">
            <w:pPr>
              <w:shd w:val="clear" w:color="auto" w:fill="FFFFFF"/>
              <w:tabs>
                <w:tab w:val="left" w:pos="3240"/>
                <w:tab w:val="left" w:pos="6660"/>
              </w:tabs>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Prevádzková/technická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Organizačná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Vonkajšia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Ľudský faktor</w:t>
            </w:r>
          </w:p>
          <w:p w:rsidR="00BF5409" w:rsidRPr="000854BD" w:rsidP="00203EF1">
            <w:pPr>
              <w:shd w:val="clear" w:color="auto" w:fill="FFFFFF"/>
              <w:tabs>
                <w:tab w:val="left" w:pos="3240"/>
                <w:tab w:val="left" w:pos="6660"/>
              </w:tabs>
              <w:bidi w:val="0"/>
              <w:spacing w:before="12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Iné</w:t>
            </w:r>
          </w:p>
          <w:p w:rsidR="00BF5409" w:rsidRPr="00D80256" w:rsidP="00203EF1">
            <w:pPr>
              <w:shd w:val="clear" w:color="auto" w:fill="FFFFFF"/>
              <w:bidi w:val="0"/>
              <w:rPr>
                <w:rFonts w:ascii="Times New Roman" w:hAnsi="Times New Roman"/>
                <w:sz w:val="16"/>
                <w:szCs w:val="16"/>
                <w:shd w:val="clear" w:color="auto" w:fill="FFFFFF"/>
              </w:rPr>
            </w:pPr>
          </w:p>
          <w:p w:rsidR="00BF5409" w:rsidRPr="000854BD" w:rsidP="00203EF1">
            <w:pPr>
              <w:shd w:val="clear" w:color="auto" w:fill="C0C0C0"/>
              <w:bidi w:val="0"/>
              <w:spacing w:before="180" w:after="120"/>
              <w:rPr>
                <w:rFonts w:ascii="Times New Roman" w:hAnsi="Times New Roman"/>
                <w:b/>
                <w:sz w:val="22"/>
                <w:szCs w:val="22"/>
              </w:rPr>
            </w:pPr>
            <w:r w:rsidRPr="000854BD">
              <w:rPr>
                <w:rFonts w:ascii="Times New Roman" w:hAnsi="Times New Roman"/>
                <w:sz w:val="22"/>
                <w:szCs w:val="22"/>
              </w:rPr>
              <w:t>Uveďte kód 4</w:t>
            </w:r>
            <w:r w:rsidRPr="000854BD">
              <w:rPr>
                <w:rFonts w:ascii="Times New Roman" w:hAnsi="Times New Roman"/>
                <w:b/>
                <w:sz w:val="22"/>
                <w:szCs w:val="22"/>
              </w:rPr>
              <w:t xml:space="preserve"> </w:t>
            </w:r>
            <w:r w:rsidRPr="000854BD">
              <w:rPr>
                <w:rFonts w:ascii="Times New Roman" w:hAnsi="Times New Roman"/>
                <w:b/>
                <w:sz w:val="22"/>
                <w:szCs w:val="22"/>
                <w:shd w:val="clear" w:color="auto" w:fill="FFFFFF"/>
              </w:rPr>
              <w:t xml:space="preserve">                             </w:t>
            </w:r>
            <w:r w:rsidRPr="000854BD">
              <w:rPr>
                <w:rFonts w:ascii="Times New Roman" w:hAnsi="Times New Roman"/>
                <w:b/>
                <w:color w:val="FFFFFF"/>
                <w:sz w:val="22"/>
                <w:szCs w:val="22"/>
                <w:shd w:val="clear" w:color="auto" w:fill="FFFFFF"/>
              </w:rPr>
              <w:t>.</w:t>
            </w:r>
          </w:p>
          <w:p w:rsidR="00BF5409" w:rsidRPr="000854BD" w:rsidP="00203EF1">
            <w:pPr>
              <w:shd w:val="clear" w:color="auto" w:fill="C0C0C0"/>
              <w:bidi w:val="0"/>
              <w:spacing w:after="120"/>
              <w:rPr>
                <w:rFonts w:ascii="Times New Roman" w:hAnsi="Times New Roman"/>
                <w:b/>
                <w:sz w:val="22"/>
                <w:szCs w:val="22"/>
              </w:rPr>
            </w:pPr>
            <w:r w:rsidRPr="000854BD">
              <w:rPr>
                <w:rFonts w:ascii="Times New Roman" w:hAnsi="Times New Roman"/>
                <w:b/>
                <w:sz w:val="22"/>
                <w:szCs w:val="22"/>
              </w:rPr>
              <w:t>Popíšte s prihliadnutím na uvedený kód</w:t>
            </w:r>
          </w:p>
          <w:p w:rsidR="00BF5409" w:rsidRPr="002A67F6" w:rsidP="00203EF1">
            <w:pPr>
              <w:shd w:val="clear" w:color="auto" w:fill="FFFFFF"/>
              <w:bidi w:val="0"/>
              <w:rPr>
                <w:rFonts w:ascii="Times New Roman" w:hAnsi="Times New Roman"/>
                <w:b/>
                <w:color w:val="000000"/>
                <w:sz w:val="18"/>
                <w:szCs w:val="18"/>
              </w:rPr>
            </w:pPr>
          </w:p>
          <w:p w:rsidR="00BF5409" w:rsidRPr="002A67F6" w:rsidP="00203EF1">
            <w:pPr>
              <w:shd w:val="clear" w:color="auto" w:fill="FFFFFF"/>
              <w:bidi w:val="0"/>
              <w:rPr>
                <w:rFonts w:ascii="Times New Roman" w:hAnsi="Times New Roman"/>
                <w:b/>
                <w:color w:val="000000"/>
                <w:sz w:val="18"/>
                <w:szCs w:val="18"/>
              </w:rPr>
            </w:pPr>
          </w:p>
          <w:p w:rsidR="00BF5409" w:rsidRPr="002A67F6" w:rsidP="00203EF1">
            <w:pPr>
              <w:shd w:val="clear" w:color="auto" w:fill="FFFFFF"/>
              <w:bidi w:val="0"/>
              <w:rPr>
                <w:rFonts w:ascii="Times New Roman" w:hAnsi="Times New Roman"/>
                <w:b/>
                <w:color w:val="000000"/>
                <w:sz w:val="18"/>
                <w:szCs w:val="18"/>
              </w:rPr>
            </w:pPr>
          </w:p>
          <w:p w:rsidR="00BF5409" w:rsidRPr="00D80256" w:rsidP="00203EF1">
            <w:pPr>
              <w:shd w:val="clear" w:color="auto" w:fill="C0C0C0"/>
              <w:bidi w:val="0"/>
              <w:rPr>
                <w:rFonts w:ascii="Times New Roman" w:hAnsi="Times New Roman"/>
                <w:b/>
                <w:color w:val="000000"/>
                <w:sz w:val="16"/>
                <w:szCs w:val="16"/>
              </w:rPr>
            </w:pPr>
          </w:p>
        </w:tc>
      </w:tr>
      <w:tr>
        <w:tblPrEx>
          <w:tblW w:w="8926" w:type="dxa"/>
          <w:jc w:val="center"/>
          <w:tblLayout w:type="fixed"/>
          <w:tblLook w:val="01E0"/>
        </w:tblPrEx>
        <w:trPr>
          <w:trHeight w:val="351"/>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rPr>
                <w:rFonts w:ascii="Times New Roman" w:hAnsi="Times New Roman"/>
                <w:b/>
                <w:color w:val="000000"/>
                <w:sz w:val="22"/>
                <w:szCs w:val="22"/>
              </w:rPr>
            </w:pPr>
            <w:r w:rsidRPr="000854BD">
              <w:rPr>
                <w:rFonts w:ascii="Times New Roman" w:hAnsi="Times New Roman"/>
                <w:b/>
                <w:color w:val="000000"/>
                <w:sz w:val="22"/>
                <w:szCs w:val="22"/>
              </w:rPr>
              <w:t xml:space="preserve">10. Posúdenie následkov </w:t>
            </w:r>
            <w:r w:rsidRPr="000854BD">
              <w:rPr>
                <w:rFonts w:ascii="Times New Roman" w:hAnsi="Times New Roman"/>
                <w:b/>
                <w:sz w:val="22"/>
                <w:szCs w:val="22"/>
              </w:rPr>
              <w:t>ZPH</w:t>
            </w:r>
          </w:p>
        </w:tc>
      </w:tr>
      <w:tr>
        <w:tblPrEx>
          <w:tblW w:w="8926" w:type="dxa"/>
          <w:jc w:val="center"/>
          <w:tblLayout w:type="fixed"/>
          <w:tblLook w:val="01E0"/>
        </w:tblPrEx>
        <w:trPr>
          <w:trHeight w:val="356"/>
          <w:jc w:val="center"/>
        </w:trPr>
        <w:tc>
          <w:tcPr>
            <w:tcW w:w="824" w:type="dxa"/>
            <w:vMerge w:val="restar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r w:rsidRPr="000854BD">
              <w:rPr>
                <w:rFonts w:ascii="Times New Roman" w:hAnsi="Times New Roman"/>
                <w:b/>
                <w:color w:val="000000"/>
                <w:sz w:val="22"/>
                <w:szCs w:val="22"/>
              </w:rPr>
              <w:t>Ľudský faktor</w:t>
            </w:r>
          </w:p>
          <w:p w:rsidR="00BF5409" w:rsidRPr="000854BD" w:rsidP="00203EF1">
            <w:pPr>
              <w:bidi w:val="0"/>
              <w:ind w:left="113" w:right="113"/>
              <w:rPr>
                <w:rFonts w:ascii="Times New Roman" w:hAnsi="Times New Roman"/>
                <w:b/>
                <w:color w:val="000000"/>
                <w:sz w:val="22"/>
                <w:szCs w:val="22"/>
              </w:rPr>
            </w:pPr>
          </w:p>
        </w:tc>
        <w:tc>
          <w:tcPr>
            <w:tcW w:w="2335"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color w:val="000000"/>
                <w:sz w:val="22"/>
                <w:szCs w:val="22"/>
              </w:rPr>
            </w:pPr>
          </w:p>
        </w:tc>
        <w:tc>
          <w:tcPr>
            <w:tcW w:w="300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jc w:val="center"/>
              <w:rPr>
                <w:rFonts w:ascii="Times New Roman" w:hAnsi="Times New Roman"/>
                <w:b/>
                <w:color w:val="000000"/>
                <w:sz w:val="22"/>
                <w:szCs w:val="22"/>
              </w:rPr>
            </w:pPr>
            <w:r w:rsidRPr="000854BD">
              <w:rPr>
                <w:rFonts w:ascii="Times New Roman" w:hAnsi="Times New Roman"/>
                <w:b/>
                <w:color w:val="000000"/>
                <w:sz w:val="22"/>
                <w:szCs w:val="22"/>
              </w:rPr>
              <w:t>Osoby v podniku</w:t>
            </w:r>
          </w:p>
        </w:tc>
        <w:tc>
          <w:tcPr>
            <w:tcW w:w="2761"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jc w:val="center"/>
              <w:rPr>
                <w:rFonts w:ascii="Times New Roman" w:hAnsi="Times New Roman"/>
                <w:b/>
                <w:color w:val="000000"/>
                <w:sz w:val="22"/>
                <w:szCs w:val="22"/>
              </w:rPr>
            </w:pPr>
            <w:r w:rsidRPr="000854BD">
              <w:rPr>
                <w:rFonts w:ascii="Times New Roman" w:hAnsi="Times New Roman"/>
                <w:b/>
                <w:color w:val="000000"/>
                <w:sz w:val="22"/>
                <w:szCs w:val="22"/>
              </w:rPr>
              <w:t>Osoby mimo podniku</w:t>
            </w:r>
          </w:p>
        </w:tc>
      </w:tr>
      <w:tr>
        <w:tblPrEx>
          <w:tblW w:w="8926" w:type="dxa"/>
          <w:jc w:val="center"/>
          <w:tblLayout w:type="fixed"/>
          <w:tblLook w:val="01E0"/>
        </w:tblPrEx>
        <w:trPr>
          <w:trHeight w:val="336"/>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rPr>
                <w:rFonts w:ascii="Times New Roman" w:hAnsi="Times New Roman"/>
                <w:b/>
                <w:color w:val="000000"/>
                <w:sz w:val="22"/>
                <w:szCs w:val="22"/>
              </w:rPr>
            </w:pPr>
          </w:p>
        </w:tc>
        <w:tc>
          <w:tcPr>
            <w:tcW w:w="2335"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Ohrození</w:t>
            </w:r>
          </w:p>
        </w:tc>
        <w:tc>
          <w:tcPr>
            <w:tcW w:w="300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color w:val="000000"/>
                <w:sz w:val="22"/>
                <w:szCs w:val="22"/>
              </w:rPr>
            </w:pPr>
          </w:p>
        </w:tc>
        <w:tc>
          <w:tcPr>
            <w:tcW w:w="2761"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color w:val="000000"/>
                <w:sz w:val="22"/>
                <w:szCs w:val="22"/>
              </w:rPr>
            </w:pPr>
          </w:p>
        </w:tc>
      </w:tr>
      <w:tr>
        <w:tblPrEx>
          <w:tblW w:w="8926" w:type="dxa"/>
          <w:jc w:val="center"/>
          <w:tblLayout w:type="fixed"/>
          <w:tblLook w:val="01E0"/>
        </w:tblPrEx>
        <w:trPr>
          <w:trHeight w:val="385"/>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rPr>
                <w:rFonts w:ascii="Times New Roman" w:hAnsi="Times New Roman"/>
                <w:b/>
                <w:color w:val="000000"/>
                <w:sz w:val="22"/>
                <w:szCs w:val="22"/>
              </w:rPr>
            </w:pPr>
          </w:p>
        </w:tc>
        <w:tc>
          <w:tcPr>
            <w:tcW w:w="2335"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Smrť</w:t>
            </w:r>
          </w:p>
        </w:tc>
        <w:tc>
          <w:tcPr>
            <w:tcW w:w="300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color w:val="000000"/>
                <w:sz w:val="22"/>
                <w:szCs w:val="22"/>
              </w:rPr>
            </w:pPr>
          </w:p>
        </w:tc>
        <w:tc>
          <w:tcPr>
            <w:tcW w:w="2761"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color w:val="000000"/>
                <w:sz w:val="22"/>
                <w:szCs w:val="22"/>
              </w:rPr>
            </w:pPr>
          </w:p>
        </w:tc>
      </w:tr>
      <w:tr>
        <w:tblPrEx>
          <w:tblW w:w="8926" w:type="dxa"/>
          <w:jc w:val="center"/>
          <w:tblLayout w:type="fixed"/>
          <w:tblLook w:val="01E0"/>
        </w:tblPrEx>
        <w:trPr>
          <w:trHeight w:val="802"/>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rPr>
                <w:rFonts w:ascii="Times New Roman" w:hAnsi="Times New Roman"/>
                <w:b/>
                <w:color w:val="000000"/>
                <w:sz w:val="22"/>
                <w:szCs w:val="22"/>
              </w:rPr>
            </w:pPr>
          </w:p>
        </w:tc>
        <w:tc>
          <w:tcPr>
            <w:tcW w:w="2335"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 xml:space="preserve">Zranenia vyžadujúce hospitalizáciu minimálne na 24 hodín </w:t>
            </w:r>
          </w:p>
        </w:tc>
        <w:tc>
          <w:tcPr>
            <w:tcW w:w="300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color w:val="000000"/>
                <w:sz w:val="22"/>
                <w:szCs w:val="22"/>
              </w:rPr>
            </w:pPr>
          </w:p>
        </w:tc>
        <w:tc>
          <w:tcPr>
            <w:tcW w:w="2761"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color w:val="000000"/>
                <w:sz w:val="22"/>
                <w:szCs w:val="22"/>
              </w:rPr>
            </w:pPr>
          </w:p>
        </w:tc>
      </w:tr>
      <w:tr>
        <w:tblPrEx>
          <w:tblW w:w="8926" w:type="dxa"/>
          <w:jc w:val="center"/>
          <w:tblLayout w:type="fixed"/>
          <w:tblLook w:val="01E0"/>
        </w:tblPrEx>
        <w:trPr>
          <w:trHeight w:val="398"/>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rPr>
                <w:rFonts w:ascii="Times New Roman" w:hAnsi="Times New Roman"/>
                <w:b/>
                <w:color w:val="000000"/>
                <w:sz w:val="22"/>
                <w:szCs w:val="22"/>
              </w:rPr>
            </w:pPr>
          </w:p>
        </w:tc>
        <w:tc>
          <w:tcPr>
            <w:tcW w:w="2335"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Iné</w:t>
            </w:r>
          </w:p>
        </w:tc>
        <w:tc>
          <w:tcPr>
            <w:tcW w:w="3006"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color w:val="000000"/>
                <w:sz w:val="22"/>
                <w:szCs w:val="22"/>
              </w:rPr>
            </w:pPr>
          </w:p>
        </w:tc>
        <w:tc>
          <w:tcPr>
            <w:tcW w:w="2761" w:type="dxa"/>
            <w:gridSpan w:val="6"/>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b/>
                <w:color w:val="000000"/>
                <w:sz w:val="22"/>
                <w:szCs w:val="22"/>
              </w:rPr>
            </w:pPr>
          </w:p>
        </w:tc>
      </w:tr>
      <w:tr>
        <w:tblPrEx>
          <w:tblW w:w="8926" w:type="dxa"/>
          <w:jc w:val="center"/>
          <w:tblLayout w:type="fixed"/>
          <w:tblLook w:val="01E0"/>
        </w:tblPrEx>
        <w:trPr>
          <w:trHeight w:val="962"/>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rPr>
                <w:rFonts w:ascii="Times New Roman" w:hAnsi="Times New Roman"/>
                <w:b/>
                <w:color w:val="000000"/>
                <w:sz w:val="22"/>
                <w:szCs w:val="22"/>
              </w:rPr>
            </w:pPr>
          </w:p>
        </w:tc>
        <w:tc>
          <w:tcPr>
            <w:tcW w:w="8102"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D80256" w:rsidP="00203EF1">
            <w:pPr>
              <w:shd w:val="clear" w:color="auto" w:fill="C0C0C0"/>
              <w:bidi w:val="0"/>
              <w:rPr>
                <w:rFonts w:ascii="Times New Roman" w:hAnsi="Times New Roman"/>
                <w:b/>
                <w:sz w:val="16"/>
                <w:szCs w:val="16"/>
              </w:rPr>
            </w:pPr>
          </w:p>
          <w:p w:rsidR="00BF5409" w:rsidRPr="000854BD" w:rsidP="00203EF1">
            <w:pPr>
              <w:shd w:val="clear" w:color="auto" w:fill="C0C0C0"/>
              <w:bidi w:val="0"/>
              <w:spacing w:after="120"/>
              <w:rPr>
                <w:rFonts w:ascii="Times New Roman" w:hAnsi="Times New Roman"/>
                <w:b/>
                <w:sz w:val="22"/>
                <w:szCs w:val="22"/>
              </w:rPr>
            </w:pPr>
            <w:r w:rsidRPr="000854BD">
              <w:rPr>
                <w:rFonts w:ascii="Times New Roman" w:hAnsi="Times New Roman"/>
                <w:b/>
                <w:sz w:val="22"/>
                <w:szCs w:val="22"/>
              </w:rPr>
              <w:t>Podrobne popíšte s prihliadnutím na vysvetlivku 1</w:t>
            </w:r>
          </w:p>
          <w:p w:rsidR="00BF5409" w:rsidRPr="00D80256" w:rsidP="00203EF1">
            <w:pPr>
              <w:shd w:val="clear" w:color="auto" w:fill="FFFFFF"/>
              <w:bidi w:val="0"/>
              <w:rPr>
                <w:rFonts w:ascii="Times New Roman" w:hAnsi="Times New Roman"/>
                <w:b/>
                <w:sz w:val="16"/>
                <w:szCs w:val="16"/>
              </w:rPr>
            </w:pPr>
          </w:p>
          <w:p w:rsidR="00BF5409" w:rsidRPr="00D80256" w:rsidP="00203EF1">
            <w:pPr>
              <w:shd w:val="clear" w:color="auto" w:fill="FFFFFF"/>
              <w:bidi w:val="0"/>
              <w:rPr>
                <w:rFonts w:ascii="Times New Roman" w:hAnsi="Times New Roman"/>
                <w:b/>
                <w:sz w:val="16"/>
                <w:szCs w:val="16"/>
              </w:rPr>
            </w:pPr>
          </w:p>
          <w:p w:rsidR="00BF5409" w:rsidRPr="00D80256" w:rsidP="00203EF1">
            <w:pPr>
              <w:bidi w:val="0"/>
              <w:rPr>
                <w:rFonts w:ascii="Times New Roman" w:hAnsi="Times New Roman"/>
                <w:b/>
                <w:color w:val="000000"/>
                <w:sz w:val="16"/>
                <w:szCs w:val="16"/>
              </w:rPr>
            </w:pPr>
          </w:p>
        </w:tc>
      </w:tr>
      <w:tr>
        <w:tblPrEx>
          <w:tblW w:w="8926" w:type="dxa"/>
          <w:jc w:val="center"/>
          <w:tblLayout w:type="fixed"/>
          <w:tblLook w:val="01E0"/>
        </w:tblPrEx>
        <w:trPr>
          <w:cantSplit/>
          <w:trHeight w:val="8676"/>
          <w:jc w:val="center"/>
        </w:trPr>
        <w:tc>
          <w:tcPr>
            <w:tcW w:w="824"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r w:rsidRPr="000854BD">
              <w:rPr>
                <w:rFonts w:ascii="Times New Roman" w:hAnsi="Times New Roman"/>
                <w:b/>
                <w:color w:val="000000"/>
                <w:sz w:val="22"/>
                <w:szCs w:val="22"/>
              </w:rPr>
              <w:t>Životné prostredie</w:t>
            </w:r>
          </w:p>
        </w:tc>
        <w:tc>
          <w:tcPr>
            <w:tcW w:w="8102"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703EB7" w:rsidP="00203EF1">
            <w:pPr>
              <w:shd w:val="clear" w:color="auto" w:fill="C0C0C0"/>
              <w:bidi w:val="0"/>
              <w:rPr>
                <w:rFonts w:ascii="Times New Roman" w:hAnsi="Times New Roman"/>
                <w:b/>
                <w:sz w:val="6"/>
                <w:szCs w:val="6"/>
                <w:shd w:val="clear" w:color="auto" w:fill="C0C0C0"/>
              </w:rPr>
            </w:pPr>
          </w:p>
          <w:p w:rsidR="00BF5409" w:rsidRPr="000854BD" w:rsidP="00203EF1">
            <w:pPr>
              <w:shd w:val="clear" w:color="auto" w:fill="C0C0C0"/>
              <w:bidi w:val="0"/>
              <w:rPr>
                <w:rFonts w:ascii="Times New Roman" w:hAnsi="Times New Roman"/>
                <w:b/>
                <w:sz w:val="22"/>
                <w:szCs w:val="22"/>
                <w:shd w:val="clear" w:color="auto" w:fill="C0C0C0"/>
              </w:rPr>
            </w:pPr>
            <w:r w:rsidRPr="000854BD">
              <w:rPr>
                <w:rFonts w:ascii="Times New Roman" w:hAnsi="Times New Roman"/>
                <w:b/>
                <w:sz w:val="22"/>
                <w:szCs w:val="22"/>
                <w:shd w:val="clear" w:color="auto" w:fill="C0C0C0"/>
              </w:rPr>
              <w:t xml:space="preserve">V podniku                                                                                                            </w:t>
            </w:r>
            <w:r w:rsidRPr="000854BD">
              <w:rPr>
                <w:rFonts w:ascii="Times New Roman" w:hAnsi="Times New Roman"/>
                <w:sz w:val="22"/>
                <w:szCs w:val="22"/>
              </w:rPr>
              <w:t xml:space="preserve">Označiť </w:t>
            </w:r>
            <w:r w:rsidRPr="000854BD">
              <w:rPr>
                <w:rFonts w:ascii="Times New Roman" w:hAnsi="Times New Roman"/>
                <w:b/>
                <w:sz w:val="22"/>
                <w:szCs w:val="22"/>
              </w:rPr>
              <w:t>X</w:t>
            </w:r>
          </w:p>
          <w:p w:rsidR="00BF5409" w:rsidRPr="000854BD" w:rsidP="00203EF1">
            <w:pPr>
              <w:shd w:val="clear" w:color="auto" w:fill="C0C0C0"/>
              <w:bidi w:val="0"/>
              <w:rPr>
                <w:rFonts w:ascii="Times New Roman" w:hAnsi="Times New Roman"/>
                <w:sz w:val="22"/>
                <w:szCs w:val="22"/>
                <w:shd w:val="clear" w:color="auto" w:fill="FFFFFF"/>
              </w:rPr>
            </w:pPr>
          </w:p>
          <w:p w:rsidR="00BF5409" w:rsidRPr="000854BD" w:rsidP="00203EF1">
            <w:pPr>
              <w:shd w:val="clear" w:color="auto" w:fill="FFFFFF"/>
              <w:bidi w:val="0"/>
              <w:rPr>
                <w:rFonts w:ascii="Times New Roman" w:hAnsi="Times New Roman"/>
                <w:sz w:val="22"/>
                <w:szCs w:val="22"/>
                <w:shd w:val="clear" w:color="auto" w:fill="FFFFFF"/>
              </w:rPr>
            </w:pPr>
          </w:p>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Trvalé alebo dlhotrvajúce poškodenie prírodného biotopu (suchozemského) </w:t>
            </w:r>
          </w:p>
          <w:p w:rsidR="00BF5409" w:rsidRPr="000854BD" w:rsidP="00203EF1">
            <w:pPr>
              <w:shd w:val="clear" w:color="auto" w:fill="FFFFFF"/>
              <w:bidi w:val="0"/>
              <w:spacing w:before="72" w:beforeLines="30"/>
              <w:ind w:left="1514" w:hanging="1514"/>
              <w:rPr>
                <w:rFonts w:ascii="Times New Roman" w:hAnsi="Times New Roman"/>
                <w:sz w:val="22"/>
                <w:szCs w:val="22"/>
                <w:shd w:val="clear" w:color="auto" w:fill="FFFFFF"/>
              </w:rPr>
            </w:pP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rozloha najmenej </w:t>
            </w:r>
            <w:smartTag w:uri="urn:schemas-microsoft-com:office:smarttags" w:element="metricconverter">
              <w:smartTagPr>
                <w:attr w:name="ProductID" w:val="0,5 ha"/>
              </w:smartTagPr>
              <w:r w:rsidRPr="000854BD">
                <w:rPr>
                  <w:rFonts w:ascii="Times New Roman" w:hAnsi="Times New Roman"/>
                  <w:sz w:val="22"/>
                  <w:szCs w:val="22"/>
                </w:rPr>
                <w:t>0,5 ha</w:t>
              </w:r>
            </w:smartTag>
            <w:r w:rsidRPr="000854BD">
              <w:rPr>
                <w:rFonts w:ascii="Times New Roman" w:hAnsi="Times New Roman"/>
                <w:sz w:val="22"/>
                <w:szCs w:val="22"/>
              </w:rPr>
              <w:t xml:space="preserve"> v prípade prírodného biotopu európskeho významu a prírodného biotopu národného významu</w:t>
            </w:r>
          </w:p>
          <w:p w:rsidR="00BF5409" w:rsidRPr="000854BD" w:rsidP="00203EF1">
            <w:pPr>
              <w:shd w:val="clear" w:color="auto" w:fill="FFFFFF"/>
              <w:bidi w:val="0"/>
              <w:spacing w:before="72" w:beforeLines="30"/>
              <w:ind w:left="1514" w:hanging="1514"/>
              <w:rPr>
                <w:rFonts w:ascii="Times New Roman" w:hAnsi="Times New Roman"/>
                <w:sz w:val="22"/>
                <w:szCs w:val="22"/>
                <w:shd w:val="clear" w:color="auto" w:fill="FFFFFF"/>
              </w:rPr>
            </w:pP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rozloha najmenej </w:t>
            </w:r>
            <w:smartTag w:uri="urn:schemas-microsoft-com:office:smarttags" w:element="metricconverter">
              <w:smartTagPr>
                <w:attr w:name="ProductID" w:val="10 ha"/>
              </w:smartTagPr>
              <w:r w:rsidRPr="000854BD">
                <w:rPr>
                  <w:rFonts w:ascii="Times New Roman" w:hAnsi="Times New Roman"/>
                  <w:sz w:val="22"/>
                  <w:szCs w:val="22"/>
                </w:rPr>
                <w:t>10 ha</w:t>
              </w:r>
            </w:smartTag>
            <w:r w:rsidRPr="000854BD">
              <w:rPr>
                <w:rFonts w:ascii="Times New Roman" w:hAnsi="Times New Roman"/>
                <w:sz w:val="22"/>
                <w:szCs w:val="22"/>
              </w:rPr>
              <w:t xml:space="preserve"> v prípade rozptýlených prírodných biotopov vrátane poľnohospodárskej pôdy</w:t>
            </w:r>
          </w:p>
          <w:p w:rsidR="00BF5409" w:rsidRPr="000854BD" w:rsidP="00203EF1">
            <w:pPr>
              <w:shd w:val="clear" w:color="auto" w:fill="FFFFFF"/>
              <w:bidi w:val="0"/>
              <w:spacing w:before="72" w:beforeLines="3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Závažné alebo dlhodobé poškodenie prírodného biotopu (vodného)</w:t>
            </w:r>
          </w:p>
          <w:p w:rsidR="00BF5409" w:rsidRPr="000854BD" w:rsidP="00203EF1">
            <w:pPr>
              <w:shd w:val="clear" w:color="auto" w:fill="FFFFFF"/>
              <w:bidi w:val="0"/>
              <w:spacing w:before="72" w:beforeLines="30"/>
              <w:rPr>
                <w:rFonts w:ascii="Times New Roman" w:hAnsi="Times New Roman"/>
                <w:sz w:val="22"/>
                <w:szCs w:val="22"/>
                <w:shd w:val="clear" w:color="auto" w:fill="FFFFFF"/>
              </w:rPr>
            </w:pP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rozloha najmenej </w:t>
            </w:r>
            <w:smartTag w:uri="urn:schemas-microsoft-com:office:smarttags" w:element="metricconverter">
              <w:smartTagPr>
                <w:attr w:name="ProductID" w:val="10 km"/>
              </w:smartTagPr>
              <w:r w:rsidRPr="000854BD">
                <w:rPr>
                  <w:rFonts w:ascii="Times New Roman" w:hAnsi="Times New Roman"/>
                  <w:sz w:val="22"/>
                  <w:szCs w:val="22"/>
                  <w:shd w:val="clear" w:color="auto" w:fill="FFFFFF"/>
                </w:rPr>
                <w:t>10 km</w:t>
              </w:r>
            </w:smartTag>
            <w:r w:rsidRPr="000854BD">
              <w:rPr>
                <w:rFonts w:ascii="Times New Roman" w:hAnsi="Times New Roman"/>
                <w:sz w:val="22"/>
                <w:szCs w:val="22"/>
                <w:shd w:val="clear" w:color="auto" w:fill="FFFFFF"/>
              </w:rPr>
              <w:t xml:space="preserve"> rieky alebo kanálu</w:t>
            </w:r>
          </w:p>
          <w:p w:rsidR="00BF5409" w:rsidRPr="000854BD" w:rsidP="00203EF1">
            <w:pPr>
              <w:shd w:val="clear" w:color="auto" w:fill="FFFFFF"/>
              <w:bidi w:val="0"/>
              <w:spacing w:before="72" w:beforeLines="30"/>
              <w:rPr>
                <w:rFonts w:ascii="Times New Roman" w:hAnsi="Times New Roman"/>
                <w:sz w:val="22"/>
                <w:szCs w:val="22"/>
                <w:shd w:val="clear" w:color="auto" w:fill="FFFFFF"/>
              </w:rPr>
            </w:pP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rozloha najmenej </w:t>
            </w:r>
            <w:smartTag w:uri="urn:schemas-microsoft-com:office:smarttags" w:element="metricconverter">
              <w:smartTagPr>
                <w:attr w:name="ProductID" w:val="1 ha"/>
              </w:smartTagPr>
              <w:r w:rsidRPr="000854BD">
                <w:rPr>
                  <w:rFonts w:ascii="Times New Roman" w:hAnsi="Times New Roman"/>
                  <w:sz w:val="22"/>
                  <w:szCs w:val="22"/>
                  <w:shd w:val="clear" w:color="auto" w:fill="FFFFFF"/>
                </w:rPr>
                <w:t>1 ha</w:t>
              </w:r>
            </w:smartTag>
            <w:r w:rsidRPr="000854BD">
              <w:rPr>
                <w:rFonts w:ascii="Times New Roman" w:hAnsi="Times New Roman"/>
                <w:sz w:val="22"/>
                <w:szCs w:val="22"/>
                <w:shd w:val="clear" w:color="auto" w:fill="FFFFFF"/>
              </w:rPr>
              <w:t xml:space="preserve"> jazera, rybníka alebo vodnej nádrže</w:t>
            </w:r>
          </w:p>
          <w:p w:rsidR="00BF5409" w:rsidRPr="000854BD" w:rsidP="00203EF1">
            <w:pPr>
              <w:shd w:val="clear" w:color="auto" w:fill="FFFFFF"/>
              <w:bidi w:val="0"/>
              <w:spacing w:before="72" w:beforeLines="30"/>
              <w:ind w:left="255" w:hanging="255"/>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Závažné poškodenie alebo znečistenie vodonosnej vrstvy (kolektora) alebo podzemnej vody s rozlohou najmenej </w:t>
            </w:r>
            <w:smartTag w:uri="urn:schemas-microsoft-com:office:smarttags" w:element="metricconverter">
              <w:smartTagPr>
                <w:attr w:name="ProductID" w:val="1 ha"/>
              </w:smartTagPr>
              <w:r w:rsidRPr="000854BD">
                <w:rPr>
                  <w:rFonts w:ascii="Times New Roman" w:hAnsi="Times New Roman"/>
                  <w:sz w:val="22"/>
                  <w:szCs w:val="22"/>
                  <w:shd w:val="clear" w:color="auto" w:fill="FFFFFF"/>
                </w:rPr>
                <w:t>1 ha</w:t>
              </w:r>
            </w:smartTag>
          </w:p>
          <w:p w:rsidR="00BF5409" w:rsidRPr="000854BD" w:rsidP="00203EF1">
            <w:pPr>
              <w:shd w:val="clear" w:color="auto" w:fill="FFFFFF"/>
              <w:bidi w:val="0"/>
              <w:spacing w:before="60"/>
              <w:rPr>
                <w:rFonts w:ascii="Times New Roman" w:hAnsi="Times New Roman"/>
                <w:b/>
                <w:color w:val="000000"/>
                <w:sz w:val="22"/>
                <w:szCs w:val="22"/>
              </w:rPr>
            </w:pPr>
          </w:p>
          <w:p w:rsidR="00BF5409" w:rsidRPr="000854BD" w:rsidP="00203EF1">
            <w:pPr>
              <w:shd w:val="clear" w:color="auto" w:fill="C0C0C0"/>
              <w:bidi w:val="0"/>
              <w:spacing w:before="120"/>
              <w:rPr>
                <w:rFonts w:ascii="Times New Roman" w:hAnsi="Times New Roman"/>
                <w:b/>
                <w:color w:val="000000"/>
                <w:sz w:val="22"/>
                <w:szCs w:val="22"/>
              </w:rPr>
            </w:pPr>
            <w:r w:rsidRPr="000854BD">
              <w:rPr>
                <w:rFonts w:ascii="Times New Roman" w:hAnsi="Times New Roman"/>
                <w:b/>
                <w:sz w:val="22"/>
                <w:szCs w:val="22"/>
                <w:shd w:val="clear" w:color="auto" w:fill="C0C0C0"/>
              </w:rPr>
              <w:t xml:space="preserve">Mimo podniku                                                                                                     </w:t>
            </w:r>
            <w:r w:rsidRPr="000854BD">
              <w:rPr>
                <w:rFonts w:ascii="Times New Roman" w:hAnsi="Times New Roman"/>
                <w:sz w:val="22"/>
                <w:szCs w:val="22"/>
              </w:rPr>
              <w:t xml:space="preserve">Označiť </w:t>
            </w:r>
            <w:r w:rsidRPr="000854BD">
              <w:rPr>
                <w:rFonts w:ascii="Times New Roman" w:hAnsi="Times New Roman"/>
                <w:b/>
                <w:sz w:val="22"/>
                <w:szCs w:val="22"/>
              </w:rPr>
              <w:t>X</w:t>
            </w:r>
          </w:p>
          <w:p w:rsidR="00BF5409" w:rsidRPr="000854BD" w:rsidP="00203EF1">
            <w:pPr>
              <w:shd w:val="clear" w:color="auto" w:fill="C0C0C0"/>
              <w:bidi w:val="0"/>
              <w:spacing w:before="60"/>
              <w:rPr>
                <w:rFonts w:ascii="Times New Roman" w:hAnsi="Times New Roman"/>
                <w:b/>
                <w:color w:val="000000"/>
                <w:sz w:val="22"/>
                <w:szCs w:val="22"/>
              </w:rPr>
            </w:pPr>
          </w:p>
          <w:p w:rsidR="00BF5409" w:rsidRPr="000854BD" w:rsidP="00203EF1">
            <w:pPr>
              <w:shd w:val="clear" w:color="auto" w:fill="FFFFFF"/>
              <w:bidi w:val="0"/>
              <w:spacing w:before="12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Trvalé alebo dlhotrvajúce poškodenie prírodného biotopu (suchozemského) </w:t>
            </w:r>
          </w:p>
          <w:p w:rsidR="00BF5409" w:rsidRPr="000854BD" w:rsidP="00203EF1">
            <w:pPr>
              <w:shd w:val="clear" w:color="auto" w:fill="FFFFFF"/>
              <w:bidi w:val="0"/>
              <w:spacing w:before="72" w:beforeLines="30"/>
              <w:ind w:left="1514" w:hanging="1514"/>
              <w:rPr>
                <w:rFonts w:ascii="Times New Roman" w:hAnsi="Times New Roman"/>
                <w:sz w:val="22"/>
                <w:szCs w:val="22"/>
                <w:shd w:val="clear" w:color="auto" w:fill="FFFFFF"/>
              </w:rPr>
            </w:pP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rozloha najmenej </w:t>
            </w:r>
            <w:smartTag w:uri="urn:schemas-microsoft-com:office:smarttags" w:element="metricconverter">
              <w:smartTagPr>
                <w:attr w:name="ProductID" w:val="0,5 ha"/>
              </w:smartTagPr>
              <w:r w:rsidRPr="000854BD">
                <w:rPr>
                  <w:rFonts w:ascii="Times New Roman" w:hAnsi="Times New Roman"/>
                  <w:sz w:val="22"/>
                  <w:szCs w:val="22"/>
                </w:rPr>
                <w:t>0,5 ha</w:t>
              </w:r>
            </w:smartTag>
            <w:r w:rsidRPr="000854BD">
              <w:rPr>
                <w:rFonts w:ascii="Times New Roman" w:hAnsi="Times New Roman"/>
                <w:sz w:val="22"/>
                <w:szCs w:val="22"/>
              </w:rPr>
              <w:t xml:space="preserve"> v prípade prírodného biotopu európskeho významu a prírodného biotopu národného významu</w:t>
            </w:r>
          </w:p>
          <w:p w:rsidR="00BF5409" w:rsidRPr="000854BD" w:rsidP="00203EF1">
            <w:pPr>
              <w:shd w:val="clear" w:color="auto" w:fill="FFFFFF"/>
              <w:bidi w:val="0"/>
              <w:spacing w:before="72" w:beforeLines="30"/>
              <w:ind w:left="1514" w:hanging="1514"/>
              <w:rPr>
                <w:rFonts w:ascii="Times New Roman" w:hAnsi="Times New Roman"/>
                <w:sz w:val="22"/>
                <w:szCs w:val="22"/>
                <w:shd w:val="clear" w:color="auto" w:fill="FFFFFF"/>
              </w:rPr>
            </w:pP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rozloha najmenej </w:t>
            </w:r>
            <w:smartTag w:uri="urn:schemas-microsoft-com:office:smarttags" w:element="metricconverter">
              <w:smartTagPr>
                <w:attr w:name="ProductID" w:val="10 ha"/>
              </w:smartTagPr>
              <w:r w:rsidRPr="000854BD">
                <w:rPr>
                  <w:rFonts w:ascii="Times New Roman" w:hAnsi="Times New Roman"/>
                  <w:sz w:val="22"/>
                  <w:szCs w:val="22"/>
                </w:rPr>
                <w:t>10 ha</w:t>
              </w:r>
            </w:smartTag>
            <w:r w:rsidRPr="000854BD">
              <w:rPr>
                <w:rFonts w:ascii="Times New Roman" w:hAnsi="Times New Roman"/>
                <w:sz w:val="22"/>
                <w:szCs w:val="22"/>
              </w:rPr>
              <w:t xml:space="preserve"> v prípade rozptýlených prírodných biotopov vrátane poľnohospodárskej pôdy</w:t>
            </w:r>
          </w:p>
          <w:p w:rsidR="00BF5409" w:rsidRPr="000854BD" w:rsidP="00203EF1">
            <w:pPr>
              <w:shd w:val="clear" w:color="auto" w:fill="FFFFFF"/>
              <w:bidi w:val="0"/>
              <w:spacing w:before="72" w:beforeLines="3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Závažné alebo dlhodobé poškodenie prírodného biotopu (vodného)</w:t>
            </w:r>
          </w:p>
          <w:p w:rsidR="00BF5409" w:rsidRPr="000854BD" w:rsidP="00203EF1">
            <w:pPr>
              <w:shd w:val="clear" w:color="auto" w:fill="FFFFFF"/>
              <w:bidi w:val="0"/>
              <w:spacing w:before="72" w:beforeLines="30"/>
              <w:rPr>
                <w:rFonts w:ascii="Times New Roman" w:hAnsi="Times New Roman"/>
                <w:sz w:val="22"/>
                <w:szCs w:val="22"/>
                <w:shd w:val="clear" w:color="auto" w:fill="FFFFFF"/>
              </w:rPr>
            </w:pP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rozloha najmenej </w:t>
            </w:r>
            <w:smartTag w:uri="urn:schemas-microsoft-com:office:smarttags" w:element="metricconverter">
              <w:smartTagPr>
                <w:attr w:name="ProductID" w:val="10 km"/>
              </w:smartTagPr>
              <w:r w:rsidRPr="000854BD">
                <w:rPr>
                  <w:rFonts w:ascii="Times New Roman" w:hAnsi="Times New Roman"/>
                  <w:sz w:val="22"/>
                  <w:szCs w:val="22"/>
                  <w:shd w:val="clear" w:color="auto" w:fill="FFFFFF"/>
                </w:rPr>
                <w:t>10 km</w:t>
              </w:r>
            </w:smartTag>
            <w:r w:rsidRPr="000854BD">
              <w:rPr>
                <w:rFonts w:ascii="Times New Roman" w:hAnsi="Times New Roman"/>
                <w:sz w:val="22"/>
                <w:szCs w:val="22"/>
                <w:shd w:val="clear" w:color="auto" w:fill="FFFFFF"/>
              </w:rPr>
              <w:t xml:space="preserve"> rieky alebo kanálu</w:t>
            </w:r>
          </w:p>
          <w:p w:rsidR="00BF5409" w:rsidRPr="000854BD" w:rsidP="00203EF1">
            <w:pPr>
              <w:shd w:val="clear" w:color="auto" w:fill="FFFFFF"/>
              <w:bidi w:val="0"/>
              <w:spacing w:before="72" w:beforeLines="30"/>
              <w:rPr>
                <w:rFonts w:ascii="Times New Roman" w:hAnsi="Times New Roman"/>
                <w:sz w:val="22"/>
                <w:szCs w:val="22"/>
                <w:shd w:val="clear" w:color="auto" w:fill="FFFFFF"/>
              </w:rPr>
            </w:pP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rozloha najmenej </w:t>
            </w:r>
            <w:smartTag w:uri="urn:schemas-microsoft-com:office:smarttags" w:element="metricconverter">
              <w:smartTagPr>
                <w:attr w:name="ProductID" w:val="1 ha"/>
              </w:smartTagPr>
              <w:r w:rsidRPr="000854BD">
                <w:rPr>
                  <w:rFonts w:ascii="Times New Roman" w:hAnsi="Times New Roman"/>
                  <w:sz w:val="22"/>
                  <w:szCs w:val="22"/>
                  <w:shd w:val="clear" w:color="auto" w:fill="FFFFFF"/>
                </w:rPr>
                <w:t>1 ha</w:t>
              </w:r>
            </w:smartTag>
            <w:r w:rsidRPr="000854BD">
              <w:rPr>
                <w:rFonts w:ascii="Times New Roman" w:hAnsi="Times New Roman"/>
                <w:sz w:val="22"/>
                <w:szCs w:val="22"/>
                <w:shd w:val="clear" w:color="auto" w:fill="FFFFFF"/>
              </w:rPr>
              <w:t xml:space="preserve"> jazera, rybníka alebo vodnej nádrže</w:t>
            </w:r>
          </w:p>
          <w:p w:rsidR="00BF5409" w:rsidRPr="000854BD" w:rsidP="00203EF1">
            <w:pPr>
              <w:shd w:val="clear" w:color="auto" w:fill="FFFFFF"/>
              <w:bidi w:val="0"/>
              <w:spacing w:before="72" w:beforeLines="30"/>
              <w:ind w:left="255" w:hanging="255"/>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Závažné poškodenie alebo znečistenie vodonosnej vrstvy (kolektora) alebo podzemnej vody s rozlohou najmenej </w:t>
            </w:r>
            <w:smartTag w:uri="urn:schemas-microsoft-com:office:smarttags" w:element="metricconverter">
              <w:smartTagPr>
                <w:attr w:name="ProductID" w:val="1 ha"/>
              </w:smartTagPr>
              <w:r w:rsidRPr="000854BD">
                <w:rPr>
                  <w:rFonts w:ascii="Times New Roman" w:hAnsi="Times New Roman"/>
                  <w:sz w:val="22"/>
                  <w:szCs w:val="22"/>
                  <w:shd w:val="clear" w:color="auto" w:fill="FFFFFF"/>
                </w:rPr>
                <w:t>1 ha</w:t>
              </w:r>
            </w:smartTag>
          </w:p>
          <w:p w:rsidR="00BF5409" w:rsidRPr="000854BD" w:rsidP="00203EF1">
            <w:pPr>
              <w:shd w:val="clear" w:color="auto" w:fill="FFFFFF"/>
              <w:bidi w:val="0"/>
              <w:spacing w:before="60"/>
              <w:rPr>
                <w:rFonts w:ascii="Times New Roman" w:hAnsi="Times New Roman"/>
                <w:b/>
                <w:color w:val="000000"/>
                <w:sz w:val="22"/>
                <w:szCs w:val="22"/>
              </w:rPr>
            </w:pPr>
          </w:p>
          <w:p w:rsidR="00BF5409" w:rsidRPr="000854BD" w:rsidP="00203EF1">
            <w:pPr>
              <w:shd w:val="clear" w:color="auto" w:fill="C0C0C0"/>
              <w:bidi w:val="0"/>
              <w:spacing w:before="120" w:after="120"/>
              <w:rPr>
                <w:rFonts w:ascii="Times New Roman" w:hAnsi="Times New Roman"/>
                <w:b/>
                <w:sz w:val="22"/>
                <w:szCs w:val="22"/>
              </w:rPr>
            </w:pPr>
            <w:r w:rsidRPr="000854BD">
              <w:rPr>
                <w:rFonts w:ascii="Times New Roman" w:hAnsi="Times New Roman"/>
                <w:sz w:val="22"/>
                <w:szCs w:val="22"/>
              </w:rPr>
              <w:t>Uveďte kód 5</w:t>
            </w:r>
            <w:r w:rsidRPr="000854BD">
              <w:rPr>
                <w:rFonts w:ascii="Times New Roman" w:hAnsi="Times New Roman"/>
                <w:b/>
                <w:sz w:val="22"/>
                <w:szCs w:val="22"/>
              </w:rPr>
              <w:t xml:space="preserve"> </w:t>
            </w:r>
            <w:r w:rsidRPr="000854BD">
              <w:rPr>
                <w:rFonts w:ascii="Times New Roman" w:hAnsi="Times New Roman"/>
                <w:b/>
                <w:sz w:val="22"/>
                <w:szCs w:val="22"/>
                <w:shd w:val="clear" w:color="auto" w:fill="FFFFFF"/>
              </w:rPr>
              <w:t xml:space="preserve">                             </w:t>
            </w:r>
            <w:r w:rsidRPr="000854BD">
              <w:rPr>
                <w:rFonts w:ascii="Times New Roman" w:hAnsi="Times New Roman"/>
                <w:b/>
                <w:color w:val="FFFFFF"/>
                <w:sz w:val="22"/>
                <w:szCs w:val="22"/>
                <w:shd w:val="clear" w:color="auto" w:fill="FFFFFF"/>
              </w:rPr>
              <w:t>.</w:t>
            </w:r>
          </w:p>
          <w:p w:rsidR="00BF5409" w:rsidRPr="000854BD" w:rsidP="00203EF1">
            <w:pPr>
              <w:shd w:val="clear" w:color="auto" w:fill="C0C0C0"/>
              <w:bidi w:val="0"/>
              <w:spacing w:after="120"/>
              <w:rPr>
                <w:rFonts w:ascii="Times New Roman" w:hAnsi="Times New Roman"/>
                <w:b/>
                <w:sz w:val="22"/>
                <w:szCs w:val="22"/>
              </w:rPr>
            </w:pPr>
            <w:r w:rsidRPr="000854BD">
              <w:rPr>
                <w:rFonts w:ascii="Times New Roman" w:hAnsi="Times New Roman"/>
                <w:b/>
                <w:sz w:val="22"/>
                <w:szCs w:val="22"/>
              </w:rPr>
              <w:t xml:space="preserve">Podrobne popíšte s prihliadnutím na uvedený kód a vysvetlivku 2 </w:t>
            </w:r>
          </w:p>
          <w:p w:rsidR="00BF5409" w:rsidRPr="002A67F6" w:rsidP="00203EF1">
            <w:pPr>
              <w:shd w:val="clear" w:color="auto" w:fill="FFFFFF"/>
              <w:bidi w:val="0"/>
              <w:rPr>
                <w:rFonts w:ascii="Times New Roman" w:hAnsi="Times New Roman"/>
                <w:b/>
                <w:sz w:val="16"/>
                <w:szCs w:val="16"/>
              </w:rPr>
            </w:pPr>
          </w:p>
          <w:p w:rsidR="00BF5409" w:rsidRPr="002A67F6" w:rsidP="00203EF1">
            <w:pPr>
              <w:shd w:val="clear" w:color="auto" w:fill="FFFFFF"/>
              <w:bidi w:val="0"/>
              <w:rPr>
                <w:rFonts w:ascii="Times New Roman" w:hAnsi="Times New Roman"/>
                <w:b/>
                <w:sz w:val="16"/>
                <w:szCs w:val="16"/>
              </w:rPr>
            </w:pPr>
          </w:p>
          <w:p w:rsidR="00BF5409" w:rsidRPr="002A67F6" w:rsidP="00203EF1">
            <w:pPr>
              <w:shd w:val="clear" w:color="auto" w:fill="FFFFFF"/>
              <w:bidi w:val="0"/>
              <w:rPr>
                <w:rFonts w:ascii="Times New Roman" w:hAnsi="Times New Roman"/>
                <w:b/>
                <w:sz w:val="16"/>
                <w:szCs w:val="16"/>
              </w:rPr>
            </w:pPr>
          </w:p>
          <w:p w:rsidR="00BF5409" w:rsidRPr="000854BD" w:rsidP="00203EF1">
            <w:pPr>
              <w:shd w:val="clear" w:color="auto" w:fill="C0C0C0"/>
              <w:bidi w:val="0"/>
              <w:spacing w:before="60"/>
              <w:rPr>
                <w:rFonts w:ascii="Times New Roman" w:hAnsi="Times New Roman"/>
                <w:b/>
                <w:color w:val="000000"/>
                <w:sz w:val="22"/>
                <w:szCs w:val="22"/>
              </w:rPr>
            </w:pPr>
          </w:p>
        </w:tc>
      </w:tr>
      <w:tr>
        <w:tblPrEx>
          <w:tblW w:w="8926" w:type="dxa"/>
          <w:jc w:val="center"/>
          <w:tblLayout w:type="fixed"/>
          <w:tblLook w:val="01E0"/>
        </w:tblPrEx>
        <w:trPr>
          <w:trHeight w:val="321"/>
          <w:jc w:val="center"/>
        </w:trPr>
        <w:tc>
          <w:tcPr>
            <w:tcW w:w="824" w:type="dxa"/>
            <w:vMerge w:val="restar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r w:rsidRPr="000854BD">
              <w:rPr>
                <w:rFonts w:ascii="Times New Roman" w:hAnsi="Times New Roman"/>
                <w:b/>
                <w:color w:val="000000"/>
                <w:sz w:val="22"/>
                <w:szCs w:val="22"/>
              </w:rPr>
              <w:t>Materiálne škody</w:t>
            </w:r>
          </w:p>
        </w:tc>
        <w:tc>
          <w:tcPr>
            <w:tcW w:w="2335"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p>
        </w:tc>
        <w:tc>
          <w:tcPr>
            <w:tcW w:w="2829"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V podniku</w:t>
            </w:r>
          </w:p>
        </w:tc>
        <w:tc>
          <w:tcPr>
            <w:tcW w:w="2938" w:type="dxa"/>
            <w:gridSpan w:val="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Mimo podniku</w:t>
            </w:r>
          </w:p>
        </w:tc>
      </w:tr>
      <w:tr>
        <w:tblPrEx>
          <w:tblW w:w="8926" w:type="dxa"/>
          <w:jc w:val="center"/>
          <w:tblLayout w:type="fixed"/>
          <w:tblLook w:val="01E0"/>
        </w:tblPrEx>
        <w:trPr>
          <w:trHeight w:val="424"/>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2335"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Materiálne škody (€)</w:t>
            </w:r>
          </w:p>
        </w:tc>
        <w:tc>
          <w:tcPr>
            <w:tcW w:w="2829"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p>
        </w:tc>
        <w:tc>
          <w:tcPr>
            <w:tcW w:w="2938" w:type="dxa"/>
            <w:gridSpan w:val="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p>
        </w:tc>
      </w:tr>
      <w:tr>
        <w:tblPrEx>
          <w:tblW w:w="8926" w:type="dxa"/>
          <w:jc w:val="center"/>
          <w:tblLayout w:type="fixed"/>
          <w:tblLook w:val="01E0"/>
        </w:tblPrEx>
        <w:trPr>
          <w:trHeight w:val="653"/>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rPr>
                <w:rFonts w:ascii="Times New Roman" w:hAnsi="Times New Roman"/>
                <w:b/>
                <w:color w:val="000000"/>
                <w:sz w:val="22"/>
                <w:szCs w:val="22"/>
              </w:rPr>
            </w:pPr>
          </w:p>
        </w:tc>
        <w:tc>
          <w:tcPr>
            <w:tcW w:w="2335"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Náklady na zásah, vyčistenie a uvedenie do pôvodného stavu (€)</w:t>
            </w:r>
          </w:p>
        </w:tc>
        <w:tc>
          <w:tcPr>
            <w:tcW w:w="2829"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p>
        </w:tc>
        <w:tc>
          <w:tcPr>
            <w:tcW w:w="2938" w:type="dxa"/>
            <w:gridSpan w:val="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p>
        </w:tc>
      </w:tr>
      <w:tr>
        <w:tblPrEx>
          <w:tblW w:w="8926" w:type="dxa"/>
          <w:jc w:val="center"/>
          <w:tblLayout w:type="fixed"/>
          <w:tblLook w:val="01E0"/>
        </w:tblPrEx>
        <w:trPr>
          <w:trHeight w:val="468"/>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rPr>
                <w:rFonts w:ascii="Times New Roman" w:hAnsi="Times New Roman"/>
                <w:b/>
                <w:color w:val="000000"/>
                <w:sz w:val="22"/>
                <w:szCs w:val="22"/>
              </w:rPr>
            </w:pPr>
          </w:p>
        </w:tc>
        <w:tc>
          <w:tcPr>
            <w:tcW w:w="2335"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Iné</w:t>
            </w:r>
          </w:p>
        </w:tc>
        <w:tc>
          <w:tcPr>
            <w:tcW w:w="2829" w:type="dxa"/>
            <w:gridSpan w:val="5"/>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p>
        </w:tc>
        <w:tc>
          <w:tcPr>
            <w:tcW w:w="2938" w:type="dxa"/>
            <w:gridSpan w:val="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p>
        </w:tc>
      </w:tr>
      <w:tr>
        <w:tblPrEx>
          <w:tblW w:w="8926" w:type="dxa"/>
          <w:jc w:val="center"/>
          <w:tblLayout w:type="fixed"/>
          <w:tblLook w:val="01E0"/>
        </w:tblPrEx>
        <w:trPr>
          <w:trHeight w:val="1427"/>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rPr>
                <w:rFonts w:ascii="Times New Roman" w:hAnsi="Times New Roman"/>
                <w:b/>
                <w:color w:val="000000"/>
                <w:sz w:val="22"/>
                <w:szCs w:val="22"/>
              </w:rPr>
            </w:pPr>
          </w:p>
        </w:tc>
        <w:tc>
          <w:tcPr>
            <w:tcW w:w="8102"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703EB7" w:rsidP="00203EF1">
            <w:pPr>
              <w:shd w:val="clear" w:color="auto" w:fill="C0C0C0"/>
              <w:bidi w:val="0"/>
              <w:rPr>
                <w:rFonts w:ascii="Times New Roman" w:hAnsi="Times New Roman"/>
                <w:b/>
                <w:sz w:val="16"/>
                <w:szCs w:val="16"/>
              </w:rPr>
            </w:pPr>
          </w:p>
          <w:p w:rsidR="00BF5409" w:rsidRPr="000854BD" w:rsidP="00203EF1">
            <w:pPr>
              <w:shd w:val="clear" w:color="auto" w:fill="C0C0C0"/>
              <w:bidi w:val="0"/>
              <w:spacing w:after="120"/>
              <w:rPr>
                <w:rFonts w:ascii="Times New Roman" w:hAnsi="Times New Roman"/>
                <w:b/>
                <w:sz w:val="22"/>
                <w:szCs w:val="22"/>
              </w:rPr>
            </w:pPr>
            <w:r w:rsidRPr="000854BD">
              <w:rPr>
                <w:rFonts w:ascii="Times New Roman" w:hAnsi="Times New Roman"/>
                <w:b/>
                <w:sz w:val="22"/>
                <w:szCs w:val="22"/>
              </w:rPr>
              <w:t>Podrobne popíšte s prihliadnutím na vysvetlivku 3</w:t>
            </w:r>
          </w:p>
          <w:p w:rsidR="00BF5409" w:rsidRPr="00703EB7" w:rsidP="00203EF1">
            <w:pPr>
              <w:shd w:val="clear" w:color="auto" w:fill="FFFFFF"/>
              <w:bidi w:val="0"/>
              <w:rPr>
                <w:rFonts w:ascii="Times New Roman" w:hAnsi="Times New Roman"/>
                <w:b/>
                <w:sz w:val="16"/>
                <w:szCs w:val="16"/>
              </w:rPr>
            </w:pPr>
          </w:p>
          <w:p w:rsidR="00BF5409" w:rsidRPr="00703EB7" w:rsidP="00203EF1">
            <w:pPr>
              <w:shd w:val="clear" w:color="auto" w:fill="FFFFFF"/>
              <w:bidi w:val="0"/>
              <w:rPr>
                <w:rFonts w:ascii="Times New Roman" w:hAnsi="Times New Roman"/>
                <w:b/>
                <w:sz w:val="16"/>
                <w:szCs w:val="16"/>
              </w:rPr>
            </w:pPr>
          </w:p>
          <w:p w:rsidR="00BF5409" w:rsidRPr="00703EB7" w:rsidP="00203EF1">
            <w:pPr>
              <w:shd w:val="clear" w:color="auto" w:fill="FFFFFF"/>
              <w:bidi w:val="0"/>
              <w:rPr>
                <w:rFonts w:ascii="Times New Roman" w:hAnsi="Times New Roman"/>
                <w:b/>
                <w:sz w:val="16"/>
                <w:szCs w:val="16"/>
              </w:rPr>
            </w:pPr>
          </w:p>
          <w:p w:rsidR="00BF5409" w:rsidRPr="000854BD" w:rsidP="00203EF1">
            <w:pPr>
              <w:bidi w:val="0"/>
              <w:rPr>
                <w:rFonts w:ascii="Times New Roman" w:hAnsi="Times New Roman"/>
                <w:sz w:val="22"/>
                <w:szCs w:val="22"/>
                <w:shd w:val="clear" w:color="auto" w:fill="FFFFFF"/>
              </w:rPr>
            </w:pPr>
          </w:p>
        </w:tc>
      </w:tr>
      <w:tr>
        <w:tblPrEx>
          <w:tblW w:w="8926" w:type="dxa"/>
          <w:jc w:val="center"/>
          <w:tblLayout w:type="fixed"/>
          <w:tblLook w:val="01E0"/>
        </w:tblPrEx>
        <w:trPr>
          <w:trHeight w:val="463"/>
          <w:jc w:val="center"/>
        </w:trPr>
        <w:tc>
          <w:tcPr>
            <w:tcW w:w="824" w:type="dxa"/>
            <w:vMerge w:val="restar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r w:rsidRPr="000854BD">
              <w:rPr>
                <w:rFonts w:ascii="Times New Roman" w:hAnsi="Times New Roman"/>
                <w:b/>
                <w:color w:val="000000"/>
                <w:sz w:val="22"/>
                <w:szCs w:val="22"/>
              </w:rPr>
              <w:t>Narušenie</w:t>
            </w:r>
          </w:p>
        </w:tc>
        <w:tc>
          <w:tcPr>
            <w:tcW w:w="8102"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shd w:val="clear" w:color="auto" w:fill="C0C0C0"/>
              <w:bidi w:val="0"/>
              <w:rPr>
                <w:rFonts w:ascii="Times New Roman" w:hAnsi="Times New Roman"/>
                <w:sz w:val="22"/>
                <w:szCs w:val="22"/>
                <w:shd w:val="clear" w:color="auto" w:fill="FFFFFF"/>
              </w:rPr>
            </w:pPr>
          </w:p>
        </w:tc>
      </w:tr>
      <w:tr>
        <w:tblPrEx>
          <w:tblW w:w="8926" w:type="dxa"/>
          <w:jc w:val="center"/>
          <w:tblLayout w:type="fixed"/>
          <w:tblLook w:val="01E0"/>
        </w:tblPrEx>
        <w:trPr>
          <w:trHeight w:val="561"/>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Evakuácia</w:t>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Poškodenie</w:t>
            </w:r>
          </w:p>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/zničenie</w:t>
            </w:r>
          </w:p>
        </w:tc>
        <w:tc>
          <w:tcPr>
            <w:tcW w:w="869"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Doba trvania</w:t>
            </w:r>
          </w:p>
        </w:tc>
        <w:tc>
          <w:tcPr>
            <w:tcW w:w="12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V podniku</w:t>
            </w:r>
          </w:p>
        </w:tc>
        <w:tc>
          <w:tcPr>
            <w:tcW w:w="1313"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Mimo podniku</w:t>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Obydlia/hotely</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869"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2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313"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Podniky/úrady/ obchody</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869"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2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313"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Školy/nemocnice/inštitúcie</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869"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2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313"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Ďalšie miesta zhromažďovania</w:t>
            </w:r>
          </w:p>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verejnosti</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869"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2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313"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Iné</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869"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2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313"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435"/>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8102"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shd w:val="clear" w:color="auto" w:fill="C0C0C0"/>
              <w:bidi w:val="0"/>
              <w:rPr>
                <w:rFonts w:ascii="Times New Roman" w:hAnsi="Times New Roman"/>
                <w:sz w:val="22"/>
                <w:szCs w:val="22"/>
                <w:shd w:val="clear" w:color="auto" w:fill="C0C0C0"/>
              </w:rPr>
            </w:pP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Prerušenie</w:t>
            </w:r>
          </w:p>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/poškodenie</w:t>
            </w:r>
          </w:p>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/zničenie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Doba trvania</w:t>
            </w:r>
          </w:p>
        </w:tc>
        <w:tc>
          <w:tcPr>
            <w:tcW w:w="14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V podniku</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b/>
                <w:sz w:val="22"/>
                <w:szCs w:val="22"/>
                <w:shd w:val="clear" w:color="auto" w:fill="FFFFFF"/>
              </w:rPr>
            </w:pPr>
            <w:r w:rsidRPr="000854BD">
              <w:rPr>
                <w:rFonts w:ascii="Times New Roman" w:hAnsi="Times New Roman"/>
                <w:b/>
                <w:sz w:val="22"/>
                <w:szCs w:val="22"/>
                <w:shd w:val="clear" w:color="auto" w:fill="FFFFFF"/>
              </w:rPr>
              <w:t>Mimo podniku</w:t>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Pitná voda</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4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Elektrická energia</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4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Plyn</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4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Telefonické spojenie</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4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Cesty</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4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559"/>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1689"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t>Železnice</w:t>
            </w:r>
          </w:p>
        </w:tc>
        <w:tc>
          <w:tcPr>
            <w:tcW w:w="1495"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440"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p>
        </w:tc>
        <w:tc>
          <w:tcPr>
            <w:tcW w:w="14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shd w:val="clear" w:color="auto" w:fill="FFFFFF"/>
              <w:bidi w:val="0"/>
              <w:jc w:val="center"/>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p>
        </w:tc>
      </w:tr>
      <w:tr>
        <w:tblPrEx>
          <w:tblW w:w="8926" w:type="dxa"/>
          <w:jc w:val="center"/>
          <w:tblLayout w:type="fixed"/>
          <w:tblLook w:val="01E0"/>
        </w:tblPrEx>
        <w:trPr>
          <w:trHeight w:val="1175"/>
          <w:jc w:val="center"/>
        </w:trPr>
        <w:tc>
          <w:tcPr>
            <w:tcW w:w="824" w:type="dxa"/>
            <w:vMerge/>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BF5409" w:rsidRPr="000854BD" w:rsidP="00203EF1">
            <w:pPr>
              <w:bidi w:val="0"/>
              <w:ind w:left="113" w:right="113"/>
              <w:jc w:val="center"/>
              <w:rPr>
                <w:rFonts w:ascii="Times New Roman" w:hAnsi="Times New Roman"/>
                <w:b/>
                <w:color w:val="000000"/>
                <w:sz w:val="22"/>
                <w:szCs w:val="22"/>
              </w:rPr>
            </w:pPr>
          </w:p>
        </w:tc>
        <w:tc>
          <w:tcPr>
            <w:tcW w:w="8102" w:type="dxa"/>
            <w:gridSpan w:val="1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703EB7" w:rsidP="00203EF1">
            <w:pPr>
              <w:shd w:val="clear" w:color="auto" w:fill="C0C0C0"/>
              <w:bidi w:val="0"/>
              <w:rPr>
                <w:rFonts w:ascii="Times New Roman" w:hAnsi="Times New Roman"/>
                <w:b/>
                <w:sz w:val="16"/>
                <w:szCs w:val="16"/>
              </w:rPr>
            </w:pPr>
          </w:p>
          <w:p w:rsidR="00BF5409" w:rsidRPr="000854BD" w:rsidP="00203EF1">
            <w:pPr>
              <w:shd w:val="clear" w:color="auto" w:fill="C0C0C0"/>
              <w:bidi w:val="0"/>
              <w:rPr>
                <w:rFonts w:ascii="Times New Roman" w:hAnsi="Times New Roman"/>
                <w:b/>
                <w:sz w:val="22"/>
                <w:szCs w:val="22"/>
              </w:rPr>
            </w:pPr>
            <w:r w:rsidRPr="000854BD">
              <w:rPr>
                <w:rFonts w:ascii="Times New Roman" w:hAnsi="Times New Roman"/>
                <w:b/>
                <w:sz w:val="22"/>
                <w:szCs w:val="22"/>
              </w:rPr>
              <w:t>Podrobne popíšte s prihliadnutím na označené polia</w:t>
            </w:r>
          </w:p>
          <w:p w:rsidR="00BF5409" w:rsidRPr="00703EB7" w:rsidP="00203EF1">
            <w:pPr>
              <w:shd w:val="clear" w:color="auto" w:fill="FFFFFF"/>
              <w:bidi w:val="0"/>
              <w:rPr>
                <w:rFonts w:ascii="Times New Roman" w:hAnsi="Times New Roman"/>
                <w:b/>
                <w:sz w:val="16"/>
                <w:szCs w:val="16"/>
              </w:rPr>
            </w:pPr>
          </w:p>
          <w:p w:rsidR="00BF5409" w:rsidRPr="00703EB7" w:rsidP="00203EF1">
            <w:pPr>
              <w:shd w:val="clear" w:color="auto" w:fill="FFFFFF"/>
              <w:bidi w:val="0"/>
              <w:rPr>
                <w:rFonts w:ascii="Times New Roman" w:hAnsi="Times New Roman"/>
                <w:b/>
                <w:sz w:val="16"/>
                <w:szCs w:val="16"/>
              </w:rPr>
            </w:pPr>
          </w:p>
          <w:p w:rsidR="00BF5409" w:rsidRPr="00703EB7" w:rsidP="00203EF1">
            <w:pPr>
              <w:shd w:val="clear" w:color="auto" w:fill="FFFFFF"/>
              <w:bidi w:val="0"/>
              <w:rPr>
                <w:rFonts w:ascii="Times New Roman" w:hAnsi="Times New Roman"/>
                <w:b/>
                <w:sz w:val="16"/>
                <w:szCs w:val="16"/>
              </w:rPr>
            </w:pPr>
          </w:p>
          <w:p w:rsidR="00BF5409" w:rsidRPr="000854BD" w:rsidP="00203EF1">
            <w:pPr>
              <w:shd w:val="clear" w:color="auto" w:fill="C0C0C0"/>
              <w:bidi w:val="0"/>
              <w:rPr>
                <w:rFonts w:ascii="Times New Roman" w:hAnsi="Times New Roman"/>
                <w:sz w:val="22"/>
                <w:szCs w:val="22"/>
              </w:rPr>
            </w:pPr>
          </w:p>
        </w:tc>
      </w:tr>
      <w:tr>
        <w:tblPrEx>
          <w:tblW w:w="8926" w:type="dxa"/>
          <w:jc w:val="center"/>
          <w:tblLayout w:type="fixed"/>
          <w:tblLook w:val="01E0"/>
        </w:tblPrEx>
        <w:trPr>
          <w:trHeight w:val="3812"/>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spacing w:before="60" w:after="120"/>
              <w:rPr>
                <w:rFonts w:ascii="Times New Roman" w:hAnsi="Times New Roman"/>
                <w:b/>
                <w:color w:val="000000"/>
                <w:sz w:val="22"/>
                <w:szCs w:val="22"/>
              </w:rPr>
            </w:pPr>
            <w:r w:rsidRPr="000854BD">
              <w:rPr>
                <w:rFonts w:ascii="Times New Roman" w:hAnsi="Times New Roman"/>
                <w:b/>
                <w:color w:val="000000"/>
                <w:sz w:val="22"/>
                <w:szCs w:val="22"/>
              </w:rPr>
              <w:t xml:space="preserve">11. Havarijné opatrenia </w:t>
            </w:r>
            <w:r w:rsidRPr="000854BD">
              <w:rPr>
                <w:rFonts w:ascii="Times New Roman" w:hAnsi="Times New Roman"/>
                <w:b/>
                <w:sz w:val="22"/>
                <w:szCs w:val="22"/>
              </w:rPr>
              <w:t xml:space="preserve">ZPH                                                          </w:t>
            </w:r>
            <w:r>
              <w:rPr>
                <w:rFonts w:ascii="Times New Roman" w:hAnsi="Times New Roman"/>
                <w:b/>
                <w:sz w:val="22"/>
                <w:szCs w:val="22"/>
              </w:rPr>
              <w:t xml:space="preserve">                              </w:t>
            </w:r>
            <w:r w:rsidRPr="000854BD">
              <w:rPr>
                <w:rFonts w:ascii="Times New Roman" w:hAnsi="Times New Roman"/>
                <w:b/>
                <w:sz w:val="22"/>
                <w:szCs w:val="22"/>
              </w:rPr>
              <w:t xml:space="preserve">   </w:t>
            </w:r>
            <w:r w:rsidRPr="000854BD">
              <w:rPr>
                <w:rFonts w:ascii="Times New Roman" w:hAnsi="Times New Roman"/>
                <w:sz w:val="22"/>
                <w:szCs w:val="22"/>
              </w:rPr>
              <w:t xml:space="preserve">Označiť </w:t>
            </w:r>
            <w:r w:rsidRPr="000854BD">
              <w:rPr>
                <w:rFonts w:ascii="Times New Roman" w:hAnsi="Times New Roman"/>
                <w:b/>
                <w:sz w:val="22"/>
                <w:szCs w:val="22"/>
              </w:rPr>
              <w:t>X</w:t>
            </w:r>
          </w:p>
          <w:p w:rsidR="00BF5409" w:rsidRPr="006B027C" w:rsidP="00203EF1">
            <w:pPr>
              <w:shd w:val="clear" w:color="auto" w:fill="FFFFFF"/>
              <w:bidi w:val="0"/>
              <w:rPr>
                <w:rFonts w:ascii="Times New Roman" w:hAnsi="Times New Roman"/>
                <w:b/>
                <w:sz w:val="16"/>
                <w:szCs w:val="16"/>
              </w:rPr>
            </w:pPr>
          </w:p>
          <w:p w:rsidR="00BF5409"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Vnútorné systémy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Vonkajšie systémy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Kryty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Evakuácia</w:t>
            </w:r>
          </w:p>
          <w:p w:rsidR="00BF5409" w:rsidRPr="000854BD" w:rsidP="00203EF1">
            <w:pPr>
              <w:shd w:val="clear" w:color="auto" w:fill="FFFFFF"/>
              <w:bidi w:val="0"/>
              <w:spacing w:before="12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Ochrana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Iné</w:t>
            </w:r>
          </w:p>
          <w:p w:rsidR="00BF5409" w:rsidRPr="006B027C" w:rsidP="00203EF1">
            <w:pPr>
              <w:shd w:val="clear" w:color="auto" w:fill="FFFFFF"/>
              <w:bidi w:val="0"/>
              <w:rPr>
                <w:rFonts w:ascii="Times New Roman" w:hAnsi="Times New Roman"/>
                <w:sz w:val="16"/>
                <w:szCs w:val="16"/>
                <w:shd w:val="clear" w:color="auto" w:fill="FFFFFF"/>
              </w:rPr>
            </w:pPr>
          </w:p>
          <w:p w:rsidR="00BF5409" w:rsidRPr="006B027C" w:rsidP="00203EF1">
            <w:pPr>
              <w:bidi w:val="0"/>
              <w:rPr>
                <w:rFonts w:ascii="Times New Roman" w:hAnsi="Times New Roman"/>
                <w:b/>
                <w:color w:val="000000"/>
                <w:sz w:val="16"/>
                <w:szCs w:val="16"/>
              </w:rPr>
            </w:pPr>
          </w:p>
          <w:p w:rsidR="00BF5409" w:rsidRPr="000854BD" w:rsidP="00203EF1">
            <w:pPr>
              <w:bidi w:val="0"/>
              <w:rPr>
                <w:rFonts w:ascii="Times New Roman" w:hAnsi="Times New Roman"/>
                <w:b/>
                <w:sz w:val="22"/>
                <w:szCs w:val="22"/>
                <w:shd w:val="clear" w:color="auto" w:fill="FFFFFF"/>
              </w:rPr>
            </w:pPr>
            <w:r w:rsidRPr="000854BD">
              <w:rPr>
                <w:rFonts w:ascii="Times New Roman" w:hAnsi="Times New Roman"/>
                <w:sz w:val="22"/>
                <w:szCs w:val="22"/>
              </w:rPr>
              <w:t>Uveďte kód 6</w:t>
            </w:r>
            <w:r w:rsidRPr="000854BD">
              <w:rPr>
                <w:rFonts w:ascii="Times New Roman" w:hAnsi="Times New Roman"/>
                <w:b/>
                <w:sz w:val="22"/>
                <w:szCs w:val="22"/>
              </w:rPr>
              <w:t xml:space="preserve"> </w:t>
            </w:r>
            <w:r w:rsidRPr="000854BD">
              <w:rPr>
                <w:rFonts w:ascii="Times New Roman" w:hAnsi="Times New Roman"/>
                <w:b/>
                <w:sz w:val="22"/>
                <w:szCs w:val="22"/>
                <w:shd w:val="clear" w:color="auto" w:fill="FFFFFF"/>
              </w:rPr>
              <w:t xml:space="preserve">                             </w:t>
            </w:r>
            <w:r w:rsidRPr="000854BD">
              <w:rPr>
                <w:rFonts w:ascii="Times New Roman" w:hAnsi="Times New Roman"/>
                <w:b/>
                <w:color w:val="FFFFFF"/>
                <w:sz w:val="22"/>
                <w:szCs w:val="22"/>
                <w:shd w:val="clear" w:color="auto" w:fill="FFFFFF"/>
              </w:rPr>
              <w:t>.</w:t>
            </w:r>
          </w:p>
          <w:p w:rsidR="00BF5409" w:rsidRPr="006B027C" w:rsidP="00203EF1">
            <w:pPr>
              <w:bidi w:val="0"/>
              <w:rPr>
                <w:rFonts w:ascii="Times New Roman" w:hAnsi="Times New Roman"/>
                <w:b/>
                <w:color w:val="000000"/>
                <w:sz w:val="16"/>
                <w:szCs w:val="16"/>
              </w:rPr>
            </w:pPr>
          </w:p>
          <w:p w:rsidR="00BF5409" w:rsidRPr="000854BD" w:rsidP="00203EF1">
            <w:pPr>
              <w:shd w:val="clear" w:color="auto" w:fill="C0C0C0"/>
              <w:bidi w:val="0"/>
              <w:rPr>
                <w:rFonts w:ascii="Times New Roman" w:hAnsi="Times New Roman"/>
                <w:b/>
                <w:sz w:val="22"/>
                <w:szCs w:val="22"/>
              </w:rPr>
            </w:pPr>
            <w:r w:rsidRPr="000854BD">
              <w:rPr>
                <w:rFonts w:ascii="Times New Roman" w:hAnsi="Times New Roman"/>
                <w:b/>
                <w:sz w:val="22"/>
                <w:szCs w:val="22"/>
              </w:rPr>
              <w:t>Podrobne popíšte s prihliadnutím na uvedený kód</w:t>
            </w:r>
          </w:p>
          <w:p w:rsidR="00BF5409" w:rsidRPr="000854BD" w:rsidP="00203EF1">
            <w:pPr>
              <w:shd w:val="clear" w:color="auto" w:fill="C0C0C0"/>
              <w:bidi w:val="0"/>
              <w:spacing w:before="60"/>
              <w:rPr>
                <w:rFonts w:ascii="Times New Roman" w:hAnsi="Times New Roman"/>
                <w:sz w:val="22"/>
                <w:szCs w:val="22"/>
              </w:rPr>
            </w:pPr>
            <w:r w:rsidRPr="000854BD">
              <w:rPr>
                <w:rFonts w:ascii="Times New Roman" w:hAnsi="Times New Roman"/>
                <w:sz w:val="22"/>
                <w:szCs w:val="22"/>
              </w:rPr>
              <w:t>Priebeh zásahu a jeho trvanie, počty a druh záchranných zložiek, typ prijatých opatrení, efektívnosť a iné</w:t>
            </w:r>
          </w:p>
          <w:p w:rsidR="00BF5409" w:rsidRPr="006B027C" w:rsidP="00203EF1">
            <w:pPr>
              <w:shd w:val="clear" w:color="auto" w:fill="C0C0C0"/>
              <w:bidi w:val="0"/>
              <w:rPr>
                <w:rFonts w:ascii="Times New Roman" w:hAnsi="Times New Roman"/>
                <w:b/>
                <w:sz w:val="16"/>
                <w:szCs w:val="16"/>
              </w:rPr>
            </w:pPr>
          </w:p>
          <w:p w:rsidR="00BF5409" w:rsidRPr="007B728A" w:rsidP="00203EF1">
            <w:pPr>
              <w:shd w:val="clear" w:color="auto" w:fill="FFFFFF"/>
              <w:bidi w:val="0"/>
              <w:rPr>
                <w:rFonts w:ascii="Times New Roman" w:hAnsi="Times New Roman"/>
                <w:color w:val="000000"/>
                <w:sz w:val="16"/>
                <w:szCs w:val="16"/>
              </w:rPr>
            </w:pPr>
          </w:p>
          <w:p w:rsidR="00BF5409" w:rsidRPr="007B728A" w:rsidP="00203EF1">
            <w:pPr>
              <w:shd w:val="clear" w:color="auto" w:fill="FFFFFF"/>
              <w:bidi w:val="0"/>
              <w:rPr>
                <w:rFonts w:ascii="Times New Roman" w:hAnsi="Times New Roman"/>
                <w:color w:val="000000"/>
                <w:sz w:val="16"/>
                <w:szCs w:val="16"/>
              </w:rPr>
            </w:pPr>
          </w:p>
          <w:p w:rsidR="00BF5409" w:rsidRPr="007B728A" w:rsidP="00203EF1">
            <w:pPr>
              <w:shd w:val="clear" w:color="auto" w:fill="FFFFFF"/>
              <w:bidi w:val="0"/>
              <w:rPr>
                <w:rFonts w:ascii="Times New Roman" w:hAnsi="Times New Roman"/>
                <w:color w:val="000000"/>
                <w:sz w:val="16"/>
                <w:szCs w:val="16"/>
              </w:rPr>
            </w:pPr>
          </w:p>
          <w:p w:rsidR="00BF5409" w:rsidRPr="006B027C" w:rsidP="00203EF1">
            <w:pPr>
              <w:bidi w:val="0"/>
              <w:rPr>
                <w:rFonts w:ascii="Times New Roman" w:hAnsi="Times New Roman"/>
                <w:color w:val="000000"/>
                <w:sz w:val="16"/>
                <w:szCs w:val="16"/>
              </w:rPr>
            </w:pPr>
          </w:p>
        </w:tc>
      </w:tr>
      <w:tr>
        <w:tblPrEx>
          <w:tblW w:w="8926" w:type="dxa"/>
          <w:jc w:val="center"/>
          <w:tblLayout w:type="fixed"/>
          <w:tblLook w:val="01E0"/>
        </w:tblPrEx>
        <w:trPr>
          <w:trHeight w:val="523"/>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spacing w:before="60" w:after="120"/>
              <w:rPr>
                <w:rFonts w:ascii="Times New Roman" w:hAnsi="Times New Roman"/>
                <w:b/>
                <w:color w:val="000000"/>
                <w:sz w:val="22"/>
                <w:szCs w:val="22"/>
              </w:rPr>
            </w:pPr>
            <w:r w:rsidRPr="000854BD">
              <w:rPr>
                <w:rFonts w:ascii="Times New Roman" w:hAnsi="Times New Roman"/>
                <w:b/>
                <w:color w:val="000000"/>
                <w:sz w:val="22"/>
                <w:szCs w:val="22"/>
              </w:rPr>
              <w:t xml:space="preserve">12. Opatrenia na zmiernenie strednodobých a dlhodobých následkov </w:t>
            </w:r>
            <w:r w:rsidRPr="000854BD">
              <w:rPr>
                <w:rFonts w:ascii="Times New Roman" w:hAnsi="Times New Roman"/>
                <w:b/>
                <w:sz w:val="22"/>
                <w:szCs w:val="22"/>
              </w:rPr>
              <w:t>ZPH</w:t>
            </w:r>
            <w:r w:rsidRPr="000854BD">
              <w:rPr>
                <w:rFonts w:ascii="Times New Roman" w:hAnsi="Times New Roman"/>
                <w:b/>
                <w:color w:val="000000"/>
                <w:sz w:val="22"/>
                <w:szCs w:val="22"/>
              </w:rPr>
              <w:t xml:space="preserve">              </w:t>
            </w:r>
            <w:r w:rsidRPr="000854BD">
              <w:rPr>
                <w:rFonts w:ascii="Times New Roman" w:hAnsi="Times New Roman"/>
                <w:sz w:val="22"/>
                <w:szCs w:val="22"/>
              </w:rPr>
              <w:t xml:space="preserve">Označiť </w:t>
            </w:r>
            <w:r w:rsidRPr="000854BD">
              <w:rPr>
                <w:rFonts w:ascii="Times New Roman" w:hAnsi="Times New Roman"/>
                <w:b/>
                <w:sz w:val="22"/>
                <w:szCs w:val="22"/>
              </w:rPr>
              <w:t>X</w:t>
            </w:r>
          </w:p>
          <w:p w:rsidR="00BF5409" w:rsidRPr="006B027C" w:rsidP="00203EF1">
            <w:pPr>
              <w:shd w:val="clear" w:color="auto" w:fill="FFFFFF"/>
              <w:bidi w:val="0"/>
              <w:rPr>
                <w:rFonts w:ascii="Times New Roman" w:hAnsi="Times New Roman"/>
                <w:b/>
                <w:sz w:val="16"/>
                <w:szCs w:val="16"/>
              </w:rPr>
            </w:pPr>
          </w:p>
          <w:p w:rsidR="00BF5409" w:rsidRPr="000854BD" w:rsidP="00203EF1">
            <w:pPr>
              <w:shd w:val="clear" w:color="auto" w:fill="FFFFFF"/>
              <w:bidi w:val="0"/>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Dekontaminácia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Návrat do pôvodného stavu/sanácia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Sledovanie následkov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Iné</w:t>
            </w:r>
          </w:p>
          <w:p w:rsidR="00BF5409" w:rsidRPr="006B027C" w:rsidP="00203EF1">
            <w:pPr>
              <w:shd w:val="clear" w:color="auto" w:fill="FFFFFF"/>
              <w:bidi w:val="0"/>
              <w:rPr>
                <w:rFonts w:ascii="Times New Roman" w:hAnsi="Times New Roman"/>
                <w:sz w:val="16"/>
                <w:szCs w:val="16"/>
                <w:shd w:val="clear" w:color="auto" w:fill="FFFFFF"/>
              </w:rPr>
            </w:pPr>
          </w:p>
          <w:p w:rsidR="00BF5409" w:rsidRPr="000854BD" w:rsidP="00203EF1">
            <w:pPr>
              <w:bidi w:val="0"/>
              <w:rPr>
                <w:rFonts w:ascii="Times New Roman" w:hAnsi="Times New Roman"/>
                <w:b/>
                <w:sz w:val="22"/>
                <w:szCs w:val="22"/>
              </w:rPr>
            </w:pPr>
          </w:p>
          <w:p w:rsidR="00BF5409" w:rsidRPr="000854BD" w:rsidP="00203EF1">
            <w:pPr>
              <w:bidi w:val="0"/>
              <w:rPr>
                <w:rFonts w:ascii="Times New Roman" w:hAnsi="Times New Roman"/>
                <w:b/>
                <w:sz w:val="22"/>
                <w:szCs w:val="22"/>
              </w:rPr>
            </w:pPr>
            <w:r w:rsidRPr="000854BD">
              <w:rPr>
                <w:rFonts w:ascii="Times New Roman" w:hAnsi="Times New Roman"/>
                <w:sz w:val="22"/>
                <w:szCs w:val="22"/>
              </w:rPr>
              <w:t xml:space="preserve">Uveďte kód </w:t>
            </w:r>
            <w:r w:rsidRPr="000854BD">
              <w:rPr>
                <w:rFonts w:ascii="Times New Roman" w:hAnsi="Times New Roman"/>
                <w:color w:val="000000"/>
                <w:sz w:val="22"/>
                <w:szCs w:val="22"/>
              </w:rPr>
              <w:t>7</w:t>
            </w:r>
            <w:r w:rsidRPr="000854BD">
              <w:rPr>
                <w:rFonts w:ascii="Times New Roman" w:hAnsi="Times New Roman"/>
                <w:b/>
                <w:sz w:val="22"/>
                <w:szCs w:val="22"/>
              </w:rPr>
              <w:t xml:space="preserve"> </w:t>
            </w:r>
            <w:r w:rsidRPr="000854BD">
              <w:rPr>
                <w:rFonts w:ascii="Times New Roman" w:hAnsi="Times New Roman"/>
                <w:b/>
                <w:sz w:val="22"/>
                <w:szCs w:val="22"/>
                <w:shd w:val="clear" w:color="auto" w:fill="FFFFFF"/>
              </w:rPr>
              <w:t xml:space="preserve">                          </w:t>
            </w:r>
            <w:r w:rsidRPr="000854BD">
              <w:rPr>
                <w:rFonts w:ascii="Times New Roman" w:hAnsi="Times New Roman"/>
                <w:b/>
                <w:color w:val="FFFFFF"/>
                <w:sz w:val="22"/>
                <w:szCs w:val="22"/>
                <w:shd w:val="clear" w:color="auto" w:fill="FFFFFF"/>
              </w:rPr>
              <w:t>.</w:t>
            </w:r>
          </w:p>
          <w:p w:rsidR="00BF5409" w:rsidRPr="000854BD" w:rsidP="00203EF1">
            <w:pPr>
              <w:bidi w:val="0"/>
              <w:spacing w:before="120" w:after="120"/>
              <w:rPr>
                <w:rFonts w:ascii="Times New Roman" w:hAnsi="Times New Roman"/>
                <w:b/>
                <w:color w:val="000000"/>
                <w:sz w:val="22"/>
                <w:szCs w:val="22"/>
              </w:rPr>
            </w:pPr>
            <w:r w:rsidRPr="000854BD">
              <w:rPr>
                <w:rFonts w:ascii="Times New Roman" w:hAnsi="Times New Roman"/>
                <w:b/>
                <w:sz w:val="22"/>
                <w:szCs w:val="22"/>
              </w:rPr>
              <w:t>Podrobne popíšte opatrenia a ich efektívnosť s prihliadnutím na uvedený kód</w:t>
            </w:r>
          </w:p>
          <w:p w:rsidR="00BF5409" w:rsidRPr="006B027C" w:rsidP="00203EF1">
            <w:pPr>
              <w:shd w:val="clear" w:color="auto" w:fill="FFFFFF"/>
              <w:bidi w:val="0"/>
              <w:rPr>
                <w:rFonts w:ascii="Times New Roman" w:hAnsi="Times New Roman"/>
                <w:b/>
                <w:color w:val="000000"/>
                <w:sz w:val="16"/>
                <w:szCs w:val="16"/>
              </w:rPr>
            </w:pPr>
          </w:p>
          <w:p w:rsidR="00BF5409" w:rsidRPr="006B027C" w:rsidP="00203EF1">
            <w:pPr>
              <w:shd w:val="clear" w:color="auto" w:fill="FFFFFF"/>
              <w:bidi w:val="0"/>
              <w:rPr>
                <w:rFonts w:ascii="Times New Roman" w:hAnsi="Times New Roman"/>
                <w:b/>
                <w:color w:val="000000"/>
                <w:sz w:val="16"/>
                <w:szCs w:val="16"/>
              </w:rPr>
            </w:pPr>
          </w:p>
          <w:p w:rsidR="00BF5409" w:rsidRPr="006B027C" w:rsidP="00203EF1">
            <w:pPr>
              <w:shd w:val="clear" w:color="auto" w:fill="FFFFFF"/>
              <w:bidi w:val="0"/>
              <w:rPr>
                <w:rFonts w:ascii="Times New Roman" w:hAnsi="Times New Roman"/>
                <w:b/>
                <w:color w:val="000000"/>
                <w:sz w:val="16"/>
                <w:szCs w:val="16"/>
              </w:rPr>
            </w:pPr>
          </w:p>
          <w:p w:rsidR="00BF5409" w:rsidRPr="007B728A" w:rsidP="00203EF1">
            <w:pPr>
              <w:bidi w:val="0"/>
              <w:rPr>
                <w:rFonts w:ascii="Times New Roman" w:hAnsi="Times New Roman"/>
                <w:b/>
                <w:color w:val="000000"/>
                <w:sz w:val="16"/>
                <w:szCs w:val="16"/>
              </w:rPr>
            </w:pPr>
          </w:p>
        </w:tc>
      </w:tr>
      <w:tr>
        <w:tblPrEx>
          <w:tblW w:w="8926" w:type="dxa"/>
          <w:jc w:val="center"/>
          <w:tblLayout w:type="fixed"/>
          <w:tblLook w:val="01E0"/>
        </w:tblPrEx>
        <w:trPr>
          <w:trHeight w:val="523"/>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spacing w:before="60"/>
              <w:rPr>
                <w:rFonts w:ascii="Times New Roman" w:hAnsi="Times New Roman"/>
                <w:b/>
                <w:color w:val="000000"/>
                <w:sz w:val="22"/>
                <w:szCs w:val="22"/>
              </w:rPr>
            </w:pPr>
            <w:r w:rsidRPr="000854BD">
              <w:rPr>
                <w:rFonts w:ascii="Times New Roman" w:hAnsi="Times New Roman"/>
                <w:b/>
                <w:color w:val="000000"/>
                <w:sz w:val="22"/>
                <w:szCs w:val="22"/>
              </w:rPr>
              <w:t xml:space="preserve">13. Opatrenia na zamedzenie opakovania sa takejto alebo podobnej </w:t>
            </w:r>
            <w:r w:rsidRPr="000854BD">
              <w:rPr>
                <w:rFonts w:ascii="Times New Roman" w:hAnsi="Times New Roman"/>
                <w:b/>
                <w:sz w:val="22"/>
                <w:szCs w:val="22"/>
              </w:rPr>
              <w:t>ZPH</w:t>
            </w:r>
          </w:p>
          <w:p w:rsidR="00BF5409" w:rsidRPr="000854BD" w:rsidP="00203EF1">
            <w:pPr>
              <w:autoSpaceDE w:val="0"/>
              <w:autoSpaceDN w:val="0"/>
              <w:bidi w:val="0"/>
              <w:adjustRightInd w:val="0"/>
              <w:jc w:val="both"/>
              <w:rPr>
                <w:rFonts w:ascii="Times New Roman" w:hAnsi="Times New Roman"/>
                <w:color w:val="000000"/>
                <w:sz w:val="22"/>
                <w:szCs w:val="22"/>
              </w:rPr>
            </w:pPr>
            <w:r w:rsidRPr="000854BD">
              <w:rPr>
                <w:rFonts w:ascii="Times New Roman" w:hAnsi="Times New Roman"/>
                <w:color w:val="000000"/>
                <w:sz w:val="22"/>
                <w:szCs w:val="22"/>
              </w:rPr>
              <w:t>Všetky praktické, organizačné a ostatné opatrenia, ktoré sa považujú za dôležité</w:t>
            </w:r>
            <w:r w:rsidRPr="000854BD">
              <w:rPr>
                <w:rFonts w:ascii="Times New Roman" w:hAnsi="Times New Roman"/>
                <w:color w:val="000000"/>
                <w:sz w:val="22"/>
                <w:szCs w:val="22"/>
                <w:lang w:val="en-US"/>
              </w:rPr>
              <w:t>;</w:t>
            </w:r>
            <w:r w:rsidRPr="000854BD">
              <w:rPr>
                <w:rFonts w:ascii="Times New Roman" w:hAnsi="Times New Roman"/>
                <w:color w:val="000000"/>
                <w:sz w:val="22"/>
                <w:szCs w:val="22"/>
              </w:rPr>
              <w:t xml:space="preserve"> pre bezpečnosť relevantné prvky prijaté v dôsledku </w:t>
            </w:r>
            <w:r w:rsidRPr="000854BD">
              <w:rPr>
                <w:rFonts w:ascii="Times New Roman" w:hAnsi="Times New Roman"/>
                <w:sz w:val="22"/>
                <w:szCs w:val="22"/>
              </w:rPr>
              <w:t>ZPH</w:t>
            </w:r>
            <w:r w:rsidRPr="000854BD">
              <w:rPr>
                <w:rFonts w:ascii="Times New Roman" w:hAnsi="Times New Roman"/>
                <w:color w:val="000000"/>
                <w:sz w:val="22"/>
                <w:szCs w:val="22"/>
              </w:rPr>
              <w:t xml:space="preserve">; počítačové modely týkajúce sa predvídania následkov, ak sa tento model v dôsledku </w:t>
            </w:r>
            <w:r w:rsidRPr="000854BD">
              <w:rPr>
                <w:rFonts w:ascii="Times New Roman" w:hAnsi="Times New Roman"/>
                <w:sz w:val="22"/>
                <w:szCs w:val="22"/>
              </w:rPr>
              <w:t>ZPH</w:t>
            </w:r>
            <w:r w:rsidRPr="000854BD">
              <w:rPr>
                <w:rFonts w:ascii="Times New Roman" w:hAnsi="Times New Roman"/>
                <w:color w:val="000000"/>
                <w:sz w:val="22"/>
                <w:szCs w:val="22"/>
              </w:rPr>
              <w:t xml:space="preserve"> použil, revidoval alebo zrušil; správy, technické publikácie, modely a iné, ktoré sa vzťahujú na </w:t>
            </w:r>
            <w:r w:rsidRPr="000854BD">
              <w:rPr>
                <w:rFonts w:ascii="Times New Roman" w:hAnsi="Times New Roman"/>
                <w:sz w:val="22"/>
                <w:szCs w:val="22"/>
              </w:rPr>
              <w:t>ZPH</w:t>
            </w:r>
            <w:r w:rsidRPr="000854BD">
              <w:rPr>
                <w:rFonts w:ascii="Times New Roman" w:hAnsi="Times New Roman"/>
                <w:color w:val="000000"/>
                <w:sz w:val="22"/>
                <w:szCs w:val="22"/>
              </w:rPr>
              <w:t xml:space="preserve"> a ktoré sú nápomocné pre jej pochopenie</w:t>
            </w:r>
          </w:p>
          <w:p w:rsidR="00BF5409" w:rsidRPr="006B027C" w:rsidP="00203EF1">
            <w:pPr>
              <w:autoSpaceDE w:val="0"/>
              <w:autoSpaceDN w:val="0"/>
              <w:bidi w:val="0"/>
              <w:adjustRightInd w:val="0"/>
              <w:jc w:val="both"/>
              <w:rPr>
                <w:rFonts w:ascii="Times New Roman" w:hAnsi="Times New Roman"/>
                <w:color w:val="000000"/>
                <w:sz w:val="16"/>
                <w:szCs w:val="16"/>
              </w:rPr>
            </w:pPr>
          </w:p>
          <w:p w:rsidR="00BF5409" w:rsidRPr="006B027C" w:rsidP="00203EF1">
            <w:pPr>
              <w:shd w:val="clear" w:color="auto" w:fill="FFFFFF"/>
              <w:bidi w:val="0"/>
              <w:rPr>
                <w:rFonts w:ascii="Times New Roman" w:hAnsi="Times New Roman"/>
                <w:b/>
                <w:color w:val="000000"/>
                <w:sz w:val="16"/>
                <w:szCs w:val="16"/>
              </w:rPr>
            </w:pPr>
          </w:p>
          <w:p w:rsidR="00BF5409" w:rsidRPr="006B027C" w:rsidP="00203EF1">
            <w:pPr>
              <w:shd w:val="clear" w:color="auto" w:fill="FFFFFF"/>
              <w:bidi w:val="0"/>
              <w:rPr>
                <w:rFonts w:ascii="Times New Roman" w:hAnsi="Times New Roman"/>
                <w:b/>
                <w:color w:val="000000"/>
                <w:sz w:val="16"/>
                <w:szCs w:val="16"/>
              </w:rPr>
            </w:pPr>
          </w:p>
          <w:p w:rsidR="00BF5409" w:rsidRPr="006B027C" w:rsidP="00203EF1">
            <w:pPr>
              <w:shd w:val="clear" w:color="auto" w:fill="FFFFFF"/>
              <w:bidi w:val="0"/>
              <w:rPr>
                <w:rFonts w:ascii="Times New Roman" w:hAnsi="Times New Roman"/>
                <w:b/>
                <w:color w:val="000000"/>
                <w:sz w:val="16"/>
                <w:szCs w:val="16"/>
              </w:rPr>
            </w:pPr>
          </w:p>
          <w:p w:rsidR="00BF5409" w:rsidRPr="000854BD" w:rsidP="00203EF1">
            <w:pPr>
              <w:bidi w:val="0"/>
              <w:rPr>
                <w:rFonts w:ascii="Times New Roman" w:hAnsi="Times New Roman"/>
                <w:b/>
                <w:color w:val="000000"/>
                <w:sz w:val="22"/>
                <w:szCs w:val="22"/>
              </w:rPr>
            </w:pPr>
          </w:p>
        </w:tc>
      </w:tr>
      <w:tr>
        <w:tblPrEx>
          <w:tblW w:w="8926" w:type="dxa"/>
          <w:jc w:val="center"/>
          <w:tblLayout w:type="fixed"/>
          <w:tblLook w:val="01E0"/>
        </w:tblPrEx>
        <w:trPr>
          <w:trHeight w:val="2391"/>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spacing w:before="60"/>
              <w:rPr>
                <w:rFonts w:ascii="Times New Roman" w:hAnsi="Times New Roman"/>
                <w:b/>
                <w:sz w:val="22"/>
                <w:szCs w:val="22"/>
              </w:rPr>
            </w:pPr>
            <w:r w:rsidRPr="000854BD">
              <w:rPr>
                <w:rFonts w:ascii="Times New Roman" w:hAnsi="Times New Roman"/>
                <w:b/>
                <w:sz w:val="22"/>
                <w:szCs w:val="22"/>
              </w:rPr>
              <w:t xml:space="preserve">14. Aktualizácia dokumentácie v súvislosti s bodmi 11, 12 a 13                                  </w:t>
            </w:r>
            <w:r w:rsidRPr="000854BD">
              <w:rPr>
                <w:rFonts w:ascii="Times New Roman" w:hAnsi="Times New Roman"/>
                <w:sz w:val="22"/>
                <w:szCs w:val="22"/>
              </w:rPr>
              <w:t xml:space="preserve">Označiť </w:t>
            </w:r>
            <w:r w:rsidRPr="000854BD">
              <w:rPr>
                <w:rFonts w:ascii="Times New Roman" w:hAnsi="Times New Roman"/>
                <w:b/>
                <w:sz w:val="22"/>
                <w:szCs w:val="22"/>
              </w:rPr>
              <w:t>X</w:t>
            </w:r>
          </w:p>
          <w:p w:rsidR="00BF5409" w:rsidRPr="006B027C" w:rsidP="00203EF1">
            <w:pPr>
              <w:bidi w:val="0"/>
              <w:rPr>
                <w:rFonts w:ascii="Times New Roman" w:hAnsi="Times New Roman"/>
                <w:b/>
                <w:sz w:val="16"/>
                <w:szCs w:val="16"/>
              </w:rPr>
            </w:pPr>
          </w:p>
          <w:p w:rsidR="00BF5409" w:rsidRPr="006B027C" w:rsidP="00203EF1">
            <w:pPr>
              <w:shd w:val="clear" w:color="auto" w:fill="FFFFFF"/>
              <w:bidi w:val="0"/>
              <w:rPr>
                <w:rFonts w:ascii="Times New Roman" w:hAnsi="Times New Roman"/>
                <w:b/>
                <w:sz w:val="16"/>
                <w:szCs w:val="16"/>
                <w:shd w:val="clear" w:color="auto" w:fill="C0C0C0"/>
              </w:rPr>
            </w:pPr>
          </w:p>
          <w:p w:rsidR="00BF5409" w:rsidRPr="000854BD" w:rsidP="00203EF1">
            <w:pPr>
              <w:shd w:val="clear" w:color="auto" w:fill="FFFFFF"/>
              <w:bidi w:val="0"/>
              <w:spacing w:after="60"/>
              <w:jc w:val="both"/>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Program prevencie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Bezpečnostný riadiaci systém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Bezpečnostná správa               </w:t>
            </w:r>
          </w:p>
          <w:p w:rsidR="00BF5409" w:rsidP="00203EF1">
            <w:pPr>
              <w:shd w:val="clear" w:color="auto" w:fill="FFFFFF"/>
              <w:bidi w:val="0"/>
              <w:jc w:val="both"/>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Vnútorný havarijný plán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Plán ochrany obyvateľstva       </w:t>
            </w:r>
            <w:r>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t xml:space="preserve">  </w:t>
            </w: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Informovanie verejnosti</w:t>
            </w:r>
          </w:p>
          <w:p w:rsidR="00BF5409" w:rsidRPr="000854BD" w:rsidP="00203EF1">
            <w:pPr>
              <w:shd w:val="clear" w:color="auto" w:fill="FFFFFF"/>
              <w:bidi w:val="0"/>
              <w:spacing w:before="60"/>
              <w:jc w:val="both"/>
              <w:rPr>
                <w:rFonts w:ascii="Times New Roman" w:hAnsi="Times New Roman"/>
                <w:sz w:val="22"/>
                <w:szCs w:val="22"/>
                <w:shd w:val="clear" w:color="auto" w:fill="FFFFFF"/>
              </w:rPr>
            </w:pPr>
            <w:r w:rsidRPr="000854B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0854BD">
              <w:rPr>
                <w:rFonts w:ascii="Times New Roman" w:hAnsi="Times New Roman"/>
                <w:sz w:val="22"/>
                <w:szCs w:val="22"/>
                <w:shd w:val="clear" w:color="auto" w:fill="FFFFFF"/>
              </w:rPr>
              <w:instrText xml:space="preserve"> FORMCHECKBOX </w:instrText>
            </w:r>
            <w:r w:rsidRPr="000854BD">
              <w:rPr>
                <w:rFonts w:ascii="Times New Roman" w:hAnsi="Times New Roman"/>
                <w:sz w:val="22"/>
                <w:szCs w:val="22"/>
                <w:shd w:val="clear" w:color="auto" w:fill="FFFFFF"/>
              </w:rPr>
              <w:fldChar w:fldCharType="end"/>
            </w:r>
            <w:r w:rsidRPr="000854BD">
              <w:rPr>
                <w:rFonts w:ascii="Times New Roman" w:hAnsi="Times New Roman"/>
                <w:sz w:val="22"/>
                <w:szCs w:val="22"/>
                <w:shd w:val="clear" w:color="auto" w:fill="FFFFFF"/>
              </w:rPr>
              <w:t xml:space="preserve"> Iné</w:t>
            </w:r>
          </w:p>
          <w:p w:rsidR="00BF5409" w:rsidRPr="006B027C" w:rsidP="00203EF1">
            <w:pPr>
              <w:shd w:val="clear" w:color="auto" w:fill="FFFFFF"/>
              <w:bidi w:val="0"/>
              <w:rPr>
                <w:rFonts w:ascii="Times New Roman" w:hAnsi="Times New Roman"/>
                <w:sz w:val="16"/>
                <w:szCs w:val="16"/>
                <w:shd w:val="clear" w:color="auto" w:fill="FFFFFF"/>
              </w:rPr>
            </w:pPr>
          </w:p>
          <w:p w:rsidR="00BF5409" w:rsidRPr="006B027C" w:rsidP="00203EF1">
            <w:pPr>
              <w:bidi w:val="0"/>
              <w:rPr>
                <w:rFonts w:ascii="Times New Roman" w:hAnsi="Times New Roman"/>
                <w:b/>
                <w:sz w:val="16"/>
                <w:szCs w:val="16"/>
              </w:rPr>
            </w:pPr>
          </w:p>
          <w:p w:rsidR="00BF5409" w:rsidRPr="000854BD" w:rsidP="00203EF1">
            <w:pPr>
              <w:bidi w:val="0"/>
              <w:spacing w:after="60"/>
              <w:rPr>
                <w:rFonts w:ascii="Times New Roman" w:hAnsi="Times New Roman"/>
                <w:color w:val="000000"/>
                <w:sz w:val="22"/>
                <w:szCs w:val="22"/>
              </w:rPr>
            </w:pPr>
            <w:r w:rsidRPr="000854BD">
              <w:rPr>
                <w:rFonts w:ascii="Times New Roman" w:hAnsi="Times New Roman"/>
                <w:sz w:val="22"/>
                <w:szCs w:val="22"/>
              </w:rPr>
              <w:t>Doplňujúce informácie</w:t>
            </w:r>
          </w:p>
          <w:p w:rsidR="00BF5409" w:rsidRPr="006B027C" w:rsidP="00203EF1">
            <w:pPr>
              <w:shd w:val="clear" w:color="auto" w:fill="FFFFFF"/>
              <w:bidi w:val="0"/>
              <w:rPr>
                <w:rFonts w:ascii="Times New Roman" w:hAnsi="Times New Roman"/>
                <w:b/>
                <w:color w:val="000000"/>
                <w:sz w:val="16"/>
                <w:szCs w:val="16"/>
              </w:rPr>
            </w:pPr>
          </w:p>
          <w:p w:rsidR="00BF5409" w:rsidRPr="006B027C" w:rsidP="00203EF1">
            <w:pPr>
              <w:shd w:val="clear" w:color="auto" w:fill="FFFFFF"/>
              <w:bidi w:val="0"/>
              <w:rPr>
                <w:rFonts w:ascii="Times New Roman" w:hAnsi="Times New Roman"/>
                <w:b/>
                <w:color w:val="000000"/>
                <w:sz w:val="16"/>
                <w:szCs w:val="16"/>
              </w:rPr>
            </w:pPr>
          </w:p>
          <w:p w:rsidR="00BF5409" w:rsidRPr="006B027C" w:rsidP="00203EF1">
            <w:pPr>
              <w:shd w:val="clear" w:color="auto" w:fill="FFFFFF"/>
              <w:bidi w:val="0"/>
              <w:rPr>
                <w:rFonts w:ascii="Times New Roman" w:hAnsi="Times New Roman"/>
                <w:b/>
                <w:color w:val="000000"/>
                <w:sz w:val="16"/>
                <w:szCs w:val="16"/>
              </w:rPr>
            </w:pPr>
          </w:p>
          <w:p w:rsidR="00BF5409" w:rsidRPr="000854BD" w:rsidP="00203EF1">
            <w:pPr>
              <w:bidi w:val="0"/>
              <w:rPr>
                <w:rFonts w:ascii="Times New Roman" w:hAnsi="Times New Roman"/>
                <w:b/>
                <w:sz w:val="22"/>
                <w:szCs w:val="22"/>
              </w:rPr>
            </w:pPr>
          </w:p>
        </w:tc>
      </w:tr>
      <w:tr>
        <w:tblPrEx>
          <w:tblW w:w="8926" w:type="dxa"/>
          <w:jc w:val="center"/>
          <w:tblLayout w:type="fixed"/>
          <w:tblLook w:val="01E0"/>
        </w:tblPrEx>
        <w:trPr>
          <w:trHeight w:val="1449"/>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spacing w:before="60" w:after="120"/>
              <w:rPr>
                <w:rFonts w:ascii="Times New Roman" w:hAnsi="Times New Roman"/>
                <w:b/>
                <w:sz w:val="22"/>
                <w:szCs w:val="22"/>
              </w:rPr>
            </w:pPr>
            <w:r w:rsidRPr="000854BD">
              <w:rPr>
                <w:rFonts w:ascii="Times New Roman" w:hAnsi="Times New Roman"/>
                <w:b/>
                <w:sz w:val="22"/>
                <w:szCs w:val="22"/>
              </w:rPr>
              <w:t>15. Sankcie a opatrenia vyšetrujúceho orgánu</w:t>
            </w:r>
          </w:p>
          <w:p w:rsidR="00BF5409" w:rsidRPr="000854BD" w:rsidP="00203EF1">
            <w:pPr>
              <w:bidi w:val="0"/>
              <w:spacing w:after="120"/>
              <w:rPr>
                <w:rFonts w:ascii="Times New Roman" w:hAnsi="Times New Roman"/>
                <w:sz w:val="22"/>
                <w:szCs w:val="22"/>
              </w:rPr>
            </w:pPr>
            <w:r w:rsidRPr="000854BD">
              <w:rPr>
                <w:rFonts w:ascii="Times New Roman" w:hAnsi="Times New Roman"/>
                <w:sz w:val="22"/>
                <w:szCs w:val="22"/>
              </w:rPr>
              <w:t xml:space="preserve">Uveďte vyšetrujúce orgány, uložené opatrenia, výsledky, sankcie, dátum ukončenia vyšetrovania </w:t>
            </w:r>
            <w:r w:rsidRPr="000854BD">
              <w:rPr>
                <w:rFonts w:ascii="Times New Roman" w:hAnsi="Times New Roman"/>
                <w:sz w:val="22"/>
                <w:szCs w:val="22"/>
              </w:rPr>
              <w:t>ZPH a iné</w:t>
            </w:r>
          </w:p>
          <w:p w:rsidR="00BF5409" w:rsidRPr="006B027C" w:rsidP="00203EF1">
            <w:pPr>
              <w:shd w:val="clear" w:color="auto" w:fill="FFFFFF"/>
              <w:bidi w:val="0"/>
              <w:rPr>
                <w:rFonts w:ascii="Times New Roman" w:hAnsi="Times New Roman"/>
                <w:b/>
                <w:color w:val="000000"/>
                <w:sz w:val="16"/>
                <w:szCs w:val="16"/>
              </w:rPr>
            </w:pPr>
          </w:p>
          <w:p w:rsidR="00BF5409" w:rsidRPr="006B027C" w:rsidP="00203EF1">
            <w:pPr>
              <w:shd w:val="clear" w:color="auto" w:fill="FFFFFF"/>
              <w:bidi w:val="0"/>
              <w:rPr>
                <w:rFonts w:ascii="Times New Roman" w:hAnsi="Times New Roman"/>
                <w:b/>
                <w:color w:val="000000"/>
                <w:sz w:val="16"/>
                <w:szCs w:val="16"/>
              </w:rPr>
            </w:pPr>
          </w:p>
          <w:p w:rsidR="00BF5409" w:rsidRPr="006B027C" w:rsidP="00203EF1">
            <w:pPr>
              <w:shd w:val="clear" w:color="auto" w:fill="FFFFFF"/>
              <w:bidi w:val="0"/>
              <w:rPr>
                <w:rFonts w:ascii="Times New Roman" w:hAnsi="Times New Roman"/>
                <w:b/>
                <w:color w:val="000000"/>
                <w:sz w:val="16"/>
                <w:szCs w:val="16"/>
              </w:rPr>
            </w:pPr>
          </w:p>
          <w:p w:rsidR="00BF5409" w:rsidRPr="000854BD" w:rsidP="00203EF1">
            <w:pPr>
              <w:shd w:val="clear" w:color="auto" w:fill="C0C0C0"/>
              <w:bidi w:val="0"/>
              <w:rPr>
                <w:rFonts w:ascii="Times New Roman" w:hAnsi="Times New Roman"/>
                <w:b/>
                <w:color w:val="000000"/>
                <w:sz w:val="22"/>
                <w:szCs w:val="22"/>
              </w:rPr>
            </w:pPr>
          </w:p>
        </w:tc>
      </w:tr>
      <w:tr>
        <w:tblPrEx>
          <w:tblW w:w="8926" w:type="dxa"/>
          <w:jc w:val="center"/>
          <w:tblLayout w:type="fixed"/>
          <w:tblLook w:val="01E0"/>
        </w:tblPrEx>
        <w:trPr>
          <w:trHeight w:val="439"/>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rPr>
                <w:rFonts w:ascii="Times New Roman" w:hAnsi="Times New Roman"/>
                <w:b/>
                <w:color w:val="000000"/>
                <w:sz w:val="22"/>
                <w:szCs w:val="22"/>
              </w:rPr>
            </w:pPr>
            <w:r w:rsidRPr="000854BD">
              <w:rPr>
                <w:rFonts w:ascii="Times New Roman" w:hAnsi="Times New Roman"/>
                <w:b/>
                <w:sz w:val="22"/>
                <w:szCs w:val="22"/>
              </w:rPr>
              <w:t>Osoba, ktorá informáciu vypracovala</w:t>
            </w:r>
          </w:p>
        </w:tc>
      </w:tr>
      <w:tr>
        <w:tblPrEx>
          <w:tblW w:w="8926" w:type="dxa"/>
          <w:jc w:val="center"/>
          <w:tblLayout w:type="fixed"/>
          <w:tblLook w:val="01E0"/>
        </w:tblPrEx>
        <w:trPr>
          <w:trHeight w:val="344"/>
          <w:jc w:val="center"/>
        </w:trPr>
        <w:tc>
          <w:tcPr>
            <w:tcW w:w="27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Titul</w:t>
            </w:r>
          </w:p>
        </w:tc>
        <w:tc>
          <w:tcPr>
            <w:tcW w:w="325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Meno</w:t>
            </w:r>
          </w:p>
        </w:tc>
        <w:tc>
          <w:tcPr>
            <w:tcW w:w="2877"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Priezvisko</w:t>
            </w:r>
          </w:p>
        </w:tc>
      </w:tr>
      <w:tr>
        <w:tblPrEx>
          <w:tblW w:w="8926" w:type="dxa"/>
          <w:jc w:val="center"/>
          <w:tblLayout w:type="fixed"/>
          <w:tblLook w:val="01E0"/>
        </w:tblPrEx>
        <w:trPr>
          <w:trHeight w:val="439"/>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Funkcia</w:t>
            </w:r>
          </w:p>
        </w:tc>
      </w:tr>
      <w:tr>
        <w:tblPrEx>
          <w:tblW w:w="8926" w:type="dxa"/>
          <w:jc w:val="center"/>
          <w:tblLayout w:type="fixed"/>
          <w:tblLook w:val="01E0"/>
        </w:tblPrEx>
        <w:trPr>
          <w:trHeight w:val="463"/>
          <w:jc w:val="center"/>
        </w:trPr>
        <w:tc>
          <w:tcPr>
            <w:tcW w:w="27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Telefón</w:t>
            </w:r>
          </w:p>
        </w:tc>
        <w:tc>
          <w:tcPr>
            <w:tcW w:w="325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Fax</w:t>
            </w:r>
          </w:p>
        </w:tc>
        <w:tc>
          <w:tcPr>
            <w:tcW w:w="2877"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E-mail</w:t>
            </w:r>
          </w:p>
        </w:tc>
      </w:tr>
      <w:tr>
        <w:tblPrEx>
          <w:tblW w:w="8926" w:type="dxa"/>
          <w:jc w:val="center"/>
          <w:tblLayout w:type="fixed"/>
          <w:tblLook w:val="01E0"/>
        </w:tblPrEx>
        <w:trPr>
          <w:trHeight w:val="600"/>
          <w:jc w:val="center"/>
        </w:trPr>
        <w:tc>
          <w:tcPr>
            <w:tcW w:w="4424" w:type="dxa"/>
            <w:gridSpan w:val="7"/>
            <w:tcBorders>
              <w:top w:val="single" w:sz="4" w:space="0" w:color="auto"/>
              <w:left w:val="single" w:sz="4" w:space="0" w:color="auto"/>
              <w:bottom w:val="single" w:sz="4" w:space="0" w:color="auto"/>
              <w:right w:val="single" w:sz="4" w:space="0" w:color="auto"/>
            </w:tcBorders>
            <w:textDirection w:val="lrTb"/>
            <w:vAlign w:val="top"/>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Dátum a miesto</w:t>
            </w:r>
          </w:p>
          <w:p w:rsidR="00BF5409" w:rsidRPr="000854BD" w:rsidP="00203EF1">
            <w:pPr>
              <w:bidi w:val="0"/>
              <w:rPr>
                <w:rFonts w:ascii="Times New Roman" w:hAnsi="Times New Roman"/>
                <w:color w:val="000000"/>
                <w:sz w:val="22"/>
                <w:szCs w:val="22"/>
              </w:rPr>
            </w:pPr>
          </w:p>
        </w:tc>
        <w:tc>
          <w:tcPr>
            <w:tcW w:w="4502" w:type="dxa"/>
            <w:gridSpan w:val="11"/>
            <w:tcBorders>
              <w:top w:val="single" w:sz="4" w:space="0" w:color="auto"/>
              <w:left w:val="single" w:sz="4" w:space="0" w:color="auto"/>
              <w:bottom w:val="single" w:sz="4" w:space="0" w:color="auto"/>
              <w:right w:val="single" w:sz="4" w:space="0" w:color="auto"/>
            </w:tcBorders>
            <w:textDirection w:val="lrTb"/>
            <w:vAlign w:val="top"/>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Podpis</w:t>
            </w:r>
          </w:p>
          <w:p w:rsidR="00BF5409" w:rsidRPr="000854BD" w:rsidP="00203EF1">
            <w:pPr>
              <w:bidi w:val="0"/>
              <w:rPr>
                <w:rFonts w:ascii="Times New Roman" w:hAnsi="Times New Roman"/>
                <w:color w:val="000000"/>
                <w:sz w:val="22"/>
                <w:szCs w:val="22"/>
              </w:rPr>
            </w:pPr>
          </w:p>
        </w:tc>
      </w:tr>
      <w:tr>
        <w:tblPrEx>
          <w:tblW w:w="8926" w:type="dxa"/>
          <w:jc w:val="center"/>
          <w:tblLayout w:type="fixed"/>
          <w:tblLook w:val="01E0"/>
        </w:tblPrEx>
        <w:trPr>
          <w:trHeight w:val="439"/>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854BD" w:rsidP="00203EF1">
            <w:pPr>
              <w:bidi w:val="0"/>
              <w:rPr>
                <w:rFonts w:ascii="Times New Roman" w:hAnsi="Times New Roman"/>
                <w:b/>
                <w:color w:val="000000"/>
                <w:sz w:val="22"/>
                <w:szCs w:val="22"/>
              </w:rPr>
            </w:pPr>
            <w:r w:rsidRPr="000854BD">
              <w:rPr>
                <w:rFonts w:ascii="Times New Roman" w:hAnsi="Times New Roman"/>
                <w:b/>
                <w:sz w:val="22"/>
                <w:szCs w:val="22"/>
              </w:rPr>
              <w:t>Osoba, ktorá informáciu schválila</w:t>
            </w:r>
          </w:p>
        </w:tc>
      </w:tr>
      <w:tr>
        <w:tblPrEx>
          <w:tblW w:w="8926" w:type="dxa"/>
          <w:jc w:val="center"/>
          <w:tblLayout w:type="fixed"/>
          <w:tblLook w:val="01E0"/>
        </w:tblPrEx>
        <w:trPr>
          <w:trHeight w:val="344"/>
          <w:jc w:val="center"/>
        </w:trPr>
        <w:tc>
          <w:tcPr>
            <w:tcW w:w="27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Titul</w:t>
            </w:r>
          </w:p>
        </w:tc>
        <w:tc>
          <w:tcPr>
            <w:tcW w:w="325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Meno</w:t>
            </w:r>
          </w:p>
        </w:tc>
        <w:tc>
          <w:tcPr>
            <w:tcW w:w="2877"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Priezvisko</w:t>
            </w:r>
          </w:p>
        </w:tc>
      </w:tr>
      <w:tr>
        <w:tblPrEx>
          <w:tblW w:w="8926" w:type="dxa"/>
          <w:jc w:val="center"/>
          <w:tblLayout w:type="fixed"/>
          <w:tblLook w:val="01E0"/>
        </w:tblPrEx>
        <w:trPr>
          <w:trHeight w:val="344"/>
          <w:jc w:val="center"/>
        </w:trPr>
        <w:tc>
          <w:tcPr>
            <w:tcW w:w="8926" w:type="dxa"/>
            <w:gridSpan w:val="18"/>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Funkcia</w:t>
            </w:r>
          </w:p>
        </w:tc>
      </w:tr>
      <w:tr>
        <w:tblPrEx>
          <w:tblW w:w="8926" w:type="dxa"/>
          <w:jc w:val="center"/>
          <w:tblLayout w:type="fixed"/>
          <w:tblLook w:val="01E0"/>
        </w:tblPrEx>
        <w:trPr>
          <w:trHeight w:val="457"/>
          <w:jc w:val="center"/>
        </w:trPr>
        <w:tc>
          <w:tcPr>
            <w:tcW w:w="2796"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Telefón</w:t>
            </w:r>
          </w:p>
        </w:tc>
        <w:tc>
          <w:tcPr>
            <w:tcW w:w="325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Fax</w:t>
            </w:r>
          </w:p>
        </w:tc>
        <w:tc>
          <w:tcPr>
            <w:tcW w:w="2877"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E-mail</w:t>
            </w:r>
          </w:p>
        </w:tc>
      </w:tr>
      <w:tr>
        <w:tblPrEx>
          <w:tblW w:w="8926" w:type="dxa"/>
          <w:jc w:val="center"/>
          <w:tblLayout w:type="fixed"/>
          <w:tblLook w:val="01E0"/>
        </w:tblPrEx>
        <w:trPr>
          <w:trHeight w:val="614"/>
          <w:jc w:val="center"/>
        </w:trPr>
        <w:tc>
          <w:tcPr>
            <w:tcW w:w="4424" w:type="dxa"/>
            <w:gridSpan w:val="7"/>
            <w:tcBorders>
              <w:top w:val="single" w:sz="4" w:space="0" w:color="auto"/>
              <w:left w:val="single" w:sz="4" w:space="0" w:color="auto"/>
              <w:bottom w:val="single" w:sz="4" w:space="0" w:color="auto"/>
              <w:right w:val="single" w:sz="4" w:space="0" w:color="auto"/>
            </w:tcBorders>
            <w:textDirection w:val="lrTb"/>
            <w:vAlign w:val="top"/>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Dátum a miesto</w:t>
            </w:r>
          </w:p>
          <w:p w:rsidR="00BF5409" w:rsidRPr="000854BD" w:rsidP="00203EF1">
            <w:pPr>
              <w:bidi w:val="0"/>
              <w:rPr>
                <w:rFonts w:ascii="Times New Roman" w:hAnsi="Times New Roman"/>
                <w:color w:val="000000"/>
                <w:sz w:val="22"/>
                <w:szCs w:val="22"/>
              </w:rPr>
            </w:pPr>
          </w:p>
        </w:tc>
        <w:tc>
          <w:tcPr>
            <w:tcW w:w="4502" w:type="dxa"/>
            <w:gridSpan w:val="11"/>
            <w:tcBorders>
              <w:top w:val="single" w:sz="4" w:space="0" w:color="auto"/>
              <w:left w:val="single" w:sz="4" w:space="0" w:color="auto"/>
              <w:bottom w:val="single" w:sz="4" w:space="0" w:color="auto"/>
              <w:right w:val="single" w:sz="4" w:space="0" w:color="auto"/>
            </w:tcBorders>
            <w:textDirection w:val="lrTb"/>
            <w:vAlign w:val="top"/>
          </w:tcPr>
          <w:p w:rsidR="00BF5409" w:rsidRPr="000854BD" w:rsidP="00203EF1">
            <w:pPr>
              <w:bidi w:val="0"/>
              <w:rPr>
                <w:rFonts w:ascii="Times New Roman" w:hAnsi="Times New Roman"/>
                <w:color w:val="000000"/>
                <w:sz w:val="22"/>
                <w:szCs w:val="22"/>
              </w:rPr>
            </w:pPr>
            <w:r w:rsidRPr="000854BD">
              <w:rPr>
                <w:rFonts w:ascii="Times New Roman" w:hAnsi="Times New Roman"/>
                <w:color w:val="000000"/>
                <w:sz w:val="22"/>
                <w:szCs w:val="22"/>
              </w:rPr>
              <w:t>Podpis</w:t>
            </w:r>
          </w:p>
          <w:p w:rsidR="00BF5409" w:rsidRPr="000854BD" w:rsidP="00203EF1">
            <w:pPr>
              <w:bidi w:val="0"/>
              <w:rPr>
                <w:rFonts w:ascii="Times New Roman" w:hAnsi="Times New Roman"/>
                <w:color w:val="000000"/>
                <w:sz w:val="22"/>
                <w:szCs w:val="22"/>
              </w:rPr>
            </w:pPr>
          </w:p>
        </w:tc>
      </w:tr>
    </w:tbl>
    <w:p w:rsidR="00B06B1F" w:rsidP="00EF3D5A">
      <w:pPr>
        <w:autoSpaceDE w:val="0"/>
        <w:autoSpaceDN w:val="0"/>
        <w:bidi w:val="0"/>
        <w:adjustRightInd w:val="0"/>
        <w:jc w:val="both"/>
        <w:rPr>
          <w:rFonts w:ascii="Times New Roman" w:hAnsi="Times New Roman"/>
          <w:b/>
        </w:rPr>
      </w:pPr>
    </w:p>
    <w:p w:rsidR="00BF5409" w:rsidRPr="00A967D7" w:rsidP="00BF5409">
      <w:pPr>
        <w:pStyle w:val="Heading1"/>
        <w:bidi w:val="0"/>
        <w:spacing w:before="0"/>
        <w:ind w:right="68"/>
        <w:rPr>
          <w:rFonts w:ascii="Times New Roman" w:hAnsi="Times New Roman" w:cs="Times New Roman"/>
          <w:bCs w:val="0"/>
          <w:color w:val="000000"/>
          <w:kern w:val="0"/>
          <w:sz w:val="24"/>
          <w:szCs w:val="24"/>
        </w:rPr>
      </w:pPr>
      <w:r w:rsidRPr="00A967D7">
        <w:rPr>
          <w:rFonts w:ascii="Times New Roman" w:hAnsi="Times New Roman" w:cs="Times New Roman"/>
          <w:caps/>
          <w:sz w:val="24"/>
          <w:szCs w:val="24"/>
        </w:rPr>
        <w:t xml:space="preserve">Tabuľka k </w:t>
      </w:r>
      <w:r>
        <w:rPr>
          <w:rFonts w:ascii="Times New Roman" w:hAnsi="Times New Roman" w:cs="Times New Roman"/>
          <w:caps/>
          <w:sz w:val="24"/>
          <w:szCs w:val="24"/>
        </w:rPr>
        <w:t>Informácii</w:t>
      </w:r>
      <w:r w:rsidRPr="00A967D7">
        <w:rPr>
          <w:rFonts w:ascii="Times New Roman" w:hAnsi="Times New Roman" w:cs="Times New Roman"/>
          <w:caps/>
          <w:sz w:val="24"/>
          <w:szCs w:val="24"/>
        </w:rPr>
        <w:t xml:space="preserve"> o závažnej priemyselnej havári</w:t>
      </w:r>
      <w:r>
        <w:rPr>
          <w:rFonts w:ascii="Times New Roman" w:hAnsi="Times New Roman" w:cs="Times New Roman"/>
          <w:caps/>
          <w:sz w:val="24"/>
          <w:szCs w:val="24"/>
        </w:rPr>
        <w:t>i</w:t>
      </w:r>
    </w:p>
    <w:p w:rsidR="00BF5409" w:rsidRPr="00A967D7" w:rsidP="00BF5409">
      <w:pPr>
        <w:bidi w:val="0"/>
        <w:spacing w:before="120" w:after="200" w:line="276" w:lineRule="auto"/>
        <w:ind w:firstLine="708"/>
        <w:rPr>
          <w:rFonts w:ascii="Times New Roman" w:hAnsi="Times New Roman"/>
          <w:b/>
          <w:caps/>
          <w:sz w:val="20"/>
          <w:szCs w:val="20"/>
        </w:rPr>
      </w:pPr>
      <w:r w:rsidRPr="00A967D7">
        <w:rPr>
          <w:rFonts w:ascii="Times New Roman" w:hAnsi="Times New Roman"/>
          <w:b/>
          <w:caps/>
          <w:sz w:val="20"/>
          <w:szCs w:val="20"/>
        </w:rPr>
        <w:t xml:space="preserve">Informácie o nebezpečných látkach prítomných pri </w:t>
      </w:r>
      <w:r w:rsidRPr="00A967D7">
        <w:rPr>
          <w:rFonts w:ascii="Times New Roman" w:hAnsi="Times New Roman"/>
          <w:b/>
          <w:sz w:val="20"/>
          <w:szCs w:val="20"/>
        </w:rPr>
        <w:t>ZPH</w:t>
      </w:r>
    </w:p>
    <w:tbl>
      <w:tblPr>
        <w:tblStyle w:val="TableNormal"/>
        <w:tblW w:w="95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4"/>
        <w:gridCol w:w="678"/>
        <w:gridCol w:w="1458"/>
        <w:gridCol w:w="1538"/>
        <w:gridCol w:w="1154"/>
        <w:gridCol w:w="976"/>
        <w:gridCol w:w="1464"/>
        <w:gridCol w:w="1055"/>
      </w:tblGrid>
      <w:tr>
        <w:tblPrEx>
          <w:tblW w:w="95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9"/>
        </w:trPr>
        <w:tc>
          <w:tcPr>
            <w:tcW w:w="1297"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P="00203EF1">
            <w:pPr>
              <w:bidi w:val="0"/>
              <w:spacing w:before="480"/>
              <w:jc w:val="center"/>
              <w:rPr>
                <w:rFonts w:ascii="Times New Roman" w:hAnsi="Times New Roman"/>
                <w:b/>
                <w:color w:val="000000"/>
                <w:sz w:val="20"/>
                <w:szCs w:val="20"/>
              </w:rPr>
            </w:pPr>
          </w:p>
          <w:p w:rsidR="00BF5409" w:rsidRPr="006B027C" w:rsidP="00203EF1">
            <w:pPr>
              <w:bidi w:val="0"/>
              <w:jc w:val="center"/>
              <w:rPr>
                <w:rFonts w:ascii="Times New Roman" w:hAnsi="Times New Roman"/>
                <w:b/>
                <w:sz w:val="20"/>
                <w:szCs w:val="20"/>
                <w:vertAlign w:val="superscript"/>
              </w:rPr>
            </w:pPr>
            <w:r w:rsidRPr="006B027C">
              <w:rPr>
                <w:rFonts w:ascii="Times New Roman" w:hAnsi="Times New Roman"/>
                <w:b/>
                <w:color w:val="000000"/>
                <w:sz w:val="20"/>
                <w:szCs w:val="20"/>
              </w:rPr>
              <w:t>Názov nebezpečnej látky</w:t>
            </w:r>
            <w:r w:rsidRPr="006B027C">
              <w:rPr>
                <w:rFonts w:ascii="Times New Roman" w:hAnsi="Times New Roman"/>
                <w:b/>
                <w:color w:val="000000"/>
                <w:sz w:val="20"/>
                <w:szCs w:val="20"/>
                <w:vertAlign w:val="superscript"/>
              </w:rPr>
              <w:t>1)</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6B027C" w:rsidP="00203EF1">
            <w:pPr>
              <w:bidi w:val="0"/>
              <w:spacing w:before="240"/>
              <w:jc w:val="center"/>
              <w:rPr>
                <w:rFonts w:ascii="Times New Roman" w:hAnsi="Times New Roman"/>
                <w:b/>
                <w:color w:val="000000"/>
                <w:sz w:val="20"/>
                <w:szCs w:val="20"/>
              </w:rPr>
            </w:pPr>
          </w:p>
          <w:p w:rsidR="00BF5409" w:rsidRPr="006B027C" w:rsidP="00203EF1">
            <w:pPr>
              <w:bidi w:val="0"/>
              <w:spacing w:before="240"/>
              <w:jc w:val="center"/>
              <w:rPr>
                <w:rFonts w:ascii="Times New Roman" w:hAnsi="Times New Roman"/>
                <w:b/>
                <w:color w:val="000000"/>
                <w:sz w:val="20"/>
                <w:szCs w:val="20"/>
              </w:rPr>
            </w:pPr>
            <w:r w:rsidRPr="006B027C">
              <w:rPr>
                <w:rFonts w:ascii="Times New Roman" w:hAnsi="Times New Roman"/>
                <w:b/>
                <w:color w:val="000000"/>
                <w:sz w:val="20"/>
                <w:szCs w:val="20"/>
              </w:rPr>
              <w:t>CAS/</w:t>
            </w:r>
          </w:p>
          <w:p w:rsidR="00BF5409" w:rsidRPr="006B027C" w:rsidP="00203EF1">
            <w:pPr>
              <w:bidi w:val="0"/>
              <w:jc w:val="center"/>
              <w:rPr>
                <w:rFonts w:ascii="Times New Roman" w:hAnsi="Times New Roman"/>
                <w:b/>
                <w:sz w:val="20"/>
                <w:szCs w:val="20"/>
              </w:rPr>
            </w:pPr>
            <w:r w:rsidRPr="006B027C">
              <w:rPr>
                <w:rFonts w:ascii="Times New Roman" w:hAnsi="Times New Roman"/>
                <w:b/>
                <w:color w:val="000000"/>
                <w:sz w:val="20"/>
                <w:szCs w:val="20"/>
              </w:rPr>
              <w:t>EC</w:t>
            </w:r>
          </w:p>
        </w:tc>
        <w:tc>
          <w:tcPr>
            <w:tcW w:w="137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6B027C" w:rsidP="00203EF1">
            <w:pPr>
              <w:bidi w:val="0"/>
              <w:jc w:val="center"/>
              <w:rPr>
                <w:rFonts w:ascii="Times New Roman" w:hAnsi="Times New Roman"/>
                <w:b/>
                <w:color w:val="000000"/>
                <w:sz w:val="20"/>
                <w:szCs w:val="20"/>
              </w:rPr>
            </w:pPr>
            <w:r w:rsidRPr="006B027C">
              <w:rPr>
                <w:rFonts w:ascii="Times New Roman" w:hAnsi="Times New Roman"/>
                <w:b/>
                <w:sz w:val="20"/>
                <w:szCs w:val="20"/>
                <w:shd w:val="clear" w:color="auto" w:fill="C0C0C0"/>
              </w:rPr>
              <w:t>Klasifikácia nebezpečnej látky podľa nariadenia č. 1272/2008</w:t>
            </w:r>
          </w:p>
        </w:tc>
        <w:tc>
          <w:tcPr>
            <w:tcW w:w="2574"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6B027C" w:rsidP="00203EF1">
            <w:pPr>
              <w:bidi w:val="0"/>
              <w:jc w:val="center"/>
              <w:rPr>
                <w:rFonts w:ascii="Times New Roman" w:hAnsi="Times New Roman"/>
                <w:b/>
                <w:color w:val="000000"/>
                <w:sz w:val="20"/>
                <w:szCs w:val="20"/>
              </w:rPr>
            </w:pPr>
            <w:r w:rsidRPr="006B027C">
              <w:rPr>
                <w:rFonts w:ascii="Times New Roman" w:hAnsi="Times New Roman"/>
                <w:b/>
                <w:sz w:val="20"/>
                <w:szCs w:val="20"/>
                <w:shd w:val="clear" w:color="auto" w:fill="C0C0C0"/>
              </w:rPr>
              <w:t>Zaradenie nebezpečnej látky do kategórie nebezpečnosti alebo medzi menované nebezpečné látky podľa zákona č. .../2015 Z. z.</w:t>
            </w:r>
          </w:p>
        </w:tc>
        <w:tc>
          <w:tcPr>
            <w:tcW w:w="2505"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6B027C" w:rsidP="00203EF1">
            <w:pPr>
              <w:bidi w:val="0"/>
              <w:spacing w:before="60"/>
              <w:jc w:val="center"/>
              <w:rPr>
                <w:rFonts w:ascii="Times New Roman" w:hAnsi="Times New Roman"/>
                <w:b/>
                <w:color w:val="000000"/>
                <w:sz w:val="20"/>
                <w:szCs w:val="20"/>
              </w:rPr>
            </w:pPr>
            <w:r w:rsidRPr="006B027C">
              <w:rPr>
                <w:rFonts w:ascii="Times New Roman" w:hAnsi="Times New Roman"/>
                <w:b/>
                <w:color w:val="000000"/>
                <w:sz w:val="20"/>
                <w:szCs w:val="20"/>
              </w:rPr>
              <w:t>Množstvo nebezpečnej látky (t)</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6B027C" w:rsidP="00203EF1">
            <w:pPr>
              <w:bidi w:val="0"/>
              <w:jc w:val="center"/>
              <w:rPr>
                <w:rFonts w:ascii="Times New Roman" w:hAnsi="Times New Roman"/>
                <w:b/>
                <w:color w:val="000000"/>
                <w:sz w:val="20"/>
                <w:szCs w:val="20"/>
              </w:rPr>
            </w:pPr>
            <w:r w:rsidRPr="006B027C">
              <w:rPr>
                <w:rFonts w:ascii="Times New Roman" w:hAnsi="Times New Roman"/>
                <w:b/>
                <w:sz w:val="20"/>
                <w:szCs w:val="20"/>
                <w:shd w:val="clear" w:color="auto" w:fill="C0C0C0"/>
              </w:rPr>
              <w:t>Fyzikálne vlastnosti alebo fyzikálna forma</w:t>
            </w:r>
            <w:r w:rsidRPr="006B027C">
              <w:rPr>
                <w:rFonts w:ascii="Times New Roman" w:hAnsi="Times New Roman"/>
                <w:b/>
                <w:sz w:val="20"/>
                <w:szCs w:val="20"/>
                <w:shd w:val="clear" w:color="auto" w:fill="C0C0C0"/>
                <w:vertAlign w:val="superscript"/>
              </w:rPr>
              <w:t>5)</w:t>
            </w:r>
          </w:p>
        </w:tc>
      </w:tr>
      <w:tr>
        <w:tblPrEx>
          <w:tblW w:w="9587" w:type="dxa"/>
          <w:tblInd w:w="38" w:type="dxa"/>
          <w:tblLook w:val="01E0"/>
        </w:tblPrEx>
        <w:trPr>
          <w:trHeight w:val="248"/>
        </w:trPr>
        <w:tc>
          <w:tcPr>
            <w:tcW w:w="1297" w:type="dxa"/>
            <w:vMerge/>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jc w:val="center"/>
              <w:rPr>
                <w:rFonts w:ascii="Times New Roman" w:hAnsi="Times New Roman"/>
                <w:color w:val="000000"/>
                <w:sz w:val="18"/>
                <w:szCs w:val="18"/>
              </w:rPr>
            </w:pPr>
          </w:p>
        </w:tc>
        <w:tc>
          <w:tcPr>
            <w:tcW w:w="734" w:type="dxa"/>
            <w:vMerge/>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jc w:val="center"/>
              <w:rPr>
                <w:rFonts w:ascii="Times New Roman" w:hAnsi="Times New Roman"/>
                <w:color w:val="000000"/>
                <w:sz w:val="18"/>
                <w:szCs w:val="18"/>
              </w:rPr>
            </w:pPr>
          </w:p>
        </w:tc>
        <w:tc>
          <w:tcPr>
            <w:tcW w:w="137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9D3884" w:rsidP="00203EF1">
            <w:pPr>
              <w:bidi w:val="0"/>
              <w:jc w:val="center"/>
              <w:rPr>
                <w:rFonts w:ascii="Times New Roman" w:hAnsi="Times New Roman"/>
                <w:color w:val="000000"/>
                <w:sz w:val="20"/>
                <w:szCs w:val="20"/>
                <w:shd w:val="clear" w:color="auto" w:fill="C0C0C0"/>
                <w:vertAlign w:val="superscript"/>
              </w:rPr>
            </w:pPr>
            <w:r w:rsidRPr="009D3884">
              <w:rPr>
                <w:rFonts w:ascii="Times New Roman" w:hAnsi="Times New Roman"/>
                <w:color w:val="000000"/>
                <w:sz w:val="20"/>
                <w:szCs w:val="20"/>
                <w:shd w:val="clear" w:color="auto" w:fill="C0C0C0"/>
              </w:rPr>
              <w:t>Kód triedy a kategórie nebezpečnosti</w:t>
            </w:r>
            <w:r w:rsidRPr="009D3884">
              <w:rPr>
                <w:rFonts w:ascii="Times New Roman" w:hAnsi="Times New Roman"/>
                <w:color w:val="000000"/>
                <w:sz w:val="20"/>
                <w:szCs w:val="20"/>
                <w:shd w:val="clear" w:color="auto" w:fill="C0C0C0"/>
                <w:vertAlign w:val="superscript"/>
              </w:rPr>
              <w:t>2)</w:t>
            </w:r>
          </w:p>
          <w:p w:rsidR="00BF5409" w:rsidRPr="009D3884" w:rsidP="00203EF1">
            <w:pPr>
              <w:bidi w:val="0"/>
              <w:jc w:val="center"/>
              <w:rPr>
                <w:rFonts w:ascii="Times New Roman" w:hAnsi="Times New Roman"/>
                <w:color w:val="000000"/>
                <w:sz w:val="20"/>
                <w:szCs w:val="20"/>
              </w:rPr>
            </w:pPr>
          </w:p>
        </w:tc>
        <w:tc>
          <w:tcPr>
            <w:tcW w:w="137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9D3884" w:rsidP="00203EF1">
            <w:pPr>
              <w:shd w:val="clear" w:color="auto" w:fill="C0C0C0"/>
              <w:bidi w:val="0"/>
              <w:jc w:val="center"/>
              <w:rPr>
                <w:rFonts w:ascii="Times New Roman" w:hAnsi="Times New Roman"/>
                <w:b/>
                <w:sz w:val="20"/>
                <w:szCs w:val="20"/>
                <w:shd w:val="clear" w:color="auto" w:fill="C0C0C0"/>
                <w:vertAlign w:val="superscript"/>
              </w:rPr>
            </w:pPr>
            <w:r w:rsidRPr="009D3884">
              <w:rPr>
                <w:rFonts w:ascii="Times New Roman" w:hAnsi="Times New Roman"/>
                <w:sz w:val="20"/>
                <w:szCs w:val="20"/>
                <w:shd w:val="clear" w:color="auto" w:fill="C0C0C0"/>
              </w:rPr>
              <w:t>Trieda/kategória nebezpečnosti</w:t>
            </w:r>
            <w:r w:rsidRPr="009D3884">
              <w:rPr>
                <w:rFonts w:ascii="Times New Roman" w:hAnsi="Times New Roman"/>
                <w:sz w:val="20"/>
                <w:szCs w:val="20"/>
                <w:shd w:val="clear" w:color="auto" w:fill="C0C0C0"/>
                <w:vertAlign w:val="superscript"/>
              </w:rPr>
              <w:t>3)</w:t>
            </w:r>
          </w:p>
          <w:p w:rsidR="00BF5409" w:rsidRPr="009D3884" w:rsidP="00203EF1">
            <w:pPr>
              <w:bidi w:val="0"/>
              <w:jc w:val="center"/>
              <w:rPr>
                <w:rFonts w:ascii="Times New Roman" w:hAnsi="Times New Roman"/>
                <w:sz w:val="20"/>
                <w:szCs w:val="20"/>
              </w:rPr>
            </w:pPr>
            <w:r w:rsidRPr="009D3884">
              <w:rPr>
                <w:rFonts w:ascii="Times New Roman" w:hAnsi="Times New Roman"/>
                <w:sz w:val="20"/>
                <w:szCs w:val="20"/>
                <w:shd w:val="clear" w:color="auto" w:fill="C0C0C0"/>
              </w:rPr>
              <w:t>(Časť 1)</w:t>
            </w:r>
          </w:p>
        </w:tc>
        <w:tc>
          <w:tcPr>
            <w:tcW w:w="1197"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9D3884" w:rsidP="00203EF1">
            <w:pPr>
              <w:shd w:val="clear" w:color="auto" w:fill="C0C0C0"/>
              <w:bidi w:val="0"/>
              <w:jc w:val="center"/>
              <w:rPr>
                <w:rFonts w:ascii="Times New Roman" w:hAnsi="Times New Roman"/>
                <w:sz w:val="20"/>
                <w:szCs w:val="20"/>
                <w:vertAlign w:val="superscript"/>
              </w:rPr>
            </w:pPr>
            <w:r w:rsidRPr="009D3884">
              <w:rPr>
                <w:rFonts w:ascii="Times New Roman" w:hAnsi="Times New Roman"/>
                <w:sz w:val="20"/>
                <w:szCs w:val="20"/>
              </w:rPr>
              <w:t>Menovaná nebezpečná látka</w:t>
            </w:r>
            <w:r w:rsidRPr="009D3884">
              <w:rPr>
                <w:rFonts w:ascii="Times New Roman" w:hAnsi="Times New Roman"/>
                <w:sz w:val="20"/>
                <w:szCs w:val="20"/>
                <w:vertAlign w:val="superscript"/>
              </w:rPr>
              <w:t>4)</w:t>
            </w:r>
          </w:p>
          <w:p w:rsidR="00BF5409" w:rsidRPr="009D3884" w:rsidP="00203EF1">
            <w:pPr>
              <w:bidi w:val="0"/>
              <w:jc w:val="center"/>
              <w:rPr>
                <w:rFonts w:ascii="Times New Roman" w:hAnsi="Times New Roman"/>
                <w:sz w:val="20"/>
                <w:szCs w:val="20"/>
              </w:rPr>
            </w:pPr>
            <w:r w:rsidRPr="009D3884">
              <w:rPr>
                <w:rFonts w:ascii="Times New Roman" w:hAnsi="Times New Roman"/>
                <w:sz w:val="20"/>
                <w:szCs w:val="20"/>
              </w:rPr>
              <w:t>(Časť 2)</w:t>
            </w:r>
          </w:p>
        </w:tc>
        <w:tc>
          <w:tcPr>
            <w:tcW w:w="101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9D3884" w:rsidP="00203EF1">
            <w:pPr>
              <w:bidi w:val="0"/>
              <w:jc w:val="center"/>
              <w:rPr>
                <w:rFonts w:ascii="Times New Roman" w:hAnsi="Times New Roman"/>
                <w:sz w:val="20"/>
                <w:szCs w:val="20"/>
              </w:rPr>
            </w:pPr>
            <w:r w:rsidRPr="009D3884">
              <w:rPr>
                <w:rFonts w:ascii="Times New Roman" w:hAnsi="Times New Roman"/>
                <w:sz w:val="20"/>
                <w:szCs w:val="20"/>
              </w:rPr>
              <w:t>Priamo a nepriamo prítomné</w:t>
            </w:r>
          </w:p>
        </w:tc>
        <w:tc>
          <w:tcPr>
            <w:tcW w:w="148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9D3884" w:rsidP="00203EF1">
            <w:pPr>
              <w:bidi w:val="0"/>
              <w:jc w:val="center"/>
              <w:rPr>
                <w:rFonts w:ascii="Times New Roman" w:hAnsi="Times New Roman"/>
                <w:sz w:val="20"/>
                <w:szCs w:val="20"/>
              </w:rPr>
            </w:pPr>
            <w:r w:rsidRPr="009D3884">
              <w:rPr>
                <w:rFonts w:ascii="Times New Roman" w:hAnsi="Times New Roman"/>
                <w:sz w:val="20"/>
                <w:szCs w:val="20"/>
              </w:rPr>
              <w:t>Pravdepodobne prítomné (generované)</w:t>
            </w:r>
          </w:p>
        </w:tc>
        <w:tc>
          <w:tcPr>
            <w:tcW w:w="1100" w:type="dxa"/>
            <w:vMerge/>
            <w:tcBorders>
              <w:top w:val="single" w:sz="4" w:space="0" w:color="auto"/>
              <w:left w:val="single" w:sz="4" w:space="0" w:color="auto"/>
              <w:bottom w:val="single" w:sz="4" w:space="0" w:color="auto"/>
              <w:right w:val="single" w:sz="4" w:space="0" w:color="auto"/>
            </w:tcBorders>
            <w:textDirection w:val="lrTb"/>
            <w:vAlign w:val="center"/>
          </w:tcPr>
          <w:p w:rsidR="00BF5409" w:rsidRPr="006B027C" w:rsidP="00203EF1">
            <w:pPr>
              <w:bidi w:val="0"/>
              <w:jc w:val="center"/>
              <w:rPr>
                <w:rFonts w:ascii="Times New Roman" w:hAnsi="Times New Roman"/>
                <w:sz w:val="18"/>
                <w:szCs w:val="18"/>
              </w:rPr>
            </w:pPr>
          </w:p>
        </w:tc>
      </w:tr>
      <w:tr>
        <w:tblPrEx>
          <w:tblW w:w="9587" w:type="dxa"/>
          <w:tblInd w:w="38" w:type="dxa"/>
          <w:tblLook w:val="01E0"/>
        </w:tblPrEx>
        <w:trPr>
          <w:trHeight w:val="497"/>
        </w:trPr>
        <w:tc>
          <w:tcPr>
            <w:tcW w:w="129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18"/>
                <w:szCs w:val="18"/>
              </w:rPr>
            </w:pPr>
          </w:p>
        </w:tc>
        <w:tc>
          <w:tcPr>
            <w:tcW w:w="734"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18"/>
                <w:szCs w:val="18"/>
              </w:rPr>
            </w:pPr>
          </w:p>
        </w:tc>
        <w:tc>
          <w:tcPr>
            <w:tcW w:w="137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18"/>
                <w:szCs w:val="18"/>
              </w:rPr>
            </w:pPr>
          </w:p>
        </w:tc>
        <w:tc>
          <w:tcPr>
            <w:tcW w:w="137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18"/>
                <w:szCs w:val="18"/>
              </w:rPr>
            </w:pPr>
          </w:p>
        </w:tc>
        <w:tc>
          <w:tcPr>
            <w:tcW w:w="119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18"/>
                <w:szCs w:val="18"/>
              </w:rPr>
            </w:pPr>
          </w:p>
        </w:tc>
        <w:tc>
          <w:tcPr>
            <w:tcW w:w="101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18"/>
                <w:szCs w:val="18"/>
              </w:rPr>
            </w:pP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18"/>
                <w:szCs w:val="18"/>
              </w:rPr>
            </w:pPr>
          </w:p>
        </w:tc>
      </w:tr>
      <w:tr>
        <w:tblPrEx>
          <w:tblW w:w="9587" w:type="dxa"/>
          <w:tblInd w:w="38" w:type="dxa"/>
          <w:tblLook w:val="01E0"/>
        </w:tblPrEx>
        <w:trPr>
          <w:trHeight w:val="497"/>
        </w:trPr>
        <w:tc>
          <w:tcPr>
            <w:tcW w:w="129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734"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37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37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19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01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488"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r>
      <w:tr>
        <w:tblPrEx>
          <w:tblW w:w="9587" w:type="dxa"/>
          <w:tblInd w:w="38" w:type="dxa"/>
          <w:tblLook w:val="01E0"/>
        </w:tblPrEx>
        <w:trPr>
          <w:trHeight w:val="497"/>
        </w:trPr>
        <w:tc>
          <w:tcPr>
            <w:tcW w:w="129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734"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37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37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19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01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488"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r>
      <w:tr>
        <w:tblPrEx>
          <w:tblW w:w="9587" w:type="dxa"/>
          <w:tblInd w:w="38" w:type="dxa"/>
          <w:tblLook w:val="01E0"/>
        </w:tblPrEx>
        <w:trPr>
          <w:trHeight w:val="497"/>
        </w:trPr>
        <w:tc>
          <w:tcPr>
            <w:tcW w:w="129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734"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37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37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19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017"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488"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BF5409" w:rsidRPr="006B027C" w:rsidP="00203EF1">
            <w:pPr>
              <w:bidi w:val="0"/>
              <w:rPr>
                <w:rFonts w:ascii="Times New Roman" w:hAnsi="Times New Roman"/>
                <w:sz w:val="20"/>
                <w:szCs w:val="20"/>
              </w:rPr>
            </w:pPr>
          </w:p>
        </w:tc>
      </w:tr>
    </w:tbl>
    <w:p w:rsidR="00BF5409" w:rsidRPr="006B027C" w:rsidP="00BF5409">
      <w:pPr>
        <w:bidi w:val="0"/>
        <w:rPr>
          <w:rFonts w:ascii="Times New Roman" w:hAnsi="Times New Roman"/>
          <w:sz w:val="20"/>
          <w:szCs w:val="20"/>
        </w:rPr>
      </w:pPr>
    </w:p>
    <w:p w:rsidR="00BF5409" w:rsidRPr="00DD44C4" w:rsidP="00BF5409">
      <w:pPr>
        <w:autoSpaceDE w:val="0"/>
        <w:autoSpaceDN w:val="0"/>
        <w:bidi w:val="0"/>
        <w:adjustRightInd w:val="0"/>
        <w:ind w:left="142" w:hanging="142"/>
        <w:rPr>
          <w:rFonts w:ascii="Times New Roman" w:hAnsi="Times New Roman"/>
          <w:spacing w:val="-7"/>
          <w:sz w:val="20"/>
          <w:szCs w:val="20"/>
        </w:rPr>
      </w:pPr>
      <w:r w:rsidRPr="00DD44C4">
        <w:rPr>
          <w:rFonts w:ascii="Times New Roman" w:hAnsi="Times New Roman"/>
          <w:sz w:val="20"/>
          <w:szCs w:val="20"/>
          <w:vertAlign w:val="superscript"/>
        </w:rPr>
        <w:t>1)</w:t>
      </w:r>
      <w:r w:rsidRPr="00DD44C4">
        <w:rPr>
          <w:rFonts w:ascii="Times New Roman" w:hAnsi="Times New Roman"/>
          <w:sz w:val="20"/>
          <w:szCs w:val="20"/>
        </w:rPr>
        <w:t xml:space="preserve"> Uviesť nebezpečné látky priamo/nepriamo prítomné pri  ZPH ako aj pravdepodobne prítomné nebezpečné látky</w:t>
      </w:r>
      <w:r w:rsidRPr="00DD44C4">
        <w:rPr>
          <w:rFonts w:ascii="Times New Roman" w:hAnsi="Times New Roman"/>
          <w:spacing w:val="-2"/>
          <w:sz w:val="20"/>
          <w:szCs w:val="20"/>
        </w:rPr>
        <w:t xml:space="preserve">, pri ktorých sa možno oprávnene </w:t>
      </w:r>
      <w:r w:rsidRPr="00DD44C4">
        <w:rPr>
          <w:rFonts w:ascii="Times New Roman" w:hAnsi="Times New Roman"/>
          <w:spacing w:val="-6"/>
          <w:sz w:val="20"/>
          <w:szCs w:val="20"/>
        </w:rPr>
        <w:t xml:space="preserve">domnievať, že by mohli vzniknúť v prípade straty kontroly </w:t>
      </w:r>
      <w:r w:rsidRPr="00DD44C4">
        <w:rPr>
          <w:rFonts w:ascii="Times New Roman" w:hAnsi="Times New Roman"/>
          <w:spacing w:val="-7"/>
          <w:sz w:val="20"/>
          <w:szCs w:val="20"/>
        </w:rPr>
        <w:t>nad procesmi.</w:t>
      </w:r>
    </w:p>
    <w:p w:rsidR="00BF5409" w:rsidRPr="00DD44C4" w:rsidP="00BF5409">
      <w:pPr>
        <w:autoSpaceDE w:val="0"/>
        <w:autoSpaceDN w:val="0"/>
        <w:bidi w:val="0"/>
        <w:adjustRightInd w:val="0"/>
        <w:ind w:left="142"/>
        <w:jc w:val="both"/>
        <w:rPr>
          <w:rFonts w:ascii="Times New Roman" w:hAnsi="Times New Roman"/>
          <w:bCs/>
          <w:color w:val="000000"/>
          <w:sz w:val="20"/>
          <w:szCs w:val="20"/>
        </w:rPr>
      </w:pPr>
      <w:r w:rsidRPr="00DD44C4">
        <w:rPr>
          <w:rFonts w:ascii="Times New Roman" w:hAnsi="Times New Roman"/>
          <w:sz w:val="20"/>
          <w:szCs w:val="20"/>
        </w:rPr>
        <w:t xml:space="preserve">Pozri vysvetlivku 4 a 5 </w:t>
      </w:r>
      <w:r w:rsidRPr="00DD44C4">
        <w:rPr>
          <w:rFonts w:ascii="Times New Roman" w:hAnsi="Times New Roman"/>
          <w:bCs/>
          <w:color w:val="000000"/>
          <w:sz w:val="20"/>
          <w:szCs w:val="20"/>
        </w:rPr>
        <w:t>k spracovaniu informácie o vzniku závažnej priemyselnej havárie.</w:t>
      </w:r>
    </w:p>
    <w:p w:rsidR="00BF5409" w:rsidRPr="00DD44C4" w:rsidP="00BF5409">
      <w:pPr>
        <w:bidi w:val="0"/>
        <w:spacing w:before="120" w:after="120"/>
        <w:rPr>
          <w:rFonts w:ascii="Times New Roman" w:hAnsi="Times New Roman"/>
          <w:sz w:val="20"/>
          <w:szCs w:val="20"/>
        </w:rPr>
      </w:pPr>
      <w:r w:rsidRPr="00DD44C4">
        <w:rPr>
          <w:rFonts w:ascii="Times New Roman" w:hAnsi="Times New Roman"/>
          <w:sz w:val="20"/>
          <w:szCs w:val="20"/>
          <w:vertAlign w:val="superscript"/>
        </w:rPr>
        <w:t xml:space="preserve">2) </w:t>
      </w:r>
      <w:r w:rsidRPr="00DD44C4">
        <w:rPr>
          <w:rFonts w:ascii="Times New Roman" w:hAnsi="Times New Roman"/>
          <w:sz w:val="20"/>
          <w:szCs w:val="20"/>
        </w:rPr>
        <w:t>Uviesť podľa Tabuľky 1.1 str. 331 nariadenia č. 1272/2008.</w:t>
      </w:r>
    </w:p>
    <w:p w:rsidR="00BF5409" w:rsidRPr="00DD44C4" w:rsidP="00BF5409">
      <w:pPr>
        <w:bidi w:val="0"/>
        <w:spacing w:after="120"/>
        <w:ind w:left="142" w:hanging="142"/>
        <w:rPr>
          <w:rFonts w:ascii="Times New Roman" w:hAnsi="Times New Roman"/>
          <w:sz w:val="20"/>
          <w:szCs w:val="20"/>
        </w:rPr>
      </w:pPr>
      <w:r w:rsidRPr="00DD44C4">
        <w:rPr>
          <w:rFonts w:ascii="Times New Roman" w:hAnsi="Times New Roman"/>
          <w:sz w:val="20"/>
          <w:szCs w:val="20"/>
          <w:vertAlign w:val="superscript"/>
        </w:rPr>
        <w:t>3)</w:t>
      </w:r>
      <w:r w:rsidRPr="00DD44C4">
        <w:rPr>
          <w:rFonts w:ascii="Times New Roman" w:hAnsi="Times New Roman"/>
          <w:sz w:val="20"/>
          <w:szCs w:val="20"/>
        </w:rPr>
        <w:t xml:space="preserve"> Uviesť kód podľa číselníka Kategórie nebezpečných látok, ktorý je súčasťou oznámeniu o zaradení podniku.</w:t>
      </w:r>
    </w:p>
    <w:p w:rsidR="00BF5409" w:rsidRPr="00DD44C4" w:rsidP="00BF5409">
      <w:pPr>
        <w:bidi w:val="0"/>
        <w:spacing w:after="120"/>
        <w:rPr>
          <w:rFonts w:ascii="Times New Roman" w:hAnsi="Times New Roman"/>
          <w:sz w:val="20"/>
          <w:szCs w:val="20"/>
        </w:rPr>
      </w:pPr>
      <w:r w:rsidRPr="00DD44C4">
        <w:rPr>
          <w:rFonts w:ascii="Times New Roman" w:hAnsi="Times New Roman"/>
          <w:sz w:val="20"/>
          <w:szCs w:val="20"/>
          <w:vertAlign w:val="superscript"/>
        </w:rPr>
        <w:t>4)</w:t>
      </w:r>
      <w:r w:rsidRPr="00DD44C4">
        <w:rPr>
          <w:rFonts w:ascii="Times New Roman" w:hAnsi="Times New Roman"/>
          <w:sz w:val="20"/>
          <w:szCs w:val="20"/>
        </w:rPr>
        <w:t xml:space="preserve"> Uviesť </w:t>
      </w:r>
      <w:r w:rsidRPr="00DD44C4">
        <w:rPr>
          <w:rFonts w:ascii="Times New Roman" w:hAnsi="Times New Roman"/>
          <w:b/>
          <w:sz w:val="20"/>
          <w:szCs w:val="20"/>
        </w:rPr>
        <w:t>X</w:t>
      </w:r>
      <w:r w:rsidRPr="00DD44C4">
        <w:rPr>
          <w:rFonts w:ascii="Times New Roman" w:hAnsi="Times New Roman"/>
          <w:sz w:val="20"/>
          <w:szCs w:val="20"/>
        </w:rPr>
        <w:t xml:space="preserve"> v prípade menovanej nebezpečnej látky.</w:t>
      </w:r>
    </w:p>
    <w:p w:rsidR="00B06B1F" w:rsidP="00EF3D5A">
      <w:pPr>
        <w:autoSpaceDE w:val="0"/>
        <w:autoSpaceDN w:val="0"/>
        <w:bidi w:val="0"/>
        <w:adjustRightInd w:val="0"/>
        <w:jc w:val="both"/>
        <w:rPr>
          <w:rFonts w:ascii="Times New Roman" w:hAnsi="Times New Roman"/>
          <w:sz w:val="20"/>
          <w:szCs w:val="20"/>
        </w:rPr>
      </w:pPr>
      <w:r w:rsidRPr="00DD44C4" w:rsidR="00BF5409">
        <w:rPr>
          <w:rFonts w:ascii="Times New Roman" w:hAnsi="Times New Roman"/>
          <w:sz w:val="20"/>
          <w:szCs w:val="20"/>
          <w:vertAlign w:val="superscript"/>
        </w:rPr>
        <w:t>5)</w:t>
      </w:r>
      <w:r w:rsidRPr="00DD44C4" w:rsidR="00BF5409">
        <w:rPr>
          <w:rFonts w:ascii="Times New Roman" w:hAnsi="Times New Roman"/>
          <w:sz w:val="20"/>
          <w:szCs w:val="20"/>
        </w:rPr>
        <w:t xml:space="preserve"> Uviesť skupenstvo nebezpečnej látky (plyn, kvapalina, tuhá látka), formu (prach, pelety, aerosól, skvapalnený plyn a iné), tlak, teplota.</w:t>
      </w:r>
    </w:p>
    <w:p w:rsidR="00BF5409"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B06B1F" w:rsidRPr="0044039B" w:rsidP="00EF3D5A">
      <w:pPr>
        <w:autoSpaceDE w:val="0"/>
        <w:autoSpaceDN w:val="0"/>
        <w:bidi w:val="0"/>
        <w:adjustRightInd w:val="0"/>
        <w:jc w:val="both"/>
        <w:rPr>
          <w:rFonts w:ascii="Times New Roman" w:hAnsi="Times New Roman"/>
          <w:b/>
        </w:rPr>
      </w:pPr>
    </w:p>
    <w:p w:rsidR="00D76A0B" w:rsidRPr="0044039B" w:rsidP="00D76A0B">
      <w:pPr>
        <w:bidi w:val="0"/>
        <w:rPr>
          <w:rFonts w:ascii="Arial" w:hAnsi="Arial" w:cs="Arial"/>
          <w:b/>
          <w:caps/>
          <w:sz w:val="20"/>
          <w:szCs w:val="20"/>
        </w:rPr>
      </w:pPr>
    </w:p>
    <w:p w:rsidR="00BF5409" w:rsidRPr="00080AB7" w:rsidP="00BF5409">
      <w:pPr>
        <w:autoSpaceDE w:val="0"/>
        <w:autoSpaceDN w:val="0"/>
        <w:bidi w:val="0"/>
        <w:adjustRightInd w:val="0"/>
        <w:rPr>
          <w:rFonts w:ascii="Times New Roman" w:hAnsi="Times New Roman"/>
          <w:b/>
          <w:bCs/>
        </w:rPr>
      </w:pPr>
      <w:r w:rsidRPr="00080AB7">
        <w:rPr>
          <w:rFonts w:ascii="Times New Roman" w:hAnsi="Times New Roman"/>
          <w:b/>
          <w:bCs/>
        </w:rPr>
        <w:t xml:space="preserve">KÓDY NA VYPLNENIE INFORMÁCIE O </w:t>
      </w:r>
      <w:r w:rsidRPr="00080AB7">
        <w:rPr>
          <w:rFonts w:ascii="Times New Roman" w:hAnsi="Times New Roman"/>
          <w:b/>
          <w:caps/>
        </w:rPr>
        <w:t>závažnej priemyselnej haváriI</w:t>
      </w:r>
      <w:r w:rsidRPr="00080AB7">
        <w:rPr>
          <w:rFonts w:ascii="Times New Roman" w:hAnsi="Times New Roman"/>
          <w:b/>
          <w:bCs/>
        </w:rPr>
        <w:t xml:space="preserve"> </w:t>
      </w:r>
    </w:p>
    <w:p w:rsidR="00BF5409" w:rsidRPr="00113079" w:rsidP="00BF5409">
      <w:pPr>
        <w:autoSpaceDE w:val="0"/>
        <w:autoSpaceDN w:val="0"/>
        <w:bidi w:val="0"/>
        <w:adjustRightInd w:val="0"/>
        <w:rPr>
          <w:rFonts w:ascii="Times New Roman" w:hAnsi="Times New Roman"/>
          <w:b/>
          <w:bCs/>
          <w:sz w:val="22"/>
          <w:szCs w:val="22"/>
        </w:rPr>
      </w:pPr>
    </w:p>
    <w:p w:rsidR="00BF5409" w:rsidRPr="00113079" w:rsidP="00BF5409">
      <w:pPr>
        <w:autoSpaceDE w:val="0"/>
        <w:autoSpaceDN w:val="0"/>
        <w:bidi w:val="0"/>
        <w:adjustRightInd w:val="0"/>
        <w:rPr>
          <w:rFonts w:ascii="Times New Roman" w:hAnsi="Times New Roman"/>
          <w:b/>
          <w:bCs/>
          <w:sz w:val="22"/>
          <w:szCs w:val="22"/>
        </w:rPr>
      </w:pPr>
      <w:r w:rsidRPr="00113079">
        <w:rPr>
          <w:rFonts w:ascii="Times New Roman" w:hAnsi="Times New Roman"/>
          <w:b/>
          <w:bCs/>
          <w:sz w:val="22"/>
          <w:szCs w:val="22"/>
        </w:rPr>
        <w:t xml:space="preserve">Kód 1 – DRUH </w:t>
      </w:r>
      <w:r w:rsidRPr="00113079">
        <w:rPr>
          <w:rFonts w:ascii="Times New Roman" w:hAnsi="Times New Roman"/>
          <w:b/>
          <w:sz w:val="22"/>
          <w:szCs w:val="22"/>
        </w:rPr>
        <w:t>HAVÁRIE</w:t>
      </w:r>
    </w:p>
    <w:p w:rsidR="00BF5409" w:rsidRPr="00113079" w:rsidP="00BF5409">
      <w:pPr>
        <w:autoSpaceDE w:val="0"/>
        <w:autoSpaceDN w:val="0"/>
        <w:bidi w:val="0"/>
        <w:adjustRightInd w:val="0"/>
        <w:spacing w:before="20"/>
        <w:rPr>
          <w:rFonts w:ascii="Times New Roman" w:hAnsi="Times New Roman"/>
          <w:b/>
          <w:bCs/>
          <w:sz w:val="22"/>
          <w:szCs w:val="22"/>
        </w:rPr>
      </w:pPr>
      <w:r w:rsidRPr="00113079">
        <w:rPr>
          <w:rFonts w:ascii="Times New Roman" w:hAnsi="Times New Roman"/>
          <w:b/>
          <w:bCs/>
          <w:sz w:val="22"/>
          <w:szCs w:val="22"/>
        </w:rPr>
        <w:t>Únik 11</w:t>
      </w:r>
    </w:p>
    <w:p w:rsidR="00BF5409" w:rsidRPr="00113079" w:rsidP="00BF5409">
      <w:pPr>
        <w:autoSpaceDE w:val="0"/>
        <w:autoSpaceDN w:val="0"/>
        <w:bidi w:val="0"/>
        <w:adjustRightInd w:val="0"/>
        <w:rPr>
          <w:rFonts w:ascii="Times New Roman" w:hAnsi="Times New Roman"/>
          <w:sz w:val="22"/>
          <w:szCs w:val="22"/>
        </w:rPr>
      </w:pPr>
      <w:r w:rsidRPr="00113079">
        <w:rPr>
          <w:rFonts w:ascii="Times New Roman" w:hAnsi="Times New Roman"/>
          <w:sz w:val="22"/>
          <w:szCs w:val="22"/>
        </w:rPr>
        <w:t>1101 únik plynu/výparov/hmloviny do ovzdušia</w:t>
      </w:r>
    </w:p>
    <w:p w:rsidR="00BF5409" w:rsidRPr="00CA4B95" w:rsidP="00BF5409">
      <w:pPr>
        <w:autoSpaceDE w:val="0"/>
        <w:autoSpaceDN w:val="0"/>
        <w:bidi w:val="0"/>
        <w:adjustRightInd w:val="0"/>
        <w:rPr>
          <w:rFonts w:ascii="Times New Roman" w:hAnsi="Times New Roman"/>
          <w:sz w:val="22"/>
          <w:szCs w:val="22"/>
        </w:rPr>
      </w:pPr>
      <w:r w:rsidRPr="00113079">
        <w:rPr>
          <w:rFonts w:ascii="Times New Roman" w:hAnsi="Times New Roman"/>
          <w:sz w:val="22"/>
          <w:szCs w:val="22"/>
        </w:rPr>
        <w:t xml:space="preserve">1102 únik kvapaliny do </w:t>
      </w:r>
      <w:r w:rsidRPr="00CA4B95">
        <w:rPr>
          <w:rFonts w:ascii="Times New Roman" w:hAnsi="Times New Roman"/>
          <w:sz w:val="22"/>
          <w:szCs w:val="22"/>
        </w:rPr>
        <w:t>pôdy, resp. horninového prostredia</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1103 únik kvapaliny do povrchových a podzemných vôd</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1104 únik tuhých látok do pôdy, resp. horninového prostredia</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1105 únik tuhých látok do povrchových a podzemných vôd</w:t>
      </w:r>
    </w:p>
    <w:p w:rsidR="00BF5409" w:rsidRPr="00CA4B95" w:rsidP="00BF5409">
      <w:pPr>
        <w:autoSpaceDE w:val="0"/>
        <w:autoSpaceDN w:val="0"/>
        <w:bidi w:val="0"/>
        <w:adjustRightInd w:val="0"/>
        <w:rPr>
          <w:rFonts w:ascii="Times New Roman" w:hAnsi="Times New Roman"/>
          <w:sz w:val="22"/>
          <w:szCs w:val="22"/>
        </w:rPr>
      </w:pPr>
    </w:p>
    <w:p w:rsidR="00BF5409" w:rsidRPr="00CA4B95" w:rsidP="00BF5409">
      <w:pPr>
        <w:autoSpaceDE w:val="0"/>
        <w:autoSpaceDN w:val="0"/>
        <w:bidi w:val="0"/>
        <w:adjustRightInd w:val="0"/>
        <w:rPr>
          <w:rFonts w:ascii="Times New Roman" w:hAnsi="Times New Roman"/>
          <w:b/>
          <w:bCs/>
          <w:sz w:val="22"/>
          <w:szCs w:val="22"/>
        </w:rPr>
      </w:pPr>
      <w:r w:rsidRPr="00CA4B95">
        <w:rPr>
          <w:rFonts w:ascii="Times New Roman" w:hAnsi="Times New Roman"/>
          <w:b/>
          <w:bCs/>
          <w:sz w:val="22"/>
          <w:szCs w:val="22"/>
        </w:rPr>
        <w:t>Požiar 12</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1201 požiar (všeobecný rozsiahly požiar)</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1202 horiace množstvo kvapaliny v nádobe alebo mimo nej</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1203 prúdový oheň (horiaci prúd kvapaliny unikajúcej z otvoru)</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1204 vzplanutie plynov (horiaci oblak výparov, front plameňov šíriaci sa podzvukovou rýchlosťou)</w:t>
      </w:r>
    </w:p>
    <w:p w:rsidR="00BF5409" w:rsidRPr="00CA4B95" w:rsidP="00BF5409">
      <w:pPr>
        <w:autoSpaceDE w:val="0"/>
        <w:autoSpaceDN w:val="0"/>
        <w:bidi w:val="0"/>
        <w:adjustRightInd w:val="0"/>
        <w:ind w:left="539" w:hanging="539"/>
        <w:rPr>
          <w:rFonts w:ascii="Times New Roman" w:hAnsi="Times New Roman"/>
          <w:sz w:val="22"/>
          <w:szCs w:val="22"/>
        </w:rPr>
      </w:pPr>
      <w:r w:rsidRPr="00CA4B95">
        <w:rPr>
          <w:rFonts w:ascii="Times New Roman" w:hAnsi="Times New Roman"/>
          <w:sz w:val="22"/>
          <w:szCs w:val="22"/>
        </w:rPr>
        <w:t>1205 ohnivá guľa (horiaca masa stúpajúca v ovzduší, často po výbuchu výparov v dôsledku vriacej kvapaliny)</w:t>
      </w:r>
    </w:p>
    <w:p w:rsidR="00BF5409" w:rsidRPr="00CA4B95" w:rsidP="00BF5409">
      <w:pPr>
        <w:autoSpaceDE w:val="0"/>
        <w:autoSpaceDN w:val="0"/>
        <w:bidi w:val="0"/>
        <w:adjustRightInd w:val="0"/>
        <w:rPr>
          <w:rFonts w:ascii="Times New Roman" w:hAnsi="Times New Roman"/>
          <w:sz w:val="22"/>
          <w:szCs w:val="22"/>
        </w:rPr>
      </w:pPr>
    </w:p>
    <w:p w:rsidR="00BF5409" w:rsidRPr="00CA4B95" w:rsidP="00BF5409">
      <w:pPr>
        <w:autoSpaceDE w:val="0"/>
        <w:autoSpaceDN w:val="0"/>
        <w:bidi w:val="0"/>
        <w:adjustRightInd w:val="0"/>
        <w:rPr>
          <w:rFonts w:ascii="Times New Roman" w:hAnsi="Times New Roman"/>
          <w:b/>
          <w:bCs/>
          <w:sz w:val="22"/>
          <w:szCs w:val="22"/>
        </w:rPr>
      </w:pPr>
      <w:r w:rsidRPr="00CA4B95">
        <w:rPr>
          <w:rFonts w:ascii="Times New Roman" w:hAnsi="Times New Roman"/>
          <w:b/>
          <w:bCs/>
          <w:sz w:val="22"/>
          <w:szCs w:val="22"/>
        </w:rPr>
        <w:t>Výbuch 13</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1301 tlakový výbuch (prasknutie tlakového systému)</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1302 BLEVE (vriaca kvapalina expandujúca do výbuchu výparov)</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1303 výbuch s rýchlou zmenou skupenstva (rýchla zmena skupenstva)</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1304 výbuch s nekontrolovateľnou reakciou (zvyčajne exotermickou)</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1305 výbuch prachu</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1306 výbušný rozklad (nestabilného materiálu)</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1307 VCE (výbuch mraku výparov, vlna šíriaca sa nadzvukovou rýchlosťou)</w:t>
      </w:r>
    </w:p>
    <w:p w:rsidR="00BF5409" w:rsidRPr="00CA4B95" w:rsidP="00BF5409">
      <w:pPr>
        <w:autoSpaceDE w:val="0"/>
        <w:autoSpaceDN w:val="0"/>
        <w:bidi w:val="0"/>
        <w:adjustRightInd w:val="0"/>
        <w:rPr>
          <w:rFonts w:ascii="Times New Roman" w:hAnsi="Times New Roman"/>
          <w:sz w:val="22"/>
          <w:szCs w:val="22"/>
        </w:rPr>
      </w:pPr>
    </w:p>
    <w:p w:rsidR="00BF5409" w:rsidRPr="00CA4B95" w:rsidP="00BF5409">
      <w:pPr>
        <w:autoSpaceDE w:val="0"/>
        <w:autoSpaceDN w:val="0"/>
        <w:bidi w:val="0"/>
        <w:adjustRightInd w:val="0"/>
        <w:rPr>
          <w:rFonts w:ascii="Times New Roman" w:hAnsi="Times New Roman"/>
          <w:b/>
          <w:bCs/>
          <w:sz w:val="22"/>
          <w:szCs w:val="22"/>
        </w:rPr>
      </w:pPr>
      <w:r w:rsidRPr="00CA4B95">
        <w:rPr>
          <w:rFonts w:ascii="Times New Roman" w:hAnsi="Times New Roman"/>
          <w:b/>
          <w:bCs/>
          <w:sz w:val="22"/>
          <w:szCs w:val="22"/>
        </w:rPr>
        <w:t>Iné 14</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1401 produkty horenia v ovzduší</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1402 produkty horenia v pôde, resp. v horninovom prostredí</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1403 produkty horenia v povrchovej a podzemnej vode</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1404 voda použitá na hasenie v pôde, resp. v horninovom prostredí</w:t>
      </w:r>
    </w:p>
    <w:p w:rsidR="00BF5409" w:rsidRPr="00CA4B95" w:rsidP="00BF5409">
      <w:pPr>
        <w:autoSpaceDE w:val="0"/>
        <w:autoSpaceDN w:val="0"/>
        <w:bidi w:val="0"/>
        <w:adjustRightInd w:val="0"/>
        <w:rPr>
          <w:rFonts w:ascii="Times New Roman" w:hAnsi="Times New Roman"/>
          <w:sz w:val="22"/>
          <w:szCs w:val="22"/>
        </w:rPr>
      </w:pPr>
      <w:r w:rsidRPr="00CA4B95">
        <w:rPr>
          <w:rFonts w:ascii="Times New Roman" w:hAnsi="Times New Roman"/>
          <w:sz w:val="22"/>
          <w:szCs w:val="22"/>
        </w:rPr>
        <w:t>1404 voda použitá na hasenie v povrchovej a podzemnej vode</w:t>
      </w:r>
    </w:p>
    <w:p w:rsidR="00BF5409" w:rsidRPr="00113079" w:rsidP="00BF5409">
      <w:pPr>
        <w:autoSpaceDE w:val="0"/>
        <w:autoSpaceDN w:val="0"/>
        <w:bidi w:val="0"/>
        <w:adjustRightInd w:val="0"/>
        <w:rPr>
          <w:rFonts w:ascii="Times New Roman" w:hAnsi="Times New Roman"/>
          <w:sz w:val="22"/>
          <w:szCs w:val="22"/>
        </w:rPr>
      </w:pPr>
      <w:r w:rsidRPr="00113079">
        <w:rPr>
          <w:rFonts w:ascii="Times New Roman" w:hAnsi="Times New Roman"/>
          <w:sz w:val="22"/>
          <w:szCs w:val="22"/>
        </w:rPr>
        <w:t>1405 iné</w:t>
      </w:r>
    </w:p>
    <w:p w:rsidR="00BF5409" w:rsidRPr="00113079" w:rsidP="00BF5409">
      <w:pPr>
        <w:autoSpaceDE w:val="0"/>
        <w:autoSpaceDN w:val="0"/>
        <w:bidi w:val="0"/>
        <w:adjustRightInd w:val="0"/>
        <w:jc w:val="both"/>
        <w:rPr>
          <w:rFonts w:ascii="Times New Roman" w:hAnsi="Times New Roman"/>
          <w:color w:val="000000"/>
          <w:sz w:val="22"/>
          <w:szCs w:val="22"/>
        </w:rPr>
      </w:pPr>
    </w:p>
    <w:p w:rsidR="00BF5409" w:rsidRPr="00113079" w:rsidP="00BF5409">
      <w:pPr>
        <w:autoSpaceDE w:val="0"/>
        <w:autoSpaceDN w:val="0"/>
        <w:bidi w:val="0"/>
        <w:adjustRightInd w:val="0"/>
        <w:jc w:val="both"/>
        <w:rPr>
          <w:rFonts w:ascii="Times New Roman" w:hAnsi="Times New Roman"/>
          <w:b/>
          <w:bCs/>
          <w:color w:val="000000"/>
          <w:sz w:val="22"/>
          <w:szCs w:val="22"/>
        </w:rPr>
      </w:pPr>
      <w:r w:rsidRPr="00113079">
        <w:rPr>
          <w:rFonts w:ascii="Times New Roman" w:hAnsi="Times New Roman"/>
          <w:b/>
          <w:bCs/>
          <w:color w:val="000000"/>
          <w:sz w:val="22"/>
          <w:szCs w:val="22"/>
        </w:rPr>
        <w:t>Kód 2 – ČINNOSŤ/JEDNOTKA</w:t>
      </w:r>
    </w:p>
    <w:p w:rsidR="00BF5409" w:rsidRPr="00113079" w:rsidP="00BF5409">
      <w:pPr>
        <w:autoSpaceDE w:val="0"/>
        <w:autoSpaceDN w:val="0"/>
        <w:bidi w:val="0"/>
        <w:adjustRightInd w:val="0"/>
        <w:spacing w:before="20"/>
        <w:jc w:val="both"/>
        <w:rPr>
          <w:rFonts w:ascii="Times New Roman" w:hAnsi="Times New Roman"/>
          <w:b/>
          <w:bCs/>
          <w:color w:val="000000"/>
          <w:sz w:val="22"/>
          <w:szCs w:val="22"/>
        </w:rPr>
      </w:pPr>
      <w:r w:rsidRPr="00113079">
        <w:rPr>
          <w:rFonts w:ascii="Times New Roman" w:hAnsi="Times New Roman"/>
          <w:b/>
          <w:bCs/>
          <w:color w:val="000000"/>
          <w:sz w:val="22"/>
          <w:szCs w:val="22"/>
        </w:rPr>
        <w:t>Procesná jednotka 21</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2101 prerušovaná (dávková) chemická reakcia</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2102 kontinuálna chemická reakcia</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2103 elektrochemická operácia</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2104 fyzikálna operácia (zmiešavanie, tavenie, kryštalizácia atď.)</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2105 úprava (napúšťanie, konzervácia)</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2106 výroba energie (spaľovanie atď.)</w:t>
      </w:r>
    </w:p>
    <w:p w:rsidR="00BF5409" w:rsidRPr="00113079" w:rsidP="00BF5409">
      <w:pPr>
        <w:autoSpaceDE w:val="0"/>
        <w:autoSpaceDN w:val="0"/>
        <w:bidi w:val="0"/>
        <w:adjustRightInd w:val="0"/>
        <w:jc w:val="both"/>
        <w:rPr>
          <w:rFonts w:ascii="Times New Roman" w:hAnsi="Times New Roman"/>
          <w:color w:val="000000"/>
          <w:sz w:val="22"/>
          <w:szCs w:val="22"/>
        </w:rPr>
      </w:pPr>
    </w:p>
    <w:p w:rsidR="00BF5409" w:rsidRPr="00113079" w:rsidP="00BF5409">
      <w:pPr>
        <w:autoSpaceDE w:val="0"/>
        <w:autoSpaceDN w:val="0"/>
        <w:bidi w:val="0"/>
        <w:adjustRightInd w:val="0"/>
        <w:jc w:val="both"/>
        <w:rPr>
          <w:rFonts w:ascii="Times New Roman" w:hAnsi="Times New Roman"/>
          <w:b/>
          <w:bCs/>
          <w:color w:val="000000"/>
          <w:sz w:val="22"/>
          <w:szCs w:val="22"/>
        </w:rPr>
      </w:pPr>
      <w:r w:rsidRPr="00113079">
        <w:rPr>
          <w:rFonts w:ascii="Times New Roman" w:hAnsi="Times New Roman"/>
          <w:b/>
          <w:bCs/>
          <w:color w:val="000000"/>
          <w:sz w:val="22"/>
          <w:szCs w:val="22"/>
        </w:rPr>
        <w:t>Skladovacia jednotka 22</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2201 spojené s procesom (zásoby atď. na mieste výroby)</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2202 spojené s distribúciou (mimo miesta výroby)</w:t>
      </w:r>
    </w:p>
    <w:p w:rsidR="00BF5409" w:rsidRPr="00113079" w:rsidP="00BF5409">
      <w:pPr>
        <w:autoSpaceDE w:val="0"/>
        <w:autoSpaceDN w:val="0"/>
        <w:bidi w:val="0"/>
        <w:adjustRightInd w:val="0"/>
        <w:jc w:val="both"/>
        <w:rPr>
          <w:rFonts w:ascii="Times New Roman" w:hAnsi="Times New Roman"/>
          <w:color w:val="000000"/>
          <w:sz w:val="22"/>
          <w:szCs w:val="22"/>
        </w:rPr>
      </w:pPr>
    </w:p>
    <w:p w:rsidR="00BF5409" w:rsidRPr="00113079" w:rsidP="00BF5409">
      <w:pPr>
        <w:autoSpaceDE w:val="0"/>
        <w:autoSpaceDN w:val="0"/>
        <w:bidi w:val="0"/>
        <w:adjustRightInd w:val="0"/>
        <w:jc w:val="both"/>
        <w:rPr>
          <w:rFonts w:ascii="Times New Roman" w:hAnsi="Times New Roman"/>
          <w:b/>
          <w:bCs/>
          <w:color w:val="000000"/>
          <w:sz w:val="22"/>
          <w:szCs w:val="22"/>
        </w:rPr>
      </w:pPr>
      <w:r w:rsidRPr="00113079">
        <w:rPr>
          <w:rFonts w:ascii="Times New Roman" w:hAnsi="Times New Roman"/>
          <w:b/>
          <w:bCs/>
          <w:color w:val="000000"/>
          <w:sz w:val="22"/>
          <w:szCs w:val="22"/>
        </w:rPr>
        <w:t>Vnútropodniková preprava 23</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2301 potrubím</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2302 mechanická (dopravníky atď.)</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2303 automobilová</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2304 nakladanie/vykladanie (dopravné terminály)</w:t>
      </w:r>
    </w:p>
    <w:p w:rsidR="00BF5409" w:rsidRPr="00113079" w:rsidP="00BF5409">
      <w:pPr>
        <w:autoSpaceDE w:val="0"/>
        <w:autoSpaceDN w:val="0"/>
        <w:bidi w:val="0"/>
        <w:adjustRightInd w:val="0"/>
        <w:jc w:val="both"/>
        <w:rPr>
          <w:rFonts w:ascii="Times New Roman" w:hAnsi="Times New Roman"/>
          <w:color w:val="000000"/>
          <w:sz w:val="22"/>
          <w:szCs w:val="22"/>
        </w:rPr>
      </w:pPr>
    </w:p>
    <w:p w:rsidR="00BF5409" w:rsidRPr="00113079" w:rsidP="00BF5409">
      <w:pPr>
        <w:autoSpaceDE w:val="0"/>
        <w:autoSpaceDN w:val="0"/>
        <w:bidi w:val="0"/>
        <w:adjustRightInd w:val="0"/>
        <w:jc w:val="both"/>
        <w:rPr>
          <w:rFonts w:ascii="Times New Roman" w:hAnsi="Times New Roman"/>
          <w:b/>
          <w:bCs/>
          <w:color w:val="000000"/>
          <w:sz w:val="22"/>
          <w:szCs w:val="22"/>
        </w:rPr>
      </w:pPr>
      <w:r w:rsidRPr="00113079">
        <w:rPr>
          <w:rFonts w:ascii="Times New Roman" w:hAnsi="Times New Roman"/>
          <w:b/>
          <w:bCs/>
          <w:color w:val="000000"/>
          <w:sz w:val="22"/>
          <w:szCs w:val="22"/>
        </w:rPr>
        <w:t>Iné 24</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2401 balenie (plnenie vriec, sudov, bubnov atď.)</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2402 zneškodňovanie (spaľovanie, ukladanie do zeme atď.)</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2403 iné</w:t>
      </w:r>
    </w:p>
    <w:p w:rsidR="00BF5409" w:rsidRPr="00113079" w:rsidP="00BF5409">
      <w:pPr>
        <w:autoSpaceDE w:val="0"/>
        <w:autoSpaceDN w:val="0"/>
        <w:bidi w:val="0"/>
        <w:adjustRightInd w:val="0"/>
        <w:jc w:val="both"/>
        <w:rPr>
          <w:rFonts w:ascii="Times New Roman" w:hAnsi="Times New Roman"/>
          <w:b/>
          <w:bCs/>
          <w:color w:val="000000"/>
          <w:sz w:val="22"/>
          <w:szCs w:val="22"/>
        </w:rPr>
      </w:pPr>
    </w:p>
    <w:p w:rsidR="00BF5409" w:rsidRPr="00113079" w:rsidP="00BF5409">
      <w:pPr>
        <w:autoSpaceDE w:val="0"/>
        <w:autoSpaceDN w:val="0"/>
        <w:bidi w:val="0"/>
        <w:adjustRightInd w:val="0"/>
        <w:jc w:val="both"/>
        <w:rPr>
          <w:rFonts w:ascii="Times New Roman" w:hAnsi="Times New Roman"/>
          <w:b/>
          <w:sz w:val="22"/>
          <w:szCs w:val="22"/>
        </w:rPr>
      </w:pPr>
      <w:r w:rsidRPr="00113079">
        <w:rPr>
          <w:rFonts w:ascii="Times New Roman" w:hAnsi="Times New Roman"/>
          <w:b/>
          <w:bCs/>
          <w:color w:val="000000"/>
          <w:sz w:val="22"/>
          <w:szCs w:val="22"/>
        </w:rPr>
        <w:t xml:space="preserve">Kód 3 – </w:t>
      </w:r>
      <w:r w:rsidRPr="00113079">
        <w:rPr>
          <w:rFonts w:ascii="Times New Roman" w:hAnsi="Times New Roman"/>
          <w:b/>
          <w:bCs/>
          <w:caps/>
          <w:color w:val="000000"/>
          <w:sz w:val="22"/>
          <w:szCs w:val="22"/>
        </w:rPr>
        <w:t>Zariadenie/prvok</w:t>
      </w:r>
    </w:p>
    <w:p w:rsidR="00BF5409" w:rsidRPr="00113079" w:rsidP="00BF5409">
      <w:pPr>
        <w:autoSpaceDE w:val="0"/>
        <w:autoSpaceDN w:val="0"/>
        <w:bidi w:val="0"/>
        <w:adjustRightInd w:val="0"/>
        <w:spacing w:before="20"/>
        <w:jc w:val="both"/>
        <w:rPr>
          <w:rFonts w:ascii="Times New Roman" w:hAnsi="Times New Roman"/>
          <w:color w:val="000000"/>
          <w:sz w:val="22"/>
          <w:szCs w:val="22"/>
        </w:rPr>
      </w:pPr>
      <w:r w:rsidRPr="00113079">
        <w:rPr>
          <w:rFonts w:ascii="Times New Roman" w:hAnsi="Times New Roman"/>
          <w:color w:val="000000"/>
          <w:sz w:val="22"/>
          <w:szCs w:val="22"/>
        </w:rPr>
        <w:t>3001 reakčná nádoba netlaková</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3002 reakčná nádoba tlaková</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3003 kontajner netlakový (násypný zásobník, tank, bubon, vrece atď.)</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3004 kontajner tlakový (malá guľa, guľa, valec atď.)</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3005 kontajner inej ako okolitej teploty (chladený alebo vyhrievaný)</w:t>
      </w:r>
    </w:p>
    <w:p w:rsidR="00BF5409" w:rsidRPr="00113079" w:rsidP="00BF5409">
      <w:pPr>
        <w:autoSpaceDE w:val="0"/>
        <w:autoSpaceDN w:val="0"/>
        <w:bidi w:val="0"/>
        <w:adjustRightInd w:val="0"/>
        <w:ind w:left="540" w:hanging="540"/>
        <w:jc w:val="both"/>
        <w:rPr>
          <w:rFonts w:ascii="Times New Roman" w:hAnsi="Times New Roman"/>
          <w:color w:val="000000"/>
          <w:sz w:val="22"/>
          <w:szCs w:val="22"/>
        </w:rPr>
      </w:pPr>
      <w:r w:rsidRPr="00113079">
        <w:rPr>
          <w:rFonts w:ascii="Times New Roman" w:hAnsi="Times New Roman"/>
          <w:color w:val="000000"/>
          <w:sz w:val="22"/>
          <w:szCs w:val="22"/>
        </w:rPr>
        <w:t>3006 voľné uloženie (neobmedzená halda, kopa atď.; ak je balené vo vreciach alebo v sudoch atď., ktoré sú uložené na neobmedzenej kope, voľne uložené na zemi atď., použite, prosím, oba kódy)</w:t>
      </w:r>
    </w:p>
    <w:p w:rsidR="00BF5409" w:rsidRPr="00113079" w:rsidP="00BF5409">
      <w:pPr>
        <w:autoSpaceDE w:val="0"/>
        <w:autoSpaceDN w:val="0"/>
        <w:bidi w:val="0"/>
        <w:adjustRightInd w:val="0"/>
        <w:jc w:val="both"/>
        <w:rPr>
          <w:rFonts w:ascii="Times New Roman" w:hAnsi="Times New Roman"/>
          <w:color w:val="000000"/>
          <w:sz w:val="22"/>
          <w:szCs w:val="22"/>
        </w:rPr>
      </w:pPr>
      <w:r w:rsidRPr="00113079">
        <w:rPr>
          <w:rFonts w:ascii="Times New Roman" w:hAnsi="Times New Roman"/>
          <w:color w:val="000000"/>
          <w:sz w:val="22"/>
          <w:szCs w:val="22"/>
        </w:rPr>
        <w:t>3007 stroje/vybavenie (čerpadlo, filter, kolónový separátor, zmiešavač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3008 zdroj energie (motor, kompresor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3009 výmenníky tepla (ohrievače, chladiče, ohrievacie špirály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3010 ventily/ovládače (regulátory)/monitorovacie zariadenia/vypúšťacie kohúty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3011 potrubie všeobecne/príruby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3012 ostatné prepravné zariadenia/prístroje/vozidlá</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3013 iné</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 xml:space="preserve">Kód 4 – PRÍČINNÉ FAKTORY </w:t>
      </w:r>
    </w:p>
    <w:p w:rsidR="00BF5409" w:rsidRPr="00113079" w:rsidP="00BF5409">
      <w:pPr>
        <w:autoSpaceDE w:val="0"/>
        <w:autoSpaceDN w:val="0"/>
        <w:bidi w:val="0"/>
        <w:adjustRightInd w:val="0"/>
        <w:spacing w:before="20"/>
        <w:rPr>
          <w:rFonts w:ascii="Times New Roman" w:hAnsi="Times New Roman"/>
          <w:b/>
          <w:bCs/>
          <w:color w:val="000000"/>
          <w:sz w:val="22"/>
          <w:szCs w:val="22"/>
        </w:rPr>
      </w:pPr>
      <w:r w:rsidRPr="00113079">
        <w:rPr>
          <w:rFonts w:ascii="Times New Roman" w:hAnsi="Times New Roman"/>
          <w:b/>
          <w:bCs/>
          <w:color w:val="000000"/>
          <w:sz w:val="22"/>
          <w:szCs w:val="22"/>
        </w:rPr>
        <w:t>Prevádzkové/technické 41</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4101 zlyhanie tesnosti nádoby/kontajnera/vybavenia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4102 zlyhanie/chyba súčiastky/stroja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4103 strata kontroly nad procesom</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4104 korózia/únava materiálu</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4105 chyba (zlyhanie) nástroja/kontrolného alebo monitorovacieho zariadenia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4106 nekontrolovateľná reakcia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4107 nečakaná reakcia/zmena skupenstva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4108 zablokovanie</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4109 rast elektrostatického náboja</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Organizačné 42</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4201 neadekvátne usporiadanie riadenia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4202 problém postoja vedenia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4203 organizačné postupy (žiadne, neadekvátne, nezodpovedajúce, nejasné)</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4204 školenia/pokyny (žiadne, neadekvátne, nezodpovedajúce)</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4205 dohľad (žiadny, neadekvátny, nezodpovedajúci)</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4206 personálne obsadenie (neadekvátne, nezodpovedajúce)</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4207 analýza procesu (neadekvátna, nesprávna)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4208 projekt prevádzkarne/vybavenia/systému (neadekvátny, nezodpovedajúci)</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4209 užívateľská nevhodnosť (prístroj, systém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4210 výroba/konštrukcia (neadekvátna, nezodpovedajúca)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4211 inštalácia (neadekvátna, nezodpovedajúca)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4212 izolácia vybavenia/systému (žiadna, neadekvátna, nezodpovedajúca)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4213 údržba/opravy (žiadne, neadekvátne, nezodpovedajúce)</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4214 testovanie/inšpekcie/záznamy (žiadne, neadekvátne, nezodpovedajúce)</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Vonkajšie 43</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4301 prírodná udalosť (počasie, teplota, zemetrasenie)</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4302 dominový účinok inej havárie</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4303 dopravná nehoda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4304 náraz predmetu</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4305 zlyhanie rozvodného systému (elektrina, plyn, voda, para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4306 nedostatočná ochrana a zabezpečenie podniku</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Ľudský faktor 44</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4401 chyba prevádzkovateľa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4402 zdravotný stav prevádzkovateľa (vrátane ochorení, otravy, smrti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4403 zámerné neuposlúchnutie/odmietnutie vykonania povinnosti</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4404 zlomyseľný zásah</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Iné 45</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4501 neidentifikované</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4502 iné</w:t>
      </w:r>
    </w:p>
    <w:p w:rsidR="00BF5409" w:rsidRPr="00113079" w:rsidP="00BF5409">
      <w:pPr>
        <w:autoSpaceDE w:val="0"/>
        <w:autoSpaceDN w:val="0"/>
        <w:bidi w:val="0"/>
        <w:adjustRightInd w:val="0"/>
        <w:rPr>
          <w:rFonts w:ascii="Times New Roman" w:hAnsi="Times New Roman"/>
          <w:b/>
          <w:bCs/>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Kód 5 – ZLOŽKY ŽIVOTNÉHO PROSTREDIA</w:t>
      </w:r>
    </w:p>
    <w:p w:rsidR="00BF5409" w:rsidRPr="00113079" w:rsidP="00BF5409">
      <w:pPr>
        <w:autoSpaceDE w:val="0"/>
        <w:autoSpaceDN w:val="0"/>
        <w:bidi w:val="0"/>
        <w:adjustRightInd w:val="0"/>
        <w:spacing w:before="20"/>
        <w:rPr>
          <w:rFonts w:ascii="Times New Roman" w:hAnsi="Times New Roman"/>
          <w:b/>
          <w:bCs/>
          <w:color w:val="000000"/>
          <w:sz w:val="22"/>
          <w:szCs w:val="22"/>
        </w:rPr>
      </w:pPr>
      <w:r w:rsidRPr="00113079">
        <w:rPr>
          <w:rFonts w:ascii="Times New Roman" w:hAnsi="Times New Roman"/>
          <w:b/>
          <w:bCs/>
          <w:color w:val="000000"/>
          <w:sz w:val="22"/>
          <w:szCs w:val="22"/>
        </w:rPr>
        <w:t>Vnútrozemské 51</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5101 metropolitná výstavba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5102 mestská výstavba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5103 vidiecka výstavba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5104 parky/spoločné priestranstvá</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5105 trávnaté plochy/pasienky/lúky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5106 orná pôda/poľnohospodárske kultúry/vinice/sady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5107 lesy prevažne alebo úplne umelo vysadené</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5108 lesy prevažne alebo úplne prírodné</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5109 rašeliniská/vresoviská/horská vegetácia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5110 močiare/plochy s rákosím</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Sladkovodné 52</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5201 priehrada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5202 rybník/jazero</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5203 potok/prítok</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5204 rieka</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Pobrežné 53</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5301 slané močiare/blatá</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5302 piesok/duny/dunové depresie</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5303 štrkový breh, pláž</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5304 skalnatý breh</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Morské 54</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5401 slané lagúny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5402 ústie</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5403 otvorené more/morské dno</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Iné 55</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5501 iné</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Kód 6 – HAVARIJNÉ OPATRENIA</w:t>
      </w:r>
    </w:p>
    <w:p w:rsidR="00BF5409" w:rsidRPr="00113079" w:rsidP="00BF5409">
      <w:pPr>
        <w:autoSpaceDE w:val="0"/>
        <w:autoSpaceDN w:val="0"/>
        <w:bidi w:val="0"/>
        <w:adjustRightInd w:val="0"/>
        <w:spacing w:before="20"/>
        <w:rPr>
          <w:rFonts w:ascii="Times New Roman" w:hAnsi="Times New Roman"/>
          <w:b/>
          <w:bCs/>
          <w:color w:val="000000"/>
          <w:sz w:val="22"/>
          <w:szCs w:val="22"/>
        </w:rPr>
      </w:pPr>
      <w:r w:rsidRPr="00113079">
        <w:rPr>
          <w:rFonts w:ascii="Times New Roman" w:hAnsi="Times New Roman"/>
          <w:b/>
          <w:bCs/>
          <w:color w:val="000000"/>
          <w:sz w:val="22"/>
          <w:szCs w:val="22"/>
        </w:rPr>
        <w:t>Vnútorné systémy 61</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6101 prehodnotenie riadenia/organizácie</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6102 hasiace systémy (vodná clona, monitory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6103 inertizujúce systémy (pena, inertný plyn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6104 postupy núdzového odstavenia prevádzky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6105 druhotné tesnenie, zachytávanie (hrádze, záchytné nádoby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6106 poplachy, sirény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6107 podnikové havarijné skupiny (požiarna, zdravotná atď.)</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6108 kontrola odtoku požiarnej vody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6109 detekcia plynov, predpoveď/odhad množstva/rozptýlenia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6110 signál „všetko čisté“ (akustický koniec poplachu)</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Vonkajšie systémy 62</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6201 externé požiarne útvary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6202 externá zdravotná/záchranná služba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6203 policajný zásah</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6204 vojenský zásah</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6205 vodohospodársky orgán/mobilizácia ostatných externých špecialistov</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6206 aktivizácia dobrovoľných organizácií</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6207 riadenie davu (más) ľudí</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6208 riadenie dopravy</w:t>
      </w:r>
    </w:p>
    <w:p w:rsidR="00BF5409" w:rsidRPr="00113079" w:rsidP="00BF5409">
      <w:pPr>
        <w:autoSpaceDE w:val="0"/>
        <w:autoSpaceDN w:val="0"/>
        <w:bidi w:val="0"/>
        <w:adjustRightInd w:val="0"/>
        <w:rPr>
          <w:rFonts w:ascii="Times New Roman" w:hAnsi="Times New Roman"/>
          <w:b/>
          <w:bCs/>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Kryty 63</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6301 verejnosť upozornená priamo bezpečnostnou službou</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6302 verejnosť upozornená prostredníctvom médií</w:t>
      </w: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Evakuácia 64</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6401 všetci alebo väčšina prostredníctvom osobnej prepravy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6402 všetci alebo väčšina prostredníctvom organizovanej prepravy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6403 použitie organizovaných evakuačných centier</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6404 návrat domov</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Ochrana 65</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6501 ukrytie</w:t>
      </w: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color w:val="000000"/>
          <w:sz w:val="22"/>
          <w:szCs w:val="22"/>
        </w:rPr>
        <w:t>6502 prostriedky individuálnej ochrany</w:t>
      </w:r>
    </w:p>
    <w:p w:rsidR="00BF5409" w:rsidRPr="00113079" w:rsidP="00BF5409">
      <w:pPr>
        <w:autoSpaceDE w:val="0"/>
        <w:autoSpaceDN w:val="0"/>
        <w:bidi w:val="0"/>
        <w:adjustRightInd w:val="0"/>
        <w:rPr>
          <w:rFonts w:ascii="Times New Roman" w:hAnsi="Times New Roman"/>
          <w:b/>
          <w:bCs/>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sz w:val="22"/>
          <w:szCs w:val="22"/>
          <w:shd w:val="clear" w:color="auto" w:fill="FFFFFF"/>
        </w:rPr>
        <w:t>Iné 66</w:t>
      </w:r>
    </w:p>
    <w:p w:rsidR="00BF5409" w:rsidRPr="00113079" w:rsidP="00BF5409">
      <w:pPr>
        <w:autoSpaceDE w:val="0"/>
        <w:autoSpaceDN w:val="0"/>
        <w:bidi w:val="0"/>
        <w:adjustRightInd w:val="0"/>
        <w:rPr>
          <w:rFonts w:ascii="Times New Roman" w:hAnsi="Times New Roman"/>
          <w:bCs/>
          <w:color w:val="000000"/>
          <w:sz w:val="22"/>
          <w:szCs w:val="22"/>
        </w:rPr>
      </w:pPr>
      <w:r w:rsidRPr="00113079">
        <w:rPr>
          <w:rFonts w:ascii="Times New Roman" w:hAnsi="Times New Roman"/>
          <w:bCs/>
          <w:color w:val="000000"/>
          <w:sz w:val="22"/>
          <w:szCs w:val="22"/>
        </w:rPr>
        <w:t>6601 iné</w:t>
      </w:r>
    </w:p>
    <w:p w:rsidR="00BF5409" w:rsidRPr="00113079" w:rsidP="00BF5409">
      <w:pPr>
        <w:autoSpaceDE w:val="0"/>
        <w:autoSpaceDN w:val="0"/>
        <w:bidi w:val="0"/>
        <w:adjustRightInd w:val="0"/>
        <w:rPr>
          <w:rFonts w:ascii="Times New Roman" w:hAnsi="Times New Roman"/>
          <w:b/>
          <w:bCs/>
          <w:color w:val="000000"/>
          <w:sz w:val="22"/>
          <w:szCs w:val="22"/>
        </w:rPr>
      </w:pPr>
    </w:p>
    <w:p w:rsidR="00BF5409" w:rsidRPr="00113079" w:rsidP="00BF5409">
      <w:pPr>
        <w:autoSpaceDE w:val="0"/>
        <w:autoSpaceDN w:val="0"/>
        <w:bidi w:val="0"/>
        <w:adjustRightInd w:val="0"/>
        <w:rPr>
          <w:rFonts w:ascii="Times New Roman" w:hAnsi="Times New Roman"/>
          <w:b/>
          <w:bCs/>
          <w:caps/>
          <w:color w:val="000000"/>
          <w:sz w:val="22"/>
          <w:szCs w:val="22"/>
        </w:rPr>
      </w:pPr>
      <w:r w:rsidRPr="00113079">
        <w:rPr>
          <w:rFonts w:ascii="Times New Roman" w:hAnsi="Times New Roman"/>
          <w:b/>
          <w:bCs/>
          <w:color w:val="000000"/>
          <w:sz w:val="22"/>
          <w:szCs w:val="22"/>
        </w:rPr>
        <w:t xml:space="preserve">Kód 7 – OPATRENIA </w:t>
      </w:r>
      <w:r w:rsidRPr="00113079">
        <w:rPr>
          <w:rFonts w:ascii="Times New Roman" w:hAnsi="Times New Roman"/>
          <w:b/>
          <w:bCs/>
          <w:caps/>
          <w:color w:val="000000"/>
          <w:sz w:val="22"/>
          <w:szCs w:val="22"/>
        </w:rPr>
        <w:t>na zmiernenie strednodobých a dlhodobých následkov</w:t>
      </w:r>
    </w:p>
    <w:p w:rsidR="00BF5409" w:rsidRPr="00113079" w:rsidP="00BF5409">
      <w:pPr>
        <w:autoSpaceDE w:val="0"/>
        <w:autoSpaceDN w:val="0"/>
        <w:bidi w:val="0"/>
        <w:adjustRightInd w:val="0"/>
        <w:spacing w:before="20"/>
        <w:rPr>
          <w:rFonts w:ascii="Times New Roman" w:hAnsi="Times New Roman"/>
          <w:b/>
          <w:bCs/>
          <w:color w:val="000000"/>
          <w:sz w:val="22"/>
          <w:szCs w:val="22"/>
        </w:rPr>
      </w:pPr>
      <w:r w:rsidRPr="00113079">
        <w:rPr>
          <w:rFonts w:ascii="Times New Roman" w:hAnsi="Times New Roman"/>
          <w:b/>
          <w:bCs/>
          <w:color w:val="000000"/>
          <w:sz w:val="22"/>
          <w:szCs w:val="22"/>
        </w:rPr>
        <w:t>Dekontaminácia 71</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7101 pokračujúce šírenie látky</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7102 látka bola neutralizovaná</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7103 voda/plodiny/územie atď. vyradené z pôsobnosti opatrení na návrat do pôvodného stavu</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Návrat do pôvodného stavu (sanácia) 72</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7201 kontaminované oblasti boli vyčistené</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7202 obnovenie stavieb a konštrukcií</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7203 návrat prírodného prostredia do pôvodného stavu</w:t>
      </w:r>
    </w:p>
    <w:p w:rsidR="00BF5409" w:rsidRPr="00113079" w:rsidP="00BF5409">
      <w:pPr>
        <w:autoSpaceDE w:val="0"/>
        <w:autoSpaceDN w:val="0"/>
        <w:bidi w:val="0"/>
        <w:adjustRightInd w:val="0"/>
        <w:rPr>
          <w:rFonts w:ascii="Times New Roman" w:hAnsi="Times New Roman"/>
          <w:b/>
          <w:bCs/>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Sledovanie následkov 73</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7301 sledovanie zdravotného stavu/epidemiológia</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7302 environmentálny monitoring</w:t>
      </w:r>
    </w:p>
    <w:p w:rsidR="00BF5409" w:rsidRPr="00113079" w:rsidP="00BF5409">
      <w:pPr>
        <w:autoSpaceDE w:val="0"/>
        <w:autoSpaceDN w:val="0"/>
        <w:bidi w:val="0"/>
        <w:adjustRightInd w:val="0"/>
        <w:rPr>
          <w:rFonts w:ascii="Times New Roman" w:hAnsi="Times New Roman"/>
          <w:color w:val="000000"/>
          <w:sz w:val="22"/>
          <w:szCs w:val="22"/>
        </w:rPr>
      </w:pPr>
      <w:r w:rsidRPr="00113079">
        <w:rPr>
          <w:rFonts w:ascii="Times New Roman" w:hAnsi="Times New Roman"/>
          <w:color w:val="000000"/>
          <w:sz w:val="22"/>
          <w:szCs w:val="22"/>
        </w:rPr>
        <w:t>7303 žiadne</w:t>
      </w:r>
    </w:p>
    <w:p w:rsidR="00BF5409" w:rsidRPr="00113079" w:rsidP="00BF5409">
      <w:pPr>
        <w:autoSpaceDE w:val="0"/>
        <w:autoSpaceDN w:val="0"/>
        <w:bidi w:val="0"/>
        <w:adjustRightInd w:val="0"/>
        <w:rPr>
          <w:rFonts w:ascii="Times New Roman" w:hAnsi="Times New Roman"/>
          <w:color w:val="000000"/>
          <w:sz w:val="22"/>
          <w:szCs w:val="22"/>
        </w:rPr>
      </w:pPr>
    </w:p>
    <w:p w:rsidR="00BF5409" w:rsidRPr="00113079" w:rsidP="00BF5409">
      <w:pPr>
        <w:autoSpaceDE w:val="0"/>
        <w:autoSpaceDN w:val="0"/>
        <w:bidi w:val="0"/>
        <w:adjustRightInd w:val="0"/>
        <w:rPr>
          <w:rFonts w:ascii="Times New Roman" w:hAnsi="Times New Roman"/>
          <w:b/>
          <w:bCs/>
          <w:color w:val="000000"/>
          <w:sz w:val="22"/>
          <w:szCs w:val="22"/>
        </w:rPr>
      </w:pPr>
      <w:r w:rsidRPr="00113079">
        <w:rPr>
          <w:rFonts w:ascii="Times New Roman" w:hAnsi="Times New Roman"/>
          <w:b/>
          <w:bCs/>
          <w:color w:val="000000"/>
          <w:sz w:val="22"/>
          <w:szCs w:val="22"/>
        </w:rPr>
        <w:t>Iné 74</w:t>
      </w:r>
    </w:p>
    <w:p w:rsidR="00D76A0B" w:rsidRPr="0044039B" w:rsidP="00BF5409">
      <w:pPr>
        <w:bidi w:val="0"/>
        <w:rPr>
          <w:rFonts w:ascii="Arial" w:hAnsi="Arial" w:cs="Arial"/>
          <w:b/>
          <w:caps/>
          <w:sz w:val="20"/>
          <w:szCs w:val="20"/>
        </w:rPr>
        <w:sectPr w:rsidSect="00D76A0B">
          <w:pgSz w:w="11906" w:h="16838" w:code="9"/>
          <w:pgMar w:top="1418" w:right="1418" w:bottom="1418" w:left="1418" w:header="709" w:footer="709" w:gutter="0"/>
          <w:lnNumType w:distance="0"/>
          <w:cols w:space="708"/>
          <w:noEndnote w:val="0"/>
          <w:bidi w:val="0"/>
          <w:docGrid w:linePitch="360"/>
        </w:sectPr>
      </w:pPr>
      <w:r w:rsidRPr="00113079" w:rsidR="00BF5409">
        <w:rPr>
          <w:rFonts w:ascii="Times New Roman" w:hAnsi="Times New Roman"/>
          <w:color w:val="000000"/>
          <w:sz w:val="22"/>
          <w:szCs w:val="22"/>
        </w:rPr>
        <w:t>7401 iné</w:t>
      </w:r>
    </w:p>
    <w:p w:rsidR="00BF5409" w:rsidRPr="00080AB7" w:rsidP="00BF5409">
      <w:pPr>
        <w:bidi w:val="0"/>
        <w:rPr>
          <w:rFonts w:ascii="Times New Roman" w:hAnsi="Times New Roman"/>
          <w:b/>
          <w:caps/>
        </w:rPr>
      </w:pPr>
      <w:r w:rsidRPr="00080AB7">
        <w:rPr>
          <w:rFonts w:ascii="Times New Roman" w:hAnsi="Times New Roman"/>
          <w:b/>
          <w:caps/>
        </w:rPr>
        <w:t>Kategórie nebezpečných látok</w:t>
      </w:r>
    </w:p>
    <w:tbl>
      <w:tblPr>
        <w:tblStyle w:val="TableNormal"/>
        <w:tblW w:w="13499" w:type="dxa"/>
        <w:tblInd w:w="70" w:type="dxa"/>
        <w:tblCellMar>
          <w:left w:w="70" w:type="dxa"/>
          <w:right w:w="70" w:type="dxa"/>
        </w:tblCellMar>
      </w:tblPr>
      <w:tblGrid>
        <w:gridCol w:w="1281"/>
        <w:gridCol w:w="12218"/>
      </w:tblGrid>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b/>
                <w:bCs/>
                <w:sz w:val="22"/>
                <w:szCs w:val="22"/>
              </w:rPr>
            </w:pPr>
            <w:r w:rsidRPr="00113079">
              <w:rPr>
                <w:rFonts w:ascii="Times New Roman" w:hAnsi="Times New Roman"/>
                <w:b/>
                <w:bCs/>
                <w:sz w:val="22"/>
                <w:szCs w:val="22"/>
              </w:rPr>
              <w:t>KÓD</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b/>
                <w:bCs/>
                <w:sz w:val="22"/>
                <w:szCs w:val="22"/>
              </w:rPr>
            </w:pPr>
            <w:r w:rsidRPr="00113079">
              <w:rPr>
                <w:rFonts w:ascii="Times New Roman" w:hAnsi="Times New Roman"/>
                <w:b/>
                <w:bCs/>
                <w:sz w:val="22"/>
                <w:szCs w:val="22"/>
              </w:rPr>
              <w:t>TRIEDA/KATEGÓRIA NEBEZPEČNOSTI</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Trieda "H" Nebezpečnosť pre zdravie</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H11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H1 Akútna toxicita</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H1101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kategória 1, všetky spôsoby expozície</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H12</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H2 Akútna toxicita</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color w:val="000000"/>
                <w:sz w:val="22"/>
                <w:szCs w:val="22"/>
              </w:rPr>
            </w:pPr>
            <w:r w:rsidRPr="00113079">
              <w:rPr>
                <w:rFonts w:ascii="Times New Roman" w:hAnsi="Times New Roman"/>
                <w:color w:val="000000"/>
                <w:sz w:val="22"/>
                <w:szCs w:val="22"/>
              </w:rPr>
              <w:t>H1201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kategória 2, všetky spôsoby expozície</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color w:val="000000"/>
                <w:sz w:val="22"/>
                <w:szCs w:val="22"/>
              </w:rPr>
            </w:pPr>
            <w:r w:rsidRPr="00113079">
              <w:rPr>
                <w:rFonts w:ascii="Times New Roman" w:hAnsi="Times New Roman"/>
                <w:color w:val="000000"/>
                <w:sz w:val="22"/>
                <w:szCs w:val="22"/>
              </w:rPr>
              <w:t>H1202</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kategória 3, spôsoby expozície - inhalačne (pozri poznámku 7)</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H13</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H3 Toxicita pre špecifický cieľový orgán (STOT) - jednorazová expozícia</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H1301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STOT SE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Trieda "P" Fyzikálne nebezpečenstvá</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P1a Výbušniny (pozri poznámku 8)</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P1101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Nestabilné výbušniny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P1102</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Výbušniny, podtrieda 1.1, 1.2, 1.3, 1.5 alebo 1.6</w:t>
            </w:r>
          </w:p>
        </w:tc>
      </w:tr>
      <w:tr>
        <w:tblPrEx>
          <w:tblW w:w="13499" w:type="dxa"/>
          <w:tblInd w:w="70" w:type="dxa"/>
          <w:tblCellMar>
            <w:left w:w="70" w:type="dxa"/>
            <w:right w:w="70" w:type="dxa"/>
          </w:tblCellMar>
        </w:tblPrEx>
        <w:trPr>
          <w:trHeight w:val="501"/>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P1103</w:t>
            </w:r>
          </w:p>
          <w:p w:rsidR="00BF5409" w:rsidRPr="0011307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Látky alebo zmesi s výbušnými vlastnosťami podľa metódy A.14 nariadenia (ES) č. 440/2008 (pozri poznámku 9), ktoré nepatria do tried nebezpečnosti Organické peroxidy alebo Samovoľne reagujúce látky a zmesi</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P12</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P1b Výbušniny (pozri poznámku 8)</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P1201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Výbušniny, podtrieda 1.4 (pozri poznámku 10)</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P13</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 Horľavé plyny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P1301</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Horľavé plyny, kategória 1 alebo 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P14</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P3a Horľavé aerosóly (pozri poznámku 11.1)</w:t>
            </w:r>
          </w:p>
        </w:tc>
      </w:tr>
      <w:tr>
        <w:tblPrEx>
          <w:tblW w:w="13499" w:type="dxa"/>
          <w:tblInd w:w="70" w:type="dxa"/>
          <w:tblCellMar>
            <w:left w:w="70" w:type="dxa"/>
            <w:right w:w="70" w:type="dxa"/>
          </w:tblCellMar>
        </w:tblPrEx>
        <w:trPr>
          <w:trHeight w:val="17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P1401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„Horľavé“ aerosóly kategórie 1 alebo 2, ktoré obsahujú horľavé plyny kategórie 1 alebo 2 alebo horľavé kvapaliny kategórie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P15</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P3b Horľavé aerosóly (pozri poznámku 11.1)</w:t>
            </w:r>
          </w:p>
        </w:tc>
      </w:tr>
      <w:tr>
        <w:tblPrEx>
          <w:tblW w:w="13499" w:type="dxa"/>
          <w:tblInd w:w="70" w:type="dxa"/>
          <w:tblCellMar>
            <w:left w:w="70" w:type="dxa"/>
            <w:right w:w="70" w:type="dxa"/>
          </w:tblCellMar>
        </w:tblPrEx>
        <w:trPr>
          <w:trHeight w:val="475"/>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P1501</w:t>
            </w:r>
          </w:p>
          <w:p w:rsidR="00BF5409" w:rsidRPr="0011307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„Horľavé“ aerosóly kategórie 1 alebo 2, ktoré neobsahujú horľavé plyny kategórie 1 alebo 2 alebo ani horľavé kvapaliny kategórie 1 (pozri poznámku 11.2)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P16</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P4 Oxidujúce plyny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P1601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Oxidujúce plyny,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P17</w:t>
            </w:r>
          </w:p>
        </w:tc>
        <w:tc>
          <w:tcPr>
            <w:tcW w:w="12218"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P5a Horľavé kvapaliny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P1701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Horľavé kvapaliny, kategória 1</w:t>
            </w:r>
          </w:p>
        </w:tc>
      </w:tr>
      <w:tr>
        <w:tblPrEx>
          <w:tblW w:w="13499" w:type="dxa"/>
          <w:tblInd w:w="70" w:type="dxa"/>
          <w:tblCellMar>
            <w:left w:w="70" w:type="dxa"/>
            <w:right w:w="70" w:type="dxa"/>
          </w:tblCellMar>
        </w:tblPrEx>
        <w:trPr>
          <w:trHeight w:val="329"/>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P1702</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 xml:space="preserve">Horľavé kvapaliny, kategória 2 alebo 3 udržiavané pri teplote vyššej, ako je ich bod varu </w:t>
            </w:r>
          </w:p>
        </w:tc>
      </w:tr>
      <w:tr>
        <w:tblPrEx>
          <w:tblW w:w="13499" w:type="dxa"/>
          <w:tblInd w:w="70" w:type="dxa"/>
          <w:tblCellMar>
            <w:left w:w="70" w:type="dxa"/>
            <w:right w:w="70" w:type="dxa"/>
          </w:tblCellMar>
        </w:tblPrEx>
        <w:trPr>
          <w:trHeight w:val="3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P1703</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 xml:space="preserve">Iné kvapaliny s teplotou vzplanutia ≤ </w:t>
            </w:r>
            <w:smartTag w:uri="urn:schemas-microsoft-com:office:smarttags" w:element="metricconverter">
              <w:smartTagPr>
                <w:attr w:name="ProductID" w:val="60 ﾰC"/>
              </w:smartTagPr>
              <w:r w:rsidRPr="00113079">
                <w:rPr>
                  <w:rFonts w:ascii="Times New Roman" w:hAnsi="Times New Roman"/>
                  <w:sz w:val="22"/>
                  <w:szCs w:val="22"/>
                </w:rPr>
                <w:t>60 °C</w:t>
              </w:r>
            </w:smartTag>
            <w:r w:rsidRPr="00113079">
              <w:rPr>
                <w:rFonts w:ascii="Times New Roman" w:hAnsi="Times New Roman"/>
                <w:sz w:val="22"/>
                <w:szCs w:val="22"/>
              </w:rPr>
              <w:t xml:space="preserve"> udržiavané pri teplote vyššej, ako je ich bod varu (pozri poznámku 12)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P18</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P5b Horľavé kvapaliny</w:t>
            </w:r>
          </w:p>
        </w:tc>
      </w:tr>
      <w:tr>
        <w:tblPrEx>
          <w:tblW w:w="13499" w:type="dxa"/>
          <w:tblInd w:w="70" w:type="dxa"/>
          <w:tblCellMar>
            <w:left w:w="70" w:type="dxa"/>
            <w:right w:w="70" w:type="dxa"/>
          </w:tblCellMar>
        </w:tblPrEx>
        <w:trPr>
          <w:trHeight w:val="537"/>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P1801</w:t>
            </w:r>
          </w:p>
          <w:p w:rsidR="00BF5409" w:rsidRPr="0011307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Horľavé kvapaliny, kategória 2 alebo 3, ak určité podmienky spracovania, ako je vysoký tlak alebo vysoká teplota, môžu spôsobiť nebezpečenstvo vedúce k závažnej havárii</w:t>
            </w:r>
          </w:p>
        </w:tc>
      </w:tr>
      <w:tr>
        <w:tblPrEx>
          <w:tblW w:w="13499" w:type="dxa"/>
          <w:tblInd w:w="70" w:type="dxa"/>
          <w:tblCellMar>
            <w:left w:w="70" w:type="dxa"/>
            <w:right w:w="70" w:type="dxa"/>
          </w:tblCellMar>
        </w:tblPrEx>
        <w:trPr>
          <w:trHeight w:val="3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b/>
                <w:bCs/>
                <w:sz w:val="22"/>
                <w:szCs w:val="22"/>
              </w:rPr>
            </w:pPr>
            <w:r w:rsidRPr="00113079">
              <w:rPr>
                <w:rFonts w:ascii="Times New Roman" w:hAnsi="Times New Roman"/>
                <w:b/>
                <w:bCs/>
                <w:sz w:val="22"/>
                <w:szCs w:val="22"/>
              </w:rPr>
              <w:t>KÓD</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b/>
                <w:sz w:val="22"/>
                <w:szCs w:val="22"/>
              </w:rPr>
            </w:pPr>
            <w:r w:rsidRPr="00113079">
              <w:rPr>
                <w:rFonts w:ascii="Times New Roman" w:hAnsi="Times New Roman"/>
                <w:b/>
                <w:bCs/>
                <w:sz w:val="22"/>
                <w:szCs w:val="22"/>
              </w:rPr>
              <w:t>TRIEDA/KATEGÓRIA NEBEZPEČNOSTI</w:t>
            </w:r>
          </w:p>
        </w:tc>
      </w:tr>
      <w:tr>
        <w:tblPrEx>
          <w:tblW w:w="13499" w:type="dxa"/>
          <w:tblInd w:w="70" w:type="dxa"/>
          <w:tblCellMar>
            <w:left w:w="70" w:type="dxa"/>
            <w:right w:w="70" w:type="dxa"/>
          </w:tblCellMar>
        </w:tblPrEx>
        <w:trPr>
          <w:trHeight w:val="537"/>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P1802</w:t>
            </w:r>
          </w:p>
          <w:p w:rsidR="00BF5409" w:rsidRPr="0011307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 xml:space="preserve">Iné kvapaliny s teplotou vzplanutia ≤ </w:t>
            </w:r>
            <w:smartTag w:uri="urn:schemas-microsoft-com:office:smarttags" w:element="metricconverter">
              <w:smartTagPr>
                <w:attr w:name="ProductID" w:val="60 ﾰC"/>
              </w:smartTagPr>
              <w:r w:rsidRPr="00113079">
                <w:rPr>
                  <w:rFonts w:ascii="Times New Roman" w:hAnsi="Times New Roman"/>
                  <w:sz w:val="22"/>
                  <w:szCs w:val="22"/>
                </w:rPr>
                <w:t>60 °C</w:t>
              </w:r>
            </w:smartTag>
            <w:r w:rsidRPr="00113079">
              <w:rPr>
                <w:rFonts w:ascii="Times New Roman" w:hAnsi="Times New Roman"/>
                <w:sz w:val="22"/>
                <w:szCs w:val="22"/>
              </w:rPr>
              <w:t>, ak určité podmienky spracovania, ako je vysoký tlak alebo vysoká teplota, môžu spôsobiť nebezpečenstvo vedúce k závažnej havárii (pozri poznámku 12)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P19</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P5c Horľavé kvapaliny</w:t>
            </w:r>
          </w:p>
        </w:tc>
      </w:tr>
      <w:tr>
        <w:tblPrEx>
          <w:tblW w:w="13499" w:type="dxa"/>
          <w:tblInd w:w="70" w:type="dxa"/>
          <w:tblCellMar>
            <w:left w:w="70" w:type="dxa"/>
            <w:right w:w="70" w:type="dxa"/>
          </w:tblCellMar>
        </w:tblPrEx>
        <w:trPr>
          <w:trHeight w:val="292"/>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P1901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Horľavé kvapaliny, kategórie 2 alebo 3, na ktoré sa nevzťahuje P5a a P5b</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P20</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P6a Samovoľne reagujúce látky a zmesi a organické peroxidy</w:t>
            </w:r>
          </w:p>
        </w:tc>
      </w:tr>
      <w:tr>
        <w:tblPrEx>
          <w:tblW w:w="13499" w:type="dxa"/>
          <w:tblInd w:w="70" w:type="dxa"/>
          <w:tblCellMar>
            <w:left w:w="70" w:type="dxa"/>
            <w:right w:w="70" w:type="dxa"/>
          </w:tblCellMar>
        </w:tblPrEx>
        <w:trPr>
          <w:trHeight w:val="300"/>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P2001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Samovoľne reagujúce látky alebo zmesi, typ A alebo B alebo organické peroxidy, typ A alebo B</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P6b Samovoľne reagujúce látky a zmesi a organické peroxidy</w:t>
            </w:r>
          </w:p>
        </w:tc>
      </w:tr>
      <w:tr>
        <w:tblPrEx>
          <w:tblW w:w="13499" w:type="dxa"/>
          <w:tblInd w:w="70" w:type="dxa"/>
          <w:tblCellMar>
            <w:left w:w="70" w:type="dxa"/>
            <w:right w:w="70" w:type="dxa"/>
          </w:tblCellMar>
        </w:tblPrEx>
        <w:trPr>
          <w:trHeight w:val="279"/>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P2101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Samovoľne reagujúce látky alebo zmesi, typ C, D, E alebo F alebo organické peroxidy, typ C, D, E alebo F</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P22</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P7 Samozápalné kvapaliny a samozápalné tuhé látky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P2201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 xml:space="preserve">Samozápalné kvapaliny, kategória 1 </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P2202</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Samozápalné tuhé látky,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P23</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P8 Oxidujúce kvapaliny a oxidujúce tuhé látky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P2301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 xml:space="preserve">Oxidujúce kvapaliny, kategória 1, 2 alebo 3 </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P2302</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Oxidujúce tuhé látky, kategória 1, 2 alebo 3</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E1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Trieda „E“ Nebezpečnosť pre životné prostredie</w:t>
            </w:r>
          </w:p>
        </w:tc>
      </w:tr>
      <w:tr>
        <w:tblPrEx>
          <w:tblW w:w="13499" w:type="dxa"/>
          <w:tblInd w:w="70" w:type="dxa"/>
          <w:tblCellMar>
            <w:left w:w="70" w:type="dxa"/>
            <w:right w:w="70" w:type="dxa"/>
          </w:tblCellMar>
        </w:tblPrEx>
        <w:trPr>
          <w:trHeight w:val="215"/>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E11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E1 Nebezpečné pre vodné prostredie v akútnej kategórii 1 alebo chronickej kategórii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E12</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E2 Nebezpečné pre vodné prostredie v chronickej kategórii 2</w:t>
            </w:r>
          </w:p>
        </w:tc>
      </w:tr>
      <w:tr>
        <w:tblPrEx>
          <w:tblW w:w="13499" w:type="dxa"/>
          <w:tblInd w:w="70" w:type="dxa"/>
          <w:tblCellMar>
            <w:left w:w="70" w:type="dxa"/>
            <w:right w:w="70" w:type="dxa"/>
          </w:tblCellMar>
        </w:tblPrEx>
        <w:trPr>
          <w:trHeight w:val="446"/>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O1</w:t>
            </w:r>
          </w:p>
          <w:p w:rsidR="00BF5409" w:rsidRPr="00113079"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Trieda „O“ OSOBITNÉ PRAVIDLÁ OZNAČOVANIA A BALENIA URČITÝCH LÁTOK A ZMESÍ - ĎALŠIE INFORMÁCIE O NEBEZPEČNOSTI4)</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O11</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O1 Látky alebo zmesi s výstražným upozornením EUH014</w:t>
            </w:r>
          </w:p>
        </w:tc>
      </w:tr>
      <w:tr>
        <w:tblPrEx>
          <w:tblW w:w="13499" w:type="dxa"/>
          <w:tblInd w:w="70" w:type="dxa"/>
          <w:tblCellMar>
            <w:left w:w="70" w:type="dxa"/>
            <w:right w:w="70" w:type="dxa"/>
          </w:tblCellMar>
        </w:tblPrEx>
        <w:trPr>
          <w:trHeight w:val="285"/>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O12</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O2 Látky a zmesi, ktoré pri kontakte s vodou uvoľňujú horľavé plyny,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O13</w:t>
            </w:r>
          </w:p>
        </w:tc>
        <w:tc>
          <w:tcPr>
            <w:tcW w:w="12218" w:type="dxa"/>
            <w:tcBorders>
              <w:top w:val="nil"/>
              <w:left w:val="nil"/>
              <w:bottom w:val="nil"/>
              <w:right w:val="nil"/>
            </w:tcBorders>
            <w:textDirection w:val="lrTb"/>
            <w:vAlign w:val="bottom"/>
          </w:tcPr>
          <w:p w:rsidR="00BF5409" w:rsidRPr="00113079" w:rsidP="00203EF1">
            <w:pPr>
              <w:bidi w:val="0"/>
              <w:rPr>
                <w:rFonts w:ascii="Times New Roman" w:hAnsi="Times New Roman"/>
                <w:sz w:val="22"/>
                <w:szCs w:val="22"/>
              </w:rPr>
            </w:pPr>
            <w:r w:rsidRPr="00113079">
              <w:rPr>
                <w:rFonts w:ascii="Times New Roman" w:hAnsi="Times New Roman"/>
                <w:sz w:val="22"/>
                <w:szCs w:val="22"/>
              </w:rPr>
              <w:t>O3 Látky alebo zmesi s výstražným upozornením EUH029</w:t>
            </w:r>
          </w:p>
        </w:tc>
      </w:tr>
    </w:tbl>
    <w:p w:rsidR="00B06B1F"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D76A0B">
      <w:pPr>
        <w:autoSpaceDE w:val="0"/>
        <w:autoSpaceDN w:val="0"/>
        <w:bidi w:val="0"/>
        <w:adjustRightInd w:val="0"/>
        <w:jc w:val="center"/>
        <w:rPr>
          <w:rFonts w:ascii="Arial" w:hAnsi="Arial" w:cs="Arial"/>
          <w:b/>
          <w:bCs/>
          <w:caps/>
        </w:rPr>
        <w:sectPr w:rsidSect="00D76A0B">
          <w:pgSz w:w="16838" w:h="11906" w:orient="landscape" w:code="9"/>
          <w:pgMar w:top="1418" w:right="1418" w:bottom="1418" w:left="1418" w:header="709" w:footer="709" w:gutter="0"/>
          <w:lnNumType w:distance="0"/>
          <w:cols w:space="708"/>
          <w:noEndnote w:val="0"/>
          <w:bidi w:val="0"/>
          <w:docGrid w:linePitch="360"/>
        </w:sectPr>
      </w:pPr>
    </w:p>
    <w:p w:rsidR="00D76A0B" w:rsidRPr="00BF5409" w:rsidP="00D76A0B">
      <w:pPr>
        <w:autoSpaceDE w:val="0"/>
        <w:autoSpaceDN w:val="0"/>
        <w:bidi w:val="0"/>
        <w:adjustRightInd w:val="0"/>
        <w:jc w:val="center"/>
        <w:rPr>
          <w:rFonts w:ascii="Times New Roman" w:hAnsi="Times New Roman"/>
          <w:b/>
          <w:bCs/>
          <w:caps/>
        </w:rPr>
      </w:pPr>
      <w:r w:rsidRPr="00BF5409">
        <w:rPr>
          <w:rFonts w:ascii="Times New Roman" w:hAnsi="Times New Roman"/>
          <w:b/>
          <w:bCs/>
          <w:caps/>
        </w:rPr>
        <w:t>Vysvetlivky k spracovaniu informácie o vzniku závažnej priemyselnej haváriI</w:t>
      </w:r>
    </w:p>
    <w:p w:rsidR="00D76A0B" w:rsidRPr="00BF5409" w:rsidP="00D76A0B">
      <w:pPr>
        <w:autoSpaceDE w:val="0"/>
        <w:autoSpaceDN w:val="0"/>
        <w:bidi w:val="0"/>
        <w:adjustRightInd w:val="0"/>
        <w:jc w:val="both"/>
        <w:rPr>
          <w:rFonts w:ascii="Times New Roman" w:hAnsi="Times New Roman"/>
          <w:b/>
          <w:bCs/>
          <w:sz w:val="20"/>
          <w:szCs w:val="20"/>
        </w:rPr>
      </w:pPr>
    </w:p>
    <w:p w:rsidR="00D76A0B" w:rsidRPr="00BF5409" w:rsidP="00D76A0B">
      <w:pPr>
        <w:autoSpaceDE w:val="0"/>
        <w:autoSpaceDN w:val="0"/>
        <w:bidi w:val="0"/>
        <w:adjustRightInd w:val="0"/>
        <w:jc w:val="both"/>
        <w:rPr>
          <w:rFonts w:ascii="Times New Roman" w:hAnsi="Times New Roman"/>
          <w:b/>
          <w:sz w:val="20"/>
          <w:szCs w:val="20"/>
        </w:rPr>
      </w:pPr>
      <w:r w:rsidRPr="00BF5409">
        <w:rPr>
          <w:rFonts w:ascii="Times New Roman" w:hAnsi="Times New Roman"/>
          <w:b/>
          <w:sz w:val="20"/>
          <w:szCs w:val="20"/>
        </w:rPr>
        <w:t xml:space="preserve">Vysvetlivka 1: </w:t>
      </w:r>
      <w:r w:rsidRPr="00BF5409">
        <w:rPr>
          <w:rFonts w:ascii="Times New Roman" w:hAnsi="Times New Roman"/>
          <w:sz w:val="20"/>
          <w:szCs w:val="20"/>
        </w:rPr>
        <w:t>Posúdenie následkov - ľudský faktor</w:t>
      </w:r>
    </w:p>
    <w:p w:rsidR="00D76A0B" w:rsidRPr="00BF5409" w:rsidP="00D76A0B">
      <w:pPr>
        <w:autoSpaceDE w:val="0"/>
        <w:autoSpaceDN w:val="0"/>
        <w:bidi w:val="0"/>
        <w:adjustRightInd w:val="0"/>
        <w:spacing w:before="120"/>
        <w:jc w:val="both"/>
        <w:rPr>
          <w:rFonts w:ascii="Times New Roman" w:hAnsi="Times New Roman"/>
          <w:sz w:val="20"/>
          <w:szCs w:val="20"/>
        </w:rPr>
      </w:pPr>
      <w:r w:rsidRPr="00BF5409">
        <w:rPr>
          <w:rFonts w:ascii="Times New Roman" w:hAnsi="Times New Roman"/>
          <w:sz w:val="20"/>
          <w:szCs w:val="20"/>
        </w:rPr>
        <w:t>Osoby ohrozené závažnou priemyselnou haváriou (ďalej len „ZPH“) sú osoby predvídateľne vystavené riziku ZPH.</w:t>
      </w:r>
    </w:p>
    <w:p w:rsidR="00D76A0B" w:rsidRPr="00BF5409" w:rsidP="00D76A0B">
      <w:pPr>
        <w:autoSpaceDE w:val="0"/>
        <w:autoSpaceDN w:val="0"/>
        <w:bidi w:val="0"/>
        <w:adjustRightInd w:val="0"/>
        <w:spacing w:before="120" w:after="120"/>
        <w:jc w:val="both"/>
        <w:rPr>
          <w:rFonts w:ascii="Times New Roman" w:hAnsi="Times New Roman"/>
          <w:sz w:val="20"/>
          <w:szCs w:val="20"/>
        </w:rPr>
      </w:pPr>
      <w:r w:rsidRPr="00BF5409">
        <w:rPr>
          <w:rFonts w:ascii="Times New Roman" w:hAnsi="Times New Roman"/>
          <w:sz w:val="20"/>
          <w:szCs w:val="20"/>
        </w:rPr>
        <w:t xml:space="preserve">Úmrtie (smrť) môže byť okamžité alebo </w:t>
      </w:r>
      <w:r w:rsidRPr="00BF5409">
        <w:rPr>
          <w:rFonts w:ascii="Times New Roman" w:hAnsi="Times New Roman"/>
          <w:bCs/>
          <w:sz w:val="20"/>
          <w:szCs w:val="20"/>
        </w:rPr>
        <w:t>následné</w:t>
      </w:r>
      <w:r w:rsidRPr="00BF5409">
        <w:rPr>
          <w:rFonts w:ascii="Times New Roman" w:hAnsi="Times New Roman"/>
          <w:sz w:val="20"/>
          <w:szCs w:val="20"/>
        </w:rPr>
        <w:t>, ktorého príčinou je ZPH.</w:t>
      </w:r>
    </w:p>
    <w:p w:rsidR="00D76A0B" w:rsidRPr="00BF5409" w:rsidP="00D76A0B">
      <w:pPr>
        <w:autoSpaceDE w:val="0"/>
        <w:autoSpaceDN w:val="0"/>
        <w:bidi w:val="0"/>
        <w:adjustRightInd w:val="0"/>
        <w:spacing w:after="120"/>
        <w:jc w:val="both"/>
        <w:rPr>
          <w:rFonts w:ascii="Times New Roman" w:hAnsi="Times New Roman"/>
          <w:sz w:val="20"/>
          <w:szCs w:val="20"/>
        </w:rPr>
      </w:pPr>
      <w:r w:rsidRPr="00BF5409">
        <w:rPr>
          <w:rFonts w:ascii="Times New Roman" w:hAnsi="Times New Roman"/>
          <w:sz w:val="20"/>
          <w:szCs w:val="20"/>
        </w:rPr>
        <w:t>Zranenia vyžadujúce hospitalizáciu sú otravy, popáleniny chemického a iného pôvodu, traumy alebo iné fyzické a mentálne zranenia alebo ujmy na osobách vyžadujúce ich prijatie do nemocnice minimálne na 24 hodín (nielen na pozorovanie).</w:t>
      </w:r>
    </w:p>
    <w:p w:rsidR="00D76A0B" w:rsidRPr="00BF5409" w:rsidP="00D76A0B">
      <w:pPr>
        <w:autoSpaceDE w:val="0"/>
        <w:autoSpaceDN w:val="0"/>
        <w:bidi w:val="0"/>
        <w:adjustRightInd w:val="0"/>
        <w:jc w:val="both"/>
        <w:rPr>
          <w:rFonts w:ascii="Times New Roman" w:hAnsi="Times New Roman"/>
          <w:sz w:val="20"/>
          <w:szCs w:val="20"/>
        </w:rPr>
      </w:pPr>
      <w:r w:rsidRPr="00BF5409">
        <w:rPr>
          <w:rFonts w:ascii="Times New Roman" w:hAnsi="Times New Roman"/>
          <w:sz w:val="20"/>
          <w:szCs w:val="20"/>
        </w:rPr>
        <w:t>Iné predstavujú zranenia vyžadujúce lekárske ošetrenie, ale nevyžadujúce prijatie do nemocnice na</w:t>
      </w:r>
    </w:p>
    <w:p w:rsidR="00D76A0B" w:rsidRPr="00BF5409" w:rsidP="00D76A0B">
      <w:pPr>
        <w:autoSpaceDE w:val="0"/>
        <w:autoSpaceDN w:val="0"/>
        <w:bidi w:val="0"/>
        <w:adjustRightInd w:val="0"/>
        <w:jc w:val="both"/>
        <w:rPr>
          <w:rFonts w:ascii="Times New Roman" w:hAnsi="Times New Roman"/>
          <w:sz w:val="20"/>
          <w:szCs w:val="20"/>
        </w:rPr>
      </w:pPr>
      <w:r w:rsidRPr="00BF5409">
        <w:rPr>
          <w:rFonts w:ascii="Times New Roman" w:hAnsi="Times New Roman"/>
          <w:sz w:val="20"/>
          <w:szCs w:val="20"/>
        </w:rPr>
        <w:t>dobu dlhšiu ako 24 hodín.</w:t>
      </w:r>
    </w:p>
    <w:p w:rsidR="00D76A0B" w:rsidRPr="00BF5409" w:rsidP="00D76A0B">
      <w:pPr>
        <w:autoSpaceDE w:val="0"/>
        <w:autoSpaceDN w:val="0"/>
        <w:bidi w:val="0"/>
        <w:adjustRightInd w:val="0"/>
        <w:jc w:val="both"/>
        <w:rPr>
          <w:rFonts w:ascii="Times New Roman" w:hAnsi="Times New Roman"/>
          <w:sz w:val="20"/>
          <w:szCs w:val="20"/>
        </w:rPr>
      </w:pPr>
    </w:p>
    <w:p w:rsidR="00D76A0B" w:rsidRPr="00BF5409" w:rsidP="00D76A0B">
      <w:pPr>
        <w:autoSpaceDE w:val="0"/>
        <w:autoSpaceDN w:val="0"/>
        <w:bidi w:val="0"/>
        <w:adjustRightInd w:val="0"/>
        <w:jc w:val="both"/>
        <w:rPr>
          <w:rFonts w:ascii="Times New Roman" w:hAnsi="Times New Roman"/>
          <w:b/>
          <w:sz w:val="20"/>
          <w:szCs w:val="20"/>
        </w:rPr>
      </w:pPr>
      <w:r w:rsidRPr="00BF5409">
        <w:rPr>
          <w:rFonts w:ascii="Times New Roman" w:hAnsi="Times New Roman"/>
          <w:b/>
          <w:sz w:val="20"/>
          <w:szCs w:val="20"/>
        </w:rPr>
        <w:t xml:space="preserve">Vysvetlivka 2: </w:t>
      </w:r>
      <w:r w:rsidRPr="00BF5409">
        <w:rPr>
          <w:rFonts w:ascii="Times New Roman" w:hAnsi="Times New Roman"/>
          <w:sz w:val="20"/>
          <w:szCs w:val="20"/>
        </w:rPr>
        <w:t>Posúdenie následkov - životné prostredie</w:t>
      </w:r>
    </w:p>
    <w:p w:rsidR="00D76A0B" w:rsidRPr="00BF5409" w:rsidP="00D76A0B">
      <w:pPr>
        <w:autoSpaceDE w:val="0"/>
        <w:autoSpaceDN w:val="0"/>
        <w:bidi w:val="0"/>
        <w:adjustRightInd w:val="0"/>
        <w:spacing w:before="120"/>
        <w:jc w:val="both"/>
        <w:rPr>
          <w:rFonts w:ascii="Times New Roman" w:hAnsi="Times New Roman"/>
          <w:sz w:val="20"/>
          <w:szCs w:val="20"/>
        </w:rPr>
      </w:pPr>
      <w:r w:rsidRPr="00BF5409">
        <w:rPr>
          <w:rFonts w:ascii="Times New Roman" w:hAnsi="Times New Roman"/>
          <w:sz w:val="20"/>
          <w:szCs w:val="20"/>
        </w:rPr>
        <w:t xml:space="preserve">V popise uveďte informácie o znečistení, kontaminácií, poškodení životného prostredia (obývaná oblasť, bežne žijúca, vzácna a chránená flóra a fauna, záchytné vodohospodárske oblasti, zásobárne vody na účely spotreby alebo rekreácie, pôda, morské alebo sladkovodné stanovištia, chránené územia), typ a rozsah škôd (rozsah, počty, územia, objemy, koncentrácie, vzdialenosti, veľkosti populácií, dotknuté počty v %, dotknuté druhy) ak sú dostupné. Ak neprišlo k žiadnej ekologickej škode uvedeného typu, uveďte to a vysvetlite dôvody. </w:t>
      </w:r>
    </w:p>
    <w:p w:rsidR="00D76A0B" w:rsidRPr="00BF5409" w:rsidP="00D76A0B">
      <w:pPr>
        <w:autoSpaceDE w:val="0"/>
        <w:autoSpaceDN w:val="0"/>
        <w:bidi w:val="0"/>
        <w:adjustRightInd w:val="0"/>
        <w:jc w:val="both"/>
        <w:rPr>
          <w:rFonts w:ascii="Times New Roman" w:hAnsi="Times New Roman"/>
          <w:b/>
          <w:bCs/>
          <w:sz w:val="20"/>
          <w:szCs w:val="20"/>
        </w:rPr>
      </w:pPr>
    </w:p>
    <w:p w:rsidR="00D76A0B" w:rsidRPr="00BF5409" w:rsidP="00D76A0B">
      <w:pPr>
        <w:autoSpaceDE w:val="0"/>
        <w:autoSpaceDN w:val="0"/>
        <w:bidi w:val="0"/>
        <w:adjustRightInd w:val="0"/>
        <w:jc w:val="both"/>
        <w:rPr>
          <w:rFonts w:ascii="Times New Roman" w:hAnsi="Times New Roman"/>
          <w:sz w:val="20"/>
          <w:szCs w:val="20"/>
        </w:rPr>
      </w:pPr>
      <w:r w:rsidRPr="00BF5409">
        <w:rPr>
          <w:rFonts w:ascii="Times New Roman" w:hAnsi="Times New Roman"/>
          <w:b/>
          <w:sz w:val="20"/>
          <w:szCs w:val="20"/>
        </w:rPr>
        <w:t xml:space="preserve">Vysvetlivka 3: </w:t>
      </w:r>
      <w:r w:rsidRPr="00BF5409">
        <w:rPr>
          <w:rFonts w:ascii="Times New Roman" w:hAnsi="Times New Roman"/>
          <w:sz w:val="20"/>
          <w:szCs w:val="20"/>
        </w:rPr>
        <w:t>Posúdenie následkov - materiálové škody</w:t>
      </w:r>
    </w:p>
    <w:p w:rsidR="00D76A0B" w:rsidRPr="00BF5409" w:rsidP="00D76A0B">
      <w:pPr>
        <w:autoSpaceDE w:val="0"/>
        <w:autoSpaceDN w:val="0"/>
        <w:bidi w:val="0"/>
        <w:adjustRightInd w:val="0"/>
        <w:spacing w:before="120" w:after="120"/>
        <w:jc w:val="both"/>
        <w:rPr>
          <w:rFonts w:ascii="Times New Roman" w:hAnsi="Times New Roman"/>
          <w:sz w:val="20"/>
          <w:szCs w:val="20"/>
        </w:rPr>
      </w:pPr>
      <w:r w:rsidRPr="00BF5409">
        <w:rPr>
          <w:rFonts w:ascii="Times New Roman" w:hAnsi="Times New Roman"/>
          <w:sz w:val="20"/>
          <w:szCs w:val="20"/>
        </w:rPr>
        <w:t>Uveďte celkové vyčíslenie škôd:</w:t>
      </w:r>
    </w:p>
    <w:p w:rsidR="00D76A0B" w:rsidRPr="00BF5409" w:rsidP="00D76A0B">
      <w:pPr>
        <w:autoSpaceDE w:val="0"/>
        <w:autoSpaceDN w:val="0"/>
        <w:bidi w:val="0"/>
        <w:adjustRightInd w:val="0"/>
        <w:spacing w:after="120"/>
        <w:jc w:val="both"/>
        <w:rPr>
          <w:rFonts w:ascii="Times New Roman" w:hAnsi="Times New Roman"/>
          <w:sz w:val="20"/>
          <w:szCs w:val="20"/>
        </w:rPr>
      </w:pPr>
      <w:r w:rsidRPr="00BF5409">
        <w:rPr>
          <w:rFonts w:ascii="Times New Roman" w:hAnsi="Times New Roman"/>
          <w:sz w:val="20"/>
          <w:szCs w:val="20"/>
        </w:rPr>
        <w:t xml:space="preserve"> - materiálne škody  zahŕňajú aktuálne peňažné ohodnotenie fyzických škôd na budovách, materiáloch alebo inom majetku (vrátane hospodárskych zvierat a plodín) v priamej súvislosti so ZPH. Nezahŕňajú náklady na obnovovacie (sanačné) práce ani škody z ušlého zisku. </w:t>
      </w:r>
    </w:p>
    <w:p w:rsidR="00D76A0B" w:rsidRPr="00BF5409" w:rsidP="00D76A0B">
      <w:pPr>
        <w:autoSpaceDE w:val="0"/>
        <w:autoSpaceDN w:val="0"/>
        <w:bidi w:val="0"/>
        <w:adjustRightInd w:val="0"/>
        <w:jc w:val="both"/>
        <w:rPr>
          <w:rFonts w:ascii="Times New Roman" w:hAnsi="Times New Roman"/>
          <w:sz w:val="20"/>
          <w:szCs w:val="20"/>
        </w:rPr>
      </w:pPr>
      <w:r w:rsidRPr="00BF5409">
        <w:rPr>
          <w:rFonts w:ascii="Times New Roman" w:hAnsi="Times New Roman"/>
          <w:sz w:val="20"/>
          <w:szCs w:val="20"/>
        </w:rPr>
        <w:t xml:space="preserve">- náklady na zásah zahŕňajú vyčistenie a uvedenie do pôvodného stavu, súčasné alebo budúce náklady na havarijné operácie a dokumentáciu a následné uvedenie do pôvodného stavu. </w:t>
      </w:r>
    </w:p>
    <w:p w:rsidR="00D76A0B" w:rsidRPr="00BF5409" w:rsidP="00D76A0B">
      <w:pPr>
        <w:autoSpaceDE w:val="0"/>
        <w:autoSpaceDN w:val="0"/>
        <w:bidi w:val="0"/>
        <w:adjustRightInd w:val="0"/>
        <w:jc w:val="both"/>
        <w:rPr>
          <w:rFonts w:ascii="Times New Roman" w:hAnsi="Times New Roman"/>
          <w:sz w:val="20"/>
          <w:szCs w:val="20"/>
        </w:rPr>
      </w:pPr>
    </w:p>
    <w:p w:rsidR="00D76A0B" w:rsidRPr="00BF5409" w:rsidP="00D76A0B">
      <w:pPr>
        <w:autoSpaceDE w:val="0"/>
        <w:autoSpaceDN w:val="0"/>
        <w:bidi w:val="0"/>
        <w:adjustRightInd w:val="0"/>
        <w:jc w:val="both"/>
        <w:rPr>
          <w:rFonts w:ascii="Times New Roman" w:hAnsi="Times New Roman"/>
          <w:sz w:val="20"/>
          <w:szCs w:val="20"/>
        </w:rPr>
      </w:pPr>
      <w:r w:rsidRPr="00BF5409">
        <w:rPr>
          <w:rFonts w:ascii="Times New Roman" w:hAnsi="Times New Roman"/>
          <w:sz w:val="20"/>
          <w:szCs w:val="20"/>
        </w:rPr>
        <w:t>Ak nevznikli žiadne náklady alebo podrobnosti o nákladoch sa nedajú získať, napíšte dôvody.</w:t>
      </w:r>
    </w:p>
    <w:p w:rsidR="00D76A0B" w:rsidRPr="00BF5409" w:rsidP="00D76A0B">
      <w:pPr>
        <w:autoSpaceDE w:val="0"/>
        <w:autoSpaceDN w:val="0"/>
        <w:bidi w:val="0"/>
        <w:adjustRightInd w:val="0"/>
        <w:rPr>
          <w:rFonts w:ascii="Times New Roman" w:hAnsi="Times New Roman"/>
          <w:b/>
          <w:bCs/>
          <w:sz w:val="20"/>
          <w:szCs w:val="20"/>
        </w:rPr>
      </w:pPr>
    </w:p>
    <w:p w:rsidR="00D76A0B" w:rsidRPr="00BF5409" w:rsidP="00D76A0B">
      <w:pPr>
        <w:autoSpaceDE w:val="0"/>
        <w:autoSpaceDN w:val="0"/>
        <w:bidi w:val="0"/>
        <w:adjustRightInd w:val="0"/>
        <w:jc w:val="both"/>
        <w:rPr>
          <w:rFonts w:ascii="Times New Roman" w:hAnsi="Times New Roman"/>
          <w:sz w:val="20"/>
          <w:szCs w:val="20"/>
        </w:rPr>
      </w:pPr>
      <w:r w:rsidRPr="00BF5409">
        <w:rPr>
          <w:rFonts w:ascii="Times New Roman" w:hAnsi="Times New Roman"/>
          <w:b/>
          <w:sz w:val="20"/>
          <w:szCs w:val="20"/>
        </w:rPr>
        <w:t>Vysvetlivka 4:</w:t>
      </w:r>
      <w:r w:rsidRPr="00BF5409">
        <w:rPr>
          <w:rFonts w:ascii="Times New Roman" w:hAnsi="Times New Roman"/>
          <w:sz w:val="20"/>
          <w:szCs w:val="20"/>
        </w:rPr>
        <w:t xml:space="preserve"> Priamo zapojená (zahrnutá) látka</w:t>
      </w:r>
    </w:p>
    <w:p w:rsidR="00D76A0B" w:rsidRPr="00BF5409" w:rsidP="00D76A0B">
      <w:pPr>
        <w:autoSpaceDE w:val="0"/>
        <w:autoSpaceDN w:val="0"/>
        <w:bidi w:val="0"/>
        <w:adjustRightInd w:val="0"/>
        <w:spacing w:before="120"/>
        <w:jc w:val="both"/>
        <w:rPr>
          <w:rFonts w:ascii="Times New Roman" w:hAnsi="Times New Roman"/>
          <w:sz w:val="20"/>
          <w:szCs w:val="20"/>
        </w:rPr>
      </w:pPr>
      <w:r w:rsidRPr="00BF5409">
        <w:rPr>
          <w:rFonts w:ascii="Times New Roman" w:hAnsi="Times New Roman"/>
          <w:sz w:val="20"/>
          <w:szCs w:val="20"/>
        </w:rPr>
        <w:t>Priamo zapojená (zahrnutá) látka je nebezpečná látka zapojená do ZPH, ktorá má priame škodlivé následky.</w:t>
      </w:r>
    </w:p>
    <w:p w:rsidR="00D76A0B" w:rsidRPr="00BF5409" w:rsidP="00D76A0B">
      <w:pPr>
        <w:autoSpaceDE w:val="0"/>
        <w:autoSpaceDN w:val="0"/>
        <w:bidi w:val="0"/>
        <w:adjustRightInd w:val="0"/>
        <w:jc w:val="both"/>
        <w:rPr>
          <w:rFonts w:ascii="Times New Roman" w:hAnsi="Times New Roman"/>
          <w:sz w:val="20"/>
          <w:szCs w:val="20"/>
        </w:rPr>
      </w:pPr>
    </w:p>
    <w:p w:rsidR="00D76A0B" w:rsidRPr="00BF5409" w:rsidP="00D76A0B">
      <w:pPr>
        <w:autoSpaceDE w:val="0"/>
        <w:autoSpaceDN w:val="0"/>
        <w:bidi w:val="0"/>
        <w:adjustRightInd w:val="0"/>
        <w:jc w:val="both"/>
        <w:rPr>
          <w:rFonts w:ascii="Times New Roman" w:hAnsi="Times New Roman"/>
          <w:sz w:val="20"/>
          <w:szCs w:val="20"/>
        </w:rPr>
      </w:pPr>
      <w:r w:rsidRPr="00BF5409">
        <w:rPr>
          <w:rFonts w:ascii="Times New Roman" w:hAnsi="Times New Roman"/>
          <w:b/>
          <w:sz w:val="20"/>
          <w:szCs w:val="20"/>
        </w:rPr>
        <w:t>Vysvetlivka 5:</w:t>
      </w:r>
      <w:r w:rsidRPr="00BF5409">
        <w:rPr>
          <w:rFonts w:ascii="Times New Roman" w:hAnsi="Times New Roman"/>
          <w:sz w:val="20"/>
          <w:szCs w:val="20"/>
        </w:rPr>
        <w:t xml:space="preserve"> Nepriamo zapojená (zahrnutá) látka</w:t>
      </w:r>
    </w:p>
    <w:p w:rsidR="00D76A0B" w:rsidRPr="0044039B" w:rsidP="00D76A0B">
      <w:pPr>
        <w:autoSpaceDE w:val="0"/>
        <w:autoSpaceDN w:val="0"/>
        <w:bidi w:val="0"/>
        <w:adjustRightInd w:val="0"/>
        <w:jc w:val="both"/>
        <w:rPr>
          <w:rFonts w:ascii="Times New Roman" w:hAnsi="Times New Roman"/>
          <w:b/>
        </w:rPr>
      </w:pPr>
      <w:r w:rsidRPr="00BF5409">
        <w:rPr>
          <w:rFonts w:ascii="Times New Roman" w:hAnsi="Times New Roman"/>
          <w:sz w:val="20"/>
          <w:szCs w:val="20"/>
        </w:rPr>
        <w:t>Nepriamo zapojená (zahrnutá) látka je nebezpečná látka zapojená do iniciačnej alebo inej udalosti spojenej s hlavnou udalosťou, ale priamo nespôsobujúca škodlivé následky (napr. horľavá alebo výbušná látka môže byť nepriamo zapojená tým, že spôsobí oheň alebo výbuch iniciujúci únik toxického plynu, ktorý priamo spôsobí hlavné toxické zamorenie).</w:t>
      </w: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P="00EF3D5A">
      <w:pPr>
        <w:autoSpaceDE w:val="0"/>
        <w:autoSpaceDN w:val="0"/>
        <w:bidi w:val="0"/>
        <w:adjustRightInd w:val="0"/>
        <w:jc w:val="both"/>
        <w:rPr>
          <w:rFonts w:ascii="Times New Roman" w:hAnsi="Times New Roman"/>
          <w:b/>
        </w:rPr>
      </w:pPr>
    </w:p>
    <w:p w:rsidR="00BF5409"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P="00D76A0B">
      <w:pPr>
        <w:autoSpaceDE w:val="0"/>
        <w:autoSpaceDN w:val="0"/>
        <w:bidi w:val="0"/>
        <w:adjustRightInd w:val="0"/>
        <w:jc w:val="both"/>
        <w:rPr>
          <w:rFonts w:ascii="Times New Roman" w:hAnsi="Times New Roman"/>
          <w:b/>
        </w:rPr>
      </w:pPr>
      <w:r w:rsidRPr="0044039B" w:rsidR="004B48CA">
        <w:rPr>
          <w:rFonts w:ascii="Times New Roman" w:hAnsi="Times New Roman"/>
          <w:b/>
        </w:rPr>
        <w:t xml:space="preserve">Príloha č. 7 </w:t>
      </w:r>
    </w:p>
    <w:p w:rsidR="00BF5409" w:rsidRPr="007F57CD" w:rsidP="00BF5409">
      <w:pPr>
        <w:autoSpaceDE w:val="0"/>
        <w:autoSpaceDN w:val="0"/>
        <w:bidi w:val="0"/>
        <w:adjustRightInd w:val="0"/>
        <w:spacing w:before="120"/>
        <w:jc w:val="center"/>
        <w:rPr>
          <w:rFonts w:ascii="Times New Roman" w:hAnsi="Times New Roman"/>
          <w:b/>
          <w:color w:val="000000"/>
        </w:rPr>
      </w:pPr>
      <w:r w:rsidRPr="007F57CD">
        <w:rPr>
          <w:rFonts w:ascii="Times New Roman" w:hAnsi="Times New Roman"/>
          <w:b/>
          <w:caps/>
        </w:rPr>
        <w:t>Informácia o prípade, keď takmer došlo k závažnej priemyselnej havárii</w:t>
      </w:r>
    </w:p>
    <w:p w:rsidR="00BF5409" w:rsidP="00BF5409">
      <w:pPr>
        <w:autoSpaceDE w:val="0"/>
        <w:autoSpaceDN w:val="0"/>
        <w:bidi w:val="0"/>
        <w:adjustRightInd w:val="0"/>
        <w:jc w:val="center"/>
        <w:rPr>
          <w:rFonts w:ascii="Times New Roman" w:hAnsi="Times New Roman"/>
          <w:b/>
          <w:caps/>
          <w:sz w:val="20"/>
          <w:szCs w:val="20"/>
        </w:rPr>
      </w:pPr>
      <w:r w:rsidRPr="007F57CD">
        <w:rPr>
          <w:rFonts w:ascii="Times New Roman" w:hAnsi="Times New Roman"/>
          <w:b/>
          <w:caps/>
          <w:sz w:val="20"/>
          <w:szCs w:val="20"/>
        </w:rPr>
        <w:t xml:space="preserve">podľa § </w:t>
      </w:r>
      <w:r w:rsidR="00ED283A">
        <w:rPr>
          <w:rFonts w:ascii="Times New Roman" w:hAnsi="Times New Roman"/>
          <w:b/>
          <w:caps/>
          <w:sz w:val="20"/>
          <w:szCs w:val="20"/>
        </w:rPr>
        <w:t xml:space="preserve">17 ods. 8 </w:t>
      </w:r>
      <w:r w:rsidRPr="007F57CD">
        <w:rPr>
          <w:rFonts w:ascii="Times New Roman" w:hAnsi="Times New Roman"/>
          <w:b/>
          <w:caps/>
          <w:sz w:val="20"/>
          <w:szCs w:val="20"/>
        </w:rPr>
        <w:t>zákona č.          /2015</w:t>
      </w:r>
    </w:p>
    <w:p w:rsidR="00BF5409" w:rsidP="00BF5409">
      <w:pPr>
        <w:autoSpaceDE w:val="0"/>
        <w:autoSpaceDN w:val="0"/>
        <w:bidi w:val="0"/>
        <w:adjustRightInd w:val="0"/>
        <w:jc w:val="center"/>
        <w:rPr>
          <w:rFonts w:ascii="Times New Roman" w:hAnsi="Times New Roman"/>
          <w:b/>
        </w:rPr>
      </w:pPr>
    </w:p>
    <w:tbl>
      <w:tblPr>
        <w:tblStyle w:val="TableNormal"/>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7"/>
        <w:gridCol w:w="1416"/>
        <w:gridCol w:w="1080"/>
        <w:gridCol w:w="613"/>
        <w:gridCol w:w="1319"/>
        <w:gridCol w:w="1128"/>
        <w:gridCol w:w="2030"/>
      </w:tblGrid>
      <w:tr>
        <w:tblPrEx>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417"/>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7F57CD" w:rsidP="00203EF1">
            <w:pPr>
              <w:pStyle w:val="Heading1"/>
              <w:bidi w:val="0"/>
              <w:spacing w:before="60"/>
              <w:rPr>
                <w:rFonts w:ascii="Times New Roman" w:hAnsi="Times New Roman" w:cs="Times New Roman"/>
                <w:sz w:val="22"/>
                <w:szCs w:val="22"/>
              </w:rPr>
            </w:pPr>
            <w:r w:rsidRPr="007F57CD">
              <w:rPr>
                <w:rFonts w:ascii="Times New Roman" w:hAnsi="Times New Roman" w:cs="Times New Roman"/>
                <w:sz w:val="22"/>
                <w:szCs w:val="22"/>
              </w:rPr>
              <w:t xml:space="preserve">1. Identifikačné údaje podniku </w:t>
            </w:r>
            <w:r w:rsidR="00ED283A">
              <w:rPr>
                <w:rFonts w:ascii="Times New Roman" w:hAnsi="Times New Roman" w:cs="Times New Roman"/>
                <w:sz w:val="22"/>
                <w:szCs w:val="22"/>
              </w:rPr>
              <w:t xml:space="preserve">- </w:t>
            </w:r>
            <w:r w:rsidRPr="00867E3A" w:rsidR="00ED283A">
              <w:rPr>
                <w:rFonts w:ascii="Times New Roman" w:hAnsi="Times New Roman" w:cs="Times New Roman"/>
                <w:sz w:val="22"/>
                <w:szCs w:val="22"/>
              </w:rPr>
              <w:t xml:space="preserve">podnik podľa § </w:t>
            </w:r>
            <w:r w:rsidR="00ED283A">
              <w:rPr>
                <w:rFonts w:ascii="Times New Roman" w:hAnsi="Times New Roman" w:cs="Times New Roman"/>
                <w:sz w:val="22"/>
                <w:szCs w:val="22"/>
              </w:rPr>
              <w:t>3</w:t>
            </w:r>
            <w:r w:rsidRPr="00867E3A" w:rsidR="00ED283A">
              <w:rPr>
                <w:rFonts w:ascii="Times New Roman" w:hAnsi="Times New Roman" w:cs="Times New Roman"/>
                <w:sz w:val="22"/>
                <w:szCs w:val="22"/>
              </w:rPr>
              <w:t xml:space="preserve"> </w:t>
            </w:r>
            <w:r w:rsidR="00ED283A">
              <w:rPr>
                <w:rFonts w:ascii="Times New Roman" w:hAnsi="Times New Roman" w:cs="Times New Roman"/>
                <w:sz w:val="22"/>
                <w:szCs w:val="22"/>
              </w:rPr>
              <w:t>ods. 1</w:t>
            </w:r>
            <w:r w:rsidRPr="007F57CD">
              <w:rPr>
                <w:rFonts w:ascii="Times New Roman" w:hAnsi="Times New Roman" w:cs="Times New Roman"/>
                <w:sz w:val="22"/>
                <w:szCs w:val="22"/>
              </w:rPr>
              <w:t xml:space="preserve">zákona č.       </w:t>
            </w:r>
            <w:r w:rsidR="00ED283A">
              <w:rPr>
                <w:rFonts w:ascii="Times New Roman" w:hAnsi="Times New Roman" w:cs="Times New Roman"/>
                <w:sz w:val="22"/>
                <w:szCs w:val="22"/>
              </w:rPr>
              <w:t>/2015</w:t>
            </w:r>
          </w:p>
        </w:tc>
      </w:tr>
      <w:tr>
        <w:tblPrEx>
          <w:tblW w:w="9293" w:type="dxa"/>
          <w:jc w:val="center"/>
          <w:tblLayout w:type="fixed"/>
          <w:tblLook w:val="01E0"/>
        </w:tblPrEx>
        <w:trPr>
          <w:trHeight w:hRule="exact" w:val="358"/>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sz w:val="22"/>
                <w:szCs w:val="22"/>
              </w:rPr>
            </w:pPr>
            <w:r w:rsidRPr="007F57CD">
              <w:rPr>
                <w:rFonts w:ascii="Times New Roman" w:hAnsi="Times New Roman"/>
                <w:sz w:val="22"/>
                <w:szCs w:val="22"/>
              </w:rPr>
              <w:t xml:space="preserve">Názov </w:t>
            </w:r>
          </w:p>
        </w:tc>
      </w:tr>
      <w:tr>
        <w:tblPrEx>
          <w:tblW w:w="9293" w:type="dxa"/>
          <w:jc w:val="center"/>
          <w:tblLayout w:type="fixed"/>
          <w:tblLook w:val="01E0"/>
        </w:tblPrEx>
        <w:trPr>
          <w:trHeight w:hRule="exact" w:val="358"/>
          <w:jc w:val="center"/>
        </w:trPr>
        <w:tc>
          <w:tcPr>
            <w:tcW w:w="3123" w:type="dxa"/>
            <w:gridSpan w:val="2"/>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sz w:val="22"/>
                <w:szCs w:val="22"/>
              </w:rPr>
            </w:pPr>
            <w:r w:rsidRPr="007F57CD">
              <w:rPr>
                <w:rFonts w:ascii="Times New Roman" w:hAnsi="Times New Roman"/>
                <w:sz w:val="22"/>
                <w:szCs w:val="22"/>
              </w:rPr>
              <w:t>Adresa</w:t>
            </w:r>
          </w:p>
        </w:tc>
        <w:tc>
          <w:tcPr>
            <w:tcW w:w="4140"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sz w:val="22"/>
                <w:szCs w:val="22"/>
              </w:rPr>
            </w:pPr>
            <w:r w:rsidRPr="007F57CD">
              <w:rPr>
                <w:rFonts w:ascii="Times New Roman" w:hAnsi="Times New Roman"/>
                <w:sz w:val="22"/>
                <w:szCs w:val="22"/>
              </w:rPr>
              <w:t>Ulica</w:t>
            </w:r>
          </w:p>
        </w:tc>
        <w:tc>
          <w:tcPr>
            <w:tcW w:w="20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sz w:val="22"/>
                <w:szCs w:val="22"/>
              </w:rPr>
            </w:pPr>
            <w:r w:rsidRPr="007F57CD">
              <w:rPr>
                <w:rFonts w:ascii="Times New Roman" w:hAnsi="Times New Roman"/>
                <w:sz w:val="22"/>
                <w:szCs w:val="22"/>
              </w:rPr>
              <w:t>Číslo</w:t>
            </w:r>
          </w:p>
        </w:tc>
      </w:tr>
      <w:tr>
        <w:tblPrEx>
          <w:tblW w:w="9293" w:type="dxa"/>
          <w:jc w:val="center"/>
          <w:tblLayout w:type="fixed"/>
          <w:tblLook w:val="01E0"/>
        </w:tblPrEx>
        <w:trPr>
          <w:trHeight w:hRule="exact" w:val="358"/>
          <w:jc w:val="center"/>
        </w:trPr>
        <w:tc>
          <w:tcPr>
            <w:tcW w:w="3123" w:type="dxa"/>
            <w:gridSpan w:val="2"/>
            <w:vMerge/>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sz w:val="22"/>
                <w:szCs w:val="22"/>
              </w:rPr>
            </w:pPr>
          </w:p>
        </w:tc>
        <w:tc>
          <w:tcPr>
            <w:tcW w:w="4140" w:type="dxa"/>
            <w:gridSpan w:val="4"/>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sz w:val="22"/>
                <w:szCs w:val="22"/>
              </w:rPr>
            </w:pPr>
            <w:r w:rsidRPr="007F57CD">
              <w:rPr>
                <w:rFonts w:ascii="Times New Roman" w:hAnsi="Times New Roman"/>
                <w:sz w:val="22"/>
                <w:szCs w:val="22"/>
              </w:rPr>
              <w:t>Mesto/obec</w:t>
            </w:r>
          </w:p>
        </w:tc>
        <w:tc>
          <w:tcPr>
            <w:tcW w:w="203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sz w:val="22"/>
                <w:szCs w:val="22"/>
              </w:rPr>
            </w:pPr>
            <w:r w:rsidRPr="007F57CD">
              <w:rPr>
                <w:rFonts w:ascii="Times New Roman" w:hAnsi="Times New Roman"/>
                <w:sz w:val="22"/>
                <w:szCs w:val="22"/>
              </w:rPr>
              <w:t>PSČ</w:t>
            </w:r>
          </w:p>
        </w:tc>
      </w:tr>
      <w:tr>
        <w:tblPrEx>
          <w:tblW w:w="9293" w:type="dxa"/>
          <w:jc w:val="center"/>
          <w:tblLayout w:type="fixed"/>
          <w:tblLook w:val="01E0"/>
        </w:tblPrEx>
        <w:trPr>
          <w:trHeight w:val="1014"/>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7F57CD" w:rsidP="00203EF1">
            <w:pPr>
              <w:pStyle w:val="Heading1"/>
              <w:bidi w:val="0"/>
              <w:spacing w:before="60"/>
              <w:rPr>
                <w:rFonts w:ascii="Times New Roman" w:hAnsi="Times New Roman" w:cs="Times New Roman"/>
                <w:sz w:val="22"/>
                <w:szCs w:val="22"/>
              </w:rPr>
            </w:pPr>
            <w:r w:rsidRPr="007F57CD">
              <w:rPr>
                <w:rFonts w:ascii="Times New Roman" w:hAnsi="Times New Roman" w:cs="Times New Roman"/>
                <w:sz w:val="22"/>
                <w:szCs w:val="22"/>
              </w:rPr>
              <w:t>2. Dátum a čas udalosti/prípadu, keď takmer došlo k závažnej priemyselnej havárii (ďalej len „udalosť“)</w:t>
            </w:r>
          </w:p>
          <w:p w:rsidR="00BF5409" w:rsidRPr="007F57CD" w:rsidP="00203EF1">
            <w:pPr>
              <w:pStyle w:val="Heading1"/>
              <w:bidi w:val="0"/>
              <w:spacing w:before="120" w:after="120"/>
              <w:rPr>
                <w:rFonts w:ascii="Times New Roman" w:hAnsi="Times New Roman" w:cs="Times New Roman"/>
                <w:sz w:val="22"/>
                <w:szCs w:val="22"/>
              </w:rPr>
            </w:pPr>
            <w:r w:rsidRPr="007F57CD">
              <w:rPr>
                <w:rFonts w:ascii="Times New Roman" w:hAnsi="Times New Roman" w:cs="Times New Roman"/>
                <w:b w:val="0"/>
                <w:sz w:val="22"/>
                <w:szCs w:val="22"/>
                <w:shd w:val="clear" w:color="auto" w:fill="C0C0C0"/>
              </w:rPr>
              <w:t>Začiatok</w:t>
            </w:r>
            <w:r w:rsidRPr="007F57CD">
              <w:rPr>
                <w:rFonts w:ascii="Times New Roman" w:hAnsi="Times New Roman" w:cs="Times New Roman"/>
                <w:sz w:val="22"/>
                <w:szCs w:val="22"/>
                <w:shd w:val="clear" w:color="auto" w:fill="C0C0C0"/>
              </w:rPr>
              <w:t xml:space="preserve"> </w:t>
            </w:r>
            <w:r w:rsidRPr="007F57CD">
              <w:rPr>
                <w:rFonts w:ascii="Times New Roman" w:hAnsi="Times New Roman" w:cs="Times New Roman"/>
                <w:sz w:val="22"/>
                <w:szCs w:val="22"/>
                <w:shd w:val="clear" w:color="auto" w:fill="FFFFFF"/>
              </w:rPr>
              <w:t xml:space="preserve">                                             </w:t>
            </w:r>
            <w:r w:rsidRPr="007F57CD">
              <w:rPr>
                <w:rFonts w:ascii="Times New Roman" w:hAnsi="Times New Roman" w:cs="Times New Roman"/>
                <w:sz w:val="22"/>
                <w:szCs w:val="22"/>
                <w:shd w:val="clear" w:color="auto" w:fill="C0C0C0"/>
              </w:rPr>
              <w:t xml:space="preserve">                                 </w:t>
            </w:r>
            <w:r w:rsidRPr="007F57CD">
              <w:rPr>
                <w:rFonts w:ascii="Times New Roman" w:hAnsi="Times New Roman" w:cs="Times New Roman"/>
                <w:b w:val="0"/>
                <w:sz w:val="22"/>
                <w:szCs w:val="22"/>
                <w:shd w:val="clear" w:color="auto" w:fill="C0C0C0"/>
              </w:rPr>
              <w:t>Koniec</w:t>
            </w:r>
            <w:r w:rsidRPr="007F57CD">
              <w:rPr>
                <w:rFonts w:ascii="Times New Roman" w:hAnsi="Times New Roman" w:cs="Times New Roman"/>
                <w:sz w:val="22"/>
                <w:szCs w:val="22"/>
                <w:shd w:val="clear" w:color="auto" w:fill="C0C0C0"/>
              </w:rPr>
              <w:t xml:space="preserve"> </w:t>
            </w:r>
            <w:r w:rsidRPr="007F57CD">
              <w:rPr>
                <w:rFonts w:ascii="Times New Roman" w:hAnsi="Times New Roman" w:cs="Times New Roman"/>
                <w:sz w:val="22"/>
                <w:szCs w:val="22"/>
                <w:shd w:val="clear" w:color="auto" w:fill="FFFFFF"/>
              </w:rPr>
              <w:t xml:space="preserve">                                               </w:t>
            </w:r>
            <w:r w:rsidRPr="007F57CD">
              <w:rPr>
                <w:rFonts w:ascii="Times New Roman" w:hAnsi="Times New Roman" w:cs="Times New Roman"/>
                <w:sz w:val="22"/>
                <w:szCs w:val="22"/>
                <w:shd w:val="clear" w:color="auto" w:fill="C0C0C0"/>
              </w:rPr>
              <w:t xml:space="preserve">   </w:t>
            </w:r>
            <w:r w:rsidRPr="007F57CD">
              <w:rPr>
                <w:rFonts w:ascii="Times New Roman" w:hAnsi="Times New Roman" w:cs="Times New Roman"/>
                <w:color w:val="C0C0C0"/>
                <w:sz w:val="22"/>
                <w:szCs w:val="22"/>
                <w:shd w:val="clear" w:color="auto" w:fill="C0C0C0"/>
              </w:rPr>
              <w:t>.</w:t>
            </w:r>
          </w:p>
        </w:tc>
      </w:tr>
      <w:tr>
        <w:tblPrEx>
          <w:tblW w:w="9293" w:type="dxa"/>
          <w:jc w:val="center"/>
          <w:tblLayout w:type="fixed"/>
          <w:tblLook w:val="01E0"/>
        </w:tblPrEx>
        <w:trPr>
          <w:trHeight w:val="2122"/>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7F57CD" w:rsidP="00203EF1">
            <w:pPr>
              <w:pStyle w:val="Heading1"/>
              <w:shd w:val="clear" w:color="auto" w:fill="C0C0C0"/>
              <w:bidi w:val="0"/>
              <w:spacing w:before="0" w:after="0"/>
              <w:rPr>
                <w:rFonts w:ascii="Times New Roman" w:hAnsi="Times New Roman" w:cs="Times New Roman"/>
                <w:sz w:val="6"/>
                <w:szCs w:val="6"/>
              </w:rPr>
            </w:pPr>
          </w:p>
          <w:p w:rsidR="00BF5409" w:rsidRPr="009E6408" w:rsidP="00203EF1">
            <w:pPr>
              <w:pStyle w:val="Heading1"/>
              <w:shd w:val="clear" w:color="auto" w:fill="C0C0C0"/>
              <w:bidi w:val="0"/>
              <w:spacing w:before="0" w:after="0"/>
              <w:rPr>
                <w:rFonts w:ascii="Times New Roman" w:hAnsi="Times New Roman" w:cs="Times New Roman"/>
                <w:sz w:val="22"/>
                <w:szCs w:val="22"/>
              </w:rPr>
            </w:pPr>
            <w:r w:rsidRPr="007F57CD">
              <w:rPr>
                <w:rFonts w:ascii="Times New Roman" w:hAnsi="Times New Roman" w:cs="Times New Roman"/>
                <w:sz w:val="22"/>
                <w:szCs w:val="22"/>
              </w:rPr>
              <w:t>3. Okolnosti vzniku udalosti</w:t>
            </w:r>
            <w:r>
              <w:rPr>
                <w:rFonts w:ascii="Times New Roman" w:hAnsi="Times New Roman" w:cs="Times New Roman"/>
                <w:sz w:val="22"/>
                <w:szCs w:val="22"/>
              </w:rPr>
              <w:t xml:space="preserve">                                                                                                    </w:t>
            </w:r>
            <w:r w:rsidRPr="009E6408">
              <w:rPr>
                <w:rFonts w:ascii="Times New Roman" w:hAnsi="Times New Roman" w:cs="Times New Roman"/>
                <w:b w:val="0"/>
                <w:sz w:val="22"/>
                <w:szCs w:val="22"/>
              </w:rPr>
              <w:t xml:space="preserve">Označiť </w:t>
            </w:r>
            <w:r w:rsidRPr="009E6408">
              <w:rPr>
                <w:rFonts w:ascii="Times New Roman" w:hAnsi="Times New Roman" w:cs="Times New Roman"/>
                <w:sz w:val="22"/>
                <w:szCs w:val="22"/>
              </w:rPr>
              <w:t>X</w:t>
            </w:r>
          </w:p>
          <w:p w:rsidR="00BF5409" w:rsidRPr="007F57CD" w:rsidP="00203EF1">
            <w:pPr>
              <w:shd w:val="clear" w:color="auto" w:fill="C0C0C0"/>
              <w:bidi w:val="0"/>
              <w:spacing w:before="120"/>
              <w:rPr>
                <w:rFonts w:ascii="Times New Roman" w:hAnsi="Times New Roman"/>
                <w:color w:val="000000"/>
                <w:sz w:val="22"/>
                <w:szCs w:val="22"/>
              </w:rPr>
            </w:pPr>
            <w:r w:rsidRPr="007F57CD">
              <w:rPr>
                <w:rFonts w:ascii="Times New Roman" w:hAnsi="Times New Roman"/>
                <w:color w:val="000000"/>
                <w:sz w:val="22"/>
                <w:szCs w:val="22"/>
              </w:rPr>
              <w:t xml:space="preserve">Pravdepodobná príčina </w:t>
            </w:r>
          </w:p>
          <w:p w:rsidR="00BF5409" w:rsidRPr="000E669D" w:rsidP="00203EF1">
            <w:pPr>
              <w:bidi w:val="0"/>
              <w:rPr>
                <w:rFonts w:ascii="Times New Roman" w:hAnsi="Times New Roman"/>
                <w:b/>
                <w:color w:val="000000"/>
                <w:sz w:val="6"/>
                <w:szCs w:val="6"/>
              </w:rPr>
            </w:pPr>
          </w:p>
          <w:p w:rsidR="00BF5409" w:rsidRPr="009E6408" w:rsidP="00203EF1">
            <w:pPr>
              <w:shd w:val="clear" w:color="auto" w:fill="FFFFFF"/>
              <w:bidi w:val="0"/>
              <w:rPr>
                <w:rFonts w:ascii="Times New Roman" w:hAnsi="Times New Roman"/>
                <w:b/>
                <w:color w:val="000000"/>
                <w:sz w:val="16"/>
                <w:szCs w:val="16"/>
              </w:rPr>
            </w:pPr>
          </w:p>
          <w:p w:rsidR="00BF5409" w:rsidP="00203EF1">
            <w:pPr>
              <w:shd w:val="clear" w:color="auto" w:fill="FFFFFF"/>
              <w:tabs>
                <w:tab w:val="left" w:pos="3240"/>
                <w:tab w:val="left" w:pos="6660"/>
              </w:tabs>
              <w:bidi w:val="0"/>
              <w:rPr>
                <w:rFonts w:ascii="Times New Roman" w:hAnsi="Times New Roman"/>
                <w:sz w:val="22"/>
                <w:szCs w:val="22"/>
                <w:shd w:val="clear" w:color="auto" w:fill="FFFFFF"/>
              </w:rPr>
            </w:pP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Prevádzková/technická</w:t>
            </w:r>
            <w:r>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Organizačná     </w:t>
            </w:r>
            <w:r>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Vonkajšia</w:t>
            </w:r>
            <w:r>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Ľudský faktor</w:t>
            </w:r>
          </w:p>
          <w:p w:rsidR="00BF5409" w:rsidRPr="007F57CD" w:rsidP="00203EF1">
            <w:pPr>
              <w:shd w:val="clear" w:color="auto" w:fill="FFFFFF"/>
              <w:tabs>
                <w:tab w:val="left" w:pos="3240"/>
                <w:tab w:val="left" w:pos="6660"/>
              </w:tabs>
              <w:bidi w:val="0"/>
              <w:spacing w:before="120"/>
              <w:rPr>
                <w:rFonts w:ascii="Times New Roman" w:hAnsi="Times New Roman"/>
                <w:sz w:val="22"/>
                <w:szCs w:val="22"/>
                <w:shd w:val="clear" w:color="auto" w:fill="FFFFFF"/>
              </w:rPr>
            </w:pP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Iné</w:t>
            </w:r>
          </w:p>
          <w:p w:rsidR="00BF5409" w:rsidRPr="009E6408" w:rsidP="00203EF1">
            <w:pPr>
              <w:shd w:val="clear" w:color="auto" w:fill="FFFFFF"/>
              <w:bidi w:val="0"/>
              <w:rPr>
                <w:rFonts w:ascii="Times New Roman" w:hAnsi="Times New Roman"/>
                <w:b/>
                <w:sz w:val="16"/>
                <w:szCs w:val="16"/>
              </w:rPr>
            </w:pPr>
          </w:p>
          <w:p w:rsidR="00BF5409" w:rsidRPr="009E6408" w:rsidP="00203EF1">
            <w:pPr>
              <w:shd w:val="clear" w:color="auto" w:fill="C0C0C0"/>
              <w:bidi w:val="0"/>
              <w:rPr>
                <w:rFonts w:ascii="Times New Roman" w:hAnsi="Times New Roman"/>
                <w:b/>
                <w:sz w:val="16"/>
                <w:szCs w:val="16"/>
              </w:rPr>
            </w:pPr>
          </w:p>
          <w:p w:rsidR="00BF5409" w:rsidRPr="007F57CD" w:rsidP="00203EF1">
            <w:pPr>
              <w:shd w:val="clear" w:color="auto" w:fill="C0C0C0"/>
              <w:bidi w:val="0"/>
              <w:rPr>
                <w:rFonts w:ascii="Times New Roman" w:hAnsi="Times New Roman"/>
                <w:sz w:val="22"/>
                <w:szCs w:val="22"/>
              </w:rPr>
            </w:pPr>
            <w:r w:rsidRPr="007F57CD">
              <w:rPr>
                <w:rFonts w:ascii="Times New Roman" w:hAnsi="Times New Roman"/>
                <w:sz w:val="22"/>
                <w:szCs w:val="22"/>
              </w:rPr>
              <w:t>Druh udalosti</w:t>
            </w:r>
          </w:p>
          <w:p w:rsidR="00BF5409" w:rsidRPr="009E6408" w:rsidP="00203EF1">
            <w:pPr>
              <w:shd w:val="clear" w:color="auto" w:fill="C0C0C0"/>
              <w:bidi w:val="0"/>
              <w:rPr>
                <w:rFonts w:ascii="Times New Roman" w:hAnsi="Times New Roman"/>
                <w:sz w:val="6"/>
                <w:szCs w:val="6"/>
              </w:rPr>
            </w:pPr>
          </w:p>
          <w:p w:rsidR="00BF5409" w:rsidRPr="009E6408" w:rsidP="00203EF1">
            <w:pPr>
              <w:shd w:val="clear" w:color="auto" w:fill="FFFFFF"/>
              <w:bidi w:val="0"/>
              <w:rPr>
                <w:rFonts w:ascii="Times New Roman" w:hAnsi="Times New Roman"/>
                <w:b/>
                <w:color w:val="000000"/>
                <w:sz w:val="16"/>
                <w:szCs w:val="16"/>
              </w:rPr>
            </w:pPr>
          </w:p>
          <w:p w:rsidR="00BF5409" w:rsidRPr="007F57CD" w:rsidP="00203EF1">
            <w:pPr>
              <w:shd w:val="clear" w:color="auto" w:fill="FFFFFF"/>
              <w:tabs>
                <w:tab w:val="left" w:pos="3240"/>
                <w:tab w:val="left" w:pos="6660"/>
              </w:tabs>
              <w:bidi w:val="0"/>
              <w:rPr>
                <w:rFonts w:ascii="Times New Roman" w:hAnsi="Times New Roman"/>
                <w:sz w:val="22"/>
                <w:szCs w:val="22"/>
                <w:shd w:val="clear" w:color="auto" w:fill="FFFFFF"/>
              </w:rPr>
            </w:pP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Únik  </w:t>
            </w:r>
            <w:r>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Požiar                                   </w:t>
            </w: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Výbuch                                   </w:t>
            </w: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Iné</w:t>
            </w:r>
          </w:p>
          <w:p w:rsidR="00BF5409" w:rsidRPr="009E6408" w:rsidP="00203EF1">
            <w:pPr>
              <w:shd w:val="clear" w:color="auto" w:fill="FFFFFF"/>
              <w:bidi w:val="0"/>
              <w:rPr>
                <w:rFonts w:ascii="Times New Roman" w:hAnsi="Times New Roman"/>
                <w:b/>
                <w:sz w:val="16"/>
                <w:szCs w:val="16"/>
              </w:rPr>
            </w:pPr>
          </w:p>
          <w:p w:rsidR="00BF5409" w:rsidRPr="009E6408" w:rsidP="00203EF1">
            <w:pPr>
              <w:shd w:val="clear" w:color="auto" w:fill="C0C0C0"/>
              <w:bidi w:val="0"/>
              <w:rPr>
                <w:rFonts w:ascii="Times New Roman" w:hAnsi="Times New Roman"/>
                <w:sz w:val="16"/>
                <w:szCs w:val="16"/>
              </w:rPr>
            </w:pPr>
          </w:p>
          <w:p w:rsidR="00BF5409" w:rsidRPr="007F57CD" w:rsidP="00203EF1">
            <w:pPr>
              <w:pStyle w:val="Heading1"/>
              <w:shd w:val="clear" w:color="auto" w:fill="C0C0C0"/>
              <w:bidi w:val="0"/>
              <w:spacing w:before="0"/>
              <w:rPr>
                <w:rFonts w:ascii="Times New Roman" w:hAnsi="Times New Roman" w:cs="Times New Roman"/>
                <w:b w:val="0"/>
                <w:sz w:val="22"/>
                <w:szCs w:val="22"/>
              </w:rPr>
            </w:pPr>
            <w:r w:rsidRPr="007F57CD">
              <w:rPr>
                <w:rFonts w:ascii="Times New Roman" w:hAnsi="Times New Roman" w:cs="Times New Roman"/>
                <w:b w:val="0"/>
                <w:sz w:val="22"/>
                <w:szCs w:val="22"/>
              </w:rPr>
              <w:t>Doplňujúce informácie</w:t>
            </w:r>
          </w:p>
          <w:p w:rsidR="00BF5409" w:rsidRPr="009E6408" w:rsidP="00203EF1">
            <w:pPr>
              <w:shd w:val="clear" w:color="auto" w:fill="FFFFFF"/>
              <w:bidi w:val="0"/>
              <w:rPr>
                <w:rFonts w:ascii="Times New Roman" w:hAnsi="Times New Roman"/>
                <w:sz w:val="16"/>
                <w:szCs w:val="16"/>
              </w:rPr>
            </w:pPr>
          </w:p>
          <w:p w:rsidR="00BF5409" w:rsidRPr="009E6408" w:rsidP="00203EF1">
            <w:pPr>
              <w:shd w:val="clear" w:color="auto" w:fill="FFFFFF"/>
              <w:bidi w:val="0"/>
              <w:rPr>
                <w:rFonts w:ascii="Times New Roman" w:hAnsi="Times New Roman"/>
                <w:sz w:val="16"/>
                <w:szCs w:val="16"/>
              </w:rPr>
            </w:pPr>
          </w:p>
          <w:p w:rsidR="00BF5409" w:rsidRPr="009E6408" w:rsidP="00203EF1">
            <w:pPr>
              <w:shd w:val="clear" w:color="auto" w:fill="FFFFFF"/>
              <w:bidi w:val="0"/>
              <w:rPr>
                <w:rFonts w:ascii="Times New Roman" w:hAnsi="Times New Roman"/>
                <w:sz w:val="16"/>
                <w:szCs w:val="16"/>
              </w:rPr>
            </w:pPr>
          </w:p>
          <w:p w:rsidR="00BF5409" w:rsidRPr="007F57CD" w:rsidP="00203EF1">
            <w:pPr>
              <w:bidi w:val="0"/>
              <w:rPr>
                <w:rFonts w:ascii="Times New Roman" w:hAnsi="Times New Roman"/>
                <w:sz w:val="22"/>
                <w:szCs w:val="22"/>
              </w:rPr>
            </w:pPr>
          </w:p>
        </w:tc>
      </w:tr>
      <w:tr>
        <w:tblPrEx>
          <w:tblW w:w="9293" w:type="dxa"/>
          <w:jc w:val="center"/>
          <w:tblLayout w:type="fixed"/>
          <w:tblLook w:val="01E0"/>
        </w:tblPrEx>
        <w:trPr>
          <w:trHeight w:val="1501"/>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9E6408" w:rsidP="00203EF1">
            <w:pPr>
              <w:pStyle w:val="Heading1"/>
              <w:shd w:val="clear" w:color="auto" w:fill="C0C0C0"/>
              <w:bidi w:val="0"/>
              <w:spacing w:before="0" w:after="0"/>
              <w:rPr>
                <w:rFonts w:ascii="Times New Roman" w:hAnsi="Times New Roman" w:cs="Times New Roman"/>
                <w:sz w:val="6"/>
                <w:szCs w:val="6"/>
              </w:rPr>
            </w:pPr>
          </w:p>
          <w:p w:rsidR="00BF5409" w:rsidRPr="007F57CD" w:rsidP="00203EF1">
            <w:pPr>
              <w:pStyle w:val="Heading1"/>
              <w:shd w:val="clear" w:color="auto" w:fill="C0C0C0"/>
              <w:bidi w:val="0"/>
              <w:spacing w:before="0" w:after="0"/>
              <w:rPr>
                <w:rFonts w:ascii="Times New Roman" w:hAnsi="Times New Roman" w:cs="Times New Roman"/>
                <w:sz w:val="22"/>
                <w:szCs w:val="22"/>
              </w:rPr>
            </w:pPr>
            <w:r w:rsidRPr="007F57CD">
              <w:rPr>
                <w:rFonts w:ascii="Times New Roman" w:hAnsi="Times New Roman" w:cs="Times New Roman"/>
                <w:sz w:val="22"/>
                <w:szCs w:val="22"/>
              </w:rPr>
              <w:t xml:space="preserve">4. Nebezpečné látky prítomné pri </w:t>
            </w:r>
            <w:r w:rsidRPr="007F57CD">
              <w:rPr>
                <w:rFonts w:ascii="Times New Roman" w:hAnsi="Times New Roman" w:cs="Times New Roman"/>
                <w:sz w:val="22"/>
                <w:szCs w:val="22"/>
              </w:rPr>
              <w:t>udalosti</w:t>
            </w:r>
            <w:r w:rsidRPr="007F57CD">
              <w:rPr>
                <w:rFonts w:ascii="Times New Roman" w:hAnsi="Times New Roman" w:cs="Times New Roman"/>
                <w:sz w:val="22"/>
                <w:szCs w:val="22"/>
              </w:rPr>
              <w:t xml:space="preserve"> - </w:t>
            </w:r>
            <w:r w:rsidRPr="007F57CD">
              <w:rPr>
                <w:rFonts w:ascii="Times New Roman" w:hAnsi="Times New Roman" w:cs="Times New Roman"/>
                <w:sz w:val="22"/>
                <w:szCs w:val="22"/>
                <w:shd w:val="clear" w:color="auto" w:fill="C0C0C0"/>
              </w:rPr>
              <w:t>uviesť v tabuľke, ktorá je súčasťou tohto formulára</w:t>
            </w:r>
          </w:p>
          <w:p w:rsidR="00BF5409" w:rsidRPr="007F57CD" w:rsidP="00203EF1">
            <w:pPr>
              <w:pStyle w:val="Heading1"/>
              <w:shd w:val="clear" w:color="auto" w:fill="C0C0C0"/>
              <w:bidi w:val="0"/>
              <w:spacing w:before="120"/>
              <w:rPr>
                <w:rFonts w:ascii="Times New Roman" w:hAnsi="Times New Roman" w:cs="Times New Roman"/>
                <w:b w:val="0"/>
                <w:sz w:val="22"/>
                <w:szCs w:val="22"/>
              </w:rPr>
            </w:pPr>
            <w:r w:rsidRPr="007F57CD">
              <w:rPr>
                <w:rFonts w:ascii="Times New Roman" w:hAnsi="Times New Roman" w:cs="Times New Roman"/>
                <w:b w:val="0"/>
                <w:sz w:val="22"/>
                <w:szCs w:val="22"/>
              </w:rPr>
              <w:t>Doplňujúce informácie</w:t>
            </w:r>
          </w:p>
          <w:p w:rsidR="00BF5409" w:rsidRPr="007F57CD" w:rsidP="00203EF1">
            <w:pPr>
              <w:shd w:val="clear" w:color="auto" w:fill="FFFFFF"/>
              <w:bidi w:val="0"/>
              <w:rPr>
                <w:rFonts w:ascii="Times New Roman" w:hAnsi="Times New Roman"/>
                <w:sz w:val="22"/>
                <w:szCs w:val="22"/>
              </w:rPr>
            </w:pPr>
          </w:p>
          <w:p w:rsidR="00BF5409" w:rsidRPr="007F57CD" w:rsidP="00203EF1">
            <w:pPr>
              <w:shd w:val="clear" w:color="auto" w:fill="FFFFFF"/>
              <w:bidi w:val="0"/>
              <w:rPr>
                <w:rFonts w:ascii="Times New Roman" w:hAnsi="Times New Roman"/>
                <w:sz w:val="22"/>
                <w:szCs w:val="22"/>
              </w:rPr>
            </w:pPr>
          </w:p>
          <w:p w:rsidR="00BF5409" w:rsidRPr="007F57CD" w:rsidP="00203EF1">
            <w:pPr>
              <w:shd w:val="clear" w:color="auto" w:fill="FFFFFF"/>
              <w:bidi w:val="0"/>
              <w:rPr>
                <w:rFonts w:ascii="Times New Roman" w:hAnsi="Times New Roman"/>
                <w:sz w:val="22"/>
                <w:szCs w:val="22"/>
              </w:rPr>
            </w:pPr>
          </w:p>
          <w:p w:rsidR="00BF5409" w:rsidRPr="007F57CD" w:rsidP="00203EF1">
            <w:pPr>
              <w:shd w:val="clear" w:color="auto" w:fill="C0C0C0"/>
              <w:bidi w:val="0"/>
              <w:rPr>
                <w:rFonts w:ascii="Times New Roman" w:hAnsi="Times New Roman"/>
                <w:sz w:val="22"/>
                <w:szCs w:val="22"/>
              </w:rPr>
            </w:pPr>
          </w:p>
        </w:tc>
      </w:tr>
      <w:tr>
        <w:tblPrEx>
          <w:tblW w:w="9293" w:type="dxa"/>
          <w:jc w:val="center"/>
          <w:tblLayout w:type="fixed"/>
          <w:tblLook w:val="01E0"/>
        </w:tblPrEx>
        <w:trPr>
          <w:trHeight w:val="2208"/>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7F57CD" w:rsidP="00203EF1">
            <w:pPr>
              <w:bidi w:val="0"/>
              <w:spacing w:before="60"/>
              <w:rPr>
                <w:rFonts w:ascii="Times New Roman" w:hAnsi="Times New Roman"/>
                <w:b/>
                <w:sz w:val="22"/>
                <w:szCs w:val="22"/>
              </w:rPr>
            </w:pPr>
            <w:r w:rsidRPr="007F57CD">
              <w:rPr>
                <w:rFonts w:ascii="Times New Roman" w:hAnsi="Times New Roman"/>
                <w:b/>
                <w:color w:val="000000"/>
                <w:sz w:val="22"/>
                <w:szCs w:val="22"/>
              </w:rPr>
              <w:t>5. Následky udalosti</w:t>
            </w:r>
            <w:r w:rsidRPr="007F57CD">
              <w:rPr>
                <w:rFonts w:ascii="Times New Roman" w:hAnsi="Times New Roman"/>
                <w:b/>
                <w:sz w:val="22"/>
                <w:szCs w:val="22"/>
              </w:rPr>
              <w:t xml:space="preserve">                                                                     </w:t>
            </w:r>
            <w:r>
              <w:rPr>
                <w:rFonts w:ascii="Times New Roman" w:hAnsi="Times New Roman"/>
                <w:b/>
                <w:sz w:val="22"/>
                <w:szCs w:val="22"/>
              </w:rPr>
              <w:t xml:space="preserve">                                           </w:t>
            </w:r>
            <w:r w:rsidRPr="009E6408">
              <w:rPr>
                <w:rFonts w:ascii="Times New Roman" w:hAnsi="Times New Roman"/>
                <w:b/>
                <w:sz w:val="22"/>
                <w:szCs w:val="22"/>
              </w:rPr>
              <w:t xml:space="preserve">Označiť </w:t>
            </w:r>
            <w:r w:rsidRPr="009E6408">
              <w:rPr>
                <w:rFonts w:ascii="Times New Roman" w:hAnsi="Times New Roman"/>
                <w:sz w:val="22"/>
                <w:szCs w:val="22"/>
              </w:rPr>
              <w:t>X</w:t>
            </w:r>
          </w:p>
          <w:p w:rsidR="00BF5409" w:rsidRPr="009E6408" w:rsidP="00203EF1">
            <w:pPr>
              <w:shd w:val="clear" w:color="auto" w:fill="C0C0C0"/>
              <w:bidi w:val="0"/>
              <w:rPr>
                <w:rFonts w:ascii="Times New Roman" w:hAnsi="Times New Roman"/>
                <w:sz w:val="16"/>
                <w:szCs w:val="16"/>
                <w:shd w:val="clear" w:color="auto" w:fill="C0C0C0"/>
              </w:rPr>
            </w:pPr>
          </w:p>
          <w:p w:rsidR="00BF5409" w:rsidRPr="009E6408" w:rsidP="00203EF1">
            <w:pPr>
              <w:shd w:val="clear" w:color="auto" w:fill="FFFFFF"/>
              <w:bidi w:val="0"/>
              <w:rPr>
                <w:rFonts w:ascii="Times New Roman" w:hAnsi="Times New Roman"/>
                <w:sz w:val="16"/>
                <w:szCs w:val="16"/>
                <w:shd w:val="clear" w:color="auto" w:fill="C0C0C0"/>
              </w:rPr>
            </w:pPr>
          </w:p>
          <w:p w:rsidR="00BF5409" w:rsidRPr="007F57CD" w:rsidP="00203EF1">
            <w:pPr>
              <w:shd w:val="clear" w:color="auto" w:fill="FFFFFF"/>
              <w:bidi w:val="0"/>
              <w:rPr>
                <w:rFonts w:ascii="Times New Roman" w:hAnsi="Times New Roman"/>
                <w:sz w:val="22"/>
                <w:szCs w:val="22"/>
                <w:shd w:val="clear" w:color="auto" w:fill="FFFFFF"/>
              </w:rPr>
            </w:pP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Ľudské zdravie     </w:t>
            </w:r>
            <w:r>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Životné prostredie                    </w:t>
            </w:r>
            <w:r>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t xml:space="preserve">                    </w:t>
            </w:r>
            <w:r w:rsidRPr="007F57CD">
              <w:rPr>
                <w:rFonts w:ascii="Times New Roman" w:hAnsi="Times New Roman"/>
                <w:sz w:val="22"/>
                <w:szCs w:val="22"/>
                <w:shd w:val="clear" w:color="auto" w:fill="FFFFFF"/>
              </w:rPr>
              <w:fldChar w:fldCharType="begin">
                <w:ffData>
                  <w:name w:val="Začiarkov1"/>
                  <w:enabled/>
                  <w:calcOnExit w:val="0"/>
                  <w:checkBox>
                    <w:sizeAuto/>
                    <w:default w:val="0"/>
                  </w:checkBox>
                </w:ffData>
              </w:fldChar>
            </w:r>
            <w:r w:rsidRPr="007F57CD">
              <w:rPr>
                <w:rFonts w:ascii="Times New Roman" w:hAnsi="Times New Roman"/>
                <w:sz w:val="22"/>
                <w:szCs w:val="22"/>
                <w:shd w:val="clear" w:color="auto" w:fill="FFFFFF"/>
              </w:rPr>
              <w:instrText xml:space="preserve"> FORMCHECKBOX </w:instrText>
            </w:r>
            <w:r w:rsidRPr="007F57CD">
              <w:rPr>
                <w:rFonts w:ascii="Times New Roman" w:hAnsi="Times New Roman"/>
                <w:sz w:val="22"/>
                <w:szCs w:val="22"/>
                <w:shd w:val="clear" w:color="auto" w:fill="FFFFFF"/>
              </w:rPr>
              <w:fldChar w:fldCharType="end"/>
            </w:r>
            <w:r w:rsidRPr="007F57CD">
              <w:rPr>
                <w:rFonts w:ascii="Times New Roman" w:hAnsi="Times New Roman"/>
                <w:sz w:val="22"/>
                <w:szCs w:val="22"/>
                <w:shd w:val="clear" w:color="auto" w:fill="FFFFFF"/>
              </w:rPr>
              <w:t xml:space="preserve"> Majetok</w:t>
            </w:r>
          </w:p>
          <w:p w:rsidR="00BF5409" w:rsidRPr="009E6408" w:rsidP="00203EF1">
            <w:pPr>
              <w:shd w:val="clear" w:color="auto" w:fill="FFFFFF"/>
              <w:bidi w:val="0"/>
              <w:rPr>
                <w:rFonts w:ascii="Times New Roman" w:hAnsi="Times New Roman"/>
                <w:sz w:val="16"/>
                <w:szCs w:val="16"/>
                <w:shd w:val="clear" w:color="auto" w:fill="C0C0C0"/>
              </w:rPr>
            </w:pPr>
          </w:p>
          <w:p w:rsidR="00BF5409" w:rsidRPr="007F57CD" w:rsidP="00203EF1">
            <w:pPr>
              <w:pStyle w:val="Heading1"/>
              <w:shd w:val="clear" w:color="auto" w:fill="C0C0C0"/>
              <w:bidi w:val="0"/>
              <w:spacing w:before="0" w:after="0"/>
              <w:rPr>
                <w:rFonts w:ascii="Times New Roman" w:hAnsi="Times New Roman" w:cs="Times New Roman"/>
                <w:b w:val="0"/>
                <w:sz w:val="22"/>
                <w:szCs w:val="22"/>
              </w:rPr>
            </w:pPr>
          </w:p>
          <w:p w:rsidR="00BF5409" w:rsidRPr="007F57CD" w:rsidP="00203EF1">
            <w:pPr>
              <w:pStyle w:val="Heading1"/>
              <w:shd w:val="clear" w:color="auto" w:fill="C0C0C0"/>
              <w:bidi w:val="0"/>
              <w:spacing w:before="0" w:after="0"/>
              <w:rPr>
                <w:rFonts w:ascii="Times New Roman" w:hAnsi="Times New Roman" w:cs="Times New Roman"/>
                <w:b w:val="0"/>
                <w:sz w:val="22"/>
                <w:szCs w:val="22"/>
              </w:rPr>
            </w:pPr>
            <w:r w:rsidRPr="007F57CD">
              <w:rPr>
                <w:rFonts w:ascii="Times New Roman" w:hAnsi="Times New Roman" w:cs="Times New Roman"/>
                <w:b w:val="0"/>
                <w:sz w:val="22"/>
                <w:szCs w:val="22"/>
              </w:rPr>
              <w:t>Doplňujúce informácie</w:t>
            </w:r>
          </w:p>
          <w:p w:rsidR="00BF5409" w:rsidRPr="009E6408" w:rsidP="00203EF1">
            <w:pPr>
              <w:shd w:val="clear" w:color="auto" w:fill="FFFFFF"/>
              <w:bidi w:val="0"/>
              <w:rPr>
                <w:rFonts w:ascii="Times New Roman" w:hAnsi="Times New Roman"/>
                <w:sz w:val="16"/>
                <w:szCs w:val="16"/>
              </w:rPr>
            </w:pPr>
          </w:p>
          <w:p w:rsidR="00BF5409" w:rsidRPr="009E6408" w:rsidP="00203EF1">
            <w:pPr>
              <w:shd w:val="clear" w:color="auto" w:fill="FFFFFF"/>
              <w:bidi w:val="0"/>
              <w:rPr>
                <w:rFonts w:ascii="Times New Roman" w:hAnsi="Times New Roman"/>
                <w:sz w:val="16"/>
                <w:szCs w:val="16"/>
              </w:rPr>
            </w:pPr>
          </w:p>
          <w:p w:rsidR="00BF5409" w:rsidRPr="009E6408" w:rsidP="00203EF1">
            <w:pPr>
              <w:shd w:val="clear" w:color="auto" w:fill="FFFFFF"/>
              <w:bidi w:val="0"/>
              <w:rPr>
                <w:rFonts w:ascii="Times New Roman" w:hAnsi="Times New Roman"/>
                <w:sz w:val="16"/>
                <w:szCs w:val="16"/>
              </w:rPr>
            </w:pPr>
          </w:p>
          <w:p w:rsidR="00BF5409" w:rsidRPr="007F57CD" w:rsidP="00203EF1">
            <w:pPr>
              <w:bidi w:val="0"/>
              <w:rPr>
                <w:rFonts w:ascii="Times New Roman" w:hAnsi="Times New Roman"/>
                <w:b/>
                <w:color w:val="000000"/>
                <w:sz w:val="22"/>
                <w:szCs w:val="22"/>
              </w:rPr>
            </w:pPr>
          </w:p>
        </w:tc>
      </w:tr>
      <w:tr>
        <w:tblPrEx>
          <w:tblW w:w="9293" w:type="dxa"/>
          <w:jc w:val="center"/>
          <w:tblLayout w:type="fixed"/>
          <w:tblLook w:val="01E0"/>
        </w:tblPrEx>
        <w:trPr>
          <w:trHeight w:val="344"/>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9E6408" w:rsidP="00203EF1">
            <w:pPr>
              <w:bidi w:val="0"/>
              <w:rPr>
                <w:rFonts w:ascii="Times New Roman" w:hAnsi="Times New Roman"/>
                <w:b/>
                <w:color w:val="000000"/>
                <w:sz w:val="6"/>
                <w:szCs w:val="6"/>
              </w:rPr>
            </w:pPr>
          </w:p>
          <w:p w:rsidR="00BF5409" w:rsidRPr="007F57CD" w:rsidP="00203EF1">
            <w:pPr>
              <w:bidi w:val="0"/>
              <w:spacing w:after="60"/>
              <w:rPr>
                <w:rFonts w:ascii="Times New Roman" w:hAnsi="Times New Roman"/>
                <w:b/>
                <w:color w:val="000000"/>
                <w:sz w:val="22"/>
                <w:szCs w:val="22"/>
              </w:rPr>
            </w:pPr>
            <w:r w:rsidRPr="007F57CD">
              <w:rPr>
                <w:rFonts w:ascii="Times New Roman" w:hAnsi="Times New Roman"/>
                <w:b/>
                <w:color w:val="000000"/>
                <w:sz w:val="22"/>
                <w:szCs w:val="22"/>
              </w:rPr>
              <w:t>6. Prijaté havarijné opatrenia udalosti</w:t>
            </w:r>
          </w:p>
          <w:p w:rsidR="00BF5409" w:rsidRPr="007F57CD" w:rsidP="00203EF1">
            <w:pPr>
              <w:shd w:val="clear" w:color="auto" w:fill="FFFFFF"/>
              <w:bidi w:val="0"/>
              <w:rPr>
                <w:rFonts w:ascii="Times New Roman" w:hAnsi="Times New Roman"/>
                <w:color w:val="000000"/>
                <w:sz w:val="22"/>
                <w:szCs w:val="22"/>
              </w:rPr>
            </w:pPr>
          </w:p>
          <w:p w:rsidR="00BF5409" w:rsidRPr="007F57CD" w:rsidP="00203EF1">
            <w:pPr>
              <w:shd w:val="clear" w:color="auto" w:fill="FFFFFF"/>
              <w:bidi w:val="0"/>
              <w:rPr>
                <w:rFonts w:ascii="Times New Roman" w:hAnsi="Times New Roman"/>
                <w:color w:val="000000"/>
                <w:sz w:val="22"/>
                <w:szCs w:val="22"/>
              </w:rPr>
            </w:pPr>
          </w:p>
          <w:p w:rsidR="00BF5409" w:rsidRPr="007F57CD" w:rsidP="00203EF1">
            <w:pPr>
              <w:shd w:val="clear" w:color="auto" w:fill="FFFFFF"/>
              <w:bidi w:val="0"/>
              <w:rPr>
                <w:rFonts w:ascii="Times New Roman" w:hAnsi="Times New Roman"/>
                <w:color w:val="000000"/>
                <w:sz w:val="22"/>
                <w:szCs w:val="22"/>
              </w:rPr>
            </w:pPr>
          </w:p>
          <w:p w:rsidR="00BF5409" w:rsidRPr="007F57CD" w:rsidP="00203EF1">
            <w:pPr>
              <w:bidi w:val="0"/>
              <w:rPr>
                <w:rFonts w:ascii="Times New Roman" w:hAnsi="Times New Roman"/>
                <w:color w:val="000000"/>
                <w:sz w:val="22"/>
                <w:szCs w:val="22"/>
              </w:rPr>
            </w:pPr>
          </w:p>
        </w:tc>
      </w:tr>
      <w:tr>
        <w:tblPrEx>
          <w:tblW w:w="9293" w:type="dxa"/>
          <w:jc w:val="center"/>
          <w:tblLayout w:type="fixed"/>
          <w:tblLook w:val="01E0"/>
        </w:tblPrEx>
        <w:trPr>
          <w:trHeight w:val="344"/>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7F57CD" w:rsidP="00203EF1">
            <w:pPr>
              <w:bidi w:val="0"/>
              <w:spacing w:before="60"/>
              <w:rPr>
                <w:rFonts w:ascii="Times New Roman" w:hAnsi="Times New Roman"/>
                <w:b/>
                <w:color w:val="000000"/>
                <w:sz w:val="22"/>
                <w:szCs w:val="22"/>
              </w:rPr>
            </w:pPr>
            <w:r w:rsidRPr="007F57CD">
              <w:rPr>
                <w:rFonts w:ascii="Times New Roman" w:hAnsi="Times New Roman"/>
                <w:b/>
                <w:color w:val="000000"/>
                <w:sz w:val="22"/>
                <w:szCs w:val="22"/>
              </w:rPr>
              <w:t xml:space="preserve">7. Opatrenia na zamedzenie opakovania sa takejto alebo podobnej </w:t>
            </w:r>
            <w:r w:rsidRPr="007F57CD">
              <w:rPr>
                <w:rFonts w:ascii="Times New Roman" w:hAnsi="Times New Roman"/>
                <w:b/>
                <w:sz w:val="22"/>
                <w:szCs w:val="22"/>
              </w:rPr>
              <w:t>udalosti</w:t>
            </w:r>
          </w:p>
          <w:p w:rsidR="00BF5409" w:rsidRPr="007F57CD" w:rsidP="00203EF1">
            <w:pPr>
              <w:autoSpaceDE w:val="0"/>
              <w:autoSpaceDN w:val="0"/>
              <w:bidi w:val="0"/>
              <w:adjustRightInd w:val="0"/>
              <w:jc w:val="both"/>
              <w:rPr>
                <w:rFonts w:ascii="Times New Roman" w:hAnsi="Times New Roman"/>
                <w:color w:val="000000"/>
                <w:sz w:val="22"/>
                <w:szCs w:val="22"/>
              </w:rPr>
            </w:pPr>
            <w:r w:rsidRPr="007F57CD">
              <w:rPr>
                <w:rFonts w:ascii="Times New Roman" w:hAnsi="Times New Roman"/>
                <w:color w:val="000000"/>
                <w:sz w:val="22"/>
                <w:szCs w:val="22"/>
              </w:rPr>
              <w:t>Všetky praktické, organizačné a ostatné opatrenia, ktoré sa považujú za dôležité</w:t>
            </w:r>
            <w:r w:rsidRPr="007F57CD">
              <w:rPr>
                <w:rFonts w:ascii="Times New Roman" w:hAnsi="Times New Roman"/>
                <w:color w:val="000000"/>
                <w:sz w:val="22"/>
                <w:szCs w:val="22"/>
                <w:lang w:val="en-US"/>
              </w:rPr>
              <w:t>;</w:t>
            </w:r>
            <w:r w:rsidRPr="007F57CD">
              <w:rPr>
                <w:rFonts w:ascii="Times New Roman" w:hAnsi="Times New Roman"/>
                <w:color w:val="000000"/>
                <w:sz w:val="22"/>
                <w:szCs w:val="22"/>
              </w:rPr>
              <w:t xml:space="preserve"> pre bezpečnosť relevantné prvky prijaté v dôsledku </w:t>
            </w:r>
            <w:r w:rsidRPr="007F57CD">
              <w:rPr>
                <w:rFonts w:ascii="Times New Roman" w:hAnsi="Times New Roman"/>
                <w:sz w:val="22"/>
                <w:szCs w:val="22"/>
              </w:rPr>
              <w:t>udalosti</w:t>
            </w:r>
          </w:p>
          <w:p w:rsidR="00BF5409" w:rsidRPr="000E669D" w:rsidP="00203EF1">
            <w:pPr>
              <w:autoSpaceDE w:val="0"/>
              <w:autoSpaceDN w:val="0"/>
              <w:bidi w:val="0"/>
              <w:adjustRightInd w:val="0"/>
              <w:jc w:val="both"/>
              <w:rPr>
                <w:rFonts w:ascii="Times New Roman" w:hAnsi="Times New Roman"/>
                <w:color w:val="000000"/>
                <w:sz w:val="16"/>
                <w:szCs w:val="16"/>
              </w:rPr>
            </w:pPr>
          </w:p>
          <w:p w:rsidR="00BF5409" w:rsidRPr="007F57CD" w:rsidP="00203EF1">
            <w:pPr>
              <w:shd w:val="clear" w:color="auto" w:fill="FFFFFF"/>
              <w:bidi w:val="0"/>
              <w:rPr>
                <w:rFonts w:ascii="Times New Roman" w:hAnsi="Times New Roman"/>
                <w:sz w:val="22"/>
                <w:szCs w:val="22"/>
              </w:rPr>
            </w:pPr>
          </w:p>
          <w:p w:rsidR="00BF5409" w:rsidRPr="007F57CD" w:rsidP="00203EF1">
            <w:pPr>
              <w:shd w:val="clear" w:color="auto" w:fill="FFFFFF"/>
              <w:bidi w:val="0"/>
              <w:rPr>
                <w:rFonts w:ascii="Times New Roman" w:hAnsi="Times New Roman"/>
                <w:sz w:val="22"/>
                <w:szCs w:val="22"/>
              </w:rPr>
            </w:pPr>
          </w:p>
          <w:p w:rsidR="00BF5409" w:rsidRPr="007F57CD" w:rsidP="00203EF1">
            <w:pPr>
              <w:shd w:val="clear" w:color="auto" w:fill="FFFFFF"/>
              <w:bidi w:val="0"/>
              <w:rPr>
                <w:rFonts w:ascii="Times New Roman" w:hAnsi="Times New Roman"/>
                <w:sz w:val="22"/>
                <w:szCs w:val="22"/>
              </w:rPr>
            </w:pPr>
          </w:p>
          <w:p w:rsidR="00BF5409" w:rsidRPr="007F57CD" w:rsidP="00203EF1">
            <w:pPr>
              <w:bidi w:val="0"/>
              <w:rPr>
                <w:rFonts w:ascii="Times New Roman" w:hAnsi="Times New Roman"/>
                <w:b/>
                <w:color w:val="000000"/>
                <w:sz w:val="22"/>
                <w:szCs w:val="22"/>
              </w:rPr>
            </w:pPr>
          </w:p>
        </w:tc>
      </w:tr>
      <w:tr>
        <w:tblPrEx>
          <w:tblW w:w="9293" w:type="dxa"/>
          <w:jc w:val="center"/>
          <w:tblLayout w:type="fixed"/>
          <w:tblLook w:val="01E0"/>
        </w:tblPrEx>
        <w:trPr>
          <w:trHeight w:val="344"/>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7F57CD" w:rsidP="00203EF1">
            <w:pPr>
              <w:bidi w:val="0"/>
              <w:rPr>
                <w:rFonts w:ascii="Times New Roman" w:hAnsi="Times New Roman"/>
                <w:b/>
                <w:color w:val="000000"/>
                <w:sz w:val="22"/>
                <w:szCs w:val="22"/>
              </w:rPr>
            </w:pPr>
            <w:r w:rsidRPr="007F57CD">
              <w:rPr>
                <w:rFonts w:ascii="Times New Roman" w:hAnsi="Times New Roman"/>
                <w:b/>
                <w:sz w:val="22"/>
                <w:szCs w:val="22"/>
              </w:rPr>
              <w:t>Oznámenie vypracoval</w:t>
            </w:r>
          </w:p>
        </w:tc>
      </w:tr>
      <w:tr>
        <w:tblPrEx>
          <w:tblW w:w="9293" w:type="dxa"/>
          <w:jc w:val="center"/>
          <w:tblLayout w:type="fixed"/>
          <w:tblLook w:val="01E0"/>
        </w:tblPrEx>
        <w:trPr>
          <w:trHeight w:val="344"/>
          <w:jc w:val="center"/>
        </w:trPr>
        <w:tc>
          <w:tcPr>
            <w:tcW w:w="1707"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color w:val="000000"/>
                <w:sz w:val="22"/>
                <w:szCs w:val="22"/>
              </w:rPr>
            </w:pPr>
            <w:r w:rsidRPr="007F57CD">
              <w:rPr>
                <w:rFonts w:ascii="Times New Roman" w:hAnsi="Times New Roman"/>
                <w:color w:val="000000"/>
                <w:sz w:val="22"/>
                <w:szCs w:val="22"/>
              </w:rPr>
              <w:t>Titul</w:t>
            </w:r>
          </w:p>
        </w:tc>
        <w:tc>
          <w:tcPr>
            <w:tcW w:w="3109"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color w:val="000000"/>
                <w:sz w:val="22"/>
                <w:szCs w:val="22"/>
              </w:rPr>
            </w:pPr>
            <w:r w:rsidRPr="007F57CD">
              <w:rPr>
                <w:rFonts w:ascii="Times New Roman" w:hAnsi="Times New Roman"/>
                <w:color w:val="000000"/>
                <w:sz w:val="22"/>
                <w:szCs w:val="22"/>
              </w:rPr>
              <w:t>Meno</w:t>
            </w:r>
          </w:p>
        </w:tc>
        <w:tc>
          <w:tcPr>
            <w:tcW w:w="4477"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color w:val="000000"/>
                <w:sz w:val="22"/>
                <w:szCs w:val="22"/>
              </w:rPr>
            </w:pPr>
            <w:r w:rsidRPr="007F57CD">
              <w:rPr>
                <w:rFonts w:ascii="Times New Roman" w:hAnsi="Times New Roman"/>
                <w:color w:val="000000"/>
                <w:sz w:val="22"/>
                <w:szCs w:val="22"/>
              </w:rPr>
              <w:t>Priezvisko</w:t>
            </w:r>
          </w:p>
        </w:tc>
      </w:tr>
      <w:tr>
        <w:tblPrEx>
          <w:tblW w:w="9293" w:type="dxa"/>
          <w:jc w:val="center"/>
          <w:tblLayout w:type="fixed"/>
          <w:tblLook w:val="01E0"/>
        </w:tblPrEx>
        <w:trPr>
          <w:trHeight w:val="344"/>
          <w:jc w:val="center"/>
        </w:trPr>
        <w:tc>
          <w:tcPr>
            <w:tcW w:w="9293" w:type="dxa"/>
            <w:gridSpan w:val="7"/>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color w:val="000000"/>
                <w:sz w:val="22"/>
                <w:szCs w:val="22"/>
              </w:rPr>
            </w:pPr>
            <w:r w:rsidRPr="007F57CD">
              <w:rPr>
                <w:rFonts w:ascii="Times New Roman" w:hAnsi="Times New Roman"/>
                <w:color w:val="000000"/>
                <w:sz w:val="22"/>
                <w:szCs w:val="22"/>
              </w:rPr>
              <w:t>Funkcia</w:t>
            </w:r>
          </w:p>
        </w:tc>
      </w:tr>
      <w:tr>
        <w:tblPrEx>
          <w:tblW w:w="9293" w:type="dxa"/>
          <w:jc w:val="center"/>
          <w:tblLayout w:type="fixed"/>
          <w:tblLook w:val="01E0"/>
        </w:tblPrEx>
        <w:trPr>
          <w:trHeight w:val="321"/>
          <w:jc w:val="center"/>
        </w:trPr>
        <w:tc>
          <w:tcPr>
            <w:tcW w:w="3123"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color w:val="000000"/>
                <w:sz w:val="22"/>
                <w:szCs w:val="22"/>
              </w:rPr>
            </w:pPr>
            <w:r w:rsidRPr="007F57CD">
              <w:rPr>
                <w:rFonts w:ascii="Times New Roman" w:hAnsi="Times New Roman"/>
                <w:color w:val="000000"/>
                <w:sz w:val="22"/>
                <w:szCs w:val="22"/>
              </w:rPr>
              <w:t>Telefón</w:t>
            </w:r>
          </w:p>
        </w:tc>
        <w:tc>
          <w:tcPr>
            <w:tcW w:w="3012" w:type="dxa"/>
            <w:gridSpan w:val="3"/>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color w:val="000000"/>
                <w:sz w:val="22"/>
                <w:szCs w:val="22"/>
              </w:rPr>
            </w:pPr>
            <w:r w:rsidRPr="007F57CD">
              <w:rPr>
                <w:rFonts w:ascii="Times New Roman" w:hAnsi="Times New Roman"/>
                <w:color w:val="000000"/>
                <w:sz w:val="22"/>
                <w:szCs w:val="22"/>
              </w:rPr>
              <w:t>Fax</w:t>
            </w:r>
          </w:p>
        </w:tc>
        <w:tc>
          <w:tcPr>
            <w:tcW w:w="3158" w:type="dxa"/>
            <w:gridSpan w:val="2"/>
            <w:tcBorders>
              <w:top w:val="single" w:sz="4" w:space="0" w:color="auto"/>
              <w:left w:val="single" w:sz="4" w:space="0" w:color="auto"/>
              <w:bottom w:val="single" w:sz="4" w:space="0" w:color="auto"/>
              <w:right w:val="single" w:sz="4" w:space="0" w:color="auto"/>
            </w:tcBorders>
            <w:shd w:val="clear" w:color="auto" w:fill="FFFFFF"/>
            <w:textDirection w:val="lrTb"/>
            <w:vAlign w:val="center"/>
          </w:tcPr>
          <w:p w:rsidR="00BF5409" w:rsidRPr="007F57CD" w:rsidP="00203EF1">
            <w:pPr>
              <w:bidi w:val="0"/>
              <w:rPr>
                <w:rFonts w:ascii="Times New Roman" w:hAnsi="Times New Roman"/>
                <w:color w:val="000000"/>
                <w:sz w:val="22"/>
                <w:szCs w:val="22"/>
              </w:rPr>
            </w:pPr>
            <w:r w:rsidRPr="007F57CD">
              <w:rPr>
                <w:rFonts w:ascii="Times New Roman" w:hAnsi="Times New Roman"/>
                <w:color w:val="000000"/>
                <w:sz w:val="22"/>
                <w:szCs w:val="22"/>
              </w:rPr>
              <w:t>E-mail</w:t>
            </w:r>
          </w:p>
        </w:tc>
      </w:tr>
      <w:tr>
        <w:tblPrEx>
          <w:tblW w:w="9293" w:type="dxa"/>
          <w:jc w:val="center"/>
          <w:tblLayout w:type="fixed"/>
          <w:tblLook w:val="01E0"/>
        </w:tblPrEx>
        <w:trPr>
          <w:trHeight w:val="757"/>
          <w:jc w:val="center"/>
        </w:trPr>
        <w:tc>
          <w:tcPr>
            <w:tcW w:w="4203" w:type="dxa"/>
            <w:gridSpan w:val="3"/>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spacing w:before="120"/>
              <w:rPr>
                <w:rFonts w:ascii="Times New Roman" w:hAnsi="Times New Roman"/>
                <w:color w:val="000000"/>
                <w:sz w:val="22"/>
                <w:szCs w:val="22"/>
              </w:rPr>
            </w:pPr>
            <w:r w:rsidRPr="007F57CD">
              <w:rPr>
                <w:rFonts w:ascii="Times New Roman" w:hAnsi="Times New Roman"/>
                <w:color w:val="000000"/>
                <w:sz w:val="22"/>
                <w:szCs w:val="22"/>
              </w:rPr>
              <w:t>Dátum a miesto</w:t>
            </w:r>
          </w:p>
        </w:tc>
        <w:tc>
          <w:tcPr>
            <w:tcW w:w="5090" w:type="dxa"/>
            <w:gridSpan w:val="4"/>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spacing w:before="120"/>
              <w:rPr>
                <w:rFonts w:ascii="Times New Roman" w:hAnsi="Times New Roman"/>
                <w:color w:val="000000"/>
                <w:sz w:val="22"/>
                <w:szCs w:val="22"/>
              </w:rPr>
            </w:pPr>
            <w:r w:rsidRPr="007F57CD">
              <w:rPr>
                <w:rFonts w:ascii="Times New Roman" w:hAnsi="Times New Roman"/>
                <w:color w:val="000000"/>
                <w:sz w:val="22"/>
                <w:szCs w:val="22"/>
              </w:rPr>
              <w:t>Podpis</w:t>
            </w:r>
          </w:p>
        </w:tc>
      </w:tr>
    </w:tbl>
    <w:p w:rsidR="00BF5409" w:rsidRPr="0044039B" w:rsidP="00D76A0B">
      <w:pPr>
        <w:autoSpaceDE w:val="0"/>
        <w:autoSpaceDN w:val="0"/>
        <w:bidi w:val="0"/>
        <w:adjustRightInd w:val="0"/>
        <w:jc w:val="both"/>
        <w:rPr>
          <w:rFonts w:ascii="Times New Roman" w:hAnsi="Times New Roman"/>
          <w:b/>
        </w:rPr>
      </w:pPr>
    </w:p>
    <w:p w:rsidR="00BF5409" w:rsidRPr="007F57CD" w:rsidP="00BF5409">
      <w:pPr>
        <w:autoSpaceDE w:val="0"/>
        <w:autoSpaceDN w:val="0"/>
        <w:bidi w:val="0"/>
        <w:adjustRightInd w:val="0"/>
        <w:spacing w:before="120"/>
        <w:rPr>
          <w:rFonts w:ascii="Times New Roman" w:hAnsi="Times New Roman"/>
          <w:b/>
          <w:color w:val="000000"/>
        </w:rPr>
      </w:pPr>
      <w:r w:rsidRPr="000E669D">
        <w:rPr>
          <w:rFonts w:ascii="Times New Roman" w:hAnsi="Times New Roman"/>
          <w:b/>
        </w:rPr>
        <w:t>T</w:t>
      </w:r>
      <w:r>
        <w:rPr>
          <w:rFonts w:ascii="Times New Roman" w:hAnsi="Times New Roman"/>
          <w:b/>
        </w:rPr>
        <w:t xml:space="preserve">ABUĽKA K </w:t>
      </w:r>
      <w:r>
        <w:rPr>
          <w:rFonts w:ascii="Times New Roman" w:hAnsi="Times New Roman"/>
          <w:b/>
          <w:caps/>
        </w:rPr>
        <w:t>InformáciI</w:t>
      </w:r>
      <w:r w:rsidRPr="007F57CD">
        <w:rPr>
          <w:rFonts w:ascii="Times New Roman" w:hAnsi="Times New Roman"/>
          <w:b/>
          <w:caps/>
        </w:rPr>
        <w:t xml:space="preserve"> o prípade, keď takmer došlo k závažnej priemyselnej havárii</w:t>
      </w:r>
    </w:p>
    <w:p w:rsidR="00BF5409" w:rsidRPr="000E669D" w:rsidP="00BF5409">
      <w:pPr>
        <w:bidi w:val="0"/>
        <w:spacing w:before="200" w:line="276" w:lineRule="auto"/>
        <w:rPr>
          <w:rFonts w:ascii="Times New Roman" w:hAnsi="Times New Roman"/>
          <w:b/>
        </w:rPr>
      </w:pPr>
    </w:p>
    <w:p w:rsidR="00BF5409" w:rsidRPr="00DD44C4" w:rsidP="00BF5409">
      <w:pPr>
        <w:bidi w:val="0"/>
        <w:spacing w:after="200" w:line="276" w:lineRule="auto"/>
        <w:ind w:firstLine="708"/>
        <w:rPr>
          <w:rFonts w:ascii="Times New Roman" w:hAnsi="Times New Roman"/>
          <w:b/>
          <w:caps/>
          <w:sz w:val="20"/>
          <w:szCs w:val="20"/>
        </w:rPr>
      </w:pPr>
      <w:r w:rsidRPr="00DD44C4">
        <w:rPr>
          <w:rFonts w:ascii="Times New Roman" w:hAnsi="Times New Roman"/>
          <w:b/>
          <w:caps/>
          <w:sz w:val="20"/>
          <w:szCs w:val="20"/>
        </w:rPr>
        <w:t xml:space="preserve">Informácie o nebezpečných látkach prítomných pri </w:t>
      </w:r>
      <w:r w:rsidRPr="00DD44C4">
        <w:rPr>
          <w:rFonts w:ascii="Times New Roman" w:hAnsi="Times New Roman"/>
          <w:b/>
          <w:sz w:val="20"/>
          <w:szCs w:val="20"/>
        </w:rPr>
        <w:t>UDALOSTI</w:t>
      </w:r>
    </w:p>
    <w:tbl>
      <w:tblPr>
        <w:tblStyle w:val="TableNormal"/>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6"/>
        <w:gridCol w:w="851"/>
        <w:gridCol w:w="1559"/>
        <w:gridCol w:w="1559"/>
        <w:gridCol w:w="1843"/>
        <w:gridCol w:w="1417"/>
        <w:gridCol w:w="1134"/>
      </w:tblGrid>
      <w:tr>
        <w:tblPrEx>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49"/>
        </w:trPr>
        <w:tc>
          <w:tcPr>
            <w:tcW w:w="1346"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0E669D" w:rsidP="00203EF1">
            <w:pPr>
              <w:bidi w:val="0"/>
              <w:spacing w:before="360"/>
              <w:jc w:val="center"/>
              <w:rPr>
                <w:rFonts w:ascii="Times New Roman" w:hAnsi="Times New Roman"/>
                <w:b/>
                <w:color w:val="000000"/>
                <w:sz w:val="20"/>
                <w:szCs w:val="20"/>
              </w:rPr>
            </w:pPr>
          </w:p>
          <w:p w:rsidR="00BF5409" w:rsidRPr="000E669D" w:rsidP="00203EF1">
            <w:pPr>
              <w:bidi w:val="0"/>
              <w:jc w:val="center"/>
              <w:rPr>
                <w:rFonts w:ascii="Times New Roman" w:hAnsi="Times New Roman"/>
                <w:b/>
                <w:sz w:val="20"/>
                <w:szCs w:val="20"/>
              </w:rPr>
            </w:pPr>
            <w:r w:rsidRPr="000E669D">
              <w:rPr>
                <w:rFonts w:ascii="Times New Roman" w:hAnsi="Times New Roman"/>
                <w:b/>
                <w:color w:val="000000"/>
                <w:sz w:val="20"/>
                <w:szCs w:val="20"/>
              </w:rPr>
              <w:t>Názov nebezpečnej látky</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0E669D" w:rsidP="00203EF1">
            <w:pPr>
              <w:bidi w:val="0"/>
              <w:spacing w:before="240"/>
              <w:jc w:val="center"/>
              <w:rPr>
                <w:rFonts w:ascii="Times New Roman" w:hAnsi="Times New Roman"/>
                <w:b/>
                <w:color w:val="000000"/>
                <w:sz w:val="20"/>
                <w:szCs w:val="20"/>
              </w:rPr>
            </w:pPr>
          </w:p>
          <w:p w:rsidR="00BF5409" w:rsidRPr="000E669D" w:rsidP="00203EF1">
            <w:pPr>
              <w:bidi w:val="0"/>
              <w:spacing w:before="120"/>
              <w:jc w:val="center"/>
              <w:rPr>
                <w:rFonts w:ascii="Times New Roman" w:hAnsi="Times New Roman"/>
                <w:b/>
                <w:color w:val="000000"/>
                <w:sz w:val="20"/>
                <w:szCs w:val="20"/>
              </w:rPr>
            </w:pPr>
            <w:r w:rsidRPr="000E669D">
              <w:rPr>
                <w:rFonts w:ascii="Times New Roman" w:hAnsi="Times New Roman"/>
                <w:b/>
                <w:color w:val="000000"/>
                <w:sz w:val="20"/>
                <w:szCs w:val="20"/>
              </w:rPr>
              <w:t>CAS/</w:t>
            </w:r>
          </w:p>
          <w:p w:rsidR="00BF5409" w:rsidRPr="000E669D" w:rsidP="00203EF1">
            <w:pPr>
              <w:bidi w:val="0"/>
              <w:jc w:val="center"/>
              <w:rPr>
                <w:rFonts w:ascii="Times New Roman" w:hAnsi="Times New Roman"/>
                <w:b/>
                <w:sz w:val="20"/>
                <w:szCs w:val="20"/>
              </w:rPr>
            </w:pPr>
            <w:r w:rsidRPr="000E669D">
              <w:rPr>
                <w:rFonts w:ascii="Times New Roman" w:hAnsi="Times New Roman"/>
                <w:b/>
                <w:color w:val="000000"/>
                <w:sz w:val="20"/>
                <w:szCs w:val="20"/>
              </w:rPr>
              <w:t>EC</w:t>
            </w:r>
          </w:p>
        </w:tc>
        <w:tc>
          <w:tcPr>
            <w:tcW w:w="155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E669D" w:rsidP="00203EF1">
            <w:pPr>
              <w:bidi w:val="0"/>
              <w:jc w:val="center"/>
              <w:rPr>
                <w:rFonts w:ascii="Times New Roman" w:hAnsi="Times New Roman"/>
                <w:b/>
                <w:color w:val="000000"/>
                <w:sz w:val="20"/>
                <w:szCs w:val="20"/>
              </w:rPr>
            </w:pPr>
            <w:r w:rsidRPr="000E669D">
              <w:rPr>
                <w:rFonts w:ascii="Times New Roman" w:hAnsi="Times New Roman"/>
                <w:b/>
                <w:sz w:val="20"/>
                <w:szCs w:val="20"/>
                <w:shd w:val="clear" w:color="auto" w:fill="C0C0C0"/>
              </w:rPr>
              <w:t>Klasifikácia nebezpečnej látky podľa nariadenia č. 1272/2008</w:t>
            </w:r>
          </w:p>
        </w:tc>
        <w:tc>
          <w:tcPr>
            <w:tcW w:w="3402"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0E669D" w:rsidP="00203EF1">
            <w:pPr>
              <w:bidi w:val="0"/>
              <w:spacing w:before="120"/>
              <w:jc w:val="center"/>
              <w:rPr>
                <w:rFonts w:ascii="Times New Roman" w:hAnsi="Times New Roman"/>
                <w:b/>
                <w:color w:val="000000"/>
                <w:sz w:val="20"/>
                <w:szCs w:val="20"/>
              </w:rPr>
            </w:pPr>
            <w:r w:rsidRPr="000E669D">
              <w:rPr>
                <w:rFonts w:ascii="Times New Roman" w:hAnsi="Times New Roman"/>
                <w:b/>
                <w:sz w:val="20"/>
                <w:szCs w:val="20"/>
                <w:shd w:val="clear" w:color="auto" w:fill="C0C0C0"/>
              </w:rPr>
              <w:t>Zaradenie nebezpečnej látky do kategórie nebezpečnosti alebo medzi menované nebezpečné látky podľa zákona č. .../2015 Z. z.</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E669D" w:rsidP="00203EF1">
            <w:pPr>
              <w:bidi w:val="0"/>
              <w:jc w:val="center"/>
              <w:rPr>
                <w:rFonts w:ascii="Times New Roman" w:hAnsi="Times New Roman"/>
                <w:b/>
                <w:color w:val="000000"/>
                <w:sz w:val="20"/>
                <w:szCs w:val="20"/>
              </w:rPr>
            </w:pPr>
            <w:r w:rsidRPr="000E669D">
              <w:rPr>
                <w:rFonts w:ascii="Times New Roman" w:hAnsi="Times New Roman"/>
                <w:b/>
                <w:color w:val="000000"/>
                <w:sz w:val="20"/>
                <w:szCs w:val="20"/>
              </w:rPr>
              <w:t>Množstvo nebezpečnej látky (t)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E669D" w:rsidP="00203EF1">
            <w:pPr>
              <w:bidi w:val="0"/>
              <w:jc w:val="center"/>
              <w:rPr>
                <w:rFonts w:ascii="Times New Roman" w:hAnsi="Times New Roman"/>
                <w:b/>
                <w:color w:val="000000"/>
                <w:sz w:val="20"/>
                <w:szCs w:val="20"/>
              </w:rPr>
            </w:pPr>
            <w:r w:rsidRPr="000E669D">
              <w:rPr>
                <w:rFonts w:ascii="Times New Roman" w:hAnsi="Times New Roman"/>
                <w:b/>
                <w:sz w:val="20"/>
                <w:szCs w:val="20"/>
                <w:shd w:val="clear" w:color="auto" w:fill="C0C0C0"/>
              </w:rPr>
              <w:t>Fyzikálne vlastnosti alebo fyzikálna forma</w:t>
            </w:r>
            <w:r w:rsidRPr="000E669D">
              <w:rPr>
                <w:rFonts w:ascii="Times New Roman" w:hAnsi="Times New Roman"/>
                <w:b/>
                <w:sz w:val="20"/>
                <w:szCs w:val="20"/>
                <w:shd w:val="clear" w:color="auto" w:fill="C0C0C0"/>
                <w:vertAlign w:val="superscript"/>
              </w:rPr>
              <w:t>4)</w:t>
            </w:r>
          </w:p>
        </w:tc>
      </w:tr>
      <w:tr>
        <w:tblPrEx>
          <w:tblW w:w="9709" w:type="dxa"/>
          <w:tblInd w:w="38" w:type="dxa"/>
          <w:tblLayout w:type="fixed"/>
          <w:tblLook w:val="01E0"/>
        </w:tblPrEx>
        <w:trPr>
          <w:trHeight w:val="248"/>
        </w:trPr>
        <w:tc>
          <w:tcPr>
            <w:tcW w:w="1346" w:type="dxa"/>
            <w:vMerge/>
            <w:tcBorders>
              <w:top w:val="single" w:sz="4" w:space="0" w:color="auto"/>
              <w:left w:val="single" w:sz="4" w:space="0" w:color="auto"/>
              <w:bottom w:val="single" w:sz="4" w:space="0" w:color="auto"/>
              <w:right w:val="single" w:sz="4" w:space="0" w:color="auto"/>
            </w:tcBorders>
            <w:textDirection w:val="lrTb"/>
            <w:vAlign w:val="top"/>
          </w:tcPr>
          <w:p w:rsidR="00BF5409" w:rsidRPr="000E669D" w:rsidP="00203EF1">
            <w:pPr>
              <w:bidi w:val="0"/>
              <w:jc w:val="center"/>
              <w:rPr>
                <w:rFonts w:ascii="Times New Roman" w:hAnsi="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BF5409" w:rsidRPr="000E669D" w:rsidP="00203EF1">
            <w:pPr>
              <w:bidi w:val="0"/>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F5409" w:rsidRPr="000E669D" w:rsidP="00203EF1">
            <w:pPr>
              <w:bidi w:val="0"/>
              <w:jc w:val="center"/>
              <w:rPr>
                <w:rFonts w:ascii="Times New Roman" w:hAnsi="Times New Roman"/>
                <w:color w:val="000000"/>
                <w:sz w:val="20"/>
                <w:szCs w:val="20"/>
              </w:rPr>
            </w:pPr>
            <w:r w:rsidRPr="000E669D">
              <w:rPr>
                <w:rFonts w:ascii="Times New Roman" w:hAnsi="Times New Roman"/>
                <w:color w:val="000000"/>
                <w:sz w:val="20"/>
                <w:szCs w:val="20"/>
                <w:shd w:val="clear" w:color="auto" w:fill="C0C0C0"/>
              </w:rPr>
              <w:t>Kód triedy a kategórie nebezpečnosti</w:t>
            </w:r>
            <w:r w:rsidRPr="000E669D">
              <w:rPr>
                <w:rFonts w:ascii="Times New Roman" w:hAnsi="Times New Roman"/>
                <w:color w:val="000000"/>
                <w:sz w:val="20"/>
                <w:szCs w:val="20"/>
                <w:shd w:val="clear" w:color="auto" w:fill="C0C0C0"/>
                <w:vertAlign w:val="superscript"/>
              </w:rPr>
              <w:t>1)</w:t>
            </w:r>
          </w:p>
        </w:tc>
        <w:tc>
          <w:tcPr>
            <w:tcW w:w="1559"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0E669D" w:rsidP="00203EF1">
            <w:pPr>
              <w:shd w:val="clear" w:color="auto" w:fill="C0C0C0"/>
              <w:bidi w:val="0"/>
              <w:jc w:val="center"/>
              <w:rPr>
                <w:rFonts w:ascii="Times New Roman" w:hAnsi="Times New Roman"/>
                <w:b/>
                <w:sz w:val="20"/>
                <w:szCs w:val="20"/>
                <w:shd w:val="clear" w:color="auto" w:fill="C0C0C0"/>
                <w:vertAlign w:val="superscript"/>
              </w:rPr>
            </w:pPr>
            <w:r w:rsidRPr="000E669D">
              <w:rPr>
                <w:rFonts w:ascii="Times New Roman" w:hAnsi="Times New Roman"/>
                <w:sz w:val="20"/>
                <w:szCs w:val="20"/>
                <w:shd w:val="clear" w:color="auto" w:fill="C0C0C0"/>
              </w:rPr>
              <w:t>Trieda/kategória nebezpečnosti</w:t>
            </w:r>
            <w:r w:rsidRPr="000E669D">
              <w:rPr>
                <w:rFonts w:ascii="Times New Roman" w:hAnsi="Times New Roman"/>
                <w:sz w:val="20"/>
                <w:szCs w:val="20"/>
                <w:shd w:val="clear" w:color="auto" w:fill="C0C0C0"/>
                <w:vertAlign w:val="superscript"/>
              </w:rPr>
              <w:t>2)</w:t>
            </w:r>
          </w:p>
          <w:p w:rsidR="00BF5409" w:rsidRPr="000E669D" w:rsidP="00203EF1">
            <w:pPr>
              <w:bidi w:val="0"/>
              <w:jc w:val="center"/>
              <w:rPr>
                <w:rFonts w:ascii="Times New Roman" w:hAnsi="Times New Roman"/>
                <w:sz w:val="20"/>
                <w:szCs w:val="20"/>
              </w:rPr>
            </w:pPr>
            <w:r w:rsidRPr="000E669D">
              <w:rPr>
                <w:rFonts w:ascii="Times New Roman" w:hAnsi="Times New Roman"/>
                <w:sz w:val="20"/>
                <w:szCs w:val="20"/>
                <w:shd w:val="clear" w:color="auto" w:fill="C0C0C0"/>
              </w:rPr>
              <w:t>(Časť 1)</w:t>
            </w:r>
          </w:p>
        </w:tc>
        <w:tc>
          <w:tcPr>
            <w:tcW w:w="1843"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F5409" w:rsidRPr="000E669D" w:rsidP="00203EF1">
            <w:pPr>
              <w:shd w:val="clear" w:color="auto" w:fill="C0C0C0"/>
              <w:bidi w:val="0"/>
              <w:jc w:val="center"/>
              <w:rPr>
                <w:rFonts w:ascii="Times New Roman" w:hAnsi="Times New Roman"/>
                <w:sz w:val="20"/>
                <w:szCs w:val="20"/>
                <w:vertAlign w:val="superscript"/>
              </w:rPr>
            </w:pPr>
            <w:r w:rsidRPr="000E669D">
              <w:rPr>
                <w:rFonts w:ascii="Times New Roman" w:hAnsi="Times New Roman"/>
                <w:sz w:val="20"/>
                <w:szCs w:val="20"/>
              </w:rPr>
              <w:t>Menovaná nebezpečná látka</w:t>
            </w:r>
            <w:r w:rsidRPr="000E669D">
              <w:rPr>
                <w:rFonts w:ascii="Times New Roman" w:hAnsi="Times New Roman"/>
                <w:sz w:val="20"/>
                <w:szCs w:val="20"/>
                <w:vertAlign w:val="superscript"/>
              </w:rPr>
              <w:t>3)</w:t>
            </w:r>
          </w:p>
          <w:p w:rsidR="00BF5409" w:rsidRPr="000E669D" w:rsidP="00203EF1">
            <w:pPr>
              <w:bidi w:val="0"/>
              <w:jc w:val="center"/>
              <w:rPr>
                <w:rFonts w:ascii="Times New Roman" w:hAnsi="Times New Roman"/>
                <w:sz w:val="20"/>
                <w:szCs w:val="20"/>
              </w:rPr>
            </w:pPr>
            <w:r w:rsidRPr="000E669D">
              <w:rPr>
                <w:rFonts w:ascii="Times New Roman" w:hAnsi="Times New Roman"/>
                <w:sz w:val="20"/>
                <w:szCs w:val="20"/>
              </w:rPr>
              <w:t>(Časť 2)</w:t>
            </w:r>
          </w:p>
        </w:tc>
        <w:tc>
          <w:tcPr>
            <w:tcW w:w="1417" w:type="dxa"/>
            <w:vMerge/>
            <w:tcBorders>
              <w:top w:val="single" w:sz="4" w:space="0" w:color="auto"/>
              <w:left w:val="single" w:sz="4" w:space="0" w:color="auto"/>
              <w:bottom w:val="single" w:sz="4" w:space="0" w:color="auto"/>
              <w:right w:val="single" w:sz="4" w:space="0" w:color="auto"/>
            </w:tcBorders>
            <w:textDirection w:val="lrTb"/>
            <w:vAlign w:val="center"/>
          </w:tcPr>
          <w:p w:rsidR="00BF5409" w:rsidRPr="000E669D" w:rsidP="00203EF1">
            <w:pPr>
              <w:bidi w:val="0"/>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textDirection w:val="lrTb"/>
            <w:vAlign w:val="center"/>
          </w:tcPr>
          <w:p w:rsidR="00BF5409" w:rsidRPr="000E669D" w:rsidP="00203EF1">
            <w:pPr>
              <w:bidi w:val="0"/>
              <w:jc w:val="center"/>
              <w:rPr>
                <w:rFonts w:ascii="Times New Roman" w:hAnsi="Times New Roman"/>
                <w:sz w:val="20"/>
                <w:szCs w:val="20"/>
              </w:rPr>
            </w:pPr>
          </w:p>
        </w:tc>
      </w:tr>
      <w:tr>
        <w:tblPrEx>
          <w:tblW w:w="9709" w:type="dxa"/>
          <w:tblInd w:w="38" w:type="dxa"/>
          <w:tblLayout w:type="fixed"/>
          <w:tblLook w:val="01E0"/>
        </w:tblPrEx>
        <w:trPr>
          <w:trHeight w:val="49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0E669D" w:rsidP="00203EF1">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0E669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0E669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0E669D" w:rsidP="00203EF1">
            <w:pPr>
              <w:bidi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0E669D" w:rsidP="00203EF1">
            <w:pPr>
              <w:bidi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0E669D" w:rsidP="00203EF1">
            <w:pPr>
              <w:bidi w:val="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0E669D" w:rsidP="00203EF1">
            <w:pPr>
              <w:bidi w:val="0"/>
              <w:rPr>
                <w:rFonts w:ascii="Times New Roman" w:hAnsi="Times New Roman"/>
                <w:sz w:val="20"/>
                <w:szCs w:val="20"/>
              </w:rPr>
            </w:pPr>
          </w:p>
        </w:tc>
      </w:tr>
      <w:tr>
        <w:tblPrEx>
          <w:tblW w:w="9709" w:type="dxa"/>
          <w:tblInd w:w="38" w:type="dxa"/>
          <w:tblLayout w:type="fixed"/>
          <w:tblLook w:val="01E0"/>
        </w:tblPrEx>
        <w:trPr>
          <w:trHeight w:val="49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r>
      <w:tr>
        <w:tblPrEx>
          <w:tblW w:w="9709" w:type="dxa"/>
          <w:tblInd w:w="38" w:type="dxa"/>
          <w:tblLayout w:type="fixed"/>
          <w:tblLook w:val="01E0"/>
        </w:tblPrEx>
        <w:trPr>
          <w:trHeight w:val="49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r>
      <w:tr>
        <w:tblPrEx>
          <w:tblW w:w="9709" w:type="dxa"/>
          <w:tblInd w:w="38" w:type="dxa"/>
          <w:tblLayout w:type="fixed"/>
          <w:tblLook w:val="01E0"/>
        </w:tblPrEx>
        <w:trPr>
          <w:trHeight w:val="497"/>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r>
      <w:tr>
        <w:tblPrEx>
          <w:tblW w:w="9709" w:type="dxa"/>
          <w:tblInd w:w="38" w:type="dxa"/>
          <w:tblLayout w:type="fixed"/>
          <w:tblLook w:val="01E0"/>
        </w:tblPrEx>
        <w:trPr>
          <w:trHeight w:val="529"/>
        </w:trPr>
        <w:tc>
          <w:tcPr>
            <w:tcW w:w="1346"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F5409" w:rsidRPr="007F57CD" w:rsidP="00203EF1">
            <w:pPr>
              <w:bidi w:val="0"/>
              <w:rPr>
                <w:rFonts w:ascii="Times New Roman" w:hAnsi="Times New Roman"/>
                <w:sz w:val="20"/>
                <w:szCs w:val="20"/>
              </w:rPr>
            </w:pPr>
          </w:p>
        </w:tc>
      </w:tr>
    </w:tbl>
    <w:p w:rsidR="00BF5409" w:rsidRPr="007F57CD" w:rsidP="00BF5409">
      <w:pPr>
        <w:bidi w:val="0"/>
        <w:rPr>
          <w:rFonts w:ascii="Times New Roman" w:hAnsi="Times New Roman"/>
          <w:sz w:val="20"/>
          <w:szCs w:val="20"/>
        </w:rPr>
      </w:pPr>
    </w:p>
    <w:p w:rsidR="00BF5409" w:rsidRPr="00DD44C4" w:rsidP="00BF5409">
      <w:pPr>
        <w:bidi w:val="0"/>
        <w:spacing w:after="120"/>
        <w:rPr>
          <w:rFonts w:ascii="Times New Roman" w:hAnsi="Times New Roman"/>
          <w:sz w:val="20"/>
          <w:szCs w:val="20"/>
        </w:rPr>
      </w:pPr>
      <w:r w:rsidRPr="00DD44C4">
        <w:rPr>
          <w:rFonts w:ascii="Times New Roman" w:hAnsi="Times New Roman"/>
          <w:sz w:val="20"/>
          <w:szCs w:val="20"/>
          <w:vertAlign w:val="superscript"/>
        </w:rPr>
        <w:t xml:space="preserve">1) </w:t>
      </w:r>
      <w:r w:rsidRPr="00DD44C4">
        <w:rPr>
          <w:rFonts w:ascii="Times New Roman" w:hAnsi="Times New Roman"/>
          <w:sz w:val="20"/>
          <w:szCs w:val="20"/>
        </w:rPr>
        <w:t>Uviesť podľa Tabuľky 1.1 str. 331 nariadenia č. 1272/2008.</w:t>
      </w:r>
    </w:p>
    <w:p w:rsidR="00BF5409" w:rsidRPr="00DD44C4" w:rsidP="00BF5409">
      <w:pPr>
        <w:bidi w:val="0"/>
        <w:spacing w:after="120"/>
        <w:ind w:left="142" w:hanging="142"/>
        <w:rPr>
          <w:rFonts w:ascii="Times New Roman" w:hAnsi="Times New Roman"/>
          <w:sz w:val="20"/>
          <w:szCs w:val="20"/>
        </w:rPr>
      </w:pPr>
      <w:r w:rsidRPr="00DD44C4">
        <w:rPr>
          <w:rFonts w:ascii="Times New Roman" w:hAnsi="Times New Roman"/>
          <w:sz w:val="20"/>
          <w:szCs w:val="20"/>
          <w:vertAlign w:val="superscript"/>
        </w:rPr>
        <w:t>2)</w:t>
      </w:r>
      <w:r w:rsidRPr="00DD44C4">
        <w:rPr>
          <w:rFonts w:ascii="Times New Roman" w:hAnsi="Times New Roman"/>
          <w:sz w:val="20"/>
          <w:szCs w:val="20"/>
        </w:rPr>
        <w:t xml:space="preserve"> Uviesť kód podľa číselníka Kategórie nebezpečných látok, ktorý je súčasťou tohto formulára.</w:t>
      </w:r>
    </w:p>
    <w:p w:rsidR="00BF5409" w:rsidRPr="00DD44C4" w:rsidP="00BF5409">
      <w:pPr>
        <w:bidi w:val="0"/>
        <w:spacing w:after="120"/>
        <w:rPr>
          <w:rFonts w:ascii="Times New Roman" w:hAnsi="Times New Roman"/>
          <w:sz w:val="20"/>
          <w:szCs w:val="20"/>
        </w:rPr>
      </w:pPr>
      <w:r w:rsidRPr="00DD44C4">
        <w:rPr>
          <w:rFonts w:ascii="Times New Roman" w:hAnsi="Times New Roman"/>
          <w:sz w:val="20"/>
          <w:szCs w:val="20"/>
          <w:vertAlign w:val="superscript"/>
        </w:rPr>
        <w:t>3)</w:t>
      </w:r>
      <w:r w:rsidRPr="00DD44C4">
        <w:rPr>
          <w:rFonts w:ascii="Times New Roman" w:hAnsi="Times New Roman"/>
          <w:sz w:val="20"/>
          <w:szCs w:val="20"/>
        </w:rPr>
        <w:t xml:space="preserve"> Uviesť </w:t>
      </w:r>
      <w:r w:rsidRPr="00DD44C4">
        <w:rPr>
          <w:rFonts w:ascii="Times New Roman" w:hAnsi="Times New Roman"/>
          <w:b/>
          <w:sz w:val="20"/>
          <w:szCs w:val="20"/>
        </w:rPr>
        <w:t>X</w:t>
      </w:r>
      <w:r w:rsidRPr="00DD44C4">
        <w:rPr>
          <w:rFonts w:ascii="Times New Roman" w:hAnsi="Times New Roman"/>
          <w:sz w:val="20"/>
          <w:szCs w:val="20"/>
        </w:rPr>
        <w:t xml:space="preserve"> v prípade menovanej nebezpečnej látky.</w:t>
      </w:r>
    </w:p>
    <w:p w:rsidR="00306CFC" w:rsidRPr="0044039B" w:rsidP="00BF5409">
      <w:pPr>
        <w:autoSpaceDE w:val="0"/>
        <w:autoSpaceDN w:val="0"/>
        <w:bidi w:val="0"/>
        <w:adjustRightInd w:val="0"/>
        <w:jc w:val="both"/>
        <w:rPr>
          <w:rFonts w:ascii="Times New Roman" w:hAnsi="Times New Roman"/>
          <w:b/>
        </w:rPr>
      </w:pPr>
      <w:r w:rsidRPr="00DD44C4" w:rsidR="00BF5409">
        <w:rPr>
          <w:rFonts w:ascii="Times New Roman" w:hAnsi="Times New Roman"/>
          <w:sz w:val="20"/>
          <w:szCs w:val="20"/>
          <w:vertAlign w:val="superscript"/>
        </w:rPr>
        <w:t>4)</w:t>
      </w:r>
      <w:r w:rsidRPr="00DD44C4" w:rsidR="00BF5409">
        <w:rPr>
          <w:rFonts w:ascii="Times New Roman" w:hAnsi="Times New Roman"/>
          <w:sz w:val="20"/>
          <w:szCs w:val="20"/>
        </w:rPr>
        <w:t xml:space="preserve"> Uviesť skupenstvo nebezpečnej látky (plyn, kvapalina, tuhá látka), formu (prach, pelety, aerosól, skvapalnený plyn a iné), tlak, teplota.</w:t>
      </w:r>
    </w:p>
    <w:p w:rsidR="00D76A0B" w:rsidRPr="0044039B" w:rsidP="00D76A0B">
      <w:pPr>
        <w:autoSpaceDE w:val="0"/>
        <w:autoSpaceDN w:val="0"/>
        <w:bidi w:val="0"/>
        <w:adjustRightInd w:val="0"/>
        <w:jc w:val="both"/>
        <w:rPr>
          <w:rFonts w:ascii="Arial" w:hAnsi="Arial" w:cs="Arial"/>
          <w:sz w:val="20"/>
          <w:szCs w:val="20"/>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pPr>
    </w:p>
    <w:p w:rsidR="00D76A0B" w:rsidRPr="0044039B" w:rsidP="00EF3D5A">
      <w:pPr>
        <w:autoSpaceDE w:val="0"/>
        <w:autoSpaceDN w:val="0"/>
        <w:bidi w:val="0"/>
        <w:adjustRightInd w:val="0"/>
        <w:jc w:val="both"/>
        <w:rPr>
          <w:rFonts w:ascii="Times New Roman" w:hAnsi="Times New Roman"/>
          <w:b/>
        </w:rPr>
        <w:sectPr w:rsidSect="00D76A0B">
          <w:pgSz w:w="11906" w:h="16838" w:code="9"/>
          <w:pgMar w:top="1418" w:right="1418" w:bottom="1418" w:left="1418" w:header="709" w:footer="709" w:gutter="0"/>
          <w:lnNumType w:distance="0"/>
          <w:cols w:space="708"/>
          <w:noEndnote w:val="0"/>
          <w:bidi w:val="0"/>
          <w:docGrid w:linePitch="360"/>
        </w:sectPr>
      </w:pPr>
    </w:p>
    <w:p w:rsidR="00BF5409" w:rsidRPr="004D57AF" w:rsidP="00BF5409">
      <w:pPr>
        <w:bidi w:val="0"/>
        <w:rPr>
          <w:rFonts w:ascii="Times New Roman" w:hAnsi="Times New Roman"/>
          <w:b/>
          <w:caps/>
        </w:rPr>
      </w:pPr>
      <w:r w:rsidRPr="004D57AF">
        <w:rPr>
          <w:rFonts w:ascii="Times New Roman" w:hAnsi="Times New Roman"/>
          <w:b/>
          <w:caps/>
        </w:rPr>
        <w:t>Kategórie nebezpečných látok</w:t>
      </w:r>
    </w:p>
    <w:tbl>
      <w:tblPr>
        <w:tblStyle w:val="TableNormal"/>
        <w:tblW w:w="13499" w:type="dxa"/>
        <w:tblInd w:w="70" w:type="dxa"/>
        <w:tblCellMar>
          <w:left w:w="70" w:type="dxa"/>
          <w:right w:w="70" w:type="dxa"/>
        </w:tblCellMar>
      </w:tblPr>
      <w:tblGrid>
        <w:gridCol w:w="1281"/>
        <w:gridCol w:w="12218"/>
      </w:tblGrid>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spacing w:before="120"/>
              <w:rPr>
                <w:rFonts w:ascii="Times New Roman" w:hAnsi="Times New Roman"/>
                <w:b/>
                <w:bCs/>
                <w:sz w:val="22"/>
                <w:szCs w:val="22"/>
              </w:rPr>
            </w:pPr>
            <w:r w:rsidRPr="00FC6F5B">
              <w:rPr>
                <w:rFonts w:ascii="Times New Roman" w:hAnsi="Times New Roman"/>
                <w:b/>
                <w:bCs/>
                <w:sz w:val="22"/>
                <w:szCs w:val="22"/>
              </w:rPr>
              <w:t>KÓD</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b/>
                <w:bCs/>
                <w:sz w:val="22"/>
                <w:szCs w:val="22"/>
              </w:rPr>
            </w:pPr>
            <w:r w:rsidRPr="00FC6F5B">
              <w:rPr>
                <w:rFonts w:ascii="Times New Roman" w:hAnsi="Times New Roman"/>
                <w:b/>
                <w:bCs/>
                <w:sz w:val="22"/>
                <w:szCs w:val="22"/>
              </w:rPr>
              <w:t>TRIEDA/KATEGÓRIA NEBEZPEČNOSTI</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Trieda "H" Nebezpečnosť pre zdravie</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H11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H1 Akútna toxicita</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H1101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kategória 1, všetky spôsoby expozície</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H12</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H2 Akútna toxicita</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color w:val="000000"/>
                <w:sz w:val="22"/>
                <w:szCs w:val="22"/>
              </w:rPr>
            </w:pPr>
            <w:r w:rsidRPr="00FC6F5B">
              <w:rPr>
                <w:rFonts w:ascii="Times New Roman" w:hAnsi="Times New Roman"/>
                <w:color w:val="000000"/>
                <w:sz w:val="22"/>
                <w:szCs w:val="22"/>
              </w:rPr>
              <w:t>H1201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kategória 2, všetky spôsoby expozície</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color w:val="000000"/>
                <w:sz w:val="22"/>
                <w:szCs w:val="22"/>
              </w:rPr>
            </w:pPr>
            <w:r w:rsidRPr="00FC6F5B">
              <w:rPr>
                <w:rFonts w:ascii="Times New Roman" w:hAnsi="Times New Roman"/>
                <w:color w:val="000000"/>
                <w:sz w:val="22"/>
                <w:szCs w:val="22"/>
              </w:rPr>
              <w:t>H1202</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kategória 3, spôsoby expozície - inhalačne (pozri poznámku 7)</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H13</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H3 Toxicita pre špecifický cieľový orgán (STOT) - jednorazová expozícia</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H1301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STOT SE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Trieda "P" Fyzikálne nebezpečenstvá</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P1a Výbušniny (pozri poznámku 8)</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P1101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Nestabilné výbušniny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P1102</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Výbušniny, podtrieda 1.1, 1.2, 1.3, 1.5 alebo 1.6</w:t>
            </w:r>
          </w:p>
        </w:tc>
      </w:tr>
      <w:tr>
        <w:tblPrEx>
          <w:tblW w:w="13499" w:type="dxa"/>
          <w:tblInd w:w="70" w:type="dxa"/>
          <w:tblCellMar>
            <w:left w:w="70" w:type="dxa"/>
            <w:right w:w="70" w:type="dxa"/>
          </w:tblCellMar>
        </w:tblPrEx>
        <w:trPr>
          <w:trHeight w:val="501"/>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P1103</w:t>
            </w:r>
          </w:p>
          <w:p w:rsidR="00BF5409" w:rsidRPr="00FC6F5B"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Látky alebo zmesi s výbušnými vlastnosťami podľa metódy A.14 nariadenia (ES) č. 440/2008 (pozri poznámku 9), ktoré nepatria do tried nebezpečnosti Organické peroxidy alebo Samovoľne reagujúce látky a zmesi</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P12</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P1b Výbušniny (pozri poznámku 8)</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P1201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Výbušniny, podtrieda 1.4 (pozri poznámku 10)</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P13</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 Horľavé plyny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P1301</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Horľavé plyny, kategória 1 alebo 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P14</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P3a Horľavé aerosóly (pozri poznámku 11.1)</w:t>
            </w:r>
          </w:p>
        </w:tc>
      </w:tr>
      <w:tr>
        <w:tblPrEx>
          <w:tblW w:w="13499" w:type="dxa"/>
          <w:tblInd w:w="70" w:type="dxa"/>
          <w:tblCellMar>
            <w:left w:w="70" w:type="dxa"/>
            <w:right w:w="70" w:type="dxa"/>
          </w:tblCellMar>
        </w:tblPrEx>
        <w:trPr>
          <w:trHeight w:val="17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P1401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„Horľavé“ aerosóly kategórie 1 alebo 2, ktoré obsahujú horľavé plyny kategórie 1 alebo 2 alebo horľavé kvapaliny kategórie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P15</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P3b Horľavé aerosóly (pozri poznámku 11.1)</w:t>
            </w:r>
          </w:p>
        </w:tc>
      </w:tr>
      <w:tr>
        <w:tblPrEx>
          <w:tblW w:w="13499" w:type="dxa"/>
          <w:tblInd w:w="70" w:type="dxa"/>
          <w:tblCellMar>
            <w:left w:w="70" w:type="dxa"/>
            <w:right w:w="70" w:type="dxa"/>
          </w:tblCellMar>
        </w:tblPrEx>
        <w:trPr>
          <w:trHeight w:val="475"/>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P1501</w:t>
            </w:r>
          </w:p>
          <w:p w:rsidR="00BF5409" w:rsidRPr="00FC6F5B"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„Horľavé“ aerosóly kategórie 1 alebo 2, ktoré neobsahujú horľavé plyny kategórie 1 alebo 2 alebo ani horľavé kvapaliny kategórie 1 (pozri poznámku 11.2)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P16</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P4 Oxidujúce plyny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P1601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Oxidujúce plyny,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P17</w:t>
            </w:r>
          </w:p>
        </w:tc>
        <w:tc>
          <w:tcPr>
            <w:tcW w:w="12218"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P5a Horľavé kvapaliny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P1701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Horľavé kvapaliny, kategória 1</w:t>
            </w:r>
          </w:p>
        </w:tc>
      </w:tr>
      <w:tr>
        <w:tblPrEx>
          <w:tblW w:w="13499" w:type="dxa"/>
          <w:tblInd w:w="70" w:type="dxa"/>
          <w:tblCellMar>
            <w:left w:w="70" w:type="dxa"/>
            <w:right w:w="70" w:type="dxa"/>
          </w:tblCellMar>
        </w:tblPrEx>
        <w:trPr>
          <w:trHeight w:val="329"/>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P1702</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 xml:space="preserve">Horľavé kvapaliny, kategória 2 alebo 3 udržiavané pri teplote vyššej, ako je ich bod varu </w:t>
            </w:r>
          </w:p>
        </w:tc>
      </w:tr>
      <w:tr>
        <w:tblPrEx>
          <w:tblW w:w="13499" w:type="dxa"/>
          <w:tblInd w:w="70" w:type="dxa"/>
          <w:tblCellMar>
            <w:left w:w="70" w:type="dxa"/>
            <w:right w:w="70" w:type="dxa"/>
          </w:tblCellMar>
        </w:tblPrEx>
        <w:trPr>
          <w:trHeight w:val="3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P1703</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 xml:space="preserve">Iné kvapaliny s teplotou vzplanutia ≤ </w:t>
            </w:r>
            <w:smartTag w:uri="urn:schemas-microsoft-com:office:smarttags" w:element="metricconverter">
              <w:smartTagPr>
                <w:attr w:name="ProductID" w:val="60 ﾰC"/>
              </w:smartTagPr>
              <w:r w:rsidRPr="00FC6F5B">
                <w:rPr>
                  <w:rFonts w:ascii="Times New Roman" w:hAnsi="Times New Roman"/>
                  <w:sz w:val="22"/>
                  <w:szCs w:val="22"/>
                </w:rPr>
                <w:t>60 °C</w:t>
              </w:r>
            </w:smartTag>
            <w:r w:rsidRPr="00FC6F5B">
              <w:rPr>
                <w:rFonts w:ascii="Times New Roman" w:hAnsi="Times New Roman"/>
                <w:sz w:val="22"/>
                <w:szCs w:val="22"/>
              </w:rPr>
              <w:t xml:space="preserve"> udržiavané pri teplote vyššej, ako je ich bod varu (pozri poznámku 12)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P18</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P5b Horľavé kvapaliny</w:t>
            </w:r>
          </w:p>
        </w:tc>
      </w:tr>
      <w:tr>
        <w:tblPrEx>
          <w:tblW w:w="13499" w:type="dxa"/>
          <w:tblInd w:w="70" w:type="dxa"/>
          <w:tblCellMar>
            <w:left w:w="70" w:type="dxa"/>
            <w:right w:w="70" w:type="dxa"/>
          </w:tblCellMar>
        </w:tblPrEx>
        <w:trPr>
          <w:trHeight w:val="537"/>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P1801</w:t>
            </w:r>
          </w:p>
          <w:p w:rsidR="00BF5409" w:rsidRPr="00FC6F5B"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Horľavé kvapaliny, kategória 2 alebo 3, ak určité podmienky spracovania, ako je vysoký tlak alebo vysoká teplota, môžu spôsobiť nebezpečenstvo vedúce k závažnej havárii</w:t>
            </w:r>
          </w:p>
        </w:tc>
      </w:tr>
      <w:tr>
        <w:tblPrEx>
          <w:tblW w:w="13499" w:type="dxa"/>
          <w:tblInd w:w="70" w:type="dxa"/>
          <w:tblCellMar>
            <w:left w:w="70" w:type="dxa"/>
            <w:right w:w="70" w:type="dxa"/>
          </w:tblCellMar>
        </w:tblPrEx>
        <w:trPr>
          <w:trHeight w:val="3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b/>
                <w:bCs/>
                <w:sz w:val="22"/>
                <w:szCs w:val="22"/>
              </w:rPr>
            </w:pPr>
            <w:r w:rsidRPr="00FC6F5B">
              <w:rPr>
                <w:rFonts w:ascii="Times New Roman" w:hAnsi="Times New Roman"/>
                <w:b/>
                <w:bCs/>
                <w:sz w:val="22"/>
                <w:szCs w:val="22"/>
              </w:rPr>
              <w:t>KÓD</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b/>
                <w:sz w:val="22"/>
                <w:szCs w:val="22"/>
              </w:rPr>
            </w:pPr>
            <w:r w:rsidRPr="00FC6F5B">
              <w:rPr>
                <w:rFonts w:ascii="Times New Roman" w:hAnsi="Times New Roman"/>
                <w:b/>
                <w:bCs/>
                <w:sz w:val="22"/>
                <w:szCs w:val="22"/>
              </w:rPr>
              <w:t>TRIEDA/KATEGÓRIA NEBEZPEČNOSTI</w:t>
            </w:r>
          </w:p>
        </w:tc>
      </w:tr>
      <w:tr>
        <w:tblPrEx>
          <w:tblW w:w="13499" w:type="dxa"/>
          <w:tblInd w:w="70" w:type="dxa"/>
          <w:tblCellMar>
            <w:left w:w="70" w:type="dxa"/>
            <w:right w:w="70" w:type="dxa"/>
          </w:tblCellMar>
        </w:tblPrEx>
        <w:trPr>
          <w:trHeight w:val="537"/>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P1802</w:t>
            </w:r>
          </w:p>
          <w:p w:rsidR="00BF5409" w:rsidRPr="00FC6F5B"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 xml:space="preserve">Iné kvapaliny s teplotou vzplanutia ≤ </w:t>
            </w:r>
            <w:smartTag w:uri="urn:schemas-microsoft-com:office:smarttags" w:element="metricconverter">
              <w:smartTagPr>
                <w:attr w:name="ProductID" w:val="60 ﾰC"/>
              </w:smartTagPr>
              <w:r w:rsidRPr="00FC6F5B">
                <w:rPr>
                  <w:rFonts w:ascii="Times New Roman" w:hAnsi="Times New Roman"/>
                  <w:sz w:val="22"/>
                  <w:szCs w:val="22"/>
                </w:rPr>
                <w:t>60 °C</w:t>
              </w:r>
            </w:smartTag>
            <w:r w:rsidRPr="00FC6F5B">
              <w:rPr>
                <w:rFonts w:ascii="Times New Roman" w:hAnsi="Times New Roman"/>
                <w:sz w:val="22"/>
                <w:szCs w:val="22"/>
              </w:rPr>
              <w:t>, ak určité podmienky spracovania, ako je vysoký tlak alebo vysoká teplota, môžu spôsobiť nebezpečenstvo vedúce k závažnej havárii (pozri poznámku 12)</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P19</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P5c Horľavé kvapaliny</w:t>
            </w:r>
          </w:p>
        </w:tc>
      </w:tr>
      <w:tr>
        <w:tblPrEx>
          <w:tblW w:w="13499" w:type="dxa"/>
          <w:tblInd w:w="70" w:type="dxa"/>
          <w:tblCellMar>
            <w:left w:w="70" w:type="dxa"/>
            <w:right w:w="70" w:type="dxa"/>
          </w:tblCellMar>
        </w:tblPrEx>
        <w:trPr>
          <w:trHeight w:val="292"/>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P1901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Horľavé kvapaliny, kategórie 2 alebo 3, na ktoré sa nevzťahuje P5a a P5b</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P20</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P6a Samovoľne reagujúce látky a zmesi a organické peroxidy</w:t>
            </w:r>
          </w:p>
        </w:tc>
      </w:tr>
      <w:tr>
        <w:tblPrEx>
          <w:tblW w:w="13499" w:type="dxa"/>
          <w:tblInd w:w="70" w:type="dxa"/>
          <w:tblCellMar>
            <w:left w:w="70" w:type="dxa"/>
            <w:right w:w="70" w:type="dxa"/>
          </w:tblCellMar>
        </w:tblPrEx>
        <w:trPr>
          <w:trHeight w:val="300"/>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P2001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Samovoľne reagujúce látky alebo zmesi, typ A alebo B alebo organické peroxidy, typ A alebo B</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P6b Samovoľne reagujúce látky a zmesi a organické peroxidy</w:t>
            </w:r>
          </w:p>
        </w:tc>
      </w:tr>
      <w:tr>
        <w:tblPrEx>
          <w:tblW w:w="13499" w:type="dxa"/>
          <w:tblInd w:w="70" w:type="dxa"/>
          <w:tblCellMar>
            <w:left w:w="70" w:type="dxa"/>
            <w:right w:w="70" w:type="dxa"/>
          </w:tblCellMar>
        </w:tblPrEx>
        <w:trPr>
          <w:trHeight w:val="279"/>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P2101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Samovoľne reagujúce látky alebo zmesi, typ C, D, E alebo F alebo organické peroxidy, typ C, D, E alebo F</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P22</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P7 Samozápalné kvapaliny a samozápalné tuhé látky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P2201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 xml:space="preserve">Samozápalné kvapaliny, kategória 1 </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P2202</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Samozápalné tuhé látky,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P23</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P8 Oxidujúce kvapaliny a oxidujúce tuhé látky</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P2301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 xml:space="preserve">Oxidujúce kvapaliny, kategória 1, 2 alebo 3 </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P2302</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Oxidujúce tuhé látky, kategória 1, 2 alebo 3</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E1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Trieda „E“ Nebezpečnosť pre životné prostredie</w:t>
            </w:r>
          </w:p>
        </w:tc>
      </w:tr>
      <w:tr>
        <w:tblPrEx>
          <w:tblW w:w="13499" w:type="dxa"/>
          <w:tblInd w:w="70" w:type="dxa"/>
          <w:tblCellMar>
            <w:left w:w="70" w:type="dxa"/>
            <w:right w:w="70" w:type="dxa"/>
          </w:tblCellMar>
        </w:tblPrEx>
        <w:trPr>
          <w:trHeight w:val="215"/>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E11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E1 Nebezpečné pre vodné prostredie v akútnej kategórii 1 alebo chronickej kategórii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E12</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E2 Nebezpečné pre vodné prostredie v chronickej kategórii 2</w:t>
            </w:r>
          </w:p>
        </w:tc>
      </w:tr>
      <w:tr>
        <w:tblPrEx>
          <w:tblW w:w="13499" w:type="dxa"/>
          <w:tblInd w:w="70" w:type="dxa"/>
          <w:tblCellMar>
            <w:left w:w="70" w:type="dxa"/>
            <w:right w:w="70" w:type="dxa"/>
          </w:tblCellMar>
        </w:tblPrEx>
        <w:trPr>
          <w:trHeight w:val="446"/>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O1</w:t>
            </w:r>
          </w:p>
          <w:p w:rsidR="00BF5409" w:rsidRPr="00FC6F5B" w:rsidP="00203EF1">
            <w:pPr>
              <w:bidi w:val="0"/>
              <w:rPr>
                <w:rFonts w:ascii="Times New Roman" w:hAnsi="Times New Roman"/>
                <w:sz w:val="22"/>
                <w:szCs w:val="22"/>
              </w:rPr>
            </w:pP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Trieda „O“ OSOBITNÉ PRAVIDLÁ OZNAČOVANIA A BALENIA URČITÝCH LÁTOK A ZMESÍ - ĎALŠIE INFORMÁCIE O NEBEZPEČNOSTI4)</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O11</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O1 Látky alebo zmesi s výstražným upozornením EUH014</w:t>
            </w:r>
          </w:p>
        </w:tc>
      </w:tr>
      <w:tr>
        <w:tblPrEx>
          <w:tblW w:w="13499" w:type="dxa"/>
          <w:tblInd w:w="70" w:type="dxa"/>
          <w:tblCellMar>
            <w:left w:w="70" w:type="dxa"/>
            <w:right w:w="70" w:type="dxa"/>
          </w:tblCellMar>
        </w:tblPrEx>
        <w:trPr>
          <w:trHeight w:val="285"/>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O12</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O2 Látky a zmesi, ktoré pri kontakte s vodou uvoľňujú horľavé plyny, kategória 1</w:t>
            </w:r>
          </w:p>
        </w:tc>
      </w:tr>
      <w:tr>
        <w:tblPrEx>
          <w:tblW w:w="13499" w:type="dxa"/>
          <w:tblInd w:w="70" w:type="dxa"/>
          <w:tblCellMar>
            <w:left w:w="70" w:type="dxa"/>
            <w:right w:w="70" w:type="dxa"/>
          </w:tblCellMar>
        </w:tblPrEx>
        <w:trPr>
          <w:trHeight w:val="254"/>
        </w:trPr>
        <w:tc>
          <w:tcPr>
            <w:tcW w:w="1281" w:type="dxa"/>
            <w:tcBorders>
              <w:top w:val="nil"/>
              <w:left w:val="nil"/>
              <w:bottom w:val="nil"/>
              <w:right w:val="nil"/>
            </w:tcBorders>
            <w:noWrap/>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O13</w:t>
            </w:r>
          </w:p>
        </w:tc>
        <w:tc>
          <w:tcPr>
            <w:tcW w:w="12218" w:type="dxa"/>
            <w:tcBorders>
              <w:top w:val="nil"/>
              <w:left w:val="nil"/>
              <w:bottom w:val="nil"/>
              <w:right w:val="nil"/>
            </w:tcBorders>
            <w:textDirection w:val="lrTb"/>
            <w:vAlign w:val="bottom"/>
          </w:tcPr>
          <w:p w:rsidR="00BF5409" w:rsidRPr="00FC6F5B" w:rsidP="00203EF1">
            <w:pPr>
              <w:bidi w:val="0"/>
              <w:rPr>
                <w:rFonts w:ascii="Times New Roman" w:hAnsi="Times New Roman"/>
                <w:sz w:val="22"/>
                <w:szCs w:val="22"/>
              </w:rPr>
            </w:pPr>
            <w:r w:rsidRPr="00FC6F5B">
              <w:rPr>
                <w:rFonts w:ascii="Times New Roman" w:hAnsi="Times New Roman"/>
                <w:sz w:val="22"/>
                <w:szCs w:val="22"/>
              </w:rPr>
              <w:t>O3 Látky alebo zmesi s výstražným upozornením EUH029</w:t>
            </w:r>
          </w:p>
        </w:tc>
      </w:tr>
    </w:tbl>
    <w:p w:rsidR="00D76A0B" w:rsidRPr="0044039B" w:rsidP="00CA4B95">
      <w:pPr>
        <w:autoSpaceDE w:val="0"/>
        <w:autoSpaceDN w:val="0"/>
        <w:bidi w:val="0"/>
        <w:adjustRightInd w:val="0"/>
        <w:jc w:val="both"/>
        <w:rPr>
          <w:rFonts w:ascii="Times New Roman" w:hAnsi="Times New Roman"/>
          <w:b/>
        </w:rPr>
      </w:pPr>
    </w:p>
    <w:sectPr w:rsidSect="00ED283A">
      <w:pgSz w:w="16838" w:h="11906" w:orient="landscape"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ˇěˇ¦||ˇ¦ˇě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ˇ§ˇěˇ¦||ˇ¦ˇě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Times New Roman"/>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altName w:val="Times New Roman"/>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Nirmala UI">
    <w:panose1 w:val="020B0502040204020203"/>
    <w:charset w:val="00"/>
    <w:family w:val="swiss"/>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amp;quot">
    <w:altName w:val="Times New Roman"/>
    <w:panose1 w:val="00000000000000000000"/>
    <w:charset w:val="00"/>
    <w:family w:val="auto"/>
    <w:pitch w:val="variable"/>
    <w:sig w:usb0="00000000" w:usb1="00000000" w:usb2="00000000" w:usb3="00000000" w:csb0="00000001" w:csb1="00000000"/>
  </w:font>
  <w:font w:name="&amp;amp">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MS Reference Sans Serif (Vietna">
    <w:panose1 w:val="00000000000000000000"/>
    <w:charset w:val="A3"/>
    <w:family w:val="swiss"/>
    <w:pitch w:val="variable"/>
    <w:sig w:usb0="00000000" w:usb1="00000000" w:usb2="00000000" w:usb3="00000000" w:csb0="00000100"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17"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Imprint MT Shadow">
    <w:panose1 w:val="04020605060303030202"/>
    <w:charset w:val="00"/>
    <w:family w:val="decorative"/>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w Cen MT Condensed Extra Bold">
    <w:panose1 w:val="020B0803020202020204"/>
    <w:charset w:val="EE"/>
    <w:family w:val="swiss"/>
    <w:pitch w:val="variable"/>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Lucida Sans">
    <w:panose1 w:val="020B0602030504020204"/>
    <w:charset w:val="00"/>
    <w:family w:val="swiss"/>
    <w:pitch w:val="variable"/>
    <w:sig w:usb0="00000000" w:usb1="00000000" w:usb2="00000000" w:usb3="00000000" w:csb0="00000001"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ITCBookmanEE">
    <w:panose1 w:val="00000000000000000000"/>
    <w:charset w:val="EE"/>
    <w:family w:val="auto"/>
    <w:pitch w:val="default"/>
    <w:sig w:usb0="00000000" w:usb1="00000000" w:usb2="00000000" w:usb3="00000000" w:csb0="00000002"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Bold-Identity-H">
    <w:altName w:val="Arial Unicode MS"/>
    <w:panose1 w:val="00000000000000000000"/>
    <w:charset w:val="80"/>
    <w:family w:val="auto"/>
    <w:pitch w:val="default"/>
    <w:sig w:usb0="00000000" w:usb1="00000000" w:usb2="00000000" w:usb3="00000000" w:csb0="00020000" w:csb1="00000000"/>
  </w:font>
  <w:font w:name="ITCBookmanEE-Bold">
    <w:panose1 w:val="00000000000000000000"/>
    <w:charset w:val="EE"/>
    <w:family w:val="auto"/>
    <w:pitch w:val="default"/>
    <w:sig w:usb0="00000000" w:usb1="00000000" w:usb2="00000000" w:usb3="00000000" w:csb0="00000002" w:csb1="00000000"/>
  </w:font>
  <w:font w:name="Univers">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D6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25B85">
      <w:rPr>
        <w:rFonts w:ascii="Times New Roman" w:hAnsi="Times New Roman"/>
        <w:noProof/>
      </w:rPr>
      <w:t>1</w:t>
    </w:r>
    <w:r>
      <w:rPr>
        <w:rFonts w:ascii="Times New Roman" w:hAnsi="Times New Roman"/>
      </w:rPr>
      <w:fldChar w:fldCharType="end"/>
    </w:r>
  </w:p>
  <w:p w:rsidR="00A95D15">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BD3" w:rsidP="00D1488D">
      <w:pPr>
        <w:bidi w:val="0"/>
        <w:rPr>
          <w:rFonts w:ascii="Times New Roman" w:hAnsi="Times New Roman"/>
        </w:rPr>
      </w:pPr>
      <w:r>
        <w:rPr>
          <w:rFonts w:ascii="Times New Roman" w:hAnsi="Times New Roman"/>
        </w:rPr>
        <w:separator/>
      </w:r>
    </w:p>
  </w:footnote>
  <w:footnote w:type="continuationSeparator" w:id="1">
    <w:p w:rsidR="00F66BD3" w:rsidP="00D1488D">
      <w:pPr>
        <w:bidi w:val="0"/>
        <w:rPr>
          <w:rFonts w:ascii="Times New Roman" w:hAnsi="Times New Roman"/>
        </w:rPr>
      </w:pPr>
      <w:r>
        <w:rPr>
          <w:rFonts w:ascii="Times New Roman" w:hAnsi="Times New Roman"/>
        </w:rPr>
        <w:continuationSeparator/>
      </w:r>
    </w:p>
  </w:footnote>
  <w:footnote w:id="2">
    <w:p w:rsidP="00A47A39">
      <w:pPr>
        <w:pStyle w:val="FootnoteText"/>
        <w:bidi w:val="0"/>
        <w:jc w:val="both"/>
        <w:rPr>
          <w:rFonts w:ascii="Times New Roman" w:hAnsi="Times New Roman"/>
        </w:rPr>
      </w:pPr>
      <w:r w:rsidRPr="00D25090" w:rsidR="00A95D15">
        <w:rPr>
          <w:rStyle w:val="FootnoteReference"/>
          <w:rFonts w:ascii="Times New Roman" w:hAnsi="Times New Roman"/>
        </w:rPr>
        <w:footnoteRef/>
      </w:r>
      <w:r w:rsidRPr="00D25090" w:rsidR="00A95D15">
        <w:rPr>
          <w:rFonts w:ascii="Times New Roman" w:hAnsi="Times New Roman"/>
        </w:rPr>
        <w:t xml:space="preserve">) Napríklad zákon </w:t>
      </w:r>
      <w:r w:rsidR="00A95D15">
        <w:rPr>
          <w:rFonts w:ascii="Times New Roman" w:hAnsi="Times New Roman"/>
        </w:rPr>
        <w:t xml:space="preserve">Slovenskej národnej rady </w:t>
      </w:r>
      <w:r w:rsidRPr="00D25090" w:rsidR="00A95D15">
        <w:rPr>
          <w:rFonts w:ascii="Times New Roman" w:hAnsi="Times New Roman"/>
        </w:rPr>
        <w:t>č. 51/1988 Z</w:t>
      </w:r>
      <w:r w:rsidR="00A95D15">
        <w:rPr>
          <w:rFonts w:ascii="Times New Roman" w:hAnsi="Times New Roman"/>
        </w:rPr>
        <w:t xml:space="preserve">b. o banskej činnosti, výbušninách a o štátnej banskej správe v znení neskorších predpisov, </w:t>
      </w:r>
      <w:r w:rsidRPr="00D25090" w:rsidR="00A95D15">
        <w:rPr>
          <w:rFonts w:ascii="Times New Roman" w:hAnsi="Times New Roman"/>
        </w:rPr>
        <w:t xml:space="preserve"> zákon </w:t>
      </w:r>
      <w:r w:rsidR="00A95D15">
        <w:rPr>
          <w:rFonts w:ascii="Times New Roman" w:hAnsi="Times New Roman"/>
        </w:rPr>
        <w:t xml:space="preserve">Národnej rady Slovenskej republiky </w:t>
      </w:r>
      <w:r w:rsidRPr="00D25090" w:rsidR="00A95D15">
        <w:rPr>
          <w:rFonts w:ascii="Times New Roman" w:hAnsi="Times New Roman"/>
        </w:rPr>
        <w:t>č. 42/1994 Z. z. o civilnej ochrane obyvateľstva v znení neskorších predpisov, zákon č. 314/2001 Z. z. o ochrane pred požiarmi v znení neskorších predpisov,  zákon č. 541/2004 Z. z.</w:t>
      </w:r>
      <w:r w:rsidR="00A95D15">
        <w:rPr>
          <w:rFonts w:ascii="Times New Roman" w:hAnsi="Times New Roman"/>
        </w:rPr>
        <w:t xml:space="preserve"> o mierovom využívaní jadrovej energie (atómový zákon) a o zmene a doplnení niektorých zákonov v znení neskorších predpisov</w:t>
      </w:r>
      <w:r w:rsidRPr="00D25090" w:rsidR="00A95D15">
        <w:rPr>
          <w:rFonts w:ascii="Times New Roman" w:hAnsi="Times New Roman"/>
        </w:rPr>
        <w:t>, zákon č. 124/2006 Z. z. o bezpečnosti a ochrane zdravia pri práci a o zmene a doplnení niektorých zákonov v znení neskorších predpisov, zákon č. 125/2006 Z. z. o inšpekcii práce a o zmene a doplnení zákona č. 82/2005 Z. z. o nelegálnej práci a nelegálnom zamestnávaní a o zmene a doplnení niektorých zákonov v znení neskorších predpisov,  zákon č. 355/2007 Z. z.</w:t>
      </w:r>
      <w:r w:rsidR="00A95D15">
        <w:rPr>
          <w:rFonts w:ascii="Times New Roman" w:hAnsi="Times New Roman"/>
        </w:rPr>
        <w:t xml:space="preserve"> o ochrane</w:t>
      </w:r>
      <w:r w:rsidRPr="00D25090" w:rsidR="00A95D15">
        <w:rPr>
          <w:rFonts w:ascii="Times New Roman" w:hAnsi="Times New Roman"/>
        </w:rPr>
        <w:t>,</w:t>
      </w:r>
      <w:r w:rsidR="00A95D15">
        <w:rPr>
          <w:rFonts w:ascii="Times New Roman" w:hAnsi="Times New Roman"/>
        </w:rPr>
        <w:t xml:space="preserve"> podpore a rozvoji verejného zdravia a o zmene a doplnení niektorých zákonov v znení neskorších predpisov, </w:t>
      </w:r>
      <w:r w:rsidRPr="00D25090" w:rsidR="00A95D15">
        <w:rPr>
          <w:rFonts w:ascii="Times New Roman" w:hAnsi="Times New Roman"/>
        </w:rPr>
        <w:t xml:space="preserve"> zákon č. 514/2008 Z. z.</w:t>
      </w:r>
      <w:r w:rsidR="00A95D15">
        <w:rPr>
          <w:rFonts w:ascii="Times New Roman" w:hAnsi="Times New Roman"/>
        </w:rPr>
        <w:t xml:space="preserve"> o nakladaní s odpadom z ťažobného priemyslu a o zmene a doplnení niektorých zákonov v znení zákona 255/2011 Z. z.</w:t>
      </w:r>
      <w:r w:rsidRPr="00D25090" w:rsidR="00A95D15">
        <w:rPr>
          <w:rFonts w:ascii="Times New Roman" w:hAnsi="Times New Roman"/>
        </w:rPr>
        <w:t>.</w:t>
      </w:r>
    </w:p>
  </w:footnote>
  <w:footnote w:id="3">
    <w:p w:rsidP="00525C6E">
      <w:pPr>
        <w:autoSpaceDE w:val="0"/>
        <w:autoSpaceDN w:val="0"/>
        <w:bidi w:val="0"/>
        <w:adjustRightInd w:val="0"/>
        <w:jc w:val="both"/>
        <w:rPr>
          <w:rFonts w:ascii="Times New Roman" w:hAnsi="Times New Roman"/>
        </w:rPr>
      </w:pPr>
      <w:r w:rsidRPr="00A47A39" w:rsidR="00A95D15">
        <w:rPr>
          <w:rStyle w:val="FootnoteReference"/>
          <w:rFonts w:ascii="Times New Roman" w:hAnsi="Times New Roman"/>
          <w:sz w:val="20"/>
          <w:szCs w:val="20"/>
        </w:rPr>
        <w:footnoteRef/>
      </w:r>
      <w:r w:rsidRPr="00A47A39" w:rsidR="00A95D15">
        <w:rPr>
          <w:rFonts w:ascii="Times New Roman" w:hAnsi="Times New Roman"/>
          <w:sz w:val="20"/>
          <w:szCs w:val="20"/>
        </w:rPr>
        <w:t xml:space="preserve">) </w:t>
      </w:r>
      <w:r w:rsidRPr="00A47A39" w:rsidR="00A95D15">
        <w:rPr>
          <w:rFonts w:ascii="Times New Roman" w:hAnsi="Times New Roman"/>
          <w:color w:val="231F20"/>
          <w:sz w:val="20"/>
          <w:szCs w:val="20"/>
        </w:rPr>
        <w:t xml:space="preserve">Napríklad zákon Slovenskej národnej rady č. 51/1988 Zb. v znení neskorších predpisov, zákon Národnej rady Slovenskej republiky č. 42/1994 Z. z. v znení neskorších predpisov, zákon </w:t>
      </w:r>
      <w:r w:rsidR="00A95D15">
        <w:rPr>
          <w:rFonts w:ascii="Times New Roman" w:hAnsi="Times New Roman"/>
          <w:color w:val="231F20"/>
          <w:sz w:val="20"/>
          <w:szCs w:val="20"/>
        </w:rPr>
        <w:t>č. 355/2007 Z. z. o ochrane, podpore a rozvoji verejného zdravia a o zmene a doplnení niektorých zákonov v znení neskorších predpisov,</w:t>
      </w:r>
      <w:r w:rsidRPr="00A47A39" w:rsidR="00A95D15">
        <w:rPr>
          <w:rFonts w:ascii="Times New Roman" w:hAnsi="Times New Roman"/>
          <w:color w:val="231F20"/>
          <w:sz w:val="20"/>
          <w:szCs w:val="20"/>
        </w:rPr>
        <w:t xml:space="preserve"> zákon č. </w:t>
      </w:r>
      <w:r w:rsidR="00A95D15">
        <w:rPr>
          <w:rFonts w:ascii="Times New Roman" w:hAnsi="Times New Roman"/>
          <w:color w:val="231F20"/>
          <w:sz w:val="20"/>
          <w:szCs w:val="20"/>
        </w:rPr>
        <w:t>124/2006</w:t>
      </w:r>
      <w:r w:rsidRPr="00A47A39" w:rsidR="00A95D15">
        <w:rPr>
          <w:rFonts w:ascii="Times New Roman" w:hAnsi="Times New Roman"/>
          <w:color w:val="231F20"/>
          <w:sz w:val="20"/>
          <w:szCs w:val="20"/>
        </w:rPr>
        <w:t xml:space="preserve"> Z. z. </w:t>
      </w:r>
      <w:r w:rsidR="00A95D15">
        <w:rPr>
          <w:rFonts w:ascii="Times New Roman" w:hAnsi="Times New Roman"/>
          <w:color w:val="231F20"/>
          <w:sz w:val="20"/>
          <w:szCs w:val="20"/>
        </w:rPr>
        <w:t>o bezpečnosti a ochrane zdravia pri práci a o zmene a doplnení niektorých zákonov v znení neskorších predpisov</w:t>
      </w:r>
      <w:r w:rsidRPr="00A47A39" w:rsidR="00A95D15">
        <w:rPr>
          <w:rFonts w:ascii="Times New Roman" w:hAnsi="Times New Roman"/>
          <w:color w:val="231F20"/>
          <w:sz w:val="20"/>
          <w:szCs w:val="20"/>
        </w:rPr>
        <w:t xml:space="preserve">, zákon č. </w:t>
      </w:r>
      <w:r w:rsidR="00A95D15">
        <w:rPr>
          <w:rFonts w:ascii="Times New Roman" w:hAnsi="Times New Roman"/>
          <w:color w:val="231F20"/>
          <w:sz w:val="20"/>
          <w:szCs w:val="20"/>
        </w:rPr>
        <w:t>67/2010</w:t>
      </w:r>
      <w:r w:rsidRPr="00A47A39" w:rsidR="00A95D15">
        <w:rPr>
          <w:rFonts w:ascii="Times New Roman" w:hAnsi="Times New Roman"/>
          <w:color w:val="231F20"/>
          <w:sz w:val="20"/>
          <w:szCs w:val="20"/>
        </w:rPr>
        <w:t xml:space="preserve"> Z. z. </w:t>
      </w:r>
      <w:r w:rsidR="00A95D15">
        <w:rPr>
          <w:rFonts w:ascii="Times New Roman" w:hAnsi="Times New Roman"/>
          <w:color w:val="231F20"/>
          <w:sz w:val="20"/>
          <w:szCs w:val="20"/>
        </w:rPr>
        <w:t xml:space="preserve">o podmienkach uvedenia chemických látok a chemických zmesí na trh a o zmene a doplnení niektorých zákonov (chemický zákon) </w:t>
      </w:r>
      <w:r w:rsidRPr="00A47A39" w:rsidR="00A95D15">
        <w:rPr>
          <w:rFonts w:ascii="Times New Roman" w:hAnsi="Times New Roman"/>
          <w:color w:val="231F20"/>
          <w:sz w:val="20"/>
          <w:szCs w:val="20"/>
        </w:rPr>
        <w:t>v znení neskorších predpisov,</w:t>
      </w:r>
      <w:r w:rsidR="00A95D15">
        <w:rPr>
          <w:rFonts w:ascii="Times New Roman" w:hAnsi="Times New Roman"/>
          <w:color w:val="231F20"/>
          <w:sz w:val="20"/>
          <w:szCs w:val="20"/>
        </w:rPr>
        <w:t xml:space="preserve"> zákon č. 223/2001 Z. z. o odpa</w:t>
      </w:r>
      <w:r w:rsidRPr="00A47A39" w:rsidR="00A95D15">
        <w:rPr>
          <w:rFonts w:ascii="Times New Roman" w:hAnsi="Times New Roman"/>
          <w:color w:val="231F20"/>
          <w:sz w:val="20"/>
          <w:szCs w:val="20"/>
        </w:rPr>
        <w:t>doch a o zmene a doplnení niektorých zákonov v znení neskorších predpisov, zákon č. 314/2001 Z. z. v znení neskorších predpisov, zákon</w:t>
      </w:r>
      <w:r w:rsidR="00A95D15">
        <w:rPr>
          <w:rFonts w:ascii="Times New Roman" w:hAnsi="Times New Roman"/>
          <w:color w:val="231F20"/>
          <w:sz w:val="20"/>
          <w:szCs w:val="20"/>
        </w:rPr>
        <w:t xml:space="preserve"> </w:t>
      </w:r>
      <w:r w:rsidRPr="00A47A39" w:rsidR="00A95D15">
        <w:rPr>
          <w:rFonts w:ascii="Times New Roman" w:hAnsi="Times New Roman"/>
          <w:color w:val="231F20"/>
          <w:sz w:val="20"/>
          <w:szCs w:val="20"/>
        </w:rPr>
        <w:t>č. 364/2004 Z. z. o vodách a o zmene zákona Slovenskej národnej rady č. 372/1990 Zb. o priestupkoch v znení neskorších predpisov (vodný zákon) v znení neskorších predpisov.</w:t>
      </w:r>
    </w:p>
  </w:footnote>
  <w:footnote w:id="4">
    <w:p>
      <w:pPr>
        <w:pStyle w:val="FootnoteText"/>
        <w:bidi w:val="0"/>
        <w:rPr>
          <w:rFonts w:ascii="Times New Roman" w:hAnsi="Times New Roman"/>
        </w:rPr>
      </w:pPr>
      <w:r w:rsidRPr="00A47A39" w:rsidR="00A95D15">
        <w:rPr>
          <w:rStyle w:val="FootnoteReference"/>
          <w:rFonts w:ascii="Times New Roman" w:hAnsi="Times New Roman"/>
        </w:rPr>
        <w:footnoteRef/>
      </w:r>
      <w:r w:rsidRPr="00A47A39" w:rsidR="00A95D15">
        <w:rPr>
          <w:rFonts w:ascii="Times New Roman" w:hAnsi="Times New Roman"/>
        </w:rPr>
        <w:t xml:space="preserve">) </w:t>
      </w:r>
      <w:r w:rsidR="00A95D15">
        <w:rPr>
          <w:rFonts w:ascii="Times New Roman" w:hAnsi="Times New Roman"/>
          <w:color w:val="FF0000"/>
        </w:rPr>
        <w:t xml:space="preserve">§ </w:t>
      </w:r>
      <w:r w:rsidR="00A95D15">
        <w:rPr>
          <w:rFonts w:ascii="Times New Roman" w:hAnsi="Times New Roman"/>
          <w:color w:val="231F20"/>
        </w:rPr>
        <w:t>7</w:t>
      </w:r>
      <w:r w:rsidRPr="00A47A39" w:rsidR="00A95D15">
        <w:rPr>
          <w:rFonts w:ascii="Times New Roman" w:hAnsi="Times New Roman"/>
          <w:color w:val="231F20"/>
        </w:rPr>
        <w:t xml:space="preserve"> zákona </w:t>
      </w:r>
      <w:r w:rsidR="00A95D15">
        <w:rPr>
          <w:rFonts w:ascii="Times New Roman" w:hAnsi="Times New Roman"/>
          <w:color w:val="231F20"/>
        </w:rPr>
        <w:t xml:space="preserve">č. 124/2006 </w:t>
      </w:r>
      <w:r w:rsidRPr="00A47A39" w:rsidR="00A95D15">
        <w:rPr>
          <w:rFonts w:ascii="Times New Roman" w:hAnsi="Times New Roman"/>
          <w:color w:val="231F20"/>
        </w:rPr>
        <w:t>Z. z..</w:t>
      </w:r>
    </w:p>
  </w:footnote>
  <w:footnote w:id="5">
    <w:p>
      <w:pPr>
        <w:pStyle w:val="FootnoteText"/>
        <w:bidi w:val="0"/>
        <w:rPr>
          <w:rFonts w:ascii="Times New Roman" w:hAnsi="Times New Roman"/>
        </w:rPr>
      </w:pPr>
      <w:r w:rsidRPr="00D25090" w:rsidR="00A95D15">
        <w:rPr>
          <w:rStyle w:val="FootnoteReference"/>
          <w:rFonts w:ascii="Times New Roman" w:hAnsi="Times New Roman"/>
        </w:rPr>
        <w:footnoteRef/>
      </w:r>
      <w:r w:rsidRPr="00D25090" w:rsidR="00A95D15">
        <w:rPr>
          <w:rFonts w:ascii="Times New Roman" w:hAnsi="Times New Roman"/>
        </w:rPr>
        <w:t>) § 2 ods. 2 Obchodného zákonníka</w:t>
      </w:r>
      <w:r w:rsidR="00A95D15">
        <w:rPr>
          <w:rFonts w:ascii="Times New Roman" w:hAnsi="Times New Roman"/>
        </w:rPr>
        <w:t xml:space="preserve">. </w:t>
      </w:r>
    </w:p>
  </w:footnote>
  <w:footnote w:id="6">
    <w:p>
      <w:pPr>
        <w:pStyle w:val="FootnoteText"/>
        <w:bidi w:val="0"/>
        <w:rPr>
          <w:rFonts w:ascii="Times New Roman" w:hAnsi="Times New Roman"/>
        </w:rPr>
      </w:pPr>
      <w:r w:rsidR="00A95D15">
        <w:rPr>
          <w:rStyle w:val="FootnoteReference"/>
          <w:rFonts w:ascii="Times New Roman" w:hAnsi="Times New Roman"/>
        </w:rPr>
        <w:footnoteRef/>
      </w:r>
      <w:r w:rsidR="00A95D15">
        <w:rPr>
          <w:rFonts w:ascii="Times New Roman" w:hAnsi="Times New Roman"/>
        </w:rPr>
        <w:t xml:space="preserve"> )</w:t>
      </w:r>
      <w:r w:rsidRPr="00831201" w:rsidR="00A95D15">
        <w:rPr>
          <w:rFonts w:ascii="Times New Roman" w:hAnsi="Times New Roman"/>
          <w:sz w:val="18"/>
          <w:szCs w:val="18"/>
        </w:rPr>
        <w:t xml:space="preserve"> </w:t>
      </w:r>
      <w:r w:rsidRPr="008D1314" w:rsidR="00A95D15">
        <w:rPr>
          <w:rFonts w:ascii="Times New Roman" w:hAnsi="Times New Roman"/>
          <w:sz w:val="18"/>
          <w:szCs w:val="18"/>
        </w:rPr>
        <w:t>§ 7 až 9 zákona č. 129/2002 Z. z. o integrovanom záchrannom systéme.</w:t>
      </w:r>
    </w:p>
  </w:footnote>
  <w:footnote w:id="7">
    <w:p>
      <w:pPr>
        <w:pStyle w:val="FootnoteText"/>
        <w:bidi w:val="0"/>
        <w:rPr>
          <w:rFonts w:ascii="Times New Roman" w:hAnsi="Times New Roman"/>
        </w:rPr>
      </w:pPr>
      <w:r w:rsidR="00A95D15">
        <w:rPr>
          <w:rStyle w:val="FootnoteReference"/>
          <w:rFonts w:ascii="Times New Roman" w:hAnsi="Times New Roman"/>
        </w:rPr>
        <w:footnoteRef/>
      </w:r>
      <w:r w:rsidR="00A95D15">
        <w:rPr>
          <w:rFonts w:ascii="Times New Roman" w:hAnsi="Times New Roman"/>
        </w:rPr>
        <w:t xml:space="preserve"> ) </w:t>
      </w:r>
      <w:r w:rsidRPr="00907973" w:rsidR="00A95D15">
        <w:rPr>
          <w:rFonts w:ascii="Times New Roman" w:hAnsi="Times New Roman"/>
        </w:rPr>
        <w:t xml:space="preserve">napr. § 4 písm. f) zákona č. 314/2001 Z. z. </w:t>
      </w:r>
    </w:p>
  </w:footnote>
  <w:footnote w:id="8">
    <w:p>
      <w:pPr>
        <w:pStyle w:val="FootnoteText"/>
        <w:bidi w:val="0"/>
        <w:rPr>
          <w:rFonts w:ascii="Times New Roman" w:hAnsi="Times New Roman"/>
        </w:rPr>
      </w:pPr>
      <w:r w:rsidRPr="00907973" w:rsidR="00A95D15">
        <w:rPr>
          <w:rStyle w:val="FootnoteReference"/>
          <w:rFonts w:ascii="Times New Roman" w:hAnsi="Times New Roman"/>
        </w:rPr>
        <w:footnoteRef/>
      </w:r>
      <w:r w:rsidRPr="00907973" w:rsidR="00A95D15">
        <w:rPr>
          <w:rFonts w:ascii="Times New Roman" w:hAnsi="Times New Roman"/>
        </w:rPr>
        <w:t xml:space="preserve"> ) § 3 ods. 17 zákona č. 42/1994 Z. z. </w:t>
      </w:r>
    </w:p>
  </w:footnote>
  <w:footnote w:id="9">
    <w:p>
      <w:pPr>
        <w:pStyle w:val="FootnoteText"/>
        <w:bidi w:val="0"/>
        <w:rPr>
          <w:rFonts w:ascii="Times New Roman" w:hAnsi="Times New Roman"/>
        </w:rPr>
      </w:pPr>
      <w:r w:rsidRPr="00907973" w:rsidR="00A95D15">
        <w:rPr>
          <w:rStyle w:val="FootnoteReference"/>
          <w:rFonts w:ascii="Times New Roman" w:hAnsi="Times New Roman"/>
        </w:rPr>
        <w:footnoteRef/>
      </w:r>
      <w:r w:rsidRPr="00907973" w:rsidR="00A95D15">
        <w:rPr>
          <w:rFonts w:ascii="Times New Roman" w:hAnsi="Times New Roman"/>
        </w:rPr>
        <w:t>) Napr</w:t>
      </w:r>
      <w:r w:rsidR="00A95D15">
        <w:rPr>
          <w:rFonts w:ascii="Times New Roman" w:hAnsi="Times New Roman"/>
        </w:rPr>
        <w:t>íklad</w:t>
      </w:r>
      <w:r w:rsidRPr="00907973" w:rsidR="00A95D15">
        <w:rPr>
          <w:rFonts w:ascii="Times New Roman" w:hAnsi="Times New Roman"/>
        </w:rPr>
        <w:t xml:space="preserve"> § 6a zákona č. 51/1988 zb., § 16 ods. 1 písm</w:t>
      </w:r>
      <w:r w:rsidR="00A95D15">
        <w:rPr>
          <w:rFonts w:ascii="Times New Roman" w:hAnsi="Times New Roman"/>
        </w:rPr>
        <w:t>eno</w:t>
      </w:r>
      <w:r w:rsidRPr="00907973" w:rsidR="00A95D15">
        <w:rPr>
          <w:rFonts w:ascii="Times New Roman" w:hAnsi="Times New Roman"/>
        </w:rPr>
        <w:t xml:space="preserve"> e) zákona NR SR č. 42/1994 Z.</w:t>
      </w:r>
      <w:r w:rsidR="00A95D15">
        <w:rPr>
          <w:rFonts w:ascii="Times New Roman" w:hAnsi="Times New Roman"/>
        </w:rPr>
        <w:t xml:space="preserve"> </w:t>
      </w:r>
      <w:r w:rsidRPr="00907973" w:rsidR="00A95D15">
        <w:rPr>
          <w:rFonts w:ascii="Times New Roman" w:hAnsi="Times New Roman"/>
        </w:rPr>
        <w:t>z., § 4 písm. f) zákona č. 314/2001 Z. z., § 39 ods. 4 písm. a) zákona č. 364/2004 Z.</w:t>
      </w:r>
      <w:r w:rsidR="00A95D15">
        <w:rPr>
          <w:rFonts w:ascii="Times New Roman" w:hAnsi="Times New Roman"/>
        </w:rPr>
        <w:t xml:space="preserve"> </w:t>
      </w:r>
      <w:r w:rsidRPr="00907973" w:rsidR="00A95D15">
        <w:rPr>
          <w:rFonts w:ascii="Times New Roman" w:hAnsi="Times New Roman"/>
        </w:rPr>
        <w:t>z., § 6 zákona č. 514/2008 Z.</w:t>
      </w:r>
      <w:r w:rsidR="00A95D15">
        <w:rPr>
          <w:rFonts w:ascii="Times New Roman" w:hAnsi="Times New Roman"/>
        </w:rPr>
        <w:t xml:space="preserve"> </w:t>
      </w:r>
      <w:r w:rsidRPr="00907973" w:rsidR="00A95D15">
        <w:rPr>
          <w:rFonts w:ascii="Times New Roman" w:hAnsi="Times New Roman"/>
        </w:rPr>
        <w:t>z., § 15 ods. 2 zákona č. 137/2010 Z. z. o ovzduší v znení neskorších predpisov.</w:t>
      </w:r>
      <w:r w:rsidR="00A95D15">
        <w:rPr>
          <w:rFonts w:ascii="Times New Roman" w:hAnsi="Times New Roman"/>
        </w:rPr>
        <w:t xml:space="preserve">   </w:t>
      </w:r>
    </w:p>
  </w:footnote>
  <w:footnote w:id="10">
    <w:p w:rsidP="009349FE">
      <w:pPr>
        <w:autoSpaceDE w:val="0"/>
        <w:autoSpaceDN w:val="0"/>
        <w:bidi w:val="0"/>
        <w:adjustRightInd w:val="0"/>
        <w:jc w:val="both"/>
        <w:rPr>
          <w:rFonts w:ascii="Times New Roman" w:hAnsi="Times New Roman"/>
        </w:rPr>
      </w:pPr>
      <w:r w:rsidRPr="009349FE" w:rsidR="00A95D15">
        <w:rPr>
          <w:rStyle w:val="FootnoteReference"/>
          <w:rFonts w:ascii="Times New Roman" w:hAnsi="Times New Roman"/>
          <w:sz w:val="20"/>
          <w:szCs w:val="20"/>
        </w:rPr>
        <w:footnoteRef/>
      </w:r>
      <w:r w:rsidRPr="009349FE" w:rsidR="00A95D15">
        <w:rPr>
          <w:rFonts w:ascii="Times New Roman" w:hAnsi="Times New Roman"/>
          <w:sz w:val="20"/>
          <w:szCs w:val="20"/>
        </w:rPr>
        <w:t xml:space="preserve"> ) Napríklad zákon č. </w:t>
      </w:r>
      <w:r w:rsidR="00A95D15">
        <w:rPr>
          <w:rFonts w:ascii="Times New Roman" w:hAnsi="Times New Roman"/>
          <w:sz w:val="20"/>
          <w:szCs w:val="20"/>
        </w:rPr>
        <w:t>125/2006</w:t>
      </w:r>
      <w:r w:rsidRPr="009349FE" w:rsidR="00A95D15">
        <w:rPr>
          <w:rFonts w:ascii="Times New Roman" w:hAnsi="Times New Roman"/>
          <w:sz w:val="20"/>
          <w:szCs w:val="20"/>
        </w:rPr>
        <w:t xml:space="preserve"> Z. z. o inšpekcii práce a o zmene a doplnení </w:t>
      </w:r>
      <w:r w:rsidR="00A95D15">
        <w:rPr>
          <w:rFonts w:ascii="Times New Roman" w:hAnsi="Times New Roman"/>
          <w:sz w:val="20"/>
          <w:szCs w:val="20"/>
        </w:rPr>
        <w:t xml:space="preserve">zákona č. 82/2005 Z. z. o nelegálnej práci a nelegálnom zamestnaní a o zmene a doplnení </w:t>
      </w:r>
      <w:r w:rsidRPr="009349FE" w:rsidR="00A95D15">
        <w:rPr>
          <w:rFonts w:ascii="Times New Roman" w:hAnsi="Times New Roman"/>
          <w:sz w:val="20"/>
          <w:szCs w:val="20"/>
        </w:rPr>
        <w:t>niektorých zákonov</w:t>
      </w:r>
      <w:r w:rsidR="00A95D15">
        <w:rPr>
          <w:rFonts w:ascii="Times New Roman" w:hAnsi="Times New Roman"/>
          <w:sz w:val="20"/>
          <w:szCs w:val="20"/>
        </w:rPr>
        <w:t xml:space="preserve"> neskorších predpisov, </w:t>
      </w:r>
      <w:r w:rsidRPr="009349FE" w:rsidR="00A95D15">
        <w:rPr>
          <w:rFonts w:ascii="Times New Roman" w:hAnsi="Times New Roman"/>
          <w:sz w:val="20"/>
          <w:szCs w:val="20"/>
        </w:rPr>
        <w:t xml:space="preserve"> zákon</w:t>
      </w:r>
      <w:r w:rsidR="00A95D15">
        <w:rPr>
          <w:rFonts w:ascii="Times New Roman" w:hAnsi="Times New Roman"/>
          <w:sz w:val="20"/>
          <w:szCs w:val="20"/>
        </w:rPr>
        <w:t xml:space="preserve"> </w:t>
      </w:r>
      <w:r w:rsidRPr="009349FE" w:rsidR="00A95D15">
        <w:rPr>
          <w:rFonts w:ascii="Times New Roman" w:hAnsi="Times New Roman"/>
          <w:sz w:val="20"/>
          <w:szCs w:val="20"/>
        </w:rPr>
        <w:t>Slovenskej národnej rady č. 51/1988 Zb.</w:t>
      </w:r>
      <w:r w:rsidR="00A95D15">
        <w:rPr>
          <w:rFonts w:ascii="Times New Roman" w:hAnsi="Times New Roman"/>
          <w:sz w:val="20"/>
          <w:szCs w:val="20"/>
        </w:rPr>
        <w:t xml:space="preserve">, zákon </w:t>
      </w:r>
      <w:r w:rsidRPr="009349FE" w:rsidR="00A95D15">
        <w:rPr>
          <w:rFonts w:ascii="Times New Roman" w:hAnsi="Times New Roman"/>
          <w:sz w:val="20"/>
          <w:szCs w:val="20"/>
        </w:rPr>
        <w:t xml:space="preserve">č. 314/2001 Z. z. o ochrane pred požiarmi, zákon č. </w:t>
      </w:r>
      <w:r w:rsidR="00A95D15">
        <w:rPr>
          <w:rFonts w:ascii="Times New Roman" w:hAnsi="Times New Roman"/>
          <w:sz w:val="20"/>
          <w:szCs w:val="20"/>
        </w:rPr>
        <w:t>364/2004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55C"/>
    <w:multiLevelType w:val="hybridMultilevel"/>
    <w:tmpl w:val="3348BCF2"/>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
    <w:nsid w:val="02081C1F"/>
    <w:multiLevelType w:val="hybridMultilevel"/>
    <w:tmpl w:val="01F091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F26D71"/>
    <w:multiLevelType w:val="hybridMultilevel"/>
    <w:tmpl w:val="BE92A226"/>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
    <w:nsid w:val="062605CF"/>
    <w:multiLevelType w:val="hybridMultilevel"/>
    <w:tmpl w:val="752ECA6C"/>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
    <w:nsid w:val="069F240A"/>
    <w:multiLevelType w:val="hybridMultilevel"/>
    <w:tmpl w:val="9C66630C"/>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
    <w:nsid w:val="078A5F3B"/>
    <w:multiLevelType w:val="hybridMultilevel"/>
    <w:tmpl w:val="CB4A74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7CD640F"/>
    <w:multiLevelType w:val="hybridMultilevel"/>
    <w:tmpl w:val="A296D2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9D7319C"/>
    <w:multiLevelType w:val="hybridMultilevel"/>
    <w:tmpl w:val="C6ECF104"/>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8">
    <w:nsid w:val="0ABC0C11"/>
    <w:multiLevelType w:val="hybridMultilevel"/>
    <w:tmpl w:val="EBB03CFC"/>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9">
    <w:nsid w:val="0D5414DC"/>
    <w:multiLevelType w:val="hybridMultilevel"/>
    <w:tmpl w:val="F7ECC9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E482076"/>
    <w:multiLevelType w:val="hybridMultilevel"/>
    <w:tmpl w:val="159699D0"/>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1">
    <w:nsid w:val="0E72564D"/>
    <w:multiLevelType w:val="hybridMultilevel"/>
    <w:tmpl w:val="19B6D7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FAB56C7"/>
    <w:multiLevelType w:val="hybridMultilevel"/>
    <w:tmpl w:val="A8F67E7C"/>
    <w:lvl w:ilvl="0">
      <w:start w:val="1"/>
      <w:numFmt w:val="decimal"/>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3">
    <w:nsid w:val="13EE52EB"/>
    <w:multiLevelType w:val="hybridMultilevel"/>
    <w:tmpl w:val="F26A57B6"/>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4">
    <w:nsid w:val="157964FE"/>
    <w:multiLevelType w:val="hybridMultilevel"/>
    <w:tmpl w:val="4BD69D9C"/>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5">
    <w:nsid w:val="172630EF"/>
    <w:multiLevelType w:val="hybridMultilevel"/>
    <w:tmpl w:val="09B48BFA"/>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6">
    <w:nsid w:val="17443860"/>
    <w:multiLevelType w:val="hybridMultilevel"/>
    <w:tmpl w:val="0096F316"/>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7">
    <w:nsid w:val="17E617CB"/>
    <w:multiLevelType w:val="hybridMultilevel"/>
    <w:tmpl w:val="10EC7D70"/>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8">
    <w:nsid w:val="18E37B1E"/>
    <w:multiLevelType w:val="hybridMultilevel"/>
    <w:tmpl w:val="1B447D2C"/>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9">
    <w:nsid w:val="1A67200B"/>
    <w:multiLevelType w:val="hybridMultilevel"/>
    <w:tmpl w:val="F790D3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CBA5544"/>
    <w:multiLevelType w:val="hybridMultilevel"/>
    <w:tmpl w:val="C1FE9F00"/>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1">
    <w:nsid w:val="1D057888"/>
    <w:multiLevelType w:val="hybridMultilevel"/>
    <w:tmpl w:val="4900DF44"/>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2">
    <w:nsid w:val="1D103362"/>
    <w:multiLevelType w:val="hybridMultilevel"/>
    <w:tmpl w:val="FE08293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1DFE4007"/>
    <w:multiLevelType w:val="hybridMultilevel"/>
    <w:tmpl w:val="DC846A56"/>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4">
    <w:nsid w:val="1E4E5C36"/>
    <w:multiLevelType w:val="hybridMultilevel"/>
    <w:tmpl w:val="A1BC2D78"/>
    <w:lvl w:ilvl="0">
      <w:start w:val="1"/>
      <w:numFmt w:val="decimal"/>
      <w:lvlText w:val="%1."/>
      <w:lvlJc w:val="left"/>
      <w:pPr>
        <w:ind w:left="900" w:hanging="360"/>
      </w:pPr>
      <w:rPr>
        <w:rFonts w:cs="Times New Roman"/>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25">
    <w:nsid w:val="1F5776C3"/>
    <w:multiLevelType w:val="hybridMultilevel"/>
    <w:tmpl w:val="6316A2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FE5568E"/>
    <w:multiLevelType w:val="hybridMultilevel"/>
    <w:tmpl w:val="8F58A12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7">
    <w:nsid w:val="20B206FF"/>
    <w:multiLevelType w:val="hybridMultilevel"/>
    <w:tmpl w:val="2D58D6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220D77BF"/>
    <w:multiLevelType w:val="hybridMultilevel"/>
    <w:tmpl w:val="6E5C54E8"/>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9">
    <w:nsid w:val="2341327A"/>
    <w:multiLevelType w:val="hybridMultilevel"/>
    <w:tmpl w:val="274C0AC0"/>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0">
    <w:nsid w:val="24D654CA"/>
    <w:multiLevelType w:val="hybridMultilevel"/>
    <w:tmpl w:val="0A5CBF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26ED7F7C"/>
    <w:multiLevelType w:val="hybridMultilevel"/>
    <w:tmpl w:val="088C28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27C56083"/>
    <w:multiLevelType w:val="hybridMultilevel"/>
    <w:tmpl w:val="86B0B8D6"/>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3">
    <w:nsid w:val="2984651E"/>
    <w:multiLevelType w:val="hybridMultilevel"/>
    <w:tmpl w:val="02C0D81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4">
    <w:nsid w:val="2A007B53"/>
    <w:multiLevelType w:val="hybridMultilevel"/>
    <w:tmpl w:val="C2C0C3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D9B4FF4"/>
    <w:multiLevelType w:val="hybridMultilevel"/>
    <w:tmpl w:val="025026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2E180D7E"/>
    <w:multiLevelType w:val="hybridMultilevel"/>
    <w:tmpl w:val="AA146900"/>
    <w:lvl w:ilvl="0">
      <w:start w:val="1"/>
      <w:numFmt w:val="decimal"/>
      <w:lvlText w:val="%1."/>
      <w:lvlJc w:val="left"/>
      <w:pPr>
        <w:ind w:left="900" w:hanging="360"/>
      </w:pPr>
      <w:rPr>
        <w:rFonts w:cs="Times New Roman"/>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37">
    <w:nsid w:val="2EA64719"/>
    <w:multiLevelType w:val="hybridMultilevel"/>
    <w:tmpl w:val="9E06DF6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8">
    <w:nsid w:val="2F336757"/>
    <w:multiLevelType w:val="hybridMultilevel"/>
    <w:tmpl w:val="102A5F90"/>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9">
    <w:nsid w:val="2F3D0105"/>
    <w:multiLevelType w:val="hybridMultilevel"/>
    <w:tmpl w:val="915626A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36C0265A"/>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41">
    <w:nsid w:val="36E95637"/>
    <w:multiLevelType w:val="hybridMultilevel"/>
    <w:tmpl w:val="6EC4C42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37993635"/>
    <w:multiLevelType w:val="hybridMultilevel"/>
    <w:tmpl w:val="97A2B9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383C1577"/>
    <w:multiLevelType w:val="hybridMultilevel"/>
    <w:tmpl w:val="5122F1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3A97609F"/>
    <w:multiLevelType w:val="hybridMultilevel"/>
    <w:tmpl w:val="EE1C42AC"/>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5">
    <w:nsid w:val="3ACA12C5"/>
    <w:multiLevelType w:val="hybridMultilevel"/>
    <w:tmpl w:val="93F24D6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3B7076BA"/>
    <w:multiLevelType w:val="hybridMultilevel"/>
    <w:tmpl w:val="A5DED88A"/>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hint="default"/>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7">
    <w:nsid w:val="3BAA1D54"/>
    <w:multiLevelType w:val="hybridMultilevel"/>
    <w:tmpl w:val="8BF49FA6"/>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8">
    <w:nsid w:val="3C6A5C8D"/>
    <w:multiLevelType w:val="hybridMultilevel"/>
    <w:tmpl w:val="B2BC7EB0"/>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49">
    <w:nsid w:val="40A83873"/>
    <w:multiLevelType w:val="hybridMultilevel"/>
    <w:tmpl w:val="CC24023E"/>
    <w:lvl w:ilvl="0">
      <w:start w:val="1"/>
      <w:numFmt w:val="lowerLetter"/>
      <w:lvlText w:val="%1)"/>
      <w:lvlJc w:val="left"/>
      <w:pPr>
        <w:ind w:left="1571" w:hanging="360"/>
      </w:pPr>
      <w:rPr>
        <w:rFonts w:cs="Times New Roman"/>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50">
    <w:nsid w:val="4148169E"/>
    <w:multiLevelType w:val="hybridMultilevel"/>
    <w:tmpl w:val="E7124764"/>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1">
    <w:nsid w:val="42FB665A"/>
    <w:multiLevelType w:val="hybridMultilevel"/>
    <w:tmpl w:val="465E0B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44384DC9"/>
    <w:multiLevelType w:val="hybridMultilevel"/>
    <w:tmpl w:val="098CAD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45447F38"/>
    <w:multiLevelType w:val="hybridMultilevel"/>
    <w:tmpl w:val="A03821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45690091"/>
    <w:multiLevelType w:val="hybridMultilevel"/>
    <w:tmpl w:val="B7DE36DC"/>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5">
    <w:nsid w:val="45E40ECB"/>
    <w:multiLevelType w:val="hybridMultilevel"/>
    <w:tmpl w:val="499C370E"/>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6">
    <w:nsid w:val="47122FFD"/>
    <w:multiLevelType w:val="hybridMultilevel"/>
    <w:tmpl w:val="8E76F0C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49423027"/>
    <w:multiLevelType w:val="hybridMultilevel"/>
    <w:tmpl w:val="0AFA69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4B802F71"/>
    <w:multiLevelType w:val="hybridMultilevel"/>
    <w:tmpl w:val="9CD28B1A"/>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9">
    <w:nsid w:val="4C0E67BE"/>
    <w:multiLevelType w:val="hybridMultilevel"/>
    <w:tmpl w:val="495836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4C452D5E"/>
    <w:multiLevelType w:val="hybridMultilevel"/>
    <w:tmpl w:val="7B20211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4D933F67"/>
    <w:multiLevelType w:val="hybridMultilevel"/>
    <w:tmpl w:val="1E3C443A"/>
    <w:lvl w:ilvl="0">
      <w:start w:val="1"/>
      <w:numFmt w:val="decimal"/>
      <w:lvlText w:val="(%1)"/>
      <w:lvlJc w:val="left"/>
      <w:pPr>
        <w:ind w:left="1440" w:hanging="360"/>
      </w:pPr>
      <w:rPr>
        <w:rFonts w:cs="Times New Roman" w:hint="default"/>
        <w:rtl w:val="0"/>
        <w:cs w:val="0"/>
      </w:rPr>
    </w:lvl>
    <w:lvl w:ilvl="1">
      <w:start w:val="0"/>
      <w:numFmt w:val="bullet"/>
      <w:lvlText w:val=""/>
      <w:lvlJc w:val="left"/>
      <w:pPr>
        <w:ind w:left="2160" w:hanging="360"/>
      </w:pPr>
      <w:rPr>
        <w:rFonts w:ascii="Symbol" w:eastAsia="Times New Roman" w:hAnsi="Symbol" w:hint="default"/>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2">
    <w:nsid w:val="50C907BE"/>
    <w:multiLevelType w:val="hybridMultilevel"/>
    <w:tmpl w:val="470032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518A636D"/>
    <w:multiLevelType w:val="hybridMultilevel"/>
    <w:tmpl w:val="2FBC8F88"/>
    <w:lvl w:ilvl="0">
      <w:start w:val="1"/>
      <w:numFmt w:val="lowerLetter"/>
      <w:lvlText w:val="%1)"/>
      <w:lvlJc w:val="left"/>
      <w:pPr>
        <w:ind w:left="753" w:hanging="360"/>
      </w:pPr>
      <w:rPr>
        <w:rFonts w:cs="Times New Roman"/>
        <w:rtl w:val="0"/>
        <w:cs w:val="0"/>
      </w:rPr>
    </w:lvl>
    <w:lvl w:ilvl="1">
      <w:start w:val="1"/>
      <w:numFmt w:val="lowerLetter"/>
      <w:lvlText w:val="%2."/>
      <w:lvlJc w:val="left"/>
      <w:pPr>
        <w:ind w:left="1473" w:hanging="360"/>
      </w:pPr>
      <w:rPr>
        <w:rFonts w:cs="Times New Roman"/>
        <w:rtl w:val="0"/>
        <w:cs w:val="0"/>
      </w:rPr>
    </w:lvl>
    <w:lvl w:ilvl="2">
      <w:start w:val="1"/>
      <w:numFmt w:val="lowerRoman"/>
      <w:lvlText w:val="%3."/>
      <w:lvlJc w:val="right"/>
      <w:pPr>
        <w:ind w:left="2193" w:hanging="180"/>
      </w:pPr>
      <w:rPr>
        <w:rFonts w:cs="Times New Roman"/>
        <w:rtl w:val="0"/>
        <w:cs w:val="0"/>
      </w:rPr>
    </w:lvl>
    <w:lvl w:ilvl="3">
      <w:start w:val="1"/>
      <w:numFmt w:val="decimal"/>
      <w:lvlText w:val="%4."/>
      <w:lvlJc w:val="left"/>
      <w:pPr>
        <w:ind w:left="2913" w:hanging="360"/>
      </w:pPr>
      <w:rPr>
        <w:rFonts w:cs="Times New Roman"/>
        <w:rtl w:val="0"/>
        <w:cs w:val="0"/>
      </w:rPr>
    </w:lvl>
    <w:lvl w:ilvl="4">
      <w:start w:val="1"/>
      <w:numFmt w:val="lowerLetter"/>
      <w:lvlText w:val="%5."/>
      <w:lvlJc w:val="left"/>
      <w:pPr>
        <w:ind w:left="3633" w:hanging="360"/>
      </w:pPr>
      <w:rPr>
        <w:rFonts w:cs="Times New Roman"/>
        <w:rtl w:val="0"/>
        <w:cs w:val="0"/>
      </w:rPr>
    </w:lvl>
    <w:lvl w:ilvl="5">
      <w:start w:val="1"/>
      <w:numFmt w:val="lowerRoman"/>
      <w:lvlText w:val="%6."/>
      <w:lvlJc w:val="right"/>
      <w:pPr>
        <w:ind w:left="4353" w:hanging="180"/>
      </w:pPr>
      <w:rPr>
        <w:rFonts w:cs="Times New Roman"/>
        <w:rtl w:val="0"/>
        <w:cs w:val="0"/>
      </w:rPr>
    </w:lvl>
    <w:lvl w:ilvl="6">
      <w:start w:val="1"/>
      <w:numFmt w:val="decimal"/>
      <w:lvlText w:val="%7."/>
      <w:lvlJc w:val="left"/>
      <w:pPr>
        <w:ind w:left="5073" w:hanging="360"/>
      </w:pPr>
      <w:rPr>
        <w:rFonts w:cs="Times New Roman"/>
        <w:rtl w:val="0"/>
        <w:cs w:val="0"/>
      </w:rPr>
    </w:lvl>
    <w:lvl w:ilvl="7">
      <w:start w:val="1"/>
      <w:numFmt w:val="lowerLetter"/>
      <w:lvlText w:val="%8."/>
      <w:lvlJc w:val="left"/>
      <w:pPr>
        <w:ind w:left="5793" w:hanging="360"/>
      </w:pPr>
      <w:rPr>
        <w:rFonts w:cs="Times New Roman"/>
        <w:rtl w:val="0"/>
        <w:cs w:val="0"/>
      </w:rPr>
    </w:lvl>
    <w:lvl w:ilvl="8">
      <w:start w:val="1"/>
      <w:numFmt w:val="lowerRoman"/>
      <w:lvlText w:val="%9."/>
      <w:lvlJc w:val="right"/>
      <w:pPr>
        <w:ind w:left="6513" w:hanging="180"/>
      </w:pPr>
      <w:rPr>
        <w:rFonts w:cs="Times New Roman"/>
        <w:rtl w:val="0"/>
        <w:cs w:val="0"/>
      </w:rPr>
    </w:lvl>
  </w:abstractNum>
  <w:abstractNum w:abstractNumId="64">
    <w:nsid w:val="51FA33AE"/>
    <w:multiLevelType w:val="hybridMultilevel"/>
    <w:tmpl w:val="938491EE"/>
    <w:lvl w:ilvl="0">
      <w:start w:val="1"/>
      <w:numFmt w:val="decimal"/>
      <w:lvlText w:val="%1."/>
      <w:lvlJc w:val="left"/>
      <w:pPr>
        <w:ind w:left="954" w:hanging="360"/>
      </w:pPr>
      <w:rPr>
        <w:rFonts w:cs="Times New Roman"/>
        <w:rtl w:val="0"/>
        <w:cs w:val="0"/>
      </w:rPr>
    </w:lvl>
    <w:lvl w:ilvl="1">
      <w:start w:val="1"/>
      <w:numFmt w:val="lowerLetter"/>
      <w:lvlText w:val="%2."/>
      <w:lvlJc w:val="left"/>
      <w:pPr>
        <w:ind w:left="1674" w:hanging="360"/>
      </w:pPr>
      <w:rPr>
        <w:rFonts w:cs="Times New Roman"/>
        <w:rtl w:val="0"/>
        <w:cs w:val="0"/>
      </w:rPr>
    </w:lvl>
    <w:lvl w:ilvl="2">
      <w:start w:val="1"/>
      <w:numFmt w:val="lowerRoman"/>
      <w:lvlText w:val="%3."/>
      <w:lvlJc w:val="right"/>
      <w:pPr>
        <w:ind w:left="2394" w:hanging="180"/>
      </w:pPr>
      <w:rPr>
        <w:rFonts w:cs="Times New Roman"/>
        <w:rtl w:val="0"/>
        <w:cs w:val="0"/>
      </w:rPr>
    </w:lvl>
    <w:lvl w:ilvl="3">
      <w:start w:val="1"/>
      <w:numFmt w:val="decimal"/>
      <w:lvlText w:val="%4."/>
      <w:lvlJc w:val="left"/>
      <w:pPr>
        <w:ind w:left="3114" w:hanging="360"/>
      </w:pPr>
      <w:rPr>
        <w:rFonts w:cs="Times New Roman"/>
        <w:rtl w:val="0"/>
        <w:cs w:val="0"/>
      </w:rPr>
    </w:lvl>
    <w:lvl w:ilvl="4">
      <w:start w:val="1"/>
      <w:numFmt w:val="lowerLetter"/>
      <w:lvlText w:val="%5."/>
      <w:lvlJc w:val="left"/>
      <w:pPr>
        <w:ind w:left="3834" w:hanging="360"/>
      </w:pPr>
      <w:rPr>
        <w:rFonts w:cs="Times New Roman"/>
        <w:rtl w:val="0"/>
        <w:cs w:val="0"/>
      </w:rPr>
    </w:lvl>
    <w:lvl w:ilvl="5">
      <w:start w:val="1"/>
      <w:numFmt w:val="lowerRoman"/>
      <w:lvlText w:val="%6."/>
      <w:lvlJc w:val="right"/>
      <w:pPr>
        <w:ind w:left="4554" w:hanging="180"/>
      </w:pPr>
      <w:rPr>
        <w:rFonts w:cs="Times New Roman"/>
        <w:rtl w:val="0"/>
        <w:cs w:val="0"/>
      </w:rPr>
    </w:lvl>
    <w:lvl w:ilvl="6">
      <w:start w:val="1"/>
      <w:numFmt w:val="decimal"/>
      <w:lvlText w:val="%7."/>
      <w:lvlJc w:val="left"/>
      <w:pPr>
        <w:ind w:left="5274" w:hanging="360"/>
      </w:pPr>
      <w:rPr>
        <w:rFonts w:cs="Times New Roman"/>
        <w:rtl w:val="0"/>
        <w:cs w:val="0"/>
      </w:rPr>
    </w:lvl>
    <w:lvl w:ilvl="7">
      <w:start w:val="1"/>
      <w:numFmt w:val="lowerLetter"/>
      <w:lvlText w:val="%8."/>
      <w:lvlJc w:val="left"/>
      <w:pPr>
        <w:ind w:left="5994" w:hanging="360"/>
      </w:pPr>
      <w:rPr>
        <w:rFonts w:cs="Times New Roman"/>
        <w:rtl w:val="0"/>
        <w:cs w:val="0"/>
      </w:rPr>
    </w:lvl>
    <w:lvl w:ilvl="8">
      <w:start w:val="1"/>
      <w:numFmt w:val="lowerRoman"/>
      <w:lvlText w:val="%9."/>
      <w:lvlJc w:val="right"/>
      <w:pPr>
        <w:ind w:left="6714" w:hanging="180"/>
      </w:pPr>
      <w:rPr>
        <w:rFonts w:cs="Times New Roman"/>
        <w:rtl w:val="0"/>
        <w:cs w:val="0"/>
      </w:rPr>
    </w:lvl>
  </w:abstractNum>
  <w:abstractNum w:abstractNumId="65">
    <w:nsid w:val="526C3D5B"/>
    <w:multiLevelType w:val="hybridMultilevel"/>
    <w:tmpl w:val="6E5C54E8"/>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6">
    <w:nsid w:val="53A10882"/>
    <w:multiLevelType w:val="hybridMultilevel"/>
    <w:tmpl w:val="DC9E3578"/>
    <w:lvl w:ilvl="0">
      <w:start w:val="1"/>
      <w:numFmt w:val="lowerLetter"/>
      <w:lvlText w:val="%1)"/>
      <w:lvlJc w:val="left"/>
      <w:pPr>
        <w:ind w:left="1571" w:hanging="360"/>
      </w:pPr>
      <w:rPr>
        <w:rFonts w:cs="Times New Roman" w:hint="default"/>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67">
    <w:nsid w:val="53E3044C"/>
    <w:multiLevelType w:val="hybridMultilevel"/>
    <w:tmpl w:val="C8E0DED6"/>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8">
    <w:nsid w:val="552E0D5A"/>
    <w:multiLevelType w:val="hybridMultilevel"/>
    <w:tmpl w:val="BC9C2690"/>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69">
    <w:nsid w:val="57F10807"/>
    <w:multiLevelType w:val="hybridMultilevel"/>
    <w:tmpl w:val="60982EB8"/>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0">
    <w:nsid w:val="5C5C7022"/>
    <w:multiLevelType w:val="hybridMultilevel"/>
    <w:tmpl w:val="D9D079D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5C736741"/>
    <w:multiLevelType w:val="hybridMultilevel"/>
    <w:tmpl w:val="077EEBA0"/>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2">
    <w:nsid w:val="5C9E7148"/>
    <w:multiLevelType w:val="hybridMultilevel"/>
    <w:tmpl w:val="331C18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5CAA3157"/>
    <w:multiLevelType w:val="hybridMultilevel"/>
    <w:tmpl w:val="482E958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5D170A4C"/>
    <w:multiLevelType w:val="hybridMultilevel"/>
    <w:tmpl w:val="829C1F34"/>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5">
    <w:nsid w:val="5E7E3F28"/>
    <w:multiLevelType w:val="hybridMultilevel"/>
    <w:tmpl w:val="B554C55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5F1B5A65"/>
    <w:multiLevelType w:val="hybridMultilevel"/>
    <w:tmpl w:val="4C0CB5C4"/>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7">
    <w:nsid w:val="60782D37"/>
    <w:multiLevelType w:val="hybridMultilevel"/>
    <w:tmpl w:val="BE08E6A0"/>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8">
    <w:nsid w:val="60BC5006"/>
    <w:multiLevelType w:val="hybridMultilevel"/>
    <w:tmpl w:val="5FA23F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61F25F15"/>
    <w:multiLevelType w:val="hybridMultilevel"/>
    <w:tmpl w:val="DE8AE836"/>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80">
    <w:nsid w:val="6299425B"/>
    <w:multiLevelType w:val="hybridMultilevel"/>
    <w:tmpl w:val="B12EE20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634922F8"/>
    <w:multiLevelType w:val="hybridMultilevel"/>
    <w:tmpl w:val="E7A06540"/>
    <w:lvl w:ilvl="0">
      <w:start w:val="1"/>
      <w:numFmt w:val="lowerLetter"/>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82">
    <w:nsid w:val="673E75A0"/>
    <w:multiLevelType w:val="hybridMultilevel"/>
    <w:tmpl w:val="60982EB8"/>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83">
    <w:nsid w:val="67450AD5"/>
    <w:multiLevelType w:val="hybridMultilevel"/>
    <w:tmpl w:val="52584F8E"/>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84">
    <w:nsid w:val="67F603D5"/>
    <w:multiLevelType w:val="hybridMultilevel"/>
    <w:tmpl w:val="690C621E"/>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85">
    <w:nsid w:val="699258AA"/>
    <w:multiLevelType w:val="hybridMultilevel"/>
    <w:tmpl w:val="9476F4D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6B880C46"/>
    <w:multiLevelType w:val="hybridMultilevel"/>
    <w:tmpl w:val="772A16F4"/>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87">
    <w:nsid w:val="6BEA4451"/>
    <w:multiLevelType w:val="hybridMultilevel"/>
    <w:tmpl w:val="2F08939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6C152D35"/>
    <w:multiLevelType w:val="hybridMultilevel"/>
    <w:tmpl w:val="EE969A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6CE85047"/>
    <w:multiLevelType w:val="hybridMultilevel"/>
    <w:tmpl w:val="DB6C6D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6D9F28FE"/>
    <w:multiLevelType w:val="hybridMultilevel"/>
    <w:tmpl w:val="AEF0A7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6FD20939"/>
    <w:multiLevelType w:val="hybridMultilevel"/>
    <w:tmpl w:val="ED40320A"/>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92">
    <w:nsid w:val="71410802"/>
    <w:multiLevelType w:val="hybridMultilevel"/>
    <w:tmpl w:val="564CF33C"/>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93">
    <w:nsid w:val="71785699"/>
    <w:multiLevelType w:val="hybridMultilevel"/>
    <w:tmpl w:val="F08254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726153ED"/>
    <w:multiLevelType w:val="hybridMultilevel"/>
    <w:tmpl w:val="F8BAB6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75A21AB9"/>
    <w:multiLevelType w:val="hybridMultilevel"/>
    <w:tmpl w:val="D17C32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79963092"/>
    <w:multiLevelType w:val="hybridMultilevel"/>
    <w:tmpl w:val="172C632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7">
    <w:nsid w:val="7B960602"/>
    <w:multiLevelType w:val="hybridMultilevel"/>
    <w:tmpl w:val="0C3481F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8">
    <w:nsid w:val="7BD32C4B"/>
    <w:multiLevelType w:val="hybridMultilevel"/>
    <w:tmpl w:val="E75EB80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7DD11AA2"/>
    <w:multiLevelType w:val="hybridMultilevel"/>
    <w:tmpl w:val="D682B00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7E5F5F4E"/>
    <w:multiLevelType w:val="hybridMultilevel"/>
    <w:tmpl w:val="D6B8FE7E"/>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num w:numId="1">
    <w:abstractNumId w:val="88"/>
  </w:num>
  <w:num w:numId="2">
    <w:abstractNumId w:val="51"/>
  </w:num>
  <w:num w:numId="3">
    <w:abstractNumId w:val="43"/>
  </w:num>
  <w:num w:numId="4">
    <w:abstractNumId w:val="41"/>
  </w:num>
  <w:num w:numId="5">
    <w:abstractNumId w:val="40"/>
  </w:num>
  <w:num w:numId="6">
    <w:abstractNumId w:val="61"/>
  </w:num>
  <w:num w:numId="7">
    <w:abstractNumId w:val="55"/>
  </w:num>
  <w:num w:numId="8">
    <w:abstractNumId w:val="58"/>
  </w:num>
  <w:num w:numId="9">
    <w:abstractNumId w:val="91"/>
  </w:num>
  <w:num w:numId="10">
    <w:abstractNumId w:val="71"/>
  </w:num>
  <w:num w:numId="11">
    <w:abstractNumId w:val="16"/>
  </w:num>
  <w:num w:numId="12">
    <w:abstractNumId w:val="4"/>
  </w:num>
  <w:num w:numId="13">
    <w:abstractNumId w:val="81"/>
  </w:num>
  <w:num w:numId="14">
    <w:abstractNumId w:val="52"/>
  </w:num>
  <w:num w:numId="15">
    <w:abstractNumId w:val="28"/>
  </w:num>
  <w:num w:numId="16">
    <w:abstractNumId w:val="65"/>
  </w:num>
  <w:num w:numId="17">
    <w:abstractNumId w:val="7"/>
  </w:num>
  <w:num w:numId="18">
    <w:abstractNumId w:val="5"/>
  </w:num>
  <w:num w:numId="19">
    <w:abstractNumId w:val="54"/>
  </w:num>
  <w:num w:numId="20">
    <w:abstractNumId w:val="26"/>
  </w:num>
  <w:num w:numId="21">
    <w:abstractNumId w:val="15"/>
  </w:num>
  <w:num w:numId="22">
    <w:abstractNumId w:val="2"/>
  </w:num>
  <w:num w:numId="23">
    <w:abstractNumId w:val="94"/>
  </w:num>
  <w:num w:numId="24">
    <w:abstractNumId w:val="50"/>
  </w:num>
  <w:num w:numId="25">
    <w:abstractNumId w:val="66"/>
  </w:num>
  <w:num w:numId="26">
    <w:abstractNumId w:val="21"/>
  </w:num>
  <w:num w:numId="27">
    <w:abstractNumId w:val="86"/>
  </w:num>
  <w:num w:numId="28">
    <w:abstractNumId w:val="0"/>
  </w:num>
  <w:num w:numId="29">
    <w:abstractNumId w:val="8"/>
  </w:num>
  <w:num w:numId="30">
    <w:abstractNumId w:val="84"/>
  </w:num>
  <w:num w:numId="31">
    <w:abstractNumId w:val="44"/>
  </w:num>
  <w:num w:numId="32">
    <w:abstractNumId w:val="38"/>
  </w:num>
  <w:num w:numId="33">
    <w:abstractNumId w:val="42"/>
  </w:num>
  <w:num w:numId="34">
    <w:abstractNumId w:val="31"/>
  </w:num>
  <w:num w:numId="35">
    <w:abstractNumId w:val="68"/>
  </w:num>
  <w:num w:numId="36">
    <w:abstractNumId w:val="18"/>
  </w:num>
  <w:num w:numId="37">
    <w:abstractNumId w:val="20"/>
  </w:num>
  <w:num w:numId="38">
    <w:abstractNumId w:val="14"/>
  </w:num>
  <w:num w:numId="39">
    <w:abstractNumId w:val="67"/>
  </w:num>
  <w:num w:numId="40">
    <w:abstractNumId w:val="100"/>
  </w:num>
  <w:num w:numId="41">
    <w:abstractNumId w:val="79"/>
  </w:num>
  <w:num w:numId="42">
    <w:abstractNumId w:val="13"/>
  </w:num>
  <w:num w:numId="43">
    <w:abstractNumId w:val="29"/>
  </w:num>
  <w:num w:numId="44">
    <w:abstractNumId w:val="49"/>
  </w:num>
  <w:num w:numId="45">
    <w:abstractNumId w:val="48"/>
  </w:num>
  <w:num w:numId="46">
    <w:abstractNumId w:val="76"/>
  </w:num>
  <w:num w:numId="47">
    <w:abstractNumId w:val="83"/>
  </w:num>
  <w:num w:numId="48">
    <w:abstractNumId w:val="45"/>
  </w:num>
  <w:num w:numId="49">
    <w:abstractNumId w:val="98"/>
  </w:num>
  <w:num w:numId="50">
    <w:abstractNumId w:val="77"/>
  </w:num>
  <w:num w:numId="51">
    <w:abstractNumId w:val="92"/>
  </w:num>
  <w:num w:numId="52">
    <w:abstractNumId w:val="3"/>
  </w:num>
  <w:num w:numId="53">
    <w:abstractNumId w:val="74"/>
  </w:num>
  <w:num w:numId="54">
    <w:abstractNumId w:val="17"/>
  </w:num>
  <w:num w:numId="55">
    <w:abstractNumId w:val="47"/>
  </w:num>
  <w:num w:numId="56">
    <w:abstractNumId w:val="82"/>
  </w:num>
  <w:num w:numId="57">
    <w:abstractNumId w:val="69"/>
  </w:num>
  <w:num w:numId="58">
    <w:abstractNumId w:val="25"/>
  </w:num>
  <w:num w:numId="59">
    <w:abstractNumId w:val="22"/>
  </w:num>
  <w:num w:numId="60">
    <w:abstractNumId w:val="63"/>
  </w:num>
  <w:num w:numId="61">
    <w:abstractNumId w:val="64"/>
  </w:num>
  <w:num w:numId="62">
    <w:abstractNumId w:val="57"/>
  </w:num>
  <w:num w:numId="63">
    <w:abstractNumId w:val="53"/>
  </w:num>
  <w:num w:numId="64">
    <w:abstractNumId w:val="39"/>
  </w:num>
  <w:num w:numId="65">
    <w:abstractNumId w:val="56"/>
  </w:num>
  <w:num w:numId="66">
    <w:abstractNumId w:val="36"/>
  </w:num>
  <w:num w:numId="67">
    <w:abstractNumId w:val="24"/>
  </w:num>
  <w:num w:numId="68">
    <w:abstractNumId w:val="72"/>
  </w:num>
  <w:num w:numId="69">
    <w:abstractNumId w:val="70"/>
  </w:num>
  <w:num w:numId="70">
    <w:abstractNumId w:val="93"/>
  </w:num>
  <w:num w:numId="71">
    <w:abstractNumId w:val="19"/>
  </w:num>
  <w:num w:numId="72">
    <w:abstractNumId w:val="75"/>
  </w:num>
  <w:num w:numId="73">
    <w:abstractNumId w:val="87"/>
  </w:num>
  <w:num w:numId="74">
    <w:abstractNumId w:val="95"/>
  </w:num>
  <w:num w:numId="75">
    <w:abstractNumId w:val="6"/>
  </w:num>
  <w:num w:numId="76">
    <w:abstractNumId w:val="60"/>
  </w:num>
  <w:num w:numId="77">
    <w:abstractNumId w:val="34"/>
  </w:num>
  <w:num w:numId="78">
    <w:abstractNumId w:val="35"/>
  </w:num>
  <w:num w:numId="79">
    <w:abstractNumId w:val="9"/>
  </w:num>
  <w:num w:numId="80">
    <w:abstractNumId w:val="62"/>
  </w:num>
  <w:num w:numId="81">
    <w:abstractNumId w:val="1"/>
  </w:num>
  <w:num w:numId="82">
    <w:abstractNumId w:val="80"/>
  </w:num>
  <w:num w:numId="83">
    <w:abstractNumId w:val="11"/>
  </w:num>
  <w:num w:numId="84">
    <w:abstractNumId w:val="12"/>
  </w:num>
  <w:num w:numId="85">
    <w:abstractNumId w:val="73"/>
  </w:num>
  <w:num w:numId="86">
    <w:abstractNumId w:val="27"/>
  </w:num>
  <w:num w:numId="87">
    <w:abstractNumId w:val="90"/>
  </w:num>
  <w:num w:numId="88">
    <w:abstractNumId w:val="89"/>
  </w:num>
  <w:num w:numId="89">
    <w:abstractNumId w:val="85"/>
  </w:num>
  <w:num w:numId="90">
    <w:abstractNumId w:val="97"/>
  </w:num>
  <w:num w:numId="91">
    <w:abstractNumId w:val="33"/>
  </w:num>
  <w:num w:numId="92">
    <w:abstractNumId w:val="10"/>
  </w:num>
  <w:num w:numId="93">
    <w:abstractNumId w:val="96"/>
  </w:num>
  <w:num w:numId="94">
    <w:abstractNumId w:val="46"/>
  </w:num>
  <w:num w:numId="95">
    <w:abstractNumId w:val="23"/>
  </w:num>
  <w:num w:numId="96">
    <w:abstractNumId w:val="30"/>
  </w:num>
  <w:num w:numId="97">
    <w:abstractNumId w:val="78"/>
  </w:num>
  <w:num w:numId="98">
    <w:abstractNumId w:val="59"/>
  </w:num>
  <w:num w:numId="99">
    <w:abstractNumId w:val="99"/>
  </w:num>
  <w:num w:numId="100">
    <w:abstractNumId w:val="32"/>
  </w:num>
  <w:num w:numId="10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doNotTrackMoves/>
  <w:defaultTabStop w:val="708"/>
  <w:hyphenationZone w:val="425"/>
  <w:drawingGridHorizontalSpacing w:val="120"/>
  <w:displayHorizontalDrawingGridEvery w:val="2"/>
  <w:characterSpacingControl w:val="doNotCompress"/>
  <w:footnotePr>
    <w:footnote w:id="0"/>
    <w:footnote w:id="1"/>
  </w:footnotePr>
  <w:compat>
    <w:doNotUseIndentAsNumberingTabStop/>
    <w:allowSpaceOfSameStyleInTable/>
    <w:splitPgBreakAndParaMark/>
    <w:useAnsiKerningPairs/>
  </w:compat>
  <w:rsids>
    <w:rsidRoot w:val="00C26D74"/>
    <w:rsid w:val="00025732"/>
    <w:rsid w:val="000302D2"/>
    <w:rsid w:val="0003566F"/>
    <w:rsid w:val="000656EB"/>
    <w:rsid w:val="00080AB7"/>
    <w:rsid w:val="00081470"/>
    <w:rsid w:val="00084209"/>
    <w:rsid w:val="000854BD"/>
    <w:rsid w:val="000E53B3"/>
    <w:rsid w:val="000E669D"/>
    <w:rsid w:val="000F1BAD"/>
    <w:rsid w:val="0010395D"/>
    <w:rsid w:val="00113079"/>
    <w:rsid w:val="00125B85"/>
    <w:rsid w:val="00135CEF"/>
    <w:rsid w:val="001557EA"/>
    <w:rsid w:val="001647EB"/>
    <w:rsid w:val="0016777F"/>
    <w:rsid w:val="001B6763"/>
    <w:rsid w:val="001E6A5A"/>
    <w:rsid w:val="00203EF1"/>
    <w:rsid w:val="00211B2A"/>
    <w:rsid w:val="002566F5"/>
    <w:rsid w:val="00261096"/>
    <w:rsid w:val="00270BD4"/>
    <w:rsid w:val="00274093"/>
    <w:rsid w:val="0028093F"/>
    <w:rsid w:val="002A5B8A"/>
    <w:rsid w:val="002A67F6"/>
    <w:rsid w:val="002C7BEA"/>
    <w:rsid w:val="002D6D6A"/>
    <w:rsid w:val="002D7724"/>
    <w:rsid w:val="002F3768"/>
    <w:rsid w:val="002F749A"/>
    <w:rsid w:val="00301F9C"/>
    <w:rsid w:val="00306CFC"/>
    <w:rsid w:val="00363335"/>
    <w:rsid w:val="00391812"/>
    <w:rsid w:val="003E3D3D"/>
    <w:rsid w:val="00401E66"/>
    <w:rsid w:val="00412DE3"/>
    <w:rsid w:val="004149C7"/>
    <w:rsid w:val="00415ED8"/>
    <w:rsid w:val="004267B4"/>
    <w:rsid w:val="0044039B"/>
    <w:rsid w:val="00461F95"/>
    <w:rsid w:val="00471E7C"/>
    <w:rsid w:val="00484FBA"/>
    <w:rsid w:val="004A66E2"/>
    <w:rsid w:val="004B48CA"/>
    <w:rsid w:val="004C0B55"/>
    <w:rsid w:val="004D57AF"/>
    <w:rsid w:val="00504A7F"/>
    <w:rsid w:val="005165C4"/>
    <w:rsid w:val="00525C6E"/>
    <w:rsid w:val="005344E4"/>
    <w:rsid w:val="0054141E"/>
    <w:rsid w:val="00556B6E"/>
    <w:rsid w:val="00561248"/>
    <w:rsid w:val="00562F8D"/>
    <w:rsid w:val="00566DF5"/>
    <w:rsid w:val="005A50C4"/>
    <w:rsid w:val="005A6006"/>
    <w:rsid w:val="005E600B"/>
    <w:rsid w:val="00625C99"/>
    <w:rsid w:val="00665ECC"/>
    <w:rsid w:val="0068519A"/>
    <w:rsid w:val="006A1AFA"/>
    <w:rsid w:val="006A3363"/>
    <w:rsid w:val="006B027C"/>
    <w:rsid w:val="006D300A"/>
    <w:rsid w:val="006D3063"/>
    <w:rsid w:val="006F3B6D"/>
    <w:rsid w:val="00703EB7"/>
    <w:rsid w:val="00720FC7"/>
    <w:rsid w:val="007371CC"/>
    <w:rsid w:val="00740CDD"/>
    <w:rsid w:val="00752E69"/>
    <w:rsid w:val="00763EB0"/>
    <w:rsid w:val="00774152"/>
    <w:rsid w:val="00782A60"/>
    <w:rsid w:val="007978E5"/>
    <w:rsid w:val="007B728A"/>
    <w:rsid w:val="007F06E9"/>
    <w:rsid w:val="007F1DD1"/>
    <w:rsid w:val="007F57CD"/>
    <w:rsid w:val="00807909"/>
    <w:rsid w:val="0081624E"/>
    <w:rsid w:val="008301DD"/>
    <w:rsid w:val="00831201"/>
    <w:rsid w:val="00867E3A"/>
    <w:rsid w:val="008702E9"/>
    <w:rsid w:val="008734AD"/>
    <w:rsid w:val="00873617"/>
    <w:rsid w:val="00892E2A"/>
    <w:rsid w:val="00895248"/>
    <w:rsid w:val="008A18B7"/>
    <w:rsid w:val="008C32BC"/>
    <w:rsid w:val="008D1304"/>
    <w:rsid w:val="008D1314"/>
    <w:rsid w:val="00907973"/>
    <w:rsid w:val="009349FE"/>
    <w:rsid w:val="009521AF"/>
    <w:rsid w:val="0096069D"/>
    <w:rsid w:val="00962545"/>
    <w:rsid w:val="00972B9C"/>
    <w:rsid w:val="009A6038"/>
    <w:rsid w:val="009C53ED"/>
    <w:rsid w:val="009D3884"/>
    <w:rsid w:val="009E6408"/>
    <w:rsid w:val="009F7727"/>
    <w:rsid w:val="00A072DB"/>
    <w:rsid w:val="00A201D7"/>
    <w:rsid w:val="00A246B7"/>
    <w:rsid w:val="00A248DC"/>
    <w:rsid w:val="00A47A39"/>
    <w:rsid w:val="00A56CB6"/>
    <w:rsid w:val="00A94A07"/>
    <w:rsid w:val="00A95D15"/>
    <w:rsid w:val="00A967D7"/>
    <w:rsid w:val="00AA2B73"/>
    <w:rsid w:val="00AB15C0"/>
    <w:rsid w:val="00AB1E12"/>
    <w:rsid w:val="00AE4F14"/>
    <w:rsid w:val="00B00949"/>
    <w:rsid w:val="00B06B1F"/>
    <w:rsid w:val="00B223FD"/>
    <w:rsid w:val="00B31E54"/>
    <w:rsid w:val="00B573F7"/>
    <w:rsid w:val="00B92B14"/>
    <w:rsid w:val="00BA0E02"/>
    <w:rsid w:val="00BF5409"/>
    <w:rsid w:val="00C26D74"/>
    <w:rsid w:val="00C905CA"/>
    <w:rsid w:val="00C90E4C"/>
    <w:rsid w:val="00CA4B95"/>
    <w:rsid w:val="00CB35CE"/>
    <w:rsid w:val="00CB46F4"/>
    <w:rsid w:val="00CC7573"/>
    <w:rsid w:val="00CE6A95"/>
    <w:rsid w:val="00CF06F0"/>
    <w:rsid w:val="00CF3CE6"/>
    <w:rsid w:val="00D1488D"/>
    <w:rsid w:val="00D2455B"/>
    <w:rsid w:val="00D25090"/>
    <w:rsid w:val="00D76A0B"/>
    <w:rsid w:val="00D80256"/>
    <w:rsid w:val="00DC22C0"/>
    <w:rsid w:val="00DD44C4"/>
    <w:rsid w:val="00DF3575"/>
    <w:rsid w:val="00DF5154"/>
    <w:rsid w:val="00E14CF4"/>
    <w:rsid w:val="00E26FAE"/>
    <w:rsid w:val="00E35006"/>
    <w:rsid w:val="00E55E62"/>
    <w:rsid w:val="00E60AA0"/>
    <w:rsid w:val="00E7425E"/>
    <w:rsid w:val="00E775C0"/>
    <w:rsid w:val="00E906B5"/>
    <w:rsid w:val="00E9135C"/>
    <w:rsid w:val="00E936AB"/>
    <w:rsid w:val="00EA5D16"/>
    <w:rsid w:val="00EB284E"/>
    <w:rsid w:val="00EC3933"/>
    <w:rsid w:val="00ED283A"/>
    <w:rsid w:val="00EF3D5A"/>
    <w:rsid w:val="00F1088B"/>
    <w:rsid w:val="00F27C48"/>
    <w:rsid w:val="00F63A49"/>
    <w:rsid w:val="00F66BD3"/>
    <w:rsid w:val="00F723AA"/>
    <w:rsid w:val="00F92800"/>
    <w:rsid w:val="00FA13C1"/>
    <w:rsid w:val="00FB3397"/>
    <w:rsid w:val="00FB370B"/>
    <w:rsid w:val="00FB74B9"/>
    <w:rsid w:val="00FC6F5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D7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E26FAE"/>
    <w:pPr>
      <w:keepNext/>
      <w:spacing w:before="240" w:after="60"/>
      <w:jc w:val="lef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E26FAE"/>
    <w:rPr>
      <w:rFonts w:ascii="Arial" w:hAnsi="Arial" w:cs="Arial"/>
      <w:b/>
      <w:bCs/>
      <w:kern w:val="32"/>
      <w:sz w:val="32"/>
      <w:szCs w:val="32"/>
      <w:rtl w:val="0"/>
      <w:cs w:val="0"/>
    </w:rPr>
  </w:style>
  <w:style w:type="paragraph" w:customStyle="1" w:styleId="CharChar">
    <w:name w:val="Char Char"/>
    <w:basedOn w:val="Normal"/>
    <w:rsid w:val="00C26D74"/>
    <w:pPr>
      <w:spacing w:after="160" w:line="240" w:lineRule="exact"/>
      <w:jc w:val="left"/>
    </w:pPr>
    <w:rPr>
      <w:rFonts w:ascii="Tahoma" w:hAnsi="Tahoma" w:cs="Tahoma"/>
      <w:sz w:val="20"/>
      <w:szCs w:val="20"/>
      <w:lang w:val="en-US" w:eastAsia="en-US"/>
    </w:rPr>
  </w:style>
  <w:style w:type="paragraph" w:styleId="ListParagraph">
    <w:name w:val="List Paragraph"/>
    <w:basedOn w:val="Normal"/>
    <w:uiPriority w:val="34"/>
    <w:qFormat/>
    <w:rsid w:val="00C26D74"/>
    <w:pPr>
      <w:ind w:left="720"/>
      <w:contextualSpacing/>
      <w:jc w:val="left"/>
    </w:pPr>
  </w:style>
  <w:style w:type="paragraph" w:styleId="FootnoteText">
    <w:name w:val="footnote text"/>
    <w:basedOn w:val="Normal"/>
    <w:link w:val="TextpoznmkypodiarouChar"/>
    <w:uiPriority w:val="99"/>
    <w:semiHidden/>
    <w:unhideWhenUsed/>
    <w:rsid w:val="00D1488D"/>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D1488D"/>
    <w:rPr>
      <w:rFonts w:eastAsia="Times New Roman" w:cs="Times New Roman"/>
      <w:rtl w:val="0"/>
      <w:cs w:val="0"/>
    </w:rPr>
  </w:style>
  <w:style w:type="character" w:styleId="FootnoteReference">
    <w:name w:val="footnote reference"/>
    <w:basedOn w:val="DefaultParagraphFont"/>
    <w:uiPriority w:val="99"/>
    <w:semiHidden/>
    <w:unhideWhenUsed/>
    <w:rsid w:val="00D1488D"/>
    <w:rPr>
      <w:rFonts w:cs="Times New Roman"/>
      <w:vertAlign w:val="superscript"/>
      <w:rtl w:val="0"/>
      <w:cs w:val="0"/>
    </w:rPr>
  </w:style>
  <w:style w:type="character" w:customStyle="1" w:styleId="clanek">
    <w:name w:val="clanek"/>
    <w:basedOn w:val="DefaultParagraphFont"/>
    <w:uiPriority w:val="99"/>
    <w:rsid w:val="00E26FAE"/>
    <w:rPr>
      <w:rFonts w:cs="Times New Roman"/>
      <w:rtl w:val="0"/>
      <w:cs w:val="0"/>
    </w:rPr>
  </w:style>
  <w:style w:type="paragraph" w:styleId="BalloonText">
    <w:name w:val="Balloon Text"/>
    <w:basedOn w:val="Normal"/>
    <w:link w:val="TextbublinyChar"/>
    <w:uiPriority w:val="99"/>
    <w:semiHidden/>
    <w:unhideWhenUsed/>
    <w:rsid w:val="00415ED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15ED8"/>
    <w:rPr>
      <w:rFonts w:ascii="Tahoma" w:hAnsi="Tahoma" w:cs="Tahoma"/>
      <w:sz w:val="16"/>
      <w:szCs w:val="16"/>
      <w:rtl w:val="0"/>
      <w:cs w:val="0"/>
    </w:rPr>
  </w:style>
  <w:style w:type="paragraph" w:styleId="Header">
    <w:name w:val="header"/>
    <w:basedOn w:val="Normal"/>
    <w:link w:val="HlavikaChar"/>
    <w:uiPriority w:val="99"/>
    <w:unhideWhenUsed/>
    <w:rsid w:val="00415ED8"/>
    <w:pPr>
      <w:tabs>
        <w:tab w:val="center" w:pos="4536"/>
        <w:tab w:val="right" w:pos="9072"/>
      </w:tabs>
      <w:jc w:val="left"/>
    </w:pPr>
  </w:style>
  <w:style w:type="character" w:customStyle="1" w:styleId="HlavikaChar">
    <w:name w:val="Hlavička Char"/>
    <w:basedOn w:val="DefaultParagraphFont"/>
    <w:link w:val="Header"/>
    <w:uiPriority w:val="99"/>
    <w:locked/>
    <w:rsid w:val="00415ED8"/>
    <w:rPr>
      <w:rFonts w:eastAsia="Times New Roman" w:cs="Times New Roman"/>
      <w:sz w:val="24"/>
      <w:szCs w:val="24"/>
      <w:rtl w:val="0"/>
      <w:cs w:val="0"/>
    </w:rPr>
  </w:style>
  <w:style w:type="paragraph" w:styleId="Footer">
    <w:name w:val="footer"/>
    <w:basedOn w:val="Normal"/>
    <w:link w:val="PtaChar"/>
    <w:uiPriority w:val="99"/>
    <w:unhideWhenUsed/>
    <w:rsid w:val="00415ED8"/>
    <w:pPr>
      <w:tabs>
        <w:tab w:val="center" w:pos="4536"/>
        <w:tab w:val="right" w:pos="9072"/>
      </w:tabs>
      <w:jc w:val="left"/>
    </w:pPr>
  </w:style>
  <w:style w:type="character" w:customStyle="1" w:styleId="PtaChar">
    <w:name w:val="Päta Char"/>
    <w:basedOn w:val="DefaultParagraphFont"/>
    <w:link w:val="Footer"/>
    <w:uiPriority w:val="99"/>
    <w:locked/>
    <w:rsid w:val="00415ED8"/>
    <w:rPr>
      <w:rFonts w:eastAsia="Times New Roman" w:cs="Times New Roman"/>
      <w:sz w:val="24"/>
      <w:szCs w:val="24"/>
      <w:rtl w:val="0"/>
      <w:cs w:val="0"/>
    </w:rPr>
  </w:style>
  <w:style w:type="character" w:styleId="PlaceholderText">
    <w:name w:val="Placeholder Text"/>
    <w:basedOn w:val="DefaultParagraphFont"/>
    <w:uiPriority w:val="99"/>
    <w:semiHidden/>
    <w:rsid w:val="00306CFC"/>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1BDFC-EEDE-4BDE-8946-08D74F37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54</Pages>
  <Words>15218</Words>
  <Characters>86749</Characters>
  <Application>Microsoft Office Word</Application>
  <DocSecurity>0</DocSecurity>
  <Lines>0</Lines>
  <Paragraphs>0</Paragraphs>
  <ScaleCrop>false</ScaleCrop>
  <Company>MZP SR</Company>
  <LinksUpToDate>false</LinksUpToDate>
  <CharactersWithSpaces>101764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cajkovah</dc:creator>
  <cp:lastModifiedBy>Katrlík Radovan</cp:lastModifiedBy>
  <cp:revision>2</cp:revision>
  <cp:lastPrinted>2015-02-18T16:05:00Z</cp:lastPrinted>
  <dcterms:created xsi:type="dcterms:W3CDTF">2015-02-18T16:05:00Z</dcterms:created>
  <dcterms:modified xsi:type="dcterms:W3CDTF">2015-02-18T16:05:00Z</dcterms:modified>
</cp:coreProperties>
</file>