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5EB7" w:rsidRPr="00032519" w:rsidP="00D65EB7">
      <w:pPr>
        <w:bidi w:val="0"/>
        <w:jc w:val="center"/>
        <w:rPr>
          <w:rFonts w:ascii="Times New Roman" w:hAnsi="Times New Roman" w:cs="Times New Roman"/>
          <w:sz w:val="32"/>
          <w:szCs w:val="32"/>
        </w:rPr>
      </w:pPr>
      <w:r w:rsidRPr="00032519">
        <w:rPr>
          <w:rFonts w:ascii="Times New Roman" w:hAnsi="Times New Roman" w:cs="Times New Roman"/>
          <w:sz w:val="32"/>
          <w:szCs w:val="32"/>
        </w:rPr>
        <w:t>NÁRODNÁ RADA SLOVENSKEJ REPUBLIKY</w:t>
      </w:r>
    </w:p>
    <w:p w:rsidR="00D65EB7" w:rsidRPr="00032519" w:rsidP="00D65EB7">
      <w:pPr>
        <w:bidi w:val="0"/>
        <w:jc w:val="center"/>
        <w:rPr>
          <w:rFonts w:ascii="Times New Roman" w:hAnsi="Times New Roman" w:cs="Times New Roman"/>
          <w:sz w:val="32"/>
          <w:szCs w:val="32"/>
        </w:rPr>
      </w:pPr>
      <w:r w:rsidRPr="00032519">
        <w:rPr>
          <w:rFonts w:ascii="Times New Roman" w:hAnsi="Times New Roman" w:cs="Times New Roman"/>
          <w:sz w:val="32"/>
          <w:szCs w:val="32"/>
        </w:rPr>
        <w:t>VI. volebné obdobie</w:t>
      </w:r>
    </w:p>
    <w:p w:rsidR="00D65EB7" w:rsidP="00D65EB7">
      <w:pPr>
        <w:pStyle w:val="Vykonaj"/>
        <w:keepNext w:val="0"/>
        <w:bidi w:val="0"/>
        <w:spacing w:before="0"/>
        <w:rPr>
          <w:rFonts w:ascii="Times New Roman" w:hAnsi="Times New Roman"/>
          <w:b w:val="0"/>
          <w:bCs w:val="0"/>
          <w:sz w:val="22"/>
          <w:szCs w:val="22"/>
          <w:lang w:eastAsia="cs-CZ"/>
        </w:rPr>
      </w:pPr>
      <w:r>
        <w:rPr>
          <w:rFonts w:ascii="Times New Roman" w:hAnsi="Times New Roman"/>
          <w:b w:val="0"/>
          <w:bCs w:val="0"/>
          <w:sz w:val="22"/>
          <w:szCs w:val="22"/>
          <w:lang w:eastAsia="cs-CZ"/>
        </w:rPr>
        <w:t>Číslo:</w:t>
      </w:r>
    </w:p>
    <w:p w:rsidR="00D65EB7" w:rsidP="00D65EB7">
      <w:pPr>
        <w:pStyle w:val="Vykonaj"/>
        <w:keepNext w:val="0"/>
        <w:bidi w:val="0"/>
        <w:spacing w:before="0"/>
        <w:rPr>
          <w:rFonts w:ascii="Times New Roman" w:hAnsi="Times New Roman"/>
          <w:b w:val="0"/>
          <w:bCs w:val="0"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 w:val="0"/>
          <w:cs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7.3pt;height:54pt;margin-top:16.6pt;margin-left:207pt;mso-wrap-edited:f;position:absolute;visibility:visible;z-index:251658240" o:oleicon="f" o:preferrelative="t" stroked="f">
            <v:imagedata r:id="rId4" o:title=""/>
            <w10:wrap type="topAndBottom"/>
          </v:shape>
          <o:OLEObject Type="Embed" ProgID="Word.Picture.8" ShapeID="_x0000_s1025" DrawAspect="Content" ObjectID="_1" r:id="rId5"/>
        </w:pict>
      </w:r>
    </w:p>
    <w:p w:rsidR="00D65EB7" w:rsidP="00D65EB7">
      <w:pPr>
        <w:pStyle w:val="Zakladnystyl"/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...</w:t>
      </w:r>
    </w:p>
    <w:p w:rsidR="00D65EB7" w:rsidP="00D65EB7">
      <w:pPr>
        <w:pStyle w:val="Heading2lohaKomu"/>
        <w:tabs>
          <w:tab w:val="left" w:pos="708"/>
        </w:tabs>
        <w:bidi w:val="0"/>
        <w:spacing w:before="0"/>
        <w:ind w:left="0" w:firstLine="0"/>
        <w:outlineLvl w:val="1"/>
        <w:rPr>
          <w:rFonts w:ascii="Times New Roman" w:hAnsi="Times New Roman"/>
          <w:sz w:val="22"/>
          <w:szCs w:val="22"/>
        </w:rPr>
      </w:pPr>
    </w:p>
    <w:p w:rsidR="00D65EB7" w:rsidP="00D65EB7">
      <w:pPr>
        <w:pStyle w:val="Zakladnysty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UZNESENIE </w:t>
      </w:r>
    </w:p>
    <w:p w:rsidR="00D65EB7" w:rsidP="00D65EB7">
      <w:pPr>
        <w:pStyle w:val="Zakladnysty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RADY SLOVENSKEJ REPUBLIKY</w:t>
      </w:r>
    </w:p>
    <w:p w:rsidR="00D65EB7" w:rsidP="00D65EB7">
      <w:pPr>
        <w:pStyle w:val="Heading2lohaKomu"/>
        <w:tabs>
          <w:tab w:val="left" w:pos="708"/>
        </w:tabs>
        <w:bidi w:val="0"/>
        <w:spacing w:before="0"/>
        <w:ind w:left="0" w:firstLine="0"/>
        <w:outlineLvl w:val="1"/>
        <w:rPr>
          <w:rFonts w:ascii="Times New Roman" w:hAnsi="Times New Roman"/>
          <w:sz w:val="22"/>
          <w:szCs w:val="22"/>
        </w:rPr>
      </w:pPr>
    </w:p>
    <w:p w:rsidR="00D65EB7" w:rsidP="00D65EB7">
      <w:pPr>
        <w:pStyle w:val="Zakladnysty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 ...</w:t>
      </w:r>
    </w:p>
    <w:p w:rsidR="00D65EB7" w:rsidP="00D65EB7">
      <w:pPr>
        <w:bidi w:val="0"/>
        <w:jc w:val="both"/>
      </w:pPr>
      <w:r w:rsidRPr="00D65EB7">
        <w:rPr>
          <w:rFonts w:ascii="Times New Roman" w:hAnsi="Times New Roman" w:cs="Times New Roman"/>
          <w:bCs/>
          <w:sz w:val="24"/>
          <w:szCs w:val="24"/>
        </w:rPr>
        <w:t xml:space="preserve">k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D65EB7">
        <w:rPr>
          <w:rFonts w:ascii="Times New Roman" w:hAnsi="Times New Roman" w:cs="Times New Roman"/>
          <w:bCs/>
          <w:sz w:val="24"/>
          <w:szCs w:val="24"/>
        </w:rPr>
        <w:t xml:space="preserve">ámerom </w:t>
      </w:r>
      <w:r w:rsidR="00032519">
        <w:rPr>
          <w:rFonts w:ascii="Times New Roman" w:hAnsi="Times New Roman" w:cs="Times New Roman"/>
          <w:bCs/>
          <w:sz w:val="24"/>
          <w:szCs w:val="24"/>
        </w:rPr>
        <w:t xml:space="preserve">prevodu </w:t>
      </w:r>
      <w:r w:rsidRPr="00D65EB7">
        <w:rPr>
          <w:rFonts w:ascii="Times New Roman" w:hAnsi="Times New Roman" w:cs="Times New Roman"/>
          <w:bCs/>
          <w:sz w:val="24"/>
          <w:szCs w:val="24"/>
        </w:rPr>
        <w:t>majetkových účastí Slovenskej republiky zastúpenej Ministerstvom hospodárstva Slovenskej republiky a Fondu národného majetku Slovenskej republiky na podnikaní spoločnosti Slovak Telekom, a.s. a návrh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D65EB7">
        <w:rPr>
          <w:rFonts w:ascii="Times New Roman" w:hAnsi="Times New Roman" w:cs="Times New Roman"/>
          <w:bCs/>
          <w:sz w:val="24"/>
          <w:szCs w:val="24"/>
        </w:rPr>
        <w:t xml:space="preserve"> postupu naloženia s majetkovými účasťami v tejto spoločnosti</w:t>
      </w:r>
      <w:r>
        <w:t xml:space="preserve"> (</w:t>
      </w:r>
      <w:r w:rsidRPr="00311B50">
        <w:rPr>
          <w:rFonts w:ascii="Times New Roman" w:hAnsi="Times New Roman" w:cs="Times New Roman"/>
          <w:sz w:val="24"/>
          <w:szCs w:val="24"/>
        </w:rPr>
        <w:t xml:space="preserve">tlač </w:t>
      </w:r>
      <w:r w:rsidRPr="00311B50" w:rsidR="005C7537">
        <w:rPr>
          <w:rFonts w:ascii="Times New Roman" w:hAnsi="Times New Roman" w:cs="Times New Roman"/>
          <w:sz w:val="24"/>
          <w:szCs w:val="24"/>
        </w:rPr>
        <w:t>1417</w:t>
      </w:r>
      <w:r>
        <w:t>),</w:t>
      </w:r>
    </w:p>
    <w:p w:rsidR="00D65EB7" w:rsidP="00D65EB7">
      <w:pPr>
        <w:pStyle w:val="Vlada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Slovenskej republiky</w:t>
      </w:r>
    </w:p>
    <w:p w:rsidR="00D65EB7" w:rsidP="00D65EB7">
      <w:pPr>
        <w:pStyle w:val="BodyText"/>
        <w:bidi w:val="0"/>
        <w:rPr>
          <w:rFonts w:ascii="Times New Roman" w:hAnsi="Times New Roman"/>
        </w:rPr>
      </w:pPr>
      <w:r w:rsidR="004B7291">
        <w:rPr>
          <w:rFonts w:ascii="Times New Roman" w:hAnsi="Times New Roman"/>
        </w:rPr>
        <w:t>p</w:t>
      </w:r>
      <w:r>
        <w:rPr>
          <w:rFonts w:ascii="Times New Roman" w:hAnsi="Times New Roman"/>
        </w:rPr>
        <w:t>odľa § 10 ods. 2 a § 41 ods. 1 zákona č. 92/1991 Zb. o podmienkach prevodu majetku štátu na iné osoby v znení neskorších predpisov</w:t>
      </w:r>
    </w:p>
    <w:p w:rsidR="00D65EB7" w:rsidP="00D65EB7">
      <w:pPr>
        <w:pStyle w:val="Vlada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schvaľuje</w:t>
      </w:r>
    </w:p>
    <w:p w:rsidR="00D65EB7" w:rsidP="00D65EB7">
      <w:pPr>
        <w:pStyle w:val="Heading2lohaKomu"/>
        <w:tabs>
          <w:tab w:val="left" w:pos="708"/>
        </w:tabs>
        <w:bidi w:val="0"/>
        <w:spacing w:before="0"/>
        <w:ind w:left="0"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</w:rPr>
        <w:t>Z</w:t>
      </w:r>
      <w:r w:rsidRPr="00D65EB7">
        <w:rPr>
          <w:rFonts w:ascii="Times New Roman" w:hAnsi="Times New Roman"/>
          <w:bCs/>
        </w:rPr>
        <w:t>ámer</w:t>
      </w:r>
      <w:r>
        <w:rPr>
          <w:rFonts w:ascii="Times New Roman" w:hAnsi="Times New Roman"/>
          <w:bCs/>
        </w:rPr>
        <w:t>y</w:t>
      </w:r>
      <w:r w:rsidRPr="00D65EB7">
        <w:rPr>
          <w:rFonts w:ascii="Times New Roman" w:hAnsi="Times New Roman"/>
          <w:bCs/>
        </w:rPr>
        <w:t xml:space="preserve"> </w:t>
      </w:r>
      <w:r w:rsidR="008E788E">
        <w:rPr>
          <w:rFonts w:ascii="Times New Roman" w:hAnsi="Times New Roman"/>
          <w:bCs/>
        </w:rPr>
        <w:t xml:space="preserve">prevodu </w:t>
      </w:r>
      <w:r w:rsidRPr="00D65EB7">
        <w:rPr>
          <w:rFonts w:ascii="Times New Roman" w:hAnsi="Times New Roman"/>
          <w:bCs/>
        </w:rPr>
        <w:t>majetkových účastí Slovenskej republiky zastúpenej Ministerstvom hospodárstva Slovenskej republiky a Fondu národného majetku Slovenskej republiky na podnikaní spoločnosti Slovak Telekom, a.s. a návrh postupu naloženia s majetkovými účasťami v tejto spoločnosti</w:t>
      </w:r>
      <w:r>
        <w:rPr>
          <w:rFonts w:ascii="Times New Roman" w:hAnsi="Times New Roman"/>
          <w:bCs/>
        </w:rPr>
        <w:t>.</w:t>
      </w:r>
    </w:p>
    <w:p w:rsidR="00D65EB7" w:rsidP="00D65EB7">
      <w:pPr>
        <w:pStyle w:val="Heading2lohaKomu"/>
        <w:tabs>
          <w:tab w:val="left" w:pos="708"/>
        </w:tabs>
        <w:bidi w:val="0"/>
        <w:spacing w:before="0"/>
        <w:ind w:left="0" w:firstLine="0"/>
        <w:jc w:val="left"/>
        <w:outlineLvl w:val="1"/>
        <w:rPr>
          <w:rFonts w:ascii="Times New Roman" w:hAnsi="Times New Roman"/>
          <w:sz w:val="22"/>
          <w:szCs w:val="22"/>
        </w:rPr>
      </w:pPr>
    </w:p>
    <w:p w:rsidR="00D65EB7" w:rsidP="00D65EB7">
      <w:pPr>
        <w:pStyle w:val="Heading2lohaKomu"/>
        <w:tabs>
          <w:tab w:val="left" w:pos="708"/>
        </w:tabs>
        <w:bidi w:val="0"/>
        <w:spacing w:before="0"/>
        <w:ind w:left="0" w:firstLine="0"/>
        <w:outlineLvl w:val="1"/>
        <w:rPr>
          <w:rFonts w:ascii="Times New Roman" w:hAnsi="Times New Roman"/>
          <w:sz w:val="22"/>
          <w:szCs w:val="22"/>
        </w:rPr>
      </w:pPr>
    </w:p>
    <w:p w:rsidR="00D65EB7" w:rsidP="00D65EB7">
      <w:pPr>
        <w:pStyle w:val="Heading2lohaKomu"/>
        <w:tabs>
          <w:tab w:val="left" w:pos="708"/>
        </w:tabs>
        <w:bidi w:val="0"/>
        <w:spacing w:before="0"/>
        <w:ind w:left="0" w:firstLine="0"/>
        <w:outlineLvl w:val="1"/>
        <w:rPr>
          <w:rFonts w:ascii="Times New Roman" w:hAnsi="Times New Roman"/>
          <w:sz w:val="22"/>
          <w:szCs w:val="22"/>
        </w:rPr>
      </w:pPr>
    </w:p>
    <w:p w:rsidR="00D65EB7" w:rsidRPr="008E788E" w:rsidP="004B7291">
      <w:pPr>
        <w:tabs>
          <w:tab w:val="center" w:pos="7380"/>
        </w:tabs>
        <w:bidi w:val="0"/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8E788E">
        <w:rPr>
          <w:rFonts w:ascii="Times New Roman" w:hAnsi="Times New Roman" w:cs="Times New Roman"/>
          <w:b/>
          <w:bCs/>
        </w:rPr>
        <w:tab/>
      </w:r>
      <w:r w:rsidRPr="008E788E">
        <w:rPr>
          <w:rFonts w:ascii="Times New Roman" w:hAnsi="Times New Roman" w:cs="Times New Roman"/>
        </w:rPr>
        <w:t>P</w:t>
      </w:r>
      <w:r w:rsidRPr="008E788E" w:rsidR="004B7291">
        <w:rPr>
          <w:rFonts w:ascii="Times New Roman" w:hAnsi="Times New Roman" w:cs="Times New Roman"/>
        </w:rPr>
        <w:t>eter</w:t>
      </w:r>
      <w:r w:rsidRPr="008E788E">
        <w:rPr>
          <w:rFonts w:ascii="Times New Roman" w:hAnsi="Times New Roman" w:cs="Times New Roman"/>
        </w:rPr>
        <w:t xml:space="preserve">  P e l</w:t>
      </w:r>
      <w:r w:rsidRPr="008E788E" w:rsidR="004B7291">
        <w:rPr>
          <w:rFonts w:ascii="Times New Roman" w:hAnsi="Times New Roman" w:cs="Times New Roman"/>
        </w:rPr>
        <w:t> l</w:t>
      </w:r>
      <w:r w:rsidRPr="008E788E">
        <w:rPr>
          <w:rFonts w:ascii="Times New Roman" w:hAnsi="Times New Roman" w:cs="Times New Roman"/>
        </w:rPr>
        <w:t xml:space="preserve"> e g r i n i</w:t>
      </w:r>
    </w:p>
    <w:p w:rsidR="00D65EB7" w:rsidRPr="008E788E" w:rsidP="004B7291">
      <w:pPr>
        <w:tabs>
          <w:tab w:val="center" w:pos="7380"/>
        </w:tabs>
        <w:bidi w:val="0"/>
        <w:spacing w:after="0"/>
        <w:ind w:left="5664" w:firstLine="709"/>
        <w:jc w:val="both"/>
        <w:rPr>
          <w:rFonts w:ascii="Times New Roman" w:hAnsi="Times New Roman" w:cs="Times New Roman"/>
        </w:rPr>
      </w:pPr>
      <w:r w:rsidRPr="008E788E">
        <w:rPr>
          <w:rFonts w:ascii="Times New Roman" w:hAnsi="Times New Roman" w:cs="Times New Roman"/>
        </w:rPr>
        <w:tab/>
        <w:t>predseda</w:t>
      </w:r>
    </w:p>
    <w:p w:rsidR="00D65EB7" w:rsidRPr="008E788E" w:rsidP="00D65EB7">
      <w:pPr>
        <w:tabs>
          <w:tab w:val="center" w:pos="7380"/>
        </w:tabs>
        <w:bidi w:val="0"/>
        <w:spacing w:after="0"/>
        <w:ind w:left="5040" w:firstLine="709"/>
        <w:jc w:val="both"/>
        <w:rPr>
          <w:rFonts w:ascii="Times New Roman" w:hAnsi="Times New Roman" w:cs="Times New Roman"/>
        </w:rPr>
      </w:pPr>
      <w:r w:rsidRPr="008E788E">
        <w:rPr>
          <w:rFonts w:ascii="Times New Roman" w:hAnsi="Times New Roman" w:cs="Times New Roman"/>
        </w:rPr>
        <w:t>Národnej rady Slovenskej republiky</w:t>
      </w:r>
    </w:p>
    <w:p w:rsidR="00D65EB7" w:rsidRPr="008E788E" w:rsidP="00D65EB7">
      <w:pPr>
        <w:bidi w:val="0"/>
        <w:jc w:val="both"/>
        <w:rPr>
          <w:rFonts w:ascii="Times New Roman" w:hAnsi="Times New Roman" w:cs="Times New Roman"/>
        </w:rPr>
      </w:pPr>
    </w:p>
    <w:p w:rsidR="00D65EB7" w:rsidP="00D65EB7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Overovatelia:</w:t>
      </w:r>
    </w:p>
    <w:p w:rsidR="00D65EB7" w:rsidP="00D65EB7">
      <w:pPr>
        <w:bidi w:val="0"/>
      </w:pPr>
    </w:p>
    <w:p w:rsidR="009F7D05">
      <w:pPr>
        <w:bidi w:val="0"/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2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2B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2B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2B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2B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2B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D65EB7"/>
    <w:rsid w:val="00032519"/>
    <w:rsid w:val="0027046C"/>
    <w:rsid w:val="00311B50"/>
    <w:rsid w:val="00494068"/>
    <w:rsid w:val="004B7291"/>
    <w:rsid w:val="005C7537"/>
    <w:rsid w:val="00634018"/>
    <w:rsid w:val="00772940"/>
    <w:rsid w:val="00800F1A"/>
    <w:rsid w:val="008E788E"/>
    <w:rsid w:val="008F132B"/>
    <w:rsid w:val="009D21F4"/>
    <w:rsid w:val="009F7D05"/>
    <w:rsid w:val="00A36CE6"/>
    <w:rsid w:val="00A41F24"/>
    <w:rsid w:val="00AE260F"/>
    <w:rsid w:val="00C0717E"/>
    <w:rsid w:val="00D34FC3"/>
    <w:rsid w:val="00D65EB7"/>
    <w:rsid w:val="00F02F42"/>
    <w:rsid w:val="00F85781"/>
    <w:rsid w:val="00FA540B"/>
    <w:rsid w:val="00FD2D1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lohaKomu">
    <w:name w:val="Heading 2.Úloha.Komu"/>
    <w:basedOn w:val="Normal"/>
    <w:rsid w:val="00D65EB7"/>
    <w:pPr>
      <w:tabs>
        <w:tab w:val="num" w:pos="1418"/>
      </w:tabs>
      <w:spacing w:before="120" w:after="0" w:line="240" w:lineRule="auto"/>
      <w:ind w:left="1418" w:hanging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Vlada">
    <w:name w:val="Vlada"/>
    <w:basedOn w:val="Normal"/>
    <w:rsid w:val="00D65EB7"/>
    <w:pPr>
      <w:spacing w:before="480" w:after="120" w:line="240" w:lineRule="auto"/>
      <w:jc w:val="lef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Vykonaj">
    <w:name w:val="Vykonajú"/>
    <w:basedOn w:val="Normal"/>
    <w:next w:val="Normal"/>
    <w:rsid w:val="00D65EB7"/>
    <w:pPr>
      <w:keepNext/>
      <w:spacing w:before="360" w:after="0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Zakladnystyl">
    <w:name w:val="Zakladny styl"/>
    <w:rsid w:val="00D65E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BodyText">
    <w:name w:val="Body Text"/>
    <w:basedOn w:val="Normal"/>
    <w:link w:val="BodyTextChar"/>
    <w:rsid w:val="00D65EB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locked/>
    <w:rsid w:val="00D65EB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Header">
    <w:name w:val="header"/>
    <w:basedOn w:val="Normal"/>
    <w:link w:val="HeaderChar"/>
    <w:uiPriority w:val="99"/>
    <w:unhideWhenUsed/>
    <w:rsid w:val="008F13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32B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8F13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32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817</Characters>
  <Application>Microsoft Office Word</Application>
  <DocSecurity>0</DocSecurity>
  <Lines>0</Lines>
  <Paragraphs>0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2015-02-20T14:31:00Z</dcterms:created>
  <dcterms:modified xsi:type="dcterms:W3CDTF">2015-02-20T14:31:00Z</dcterms:modified>
</cp:coreProperties>
</file>