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32DC" w:rsidP="001632DC">
      <w:pPr>
        <w:bidi w:val="0"/>
        <w:spacing w:after="0" w:line="240" w:lineRule="auto"/>
        <w:jc w:val="both"/>
        <w:rPr>
          <w:rFonts w:ascii="Times New Roman" w:hAnsi="Times New Roman"/>
          <w:b/>
          <w:sz w:val="28"/>
          <w:szCs w:val="28"/>
        </w:rPr>
      </w:pPr>
      <w:r>
        <w:rPr>
          <w:rFonts w:ascii="Times New Roman" w:hAnsi="Times New Roman"/>
          <w:b/>
          <w:sz w:val="28"/>
          <w:szCs w:val="28"/>
        </w:rPr>
        <w:t>Dôvodová časť</w:t>
      </w:r>
    </w:p>
    <w:p w:rsidR="001632DC" w:rsidP="001632DC">
      <w:pPr>
        <w:bidi w:val="0"/>
        <w:spacing w:after="0" w:line="240" w:lineRule="auto"/>
        <w:jc w:val="both"/>
        <w:rPr>
          <w:rFonts w:ascii="Times New Roman" w:hAnsi="Times New Roman"/>
          <w:b/>
          <w:sz w:val="28"/>
          <w:szCs w:val="28"/>
        </w:rPr>
      </w:pPr>
    </w:p>
    <w:p w:rsidR="001632DC" w:rsidP="001632DC">
      <w:pPr>
        <w:bidi w:val="0"/>
        <w:spacing w:after="0" w:line="240" w:lineRule="auto"/>
        <w:jc w:val="both"/>
        <w:rPr>
          <w:rFonts w:ascii="Times New Roman" w:hAnsi="Times New Roman"/>
          <w:b/>
          <w:sz w:val="28"/>
          <w:szCs w:val="28"/>
        </w:rPr>
      </w:pPr>
      <w:r>
        <w:rPr>
          <w:rFonts w:ascii="Times New Roman" w:hAnsi="Times New Roman"/>
          <w:b/>
          <w:sz w:val="28"/>
          <w:szCs w:val="28"/>
        </w:rPr>
        <w:t>A. Všeobecná časť</w:t>
      </w:r>
    </w:p>
    <w:p w:rsidR="000A0722" w:rsidP="001632DC">
      <w:pPr>
        <w:bidi w:val="0"/>
        <w:spacing w:after="0"/>
      </w:pPr>
    </w:p>
    <w:p w:rsidR="001632DC" w:rsidP="001632DC">
      <w:pPr>
        <w:pStyle w:val="BodyTextIndent2"/>
        <w:bidi w:val="0"/>
        <w:rPr>
          <w:rFonts w:ascii="Times New Roman" w:hAnsi="Times New Roman" w:cs="Times New Roman"/>
        </w:rPr>
      </w:pPr>
      <w:r>
        <w:rPr>
          <w:rFonts w:ascii="Times New Roman" w:hAnsi="Times New Roman" w:cs="Times New Roman"/>
        </w:rPr>
        <w:t xml:space="preserve">Návrh  zákona, ktorým sa mení a dopĺňa zákon </w:t>
      </w:r>
      <w:r w:rsidRPr="00811DBA">
        <w:rPr>
          <w:rFonts w:ascii="Times New Roman" w:hAnsi="Times New Roman" w:cs="Times New Roman"/>
        </w:rPr>
        <w:t xml:space="preserve">č. 314/2001 Z. z.  o ochrane pred požiarmi </w:t>
      </w:r>
      <w:r>
        <w:rPr>
          <w:rFonts w:ascii="Times New Roman" w:hAnsi="Times New Roman" w:cs="Times New Roman"/>
        </w:rPr>
        <w:t xml:space="preserve">v znení neskorších </w:t>
      </w:r>
      <w:r w:rsidRPr="00615A4A">
        <w:rPr>
          <w:rFonts w:ascii="Times New Roman" w:hAnsi="Times New Roman" w:cs="Times New Roman"/>
        </w:rPr>
        <w:t>predpisov a ktorým sa menia a dopĺňajú niektoré zákony</w:t>
      </w:r>
      <w:r>
        <w:rPr>
          <w:rFonts w:ascii="Times New Roman" w:hAnsi="Times New Roman" w:cs="Times New Roman"/>
          <w:color w:val="FF0000"/>
        </w:rPr>
        <w:t xml:space="preserve"> </w:t>
      </w:r>
      <w:r>
        <w:rPr>
          <w:rFonts w:ascii="Times New Roman" w:hAnsi="Times New Roman" w:cs="Times New Roman"/>
        </w:rPr>
        <w:t xml:space="preserve"> </w:t>
      </w:r>
      <w:r w:rsidRPr="00811DBA">
        <w:rPr>
          <w:rFonts w:ascii="Times New Roman" w:hAnsi="Times New Roman" w:cs="Times New Roman"/>
        </w:rPr>
        <w:t>vypracovalo Ministerstvo vnútra Slovenskej republ</w:t>
      </w:r>
      <w:r>
        <w:rPr>
          <w:rFonts w:ascii="Times New Roman" w:hAnsi="Times New Roman" w:cs="Times New Roman"/>
        </w:rPr>
        <w:t>iky</w:t>
      </w:r>
      <w:r w:rsidRPr="00811DBA">
        <w:rPr>
          <w:rFonts w:ascii="Times New Roman" w:hAnsi="Times New Roman" w:cs="Times New Roman"/>
        </w:rPr>
        <w:t xml:space="preserve"> v súlade s Plánom legislatívnych úloh vlády Slovenskej  republiky na rok 2014</w:t>
      </w:r>
      <w:r>
        <w:rPr>
          <w:rFonts w:ascii="Times New Roman" w:hAnsi="Times New Roman" w:cs="Times New Roman"/>
        </w:rPr>
        <w:t>.</w:t>
      </w:r>
      <w:r w:rsidRPr="00811DBA">
        <w:rPr>
          <w:rFonts w:ascii="Times New Roman" w:hAnsi="Times New Roman" w:cs="Times New Roman"/>
        </w:rPr>
        <w:t xml:space="preserve"> </w:t>
      </w:r>
    </w:p>
    <w:p w:rsidR="001632DC" w:rsidP="001632DC">
      <w:pPr>
        <w:bidi w:val="0"/>
        <w:spacing w:after="0" w:line="240" w:lineRule="auto"/>
        <w:ind w:firstLine="708"/>
        <w:jc w:val="both"/>
        <w:rPr>
          <w:rFonts w:ascii="Times New Roman" w:hAnsi="Times New Roman"/>
          <w:sz w:val="24"/>
          <w:szCs w:val="24"/>
        </w:rPr>
      </w:pPr>
      <w:r w:rsidRPr="001632DC">
        <w:rPr>
          <w:rFonts w:ascii="Times New Roman" w:hAnsi="Times New Roman"/>
          <w:sz w:val="24"/>
          <w:szCs w:val="24"/>
        </w:rPr>
        <w:t xml:space="preserve">Návrh novely zákona reaguje na výsledky výkonu štátneho požiarneho dozoru          a na poznatky a zmeny v oblasti zabezpečovania činností na úseku ochrany pred požiarmi. Predmetný návrh novely podrobnejšie upravuje a dopĺňa práva a povinnosti právnických osôb a  fyzických osôb-podnikateľov v súvislosti s  inštaláciou a prevádzkovaním                           tzv. požiarnotechnických zariadení, ako aj niektoré ustanovenia, ktorých zmeny vyplynuli z aplikácie zákona č. 314/2001 Z. z. o ochrane pred požiarmi v praxi. </w:t>
      </w:r>
    </w:p>
    <w:p w:rsidR="001632DC" w:rsidRPr="001632DC" w:rsidP="001632DC">
      <w:pPr>
        <w:bidi w:val="0"/>
        <w:spacing w:after="0" w:line="240" w:lineRule="auto"/>
        <w:ind w:firstLine="708"/>
        <w:jc w:val="both"/>
        <w:rPr>
          <w:rFonts w:ascii="Times New Roman" w:hAnsi="Times New Roman"/>
          <w:sz w:val="24"/>
          <w:szCs w:val="24"/>
        </w:rPr>
      </w:pPr>
      <w:r w:rsidRPr="001632DC">
        <w:rPr>
          <w:rFonts w:ascii="Times New Roman" w:hAnsi="Times New Roman"/>
          <w:sz w:val="24"/>
          <w:szCs w:val="24"/>
        </w:rPr>
        <w:t xml:space="preserve">Navrhovaná novela zákona taktiež nanovo ustanovuje podmienky a postup pri overovaní vedomostí a vydávaní osvedčení o odbornej spôsobilosti na úseku ochrany pred požiarmi. Navrhuje sa upraviť rozsah a pôsobnosť orgánov štátnej správy na úseku ochrany pred požiarmi pri vykonávaní štátneho požiarneho dozoru. Návrh novely určuje podmienky, za ktorých je možné vymedzenému okruhu osôb s odbornou spôsobilosťou vydať osvedčenie o odbornej spôsobilosti s neobmedzenou platnosťou. </w:t>
      </w:r>
    </w:p>
    <w:p w:rsidR="001632DC" w:rsidRPr="001632DC" w:rsidP="001632DC">
      <w:pPr>
        <w:autoSpaceDE w:val="0"/>
        <w:autoSpaceDN w:val="0"/>
        <w:bidi w:val="0"/>
        <w:adjustRightInd w:val="0"/>
        <w:spacing w:after="0" w:line="240" w:lineRule="auto"/>
        <w:ind w:firstLine="708"/>
        <w:jc w:val="center"/>
        <w:rPr>
          <w:rFonts w:ascii="Times New Roman" w:hAnsi="Times New Roman"/>
          <w:sz w:val="24"/>
          <w:szCs w:val="24"/>
        </w:rPr>
      </w:pPr>
      <w:r w:rsidRPr="001632DC">
        <w:rPr>
          <w:rFonts w:ascii="Times New Roman" w:hAnsi="Times New Roman"/>
          <w:sz w:val="24"/>
          <w:szCs w:val="24"/>
        </w:rPr>
        <w:t>Zavádzajú sa podmienky na uznávanie odbornej kvalifikácie na vykonávanie činností</w:t>
      </w:r>
    </w:p>
    <w:p w:rsidR="001632DC" w:rsidRPr="001632DC" w:rsidP="001632DC">
      <w:pPr>
        <w:autoSpaceDE w:val="0"/>
        <w:autoSpaceDN w:val="0"/>
        <w:bidi w:val="0"/>
        <w:adjustRightInd w:val="0"/>
        <w:spacing w:after="0" w:line="240" w:lineRule="auto"/>
        <w:jc w:val="both"/>
        <w:rPr>
          <w:rFonts w:ascii="Times New Roman" w:hAnsi="Times New Roman"/>
          <w:sz w:val="24"/>
          <w:szCs w:val="24"/>
        </w:rPr>
      </w:pPr>
      <w:r w:rsidRPr="001632DC">
        <w:rPr>
          <w:rFonts w:ascii="Times New Roman" w:hAnsi="Times New Roman"/>
          <w:sz w:val="24"/>
          <w:szCs w:val="24"/>
        </w:rPr>
        <w:t>preventivára požiarnej ochrany, technika požiarnej ochrany a špecialistu požiarnej ochrany a taktiež podmienky pôsobenia hosťujúceho technika požiarnej ochrany a špecialistu požiarnej ochrany na území Slovenskej republiky.</w:t>
      </w:r>
    </w:p>
    <w:p w:rsidR="001632DC" w:rsidRPr="001632DC" w:rsidP="001632DC">
      <w:pPr>
        <w:autoSpaceDE w:val="0"/>
        <w:autoSpaceDN w:val="0"/>
        <w:bidi w:val="0"/>
        <w:adjustRightInd w:val="0"/>
        <w:spacing w:after="0" w:line="240" w:lineRule="auto"/>
        <w:jc w:val="both"/>
        <w:rPr>
          <w:rFonts w:ascii="Times New Roman" w:hAnsi="Times New Roman"/>
          <w:sz w:val="24"/>
          <w:szCs w:val="24"/>
        </w:rPr>
      </w:pPr>
      <w:r w:rsidRPr="001632DC">
        <w:rPr>
          <w:rFonts w:ascii="Times New Roman" w:hAnsi="Times New Roman"/>
          <w:sz w:val="24"/>
          <w:szCs w:val="24"/>
        </w:rPr>
        <w:tab/>
        <w:t xml:space="preserve">Rozširuje sa okruh osôb, ktoré môžu kontrolovať prenosné hasiace prístroje a ustanovujú sa podmienky na získanie oprávnenia na vykonávanie odbornej prípravy a vydávanie osobitných oprávnení výrobcu požiarnotechnického zariadenia alebo zhotoviteľa požiarnotechnického zariadenia, ktorý zanikol alebo prestal pôsobiť v tejto oblasti. </w:t>
      </w:r>
    </w:p>
    <w:p w:rsidR="001632DC" w:rsidRPr="001632DC" w:rsidP="001632DC">
      <w:pPr>
        <w:autoSpaceDE w:val="0"/>
        <w:autoSpaceDN w:val="0"/>
        <w:bidi w:val="0"/>
        <w:adjustRightInd w:val="0"/>
        <w:spacing w:after="0" w:line="240" w:lineRule="auto"/>
        <w:jc w:val="both"/>
        <w:rPr>
          <w:rFonts w:ascii="Times New Roman" w:hAnsi="Times New Roman"/>
          <w:sz w:val="24"/>
          <w:szCs w:val="24"/>
        </w:rPr>
      </w:pPr>
      <w:r w:rsidRPr="001632DC">
        <w:rPr>
          <w:rFonts w:ascii="Times New Roman" w:hAnsi="Times New Roman"/>
          <w:sz w:val="24"/>
          <w:szCs w:val="24"/>
        </w:rPr>
        <w:tab/>
        <w:t>V súvislosti s prevádzkou požiarnotechnických zariadení sa zavádza registračná povinnosť pre zhotoviteľa požiarnotechnického zariadenia, a to ešte pred jeho prvým zabudovaním do stavby.</w:t>
      </w:r>
    </w:p>
    <w:p w:rsidR="001632DC" w:rsidRPr="001632DC" w:rsidP="001632DC">
      <w:pPr>
        <w:bidi w:val="0"/>
        <w:spacing w:after="0" w:line="240" w:lineRule="auto"/>
        <w:ind w:firstLine="708"/>
        <w:jc w:val="both"/>
        <w:rPr>
          <w:rFonts w:ascii="Times New Roman" w:hAnsi="Times New Roman"/>
          <w:sz w:val="24"/>
          <w:szCs w:val="24"/>
        </w:rPr>
      </w:pPr>
      <w:r w:rsidRPr="001632DC">
        <w:rPr>
          <w:rFonts w:ascii="Times New Roman" w:hAnsi="Times New Roman"/>
          <w:sz w:val="24"/>
          <w:szCs w:val="24"/>
        </w:rPr>
        <w:t xml:space="preserve">Predkladaný návrh zákona  nanovo ustanovuje povinnosti a úlohy orgánov štátnej správy na úseku ochrany pred požiarmi a zriaďovateľov hasičských jednotiek v súvislosti                   so spracúvaním celoplošného rozmiestnenia síl a prostriedkov na území Slovenskej republiky. Uvedenou zmenou sa reaguje tiež na zákon č. 37/2014 Z. z. o Dobrovoľnej požiarnej ochrane Slovenskej republiky a o zmene a doplnení niektorých zákonov. </w:t>
      </w:r>
    </w:p>
    <w:p w:rsidR="001632DC" w:rsidRPr="001632DC" w:rsidP="001632DC">
      <w:pPr>
        <w:bidi w:val="0"/>
        <w:spacing w:after="0" w:line="240" w:lineRule="auto"/>
        <w:ind w:firstLine="708"/>
        <w:jc w:val="both"/>
        <w:rPr>
          <w:rFonts w:ascii="Times New Roman" w:hAnsi="Times New Roman"/>
          <w:sz w:val="24"/>
          <w:szCs w:val="24"/>
        </w:rPr>
      </w:pPr>
      <w:r w:rsidRPr="001632DC">
        <w:rPr>
          <w:rFonts w:ascii="Times New Roman" w:hAnsi="Times New Roman"/>
          <w:sz w:val="24"/>
          <w:szCs w:val="24"/>
        </w:rPr>
        <w:t>Zavádzajú sa správne poplatky za vykonanie skúšky na získanie osvedčenia                 o odbornej spôsobilosti špecialistu požiarnej ochrany a technika požiarnej ochrany, za vydanie osvedčenia o odbornej spôsobilosti, ako aj za konanie o udelenie oprávnenia na vykonávanie odbornej prípravy.</w:t>
      </w:r>
    </w:p>
    <w:p w:rsidR="001632DC" w:rsidRPr="001632DC" w:rsidP="001632DC">
      <w:pPr>
        <w:bidi w:val="0"/>
        <w:spacing w:after="0" w:line="240" w:lineRule="auto"/>
        <w:ind w:firstLine="708"/>
        <w:jc w:val="both"/>
        <w:rPr>
          <w:rFonts w:ascii="Times New Roman" w:hAnsi="Times New Roman"/>
          <w:sz w:val="24"/>
          <w:szCs w:val="24"/>
        </w:rPr>
      </w:pPr>
      <w:r w:rsidRPr="001632DC">
        <w:rPr>
          <w:rFonts w:ascii="Times New Roman" w:eastAsia="Calibri" w:hAnsi="Times New Roman"/>
          <w:color w:val="231F20"/>
          <w:sz w:val="24"/>
          <w:szCs w:val="24"/>
        </w:rPr>
        <w:t>V </w:t>
      </w:r>
      <w:r w:rsidRPr="001632DC">
        <w:rPr>
          <w:rFonts w:ascii="Times New Roman" w:eastAsia="Calibri" w:hAnsi="Times New Roman" w:hint="default"/>
          <w:color w:val="231F20"/>
          <w:sz w:val="24"/>
          <w:szCs w:val="24"/>
        </w:rPr>
        <w:t>sú</w:t>
      </w:r>
      <w:r w:rsidRPr="001632DC">
        <w:rPr>
          <w:rFonts w:ascii="Times New Roman" w:eastAsia="Calibri" w:hAnsi="Times New Roman" w:hint="default"/>
          <w:color w:val="231F20"/>
          <w:sz w:val="24"/>
          <w:szCs w:val="24"/>
        </w:rPr>
        <w:t>vislosti s </w:t>
      </w:r>
      <w:r w:rsidRPr="001632DC">
        <w:rPr>
          <w:rFonts w:ascii="Times New Roman" w:eastAsia="Calibri" w:hAnsi="Times New Roman" w:hint="default"/>
          <w:color w:val="231F20"/>
          <w:sz w:val="24"/>
          <w:szCs w:val="24"/>
        </w:rPr>
        <w:t>ná</w:t>
      </w:r>
      <w:r w:rsidRPr="001632DC">
        <w:rPr>
          <w:rFonts w:ascii="Times New Roman" w:eastAsia="Calibri" w:hAnsi="Times New Roman" w:hint="default"/>
          <w:color w:val="231F20"/>
          <w:sz w:val="24"/>
          <w:szCs w:val="24"/>
        </w:rPr>
        <w:t>vrhom novely zá</w:t>
      </w:r>
      <w:r w:rsidRPr="001632DC">
        <w:rPr>
          <w:rFonts w:ascii="Times New Roman" w:eastAsia="Calibri" w:hAnsi="Times New Roman" w:hint="default"/>
          <w:color w:val="231F20"/>
          <w:sz w:val="24"/>
          <w:szCs w:val="24"/>
        </w:rPr>
        <w:t>kona o </w:t>
      </w:r>
      <w:r w:rsidRPr="001632DC">
        <w:rPr>
          <w:rFonts w:ascii="Times New Roman" w:eastAsia="Calibri" w:hAnsi="Times New Roman" w:hint="default"/>
          <w:color w:val="231F20"/>
          <w:sz w:val="24"/>
          <w:szCs w:val="24"/>
        </w:rPr>
        <w:t>ochrane pred pož</w:t>
      </w:r>
      <w:r w:rsidRPr="001632DC">
        <w:rPr>
          <w:rFonts w:ascii="Times New Roman" w:eastAsia="Calibri" w:hAnsi="Times New Roman" w:hint="default"/>
          <w:color w:val="231F20"/>
          <w:sz w:val="24"/>
          <w:szCs w:val="24"/>
        </w:rPr>
        <w:t>iarmi sa novelizuje aj zá</w:t>
      </w:r>
      <w:r w:rsidRPr="001632DC">
        <w:rPr>
          <w:rFonts w:ascii="Times New Roman" w:eastAsia="Calibri" w:hAnsi="Times New Roman" w:hint="default"/>
          <w:color w:val="231F20"/>
          <w:sz w:val="24"/>
          <w:szCs w:val="24"/>
        </w:rPr>
        <w:t>kon č</w:t>
      </w:r>
      <w:r w:rsidRPr="001632DC">
        <w:rPr>
          <w:rFonts w:ascii="Times New Roman" w:eastAsia="Calibri" w:hAnsi="Times New Roman" w:hint="default"/>
          <w:color w:val="231F20"/>
          <w:sz w:val="24"/>
          <w:szCs w:val="24"/>
        </w:rPr>
        <w:t>.  145/1995 Z. z. o sprá</w:t>
      </w:r>
      <w:r w:rsidRPr="001632DC">
        <w:rPr>
          <w:rFonts w:ascii="Times New Roman" w:eastAsia="Calibri" w:hAnsi="Times New Roman" w:hint="default"/>
          <w:color w:val="231F20"/>
          <w:sz w:val="24"/>
          <w:szCs w:val="24"/>
        </w:rPr>
        <w:t>vnych poplatkoch v </w:t>
      </w:r>
      <w:r w:rsidRPr="001632DC">
        <w:rPr>
          <w:rFonts w:ascii="Times New Roman" w:eastAsia="Calibri" w:hAnsi="Times New Roman" w:hint="default"/>
          <w:color w:val="231F20"/>
          <w:sz w:val="24"/>
          <w:szCs w:val="24"/>
        </w:rPr>
        <w:t>znení</w:t>
      </w:r>
      <w:r w:rsidRPr="001632DC">
        <w:rPr>
          <w:rFonts w:ascii="Times New Roman" w:eastAsia="Calibri" w:hAnsi="Times New Roman" w:hint="default"/>
          <w:color w:val="231F20"/>
          <w:sz w:val="24"/>
          <w:szCs w:val="24"/>
        </w:rPr>
        <w:t xml:space="preserve"> neskorší</w:t>
      </w:r>
      <w:r w:rsidRPr="001632DC">
        <w:rPr>
          <w:rFonts w:ascii="Times New Roman" w:eastAsia="Calibri" w:hAnsi="Times New Roman" w:hint="default"/>
          <w:color w:val="231F20"/>
          <w:sz w:val="24"/>
          <w:szCs w:val="24"/>
        </w:rPr>
        <w:t>ch predpisov, zá</w:t>
      </w:r>
      <w:r w:rsidRPr="001632DC">
        <w:rPr>
          <w:rFonts w:ascii="Times New Roman" w:eastAsia="Calibri" w:hAnsi="Times New Roman" w:hint="default"/>
          <w:color w:val="231F20"/>
          <w:sz w:val="24"/>
          <w:szCs w:val="24"/>
        </w:rPr>
        <w:t>kon č</w:t>
      </w:r>
      <w:r w:rsidRPr="001632DC">
        <w:rPr>
          <w:rFonts w:ascii="Times New Roman" w:eastAsia="Calibri" w:hAnsi="Times New Roman" w:hint="default"/>
          <w:color w:val="231F20"/>
          <w:sz w:val="24"/>
          <w:szCs w:val="24"/>
        </w:rPr>
        <w:t xml:space="preserve">. </w:t>
      </w:r>
      <w:r w:rsidRPr="001632DC">
        <w:rPr>
          <w:rFonts w:ascii="Times New Roman" w:hAnsi="Times New Roman"/>
          <w:sz w:val="24"/>
          <w:szCs w:val="24"/>
        </w:rPr>
        <w:t>315/2001 Z. z. o Hasičskom a záchrannom zbore v znení neskorších predpisov a zákon č. 37/2014 Z. z. o Dobrovoľnej požiarnej ochrane Slovenskej republiky.</w:t>
      </w:r>
    </w:p>
    <w:p w:rsidR="001632DC" w:rsidRPr="001632DC" w:rsidP="001632DC">
      <w:pPr>
        <w:widowControl w:val="0"/>
        <w:autoSpaceDE w:val="0"/>
        <w:autoSpaceDN w:val="0"/>
        <w:bidi w:val="0"/>
        <w:adjustRightInd w:val="0"/>
        <w:spacing w:after="0" w:line="240" w:lineRule="auto"/>
        <w:ind w:firstLine="708"/>
        <w:jc w:val="both"/>
        <w:rPr>
          <w:rFonts w:ascii="Times New Roman" w:hAnsi="Times New Roman"/>
          <w:sz w:val="24"/>
          <w:szCs w:val="24"/>
        </w:rPr>
      </w:pPr>
      <w:r w:rsidRPr="001632DC">
        <w:rPr>
          <w:rFonts w:ascii="Times New Roman" w:hAnsi="Times New Roman"/>
          <w:sz w:val="24"/>
          <w:szCs w:val="24"/>
        </w:rPr>
        <w:t>Účinnosť predkladaného návrhu zákona sa navrhuje 1. septembra 2015, okrem čl. I § 11d ods. 1 v bode 15, ktorý nadobúda účinnosť 1. januára 2016.</w:t>
      </w:r>
    </w:p>
    <w:p w:rsidR="001632DC" w:rsidRPr="001632DC" w:rsidP="001632DC">
      <w:pPr>
        <w:bidi w:val="0"/>
        <w:spacing w:line="240" w:lineRule="auto"/>
        <w:ind w:firstLine="709"/>
        <w:jc w:val="both"/>
        <w:rPr>
          <w:rFonts w:ascii="Times New Roman" w:hAnsi="Times New Roman"/>
          <w:color w:val="000000"/>
          <w:sz w:val="24"/>
          <w:szCs w:val="24"/>
        </w:rPr>
      </w:pPr>
      <w:r w:rsidRPr="001632DC">
        <w:rPr>
          <w:rFonts w:ascii="Times New Roman" w:hAnsi="Times New Roman"/>
          <w:sz w:val="24"/>
          <w:szCs w:val="24"/>
        </w:rPr>
        <w:t>S realizáciou  návrhu zákona, ktorým sa mení a dopĺňa  zákon č. 314/2001 Z. z. o ochrane  pred požiarmi v znení neskorších predpisov a ktorým sa menia a dopĺňajú niektoré zákony, nie sú spojené požiadavky na štátny rozpočet, rozpočty obcí a ani na rozpočty vyšších územných celkov.</w:t>
      </w:r>
      <w:r w:rsidRPr="001632DC">
        <w:rPr>
          <w:rFonts w:ascii="Times New Roman" w:hAnsi="Times New Roman"/>
          <w:color w:val="000000"/>
          <w:sz w:val="24"/>
          <w:szCs w:val="24"/>
        </w:rPr>
        <w:t xml:space="preserve"> Návrh zákona nemá environmentálny vplyv ani vplyv na životné prostredie. Predpokladá sa pozitívny vplyv na zamestnanosť, pozitívny aj negatívny vplyv               na podnikateľské prostredie a pozitívny vplyv na informatizáciu spoločnosti.</w:t>
      </w:r>
    </w:p>
    <w:p w:rsidR="001632DC" w:rsidRPr="001632DC" w:rsidP="001632DC">
      <w:pPr>
        <w:bidi w:val="0"/>
        <w:spacing w:line="240" w:lineRule="auto"/>
        <w:ind w:firstLine="708"/>
        <w:jc w:val="both"/>
        <w:rPr>
          <w:rFonts w:ascii="Times New Roman" w:hAnsi="Times New Roman"/>
          <w:sz w:val="24"/>
          <w:szCs w:val="24"/>
        </w:rPr>
      </w:pPr>
      <w:r w:rsidRPr="001632DC">
        <w:rPr>
          <w:rFonts w:ascii="Times New Roman" w:hAnsi="Times New Roman"/>
          <w:sz w:val="24"/>
          <w:szCs w:val="24"/>
        </w:rPr>
        <w:t>Návrh zákona je v súlade s Ústavou Slovenskej republiky, všeobecne záväznými právnymi predpismi, medzinárodnými zmluvami a inými medzinárodnými dokumentmi, ktorými je Slovenská republika viazaná, ako aj s právom Európskej únie.</w:t>
      </w:r>
    </w:p>
    <w:p w:rsidR="001632DC">
      <w:pPr>
        <w:bidi w:val="0"/>
      </w:pPr>
    </w:p>
    <w:p w:rsidR="001632DC" w:rsidRPr="00931E06" w:rsidP="001632DC">
      <w:pPr>
        <w:bidi w:val="0"/>
        <w:spacing w:after="0" w:line="240" w:lineRule="auto"/>
        <w:jc w:val="center"/>
        <w:rPr>
          <w:rFonts w:ascii="Times New Roman" w:hAnsi="Times New Roman"/>
          <w:b/>
          <w:caps/>
          <w:spacing w:val="30"/>
          <w:sz w:val="24"/>
          <w:szCs w:val="24"/>
        </w:rPr>
      </w:pPr>
      <w:r w:rsidRPr="00931E06">
        <w:rPr>
          <w:rFonts w:ascii="Times New Roman" w:hAnsi="Times New Roman"/>
          <w:b/>
          <w:caps/>
          <w:spacing w:val="30"/>
          <w:sz w:val="24"/>
          <w:szCs w:val="24"/>
        </w:rPr>
        <w:t>Doložka zlučiteľnosti</w:t>
      </w:r>
    </w:p>
    <w:p w:rsidR="001632DC" w:rsidRPr="00931E06" w:rsidP="001632DC">
      <w:pPr>
        <w:bidi w:val="0"/>
        <w:spacing w:after="0" w:line="240" w:lineRule="auto"/>
        <w:jc w:val="center"/>
        <w:rPr>
          <w:rFonts w:ascii="Times New Roman" w:hAnsi="Times New Roman"/>
          <w:b/>
          <w:sz w:val="24"/>
          <w:szCs w:val="24"/>
        </w:rPr>
      </w:pPr>
      <w:r w:rsidRPr="00931E06">
        <w:rPr>
          <w:rFonts w:ascii="Times New Roman" w:hAnsi="Times New Roman"/>
          <w:b/>
          <w:sz w:val="24"/>
          <w:szCs w:val="24"/>
        </w:rPr>
        <w:t>právneho predpisu s právom Európskej únie </w:t>
      </w:r>
    </w:p>
    <w:p w:rsidR="001632DC" w:rsidP="001632DC">
      <w:pPr>
        <w:bidi w:val="0"/>
        <w:spacing w:line="240" w:lineRule="auto"/>
        <w:rPr>
          <w:rFonts w:ascii="Times New Roman" w:hAnsi="Times New Roman"/>
          <w:b/>
          <w:bCs/>
          <w:sz w:val="24"/>
          <w:szCs w:val="24"/>
        </w:rPr>
      </w:pPr>
    </w:p>
    <w:p w:rsidR="001632DC" w:rsidRPr="001632DC" w:rsidP="001632DC">
      <w:pPr>
        <w:bidi w:val="0"/>
        <w:spacing w:after="0" w:line="240" w:lineRule="auto"/>
        <w:rPr>
          <w:rFonts w:ascii="Times New Roman" w:hAnsi="Times New Roman"/>
          <w:sz w:val="24"/>
          <w:szCs w:val="24"/>
        </w:rPr>
      </w:pPr>
      <w:r w:rsidRPr="001632DC">
        <w:rPr>
          <w:rFonts w:ascii="Times New Roman" w:hAnsi="Times New Roman"/>
          <w:b/>
          <w:bCs/>
          <w:sz w:val="24"/>
          <w:szCs w:val="24"/>
        </w:rPr>
        <w:t>1.  Predkladateľ právneho predpisu:</w:t>
      </w:r>
      <w:r w:rsidRPr="001632DC">
        <w:rPr>
          <w:rFonts w:ascii="Times New Roman" w:hAnsi="Times New Roman"/>
          <w:sz w:val="24"/>
          <w:szCs w:val="24"/>
        </w:rPr>
        <w:t xml:space="preserve"> </w:t>
      </w:r>
    </w:p>
    <w:p w:rsidR="001632DC" w:rsidRPr="001632DC" w:rsidP="001632DC">
      <w:pPr>
        <w:bidi w:val="0"/>
        <w:spacing w:line="240" w:lineRule="auto"/>
        <w:rPr>
          <w:rFonts w:ascii="Times New Roman" w:hAnsi="Times New Roman"/>
          <w:b/>
          <w:bCs/>
          <w:sz w:val="24"/>
          <w:szCs w:val="24"/>
        </w:rPr>
      </w:pPr>
      <w:r w:rsidRPr="001632DC">
        <w:rPr>
          <w:rFonts w:ascii="Times New Roman" w:hAnsi="Times New Roman"/>
          <w:sz w:val="24"/>
          <w:szCs w:val="24"/>
        </w:rPr>
        <w:t xml:space="preserve">     Vláda Slovenskej republiky </w:t>
      </w:r>
    </w:p>
    <w:p w:rsidR="001632DC" w:rsidRPr="001632DC" w:rsidP="001632DC">
      <w:pPr>
        <w:pStyle w:val="Subtitle"/>
        <w:bidi w:val="0"/>
        <w:ind w:left="284" w:hanging="284"/>
        <w:rPr>
          <w:rFonts w:ascii="Times New Roman" w:hAnsi="Times New Roman"/>
        </w:rPr>
      </w:pPr>
      <w:r w:rsidRPr="001632DC">
        <w:rPr>
          <w:rFonts w:ascii="Times New Roman" w:hAnsi="Times New Roman"/>
          <w:bCs w:val="0"/>
        </w:rPr>
        <w:t>2. Názov návrhu právneho predpisu:</w:t>
      </w:r>
    </w:p>
    <w:p w:rsidR="001632DC" w:rsidRPr="001632DC" w:rsidP="001632DC">
      <w:pPr>
        <w:pStyle w:val="Subtitle"/>
        <w:bidi w:val="0"/>
        <w:spacing w:after="240"/>
        <w:ind w:left="284"/>
        <w:rPr>
          <w:rFonts w:ascii="Times New Roman" w:hAnsi="Times New Roman"/>
          <w:b w:val="0"/>
          <w:bCs w:val="0"/>
        </w:rPr>
      </w:pPr>
      <w:r w:rsidRPr="001632DC">
        <w:rPr>
          <w:rFonts w:ascii="Times New Roman" w:hAnsi="Times New Roman"/>
          <w:b w:val="0"/>
          <w:color w:val="000000"/>
        </w:rPr>
        <w:t xml:space="preserve">návrh zákona, ktorým sa mení a dopĺňa zákon č. 314/2001 Z.z. o ochrane pred požiarmi v znení neskorších predpisov a ktorým sa menia a dopĺňajú niektoré zákony </w:t>
      </w:r>
    </w:p>
    <w:p w:rsidR="001632DC" w:rsidRPr="001632DC" w:rsidP="001632DC">
      <w:pPr>
        <w:bidi w:val="0"/>
        <w:spacing w:line="240" w:lineRule="auto"/>
        <w:ind w:left="360" w:hanging="360"/>
        <w:rPr>
          <w:rFonts w:ascii="Times New Roman" w:hAnsi="Times New Roman"/>
          <w:b/>
          <w:bCs/>
          <w:sz w:val="24"/>
          <w:szCs w:val="24"/>
        </w:rPr>
      </w:pPr>
      <w:r w:rsidRPr="001632DC">
        <w:rPr>
          <w:rFonts w:ascii="Times New Roman" w:hAnsi="Times New Roman"/>
          <w:b/>
          <w:bCs/>
          <w:sz w:val="24"/>
          <w:szCs w:val="24"/>
        </w:rPr>
        <w:t>3.</w:t>
        <w:tab/>
        <w:t>Problematika návrhu právneho predpisu:</w:t>
      </w:r>
    </w:p>
    <w:p w:rsidR="001632DC" w:rsidRPr="001632DC" w:rsidP="001632DC">
      <w:pPr>
        <w:numPr>
          <w:numId w:val="2"/>
        </w:numPr>
        <w:bidi w:val="0"/>
        <w:spacing w:after="0" w:line="240" w:lineRule="auto"/>
        <w:rPr>
          <w:rFonts w:ascii="Times New Roman" w:hAnsi="Times New Roman"/>
          <w:sz w:val="24"/>
          <w:szCs w:val="24"/>
        </w:rPr>
      </w:pPr>
      <w:r w:rsidRPr="001632DC">
        <w:rPr>
          <w:rFonts w:ascii="Times New Roman" w:hAnsi="Times New Roman"/>
          <w:sz w:val="24"/>
          <w:szCs w:val="24"/>
        </w:rPr>
        <w:t>je upravená v práve Európskej únie:</w:t>
      </w:r>
    </w:p>
    <w:p w:rsidR="001632DC" w:rsidRPr="001632DC" w:rsidP="001632DC">
      <w:pPr>
        <w:bidi w:val="0"/>
        <w:spacing w:after="0" w:line="240" w:lineRule="auto"/>
        <w:rPr>
          <w:rFonts w:ascii="Times New Roman" w:hAnsi="Times New Roman"/>
          <w:sz w:val="24"/>
          <w:szCs w:val="24"/>
        </w:rPr>
      </w:pPr>
    </w:p>
    <w:p w:rsidR="001632DC" w:rsidRPr="001632DC" w:rsidP="001632DC">
      <w:pPr>
        <w:bidi w:val="0"/>
        <w:spacing w:line="240" w:lineRule="auto"/>
        <w:rPr>
          <w:rFonts w:ascii="Times New Roman" w:hAnsi="Times New Roman"/>
          <w:i/>
          <w:sz w:val="24"/>
          <w:szCs w:val="24"/>
        </w:rPr>
      </w:pPr>
      <w:r w:rsidRPr="001632DC">
        <w:rPr>
          <w:rFonts w:ascii="Times New Roman" w:hAnsi="Times New Roman"/>
          <w:i/>
          <w:sz w:val="24"/>
          <w:szCs w:val="24"/>
        </w:rPr>
        <w:t>-  primárnom</w:t>
      </w:r>
    </w:p>
    <w:p w:rsidR="001632DC" w:rsidRPr="001632DC" w:rsidP="001632DC">
      <w:pPr>
        <w:bidi w:val="0"/>
        <w:spacing w:line="240" w:lineRule="auto"/>
        <w:rPr>
          <w:rFonts w:ascii="Times New Roman" w:eastAsia="EUAlbertina-ReguItal-Identity-H" w:hAnsi="Times New Roman" w:hint="default"/>
          <w:iCs/>
          <w:sz w:val="24"/>
          <w:szCs w:val="24"/>
          <w:lang w:eastAsia="sk-SK"/>
        </w:rPr>
      </w:pPr>
      <w:r w:rsidRPr="001632DC">
        <w:rPr>
          <w:rFonts w:ascii="Times New Roman" w:eastAsia="EUAlbertina-ReguItal-Identity-H" w:hAnsi="Times New Roman" w:hint="default"/>
          <w:iCs/>
          <w:sz w:val="24"/>
          <w:szCs w:val="24"/>
          <w:lang w:eastAsia="sk-SK"/>
        </w:rPr>
        <w:t>Č</w:t>
      </w:r>
      <w:r w:rsidRPr="001632DC">
        <w:rPr>
          <w:rFonts w:ascii="Times New Roman" w:eastAsia="EUAlbertina-ReguItal-Identity-H" w:hAnsi="Times New Roman" w:hint="default"/>
          <w:iCs/>
          <w:sz w:val="24"/>
          <w:szCs w:val="24"/>
          <w:lang w:eastAsia="sk-SK"/>
        </w:rPr>
        <w:t>lá</w:t>
      </w:r>
      <w:r w:rsidRPr="001632DC">
        <w:rPr>
          <w:rFonts w:ascii="Times New Roman" w:eastAsia="EUAlbertina-ReguItal-Identity-H" w:hAnsi="Times New Roman" w:hint="default"/>
          <w:iCs/>
          <w:sz w:val="24"/>
          <w:szCs w:val="24"/>
          <w:lang w:eastAsia="sk-SK"/>
        </w:rPr>
        <w:t>nok 46, č</w:t>
      </w:r>
      <w:r w:rsidRPr="001632DC">
        <w:rPr>
          <w:rFonts w:ascii="Times New Roman" w:eastAsia="EUAlbertina-ReguItal-Identity-H" w:hAnsi="Times New Roman" w:hint="default"/>
          <w:iCs/>
          <w:sz w:val="24"/>
          <w:szCs w:val="24"/>
          <w:lang w:eastAsia="sk-SK"/>
        </w:rPr>
        <w:t>lá</w:t>
      </w:r>
      <w:r w:rsidRPr="001632DC">
        <w:rPr>
          <w:rFonts w:ascii="Times New Roman" w:eastAsia="EUAlbertina-ReguItal-Identity-H" w:hAnsi="Times New Roman" w:hint="default"/>
          <w:iCs/>
          <w:sz w:val="24"/>
          <w:szCs w:val="24"/>
          <w:lang w:eastAsia="sk-SK"/>
        </w:rPr>
        <w:t>nok 53 a č</w:t>
      </w:r>
      <w:r w:rsidRPr="001632DC">
        <w:rPr>
          <w:rFonts w:ascii="Times New Roman" w:eastAsia="EUAlbertina-ReguItal-Identity-H" w:hAnsi="Times New Roman" w:hint="default"/>
          <w:iCs/>
          <w:sz w:val="24"/>
          <w:szCs w:val="24"/>
          <w:lang w:eastAsia="sk-SK"/>
        </w:rPr>
        <w:t>lá</w:t>
      </w:r>
      <w:r w:rsidRPr="001632DC">
        <w:rPr>
          <w:rFonts w:ascii="Times New Roman" w:eastAsia="EUAlbertina-ReguItal-Identity-H" w:hAnsi="Times New Roman" w:hint="default"/>
          <w:iCs/>
          <w:sz w:val="24"/>
          <w:szCs w:val="24"/>
          <w:lang w:eastAsia="sk-SK"/>
        </w:rPr>
        <w:t>nok 62 Zmluvy o </w:t>
      </w:r>
      <w:r w:rsidRPr="001632DC">
        <w:rPr>
          <w:rFonts w:ascii="Times New Roman" w:eastAsia="EUAlbertina-ReguItal-Identity-H" w:hAnsi="Times New Roman" w:hint="default"/>
          <w:iCs/>
          <w:sz w:val="24"/>
          <w:szCs w:val="24"/>
          <w:lang w:eastAsia="sk-SK"/>
        </w:rPr>
        <w:t>fungovaní</w:t>
      </w:r>
      <w:r w:rsidRPr="001632DC">
        <w:rPr>
          <w:rFonts w:ascii="Times New Roman" w:eastAsia="EUAlbertina-ReguItal-Identity-H" w:hAnsi="Times New Roman" w:hint="default"/>
          <w:iCs/>
          <w:sz w:val="24"/>
          <w:szCs w:val="24"/>
          <w:lang w:eastAsia="sk-SK"/>
        </w:rPr>
        <w:t xml:space="preserve"> Euró</w:t>
      </w:r>
      <w:r w:rsidRPr="001632DC">
        <w:rPr>
          <w:rFonts w:ascii="Times New Roman" w:eastAsia="EUAlbertina-ReguItal-Identity-H" w:hAnsi="Times New Roman" w:hint="default"/>
          <w:iCs/>
          <w:sz w:val="24"/>
          <w:szCs w:val="24"/>
          <w:lang w:eastAsia="sk-SK"/>
        </w:rPr>
        <w:t>pskej ú</w:t>
      </w:r>
      <w:r w:rsidRPr="001632DC">
        <w:rPr>
          <w:rFonts w:ascii="Times New Roman" w:eastAsia="EUAlbertina-ReguItal-Identity-H" w:hAnsi="Times New Roman" w:hint="default"/>
          <w:iCs/>
          <w:sz w:val="24"/>
          <w:szCs w:val="24"/>
          <w:lang w:eastAsia="sk-SK"/>
        </w:rPr>
        <w:t>nie upravené</w:t>
      </w:r>
      <w:r w:rsidRPr="001632DC">
        <w:rPr>
          <w:rFonts w:ascii="Times New Roman" w:eastAsia="EUAlbertina-ReguItal-Identity-H" w:hAnsi="Times New Roman" w:hint="default"/>
          <w:iCs/>
          <w:sz w:val="24"/>
          <w:szCs w:val="24"/>
          <w:lang w:eastAsia="sk-SK"/>
        </w:rPr>
        <w:t xml:space="preserve"> v hlave IV s </w:t>
      </w:r>
      <w:r w:rsidRPr="001632DC">
        <w:rPr>
          <w:rFonts w:ascii="Times New Roman" w:eastAsia="EUAlbertina-ReguItal-Identity-H" w:hAnsi="Times New Roman" w:hint="default"/>
          <w:iCs/>
          <w:sz w:val="24"/>
          <w:szCs w:val="24"/>
          <w:lang w:eastAsia="sk-SK"/>
        </w:rPr>
        <w:t>ná</w:t>
      </w:r>
      <w:r w:rsidRPr="001632DC">
        <w:rPr>
          <w:rFonts w:ascii="Times New Roman" w:eastAsia="EUAlbertina-ReguItal-Identity-H" w:hAnsi="Times New Roman" w:hint="default"/>
          <w:iCs/>
          <w:sz w:val="24"/>
          <w:szCs w:val="24"/>
          <w:lang w:eastAsia="sk-SK"/>
        </w:rPr>
        <w:t>zvom Voľ</w:t>
      </w:r>
      <w:r w:rsidRPr="001632DC">
        <w:rPr>
          <w:rFonts w:ascii="Times New Roman" w:eastAsia="EUAlbertina-ReguItal-Identity-H" w:hAnsi="Times New Roman" w:hint="default"/>
          <w:iCs/>
          <w:sz w:val="24"/>
          <w:szCs w:val="24"/>
          <w:lang w:eastAsia="sk-SK"/>
        </w:rPr>
        <w:t>ný</w:t>
      </w:r>
      <w:r w:rsidRPr="001632DC">
        <w:rPr>
          <w:rFonts w:ascii="Times New Roman" w:eastAsia="EUAlbertina-ReguItal-Identity-H" w:hAnsi="Times New Roman" w:hint="default"/>
          <w:iCs/>
          <w:sz w:val="24"/>
          <w:szCs w:val="24"/>
          <w:lang w:eastAsia="sk-SK"/>
        </w:rPr>
        <w:t xml:space="preserve"> pohyb osô</w:t>
      </w:r>
      <w:r w:rsidRPr="001632DC">
        <w:rPr>
          <w:rFonts w:ascii="Times New Roman" w:eastAsia="EUAlbertina-ReguItal-Identity-H" w:hAnsi="Times New Roman" w:hint="default"/>
          <w:iCs/>
          <w:sz w:val="24"/>
          <w:szCs w:val="24"/>
          <w:lang w:eastAsia="sk-SK"/>
        </w:rPr>
        <w:t>b, služ</w:t>
      </w:r>
      <w:r w:rsidRPr="001632DC">
        <w:rPr>
          <w:rFonts w:ascii="Times New Roman" w:eastAsia="EUAlbertina-ReguItal-Identity-H" w:hAnsi="Times New Roman" w:hint="default"/>
          <w:iCs/>
          <w:sz w:val="24"/>
          <w:szCs w:val="24"/>
          <w:lang w:eastAsia="sk-SK"/>
        </w:rPr>
        <w:t>ieb a </w:t>
      </w:r>
      <w:r w:rsidRPr="001632DC">
        <w:rPr>
          <w:rFonts w:ascii="Times New Roman" w:eastAsia="EUAlbertina-ReguItal-Identity-H" w:hAnsi="Times New Roman" w:hint="default"/>
          <w:iCs/>
          <w:sz w:val="24"/>
          <w:szCs w:val="24"/>
          <w:lang w:eastAsia="sk-SK"/>
        </w:rPr>
        <w:t>kapitá</w:t>
      </w:r>
      <w:r w:rsidRPr="001632DC">
        <w:rPr>
          <w:rFonts w:ascii="Times New Roman" w:eastAsia="EUAlbertina-ReguItal-Identity-H" w:hAnsi="Times New Roman" w:hint="default"/>
          <w:iCs/>
          <w:sz w:val="24"/>
          <w:szCs w:val="24"/>
          <w:lang w:eastAsia="sk-SK"/>
        </w:rPr>
        <w:t>lu.</w:t>
      </w:r>
    </w:p>
    <w:p w:rsidR="001632DC" w:rsidRPr="001632DC" w:rsidP="001632DC">
      <w:pPr>
        <w:bidi w:val="0"/>
        <w:spacing w:line="240" w:lineRule="auto"/>
        <w:rPr>
          <w:rFonts w:ascii="Times New Roman" w:hAnsi="Times New Roman"/>
          <w:i/>
          <w:sz w:val="24"/>
          <w:szCs w:val="24"/>
        </w:rPr>
      </w:pPr>
      <w:r w:rsidRPr="001632DC">
        <w:rPr>
          <w:rFonts w:ascii="Times New Roman" w:hAnsi="Times New Roman"/>
          <w:i/>
          <w:sz w:val="24"/>
          <w:szCs w:val="24"/>
        </w:rPr>
        <w:t>- sekundárnom (prijatom po nadobudnutí platnosti Lisabonskej zmluvy, ktorou sa mení a dopĺňa Zmluva o Európskej únii a Zmluva o založení Európskeho spoločenstva - po 30. novembri 2009)</w:t>
      </w:r>
    </w:p>
    <w:p w:rsidR="001632DC" w:rsidRPr="001632DC" w:rsidP="001632DC">
      <w:pPr>
        <w:bidi w:val="0"/>
        <w:spacing w:line="240" w:lineRule="auto"/>
        <w:ind w:firstLine="708"/>
        <w:rPr>
          <w:rFonts w:ascii="Times New Roman" w:hAnsi="Times New Roman"/>
          <w:sz w:val="24"/>
          <w:szCs w:val="24"/>
        </w:rPr>
      </w:pPr>
      <w:r w:rsidRPr="001632DC">
        <w:rPr>
          <w:rFonts w:ascii="Times New Roman" w:hAnsi="Times New Roman"/>
          <w:sz w:val="24"/>
          <w:szCs w:val="24"/>
        </w:rPr>
        <w:t>--------</w:t>
      </w:r>
    </w:p>
    <w:p w:rsidR="001632DC" w:rsidRPr="001632DC" w:rsidP="001632DC">
      <w:pPr>
        <w:bidi w:val="0"/>
        <w:spacing w:line="240" w:lineRule="auto"/>
        <w:rPr>
          <w:rFonts w:ascii="Times New Roman" w:hAnsi="Times New Roman"/>
          <w:i/>
          <w:sz w:val="24"/>
          <w:szCs w:val="24"/>
        </w:rPr>
      </w:pPr>
      <w:r w:rsidRPr="001632DC">
        <w:rPr>
          <w:rFonts w:ascii="Times New Roman" w:hAnsi="Times New Roman"/>
          <w:i/>
          <w:sz w:val="24"/>
          <w:szCs w:val="24"/>
        </w:rPr>
        <w:t>- sekundárnom (prijatom pred nadobudnutím platnosti Lisabonskej zmluvy, ktorou sa mení a dopĺňa Zmluva o Európskej únii a Zmluva o založení Európskeho spoločenstva - do 30. novembra 2009</w:t>
      </w:r>
    </w:p>
    <w:p w:rsidR="001632DC" w:rsidP="001632DC">
      <w:pPr>
        <w:numPr>
          <w:numId w:val="1"/>
        </w:numPr>
        <w:autoSpaceDE w:val="0"/>
        <w:autoSpaceDN w:val="0"/>
        <w:bidi w:val="0"/>
        <w:spacing w:after="0" w:line="240" w:lineRule="auto"/>
        <w:rPr>
          <w:rFonts w:ascii="Times New Roman" w:hAnsi="Times New Roman"/>
          <w:i/>
          <w:sz w:val="24"/>
          <w:szCs w:val="24"/>
        </w:rPr>
      </w:pPr>
      <w:r w:rsidRPr="001632DC">
        <w:rPr>
          <w:rFonts w:ascii="Times New Roman" w:hAnsi="Times New Roman"/>
          <w:i/>
          <w:sz w:val="24"/>
          <w:szCs w:val="24"/>
        </w:rPr>
        <w:t>legislatívne akty</w:t>
      </w:r>
    </w:p>
    <w:p w:rsidR="001632DC" w:rsidRPr="001632DC" w:rsidP="001632DC">
      <w:pPr>
        <w:autoSpaceDE w:val="0"/>
        <w:autoSpaceDN w:val="0"/>
        <w:bidi w:val="0"/>
        <w:spacing w:after="0" w:line="240" w:lineRule="auto"/>
        <w:ind w:left="1068"/>
        <w:rPr>
          <w:rFonts w:ascii="Times New Roman" w:hAnsi="Times New Roman"/>
          <w:i/>
          <w:sz w:val="24"/>
          <w:szCs w:val="24"/>
        </w:rPr>
      </w:pPr>
    </w:p>
    <w:p w:rsidR="001632DC" w:rsidRPr="001632DC" w:rsidP="001632DC">
      <w:pPr>
        <w:bidi w:val="0"/>
        <w:spacing w:line="240" w:lineRule="auto"/>
        <w:jc w:val="both"/>
        <w:rPr>
          <w:rFonts w:ascii="Times New Roman" w:hAnsi="Times New Roman"/>
          <w:i/>
          <w:sz w:val="24"/>
          <w:szCs w:val="24"/>
        </w:rPr>
      </w:pPr>
      <w:r w:rsidRPr="001632DC">
        <w:rPr>
          <w:rStyle w:val="Strong"/>
          <w:rFonts w:ascii="Times New Roman" w:hAnsi="Times New Roman"/>
          <w:b w:val="0"/>
          <w:bCs/>
          <w:sz w:val="24"/>
          <w:szCs w:val="24"/>
          <w:bdr w:val="nil"/>
        </w:rPr>
        <w:t>Smernica Európskeho parlamentu a Rady 2005/36/ES zo 7. septembra 2005 o uznávaní odborných kvalifikácií v konsolidovanom znení (</w:t>
      </w:r>
      <w:r w:rsidRPr="001632DC">
        <w:rPr>
          <w:rFonts w:ascii="Times New Roman" w:hAnsi="Times New Roman"/>
          <w:iCs/>
          <w:sz w:val="24"/>
          <w:szCs w:val="24"/>
        </w:rPr>
        <w:t>Ú. v. EÚ L 255, s. 22 – 142</w:t>
      </w:r>
      <w:r w:rsidRPr="001632DC">
        <w:rPr>
          <w:rStyle w:val="Strong"/>
          <w:rFonts w:ascii="Times New Roman" w:hAnsi="Times New Roman"/>
          <w:b w:val="0"/>
          <w:bCs/>
          <w:sz w:val="24"/>
          <w:szCs w:val="24"/>
          <w:bdr w:val="nil"/>
        </w:rPr>
        <w:t>)</w:t>
      </w:r>
    </w:p>
    <w:p w:rsidR="001632DC" w:rsidRPr="001632DC" w:rsidP="001632DC">
      <w:pPr>
        <w:numPr>
          <w:numId w:val="1"/>
        </w:numPr>
        <w:autoSpaceDE w:val="0"/>
        <w:autoSpaceDN w:val="0"/>
        <w:bidi w:val="0"/>
        <w:spacing w:after="0" w:line="240" w:lineRule="auto"/>
        <w:rPr>
          <w:rFonts w:ascii="Times New Roman" w:hAnsi="Times New Roman"/>
          <w:i/>
          <w:sz w:val="24"/>
          <w:szCs w:val="24"/>
        </w:rPr>
      </w:pPr>
      <w:r w:rsidRPr="001632DC">
        <w:rPr>
          <w:rFonts w:ascii="Times New Roman" w:hAnsi="Times New Roman"/>
          <w:i/>
          <w:sz w:val="24"/>
          <w:szCs w:val="24"/>
        </w:rPr>
        <w:t>nelegislatívne akty</w:t>
      </w:r>
    </w:p>
    <w:p w:rsidR="001632DC" w:rsidRPr="001632DC" w:rsidP="001632DC">
      <w:pPr>
        <w:bidi w:val="0"/>
        <w:spacing w:after="0" w:line="240" w:lineRule="auto"/>
        <w:rPr>
          <w:rFonts w:ascii="Times New Roman" w:hAnsi="Times New Roman"/>
          <w:sz w:val="24"/>
          <w:szCs w:val="24"/>
        </w:rPr>
      </w:pPr>
    </w:p>
    <w:p w:rsidR="001632DC" w:rsidRPr="001632DC" w:rsidP="001632DC">
      <w:pPr>
        <w:numPr>
          <w:numId w:val="2"/>
        </w:numPr>
        <w:bidi w:val="0"/>
        <w:spacing w:after="0" w:line="240" w:lineRule="auto"/>
        <w:rPr>
          <w:rFonts w:ascii="Times New Roman" w:hAnsi="Times New Roman"/>
          <w:sz w:val="24"/>
          <w:szCs w:val="24"/>
        </w:rPr>
      </w:pPr>
      <w:r w:rsidRPr="001632DC">
        <w:rPr>
          <w:rFonts w:ascii="Times New Roman" w:hAnsi="Times New Roman"/>
          <w:sz w:val="24"/>
          <w:szCs w:val="24"/>
        </w:rPr>
        <w:t>nie je obsiahnutá v judikatúre Súdneho dvora Európskej únie.</w:t>
      </w:r>
    </w:p>
    <w:p w:rsidR="001632DC" w:rsidRPr="001632DC" w:rsidP="001632DC">
      <w:pPr>
        <w:bidi w:val="0"/>
        <w:spacing w:after="0" w:line="240" w:lineRule="auto"/>
        <w:rPr>
          <w:rFonts w:ascii="Times New Roman" w:hAnsi="Times New Roman"/>
          <w:sz w:val="24"/>
          <w:szCs w:val="24"/>
        </w:rPr>
      </w:pPr>
    </w:p>
    <w:p w:rsidR="001632DC" w:rsidRPr="001632DC" w:rsidP="001632DC">
      <w:pPr>
        <w:bidi w:val="0"/>
        <w:spacing w:line="240" w:lineRule="auto"/>
        <w:rPr>
          <w:rFonts w:ascii="Times New Roman" w:hAnsi="Times New Roman"/>
          <w:b/>
          <w:sz w:val="24"/>
          <w:szCs w:val="24"/>
        </w:rPr>
      </w:pPr>
      <w:r w:rsidRPr="001632DC">
        <w:rPr>
          <w:rFonts w:ascii="Times New Roman" w:hAnsi="Times New Roman"/>
          <w:b/>
          <w:sz w:val="24"/>
          <w:szCs w:val="24"/>
        </w:rPr>
        <w:t>4. Záväzky Slovenskej republiky vo vzťahu k Európskej únii:</w:t>
      </w:r>
    </w:p>
    <w:p w:rsidR="001632DC" w:rsidRPr="001632DC" w:rsidP="001632DC">
      <w:pPr>
        <w:bidi w:val="0"/>
        <w:spacing w:line="240" w:lineRule="auto"/>
        <w:jc w:val="both"/>
        <w:rPr>
          <w:rFonts w:ascii="Times New Roman" w:hAnsi="Times New Roman"/>
          <w:bCs/>
          <w:sz w:val="24"/>
          <w:szCs w:val="24"/>
          <w:bdr w:val="nil"/>
        </w:rPr>
      </w:pPr>
      <w:r w:rsidRPr="001632DC">
        <w:rPr>
          <w:rFonts w:ascii="Times New Roman" w:hAnsi="Times New Roman"/>
          <w:sz w:val="24"/>
          <w:szCs w:val="24"/>
        </w:rPr>
        <w:t xml:space="preserve">Problematika uznávania odborných kvalifikácií upravená v čl. I § 11a až 11c návrhu zákona, upravená na úrovni Európskej únie v smernici </w:t>
      </w:r>
      <w:r w:rsidRPr="001632DC">
        <w:rPr>
          <w:rStyle w:val="Strong"/>
          <w:rFonts w:ascii="Times New Roman" w:hAnsi="Times New Roman"/>
          <w:b w:val="0"/>
          <w:bCs/>
          <w:sz w:val="24"/>
          <w:szCs w:val="24"/>
          <w:bdr w:val="nil"/>
        </w:rPr>
        <w:t xml:space="preserve">Európskeho parlamentu a Rady 2005/36/ES zo 7. septembra 2005 o uznávaní odborných kvalifikácií v platnom znení, bola transponovaná do  </w:t>
      </w:r>
      <w:r w:rsidRPr="001632DC">
        <w:rPr>
          <w:rFonts w:ascii="Times New Roman" w:hAnsi="Times New Roman"/>
          <w:sz w:val="24"/>
          <w:szCs w:val="24"/>
        </w:rPr>
        <w:t>zákona č. 293/2007 Z. z. o uznávaní odborných kvalifikácií v znení neskorších predpisov.</w:t>
      </w:r>
    </w:p>
    <w:p w:rsidR="001632DC" w:rsidRPr="001632DC" w:rsidP="001632DC">
      <w:pPr>
        <w:bidi w:val="0"/>
        <w:spacing w:after="120" w:line="240" w:lineRule="auto"/>
        <w:rPr>
          <w:rFonts w:ascii="Times New Roman" w:hAnsi="Times New Roman"/>
          <w:b/>
          <w:sz w:val="24"/>
          <w:szCs w:val="24"/>
        </w:rPr>
      </w:pPr>
      <w:r w:rsidRPr="001632DC">
        <w:rPr>
          <w:rFonts w:ascii="Times New Roman" w:hAnsi="Times New Roman"/>
          <w:b/>
          <w:sz w:val="24"/>
          <w:szCs w:val="24"/>
        </w:rPr>
        <w:t>5. Stupeň zlučiteľnosti návrhu právneho predpisu alebo návrhu legislatívneho zámeru s právom Európskej únie:</w:t>
      </w:r>
    </w:p>
    <w:p w:rsidR="001632DC" w:rsidRPr="001632DC" w:rsidP="001632DC">
      <w:pPr>
        <w:bidi w:val="0"/>
        <w:spacing w:line="240" w:lineRule="auto"/>
        <w:rPr>
          <w:rFonts w:ascii="Times New Roman" w:hAnsi="Times New Roman"/>
          <w:sz w:val="24"/>
          <w:szCs w:val="24"/>
        </w:rPr>
      </w:pPr>
      <w:r w:rsidRPr="001632DC">
        <w:rPr>
          <w:rFonts w:ascii="Times New Roman" w:hAnsi="Times New Roman"/>
          <w:sz w:val="24"/>
          <w:szCs w:val="24"/>
        </w:rPr>
        <w:t xml:space="preserve">úplný </w:t>
      </w:r>
    </w:p>
    <w:p w:rsidR="001632DC" w:rsidP="001632DC">
      <w:pPr>
        <w:bidi w:val="0"/>
        <w:spacing w:after="0" w:line="240" w:lineRule="auto"/>
        <w:rPr>
          <w:rFonts w:ascii="Times New Roman" w:hAnsi="Times New Roman"/>
          <w:b/>
          <w:sz w:val="24"/>
          <w:szCs w:val="24"/>
        </w:rPr>
      </w:pPr>
      <w:r w:rsidRPr="001632DC">
        <w:rPr>
          <w:rFonts w:ascii="Times New Roman" w:hAnsi="Times New Roman"/>
          <w:b/>
          <w:sz w:val="24"/>
          <w:szCs w:val="24"/>
        </w:rPr>
        <w:t xml:space="preserve">6. Gestor a spolupracujúce rezorty        </w:t>
      </w:r>
    </w:p>
    <w:p w:rsidR="001632DC" w:rsidP="001632DC">
      <w:pPr>
        <w:bidi w:val="0"/>
        <w:spacing w:after="0" w:line="240" w:lineRule="auto"/>
        <w:rPr>
          <w:rFonts w:ascii="Times New Roman" w:hAnsi="Times New Roman"/>
          <w:b/>
          <w:sz w:val="24"/>
          <w:szCs w:val="24"/>
        </w:rPr>
      </w:pPr>
    </w:p>
    <w:p w:rsidR="001632DC" w:rsidRPr="001632DC" w:rsidP="001632DC">
      <w:pPr>
        <w:bidi w:val="0"/>
        <w:spacing w:after="0" w:line="240" w:lineRule="auto"/>
        <w:rPr>
          <w:rFonts w:ascii="Times New Roman" w:hAnsi="Times New Roman"/>
          <w:sz w:val="24"/>
          <w:szCs w:val="24"/>
        </w:rPr>
      </w:pPr>
      <w:r w:rsidRPr="001632DC">
        <w:rPr>
          <w:rFonts w:ascii="Times New Roman" w:hAnsi="Times New Roman"/>
          <w:sz w:val="24"/>
          <w:szCs w:val="24"/>
        </w:rPr>
        <w:t>Ministerstvo vnútra Slovenskej republiky</w:t>
      </w:r>
    </w:p>
    <w:p w:rsidR="001632DC" w:rsidRPr="001632DC" w:rsidP="001632DC">
      <w:pPr>
        <w:bidi w:val="0"/>
        <w:spacing w:line="240" w:lineRule="auto"/>
        <w:jc w:val="both"/>
        <w:rPr>
          <w:rFonts w:ascii="Times New Roman" w:hAnsi="Times New Roman"/>
          <w:sz w:val="24"/>
          <w:szCs w:val="24"/>
        </w:rPr>
      </w:pPr>
    </w:p>
    <w:p w:rsidR="001632DC" w:rsidP="001632DC">
      <w:pPr>
        <w:bidi w:val="0"/>
        <w:spacing w:after="0" w:line="240" w:lineRule="auto"/>
        <w:jc w:val="center"/>
        <w:rPr>
          <w:rFonts w:ascii="Times New Roman" w:hAnsi="Times New Roman"/>
          <w:b/>
          <w:bCs/>
          <w:caps/>
          <w:color w:val="000000"/>
          <w:spacing w:val="30"/>
          <w:sz w:val="24"/>
          <w:szCs w:val="24"/>
        </w:rPr>
      </w:pPr>
    </w:p>
    <w:p w:rsidR="001632DC" w:rsidRPr="00EB0859" w:rsidP="001632DC">
      <w:pPr>
        <w:bidi w:val="0"/>
        <w:spacing w:after="0" w:line="240" w:lineRule="auto"/>
        <w:jc w:val="center"/>
        <w:rPr>
          <w:rFonts w:ascii="Times New Roman" w:hAnsi="Times New Roman"/>
          <w:b/>
          <w:bCs/>
          <w:caps/>
          <w:color w:val="000000"/>
          <w:spacing w:val="30"/>
          <w:sz w:val="24"/>
          <w:szCs w:val="24"/>
        </w:rPr>
      </w:pPr>
      <w:r w:rsidRPr="00EB0859">
        <w:rPr>
          <w:rFonts w:ascii="Times New Roman" w:hAnsi="Times New Roman"/>
          <w:b/>
          <w:bCs/>
          <w:caps/>
          <w:color w:val="000000"/>
          <w:spacing w:val="30"/>
          <w:sz w:val="24"/>
          <w:szCs w:val="24"/>
        </w:rPr>
        <w:t>Doložka</w:t>
      </w:r>
    </w:p>
    <w:p w:rsidR="001632DC" w:rsidRPr="00EB0859" w:rsidP="001632DC">
      <w:pPr>
        <w:bidi w:val="0"/>
        <w:spacing w:after="0" w:line="240" w:lineRule="auto"/>
        <w:jc w:val="center"/>
        <w:rPr>
          <w:rFonts w:ascii="Times New Roman" w:hAnsi="Times New Roman"/>
          <w:b/>
          <w:bCs/>
          <w:color w:val="000000"/>
          <w:sz w:val="24"/>
          <w:szCs w:val="24"/>
        </w:rPr>
      </w:pPr>
      <w:r w:rsidRPr="00EB0859">
        <w:rPr>
          <w:rFonts w:ascii="Times New Roman" w:hAnsi="Times New Roman"/>
          <w:b/>
          <w:bCs/>
          <w:color w:val="000000"/>
          <w:sz w:val="24"/>
          <w:szCs w:val="24"/>
        </w:rPr>
        <w:t>vybraných vplyvov</w:t>
      </w:r>
    </w:p>
    <w:p w:rsidR="001632DC" w:rsidP="001632DC">
      <w:pPr>
        <w:bidi w:val="0"/>
        <w:spacing w:after="0"/>
      </w:pPr>
    </w:p>
    <w:p w:rsidR="001632DC" w:rsidRPr="00CE23C4" w:rsidP="001632DC">
      <w:pPr>
        <w:widowControl w:val="0"/>
        <w:autoSpaceDE w:val="0"/>
        <w:autoSpaceDN w:val="0"/>
        <w:bidi w:val="0"/>
        <w:adjustRightInd w:val="0"/>
        <w:spacing w:line="240" w:lineRule="auto"/>
        <w:jc w:val="both"/>
        <w:rPr>
          <w:rFonts w:ascii="Times New Roman" w:hAnsi="Times New Roman"/>
          <w:b/>
          <w:sz w:val="24"/>
          <w:szCs w:val="24"/>
        </w:rPr>
      </w:pPr>
      <w:r w:rsidRPr="000A36DB">
        <w:rPr>
          <w:rFonts w:ascii="Times New Roman" w:hAnsi="Times New Roman"/>
          <w:bCs/>
          <w:color w:val="000000"/>
          <w:sz w:val="24"/>
          <w:szCs w:val="24"/>
        </w:rPr>
        <w:t>A.1. Názov materiálu:</w:t>
      </w:r>
      <w:r w:rsidRPr="000A36DB">
        <w:rPr>
          <w:rFonts w:ascii="Times New Roman" w:hAnsi="Times New Roman"/>
          <w:b/>
          <w:bCs/>
          <w:color w:val="000000"/>
          <w:sz w:val="24"/>
          <w:szCs w:val="24"/>
        </w:rPr>
        <w:t xml:space="preserve"> </w:t>
      </w:r>
      <w:r w:rsidRPr="000A36DB">
        <w:rPr>
          <w:rFonts w:ascii="Times New Roman" w:hAnsi="Times New Roman"/>
          <w:b/>
          <w:color w:val="000000"/>
          <w:sz w:val="24"/>
          <w:szCs w:val="24"/>
        </w:rPr>
        <w:t xml:space="preserve">návrh zákona, ktorým sa mení  a dopĺňa zákon  č. 314/2001 Z. z.        o ochrane pred požiarmi v znení neskorších predpisov </w:t>
      </w:r>
      <w:r w:rsidRPr="000A36DB">
        <w:rPr>
          <w:rFonts w:ascii="Times New Roman" w:hAnsi="Times New Roman"/>
          <w:b/>
          <w:sz w:val="24"/>
          <w:szCs w:val="24"/>
        </w:rPr>
        <w:t>a</w:t>
      </w:r>
      <w:r>
        <w:rPr>
          <w:rFonts w:ascii="Times New Roman" w:hAnsi="Times New Roman"/>
          <w:b/>
          <w:sz w:val="24"/>
          <w:szCs w:val="24"/>
        </w:rPr>
        <w:t> ktorým sa menia a dopĺňajú niektoré zákony</w:t>
      </w:r>
      <w:r w:rsidRPr="000A36DB">
        <w:rPr>
          <w:rFonts w:ascii="Times New Roman" w:hAnsi="Times New Roman"/>
          <w:b/>
          <w:sz w:val="24"/>
          <w:szCs w:val="24"/>
        </w:rPr>
        <w:t xml:space="preserve"> </w:t>
      </w:r>
    </w:p>
    <w:p w:rsidR="001632DC" w:rsidP="001632DC">
      <w:pPr>
        <w:bidi w:val="0"/>
        <w:spacing w:line="240" w:lineRule="auto"/>
        <w:jc w:val="both"/>
        <w:rPr>
          <w:rFonts w:ascii="Times New Roman" w:hAnsi="Times New Roman"/>
          <w:color w:val="000000"/>
          <w:sz w:val="24"/>
          <w:szCs w:val="24"/>
        </w:rPr>
      </w:pPr>
      <w:r w:rsidRPr="000A36DB">
        <w:rPr>
          <w:rFonts w:ascii="Times New Roman" w:hAnsi="Times New Roman"/>
          <w:b/>
          <w:bCs/>
          <w:color w:val="000000"/>
          <w:sz w:val="24"/>
          <w:szCs w:val="24"/>
        </w:rPr>
        <w:t xml:space="preserve">        Termín začatia a ukončenia PPK:</w:t>
      </w:r>
      <w:r w:rsidRPr="000A36DB">
        <w:rPr>
          <w:rFonts w:ascii="Times New Roman" w:hAnsi="Times New Roman"/>
          <w:color w:val="000000"/>
          <w:sz w:val="24"/>
          <w:szCs w:val="24"/>
        </w:rPr>
        <w:t xml:space="preserve">    </w:t>
      </w:r>
    </w:p>
    <w:p w:rsidR="001632DC" w:rsidRPr="000A36DB" w:rsidP="001632DC">
      <w:pPr>
        <w:bidi w:val="0"/>
        <w:spacing w:after="0" w:line="240" w:lineRule="auto"/>
        <w:jc w:val="both"/>
        <w:rPr>
          <w:rFonts w:ascii="Times New Roman" w:hAnsi="Times New Roman"/>
          <w:b/>
          <w:bCs/>
          <w:color w:val="000000"/>
          <w:sz w:val="24"/>
          <w:szCs w:val="24"/>
        </w:rPr>
      </w:pPr>
      <w:r w:rsidRPr="000A36DB">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r w:rsidRPr="000A36DB">
              <w:rPr>
                <w:rFonts w:ascii="Times New Roman" w:hAnsi="Times New Roman"/>
                <w:color w:val="000000"/>
                <w:sz w:val="24"/>
                <w:szCs w:val="24"/>
                <w:lang w:eastAsia="cs-CZ"/>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ind w:left="291" w:hanging="291"/>
              <w:rPr>
                <w:rFonts w:ascii="Times New Roman" w:hAnsi="Times New Roman"/>
                <w:color w:val="000000"/>
                <w:sz w:val="24"/>
                <w:szCs w:val="24"/>
                <w:lang w:eastAsia="cs-CZ"/>
              </w:rPr>
            </w:pPr>
            <w:r w:rsidRPr="000A36DB">
              <w:rPr>
                <w:rFonts w:ascii="Times New Roman" w:hAnsi="Times New Roman"/>
                <w:color w:val="000000"/>
                <w:sz w:val="24"/>
                <w:szCs w:val="24"/>
                <w:lang w:eastAsia="cs-CZ"/>
              </w:rPr>
              <w:t>2.  Vplyvy na podnikateľské prostredie – dochádza</w:t>
            </w:r>
          </w:p>
          <w:p w:rsidR="001632DC" w:rsidRPr="000A36DB" w:rsidP="00234ADB">
            <w:pPr>
              <w:bidi w:val="0"/>
              <w:spacing w:after="0" w:line="240" w:lineRule="auto"/>
              <w:ind w:left="291" w:hanging="291"/>
              <w:rPr>
                <w:rFonts w:ascii="Times New Roman" w:hAnsi="Times New Roman"/>
                <w:color w:val="000000"/>
                <w:sz w:val="24"/>
                <w:szCs w:val="24"/>
                <w:lang w:eastAsia="cs-CZ"/>
              </w:rPr>
            </w:pPr>
            <w:r w:rsidRPr="000A36DB">
              <w:rPr>
                <w:rFonts w:ascii="Times New Roman" w:hAnsi="Times New Roman"/>
                <w:color w:val="000000"/>
                <w:sz w:val="24"/>
                <w:szCs w:val="24"/>
                <w:lang w:eastAsia="cs-CZ"/>
              </w:rPr>
              <w:t xml:space="preserve">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r w:rsidRPr="000A36DB">
              <w:rPr>
                <w:rFonts w:ascii="Times New Roman" w:hAnsi="Times New Roman"/>
                <w:color w:val="000000"/>
                <w:sz w:val="24"/>
                <w:szCs w:val="24"/>
                <w:lang w:eastAsia="cs-CZ"/>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r w:rsidRPr="000A36DB">
              <w:rPr>
                <w:rFonts w:ascii="Times New Roman" w:hAnsi="Times New Roman"/>
                <w:color w:val="000000"/>
                <w:sz w:val="24"/>
                <w:szCs w:val="24"/>
                <w:lang w:eastAsia="cs-CZ"/>
              </w:rPr>
              <w:t xml:space="preserve">     –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r w:rsidRPr="000A36DB">
              <w:rPr>
                <w:rFonts w:ascii="Times New Roman" w:hAnsi="Times New Roman"/>
                <w:color w:val="000000"/>
                <w:sz w:val="24"/>
                <w:szCs w:val="24"/>
                <w:lang w:eastAsia="cs-CZ"/>
              </w:rPr>
              <w:t xml:space="preserve">     –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ind w:left="433" w:hanging="433"/>
              <w:rPr>
                <w:rFonts w:ascii="Times New Roman" w:hAnsi="Times New Roman"/>
                <w:color w:val="000000"/>
                <w:sz w:val="24"/>
                <w:szCs w:val="24"/>
                <w:lang w:eastAsia="cs-CZ"/>
              </w:rPr>
            </w:pPr>
            <w:r w:rsidRPr="000A36DB">
              <w:rPr>
                <w:rFonts w:ascii="Times New Roman" w:hAnsi="Times New Roman"/>
                <w:color w:val="000000"/>
                <w:sz w:val="24"/>
                <w:szCs w:val="24"/>
                <w:lang w:eastAsia="cs-CZ"/>
              </w:rPr>
              <w:t xml:space="preserve">     – rovnosť príležitostí a rodovú rovnosť a vplyvy </w:t>
            </w:r>
          </w:p>
          <w:p w:rsidR="001632DC" w:rsidRPr="000A36DB" w:rsidP="00234ADB">
            <w:pPr>
              <w:bidi w:val="0"/>
              <w:spacing w:after="0" w:line="240" w:lineRule="auto"/>
              <w:ind w:left="433" w:hanging="433"/>
              <w:rPr>
                <w:rFonts w:ascii="Times New Roman" w:hAnsi="Times New Roman"/>
                <w:color w:val="000000"/>
                <w:sz w:val="24"/>
                <w:szCs w:val="24"/>
                <w:lang w:eastAsia="cs-CZ"/>
              </w:rPr>
            </w:pPr>
            <w:r w:rsidRPr="000A36DB">
              <w:rPr>
                <w:rFonts w:ascii="Times New Roman" w:hAnsi="Times New Roman"/>
                <w:color w:val="000000"/>
                <w:sz w:val="24"/>
                <w:szCs w:val="24"/>
                <w:lang w:eastAsia="cs-CZ"/>
              </w:rPr>
              <w:t xml:space="preserve">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r w:rsidRPr="000A36DB">
              <w:rPr>
                <w:rFonts w:ascii="Times New Roman" w:hAnsi="Times New Roman"/>
                <w:color w:val="000000"/>
                <w:sz w:val="24"/>
                <w:szCs w:val="24"/>
                <w:lang w:eastAsia="cs-CZ"/>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rPr>
                <w:rFonts w:ascii="Times New Roman" w:hAnsi="Times New Roman"/>
                <w:color w:val="000000"/>
                <w:sz w:val="24"/>
                <w:szCs w:val="24"/>
                <w:lang w:eastAsia="cs-CZ"/>
              </w:rPr>
            </w:pPr>
            <w:r w:rsidRPr="000A36DB">
              <w:rPr>
                <w:rFonts w:ascii="Times New Roman" w:hAnsi="Times New Roman"/>
                <w:color w:val="000000"/>
                <w:sz w:val="24"/>
                <w:szCs w:val="24"/>
                <w:lang w:eastAsia="cs-CZ"/>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r w:rsidRPr="000A36DB">
              <w:rPr>
                <w:rFonts w:ascii="Times New Roman" w:hAnsi="Times New Roman"/>
                <w:color w:val="000000"/>
                <w:sz w:val="24"/>
                <w:szCs w:val="24"/>
                <w:lang w:eastAsia="cs-CZ"/>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32DC" w:rsidRPr="000A36DB" w:rsidP="00234ADB">
            <w:pPr>
              <w:bidi w:val="0"/>
              <w:spacing w:after="0" w:line="240" w:lineRule="auto"/>
              <w:jc w:val="center"/>
              <w:rPr>
                <w:rFonts w:ascii="Times New Roman" w:hAnsi="Times New Roman"/>
                <w:color w:val="000000"/>
                <w:sz w:val="24"/>
                <w:szCs w:val="24"/>
                <w:lang w:eastAsia="cs-CZ"/>
              </w:rPr>
            </w:pPr>
          </w:p>
        </w:tc>
      </w:tr>
    </w:tbl>
    <w:p w:rsidR="001632DC" w:rsidRPr="000A36DB" w:rsidP="001632DC">
      <w:pPr>
        <w:bidi w:val="0"/>
        <w:spacing w:after="0" w:line="240" w:lineRule="auto"/>
        <w:rPr>
          <w:rFonts w:ascii="Times New Roman" w:hAnsi="Times New Roman"/>
          <w:color w:val="000000"/>
          <w:sz w:val="24"/>
          <w:szCs w:val="24"/>
        </w:rPr>
      </w:pPr>
      <w:r w:rsidRPr="000A36DB">
        <w:rPr>
          <w:rFonts w:ascii="Times New Roman" w:hAnsi="Times New Roman"/>
          <w:color w:val="000000"/>
          <w:sz w:val="24"/>
          <w:szCs w:val="24"/>
        </w:rPr>
        <w:t> </w:t>
      </w:r>
    </w:p>
    <w:p w:rsidR="001632DC" w:rsidRPr="000A36DB" w:rsidP="001632DC">
      <w:pPr>
        <w:bidi w:val="0"/>
        <w:spacing w:line="240" w:lineRule="auto"/>
        <w:jc w:val="both"/>
        <w:rPr>
          <w:rFonts w:ascii="Times New Roman" w:hAnsi="Times New Roman"/>
          <w:b/>
          <w:bCs/>
          <w:color w:val="000000"/>
          <w:sz w:val="24"/>
          <w:szCs w:val="24"/>
        </w:rPr>
      </w:pPr>
      <w:r w:rsidRPr="000A36DB">
        <w:rPr>
          <w:rFonts w:ascii="Times New Roman" w:hAnsi="Times New Roman"/>
          <w:b/>
          <w:bCs/>
          <w:color w:val="000000"/>
          <w:sz w:val="24"/>
          <w:szCs w:val="24"/>
        </w:rPr>
        <w:t>A.3. Poznámky</w:t>
      </w:r>
    </w:p>
    <w:p w:rsidR="001632DC" w:rsidRPr="000A36DB" w:rsidP="001632DC">
      <w:pPr>
        <w:bidi w:val="0"/>
        <w:spacing w:after="0" w:line="240" w:lineRule="auto"/>
        <w:jc w:val="both"/>
        <w:rPr>
          <w:rFonts w:ascii="Times New Roman" w:hAnsi="Times New Roman"/>
          <w:sz w:val="24"/>
          <w:szCs w:val="24"/>
        </w:rPr>
      </w:pPr>
      <w:r w:rsidRPr="000A36DB">
        <w:rPr>
          <w:rFonts w:ascii="Times New Roman" w:eastAsia="Calibri" w:hAnsi="Times New Roman" w:hint="default"/>
          <w:sz w:val="24"/>
          <w:szCs w:val="24"/>
        </w:rPr>
        <w:t>Ministerstvo vnú</w:t>
      </w:r>
      <w:r w:rsidRPr="000A36DB">
        <w:rPr>
          <w:rFonts w:ascii="Times New Roman" w:eastAsia="Calibri" w:hAnsi="Times New Roman" w:hint="default"/>
          <w:sz w:val="24"/>
          <w:szCs w:val="24"/>
        </w:rPr>
        <w:t>tra Slovenskej republiky - prezí</w:t>
      </w:r>
      <w:r w:rsidRPr="000A36DB">
        <w:rPr>
          <w:rFonts w:ascii="Times New Roman" w:eastAsia="Calibri" w:hAnsi="Times New Roman" w:hint="default"/>
          <w:sz w:val="24"/>
          <w:szCs w:val="24"/>
        </w:rPr>
        <w:t>dium Hasič</w:t>
      </w:r>
      <w:r w:rsidRPr="000A36DB">
        <w:rPr>
          <w:rFonts w:ascii="Times New Roman" w:eastAsia="Calibri" w:hAnsi="Times New Roman" w:hint="default"/>
          <w:sz w:val="24"/>
          <w:szCs w:val="24"/>
        </w:rPr>
        <w:t>ské</w:t>
      </w:r>
      <w:r w:rsidRPr="000A36DB">
        <w:rPr>
          <w:rFonts w:ascii="Times New Roman" w:eastAsia="Calibri" w:hAnsi="Times New Roman" w:hint="default"/>
          <w:sz w:val="24"/>
          <w:szCs w:val="24"/>
        </w:rPr>
        <w:t>ho a </w:t>
      </w:r>
      <w:r w:rsidRPr="000A36DB">
        <w:rPr>
          <w:rFonts w:ascii="Times New Roman" w:eastAsia="Calibri" w:hAnsi="Times New Roman" w:hint="default"/>
          <w:sz w:val="24"/>
          <w:szCs w:val="24"/>
        </w:rPr>
        <w:t>zá</w:t>
      </w:r>
      <w:r w:rsidRPr="000A36DB">
        <w:rPr>
          <w:rFonts w:ascii="Times New Roman" w:eastAsia="Calibri" w:hAnsi="Times New Roman" w:hint="default"/>
          <w:sz w:val="24"/>
          <w:szCs w:val="24"/>
        </w:rPr>
        <w:t>chranné</w:t>
      </w:r>
      <w:r w:rsidRPr="000A36DB">
        <w:rPr>
          <w:rFonts w:ascii="Times New Roman" w:eastAsia="Calibri" w:hAnsi="Times New Roman" w:hint="default"/>
          <w:sz w:val="24"/>
          <w:szCs w:val="24"/>
        </w:rPr>
        <w:t>ho zboru roč</w:t>
      </w:r>
      <w:r w:rsidRPr="000A36DB">
        <w:rPr>
          <w:rFonts w:ascii="Times New Roman" w:eastAsia="Calibri" w:hAnsi="Times New Roman" w:hint="default"/>
          <w:sz w:val="24"/>
          <w:szCs w:val="24"/>
        </w:rPr>
        <w:t>ne overí</w:t>
      </w:r>
      <w:r w:rsidRPr="000A36DB">
        <w:rPr>
          <w:rFonts w:ascii="Times New Roman" w:eastAsia="Calibri" w:hAnsi="Times New Roman" w:hint="default"/>
          <w:sz w:val="24"/>
          <w:szCs w:val="24"/>
        </w:rPr>
        <w:t xml:space="preserve"> odbornú</w:t>
      </w:r>
      <w:r w:rsidRPr="000A36DB">
        <w:rPr>
          <w:rFonts w:ascii="Times New Roman" w:eastAsia="Calibri" w:hAnsi="Times New Roman" w:hint="default"/>
          <w:sz w:val="24"/>
          <w:szCs w:val="24"/>
        </w:rPr>
        <w:t xml:space="preserve"> spô</w:t>
      </w:r>
      <w:r w:rsidRPr="000A36DB">
        <w:rPr>
          <w:rFonts w:ascii="Times New Roman" w:eastAsia="Calibri" w:hAnsi="Times New Roman" w:hint="default"/>
          <w:sz w:val="24"/>
          <w:szCs w:val="24"/>
        </w:rPr>
        <w:t>sobilosť</w:t>
      </w:r>
      <w:r w:rsidRPr="000A36DB">
        <w:rPr>
          <w:rFonts w:ascii="Times New Roman" w:eastAsia="Calibri" w:hAnsi="Times New Roman" w:hint="default"/>
          <w:sz w:val="24"/>
          <w:szCs w:val="24"/>
        </w:rPr>
        <w:t xml:space="preserve"> cca 125 š</w:t>
      </w:r>
      <w:r w:rsidRPr="000A36DB">
        <w:rPr>
          <w:rFonts w:ascii="Times New Roman" w:eastAsia="Calibri" w:hAnsi="Times New Roman" w:hint="default"/>
          <w:sz w:val="24"/>
          <w:szCs w:val="24"/>
        </w:rPr>
        <w:t>pecialistov pož</w:t>
      </w:r>
      <w:r w:rsidRPr="000A36DB">
        <w:rPr>
          <w:rFonts w:ascii="Times New Roman" w:eastAsia="Calibri" w:hAnsi="Times New Roman" w:hint="default"/>
          <w:sz w:val="24"/>
          <w:szCs w:val="24"/>
        </w:rPr>
        <w:t>iarnej ochrany, vydá</w:t>
      </w:r>
      <w:r w:rsidRPr="000A36DB">
        <w:rPr>
          <w:rFonts w:ascii="Times New Roman" w:eastAsia="Calibri" w:hAnsi="Times New Roman" w:hint="default"/>
          <w:sz w:val="24"/>
          <w:szCs w:val="24"/>
        </w:rPr>
        <w:t xml:space="preserve"> cca 20 oprá</w:t>
      </w:r>
      <w:r w:rsidRPr="000A36DB">
        <w:rPr>
          <w:rFonts w:ascii="Times New Roman" w:eastAsia="Calibri" w:hAnsi="Times New Roman" w:hint="default"/>
          <w:sz w:val="24"/>
          <w:szCs w:val="24"/>
        </w:rPr>
        <w:t>vnení</w:t>
      </w:r>
      <w:r w:rsidRPr="000A36DB">
        <w:rPr>
          <w:rFonts w:ascii="Times New Roman" w:eastAsia="Calibri" w:hAnsi="Times New Roman" w:hint="default"/>
          <w:sz w:val="24"/>
          <w:szCs w:val="24"/>
        </w:rPr>
        <w:t xml:space="preserve"> na vykoná</w:t>
      </w:r>
      <w:r w:rsidRPr="000A36DB">
        <w:rPr>
          <w:rFonts w:ascii="Times New Roman" w:eastAsia="Calibri" w:hAnsi="Times New Roman" w:hint="default"/>
          <w:sz w:val="24"/>
          <w:szCs w:val="24"/>
        </w:rPr>
        <w:t>vanie odbornej prí</w:t>
      </w:r>
      <w:r w:rsidRPr="000A36DB">
        <w:rPr>
          <w:rFonts w:ascii="Times New Roman" w:eastAsia="Calibri" w:hAnsi="Times New Roman" w:hint="default"/>
          <w:sz w:val="24"/>
          <w:szCs w:val="24"/>
        </w:rPr>
        <w:t>pravy na ú</w:t>
      </w:r>
      <w:r w:rsidRPr="000A36DB">
        <w:rPr>
          <w:rFonts w:ascii="Times New Roman" w:eastAsia="Calibri" w:hAnsi="Times New Roman" w:hint="default"/>
          <w:sz w:val="24"/>
          <w:szCs w:val="24"/>
        </w:rPr>
        <w:t>seku ochrany pred pož</w:t>
      </w:r>
      <w:r w:rsidRPr="000A36DB">
        <w:rPr>
          <w:rFonts w:ascii="Times New Roman" w:eastAsia="Calibri" w:hAnsi="Times New Roman" w:hint="default"/>
          <w:sz w:val="24"/>
          <w:szCs w:val="24"/>
        </w:rPr>
        <w:t>iarmi a </w:t>
      </w:r>
      <w:r w:rsidRPr="000A36DB">
        <w:rPr>
          <w:rFonts w:ascii="Times New Roman" w:eastAsia="Calibri" w:hAnsi="Times New Roman" w:hint="default"/>
          <w:sz w:val="24"/>
          <w:szCs w:val="24"/>
        </w:rPr>
        <w:t>kaž</w:t>
      </w:r>
      <w:r w:rsidRPr="000A36DB">
        <w:rPr>
          <w:rFonts w:ascii="Times New Roman" w:eastAsia="Calibri" w:hAnsi="Times New Roman" w:hint="default"/>
          <w:sz w:val="24"/>
          <w:szCs w:val="24"/>
        </w:rPr>
        <w:t>dé</w:t>
      </w:r>
      <w:r w:rsidRPr="000A36DB">
        <w:rPr>
          <w:rFonts w:ascii="Times New Roman" w:eastAsia="Calibri" w:hAnsi="Times New Roman" w:hint="default"/>
          <w:sz w:val="24"/>
          <w:szCs w:val="24"/>
        </w:rPr>
        <w:t xml:space="preserve"> z 8 k</w:t>
      </w:r>
      <w:r w:rsidRPr="000A36DB">
        <w:rPr>
          <w:rFonts w:ascii="Times New Roman" w:eastAsia="Calibri" w:hAnsi="Times New Roman" w:hint="default"/>
          <w:sz w:val="24"/>
          <w:szCs w:val="24"/>
        </w:rPr>
        <w:t>r</w:t>
      </w:r>
      <w:r w:rsidRPr="000A36DB">
        <w:rPr>
          <w:rFonts w:ascii="Times New Roman" w:eastAsia="Calibri" w:hAnsi="Times New Roman" w:hint="default"/>
          <w:sz w:val="24"/>
          <w:szCs w:val="24"/>
        </w:rPr>
        <w:t>ajský</w:t>
      </w:r>
      <w:r w:rsidRPr="000A36DB">
        <w:rPr>
          <w:rFonts w:ascii="Times New Roman" w:eastAsia="Calibri" w:hAnsi="Times New Roman" w:hint="default"/>
          <w:sz w:val="24"/>
          <w:szCs w:val="24"/>
        </w:rPr>
        <w:t>ch riaditeľ</w:t>
      </w:r>
      <w:r w:rsidRPr="000A36DB">
        <w:rPr>
          <w:rFonts w:ascii="Times New Roman" w:eastAsia="Calibri" w:hAnsi="Times New Roman" w:hint="default"/>
          <w:sz w:val="24"/>
          <w:szCs w:val="24"/>
        </w:rPr>
        <w:t>stiev Hasič</w:t>
      </w:r>
      <w:r w:rsidRPr="000A36DB">
        <w:rPr>
          <w:rFonts w:ascii="Times New Roman" w:eastAsia="Calibri" w:hAnsi="Times New Roman" w:hint="default"/>
          <w:sz w:val="24"/>
          <w:szCs w:val="24"/>
        </w:rPr>
        <w:t>ské</w:t>
      </w:r>
      <w:r w:rsidRPr="000A36DB">
        <w:rPr>
          <w:rFonts w:ascii="Times New Roman" w:eastAsia="Calibri" w:hAnsi="Times New Roman" w:hint="default"/>
          <w:sz w:val="24"/>
          <w:szCs w:val="24"/>
        </w:rPr>
        <w:t>ho a zá</w:t>
      </w:r>
      <w:r w:rsidRPr="000A36DB">
        <w:rPr>
          <w:rFonts w:ascii="Times New Roman" w:eastAsia="Calibri" w:hAnsi="Times New Roman" w:hint="default"/>
          <w:sz w:val="24"/>
          <w:szCs w:val="24"/>
        </w:rPr>
        <w:t>chranné</w:t>
      </w:r>
      <w:r w:rsidRPr="000A36DB">
        <w:rPr>
          <w:rFonts w:ascii="Times New Roman" w:eastAsia="Calibri" w:hAnsi="Times New Roman" w:hint="default"/>
          <w:sz w:val="24"/>
          <w:szCs w:val="24"/>
        </w:rPr>
        <w:t>ho zboru roč</w:t>
      </w:r>
      <w:r w:rsidRPr="000A36DB">
        <w:rPr>
          <w:rFonts w:ascii="Times New Roman" w:eastAsia="Calibri" w:hAnsi="Times New Roman" w:hint="default"/>
          <w:sz w:val="24"/>
          <w:szCs w:val="24"/>
        </w:rPr>
        <w:t>ne overí</w:t>
      </w:r>
      <w:r w:rsidRPr="000A36DB">
        <w:rPr>
          <w:rFonts w:ascii="Times New Roman" w:eastAsia="Calibri" w:hAnsi="Times New Roman" w:hint="default"/>
          <w:sz w:val="24"/>
          <w:szCs w:val="24"/>
        </w:rPr>
        <w:t xml:space="preserve"> odbornú</w:t>
      </w:r>
      <w:r w:rsidRPr="000A36DB">
        <w:rPr>
          <w:rFonts w:ascii="Times New Roman" w:eastAsia="Calibri" w:hAnsi="Times New Roman" w:hint="default"/>
          <w:sz w:val="24"/>
          <w:szCs w:val="24"/>
        </w:rPr>
        <w:t xml:space="preserve"> spô</w:t>
      </w:r>
      <w:r w:rsidRPr="000A36DB">
        <w:rPr>
          <w:rFonts w:ascii="Times New Roman" w:eastAsia="Calibri" w:hAnsi="Times New Roman" w:hint="default"/>
          <w:sz w:val="24"/>
          <w:szCs w:val="24"/>
        </w:rPr>
        <w:t>sobilosť</w:t>
      </w:r>
      <w:r w:rsidRPr="000A36DB">
        <w:rPr>
          <w:rFonts w:ascii="Times New Roman" w:eastAsia="Calibri" w:hAnsi="Times New Roman" w:hint="default"/>
          <w:sz w:val="24"/>
          <w:szCs w:val="24"/>
        </w:rPr>
        <w:t xml:space="preserve"> v </w:t>
      </w:r>
      <w:r w:rsidRPr="000A36DB">
        <w:rPr>
          <w:rFonts w:ascii="Times New Roman" w:eastAsia="Calibri" w:hAnsi="Times New Roman" w:hint="default"/>
          <w:sz w:val="24"/>
          <w:szCs w:val="24"/>
        </w:rPr>
        <w:t>priemere 130 technikov pož</w:t>
      </w:r>
      <w:r w:rsidRPr="000A36DB">
        <w:rPr>
          <w:rFonts w:ascii="Times New Roman" w:eastAsia="Calibri" w:hAnsi="Times New Roman" w:hint="default"/>
          <w:sz w:val="24"/>
          <w:szCs w:val="24"/>
        </w:rPr>
        <w:t>iarnej ochrany. Overovanie odbornej spô</w:t>
      </w:r>
      <w:r w:rsidRPr="000A36DB">
        <w:rPr>
          <w:rFonts w:ascii="Times New Roman" w:eastAsia="Calibri" w:hAnsi="Times New Roman" w:hint="default"/>
          <w:sz w:val="24"/>
          <w:szCs w:val="24"/>
        </w:rPr>
        <w:t>sobilosti a </w:t>
      </w:r>
      <w:r w:rsidRPr="000A36DB">
        <w:rPr>
          <w:rFonts w:ascii="Times New Roman" w:eastAsia="Calibri" w:hAnsi="Times New Roman" w:hint="default"/>
          <w:sz w:val="24"/>
          <w:szCs w:val="24"/>
        </w:rPr>
        <w:t>udeľ</w:t>
      </w:r>
      <w:r w:rsidRPr="000A36DB">
        <w:rPr>
          <w:rFonts w:ascii="Times New Roman" w:eastAsia="Calibri" w:hAnsi="Times New Roman" w:hint="default"/>
          <w:sz w:val="24"/>
          <w:szCs w:val="24"/>
        </w:rPr>
        <w:t>ovanie oprá</w:t>
      </w:r>
      <w:r w:rsidRPr="000A36DB">
        <w:rPr>
          <w:rFonts w:ascii="Times New Roman" w:eastAsia="Calibri" w:hAnsi="Times New Roman" w:hint="default"/>
          <w:sz w:val="24"/>
          <w:szCs w:val="24"/>
        </w:rPr>
        <w:t>vnení</w:t>
      </w:r>
      <w:r w:rsidRPr="000A36DB">
        <w:rPr>
          <w:rFonts w:ascii="Times New Roman" w:eastAsia="Calibri" w:hAnsi="Times New Roman" w:hint="default"/>
          <w:sz w:val="24"/>
          <w:szCs w:val="24"/>
        </w:rPr>
        <w:t xml:space="preserve"> sa vykoná</w:t>
      </w:r>
      <w:r w:rsidRPr="000A36DB">
        <w:rPr>
          <w:rFonts w:ascii="Times New Roman" w:eastAsia="Calibri" w:hAnsi="Times New Roman" w:hint="default"/>
          <w:sz w:val="24"/>
          <w:szCs w:val="24"/>
        </w:rPr>
        <w:t>va podľ</w:t>
      </w:r>
      <w:r w:rsidRPr="000A36DB">
        <w:rPr>
          <w:rFonts w:ascii="Times New Roman" w:eastAsia="Calibri" w:hAnsi="Times New Roman" w:hint="default"/>
          <w:sz w:val="24"/>
          <w:szCs w:val="24"/>
        </w:rPr>
        <w:t xml:space="preserve">a </w:t>
      </w:r>
    </w:p>
    <w:p w:rsidR="001632DC" w:rsidRPr="000A36DB" w:rsidP="001632DC">
      <w:pPr>
        <w:bidi w:val="0"/>
        <w:spacing w:after="0" w:line="240" w:lineRule="auto"/>
        <w:ind w:left="284" w:hanging="284"/>
        <w:jc w:val="both"/>
        <w:rPr>
          <w:rFonts w:ascii="Times New Roman" w:eastAsia="Calibri" w:hAnsi="Times New Roman" w:hint="default"/>
          <w:sz w:val="24"/>
          <w:szCs w:val="24"/>
        </w:rPr>
      </w:pPr>
      <w:r w:rsidRPr="000A36DB">
        <w:rPr>
          <w:rFonts w:ascii="Times New Roman" w:hAnsi="Times New Roman"/>
          <w:sz w:val="24"/>
          <w:szCs w:val="24"/>
        </w:rPr>
        <w:t> -</w:t>
      </w:r>
      <w:r w:rsidRPr="000A36DB">
        <w:rPr>
          <w:rFonts w:ascii="Times New Roman" w:eastAsia="Calibri" w:hAnsi="Times New Roman" w:hint="default"/>
          <w:sz w:val="24"/>
          <w:szCs w:val="24"/>
        </w:rPr>
        <w:t xml:space="preserve"> §</w:t>
      </w:r>
      <w:r w:rsidRPr="000A36DB">
        <w:rPr>
          <w:rFonts w:ascii="Times New Roman" w:eastAsia="Calibri" w:hAnsi="Times New Roman" w:hint="default"/>
          <w:sz w:val="24"/>
          <w:szCs w:val="24"/>
        </w:rPr>
        <w:t xml:space="preserve"> 12  </w:t>
      </w:r>
      <w:r w:rsidRPr="000A36DB">
        <w:rPr>
          <w:rFonts w:ascii="Times New Roman" w:eastAsia="Calibri" w:hAnsi="Times New Roman" w:hint="default"/>
          <w:sz w:val="24"/>
          <w:szCs w:val="24"/>
        </w:rPr>
        <w:t>a §</w:t>
      </w:r>
      <w:r w:rsidRPr="000A36DB">
        <w:rPr>
          <w:rFonts w:ascii="Times New Roman" w:eastAsia="Calibri" w:hAnsi="Times New Roman" w:hint="default"/>
          <w:sz w:val="24"/>
          <w:szCs w:val="24"/>
        </w:rPr>
        <w:t xml:space="preserve"> 11c  ods. 6  </w:t>
      </w:r>
      <w:r w:rsidRPr="000A36DB">
        <w:rPr>
          <w:rFonts w:ascii="Times New Roman" w:eastAsia="Calibri" w:hAnsi="Times New Roman" w:hint="default"/>
          <w:sz w:val="24"/>
          <w:szCs w:val="24"/>
        </w:rPr>
        <w:t>zá</w:t>
      </w:r>
      <w:r w:rsidRPr="000A36DB">
        <w:rPr>
          <w:rFonts w:ascii="Times New Roman" w:eastAsia="Calibri" w:hAnsi="Times New Roman" w:hint="default"/>
          <w:sz w:val="24"/>
          <w:szCs w:val="24"/>
        </w:rPr>
        <w:t>kona č</w:t>
      </w:r>
      <w:r w:rsidRPr="000A36DB">
        <w:rPr>
          <w:rFonts w:ascii="Times New Roman" w:eastAsia="Calibri" w:hAnsi="Times New Roman" w:hint="default"/>
          <w:sz w:val="24"/>
          <w:szCs w:val="24"/>
        </w:rPr>
        <w:t xml:space="preserve">. 314/2001 Z. z.; </w:t>
      </w:r>
      <w:r w:rsidRPr="000A36DB">
        <w:rPr>
          <w:rFonts w:ascii="Times New Roman" w:eastAsia="Calibri" w:hAnsi="Times New Roman" w:hint="default"/>
          <w:sz w:val="24"/>
          <w:szCs w:val="24"/>
        </w:rPr>
        <w:t>za udelenie oprá</w:t>
      </w:r>
      <w:r w:rsidRPr="000A36DB">
        <w:rPr>
          <w:rFonts w:ascii="Times New Roman" w:eastAsia="Calibri" w:hAnsi="Times New Roman" w:hint="default"/>
          <w:sz w:val="24"/>
          <w:szCs w:val="24"/>
        </w:rPr>
        <w:t>vnenia na vykoná</w:t>
      </w:r>
      <w:r w:rsidRPr="000A36DB">
        <w:rPr>
          <w:rFonts w:ascii="Times New Roman" w:eastAsia="Calibri" w:hAnsi="Times New Roman" w:hint="default"/>
          <w:sz w:val="24"/>
          <w:szCs w:val="24"/>
        </w:rPr>
        <w:t>vanie odbornej prí</w:t>
      </w:r>
      <w:r w:rsidRPr="000A36DB">
        <w:rPr>
          <w:rFonts w:ascii="Times New Roman" w:eastAsia="Calibri" w:hAnsi="Times New Roman" w:hint="default"/>
          <w:sz w:val="24"/>
          <w:szCs w:val="24"/>
        </w:rPr>
        <w:t>pravy na ú</w:t>
      </w:r>
      <w:r w:rsidRPr="000A36DB">
        <w:rPr>
          <w:rFonts w:ascii="Times New Roman" w:eastAsia="Calibri" w:hAnsi="Times New Roman" w:hint="default"/>
          <w:sz w:val="24"/>
          <w:szCs w:val="24"/>
        </w:rPr>
        <w:t>seku ochrany pred pož</w:t>
      </w:r>
      <w:r w:rsidRPr="000A36DB">
        <w:rPr>
          <w:rFonts w:ascii="Times New Roman" w:eastAsia="Calibri" w:hAnsi="Times New Roman" w:hint="default"/>
          <w:sz w:val="24"/>
          <w:szCs w:val="24"/>
        </w:rPr>
        <w:t>iarmi  a </w:t>
      </w:r>
      <w:r w:rsidRPr="000A36DB">
        <w:rPr>
          <w:rFonts w:ascii="Times New Roman" w:eastAsia="Calibri" w:hAnsi="Times New Roman" w:hint="default"/>
          <w:sz w:val="24"/>
          <w:szCs w:val="24"/>
        </w:rPr>
        <w:t>udelenie oprá</w:t>
      </w:r>
      <w:r w:rsidRPr="000A36DB">
        <w:rPr>
          <w:rFonts w:ascii="Times New Roman" w:eastAsia="Calibri" w:hAnsi="Times New Roman" w:hint="default"/>
          <w:sz w:val="24"/>
          <w:szCs w:val="24"/>
        </w:rPr>
        <w:t>vnenia na vykoná</w:t>
      </w:r>
      <w:r w:rsidRPr="000A36DB">
        <w:rPr>
          <w:rFonts w:ascii="Times New Roman" w:eastAsia="Calibri" w:hAnsi="Times New Roman" w:hint="default"/>
          <w:sz w:val="24"/>
          <w:szCs w:val="24"/>
        </w:rPr>
        <w:t>vanie odbornej prí</w:t>
      </w:r>
      <w:r w:rsidRPr="000A36DB">
        <w:rPr>
          <w:rFonts w:ascii="Times New Roman" w:eastAsia="Calibri" w:hAnsi="Times New Roman" w:hint="default"/>
          <w:sz w:val="24"/>
          <w:szCs w:val="24"/>
        </w:rPr>
        <w:t>pravy a </w:t>
      </w:r>
      <w:r w:rsidRPr="000A36DB">
        <w:rPr>
          <w:rFonts w:ascii="Times New Roman" w:eastAsia="Calibri" w:hAnsi="Times New Roman" w:hint="default"/>
          <w:sz w:val="24"/>
          <w:szCs w:val="24"/>
        </w:rPr>
        <w:t>vydá</w:t>
      </w:r>
      <w:r w:rsidRPr="000A36DB">
        <w:rPr>
          <w:rFonts w:ascii="Times New Roman" w:eastAsia="Calibri" w:hAnsi="Times New Roman" w:hint="default"/>
          <w:sz w:val="24"/>
          <w:szCs w:val="24"/>
        </w:rPr>
        <w:t>vanie osobitný</w:t>
      </w:r>
      <w:r w:rsidRPr="000A36DB">
        <w:rPr>
          <w:rFonts w:ascii="Times New Roman" w:eastAsia="Calibri" w:hAnsi="Times New Roman" w:hint="default"/>
          <w:sz w:val="24"/>
          <w:szCs w:val="24"/>
        </w:rPr>
        <w:t>ch oprá</w:t>
      </w:r>
      <w:r w:rsidRPr="000A36DB">
        <w:rPr>
          <w:rFonts w:ascii="Times New Roman" w:eastAsia="Calibri" w:hAnsi="Times New Roman" w:hint="default"/>
          <w:sz w:val="24"/>
          <w:szCs w:val="24"/>
        </w:rPr>
        <w:t>vnení</w:t>
      </w:r>
      <w:r w:rsidRPr="000A36DB">
        <w:rPr>
          <w:rFonts w:ascii="Times New Roman" w:eastAsia="Calibri" w:hAnsi="Times New Roman" w:hint="default"/>
          <w:sz w:val="24"/>
          <w:szCs w:val="24"/>
        </w:rPr>
        <w:t xml:space="preserve"> sa navrhuje ustanoviť</w:t>
      </w:r>
      <w:r w:rsidRPr="000A36DB">
        <w:rPr>
          <w:rFonts w:ascii="Times New Roman" w:eastAsia="Calibri" w:hAnsi="Times New Roman" w:hint="default"/>
          <w:sz w:val="24"/>
          <w:szCs w:val="24"/>
        </w:rPr>
        <w:t xml:space="preserve"> sprá</w:t>
      </w:r>
      <w:r w:rsidRPr="000A36DB">
        <w:rPr>
          <w:rFonts w:ascii="Times New Roman" w:eastAsia="Calibri" w:hAnsi="Times New Roman" w:hint="default"/>
          <w:sz w:val="24"/>
          <w:szCs w:val="24"/>
        </w:rPr>
        <w:t>vny poplatok v sume 100 eur,</w:t>
      </w:r>
    </w:p>
    <w:p w:rsidR="001632DC" w:rsidRPr="000A36DB" w:rsidP="001632DC">
      <w:pPr>
        <w:bidi w:val="0"/>
        <w:spacing w:after="0" w:line="240" w:lineRule="auto"/>
        <w:ind w:left="284" w:hanging="284"/>
        <w:jc w:val="both"/>
        <w:rPr>
          <w:rFonts w:ascii="Times New Roman" w:eastAsia="Calibri" w:hAnsi="Times New Roman" w:hint="default"/>
          <w:sz w:val="24"/>
          <w:szCs w:val="24"/>
        </w:rPr>
      </w:pPr>
      <w:r w:rsidRPr="000A36DB">
        <w:rPr>
          <w:rFonts w:ascii="Times New Roman" w:eastAsia="Calibri" w:hAnsi="Times New Roman" w:hint="default"/>
          <w:sz w:val="24"/>
          <w:szCs w:val="24"/>
        </w:rPr>
        <w:t>-  §</w:t>
      </w:r>
      <w:r w:rsidRPr="000A36DB">
        <w:rPr>
          <w:rFonts w:ascii="Times New Roman" w:eastAsia="Calibri" w:hAnsi="Times New Roman" w:hint="default"/>
          <w:sz w:val="24"/>
          <w:szCs w:val="24"/>
        </w:rPr>
        <w:t xml:space="preserve"> 11 ods. 5 a </w:t>
      </w:r>
      <w:r w:rsidRPr="000A36DB">
        <w:rPr>
          <w:rFonts w:ascii="Times New Roman" w:eastAsia="Calibri" w:hAnsi="Times New Roman" w:hint="default"/>
          <w:sz w:val="24"/>
          <w:szCs w:val="24"/>
        </w:rPr>
        <w:t xml:space="preserve"> §</w:t>
      </w:r>
      <w:r w:rsidRPr="000A36DB">
        <w:rPr>
          <w:rFonts w:ascii="Times New Roman" w:eastAsia="Calibri" w:hAnsi="Times New Roman" w:hint="default"/>
          <w:sz w:val="24"/>
          <w:szCs w:val="24"/>
        </w:rPr>
        <w:t xml:space="preserve"> 11a o</w:t>
      </w:r>
      <w:r w:rsidRPr="000A36DB">
        <w:rPr>
          <w:rFonts w:ascii="Times New Roman" w:eastAsia="Calibri" w:hAnsi="Times New Roman" w:hint="default"/>
          <w:sz w:val="24"/>
          <w:szCs w:val="24"/>
        </w:rPr>
        <w:t>ds. 3 pí</w:t>
      </w:r>
      <w:r w:rsidRPr="000A36DB">
        <w:rPr>
          <w:rFonts w:ascii="Times New Roman" w:eastAsia="Calibri" w:hAnsi="Times New Roman" w:hint="default"/>
          <w:sz w:val="24"/>
          <w:szCs w:val="24"/>
        </w:rPr>
        <w:t>sm. a) zá</w:t>
      </w:r>
      <w:r w:rsidRPr="000A36DB">
        <w:rPr>
          <w:rFonts w:ascii="Times New Roman" w:eastAsia="Calibri" w:hAnsi="Times New Roman" w:hint="default"/>
          <w:sz w:val="24"/>
          <w:szCs w:val="24"/>
        </w:rPr>
        <w:t>kona č</w:t>
      </w:r>
      <w:r w:rsidRPr="000A36DB">
        <w:rPr>
          <w:rFonts w:ascii="Times New Roman" w:eastAsia="Calibri" w:hAnsi="Times New Roman" w:hint="default"/>
          <w:sz w:val="24"/>
          <w:szCs w:val="24"/>
        </w:rPr>
        <w:t>. 314/2001 Z. z.;  za vykonanie skúš</w:t>
      </w:r>
      <w:r w:rsidRPr="000A36DB">
        <w:rPr>
          <w:rFonts w:ascii="Times New Roman" w:eastAsia="Calibri" w:hAnsi="Times New Roman" w:hint="default"/>
          <w:sz w:val="24"/>
          <w:szCs w:val="24"/>
        </w:rPr>
        <w:t>ky              na zí</w:t>
      </w:r>
      <w:r w:rsidRPr="000A36DB">
        <w:rPr>
          <w:rFonts w:ascii="Times New Roman" w:eastAsia="Calibri" w:hAnsi="Times New Roman" w:hint="default"/>
          <w:sz w:val="24"/>
          <w:szCs w:val="24"/>
        </w:rPr>
        <w:t>skanie osvedč</w:t>
      </w:r>
      <w:r w:rsidRPr="000A36DB">
        <w:rPr>
          <w:rFonts w:ascii="Times New Roman" w:eastAsia="Calibri" w:hAnsi="Times New Roman" w:hint="default"/>
          <w:sz w:val="24"/>
          <w:szCs w:val="24"/>
        </w:rPr>
        <w:t>enia o </w:t>
      </w:r>
      <w:r w:rsidRPr="000A36DB">
        <w:rPr>
          <w:rFonts w:ascii="Times New Roman" w:eastAsia="Calibri" w:hAnsi="Times New Roman" w:hint="default"/>
          <w:sz w:val="24"/>
          <w:szCs w:val="24"/>
        </w:rPr>
        <w:t>odbornej spô</w:t>
      </w:r>
      <w:r w:rsidRPr="000A36DB">
        <w:rPr>
          <w:rFonts w:ascii="Times New Roman" w:eastAsia="Calibri" w:hAnsi="Times New Roman" w:hint="default"/>
          <w:sz w:val="24"/>
          <w:szCs w:val="24"/>
        </w:rPr>
        <w:t>sobilosti š</w:t>
      </w:r>
      <w:r w:rsidRPr="000A36DB">
        <w:rPr>
          <w:rFonts w:ascii="Times New Roman" w:eastAsia="Calibri" w:hAnsi="Times New Roman" w:hint="default"/>
          <w:sz w:val="24"/>
          <w:szCs w:val="24"/>
        </w:rPr>
        <w:t>pecialistu pož</w:t>
      </w:r>
      <w:r w:rsidRPr="000A36DB">
        <w:rPr>
          <w:rFonts w:ascii="Times New Roman" w:eastAsia="Calibri" w:hAnsi="Times New Roman" w:hint="default"/>
          <w:sz w:val="24"/>
          <w:szCs w:val="24"/>
        </w:rPr>
        <w:t>iarnej ochrany alebo technika pož</w:t>
      </w:r>
      <w:r w:rsidRPr="000A36DB">
        <w:rPr>
          <w:rFonts w:ascii="Times New Roman" w:eastAsia="Calibri" w:hAnsi="Times New Roman" w:hint="default"/>
          <w:sz w:val="24"/>
          <w:szCs w:val="24"/>
        </w:rPr>
        <w:t>iarnej ochrany sa navrhuje ustanoviť</w:t>
      </w:r>
      <w:r w:rsidRPr="000A36DB">
        <w:rPr>
          <w:rFonts w:ascii="Times New Roman" w:eastAsia="Calibri" w:hAnsi="Times New Roman" w:hint="default"/>
          <w:sz w:val="24"/>
          <w:szCs w:val="24"/>
        </w:rPr>
        <w:t xml:space="preserve"> sprá</w:t>
      </w:r>
      <w:r w:rsidRPr="000A36DB">
        <w:rPr>
          <w:rFonts w:ascii="Times New Roman" w:eastAsia="Calibri" w:hAnsi="Times New Roman" w:hint="default"/>
          <w:sz w:val="24"/>
          <w:szCs w:val="24"/>
        </w:rPr>
        <w:t xml:space="preserve">vny poplatok  v sume 82,50 eur, </w:t>
      </w:r>
    </w:p>
    <w:p w:rsidR="001632DC" w:rsidRPr="000A36DB" w:rsidP="001632DC">
      <w:pPr>
        <w:bidi w:val="0"/>
        <w:spacing w:line="240" w:lineRule="auto"/>
        <w:ind w:left="284" w:hanging="284"/>
        <w:jc w:val="both"/>
        <w:rPr>
          <w:rFonts w:ascii="Times New Roman" w:eastAsia="Calibri" w:hAnsi="Times New Roman" w:hint="default"/>
          <w:sz w:val="24"/>
          <w:szCs w:val="24"/>
        </w:rPr>
      </w:pPr>
      <w:r w:rsidRPr="000A36DB">
        <w:rPr>
          <w:rFonts w:ascii="Times New Roman" w:eastAsia="Calibri" w:hAnsi="Times New Roman"/>
          <w:sz w:val="24"/>
          <w:szCs w:val="24"/>
        </w:rPr>
        <w:t>- </w:t>
      </w:r>
      <w:r w:rsidRPr="000A36DB">
        <w:rPr>
          <w:rFonts w:ascii="Times New Roman" w:eastAsia="Calibri" w:hAnsi="Times New Roman"/>
          <w:sz w:val="24"/>
          <w:szCs w:val="24"/>
        </w:rPr>
        <w:t xml:space="preserve"> </w:t>
        <w:tab/>
      </w:r>
      <w:r w:rsidRPr="000A36DB">
        <w:rPr>
          <w:rFonts w:ascii="Times New Roman" w:eastAsia="Calibri" w:hAnsi="Times New Roman" w:hint="default"/>
          <w:sz w:val="24"/>
          <w:szCs w:val="24"/>
        </w:rPr>
        <w:t>§</w:t>
      </w:r>
      <w:r w:rsidRPr="000A36DB">
        <w:rPr>
          <w:rFonts w:ascii="Times New Roman" w:eastAsia="Calibri" w:hAnsi="Times New Roman" w:hint="default"/>
          <w:sz w:val="24"/>
          <w:szCs w:val="24"/>
        </w:rPr>
        <w:t xml:space="preserve"> 11 ods</w:t>
      </w:r>
      <w:r w:rsidRPr="000A36DB">
        <w:rPr>
          <w:rFonts w:ascii="Times New Roman" w:eastAsia="Calibri" w:hAnsi="Times New Roman" w:hint="default"/>
          <w:sz w:val="24"/>
          <w:szCs w:val="24"/>
        </w:rPr>
        <w:t>. 5,  </w:t>
      </w:r>
      <w:r w:rsidRPr="000A36DB">
        <w:rPr>
          <w:rFonts w:ascii="Times New Roman" w:eastAsia="Calibri" w:hAnsi="Times New Roman" w:hint="default"/>
          <w:sz w:val="24"/>
          <w:szCs w:val="24"/>
        </w:rPr>
        <w:t>§</w:t>
      </w:r>
      <w:r w:rsidRPr="000A36DB">
        <w:rPr>
          <w:rFonts w:ascii="Times New Roman" w:eastAsia="Calibri" w:hAnsi="Times New Roman" w:hint="default"/>
          <w:sz w:val="24"/>
          <w:szCs w:val="24"/>
        </w:rPr>
        <w:t xml:space="preserve"> 40 ods. 5 a §</w:t>
      </w:r>
      <w:r w:rsidRPr="000A36DB">
        <w:rPr>
          <w:rFonts w:ascii="Times New Roman" w:eastAsia="Calibri" w:hAnsi="Times New Roman" w:hint="default"/>
          <w:sz w:val="24"/>
          <w:szCs w:val="24"/>
        </w:rPr>
        <w:t xml:space="preserve"> 77b ods. 3 zá</w:t>
      </w:r>
      <w:r w:rsidRPr="000A36DB">
        <w:rPr>
          <w:rFonts w:ascii="Times New Roman" w:eastAsia="Calibri" w:hAnsi="Times New Roman" w:hint="default"/>
          <w:sz w:val="24"/>
          <w:szCs w:val="24"/>
        </w:rPr>
        <w:t>kona č</w:t>
      </w:r>
      <w:r w:rsidRPr="000A36DB">
        <w:rPr>
          <w:rFonts w:ascii="Times New Roman" w:eastAsia="Calibri" w:hAnsi="Times New Roman" w:hint="default"/>
          <w:sz w:val="24"/>
          <w:szCs w:val="24"/>
        </w:rPr>
        <w:t>. 314/2001 Z. z.;  </w:t>
      </w:r>
      <w:r w:rsidRPr="000A36DB">
        <w:rPr>
          <w:rFonts w:ascii="Times New Roman" w:eastAsia="Calibri" w:hAnsi="Times New Roman" w:hint="default"/>
          <w:sz w:val="24"/>
          <w:szCs w:val="24"/>
        </w:rPr>
        <w:t>za vydanie osvedč</w:t>
      </w:r>
      <w:r w:rsidRPr="000A36DB">
        <w:rPr>
          <w:rFonts w:ascii="Times New Roman" w:eastAsia="Calibri" w:hAnsi="Times New Roman" w:hint="default"/>
          <w:sz w:val="24"/>
          <w:szCs w:val="24"/>
        </w:rPr>
        <w:t xml:space="preserve">enia </w:t>
      </w:r>
      <w:r>
        <w:rPr>
          <w:rFonts w:ascii="Times New Roman" w:eastAsia="Calibri" w:hAnsi="Times New Roman"/>
          <w:sz w:val="24"/>
          <w:szCs w:val="24"/>
        </w:rPr>
        <w:t xml:space="preserve"> </w:t>
      </w:r>
      <w:r w:rsidRPr="000A36DB">
        <w:rPr>
          <w:rFonts w:ascii="Times New Roman" w:eastAsia="Calibri" w:hAnsi="Times New Roman" w:hint="default"/>
          <w:sz w:val="24"/>
          <w:szCs w:val="24"/>
        </w:rPr>
        <w:t>š</w:t>
      </w:r>
      <w:r w:rsidRPr="000A36DB">
        <w:rPr>
          <w:rFonts w:ascii="Times New Roman" w:eastAsia="Calibri" w:hAnsi="Times New Roman" w:hint="default"/>
          <w:sz w:val="24"/>
          <w:szCs w:val="24"/>
        </w:rPr>
        <w:t>pecialistu pož</w:t>
      </w:r>
      <w:r w:rsidRPr="000A36DB">
        <w:rPr>
          <w:rFonts w:ascii="Times New Roman" w:eastAsia="Calibri" w:hAnsi="Times New Roman" w:hint="default"/>
          <w:sz w:val="24"/>
          <w:szCs w:val="24"/>
        </w:rPr>
        <w:t>iarnej ochrany alebo technika pož</w:t>
      </w:r>
      <w:r w:rsidRPr="000A36DB">
        <w:rPr>
          <w:rFonts w:ascii="Times New Roman" w:eastAsia="Calibri" w:hAnsi="Times New Roman" w:hint="default"/>
          <w:sz w:val="24"/>
          <w:szCs w:val="24"/>
        </w:rPr>
        <w:t>iarnej ochrany sa navrhuje ustanoviť</w:t>
      </w:r>
      <w:r w:rsidRPr="000A36DB">
        <w:rPr>
          <w:rFonts w:ascii="Times New Roman" w:eastAsia="Calibri" w:hAnsi="Times New Roman" w:hint="default"/>
          <w:sz w:val="24"/>
          <w:szCs w:val="24"/>
        </w:rPr>
        <w:t xml:space="preserve"> sprá</w:t>
      </w:r>
      <w:r w:rsidRPr="000A36DB">
        <w:rPr>
          <w:rFonts w:ascii="Times New Roman" w:eastAsia="Calibri" w:hAnsi="Times New Roman" w:hint="default"/>
          <w:sz w:val="24"/>
          <w:szCs w:val="24"/>
        </w:rPr>
        <w:t>vny poplatok  v sume 6,50 eur.</w:t>
      </w:r>
    </w:p>
    <w:p w:rsidR="001632DC" w:rsidRPr="00C70B80" w:rsidP="001632DC">
      <w:pPr>
        <w:bidi w:val="0"/>
        <w:spacing w:after="0" w:line="240" w:lineRule="auto"/>
        <w:jc w:val="both"/>
        <w:rPr>
          <w:rFonts w:ascii="Times New Roman" w:hAnsi="Times New Roman"/>
          <w:b/>
          <w:bCs/>
          <w:color w:val="000000"/>
          <w:sz w:val="24"/>
          <w:szCs w:val="24"/>
        </w:rPr>
      </w:pPr>
      <w:r w:rsidRPr="00C70B80">
        <w:rPr>
          <w:rFonts w:ascii="Times New Roman" w:hAnsi="Times New Roman"/>
          <w:b/>
          <w:bCs/>
          <w:color w:val="000000"/>
          <w:sz w:val="24"/>
          <w:szCs w:val="24"/>
        </w:rPr>
        <w:t>A.4. Alternatívne riešenia</w:t>
      </w:r>
    </w:p>
    <w:p w:rsidR="001632DC" w:rsidRPr="00C70B80" w:rsidP="001632DC">
      <w:pPr>
        <w:bidi w:val="0"/>
        <w:spacing w:after="0" w:line="240" w:lineRule="auto"/>
        <w:jc w:val="both"/>
        <w:rPr>
          <w:rFonts w:ascii="Times New Roman" w:hAnsi="Times New Roman"/>
          <w:b/>
          <w:bCs/>
          <w:color w:val="000000"/>
          <w:sz w:val="24"/>
          <w:szCs w:val="24"/>
        </w:rPr>
      </w:pPr>
      <w:r w:rsidRPr="00C70B80">
        <w:rPr>
          <w:rFonts w:ascii="Times New Roman" w:hAnsi="Times New Roman"/>
          <w:color w:val="000000"/>
          <w:sz w:val="24"/>
          <w:szCs w:val="24"/>
        </w:rPr>
        <w:t> </w:t>
      </w:r>
    </w:p>
    <w:p w:rsidR="001632DC" w:rsidP="001632DC">
      <w:pPr>
        <w:bidi w:val="0"/>
        <w:spacing w:after="0" w:line="240" w:lineRule="auto"/>
        <w:jc w:val="both"/>
        <w:rPr>
          <w:rFonts w:ascii="Times New Roman" w:hAnsi="Times New Roman"/>
          <w:b/>
          <w:bCs/>
          <w:color w:val="000000"/>
          <w:sz w:val="24"/>
          <w:szCs w:val="24"/>
        </w:rPr>
      </w:pPr>
      <w:r w:rsidRPr="00C70B80">
        <w:rPr>
          <w:rFonts w:ascii="Times New Roman" w:hAnsi="Times New Roman"/>
          <w:b/>
          <w:bCs/>
          <w:color w:val="000000"/>
          <w:sz w:val="24"/>
          <w:szCs w:val="24"/>
        </w:rPr>
        <w:t>A.5. Stanovisko gestorov</w:t>
      </w:r>
    </w:p>
    <w:p w:rsidR="001632DC" w:rsidP="001632DC">
      <w:pPr>
        <w:bidi w:val="0"/>
        <w:spacing w:after="0" w:line="240" w:lineRule="auto"/>
        <w:jc w:val="both"/>
        <w:rPr>
          <w:rFonts w:ascii="Times New Roman" w:hAnsi="Times New Roman"/>
          <w:b/>
          <w:bCs/>
          <w:color w:val="000000"/>
          <w:sz w:val="24"/>
          <w:szCs w:val="24"/>
        </w:rPr>
      </w:pPr>
    </w:p>
    <w:p w:rsidR="001632DC" w:rsidRPr="00287F09" w:rsidP="001632DC">
      <w:pPr>
        <w:bidi w:val="0"/>
        <w:spacing w:after="0" w:line="240" w:lineRule="auto"/>
        <w:jc w:val="both"/>
        <w:rPr>
          <w:rFonts w:ascii="Times New Roman" w:hAnsi="Times New Roman"/>
          <w:b/>
          <w:bCs/>
          <w:color w:val="000000"/>
          <w:sz w:val="24"/>
          <w:szCs w:val="24"/>
        </w:rPr>
      </w:pPr>
    </w:p>
    <w:p w:rsidR="001632DC" w:rsidRPr="00911664" w:rsidP="001632DC">
      <w:pPr>
        <w:bidi w:val="0"/>
        <w:spacing w:after="0" w:line="240" w:lineRule="auto"/>
        <w:jc w:val="center"/>
        <w:rPr>
          <w:rFonts w:ascii="Times New Roman" w:hAnsi="Times New Roman"/>
          <w:b/>
          <w:bCs/>
          <w:sz w:val="24"/>
          <w:szCs w:val="24"/>
        </w:rPr>
      </w:pPr>
      <w:r w:rsidRPr="00911664">
        <w:rPr>
          <w:rFonts w:ascii="Times New Roman" w:hAnsi="Times New Roman"/>
          <w:b/>
          <w:bCs/>
          <w:sz w:val="24"/>
          <w:szCs w:val="24"/>
        </w:rPr>
        <w:t>Vplyvy na podnikateľské prostredie</w:t>
      </w:r>
    </w:p>
    <w:p w:rsidR="001632DC" w:rsidRPr="00911664" w:rsidP="001632DC">
      <w:pPr>
        <w:bidi w:val="0"/>
        <w:spacing w:after="0" w:line="240" w:lineRule="auto"/>
        <w:rPr>
          <w:rFonts w:ascii="Times New Roman" w:hAnsi="Times New Roman"/>
          <w:b/>
          <w:bCs/>
          <w:sz w:val="24"/>
          <w:szCs w:val="24"/>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1632DC" w:rsidRPr="008A04D9" w:rsidP="00234ADB">
            <w:pPr>
              <w:bidi w:val="0"/>
              <w:spacing w:after="0" w:line="240" w:lineRule="auto"/>
              <w:jc w:val="center"/>
              <w:rPr>
                <w:rFonts w:ascii="Times New Roman" w:hAnsi="Times New Roman"/>
                <w:b/>
                <w:bCs/>
                <w:color w:val="FFFFFF"/>
                <w:sz w:val="24"/>
                <w:szCs w:val="24"/>
              </w:rPr>
            </w:pPr>
            <w:r w:rsidRPr="008A04D9">
              <w:rPr>
                <w:rFonts w:ascii="Times New Roman" w:hAnsi="Times New Roman"/>
                <w:b/>
                <w:bCs/>
                <w:color w:val="FFFFFF"/>
                <w:sz w:val="24"/>
                <w:szCs w:val="24"/>
              </w:rPr>
              <w:t>Vplyvy na podnikateľské prostredie</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sidRPr="008A04D9">
              <w:rPr>
                <w:rFonts w:ascii="Times New Roman" w:hAnsi="Times New Roman"/>
                <w:b/>
                <w:sz w:val="24"/>
                <w:szCs w:val="24"/>
              </w:rPr>
              <w:t>3.1</w:t>
            </w:r>
            <w:r w:rsidRPr="008A04D9">
              <w:rPr>
                <w:rFonts w:ascii="Times New Roman" w:hAnsi="Times New Roman"/>
                <w:sz w:val="24"/>
                <w:szCs w:val="24"/>
              </w:rPr>
              <w:t>. Ktoré podnikateľské subjekty budú predkladaným návrhom</w:t>
            </w:r>
            <w:r>
              <w:rPr>
                <w:rFonts w:ascii="Times New Roman" w:hAnsi="Times New Roman"/>
                <w:sz w:val="24"/>
                <w:szCs w:val="24"/>
              </w:rPr>
              <w:t xml:space="preserve"> ovplyvnené a aký je ich počet?</w:t>
            </w:r>
          </w:p>
        </w:tc>
        <w:tc>
          <w:tcPr>
            <w:tcW w:w="5040" w:type="dxa"/>
            <w:tcBorders>
              <w:top w:val="single" w:sz="4" w:space="0" w:color="auto"/>
              <w:left w:val="nil"/>
              <w:bottom w:val="single" w:sz="4" w:space="0" w:color="auto"/>
              <w:right w:val="single" w:sz="8" w:space="0" w:color="auto"/>
            </w:tcBorders>
            <w:noWrap/>
            <w:textDirection w:val="lrTb"/>
            <w:vAlign w:val="center"/>
          </w:tcPr>
          <w:p w:rsidR="001632DC" w:rsidP="00234ADB">
            <w:pPr>
              <w:bidi w:val="0"/>
              <w:spacing w:after="0" w:line="240" w:lineRule="auto"/>
              <w:rPr>
                <w:rFonts w:ascii="Times New Roman" w:hAnsi="Times New Roman"/>
                <w:sz w:val="24"/>
                <w:szCs w:val="24"/>
              </w:rPr>
            </w:pPr>
            <w:r>
              <w:rPr>
                <w:rFonts w:ascii="Times New Roman" w:hAnsi="Times New Roman"/>
                <w:sz w:val="24"/>
                <w:szCs w:val="24"/>
              </w:rPr>
              <w:t>1. Zhotovitelia požiarnotechnických zariadení, ktorí budú uvedené zariadenia po registrácii zabudovávať do stavby.</w:t>
            </w:r>
          </w:p>
          <w:p w:rsidR="001632DC" w:rsidP="00234ADB">
            <w:pPr>
              <w:bidi w:val="0"/>
              <w:spacing w:after="0" w:line="240" w:lineRule="auto"/>
              <w:rPr>
                <w:rFonts w:ascii="Times New Roman" w:hAnsi="Times New Roman"/>
                <w:sz w:val="24"/>
                <w:szCs w:val="24"/>
              </w:rPr>
            </w:pPr>
            <w:r>
              <w:rPr>
                <w:rFonts w:ascii="Times New Roman" w:hAnsi="Times New Roman"/>
                <w:sz w:val="24"/>
                <w:szCs w:val="24"/>
              </w:rPr>
              <w:t>2. Preventivári požiarnej ochrany, technici požiarnej ochrany, špecialisti požiarnej ochrany a právnické osoby, ktoré budú vykonávať odbornú prípravu na úseku ochrany pred požiarmi.</w:t>
            </w:r>
          </w:p>
          <w:p w:rsidR="001632DC" w:rsidRPr="008A04D9" w:rsidP="00234ADB">
            <w:pPr>
              <w:bidi w:val="0"/>
              <w:spacing w:after="0" w:line="240" w:lineRule="auto"/>
              <w:rPr>
                <w:rFonts w:ascii="Times New Roman" w:hAnsi="Times New Roman"/>
                <w:sz w:val="24"/>
                <w:szCs w:val="24"/>
              </w:rPr>
            </w:pPr>
            <w:r>
              <w:rPr>
                <w:rFonts w:ascii="Times New Roman" w:hAnsi="Times New Roman"/>
                <w:sz w:val="24"/>
                <w:szCs w:val="24"/>
              </w:rPr>
              <w:t>Nie je možné presne definovať počet uvedených subjektov.</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sidRPr="008A04D9">
              <w:rPr>
                <w:rFonts w:ascii="Times New Roman" w:hAnsi="Times New Roman"/>
                <w:b/>
                <w:sz w:val="24"/>
                <w:szCs w:val="24"/>
              </w:rPr>
              <w:t>3.2</w:t>
            </w:r>
            <w:r w:rsidRPr="008A04D9">
              <w:rPr>
                <w:rFonts w:ascii="Times New Roman" w:hAnsi="Times New Roman"/>
                <w:sz w:val="24"/>
                <w:szCs w:val="24"/>
              </w:rPr>
              <w:t>. Aký je predpokladaný charakte</w:t>
            </w:r>
            <w:r>
              <w:rPr>
                <w:rFonts w:ascii="Times New Roman" w:hAnsi="Times New Roman"/>
                <w:sz w:val="24"/>
                <w:szCs w:val="24"/>
              </w:rPr>
              <w:t>r a rozsah nákladov a prínosov?</w:t>
            </w:r>
          </w:p>
        </w:tc>
        <w:tc>
          <w:tcPr>
            <w:tcW w:w="5040" w:type="dxa"/>
            <w:tcBorders>
              <w:top w:val="single" w:sz="4" w:space="0" w:color="auto"/>
              <w:left w:val="nil"/>
              <w:bottom w:val="single" w:sz="4" w:space="0" w:color="auto"/>
              <w:right w:val="single" w:sz="4" w:space="0" w:color="auto"/>
            </w:tcBorders>
            <w:noWrap/>
            <w:textDirection w:val="lrTb"/>
            <w:vAlign w:val="center"/>
          </w:tcPr>
          <w:p w:rsidR="001632DC" w:rsidP="00234ADB">
            <w:pPr>
              <w:bidi w:val="0"/>
              <w:spacing w:after="0" w:line="240" w:lineRule="auto"/>
              <w:rPr>
                <w:rFonts w:ascii="Times New Roman" w:hAnsi="Times New Roman"/>
                <w:color w:val="000000"/>
                <w:sz w:val="24"/>
                <w:szCs w:val="24"/>
              </w:rPr>
            </w:pPr>
            <w:r>
              <w:rPr>
                <w:rFonts w:ascii="Times New Roman" w:hAnsi="Times New Roman"/>
                <w:color w:val="000000"/>
                <w:sz w:val="24"/>
                <w:szCs w:val="24"/>
              </w:rPr>
              <w:t>Právnické osoby – zhotovitelia požiarnotechnických zariadení  budú povinní zaregistrovať požiarnotechnické zariadenia, ktoré budú následne zabudovávané do stavieb. Podmienkou bude dodržanie presného postupu a splnenia podmienok registrácie.  Náklady budú spočívať výlučne v povinnosti registrácie na registračnom mieste.</w:t>
            </w:r>
          </w:p>
          <w:p w:rsidR="001632DC" w:rsidP="00234ADB">
            <w:pPr>
              <w:bidi w:val="0"/>
              <w:spacing w:after="0" w:line="240" w:lineRule="auto"/>
              <w:rPr>
                <w:rFonts w:ascii="Times New Roman" w:hAnsi="Times New Roman"/>
                <w:color w:val="000000"/>
                <w:sz w:val="24"/>
                <w:szCs w:val="24"/>
              </w:rPr>
            </w:pPr>
            <w:r>
              <w:rPr>
                <w:rFonts w:ascii="Times New Roman" w:hAnsi="Times New Roman"/>
                <w:color w:val="000000"/>
                <w:sz w:val="24"/>
                <w:szCs w:val="24"/>
              </w:rPr>
              <w:t>Náklady spojené s overovaním odbornej spôsobilosti technikov požiarnej ochrany a špecialistov požiarnej ochrany, resp. náklady spojené s procesom schvaľovania subjektov na vykonávanie odbornej prípravy sú podrobne uvedené v časti „vplyv na rozpočet verejnej správy“.</w:t>
            </w:r>
          </w:p>
          <w:p w:rsidR="001632DC" w:rsidP="00234ADB">
            <w:pPr>
              <w:bidi w:val="0"/>
              <w:spacing w:after="0" w:line="240" w:lineRule="auto"/>
              <w:rPr>
                <w:rFonts w:ascii="Times New Roman" w:hAnsi="Times New Roman"/>
                <w:sz w:val="24"/>
                <w:szCs w:val="24"/>
              </w:rPr>
            </w:pPr>
            <w:r>
              <w:rPr>
                <w:rFonts w:ascii="Times New Roman" w:hAnsi="Times New Roman"/>
                <w:sz w:val="24"/>
                <w:szCs w:val="24"/>
              </w:rPr>
              <w:t>Navrhovanými ustanoveniami, ktoré súvisia s povinnosťou 1-krát ročne zabezpečiť kontrolu komínových telies osobou s odbornou spôsobilosťou – kominárom, vznikne určité navýšenie nákladov na prevádzku stavieb vo vlastníctve fyzických osôb, ktoré sú vybavené komínovým telesom.</w:t>
            </w:r>
          </w:p>
          <w:p w:rsidR="001632DC" w:rsidRPr="00B1307A" w:rsidP="00234ADB">
            <w:pPr>
              <w:bidi w:val="0"/>
              <w:spacing w:after="0" w:line="240" w:lineRule="auto"/>
              <w:rPr>
                <w:rFonts w:ascii="Times New Roman" w:hAnsi="Times New Roman"/>
                <w:color w:val="000000"/>
                <w:sz w:val="24"/>
                <w:szCs w:val="24"/>
                <w:highlight w:val="yellow"/>
              </w:rPr>
            </w:pPr>
            <w:r>
              <w:rPr>
                <w:rFonts w:ascii="Times New Roman" w:hAnsi="Times New Roman"/>
                <w:sz w:val="24"/>
                <w:szCs w:val="24"/>
              </w:rPr>
              <w:t>Vlastníci stavieb s vlastným vykurovacím zariadením a komínovým telesom.</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sidRPr="008A04D9">
              <w:rPr>
                <w:rFonts w:ascii="Times New Roman" w:hAnsi="Times New Roman"/>
                <w:b/>
                <w:sz w:val="24"/>
                <w:szCs w:val="24"/>
              </w:rPr>
              <w:t>3.3</w:t>
            </w:r>
            <w:r w:rsidRPr="008A04D9">
              <w:rPr>
                <w:rFonts w:ascii="Times New Roman" w:hAnsi="Times New Roman"/>
                <w:sz w:val="24"/>
                <w:szCs w:val="24"/>
              </w:rPr>
              <w:t>. Aká je predpokladaná výška administratívnych nákladov, ktoré podniky vynaložia v súvislosti s implementáciou návrhu?</w:t>
            </w:r>
          </w:p>
        </w:tc>
        <w:tc>
          <w:tcPr>
            <w:tcW w:w="5040" w:type="dxa"/>
            <w:tcBorders>
              <w:top w:val="single" w:sz="4" w:space="0" w:color="auto"/>
              <w:left w:val="nil"/>
              <w:bottom w:val="single" w:sz="4" w:space="0" w:color="auto"/>
              <w:right w:val="single" w:sz="8"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sidRPr="008A04D9">
              <w:rPr>
                <w:rFonts w:ascii="Times New Roman" w:hAnsi="Times New Roman"/>
                <w:sz w:val="24"/>
                <w:szCs w:val="24"/>
              </w:rPr>
              <w:t>V</w:t>
            </w:r>
            <w:r>
              <w:rPr>
                <w:rFonts w:ascii="Times New Roman" w:hAnsi="Times New Roman"/>
                <w:sz w:val="24"/>
                <w:szCs w:val="24"/>
              </w:rPr>
              <w:t>ýšku administratívnych nákladov</w:t>
            </w:r>
            <w:r w:rsidRPr="008A04D9">
              <w:rPr>
                <w:rFonts w:ascii="Times New Roman" w:hAnsi="Times New Roman"/>
                <w:sz w:val="24"/>
                <w:szCs w:val="24"/>
              </w:rPr>
              <w:t xml:space="preserve"> </w:t>
            </w:r>
            <w:r>
              <w:rPr>
                <w:rFonts w:ascii="Times New Roman" w:hAnsi="Times New Roman"/>
                <w:sz w:val="24"/>
                <w:szCs w:val="24"/>
              </w:rPr>
              <w:t xml:space="preserve">v </w:t>
            </w:r>
            <w:r w:rsidRPr="008A04D9">
              <w:rPr>
                <w:rFonts w:ascii="Times New Roman" w:hAnsi="Times New Roman"/>
                <w:sz w:val="24"/>
                <w:szCs w:val="24"/>
              </w:rPr>
              <w:t xml:space="preserve">súvislosti </w:t>
            </w:r>
            <w:r>
              <w:rPr>
                <w:rFonts w:ascii="Times New Roman" w:hAnsi="Times New Roman"/>
                <w:sz w:val="24"/>
                <w:szCs w:val="24"/>
              </w:rPr>
              <w:t xml:space="preserve">      </w:t>
            </w:r>
            <w:r w:rsidRPr="008A04D9">
              <w:rPr>
                <w:rFonts w:ascii="Times New Roman" w:hAnsi="Times New Roman"/>
                <w:sz w:val="24"/>
                <w:szCs w:val="24"/>
              </w:rPr>
              <w:t xml:space="preserve">s implementáciou návrhu </w:t>
            </w:r>
            <w:r>
              <w:rPr>
                <w:rFonts w:ascii="Times New Roman" w:hAnsi="Times New Roman"/>
                <w:sz w:val="24"/>
                <w:szCs w:val="24"/>
              </w:rPr>
              <w:t>nemožno bližšie konkretizovať.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1632DC" w:rsidRPr="008A04D9" w:rsidP="00234ADB">
            <w:pPr>
              <w:bidi w:val="0"/>
              <w:spacing w:after="0" w:line="240" w:lineRule="auto"/>
              <w:rPr>
                <w:rFonts w:ascii="Times New Roman" w:hAnsi="Times New Roman"/>
                <w:sz w:val="24"/>
                <w:szCs w:val="24"/>
              </w:rPr>
            </w:pPr>
            <w:r w:rsidRPr="008A04D9">
              <w:rPr>
                <w:rFonts w:ascii="Times New Roman" w:hAnsi="Times New Roman"/>
                <w:b/>
                <w:sz w:val="24"/>
                <w:szCs w:val="24"/>
              </w:rPr>
              <w:t>3.4</w:t>
            </w:r>
            <w:r w:rsidRPr="008A04D9">
              <w:rPr>
                <w:rFonts w:ascii="Times New Roman" w:hAnsi="Times New Roman"/>
                <w:sz w:val="24"/>
                <w:szCs w:val="24"/>
              </w:rPr>
              <w:t>. Aké sú dôsledky pripravovaného návrhu pre fungovanie podnikateľských subjektov na slovenskom trhu (ako sa zmenia operácie na</w:t>
            </w:r>
            <w:r>
              <w:rPr>
                <w:rFonts w:ascii="Times New Roman" w:hAnsi="Times New Roman"/>
                <w:sz w:val="24"/>
                <w:szCs w:val="24"/>
              </w:rPr>
              <w:t xml:space="preserve"> trhu?)</w:t>
            </w:r>
          </w:p>
        </w:tc>
        <w:tc>
          <w:tcPr>
            <w:tcW w:w="5040" w:type="dxa"/>
            <w:tcBorders>
              <w:top w:val="nil"/>
              <w:left w:val="nil"/>
              <w:bottom w:val="single" w:sz="4" w:space="0" w:color="auto"/>
              <w:right w:val="single" w:sz="8"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Pr>
                <w:rFonts w:ascii="Times New Roman" w:hAnsi="Times New Roman"/>
                <w:sz w:val="24"/>
                <w:szCs w:val="24"/>
              </w:rPr>
              <w:t>Podmienky na slovenskom trhu zainteresovaných subjektov sa návrhom nemenia.</w:t>
            </w:r>
          </w:p>
        </w:tc>
      </w:tr>
      <w:tr>
        <w:tblPrEx>
          <w:tblW w:w="9195" w:type="dxa"/>
          <w:tblInd w:w="55" w:type="dxa"/>
          <w:tblCellMar>
            <w:left w:w="70" w:type="dxa"/>
            <w:right w:w="70" w:type="dxa"/>
          </w:tblCellMar>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sidRPr="008A04D9">
              <w:rPr>
                <w:rFonts w:ascii="Times New Roman" w:hAnsi="Times New Roman"/>
                <w:b/>
                <w:sz w:val="24"/>
                <w:szCs w:val="24"/>
              </w:rPr>
              <w:t>3.5</w:t>
            </w:r>
            <w:r w:rsidRPr="008A04D9">
              <w:rPr>
                <w:rFonts w:ascii="Times New Roman" w:hAnsi="Times New Roman"/>
                <w:sz w:val="24"/>
                <w:szCs w:val="24"/>
              </w:rPr>
              <w:t>. Aké sú predpokladané spoločensko – ekonomické dôs</w:t>
            </w:r>
            <w:r>
              <w:rPr>
                <w:rFonts w:ascii="Times New Roman" w:hAnsi="Times New Roman"/>
                <w:sz w:val="24"/>
                <w:szCs w:val="24"/>
              </w:rPr>
              <w:t>ledky pripravovaných regulácií?</w:t>
            </w: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1632DC" w:rsidRPr="008A04D9" w:rsidP="00234ADB">
            <w:pPr>
              <w:bidi w:val="0"/>
              <w:spacing w:after="0" w:line="240" w:lineRule="auto"/>
              <w:rPr>
                <w:rFonts w:ascii="Times New Roman" w:hAnsi="Times New Roman"/>
                <w:sz w:val="24"/>
                <w:szCs w:val="24"/>
              </w:rPr>
            </w:pPr>
            <w:r>
              <w:rPr>
                <w:rFonts w:ascii="Times New Roman" w:hAnsi="Times New Roman"/>
                <w:sz w:val="24"/>
                <w:szCs w:val="24"/>
              </w:rPr>
              <w:t>Registráciou jednotlivých zhotoviteľov požiarnotechnických zariadení, ako  aj stanovením jednotných podmienok pre zabudovanie daných zariadení do stavieb sa predpokladá zvýšenie úrovne protipožiarnej bezpečnosti stavieb najmä v súvislosti so zabezpečením ich akcieschopnosti.</w:t>
            </w:r>
          </w:p>
        </w:tc>
      </w:tr>
    </w:tbl>
    <w:p w:rsidR="001632DC" w:rsidP="001632DC">
      <w:pPr>
        <w:bidi w:val="0"/>
        <w:spacing w:after="0" w:line="240" w:lineRule="auto"/>
        <w:jc w:val="center"/>
        <w:rPr>
          <w:rFonts w:ascii="Times New Roman" w:hAnsi="Times New Roman"/>
          <w:b/>
          <w:sz w:val="24"/>
          <w:szCs w:val="24"/>
        </w:rPr>
      </w:pPr>
    </w:p>
    <w:p w:rsidR="00D15B62" w:rsidP="001632DC">
      <w:pPr>
        <w:bidi w:val="0"/>
        <w:spacing w:after="0" w:line="240" w:lineRule="auto"/>
        <w:jc w:val="center"/>
        <w:rPr>
          <w:rFonts w:ascii="Times New Roman" w:hAnsi="Times New Roman"/>
          <w:b/>
          <w:sz w:val="24"/>
          <w:szCs w:val="24"/>
        </w:rPr>
      </w:pPr>
    </w:p>
    <w:p w:rsidR="001632DC" w:rsidP="001632DC">
      <w:pPr>
        <w:bidi w:val="0"/>
        <w:spacing w:after="0" w:line="240" w:lineRule="auto"/>
        <w:jc w:val="center"/>
        <w:rPr>
          <w:rFonts w:ascii="Times New Roman" w:hAnsi="Times New Roman"/>
          <w:b/>
          <w:sz w:val="24"/>
          <w:szCs w:val="24"/>
        </w:rPr>
      </w:pPr>
      <w:r w:rsidRPr="00911664">
        <w:rPr>
          <w:rFonts w:ascii="Times New Roman" w:hAnsi="Times New Roman"/>
          <w:b/>
          <w:sz w:val="24"/>
          <w:szCs w:val="24"/>
        </w:rPr>
        <w:t xml:space="preserve">Sociálne vplyvy -  vplyvy na hospodárenie obyvateľstva, sociálnu exklúziu, </w:t>
      </w:r>
    </w:p>
    <w:p w:rsidR="001632DC" w:rsidRPr="00911664" w:rsidP="001632DC">
      <w:pPr>
        <w:bidi w:val="0"/>
        <w:spacing w:after="0" w:line="240" w:lineRule="auto"/>
        <w:jc w:val="center"/>
        <w:rPr>
          <w:rFonts w:ascii="Times New Roman" w:hAnsi="Times New Roman"/>
          <w:b/>
          <w:sz w:val="24"/>
          <w:szCs w:val="24"/>
        </w:rPr>
      </w:pPr>
      <w:r w:rsidRPr="00911664">
        <w:rPr>
          <w:rFonts w:ascii="Times New Roman" w:hAnsi="Times New Roman"/>
          <w:b/>
          <w:sz w:val="24"/>
          <w:szCs w:val="24"/>
        </w:rPr>
        <w:t>rovnosť príležitostí a rodovú rovnosť  a na zamestnanosť</w:t>
      </w:r>
    </w:p>
    <w:p w:rsidR="001632DC" w:rsidRPr="00911664" w:rsidP="001632DC">
      <w:pPr>
        <w:bidi w:val="0"/>
        <w:spacing w:after="0" w:line="240" w:lineRule="auto"/>
        <w:rPr>
          <w:rFonts w:ascii="Times New Roman" w:hAnsi="Times New Roman"/>
          <w:b/>
          <w:bCs/>
          <w:sz w:val="24"/>
          <w:szCs w:val="24"/>
        </w:rPr>
      </w:pPr>
    </w:p>
    <w:p w:rsidR="001632DC" w:rsidRPr="00ED0779" w:rsidP="001632DC">
      <w:pPr>
        <w:bidi w:val="0"/>
        <w:spacing w:after="0" w:line="240" w:lineRule="auto"/>
        <w:rPr>
          <w:rFonts w:ascii="Times New Roman" w:hAnsi="Times New Roman"/>
          <w:b/>
          <w:bCs/>
          <w:sz w:val="24"/>
          <w:szCs w:val="24"/>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1632DC" w:rsidRPr="00ED0779" w:rsidP="00234ADB">
            <w:pPr>
              <w:bidi w:val="0"/>
              <w:spacing w:after="0" w:line="240" w:lineRule="auto"/>
              <w:jc w:val="center"/>
              <w:rPr>
                <w:rFonts w:ascii="Times New Roman" w:hAnsi="Times New Roman"/>
                <w:b/>
                <w:bCs/>
                <w:color w:val="FFFFFF"/>
                <w:sz w:val="24"/>
                <w:szCs w:val="24"/>
              </w:rPr>
            </w:pPr>
            <w:r w:rsidRPr="00ED0779">
              <w:rPr>
                <w:rFonts w:ascii="Times New Roman" w:hAnsi="Times New Roman"/>
                <w:b/>
                <w:bCs/>
                <w:color w:val="FFFFFF"/>
                <w:sz w:val="24"/>
                <w:szCs w:val="24"/>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632DC" w:rsidRPr="00ED0779" w:rsidP="00234ADB">
            <w:pPr>
              <w:bidi w:val="0"/>
              <w:spacing w:after="0" w:line="240" w:lineRule="auto"/>
              <w:rPr>
                <w:rFonts w:ascii="Times New Roman" w:hAnsi="Times New Roman"/>
                <w:sz w:val="24"/>
                <w:szCs w:val="24"/>
              </w:rPr>
            </w:pPr>
            <w:r w:rsidRPr="00ED0779">
              <w:rPr>
                <w:rFonts w:ascii="Times New Roman" w:hAnsi="Times New Roman"/>
                <w:b/>
                <w:sz w:val="24"/>
                <w:szCs w:val="24"/>
              </w:rPr>
              <w:t>4.1.</w:t>
            </w:r>
            <w:r>
              <w:rPr>
                <w:rFonts w:ascii="Times New Roman" w:hAnsi="Times New Roman"/>
                <w:sz w:val="24"/>
                <w:szCs w:val="24"/>
              </w:rPr>
              <w:t xml:space="preserve"> </w:t>
            </w:r>
            <w:r w:rsidRPr="00ED0779">
              <w:rPr>
                <w:rFonts w:ascii="Times New Roman" w:hAnsi="Times New Roman"/>
                <w:sz w:val="24"/>
                <w:szCs w:val="24"/>
              </w:rPr>
              <w:t xml:space="preserve">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1632DC" w:rsidRPr="00ED0779" w:rsidP="00234ADB">
            <w:pPr>
              <w:bidi w:val="0"/>
              <w:spacing w:after="0" w:line="240" w:lineRule="auto"/>
              <w:rPr>
                <w:rFonts w:ascii="Times New Roman" w:hAnsi="Times New Roman"/>
                <w:sz w:val="24"/>
                <w:szCs w:val="24"/>
              </w:rPr>
            </w:pPr>
            <w:r w:rsidRPr="00ED0779">
              <w:rPr>
                <w:rFonts w:ascii="Times New Roman" w:hAnsi="Times New Roman"/>
                <w:sz w:val="24"/>
                <w:szCs w:val="24"/>
              </w:rPr>
              <w:t> </w:t>
            </w:r>
          </w:p>
          <w:p w:rsidR="001632DC" w:rsidP="00234ADB">
            <w:pPr>
              <w:bidi w:val="0"/>
              <w:spacing w:after="0" w:line="240" w:lineRule="auto"/>
              <w:rPr>
                <w:rFonts w:ascii="Times New Roman" w:hAnsi="Times New Roman"/>
                <w:sz w:val="24"/>
                <w:szCs w:val="24"/>
              </w:rPr>
            </w:pPr>
            <w:r>
              <w:rPr>
                <w:rFonts w:ascii="Times New Roman" w:hAnsi="Times New Roman"/>
                <w:sz w:val="24"/>
                <w:szCs w:val="24"/>
              </w:rPr>
              <w:t>Navrhovanými ustanoveniami, ktoré súvisia s povinnosťou 1-krát ročne zabezpečiť kontrolu komínových telies osobou s odbornou spôsobilosťou  – kominárom, vznikne určité navýšenie nákladov na prevádzku stavieb vo vlastníctve fyzických osôb, ktoré sú vybavené komínovým telesom.</w:t>
            </w:r>
          </w:p>
          <w:p w:rsidR="001632DC" w:rsidRPr="00ED0779" w:rsidP="00234ADB">
            <w:pPr>
              <w:bidi w:val="0"/>
              <w:spacing w:after="0" w:line="240" w:lineRule="auto"/>
              <w:rPr>
                <w:rFonts w:ascii="Times New Roman" w:hAnsi="Times New Roman"/>
                <w:sz w:val="24"/>
                <w:szCs w:val="24"/>
              </w:rPr>
            </w:pPr>
            <w:r>
              <w:rPr>
                <w:rFonts w:ascii="Times New Roman" w:hAnsi="Times New Roman"/>
                <w:sz w:val="24"/>
                <w:szCs w:val="24"/>
              </w:rPr>
              <w:t>Vlastníci stavieb s vlastným vykurovacím zariadením a komínovým telesom.</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1632DC" w:rsidRPr="00ED0779" w:rsidP="00234ADB">
            <w:pPr>
              <w:bidi w:val="0"/>
              <w:spacing w:after="0" w:line="240" w:lineRule="auto"/>
              <w:ind w:firstLine="480" w:firstLineChars="200"/>
              <w:rPr>
                <w:rFonts w:ascii="Times New Roman" w:hAnsi="Times New Roman"/>
                <w:sz w:val="24"/>
                <w:szCs w:val="24"/>
              </w:rPr>
            </w:pPr>
            <w:r w:rsidRPr="00ED0779">
              <w:rPr>
                <w:rFonts w:ascii="Times New Roman" w:hAnsi="Times New Roman"/>
                <w:sz w:val="24"/>
                <w:szCs w:val="24"/>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1632DC" w:rsidRPr="00ED0779" w:rsidP="00234ADB">
            <w:pPr>
              <w:bidi w:val="0"/>
              <w:spacing w:after="0" w:line="240" w:lineRule="auto"/>
              <w:rPr>
                <w:rFonts w:ascii="Times New Roman" w:hAnsi="Times New Roman"/>
                <w:sz w:val="24"/>
                <w:szCs w:val="24"/>
              </w:rPr>
            </w:pPr>
          </w:p>
          <w:p w:rsidR="001632DC" w:rsidP="00234ADB">
            <w:pPr>
              <w:bidi w:val="0"/>
              <w:spacing w:after="0" w:line="240" w:lineRule="auto"/>
              <w:rPr>
                <w:rFonts w:ascii="Times New Roman" w:hAnsi="Times New Roman"/>
                <w:sz w:val="24"/>
                <w:szCs w:val="24"/>
              </w:rPr>
            </w:pPr>
            <w:r>
              <w:rPr>
                <w:rFonts w:ascii="Times New Roman" w:hAnsi="Times New Roman"/>
                <w:sz w:val="24"/>
                <w:szCs w:val="24"/>
              </w:rPr>
              <w:t>Návrhom zákona v oblasti povinnosti kontroly  komínov odborne spôsobilou osobou dôjde k nárastu výdavkov na jednu domácnosť/stavbu vybavenú komínovým telesom , ktoré je počas roka v prevádzke.</w:t>
            </w:r>
          </w:p>
          <w:p w:rsidR="001632DC" w:rsidRPr="00ED0779" w:rsidP="00234ADB">
            <w:pPr>
              <w:bidi w:val="0"/>
              <w:spacing w:after="0" w:line="240" w:lineRule="auto"/>
              <w:rPr>
                <w:rFonts w:ascii="Times New Roman" w:hAnsi="Times New Roman"/>
                <w:sz w:val="24"/>
                <w:szCs w:val="24"/>
              </w:rPr>
            </w:pPr>
            <w:r>
              <w:rPr>
                <w:rFonts w:ascii="Times New Roman" w:hAnsi="Times New Roman"/>
                <w:sz w:val="24"/>
                <w:szCs w:val="24"/>
              </w:rPr>
              <w:t>Celkový počet nie je možné kvantifikovať.</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1632DC" w:rsidRPr="00ED0779" w:rsidP="00234ADB">
            <w:pPr>
              <w:bidi w:val="0"/>
              <w:spacing w:after="0" w:line="240" w:lineRule="auto"/>
              <w:ind w:firstLine="720" w:firstLineChars="300"/>
              <w:rPr>
                <w:rFonts w:ascii="Times New Roman" w:hAnsi="Times New Roman"/>
                <w:sz w:val="24"/>
                <w:szCs w:val="24"/>
              </w:rPr>
            </w:pPr>
            <w:r w:rsidRPr="00ED0779">
              <w:rPr>
                <w:rFonts w:ascii="Times New Roman" w:hAnsi="Times New Roman"/>
                <w:sz w:val="24"/>
                <w:szCs w:val="24"/>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1632DC" w:rsidRPr="00ED0779" w:rsidP="00234ADB">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1632DC" w:rsidRPr="00ED0779" w:rsidP="00234ADB">
            <w:pPr>
              <w:bidi w:val="0"/>
              <w:spacing w:after="0" w:line="240" w:lineRule="auto"/>
              <w:ind w:firstLine="720" w:firstLineChars="300"/>
              <w:rPr>
                <w:rFonts w:ascii="Times New Roman" w:hAnsi="Times New Roman"/>
                <w:sz w:val="24"/>
                <w:szCs w:val="24"/>
              </w:rPr>
            </w:pPr>
            <w:r w:rsidRPr="00ED0779">
              <w:rPr>
                <w:rFonts w:ascii="Times New Roman" w:hAnsi="Times New Roman"/>
                <w:sz w:val="24"/>
                <w:szCs w:val="24"/>
              </w:rPr>
              <w:t>- Rast alebo pokles príjmov/výdavkov                  za jednotlivé ovplyvnené  skupiny domácností</w:t>
            </w:r>
          </w:p>
          <w:p w:rsidR="001632DC" w:rsidRPr="00ED0779" w:rsidP="00234ADB">
            <w:pPr>
              <w:bidi w:val="0"/>
              <w:spacing w:after="0" w:line="240" w:lineRule="auto"/>
              <w:ind w:firstLine="720" w:firstLineChars="300"/>
              <w:rPr>
                <w:rFonts w:ascii="Times New Roman" w:hAnsi="Times New Roman"/>
                <w:sz w:val="24"/>
                <w:szCs w:val="24"/>
              </w:rPr>
            </w:pPr>
            <w:r w:rsidRPr="00ED0779">
              <w:rPr>
                <w:rFonts w:ascii="Times New Roman" w:hAnsi="Times New Roman"/>
                <w:sz w:val="24"/>
                <w:szCs w:val="24"/>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1632DC" w:rsidRPr="00ED0779" w:rsidP="00234ADB">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1632DC" w:rsidRPr="00ED0779" w:rsidP="00234ADB">
            <w:pPr>
              <w:bidi w:val="0"/>
              <w:spacing w:after="0" w:line="240" w:lineRule="auto"/>
              <w:ind w:firstLine="720" w:firstLineChars="300"/>
              <w:rPr>
                <w:rFonts w:ascii="Times New Roman" w:hAnsi="Times New Roman"/>
                <w:sz w:val="24"/>
                <w:szCs w:val="24"/>
              </w:rPr>
            </w:pPr>
          </w:p>
        </w:tc>
        <w:tc>
          <w:tcPr>
            <w:tcW w:w="4140" w:type="dxa"/>
            <w:vMerge/>
            <w:tcBorders>
              <w:top w:val="nil"/>
              <w:left w:val="nil"/>
              <w:bottom w:val="single" w:sz="4" w:space="0" w:color="auto"/>
              <w:right w:val="single" w:sz="4" w:space="0" w:color="auto"/>
            </w:tcBorders>
            <w:textDirection w:val="lrTb"/>
            <w:vAlign w:val="center"/>
          </w:tcPr>
          <w:p w:rsidR="001632DC" w:rsidRPr="00ED0779" w:rsidP="00234ADB">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632DC" w:rsidRPr="00ED0779" w:rsidP="00234ADB">
            <w:pPr>
              <w:bidi w:val="0"/>
              <w:spacing w:after="0" w:line="240" w:lineRule="auto"/>
              <w:rPr>
                <w:rFonts w:ascii="Times New Roman" w:hAnsi="Times New Roman"/>
                <w:sz w:val="24"/>
                <w:szCs w:val="24"/>
              </w:rPr>
            </w:pPr>
            <w:r w:rsidRPr="00ED0779">
              <w:rPr>
                <w:rFonts w:ascii="Times New Roman" w:hAnsi="Times New Roman"/>
                <w:b/>
                <w:sz w:val="24"/>
                <w:szCs w:val="24"/>
              </w:rPr>
              <w:t>4.2.</w:t>
            </w:r>
            <w:r w:rsidRPr="00ED0779">
              <w:rPr>
                <w:rFonts w:ascii="Times New Roman" w:hAnsi="Times New Roman"/>
                <w:sz w:val="24"/>
                <w:szCs w:val="24"/>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1632DC" w:rsidP="00234ADB">
            <w:pPr>
              <w:bidi w:val="0"/>
              <w:spacing w:after="0" w:line="240" w:lineRule="auto"/>
              <w:rPr>
                <w:rFonts w:ascii="Times New Roman" w:hAnsi="Times New Roman"/>
                <w:sz w:val="24"/>
                <w:szCs w:val="24"/>
              </w:rPr>
            </w:pPr>
          </w:p>
          <w:p w:rsidR="001632DC" w:rsidP="00234ADB">
            <w:pPr>
              <w:bidi w:val="0"/>
              <w:spacing w:after="0" w:line="240" w:lineRule="auto"/>
              <w:rPr>
                <w:rFonts w:ascii="Times New Roman" w:hAnsi="Times New Roman"/>
                <w:sz w:val="24"/>
                <w:szCs w:val="24"/>
              </w:rPr>
            </w:pPr>
            <w:r>
              <w:rPr>
                <w:rFonts w:ascii="Times New Roman" w:hAnsi="Times New Roman"/>
                <w:sz w:val="24"/>
                <w:szCs w:val="24"/>
              </w:rPr>
              <w:t>Zavedením povinnosti aspoň jeden krát ročne zabezpečiť vykonanie kontroly komínového telesa odborne spôsobilou osobou  sa zabezpečí zvýšenie úrovne protipožiarnej bezpečnosti stavieb vo vlastníctve fyzických osôb a podstatne sa zníži podiel požiarov od komínových telies, ktorý za posledných desať rokov stúpol takmer desaťnásobne.</w:t>
            </w:r>
          </w:p>
          <w:p w:rsidR="001632DC" w:rsidRPr="00ED0779" w:rsidP="00234ADB">
            <w:pPr>
              <w:bidi w:val="0"/>
              <w:spacing w:after="0" w:line="240" w:lineRule="auto"/>
              <w:rPr>
                <w:rFonts w:ascii="Times New Roman" w:hAnsi="Times New Roman"/>
                <w:sz w:val="24"/>
                <w:szCs w:val="24"/>
              </w:rPr>
            </w:pP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632DC" w:rsidRPr="00ED0779" w:rsidP="00234ADB">
            <w:pPr>
              <w:bidi w:val="0"/>
              <w:spacing w:after="0" w:line="240" w:lineRule="auto"/>
              <w:rPr>
                <w:rFonts w:ascii="Times New Roman" w:hAnsi="Times New Roman"/>
                <w:sz w:val="24"/>
                <w:szCs w:val="24"/>
              </w:rPr>
            </w:pPr>
            <w:r w:rsidRPr="00ED0779">
              <w:rPr>
                <w:rFonts w:ascii="Times New Roman" w:hAnsi="Times New Roman"/>
                <w:b/>
                <w:sz w:val="24"/>
                <w:szCs w:val="24"/>
              </w:rPr>
              <w:t>4.3.</w:t>
            </w:r>
            <w:r w:rsidRPr="00ED0779">
              <w:rPr>
                <w:rFonts w:ascii="Times New Roman" w:hAnsi="Times New Roman"/>
              </w:rPr>
              <w:t xml:space="preserve">  </w:t>
            </w:r>
            <w:r w:rsidRPr="00ED0779">
              <w:rPr>
                <w:rFonts w:ascii="Times New Roman" w:hAnsi="Times New Roman"/>
                <w:sz w:val="24"/>
                <w:szCs w:val="24"/>
              </w:rPr>
              <w:t>Zhodnoťte vplyv na rovnosť príležitostí:</w:t>
            </w:r>
          </w:p>
          <w:p w:rsidR="001632DC" w:rsidRPr="00ED0779" w:rsidP="00234ADB">
            <w:pPr>
              <w:bidi w:val="0"/>
              <w:spacing w:after="0" w:line="240" w:lineRule="auto"/>
              <w:rPr>
                <w:rFonts w:ascii="Times New Roman" w:hAnsi="Times New Roman"/>
                <w:sz w:val="24"/>
                <w:szCs w:val="24"/>
              </w:rPr>
            </w:pPr>
            <w:r w:rsidRPr="00ED0779">
              <w:rPr>
                <w:rFonts w:ascii="Times New Roman" w:hAnsi="Times New Roman"/>
                <w:sz w:val="24"/>
                <w:szCs w:val="24"/>
              </w:rPr>
              <w:t>Zhodnoťte vplyv na rodovú rovnosť.</w:t>
            </w:r>
          </w:p>
          <w:p w:rsidR="001632DC" w:rsidRPr="00ED0779" w:rsidP="00234ADB">
            <w:pPr>
              <w:bidi w:val="0"/>
              <w:spacing w:after="0" w:line="240" w:lineRule="auto"/>
              <w:rPr>
                <w:rFonts w:ascii="Times New Roman" w:hAnsi="Times New Roman"/>
                <w:sz w:val="24"/>
                <w:szCs w:val="24"/>
              </w:rPr>
            </w:pPr>
          </w:p>
        </w:tc>
        <w:tc>
          <w:tcPr>
            <w:tcW w:w="4140" w:type="dxa"/>
            <w:tcBorders>
              <w:top w:val="nil"/>
              <w:left w:val="nil"/>
              <w:bottom w:val="single" w:sz="4" w:space="0" w:color="auto"/>
              <w:right w:val="single" w:sz="4" w:space="0" w:color="auto"/>
            </w:tcBorders>
            <w:textDirection w:val="lrTb"/>
            <w:vAlign w:val="top"/>
          </w:tcPr>
          <w:p w:rsidR="001632DC" w:rsidRPr="00ED0779" w:rsidP="00234ADB">
            <w:pPr>
              <w:bidi w:val="0"/>
              <w:spacing w:after="0" w:line="240" w:lineRule="auto"/>
              <w:rPr>
                <w:rFonts w:ascii="Times New Roman" w:hAnsi="Times New Roman"/>
                <w:sz w:val="24"/>
                <w:szCs w:val="24"/>
              </w:rPr>
            </w:pPr>
            <w:r w:rsidRPr="00ED0779">
              <w:rPr>
                <w:rFonts w:ascii="Times New Roman" w:hAnsi="Times New Roman"/>
                <w:sz w:val="24"/>
                <w:szCs w:val="24"/>
              </w:rPr>
              <w:t> Bez vplyvu</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1632DC" w:rsidRPr="008679E6" w:rsidP="00234ADB">
            <w:pPr>
              <w:bidi w:val="0"/>
              <w:spacing w:after="0" w:line="240" w:lineRule="auto"/>
              <w:rPr>
                <w:rFonts w:ascii="Times New Roman" w:hAnsi="Times New Roman"/>
                <w:sz w:val="24"/>
                <w:szCs w:val="24"/>
              </w:rPr>
            </w:pPr>
            <w:r w:rsidRPr="00ED0779">
              <w:rPr>
                <w:rFonts w:ascii="Times New Roman" w:hAnsi="Times New Roman"/>
                <w:b/>
                <w:sz w:val="24"/>
                <w:szCs w:val="24"/>
              </w:rPr>
              <w:t xml:space="preserve">4.4. </w:t>
            </w:r>
            <w:r w:rsidRPr="00ED0779">
              <w:rPr>
                <w:rFonts w:ascii="Times New Roman" w:hAnsi="Times New Roman"/>
                <w:sz w:val="24"/>
                <w:szCs w:val="24"/>
              </w:rPr>
              <w:t>Zhodnoťte vplyvy na zamestnanosť.</w:t>
            </w:r>
          </w:p>
          <w:p w:rsidR="001632DC" w:rsidRPr="00ED0779" w:rsidP="00234ADB">
            <w:pPr>
              <w:bidi w:val="0"/>
              <w:spacing w:after="0" w:line="240" w:lineRule="auto"/>
              <w:rPr>
                <w:rFonts w:ascii="Times New Roman" w:hAnsi="Times New Roman"/>
                <w:bCs/>
                <w:sz w:val="24"/>
                <w:szCs w:val="24"/>
              </w:rPr>
            </w:pPr>
            <w:r w:rsidRPr="00ED0779">
              <w:rPr>
                <w:rFonts w:ascii="Times New Roman" w:hAnsi="Times New Roman"/>
                <w:bCs/>
                <w:sz w:val="24"/>
                <w:szCs w:val="24"/>
              </w:rPr>
              <w:t>Aké sú  vplyvy na zamestnanosť ?</w:t>
            </w:r>
          </w:p>
          <w:p w:rsidR="001632DC" w:rsidRPr="00ED0779" w:rsidP="00234ADB">
            <w:pPr>
              <w:bidi w:val="0"/>
              <w:spacing w:after="0" w:line="240" w:lineRule="auto"/>
              <w:rPr>
                <w:rFonts w:ascii="Times New Roman" w:hAnsi="Times New Roman"/>
                <w:sz w:val="24"/>
                <w:szCs w:val="24"/>
              </w:rPr>
            </w:pPr>
            <w:r w:rsidRPr="00ED0779">
              <w:rPr>
                <w:rFonts w:ascii="Times New Roman" w:hAnsi="Times New Roman"/>
                <w:bCs/>
                <w:sz w:val="24"/>
                <w:szCs w:val="24"/>
              </w:rPr>
              <w:t>Ktoré skupiny zamestnancov budú ohrozené schválením predkladaného materiálu ?</w:t>
            </w:r>
          </w:p>
          <w:p w:rsidR="001632DC" w:rsidRPr="00ED0779" w:rsidP="00234ADB">
            <w:pPr>
              <w:bidi w:val="0"/>
              <w:spacing w:after="0" w:line="240" w:lineRule="auto"/>
              <w:rPr>
                <w:rFonts w:ascii="Times New Roman" w:hAnsi="Times New Roman"/>
                <w:bCs/>
                <w:sz w:val="24"/>
                <w:szCs w:val="24"/>
              </w:rPr>
            </w:pPr>
            <w:r w:rsidRPr="00ED0779">
              <w:rPr>
                <w:rFonts w:ascii="Times New Roman" w:hAnsi="Times New Roman"/>
                <w:bCs/>
                <w:sz w:val="24"/>
                <w:szCs w:val="24"/>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1632DC" w:rsidRPr="00ED0779" w:rsidP="00234ADB">
            <w:pPr>
              <w:bidi w:val="0"/>
              <w:spacing w:after="0" w:line="240" w:lineRule="auto"/>
              <w:rPr>
                <w:rFonts w:ascii="Times New Roman" w:hAnsi="Times New Roman"/>
                <w:sz w:val="24"/>
                <w:szCs w:val="24"/>
              </w:rPr>
            </w:pPr>
            <w:r w:rsidRPr="00ED0779">
              <w:rPr>
                <w:rFonts w:ascii="Times New Roman" w:hAnsi="Times New Roman"/>
                <w:sz w:val="24"/>
                <w:szCs w:val="24"/>
              </w:rPr>
              <w:t> </w:t>
            </w:r>
          </w:p>
          <w:p w:rsidR="001632DC" w:rsidRPr="00ED0779" w:rsidP="00234ADB">
            <w:pPr>
              <w:bidi w:val="0"/>
              <w:spacing w:after="0" w:line="240" w:lineRule="auto"/>
              <w:rPr>
                <w:rFonts w:ascii="Times New Roman" w:hAnsi="Times New Roman"/>
                <w:sz w:val="24"/>
                <w:szCs w:val="24"/>
              </w:rPr>
            </w:pPr>
            <w:r>
              <w:rPr>
                <w:rFonts w:ascii="Times New Roman" w:hAnsi="Times New Roman"/>
                <w:sz w:val="24"/>
                <w:szCs w:val="24"/>
              </w:rPr>
              <w:t>Zavedením  a rozšírením povinnosti o vykonanie kontroly komínového telesa odborne spôsobilou osobou sa predpokladá zvýšený dopyt po týchto odborníkoch, a tým aj predpoklad navýšenia počtu zamestnancov v danej oblasti v subjektoch, ktoré sa zaoberajú uvedenou činnosťou.</w:t>
            </w:r>
          </w:p>
        </w:tc>
      </w:tr>
    </w:tbl>
    <w:p w:rsidR="001632DC" w:rsidRPr="00ED0779" w:rsidP="001632DC">
      <w:pPr>
        <w:bidi w:val="0"/>
        <w:spacing w:after="0" w:line="240" w:lineRule="auto"/>
        <w:rPr>
          <w:rFonts w:ascii="Times New Roman" w:hAnsi="Times New Roman"/>
          <w:strike/>
          <w:sz w:val="24"/>
          <w:szCs w:val="24"/>
        </w:rPr>
      </w:pPr>
    </w:p>
    <w:p w:rsidR="001632DC" w:rsidRPr="00ED0779" w:rsidP="001632DC">
      <w:pPr>
        <w:pStyle w:val="NoSpacing"/>
        <w:bidi w:val="0"/>
        <w:jc w:val="both"/>
        <w:rPr>
          <w:rFonts w:ascii="Times New Roman" w:hAnsi="Times New Roman"/>
          <w:caps/>
          <w:sz w:val="24"/>
          <w:szCs w:val="24"/>
        </w:rPr>
      </w:pPr>
    </w:p>
    <w:p w:rsidR="001632DC" w:rsidRPr="001632DC" w:rsidP="001632DC">
      <w:pPr>
        <w:pStyle w:val="BodyText"/>
        <w:bidi w:val="0"/>
        <w:ind w:left="227" w:hanging="227"/>
        <w:jc w:val="center"/>
        <w:rPr>
          <w:rFonts w:ascii="Times New Roman" w:hAnsi="Times New Roman"/>
          <w:b/>
          <w:bCs/>
          <w:sz w:val="24"/>
          <w:szCs w:val="24"/>
        </w:rPr>
      </w:pPr>
      <w:r w:rsidRPr="001632DC">
        <w:rPr>
          <w:rFonts w:ascii="Times New Roman" w:hAnsi="Times New Roman"/>
          <w:b/>
          <w:bCs/>
          <w:sz w:val="24"/>
          <w:szCs w:val="24"/>
        </w:rPr>
        <w:t>Vplyvy na informatizáciu spoločnosti</w:t>
      </w:r>
    </w:p>
    <w:p w:rsidR="001632DC" w:rsidRPr="001632DC" w:rsidP="001632DC">
      <w:pPr>
        <w:pStyle w:val="BodyText"/>
        <w:bidi w:val="0"/>
        <w:ind w:left="227" w:hanging="227"/>
        <w:rPr>
          <w:rFonts w:ascii="Times New Roman" w:hAnsi="Times New Roman"/>
          <w:bCs/>
          <w:sz w:val="24"/>
          <w:szCs w:val="24"/>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ind w:left="227" w:hanging="227"/>
              <w:rPr>
                <w:rFonts w:ascii="Times New Roman" w:hAnsi="Times New Roman"/>
                <w:b/>
                <w:sz w:val="24"/>
                <w:szCs w:val="24"/>
              </w:rPr>
            </w:pPr>
            <w:r w:rsidRPr="001632DC">
              <w:rPr>
                <w:rFonts w:ascii="Times New Roman" w:hAnsi="Times New Roman"/>
                <w:b/>
                <w:sz w:val="24"/>
                <w:szCs w:val="24"/>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ind w:left="227" w:hanging="227"/>
              <w:jc w:val="both"/>
              <w:rPr>
                <w:rFonts w:ascii="Times New Roman" w:hAnsi="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632DC" w:rsidRPr="001632DC" w:rsidP="00234ADB">
            <w:pPr>
              <w:pStyle w:val="BodyText"/>
              <w:bidi w:val="0"/>
              <w:ind w:left="227" w:hanging="227"/>
              <w:rPr>
                <w:rFonts w:ascii="Times New Roman" w:hAnsi="Times New Roman"/>
                <w:b/>
                <w:sz w:val="24"/>
                <w:szCs w:val="24"/>
              </w:rPr>
            </w:pPr>
            <w:r w:rsidRPr="001632DC">
              <w:rPr>
                <w:rFonts w:ascii="Times New Roman" w:hAnsi="Times New Roman"/>
                <w:b/>
                <w:sz w:val="24"/>
                <w:szCs w:val="24"/>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632DC" w:rsidRPr="001632DC" w:rsidP="00234ADB">
            <w:pPr>
              <w:pStyle w:val="BodyText"/>
              <w:bidi w:val="0"/>
              <w:ind w:left="227" w:hanging="227"/>
              <w:jc w:val="both"/>
              <w:rPr>
                <w:rFonts w:ascii="Times New Roman" w:hAnsi="Times New Roman"/>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ind w:left="227" w:hanging="227"/>
              <w:rPr>
                <w:rFonts w:ascii="Times New Roman" w:hAnsi="Times New Roman"/>
                <w:sz w:val="24"/>
                <w:szCs w:val="24"/>
              </w:rPr>
            </w:pPr>
            <w:r w:rsidRPr="001632DC">
              <w:rPr>
                <w:rFonts w:ascii="Times New Roman" w:hAnsi="Times New Roman"/>
                <w:b/>
                <w:sz w:val="24"/>
                <w:szCs w:val="24"/>
              </w:rPr>
              <w:t>6.1.</w:t>
            </w:r>
            <w:r w:rsidRPr="001632DC">
              <w:rPr>
                <w:rFonts w:ascii="Times New Roman" w:hAnsi="Times New Roman"/>
                <w:sz w:val="24"/>
                <w:szCs w:val="24"/>
              </w:rPr>
              <w:t xml:space="preserve"> Rozširujú alebo inovujú  sa existujúce alebo vytvárajú sa či zavádzajú  sa nové elektronické služby?</w:t>
            </w:r>
          </w:p>
          <w:p w:rsidR="001632DC" w:rsidRPr="001632DC" w:rsidP="00234ADB">
            <w:pPr>
              <w:pStyle w:val="BodyText"/>
              <w:bidi w:val="0"/>
              <w:ind w:left="227" w:hanging="227"/>
              <w:rPr>
                <w:rFonts w:ascii="Times New Roman" w:hAnsi="Times New Roman"/>
                <w:sz w:val="24"/>
                <w:szCs w:val="24"/>
              </w:rPr>
            </w:pPr>
            <w:r w:rsidRPr="001632DC">
              <w:rPr>
                <w:rFonts w:ascii="Times New Roman" w:hAnsi="Times New Roman"/>
                <w:i/>
                <w:iCs/>
                <w:sz w:val="24"/>
                <w:szCs w:val="24"/>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rPr>
                <w:rFonts w:ascii="Times New Roman" w:hAnsi="Times New Roman"/>
                <w:iCs/>
                <w:sz w:val="24"/>
                <w:szCs w:val="24"/>
              </w:rPr>
            </w:pPr>
            <w:r w:rsidRPr="001632DC">
              <w:rPr>
                <w:rFonts w:ascii="Times New Roman" w:hAnsi="Times New Roman"/>
                <w:iCs/>
                <w:sz w:val="24"/>
                <w:szCs w:val="24"/>
              </w:rPr>
              <w:t>Áno, zverejňovaním informácií, ktoré sa týkajú registrácie tzv. „zhotoviteľov požiarnotechnických zariadení“ na registračnom mieste (ktorým je Ministerstvo vnútra SR)  sa zabezpečí prehľad  o existencii uvedených subjektov  a zároveň sa vytvára inštitút možnej kontroly realizovanej činnosti .</w:t>
            </w:r>
          </w:p>
          <w:p w:rsidR="001632DC" w:rsidRPr="001632DC" w:rsidP="00234ADB">
            <w:pPr>
              <w:pStyle w:val="BodyText"/>
              <w:bidi w:val="0"/>
              <w:spacing w:after="0"/>
              <w:rPr>
                <w:rFonts w:ascii="Times New Roman" w:hAnsi="Times New Roman"/>
                <w:sz w:val="24"/>
                <w:szCs w:val="24"/>
              </w:rPr>
            </w:pPr>
            <w:r w:rsidRPr="001632DC">
              <w:rPr>
                <w:rFonts w:ascii="Times New Roman" w:hAnsi="Times New Roman"/>
                <w:iCs/>
                <w:sz w:val="24"/>
                <w:szCs w:val="24"/>
              </w:rPr>
              <w:t>Zo strany výrobcov hasiacich prístrojov a výrobcov alebo zhotoviteľov požiarnotechnických zariadení bude povinnosť zverejňovať zoznam osôb, ktorým vydali osobitné oprávnenie.</w:t>
            </w:r>
          </w:p>
          <w:p w:rsidR="001632DC" w:rsidRPr="001632DC" w:rsidP="00234ADB">
            <w:pPr>
              <w:pStyle w:val="BodyText"/>
              <w:bidi w:val="0"/>
              <w:spacing w:after="0"/>
              <w:rPr>
                <w:rFonts w:ascii="Times New Roman" w:hAnsi="Times New Roman"/>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6.2.</w:t>
            </w:r>
            <w:r w:rsidRPr="001632DC">
              <w:rPr>
                <w:rFonts w:ascii="Times New Roman" w:hAnsi="Times New Roman"/>
                <w:sz w:val="24"/>
                <w:szCs w:val="24"/>
              </w:rPr>
              <w:t xml:space="preserve"> Vytvárajú sa podmienky pre sémantickú interoperabilitu?</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632DC" w:rsidRPr="001632DC" w:rsidP="00234ADB">
            <w:pPr>
              <w:pStyle w:val="BodyText"/>
              <w:bidi w:val="0"/>
              <w:ind w:left="227" w:hanging="227"/>
              <w:rPr>
                <w:rFonts w:ascii="Times New Roman" w:hAnsi="Times New Roman"/>
                <w:b/>
                <w:sz w:val="24"/>
                <w:szCs w:val="24"/>
              </w:rPr>
            </w:pPr>
            <w:r w:rsidRPr="001632DC">
              <w:rPr>
                <w:rFonts w:ascii="Times New Roman" w:hAnsi="Times New Roman"/>
                <w:b/>
                <w:sz w:val="24"/>
                <w:szCs w:val="24"/>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632DC" w:rsidRPr="001632DC" w:rsidP="00234ADB">
            <w:pPr>
              <w:pStyle w:val="BodyText"/>
              <w:bidi w:val="0"/>
              <w:ind w:left="227" w:hanging="227"/>
              <w:jc w:val="both"/>
              <w:rPr>
                <w:rFonts w:ascii="Times New Roman" w:hAnsi="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6.3.</w:t>
            </w:r>
            <w:r w:rsidRPr="001632DC">
              <w:rPr>
                <w:rFonts w:ascii="Times New Roman" w:hAnsi="Times New Roman"/>
                <w:sz w:val="24"/>
                <w:szCs w:val="24"/>
              </w:rPr>
              <w:t xml:space="preserve"> Zabezpečuje sa vzdelávanie v oblasti počítačovej gramotnosti a rozširovanie vedomostí o IKT?</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1632DC" w:rsidRPr="001632DC" w:rsidP="00234ADB">
            <w:pPr>
              <w:pStyle w:val="BodyText"/>
              <w:bidi w:val="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6.4.</w:t>
            </w:r>
            <w:r w:rsidRPr="001632DC">
              <w:rPr>
                <w:rFonts w:ascii="Times New Roman" w:hAnsi="Times New Roman"/>
                <w:sz w:val="24"/>
                <w:szCs w:val="24"/>
              </w:rPr>
              <w:t xml:space="preserve"> Zabezpečuje sa rozvoj elektronického vzdelávania?</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6.5.</w:t>
            </w:r>
            <w:r w:rsidRPr="001632DC">
              <w:rPr>
                <w:rFonts w:ascii="Times New Roman" w:hAnsi="Times New Roman"/>
                <w:sz w:val="24"/>
                <w:szCs w:val="24"/>
              </w:rPr>
              <w:t xml:space="preserve"> Zabezpečuje sa podporná a propagačná aktivita zameraná na zvyšovanie povedomia o informatizácii a IKT?</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ind w:left="227" w:hanging="227"/>
              <w:jc w:val="both"/>
              <w:rPr>
                <w:rFonts w:ascii="Times New Roman" w:hAnsi="Times New Roman"/>
                <w:i/>
                <w:iCs/>
                <w:sz w:val="24"/>
                <w:szCs w:val="24"/>
              </w:rPr>
            </w:pPr>
          </w:p>
          <w:p w:rsidR="001632DC" w:rsidRPr="001632DC" w:rsidP="00234ADB">
            <w:pPr>
              <w:pStyle w:val="BodyText"/>
              <w:bidi w:val="0"/>
              <w:ind w:left="227" w:hanging="227"/>
              <w:jc w:val="both"/>
              <w:rPr>
                <w:rFonts w:ascii="Times New Roman" w:hAnsi="Times New Roman"/>
                <w:i/>
                <w:iCs/>
                <w:sz w:val="24"/>
                <w:szCs w:val="24"/>
              </w:rPr>
            </w:pPr>
          </w:p>
          <w:p w:rsidR="001632DC" w:rsidRPr="001632DC" w:rsidP="00234ADB">
            <w:pPr>
              <w:pStyle w:val="BodyText"/>
              <w:bidi w:val="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6.6.</w:t>
            </w:r>
            <w:r w:rsidRPr="001632DC">
              <w:rPr>
                <w:rFonts w:ascii="Times New Roman" w:hAnsi="Times New Roman"/>
                <w:sz w:val="24"/>
                <w:szCs w:val="24"/>
              </w:rPr>
              <w:t xml:space="preserve"> Zabezpečuje/zohľadňuje/zlepšuje sa prístup znevýhodnených osôb k službám informačnej spoločnosti?</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632DC" w:rsidRPr="001632DC" w:rsidP="00234ADB">
            <w:pPr>
              <w:pStyle w:val="BodyText"/>
              <w:bidi w:val="0"/>
              <w:spacing w:after="0"/>
              <w:ind w:left="227" w:hanging="227"/>
              <w:rPr>
                <w:rFonts w:ascii="Times New Roman" w:hAnsi="Times New Roman"/>
                <w:b/>
                <w:sz w:val="24"/>
                <w:szCs w:val="24"/>
              </w:rPr>
            </w:pPr>
            <w:r w:rsidRPr="001632DC">
              <w:rPr>
                <w:rFonts w:ascii="Times New Roman" w:hAnsi="Times New Roman"/>
                <w:b/>
                <w:sz w:val="24"/>
                <w:szCs w:val="24"/>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632DC" w:rsidRPr="001632DC" w:rsidP="00234ADB">
            <w:pPr>
              <w:pStyle w:val="BodyText"/>
              <w:bidi w:val="0"/>
              <w:spacing w:after="0"/>
              <w:ind w:left="227" w:hanging="227"/>
              <w:jc w:val="both"/>
              <w:rPr>
                <w:rFonts w:ascii="Times New Roman" w:hAnsi="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6.7.</w:t>
            </w:r>
            <w:r w:rsidRPr="001632DC">
              <w:rPr>
                <w:rFonts w:ascii="Times New Roman" w:hAnsi="Times New Roman"/>
                <w:sz w:val="24"/>
                <w:szCs w:val="24"/>
              </w:rPr>
              <w:t xml:space="preserve"> Rozširuje, inovuje, vytvára alebo zavádza sa nový informačný systém?</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6.8.</w:t>
            </w:r>
            <w:r w:rsidRPr="001632DC">
              <w:rPr>
                <w:rFonts w:ascii="Times New Roman" w:hAnsi="Times New Roman"/>
                <w:sz w:val="24"/>
                <w:szCs w:val="24"/>
              </w:rPr>
              <w:t xml:space="preserve"> Rozširuje sa prístupnosť k internetu?</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iCs/>
                <w:sz w:val="24"/>
                <w:szCs w:val="24"/>
              </w:rPr>
            </w:pPr>
          </w:p>
          <w:p w:rsidR="001632DC" w:rsidRPr="001632DC" w:rsidP="00234ADB">
            <w:pPr>
              <w:pStyle w:val="BodyText"/>
              <w:bidi w:val="0"/>
              <w:spacing w:after="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sz w:val="24"/>
                <w:szCs w:val="24"/>
              </w:rPr>
            </w:pPr>
            <w:r w:rsidRPr="001632DC">
              <w:rPr>
                <w:rFonts w:ascii="Times New Roman" w:hAnsi="Times New Roman"/>
                <w:b/>
                <w:sz w:val="24"/>
                <w:szCs w:val="24"/>
              </w:rPr>
              <w:t>6.9.</w:t>
            </w:r>
            <w:r w:rsidRPr="001632DC">
              <w:rPr>
                <w:rFonts w:ascii="Times New Roman" w:hAnsi="Times New Roman"/>
                <w:sz w:val="24"/>
                <w:szCs w:val="24"/>
              </w:rPr>
              <w:t xml:space="preserve"> Rozširuje sa prístupnosť k elektronickým službám?</w:t>
            </w:r>
          </w:p>
          <w:p w:rsidR="001632DC" w:rsidRPr="001632DC" w:rsidP="00234ADB">
            <w:pPr>
              <w:pStyle w:val="BodyText"/>
              <w:bidi w:val="0"/>
              <w:spacing w:after="0"/>
              <w:ind w:left="227" w:hanging="227"/>
              <w:jc w:val="both"/>
              <w:rPr>
                <w:rFonts w:ascii="Times New Roman" w:hAnsi="Times New Roman"/>
                <w:sz w:val="24"/>
                <w:szCs w:val="24"/>
              </w:rPr>
            </w:pPr>
            <w:r w:rsidRPr="001632DC">
              <w:rPr>
                <w:rFonts w:ascii="Times New Roman" w:hAnsi="Times New Roman"/>
                <w:i/>
                <w:iCs/>
                <w:sz w:val="24"/>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6.10.</w:t>
            </w:r>
            <w:r w:rsidRPr="001632DC">
              <w:rPr>
                <w:rFonts w:ascii="Times New Roman" w:hAnsi="Times New Roman"/>
                <w:sz w:val="24"/>
                <w:szCs w:val="24"/>
              </w:rPr>
              <w:t xml:space="preserve"> Zabezpečuje sa technická interoperabilita?</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6.11.</w:t>
            </w:r>
            <w:r w:rsidRPr="001632DC">
              <w:rPr>
                <w:rFonts w:ascii="Times New Roman" w:hAnsi="Times New Roman"/>
                <w:sz w:val="24"/>
                <w:szCs w:val="24"/>
              </w:rPr>
              <w:t xml:space="preserve"> Zvyšuje sa bezpečnosť IT?</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sz w:val="24"/>
                <w:szCs w:val="24"/>
              </w:rPr>
              <w:t>(</w:t>
            </w:r>
            <w:r w:rsidRPr="001632DC">
              <w:rPr>
                <w:rFonts w:ascii="Times New Roman" w:hAnsi="Times New Roman"/>
                <w:i/>
                <w:iCs/>
                <w:sz w:val="24"/>
                <w:szCs w:val="24"/>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6.12.</w:t>
            </w:r>
            <w:r w:rsidRPr="001632DC">
              <w:rPr>
                <w:rFonts w:ascii="Times New Roman" w:hAnsi="Times New Roman"/>
                <w:sz w:val="24"/>
                <w:szCs w:val="24"/>
              </w:rPr>
              <w:t xml:space="preserve"> Rozširuje sa technická infraštruktúra?</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sz w:val="24"/>
                <w:szCs w:val="24"/>
              </w:rPr>
              <w:t>(</w:t>
            </w:r>
            <w:r w:rsidRPr="001632DC">
              <w:rPr>
                <w:rFonts w:ascii="Times New Roman" w:hAnsi="Times New Roman"/>
                <w:i/>
                <w:iCs/>
                <w:sz w:val="24"/>
                <w:szCs w:val="24"/>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spacing w:after="0"/>
              <w:ind w:left="227" w:hanging="227"/>
              <w:jc w:val="both"/>
              <w:rPr>
                <w:rFonts w:ascii="Times New Roman" w:hAnsi="Times New Roman"/>
                <w:b/>
                <w:sz w:val="24"/>
                <w:szCs w:val="24"/>
              </w:rPr>
            </w:pPr>
            <w:r w:rsidRPr="001632DC">
              <w:rPr>
                <w:rFonts w:ascii="Times New Roman" w:hAnsi="Times New Roman"/>
                <w:b/>
                <w:sz w:val="24"/>
                <w:szCs w:val="24"/>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spacing w:after="0"/>
              <w:ind w:left="227" w:hanging="227"/>
              <w:jc w:val="both"/>
              <w:rPr>
                <w:rFonts w:ascii="Times New Roman" w:hAnsi="Times New Roman"/>
                <w:b/>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b/>
                <w:sz w:val="24"/>
                <w:szCs w:val="24"/>
              </w:rPr>
              <w:t>6.13.</w:t>
            </w:r>
            <w:r w:rsidRPr="001632DC">
              <w:rPr>
                <w:rFonts w:ascii="Times New Roman" w:hAnsi="Times New Roman"/>
                <w:sz w:val="24"/>
                <w:szCs w:val="24"/>
              </w:rPr>
              <w:t xml:space="preserve"> Predpokladajú sa zmeny v riadení procesu informatizácie?</w:t>
            </w:r>
          </w:p>
          <w:p w:rsidR="001632DC" w:rsidRPr="001632DC" w:rsidP="00234ADB">
            <w:pPr>
              <w:pStyle w:val="BodyText"/>
              <w:bidi w:val="0"/>
              <w:spacing w:after="0"/>
              <w:ind w:left="227" w:hanging="227"/>
              <w:rPr>
                <w:rFonts w:ascii="Times New Roman" w:hAnsi="Times New Roman"/>
                <w:sz w:val="24"/>
                <w:szCs w:val="24"/>
              </w:rPr>
            </w:pPr>
            <w:r w:rsidRPr="001632DC">
              <w:rPr>
                <w:rFonts w:ascii="Times New Roman" w:hAnsi="Times New Roman"/>
                <w:i/>
                <w:iCs/>
                <w:sz w:val="24"/>
                <w:szCs w:val="24"/>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spacing w:after="0"/>
              <w:ind w:left="227" w:hanging="227"/>
              <w:rPr>
                <w:rFonts w:ascii="Times New Roman" w:hAnsi="Times New Roman"/>
                <w:b/>
                <w:sz w:val="24"/>
                <w:szCs w:val="24"/>
              </w:rPr>
            </w:pPr>
            <w:r w:rsidRPr="001632DC">
              <w:rPr>
                <w:rFonts w:ascii="Times New Roman" w:hAnsi="Times New Roman"/>
                <w:b/>
                <w:sz w:val="24"/>
                <w:szCs w:val="24"/>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spacing w:after="0"/>
              <w:ind w:left="227" w:hanging="227"/>
              <w:jc w:val="both"/>
              <w:rPr>
                <w:rFonts w:ascii="Times New Roman" w:hAnsi="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sz w:val="24"/>
                <w:szCs w:val="24"/>
              </w:rPr>
            </w:pPr>
            <w:r w:rsidRPr="001632DC">
              <w:rPr>
                <w:rFonts w:ascii="Times New Roman" w:hAnsi="Times New Roman"/>
                <w:b/>
                <w:sz w:val="24"/>
                <w:szCs w:val="24"/>
              </w:rPr>
              <w:t>6.14.</w:t>
            </w:r>
            <w:r w:rsidRPr="001632DC">
              <w:rPr>
                <w:rFonts w:ascii="Times New Roman" w:hAnsi="Times New Roman"/>
                <w:sz w:val="24"/>
                <w:szCs w:val="24"/>
              </w:rPr>
              <w:t xml:space="preserve"> Vyžaduje si proces informatizácie  finančné investície?</w:t>
            </w:r>
          </w:p>
          <w:p w:rsidR="001632DC" w:rsidRPr="001632DC" w:rsidP="00234ADB">
            <w:pPr>
              <w:pStyle w:val="BodyText"/>
              <w:bidi w:val="0"/>
              <w:spacing w:after="0"/>
              <w:ind w:left="227" w:hanging="227"/>
              <w:jc w:val="both"/>
              <w:rPr>
                <w:rFonts w:ascii="Times New Roman" w:hAnsi="Times New Roman"/>
                <w:sz w:val="24"/>
                <w:szCs w:val="24"/>
              </w:rPr>
            </w:pPr>
            <w:r w:rsidRPr="001632DC">
              <w:rPr>
                <w:rFonts w:ascii="Times New Roman" w:hAnsi="Times New Roman"/>
                <w:i/>
                <w:iCs/>
                <w:sz w:val="24"/>
                <w:szCs w:val="24"/>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iCs/>
                <w:sz w:val="24"/>
                <w:szCs w:val="24"/>
              </w:rPr>
            </w:pPr>
            <w:r w:rsidRPr="001632DC">
              <w:rPr>
                <w:rFonts w:ascii="Times New Roman" w:hAnsi="Times New Roman"/>
                <w:iCs/>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spacing w:after="0"/>
              <w:ind w:left="227" w:hanging="227"/>
              <w:rPr>
                <w:rFonts w:ascii="Times New Roman" w:hAnsi="Times New Roman"/>
                <w:b/>
                <w:sz w:val="24"/>
                <w:szCs w:val="24"/>
              </w:rPr>
            </w:pPr>
            <w:r w:rsidRPr="001632DC">
              <w:rPr>
                <w:rFonts w:ascii="Times New Roman" w:hAnsi="Times New Roman"/>
                <w:b/>
                <w:sz w:val="24"/>
                <w:szCs w:val="24"/>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1632DC" w:rsidRPr="001632DC" w:rsidP="00234ADB">
            <w:pPr>
              <w:pStyle w:val="BodyText"/>
              <w:bidi w:val="0"/>
              <w:spacing w:after="0"/>
              <w:ind w:left="227" w:hanging="227"/>
              <w:jc w:val="both"/>
              <w:rPr>
                <w:rFonts w:ascii="Times New Roman" w:hAnsi="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sz w:val="24"/>
                <w:szCs w:val="24"/>
              </w:rPr>
            </w:pPr>
            <w:r w:rsidRPr="001632DC">
              <w:rPr>
                <w:rFonts w:ascii="Times New Roman" w:hAnsi="Times New Roman"/>
                <w:b/>
                <w:sz w:val="24"/>
                <w:szCs w:val="24"/>
              </w:rPr>
              <w:t>6.15.</w:t>
            </w:r>
            <w:r w:rsidRPr="001632DC">
              <w:rPr>
                <w:rFonts w:ascii="Times New Roman" w:hAnsi="Times New Roman"/>
                <w:sz w:val="24"/>
                <w:szCs w:val="24"/>
              </w:rPr>
              <w:t xml:space="preserve"> Predpokladá nelegislatívny materiál potrebu úpravy legislatívneho prostredia  procesu informatizácie?</w:t>
            </w:r>
          </w:p>
          <w:p w:rsidR="001632DC" w:rsidRPr="001632DC" w:rsidP="00234ADB">
            <w:pPr>
              <w:pStyle w:val="BodyText"/>
              <w:bidi w:val="0"/>
              <w:spacing w:after="0"/>
              <w:ind w:left="227" w:hanging="227"/>
              <w:jc w:val="both"/>
              <w:rPr>
                <w:rFonts w:ascii="Times New Roman" w:hAnsi="Times New Roman"/>
                <w:sz w:val="24"/>
                <w:szCs w:val="24"/>
              </w:rPr>
            </w:pPr>
            <w:r w:rsidRPr="001632DC">
              <w:rPr>
                <w:rFonts w:ascii="Times New Roman" w:hAnsi="Times New Roman"/>
                <w:i/>
                <w:iCs/>
                <w:sz w:val="24"/>
                <w:szCs w:val="24"/>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632DC" w:rsidRPr="001632DC" w:rsidP="00234ADB">
            <w:pPr>
              <w:pStyle w:val="BodyText"/>
              <w:bidi w:val="0"/>
              <w:spacing w:after="0"/>
              <w:ind w:left="227" w:hanging="227"/>
              <w:jc w:val="both"/>
              <w:rPr>
                <w:rFonts w:ascii="Times New Roman" w:hAnsi="Times New Roman"/>
                <w:iCs/>
                <w:sz w:val="24"/>
                <w:szCs w:val="24"/>
              </w:rPr>
            </w:pPr>
            <w:r w:rsidRPr="001632DC">
              <w:rPr>
                <w:rFonts w:ascii="Times New Roman" w:hAnsi="Times New Roman"/>
                <w:iCs/>
                <w:sz w:val="24"/>
                <w:szCs w:val="24"/>
              </w:rPr>
              <w:t>Nejde o nelegislatívny materiál.</w:t>
            </w:r>
          </w:p>
        </w:tc>
      </w:tr>
    </w:tbl>
    <w:p w:rsidR="001632DC" w:rsidRPr="001632DC" w:rsidP="001632DC">
      <w:pPr>
        <w:tabs>
          <w:tab w:val="left" w:pos="6090"/>
        </w:tabs>
        <w:bidi w:val="0"/>
        <w:spacing w:after="0" w:line="240" w:lineRule="auto"/>
        <w:rPr>
          <w:rFonts w:ascii="Times New Roman" w:hAnsi="Times New Roman"/>
          <w:b/>
          <w:bCs/>
          <w:sz w:val="24"/>
          <w:szCs w:val="24"/>
        </w:rPr>
      </w:pPr>
    </w:p>
    <w:p w:rsidR="001632DC">
      <w:pPr>
        <w:bidi w:val="0"/>
      </w:pPr>
    </w:p>
    <w:p w:rsidR="00B91945" w:rsidRPr="00B91945" w:rsidP="00B91945">
      <w:pPr>
        <w:bidi w:val="0"/>
        <w:spacing w:after="0" w:line="240" w:lineRule="auto"/>
        <w:jc w:val="center"/>
        <w:rPr>
          <w:rFonts w:ascii="Times New Roman" w:hAnsi="Times New Roman"/>
          <w:sz w:val="24"/>
          <w:szCs w:val="24"/>
        </w:rPr>
      </w:pPr>
      <w:r w:rsidRPr="00B91945">
        <w:rPr>
          <w:rFonts w:ascii="Times New Roman" w:hAnsi="Times New Roman"/>
          <w:b/>
          <w:bCs/>
          <w:sz w:val="24"/>
          <w:szCs w:val="24"/>
        </w:rPr>
        <w:t>Vplyvy na rozpočet verejnej správy,</w:t>
      </w:r>
    </w:p>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sz w:val="24"/>
          <w:szCs w:val="24"/>
        </w:rPr>
        <w:t>na zamestnanosť vo verejnej správe a financovanie návrhu</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w:t>
      </w:r>
      <w:r w:rsidRPr="00B91945">
        <w:rPr>
          <w:rFonts w:ascii="Times New Roman" w:hAnsi="Times New Roman"/>
          <w:b/>
          <w:bCs/>
          <w:sz w:val="24"/>
          <w:szCs w:val="24"/>
        </w:rPr>
        <w:t>2.1. Zhrnutie vplyvov na rozpočet verejnej správy v návrhu</w:t>
      </w:r>
    </w:p>
    <w:p w:rsidR="00B91945" w:rsidRPr="00B91945" w:rsidP="00B91945">
      <w:pPr>
        <w:bidi w:val="0"/>
        <w:spacing w:after="120" w:line="240" w:lineRule="auto"/>
        <w:jc w:val="right"/>
        <w:rPr>
          <w:rFonts w:ascii="Times New Roman" w:hAnsi="Times New Roman"/>
          <w:sz w:val="24"/>
          <w:szCs w:val="24"/>
        </w:rPr>
      </w:pPr>
      <w:r w:rsidRPr="00B91945">
        <w:rPr>
          <w:rFonts w:ascii="Times New Roman" w:hAnsi="Times New Roman"/>
          <w:sz w:val="24"/>
          <w:szCs w:val="24"/>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bookmarkStart w:id="0" w:name="OLE_LINK1"/>
            <w:bookmarkEnd w:id="0"/>
            <w:r w:rsidRPr="00B91945">
              <w:rPr>
                <w:rFonts w:ascii="Times New Roman" w:hAnsi="Times New Roman"/>
                <w:b/>
                <w:bCs/>
                <w:color w:val="FFFFFF"/>
                <w:sz w:val="24"/>
                <w:szCs w:val="24"/>
              </w:rPr>
              <w:t xml:space="preserve">Vplyvy na </w:t>
            </w:r>
            <w:r w:rsidRPr="00B91945">
              <w:rPr>
                <w:rFonts w:ascii="Times New Roman" w:hAnsi="Times New Roman"/>
                <w:b/>
                <w:bCs/>
                <w:sz w:val="24"/>
                <w:szCs w:val="24"/>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 xml:space="preserve">Vplyv na rozpočet verejnej správy </w:t>
            </w:r>
            <w:r w:rsidRPr="00B91945">
              <w:rPr>
                <w:rFonts w:ascii="Times New Roman" w:hAnsi="Times New Roman"/>
                <w:b/>
                <w:bCs/>
                <w:sz w:val="24"/>
                <w:szCs w:val="24"/>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91945" w:rsidRPr="00B91945" w:rsidP="00B91945">
            <w:pPr>
              <w:bidi w:val="0"/>
              <w:spacing w:line="240" w:lineRule="auto"/>
              <w:rPr>
                <w:rFonts w:ascii="Times New Roman" w:hAnsi="Times New Roman"/>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+ 3</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105 685</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105 685</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105 685</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105 685</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105 685</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105 685</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105 685</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105 685</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
                <w:iCs/>
                <w:sz w:val="24"/>
                <w:szCs w:val="24"/>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vplyv na ŠR</w:t>
            </w:r>
            <w:r w:rsidRPr="00B91945">
              <w:rPr>
                <w:rFonts w:ascii="Times New Roman" w:hAnsi="Times New Roman"/>
                <w:sz w:val="24"/>
                <w:szCs w:val="24"/>
              </w:rPr>
              <w:t>- program 04A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iCs/>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i/>
                <w:iCs/>
                <w:sz w:val="24"/>
                <w:szCs w:val="24"/>
              </w:rPr>
              <w:t>- z toho vplyv na ŠR</w:t>
            </w:r>
            <w:r w:rsidRPr="00B91945">
              <w:rPr>
                <w:rFonts w:ascii="Times New Roman" w:hAnsi="Times New Roman"/>
                <w:sz w:val="24"/>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b/>
                <w:bCs/>
                <w:sz w:val="24"/>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v tom: za každý subjekt verejnej správy / program zvlášť- program 04A</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7"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7"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7"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7"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r>
    </w:tbl>
    <w:p w:rsidR="00B91945" w:rsidRPr="00B91945" w:rsidP="00B91945">
      <w:pPr>
        <w:bidi w:val="0"/>
        <w:spacing w:line="240" w:lineRule="auto"/>
        <w:jc w:val="both"/>
        <w:rPr>
          <w:rFonts w:ascii="Times New Roman" w:hAnsi="Times New Roman"/>
          <w:sz w:val="24"/>
          <w:szCs w:val="24"/>
        </w:rPr>
      </w:pPr>
      <w:r w:rsidRPr="00B91945">
        <w:rPr>
          <w:rFonts w:ascii="Times New Roman" w:hAnsi="Times New Roman"/>
          <w:sz w:val="24"/>
          <w:szCs w:val="24"/>
        </w:rPr>
        <w:t> </w:t>
      </w:r>
      <w:r w:rsidRPr="00B91945">
        <w:rPr>
          <w:rFonts w:ascii="Times New Roman" w:hAnsi="Times New Roman"/>
          <w:b/>
          <w:bCs/>
          <w:sz w:val="24"/>
          <w:szCs w:val="24"/>
        </w:rPr>
        <w:t>2.2. Financovanie návrhu</w:t>
      </w:r>
    </w:p>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Tabuľka č. 2</w:t>
      </w:r>
    </w:p>
    <w:tbl>
      <w:tblPr>
        <w:tblStyle w:val="TableNormal"/>
        <w:tblW w:w="9360" w:type="dxa"/>
        <w:tblCellMar>
          <w:left w:w="0" w:type="dxa"/>
          <w:right w:w="0" w:type="dxa"/>
        </w:tblCellMar>
      </w:tblPr>
      <w:tblGrid>
        <w:gridCol w:w="4181"/>
        <w:gridCol w:w="1435"/>
        <w:gridCol w:w="1254"/>
        <w:gridCol w:w="1260"/>
        <w:gridCol w:w="1230"/>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 xml:space="preserve">Vplyv na rozpočet verejnej správy </w:t>
            </w:r>
            <w:r w:rsidRPr="00B91945">
              <w:rPr>
                <w:rFonts w:ascii="Times New Roman" w:hAnsi="Times New Roman"/>
                <w:b/>
                <w:bCs/>
                <w:sz w:val="24"/>
                <w:szCs w:val="24"/>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91945" w:rsidRPr="00B91945" w:rsidP="00B91945">
            <w:pPr>
              <w:bidi w:val="0"/>
              <w:spacing w:line="240" w:lineRule="auto"/>
              <w:rPr>
                <w:rFonts w:ascii="Times New Roman" w:hAnsi="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+ 3</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ind w:left="355"/>
              <w:rPr>
                <w:rFonts w:ascii="Times New Roman" w:hAnsi="Times New Roman"/>
                <w:sz w:val="24"/>
                <w:szCs w:val="24"/>
              </w:rPr>
            </w:pPr>
            <w:r w:rsidRPr="00B91945">
              <w:rPr>
                <w:rFonts w:ascii="Times New Roman" w:hAnsi="Times New Roman"/>
                <w:sz w:val="24"/>
                <w:szCs w:val="24"/>
              </w:rPr>
              <w:t>- 105 685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ind w:left="54"/>
              <w:jc w:val="center"/>
              <w:rPr>
                <w:rFonts w:ascii="Times New Roman" w:hAnsi="Times New Roman"/>
                <w:sz w:val="24"/>
                <w:szCs w:val="24"/>
              </w:rPr>
            </w:pPr>
            <w:r w:rsidRPr="00B91945">
              <w:rPr>
                <w:rFonts w:ascii="Times New Roman" w:hAnsi="Times New Roman"/>
                <w:sz w:val="24"/>
                <w:szCs w:val="24"/>
              </w:rPr>
              <w:t>- 105 685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- 105 685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- 105 685</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numPr>
                <w:numId w:val="3"/>
              </w:numPr>
              <w:bidi w:val="0"/>
              <w:spacing w:after="0" w:line="240" w:lineRule="auto"/>
              <w:ind w:left="-51" w:hanging="142"/>
              <w:jc w:val="right"/>
              <w:rPr>
                <w:rFonts w:ascii="Times New Roman" w:hAnsi="Times New Roman"/>
                <w:sz w:val="24"/>
                <w:szCs w:val="24"/>
              </w:rPr>
            </w:pPr>
            <w:r w:rsidRPr="00B91945">
              <w:rPr>
                <w:rFonts w:ascii="Times New Roman" w:hAnsi="Times New Roman"/>
                <w:sz w:val="24"/>
                <w:szCs w:val="24"/>
              </w:rPr>
              <w:t>105 685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numPr>
                <w:numId w:val="3"/>
              </w:numPr>
              <w:bidi w:val="0"/>
              <w:spacing w:after="0" w:line="240" w:lineRule="auto"/>
              <w:ind w:left="238"/>
              <w:jc w:val="right"/>
              <w:rPr>
                <w:rFonts w:ascii="Times New Roman" w:hAnsi="Times New Roman"/>
                <w:sz w:val="24"/>
                <w:szCs w:val="24"/>
              </w:rPr>
            </w:pPr>
            <w:r w:rsidRPr="00B91945">
              <w:rPr>
                <w:rFonts w:ascii="Times New Roman" w:hAnsi="Times New Roman"/>
                <w:sz w:val="24"/>
                <w:szCs w:val="24"/>
              </w:rPr>
              <w:t>105 685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numPr>
                <w:numId w:val="3"/>
              </w:numPr>
              <w:bidi w:val="0"/>
              <w:spacing w:after="0" w:line="240" w:lineRule="auto"/>
              <w:ind w:left="-103"/>
              <w:jc w:val="right"/>
              <w:rPr>
                <w:rFonts w:ascii="Times New Roman" w:hAnsi="Times New Roman"/>
                <w:sz w:val="24"/>
                <w:szCs w:val="24"/>
              </w:rPr>
            </w:pPr>
            <w:r w:rsidRPr="00B91945">
              <w:rPr>
                <w:rFonts w:ascii="Times New Roman" w:hAnsi="Times New Roman"/>
                <w:sz w:val="24"/>
                <w:szCs w:val="24"/>
              </w:rPr>
              <w:t>105 685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numPr>
                <w:numId w:val="3"/>
              </w:numPr>
              <w:bidi w:val="0"/>
              <w:spacing w:after="0" w:line="240" w:lineRule="auto"/>
              <w:ind w:left="146"/>
              <w:jc w:val="right"/>
              <w:rPr>
                <w:rFonts w:ascii="Times New Roman" w:hAnsi="Times New Roman"/>
                <w:sz w:val="24"/>
                <w:szCs w:val="24"/>
              </w:rPr>
            </w:pPr>
            <w:r w:rsidRPr="00B91945">
              <w:rPr>
                <w:rFonts w:ascii="Times New Roman" w:hAnsi="Times New Roman"/>
                <w:sz w:val="24"/>
                <w:szCs w:val="24"/>
              </w:rPr>
              <w:t>105 685</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 xml:space="preserve">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26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r>
    </w:tbl>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w:t>
      </w:r>
      <w:r w:rsidRPr="00B91945">
        <w:rPr>
          <w:rFonts w:ascii="Times New Roman" w:hAnsi="Times New Roman"/>
          <w:b/>
          <w:bCs/>
          <w:sz w:val="24"/>
          <w:szCs w:val="24"/>
        </w:rPr>
        <w:t>Návrh na riešenie úbytku príjmov alebo zvýšených výdavkov podľa § 33 ods. 1 zákona        č. 523/2004 Z. z. o rozpočtových pravidlách verejnej správy a o zmene a doplnení niektorých zákonov v znení neskorších predpisov:</w:t>
      </w:r>
    </w:p>
    <w:p w:rsidR="00B91945" w:rsidRPr="00B91945" w:rsidP="00B91945">
      <w:pPr>
        <w:pBdr>
          <w:top w:val="single" w:sz="4" w:space="1" w:color="000000"/>
          <w:left w:val="single" w:sz="4" w:space="4" w:color="000000"/>
          <w:bottom w:val="single" w:sz="4" w:space="0" w:color="000000"/>
          <w:right w:val="single" w:sz="4" w:space="4" w:color="000000"/>
        </w:pBdr>
        <w:bidi w:val="0"/>
        <w:spacing w:line="240" w:lineRule="auto"/>
        <w:rPr>
          <w:rFonts w:ascii="Times New Roman" w:hAnsi="Times New Roman"/>
          <w:sz w:val="24"/>
          <w:szCs w:val="24"/>
        </w:rPr>
      </w:pPr>
      <w:r w:rsidRPr="00B91945">
        <w:rPr>
          <w:rFonts w:ascii="Times New Roman" w:hAnsi="Times New Roman"/>
          <w:b/>
          <w:bCs/>
          <w:sz w:val="24"/>
          <w:szCs w:val="24"/>
        </w:rPr>
        <w:t> </w:t>
      </w:r>
    </w:p>
    <w:p w:rsidR="00B91945" w:rsidRPr="00B91945" w:rsidP="00B91945">
      <w:pPr>
        <w:pBdr>
          <w:top w:val="single" w:sz="4" w:space="1" w:color="000000"/>
          <w:left w:val="single" w:sz="4" w:space="4" w:color="000000"/>
          <w:bottom w:val="single" w:sz="4" w:space="0" w:color="000000"/>
          <w:right w:val="single" w:sz="4" w:space="4" w:color="000000"/>
        </w:pBdr>
        <w:bidi w:val="0"/>
        <w:spacing w:line="240" w:lineRule="auto"/>
        <w:rPr>
          <w:rFonts w:ascii="Times New Roman" w:hAnsi="Times New Roman"/>
          <w:sz w:val="24"/>
          <w:szCs w:val="24"/>
        </w:rPr>
      </w:pPr>
      <w:r w:rsidRPr="00B91945">
        <w:rPr>
          <w:rFonts w:ascii="Times New Roman" w:hAnsi="Times New Roman"/>
          <w:b/>
          <w:bCs/>
          <w:sz w:val="24"/>
          <w:szCs w:val="24"/>
        </w:rPr>
        <w:t> </w:t>
      </w:r>
    </w:p>
    <w:p w:rsidR="00B91945" w:rsidRPr="00B91945" w:rsidP="00B91945">
      <w:pPr>
        <w:pBdr>
          <w:top w:val="single" w:sz="4" w:space="1" w:color="000000"/>
          <w:left w:val="single" w:sz="4" w:space="4" w:color="000000"/>
          <w:bottom w:val="single" w:sz="4" w:space="0" w:color="000000"/>
          <w:right w:val="single" w:sz="4" w:space="4" w:color="000000"/>
        </w:pBdr>
        <w:bidi w:val="0"/>
        <w:spacing w:line="240" w:lineRule="auto"/>
        <w:rPr>
          <w:rFonts w:ascii="Times New Roman" w:hAnsi="Times New Roman"/>
          <w:sz w:val="24"/>
          <w:szCs w:val="24"/>
        </w:rPr>
      </w:pPr>
      <w:r w:rsidRPr="00B91945">
        <w:rPr>
          <w:rFonts w:ascii="Times New Roman" w:hAnsi="Times New Roman"/>
          <w:b/>
          <w:bCs/>
          <w:sz w:val="24"/>
          <w:szCs w:val="24"/>
        </w:rPr>
        <w:t> </w:t>
      </w:r>
    </w:p>
    <w:p w:rsidR="00B91945" w:rsidRPr="00B91945" w:rsidP="00B91945">
      <w:pPr>
        <w:bidi w:val="0"/>
        <w:spacing w:after="0" w:line="240" w:lineRule="auto"/>
        <w:rPr>
          <w:rFonts w:ascii="Times New Roman" w:hAnsi="Times New Roman"/>
          <w:b/>
          <w:bCs/>
          <w:sz w:val="24"/>
          <w:szCs w:val="24"/>
        </w:rPr>
      </w:pPr>
    </w:p>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2.3. Popis a charakteristika návrhu:</w:t>
      </w:r>
    </w:p>
    <w:p w:rsidR="00B91945" w:rsidRPr="00B91945" w:rsidP="00B91945">
      <w:pPr>
        <w:bidi w:val="0"/>
        <w:spacing w:line="240" w:lineRule="auto"/>
        <w:jc w:val="both"/>
        <w:rPr>
          <w:rFonts w:ascii="Times New Roman" w:hAnsi="Times New Roman"/>
          <w:sz w:val="24"/>
          <w:szCs w:val="24"/>
        </w:rPr>
      </w:pPr>
      <w:r w:rsidRPr="00B91945">
        <w:rPr>
          <w:rFonts w:ascii="Times New Roman" w:hAnsi="Times New Roman"/>
          <w:b/>
          <w:bCs/>
          <w:sz w:val="24"/>
          <w:szCs w:val="24"/>
        </w:rPr>
        <w:t>2.3.1. Popis návrhu:</w:t>
      </w:r>
    </w:p>
    <w:p w:rsidR="00B91945" w:rsidRPr="00B91945" w:rsidP="00B91945">
      <w:pPr>
        <w:bidi w:val="0"/>
        <w:spacing w:line="240" w:lineRule="auto"/>
        <w:jc w:val="both"/>
        <w:rPr>
          <w:rFonts w:ascii="Times New Roman" w:hAnsi="Times New Roman"/>
          <w:sz w:val="24"/>
          <w:szCs w:val="24"/>
        </w:rPr>
      </w:pPr>
      <w:r w:rsidRPr="00B91945">
        <w:rPr>
          <w:rFonts w:ascii="Times New Roman" w:hAnsi="Times New Roman"/>
          <w:b/>
          <w:bCs/>
          <w:sz w:val="24"/>
          <w:szCs w:val="24"/>
        </w:rPr>
        <w:t> </w:t>
        <w:tab/>
      </w:r>
      <w:r w:rsidRPr="00B91945">
        <w:rPr>
          <w:rFonts w:ascii="Times New Roman" w:hAnsi="Times New Roman"/>
          <w:sz w:val="24"/>
          <w:szCs w:val="24"/>
        </w:rPr>
        <w:t xml:space="preserve">Ministerstvo vnútra Slovenskej republiky - prezídium Hasičského a záchranného zboru ročne overí odbornú spôsobilosť cca 125 špecialistov požiarnej ochrany, vydá cca 20 oprávnení na vykonávanie odbornej prípravy na úseku ochrany pred požiarmi a každé z 8 krajských riaditeľstiev Hasičského a záchranného zboru ročne overí  odbornú spôsobilosť v priemere         130 technikov požiarnej ochrany. Overovania a udeľovanie oprávnení sa vykonáva podľa </w:t>
      </w:r>
    </w:p>
    <w:p w:rsidR="00B91945" w:rsidRPr="00B91945" w:rsidP="00B91945">
      <w:pPr>
        <w:bidi w:val="0"/>
        <w:spacing w:line="240" w:lineRule="auto"/>
        <w:ind w:left="284" w:hanging="284"/>
        <w:jc w:val="both"/>
        <w:rPr>
          <w:rFonts w:ascii="Times New Roman" w:hAnsi="Times New Roman"/>
          <w:sz w:val="24"/>
          <w:szCs w:val="24"/>
        </w:rPr>
      </w:pPr>
      <w:r w:rsidRPr="00B91945">
        <w:rPr>
          <w:rFonts w:ascii="Times New Roman" w:hAnsi="Times New Roman"/>
          <w:sz w:val="24"/>
          <w:szCs w:val="24"/>
        </w:rPr>
        <w:t> - § 11c  ods. 6 a § 12  zákona č. 314/2001 Z. z. – za  udelenie oprávnenia na vykonávanie odbornej prípravy na úseku ochrany pred požiarmi  a udelenie oprávnenia na vykonávanie odbornej prípravy a vydávanie osobitných oprávnení sa  navrhuje  ustanoviť správny poplatok v sume 100 eur,</w:t>
      </w:r>
    </w:p>
    <w:p w:rsidR="00B91945" w:rsidRPr="00B91945" w:rsidP="00B91945">
      <w:pPr>
        <w:bidi w:val="0"/>
        <w:spacing w:line="240" w:lineRule="auto"/>
        <w:ind w:left="284" w:hanging="284"/>
        <w:jc w:val="both"/>
        <w:rPr>
          <w:rFonts w:ascii="Times New Roman" w:hAnsi="Times New Roman"/>
          <w:sz w:val="24"/>
          <w:szCs w:val="24"/>
        </w:rPr>
      </w:pPr>
      <w:r w:rsidRPr="00B91945">
        <w:rPr>
          <w:rFonts w:ascii="Times New Roman" w:hAnsi="Times New Roman"/>
          <w:sz w:val="24"/>
          <w:szCs w:val="24"/>
        </w:rPr>
        <w:t xml:space="preserve">-  § 11 ods. 5 a  § 11a ods. 3 písm. a) zákona č. 314/2001 Z. z. – za vykonanie skúšky na získanie osvedčenia o odbornej spôsobilosti špecialistu požiarnej ochrany alebo technika požiarnej ochrany sa  navrhuje  ustanoviť správny poplatok v sume 82,50 eur, </w:t>
      </w:r>
    </w:p>
    <w:p w:rsidR="00B91945" w:rsidRPr="00B91945" w:rsidP="00B91945">
      <w:pPr>
        <w:bidi w:val="0"/>
        <w:spacing w:line="240" w:lineRule="auto"/>
        <w:ind w:left="284" w:hanging="284"/>
        <w:jc w:val="both"/>
        <w:rPr>
          <w:rFonts w:ascii="Times New Roman" w:hAnsi="Times New Roman"/>
          <w:sz w:val="24"/>
          <w:szCs w:val="24"/>
        </w:rPr>
      </w:pPr>
      <w:r w:rsidRPr="00B91945">
        <w:rPr>
          <w:rFonts w:ascii="Times New Roman" w:hAnsi="Times New Roman"/>
          <w:sz w:val="24"/>
          <w:szCs w:val="24"/>
        </w:rPr>
        <w:t xml:space="preserve">-  </w:t>
        <w:tab/>
        <w:t>§ 11 ods. 5,  § 40 ods. 5 a § 77b ods. 3 zákona č. 314/2001 Z. z.  – za vydanie osvedčenia špecialistu požiarnej ochrany alebo technika požiarnej ochrany sa navrhuje  ustanoviť správny poplatok v sume 6,50 eur.</w:t>
      </w:r>
    </w:p>
    <w:p w:rsidR="00B91945" w:rsidRPr="00B91945" w:rsidP="00B91945">
      <w:pPr>
        <w:bidi w:val="0"/>
        <w:spacing w:line="240" w:lineRule="auto"/>
        <w:ind w:left="284" w:hanging="284"/>
        <w:jc w:val="both"/>
        <w:rPr>
          <w:rFonts w:ascii="Times New Roman" w:hAnsi="Times New Roman"/>
          <w:sz w:val="24"/>
          <w:szCs w:val="24"/>
        </w:rPr>
      </w:pPr>
      <w:r w:rsidRPr="00B91945">
        <w:rPr>
          <w:rFonts w:ascii="Times New Roman" w:hAnsi="Times New Roman"/>
          <w:sz w:val="24"/>
          <w:szCs w:val="24"/>
        </w:rPr>
        <w:t>-   návrh bude v jednotlivých rokoch zabezpečený v rámci schválených limitov výdavkov ako aj počtu zamestnancov rozpočtu verejnej správy, bez dodatočných požiadaviek.</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 </w:t>
      </w:r>
    </w:p>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rPr>
        <w:t>2.3.2. Charakteristika návrhu podľa bodu  2.3.2. Metodiky:</w:t>
      </w:r>
    </w:p>
    <w:p w:rsidR="00B91945" w:rsidRPr="00B91945" w:rsidP="00B91945">
      <w:pPr>
        <w:bidi w:val="0"/>
        <w:spacing w:line="240" w:lineRule="auto"/>
        <w:rPr>
          <w:rFonts w:ascii="Times New Roman" w:hAnsi="Times New Roman"/>
          <w:sz w:val="24"/>
          <w:szCs w:val="24"/>
        </w:rPr>
      </w:pPr>
      <w:r w:rsidRPr="00B91945">
        <w:rPr>
          <w:rFonts w:ascii="Times New Roman" w:hAnsi="Times New Roman"/>
          <w:b/>
          <w:bCs/>
          <w:sz w:val="24"/>
          <w:szCs w:val="24"/>
          <w:bdr w:val="single" w:sz="4" w:space="0" w:color="000000" w:frame="1"/>
        </w:rPr>
        <w:t xml:space="preserve">     </w:t>
      </w:r>
      <w:r w:rsidRPr="00B91945">
        <w:rPr>
          <w:rFonts w:ascii="Times New Roman" w:hAnsi="Times New Roman"/>
          <w:b/>
          <w:bCs/>
          <w:sz w:val="24"/>
          <w:szCs w:val="24"/>
        </w:rPr>
        <w:t xml:space="preserve">  </w:t>
      </w:r>
      <w:r w:rsidRPr="00B91945">
        <w:rPr>
          <w:rFonts w:ascii="Times New Roman" w:hAnsi="Times New Roman"/>
          <w:sz w:val="24"/>
          <w:szCs w:val="24"/>
        </w:rPr>
        <w:t>zmena sadzby</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bdr w:val="single" w:sz="4" w:space="0" w:color="000000" w:frame="1"/>
        </w:rPr>
        <w:t xml:space="preserve">     </w:t>
      </w:r>
      <w:r w:rsidRPr="00B91945">
        <w:rPr>
          <w:rFonts w:ascii="Times New Roman" w:hAnsi="Times New Roman"/>
          <w:sz w:val="24"/>
          <w:szCs w:val="24"/>
        </w:rPr>
        <w:t>  zmena v nároku</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bdr w:val="single" w:sz="4" w:space="0" w:color="000000" w:frame="1"/>
        </w:rPr>
        <w:t xml:space="preserve">     </w:t>
      </w:r>
      <w:r w:rsidRPr="00B91945">
        <w:rPr>
          <w:rFonts w:ascii="Times New Roman" w:hAnsi="Times New Roman"/>
          <w:sz w:val="24"/>
          <w:szCs w:val="24"/>
        </w:rPr>
        <w:t>  nová služba alebo nariadenie (alebo ich zrušenie)</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bdr w:val="single" w:sz="4" w:space="0" w:color="000000" w:frame="1"/>
        </w:rPr>
        <w:t xml:space="preserve">     </w:t>
      </w:r>
      <w:r w:rsidRPr="00B91945">
        <w:rPr>
          <w:rFonts w:ascii="Times New Roman" w:hAnsi="Times New Roman"/>
          <w:sz w:val="24"/>
          <w:szCs w:val="24"/>
        </w:rPr>
        <w:t>  kombinovaný návrh</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bdr w:val="single" w:sz="4" w:space="0" w:color="000000" w:frame="1"/>
        </w:rPr>
        <w:t xml:space="preserve">     </w:t>
      </w:r>
      <w:r w:rsidRPr="00B91945">
        <w:rPr>
          <w:rFonts w:ascii="Times New Roman" w:hAnsi="Times New Roman"/>
          <w:sz w:val="24"/>
          <w:szCs w:val="24"/>
        </w:rPr>
        <w:t xml:space="preserve">  iné </w:t>
      </w:r>
    </w:p>
    <w:p w:rsidR="00B91945" w:rsidRPr="00B91945" w:rsidP="00B91945">
      <w:pPr>
        <w:bidi w:val="0"/>
        <w:spacing w:after="0" w:line="240" w:lineRule="auto"/>
        <w:rPr>
          <w:rFonts w:ascii="Times New Roman" w:hAnsi="Times New Roman"/>
          <w:sz w:val="24"/>
          <w:szCs w:val="24"/>
        </w:rPr>
      </w:pPr>
      <w:r w:rsidRPr="00B91945">
        <w:rPr>
          <w:rFonts w:ascii="Times New Roman" w:hAnsi="Times New Roman"/>
          <w:sz w:val="24"/>
          <w:szCs w:val="24"/>
        </w:rPr>
        <w:t>  </w:t>
      </w:r>
      <w:r w:rsidRPr="00B91945">
        <w:rPr>
          <w:rFonts w:ascii="Times New Roman" w:hAnsi="Times New Roman"/>
          <w:b/>
          <w:bCs/>
          <w:sz w:val="24"/>
          <w:szCs w:val="24"/>
        </w:rPr>
        <w:t>2.3.3. Predpoklady vývoja objemu aktivít:</w:t>
      </w:r>
    </w:p>
    <w:p w:rsidR="00B91945" w:rsidRPr="00B91945" w:rsidP="00B91945">
      <w:pPr>
        <w:bidi w:val="0"/>
        <w:spacing w:after="0" w:line="240" w:lineRule="auto"/>
        <w:rPr>
          <w:rFonts w:ascii="Times New Roman" w:hAnsi="Times New Roman"/>
          <w:sz w:val="24"/>
          <w:szCs w:val="24"/>
        </w:rPr>
      </w:pPr>
      <w:r w:rsidRPr="00B91945">
        <w:rPr>
          <w:rFonts w:ascii="Times New Roman" w:hAnsi="Times New Roman"/>
          <w:sz w:val="24"/>
          <w:szCs w:val="24"/>
        </w:rPr>
        <w:t> </w:t>
      </w:r>
    </w:p>
    <w:p w:rsidR="00B91945" w:rsidRPr="00B91945" w:rsidP="00B91945">
      <w:pPr>
        <w:bidi w:val="0"/>
        <w:spacing w:line="240" w:lineRule="auto"/>
        <w:ind w:firstLine="708"/>
        <w:jc w:val="both"/>
        <w:rPr>
          <w:rFonts w:ascii="Times New Roman" w:hAnsi="Times New Roman"/>
          <w:sz w:val="24"/>
          <w:szCs w:val="24"/>
        </w:rPr>
      </w:pPr>
      <w:r w:rsidRPr="00B91945">
        <w:rPr>
          <w:rFonts w:ascii="Times New Roman" w:hAnsi="Times New Roman"/>
          <w:sz w:val="24"/>
          <w:szCs w:val="24"/>
        </w:rPr>
        <w:t>Jasne popíšte, v prípade potreby použite nižšie uvedenú tabuľku. Uveďte aj odhady základov daní a/alebo poplatkov, ak sa ich táto zmena týka.</w:t>
      </w:r>
    </w:p>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sz w:val="24"/>
          <w:szCs w:val="24"/>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91945" w:rsidRPr="00B91945" w:rsidP="00B91945">
            <w:pPr>
              <w:bidi w:val="0"/>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B91945" w:rsidRPr="00B91945" w:rsidP="00B91945">
            <w:pPr>
              <w:bidi w:val="0"/>
              <w:spacing w:line="240" w:lineRule="auto"/>
              <w:jc w:val="center"/>
              <w:rPr>
                <w:rFonts w:ascii="Times New Roman" w:hAnsi="Times New Roman"/>
                <w:sz w:val="24"/>
                <w:szCs w:val="24"/>
              </w:rPr>
            </w:pPr>
            <w:r w:rsidRPr="00B91945">
              <w:rPr>
                <w:rFonts w:ascii="Times New Roman" w:hAnsi="Times New Roman"/>
                <w:b/>
                <w:bCs/>
                <w:color w:val="FFFFFF"/>
                <w:sz w:val="24"/>
                <w:szCs w:val="24"/>
              </w:rPr>
              <w:t>r + 3</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rPr>
                <w:rFonts w:ascii="Times New Roman" w:hAnsi="Times New Roman"/>
                <w:sz w:val="24"/>
                <w:szCs w:val="24"/>
              </w:rPr>
            </w:pPr>
            <w:r w:rsidRPr="00B91945">
              <w:rPr>
                <w:rFonts w:ascii="Times New Roman" w:hAnsi="Times New Roman"/>
                <w:color w:val="000000"/>
                <w:sz w:val="24"/>
                <w:szCs w:val="24"/>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rPr>
                <w:rFonts w:ascii="Times New Roman" w:hAnsi="Times New Roman"/>
                <w:sz w:val="24"/>
                <w:szCs w:val="24"/>
              </w:rPr>
            </w:pPr>
            <w:r w:rsidRPr="00B91945">
              <w:rPr>
                <w:rFonts w:ascii="Times New Roman" w:hAnsi="Times New Roman"/>
                <w:color w:val="000000"/>
                <w:sz w:val="24"/>
                <w:szCs w:val="24"/>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rPr>
                <w:rFonts w:ascii="Times New Roman" w:hAnsi="Times New Roman"/>
                <w:sz w:val="24"/>
                <w:szCs w:val="24"/>
              </w:rPr>
            </w:pPr>
            <w:r w:rsidRPr="00B91945">
              <w:rPr>
                <w:rFonts w:ascii="Times New Roman" w:hAnsi="Times New Roman"/>
                <w:color w:val="000000"/>
                <w:sz w:val="24"/>
                <w:szCs w:val="24"/>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B91945" w:rsidRPr="00B91945" w:rsidP="00B91945">
            <w:pPr>
              <w:bidi w:val="0"/>
              <w:spacing w:line="240" w:lineRule="auto"/>
              <w:jc w:val="right"/>
              <w:rPr>
                <w:rFonts w:ascii="Times New Roman" w:hAnsi="Times New Roman"/>
                <w:sz w:val="24"/>
                <w:szCs w:val="24"/>
              </w:rPr>
            </w:pPr>
            <w:r w:rsidRPr="00B91945">
              <w:rPr>
                <w:rFonts w:ascii="Times New Roman" w:hAnsi="Times New Roman"/>
                <w:color w:val="000000"/>
                <w:sz w:val="24"/>
                <w:szCs w:val="24"/>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13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13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13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c>
          <w:tcPr>
            <w:tcW w:w="1134" w:type="dxa"/>
            <w:tcBorders>
              <w:top w:val="nil"/>
              <w:left w:val="nil"/>
              <w:bottom w:val="nil"/>
              <w:right w:val="nil"/>
            </w:tcBorders>
            <w:textDirection w:val="lrTb"/>
            <w:vAlign w:val="center"/>
          </w:tcPr>
          <w:p w:rsidR="00B91945" w:rsidRPr="00B91945" w:rsidP="00B91945">
            <w:pPr>
              <w:bidi w:val="0"/>
              <w:spacing w:line="240" w:lineRule="auto"/>
              <w:rPr>
                <w:rFonts w:ascii="Times New Roman" w:hAnsi="Times New Roman"/>
                <w:sz w:val="24"/>
                <w:szCs w:val="24"/>
              </w:rPr>
            </w:pPr>
          </w:p>
        </w:tc>
      </w:tr>
    </w:tbl>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w:t>
      </w:r>
      <w:r w:rsidRPr="00B91945">
        <w:rPr>
          <w:rFonts w:ascii="Times New Roman" w:hAnsi="Times New Roman"/>
          <w:b/>
          <w:bCs/>
          <w:sz w:val="24"/>
          <w:szCs w:val="24"/>
        </w:rPr>
        <w:t>2.3.4. Výpočty vplyvov na verejné financie</w:t>
      </w:r>
    </w:p>
    <w:p w:rsidR="00B91945" w:rsidRPr="00B91945" w:rsidP="00B91945">
      <w:pPr>
        <w:bidi w:val="0"/>
        <w:spacing w:line="240" w:lineRule="auto"/>
        <w:rPr>
          <w:rFonts w:ascii="Times New Roman" w:hAnsi="Times New Roman"/>
          <w:sz w:val="24"/>
          <w:szCs w:val="24"/>
        </w:rPr>
      </w:pPr>
      <w:r w:rsidRPr="00B91945">
        <w:rPr>
          <w:rFonts w:ascii="Times New Roman" w:hAnsi="Times New Roman"/>
          <w:sz w:val="24"/>
          <w:szCs w:val="24"/>
        </w:rPr>
        <w:t> </w:t>
      </w:r>
      <w:r>
        <w:rPr>
          <w:rFonts w:ascii="Times New Roman" w:hAnsi="Times New Roman"/>
          <w:sz w:val="24"/>
          <w:szCs w:val="24"/>
        </w:rPr>
        <w:tab/>
      </w:r>
      <w:r w:rsidRPr="00B91945">
        <w:rPr>
          <w:rFonts w:ascii="Times New Roman" w:hAnsi="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91945" w:rsidP="00B91945">
      <w:pPr>
        <w:bidi w:val="0"/>
        <w:spacing w:line="240" w:lineRule="auto"/>
        <w:ind w:firstLine="708"/>
        <w:jc w:val="both"/>
        <w:rPr>
          <w:rFonts w:ascii="Times New Roman" w:hAnsi="Times New Roman"/>
          <w:sz w:val="24"/>
          <w:szCs w:val="24"/>
        </w:rPr>
      </w:pPr>
      <w:r w:rsidRPr="00B91945">
        <w:rPr>
          <w:rFonts w:ascii="Times New Roman" w:hAnsi="Times New Roman"/>
          <w:sz w:val="24"/>
          <w:szCs w:val="24"/>
        </w:rPr>
        <w:t>Príjmy štátneho rozpočtu vyplývajú z ustanovenia sumy správnych poplatkov podľa           § 12, § 11c ods. 6, § 11 ods. 5, § 11a ods. 3 písm. a), § 40 ods. 5 a § 77b ods. 3 zákona                  č. 314/2001 Z. z. o ochrane pred požiarmi, a to za vykonanie skúšok a vydanie oprávnení a osvedčení.</w:t>
      </w:r>
    </w:p>
    <w:p w:rsidR="00B91945" w:rsidP="00B91945">
      <w:pPr>
        <w:bidi w:val="0"/>
        <w:spacing w:line="240" w:lineRule="auto"/>
        <w:rPr>
          <w:rFonts w:ascii="Times New Roman" w:hAnsi="Times New Roman"/>
          <w:b/>
          <w:sz w:val="28"/>
          <w:szCs w:val="28"/>
        </w:rPr>
      </w:pPr>
    </w:p>
    <w:p w:rsidR="001632DC" w:rsidRPr="00544DEB" w:rsidP="00B91945">
      <w:pPr>
        <w:bidi w:val="0"/>
        <w:spacing w:line="240" w:lineRule="auto"/>
        <w:rPr>
          <w:rFonts w:ascii="Times New Roman" w:hAnsi="Times New Roman"/>
          <w:b/>
          <w:sz w:val="28"/>
          <w:szCs w:val="28"/>
        </w:rPr>
      </w:pPr>
      <w:r w:rsidRPr="00544DEB">
        <w:rPr>
          <w:rFonts w:ascii="Times New Roman" w:hAnsi="Times New Roman"/>
          <w:b/>
          <w:sz w:val="28"/>
          <w:szCs w:val="28"/>
        </w:rPr>
        <w:t>B. Osobitná časť</w:t>
      </w:r>
    </w:p>
    <w:p w:rsidR="000A545D" w:rsidRPr="000A545D" w:rsidP="000A545D">
      <w:pPr>
        <w:bidi w:val="0"/>
        <w:spacing w:after="0" w:line="240" w:lineRule="auto"/>
        <w:jc w:val="both"/>
        <w:rPr>
          <w:rFonts w:ascii="Times New Roman" w:hAnsi="Times New Roman"/>
          <w:b/>
          <w:bCs/>
          <w:sz w:val="24"/>
          <w:szCs w:val="24"/>
          <w:u w:val="single"/>
        </w:rPr>
      </w:pPr>
      <w:r w:rsidRPr="000A545D">
        <w:rPr>
          <w:rFonts w:ascii="Times New Roman" w:hAnsi="Times New Roman"/>
          <w:b/>
          <w:bCs/>
          <w:sz w:val="24"/>
          <w:szCs w:val="24"/>
          <w:u w:val="single"/>
        </w:rPr>
        <w:t>Čl. I</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1 (§ 1 ods. 1)</w:t>
      </w:r>
    </w:p>
    <w:p w:rsidR="000A545D" w:rsidRPr="000A545D" w:rsidP="000A545D">
      <w:pPr>
        <w:bidi w:val="0"/>
        <w:spacing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Navrhovaná zmena súvisí so zavedením novej terminológie.</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2 (§ 2)</w:t>
      </w:r>
    </w:p>
    <w:p w:rsidR="000A545D" w:rsidRPr="000A545D" w:rsidP="000A545D">
      <w:pPr>
        <w:widowControl w:val="0"/>
        <w:autoSpaceDE w:val="0"/>
        <w:autoSpaceDN w:val="0"/>
        <w:bidi w:val="0"/>
        <w:adjustRightInd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Navrhuje sa nanovo vymedziť pojmy, ktoré súvisia s oblasťou protipožiarnej bezpečnosti stavieb. V návrhu sú definované  požiarne zariadenia a následne sa zúžil pojem pre požiarnotechnické zariadenia.</w:t>
      </w:r>
    </w:p>
    <w:p w:rsidR="000A545D" w:rsidRPr="000A545D" w:rsidP="000A545D">
      <w:pPr>
        <w:widowControl w:val="0"/>
        <w:autoSpaceDE w:val="0"/>
        <w:autoSpaceDN w:val="0"/>
        <w:bidi w:val="0"/>
        <w:adjustRightInd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Zavádza sa nový pojem „zhotoviteľ požiarnotechnického zariadenia“, pričom v ďalšej časti návrhu zákona sa ustanovujú jeho úlohy a postavenie v súvislosti s realizáciou a kontrolou požiarnotechnických zariadení.</w:t>
      </w:r>
    </w:p>
    <w:p w:rsidR="000A545D" w:rsidRPr="000A545D" w:rsidP="000A545D">
      <w:pPr>
        <w:widowControl w:val="0"/>
        <w:autoSpaceDE w:val="0"/>
        <w:autoSpaceDN w:val="0"/>
        <w:bidi w:val="0"/>
        <w:adjustRightInd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 xml:space="preserve">Na úseku ochrany pred požiarmi sa definujú pojmy nežiaduca udalosť, záchranné práce, akcieschopnosť hasičských jednotiek, a to najmä v súvislosti s rozšírením kompetencií dobrovoľných obecných hasičských zborov. </w:t>
      </w:r>
    </w:p>
    <w:p w:rsidR="000A545D" w:rsidRPr="000A545D" w:rsidP="000A545D">
      <w:pPr>
        <w:widowControl w:val="0"/>
        <w:autoSpaceDE w:val="0"/>
        <w:autoSpaceDN w:val="0"/>
        <w:bidi w:val="0"/>
        <w:adjustRightInd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 xml:space="preserve">Zavádzajú sa nové pojmy spojené najmä s tzv. celoplošným rozmiestnením hasičských jednotiek vrátane dobrovoľných hasičských zborov obcí. Zavedením pojmu „nežiaduca udalosť“  bola rešpektovaná dlhoročná požiadavka nepoužívať pojem „mimoriadna udalosť“ na udalosti vznikajúce každý deň, napríklad dopravné nehody, požiare rodinných domov, záchranu osôb z výšok a hĺbok a pod., pretože tento termín označuje stav, kedy je potrebné vykonať opatrenia na ochranu obyvateľstva, resp. stav, ktorý má charakter krízovej situácie.  Pojem „záchranné práce“ bol zavedený z dôvodu spoločného pomenovania všetkých činností, okrem likvidácie požiaru, vykonávaných hasičskými jednotkami. </w:t>
      </w:r>
    </w:p>
    <w:p w:rsidR="000A545D" w:rsidRPr="000A545D" w:rsidP="000A545D">
      <w:pPr>
        <w:widowControl w:val="0"/>
        <w:autoSpaceDE w:val="0"/>
        <w:autoSpaceDN w:val="0"/>
        <w:bidi w:val="0"/>
        <w:adjustRightInd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Pojem „záchranné práce“ doteraz ustanovený v zákone o civilnej ochrane obyvateľstva je pre činnosť vykonávanú hasičskými jednotkami nepostačujúci, pretože nezahŕňa činnosti        na ochranu životného prostredia, napr. odstraňovanie ropných škvŕn, ktoré tvorí nezanedbateľný počet zásahov Hasičského a záchranného zboru a v budúcnosti sa uvažuje, že by tieto činnosti vykonávali aj dobrovoľné hasičské zbory obcí. Nanovo sa ustanovujú  základné pojmy spojené najmä s celoplošným rozmiestnením hasičských jednotiek na území Slovenskej republiky vrátane dobrovoľných hasičských zborov obcí. Ide najmä o pojmy „operatívne riadenie“, „operačné riadenie“ a „</w:t>
      </w:r>
      <w:r w:rsidRPr="000A545D">
        <w:rPr>
          <w:rFonts w:ascii="Times New Roman" w:eastAsia="Calibri" w:hAnsi="Times New Roman" w:hint="default"/>
          <w:sz w:val="24"/>
          <w:szCs w:val="24"/>
        </w:rPr>
        <w:t>automatizovaný</w:t>
      </w:r>
      <w:r w:rsidRPr="000A545D">
        <w:rPr>
          <w:rFonts w:ascii="Times New Roman" w:eastAsia="Calibri" w:hAnsi="Times New Roman" w:hint="default"/>
          <w:sz w:val="24"/>
          <w:szCs w:val="24"/>
        </w:rPr>
        <w:t xml:space="preserve"> systé</w:t>
      </w:r>
      <w:r w:rsidRPr="000A545D">
        <w:rPr>
          <w:rFonts w:ascii="Times New Roman" w:eastAsia="Calibri" w:hAnsi="Times New Roman" w:hint="default"/>
          <w:sz w:val="24"/>
          <w:szCs w:val="24"/>
        </w:rPr>
        <w:t>m podpory riadenia a spracú</w:t>
      </w:r>
      <w:r w:rsidRPr="000A545D">
        <w:rPr>
          <w:rFonts w:ascii="Times New Roman" w:eastAsia="Calibri" w:hAnsi="Times New Roman" w:hint="default"/>
          <w:sz w:val="24"/>
          <w:szCs w:val="24"/>
        </w:rPr>
        <w:t>vania informá</w:t>
      </w:r>
      <w:r w:rsidRPr="000A545D">
        <w:rPr>
          <w:rFonts w:ascii="Times New Roman" w:eastAsia="Calibri" w:hAnsi="Times New Roman" w:hint="default"/>
          <w:sz w:val="24"/>
          <w:szCs w:val="24"/>
        </w:rPr>
        <w:t>cií“</w:t>
      </w:r>
      <w:r w:rsidRPr="000A545D">
        <w:rPr>
          <w:rFonts w:ascii="Times New Roman" w:eastAsia="Calibri" w:hAnsi="Times New Roman" w:hint="default"/>
          <w:sz w:val="24"/>
          <w:szCs w:val="24"/>
        </w:rPr>
        <w:t>, ktoré</w:t>
      </w:r>
      <w:r w:rsidRPr="000A545D">
        <w:rPr>
          <w:rFonts w:ascii="Times New Roman" w:eastAsia="Calibri" w:hAnsi="Times New Roman" w:hint="default"/>
          <w:sz w:val="24"/>
          <w:szCs w:val="24"/>
        </w:rPr>
        <w:t xml:space="preserve"> sú</w:t>
      </w:r>
      <w:r w:rsidRPr="000A545D">
        <w:rPr>
          <w:rFonts w:ascii="Times New Roman" w:eastAsia="Calibri" w:hAnsi="Times New Roman" w:hint="default"/>
          <w:sz w:val="24"/>
          <w:szCs w:val="24"/>
        </w:rPr>
        <w:t xml:space="preserve"> v </w:t>
      </w:r>
      <w:r w:rsidRPr="000A545D">
        <w:rPr>
          <w:rFonts w:ascii="Times New Roman" w:eastAsia="Calibri" w:hAnsi="Times New Roman" w:hint="default"/>
          <w:sz w:val="24"/>
          <w:szCs w:val="24"/>
        </w:rPr>
        <w:t>Hasič</w:t>
      </w:r>
      <w:r w:rsidRPr="000A545D">
        <w:rPr>
          <w:rFonts w:ascii="Times New Roman" w:eastAsia="Calibri" w:hAnsi="Times New Roman" w:hint="default"/>
          <w:sz w:val="24"/>
          <w:szCs w:val="24"/>
        </w:rPr>
        <w:t>skom a </w:t>
      </w:r>
      <w:r w:rsidRPr="000A545D">
        <w:rPr>
          <w:rFonts w:ascii="Times New Roman" w:eastAsia="Calibri" w:hAnsi="Times New Roman" w:hint="default"/>
          <w:sz w:val="24"/>
          <w:szCs w:val="24"/>
        </w:rPr>
        <w:t>zá</w:t>
      </w:r>
      <w:r w:rsidRPr="000A545D">
        <w:rPr>
          <w:rFonts w:ascii="Times New Roman" w:eastAsia="Calibri" w:hAnsi="Times New Roman" w:hint="default"/>
          <w:sz w:val="24"/>
          <w:szCs w:val="24"/>
        </w:rPr>
        <w:t>chranno</w:t>
      </w:r>
      <w:r w:rsidRPr="000A545D">
        <w:rPr>
          <w:rFonts w:ascii="Times New Roman" w:eastAsia="Calibri" w:hAnsi="Times New Roman" w:hint="default"/>
          <w:sz w:val="24"/>
          <w:szCs w:val="24"/>
        </w:rPr>
        <w:t>m zbore zauží</w:t>
      </w:r>
      <w:r w:rsidRPr="000A545D">
        <w:rPr>
          <w:rFonts w:ascii="Times New Roman" w:eastAsia="Calibri" w:hAnsi="Times New Roman" w:hint="default"/>
          <w:sz w:val="24"/>
          <w:szCs w:val="24"/>
        </w:rPr>
        <w:t>vané</w:t>
      </w:r>
      <w:r w:rsidRPr="000A545D">
        <w:rPr>
          <w:rFonts w:ascii="Times New Roman" w:eastAsia="Calibri" w:hAnsi="Times New Roman" w:hint="default"/>
          <w:sz w:val="24"/>
          <w:szCs w:val="24"/>
        </w:rPr>
        <w:t xml:space="preserve"> a </w:t>
      </w:r>
      <w:r w:rsidRPr="000A545D">
        <w:rPr>
          <w:rFonts w:ascii="Times New Roman" w:eastAsia="Calibri" w:hAnsi="Times New Roman" w:hint="default"/>
          <w:sz w:val="24"/>
          <w:szCs w:val="24"/>
        </w:rPr>
        <w:t>je potrebné</w:t>
      </w:r>
      <w:r w:rsidRPr="000A545D">
        <w:rPr>
          <w:rFonts w:ascii="Times New Roman" w:eastAsia="Calibri" w:hAnsi="Times New Roman" w:hint="default"/>
          <w:sz w:val="24"/>
          <w:szCs w:val="24"/>
        </w:rPr>
        <w:t xml:space="preserve"> ich dostať</w:t>
      </w:r>
      <w:r w:rsidRPr="000A545D">
        <w:rPr>
          <w:rFonts w:ascii="Times New Roman" w:eastAsia="Calibri" w:hAnsi="Times New Roman" w:hint="default"/>
          <w:sz w:val="24"/>
          <w:szCs w:val="24"/>
        </w:rPr>
        <w:t xml:space="preserve"> do povedomia hasič</w:t>
      </w:r>
      <w:r w:rsidRPr="000A545D">
        <w:rPr>
          <w:rFonts w:ascii="Times New Roman" w:eastAsia="Calibri" w:hAnsi="Times New Roman" w:hint="default"/>
          <w:sz w:val="24"/>
          <w:szCs w:val="24"/>
        </w:rPr>
        <w:t>ský</w:t>
      </w:r>
      <w:r w:rsidRPr="000A545D">
        <w:rPr>
          <w:rFonts w:ascii="Times New Roman" w:eastAsia="Calibri" w:hAnsi="Times New Roman" w:hint="default"/>
          <w:sz w:val="24"/>
          <w:szCs w:val="24"/>
        </w:rPr>
        <w:t>ch jednotiek, najmä</w:t>
      </w:r>
      <w:r w:rsidRPr="000A545D">
        <w:rPr>
          <w:rFonts w:ascii="Times New Roman" w:eastAsia="Calibri" w:hAnsi="Times New Roman" w:hint="default"/>
          <w:sz w:val="24"/>
          <w:szCs w:val="24"/>
        </w:rPr>
        <w:t xml:space="preserve"> </w:t>
      </w:r>
      <w:r w:rsidRPr="000A545D">
        <w:rPr>
          <w:rFonts w:ascii="Times New Roman" w:hAnsi="Times New Roman"/>
          <w:bCs/>
          <w:sz w:val="24"/>
          <w:szCs w:val="24"/>
        </w:rPr>
        <w:t>dobrovoľných hasičských zborov obcí</w:t>
      </w:r>
      <w:r w:rsidRPr="000A545D">
        <w:rPr>
          <w:rFonts w:ascii="Times New Roman" w:eastAsia="Calibri" w:hAnsi="Times New Roman"/>
          <w:sz w:val="24"/>
          <w:szCs w:val="24"/>
        </w:rPr>
        <w:t xml:space="preserve"> v </w:t>
      </w:r>
      <w:r w:rsidRPr="000A545D">
        <w:rPr>
          <w:rFonts w:ascii="Times New Roman" w:eastAsia="Calibri" w:hAnsi="Times New Roman" w:hint="default"/>
          <w:sz w:val="24"/>
          <w:szCs w:val="24"/>
        </w:rPr>
        <w:t>sú</w:t>
      </w:r>
      <w:r w:rsidRPr="000A545D">
        <w:rPr>
          <w:rFonts w:ascii="Times New Roman" w:eastAsia="Calibri" w:hAnsi="Times New Roman" w:hint="default"/>
          <w:sz w:val="24"/>
          <w:szCs w:val="24"/>
        </w:rPr>
        <w:t>vislosti s </w:t>
      </w:r>
      <w:r w:rsidRPr="000A545D">
        <w:rPr>
          <w:rFonts w:ascii="Times New Roman" w:eastAsia="Calibri" w:hAnsi="Times New Roman" w:hint="default"/>
          <w:sz w:val="24"/>
          <w:szCs w:val="24"/>
        </w:rPr>
        <w:t>ich efektí</w:t>
      </w:r>
      <w:r w:rsidRPr="000A545D">
        <w:rPr>
          <w:rFonts w:ascii="Times New Roman" w:eastAsia="Calibri" w:hAnsi="Times New Roman" w:hint="default"/>
          <w:sz w:val="24"/>
          <w:szCs w:val="24"/>
        </w:rPr>
        <w:t>vnejší</w:t>
      </w:r>
      <w:r w:rsidRPr="000A545D">
        <w:rPr>
          <w:rFonts w:ascii="Times New Roman" w:eastAsia="Calibri" w:hAnsi="Times New Roman" w:hint="default"/>
          <w:sz w:val="24"/>
          <w:szCs w:val="24"/>
        </w:rPr>
        <w:t>m nasadzovaní</w:t>
      </w:r>
      <w:r w:rsidRPr="000A545D">
        <w:rPr>
          <w:rFonts w:ascii="Times New Roman" w:eastAsia="Calibri" w:hAnsi="Times New Roman" w:hint="default"/>
          <w:sz w:val="24"/>
          <w:szCs w:val="24"/>
        </w:rPr>
        <w:t>m na než</w:t>
      </w:r>
      <w:r w:rsidRPr="000A545D">
        <w:rPr>
          <w:rFonts w:ascii="Times New Roman" w:eastAsia="Calibri" w:hAnsi="Times New Roman" w:hint="default"/>
          <w:sz w:val="24"/>
          <w:szCs w:val="24"/>
        </w:rPr>
        <w:t>iaduce udalosti</w:t>
      </w:r>
      <w:r w:rsidRPr="000A545D">
        <w:rPr>
          <w:rFonts w:ascii="Times New Roman" w:hAnsi="Times New Roman"/>
          <w:bCs/>
          <w:sz w:val="24"/>
          <w:szCs w:val="24"/>
        </w:rPr>
        <w:t>.</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 xml:space="preserve">  </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3 (§ 4 písm. i))</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ab/>
      </w:r>
      <w:r w:rsidRPr="000A545D">
        <w:rPr>
          <w:rFonts w:ascii="Times New Roman" w:hAnsi="Times New Roman"/>
          <w:bCs/>
          <w:sz w:val="24"/>
          <w:szCs w:val="24"/>
        </w:rPr>
        <w:t xml:space="preserve">Navrhuje sa ustanoviť podrobnosti o podmienkach </w:t>
      </w:r>
      <w:r w:rsidRPr="000A545D">
        <w:rPr>
          <w:rFonts w:ascii="Times New Roman" w:hAnsi="Times New Roman"/>
          <w:sz w:val="24"/>
          <w:szCs w:val="24"/>
        </w:rPr>
        <w:t>prevádzkovania a kontroly technických zariadení z hľadiska protipožiarnej bezpečnosti, najmä elektrických zariadení.</w:t>
      </w:r>
    </w:p>
    <w:p w:rsidR="000A545D" w:rsidRP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4 (§ 4 písm. m))</w:t>
      </w:r>
    </w:p>
    <w:p w:rsidR="000A545D" w:rsidRPr="000A545D" w:rsidP="000A545D">
      <w:pPr>
        <w:bidi w:val="0"/>
        <w:spacing w:after="0"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 xml:space="preserve">Navrhuje sa vypustiť povinnosť spracovávať požiarnobezpečnostnú charakteristiku užívanej stavby, a to z dôvodu, že uvedená dokumentácia sa vzťahovala na stavby už prevádzkované a povinnosť jej spracovania uplynul ešte v roku 2010. </w:t>
      </w:r>
    </w:p>
    <w:p w:rsidR="000A545D" w:rsidRP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5 (§ 4 písm. m))</w:t>
      </w:r>
    </w:p>
    <w:p w:rsidR="000A545D" w:rsidRPr="000A545D" w:rsidP="000A545D">
      <w:pPr>
        <w:widowControl w:val="0"/>
        <w:autoSpaceDE w:val="0"/>
        <w:autoSpaceDN w:val="0"/>
        <w:bidi w:val="0"/>
        <w:adjustRightInd w:val="0"/>
        <w:spacing w:after="0"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 xml:space="preserve">Navrhovaná zmena rozširuje povinnosť pre právnickú osobu a fyzickú osobu-podnikateľa v súvislosti s  kontrolou komínov. Právnická osoba a fyzická osoba-podnikateľ budú povinní, okrem pravidelného čistenia a kontroly komínového telesa, zabezpečiť aspoň raz za dvanásť mesiacov kontrolu prevádzkovaných komínov osobou, ktorá je na uvedenú činnosť odborne spôsobilá. Táto zmena reaguje najmä  na negatívny vývoj požiarovosti za posledných desať rokov, ktorých príčinou boli práve nedostatky súvisiace s prevádzkovaním komínových telies. </w:t>
      </w:r>
    </w:p>
    <w:p w:rsidR="000A545D" w:rsidRPr="000A545D" w:rsidP="000A545D">
      <w:pPr>
        <w:bidi w:val="0"/>
        <w:spacing w:after="0" w:line="240" w:lineRule="auto"/>
        <w:jc w:val="both"/>
        <w:rPr>
          <w:rFonts w:ascii="Times New Roman" w:hAnsi="Times New Roman"/>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6  (§ 5 písm. a) b))</w:t>
      </w:r>
    </w:p>
    <w:p w:rsidR="000A545D" w:rsidRPr="000A545D" w:rsidP="000A545D">
      <w:pPr>
        <w:bidi w:val="0"/>
        <w:spacing w:after="0"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Navrhované zmeny súvisia so zmenou terminológie.</w:t>
      </w:r>
    </w:p>
    <w:p w:rsidR="000A545D" w:rsidRPr="000A545D" w:rsidP="000A545D">
      <w:pPr>
        <w:bidi w:val="0"/>
        <w:spacing w:after="0" w:line="240" w:lineRule="auto"/>
        <w:jc w:val="both"/>
        <w:rPr>
          <w:rFonts w:ascii="Times New Roman" w:hAnsi="Times New Roman"/>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7 (§ 6a)</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hAnsi="Times New Roman"/>
          <w:sz w:val="24"/>
          <w:szCs w:val="24"/>
        </w:rPr>
        <w:t xml:space="preserve">Táto zmena upravuje a spresňuje povinnosť vlastníkov bytových domov, ich správcov, resp. spoločenstiev vlastníkov pri ich užívaní, a to najmä v súvislosti s vykonávaním           preventívnej protipožiarnej prehliadky, pričom sa navrhuje  povinnosť vyhotoviť záznam o splnení danej povinnosti. Záznam vyhotoví technik požiarnej ochrany.  </w:t>
      </w:r>
    </w:p>
    <w:p w:rsidR="000A545D" w:rsidRPr="000A545D" w:rsidP="000A545D">
      <w:pPr>
        <w:bidi w:val="0"/>
        <w:spacing w:after="0" w:line="240" w:lineRule="auto"/>
        <w:jc w:val="both"/>
        <w:rPr>
          <w:rFonts w:ascii="Times New Roman" w:hAnsi="Times New Roman"/>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8 (§ 7 a § 8)</w:t>
      </w:r>
    </w:p>
    <w:p w:rsidR="000A545D" w:rsidRPr="000A545D" w:rsidP="000A545D">
      <w:pPr>
        <w:bidi w:val="0"/>
        <w:spacing w:after="0" w:line="240" w:lineRule="auto"/>
        <w:jc w:val="both"/>
        <w:rPr>
          <w:rFonts w:ascii="Times New Roman" w:hAnsi="Times New Roman"/>
          <w:bCs/>
          <w:sz w:val="24"/>
          <w:szCs w:val="24"/>
        </w:rPr>
      </w:pPr>
      <w:r w:rsidRPr="000A545D">
        <w:rPr>
          <w:rFonts w:ascii="Times New Roman" w:hAnsi="Times New Roman"/>
          <w:b/>
          <w:bCs/>
          <w:sz w:val="24"/>
          <w:szCs w:val="24"/>
        </w:rPr>
        <w:t xml:space="preserve">            </w:t>
      </w:r>
      <w:r w:rsidRPr="000A545D">
        <w:rPr>
          <w:rFonts w:ascii="Times New Roman" w:hAnsi="Times New Roman"/>
          <w:bCs/>
          <w:sz w:val="24"/>
          <w:szCs w:val="24"/>
        </w:rPr>
        <w:t>Navrhovanou zmenou § 7 sa rozširuje okruh právnických osôb a fyzických osôb                -podnikateľov, ktoré budú plniť na úseku ochrany pred požiarmi iba povinnosti  fyzických osôb.  Zároveň sa  ustanovujú povinnosti pre vlastníkov, správcov alebo obhospodarovateľov lesov a lesných pozemkov, ktoré budú smerovať výlučne na zabezpečenie ochrany pred požiarmi v priestoroch  lesov.</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hAnsi="Times New Roman"/>
          <w:sz w:val="24"/>
          <w:szCs w:val="24"/>
        </w:rPr>
        <w:t xml:space="preserve">Navrhovaná zmena § 8 nanovo negatívne vymedzuje povinnosti </w:t>
      </w:r>
      <w:r w:rsidRPr="000A545D">
        <w:rPr>
          <w:rFonts w:ascii="Times New Roman" w:hAnsi="Times New Roman"/>
          <w:bCs/>
          <w:sz w:val="24"/>
          <w:szCs w:val="24"/>
        </w:rPr>
        <w:t>právnických osôb a fyzických osôb-podnikateľov, a to najmä v súvislosti so zákazom spaľovania horľavých látok na voľnom priestranstve. Navrhovaná zmena reaguje tiež na zmeny v terminológii a v základných pojmoch, ktoré sú upravené predkladanou novelou zákona.</w:t>
      </w:r>
      <w:r w:rsidRPr="000A545D">
        <w:rPr>
          <w:rFonts w:ascii="Times New Roman" w:hAnsi="Times New Roman"/>
          <w:sz w:val="24"/>
          <w:szCs w:val="24"/>
        </w:rPr>
        <w:t xml:space="preserve"> </w:t>
      </w:r>
    </w:p>
    <w:p w:rsidR="000A545D" w:rsidRP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9 (§ 9 ods. 2)</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 xml:space="preserve">            </w:t>
      </w:r>
      <w:r w:rsidRPr="000A545D">
        <w:rPr>
          <w:rFonts w:ascii="Times New Roman" w:hAnsi="Times New Roman"/>
          <w:sz w:val="24"/>
          <w:szCs w:val="24"/>
        </w:rPr>
        <w:t xml:space="preserve">Legislatívnotechnická úprava súvisiaca s vypustením povinnosti vypracovať dokumentáciu o požiarnobezpečnostnej charakteristike stavby. </w:t>
      </w:r>
    </w:p>
    <w:p w:rsidR="000A545D" w:rsidRP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bodom 10 a 11 (§ 11)</w:t>
      </w:r>
    </w:p>
    <w:p w:rsidR="000A545D" w:rsidRPr="000A545D" w:rsidP="000A545D">
      <w:pPr>
        <w:widowControl w:val="0"/>
        <w:autoSpaceDE w:val="0"/>
        <w:autoSpaceDN w:val="0"/>
        <w:bidi w:val="0"/>
        <w:adjustRightInd w:val="0"/>
        <w:spacing w:after="0" w:line="240" w:lineRule="auto"/>
        <w:jc w:val="both"/>
        <w:rPr>
          <w:rFonts w:ascii="Times New Roman" w:hAnsi="Times New Roman"/>
          <w:bCs/>
          <w:sz w:val="24"/>
          <w:szCs w:val="24"/>
        </w:rPr>
      </w:pPr>
      <w:r w:rsidRPr="000A545D">
        <w:rPr>
          <w:rFonts w:ascii="Times New Roman" w:hAnsi="Times New Roman"/>
          <w:bCs/>
          <w:sz w:val="24"/>
          <w:szCs w:val="24"/>
        </w:rPr>
        <w:tab/>
        <w:t>Navrhovanou zmenou sa upravujú podmienky na získanie odbornej spôsobilosti na úseku ochrany pred požiarmi, najmä z hľadiska požiadaviek na vzdelanie. Navrhujú sa podmienky, na základe ktorých bude možné získať osvedčenie o odbornej spôsobilosti s neobmedzenou platnosťou, ako aj podmienky odobratia alebo zániku platnosti osvedčenia o odbornej spôsobilosti</w:t>
      </w:r>
      <w:r w:rsidRPr="000A545D">
        <w:rPr>
          <w:rFonts w:ascii="Times New Roman" w:hAnsi="Times New Roman"/>
          <w:sz w:val="24"/>
          <w:szCs w:val="24"/>
        </w:rPr>
        <w:t>.</w:t>
      </w:r>
    </w:p>
    <w:p w:rsidR="000A545D" w:rsidRPr="000A545D" w:rsidP="000A545D">
      <w:pPr>
        <w:bidi w:val="0"/>
        <w:spacing w:after="0" w:line="240" w:lineRule="auto"/>
        <w:ind w:firstLine="708"/>
        <w:jc w:val="both"/>
        <w:rPr>
          <w:rFonts w:ascii="Times New Roman" w:hAnsi="Times New Roman"/>
          <w:bCs/>
          <w:sz w:val="24"/>
          <w:szCs w:val="24"/>
        </w:rPr>
      </w:pPr>
    </w:p>
    <w:p w:rsidR="000A545D" w:rsidRPr="000A545D" w:rsidP="000A545D">
      <w:pPr>
        <w:keepNext/>
        <w:bidi w:val="0"/>
        <w:spacing w:after="0" w:line="240" w:lineRule="auto"/>
        <w:jc w:val="both"/>
        <w:outlineLvl w:val="7"/>
        <w:rPr>
          <w:rFonts w:ascii="Times New Roman" w:hAnsi="Times New Roman"/>
          <w:b/>
          <w:bCs/>
          <w:sz w:val="24"/>
          <w:szCs w:val="24"/>
        </w:rPr>
      </w:pPr>
      <w:r w:rsidRPr="000A545D">
        <w:rPr>
          <w:rFonts w:ascii="Times New Roman" w:hAnsi="Times New Roman"/>
          <w:b/>
          <w:bCs/>
          <w:sz w:val="24"/>
          <w:szCs w:val="24"/>
        </w:rPr>
        <w:t>K bodu 12 (§ 11a až 11d)</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hAnsi="Times New Roman"/>
          <w:bCs/>
          <w:sz w:val="24"/>
          <w:szCs w:val="24"/>
        </w:rPr>
        <w:t xml:space="preserve">V § 11a sa navrhuje ustanoviť podmienky </w:t>
      </w:r>
      <w:r w:rsidRPr="000A545D">
        <w:rPr>
          <w:rFonts w:ascii="Times New Roman" w:hAnsi="Times New Roman"/>
          <w:sz w:val="24"/>
          <w:szCs w:val="24"/>
        </w:rPr>
        <w:t xml:space="preserve">uznávania odbornej kvalifikácie osôb v súvislosti  s  vykonávaním činností preventivára požiarnej ochrany, technika požiarnej ochrany alebo špecialistu požiarnej ochrany na území Slovenskej republiky.  </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hAnsi="Times New Roman"/>
          <w:sz w:val="24"/>
          <w:szCs w:val="24"/>
        </w:rPr>
        <w:t xml:space="preserve">V § 11b sa navrhujú podmienky, za ktorých môžu vykonávať činnosti na území Slovenskej republiky hosťujúci technik a hosťujúci špecialista požiarnej ochrany. </w:t>
      </w:r>
    </w:p>
    <w:p w:rsidR="000A545D" w:rsidRPr="000A545D" w:rsidP="000A545D">
      <w:pPr>
        <w:bidi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V § 11c sa ustanovujú nové  podmienky, na základe ktorých môžu osoby s osobitným oprávnením vykonávať činnosti spojené s projektovaním, inštaláciou, opravou a kontrolou požiarnotechnických zariadení. Navrhované znenie upravuje podmienky na získanie  osobitného oprávnenia pre fyzické osoby</w:t>
      </w:r>
      <w:r w:rsidRPr="000A545D">
        <w:rPr>
          <w:rFonts w:ascii="Times New Roman" w:hAnsi="Times New Roman"/>
          <w:sz w:val="24"/>
          <w:szCs w:val="24"/>
        </w:rPr>
        <w:t>. Kontrolovať prenosné hasiace prístroje bude môcť tiež fyzická osoba s osobitným oprávnením od ktoréhokoľvek výrobcu hasiaceho prístroja, ktorý je technicky a funkčne zhodný a je vyrobený podľa zhodného technického predpisu.</w:t>
      </w:r>
    </w:p>
    <w:p w:rsidR="000A545D" w:rsidRPr="000A545D" w:rsidP="000A545D">
      <w:pPr>
        <w:bidi w:val="0"/>
        <w:spacing w:after="0" w:line="240" w:lineRule="auto"/>
        <w:ind w:firstLine="708"/>
        <w:jc w:val="both"/>
        <w:rPr>
          <w:rFonts w:ascii="Times New Roman" w:hAnsi="Times New Roman"/>
          <w:bCs/>
          <w:sz w:val="24"/>
          <w:szCs w:val="24"/>
        </w:rPr>
      </w:pPr>
      <w:r w:rsidRPr="000A545D">
        <w:rPr>
          <w:rFonts w:ascii="Times New Roman" w:hAnsi="Times New Roman"/>
          <w:sz w:val="24"/>
          <w:szCs w:val="24"/>
        </w:rPr>
        <w:t xml:space="preserve">V § 11d sa ustanovujú  povinnosti pre zhotoviteľov požiarnotechnických zariadení, a to najmä v súvislosti so zabudovaním požiarnotechnického zariadenia do stavby a vyhotovením sprievodnej dokumentácie požiarnotechnického zariadenia, ako aj povinnosti v súvislosti so zabezpečením servisu týchto zariadení pre zachovanie ich akcieschopnosti.  Ustanovuje sa povinnosť pre zhotoviteľa zaregistrovať druh požiarnotechnického zariadenia, a to ešte pred prvým zabudovaním požiarnotechnického zariadenia do stavby. Navrhované ustanovenie reaguje na novo prijatú legislatívu v oblasti uvádzania stavebných výrobkov na trh a následne na potrebu jednotných pravidiel pri zabudovávaní stavebných výrobkov do stavieb. </w:t>
      </w:r>
    </w:p>
    <w:p w:rsidR="000A545D" w:rsidRPr="000A545D" w:rsidP="000A545D">
      <w:pPr>
        <w:bidi w:val="0"/>
        <w:spacing w:after="0" w:line="240" w:lineRule="auto"/>
        <w:jc w:val="both"/>
        <w:rPr>
          <w:rFonts w:ascii="Times New Roman" w:hAnsi="Times New Roman"/>
          <w:sz w:val="24"/>
          <w:szCs w:val="24"/>
        </w:rPr>
      </w:pPr>
    </w:p>
    <w:p w:rsidR="000A545D" w:rsidRPr="000A545D" w:rsidP="000A545D">
      <w:pPr>
        <w:keepNext/>
        <w:bidi w:val="0"/>
        <w:spacing w:after="0" w:line="240" w:lineRule="auto"/>
        <w:jc w:val="both"/>
        <w:outlineLvl w:val="7"/>
        <w:rPr>
          <w:rFonts w:ascii="Times New Roman" w:hAnsi="Times New Roman"/>
          <w:b/>
          <w:bCs/>
          <w:sz w:val="24"/>
          <w:szCs w:val="24"/>
        </w:rPr>
      </w:pPr>
      <w:r w:rsidRPr="000A545D">
        <w:rPr>
          <w:rFonts w:ascii="Times New Roman" w:hAnsi="Times New Roman"/>
          <w:b/>
          <w:bCs/>
          <w:sz w:val="24"/>
          <w:szCs w:val="24"/>
        </w:rPr>
        <w:t>K bodu 13 (§ 12)</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 xml:space="preserve">          </w:t>
      </w:r>
      <w:r w:rsidRPr="000A545D">
        <w:rPr>
          <w:rFonts w:ascii="Times New Roman" w:hAnsi="Times New Roman"/>
          <w:sz w:val="24"/>
          <w:szCs w:val="24"/>
        </w:rPr>
        <w:t>Navrhovanou zmenou  sa rozširujú a spresňujú podmienky, na základe ktorých možno získať oprávnenie na vykonávanie odbornej prípravy na úseku ochrany pred požiarmi vrátane podmienok, na základe ktorých môže Ministerstvo vnútra Slovenskej republiky (ďalej len „ministerstvo“) odobrať už udelené oprávnenie. Navrhované znenie rozširuje povinnosti a podmienky pri vykonávaní samotnej odbornej prípravy vrátane definovania podmienok na kvalifikačné a odborné predpoklady osôb vykonávajúcich odbornú prípravu. Uvedeným  ustanovením sa má docieliť zvýšenie odbornej úrovne prípravy fyzických osôb na vykonávanie činností na úseku ochrany pred požiarmi.</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bodom 14 a 15 (§ 13 ods. 1, § 13 ods. 2)</w:t>
      </w:r>
    </w:p>
    <w:p w:rsidR="000A545D" w:rsidRPr="000A545D" w:rsidP="000A545D">
      <w:pPr>
        <w:bidi w:val="0"/>
        <w:spacing w:after="0" w:line="240" w:lineRule="auto"/>
        <w:jc w:val="both"/>
        <w:rPr>
          <w:rFonts w:ascii="Times New Roman" w:hAnsi="Times New Roman"/>
          <w:sz w:val="24"/>
          <w:szCs w:val="24"/>
        </w:rPr>
      </w:pPr>
      <w:r w:rsidRPr="000A545D">
        <w:rPr>
          <w:rFonts w:ascii="Times New Roman" w:hAnsi="Times New Roman"/>
          <w:sz w:val="24"/>
          <w:szCs w:val="24"/>
        </w:rPr>
        <w:tab/>
        <w:t>Navrhuje sa nanovo ustanoviť, v ktorých prípadoch bude právnická osoba a fyzická osoba-podnikateľ povinná zriadiť protipožiarnu hliadku.</w:t>
      </w:r>
    </w:p>
    <w:p w:rsidR="000A545D" w:rsidRPr="000A545D" w:rsidP="000A545D">
      <w:pPr>
        <w:bidi w:val="0"/>
        <w:spacing w:after="0" w:line="240" w:lineRule="auto"/>
        <w:jc w:val="both"/>
        <w:rPr>
          <w:rFonts w:ascii="Times New Roman" w:hAnsi="Times New Roman"/>
          <w:sz w:val="24"/>
          <w:szCs w:val="24"/>
        </w:rPr>
      </w:pPr>
    </w:p>
    <w:p w:rsidR="000A545D" w:rsidRPr="000A545D" w:rsidP="000A545D">
      <w:pPr>
        <w:keepNext/>
        <w:bidi w:val="0"/>
        <w:spacing w:after="0" w:line="240" w:lineRule="auto"/>
        <w:outlineLvl w:val="5"/>
        <w:rPr>
          <w:rFonts w:ascii="Times New Roman" w:hAnsi="Times New Roman"/>
          <w:b/>
          <w:bCs/>
          <w:sz w:val="24"/>
          <w:szCs w:val="24"/>
        </w:rPr>
      </w:pPr>
      <w:r w:rsidRPr="000A545D">
        <w:rPr>
          <w:rFonts w:ascii="Times New Roman" w:hAnsi="Times New Roman"/>
          <w:b/>
          <w:bCs/>
          <w:sz w:val="24"/>
          <w:szCs w:val="24"/>
        </w:rPr>
        <w:t>K bodu 16 (§ 14 ods. 1 písm. c))</w:t>
      </w:r>
    </w:p>
    <w:p w:rsidR="000A545D" w:rsidRPr="000A545D" w:rsidP="000A545D">
      <w:pPr>
        <w:bidi w:val="0"/>
        <w:spacing w:after="0" w:line="240" w:lineRule="auto"/>
        <w:ind w:firstLine="708"/>
        <w:jc w:val="both"/>
        <w:rPr>
          <w:rFonts w:ascii="Times New Roman" w:hAnsi="Times New Roman"/>
          <w:bCs/>
          <w:sz w:val="24"/>
          <w:szCs w:val="24"/>
        </w:rPr>
      </w:pPr>
      <w:r w:rsidRPr="000A545D">
        <w:rPr>
          <w:rFonts w:ascii="Times New Roman" w:hAnsi="Times New Roman"/>
          <w:bCs/>
          <w:sz w:val="24"/>
          <w:szCs w:val="24"/>
        </w:rPr>
        <w:t>Navrhovaná zmena reaguje na úpravu terminológie uvedenú v § 2 zákona, a to najmä v súvislosti so zavedením pojmu „požiarne zariadenia“.</w:t>
      </w:r>
    </w:p>
    <w:p w:rsidR="000A545D" w:rsidRPr="000A545D" w:rsidP="000A545D">
      <w:pPr>
        <w:keepNext/>
        <w:bidi w:val="0"/>
        <w:spacing w:after="0" w:line="240" w:lineRule="auto"/>
        <w:outlineLvl w:val="5"/>
        <w:rPr>
          <w:rFonts w:ascii="Times New Roman" w:hAnsi="Times New Roman"/>
          <w:b/>
          <w:bCs/>
          <w:sz w:val="24"/>
          <w:szCs w:val="24"/>
        </w:rPr>
      </w:pPr>
    </w:p>
    <w:p w:rsidR="000A545D" w:rsidRPr="000A545D" w:rsidP="000A545D">
      <w:pPr>
        <w:keepNext/>
        <w:bidi w:val="0"/>
        <w:spacing w:after="0" w:line="240" w:lineRule="auto"/>
        <w:outlineLvl w:val="5"/>
        <w:rPr>
          <w:rFonts w:ascii="Times New Roman" w:hAnsi="Times New Roman"/>
          <w:b/>
          <w:bCs/>
          <w:sz w:val="24"/>
          <w:szCs w:val="24"/>
        </w:rPr>
      </w:pPr>
      <w:r w:rsidRPr="000A545D">
        <w:rPr>
          <w:rFonts w:ascii="Times New Roman" w:hAnsi="Times New Roman"/>
          <w:b/>
          <w:bCs/>
          <w:sz w:val="24"/>
          <w:szCs w:val="24"/>
        </w:rPr>
        <w:t>K bodu 17 (§ 14 ods. 1 písm. h))</w:t>
      </w:r>
      <w:r w:rsidRPr="000A545D">
        <w:rPr>
          <w:rFonts w:ascii="Times New Roman" w:hAnsi="Times New Roman"/>
          <w:sz w:val="24"/>
          <w:szCs w:val="24"/>
        </w:rPr>
        <w:tab/>
      </w:r>
    </w:p>
    <w:p w:rsidR="000A545D" w:rsidRPr="000A545D" w:rsidP="000A545D">
      <w:pPr>
        <w:widowControl w:val="0"/>
        <w:autoSpaceDE w:val="0"/>
        <w:autoSpaceDN w:val="0"/>
        <w:bidi w:val="0"/>
        <w:adjustRightInd w:val="0"/>
        <w:spacing w:after="0" w:line="240" w:lineRule="auto"/>
        <w:jc w:val="both"/>
        <w:rPr>
          <w:rFonts w:ascii="Times New Roman" w:hAnsi="Times New Roman"/>
          <w:bCs/>
          <w:sz w:val="24"/>
          <w:szCs w:val="24"/>
        </w:rPr>
      </w:pPr>
      <w:r w:rsidRPr="000A545D">
        <w:rPr>
          <w:rFonts w:ascii="Times New Roman" w:hAnsi="Times New Roman"/>
          <w:sz w:val="24"/>
          <w:szCs w:val="24"/>
        </w:rPr>
        <w:tab/>
      </w:r>
      <w:r w:rsidRPr="000A545D">
        <w:rPr>
          <w:rFonts w:ascii="Times New Roman" w:hAnsi="Times New Roman"/>
          <w:bCs/>
          <w:sz w:val="24"/>
          <w:szCs w:val="24"/>
        </w:rPr>
        <w:t xml:space="preserve">Navrhovaná zmena rozširuje povinnosť pre fyzickú osobu v súvislosti so zabezpečením kontroly komínov. Fyzické osoby budú povinné, okrem pravidelných lehôt čistenia a kontroly komínového telesa, zabezpečiť aspoň raz za dvanásť mesiacov kontrolu  prevádzkovaného komínového telesa osobou s odbornou spôsobilosťou na uvedenú činnosť. Táto zmena, ktorá rozširuje  povinnosti pri prevádzke komínových telies, reaguje najmä  na negatívny vývoj požiarovosti za posledných desať rokov, ktorých príčinou boli práve nedostatky súvisiace s prevádzkovaním komínových telies. </w:t>
      </w:r>
    </w:p>
    <w:p w:rsidR="000A545D" w:rsidRPr="000A545D" w:rsidP="000A545D">
      <w:pPr>
        <w:keepNext/>
        <w:bidi w:val="0"/>
        <w:spacing w:after="0" w:line="240" w:lineRule="auto"/>
        <w:outlineLvl w:val="5"/>
        <w:rPr>
          <w:rFonts w:ascii="Times New Roman" w:hAnsi="Times New Roman"/>
          <w:b/>
          <w:bCs/>
          <w:sz w:val="24"/>
          <w:szCs w:val="24"/>
        </w:rPr>
      </w:pPr>
    </w:p>
    <w:p w:rsidR="000A545D" w:rsidRPr="000A545D" w:rsidP="000A545D">
      <w:pPr>
        <w:tabs>
          <w:tab w:val="left" w:pos="709"/>
          <w:tab w:val="center" w:pos="4536"/>
          <w:tab w:val="right" w:pos="9072"/>
        </w:tabs>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18 (§ 14 ods. 1 písm. j))</w:t>
      </w:r>
    </w:p>
    <w:p w:rsidR="000A545D" w:rsidRPr="000A545D" w:rsidP="000A545D">
      <w:pPr>
        <w:tabs>
          <w:tab w:val="left" w:pos="709"/>
          <w:tab w:val="center" w:pos="4536"/>
          <w:tab w:val="right" w:pos="9072"/>
        </w:tabs>
        <w:bidi w:val="0"/>
        <w:spacing w:after="0"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 xml:space="preserve">Navrhovaná zmena spresňuje povinnosti pri prevádzkovaní technických zariadení fyzickými osobami. </w:t>
      </w:r>
    </w:p>
    <w:p w:rsidR="000A545D" w:rsidRPr="000A545D" w:rsidP="000A545D">
      <w:pPr>
        <w:tabs>
          <w:tab w:val="left" w:pos="709"/>
          <w:tab w:val="center" w:pos="4536"/>
          <w:tab w:val="right" w:pos="9072"/>
        </w:tabs>
        <w:bidi w:val="0"/>
        <w:spacing w:after="0" w:line="240" w:lineRule="auto"/>
        <w:jc w:val="both"/>
        <w:rPr>
          <w:rFonts w:ascii="Times New Roman" w:hAnsi="Times New Roman"/>
          <w:b/>
          <w:bCs/>
          <w:sz w:val="24"/>
          <w:szCs w:val="24"/>
        </w:rPr>
      </w:pPr>
    </w:p>
    <w:p w:rsidR="000A545D" w:rsidRPr="000A545D" w:rsidP="000A545D">
      <w:pPr>
        <w:tabs>
          <w:tab w:val="left" w:pos="709"/>
          <w:tab w:val="center" w:pos="4536"/>
          <w:tab w:val="right" w:pos="9072"/>
        </w:tabs>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bodom 19 až 21 (§ 14 ods. 1 písm. l), § 14 ods. 1 písm. o), § 14 ods. 2 písm. e))</w:t>
      </w:r>
    </w:p>
    <w:p w:rsidR="000A545D" w:rsidRPr="000A545D" w:rsidP="000A545D">
      <w:pPr>
        <w:tabs>
          <w:tab w:val="left" w:pos="709"/>
          <w:tab w:val="center" w:pos="4536"/>
          <w:tab w:val="right" w:pos="9072"/>
        </w:tabs>
        <w:bidi w:val="0"/>
        <w:spacing w:after="0"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 xml:space="preserve">Legislatívnotechnická úprava spojená so zúžením pojmu „požiarnotechnické zariadenia“, pričom pre fyzické osoby zostáva povinnosť predkladať kontrolným skupinám obce tiež doklady o kontrole hasiacich prístrojov. Zároveň sa upravuje znenie § 14 ods. 2 písm. e) v súvislosti so zavedením pojmu „požiarne zariadenia“. Navrhuje sa uložiť novú povinnosť pre fyzickú osobu v súvislosti s prenájmom stavieb, ktoré sú v jej vlastníctve, iným právnym subjektom. </w:t>
      </w:r>
    </w:p>
    <w:p w:rsidR="000A545D" w:rsidRPr="000A545D" w:rsidP="000A545D">
      <w:pPr>
        <w:tabs>
          <w:tab w:val="left" w:pos="709"/>
          <w:tab w:val="center" w:pos="4536"/>
          <w:tab w:val="right" w:pos="9072"/>
        </w:tabs>
        <w:bidi w:val="0"/>
        <w:spacing w:after="0" w:line="240" w:lineRule="auto"/>
        <w:rPr>
          <w:rFonts w:ascii="Times New Roman" w:hAnsi="Times New Roman"/>
          <w:b/>
          <w:bCs/>
          <w:sz w:val="24"/>
          <w:szCs w:val="24"/>
        </w:rPr>
      </w:pPr>
    </w:p>
    <w:p w:rsidR="000A545D" w:rsidRPr="000A545D" w:rsidP="000A545D">
      <w:pPr>
        <w:keepNext/>
        <w:bidi w:val="0"/>
        <w:spacing w:after="0" w:line="240" w:lineRule="auto"/>
        <w:outlineLvl w:val="5"/>
        <w:rPr>
          <w:rFonts w:ascii="Times New Roman" w:hAnsi="Times New Roman"/>
          <w:sz w:val="24"/>
          <w:szCs w:val="24"/>
        </w:rPr>
      </w:pPr>
      <w:r w:rsidRPr="000A545D">
        <w:rPr>
          <w:rFonts w:ascii="Times New Roman" w:hAnsi="Times New Roman"/>
          <w:b/>
          <w:bCs/>
          <w:sz w:val="24"/>
          <w:szCs w:val="24"/>
        </w:rPr>
        <w:t>K bodu 22 (§ 17 a § 18)</w:t>
      </w:r>
    </w:p>
    <w:p w:rsidR="000A545D" w:rsidRPr="000A545D" w:rsidP="000A545D">
      <w:pPr>
        <w:bidi w:val="0"/>
        <w:spacing w:after="0" w:line="240" w:lineRule="auto"/>
        <w:jc w:val="both"/>
        <w:rPr>
          <w:rFonts w:ascii="Times New Roman" w:hAnsi="Times New Roman"/>
          <w:sz w:val="24"/>
          <w:szCs w:val="24"/>
        </w:rPr>
      </w:pPr>
      <w:r w:rsidRPr="000A545D">
        <w:rPr>
          <w:rFonts w:ascii="Times New Roman" w:hAnsi="Times New Roman"/>
          <w:sz w:val="24"/>
          <w:szCs w:val="24"/>
        </w:rPr>
        <w:t xml:space="preserve">           Navrhovanou zmenou § 17 sa rozširuje kompetencia ministerstva v súvislosti so zavedením povinnosti registrácie požiarnotechnického zariadenia. Zároveň sa rozširujú kompetencie ministerstva v súvislosti s určovaním podmienok a schvaľovaním </w:t>
      </w:r>
      <w:r w:rsidRPr="000A545D">
        <w:rPr>
          <w:rFonts w:ascii="Times New Roman" w:eastAsia="Calibri" w:hAnsi="Times New Roman" w:hint="default"/>
          <w:sz w:val="24"/>
          <w:szCs w:val="24"/>
        </w:rPr>
        <w:t>celoploš</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ho rozmiestnenia sí</w:t>
      </w:r>
      <w:r w:rsidRPr="000A545D">
        <w:rPr>
          <w:rFonts w:ascii="Times New Roman" w:eastAsia="Calibri" w:hAnsi="Times New Roman" w:hint="default"/>
          <w:sz w:val="24"/>
          <w:szCs w:val="24"/>
        </w:rPr>
        <w:t>l a </w:t>
      </w:r>
      <w:r w:rsidRPr="000A545D">
        <w:rPr>
          <w:rFonts w:ascii="Times New Roman" w:eastAsia="Calibri" w:hAnsi="Times New Roman" w:hint="default"/>
          <w:sz w:val="24"/>
          <w:szCs w:val="24"/>
        </w:rPr>
        <w:t>prostriedkov hasič</w:t>
      </w:r>
      <w:r w:rsidRPr="000A545D">
        <w:rPr>
          <w:rFonts w:ascii="Times New Roman" w:eastAsia="Calibri" w:hAnsi="Times New Roman" w:hint="default"/>
          <w:sz w:val="24"/>
          <w:szCs w:val="24"/>
        </w:rPr>
        <w:t>ský</w:t>
      </w:r>
      <w:r w:rsidRPr="000A545D">
        <w:rPr>
          <w:rFonts w:ascii="Times New Roman" w:eastAsia="Calibri" w:hAnsi="Times New Roman" w:hint="default"/>
          <w:sz w:val="24"/>
          <w:szCs w:val="24"/>
        </w:rPr>
        <w:t>ch jednotiek na ú</w:t>
      </w:r>
      <w:r w:rsidRPr="000A545D">
        <w:rPr>
          <w:rFonts w:ascii="Times New Roman" w:eastAsia="Calibri" w:hAnsi="Times New Roman" w:hint="default"/>
          <w:sz w:val="24"/>
          <w:szCs w:val="24"/>
        </w:rPr>
        <w:t>zemí</w:t>
      </w:r>
      <w:r w:rsidRPr="000A545D">
        <w:rPr>
          <w:rFonts w:ascii="Times New Roman" w:eastAsia="Calibri" w:hAnsi="Times New Roman" w:hint="default"/>
          <w:sz w:val="24"/>
          <w:szCs w:val="24"/>
        </w:rPr>
        <w:t xml:space="preserve"> Slovenskej republiky, ako aj kompetencie v </w:t>
      </w:r>
      <w:r w:rsidRPr="000A545D">
        <w:rPr>
          <w:rFonts w:ascii="Times New Roman" w:eastAsia="Calibri" w:hAnsi="Times New Roman" w:hint="default"/>
          <w:sz w:val="24"/>
          <w:szCs w:val="24"/>
        </w:rPr>
        <w:t>sú</w:t>
      </w:r>
      <w:r w:rsidRPr="000A545D">
        <w:rPr>
          <w:rFonts w:ascii="Times New Roman" w:eastAsia="Calibri" w:hAnsi="Times New Roman" w:hint="default"/>
          <w:sz w:val="24"/>
          <w:szCs w:val="24"/>
        </w:rPr>
        <w:t>vislosti s </w:t>
      </w:r>
      <w:r w:rsidRPr="000A545D">
        <w:rPr>
          <w:rFonts w:ascii="Times New Roman" w:eastAsia="Calibri" w:hAnsi="Times New Roman" w:hint="default"/>
          <w:sz w:val="24"/>
          <w:szCs w:val="24"/>
        </w:rPr>
        <w:t>vykoná</w:t>
      </w:r>
      <w:r w:rsidRPr="000A545D">
        <w:rPr>
          <w:rFonts w:ascii="Times New Roman" w:eastAsia="Calibri" w:hAnsi="Times New Roman" w:hint="default"/>
          <w:sz w:val="24"/>
          <w:szCs w:val="24"/>
        </w:rPr>
        <w:t>vaní</w:t>
      </w:r>
      <w:r w:rsidRPr="000A545D">
        <w:rPr>
          <w:rFonts w:ascii="Times New Roman" w:eastAsia="Calibri" w:hAnsi="Times New Roman" w:hint="default"/>
          <w:sz w:val="24"/>
          <w:szCs w:val="24"/>
        </w:rPr>
        <w:t>m operatí</w:t>
      </w:r>
      <w:r w:rsidRPr="000A545D">
        <w:rPr>
          <w:rFonts w:ascii="Times New Roman" w:eastAsia="Calibri" w:hAnsi="Times New Roman" w:hint="default"/>
          <w:sz w:val="24"/>
          <w:szCs w:val="24"/>
        </w:rPr>
        <w:t>vneho a </w:t>
      </w:r>
      <w:r w:rsidRPr="000A545D">
        <w:rPr>
          <w:rFonts w:ascii="Times New Roman" w:eastAsia="Calibri" w:hAnsi="Times New Roman" w:hint="default"/>
          <w:sz w:val="24"/>
          <w:szCs w:val="24"/>
        </w:rPr>
        <w:t>operač</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ho riadenia hasič</w:t>
      </w:r>
      <w:r w:rsidRPr="000A545D">
        <w:rPr>
          <w:rFonts w:ascii="Times New Roman" w:eastAsia="Calibri" w:hAnsi="Times New Roman" w:hint="default"/>
          <w:sz w:val="24"/>
          <w:szCs w:val="24"/>
        </w:rPr>
        <w:t>ský</w:t>
      </w:r>
      <w:r w:rsidRPr="000A545D">
        <w:rPr>
          <w:rFonts w:ascii="Times New Roman" w:eastAsia="Calibri" w:hAnsi="Times New Roman" w:hint="default"/>
          <w:sz w:val="24"/>
          <w:szCs w:val="24"/>
        </w:rPr>
        <w:t>ch jednotiek na ú</w:t>
      </w:r>
      <w:r w:rsidRPr="000A545D">
        <w:rPr>
          <w:rFonts w:ascii="Times New Roman" w:eastAsia="Calibri" w:hAnsi="Times New Roman" w:hint="default"/>
          <w:sz w:val="24"/>
          <w:szCs w:val="24"/>
        </w:rPr>
        <w:t>zemí</w:t>
      </w:r>
      <w:r w:rsidRPr="000A545D">
        <w:rPr>
          <w:rFonts w:ascii="Times New Roman" w:eastAsia="Calibri" w:hAnsi="Times New Roman" w:hint="default"/>
          <w:sz w:val="24"/>
          <w:szCs w:val="24"/>
        </w:rPr>
        <w:t xml:space="preserve"> Slovenskej republiky.</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eastAsia="Calibri" w:hAnsi="Times New Roman" w:hint="default"/>
          <w:sz w:val="24"/>
          <w:szCs w:val="24"/>
        </w:rPr>
        <w:t>Zá</w:t>
      </w:r>
      <w:r w:rsidRPr="000A545D">
        <w:rPr>
          <w:rFonts w:ascii="Times New Roman" w:eastAsia="Calibri" w:hAnsi="Times New Roman" w:hint="default"/>
          <w:sz w:val="24"/>
          <w:szCs w:val="24"/>
        </w:rPr>
        <w:t>roveň</w:t>
      </w:r>
      <w:r w:rsidRPr="000A545D">
        <w:rPr>
          <w:rFonts w:ascii="Times New Roman" w:eastAsia="Calibri" w:hAnsi="Times New Roman" w:hint="default"/>
          <w:sz w:val="24"/>
          <w:szCs w:val="24"/>
        </w:rPr>
        <w:t xml:space="preserve"> sa navrhuje</w:t>
      </w:r>
      <w:r w:rsidRPr="000A545D">
        <w:rPr>
          <w:rFonts w:ascii="Times New Roman" w:hAnsi="Times New Roman"/>
          <w:sz w:val="24"/>
          <w:szCs w:val="24"/>
        </w:rPr>
        <w:t xml:space="preserve"> sa nové znenie § 18 v súvislosti so zavedením  pojmu „požiarne zariadenia“.</w:t>
      </w:r>
    </w:p>
    <w:p w:rsidR="000A545D" w:rsidRPr="000A545D" w:rsidP="000A545D">
      <w:pPr>
        <w:keepNext/>
        <w:bidi w:val="0"/>
        <w:spacing w:after="0" w:line="240" w:lineRule="auto"/>
        <w:outlineLvl w:val="5"/>
        <w:rPr>
          <w:rFonts w:ascii="Times New Roman" w:hAnsi="Times New Roman"/>
          <w:b/>
          <w:bCs/>
          <w:sz w:val="24"/>
          <w:szCs w:val="24"/>
        </w:rPr>
      </w:pPr>
    </w:p>
    <w:p w:rsidR="000A545D" w:rsidRPr="000A545D" w:rsidP="000A545D">
      <w:pPr>
        <w:keepNext/>
        <w:bidi w:val="0"/>
        <w:spacing w:after="0" w:line="240" w:lineRule="auto"/>
        <w:outlineLvl w:val="5"/>
        <w:rPr>
          <w:rFonts w:ascii="Times New Roman" w:hAnsi="Times New Roman"/>
          <w:b/>
          <w:bCs/>
          <w:sz w:val="24"/>
          <w:szCs w:val="24"/>
        </w:rPr>
      </w:pPr>
      <w:r w:rsidRPr="000A545D">
        <w:rPr>
          <w:rFonts w:ascii="Times New Roman" w:hAnsi="Times New Roman"/>
          <w:b/>
          <w:bCs/>
          <w:sz w:val="24"/>
          <w:szCs w:val="24"/>
        </w:rPr>
        <w:t>K bodu 23 (§ 20 a § 21)</w:t>
      </w:r>
    </w:p>
    <w:p w:rsidR="000A545D" w:rsidRPr="000A545D" w:rsidP="000A545D">
      <w:pPr>
        <w:bidi w:val="0"/>
        <w:spacing w:after="0" w:line="240" w:lineRule="auto"/>
        <w:jc w:val="both"/>
        <w:rPr>
          <w:rFonts w:ascii="Times New Roman" w:hAnsi="Times New Roman"/>
          <w:sz w:val="24"/>
          <w:szCs w:val="24"/>
        </w:rPr>
      </w:pPr>
      <w:r w:rsidRPr="000A545D">
        <w:rPr>
          <w:rFonts w:ascii="Times New Roman" w:hAnsi="Times New Roman"/>
          <w:spacing w:val="60"/>
          <w:sz w:val="24"/>
          <w:szCs w:val="24"/>
        </w:rPr>
        <w:tab/>
      </w:r>
      <w:r w:rsidRPr="000A545D">
        <w:rPr>
          <w:rFonts w:ascii="Times New Roman" w:hAnsi="Times New Roman"/>
          <w:sz w:val="24"/>
          <w:szCs w:val="24"/>
        </w:rPr>
        <w:t>Navrhovanou zmenou § 20 sa spresňujú kompetencie krajského riaditeľstva Hasičského a záchranného zboru pri výkone štátnej správy na úseku ochrany pred požiarmi, a to najmä v súvislosti s rozhodovaním o spracovaní a schvaľovaním analýzy nebezpečenstva vzniku požiaru, rozhodovaním o zriaďovaní, zmene a zrušení hasičských jednotiek, ak ide o právnickú osobu alebo fyzickú osobu-podnikateľa. Navrhujú sa tiež nové kompetencie, týkajúce sa dohľadu nad tým, ako právnická osoba alebo fyzická osoba-podnikateľ, ktorej bolo vydané oprávnenie na vykonávanie odbornej prípravy technikov požiarnej ochrany, plní podmienky na vykonávanie predmetnej činnosti.</w:t>
      </w:r>
    </w:p>
    <w:p w:rsidR="000A545D" w:rsidRPr="000A545D" w:rsidP="000A545D">
      <w:pPr>
        <w:bidi w:val="0"/>
        <w:spacing w:after="0" w:line="240" w:lineRule="auto"/>
        <w:jc w:val="both"/>
        <w:rPr>
          <w:rFonts w:ascii="Times New Roman" w:eastAsia="Calibri" w:hAnsi="Times New Roman" w:hint="default"/>
          <w:sz w:val="24"/>
          <w:szCs w:val="24"/>
        </w:rPr>
      </w:pPr>
      <w:r w:rsidRPr="000A545D">
        <w:rPr>
          <w:rFonts w:ascii="Times New Roman" w:hAnsi="Times New Roman"/>
          <w:sz w:val="24"/>
          <w:szCs w:val="24"/>
        </w:rPr>
        <w:tab/>
        <w:t xml:space="preserve">Zároveň sa navrhujú nové kompetencie krajského riaditeľstva Hasičského a záchranného zboru v súvislosti so spracúvaním </w:t>
      </w:r>
      <w:r w:rsidRPr="000A545D">
        <w:rPr>
          <w:rFonts w:ascii="Times New Roman" w:eastAsia="Calibri" w:hAnsi="Times New Roman" w:hint="default"/>
          <w:sz w:val="24"/>
          <w:szCs w:val="24"/>
        </w:rPr>
        <w:t>celoploš</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ho rozmiestnenia sí</w:t>
      </w:r>
      <w:r w:rsidRPr="000A545D">
        <w:rPr>
          <w:rFonts w:ascii="Times New Roman" w:eastAsia="Calibri" w:hAnsi="Times New Roman" w:hint="default"/>
          <w:sz w:val="24"/>
          <w:szCs w:val="24"/>
        </w:rPr>
        <w:t>l a </w:t>
      </w:r>
      <w:r w:rsidRPr="000A545D">
        <w:rPr>
          <w:rFonts w:ascii="Times New Roman" w:eastAsia="Calibri" w:hAnsi="Times New Roman" w:hint="default"/>
          <w:sz w:val="24"/>
          <w:szCs w:val="24"/>
        </w:rPr>
        <w:t>prostriedkov hasič</w:t>
      </w:r>
      <w:r w:rsidRPr="000A545D">
        <w:rPr>
          <w:rFonts w:ascii="Times New Roman" w:eastAsia="Calibri" w:hAnsi="Times New Roman" w:hint="default"/>
          <w:sz w:val="24"/>
          <w:szCs w:val="24"/>
        </w:rPr>
        <w:t>ský</w:t>
      </w:r>
      <w:r w:rsidRPr="000A545D">
        <w:rPr>
          <w:rFonts w:ascii="Times New Roman" w:eastAsia="Calibri" w:hAnsi="Times New Roman" w:hint="default"/>
          <w:sz w:val="24"/>
          <w:szCs w:val="24"/>
        </w:rPr>
        <w:t>ch jednotiek na ú</w:t>
      </w:r>
      <w:r w:rsidRPr="000A545D">
        <w:rPr>
          <w:rFonts w:ascii="Times New Roman" w:eastAsia="Calibri" w:hAnsi="Times New Roman" w:hint="default"/>
          <w:sz w:val="24"/>
          <w:szCs w:val="24"/>
        </w:rPr>
        <w:t>zemí</w:t>
      </w:r>
      <w:r w:rsidRPr="000A545D">
        <w:rPr>
          <w:rFonts w:ascii="Times New Roman" w:eastAsia="Calibri" w:hAnsi="Times New Roman" w:hint="default"/>
          <w:sz w:val="24"/>
          <w:szCs w:val="24"/>
        </w:rPr>
        <w:t xml:space="preserve"> Slovenskej republiky, ako aj kompetencie v </w:t>
      </w:r>
      <w:r w:rsidRPr="000A545D">
        <w:rPr>
          <w:rFonts w:ascii="Times New Roman" w:eastAsia="Calibri" w:hAnsi="Times New Roman" w:hint="default"/>
          <w:sz w:val="24"/>
          <w:szCs w:val="24"/>
        </w:rPr>
        <w:t>sú</w:t>
      </w:r>
      <w:r w:rsidRPr="000A545D">
        <w:rPr>
          <w:rFonts w:ascii="Times New Roman" w:eastAsia="Calibri" w:hAnsi="Times New Roman" w:hint="default"/>
          <w:sz w:val="24"/>
          <w:szCs w:val="24"/>
        </w:rPr>
        <w:t>vislosti s </w:t>
      </w:r>
      <w:r w:rsidRPr="000A545D">
        <w:rPr>
          <w:rFonts w:ascii="Times New Roman" w:eastAsia="Calibri" w:hAnsi="Times New Roman" w:hint="default"/>
          <w:sz w:val="24"/>
          <w:szCs w:val="24"/>
        </w:rPr>
        <w:t>vykoná</w:t>
      </w:r>
      <w:r w:rsidRPr="000A545D">
        <w:rPr>
          <w:rFonts w:ascii="Times New Roman" w:eastAsia="Calibri" w:hAnsi="Times New Roman" w:hint="default"/>
          <w:sz w:val="24"/>
          <w:szCs w:val="24"/>
        </w:rPr>
        <w:t>vaní</w:t>
      </w:r>
      <w:r w:rsidRPr="000A545D">
        <w:rPr>
          <w:rFonts w:ascii="Times New Roman" w:eastAsia="Calibri" w:hAnsi="Times New Roman" w:hint="default"/>
          <w:sz w:val="24"/>
          <w:szCs w:val="24"/>
        </w:rPr>
        <w:t>m operatí</w:t>
      </w:r>
      <w:r w:rsidRPr="000A545D">
        <w:rPr>
          <w:rFonts w:ascii="Times New Roman" w:eastAsia="Calibri" w:hAnsi="Times New Roman" w:hint="default"/>
          <w:sz w:val="24"/>
          <w:szCs w:val="24"/>
        </w:rPr>
        <w:t>vneho riadenia a </w:t>
      </w:r>
      <w:r w:rsidRPr="000A545D">
        <w:rPr>
          <w:rFonts w:ascii="Times New Roman" w:eastAsia="Calibri" w:hAnsi="Times New Roman" w:hint="default"/>
          <w:sz w:val="24"/>
          <w:szCs w:val="24"/>
        </w:rPr>
        <w:t>operač</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ho riadenia hasič</w:t>
      </w:r>
      <w:r w:rsidRPr="000A545D">
        <w:rPr>
          <w:rFonts w:ascii="Times New Roman" w:eastAsia="Calibri" w:hAnsi="Times New Roman" w:hint="default"/>
          <w:sz w:val="24"/>
          <w:szCs w:val="24"/>
        </w:rPr>
        <w:t>ský</w:t>
      </w:r>
      <w:r w:rsidRPr="000A545D">
        <w:rPr>
          <w:rFonts w:ascii="Times New Roman" w:eastAsia="Calibri" w:hAnsi="Times New Roman" w:hint="default"/>
          <w:sz w:val="24"/>
          <w:szCs w:val="24"/>
        </w:rPr>
        <w:t>ch jednotiek na ú</w:t>
      </w:r>
      <w:r w:rsidRPr="000A545D">
        <w:rPr>
          <w:rFonts w:ascii="Times New Roman" w:eastAsia="Calibri" w:hAnsi="Times New Roman" w:hint="default"/>
          <w:sz w:val="24"/>
          <w:szCs w:val="24"/>
        </w:rPr>
        <w:t>zemí</w:t>
      </w:r>
      <w:r w:rsidRPr="000A545D">
        <w:rPr>
          <w:rFonts w:ascii="Times New Roman" w:eastAsia="Calibri" w:hAnsi="Times New Roman" w:hint="default"/>
          <w:sz w:val="24"/>
          <w:szCs w:val="24"/>
        </w:rPr>
        <w:t xml:space="preserve"> kraja. </w:t>
      </w:r>
    </w:p>
    <w:p w:rsidR="000A545D" w:rsidRPr="000A545D" w:rsidP="000A545D">
      <w:pPr>
        <w:bidi w:val="0"/>
        <w:spacing w:after="0" w:line="240" w:lineRule="auto"/>
        <w:ind w:firstLine="709"/>
        <w:jc w:val="both"/>
        <w:rPr>
          <w:rFonts w:ascii="Times New Roman" w:hAnsi="Times New Roman"/>
          <w:spacing w:val="60"/>
          <w:sz w:val="24"/>
          <w:szCs w:val="24"/>
        </w:rPr>
      </w:pPr>
      <w:r w:rsidRPr="000A545D">
        <w:rPr>
          <w:rFonts w:ascii="Times New Roman" w:eastAsia="Calibri" w:hAnsi="Times New Roman" w:hint="default"/>
          <w:sz w:val="24"/>
          <w:szCs w:val="24"/>
        </w:rPr>
        <w:t>Na ú</w:t>
      </w:r>
      <w:r w:rsidRPr="000A545D">
        <w:rPr>
          <w:rFonts w:ascii="Times New Roman" w:eastAsia="Calibri" w:hAnsi="Times New Roman" w:hint="default"/>
          <w:sz w:val="24"/>
          <w:szCs w:val="24"/>
        </w:rPr>
        <w:t>rovni operač</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ho riadenia</w:t>
      </w:r>
      <w:r w:rsidRPr="000A545D">
        <w:rPr>
          <w:rFonts w:ascii="Times New Roman" w:eastAsia="Calibri" w:hAnsi="Times New Roman" w:hint="default"/>
          <w:sz w:val="24"/>
          <w:szCs w:val="24"/>
        </w:rPr>
        <w:t xml:space="preserve"> v automatizovanom systé</w:t>
      </w:r>
      <w:r w:rsidRPr="000A545D">
        <w:rPr>
          <w:rFonts w:ascii="Times New Roman" w:eastAsia="Calibri" w:hAnsi="Times New Roman" w:hint="default"/>
          <w:sz w:val="24"/>
          <w:szCs w:val="24"/>
        </w:rPr>
        <w:t>me podpory riadenia a spracú</w:t>
      </w:r>
      <w:r w:rsidRPr="000A545D">
        <w:rPr>
          <w:rFonts w:ascii="Times New Roman" w:eastAsia="Calibri" w:hAnsi="Times New Roman" w:hint="default"/>
          <w:sz w:val="24"/>
          <w:szCs w:val="24"/>
        </w:rPr>
        <w:t>vania informá</w:t>
      </w:r>
      <w:r w:rsidRPr="000A545D">
        <w:rPr>
          <w:rFonts w:ascii="Times New Roman" w:eastAsia="Calibri" w:hAnsi="Times New Roman" w:hint="default"/>
          <w:sz w:val="24"/>
          <w:szCs w:val="24"/>
        </w:rPr>
        <w:t>cií</w:t>
      </w:r>
      <w:r w:rsidRPr="000A545D">
        <w:rPr>
          <w:rFonts w:ascii="Times New Roman" w:eastAsia="Calibri" w:hAnsi="Times New Roman" w:hint="default"/>
          <w:sz w:val="24"/>
          <w:szCs w:val="24"/>
        </w:rPr>
        <w:t xml:space="preserve"> bude zabezpeč</w:t>
      </w:r>
      <w:r w:rsidRPr="000A545D">
        <w:rPr>
          <w:rFonts w:ascii="Times New Roman" w:eastAsia="Calibri" w:hAnsi="Times New Roman" w:hint="default"/>
          <w:sz w:val="24"/>
          <w:szCs w:val="24"/>
        </w:rPr>
        <w:t>ovaná</w:t>
      </w:r>
      <w:r w:rsidRPr="000A545D">
        <w:rPr>
          <w:rFonts w:ascii="Times New Roman" w:eastAsia="Calibri" w:hAnsi="Times New Roman" w:hint="default"/>
          <w:sz w:val="24"/>
          <w:szCs w:val="24"/>
        </w:rPr>
        <w:t xml:space="preserve"> evidencia č</w:t>
      </w:r>
      <w:r w:rsidRPr="000A545D">
        <w:rPr>
          <w:rFonts w:ascii="Times New Roman" w:eastAsia="Calibri" w:hAnsi="Times New Roman" w:hint="default"/>
          <w:sz w:val="24"/>
          <w:szCs w:val="24"/>
        </w:rPr>
        <w:t>innosti dobrovoľ</w:t>
      </w:r>
      <w:r w:rsidRPr="000A545D">
        <w:rPr>
          <w:rFonts w:ascii="Times New Roman" w:eastAsia="Calibri" w:hAnsi="Times New Roman" w:hint="default"/>
          <w:sz w:val="24"/>
          <w:szCs w:val="24"/>
        </w:rPr>
        <w:t>ný</w:t>
      </w:r>
      <w:r w:rsidRPr="000A545D">
        <w:rPr>
          <w:rFonts w:ascii="Times New Roman" w:eastAsia="Calibri" w:hAnsi="Times New Roman" w:hint="default"/>
          <w:sz w:val="24"/>
          <w:szCs w:val="24"/>
        </w:rPr>
        <w:t>ch hasič</w:t>
      </w:r>
      <w:r w:rsidRPr="000A545D">
        <w:rPr>
          <w:rFonts w:ascii="Times New Roman" w:eastAsia="Calibri" w:hAnsi="Times New Roman" w:hint="default"/>
          <w:sz w:val="24"/>
          <w:szCs w:val="24"/>
        </w:rPr>
        <w:t>ský</w:t>
      </w:r>
      <w:r w:rsidRPr="000A545D">
        <w:rPr>
          <w:rFonts w:ascii="Times New Roman" w:eastAsia="Calibri" w:hAnsi="Times New Roman" w:hint="default"/>
          <w:sz w:val="24"/>
          <w:szCs w:val="24"/>
        </w:rPr>
        <w:t>ch zborov obcí</w:t>
      </w:r>
      <w:r w:rsidRPr="000A545D">
        <w:rPr>
          <w:rFonts w:ascii="Times New Roman" w:eastAsia="Calibri" w:hAnsi="Times New Roman" w:hint="default"/>
          <w:sz w:val="24"/>
          <w:szCs w:val="24"/>
        </w:rPr>
        <w:t>, ktorej cieľ</w:t>
      </w:r>
      <w:r w:rsidRPr="000A545D">
        <w:rPr>
          <w:rFonts w:ascii="Times New Roman" w:eastAsia="Calibri" w:hAnsi="Times New Roman" w:hint="default"/>
          <w:sz w:val="24"/>
          <w:szCs w:val="24"/>
        </w:rPr>
        <w:t>om bude zí</w:t>
      </w:r>
      <w:r w:rsidRPr="000A545D">
        <w:rPr>
          <w:rFonts w:ascii="Times New Roman" w:eastAsia="Calibri" w:hAnsi="Times New Roman" w:hint="default"/>
          <w:sz w:val="24"/>
          <w:szCs w:val="24"/>
        </w:rPr>
        <w:t>skavať</w:t>
      </w:r>
      <w:r w:rsidRPr="000A545D">
        <w:rPr>
          <w:rFonts w:ascii="Times New Roman" w:eastAsia="Calibri" w:hAnsi="Times New Roman" w:hint="default"/>
          <w:sz w:val="24"/>
          <w:szCs w:val="24"/>
        </w:rPr>
        <w:t xml:space="preserve"> merateľ</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 xml:space="preserve"> kvantitatí</w:t>
      </w:r>
      <w:r w:rsidRPr="000A545D">
        <w:rPr>
          <w:rFonts w:ascii="Times New Roman" w:eastAsia="Calibri" w:hAnsi="Times New Roman" w:hint="default"/>
          <w:sz w:val="24"/>
          <w:szCs w:val="24"/>
        </w:rPr>
        <w:t>vne a </w:t>
      </w:r>
      <w:r w:rsidRPr="000A545D">
        <w:rPr>
          <w:rFonts w:ascii="Times New Roman" w:eastAsia="Calibri" w:hAnsi="Times New Roman" w:hint="default"/>
          <w:sz w:val="24"/>
          <w:szCs w:val="24"/>
        </w:rPr>
        <w:t>kvalitatí</w:t>
      </w:r>
      <w:r w:rsidRPr="000A545D">
        <w:rPr>
          <w:rFonts w:ascii="Times New Roman" w:eastAsia="Calibri" w:hAnsi="Times New Roman" w:hint="default"/>
          <w:sz w:val="24"/>
          <w:szCs w:val="24"/>
        </w:rPr>
        <w:t>vne parametre. Na zá</w:t>
      </w:r>
      <w:r w:rsidRPr="000A545D">
        <w:rPr>
          <w:rFonts w:ascii="Times New Roman" w:eastAsia="Calibri" w:hAnsi="Times New Roman" w:hint="default"/>
          <w:sz w:val="24"/>
          <w:szCs w:val="24"/>
        </w:rPr>
        <w:t>klade š</w:t>
      </w:r>
      <w:r w:rsidRPr="000A545D">
        <w:rPr>
          <w:rFonts w:ascii="Times New Roman" w:eastAsia="Calibri" w:hAnsi="Times New Roman" w:hint="default"/>
          <w:sz w:val="24"/>
          <w:szCs w:val="24"/>
        </w:rPr>
        <w:t>tatistický</w:t>
      </w:r>
      <w:r w:rsidRPr="000A545D">
        <w:rPr>
          <w:rFonts w:ascii="Times New Roman" w:eastAsia="Calibri" w:hAnsi="Times New Roman" w:hint="default"/>
          <w:sz w:val="24"/>
          <w:szCs w:val="24"/>
        </w:rPr>
        <w:t>ch vý</w:t>
      </w:r>
      <w:r w:rsidRPr="000A545D">
        <w:rPr>
          <w:rFonts w:ascii="Times New Roman" w:eastAsia="Calibri" w:hAnsi="Times New Roman" w:hint="default"/>
          <w:sz w:val="24"/>
          <w:szCs w:val="24"/>
        </w:rPr>
        <w:t>stupov</w:t>
      </w:r>
      <w:r w:rsidRPr="000A545D">
        <w:rPr>
          <w:rFonts w:ascii="Times New Roman" w:eastAsia="Calibri" w:hAnsi="Times New Roman" w:hint="default"/>
          <w:sz w:val="24"/>
          <w:szCs w:val="24"/>
        </w:rPr>
        <w:t xml:space="preserve"> </w:t>
      </w:r>
      <w:r w:rsidRPr="000A545D">
        <w:rPr>
          <w:rFonts w:ascii="Times New Roman" w:eastAsia="Calibri" w:hAnsi="Times New Roman" w:hint="default"/>
          <w:sz w:val="24"/>
          <w:szCs w:val="24"/>
        </w:rPr>
        <w:t>bude mož</w:t>
      </w:r>
      <w:r w:rsidRPr="000A545D">
        <w:rPr>
          <w:rFonts w:ascii="Times New Roman" w:eastAsia="Calibri" w:hAnsi="Times New Roman" w:hint="default"/>
          <w:sz w:val="24"/>
          <w:szCs w:val="24"/>
        </w:rPr>
        <w:t>né</w:t>
      </w:r>
      <w:r w:rsidRPr="000A545D">
        <w:rPr>
          <w:rFonts w:ascii="Times New Roman" w:eastAsia="Calibri" w:hAnsi="Times New Roman" w:hint="default"/>
          <w:sz w:val="24"/>
          <w:szCs w:val="24"/>
        </w:rPr>
        <w:t xml:space="preserve"> zí</w:t>
      </w:r>
      <w:r w:rsidRPr="000A545D">
        <w:rPr>
          <w:rFonts w:ascii="Times New Roman" w:eastAsia="Calibri" w:hAnsi="Times New Roman" w:hint="default"/>
          <w:sz w:val="24"/>
          <w:szCs w:val="24"/>
        </w:rPr>
        <w:t>skať</w:t>
      </w:r>
      <w:r w:rsidRPr="000A545D">
        <w:rPr>
          <w:rFonts w:ascii="Times New Roman" w:eastAsia="Calibri" w:hAnsi="Times New Roman" w:hint="default"/>
          <w:sz w:val="24"/>
          <w:szCs w:val="24"/>
        </w:rPr>
        <w:t xml:space="preserve"> spä</w:t>
      </w:r>
      <w:r w:rsidRPr="000A545D">
        <w:rPr>
          <w:rFonts w:ascii="Times New Roman" w:eastAsia="Calibri" w:hAnsi="Times New Roman" w:hint="default"/>
          <w:sz w:val="24"/>
          <w:szCs w:val="24"/>
        </w:rPr>
        <w:t>tnú</w:t>
      </w:r>
      <w:r w:rsidRPr="000A545D">
        <w:rPr>
          <w:rFonts w:ascii="Times New Roman" w:eastAsia="Calibri" w:hAnsi="Times New Roman" w:hint="default"/>
          <w:sz w:val="24"/>
          <w:szCs w:val="24"/>
        </w:rPr>
        <w:t xml:space="preserve"> vä</w:t>
      </w:r>
      <w:r w:rsidRPr="000A545D">
        <w:rPr>
          <w:rFonts w:ascii="Times New Roman" w:eastAsia="Calibri" w:hAnsi="Times New Roman" w:hint="default"/>
          <w:sz w:val="24"/>
          <w:szCs w:val="24"/>
        </w:rPr>
        <w:t>zbu o </w:t>
      </w:r>
      <w:r w:rsidRPr="000A545D">
        <w:rPr>
          <w:rFonts w:ascii="Times New Roman" w:eastAsia="Calibri" w:hAnsi="Times New Roman" w:hint="default"/>
          <w:sz w:val="24"/>
          <w:szCs w:val="24"/>
        </w:rPr>
        <w:t>nastavený</w:t>
      </w:r>
      <w:r w:rsidRPr="000A545D">
        <w:rPr>
          <w:rFonts w:ascii="Times New Roman" w:eastAsia="Calibri" w:hAnsi="Times New Roman" w:hint="default"/>
          <w:sz w:val="24"/>
          <w:szCs w:val="24"/>
        </w:rPr>
        <w:t>ch pravidlá</w:t>
      </w:r>
      <w:r w:rsidRPr="000A545D">
        <w:rPr>
          <w:rFonts w:ascii="Times New Roman" w:eastAsia="Calibri" w:hAnsi="Times New Roman" w:hint="default"/>
          <w:sz w:val="24"/>
          <w:szCs w:val="24"/>
        </w:rPr>
        <w:t>ch systé</w:t>
      </w:r>
      <w:r w:rsidRPr="000A545D">
        <w:rPr>
          <w:rFonts w:ascii="Times New Roman" w:eastAsia="Calibri" w:hAnsi="Times New Roman" w:hint="default"/>
          <w:sz w:val="24"/>
          <w:szCs w:val="24"/>
        </w:rPr>
        <w:t>mu zabezpeč</w:t>
      </w:r>
      <w:r w:rsidRPr="000A545D">
        <w:rPr>
          <w:rFonts w:ascii="Times New Roman" w:eastAsia="Calibri" w:hAnsi="Times New Roman" w:hint="default"/>
          <w:sz w:val="24"/>
          <w:szCs w:val="24"/>
        </w:rPr>
        <w:t>ujú</w:t>
      </w:r>
      <w:r w:rsidRPr="000A545D">
        <w:rPr>
          <w:rFonts w:ascii="Times New Roman" w:eastAsia="Calibri" w:hAnsi="Times New Roman" w:hint="default"/>
          <w:sz w:val="24"/>
          <w:szCs w:val="24"/>
        </w:rPr>
        <w:t>ceho likvidá</w:t>
      </w:r>
      <w:r w:rsidRPr="000A545D">
        <w:rPr>
          <w:rFonts w:ascii="Times New Roman" w:eastAsia="Calibri" w:hAnsi="Times New Roman" w:hint="default"/>
          <w:sz w:val="24"/>
          <w:szCs w:val="24"/>
        </w:rPr>
        <w:t>ciu pož</w:t>
      </w:r>
      <w:r w:rsidRPr="000A545D">
        <w:rPr>
          <w:rFonts w:ascii="Times New Roman" w:eastAsia="Calibri" w:hAnsi="Times New Roman" w:hint="default"/>
          <w:sz w:val="24"/>
          <w:szCs w:val="24"/>
        </w:rPr>
        <w:t>iarov a </w:t>
      </w:r>
      <w:r w:rsidRPr="000A545D">
        <w:rPr>
          <w:rFonts w:ascii="Times New Roman" w:eastAsia="Calibri" w:hAnsi="Times New Roman" w:hint="default"/>
          <w:sz w:val="24"/>
          <w:szCs w:val="24"/>
        </w:rPr>
        <w:t>vykoná</w:t>
      </w:r>
      <w:r w:rsidRPr="000A545D">
        <w:rPr>
          <w:rFonts w:ascii="Times New Roman" w:eastAsia="Calibri" w:hAnsi="Times New Roman" w:hint="default"/>
          <w:sz w:val="24"/>
          <w:szCs w:val="24"/>
        </w:rPr>
        <w:t>vanie zá</w:t>
      </w:r>
      <w:r w:rsidRPr="000A545D">
        <w:rPr>
          <w:rFonts w:ascii="Times New Roman" w:eastAsia="Calibri" w:hAnsi="Times New Roman" w:hint="default"/>
          <w:sz w:val="24"/>
          <w:szCs w:val="24"/>
        </w:rPr>
        <w:t>chranný</w:t>
      </w:r>
      <w:r w:rsidRPr="000A545D">
        <w:rPr>
          <w:rFonts w:ascii="Times New Roman" w:eastAsia="Calibri" w:hAnsi="Times New Roman" w:hint="default"/>
          <w:sz w:val="24"/>
          <w:szCs w:val="24"/>
        </w:rPr>
        <w:t>ch prá</w:t>
      </w:r>
      <w:r w:rsidRPr="000A545D">
        <w:rPr>
          <w:rFonts w:ascii="Times New Roman" w:eastAsia="Calibri" w:hAnsi="Times New Roman" w:hint="default"/>
          <w:sz w:val="24"/>
          <w:szCs w:val="24"/>
        </w:rPr>
        <w:t>c, ako aj vykonať</w:t>
      </w:r>
      <w:r w:rsidRPr="000A545D">
        <w:rPr>
          <w:rFonts w:ascii="Times New Roman" w:eastAsia="Calibri" w:hAnsi="Times New Roman" w:hint="default"/>
          <w:sz w:val="24"/>
          <w:szCs w:val="24"/>
        </w:rPr>
        <w:t xml:space="preserve"> kroky na jeho zefektí</w:t>
      </w:r>
      <w:r w:rsidRPr="000A545D">
        <w:rPr>
          <w:rFonts w:ascii="Times New Roman" w:eastAsia="Calibri" w:hAnsi="Times New Roman" w:hint="default"/>
          <w:sz w:val="24"/>
          <w:szCs w:val="24"/>
        </w:rPr>
        <w:t>vnenie.</w:t>
      </w:r>
    </w:p>
    <w:p w:rsidR="000A545D" w:rsidRPr="000A545D" w:rsidP="000A545D">
      <w:pPr>
        <w:pStyle w:val="NormalWeb"/>
        <w:bidi w:val="0"/>
        <w:spacing w:before="0" w:beforeAutospacing="0" w:after="0" w:afterAutospacing="0"/>
        <w:ind w:firstLine="709"/>
        <w:jc w:val="both"/>
        <w:rPr>
          <w:rFonts w:ascii="Times New Roman" w:eastAsia="Calibri" w:hAnsi="Times New Roman" w:hint="default"/>
          <w:lang w:eastAsia="en-US"/>
        </w:rPr>
      </w:pPr>
      <w:r w:rsidRPr="000A545D">
        <w:rPr>
          <w:rFonts w:ascii="Times New Roman" w:hAnsi="Times New Roman"/>
        </w:rPr>
        <w:t xml:space="preserve">Hasičský a záchranný zbor v súlade s Koncepciou organizácie, fungovania a rozvoja integrovaného záchranného systému v Slovenskej republike na roky 2011 – 2015, schválenou vládou Slovenskej republiky uznesením č. 33 z 19. januára 2011, na základe požiadaviek vyplývajúcich z pripravovaných technologických zmien telekomunikačného prostredia, požiadaviek na harmonizáciu a interoperabilitu informačných a komunikačných technológií, požiadaviek na ekonomicky efektívny systém ako aj požiadaviek na skvalitnenie výkonu služby, pristúpil k procesu migrácie tiesňovej linky 150 z operačných stredísk okresných riaditeľstiev </w:t>
      </w:r>
      <w:r w:rsidRPr="000A545D">
        <w:rPr>
          <w:rFonts w:ascii="Times New Roman" w:hAnsi="Times New Roman"/>
          <w:bCs/>
        </w:rPr>
        <w:t>Hasičského a záchranného zboru</w:t>
      </w:r>
      <w:r w:rsidRPr="000A545D">
        <w:rPr>
          <w:rFonts w:ascii="Times New Roman" w:hAnsi="Times New Roman"/>
        </w:rPr>
        <w:t xml:space="preserve"> na operačné strediská krajských riaditeľstiev </w:t>
      </w:r>
      <w:r w:rsidRPr="000A545D">
        <w:rPr>
          <w:rFonts w:ascii="Times New Roman" w:hAnsi="Times New Roman"/>
          <w:bCs/>
        </w:rPr>
        <w:t>Hasičského a záchranného zboru</w:t>
      </w:r>
      <w:r w:rsidRPr="000A545D">
        <w:rPr>
          <w:rFonts w:ascii="Times New Roman" w:hAnsi="Times New Roman"/>
        </w:rPr>
        <w:t xml:space="preserve"> a zároveň k integrácii operačných stredísk okresnej úrovne na krajskú úroveň. Týmto došlo k presunu linky tiesňového volania 150 v 18-tich prípadoch spolu s operačným riadením okresnej úrovne do priestorov koordinačných stredísk integrovaného záchranného systému. Oba spolu úzko súvisiace procesy sú v súčasnosti pozastavené z kapacitných dôvodov koordinačných stredísk integrovaného záchranného systému. </w:t>
      </w:r>
      <w:r w:rsidRPr="000A545D">
        <w:rPr>
          <w:rFonts w:ascii="Times New Roman" w:hAnsi="Times New Roman"/>
          <w:bCs/>
        </w:rPr>
        <w:t xml:space="preserve">Novým znením § 21 sa dopĺňajú nové kompetencie okresného riaditeľstva Hasičského a záchranného zboru v súvislosti s výkonom operačného riadenia, ako aj spracovaním podkladov pre celoplošné rozmiestnenie síl a prostriedkov. </w:t>
      </w:r>
      <w:r w:rsidRPr="000A545D">
        <w:rPr>
          <w:rFonts w:ascii="Times New Roman" w:eastAsia="Calibri" w:hAnsi="Times New Roman" w:hint="default"/>
          <w:lang w:eastAsia="en-US"/>
        </w:rPr>
        <w:t>Operač</w:t>
      </w:r>
      <w:r w:rsidRPr="000A545D">
        <w:rPr>
          <w:rFonts w:ascii="Times New Roman" w:eastAsia="Calibri" w:hAnsi="Times New Roman" w:hint="default"/>
          <w:lang w:eastAsia="en-US"/>
        </w:rPr>
        <w:t>né</w:t>
      </w:r>
      <w:r w:rsidRPr="000A545D">
        <w:rPr>
          <w:rFonts w:ascii="Times New Roman" w:eastAsia="Calibri" w:hAnsi="Times New Roman" w:hint="default"/>
          <w:lang w:eastAsia="en-US"/>
        </w:rPr>
        <w:t xml:space="preserve"> strediská</w:t>
      </w:r>
      <w:r w:rsidRPr="000A545D">
        <w:rPr>
          <w:rFonts w:ascii="Times New Roman" w:eastAsia="Calibri" w:hAnsi="Times New Roman" w:hint="default"/>
          <w:lang w:eastAsia="en-US"/>
        </w:rPr>
        <w:t xml:space="preserve"> okresný</w:t>
      </w:r>
      <w:r w:rsidRPr="000A545D">
        <w:rPr>
          <w:rFonts w:ascii="Times New Roman" w:eastAsia="Calibri" w:hAnsi="Times New Roman" w:hint="default"/>
          <w:lang w:eastAsia="en-US"/>
        </w:rPr>
        <w:t>ch riaditeľ</w:t>
      </w:r>
      <w:r w:rsidRPr="000A545D">
        <w:rPr>
          <w:rFonts w:ascii="Times New Roman" w:eastAsia="Calibri" w:hAnsi="Times New Roman" w:hint="default"/>
          <w:lang w:eastAsia="en-US"/>
        </w:rPr>
        <w:t xml:space="preserve">stiev </w:t>
      </w:r>
      <w:r w:rsidRPr="000A545D">
        <w:rPr>
          <w:rFonts w:ascii="Times New Roman" w:hAnsi="Times New Roman"/>
          <w:bCs/>
        </w:rPr>
        <w:t xml:space="preserve">Hasičského a záchranného zboru, ktoré nebolo možné z kapacitných dôvodov koordinačných stredísk </w:t>
      </w:r>
      <w:r w:rsidRPr="000A545D">
        <w:rPr>
          <w:rFonts w:ascii="Times New Roman" w:hAnsi="Times New Roman"/>
        </w:rPr>
        <w:t xml:space="preserve">integrovaného záchranného systému </w:t>
      </w:r>
      <w:r w:rsidRPr="000A545D">
        <w:rPr>
          <w:rFonts w:ascii="Times New Roman" w:hAnsi="Times New Roman"/>
          <w:bCs/>
        </w:rPr>
        <w:t xml:space="preserve">integrovať z okresnej úrovne na krajskú úroveň a zároveň s procesom tejto integrácie vykonať presun linky tiesňového volania 150 </w:t>
      </w:r>
      <w:r w:rsidRPr="000A545D">
        <w:rPr>
          <w:rFonts w:ascii="Times New Roman" w:hAnsi="Times New Roman"/>
        </w:rPr>
        <w:t xml:space="preserve">z operačných stredísk okresných riaditeľstiev </w:t>
      </w:r>
      <w:r w:rsidRPr="000A545D">
        <w:rPr>
          <w:rFonts w:ascii="Times New Roman" w:hAnsi="Times New Roman"/>
          <w:bCs/>
        </w:rPr>
        <w:t>Hasičského a záchranného zboru</w:t>
      </w:r>
      <w:r w:rsidRPr="000A545D">
        <w:rPr>
          <w:rFonts w:ascii="Times New Roman" w:hAnsi="Times New Roman"/>
        </w:rPr>
        <w:t xml:space="preserve"> na operačné strediská krajských riaditeľstiev </w:t>
      </w:r>
      <w:r w:rsidRPr="000A545D">
        <w:rPr>
          <w:rFonts w:ascii="Times New Roman" w:hAnsi="Times New Roman"/>
          <w:bCs/>
        </w:rPr>
        <w:t xml:space="preserve">Hasičského a záchranného zboru, budú v súlade s požiarnym poplachovým plánom, upraveným podľa celoplošného rozmiestnenia síl a prostriedkov hasičských jednotiek, vysielať dobrovoľné  hasičské zbory obcí na zásah a túto skutočnosť budú zaznamenávať do </w:t>
      </w:r>
      <w:r w:rsidRPr="000A545D">
        <w:rPr>
          <w:rFonts w:ascii="Times New Roman" w:eastAsia="Calibri" w:hAnsi="Times New Roman" w:hint="default"/>
          <w:lang w:eastAsia="en-US"/>
        </w:rPr>
        <w:t>automatizované</w:t>
      </w:r>
      <w:r w:rsidRPr="000A545D">
        <w:rPr>
          <w:rFonts w:ascii="Times New Roman" w:eastAsia="Calibri" w:hAnsi="Times New Roman" w:hint="default"/>
          <w:lang w:eastAsia="en-US"/>
        </w:rPr>
        <w:t>ho systé</w:t>
      </w:r>
      <w:r w:rsidRPr="000A545D">
        <w:rPr>
          <w:rFonts w:ascii="Times New Roman" w:eastAsia="Calibri" w:hAnsi="Times New Roman" w:hint="default"/>
          <w:lang w:eastAsia="en-US"/>
        </w:rPr>
        <w:t>mu podpory riadenia a spracú</w:t>
      </w:r>
      <w:r w:rsidRPr="000A545D">
        <w:rPr>
          <w:rFonts w:ascii="Times New Roman" w:eastAsia="Calibri" w:hAnsi="Times New Roman" w:hint="default"/>
          <w:lang w:eastAsia="en-US"/>
        </w:rPr>
        <w:t>vania informá</w:t>
      </w:r>
      <w:r w:rsidRPr="000A545D">
        <w:rPr>
          <w:rFonts w:ascii="Times New Roman" w:eastAsia="Calibri" w:hAnsi="Times New Roman" w:hint="default"/>
          <w:lang w:eastAsia="en-US"/>
        </w:rPr>
        <w:t>cií</w:t>
      </w:r>
      <w:r w:rsidRPr="000A545D">
        <w:rPr>
          <w:rFonts w:ascii="Times New Roman" w:eastAsia="Calibri" w:hAnsi="Times New Roman" w:hint="default"/>
          <w:lang w:eastAsia="en-US"/>
        </w:rPr>
        <w:t xml:space="preserve">. </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eastAsia="Calibri" w:hAnsi="Times New Roman" w:hint="default"/>
          <w:sz w:val="24"/>
          <w:szCs w:val="24"/>
        </w:rPr>
        <w:t>Do ustanovenia §</w:t>
      </w:r>
      <w:r w:rsidRPr="000A545D">
        <w:rPr>
          <w:rFonts w:ascii="Times New Roman" w:eastAsia="Calibri" w:hAnsi="Times New Roman" w:hint="default"/>
          <w:sz w:val="24"/>
          <w:szCs w:val="24"/>
        </w:rPr>
        <w:t xml:space="preserve"> 21 sa zavá</w:t>
      </w:r>
      <w:r w:rsidRPr="000A545D">
        <w:rPr>
          <w:rFonts w:ascii="Times New Roman" w:eastAsia="Calibri" w:hAnsi="Times New Roman" w:hint="default"/>
          <w:sz w:val="24"/>
          <w:szCs w:val="24"/>
        </w:rPr>
        <w:t>dz</w:t>
      </w:r>
      <w:r w:rsidRPr="000A545D">
        <w:rPr>
          <w:rFonts w:ascii="Times New Roman" w:eastAsia="Calibri" w:hAnsi="Times New Roman" w:hint="default"/>
          <w:sz w:val="24"/>
          <w:szCs w:val="24"/>
        </w:rPr>
        <w:t>a nová</w:t>
      </w:r>
      <w:r w:rsidRPr="000A545D">
        <w:rPr>
          <w:rFonts w:ascii="Times New Roman" w:eastAsia="Calibri" w:hAnsi="Times New Roman" w:hint="default"/>
          <w:sz w:val="24"/>
          <w:szCs w:val="24"/>
        </w:rPr>
        <w:t xml:space="preserve"> kompetencia okresné</w:t>
      </w:r>
      <w:r w:rsidRPr="000A545D">
        <w:rPr>
          <w:rFonts w:ascii="Times New Roman" w:eastAsia="Calibri" w:hAnsi="Times New Roman" w:hint="default"/>
          <w:sz w:val="24"/>
          <w:szCs w:val="24"/>
        </w:rPr>
        <w:t>ho riaditeľ</w:t>
      </w:r>
      <w:r w:rsidRPr="000A545D">
        <w:rPr>
          <w:rFonts w:ascii="Times New Roman" w:eastAsia="Calibri" w:hAnsi="Times New Roman" w:hint="default"/>
          <w:sz w:val="24"/>
          <w:szCs w:val="24"/>
        </w:rPr>
        <w:t>stva v </w:t>
      </w:r>
      <w:r w:rsidRPr="000A545D">
        <w:rPr>
          <w:rFonts w:ascii="Times New Roman" w:eastAsia="Calibri" w:hAnsi="Times New Roman" w:hint="default"/>
          <w:sz w:val="24"/>
          <w:szCs w:val="24"/>
        </w:rPr>
        <w:t>sú</w:t>
      </w:r>
      <w:r w:rsidRPr="000A545D">
        <w:rPr>
          <w:rFonts w:ascii="Times New Roman" w:eastAsia="Calibri" w:hAnsi="Times New Roman" w:hint="default"/>
          <w:sz w:val="24"/>
          <w:szCs w:val="24"/>
        </w:rPr>
        <w:t>vislosti s </w:t>
      </w:r>
      <w:r w:rsidRPr="000A545D">
        <w:rPr>
          <w:rFonts w:ascii="Times New Roman" w:eastAsia="Calibri" w:hAnsi="Times New Roman" w:hint="default"/>
          <w:sz w:val="24"/>
          <w:szCs w:val="24"/>
        </w:rPr>
        <w:t>vydá</w:t>
      </w:r>
      <w:r w:rsidRPr="000A545D">
        <w:rPr>
          <w:rFonts w:ascii="Times New Roman" w:eastAsia="Calibri" w:hAnsi="Times New Roman" w:hint="default"/>
          <w:sz w:val="24"/>
          <w:szCs w:val="24"/>
        </w:rPr>
        <w:t>vaní</w:t>
      </w:r>
      <w:r w:rsidRPr="000A545D">
        <w:rPr>
          <w:rFonts w:ascii="Times New Roman" w:eastAsia="Calibri" w:hAnsi="Times New Roman" w:hint="default"/>
          <w:sz w:val="24"/>
          <w:szCs w:val="24"/>
        </w:rPr>
        <w:t>m sú</w:t>
      </w:r>
      <w:r w:rsidRPr="000A545D">
        <w:rPr>
          <w:rFonts w:ascii="Times New Roman" w:eastAsia="Calibri" w:hAnsi="Times New Roman" w:hint="default"/>
          <w:sz w:val="24"/>
          <w:szCs w:val="24"/>
        </w:rPr>
        <w:t>hlasu a </w:t>
      </w:r>
      <w:r w:rsidRPr="000A545D">
        <w:rPr>
          <w:rFonts w:ascii="Times New Roman" w:eastAsia="Calibri" w:hAnsi="Times New Roman" w:hint="default"/>
          <w:sz w:val="24"/>
          <w:szCs w:val="24"/>
        </w:rPr>
        <w:t>stanovovaní</w:t>
      </w:r>
      <w:r w:rsidRPr="000A545D">
        <w:rPr>
          <w:rFonts w:ascii="Times New Roman" w:eastAsia="Calibri" w:hAnsi="Times New Roman" w:hint="default"/>
          <w:sz w:val="24"/>
          <w:szCs w:val="24"/>
        </w:rPr>
        <w:t xml:space="preserve">m podmienok </w:t>
      </w:r>
      <w:r w:rsidRPr="000A545D">
        <w:rPr>
          <w:rFonts w:ascii="Times New Roman" w:hAnsi="Times New Roman"/>
          <w:sz w:val="24"/>
          <w:szCs w:val="24"/>
        </w:rPr>
        <w:t>na usporiadanie  podujatí, na ktorých sa zúčastňuje väčší počet osôb v objektoch, ktoré nie sú na tento účel určené.</w:t>
      </w:r>
    </w:p>
    <w:p w:rsidR="000A545D" w:rsidRPr="000A545D" w:rsidP="000A545D">
      <w:pPr>
        <w:keepNext/>
        <w:bidi w:val="0"/>
        <w:spacing w:after="0" w:line="240" w:lineRule="auto"/>
        <w:ind w:firstLine="708"/>
        <w:jc w:val="both"/>
        <w:outlineLvl w:val="7"/>
        <w:rPr>
          <w:rFonts w:ascii="Times New Roman" w:hAnsi="Times New Roman"/>
          <w:sz w:val="24"/>
          <w:szCs w:val="24"/>
        </w:rPr>
      </w:pPr>
      <w:r w:rsidRPr="000A545D">
        <w:rPr>
          <w:rFonts w:ascii="Times New Roman" w:hAnsi="Times New Roman"/>
          <w:bCs/>
          <w:sz w:val="24"/>
          <w:szCs w:val="24"/>
        </w:rPr>
        <w:t xml:space="preserve">Vypúšťa sa kompetencia okresného riaditeľstva </w:t>
      </w:r>
      <w:r w:rsidRPr="000A545D">
        <w:rPr>
          <w:rFonts w:ascii="Times New Roman" w:hAnsi="Times New Roman"/>
          <w:sz w:val="24"/>
          <w:szCs w:val="24"/>
        </w:rPr>
        <w:t>vo veci vydávania súhlasu na spaľovanie horľavých látok na voľnom priestranstve. Uvedenou zmenou dochádza k zosúladeniu všeobecne záväzných právnych predpisov v oblasti životného prostredia, resp. nakladania s odpadmi. Uvedená kompetencia sa vypúšťa tiež z dôvodu zjednotenia podmienok v danej oblasti medzi právnickými osobami a fyzickými osobami.</w:t>
      </w:r>
    </w:p>
    <w:p w:rsidR="000A545D" w:rsidRPr="000A545D" w:rsidP="000A545D">
      <w:pPr>
        <w:keepNext/>
        <w:bidi w:val="0"/>
        <w:spacing w:after="0" w:line="240" w:lineRule="auto"/>
        <w:jc w:val="both"/>
        <w:outlineLvl w:val="7"/>
        <w:rPr>
          <w:rFonts w:ascii="Times New Roman" w:hAnsi="Times New Roman"/>
          <w:b/>
          <w:bCs/>
          <w:sz w:val="24"/>
          <w:szCs w:val="24"/>
        </w:rPr>
      </w:pPr>
    </w:p>
    <w:p w:rsidR="000A545D" w:rsidRPr="000A545D" w:rsidP="000A545D">
      <w:pPr>
        <w:keepNext/>
        <w:bidi w:val="0"/>
        <w:spacing w:after="0" w:line="240" w:lineRule="auto"/>
        <w:jc w:val="both"/>
        <w:outlineLvl w:val="7"/>
        <w:rPr>
          <w:rFonts w:ascii="Times New Roman" w:hAnsi="Times New Roman"/>
          <w:b/>
          <w:bCs/>
          <w:sz w:val="24"/>
          <w:szCs w:val="24"/>
        </w:rPr>
      </w:pPr>
      <w:r w:rsidRPr="000A545D">
        <w:rPr>
          <w:rFonts w:ascii="Times New Roman" w:hAnsi="Times New Roman"/>
          <w:b/>
          <w:bCs/>
          <w:sz w:val="24"/>
          <w:szCs w:val="24"/>
        </w:rPr>
        <w:t>K bodu 24 (§ 25)</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hAnsi="Times New Roman"/>
          <w:sz w:val="24"/>
          <w:szCs w:val="24"/>
        </w:rPr>
        <w:t>Navrhovaná zmena nanovo ustanovuje obsah a spôsob vykonávania štátneho požiarneho dozoru zo strany orgánov štátnej správy na úseku ochrany pred požiarmi, pričom rozširuje okruh subjektov, v ktorých bude realizovať vykonávanie štátneho požiarneho dozoru  okresné riaditeľstvo Hasičského a záchranného zboru (§ 28 ).  Zároveň sa ustanovujú niektoré procesné kompetencie pri vykonávaní štátneho požiarneho dozoru.</w:t>
      </w:r>
    </w:p>
    <w:p w:rsidR="000A545D" w:rsidRP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bodom 25 a 26 (§ 26 ods. 1 písm. a) až c), § 26 ods. 1 písm. h))</w:t>
      </w:r>
    </w:p>
    <w:p w:rsidR="000A545D" w:rsidRPr="000A545D" w:rsidP="000A545D">
      <w:pPr>
        <w:bidi w:val="0"/>
        <w:spacing w:after="0" w:line="240" w:lineRule="auto"/>
        <w:ind w:firstLine="709"/>
        <w:jc w:val="both"/>
        <w:rPr>
          <w:rFonts w:ascii="Times New Roman" w:hAnsi="Times New Roman"/>
          <w:sz w:val="24"/>
          <w:szCs w:val="24"/>
        </w:rPr>
      </w:pPr>
      <w:r w:rsidRPr="000A545D">
        <w:rPr>
          <w:rFonts w:ascii="Times New Roman" w:hAnsi="Times New Roman"/>
          <w:sz w:val="24"/>
          <w:szCs w:val="24"/>
        </w:rPr>
        <w:t>Navrhovanou zmenou sa rozširujú kompetencie ministerstva vo veci výberu stavieb, ktoré si môže vyhradiť na posudzovanie riešenia protipožiarnej bezpečnosti v územnom konaní, stavebnom konaní alebo kolaudačnom konaní. Zároveň sa vypúšťa kompetencia ministerstva v súvislosti s posudzovaním umiestňovania technologických zariadení z dôvodu, že uvedené zariadenia sa budú posudzovať v rámci posudzovania stavieb.</w:t>
      </w:r>
    </w:p>
    <w:p w:rsidR="000A545D" w:rsidRPr="000A545D" w:rsidP="000A545D">
      <w:pPr>
        <w:bidi w:val="0"/>
        <w:spacing w:after="0" w:line="240" w:lineRule="auto"/>
        <w:jc w:val="both"/>
        <w:rPr>
          <w:rFonts w:ascii="Times New Roman" w:hAnsi="Times New Roman"/>
          <w:sz w:val="24"/>
          <w:szCs w:val="24"/>
        </w:rPr>
      </w:pPr>
    </w:p>
    <w:p w:rsidR="000A545D" w:rsidRPr="000A545D" w:rsidP="000A545D">
      <w:pPr>
        <w:bidi w:val="0"/>
        <w:spacing w:after="0" w:line="240" w:lineRule="auto"/>
        <w:jc w:val="both"/>
        <w:rPr>
          <w:rFonts w:ascii="Times New Roman" w:hAnsi="Times New Roman"/>
          <w:b/>
          <w:sz w:val="24"/>
          <w:szCs w:val="24"/>
        </w:rPr>
      </w:pPr>
      <w:r w:rsidRPr="000A545D">
        <w:rPr>
          <w:rFonts w:ascii="Times New Roman" w:hAnsi="Times New Roman"/>
          <w:b/>
          <w:sz w:val="24"/>
          <w:szCs w:val="24"/>
        </w:rPr>
        <w:t>K bodu 27 (§ 27 písm. d))</w:t>
      </w:r>
    </w:p>
    <w:p w:rsidR="000A545D" w:rsidRPr="000A545D" w:rsidP="000A545D">
      <w:pPr>
        <w:bidi w:val="0"/>
        <w:spacing w:after="0" w:line="240" w:lineRule="auto"/>
        <w:ind w:firstLine="709"/>
        <w:jc w:val="both"/>
        <w:rPr>
          <w:rFonts w:ascii="Times New Roman" w:hAnsi="Times New Roman"/>
          <w:sz w:val="24"/>
          <w:szCs w:val="24"/>
        </w:rPr>
      </w:pPr>
      <w:r w:rsidRPr="000A545D">
        <w:rPr>
          <w:rFonts w:ascii="Times New Roman" w:hAnsi="Times New Roman"/>
          <w:sz w:val="24"/>
          <w:szCs w:val="24"/>
        </w:rPr>
        <w:t>Navrhuje sa vypustiť kompetenciu krajského riaditeľstva Hasičského a záchranného zboru v súvislosti s posudzovaním umiestňovania technologických zariadení, a to z dôvodu,    že uvedené zariadenia sa budú posudzovať v rámci posudzovania stavieb. Zároveň sa navrhuje rozšíriť kompetenciu krajského riaditeľstva o možnosť realizácie kontrol dodržiavania povinností právnickej osoby a fyzickej osoby-podnikateľa, ktoré si vyhradí.</w:t>
      </w:r>
    </w:p>
    <w:p w:rsidR="000A545D" w:rsidRPr="000A545D" w:rsidP="000A545D">
      <w:pPr>
        <w:bidi w:val="0"/>
        <w:spacing w:after="0" w:line="240" w:lineRule="auto"/>
        <w:jc w:val="both"/>
        <w:rPr>
          <w:rFonts w:ascii="Times New Roman" w:hAnsi="Times New Roman"/>
          <w:b/>
          <w:sz w:val="24"/>
          <w:szCs w:val="24"/>
        </w:rPr>
      </w:pPr>
    </w:p>
    <w:p w:rsidR="000A545D" w:rsidRPr="000A545D" w:rsidP="000A545D">
      <w:pPr>
        <w:bidi w:val="0"/>
        <w:spacing w:after="0" w:line="240" w:lineRule="auto"/>
        <w:jc w:val="both"/>
        <w:rPr>
          <w:rFonts w:ascii="Times New Roman" w:hAnsi="Times New Roman"/>
          <w:sz w:val="24"/>
          <w:szCs w:val="24"/>
        </w:rPr>
      </w:pPr>
      <w:r w:rsidRPr="000A545D">
        <w:rPr>
          <w:rFonts w:ascii="Times New Roman" w:hAnsi="Times New Roman"/>
          <w:b/>
          <w:bCs/>
          <w:sz w:val="24"/>
          <w:szCs w:val="24"/>
        </w:rPr>
        <w:t>K bodu  28 (§ 28)</w:t>
      </w:r>
    </w:p>
    <w:p w:rsidR="000A545D" w:rsidRPr="000A545D" w:rsidP="000A545D">
      <w:pPr>
        <w:bidi w:val="0"/>
        <w:spacing w:after="0" w:line="240" w:lineRule="auto"/>
        <w:ind w:firstLine="708"/>
        <w:jc w:val="both"/>
        <w:rPr>
          <w:rFonts w:ascii="Times New Roman" w:hAnsi="Times New Roman"/>
          <w:spacing w:val="60"/>
          <w:sz w:val="24"/>
          <w:szCs w:val="24"/>
        </w:rPr>
      </w:pPr>
      <w:r w:rsidRPr="000A545D">
        <w:rPr>
          <w:rFonts w:ascii="Times New Roman" w:hAnsi="Times New Roman"/>
          <w:sz w:val="24"/>
          <w:szCs w:val="24"/>
        </w:rPr>
        <w:t>Navrhované zmeny súvisia s úpravou § 25 ods. 1, a to v súvislosti s kompetenciami okresného riaditeľstva Hasičského a záchranného zboru pri vykonávaní štátneho požiarneho dozoru; zároveň sa nanovo ustanovujú kompetencie okresného riaditeľstva Hasičského a záchranného zboru v rámci vykonávania štátneho požiarneho dozoru.</w:t>
      </w:r>
      <w:r w:rsidRPr="000A545D">
        <w:rPr>
          <w:rFonts w:ascii="Times New Roman" w:hAnsi="Times New Roman"/>
          <w:spacing w:val="60"/>
          <w:sz w:val="24"/>
          <w:szCs w:val="24"/>
        </w:rPr>
        <w:t xml:space="preserve"> </w:t>
      </w:r>
    </w:p>
    <w:p w:rsidR="000A545D" w:rsidRPr="000A545D" w:rsidP="000A545D">
      <w:pPr>
        <w:bidi w:val="0"/>
        <w:spacing w:after="0" w:line="240" w:lineRule="auto"/>
        <w:ind w:firstLine="708"/>
        <w:jc w:val="both"/>
        <w:rPr>
          <w:rFonts w:ascii="Times New Roman" w:hAnsi="Times New Roman"/>
          <w:spacing w:val="60"/>
          <w:sz w:val="24"/>
          <w:szCs w:val="24"/>
        </w:rPr>
      </w:pPr>
    </w:p>
    <w:p w:rsidR="000A545D" w:rsidRPr="000A545D" w:rsidP="000A545D">
      <w:pPr>
        <w:bidi w:val="0"/>
        <w:spacing w:after="0" w:line="240" w:lineRule="auto"/>
        <w:jc w:val="both"/>
        <w:rPr>
          <w:rFonts w:ascii="Times New Roman" w:hAnsi="Times New Roman"/>
          <w:b/>
          <w:sz w:val="24"/>
          <w:szCs w:val="24"/>
        </w:rPr>
      </w:pPr>
      <w:r w:rsidRPr="000A545D">
        <w:rPr>
          <w:rFonts w:ascii="Times New Roman" w:hAnsi="Times New Roman"/>
          <w:b/>
          <w:sz w:val="24"/>
          <w:szCs w:val="24"/>
        </w:rPr>
        <w:t>K bodu 29 (§ 31 ods. 1)</w:t>
      </w:r>
    </w:p>
    <w:p w:rsidR="000A545D" w:rsidRPr="000A545D" w:rsidP="000A545D">
      <w:pPr>
        <w:bidi w:val="0"/>
        <w:spacing w:after="0" w:line="240" w:lineRule="auto"/>
        <w:ind w:firstLine="709"/>
        <w:jc w:val="both"/>
        <w:rPr>
          <w:rFonts w:ascii="Times New Roman" w:hAnsi="Times New Roman"/>
          <w:sz w:val="24"/>
          <w:szCs w:val="24"/>
        </w:rPr>
      </w:pPr>
      <w:r w:rsidRPr="000A545D">
        <w:rPr>
          <w:rFonts w:ascii="Times New Roman" w:hAnsi="Times New Roman"/>
          <w:sz w:val="24"/>
          <w:szCs w:val="24"/>
        </w:rPr>
        <w:t>Ide o legislatívnotechnickú úpravu v nadväznosti na zrušenie koncesovaných živností v živnostenskom zákone. Naviac, takáto úprava vo vzťahu k živnostenskému zákonu je nadbytočná, pretože podmienky vykonávania činnosti v rámci živnosti upravuje živnostenský zákon a nie zákon o ochrane pred požiarmi.</w:t>
      </w:r>
    </w:p>
    <w:p w:rsidR="000A545D" w:rsidRPr="000A545D" w:rsidP="000A545D">
      <w:pPr>
        <w:bidi w:val="0"/>
        <w:spacing w:after="0" w:line="240" w:lineRule="auto"/>
        <w:jc w:val="both"/>
        <w:rPr>
          <w:rFonts w:ascii="Times New Roman" w:hAnsi="Times New Roman"/>
          <w:spacing w:val="60"/>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bodu 30 (§ 33 až § 35)</w:t>
      </w:r>
    </w:p>
    <w:p w:rsidR="00B91945" w:rsidP="00B91945">
      <w:pPr>
        <w:bidi w:val="0"/>
        <w:spacing w:after="0" w:line="240" w:lineRule="auto"/>
        <w:ind w:firstLine="708"/>
        <w:jc w:val="both"/>
        <w:rPr>
          <w:rFonts w:ascii="Times New Roman" w:hAnsi="Times New Roman"/>
          <w:bCs/>
          <w:sz w:val="24"/>
          <w:szCs w:val="24"/>
        </w:rPr>
      </w:pPr>
      <w:r w:rsidRPr="000A545D" w:rsidR="000A545D">
        <w:rPr>
          <w:rFonts w:ascii="Times New Roman" w:hAnsi="Times New Roman"/>
          <w:bCs/>
          <w:sz w:val="24"/>
          <w:szCs w:val="24"/>
        </w:rPr>
        <w:t xml:space="preserve">Navrhované znenie § 33 definuje základné úlohy a postavenie dobrovoľného hasičského zboru obce, a to najmä v súvislosti so zabezpečením jeho akcieschopnosti a podmienok, ktoré musí splniť v rámci zaradenia do celoplošného rozmiestnenia síl a prostriedkov v rámci okresu. </w:t>
      </w:r>
    </w:p>
    <w:p w:rsidR="00B91945" w:rsidP="00B91945">
      <w:pPr>
        <w:bidi w:val="0"/>
        <w:spacing w:after="0" w:line="240" w:lineRule="auto"/>
        <w:ind w:firstLine="708"/>
        <w:jc w:val="both"/>
        <w:rPr>
          <w:rFonts w:ascii="Times New Roman" w:eastAsia="Calibri" w:hAnsi="Times New Roman"/>
          <w:sz w:val="24"/>
          <w:szCs w:val="24"/>
        </w:rPr>
      </w:pPr>
      <w:r w:rsidRPr="000A545D" w:rsidR="000A545D">
        <w:rPr>
          <w:rFonts w:ascii="Times New Roman" w:hAnsi="Times New Roman"/>
          <w:bCs/>
          <w:sz w:val="24"/>
          <w:szCs w:val="24"/>
        </w:rPr>
        <w:t>Ustanovenie § 34 charakterizuje celoplošné rozmiestnenie síl a prostriedkov</w:t>
      </w:r>
      <w:r w:rsidRPr="000A545D" w:rsidR="000A545D">
        <w:rPr>
          <w:rFonts w:ascii="Times New Roman" w:eastAsia="Calibri" w:hAnsi="Times New Roman" w:hint="default"/>
          <w:sz w:val="24"/>
          <w:szCs w:val="24"/>
        </w:rPr>
        <w:t xml:space="preserve"> hasič</w:t>
      </w:r>
      <w:r w:rsidRPr="000A545D" w:rsidR="000A545D">
        <w:rPr>
          <w:rFonts w:ascii="Times New Roman" w:eastAsia="Calibri" w:hAnsi="Times New Roman" w:hint="default"/>
          <w:sz w:val="24"/>
          <w:szCs w:val="24"/>
        </w:rPr>
        <w:t>ský</w:t>
      </w:r>
      <w:r w:rsidRPr="000A545D" w:rsidR="000A545D">
        <w:rPr>
          <w:rFonts w:ascii="Times New Roman" w:eastAsia="Calibri" w:hAnsi="Times New Roman" w:hint="default"/>
          <w:sz w:val="24"/>
          <w:szCs w:val="24"/>
        </w:rPr>
        <w:t>ch jednotiek na ú</w:t>
      </w:r>
      <w:r w:rsidRPr="000A545D" w:rsidR="000A545D">
        <w:rPr>
          <w:rFonts w:ascii="Times New Roman" w:eastAsia="Calibri" w:hAnsi="Times New Roman" w:hint="default"/>
          <w:sz w:val="24"/>
          <w:szCs w:val="24"/>
        </w:rPr>
        <w:t>zemí</w:t>
      </w:r>
      <w:r w:rsidRPr="000A545D" w:rsidR="000A545D">
        <w:rPr>
          <w:rFonts w:ascii="Times New Roman" w:eastAsia="Calibri" w:hAnsi="Times New Roman" w:hint="default"/>
          <w:sz w:val="24"/>
          <w:szCs w:val="24"/>
        </w:rPr>
        <w:t xml:space="preserve"> Slovenskej republiky.</w:t>
      </w:r>
    </w:p>
    <w:p w:rsidR="00B91945" w:rsidP="00B91945">
      <w:pPr>
        <w:bidi w:val="0"/>
        <w:spacing w:after="0" w:line="240" w:lineRule="auto"/>
        <w:ind w:firstLine="708"/>
        <w:jc w:val="both"/>
        <w:rPr>
          <w:rFonts w:ascii="Times New Roman" w:hAnsi="Times New Roman"/>
          <w:bCs/>
          <w:sz w:val="24"/>
          <w:szCs w:val="24"/>
        </w:rPr>
      </w:pPr>
      <w:r w:rsidRPr="000A545D" w:rsidR="000A545D">
        <w:rPr>
          <w:rFonts w:ascii="Times New Roman" w:hAnsi="Times New Roman"/>
          <w:bCs/>
          <w:sz w:val="24"/>
          <w:szCs w:val="24"/>
        </w:rPr>
        <w:t>V navrhovanom ustanovení  § 35 sa nanovo upravujú povinnosti  a úlohy hasičskej jednotky súvisiace najmä s realizáciou zásahovej činnosti v nadväznosti na zmeny v ustanoveniach § 33 a 34.</w:t>
      </w:r>
    </w:p>
    <w:p w:rsidR="00B91945" w:rsidP="00B91945">
      <w:pPr>
        <w:bidi w:val="0"/>
        <w:spacing w:after="0" w:line="240" w:lineRule="auto"/>
        <w:ind w:firstLine="708"/>
        <w:jc w:val="both"/>
        <w:rPr>
          <w:rFonts w:ascii="Times New Roman" w:hAnsi="Times New Roman"/>
          <w:bCs/>
          <w:sz w:val="24"/>
          <w:szCs w:val="24"/>
        </w:rPr>
      </w:pPr>
    </w:p>
    <w:p w:rsidR="00B91945" w:rsidP="00B91945">
      <w:pPr>
        <w:bidi w:val="0"/>
        <w:spacing w:after="0" w:line="240" w:lineRule="auto"/>
        <w:jc w:val="both"/>
        <w:rPr>
          <w:rFonts w:ascii="Times New Roman" w:hAnsi="Times New Roman"/>
          <w:b/>
          <w:bCs/>
          <w:sz w:val="24"/>
          <w:szCs w:val="24"/>
        </w:rPr>
      </w:pPr>
      <w:r w:rsidRPr="000A545D" w:rsidR="000A545D">
        <w:rPr>
          <w:rFonts w:ascii="Times New Roman" w:hAnsi="Times New Roman"/>
          <w:b/>
          <w:bCs/>
          <w:sz w:val="24"/>
          <w:szCs w:val="24"/>
        </w:rPr>
        <w:t>K bodom 31 a 32 (§ 37 ods. 1 písm. a), § 37 ods. 4)</w:t>
      </w:r>
    </w:p>
    <w:p w:rsidR="00B91945" w:rsidP="00B91945">
      <w:pPr>
        <w:bidi w:val="0"/>
        <w:spacing w:after="0" w:line="240" w:lineRule="auto"/>
        <w:jc w:val="both"/>
        <w:rPr>
          <w:rFonts w:ascii="Times New Roman" w:hAnsi="Times New Roman"/>
          <w:bCs/>
          <w:sz w:val="24"/>
          <w:szCs w:val="24"/>
        </w:rPr>
      </w:pPr>
      <w:r w:rsidRPr="000A545D" w:rsidR="000A545D">
        <w:rPr>
          <w:rFonts w:ascii="Times New Roman" w:hAnsi="Times New Roman"/>
          <w:b/>
          <w:bCs/>
          <w:sz w:val="24"/>
          <w:szCs w:val="24"/>
        </w:rPr>
        <w:tab/>
      </w:r>
      <w:r w:rsidRPr="000A545D" w:rsidR="000A545D">
        <w:rPr>
          <w:rFonts w:ascii="Times New Roman" w:hAnsi="Times New Roman"/>
          <w:bCs/>
          <w:sz w:val="24"/>
          <w:szCs w:val="24"/>
        </w:rPr>
        <w:t>Navrhuje sa rozšírenie povinnosti zriaďovateľa hasičskej jednotky o zriadenie odborných služieb. Zároveň sa vypúšťa ustanovenie s určeným časovým limitom výjazdu hasičskej jednotky od ohlásenia udalosti, nakoľko tento limit vyplýva z požiadaviek              na akcieschopnosť dobrovoľného hasičského zboru obce v závislosti na jeho zaradení            do kategórie, ktoré vychádza z uznesenia vlády Slovenskej republiky  č. 655 zo 6. novembra 2013 k návrhu celoplošného rozmiestnenia síl a prostriedkov hasičských jednotiek na území Slovenskej republiky.</w:t>
      </w:r>
    </w:p>
    <w:p w:rsidR="00B91945" w:rsidP="00B91945">
      <w:pPr>
        <w:bidi w:val="0"/>
        <w:spacing w:after="0" w:line="240" w:lineRule="auto"/>
        <w:jc w:val="both"/>
        <w:rPr>
          <w:rFonts w:ascii="Times New Roman" w:hAnsi="Times New Roman"/>
          <w:bCs/>
          <w:sz w:val="24"/>
          <w:szCs w:val="24"/>
        </w:rPr>
      </w:pPr>
    </w:p>
    <w:p w:rsidR="00D15B62" w:rsidP="00D15B62">
      <w:pPr>
        <w:bidi w:val="0"/>
        <w:spacing w:after="0" w:line="240" w:lineRule="auto"/>
        <w:jc w:val="both"/>
        <w:rPr>
          <w:rFonts w:ascii="Times New Roman" w:hAnsi="Times New Roman"/>
          <w:b/>
          <w:bCs/>
          <w:sz w:val="24"/>
          <w:szCs w:val="24"/>
        </w:rPr>
      </w:pPr>
      <w:r w:rsidRPr="000A545D" w:rsidR="000A545D">
        <w:rPr>
          <w:rFonts w:ascii="Times New Roman" w:hAnsi="Times New Roman"/>
          <w:b/>
          <w:bCs/>
          <w:sz w:val="24"/>
          <w:szCs w:val="24"/>
        </w:rPr>
        <w:t>K bodu 33 (§ 39 ods. 1)</w:t>
      </w:r>
    </w:p>
    <w:p w:rsidR="000A545D" w:rsidRPr="000A545D" w:rsidP="00D15B62">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ab/>
      </w:r>
      <w:r w:rsidRPr="000A545D">
        <w:rPr>
          <w:rFonts w:ascii="Times New Roman" w:hAnsi="Times New Roman"/>
          <w:bCs/>
          <w:sz w:val="24"/>
          <w:szCs w:val="24"/>
        </w:rPr>
        <w:t>Navrhovanou zmenou sa vypúšťa povinnosť závodných hasičských zborov používať rovnošatu, ktorej náležitosti sú upravené zákonom.</w:t>
      </w:r>
    </w:p>
    <w:p w:rsidR="000A545D" w:rsidRPr="000A545D" w:rsidP="000A545D">
      <w:pPr>
        <w:keepNext/>
        <w:bidi w:val="0"/>
        <w:spacing w:after="0" w:line="240" w:lineRule="auto"/>
        <w:jc w:val="both"/>
        <w:outlineLvl w:val="7"/>
        <w:rPr>
          <w:rFonts w:ascii="Times New Roman" w:hAnsi="Times New Roman"/>
          <w:b/>
          <w:bCs/>
          <w:sz w:val="24"/>
          <w:szCs w:val="24"/>
        </w:rPr>
      </w:pPr>
      <w:r w:rsidRPr="000A545D">
        <w:rPr>
          <w:rFonts w:ascii="Times New Roman" w:hAnsi="Times New Roman"/>
          <w:b/>
          <w:bCs/>
          <w:sz w:val="24"/>
          <w:szCs w:val="24"/>
        </w:rPr>
        <w:t>K bodom 34, 35, 36 a 47 (§ 43 ods. 1, § 45 ods. 3, § 48 ods. 1 písm. a) a § 66 ods. 1 písm. a))</w:t>
      </w:r>
    </w:p>
    <w:p w:rsidR="000A545D" w:rsidRPr="000A545D" w:rsidP="000A545D">
      <w:pPr>
        <w:keepNext/>
        <w:bidi w:val="0"/>
        <w:spacing w:after="0" w:line="240" w:lineRule="auto"/>
        <w:jc w:val="both"/>
        <w:outlineLvl w:val="7"/>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 xml:space="preserve">Legislatívnotechnická úprava v súvislosti so vznikom </w:t>
      </w:r>
      <w:r w:rsidRPr="000A545D">
        <w:rPr>
          <w:rFonts w:ascii="Times New Roman" w:hAnsi="Times New Roman"/>
          <w:sz w:val="24"/>
          <w:szCs w:val="24"/>
        </w:rPr>
        <w:t>finančnej správy.</w:t>
      </w:r>
    </w:p>
    <w:p w:rsidR="000A545D" w:rsidRPr="000A545D" w:rsidP="000A545D">
      <w:pPr>
        <w:keepNext/>
        <w:bidi w:val="0"/>
        <w:spacing w:after="0" w:line="240" w:lineRule="auto"/>
        <w:jc w:val="both"/>
        <w:outlineLvl w:val="7"/>
        <w:rPr>
          <w:rFonts w:ascii="Times New Roman" w:hAnsi="Times New Roman"/>
          <w:b/>
          <w:bCs/>
          <w:sz w:val="24"/>
          <w:szCs w:val="24"/>
        </w:rPr>
      </w:pPr>
    </w:p>
    <w:p w:rsidR="000A545D" w:rsidRPr="000A545D" w:rsidP="000A545D">
      <w:pPr>
        <w:keepNext/>
        <w:bidi w:val="0"/>
        <w:spacing w:after="0" w:line="240" w:lineRule="auto"/>
        <w:jc w:val="both"/>
        <w:outlineLvl w:val="7"/>
        <w:rPr>
          <w:rFonts w:ascii="Times New Roman" w:hAnsi="Times New Roman"/>
          <w:b/>
          <w:bCs/>
          <w:sz w:val="24"/>
          <w:szCs w:val="24"/>
        </w:rPr>
      </w:pPr>
      <w:r w:rsidRPr="000A545D">
        <w:rPr>
          <w:rFonts w:ascii="Times New Roman" w:hAnsi="Times New Roman"/>
          <w:b/>
          <w:bCs/>
          <w:sz w:val="24"/>
          <w:szCs w:val="24"/>
        </w:rPr>
        <w:t>K bodom 37 a 40 (§ 59 ods. 1 a 59 ods. 2)</w:t>
      </w:r>
    </w:p>
    <w:p w:rsidR="000A545D" w:rsidRPr="000A545D" w:rsidP="000A545D">
      <w:pPr>
        <w:keepNext/>
        <w:bidi w:val="0"/>
        <w:spacing w:after="0" w:line="240" w:lineRule="auto"/>
        <w:jc w:val="both"/>
        <w:outlineLvl w:val="7"/>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Navrhuje sa rozšíriť okruh orgánov štátnej správy na úseku ochrany pred požiarmi, ktoré môžu ukladať pokuty právnickým osobám a fyzickým osobám-podnikateľom                za porušenie povinností na úseku ochrany pred požiarmi. V danom prípade ide o krajské riaditeľstvo Hasičského a záchranného zboru.</w:t>
      </w:r>
    </w:p>
    <w:p w:rsidR="000A545D" w:rsidRPr="000A545D" w:rsidP="000A545D">
      <w:pPr>
        <w:bidi w:val="0"/>
        <w:spacing w:after="0" w:line="240" w:lineRule="auto"/>
        <w:ind w:firstLine="709"/>
        <w:jc w:val="both"/>
        <w:rPr>
          <w:rFonts w:ascii="Times New Roman" w:hAnsi="Times New Roman"/>
          <w:sz w:val="24"/>
          <w:szCs w:val="24"/>
        </w:rPr>
      </w:pPr>
    </w:p>
    <w:p w:rsidR="000A545D" w:rsidRPr="000A545D" w:rsidP="000A545D">
      <w:pPr>
        <w:bidi w:val="0"/>
        <w:spacing w:after="0" w:line="240" w:lineRule="auto"/>
        <w:jc w:val="both"/>
        <w:rPr>
          <w:rFonts w:ascii="Times New Roman" w:hAnsi="Times New Roman"/>
          <w:b/>
          <w:sz w:val="24"/>
          <w:szCs w:val="24"/>
        </w:rPr>
      </w:pPr>
      <w:r w:rsidRPr="000A545D">
        <w:rPr>
          <w:rFonts w:ascii="Times New Roman" w:hAnsi="Times New Roman"/>
          <w:b/>
          <w:sz w:val="24"/>
          <w:szCs w:val="24"/>
        </w:rPr>
        <w:t>K bodom 38, 39, 41</w:t>
      </w:r>
      <w:r w:rsidRPr="000A545D">
        <w:rPr>
          <w:rFonts w:ascii="Times New Roman" w:hAnsi="Times New Roman"/>
          <w:b/>
          <w:bCs/>
          <w:sz w:val="24"/>
          <w:szCs w:val="24"/>
        </w:rPr>
        <w:t xml:space="preserve"> a 42 </w:t>
      </w:r>
      <w:r w:rsidRPr="000A545D">
        <w:rPr>
          <w:rFonts w:ascii="Times New Roman" w:hAnsi="Times New Roman"/>
          <w:b/>
          <w:sz w:val="24"/>
          <w:szCs w:val="24"/>
        </w:rPr>
        <w:t xml:space="preserve">(§ 59 ods. 1 písm. e) a m)  a  </w:t>
      </w:r>
      <w:r w:rsidRPr="000A545D">
        <w:rPr>
          <w:rFonts w:ascii="Times New Roman" w:hAnsi="Times New Roman"/>
          <w:b/>
          <w:bCs/>
          <w:sz w:val="24"/>
          <w:szCs w:val="24"/>
        </w:rPr>
        <w:t>§ 59  ods. 2 písm. a) a d))</w:t>
      </w:r>
    </w:p>
    <w:p w:rsidR="000A545D" w:rsidRPr="000A545D" w:rsidP="000A545D">
      <w:pPr>
        <w:bidi w:val="0"/>
        <w:spacing w:after="0" w:line="240" w:lineRule="auto"/>
        <w:ind w:firstLine="709"/>
        <w:jc w:val="both"/>
        <w:rPr>
          <w:rFonts w:ascii="Times New Roman" w:hAnsi="Times New Roman"/>
          <w:sz w:val="24"/>
          <w:szCs w:val="24"/>
        </w:rPr>
      </w:pPr>
      <w:r w:rsidRPr="000A545D">
        <w:rPr>
          <w:rFonts w:ascii="Times New Roman" w:hAnsi="Times New Roman"/>
          <w:sz w:val="24"/>
          <w:szCs w:val="24"/>
        </w:rPr>
        <w:t xml:space="preserve">Navrhovaná zmena súvisí so zavedením pojmu „požiarne zariadenia“. </w:t>
      </w:r>
    </w:p>
    <w:p w:rsidR="000A545D" w:rsidRPr="000A545D" w:rsidP="000A545D">
      <w:pPr>
        <w:bidi w:val="0"/>
        <w:spacing w:after="0" w:line="240" w:lineRule="auto"/>
        <w:ind w:firstLine="709"/>
        <w:jc w:val="both"/>
        <w:rPr>
          <w:rFonts w:ascii="Times New Roman" w:hAnsi="Times New Roman"/>
          <w:sz w:val="24"/>
          <w:szCs w:val="24"/>
        </w:rPr>
      </w:pPr>
    </w:p>
    <w:p w:rsidR="000A545D" w:rsidRPr="000A545D" w:rsidP="000A545D">
      <w:pPr>
        <w:keepNext/>
        <w:bidi w:val="0"/>
        <w:spacing w:after="0" w:line="240" w:lineRule="auto"/>
        <w:outlineLvl w:val="5"/>
        <w:rPr>
          <w:rFonts w:ascii="Times New Roman" w:hAnsi="Times New Roman"/>
          <w:b/>
          <w:bCs/>
          <w:sz w:val="24"/>
          <w:szCs w:val="24"/>
        </w:rPr>
      </w:pPr>
      <w:r w:rsidRPr="000A545D">
        <w:rPr>
          <w:rFonts w:ascii="Times New Roman" w:hAnsi="Times New Roman"/>
          <w:b/>
          <w:bCs/>
          <w:sz w:val="24"/>
          <w:szCs w:val="24"/>
        </w:rPr>
        <w:t>K bodu 43 (§ 59 ods. 2 písm. j))</w:t>
      </w:r>
    </w:p>
    <w:p w:rsidR="000A545D" w:rsidRPr="000A545D" w:rsidP="000A545D">
      <w:pPr>
        <w:keepNext/>
        <w:bidi w:val="0"/>
        <w:spacing w:after="0" w:line="240" w:lineRule="auto"/>
        <w:ind w:firstLine="708"/>
        <w:jc w:val="both"/>
        <w:outlineLvl w:val="7"/>
        <w:rPr>
          <w:rFonts w:ascii="Times New Roman" w:hAnsi="Times New Roman"/>
          <w:sz w:val="24"/>
          <w:szCs w:val="24"/>
        </w:rPr>
      </w:pPr>
      <w:r w:rsidRPr="000A545D">
        <w:rPr>
          <w:rFonts w:ascii="Times New Roman" w:hAnsi="Times New Roman"/>
          <w:sz w:val="24"/>
          <w:szCs w:val="24"/>
        </w:rPr>
        <w:t>Navrhovaná zmena súvisí s úpravou povinnosti právnickej osoby a fyzickej osoby-podnikateľa  pri spaľovaním horľavých látok na voľnom priestranstve bez súhlasu okresného riaditeľstva Hasičského a záchranného zboru.</w:t>
      </w:r>
    </w:p>
    <w:p w:rsidR="000A545D" w:rsidRPr="000A545D" w:rsidP="000A545D">
      <w:pPr>
        <w:keepNext/>
        <w:bidi w:val="0"/>
        <w:spacing w:after="0" w:line="240" w:lineRule="auto"/>
        <w:jc w:val="both"/>
        <w:outlineLvl w:val="7"/>
        <w:rPr>
          <w:rFonts w:ascii="Times New Roman" w:hAnsi="Times New Roman"/>
          <w:sz w:val="24"/>
          <w:szCs w:val="24"/>
        </w:rPr>
      </w:pPr>
    </w:p>
    <w:p w:rsidR="000A545D" w:rsidRPr="000A545D" w:rsidP="000A545D">
      <w:pPr>
        <w:keepNext/>
        <w:bidi w:val="0"/>
        <w:spacing w:after="0" w:line="240" w:lineRule="auto"/>
        <w:jc w:val="both"/>
        <w:outlineLvl w:val="7"/>
        <w:rPr>
          <w:rFonts w:ascii="Times New Roman" w:hAnsi="Times New Roman"/>
          <w:b/>
          <w:sz w:val="24"/>
          <w:szCs w:val="24"/>
        </w:rPr>
      </w:pPr>
      <w:r w:rsidRPr="000A545D">
        <w:rPr>
          <w:rFonts w:ascii="Times New Roman" w:hAnsi="Times New Roman"/>
          <w:b/>
          <w:sz w:val="24"/>
          <w:szCs w:val="24"/>
        </w:rPr>
        <w:t>K bodu 44 (§ 59 ods. 4 písm. c)a d))</w:t>
      </w:r>
    </w:p>
    <w:p w:rsidR="000A545D" w:rsidRPr="000A545D" w:rsidP="000A545D">
      <w:pPr>
        <w:keepNext/>
        <w:bidi w:val="0"/>
        <w:spacing w:after="0" w:line="240" w:lineRule="auto"/>
        <w:jc w:val="both"/>
        <w:outlineLvl w:val="7"/>
        <w:rPr>
          <w:rFonts w:ascii="Times New Roman" w:hAnsi="Times New Roman"/>
          <w:sz w:val="24"/>
          <w:szCs w:val="24"/>
        </w:rPr>
      </w:pPr>
      <w:r w:rsidRPr="000A545D">
        <w:rPr>
          <w:rFonts w:ascii="Times New Roman" w:hAnsi="Times New Roman"/>
          <w:b/>
          <w:sz w:val="24"/>
          <w:szCs w:val="24"/>
        </w:rPr>
        <w:tab/>
      </w:r>
      <w:r w:rsidRPr="000A545D">
        <w:rPr>
          <w:rFonts w:ascii="Times New Roman" w:hAnsi="Times New Roman"/>
          <w:sz w:val="24"/>
          <w:szCs w:val="24"/>
        </w:rPr>
        <w:t>Navrhuje sa zaviesť sankciu v prípade nesplnenia povinnosti v súvislosti so zaregistrovaním požiarnotechnického zariadenia a neplnením si povinností zhotoviteľa požiarnotechnického zariadenia.</w:t>
      </w:r>
    </w:p>
    <w:p w:rsidR="000A545D" w:rsidRPr="000A545D" w:rsidP="000A545D">
      <w:pPr>
        <w:keepNext/>
        <w:bidi w:val="0"/>
        <w:spacing w:after="0" w:line="240" w:lineRule="auto"/>
        <w:jc w:val="both"/>
        <w:outlineLvl w:val="7"/>
        <w:rPr>
          <w:rFonts w:ascii="Times New Roman" w:hAnsi="Times New Roman"/>
          <w:sz w:val="24"/>
          <w:szCs w:val="24"/>
        </w:rPr>
      </w:pPr>
    </w:p>
    <w:p w:rsidR="000A545D" w:rsidRPr="000A545D" w:rsidP="000A545D">
      <w:pPr>
        <w:keepNext/>
        <w:bidi w:val="0"/>
        <w:spacing w:after="0" w:line="240" w:lineRule="auto"/>
        <w:jc w:val="both"/>
        <w:outlineLvl w:val="7"/>
        <w:rPr>
          <w:rFonts w:ascii="Times New Roman" w:hAnsi="Times New Roman"/>
          <w:b/>
          <w:bCs/>
          <w:sz w:val="24"/>
          <w:szCs w:val="24"/>
        </w:rPr>
      </w:pPr>
      <w:r w:rsidRPr="000A545D">
        <w:rPr>
          <w:rFonts w:ascii="Times New Roman" w:hAnsi="Times New Roman"/>
          <w:b/>
          <w:bCs/>
          <w:sz w:val="24"/>
          <w:szCs w:val="24"/>
        </w:rPr>
        <w:t>K bodom 45 a 46 (§ 61 ods. 2 písm. a), § 61 ods. 3 písm. b))</w:t>
      </w:r>
    </w:p>
    <w:p w:rsidR="000A545D" w:rsidRPr="000A545D" w:rsidP="000A545D">
      <w:pPr>
        <w:bidi w:val="0"/>
        <w:spacing w:after="0" w:line="240" w:lineRule="auto"/>
        <w:ind w:firstLine="709"/>
        <w:jc w:val="both"/>
        <w:rPr>
          <w:rFonts w:ascii="Times New Roman" w:hAnsi="Times New Roman"/>
          <w:sz w:val="24"/>
          <w:szCs w:val="24"/>
        </w:rPr>
      </w:pPr>
      <w:r w:rsidRPr="000A545D">
        <w:rPr>
          <w:rFonts w:ascii="Times New Roman" w:hAnsi="Times New Roman"/>
          <w:sz w:val="24"/>
          <w:szCs w:val="24"/>
        </w:rPr>
        <w:t xml:space="preserve">Navrhovaná zmena súvisí so zavedením pojmu „požiarne zariadenia“. </w:t>
      </w:r>
    </w:p>
    <w:p w:rsidR="000A545D" w:rsidRPr="000A545D" w:rsidP="000A545D">
      <w:pPr>
        <w:bidi w:val="0"/>
        <w:spacing w:after="0" w:line="240" w:lineRule="auto"/>
        <w:ind w:firstLine="709"/>
        <w:jc w:val="both"/>
        <w:rPr>
          <w:rFonts w:ascii="Times New Roman" w:hAnsi="Times New Roman"/>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bodom 47 a 48 (§ 66 ods. 1 písm. a) a ods. 3))</w:t>
      </w:r>
    </w:p>
    <w:p w:rsidR="000A545D" w:rsidRPr="000A545D" w:rsidP="000A545D">
      <w:pPr>
        <w:bidi w:val="0"/>
        <w:spacing w:after="0" w:line="240" w:lineRule="auto"/>
        <w:ind w:firstLine="708"/>
        <w:jc w:val="both"/>
        <w:rPr>
          <w:rFonts w:ascii="Times New Roman" w:hAnsi="Times New Roman"/>
          <w:sz w:val="24"/>
          <w:szCs w:val="24"/>
        </w:rPr>
      </w:pPr>
      <w:r w:rsidRPr="000A545D">
        <w:rPr>
          <w:rFonts w:ascii="Times New Roman" w:hAnsi="Times New Roman"/>
          <w:bCs/>
          <w:sz w:val="24"/>
          <w:szCs w:val="24"/>
        </w:rPr>
        <w:t>Navrhuje sa</w:t>
      </w:r>
      <w:r w:rsidRPr="000A545D">
        <w:rPr>
          <w:rFonts w:ascii="Times New Roman" w:hAnsi="Times New Roman"/>
          <w:sz w:val="24"/>
          <w:szCs w:val="24"/>
        </w:rPr>
        <w:t xml:space="preserve">, aby podmienky výkonu požiarneho dozoru v objektoch finančnej správy upravilo osobitným predpisom Finančné riaditeľstvo Slovenskej republiky. </w:t>
      </w:r>
    </w:p>
    <w:p w:rsidR="000A545D" w:rsidRPr="000A545D" w:rsidP="000A545D">
      <w:pPr>
        <w:bidi w:val="0"/>
        <w:spacing w:after="0" w:line="240" w:lineRule="auto"/>
        <w:ind w:firstLine="708"/>
        <w:jc w:val="both"/>
        <w:rPr>
          <w:rFonts w:ascii="Times New Roman" w:hAnsi="Times New Roman"/>
          <w:b/>
          <w:bCs/>
          <w:sz w:val="24"/>
          <w:szCs w:val="24"/>
        </w:rPr>
      </w:pPr>
    </w:p>
    <w:p w:rsidR="000A545D" w:rsidRPr="000A545D" w:rsidP="000A545D">
      <w:pPr>
        <w:keepNext/>
        <w:bidi w:val="0"/>
        <w:spacing w:after="0" w:line="240" w:lineRule="auto"/>
        <w:jc w:val="both"/>
        <w:outlineLvl w:val="5"/>
        <w:rPr>
          <w:rFonts w:ascii="Times New Roman" w:hAnsi="Times New Roman"/>
          <w:b/>
          <w:sz w:val="24"/>
          <w:szCs w:val="24"/>
        </w:rPr>
      </w:pPr>
      <w:r w:rsidRPr="000A545D">
        <w:rPr>
          <w:rFonts w:ascii="Times New Roman" w:hAnsi="Times New Roman"/>
          <w:b/>
          <w:sz w:val="24"/>
          <w:szCs w:val="24"/>
        </w:rPr>
        <w:t>K bodu 49 (§ 71)</w:t>
      </w:r>
    </w:p>
    <w:p w:rsidR="000A545D" w:rsidRPr="000A545D" w:rsidP="000A545D">
      <w:pPr>
        <w:bidi w:val="0"/>
        <w:spacing w:after="0" w:line="240" w:lineRule="auto"/>
        <w:ind w:firstLine="284"/>
        <w:contextualSpacing/>
        <w:jc w:val="both"/>
        <w:rPr>
          <w:rFonts w:ascii="Times New Roman" w:hAnsi="Times New Roman"/>
          <w:sz w:val="24"/>
          <w:szCs w:val="24"/>
        </w:rPr>
      </w:pPr>
      <w:r w:rsidRPr="000A545D">
        <w:rPr>
          <w:rFonts w:ascii="Times New Roman" w:hAnsi="Times New Roman"/>
          <w:sz w:val="24"/>
          <w:szCs w:val="24"/>
        </w:rPr>
        <w:tab/>
        <w:t>Ide o legislatívnotechnickú úpravu súvisiacu so zmenou terminológie.</w:t>
      </w:r>
    </w:p>
    <w:p w:rsidR="000A545D" w:rsidRPr="000A545D" w:rsidP="000A545D">
      <w:pPr>
        <w:keepNext/>
        <w:bidi w:val="0"/>
        <w:spacing w:after="0" w:line="240" w:lineRule="auto"/>
        <w:outlineLvl w:val="5"/>
        <w:rPr>
          <w:rFonts w:ascii="Times New Roman" w:hAnsi="Times New Roman"/>
          <w:b/>
          <w:sz w:val="24"/>
          <w:szCs w:val="24"/>
        </w:rPr>
      </w:pPr>
    </w:p>
    <w:p w:rsidR="000A545D" w:rsidRPr="000A545D" w:rsidP="000A545D">
      <w:pPr>
        <w:keepNext/>
        <w:bidi w:val="0"/>
        <w:spacing w:after="0" w:line="240" w:lineRule="auto"/>
        <w:outlineLvl w:val="5"/>
        <w:rPr>
          <w:rFonts w:ascii="Times New Roman" w:hAnsi="Times New Roman"/>
          <w:b/>
          <w:sz w:val="24"/>
          <w:szCs w:val="24"/>
        </w:rPr>
      </w:pPr>
      <w:r w:rsidRPr="000A545D">
        <w:rPr>
          <w:rFonts w:ascii="Times New Roman" w:hAnsi="Times New Roman"/>
          <w:b/>
          <w:sz w:val="24"/>
          <w:szCs w:val="24"/>
        </w:rPr>
        <w:t>K bodu 50 (§ 72b)</w:t>
      </w:r>
    </w:p>
    <w:p w:rsidR="000A545D" w:rsidRPr="000A545D" w:rsidP="000A545D">
      <w:pPr>
        <w:pStyle w:val="ListParagraph"/>
        <w:widowControl w:val="0"/>
        <w:autoSpaceDE w:val="0"/>
        <w:autoSpaceDN w:val="0"/>
        <w:bidi w:val="0"/>
        <w:adjustRightInd w:val="0"/>
        <w:ind w:left="0"/>
        <w:jc w:val="both"/>
        <w:rPr>
          <w:rFonts w:ascii="Times New Roman" w:hAnsi="Times New Roman"/>
          <w:lang w:val="sk-SK"/>
        </w:rPr>
      </w:pPr>
      <w:r w:rsidRPr="000A545D">
        <w:rPr>
          <w:rFonts w:ascii="Times New Roman" w:hAnsi="Times New Roman"/>
          <w:b/>
        </w:rPr>
        <w:tab/>
      </w:r>
      <w:r w:rsidRPr="000A545D">
        <w:rPr>
          <w:rFonts w:ascii="Times New Roman" w:hAnsi="Times New Roman"/>
          <w:lang w:val="sk-SK"/>
        </w:rPr>
        <w:t xml:space="preserve">Navrhuje sa upraviť rozsah osobných a iných údajov spracúvaných na účely tohto zákona. </w:t>
      </w:r>
    </w:p>
    <w:p w:rsidR="000A545D" w:rsidRPr="000A545D" w:rsidP="000A545D">
      <w:pPr>
        <w:keepNext/>
        <w:bidi w:val="0"/>
        <w:spacing w:after="0" w:line="240" w:lineRule="auto"/>
        <w:jc w:val="both"/>
        <w:outlineLvl w:val="5"/>
        <w:rPr>
          <w:rFonts w:ascii="Times New Roman" w:hAnsi="Times New Roman"/>
          <w:sz w:val="24"/>
          <w:szCs w:val="24"/>
        </w:rPr>
      </w:pPr>
    </w:p>
    <w:p w:rsidR="000A545D" w:rsidRPr="000A545D" w:rsidP="000A545D">
      <w:pPr>
        <w:keepNext/>
        <w:bidi w:val="0"/>
        <w:spacing w:after="0" w:line="240" w:lineRule="auto"/>
        <w:jc w:val="both"/>
        <w:outlineLvl w:val="5"/>
        <w:rPr>
          <w:rFonts w:ascii="Times New Roman" w:hAnsi="Times New Roman"/>
          <w:b/>
          <w:sz w:val="24"/>
          <w:szCs w:val="24"/>
        </w:rPr>
      </w:pPr>
      <w:r w:rsidRPr="000A545D">
        <w:rPr>
          <w:rFonts w:ascii="Times New Roman" w:hAnsi="Times New Roman"/>
          <w:b/>
          <w:sz w:val="24"/>
          <w:szCs w:val="24"/>
        </w:rPr>
        <w:t>K bodu 51 (§ 73 )</w:t>
      </w:r>
    </w:p>
    <w:p w:rsidR="000A545D" w:rsidRPr="000A545D" w:rsidP="000A545D">
      <w:pPr>
        <w:keepNext/>
        <w:bidi w:val="0"/>
        <w:spacing w:after="0" w:line="240" w:lineRule="auto"/>
        <w:jc w:val="both"/>
        <w:outlineLvl w:val="5"/>
        <w:rPr>
          <w:rFonts w:ascii="Times New Roman" w:hAnsi="Times New Roman"/>
          <w:sz w:val="24"/>
          <w:szCs w:val="24"/>
        </w:rPr>
      </w:pPr>
      <w:r w:rsidRPr="000A545D">
        <w:rPr>
          <w:rFonts w:ascii="Times New Roman" w:hAnsi="Times New Roman"/>
          <w:b/>
          <w:sz w:val="24"/>
          <w:szCs w:val="24"/>
        </w:rPr>
        <w:tab/>
      </w:r>
      <w:r w:rsidRPr="000A545D">
        <w:rPr>
          <w:rFonts w:ascii="Times New Roman" w:hAnsi="Times New Roman"/>
          <w:sz w:val="24"/>
          <w:szCs w:val="24"/>
        </w:rPr>
        <w:t>Ide o legislatívnotechnickú úpravu spojenú so zmenou § 25.</w:t>
      </w:r>
    </w:p>
    <w:p w:rsidR="000A545D" w:rsidRPr="000A545D" w:rsidP="000A545D">
      <w:pPr>
        <w:keepNext/>
        <w:bidi w:val="0"/>
        <w:spacing w:after="0" w:line="240" w:lineRule="auto"/>
        <w:jc w:val="both"/>
        <w:outlineLvl w:val="5"/>
        <w:rPr>
          <w:rFonts w:ascii="Times New Roman" w:hAnsi="Times New Roman"/>
          <w:sz w:val="24"/>
          <w:szCs w:val="24"/>
        </w:rPr>
      </w:pPr>
    </w:p>
    <w:p w:rsidR="000A545D" w:rsidRPr="000A545D" w:rsidP="000A545D">
      <w:pPr>
        <w:keepNext/>
        <w:bidi w:val="0"/>
        <w:spacing w:after="0" w:line="240" w:lineRule="auto"/>
        <w:jc w:val="both"/>
        <w:outlineLvl w:val="5"/>
        <w:rPr>
          <w:rFonts w:ascii="Times New Roman" w:hAnsi="Times New Roman"/>
          <w:b/>
          <w:sz w:val="24"/>
          <w:szCs w:val="24"/>
        </w:rPr>
      </w:pPr>
      <w:r w:rsidRPr="000A545D">
        <w:rPr>
          <w:rFonts w:ascii="Times New Roman" w:hAnsi="Times New Roman"/>
          <w:b/>
          <w:sz w:val="24"/>
          <w:szCs w:val="24"/>
        </w:rPr>
        <w:t>K bodu 52 (§ 77b)</w:t>
      </w:r>
    </w:p>
    <w:p w:rsidR="000A545D" w:rsidRPr="000A545D" w:rsidP="000A545D">
      <w:pPr>
        <w:keepNext/>
        <w:bidi w:val="0"/>
        <w:spacing w:after="0" w:line="240" w:lineRule="auto"/>
        <w:ind w:firstLine="708"/>
        <w:jc w:val="both"/>
        <w:outlineLvl w:val="5"/>
        <w:rPr>
          <w:rFonts w:ascii="Times New Roman" w:hAnsi="Times New Roman"/>
          <w:bCs/>
          <w:sz w:val="24"/>
          <w:szCs w:val="24"/>
        </w:rPr>
      </w:pPr>
      <w:r w:rsidRPr="000A545D">
        <w:rPr>
          <w:rFonts w:ascii="Times New Roman" w:hAnsi="Times New Roman"/>
          <w:sz w:val="24"/>
          <w:szCs w:val="24"/>
        </w:rPr>
        <w:t>Navrhujú sa prechodné ustanovenia k navrhovaným úpravám v tomto zákone ku dňu nadobudnutia jeho účinnosti.</w:t>
      </w:r>
    </w:p>
    <w:p w:rsidR="000A545D" w:rsidRPr="000A545D" w:rsidP="000A545D">
      <w:pPr>
        <w:bidi w:val="0"/>
        <w:spacing w:after="0" w:line="240" w:lineRule="auto"/>
        <w:jc w:val="both"/>
        <w:rPr>
          <w:rFonts w:ascii="Times New Roman" w:hAnsi="Times New Roman"/>
          <w:sz w:val="24"/>
          <w:szCs w:val="24"/>
        </w:rPr>
      </w:pPr>
    </w:p>
    <w:p w:rsidR="000A545D" w:rsidRPr="000A545D" w:rsidP="000A545D">
      <w:pPr>
        <w:keepNext/>
        <w:bidi w:val="0"/>
        <w:spacing w:after="0" w:line="240" w:lineRule="auto"/>
        <w:jc w:val="both"/>
        <w:outlineLvl w:val="5"/>
        <w:rPr>
          <w:rFonts w:ascii="Times New Roman" w:hAnsi="Times New Roman"/>
          <w:b/>
          <w:sz w:val="24"/>
          <w:szCs w:val="24"/>
        </w:rPr>
      </w:pPr>
      <w:r w:rsidRPr="000A545D">
        <w:rPr>
          <w:rFonts w:ascii="Times New Roman" w:hAnsi="Times New Roman"/>
          <w:b/>
          <w:sz w:val="24"/>
          <w:szCs w:val="24"/>
        </w:rPr>
        <w:t xml:space="preserve">K bodom 53 a 54 </w:t>
      </w:r>
    </w:p>
    <w:p w:rsidR="000A545D" w:rsidRPr="000A545D" w:rsidP="000A545D">
      <w:pPr>
        <w:keepNext/>
        <w:bidi w:val="0"/>
        <w:spacing w:after="0" w:line="240" w:lineRule="auto"/>
        <w:jc w:val="both"/>
        <w:outlineLvl w:val="5"/>
        <w:rPr>
          <w:rFonts w:ascii="Times New Roman" w:hAnsi="Times New Roman"/>
          <w:sz w:val="24"/>
          <w:szCs w:val="24"/>
        </w:rPr>
      </w:pPr>
      <w:r w:rsidRPr="000A545D">
        <w:rPr>
          <w:rFonts w:ascii="Times New Roman" w:hAnsi="Times New Roman"/>
          <w:b/>
          <w:sz w:val="24"/>
          <w:szCs w:val="24"/>
        </w:rPr>
        <w:tab/>
      </w:r>
      <w:r w:rsidRPr="000A545D">
        <w:rPr>
          <w:rFonts w:ascii="Times New Roman" w:hAnsi="Times New Roman"/>
          <w:sz w:val="24"/>
          <w:szCs w:val="24"/>
        </w:rPr>
        <w:t>Ide o legislatívnotechnickú úpravu súvisiacu so zmenou používanej terminológie</w:t>
      </w:r>
      <w:r w:rsidRPr="000A545D">
        <w:rPr>
          <w:rFonts w:ascii="Times New Roman" w:eastAsia="Calibri" w:hAnsi="Times New Roman"/>
          <w:sz w:val="24"/>
          <w:szCs w:val="24"/>
        </w:rPr>
        <w:t>.</w:t>
      </w:r>
      <w:r w:rsidRPr="000A545D">
        <w:rPr>
          <w:rFonts w:ascii="Times New Roman" w:hAnsi="Times New Roman"/>
          <w:sz w:val="24"/>
          <w:szCs w:val="24"/>
        </w:rPr>
        <w:t xml:space="preserve"> </w:t>
      </w:r>
    </w:p>
    <w:p w:rsidR="000A545D" w:rsidRPr="000A545D" w:rsidP="000A545D">
      <w:pPr>
        <w:bidi w:val="0"/>
        <w:spacing w:after="0" w:line="240" w:lineRule="auto"/>
        <w:jc w:val="both"/>
        <w:rPr>
          <w:rFonts w:ascii="Times New Roman" w:hAnsi="Times New Roman"/>
          <w:sz w:val="24"/>
          <w:szCs w:val="24"/>
        </w:rPr>
      </w:pPr>
    </w:p>
    <w:p w:rsidR="000A545D" w:rsidRPr="000A545D" w:rsidP="000A545D">
      <w:pPr>
        <w:bidi w:val="0"/>
        <w:spacing w:after="0" w:line="240" w:lineRule="auto"/>
        <w:jc w:val="both"/>
        <w:rPr>
          <w:rFonts w:ascii="Times New Roman" w:hAnsi="Times New Roman"/>
          <w:sz w:val="24"/>
          <w:szCs w:val="24"/>
        </w:rPr>
      </w:pPr>
      <w:r w:rsidRPr="000A545D">
        <w:rPr>
          <w:rFonts w:ascii="Times New Roman" w:hAnsi="Times New Roman"/>
          <w:b/>
          <w:sz w:val="24"/>
          <w:szCs w:val="24"/>
          <w:u w:val="single"/>
        </w:rPr>
        <w:t>Čl. II</w:t>
      </w:r>
      <w:r w:rsidRPr="000A545D">
        <w:rPr>
          <w:rFonts w:ascii="Times New Roman" w:hAnsi="Times New Roman"/>
          <w:b/>
          <w:sz w:val="24"/>
          <w:szCs w:val="24"/>
        </w:rPr>
        <w:t xml:space="preserve"> (zákon o správnych poplatkoch)</w:t>
      </w:r>
    </w:p>
    <w:p w:rsidR="000A545D" w:rsidRPr="000A545D" w:rsidP="000A545D">
      <w:pPr>
        <w:pStyle w:val="ListParagraph"/>
        <w:widowControl w:val="0"/>
        <w:autoSpaceDE w:val="0"/>
        <w:autoSpaceDN w:val="0"/>
        <w:bidi w:val="0"/>
        <w:adjustRightInd w:val="0"/>
        <w:ind w:left="0"/>
        <w:jc w:val="both"/>
        <w:rPr>
          <w:rFonts w:ascii="Times New Roman" w:hAnsi="Times New Roman"/>
          <w:lang w:val="sk-SK"/>
        </w:rPr>
      </w:pPr>
      <w:r w:rsidRPr="000A545D">
        <w:rPr>
          <w:rFonts w:ascii="Times New Roman" w:hAnsi="Times New Roman"/>
        </w:rPr>
        <w:tab/>
      </w:r>
    </w:p>
    <w:p w:rsidR="000A545D" w:rsidRPr="000A545D" w:rsidP="000A545D">
      <w:pPr>
        <w:pStyle w:val="ListParagraph"/>
        <w:widowControl w:val="0"/>
        <w:autoSpaceDE w:val="0"/>
        <w:autoSpaceDN w:val="0"/>
        <w:bidi w:val="0"/>
        <w:adjustRightInd w:val="0"/>
        <w:ind w:left="0" w:firstLine="708"/>
        <w:jc w:val="both"/>
        <w:rPr>
          <w:rFonts w:ascii="Times New Roman" w:hAnsi="Times New Roman"/>
          <w:lang w:val="sk-SK"/>
        </w:rPr>
      </w:pPr>
      <w:r w:rsidRPr="000A545D">
        <w:rPr>
          <w:rFonts w:ascii="Times New Roman" w:hAnsi="Times New Roman"/>
          <w:lang w:val="sk-SK"/>
        </w:rPr>
        <w:t>Navrhuje sa zaviesť</w:t>
      </w:r>
      <w:r w:rsidRPr="000A545D">
        <w:rPr>
          <w:rFonts w:ascii="Times New Roman" w:eastAsia="Calibri" w:hAnsi="Times New Roman" w:hint="default"/>
          <w:lang w:val="sk-SK" w:eastAsia="en-US"/>
        </w:rPr>
        <w:t xml:space="preserve"> sprá</w:t>
      </w:r>
      <w:r w:rsidRPr="000A545D">
        <w:rPr>
          <w:rFonts w:ascii="Times New Roman" w:eastAsia="Calibri" w:hAnsi="Times New Roman" w:hint="default"/>
          <w:lang w:val="sk-SK" w:eastAsia="en-US"/>
        </w:rPr>
        <w:t>vne poplatky, ktoré</w:t>
      </w:r>
      <w:r w:rsidRPr="000A545D">
        <w:rPr>
          <w:rFonts w:ascii="Times New Roman" w:eastAsia="Calibri" w:hAnsi="Times New Roman" w:hint="default"/>
          <w:lang w:val="sk-SK" w:eastAsia="en-US"/>
        </w:rPr>
        <w:t xml:space="preserve"> budú</w:t>
      </w:r>
      <w:r w:rsidRPr="000A545D">
        <w:rPr>
          <w:rFonts w:ascii="Times New Roman" w:eastAsia="Calibri" w:hAnsi="Times New Roman" w:hint="default"/>
          <w:lang w:val="sk-SK" w:eastAsia="en-US"/>
        </w:rPr>
        <w:t xml:space="preserve"> vyberať</w:t>
      </w:r>
      <w:r w:rsidRPr="000A545D">
        <w:rPr>
          <w:rFonts w:ascii="Times New Roman" w:eastAsia="Calibri" w:hAnsi="Times New Roman" w:hint="default"/>
          <w:lang w:val="sk-SK" w:eastAsia="en-US"/>
        </w:rPr>
        <w:t xml:space="preserve"> orgá</w:t>
      </w:r>
      <w:r w:rsidRPr="000A545D">
        <w:rPr>
          <w:rFonts w:ascii="Times New Roman" w:eastAsia="Calibri" w:hAnsi="Times New Roman" w:hint="default"/>
          <w:lang w:val="sk-SK" w:eastAsia="en-US"/>
        </w:rPr>
        <w:t>ny š</w:t>
      </w:r>
      <w:r w:rsidRPr="000A545D">
        <w:rPr>
          <w:rFonts w:ascii="Times New Roman" w:eastAsia="Calibri" w:hAnsi="Times New Roman" w:hint="default"/>
          <w:lang w:val="sk-SK" w:eastAsia="en-US"/>
        </w:rPr>
        <w:t>tá</w:t>
      </w:r>
      <w:r w:rsidRPr="000A545D">
        <w:rPr>
          <w:rFonts w:ascii="Times New Roman" w:eastAsia="Calibri" w:hAnsi="Times New Roman" w:hint="default"/>
          <w:lang w:val="sk-SK" w:eastAsia="en-US"/>
        </w:rPr>
        <w:t>tnej sprá</w:t>
      </w:r>
      <w:r w:rsidRPr="000A545D">
        <w:rPr>
          <w:rFonts w:ascii="Times New Roman" w:eastAsia="Calibri" w:hAnsi="Times New Roman" w:hint="default"/>
          <w:lang w:val="sk-SK" w:eastAsia="en-US"/>
        </w:rPr>
        <w:t>vy             na ú</w:t>
      </w:r>
      <w:r w:rsidRPr="000A545D">
        <w:rPr>
          <w:rFonts w:ascii="Times New Roman" w:eastAsia="Calibri" w:hAnsi="Times New Roman" w:hint="default"/>
          <w:lang w:val="sk-SK" w:eastAsia="en-US"/>
        </w:rPr>
        <w:t>seku ochrany pred pož</w:t>
      </w:r>
      <w:r w:rsidRPr="000A545D">
        <w:rPr>
          <w:rFonts w:ascii="Times New Roman" w:eastAsia="Calibri" w:hAnsi="Times New Roman" w:hint="default"/>
          <w:lang w:val="sk-SK" w:eastAsia="en-US"/>
        </w:rPr>
        <w:t>iarmi pri vykoná</w:t>
      </w:r>
      <w:r w:rsidRPr="000A545D">
        <w:rPr>
          <w:rFonts w:ascii="Times New Roman" w:eastAsia="Calibri" w:hAnsi="Times New Roman" w:hint="default"/>
          <w:lang w:val="sk-SK" w:eastAsia="en-US"/>
        </w:rPr>
        <w:t>vaní</w:t>
      </w:r>
      <w:r w:rsidRPr="000A545D">
        <w:rPr>
          <w:rFonts w:ascii="Times New Roman" w:eastAsia="Calibri" w:hAnsi="Times New Roman" w:hint="default"/>
          <w:lang w:val="sk-SK" w:eastAsia="en-US"/>
        </w:rPr>
        <w:t xml:space="preserve"> niektorý</w:t>
      </w:r>
      <w:r w:rsidRPr="000A545D">
        <w:rPr>
          <w:rFonts w:ascii="Times New Roman" w:eastAsia="Calibri" w:hAnsi="Times New Roman" w:hint="default"/>
          <w:lang w:val="sk-SK" w:eastAsia="en-US"/>
        </w:rPr>
        <w:t>ch č</w:t>
      </w:r>
      <w:r w:rsidRPr="000A545D">
        <w:rPr>
          <w:rFonts w:ascii="Times New Roman" w:eastAsia="Calibri" w:hAnsi="Times New Roman" w:hint="default"/>
          <w:lang w:val="sk-SK" w:eastAsia="en-US"/>
        </w:rPr>
        <w:t>inností</w:t>
      </w:r>
      <w:r w:rsidRPr="000A545D">
        <w:rPr>
          <w:rFonts w:ascii="Times New Roman" w:eastAsia="Calibri" w:hAnsi="Times New Roman" w:hint="default"/>
          <w:lang w:val="sk-SK" w:eastAsia="en-US"/>
        </w:rPr>
        <w:t>. Pô</w:t>
      </w:r>
      <w:r w:rsidRPr="000A545D">
        <w:rPr>
          <w:rFonts w:ascii="Times New Roman" w:eastAsia="Calibri" w:hAnsi="Times New Roman" w:hint="default"/>
          <w:lang w:val="sk-SK" w:eastAsia="en-US"/>
        </w:rPr>
        <w:t>jde najmä</w:t>
      </w:r>
      <w:r w:rsidRPr="000A545D">
        <w:rPr>
          <w:rFonts w:ascii="Times New Roman" w:eastAsia="Calibri" w:hAnsi="Times New Roman" w:hint="default"/>
          <w:lang w:val="sk-SK" w:eastAsia="en-US"/>
        </w:rPr>
        <w:t xml:space="preserve"> o </w:t>
      </w:r>
      <w:r w:rsidRPr="000A545D">
        <w:rPr>
          <w:rFonts w:ascii="Times New Roman" w:eastAsia="Calibri" w:hAnsi="Times New Roman" w:hint="default"/>
          <w:lang w:val="sk-SK" w:eastAsia="en-US"/>
        </w:rPr>
        <w:t>spoplatnenie ú</w:t>
      </w:r>
      <w:r w:rsidRPr="000A545D">
        <w:rPr>
          <w:rFonts w:ascii="Times New Roman" w:eastAsia="Calibri" w:hAnsi="Times New Roman" w:hint="default"/>
          <w:lang w:val="sk-SK" w:eastAsia="en-US"/>
        </w:rPr>
        <w:t xml:space="preserve">konov </w:t>
      </w:r>
      <w:r w:rsidRPr="000A545D">
        <w:rPr>
          <w:rFonts w:ascii="Times New Roman" w:eastAsia="Calibri" w:hAnsi="Times New Roman" w:hint="default"/>
          <w:lang w:val="sk-SK" w:eastAsia="en-US"/>
        </w:rPr>
        <w:t>spojený</w:t>
      </w:r>
      <w:r w:rsidRPr="000A545D">
        <w:rPr>
          <w:rFonts w:ascii="Times New Roman" w:eastAsia="Calibri" w:hAnsi="Times New Roman" w:hint="default"/>
          <w:lang w:val="sk-SK" w:eastAsia="en-US"/>
        </w:rPr>
        <w:t>ch s </w:t>
      </w:r>
      <w:r w:rsidRPr="000A545D">
        <w:rPr>
          <w:rFonts w:ascii="Times New Roman" w:hAnsi="Times New Roman"/>
          <w:lang w:val="sk-SK"/>
        </w:rPr>
        <w:t>vykonaním skúšky na získanie osvedčenia o odbornej spôsobilosti, vydanie osvedčenia o odbornej spôsobilosti alebo konaním o udelenie oprávnenia na vykonávanie odbornej prípravy rovnako, ako na iných úsekoch štátnej správy.</w:t>
      </w:r>
    </w:p>
    <w:p w:rsidR="000A545D" w:rsidRPr="000A545D" w:rsidP="000A545D">
      <w:pPr>
        <w:bidi w:val="0"/>
        <w:spacing w:after="0" w:line="240" w:lineRule="auto"/>
        <w:jc w:val="both"/>
        <w:rPr>
          <w:rFonts w:ascii="Times New Roman" w:hAnsi="Times New Roman"/>
          <w:b/>
          <w:bCs/>
          <w:sz w:val="24"/>
          <w:szCs w:val="24"/>
          <w:u w:val="single"/>
        </w:rPr>
      </w:pPr>
    </w:p>
    <w:p w:rsidR="000A545D" w:rsidRPr="000A545D" w:rsidP="000A545D">
      <w:pPr>
        <w:bidi w:val="0"/>
        <w:spacing w:after="0" w:line="240" w:lineRule="auto"/>
        <w:jc w:val="both"/>
        <w:rPr>
          <w:rFonts w:ascii="Times New Roman" w:hAnsi="Times New Roman"/>
          <w:b/>
          <w:bCs/>
          <w:sz w:val="24"/>
          <w:szCs w:val="24"/>
          <w:u w:val="single"/>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u w:val="single"/>
        </w:rPr>
        <w:t>Čl. III</w:t>
      </w:r>
      <w:r w:rsidRPr="000A545D">
        <w:rPr>
          <w:rFonts w:ascii="Times New Roman" w:hAnsi="Times New Roman"/>
          <w:b/>
          <w:bCs/>
          <w:sz w:val="24"/>
          <w:szCs w:val="24"/>
        </w:rPr>
        <w:t xml:space="preserve"> (zákon o Hasičskom a záchrannom zbore)</w:t>
      </w:r>
    </w:p>
    <w:p w:rsid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K bodom 1 až 4</w:t>
      </w:r>
    </w:p>
    <w:p w:rsidR="000A545D" w:rsidRPr="000A545D" w:rsidP="000A545D">
      <w:pPr>
        <w:bidi w:val="0"/>
        <w:spacing w:after="0" w:line="240" w:lineRule="auto"/>
        <w:jc w:val="both"/>
        <w:rPr>
          <w:rFonts w:ascii="Times New Roman" w:hAnsi="Times New Roman"/>
          <w:bCs/>
          <w:sz w:val="24"/>
          <w:szCs w:val="24"/>
        </w:rPr>
      </w:pPr>
      <w:r w:rsidRPr="000A545D">
        <w:rPr>
          <w:rFonts w:ascii="Times New Roman" w:hAnsi="Times New Roman"/>
          <w:b/>
          <w:bCs/>
          <w:sz w:val="24"/>
          <w:szCs w:val="24"/>
        </w:rPr>
        <w:tab/>
      </w:r>
      <w:r w:rsidRPr="000A545D">
        <w:rPr>
          <w:rFonts w:ascii="Times New Roman" w:hAnsi="Times New Roman"/>
          <w:bCs/>
          <w:sz w:val="24"/>
          <w:szCs w:val="24"/>
        </w:rPr>
        <w:t>Ide o</w:t>
      </w:r>
      <w:r w:rsidRPr="000A545D">
        <w:rPr>
          <w:rFonts w:ascii="Times New Roman" w:hAnsi="Times New Roman"/>
          <w:b/>
          <w:bCs/>
          <w:sz w:val="24"/>
          <w:szCs w:val="24"/>
        </w:rPr>
        <w:t xml:space="preserve"> </w:t>
      </w:r>
      <w:r w:rsidRPr="000A545D">
        <w:rPr>
          <w:rFonts w:ascii="Times New Roman" w:hAnsi="Times New Roman"/>
          <w:bCs/>
          <w:sz w:val="24"/>
          <w:szCs w:val="24"/>
        </w:rPr>
        <w:t xml:space="preserve">legislatívnotechnickú úpravu niektorých ustanovení </w:t>
      </w:r>
      <w:r w:rsidRPr="000A545D">
        <w:rPr>
          <w:rFonts w:ascii="Times New Roman" w:hAnsi="Times New Roman"/>
          <w:sz w:val="24"/>
          <w:szCs w:val="24"/>
        </w:rPr>
        <w:t xml:space="preserve"> zákona v súvislosti so zjednotením terminológie v zákone o ochrane pred požiarmi, kde bol zavedený pojem „nežiaduca udalosť</w:t>
      </w:r>
      <w:r w:rsidRPr="000A545D">
        <w:rPr>
          <w:rFonts w:ascii="Times New Roman" w:hAnsi="Times New Roman"/>
          <w:bCs/>
          <w:sz w:val="24"/>
          <w:szCs w:val="24"/>
        </w:rPr>
        <w:t xml:space="preserve">“, ktorý nahradil doteraz používané slovné spojenie </w:t>
      </w:r>
      <w:r w:rsidRPr="000A545D">
        <w:rPr>
          <w:rFonts w:ascii="Times New Roman" w:hAnsi="Times New Roman"/>
          <w:sz w:val="24"/>
          <w:szCs w:val="24"/>
        </w:rPr>
        <w:t>„živelné pohromy a iné mimoriadne udalosti“.</w:t>
      </w:r>
      <w:r w:rsidRPr="000A545D">
        <w:rPr>
          <w:rFonts w:ascii="Times New Roman" w:hAnsi="Times New Roman"/>
          <w:bCs/>
          <w:sz w:val="24"/>
          <w:szCs w:val="24"/>
        </w:rPr>
        <w:t xml:space="preserve"> </w:t>
      </w:r>
    </w:p>
    <w:p w:rsidR="000A545D" w:rsidRPr="000A545D" w:rsidP="000A545D">
      <w:pPr>
        <w:bidi w:val="0"/>
        <w:spacing w:after="0" w:line="240" w:lineRule="auto"/>
        <w:jc w:val="both"/>
        <w:rPr>
          <w:rFonts w:ascii="Times New Roman" w:hAnsi="Times New Roman"/>
          <w:bCs/>
          <w:sz w:val="24"/>
          <w:szCs w:val="24"/>
        </w:rPr>
      </w:pP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u w:val="single"/>
        </w:rPr>
        <w:t>Čl. IV</w:t>
      </w:r>
      <w:r w:rsidRPr="000A545D">
        <w:rPr>
          <w:rFonts w:ascii="Times New Roman" w:hAnsi="Times New Roman"/>
          <w:b/>
          <w:bCs/>
          <w:sz w:val="24"/>
          <w:szCs w:val="24"/>
        </w:rPr>
        <w:t xml:space="preserve"> (zákon o Dobrovoľnej požiarnej ochrane Slovenskej republiky)</w:t>
      </w:r>
    </w:p>
    <w:p w:rsidR="000A545D" w:rsidRPr="000A545D" w:rsidP="000A545D">
      <w:pPr>
        <w:bidi w:val="0"/>
        <w:spacing w:after="0" w:line="240" w:lineRule="auto"/>
        <w:jc w:val="both"/>
        <w:rPr>
          <w:rFonts w:ascii="Times New Roman" w:hAnsi="Times New Roman"/>
          <w:b/>
          <w:bCs/>
          <w:sz w:val="24"/>
          <w:szCs w:val="24"/>
        </w:rPr>
      </w:pPr>
    </w:p>
    <w:p w:rsidR="000A545D" w:rsidRPr="000A545D" w:rsidP="000A545D">
      <w:pPr>
        <w:bidi w:val="0"/>
        <w:spacing w:after="0" w:line="240" w:lineRule="auto"/>
        <w:jc w:val="both"/>
        <w:rPr>
          <w:rStyle w:val="PlaceholderText"/>
          <w:b/>
          <w:color w:val="000000"/>
          <w:sz w:val="24"/>
          <w:szCs w:val="24"/>
        </w:rPr>
      </w:pPr>
      <w:r w:rsidRPr="000A545D">
        <w:rPr>
          <w:rStyle w:val="PlaceholderText"/>
          <w:b/>
          <w:color w:val="000000"/>
          <w:sz w:val="24"/>
          <w:szCs w:val="24"/>
        </w:rPr>
        <w:t>K bodom 1 až 4</w:t>
      </w:r>
    </w:p>
    <w:p w:rsidR="000A545D" w:rsidRPr="000A545D" w:rsidP="000A545D">
      <w:pPr>
        <w:bidi w:val="0"/>
        <w:spacing w:after="0" w:line="240" w:lineRule="auto"/>
        <w:jc w:val="both"/>
        <w:rPr>
          <w:rStyle w:val="PlaceholderText"/>
          <w:color w:val="000000"/>
          <w:sz w:val="24"/>
          <w:szCs w:val="24"/>
        </w:rPr>
      </w:pPr>
      <w:r w:rsidRPr="000A545D">
        <w:rPr>
          <w:rStyle w:val="PlaceholderText"/>
          <w:color w:val="000000"/>
          <w:sz w:val="24"/>
          <w:szCs w:val="24"/>
        </w:rPr>
        <w:tab/>
        <w:t xml:space="preserve">Navrhuje sa zákonom ustanoviť základný rámec finančnej podpory, ktorú poskytuje Dobrovoľná požiarna ochrana SR jednotlivým dobrovoľným hasičským zborom obce a iným občianskym združeniam z finančných prostriedkov získaných z dotácie zo štátneho rozpočtu. </w:t>
      </w:r>
      <w:r w:rsidRPr="000A545D">
        <w:rPr>
          <w:rStyle w:val="PlaceholderText"/>
          <w:sz w:val="24"/>
          <w:szCs w:val="24"/>
        </w:rPr>
        <w:t>Tieto prostriedky teda Dobrovoľná požiarna ochrana SR prerozdeľuje v súlade s finančným mechanizmom, ktorý vychádza z</w:t>
      </w:r>
      <w:r w:rsidRPr="000A545D">
        <w:rPr>
          <w:rStyle w:val="PlaceholderText"/>
          <w:color w:val="000000"/>
          <w:sz w:val="24"/>
          <w:szCs w:val="24"/>
        </w:rPr>
        <w:t> vládou SR schváleného Návrhu celoplošného rozmiestnenia síl a prostriedkov hasičských jednotiek na území SR (uznesenie č. 655 zo 6. novembra 2013). Tieto prostriedky slúžiace najmä na zabezpečenie akcieschopnosti dobrovoľných hasičských zborov obce budú s ohľadom na predpokladané a skutočné potreby a konkrétne výjazdy poskytované viacerými formami:</w:t>
      </w:r>
    </w:p>
    <w:p w:rsidR="000A545D" w:rsidRPr="000A545D" w:rsidP="000A545D">
      <w:pPr>
        <w:bidi w:val="0"/>
        <w:spacing w:after="0" w:line="240" w:lineRule="auto"/>
        <w:ind w:left="284" w:hanging="284"/>
        <w:jc w:val="both"/>
        <w:rPr>
          <w:rStyle w:val="PlaceholderText"/>
          <w:color w:val="000000"/>
          <w:sz w:val="24"/>
          <w:szCs w:val="24"/>
        </w:rPr>
      </w:pPr>
      <w:r w:rsidRPr="000A545D">
        <w:rPr>
          <w:rStyle w:val="PlaceholderText"/>
          <w:color w:val="000000"/>
          <w:sz w:val="24"/>
          <w:szCs w:val="24"/>
        </w:rPr>
        <w:t>a) paušálna finančná dotácia poskytnutá raz za príslušný kalendárny rok,</w:t>
      </w:r>
    </w:p>
    <w:p w:rsidR="000A545D" w:rsidRPr="000A545D" w:rsidP="000A545D">
      <w:pPr>
        <w:bidi w:val="0"/>
        <w:spacing w:after="0" w:line="240" w:lineRule="auto"/>
        <w:ind w:left="284" w:hanging="284"/>
        <w:jc w:val="both"/>
        <w:rPr>
          <w:rStyle w:val="PlaceholderText"/>
          <w:color w:val="000000"/>
          <w:sz w:val="24"/>
          <w:szCs w:val="24"/>
        </w:rPr>
      </w:pPr>
      <w:r w:rsidRPr="000A545D">
        <w:rPr>
          <w:rStyle w:val="PlaceholderText"/>
          <w:color w:val="000000"/>
          <w:sz w:val="24"/>
          <w:szCs w:val="24"/>
        </w:rPr>
        <w:t>b) refundácia nákladov za uskutočnený výjazd mimo obce na základe pokynu operačného strediska Hasičského a záchranného zboru,</w:t>
      </w:r>
    </w:p>
    <w:p w:rsidR="000A545D" w:rsidRPr="000A545D" w:rsidP="000A545D">
      <w:pPr>
        <w:bidi w:val="0"/>
        <w:spacing w:after="0" w:line="240" w:lineRule="auto"/>
        <w:ind w:left="284" w:hanging="284"/>
        <w:jc w:val="both"/>
        <w:rPr>
          <w:rStyle w:val="PlaceholderText"/>
          <w:color w:val="000000"/>
          <w:sz w:val="24"/>
          <w:szCs w:val="24"/>
        </w:rPr>
      </w:pPr>
      <w:r w:rsidRPr="000A545D">
        <w:rPr>
          <w:rStyle w:val="PlaceholderText"/>
          <w:color w:val="000000"/>
          <w:sz w:val="24"/>
          <w:szCs w:val="24"/>
        </w:rPr>
        <w:t>c) finančné dary.</w:t>
      </w:r>
    </w:p>
    <w:p w:rsidR="000A545D" w:rsidRPr="000A545D" w:rsidP="000A545D">
      <w:pPr>
        <w:bidi w:val="0"/>
        <w:spacing w:after="0" w:line="240" w:lineRule="auto"/>
        <w:ind w:firstLine="720"/>
        <w:jc w:val="both"/>
        <w:rPr>
          <w:rStyle w:val="PlaceholderText"/>
          <w:color w:val="000000"/>
          <w:sz w:val="24"/>
          <w:szCs w:val="24"/>
        </w:rPr>
      </w:pPr>
      <w:r w:rsidRPr="000A545D">
        <w:rPr>
          <w:rStyle w:val="PlaceholderText"/>
          <w:color w:val="000000"/>
          <w:sz w:val="24"/>
          <w:szCs w:val="24"/>
        </w:rPr>
        <w:t>Paušálna finančná dotácia bude poskytovaná najmä na finančné a materiálno-technické zabezpečenie dobrovoľných hasičských zborov obce, odbornej prípravy veliteľov, strojníkov a členov dobrovoľných hasičských zborov obce a na zabezpečenie osobných ochranných pracovných prostriedkov.</w:t>
      </w:r>
    </w:p>
    <w:p w:rsidR="000A545D" w:rsidRPr="000A545D" w:rsidP="000A545D">
      <w:pPr>
        <w:bidi w:val="0"/>
        <w:spacing w:after="0" w:line="240" w:lineRule="auto"/>
        <w:ind w:firstLine="720"/>
        <w:jc w:val="both"/>
        <w:rPr>
          <w:rStyle w:val="PlaceholderText"/>
          <w:color w:val="000000"/>
          <w:sz w:val="24"/>
          <w:szCs w:val="24"/>
        </w:rPr>
      </w:pPr>
      <w:r w:rsidRPr="000A545D">
        <w:rPr>
          <w:rStyle w:val="PlaceholderText"/>
          <w:color w:val="000000"/>
          <w:sz w:val="24"/>
          <w:szCs w:val="24"/>
        </w:rPr>
        <w:t>Za refundáciu nákladov za uskutočnený výjazd sa považujú náklady na pohonné hmoty spotrebované hasičskou technikou a technickými prostriedkami pri zásahu a hodinová „náhrada za riziko“ člena dobrovoľného hasičského zboru obce.</w:t>
      </w:r>
    </w:p>
    <w:p w:rsidR="000A545D" w:rsidRPr="000A545D" w:rsidP="000A545D">
      <w:pPr>
        <w:bidi w:val="0"/>
        <w:spacing w:after="0" w:line="240" w:lineRule="auto"/>
        <w:ind w:firstLine="720"/>
        <w:jc w:val="both"/>
        <w:rPr>
          <w:rStyle w:val="PlaceholderText"/>
          <w:color w:val="000000"/>
          <w:sz w:val="24"/>
          <w:szCs w:val="24"/>
        </w:rPr>
      </w:pPr>
      <w:r w:rsidRPr="000A545D">
        <w:rPr>
          <w:rStyle w:val="PlaceholderText"/>
          <w:color w:val="000000"/>
          <w:sz w:val="24"/>
          <w:szCs w:val="24"/>
        </w:rPr>
        <w:t>Samotnú výšku paušálnej zložky finančnej podpory a ďalšie podrobnosti o jej poskytovaní ustanoví vykonávacia vyhláška Ministerstva vnútra SR.</w:t>
      </w:r>
    </w:p>
    <w:p w:rsidR="000A545D" w:rsidRPr="000A545D" w:rsidP="000A545D">
      <w:pPr>
        <w:bidi w:val="0"/>
        <w:spacing w:after="0" w:line="240" w:lineRule="auto"/>
        <w:jc w:val="both"/>
        <w:rPr>
          <w:rStyle w:val="PlaceholderText"/>
          <w:color w:val="000000"/>
          <w:sz w:val="24"/>
          <w:szCs w:val="24"/>
        </w:rPr>
      </w:pPr>
      <w:r w:rsidRPr="000A545D">
        <w:rPr>
          <w:rStyle w:val="PlaceholderText"/>
          <w:color w:val="000000"/>
          <w:sz w:val="24"/>
          <w:szCs w:val="24"/>
        </w:rPr>
        <w:t> </w:t>
      </w:r>
    </w:p>
    <w:p w:rsidR="000A545D" w:rsidRPr="000A545D" w:rsidP="000A545D">
      <w:pPr>
        <w:bidi w:val="0"/>
        <w:spacing w:after="0" w:line="240" w:lineRule="auto"/>
        <w:jc w:val="both"/>
        <w:rPr>
          <w:rFonts w:ascii="Times New Roman" w:hAnsi="Times New Roman"/>
          <w:b/>
          <w:bCs/>
          <w:sz w:val="24"/>
          <w:szCs w:val="24"/>
        </w:rPr>
      </w:pPr>
      <w:r w:rsidRPr="000A545D">
        <w:rPr>
          <w:rFonts w:ascii="Times New Roman" w:hAnsi="Times New Roman"/>
          <w:b/>
          <w:bCs/>
          <w:sz w:val="24"/>
          <w:szCs w:val="24"/>
        </w:rPr>
        <w:t>Čl. V (účinnosť)</w:t>
      </w:r>
    </w:p>
    <w:p w:rsidR="000A545D" w:rsidRPr="000A545D" w:rsidP="000A545D">
      <w:pPr>
        <w:widowControl w:val="0"/>
        <w:autoSpaceDE w:val="0"/>
        <w:autoSpaceDN w:val="0"/>
        <w:bidi w:val="0"/>
        <w:adjustRightInd w:val="0"/>
        <w:spacing w:after="0" w:line="240" w:lineRule="auto"/>
        <w:ind w:firstLine="708"/>
        <w:jc w:val="both"/>
        <w:rPr>
          <w:rFonts w:ascii="Times New Roman" w:hAnsi="Times New Roman"/>
          <w:sz w:val="24"/>
          <w:szCs w:val="24"/>
        </w:rPr>
      </w:pPr>
      <w:r w:rsidRPr="000A545D">
        <w:rPr>
          <w:rFonts w:ascii="Times New Roman" w:hAnsi="Times New Roman"/>
          <w:sz w:val="24"/>
          <w:szCs w:val="24"/>
        </w:rPr>
        <w:t>Navrhuje sa nadobudnutie účinnosti zákona 1. septembra 2015, okrem čl. I § 11d ods. 1 v bode 15, ktorý nadobúda účinnosť 1. januára 2016.</w:t>
      </w:r>
    </w:p>
    <w:p w:rsidR="000A545D" w:rsidRPr="000A545D" w:rsidP="000A545D">
      <w:pPr>
        <w:bidi w:val="0"/>
        <w:spacing w:line="240" w:lineRule="auto"/>
        <w:ind w:firstLine="708"/>
        <w:jc w:val="both"/>
        <w:rPr>
          <w:rFonts w:ascii="Times New Roman" w:hAnsi="Times New Roman"/>
          <w:sz w:val="24"/>
          <w:szCs w:val="24"/>
        </w:rPr>
      </w:pPr>
    </w:p>
    <w:p w:rsidR="000A545D" w:rsidRPr="000A545D" w:rsidP="000A545D">
      <w:pPr>
        <w:bidi w:val="0"/>
        <w:spacing w:line="240" w:lineRule="auto"/>
        <w:ind w:firstLine="708"/>
        <w:jc w:val="both"/>
        <w:rPr>
          <w:rFonts w:ascii="Times New Roman" w:hAnsi="Times New Roman"/>
          <w:sz w:val="24"/>
          <w:szCs w:val="24"/>
        </w:rPr>
      </w:pPr>
    </w:p>
    <w:p w:rsidR="000A545D" w:rsidRPr="000A545D" w:rsidP="000A545D">
      <w:pPr>
        <w:bidi w:val="0"/>
        <w:spacing w:line="240" w:lineRule="auto"/>
        <w:ind w:firstLine="708"/>
        <w:jc w:val="both"/>
        <w:rPr>
          <w:rFonts w:ascii="Times New Roman" w:hAnsi="Times New Roman"/>
          <w:sz w:val="24"/>
          <w:szCs w:val="24"/>
        </w:rPr>
      </w:pPr>
    </w:p>
    <w:p w:rsidR="000A545D" w:rsidRPr="000A545D" w:rsidP="000A545D">
      <w:pPr>
        <w:bidi w:val="0"/>
        <w:spacing w:line="240" w:lineRule="auto"/>
        <w:ind w:firstLine="708"/>
        <w:jc w:val="both"/>
        <w:rPr>
          <w:rFonts w:ascii="Times New Roman" w:hAnsi="Times New Roman"/>
          <w:sz w:val="24"/>
          <w:szCs w:val="24"/>
        </w:rPr>
      </w:pPr>
    </w:p>
    <w:p w:rsidR="001632DC">
      <w:pPr>
        <w:bidi w:val="0"/>
      </w:pPr>
    </w:p>
    <w:p w:rsidR="001632DC" w:rsidRPr="008E7A6D" w:rsidP="001632DC">
      <w:pPr>
        <w:pStyle w:val="NoSpacing"/>
        <w:bidi w:val="0"/>
        <w:ind w:firstLine="708"/>
        <w:jc w:val="both"/>
        <w:rPr>
          <w:rFonts w:ascii="Times New Roman" w:hAnsi="Times New Roman"/>
          <w:color w:val="000000"/>
          <w:sz w:val="24"/>
          <w:szCs w:val="24"/>
        </w:rPr>
      </w:pPr>
      <w:r w:rsidRPr="008E7A6D">
        <w:rPr>
          <w:rFonts w:ascii="Times New Roman" w:hAnsi="Times New Roman"/>
          <w:color w:val="000000"/>
          <w:sz w:val="24"/>
          <w:szCs w:val="24"/>
        </w:rPr>
        <w:t xml:space="preserve">Schválené na rokovaní vlády Slovenskej republiky </w:t>
      </w:r>
      <w:r>
        <w:rPr>
          <w:rFonts w:ascii="Times New Roman" w:hAnsi="Times New Roman"/>
          <w:color w:val="000000"/>
          <w:sz w:val="24"/>
          <w:szCs w:val="24"/>
        </w:rPr>
        <w:t>18</w:t>
      </w:r>
      <w:r w:rsidRPr="008E7A6D">
        <w:rPr>
          <w:rFonts w:ascii="Times New Roman" w:hAnsi="Times New Roman"/>
          <w:color w:val="000000"/>
          <w:sz w:val="24"/>
          <w:szCs w:val="24"/>
        </w:rPr>
        <w:t xml:space="preserve">. </w:t>
      </w:r>
      <w:r>
        <w:rPr>
          <w:rFonts w:ascii="Times New Roman" w:hAnsi="Times New Roman"/>
          <w:color w:val="000000"/>
          <w:sz w:val="24"/>
          <w:szCs w:val="24"/>
        </w:rPr>
        <w:t>februára 2015.</w:t>
      </w:r>
    </w:p>
    <w:p w:rsidR="001632DC" w:rsidRPr="008E7A6D" w:rsidP="001632DC">
      <w:pPr>
        <w:pStyle w:val="NoSpacing"/>
        <w:bidi w:val="0"/>
        <w:jc w:val="both"/>
        <w:rPr>
          <w:rFonts w:ascii="Times New Roman" w:hAnsi="Times New Roman"/>
          <w:color w:val="000000"/>
          <w:sz w:val="24"/>
          <w:szCs w:val="24"/>
        </w:rPr>
      </w:pPr>
    </w:p>
    <w:p w:rsidR="001632DC" w:rsidRPr="008E7A6D" w:rsidP="001632DC">
      <w:pPr>
        <w:pStyle w:val="NoSpacing"/>
        <w:bidi w:val="0"/>
        <w:jc w:val="both"/>
        <w:rPr>
          <w:rFonts w:ascii="Times New Roman" w:hAnsi="Times New Roman"/>
          <w:color w:val="000000"/>
          <w:sz w:val="24"/>
          <w:szCs w:val="24"/>
        </w:rPr>
      </w:pPr>
    </w:p>
    <w:p w:rsidR="001632DC" w:rsidP="001632DC">
      <w:pPr>
        <w:pStyle w:val="NoSpacing"/>
        <w:bidi w:val="0"/>
        <w:jc w:val="both"/>
        <w:rPr>
          <w:rFonts w:ascii="Times New Roman" w:hAnsi="Times New Roman"/>
          <w:color w:val="000000"/>
          <w:sz w:val="24"/>
          <w:szCs w:val="24"/>
        </w:rPr>
      </w:pPr>
    </w:p>
    <w:p w:rsidR="000A545D" w:rsidRPr="008E7A6D" w:rsidP="001632DC">
      <w:pPr>
        <w:pStyle w:val="NoSpacing"/>
        <w:bidi w:val="0"/>
        <w:jc w:val="both"/>
        <w:rPr>
          <w:rFonts w:ascii="Times New Roman" w:hAnsi="Times New Roman"/>
          <w:color w:val="000000"/>
          <w:sz w:val="24"/>
          <w:szCs w:val="24"/>
        </w:rPr>
      </w:pPr>
    </w:p>
    <w:p w:rsidR="001632DC" w:rsidRPr="008E7A6D" w:rsidP="001632DC">
      <w:pPr>
        <w:pStyle w:val="NoSpacing"/>
        <w:bidi w:val="0"/>
        <w:jc w:val="both"/>
        <w:rPr>
          <w:rFonts w:ascii="Times New Roman" w:hAnsi="Times New Roman"/>
          <w:color w:val="000000"/>
          <w:sz w:val="24"/>
          <w:szCs w:val="24"/>
        </w:rPr>
      </w:pPr>
    </w:p>
    <w:p w:rsidR="001632DC" w:rsidRPr="002B1C34" w:rsidP="001632DC">
      <w:pPr>
        <w:bidi w:val="0"/>
        <w:spacing w:after="0" w:line="240" w:lineRule="auto"/>
        <w:jc w:val="both"/>
        <w:rPr>
          <w:rFonts w:ascii="Times New Roman" w:hAnsi="Times New Roman"/>
          <w:color w:val="000000"/>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r>
        <w:rPr>
          <w:rFonts w:ascii="Times New Roman" w:hAnsi="Times New Roman"/>
          <w:b/>
          <w:bCs/>
          <w:sz w:val="24"/>
          <w:szCs w:val="24"/>
        </w:rPr>
        <w:t xml:space="preserve">Robert Fico </w:t>
      </w:r>
      <w:r w:rsidR="0061605F">
        <w:rPr>
          <w:rFonts w:ascii="Times New Roman" w:hAnsi="Times New Roman"/>
          <w:b/>
          <w:bCs/>
          <w:sz w:val="24"/>
          <w:szCs w:val="24"/>
        </w:rPr>
        <w:t>v. r.</w:t>
      </w:r>
    </w:p>
    <w:p w:rsidR="001632DC" w:rsidRPr="002B1C34" w:rsidP="001632DC">
      <w:pPr>
        <w:bidi w:val="0"/>
        <w:spacing w:after="0" w:line="240" w:lineRule="auto"/>
        <w:ind w:firstLine="3828"/>
        <w:jc w:val="center"/>
        <w:rPr>
          <w:rFonts w:ascii="Times New Roman" w:hAnsi="Times New Roman"/>
          <w:b/>
          <w:bCs/>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predseda vlády</w:t>
      </w:r>
    </w:p>
    <w:p w:rsidR="001632DC" w:rsidRPr="002B1C34" w:rsidP="001632DC">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Slovenskej republiky</w:t>
      </w:r>
    </w:p>
    <w:p w:rsidR="001632DC" w:rsidRPr="002B1C34" w:rsidP="001632DC">
      <w:pPr>
        <w:bidi w:val="0"/>
        <w:spacing w:after="0" w:line="240" w:lineRule="auto"/>
        <w:ind w:firstLine="3828"/>
        <w:jc w:val="center"/>
        <w:rPr>
          <w:rFonts w:ascii="Times New Roman" w:hAnsi="Times New Roman"/>
          <w:b/>
          <w:bCs/>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Robert Kaliňák</w:t>
      </w:r>
      <w:r>
        <w:rPr>
          <w:rFonts w:ascii="Times New Roman" w:hAnsi="Times New Roman"/>
          <w:b/>
          <w:bCs/>
          <w:sz w:val="24"/>
          <w:szCs w:val="24"/>
        </w:rPr>
        <w:t xml:space="preserve"> </w:t>
      </w:r>
      <w:r w:rsidR="0061605F">
        <w:rPr>
          <w:rFonts w:ascii="Times New Roman" w:hAnsi="Times New Roman"/>
          <w:b/>
          <w:bCs/>
          <w:sz w:val="24"/>
          <w:szCs w:val="24"/>
        </w:rPr>
        <w:t>v. r.</w:t>
      </w:r>
    </w:p>
    <w:p w:rsidR="001632DC" w:rsidRPr="002B1C34" w:rsidP="001632DC">
      <w:pPr>
        <w:bidi w:val="0"/>
        <w:spacing w:after="0" w:line="240" w:lineRule="auto"/>
        <w:ind w:firstLine="3828"/>
        <w:jc w:val="center"/>
        <w:rPr>
          <w:rFonts w:ascii="Times New Roman" w:hAnsi="Times New Roman"/>
          <w:b/>
          <w:bCs/>
          <w:sz w:val="24"/>
          <w:szCs w:val="24"/>
        </w:rPr>
      </w:pPr>
    </w:p>
    <w:p w:rsidR="001632DC" w:rsidRPr="002B1C34" w:rsidP="001632DC">
      <w:pPr>
        <w:bidi w:val="0"/>
        <w:spacing w:after="0" w:line="240" w:lineRule="auto"/>
        <w:ind w:firstLine="3828"/>
        <w:jc w:val="center"/>
        <w:rPr>
          <w:rFonts w:ascii="Times New Roman" w:hAnsi="Times New Roman"/>
          <w:b/>
          <w:bCs/>
          <w:sz w:val="24"/>
          <w:szCs w:val="24"/>
        </w:rPr>
      </w:pPr>
      <w:r w:rsidRPr="002B1C34">
        <w:rPr>
          <w:rFonts w:ascii="Times New Roman" w:hAnsi="Times New Roman"/>
          <w:b/>
          <w:bCs/>
          <w:sz w:val="24"/>
          <w:szCs w:val="24"/>
        </w:rPr>
        <w:t>podpredseda vlády a minister vnútra</w:t>
      </w:r>
    </w:p>
    <w:p w:rsidR="001632DC" w:rsidRPr="002B1C34" w:rsidP="001632DC">
      <w:pPr>
        <w:bidi w:val="0"/>
        <w:spacing w:after="0" w:line="240" w:lineRule="auto"/>
        <w:ind w:firstLine="3828"/>
        <w:jc w:val="center"/>
        <w:rPr>
          <w:rFonts w:ascii="Times New Roman" w:hAnsi="Times New Roman"/>
          <w:color w:val="000000"/>
          <w:sz w:val="24"/>
          <w:szCs w:val="24"/>
        </w:rPr>
      </w:pPr>
      <w:r w:rsidRPr="002B1C34">
        <w:rPr>
          <w:rFonts w:ascii="Times New Roman" w:hAnsi="Times New Roman"/>
          <w:b/>
          <w:bCs/>
          <w:sz w:val="24"/>
          <w:szCs w:val="24"/>
        </w:rPr>
        <w:t>Slovenskej republiky</w:t>
      </w:r>
    </w:p>
    <w:p w:rsidR="001632DC" w:rsidP="001632DC">
      <w:pPr>
        <w:bidi w:val="0"/>
        <w:spacing w:after="0" w:line="240" w:lineRule="auto"/>
        <w:ind w:firstLine="708"/>
        <w:jc w:val="both"/>
        <w:rPr>
          <w:rFonts w:ascii="Times New Roman" w:hAnsi="Times New Roman"/>
          <w:sz w:val="24"/>
          <w:szCs w:val="24"/>
        </w:rPr>
      </w:pPr>
    </w:p>
    <w:p w:rsidR="001632DC">
      <w:pPr>
        <w:bidi w:val="0"/>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EUAlbertina-ReguItal-Identity-H">
    <w:panose1 w:val="00000000000000000000"/>
    <w:charset w:val="80"/>
    <w:family w:val="auto"/>
    <w:pitch w:val="default"/>
    <w:sig w:usb0="00000000" w:usb1="00000000" w:usb2="00000000" w:usb3="00000000" w:csb0="00020000" w:csb1="00000000"/>
  </w:font>
  <w:font w:name="@EUAlbertina-ReguItal-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D5" w:rsidP="00E12A39">
    <w:pPr>
      <w:pStyle w:val="Footer"/>
      <w:framePr w:wrap="around" w:vAnchor="text" w:hAnchor="margin" w:xAlign="right"/>
      <w:bidi w:val="0"/>
      <w:rPr>
        <w:rStyle w:val="PageNumber"/>
        <w:rFonts w:ascii="Times New Roman" w:hAnsi="Times New Roman"/>
      </w:rPr>
    </w:pPr>
    <w:r w:rsidR="00B91945">
      <w:rPr>
        <w:rStyle w:val="PageNumber"/>
        <w:rFonts w:ascii="Times New Roman" w:hAnsi="Times New Roman"/>
      </w:rPr>
      <w:fldChar w:fldCharType="begin"/>
    </w:r>
    <w:r w:rsidR="00B91945">
      <w:rPr>
        <w:rStyle w:val="PageNumber"/>
        <w:rFonts w:ascii="Times New Roman" w:hAnsi="Times New Roman"/>
      </w:rPr>
      <w:instrText xml:space="preserve">PAGE  </w:instrText>
    </w:r>
    <w:r w:rsidR="00B91945">
      <w:rPr>
        <w:rStyle w:val="PageNumber"/>
        <w:rFonts w:ascii="Times New Roman" w:hAnsi="Times New Roman"/>
      </w:rPr>
      <w:fldChar w:fldCharType="separate"/>
    </w:r>
    <w:r w:rsidR="00B91945">
      <w:rPr>
        <w:rStyle w:val="PageNumber"/>
        <w:rFonts w:ascii="Times New Roman" w:hAnsi="Times New Roman"/>
      </w:rPr>
      <w:fldChar w:fldCharType="end"/>
    </w:r>
  </w:p>
  <w:p w:rsidR="003332D5" w:rsidP="00C7190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D5" w:rsidP="00E12A39">
    <w:pPr>
      <w:pStyle w:val="Footer"/>
      <w:framePr w:wrap="around" w:vAnchor="text" w:hAnchor="margin" w:xAlign="right"/>
      <w:bidi w:val="0"/>
      <w:rPr>
        <w:rStyle w:val="PageNumber"/>
        <w:rFonts w:ascii="Times New Roman" w:hAnsi="Times New Roman"/>
      </w:rPr>
    </w:pPr>
    <w:r w:rsidR="00B91945">
      <w:rPr>
        <w:rStyle w:val="PageNumber"/>
        <w:rFonts w:ascii="Times New Roman" w:hAnsi="Times New Roman"/>
      </w:rPr>
      <w:fldChar w:fldCharType="begin"/>
    </w:r>
    <w:r w:rsidR="00B91945">
      <w:rPr>
        <w:rStyle w:val="PageNumber"/>
        <w:rFonts w:ascii="Times New Roman" w:hAnsi="Times New Roman"/>
      </w:rPr>
      <w:instrText xml:space="preserve">PAGE  </w:instrText>
    </w:r>
    <w:r w:rsidR="00B91945">
      <w:rPr>
        <w:rStyle w:val="PageNumber"/>
        <w:rFonts w:ascii="Times New Roman" w:hAnsi="Times New Roman"/>
      </w:rPr>
      <w:fldChar w:fldCharType="separate"/>
    </w:r>
    <w:r w:rsidR="00421818">
      <w:rPr>
        <w:rStyle w:val="PageNumber"/>
        <w:rFonts w:ascii="Times New Roman" w:hAnsi="Times New Roman"/>
        <w:noProof/>
      </w:rPr>
      <w:t>1</w:t>
    </w:r>
    <w:r w:rsidR="00B91945">
      <w:rPr>
        <w:rStyle w:val="PageNumber"/>
        <w:rFonts w:ascii="Times New Roman" w:hAnsi="Times New Roman"/>
      </w:rPr>
      <w:fldChar w:fldCharType="end"/>
    </w:r>
  </w:p>
  <w:p w:rsidR="003332D5" w:rsidP="00C7190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BBD"/>
    <w:multiLevelType w:val="hybridMultilevel"/>
    <w:tmpl w:val="D974DD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5AE29F6"/>
    <w:multiLevelType w:val="hybridMultilevel"/>
    <w:tmpl w:val="9208BBAE"/>
    <w:lvl w:ilvl="0">
      <w:start w:val="1"/>
      <w:numFmt w:val="decimal"/>
      <w:lvlText w:val="%1."/>
      <w:lvlJc w:val="left"/>
      <w:pPr>
        <w:ind w:left="1068" w:hanging="708"/>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5BA2AE5"/>
    <w:multiLevelType w:val="hybridMultilevel"/>
    <w:tmpl w:val="D0C46CB0"/>
    <w:lvl w:ilvl="0">
      <w:start w:val="10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E132E3"/>
    <w:rsid w:val="000A0722"/>
    <w:rsid w:val="000A36DB"/>
    <w:rsid w:val="000A545D"/>
    <w:rsid w:val="001632DC"/>
    <w:rsid w:val="00234ADB"/>
    <w:rsid w:val="00287F09"/>
    <w:rsid w:val="002B1C34"/>
    <w:rsid w:val="003332D5"/>
    <w:rsid w:val="00392DDC"/>
    <w:rsid w:val="00421818"/>
    <w:rsid w:val="004A35D7"/>
    <w:rsid w:val="004B7E51"/>
    <w:rsid w:val="00544DEB"/>
    <w:rsid w:val="00615A4A"/>
    <w:rsid w:val="0061605F"/>
    <w:rsid w:val="007C3F9E"/>
    <w:rsid w:val="007E3E61"/>
    <w:rsid w:val="00811DBA"/>
    <w:rsid w:val="008679E6"/>
    <w:rsid w:val="008A04D9"/>
    <w:rsid w:val="008E7A6D"/>
    <w:rsid w:val="00911664"/>
    <w:rsid w:val="00931E06"/>
    <w:rsid w:val="00B1307A"/>
    <w:rsid w:val="00B91945"/>
    <w:rsid w:val="00C70B80"/>
    <w:rsid w:val="00C71903"/>
    <w:rsid w:val="00CE23C4"/>
    <w:rsid w:val="00D15B62"/>
    <w:rsid w:val="00E12A39"/>
    <w:rsid w:val="00E132E3"/>
    <w:rsid w:val="00EB0859"/>
    <w:rsid w:val="00ED07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C"/>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1632DC"/>
    <w:pPr>
      <w:framePr w:wrap="auto"/>
      <w:widowControl/>
      <w:suppressAutoHyphens/>
      <w:autoSpaceDE/>
      <w:autoSpaceDN/>
      <w:adjustRightInd/>
      <w:ind w:left="0" w:right="0"/>
      <w:jc w:val="left"/>
      <w:textAlignment w:val="auto"/>
    </w:pPr>
    <w:rPr>
      <w:rFonts w:cs="Times New Roman"/>
      <w:sz w:val="20"/>
      <w:szCs w:val="20"/>
      <w:rtl w:val="0"/>
      <w:cs w:val="0"/>
      <w:lang w:val="sk-SK" w:eastAsia="ar-SA" w:bidi="ar-SA"/>
    </w:rPr>
  </w:style>
  <w:style w:type="paragraph" w:styleId="BodyTextIndent2">
    <w:name w:val="Body Text Indent 2"/>
    <w:basedOn w:val="Normal"/>
    <w:link w:val="BodyTextIndent2Char"/>
    <w:rsid w:val="001632DC"/>
    <w:pPr>
      <w:spacing w:after="0" w:line="240" w:lineRule="auto"/>
      <w:ind w:firstLine="708"/>
      <w:jc w:val="both"/>
    </w:pPr>
    <w:rPr>
      <w:rFonts w:ascii="Arial" w:hAnsi="Arial" w:cs="Arial"/>
      <w:sz w:val="24"/>
      <w:szCs w:val="24"/>
      <w:lang w:eastAsia="sk-SK"/>
    </w:rPr>
  </w:style>
  <w:style w:type="character" w:customStyle="1" w:styleId="BodyTextIndent2Char">
    <w:name w:val="Body Text Indent 2 Char"/>
    <w:basedOn w:val="DefaultParagraphFont"/>
    <w:link w:val="BodyTextIndent2"/>
    <w:locked/>
    <w:rsid w:val="001632DC"/>
    <w:rPr>
      <w:rFonts w:ascii="Arial" w:hAnsi="Arial" w:cs="Arial"/>
      <w:sz w:val="24"/>
      <w:szCs w:val="24"/>
      <w:rtl w:val="0"/>
      <w:cs w:val="0"/>
      <w:lang w:val="x-none" w:eastAsia="sk-SK"/>
    </w:rPr>
  </w:style>
  <w:style w:type="paragraph" w:styleId="Subtitle">
    <w:name w:val="Subtitle"/>
    <w:basedOn w:val="Normal"/>
    <w:link w:val="SubtitleChar"/>
    <w:qFormat/>
    <w:rsid w:val="001632DC"/>
    <w:pPr>
      <w:spacing w:after="0" w:line="240" w:lineRule="auto"/>
      <w:jc w:val="both"/>
    </w:pPr>
    <w:rPr>
      <w:rFonts w:ascii="Times New Roman" w:hAnsi="Times New Roman"/>
      <w:b/>
      <w:bCs/>
      <w:noProof/>
      <w:sz w:val="24"/>
      <w:szCs w:val="24"/>
      <w:lang w:eastAsia="sk-SK"/>
    </w:rPr>
  </w:style>
  <w:style w:type="character" w:customStyle="1" w:styleId="SubtitleChar">
    <w:name w:val="Subtitle Char"/>
    <w:basedOn w:val="DefaultParagraphFont"/>
    <w:link w:val="Subtitle"/>
    <w:locked/>
    <w:rsid w:val="001632DC"/>
    <w:rPr>
      <w:rFonts w:ascii="Times New Roman" w:hAnsi="Times New Roman" w:cs="Times New Roman"/>
      <w:b/>
      <w:bCs/>
      <w:noProof/>
      <w:sz w:val="24"/>
      <w:szCs w:val="24"/>
      <w:rtl w:val="0"/>
      <w:cs w:val="0"/>
      <w:lang w:eastAsia="sk-SK"/>
    </w:rPr>
  </w:style>
  <w:style w:type="paragraph" w:styleId="ListParagraph">
    <w:name w:val="List Paragraph"/>
    <w:basedOn w:val="Normal"/>
    <w:uiPriority w:val="34"/>
    <w:qFormat/>
    <w:rsid w:val="001632DC"/>
    <w:pPr>
      <w:spacing w:after="0" w:line="240" w:lineRule="auto"/>
      <w:ind w:left="708"/>
      <w:jc w:val="left"/>
    </w:pPr>
    <w:rPr>
      <w:rFonts w:ascii="Times New Roman" w:hAnsi="Times New Roman"/>
      <w:sz w:val="24"/>
      <w:szCs w:val="24"/>
      <w:lang w:val="cs-CZ" w:eastAsia="cs-CZ"/>
    </w:rPr>
  </w:style>
  <w:style w:type="character" w:styleId="Strong">
    <w:name w:val="Strong"/>
    <w:uiPriority w:val="22"/>
    <w:qFormat/>
    <w:rsid w:val="001632DC"/>
    <w:rPr>
      <w:b/>
    </w:rPr>
  </w:style>
  <w:style w:type="paragraph" w:styleId="BodyText">
    <w:name w:val="Body Text"/>
    <w:basedOn w:val="Normal"/>
    <w:link w:val="BodyTextChar"/>
    <w:uiPriority w:val="99"/>
    <w:semiHidden/>
    <w:unhideWhenUsed/>
    <w:rsid w:val="001632DC"/>
    <w:pPr>
      <w:spacing w:after="120"/>
      <w:jc w:val="left"/>
    </w:pPr>
  </w:style>
  <w:style w:type="character" w:customStyle="1" w:styleId="BodyTextChar">
    <w:name w:val="Body Text Char"/>
    <w:basedOn w:val="DefaultParagraphFont"/>
    <w:link w:val="BodyText"/>
    <w:uiPriority w:val="99"/>
    <w:semiHidden/>
    <w:locked/>
    <w:rsid w:val="001632DC"/>
    <w:rPr>
      <w:rFonts w:eastAsia="Times New Roman" w:cs="Times New Roman"/>
      <w:rtl w:val="0"/>
      <w:cs w:val="0"/>
    </w:rPr>
  </w:style>
  <w:style w:type="paragraph" w:styleId="NormalWeb">
    <w:name w:val="Normal (Web)"/>
    <w:basedOn w:val="Normal"/>
    <w:uiPriority w:val="99"/>
    <w:unhideWhenUsed/>
    <w:rsid w:val="000A545D"/>
    <w:pPr>
      <w:spacing w:before="100" w:beforeAutospacing="1" w:after="100" w:afterAutospacing="1" w:line="240" w:lineRule="auto"/>
      <w:jc w:val="left"/>
    </w:pPr>
    <w:rPr>
      <w:rFonts w:ascii="Times New Roman" w:hAnsi="Times New Roman"/>
      <w:sz w:val="24"/>
      <w:szCs w:val="24"/>
      <w:lang w:eastAsia="sk-SK"/>
    </w:rPr>
  </w:style>
  <w:style w:type="character" w:styleId="PlaceholderText">
    <w:name w:val="Placeholder Text"/>
    <w:uiPriority w:val="99"/>
    <w:semiHidden/>
    <w:rsid w:val="000A545D"/>
    <w:rPr>
      <w:rFonts w:ascii="Times New Roman" w:hAnsi="Times New Roman" w:cs="Times New Roman"/>
      <w:color w:val="808080"/>
    </w:rPr>
  </w:style>
  <w:style w:type="paragraph" w:styleId="Footer">
    <w:name w:val="footer"/>
    <w:basedOn w:val="Normal"/>
    <w:link w:val="FooterChar"/>
    <w:uiPriority w:val="99"/>
    <w:rsid w:val="00B91945"/>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FooterChar">
    <w:name w:val="Footer Char"/>
    <w:basedOn w:val="DefaultParagraphFont"/>
    <w:link w:val="Footer"/>
    <w:uiPriority w:val="99"/>
    <w:locked/>
    <w:rsid w:val="00B91945"/>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B91945"/>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C295-6770-42FD-89FE-1AAFC594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18</Pages>
  <Words>6196</Words>
  <Characters>35319</Characters>
  <Application>Microsoft Office Word</Application>
  <DocSecurity>0</DocSecurity>
  <Lines>0</Lines>
  <Paragraphs>0</Paragraphs>
  <ScaleCrop>false</ScaleCrop>
  <Company>MVSR</Company>
  <LinksUpToDate>false</LinksUpToDate>
  <CharactersWithSpaces>41433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Gašparíková, Jarmila</cp:lastModifiedBy>
  <cp:revision>2</cp:revision>
  <dcterms:created xsi:type="dcterms:W3CDTF">2015-02-20T14:07:00Z</dcterms:created>
  <dcterms:modified xsi:type="dcterms:W3CDTF">2015-02-20T14:07:00Z</dcterms:modified>
</cp:coreProperties>
</file>