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6B4" w:rsidP="000D66B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0D66B4" w:rsidP="000D66B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0D66B4" w:rsidP="000D66B4">
      <w:pPr>
        <w:bidi w:val="0"/>
        <w:jc w:val="both"/>
        <w:rPr>
          <w:rFonts w:ascii="Times New Roman" w:hAnsi="Times New Roman"/>
        </w:rPr>
      </w:pPr>
    </w:p>
    <w:p w:rsidR="000D66B4" w:rsidP="000D66B4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1. Predkladateľ právneho predpisu: </w:t>
      </w:r>
      <w:r>
        <w:rPr>
          <w:rFonts w:ascii="Times New Roman" w:hAnsi="Times New Roman"/>
          <w:i/>
        </w:rPr>
        <w:t xml:space="preserve">vláda SR </w:t>
      </w:r>
    </w:p>
    <w:p w:rsidR="000D66B4" w:rsidP="000D66B4">
      <w:pPr>
        <w:tabs>
          <w:tab w:val="num" w:pos="0"/>
          <w:tab w:val="num" w:pos="360"/>
        </w:tabs>
        <w:bidi w:val="0"/>
        <w:jc w:val="both"/>
        <w:rPr>
          <w:rFonts w:ascii="Times New Roman" w:hAnsi="Times New Roman"/>
        </w:rPr>
      </w:pPr>
    </w:p>
    <w:p w:rsidR="000D66B4" w:rsidRPr="003F1E93" w:rsidP="000D66B4">
      <w:pPr>
        <w:bidi w:val="0"/>
        <w:jc w:val="both"/>
        <w:rPr>
          <w:rFonts w:ascii="Times New Roman" w:hAnsi="Times New Roman"/>
          <w:i/>
          <w:iCs/>
          <w:lang w:eastAsia="cs-CZ"/>
        </w:rPr>
      </w:pPr>
      <w:r>
        <w:rPr>
          <w:rFonts w:ascii="Times New Roman" w:hAnsi="Times New Roman"/>
        </w:rPr>
        <w:t xml:space="preserve">2. Názov návrhu právneho predpisu: </w:t>
      </w:r>
      <w:r w:rsidRPr="004503BA">
        <w:rPr>
          <w:rFonts w:ascii="Times New Roman" w:hAnsi="Times New Roman"/>
          <w:lang w:eastAsia="cs-CZ"/>
        </w:rPr>
        <w:t xml:space="preserve"> </w:t>
      </w:r>
      <w:r w:rsidRPr="004503BA">
        <w:rPr>
          <w:rFonts w:ascii="Times New Roman" w:hAnsi="Times New Roman"/>
          <w:i/>
          <w:iCs/>
          <w:lang w:eastAsia="cs-CZ"/>
        </w:rPr>
        <w:t>Návrh zákona,</w:t>
      </w:r>
      <w:r w:rsidRPr="004503BA">
        <w:rPr>
          <w:rFonts w:ascii="Times New Roman" w:hAnsi="Times New Roman"/>
          <w:lang w:eastAsia="cs-CZ"/>
        </w:rPr>
        <w:t xml:space="preserve"> </w:t>
      </w:r>
      <w:r w:rsidRPr="004503BA">
        <w:rPr>
          <w:rFonts w:ascii="Times New Roman" w:hAnsi="Times New Roman"/>
          <w:i/>
          <w:iCs/>
          <w:lang w:eastAsia="cs-CZ"/>
        </w:rPr>
        <w:t>ktorým sa mení a dopĺňa zákon Národnej rady Slov</w:t>
      </w:r>
      <w:r w:rsidR="000174A7">
        <w:rPr>
          <w:rFonts w:ascii="Times New Roman" w:hAnsi="Times New Roman"/>
          <w:i/>
          <w:iCs/>
          <w:lang w:eastAsia="cs-CZ"/>
        </w:rPr>
        <w:t>enskej republiky č. 154/1994 Z. </w:t>
      </w:r>
      <w:r w:rsidRPr="004503BA">
        <w:rPr>
          <w:rFonts w:ascii="Times New Roman" w:hAnsi="Times New Roman"/>
          <w:i/>
          <w:iCs/>
          <w:lang w:eastAsia="cs-CZ"/>
        </w:rPr>
        <w:t>z. o matrikách v znení neskorších predpisov</w:t>
      </w:r>
      <w:r>
        <w:rPr>
          <w:rFonts w:ascii="Times New Roman" w:hAnsi="Times New Roman"/>
          <w:i/>
          <w:iCs/>
          <w:lang w:eastAsia="cs-CZ"/>
        </w:rPr>
        <w:t xml:space="preserve"> </w:t>
      </w:r>
      <w:r w:rsidR="004B0C39">
        <w:rPr>
          <w:rFonts w:ascii="Times New Roman" w:hAnsi="Times New Roman"/>
          <w:i/>
          <w:iCs/>
          <w:lang w:eastAsia="cs-CZ"/>
        </w:rPr>
        <w:t>a ktorým sa menia a dopĺňajú niektoré zákony</w:t>
      </w:r>
    </w:p>
    <w:p w:rsidR="000D66B4" w:rsidP="000D66B4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Problematika návrhu právneho predpisu:</w:t>
      </w:r>
    </w:p>
    <w:p w:rsidR="000D66B4" w:rsidP="000D66B4">
      <w:pPr>
        <w:pStyle w:val="ListParagraph"/>
        <w:numPr>
          <w:ilvl w:val="1"/>
          <w:numId w:val="1"/>
        </w:numPr>
        <w:tabs>
          <w:tab w:val="num" w:pos="36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924CDD">
        <w:rPr>
          <w:rFonts w:ascii="Times New Roman" w:hAnsi="Times New Roman"/>
          <w:u w:val="single"/>
          <w:lang w:val="sk-SK"/>
        </w:rPr>
        <w:t>je</w:t>
      </w:r>
      <w:r>
        <w:rPr>
          <w:rFonts w:ascii="Times New Roman" w:hAnsi="Times New Roman"/>
          <w:lang w:val="sk-SK"/>
        </w:rPr>
        <w:t>/</w:t>
      </w:r>
      <w:r w:rsidRPr="00924CDD">
        <w:rPr>
          <w:rFonts w:ascii="Times New Roman" w:hAnsi="Times New Roman"/>
          <w:lang w:val="sk-SK"/>
        </w:rPr>
        <w:t>nie je upravená</w:t>
      </w:r>
      <w:r>
        <w:rPr>
          <w:rFonts w:ascii="Times New Roman" w:hAnsi="Times New Roman"/>
          <w:lang w:val="sk-SK"/>
        </w:rPr>
        <w:t xml:space="preserve"> v práve Európskej únie:</w:t>
      </w:r>
    </w:p>
    <w:p w:rsidR="000D66B4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lang w:val="sk-SK"/>
        </w:rPr>
        <w:t xml:space="preserve">-  primárnom –  </w:t>
      </w:r>
      <w:r w:rsidRPr="00CF639A" w:rsidR="004B61C0">
        <w:rPr>
          <w:rFonts w:ascii="Times New Roman" w:hAnsi="Times New Roman"/>
          <w:i/>
          <w:lang w:val="sk-SK"/>
        </w:rPr>
        <w:t>čl. 45,49</w:t>
      </w:r>
      <w:r w:rsidR="004B61C0">
        <w:rPr>
          <w:rFonts w:ascii="Times New Roman" w:hAnsi="Times New Roman"/>
          <w:i/>
          <w:lang w:val="sk-SK"/>
        </w:rPr>
        <w:t xml:space="preserve"> </w:t>
      </w:r>
      <w:r w:rsidRPr="004B0691">
        <w:rPr>
          <w:rFonts w:ascii="Times New Roman" w:hAnsi="Times New Roman"/>
          <w:i/>
          <w:lang w:val="sk-SK"/>
        </w:rPr>
        <w:t>ZFEÚ, čl. 67 ZFEÚ</w:t>
      </w:r>
      <w:r>
        <w:rPr>
          <w:rFonts w:ascii="Times New Roman" w:hAnsi="Times New Roman"/>
          <w:i/>
          <w:lang w:val="sk-SK"/>
        </w:rPr>
        <w:t>, čl. 18 a 21 ZFEÚ</w:t>
      </w:r>
    </w:p>
    <w:p w:rsidR="000D66B4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sekundárnom </w:t>
      </w:r>
    </w:p>
    <w:p w:rsidR="000D66B4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prijatom pred nadobudnutím platnosti Lisabonskej zmluvy </w:t>
      </w:r>
    </w:p>
    <w:p w:rsidR="000D66B4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0D66B4" w:rsidRPr="00CF639A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iCs/>
          <w:lang w:val="sk-SK"/>
        </w:rPr>
      </w:pPr>
      <w:r w:rsidRPr="00CF639A" w:rsidR="00CF639A">
        <w:rPr>
          <w:rFonts w:ascii="Times New Roman" w:hAnsi="Times New Roman"/>
          <w:i/>
          <w:iCs/>
          <w:lang w:val="sk-SK"/>
        </w:rPr>
        <w:t>Nariadenie Rady (ES) č. 2201/2003 z 27. nov</w:t>
      </w:r>
      <w:r w:rsidR="00CF639A">
        <w:rPr>
          <w:rFonts w:ascii="Times New Roman" w:hAnsi="Times New Roman"/>
          <w:i/>
          <w:iCs/>
          <w:lang w:val="sk-SK"/>
        </w:rPr>
        <w:t>embra 2003 o súdnej právomoci a </w:t>
      </w:r>
      <w:r w:rsidRPr="00CF639A" w:rsidR="00CF639A">
        <w:rPr>
          <w:rFonts w:ascii="Times New Roman" w:hAnsi="Times New Roman"/>
          <w:i/>
          <w:iCs/>
          <w:lang w:val="sk-SK"/>
        </w:rPr>
        <w:t>uznávaní a výkone rozsudkov v manželských veciach a vo veciach rodičovských práv a povinností, ktorým sa zrušuje nariadenie (ES) č. 1</w:t>
      </w:r>
      <w:r w:rsidR="00CF639A">
        <w:rPr>
          <w:rFonts w:ascii="Times New Roman" w:hAnsi="Times New Roman"/>
          <w:i/>
          <w:iCs/>
          <w:lang w:val="sk-SK"/>
        </w:rPr>
        <w:t>347/2000 (Mimoriadne vydanie Ú. </w:t>
      </w:r>
      <w:r w:rsidRPr="00CF639A" w:rsidR="00CF639A">
        <w:rPr>
          <w:rFonts w:ascii="Times New Roman" w:hAnsi="Times New Roman"/>
          <w:i/>
          <w:iCs/>
          <w:lang w:val="sk-SK"/>
        </w:rPr>
        <w:t>v. EÚ, kap. 19/zv. 6) v platnom znení.</w:t>
      </w:r>
    </w:p>
    <w:p w:rsidR="00CF639A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0D66B4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prijatom po nadobudnutí platnosti Lisabonskej zmluvy, ktorou sa mení a dopĺňa Zmluva o Európskej únii a Zmluva o založení Európskeho spoločenstva - po 30. novembri 2009)</w:t>
      </w:r>
    </w:p>
    <w:p w:rsidR="000D66B4" w:rsidP="000D66B4">
      <w:pPr>
        <w:pStyle w:val="ListParagraph"/>
        <w:numPr>
          <w:ilvl w:val="3"/>
          <w:numId w:val="1"/>
        </w:numPr>
        <w:tabs>
          <w:tab w:val="num" w:pos="1080"/>
        </w:tabs>
        <w:autoSpaceDE w:val="0"/>
        <w:autoSpaceDN w:val="0"/>
        <w:bidi w:val="0"/>
        <w:adjustRightInd w:val="0"/>
        <w:ind w:left="1080" w:firstLine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legislatívne akty,</w:t>
      </w:r>
    </w:p>
    <w:p w:rsidR="000D66B4" w:rsidP="000D66B4">
      <w:pPr>
        <w:pStyle w:val="ListParagraph"/>
        <w:numPr>
          <w:ilvl w:val="3"/>
          <w:numId w:val="1"/>
        </w:numPr>
        <w:tabs>
          <w:tab w:val="num" w:pos="1080"/>
        </w:tabs>
        <w:autoSpaceDE w:val="0"/>
        <w:autoSpaceDN w:val="0"/>
        <w:bidi w:val="0"/>
        <w:adjustRightInd w:val="0"/>
        <w:ind w:left="1080" w:firstLine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nelegislatívne akty,</w:t>
      </w:r>
    </w:p>
    <w:p w:rsidR="000D66B4" w:rsidP="000D66B4">
      <w:pPr>
        <w:pStyle w:val="ListParagraph"/>
        <w:tabs>
          <w:tab w:val="num" w:pos="2880"/>
        </w:tabs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  <w:lang w:val="sk-SK"/>
        </w:rPr>
      </w:pPr>
    </w:p>
    <w:p w:rsidR="000D66B4" w:rsidRPr="00F14428" w:rsidP="000D66B4">
      <w:pPr>
        <w:pStyle w:val="ListParagraph"/>
        <w:tabs>
          <w:tab w:val="num" w:pos="2880"/>
        </w:tabs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  <w:lang w:val="sk-SK"/>
        </w:rPr>
      </w:pPr>
    </w:p>
    <w:p w:rsidR="000D66B4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F14428">
        <w:rPr>
          <w:rFonts w:ascii="Times New Roman" w:hAnsi="Times New Roman"/>
          <w:lang w:val="sk-SK"/>
        </w:rPr>
        <w:t>- sekundárnom (prijatom pred nadobudnutím platnosti Lisabonskej zmluvy, ktorou sa mení a dopĺňa Zmluva o Európskej únii a Zmluva o založení Európskeho spoločenstva - do 30. novembra 2009),</w:t>
      </w:r>
    </w:p>
    <w:p w:rsidR="000D66B4" w:rsidRPr="004B0691" w:rsidP="000D66B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i/>
        </w:rPr>
      </w:pPr>
    </w:p>
    <w:p w:rsidR="000D66B4" w:rsidP="000D66B4">
      <w:pPr>
        <w:pStyle w:val="ListParagraph"/>
        <w:numPr>
          <w:ilvl w:val="1"/>
          <w:numId w:val="1"/>
        </w:numPr>
        <w:tabs>
          <w:tab w:val="num" w:pos="36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3F1E93">
        <w:rPr>
          <w:rFonts w:ascii="Times New Roman" w:hAnsi="Times New Roman"/>
          <w:u w:val="single"/>
          <w:lang w:val="sk-SK"/>
        </w:rPr>
        <w:t>je/</w:t>
      </w:r>
      <w:r w:rsidRPr="003F1E93">
        <w:rPr>
          <w:rFonts w:ascii="Times New Roman" w:hAnsi="Times New Roman"/>
          <w:lang w:val="sk-SK"/>
        </w:rPr>
        <w:t>nie je obsiahnutá v judikatúre Súdneho dvora Európskej únie.</w:t>
      </w:r>
    </w:p>
    <w:p w:rsidR="000D66B4" w:rsidP="000D66B4">
      <w:pPr>
        <w:pStyle w:val="ListParagraph"/>
        <w:tabs>
          <w:tab w:val="num" w:pos="144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u w:val="single"/>
          <w:lang w:val="sk-SK"/>
        </w:rPr>
      </w:pPr>
    </w:p>
    <w:p w:rsidR="000D66B4" w:rsidP="000D66B4">
      <w:pPr>
        <w:pStyle w:val="ListParagraph"/>
        <w:numPr>
          <w:numId w:val="3"/>
        </w:numPr>
        <w:tabs>
          <w:tab w:val="num" w:pos="144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Rozhodnutie SD EÚ C- 391/09 z 12. 5. 2011 vo veci Runevič-Vardyn, Ú. v. EÚ z 2. 7. 2011 C 194 , str. 4</w:t>
      </w:r>
    </w:p>
    <w:p w:rsidR="000D66B4" w:rsidRPr="003F1E93" w:rsidP="000D66B4">
      <w:pPr>
        <w:pStyle w:val="ListParagraph"/>
        <w:numPr>
          <w:numId w:val="3"/>
        </w:numPr>
        <w:tabs>
          <w:tab w:val="num" w:pos="144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Rozhodnutie SD EÚ C- 208/09 z 26. 2. 2011 vo veci Sayn-Wittgenstein, Ú.v. EÚ z 26. 2.2011 C 63, str. 4</w:t>
      </w:r>
    </w:p>
    <w:p w:rsidR="000D66B4" w:rsidRPr="004B0691" w:rsidP="000D66B4">
      <w:pPr>
        <w:pStyle w:val="ListParagraph"/>
        <w:tabs>
          <w:tab w:val="num" w:pos="709"/>
        </w:tabs>
        <w:autoSpaceDE w:val="0"/>
        <w:autoSpaceDN w:val="0"/>
        <w:bidi w:val="0"/>
        <w:adjustRightInd w:val="0"/>
        <w:spacing w:before="100"/>
        <w:ind w:left="709"/>
        <w:contextualSpacing w:val="0"/>
        <w:jc w:val="both"/>
        <w:rPr>
          <w:rFonts w:ascii="Times New Roman" w:hAnsi="Times New Roman"/>
          <w:i/>
          <w:lang w:val="sk-SK"/>
        </w:rPr>
      </w:pPr>
    </w:p>
    <w:p w:rsidR="000D66B4" w:rsidRPr="00DC64AB" w:rsidP="000D66B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Záväzky Slovenskej republiky vo vzťahu k Európskej únii:</w:t>
      </w:r>
    </w:p>
    <w:p w:rsidR="000D66B4" w:rsidRPr="00E12CC8" w:rsidP="000D66B4">
      <w:pPr>
        <w:pStyle w:val="ListParagraph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E12CC8">
        <w:rPr>
          <w:rFonts w:ascii="Times New Roman" w:hAnsi="Times New Roman"/>
          <w:lang w:val="sk-SK"/>
        </w:rPr>
        <w:t xml:space="preserve">lehota na prebratie smernice alebo lehota na implementáciu </w:t>
      </w:r>
      <w:r>
        <w:rPr>
          <w:rFonts w:ascii="Times New Roman" w:hAnsi="Times New Roman"/>
          <w:lang w:val="sk-SK"/>
        </w:rPr>
        <w:t xml:space="preserve">nariadenia alebo rozhodnutia  </w:t>
      </w:r>
      <w:r>
        <w:rPr>
          <w:rFonts w:ascii="Times New Roman" w:hAnsi="Times New Roman"/>
          <w:i/>
          <w:lang w:val="sk-SK"/>
        </w:rPr>
        <w:t>-</w:t>
      </w:r>
    </w:p>
    <w:p w:rsidR="000D66B4" w:rsidRPr="00CB6BF7" w:rsidP="000D66B4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E12CC8">
        <w:rPr>
          <w:rFonts w:ascii="Times New Roman" w:hAnsi="Times New Roman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</w:t>
      </w:r>
      <w:r w:rsidRPr="00CB6BF7">
        <w:rPr>
          <w:rFonts w:ascii="Times New Roman" w:hAnsi="Times New Roman"/>
          <w:lang w:val="sk-SK"/>
        </w:rPr>
        <w:t xml:space="preserve">zhody k návrhom všeobecne záväzných právnych predpisov - </w:t>
      </w:r>
    </w:p>
    <w:p w:rsidR="000D66B4" w:rsidRPr="004B0691" w:rsidP="000D66B4">
      <w:pPr>
        <w:pStyle w:val="ListParagraph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i/>
          <w:lang w:val="sk-SK"/>
        </w:rPr>
      </w:pPr>
      <w:r w:rsidRPr="00E12CC8">
        <w:rPr>
          <w:rFonts w:ascii="Times New Roman" w:hAnsi="Times New Roman"/>
          <w:lang w:val="sk-SK"/>
        </w:rPr>
        <w:t>informácia o konaní začatom proti Slovenskej republike o porušení podľa čl. 258 až 260 Zmluvy o fungovaní Eu</w:t>
      </w:r>
      <w:r>
        <w:rPr>
          <w:rFonts w:ascii="Times New Roman" w:hAnsi="Times New Roman"/>
          <w:lang w:val="sk-SK"/>
        </w:rPr>
        <w:t xml:space="preserve">rópskej únie </w:t>
      </w:r>
      <w:r w:rsidRPr="00C9146D">
        <w:rPr>
          <w:rFonts w:ascii="Times New Roman" w:hAnsi="Times New Roman"/>
          <w:b/>
          <w:i/>
          <w:lang w:val="sk-SK"/>
        </w:rPr>
        <w:t xml:space="preserve">– </w:t>
      </w:r>
    </w:p>
    <w:p w:rsidR="000D66B4" w:rsidRPr="00C24276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i/>
          <w:lang w:val="sk-SK"/>
        </w:rPr>
      </w:pPr>
    </w:p>
    <w:p w:rsidR="000D66B4" w:rsidP="000D66B4">
      <w:pPr>
        <w:pStyle w:val="ListParagraph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23A27">
        <w:rPr>
          <w:rFonts w:ascii="Times New Roman" w:hAnsi="Times New Roman"/>
          <w:lang w:val="sk-SK"/>
        </w:rPr>
        <w:t xml:space="preserve">informácia o právnych predpisoch, v ktorých sú preberané smernice už prebraté spolu s uvedením </w:t>
      </w:r>
      <w:r>
        <w:rPr>
          <w:rFonts w:ascii="Times New Roman" w:hAnsi="Times New Roman"/>
          <w:lang w:val="sk-SK"/>
        </w:rPr>
        <w:t xml:space="preserve">rozsahu tohto prebratia  - </w:t>
      </w:r>
      <w:r w:rsidRPr="00323A27">
        <w:rPr>
          <w:rFonts w:ascii="Times New Roman" w:hAnsi="Times New Roman"/>
          <w:i/>
          <w:lang w:val="sk-SK"/>
        </w:rPr>
        <w:t>predpisy v gescii MS SR</w:t>
      </w:r>
      <w:r>
        <w:rPr>
          <w:rFonts w:ascii="Times New Roman" w:hAnsi="Times New Roman"/>
          <w:lang w:val="sk-SK"/>
        </w:rPr>
        <w:t xml:space="preserve"> </w:t>
      </w:r>
    </w:p>
    <w:p w:rsidR="000D66B4" w:rsidRPr="00323A27" w:rsidP="000D66B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D66B4" w:rsidP="000D66B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5. Stupeň zlučiteľnosti návrhu právneho predpisu alebo</w:t>
      </w:r>
      <w:r w:rsidR="00CB6BF7">
        <w:rPr>
          <w:rFonts w:ascii="Times New Roman" w:hAnsi="Times New Roman"/>
        </w:rPr>
        <w:t xml:space="preserve"> návrhu legislatívneho zámeru s </w:t>
      </w:r>
      <w:r>
        <w:rPr>
          <w:rFonts w:ascii="Times New Roman" w:hAnsi="Times New Roman"/>
        </w:rPr>
        <w:t>právom Európskej únie:</w:t>
      </w:r>
    </w:p>
    <w:p w:rsidR="000D66B4" w:rsidRPr="00915C71" w:rsidP="000D66B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</w:t>
      </w:r>
      <w:r w:rsidRPr="00915C71">
        <w:rPr>
          <w:rFonts w:ascii="Times New Roman" w:hAnsi="Times New Roman"/>
          <w:b/>
          <w:i/>
        </w:rPr>
        <w:t xml:space="preserve">Úplný </w:t>
      </w:r>
    </w:p>
    <w:p w:rsidR="000D66B4" w:rsidRPr="00915C71" w:rsidP="000D66B4">
      <w:pPr>
        <w:tabs>
          <w:tab w:val="num" w:pos="360"/>
        </w:tabs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6. Gestor a spolupracujúce rezorty (podľa určenia gestorských ústredných orgánov štátnej správy zodpovedných za transpozíciu smerníc Európskej únie a vypracovanie tabuliek zhody k návrhom všeobecne záväzných právnych predpisov a podľa návrhu na určenie zodpovednosti ministerstiev a ostatných ústredných orgánov štátnej správy za aplikáciu a prijatie opatrení na vnútroštátnej úrovni k nariadeniam a rozhodnutiam Európskej únie):  </w:t>
      </w:r>
      <w:r>
        <w:rPr>
          <w:rFonts w:ascii="Times New Roman" w:hAnsi="Times New Roman"/>
          <w:b/>
        </w:rPr>
        <w:t xml:space="preserve">MV </w:t>
      </w:r>
      <w:r w:rsidRPr="00A56D26">
        <w:rPr>
          <w:rFonts w:ascii="Times New Roman" w:hAnsi="Times New Roman"/>
          <w:b/>
        </w:rPr>
        <w:t>SR, MS SR</w:t>
      </w:r>
      <w:r>
        <w:rPr>
          <w:rFonts w:ascii="Times New Roman" w:hAnsi="Times New Roman"/>
        </w:rPr>
        <w:t xml:space="preserve"> </w:t>
      </w:r>
    </w:p>
    <w:p w:rsidR="000D66B4" w:rsidP="000D66B4">
      <w:pPr>
        <w:bidi w:val="0"/>
        <w:jc w:val="both"/>
        <w:rPr>
          <w:rFonts w:ascii="Times New Roman" w:hAnsi="Times New Roman"/>
        </w:rPr>
      </w:pPr>
    </w:p>
    <w:p w:rsidR="00585BB5" w:rsidP="000D66B4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4FC9"/>
    <w:multiLevelType w:val="hybridMultilevel"/>
    <w:tmpl w:val="159C7D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967060"/>
    <w:multiLevelType w:val="hybridMultilevel"/>
    <w:tmpl w:val="1AB4ADD8"/>
    <w:lvl w:ilvl="0">
      <w:start w:val="6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F7A0F"/>
    <w:rsid w:val="000174A7"/>
    <w:rsid w:val="000D66B4"/>
    <w:rsid w:val="000F5689"/>
    <w:rsid w:val="00210664"/>
    <w:rsid w:val="00323A27"/>
    <w:rsid w:val="003F1E93"/>
    <w:rsid w:val="004503BA"/>
    <w:rsid w:val="00456C41"/>
    <w:rsid w:val="004B0691"/>
    <w:rsid w:val="004B0C39"/>
    <w:rsid w:val="004B61C0"/>
    <w:rsid w:val="00585BB5"/>
    <w:rsid w:val="00854FA5"/>
    <w:rsid w:val="00915C71"/>
    <w:rsid w:val="00920438"/>
    <w:rsid w:val="00924CDD"/>
    <w:rsid w:val="00A25FE8"/>
    <w:rsid w:val="00A56D26"/>
    <w:rsid w:val="00A967D0"/>
    <w:rsid w:val="00B128E4"/>
    <w:rsid w:val="00C24276"/>
    <w:rsid w:val="00C9146D"/>
    <w:rsid w:val="00CB6BF7"/>
    <w:rsid w:val="00CF639A"/>
    <w:rsid w:val="00CF7A0F"/>
    <w:rsid w:val="00D71029"/>
    <w:rsid w:val="00D864F1"/>
    <w:rsid w:val="00D96A72"/>
    <w:rsid w:val="00DC64AB"/>
    <w:rsid w:val="00E12CC8"/>
    <w:rsid w:val="00F14428"/>
    <w:rsid w:val="00F70F1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A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F7A0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CF7A0F"/>
    <w:pPr>
      <w:ind w:firstLine="708"/>
      <w:jc w:val="both"/>
    </w:pPr>
    <w:rPr>
      <w:b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0D66B4"/>
    <w:pPr>
      <w:ind w:left="720"/>
      <w:contextualSpacing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409</Words>
  <Characters>2336</Characters>
  <Application>Microsoft Office Word</Application>
  <DocSecurity>0</DocSecurity>
  <Lines>0</Lines>
  <Paragraphs>0</Paragraphs>
  <ScaleCrop>false</ScaleCrop>
  <Company>MV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M</dc:creator>
  <cp:lastModifiedBy>Nataša Wiedemannová</cp:lastModifiedBy>
  <cp:revision>2</cp:revision>
  <dcterms:created xsi:type="dcterms:W3CDTF">2015-02-18T13:48:00Z</dcterms:created>
  <dcterms:modified xsi:type="dcterms:W3CDTF">2015-02-18T13:48:00Z</dcterms:modified>
</cp:coreProperties>
</file>