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3D5D" w:rsidRPr="00DC0C93" w:rsidP="009C3D5D">
      <w:pPr>
        <w:bidi w:val="0"/>
        <w:jc w:val="center"/>
        <w:rPr>
          <w:rFonts w:ascii="Times New Roman" w:hAnsi="Times New Roman"/>
          <w:sz w:val="26"/>
          <w:szCs w:val="26"/>
        </w:rPr>
      </w:pPr>
      <w:r w:rsidRPr="00DC0C93">
        <w:rPr>
          <w:rFonts w:ascii="Times New Roman" w:hAnsi="Times New Roman"/>
          <w:b/>
          <w:bCs/>
          <w:sz w:val="26"/>
          <w:szCs w:val="26"/>
        </w:rPr>
        <w:t>Vplyvy na rozpočet verejnej správy,</w:t>
      </w:r>
    </w:p>
    <w:p w:rsidR="009C3D5D" w:rsidRPr="00DC0C93" w:rsidP="009C3D5D">
      <w:pPr>
        <w:bidi w:val="0"/>
        <w:jc w:val="center"/>
        <w:rPr>
          <w:rFonts w:ascii="Times New Roman" w:hAnsi="Times New Roman"/>
          <w:sz w:val="26"/>
          <w:szCs w:val="26"/>
        </w:rPr>
      </w:pPr>
      <w:r w:rsidRPr="00DC0C93">
        <w:rPr>
          <w:rFonts w:ascii="Times New Roman" w:hAnsi="Times New Roman"/>
          <w:b/>
          <w:bCs/>
          <w:sz w:val="26"/>
          <w:szCs w:val="26"/>
        </w:rPr>
        <w:t>na zamestnanosť vo verejnej správe a financovanie návrhu</w:t>
      </w:r>
    </w:p>
    <w:p w:rsidR="009C3D5D" w:rsidP="009C3D5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F119B" w:rsidP="009C3D5D">
      <w:pPr>
        <w:bidi w:val="0"/>
        <w:rPr>
          <w:rFonts w:ascii="Times New Roman" w:hAnsi="Times New Roman"/>
          <w:b/>
          <w:bCs/>
        </w:rPr>
      </w:pPr>
    </w:p>
    <w:p w:rsidR="009C3D5D" w:rsidP="009C3D5D">
      <w:pPr>
        <w:bidi w:val="0"/>
        <w:rPr>
          <w:rFonts w:ascii="Times New Roman" w:hAnsi="Times New Roman"/>
          <w:b/>
          <w:bCs/>
        </w:rPr>
      </w:pPr>
      <w:r w:rsidRPr="004161A1">
        <w:rPr>
          <w:rFonts w:ascii="Times New Roman" w:hAnsi="Times New Roman"/>
          <w:b/>
          <w:bCs/>
        </w:rPr>
        <w:t>2.1. Zhrnutie vplyvov na rozpočet verejnej správy v</w:t>
      </w:r>
      <w:r>
        <w:rPr>
          <w:rFonts w:ascii="Times New Roman" w:hAnsi="Times New Roman"/>
          <w:b/>
          <w:bCs/>
        </w:rPr>
        <w:t> </w:t>
      </w:r>
      <w:r w:rsidRPr="004161A1">
        <w:rPr>
          <w:rFonts w:ascii="Times New Roman" w:hAnsi="Times New Roman"/>
          <w:b/>
          <w:bCs/>
        </w:rPr>
        <w:t>návrhu</w:t>
      </w:r>
    </w:p>
    <w:p w:rsidR="009C3D5D" w:rsidP="009C3D5D">
      <w:pPr>
        <w:bidi w:val="0"/>
        <w:rPr>
          <w:rFonts w:ascii="Times New Roman" w:hAnsi="Times New Roman"/>
          <w:bCs/>
          <w:highlight w:val="yellow"/>
        </w:rPr>
      </w:pPr>
    </w:p>
    <w:p w:rsidR="004F119B" w:rsidP="009C3D5D">
      <w:pPr>
        <w:bidi w:val="0"/>
        <w:rPr>
          <w:rFonts w:ascii="Times New Roman" w:hAnsi="Times New Roman"/>
          <w:bCs/>
          <w:highlight w:val="yellow"/>
        </w:rPr>
      </w:pPr>
    </w:p>
    <w:p w:rsidR="009C3D5D" w:rsidP="009C3D5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="00AA41B4">
        <w:rPr>
          <w:rFonts w:ascii="Times New Roman" w:hAnsi="Times New Roman"/>
          <w:bCs/>
        </w:rPr>
        <w:tab/>
      </w:r>
      <w:r w:rsidRPr="00D777FE">
        <w:rPr>
          <w:rFonts w:ascii="Times New Roman" w:hAnsi="Times New Roman"/>
          <w:bCs/>
        </w:rPr>
        <w:t xml:space="preserve">Vplyvy </w:t>
      </w:r>
      <w:r w:rsidR="00FB7D17">
        <w:rPr>
          <w:rFonts w:ascii="Times New Roman" w:hAnsi="Times New Roman"/>
          <w:bCs/>
        </w:rPr>
        <w:t xml:space="preserve">vládneho </w:t>
      </w:r>
      <w:r w:rsidR="00AA41B4">
        <w:rPr>
          <w:rFonts w:ascii="Times New Roman" w:hAnsi="Times New Roman"/>
          <w:bCs/>
        </w:rPr>
        <w:t>n</w:t>
      </w:r>
      <w:r w:rsidRPr="00C967D9">
        <w:rPr>
          <w:rFonts w:ascii="Times New Roman" w:hAnsi="Times New Roman"/>
          <w:bCs/>
        </w:rPr>
        <w:t>ávrh</w:t>
      </w:r>
      <w:r>
        <w:rPr>
          <w:rFonts w:ascii="Times New Roman" w:hAnsi="Times New Roman"/>
          <w:bCs/>
        </w:rPr>
        <w:t>u</w:t>
      </w:r>
      <w:r w:rsidRPr="00C967D9">
        <w:rPr>
          <w:rFonts w:ascii="Times New Roman" w:hAnsi="Times New Roman"/>
          <w:bCs/>
        </w:rPr>
        <w:t xml:space="preserve"> zákona, </w:t>
      </w:r>
      <w:r w:rsidRPr="00C967D9">
        <w:rPr>
          <w:rFonts w:ascii="Times New Roman" w:hAnsi="Times New Roman"/>
          <w:color w:val="000000"/>
        </w:rPr>
        <w:t>ktorým sa mení a dopĺňa zákon č. 461/2003 Z. z. o sociálnom poistení v znení neskorších predpisov</w:t>
      </w:r>
      <w:r w:rsidR="00B2250E">
        <w:rPr>
          <w:rFonts w:ascii="Times New Roman" w:hAnsi="Times New Roman"/>
          <w:color w:val="000000"/>
        </w:rPr>
        <w:t xml:space="preserve"> </w:t>
      </w:r>
      <w:r w:rsidRPr="00B32558" w:rsidR="00B2250E">
        <w:rPr>
          <w:rFonts w:ascii="Times New Roman" w:hAnsi="Times New Roman"/>
          <w:bCs/>
        </w:rPr>
        <w:t>a ktorým sa menia a dopĺňajú niektoré zákony</w:t>
      </w:r>
      <w:r w:rsidRPr="00C967D9">
        <w:rPr>
          <w:rFonts w:ascii="Times New Roman" w:hAnsi="Times New Roman"/>
          <w:color w:val="000000"/>
        </w:rPr>
        <w:t xml:space="preserve"> </w:t>
      </w:r>
      <w:r w:rsidR="00A66B9F">
        <w:rPr>
          <w:rFonts w:ascii="Times New Roman" w:hAnsi="Times New Roman"/>
          <w:bCs/>
        </w:rPr>
        <w:t>sa porovnávajú so schváleným rozpočtom</w:t>
      </w:r>
      <w:r w:rsidR="005A7FCF">
        <w:rPr>
          <w:rFonts w:ascii="Times New Roman" w:hAnsi="Times New Roman"/>
          <w:bCs/>
        </w:rPr>
        <w:t xml:space="preserve"> Sociálnej poisťovne na rok 2015</w:t>
      </w:r>
      <w:r w:rsidRPr="00D777FE">
        <w:rPr>
          <w:rFonts w:ascii="Times New Roman" w:hAnsi="Times New Roman"/>
          <w:bCs/>
        </w:rPr>
        <w:t xml:space="preserve"> a s rozpočto</w:t>
      </w:r>
      <w:r w:rsidR="005A7FCF">
        <w:rPr>
          <w:rFonts w:ascii="Times New Roman" w:hAnsi="Times New Roman"/>
          <w:bCs/>
        </w:rPr>
        <w:t>vým výhľadom na roky 2016 a 2017</w:t>
      </w:r>
      <w:r w:rsidR="00A66B9F">
        <w:rPr>
          <w:rFonts w:ascii="Times New Roman" w:hAnsi="Times New Roman"/>
          <w:bCs/>
        </w:rPr>
        <w:t xml:space="preserve"> a so schváleným </w:t>
      </w:r>
      <w:r>
        <w:rPr>
          <w:rFonts w:ascii="Times New Roman" w:hAnsi="Times New Roman"/>
          <w:bCs/>
        </w:rPr>
        <w:t xml:space="preserve"> ro</w:t>
      </w:r>
      <w:r w:rsidR="00A66B9F">
        <w:rPr>
          <w:rFonts w:ascii="Times New Roman" w:hAnsi="Times New Roman"/>
          <w:bCs/>
        </w:rPr>
        <w:t>zpočtom verejnej správy na roky 2015 až 2017</w:t>
      </w:r>
      <w:r>
        <w:rPr>
          <w:rFonts w:ascii="Times New Roman" w:hAnsi="Times New Roman"/>
          <w:bCs/>
        </w:rPr>
        <w:t>.</w:t>
      </w:r>
    </w:p>
    <w:p w:rsidR="009C3D5D" w:rsidP="009C3D5D">
      <w:pPr>
        <w:bidi w:val="0"/>
        <w:jc w:val="both"/>
        <w:rPr>
          <w:rFonts w:ascii="Times New Roman" w:hAnsi="Times New Roman"/>
          <w:bCs/>
        </w:rPr>
      </w:pPr>
    </w:p>
    <w:p w:rsidR="004F119B" w:rsidP="009C3D5D">
      <w:pPr>
        <w:bidi w:val="0"/>
        <w:jc w:val="both"/>
        <w:rPr>
          <w:rFonts w:ascii="Times New Roman" w:hAnsi="Times New Roman"/>
          <w:bCs/>
        </w:rPr>
      </w:pPr>
    </w:p>
    <w:p w:rsidR="009C3D5D" w:rsidP="009C3D5D">
      <w:pPr>
        <w:bidi w:val="0"/>
        <w:jc w:val="center"/>
        <w:rPr>
          <w:rFonts w:ascii="Times New Roman" w:hAnsi="Times New Roman"/>
          <w:sz w:val="20"/>
          <w:szCs w:val="20"/>
        </w:rPr>
      </w:pPr>
      <w:bookmarkStart w:id="0" w:name="OLE_LINK1"/>
      <w:bookmarkEnd w:id="0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Pr="004161A1">
        <w:rPr>
          <w:rFonts w:ascii="Times New Roman" w:hAnsi="Times New Roman"/>
          <w:sz w:val="20"/>
          <w:szCs w:val="20"/>
        </w:rPr>
        <w:t>Tabuľka č. 1</w:t>
      </w:r>
    </w:p>
    <w:tbl>
      <w:tblPr>
        <w:tblStyle w:val="TableNormal"/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540"/>
        <w:gridCol w:w="898"/>
        <w:gridCol w:w="1389"/>
        <w:gridCol w:w="1559"/>
        <w:gridCol w:w="1560"/>
      </w:tblGrid>
      <w:tr>
        <w:tblPrEx>
          <w:tblW w:w="8946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12126C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5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12126C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Vplyv na rozpočet verejnej správy (cash=ESA2010)</w:t>
            </w:r>
          </w:p>
        </w:tc>
      </w:tr>
      <w:tr>
        <w:tblPrEx>
          <w:tblW w:w="8946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</w:pPr>
            <w:r w:rsidRPr="0012126C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  <w:t>Rozpočet verejnej správy (v eur)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12126C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12126C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12126C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12126C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2017</w:t>
            </w:r>
          </w:p>
        </w:tc>
      </w:tr>
      <w:tr>
        <w:tblPrEx>
          <w:tblW w:w="8946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Príjmy verejnej správy celkom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5 356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13 355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13 801</w:t>
            </w:r>
          </w:p>
        </w:tc>
      </w:tr>
      <w:tr>
        <w:tblPrEx>
          <w:tblW w:w="8946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Štátny rozpočet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8946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MPSVR SR – 07C0101 Dávka v hmotnej núdzi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8946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MPSVR SR – 07C06 Nesystémové dávky sociálneho poistenia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8946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4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126C" w:rsidRPr="0012126C" w:rsidP="007E67D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MV SR - 0D60101 </w:t>
            </w:r>
            <w:r w:rsidR="007E67D6">
              <w:rPr>
                <w:rFonts w:ascii="Times New Roman" w:hAnsi="Times New Roman"/>
                <w:color w:val="000000"/>
                <w:sz w:val="20"/>
                <w:szCs w:val="20"/>
              </w:rPr>
              <w:t>Ochrana verejného poriadku, bezpečnosti osôb a majetku, boj proti kriminalite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8946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Obce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8946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VÚC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8946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Sociálna poisťovňa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5 356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13 355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13 801</w:t>
            </w:r>
          </w:p>
        </w:tc>
      </w:tr>
      <w:tr>
        <w:tblPrEx>
          <w:tblW w:w="8946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Výdavky verejnej správy celkom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16 507 282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32 074 512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30 600 145</w:t>
            </w:r>
          </w:p>
        </w:tc>
      </w:tr>
      <w:tr>
        <w:tblPrEx>
          <w:tblW w:w="8946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Štátny rozpočet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16 507 282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32 074 512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30 600 145</w:t>
            </w:r>
          </w:p>
        </w:tc>
      </w:tr>
      <w:tr>
        <w:tblPrEx>
          <w:tblW w:w="8946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4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MPSVR SR – 07C0101 Dávka v hmotnej núdzi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-343 173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-823 615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-823 615</w:t>
            </w:r>
          </w:p>
        </w:tc>
      </w:tr>
      <w:tr>
        <w:tblPrEx>
          <w:tblW w:w="8946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8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MPSVR SR – 07C06 Nesystémové dávky sociálneho poistenia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16 845 099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32 884 772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31 409 959</w:t>
            </w:r>
          </w:p>
        </w:tc>
      </w:tr>
      <w:tr>
        <w:tblPrEx>
          <w:tblW w:w="8946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8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126C" w:rsidRPr="0012126C" w:rsidP="007E67D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MV SR - 0D60101 </w:t>
            </w:r>
            <w:r w:rsidR="007E67D6">
              <w:rPr>
                <w:rFonts w:ascii="Times New Roman" w:hAnsi="Times New Roman"/>
                <w:color w:val="000000"/>
                <w:sz w:val="20"/>
                <w:szCs w:val="20"/>
              </w:rPr>
              <w:t>Ochrana verejného poriadku, bezpečnosti osôb a majetku, boj proti kriminalite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5 356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13 355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13 801</w:t>
            </w:r>
          </w:p>
        </w:tc>
      </w:tr>
      <w:tr>
        <w:tblPrEx>
          <w:tblW w:w="8946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Obce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8946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VÚC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8946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Sociálna poisťovňa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2126C" w:rsidRPr="0012126C" w:rsidP="001212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26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193994" w:rsidP="00AC0AD3">
      <w:pPr>
        <w:bidi w:val="0"/>
        <w:rPr>
          <w:rFonts w:ascii="Times New Roman" w:hAnsi="Times New Roman"/>
          <w:sz w:val="20"/>
          <w:szCs w:val="20"/>
        </w:rPr>
      </w:pPr>
    </w:p>
    <w:p w:rsidR="002F4B01" w:rsidP="009C3D5D">
      <w:pPr>
        <w:bidi w:val="0"/>
        <w:jc w:val="center"/>
        <w:rPr>
          <w:rFonts w:ascii="Times New Roman" w:hAnsi="Times New Roman"/>
          <w:sz w:val="20"/>
          <w:szCs w:val="20"/>
        </w:rPr>
      </w:pPr>
    </w:p>
    <w:p w:rsidR="004F119B" w:rsidP="009C3D5D">
      <w:pPr>
        <w:bidi w:val="0"/>
        <w:jc w:val="center"/>
        <w:rPr>
          <w:rFonts w:ascii="Times New Roman" w:hAnsi="Times New Roman"/>
          <w:sz w:val="20"/>
          <w:szCs w:val="20"/>
        </w:rPr>
      </w:pPr>
    </w:p>
    <w:p w:rsidR="004F119B" w:rsidP="009C3D5D">
      <w:pPr>
        <w:bidi w:val="0"/>
        <w:jc w:val="center"/>
        <w:rPr>
          <w:rFonts w:ascii="Times New Roman" w:hAnsi="Times New Roman"/>
          <w:sz w:val="20"/>
          <w:szCs w:val="20"/>
        </w:rPr>
      </w:pPr>
    </w:p>
    <w:p w:rsidR="004F119B" w:rsidP="009C3D5D">
      <w:pPr>
        <w:bidi w:val="0"/>
        <w:jc w:val="center"/>
        <w:rPr>
          <w:rFonts w:ascii="Times New Roman" w:hAnsi="Times New Roman"/>
          <w:sz w:val="20"/>
          <w:szCs w:val="20"/>
        </w:rPr>
      </w:pPr>
    </w:p>
    <w:p w:rsidR="004F119B" w:rsidP="009C3D5D">
      <w:pPr>
        <w:bidi w:val="0"/>
        <w:jc w:val="center"/>
        <w:rPr>
          <w:rFonts w:ascii="Times New Roman" w:hAnsi="Times New Roman"/>
          <w:sz w:val="20"/>
          <w:szCs w:val="20"/>
        </w:rPr>
      </w:pPr>
    </w:p>
    <w:p w:rsidR="004F119B" w:rsidP="009C3D5D">
      <w:pPr>
        <w:bidi w:val="0"/>
        <w:jc w:val="center"/>
        <w:rPr>
          <w:rFonts w:ascii="Times New Roman" w:hAnsi="Times New Roman"/>
          <w:sz w:val="20"/>
          <w:szCs w:val="20"/>
        </w:rPr>
      </w:pPr>
    </w:p>
    <w:p w:rsidR="004F119B" w:rsidP="009C3D5D">
      <w:pPr>
        <w:bidi w:val="0"/>
        <w:jc w:val="center"/>
        <w:rPr>
          <w:rFonts w:ascii="Times New Roman" w:hAnsi="Times New Roman"/>
          <w:sz w:val="20"/>
          <w:szCs w:val="20"/>
        </w:rPr>
      </w:pPr>
    </w:p>
    <w:p w:rsidR="00C942E4" w:rsidRPr="00C942E4" w:rsidP="00C942E4">
      <w:pPr>
        <w:bidi w:val="0"/>
        <w:rPr>
          <w:rFonts w:ascii="Times New Roman" w:hAnsi="Times New Roman"/>
          <w:b/>
          <w:bCs/>
        </w:rPr>
      </w:pPr>
      <w:r w:rsidRPr="004161A1" w:rsidR="009C3D5D">
        <w:rPr>
          <w:rFonts w:ascii="Times New Roman" w:hAnsi="Times New Roman"/>
          <w:b/>
          <w:bCs/>
        </w:rPr>
        <w:t>2.2. Financovanie návrhu</w:t>
      </w:r>
    </w:p>
    <w:p w:rsidR="009C3D5D" w:rsidP="009C3D5D">
      <w:pPr>
        <w:bidi w:val="0"/>
        <w:ind w:left="778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Tabuľka č. 2</w:t>
      </w:r>
    </w:p>
    <w:tbl>
      <w:tblPr>
        <w:tblStyle w:val="TableNormal"/>
        <w:tblW w:w="89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20"/>
        <w:gridCol w:w="742"/>
        <w:gridCol w:w="1466"/>
        <w:gridCol w:w="1466"/>
        <w:gridCol w:w="1466"/>
      </w:tblGrid>
      <w:tr>
        <w:tblPrEx>
          <w:tblW w:w="89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  <w:hideMark/>
          </w:tcPr>
          <w:p w:rsidR="00156FC2" w:rsidRPr="00156FC2" w:rsidP="00156FC2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156FC2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5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  <w:hideMark/>
          </w:tcPr>
          <w:p w:rsidR="00156FC2" w:rsidRPr="00156FC2" w:rsidP="00156FC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156FC2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Vplyv na rozpočet verejnej správy (cash=ESA2010)</w:t>
            </w:r>
          </w:p>
        </w:tc>
      </w:tr>
      <w:tr>
        <w:tblPrEx>
          <w:tblW w:w="89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  <w:hideMark/>
          </w:tcPr>
          <w:p w:rsidR="00156FC2" w:rsidRPr="00156FC2" w:rsidP="00156FC2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</w:pPr>
            <w:r w:rsidRPr="00156FC2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  <w:t>Financovanie (v eur)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  <w:hideMark/>
          </w:tcPr>
          <w:p w:rsidR="00156FC2" w:rsidRPr="00156FC2" w:rsidP="00156FC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156FC2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  <w:hideMark/>
          </w:tcPr>
          <w:p w:rsidR="00156FC2" w:rsidRPr="00156FC2" w:rsidP="00156FC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156FC2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  <w:hideMark/>
          </w:tcPr>
          <w:p w:rsidR="00156FC2" w:rsidRPr="00156FC2" w:rsidP="00156FC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156FC2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bottom"/>
            <w:hideMark/>
          </w:tcPr>
          <w:p w:rsidR="00156FC2" w:rsidRPr="00156FC2" w:rsidP="00156FC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156FC2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2017</w:t>
            </w:r>
          </w:p>
        </w:tc>
      </w:tr>
      <w:tr>
        <w:tblPrEx>
          <w:tblW w:w="89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1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Celkový vplyv na rozpočet verejnej správy (- príjmy, + výdavky)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16 501 926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32 061 157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30 586 344</w:t>
            </w:r>
          </w:p>
        </w:tc>
      </w:tr>
      <w:tr>
        <w:tblPrEx>
          <w:tblW w:w="89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56FC2" w:rsidRPr="00156FC2" w:rsidP="00156FC2">
            <w:pPr>
              <w:bidi w:val="0"/>
              <w:spacing w:after="0" w:line="240" w:lineRule="auto"/>
              <w:ind w:firstLine="400" w:firstLineChars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z toho vplyv na ŠR</w:t>
            </w:r>
            <w:r w:rsidR="00FC70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SR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16 507 282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32 074 512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30 600 145</w:t>
            </w:r>
          </w:p>
        </w:tc>
      </w:tr>
      <w:tr>
        <w:tblPrEx>
          <w:tblW w:w="89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56FC2" w:rsidRPr="00156FC2" w:rsidP="00156FC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MPSVR SR – 07C0101 Dávka v hmotnej núdzi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-343 173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-823 615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-823 615</w:t>
            </w:r>
          </w:p>
        </w:tc>
      </w:tr>
      <w:tr>
        <w:tblPrEx>
          <w:tblW w:w="89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56FC2" w:rsidRPr="00156FC2" w:rsidP="00156FC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MPSVR SR – 07C06 Nesystémové dávky sociálneho poistenia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16 845 099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32 884 772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31 409 959</w:t>
            </w:r>
          </w:p>
        </w:tc>
      </w:tr>
      <w:tr>
        <w:tblPrEx>
          <w:tblW w:w="89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56FC2" w:rsidRPr="00156FC2" w:rsidP="00156FC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MV SR - 0D60101 </w:t>
            </w:r>
            <w:r w:rsidR="003877E2">
              <w:rPr>
                <w:rFonts w:ascii="Times New Roman" w:hAnsi="Times New Roman"/>
                <w:color w:val="000000"/>
                <w:sz w:val="20"/>
                <w:szCs w:val="20"/>
              </w:rPr>
              <w:t>Ochrana verejného poriadku, bezpečnosti osôb a majetku, boj proti kriminalite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5 356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13 355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13 801</w:t>
            </w:r>
          </w:p>
        </w:tc>
      </w:tr>
      <w:tr>
        <w:tblPrEx>
          <w:tblW w:w="89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56FC2" w:rsidRPr="00156FC2" w:rsidP="00156FC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Obce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89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56FC2" w:rsidRPr="00156FC2" w:rsidP="00156FC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VÚC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89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56FC2" w:rsidRPr="00156FC2" w:rsidP="00156FC2">
            <w:pPr>
              <w:bidi w:val="0"/>
              <w:spacing w:after="0" w:line="240" w:lineRule="auto"/>
              <w:ind w:firstLine="400" w:firstLineChars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z toho vplyv na Sociálnu poisťovňu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-5 356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-13 355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-13 801</w:t>
            </w:r>
          </w:p>
        </w:tc>
      </w:tr>
      <w:tr>
        <w:tblPrEx>
          <w:tblW w:w="89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56FC2" w:rsidRPr="00156FC2" w:rsidP="00156FC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financovanie zabezpečené v rozpočte SP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89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56FC2" w:rsidRPr="00156FC2" w:rsidP="00156FC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financovanie zabezpečené v štátnom rozpočte</w:t>
            </w:r>
            <w:r w:rsidR="00FC70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SR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16 507 282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32 074 512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30 600 145</w:t>
            </w:r>
          </w:p>
        </w:tc>
      </w:tr>
      <w:tr>
        <w:tblPrEx>
          <w:tblW w:w="89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56FC2" w:rsidRPr="00156FC2" w:rsidP="00156FC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ostatné zdroje financovania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89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56FC2" w:rsidRPr="00156FC2" w:rsidP="00156FC2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Rozpočtovo nekrytý vplyv / úspora *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56FC2" w:rsidRPr="00156FC2" w:rsidP="00156FC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FC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2F4B01" w:rsidRPr="00F12A53" w:rsidP="002F4B01">
      <w:pPr>
        <w:bidi w:val="0"/>
        <w:rPr>
          <w:rFonts w:ascii="Times New Roman" w:hAnsi="Times New Roman"/>
          <w:color w:val="000000"/>
          <w:sz w:val="20"/>
          <w:szCs w:val="20"/>
        </w:rPr>
      </w:pPr>
      <w:r w:rsidRPr="00F12A53">
        <w:rPr>
          <w:rFonts w:ascii="Times New Roman" w:hAnsi="Times New Roman"/>
          <w:color w:val="000000"/>
          <w:sz w:val="20"/>
          <w:szCs w:val="20"/>
        </w:rPr>
        <w:t>* úspora má znamienko (-)</w:t>
      </w:r>
    </w:p>
    <w:p w:rsidR="002F4B01" w:rsidP="009C3D5D">
      <w:pPr>
        <w:bidi w:val="0"/>
        <w:ind w:left="7788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51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4"/>
        <w:gridCol w:w="1449"/>
        <w:gridCol w:w="1449"/>
        <w:gridCol w:w="1449"/>
      </w:tblGrid>
      <w:tr>
        <w:tblPrEx>
          <w:tblW w:w="514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2F4B01" w:rsidRPr="00F12A53" w:rsidP="00F12A5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2F4B01" w:rsidRPr="00F12A53" w:rsidP="00F12A5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2F4B01" w:rsidRPr="00F12A53" w:rsidP="00F12A5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2F4B01" w:rsidRPr="00F12A53" w:rsidP="00F12A5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9C3D5D" w:rsidP="00FB7D17">
      <w:pPr>
        <w:bidi w:val="0"/>
        <w:jc w:val="both"/>
        <w:rPr>
          <w:rFonts w:ascii="Times New Roman" w:hAnsi="Times New Roman"/>
          <w:b/>
          <w:bCs/>
        </w:rPr>
      </w:pPr>
      <w:r w:rsidRPr="004161A1">
        <w:rPr>
          <w:rFonts w:ascii="Times New Roman" w:hAnsi="Times New Roman"/>
          <w:b/>
          <w:bCs/>
        </w:rPr>
        <w:t>Návrh na riešenie úbytku príjmov alebo zvýšených výdavkov podľa § 33 ods. 1 zákona č. 523/2004 Z. z. o rozpočtových pravidlách verejnej správy:</w:t>
      </w:r>
    </w:p>
    <w:p w:rsidR="009C3D5D" w:rsidP="009C3D5D">
      <w:pPr>
        <w:bidi w:val="0"/>
        <w:rPr>
          <w:rFonts w:ascii="Times New Roman" w:hAnsi="Times New Roman"/>
        </w:rPr>
      </w:pPr>
    </w:p>
    <w:p w:rsidR="006D2C05" w:rsidP="006D2C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Zvýšené výdavky vyplývajúce z rozšírenia okruhu poistencov štátu na dôchodkové poistenie o osoby spadajúce pod program na ochranu svedkov budú finančné kryté v rámci schválených limitov kapitoly Ministerstva vnútra Slovenskej republiky na roky 2015 – 2017.</w:t>
      </w:r>
    </w:p>
    <w:p w:rsidR="006D2C05" w:rsidP="006D2C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jc w:val="both"/>
        <w:rPr>
          <w:rFonts w:ascii="Times New Roman" w:hAnsi="Times New Roman"/>
          <w:bCs/>
        </w:rPr>
      </w:pPr>
    </w:p>
    <w:p w:rsidR="009C3D5D" w:rsidRPr="006D2C05" w:rsidP="009C3D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jc w:val="both"/>
        <w:rPr>
          <w:rFonts w:ascii="Times New Roman" w:hAnsi="Times New Roman"/>
          <w:bCs/>
        </w:rPr>
      </w:pPr>
      <w:r w:rsidR="006D2C05">
        <w:rPr>
          <w:rFonts w:ascii="Times New Roman" w:hAnsi="Times New Roman"/>
          <w:bCs/>
        </w:rPr>
        <w:t xml:space="preserve">Zvýšené výdavky vyplývajúce zo zavedenia minimálneho dôchodku a vyrovnávacieho príplatku budú finančné kryté v rámci schválených limitov štátneho rozpočtu </w:t>
      </w:r>
      <w:r w:rsidR="00A90C7D">
        <w:rPr>
          <w:rFonts w:ascii="Times New Roman" w:hAnsi="Times New Roman"/>
          <w:bCs/>
        </w:rPr>
        <w:t xml:space="preserve">SR </w:t>
      </w:r>
      <w:r w:rsidR="006D2C05">
        <w:rPr>
          <w:rFonts w:ascii="Times New Roman" w:hAnsi="Times New Roman"/>
          <w:bCs/>
        </w:rPr>
        <w:t>na roky 2015 - 2017.</w:t>
      </w:r>
    </w:p>
    <w:p w:rsidR="009C3D5D" w:rsidP="009C3D5D">
      <w:pPr>
        <w:bidi w:val="0"/>
        <w:rPr>
          <w:rFonts w:ascii="Times New Roman" w:hAnsi="Times New Roman"/>
          <w:b/>
          <w:bCs/>
        </w:rPr>
      </w:pPr>
    </w:p>
    <w:p w:rsidR="009C3D5D" w:rsidP="009C3D5D">
      <w:pPr>
        <w:bidi w:val="0"/>
        <w:rPr>
          <w:rFonts w:ascii="Times New Roman" w:hAnsi="Times New Roman"/>
          <w:b/>
          <w:bCs/>
        </w:rPr>
      </w:pPr>
    </w:p>
    <w:p w:rsidR="009C3D5D" w:rsidP="009C3D5D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 Popis a charakteristika návrhu</w:t>
      </w:r>
    </w:p>
    <w:p w:rsidR="009C3D5D" w:rsidP="009C3D5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9C3D5D" w:rsidP="009C3D5D">
      <w:pPr>
        <w:bidi w:val="0"/>
        <w:jc w:val="both"/>
        <w:rPr>
          <w:rFonts w:ascii="Times New Roman" w:hAnsi="Times New Roman"/>
          <w:b/>
          <w:bCs/>
        </w:rPr>
      </w:pPr>
      <w:r w:rsidRPr="004161A1">
        <w:rPr>
          <w:rFonts w:ascii="Times New Roman" w:hAnsi="Times New Roman"/>
          <w:b/>
          <w:bCs/>
        </w:rPr>
        <w:t>2.3.1. Popis návrhu:</w:t>
      </w:r>
    </w:p>
    <w:p w:rsidR="009C3D5D" w:rsidP="009C3D5D">
      <w:pPr>
        <w:bidi w:val="0"/>
        <w:jc w:val="both"/>
        <w:rPr>
          <w:rFonts w:ascii="Times New Roman" w:hAnsi="Times New Roman"/>
          <w:b/>
          <w:bCs/>
        </w:rPr>
      </w:pPr>
    </w:p>
    <w:p w:rsidR="009C3D5D" w:rsidP="009C3D5D">
      <w:pPr>
        <w:bidi w:val="0"/>
        <w:jc w:val="both"/>
        <w:rPr>
          <w:rFonts w:ascii="Times New Roman" w:hAnsi="Times New Roman"/>
          <w:color w:val="000000"/>
        </w:rPr>
      </w:pPr>
      <w:r w:rsidR="00FB7D17">
        <w:rPr>
          <w:rFonts w:ascii="Times New Roman" w:hAnsi="Times New Roman"/>
          <w:bCs/>
        </w:rPr>
        <w:t>Vládny n</w:t>
      </w:r>
      <w:r w:rsidRPr="00C967D9">
        <w:rPr>
          <w:rFonts w:ascii="Times New Roman" w:hAnsi="Times New Roman"/>
          <w:bCs/>
        </w:rPr>
        <w:t xml:space="preserve">ávrh zákona, </w:t>
      </w:r>
      <w:r w:rsidRPr="00C967D9">
        <w:rPr>
          <w:rFonts w:ascii="Times New Roman" w:hAnsi="Times New Roman"/>
          <w:color w:val="000000"/>
        </w:rPr>
        <w:t>ktorým sa mení a dopĺňa zákon č. 461/2003 Z. z. o sociálnom poistení v znení neskorších predpisov</w:t>
      </w:r>
      <w:r w:rsidR="007B7F9C">
        <w:rPr>
          <w:rFonts w:ascii="Times New Roman" w:hAnsi="Times New Roman"/>
          <w:color w:val="000000"/>
        </w:rPr>
        <w:t xml:space="preserve"> </w:t>
      </w:r>
      <w:r w:rsidRPr="00B32558" w:rsidR="007B7F9C">
        <w:rPr>
          <w:rFonts w:ascii="Times New Roman" w:hAnsi="Times New Roman"/>
          <w:bCs/>
        </w:rPr>
        <w:t>a ktorým sa menia a dopĺňajú niektoré zákony</w:t>
      </w:r>
      <w:r w:rsidRPr="00B32558">
        <w:rPr>
          <w:rFonts w:ascii="Times New Roman" w:hAnsi="Times New Roman"/>
          <w:color w:val="000000"/>
        </w:rPr>
        <w:t>.</w:t>
      </w:r>
    </w:p>
    <w:p w:rsidR="009C3D5D" w:rsidP="009C3D5D">
      <w:pPr>
        <w:bidi w:val="0"/>
        <w:jc w:val="both"/>
        <w:rPr>
          <w:rFonts w:ascii="Times New Roman" w:hAnsi="Times New Roman"/>
          <w:color w:val="000000"/>
        </w:rPr>
      </w:pPr>
    </w:p>
    <w:p w:rsidR="009C3D5D" w:rsidRPr="00F2235E" w:rsidP="009C3D5D">
      <w:pPr>
        <w:bidi w:val="0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>Hlavným cieľom návrhu je najmä</w:t>
      </w:r>
      <w:r w:rsidR="00A66B9F">
        <w:rPr>
          <w:rFonts w:ascii="Times New Roman" w:hAnsi="Times New Roman"/>
          <w:color w:val="000000"/>
        </w:rPr>
        <w:t xml:space="preserve"> zavedenie minimálneho dôchodku</w:t>
      </w:r>
      <w:r>
        <w:rPr>
          <w:rFonts w:ascii="Times New Roman" w:hAnsi="Times New Roman"/>
          <w:color w:val="000000"/>
        </w:rPr>
        <w:t xml:space="preserve"> a riešenie ďalších </w:t>
      </w:r>
      <w:r w:rsidR="00971207">
        <w:rPr>
          <w:rFonts w:ascii="Times New Roman" w:hAnsi="Times New Roman"/>
          <w:color w:val="000000"/>
        </w:rPr>
        <w:t xml:space="preserve">opatrení </w:t>
      </w:r>
      <w:r>
        <w:rPr>
          <w:rFonts w:ascii="Times New Roman" w:hAnsi="Times New Roman"/>
          <w:color w:val="000000"/>
        </w:rPr>
        <w:t xml:space="preserve">vyplývajúcich z aplikačnej praxe. </w:t>
      </w:r>
      <w:r w:rsidRPr="00F2235E" w:rsidR="00A66B9F">
        <w:rPr>
          <w:rFonts w:ascii="Times New Roman" w:hAnsi="Times New Roman"/>
          <w:i/>
          <w:color w:val="000000"/>
        </w:rPr>
        <w:t>Účinnosť všetkých opatrení sa navrhuje od 1. júla 2015</w:t>
      </w:r>
      <w:r w:rsidR="007B7F9C">
        <w:rPr>
          <w:rFonts w:ascii="Times New Roman" w:hAnsi="Times New Roman"/>
          <w:i/>
          <w:color w:val="000000"/>
        </w:rPr>
        <w:t xml:space="preserve"> (s výnimkou zavedenia vyrovnávacieho </w:t>
      </w:r>
      <w:r w:rsidR="006D2C05">
        <w:rPr>
          <w:rFonts w:ascii="Times New Roman" w:hAnsi="Times New Roman"/>
          <w:i/>
          <w:color w:val="000000"/>
        </w:rPr>
        <w:t>príplatku</w:t>
      </w:r>
      <w:r w:rsidR="007B7F9C">
        <w:rPr>
          <w:rFonts w:ascii="Times New Roman" w:hAnsi="Times New Roman"/>
          <w:i/>
          <w:color w:val="000000"/>
        </w:rPr>
        <w:t>, ktorého účinnosť sa navrhuje od 1. januára 2016)</w:t>
      </w:r>
      <w:r w:rsidRPr="00F2235E" w:rsidR="00A66B9F">
        <w:rPr>
          <w:rFonts w:ascii="Times New Roman" w:hAnsi="Times New Roman"/>
          <w:i/>
          <w:color w:val="000000"/>
        </w:rPr>
        <w:t>.</w:t>
      </w:r>
      <w:r w:rsidRPr="00F2235E">
        <w:rPr>
          <w:rFonts w:ascii="Times New Roman" w:hAnsi="Times New Roman"/>
          <w:i/>
          <w:color w:val="000000"/>
        </w:rPr>
        <w:t xml:space="preserve"> </w:t>
      </w:r>
    </w:p>
    <w:p w:rsidR="009C3D5D" w:rsidP="009C3D5D">
      <w:pPr>
        <w:bidi w:val="0"/>
        <w:jc w:val="both"/>
        <w:rPr>
          <w:rFonts w:ascii="Times New Roman" w:hAnsi="Times New Roman"/>
          <w:color w:val="000000"/>
        </w:rPr>
      </w:pPr>
    </w:p>
    <w:p w:rsidR="009C3D5D" w:rsidRPr="00530F5C" w:rsidP="009C3D5D">
      <w:pPr>
        <w:numPr>
          <w:numId w:val="1"/>
        </w:numPr>
        <w:bidi w:val="0"/>
        <w:jc w:val="both"/>
        <w:rPr>
          <w:rFonts w:ascii="Times New Roman" w:hAnsi="Times New Roman"/>
          <w:b/>
          <w:color w:val="000000"/>
        </w:rPr>
      </w:pPr>
      <w:r w:rsidRPr="00125503" w:rsidR="00F2235E">
        <w:rPr>
          <w:rFonts w:ascii="Times New Roman" w:hAnsi="Times New Roman"/>
          <w:b/>
          <w:bCs/>
        </w:rPr>
        <w:t>Zavedenie minimálneho</w:t>
      </w:r>
      <w:r w:rsidRPr="00125503" w:rsidR="00BB18AC">
        <w:rPr>
          <w:rFonts w:ascii="Times New Roman" w:hAnsi="Times New Roman"/>
          <w:b/>
          <w:bCs/>
        </w:rPr>
        <w:t xml:space="preserve"> </w:t>
      </w:r>
      <w:r w:rsidRPr="00125503" w:rsidR="00125503">
        <w:rPr>
          <w:rFonts w:ascii="Times New Roman" w:hAnsi="Times New Roman"/>
          <w:b/>
          <w:bCs/>
        </w:rPr>
        <w:t>dôchodku</w:t>
      </w:r>
      <w:r w:rsidR="00BF7170">
        <w:rPr>
          <w:rFonts w:ascii="Times New Roman" w:hAnsi="Times New Roman"/>
          <w:b/>
          <w:bCs/>
        </w:rPr>
        <w:t xml:space="preserve"> pre</w:t>
      </w:r>
      <w:r w:rsidR="00BE5772">
        <w:rPr>
          <w:rFonts w:ascii="Times New Roman" w:hAnsi="Times New Roman"/>
          <w:b/>
          <w:bCs/>
        </w:rPr>
        <w:t xml:space="preserve"> poberateľov starobného dôchodku a invalidného dôchodku </w:t>
      </w:r>
      <w:r w:rsidRPr="00125503" w:rsidR="00125503">
        <w:rPr>
          <w:rFonts w:ascii="Times New Roman" w:hAnsi="Times New Roman"/>
          <w:b/>
          <w:bCs/>
        </w:rPr>
        <w:t xml:space="preserve"> </w:t>
      </w:r>
      <w:r w:rsidRPr="00125503" w:rsidR="00F2235E">
        <w:rPr>
          <w:rFonts w:ascii="Times New Roman" w:hAnsi="Times New Roman"/>
          <w:b/>
          <w:color w:val="000000"/>
        </w:rPr>
        <w:t>po dovŕšení dôchodkového veku</w:t>
      </w:r>
      <w:r w:rsidR="00663D54">
        <w:rPr>
          <w:rFonts w:ascii="Times New Roman" w:hAnsi="Times New Roman"/>
          <w:color w:val="000000"/>
        </w:rPr>
        <w:t>,</w:t>
      </w:r>
      <w:r w:rsidR="00F2235E">
        <w:rPr>
          <w:rFonts w:ascii="Times New Roman" w:hAnsi="Times New Roman"/>
          <w:color w:val="000000"/>
        </w:rPr>
        <w:t xml:space="preserve"> ak získali najmenej </w:t>
      </w:r>
      <w:r w:rsidR="006D2C05">
        <w:rPr>
          <w:rFonts w:ascii="Times New Roman" w:hAnsi="Times New Roman"/>
          <w:color w:val="000000"/>
        </w:rPr>
        <w:t xml:space="preserve">30 </w:t>
      </w:r>
      <w:r w:rsidR="00A90C7D">
        <w:rPr>
          <w:rFonts w:ascii="Times New Roman" w:hAnsi="Times New Roman"/>
          <w:color w:val="000000"/>
        </w:rPr>
        <w:t xml:space="preserve">kvalifikovaných </w:t>
      </w:r>
      <w:r w:rsidR="00F2235E">
        <w:rPr>
          <w:rFonts w:ascii="Times New Roman" w:hAnsi="Times New Roman"/>
          <w:color w:val="000000"/>
        </w:rPr>
        <w:t xml:space="preserve">rokov dôchodkového poistenia, pričom sumy minimálneho dôchodku sa budú odvíjať od </w:t>
      </w:r>
      <w:r w:rsidR="005A1009">
        <w:rPr>
          <w:rFonts w:ascii="Times New Roman" w:hAnsi="Times New Roman"/>
          <w:color w:val="000000"/>
        </w:rPr>
        <w:t>určitého násobku životného minim</w:t>
      </w:r>
      <w:r w:rsidR="00F2235E">
        <w:rPr>
          <w:rFonts w:ascii="Times New Roman" w:hAnsi="Times New Roman"/>
          <w:color w:val="000000"/>
        </w:rPr>
        <w:t>a v závislosti od</w:t>
      </w:r>
      <w:r w:rsidR="00BF7170">
        <w:rPr>
          <w:rFonts w:ascii="Times New Roman" w:hAnsi="Times New Roman"/>
          <w:color w:val="000000"/>
        </w:rPr>
        <w:t xml:space="preserve"> počtu</w:t>
      </w:r>
      <w:r w:rsidR="00F2235E">
        <w:rPr>
          <w:rFonts w:ascii="Times New Roman" w:hAnsi="Times New Roman"/>
          <w:color w:val="000000"/>
        </w:rPr>
        <w:t xml:space="preserve"> získaných </w:t>
      </w:r>
      <w:r w:rsidR="00971207">
        <w:rPr>
          <w:rFonts w:ascii="Times New Roman" w:hAnsi="Times New Roman"/>
          <w:color w:val="000000"/>
        </w:rPr>
        <w:t xml:space="preserve">kvalifikovaných </w:t>
      </w:r>
      <w:r w:rsidR="00F2235E">
        <w:rPr>
          <w:rFonts w:ascii="Times New Roman" w:hAnsi="Times New Roman"/>
          <w:color w:val="000000"/>
        </w:rPr>
        <w:t>rokov</w:t>
      </w:r>
      <w:r w:rsidRPr="004B2597">
        <w:rPr>
          <w:rFonts w:ascii="Times New Roman" w:hAnsi="Times New Roman"/>
          <w:color w:val="000000"/>
        </w:rPr>
        <w:t xml:space="preserve"> dôchodkového poistenia.</w:t>
      </w:r>
    </w:p>
    <w:p w:rsidR="009C3D5D" w:rsidRPr="002B76C2" w:rsidP="009C3D5D">
      <w:pPr>
        <w:bidi w:val="0"/>
        <w:jc w:val="both"/>
        <w:rPr>
          <w:rFonts w:ascii="Times New Roman" w:hAnsi="Times New Roman"/>
          <w:b/>
          <w:color w:val="000000"/>
        </w:rPr>
      </w:pPr>
    </w:p>
    <w:p w:rsidR="009C3D5D" w:rsidP="00A90C7D">
      <w:pPr>
        <w:numPr>
          <w:numId w:val="1"/>
        </w:numPr>
        <w:bidi w:val="0"/>
        <w:jc w:val="both"/>
        <w:rPr>
          <w:rFonts w:ascii="Times New Roman" w:hAnsi="Times New Roman"/>
          <w:b/>
          <w:color w:val="000000"/>
        </w:rPr>
      </w:pPr>
      <w:r w:rsidR="00BF7170">
        <w:rPr>
          <w:rFonts w:ascii="Times New Roman" w:hAnsi="Times New Roman"/>
          <w:b/>
          <w:bCs/>
        </w:rPr>
        <w:t>Zavedenie</w:t>
      </w:r>
      <w:r w:rsidRPr="00E47DF1" w:rsidR="00E47DF1">
        <w:rPr>
          <w:rFonts w:ascii="Times New Roman" w:hAnsi="Times New Roman"/>
          <w:b/>
          <w:bCs/>
        </w:rPr>
        <w:t xml:space="preserve"> vyrovnávacieho </w:t>
      </w:r>
      <w:r w:rsidR="006D2C05">
        <w:rPr>
          <w:rFonts w:ascii="Times New Roman" w:hAnsi="Times New Roman"/>
          <w:b/>
          <w:bCs/>
        </w:rPr>
        <w:t>príplatku</w:t>
      </w:r>
      <w:r w:rsidR="006D2C05">
        <w:rPr>
          <w:rFonts w:ascii="Times New Roman" w:hAnsi="Times New Roman"/>
          <w:bCs/>
        </w:rPr>
        <w:t xml:space="preserve"> </w:t>
      </w:r>
      <w:r w:rsidR="00E47DF1">
        <w:rPr>
          <w:rFonts w:ascii="Times New Roman" w:hAnsi="Times New Roman"/>
          <w:bCs/>
        </w:rPr>
        <w:t>pre osoby poberajúce dôchodok zo SR a ČR, ak získali najmenej 25</w:t>
      </w:r>
      <w:r w:rsidR="00BF7170">
        <w:rPr>
          <w:rFonts w:ascii="Times New Roman" w:hAnsi="Times New Roman"/>
          <w:bCs/>
        </w:rPr>
        <w:t xml:space="preserve"> československých</w:t>
      </w:r>
      <w:r w:rsidR="00E47DF1">
        <w:rPr>
          <w:rFonts w:ascii="Times New Roman" w:hAnsi="Times New Roman"/>
          <w:bCs/>
        </w:rPr>
        <w:t xml:space="preserve"> rokov dôchodkového poistenia pred 1. januárom 1993 a</w:t>
      </w:r>
      <w:r w:rsidR="009270AC">
        <w:rPr>
          <w:rFonts w:ascii="Times New Roman" w:hAnsi="Times New Roman"/>
          <w:bCs/>
        </w:rPr>
        <w:t xml:space="preserve"> </w:t>
      </w:r>
      <w:r w:rsidR="009270AC">
        <w:rPr>
          <w:rFonts w:ascii="Times New Roman" w:hAnsi="Times New Roman"/>
        </w:rPr>
        <w:t>získali v období od 1. januára 1993 do 31. decembra 2003 aspoň 1 rok dôchodkového poistenia podľa právnych predpisov Slovenskej republiky.</w:t>
      </w:r>
      <w:r w:rsidR="00E47DF1">
        <w:rPr>
          <w:rFonts w:ascii="Times New Roman" w:hAnsi="Times New Roman"/>
          <w:bCs/>
        </w:rPr>
        <w:t xml:space="preserve">  </w:t>
      </w:r>
    </w:p>
    <w:p w:rsidR="00FB7D17" w:rsidP="00FB7D17">
      <w:pPr>
        <w:pStyle w:val="ListParagraph"/>
        <w:bidi w:val="0"/>
        <w:rPr>
          <w:b/>
          <w:color w:val="000000"/>
        </w:rPr>
      </w:pPr>
    </w:p>
    <w:p w:rsidR="00FB7D17" w:rsidRPr="00A90C7D" w:rsidP="00FB7D17">
      <w:pPr>
        <w:bidi w:val="0"/>
        <w:jc w:val="both"/>
        <w:rPr>
          <w:rFonts w:ascii="Times New Roman" w:hAnsi="Times New Roman"/>
          <w:b/>
          <w:color w:val="000000"/>
        </w:rPr>
      </w:pPr>
    </w:p>
    <w:p w:rsidR="009C3D5D" w:rsidRPr="009B14B4" w:rsidP="009C3D5D">
      <w:pPr>
        <w:numPr>
          <w:numId w:val="1"/>
        </w:numPr>
        <w:bidi w:val="0"/>
        <w:jc w:val="both"/>
        <w:rPr>
          <w:rFonts w:ascii="Times New Roman" w:hAnsi="Times New Roman"/>
          <w:b/>
          <w:color w:val="000000"/>
        </w:rPr>
      </w:pPr>
      <w:r w:rsidR="00C942E4">
        <w:rPr>
          <w:rFonts w:ascii="Times New Roman" w:hAnsi="Times New Roman"/>
          <w:b/>
          <w:bCs/>
        </w:rPr>
        <w:t>Rozšírenie okruhu</w:t>
      </w:r>
      <w:r w:rsidRPr="009B14B4" w:rsidR="009B14B4">
        <w:rPr>
          <w:rFonts w:ascii="Times New Roman" w:hAnsi="Times New Roman"/>
          <w:b/>
          <w:bCs/>
        </w:rPr>
        <w:t xml:space="preserve"> poistencov štátu</w:t>
      </w:r>
      <w:r w:rsidR="00C942E4">
        <w:rPr>
          <w:rFonts w:ascii="Times New Roman" w:hAnsi="Times New Roman"/>
          <w:b/>
          <w:bCs/>
        </w:rPr>
        <w:t xml:space="preserve"> na dôchodkové poisteni</w:t>
      </w:r>
      <w:r w:rsidR="00D52E04">
        <w:rPr>
          <w:rFonts w:ascii="Times New Roman" w:hAnsi="Times New Roman"/>
          <w:b/>
          <w:bCs/>
        </w:rPr>
        <w:t>e</w:t>
      </w:r>
      <w:r w:rsidR="00C942E4">
        <w:rPr>
          <w:rFonts w:ascii="Times New Roman" w:hAnsi="Times New Roman"/>
          <w:b/>
          <w:bCs/>
        </w:rPr>
        <w:t xml:space="preserve"> o</w:t>
      </w:r>
      <w:r w:rsidRPr="009B14B4" w:rsidR="009B14B4">
        <w:rPr>
          <w:rFonts w:ascii="Times New Roman" w:hAnsi="Times New Roman"/>
          <w:b/>
          <w:bCs/>
        </w:rPr>
        <w:t xml:space="preserve"> osoby spadajúce pod program na ochranu svedkov</w:t>
      </w:r>
      <w:r w:rsidRPr="009B14B4">
        <w:rPr>
          <w:rFonts w:ascii="Times New Roman" w:hAnsi="Times New Roman"/>
          <w:b/>
          <w:color w:val="000000"/>
        </w:rPr>
        <w:t>.</w:t>
      </w:r>
    </w:p>
    <w:p w:rsidR="009C3D5D" w:rsidRPr="00A74A98" w:rsidP="009C3D5D">
      <w:pPr>
        <w:bidi w:val="0"/>
        <w:jc w:val="both"/>
        <w:rPr>
          <w:rFonts w:ascii="Times New Roman" w:hAnsi="Times New Roman"/>
          <w:b/>
          <w:color w:val="000000"/>
        </w:rPr>
      </w:pPr>
    </w:p>
    <w:p w:rsidR="005A7FCF" w:rsidRPr="00BF78E2" w:rsidP="009270AC">
      <w:pPr>
        <w:bidi w:val="0"/>
        <w:jc w:val="both"/>
        <w:rPr>
          <w:rFonts w:ascii="Times New Roman" w:hAnsi="Times New Roman"/>
          <w:b/>
          <w:color w:val="000000"/>
        </w:rPr>
      </w:pPr>
    </w:p>
    <w:p w:rsidR="009C3D5D" w:rsidP="009C3D5D">
      <w:pPr>
        <w:bidi w:val="0"/>
        <w:rPr>
          <w:rFonts w:ascii="Times New Roman" w:hAnsi="Times New Roman"/>
          <w:b/>
          <w:bCs/>
        </w:rPr>
      </w:pPr>
      <w:r w:rsidRPr="004161A1">
        <w:rPr>
          <w:rFonts w:ascii="Times New Roman" w:hAnsi="Times New Roman"/>
          <w:b/>
          <w:bCs/>
        </w:rPr>
        <w:t>2.3.2. Ch</w:t>
      </w:r>
      <w:r>
        <w:rPr>
          <w:rFonts w:ascii="Times New Roman" w:hAnsi="Times New Roman"/>
          <w:b/>
          <w:bCs/>
        </w:rPr>
        <w:t>arakteristika návrhu podľa bodu</w:t>
      </w:r>
      <w:r w:rsidRPr="004161A1">
        <w:rPr>
          <w:rFonts w:ascii="Times New Roman" w:hAnsi="Times New Roman"/>
          <w:b/>
          <w:bCs/>
        </w:rPr>
        <w:t xml:space="preserve"> 2.3.2. Metodiky:</w:t>
      </w:r>
    </w:p>
    <w:p w:rsidR="009C3D5D" w:rsidP="009C3D5D">
      <w:pPr>
        <w:bidi w:val="0"/>
        <w:rPr>
          <w:rFonts w:ascii="Times New Roman" w:hAnsi="Times New Roman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2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C3D5D" w:rsidP="00D36C4F">
            <w:pPr>
              <w:bidi w:val="0"/>
              <w:spacing w:after="0" w:line="240" w:lineRule="auto"/>
              <w:suppressOverlap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0A0"/>
        </w:tblPrEx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C3D5D" w:rsidP="00D36C4F">
            <w:pPr>
              <w:bidi w:val="0"/>
              <w:spacing w:after="0" w:line="240" w:lineRule="auto"/>
              <w:suppressOverlap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>
        <w:tblPrEx>
          <w:tblW w:w="0" w:type="auto"/>
          <w:tblLook w:val="00A0"/>
        </w:tblPrEx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C3D5D" w:rsidP="00D36C4F">
            <w:pPr>
              <w:bidi w:val="0"/>
              <w:spacing w:after="0" w:line="240" w:lineRule="auto"/>
              <w:suppressOverlap/>
              <w:rPr>
                <w:rFonts w:ascii="Times New Roman" w:hAnsi="Times New Roman"/>
              </w:rPr>
            </w:pPr>
            <w:r w:rsidR="005A7FCF">
              <w:rPr>
                <w:rFonts w:ascii="Times New Roman" w:hAnsi="Times New Roman"/>
              </w:rPr>
              <w:t>X</w:t>
            </w:r>
          </w:p>
        </w:tc>
      </w:tr>
      <w:tr>
        <w:tblPrEx>
          <w:tblW w:w="0" w:type="auto"/>
          <w:tblLook w:val="00A0"/>
        </w:tblPrEx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C3D5D" w:rsidP="00D36C4F">
            <w:pPr>
              <w:bidi w:val="0"/>
              <w:spacing w:after="0" w:line="240" w:lineRule="auto"/>
              <w:suppressOverlap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0A0"/>
        </w:tblPrEx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C3D5D" w:rsidP="00D36C4F">
            <w:pPr>
              <w:bidi w:val="0"/>
              <w:spacing w:after="0" w:line="240" w:lineRule="auto"/>
              <w:suppressOverlap/>
              <w:rPr>
                <w:rFonts w:ascii="Times New Roman" w:hAnsi="Times New Roman"/>
              </w:rPr>
            </w:pPr>
          </w:p>
        </w:tc>
      </w:tr>
    </w:tbl>
    <w:p w:rsidR="009C3D5D" w:rsidRPr="00DD4F96" w:rsidP="009C3D5D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 w:rsidRPr="00DD4F96">
        <w:rPr>
          <w:rFonts w:ascii="Times New Roman" w:hAnsi="Times New Roman"/>
        </w:rPr>
        <w:t>zmena sadzby</w:t>
      </w:r>
    </w:p>
    <w:p w:rsidR="009C3D5D" w:rsidP="009C3D5D">
      <w:pPr>
        <w:bidi w:val="0"/>
        <w:rPr>
          <w:rFonts w:ascii="Times New Roman" w:hAnsi="Times New Roman"/>
        </w:rPr>
      </w:pPr>
      <w:r w:rsidRPr="00DD4F96">
        <w:rPr>
          <w:rFonts w:ascii="Times New Roman" w:hAnsi="Times New Roman"/>
        </w:rPr>
        <w:t xml:space="preserve"> zmena v nároku</w:t>
      </w:r>
    </w:p>
    <w:p w:rsidR="009C3D5D" w:rsidP="009C3D5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nová služba alebo nariadenie (alebo ich zrušenie)</w:t>
      </w:r>
    </w:p>
    <w:p w:rsidR="009C3D5D" w:rsidP="009C3D5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kombinovaný návrh (zmena sadzieb, zmena vymeriavacích základov a zmena nároku)</w:t>
      </w:r>
    </w:p>
    <w:p w:rsidR="009C3D5D" w:rsidP="009C3D5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iné </w:t>
      </w:r>
    </w:p>
    <w:p w:rsidR="009C3D5D" w:rsidP="009C3D5D">
      <w:pPr>
        <w:bidi w:val="0"/>
        <w:rPr>
          <w:rFonts w:ascii="Times New Roman" w:hAnsi="Times New Roman"/>
        </w:rPr>
      </w:pPr>
    </w:p>
    <w:p w:rsidR="009C3D5D" w:rsidP="009C3D5D">
      <w:pPr>
        <w:bidi w:val="0"/>
        <w:rPr>
          <w:rFonts w:ascii="Times New Roman" w:hAnsi="Times New Roman"/>
        </w:rPr>
      </w:pPr>
    </w:p>
    <w:p w:rsidR="009C3D5D" w:rsidP="009C3D5D">
      <w:pPr>
        <w:bidi w:val="0"/>
        <w:rPr>
          <w:rFonts w:ascii="Times New Roman" w:hAnsi="Times New Roman"/>
          <w:b/>
          <w:bCs/>
        </w:rPr>
      </w:pPr>
      <w:r w:rsidRPr="004161A1">
        <w:rPr>
          <w:rFonts w:ascii="Times New Roman" w:hAnsi="Times New Roman"/>
          <w:b/>
          <w:bCs/>
        </w:rPr>
        <w:t>2.3.3. Predpoklady vývoja objemu aktivít:</w:t>
      </w:r>
    </w:p>
    <w:p w:rsidR="009C3D5D" w:rsidP="009C3D5D">
      <w:pPr>
        <w:bidi w:val="0"/>
        <w:rPr>
          <w:rFonts w:ascii="Times New Roman" w:hAnsi="Times New Roman"/>
          <w:b/>
          <w:bCs/>
        </w:rPr>
      </w:pPr>
    </w:p>
    <w:p w:rsidR="009C3D5D" w:rsidP="009C3D5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951637">
        <w:rPr>
          <w:rFonts w:ascii="Times New Roman" w:hAnsi="Times New Roman"/>
        </w:rPr>
        <w:t>ýdavk</w:t>
      </w:r>
      <w:r>
        <w:rPr>
          <w:rFonts w:ascii="Times New Roman" w:hAnsi="Times New Roman"/>
        </w:rPr>
        <w:t>y</w:t>
      </w:r>
      <w:r w:rsidRPr="00951637">
        <w:rPr>
          <w:rFonts w:ascii="Times New Roman" w:hAnsi="Times New Roman"/>
        </w:rPr>
        <w:t xml:space="preserve"> súvisiace s implementáciou navrhovaných zmien </w:t>
      </w:r>
      <w:r>
        <w:rPr>
          <w:rFonts w:ascii="Times New Roman" w:hAnsi="Times New Roman"/>
        </w:rPr>
        <w:t xml:space="preserve">budú finančne kryté </w:t>
      </w:r>
      <w:r w:rsidRPr="00951637">
        <w:rPr>
          <w:rFonts w:ascii="Times New Roman" w:hAnsi="Times New Roman"/>
        </w:rPr>
        <w:t>v rámci správneho fondu Sociálnej poisťovne</w:t>
      </w:r>
      <w:r>
        <w:rPr>
          <w:rFonts w:ascii="Times New Roman" w:hAnsi="Times New Roman"/>
        </w:rPr>
        <w:t xml:space="preserve"> bez potreby jeho navýšenia</w:t>
      </w:r>
      <w:r w:rsidR="008178A1">
        <w:rPr>
          <w:rFonts w:ascii="Times New Roman" w:hAnsi="Times New Roman"/>
        </w:rPr>
        <w:t xml:space="preserve"> s výnimkou jednorazových administratívnych výdavkov súvisiacich s</w:t>
      </w:r>
      <w:r w:rsidR="002F4B01">
        <w:rPr>
          <w:rFonts w:ascii="Times New Roman" w:hAnsi="Times New Roman"/>
        </w:rPr>
        <w:t xml:space="preserve"> priznávaním</w:t>
      </w:r>
      <w:r w:rsidR="008178A1">
        <w:rPr>
          <w:rFonts w:ascii="Times New Roman" w:hAnsi="Times New Roman"/>
        </w:rPr>
        <w:t xml:space="preserve"> minimálneho dôchodku</w:t>
      </w:r>
      <w:r w:rsidR="002F4B01">
        <w:rPr>
          <w:rFonts w:ascii="Times New Roman" w:hAnsi="Times New Roman"/>
        </w:rPr>
        <w:t xml:space="preserve"> v roku 2015</w:t>
      </w:r>
      <w:r w:rsidR="008178A1">
        <w:rPr>
          <w:rFonts w:ascii="Times New Roman" w:hAnsi="Times New Roman"/>
        </w:rPr>
        <w:t>, ktoré budú kryté zo štátneho rozpočtu (</w:t>
      </w:r>
      <w:r w:rsidRPr="00D52E04" w:rsidR="007B7B94">
        <w:rPr>
          <w:rFonts w:ascii="Times New Roman" w:hAnsi="Times New Roman"/>
        </w:rPr>
        <w:t xml:space="preserve">z kapitoly </w:t>
      </w:r>
      <w:r w:rsidRPr="00D52E04" w:rsidR="008178A1">
        <w:rPr>
          <w:rFonts w:ascii="Times New Roman" w:hAnsi="Times New Roman"/>
          <w:color w:val="000000"/>
        </w:rPr>
        <w:t>MPSVR SR – 07C06 Nesystémové dávky sociálneho poistenia)</w:t>
      </w:r>
      <w:r w:rsidRPr="00D52E04">
        <w:rPr>
          <w:rFonts w:ascii="Times New Roman" w:hAnsi="Times New Roman"/>
        </w:rPr>
        <w:t>.</w:t>
      </w:r>
    </w:p>
    <w:p w:rsidR="009C3D5D" w:rsidP="009C3D5D">
      <w:pPr>
        <w:bidi w:val="0"/>
        <w:rPr>
          <w:rFonts w:ascii="Times New Roman" w:hAnsi="Times New Roman"/>
          <w:b/>
          <w:bCs/>
        </w:rPr>
      </w:pPr>
    </w:p>
    <w:p w:rsidR="009C3D5D" w:rsidP="009C3D5D">
      <w:pPr>
        <w:bidi w:val="0"/>
        <w:rPr>
          <w:rFonts w:ascii="Times New Roman" w:hAnsi="Times New Roman"/>
          <w:b/>
          <w:bCs/>
        </w:rPr>
      </w:pPr>
      <w:r w:rsidRPr="004161A1">
        <w:rPr>
          <w:rFonts w:ascii="Times New Roman" w:hAnsi="Times New Roman"/>
          <w:b/>
          <w:bCs/>
        </w:rPr>
        <w:t>2.3.4. Výpočty vplyvov na verejné financie</w:t>
      </w:r>
    </w:p>
    <w:p w:rsidR="009C3D5D" w:rsidP="009C3D5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</w:p>
    <w:p w:rsidR="009C3D5D" w:rsidP="009C3D5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  <w:r w:rsidRPr="00AE57C4">
        <w:rPr>
          <w:rFonts w:ascii="Times New Roman" w:hAnsi="Times New Roman"/>
        </w:rPr>
        <w:t xml:space="preserve">Kvantifikácia predpokladá </w:t>
      </w:r>
      <w:r>
        <w:rPr>
          <w:rFonts w:ascii="Times New Roman" w:hAnsi="Times New Roman"/>
        </w:rPr>
        <w:t>negatívny</w:t>
      </w:r>
      <w:r w:rsidRPr="00AE57C4">
        <w:rPr>
          <w:rFonts w:ascii="Times New Roman" w:hAnsi="Times New Roman"/>
        </w:rPr>
        <w:t xml:space="preserve"> vplyv na rozpo</w:t>
      </w:r>
      <w:r w:rsidR="00BF7170">
        <w:rPr>
          <w:rFonts w:ascii="Times New Roman" w:hAnsi="Times New Roman"/>
        </w:rPr>
        <w:t>čet verejnej správy na úrovni</w:t>
      </w:r>
      <w:r w:rsidR="00FF329A">
        <w:rPr>
          <w:rFonts w:ascii="Times New Roman" w:hAnsi="Times New Roman"/>
        </w:rPr>
        <w:t xml:space="preserve"> 16</w:t>
      </w:r>
      <w:r w:rsidR="00AA56DB">
        <w:rPr>
          <w:rFonts w:ascii="Times New Roman" w:hAnsi="Times New Roman"/>
        </w:rPr>
        <w:t xml:space="preserve"> </w:t>
      </w:r>
      <w:r w:rsidR="00FF329A">
        <w:rPr>
          <w:rFonts w:ascii="Times New Roman" w:hAnsi="Times New Roman"/>
        </w:rPr>
        <w:t>502</w:t>
      </w:r>
      <w:r w:rsidR="00F12A53">
        <w:rPr>
          <w:rFonts w:ascii="Times New Roman" w:hAnsi="Times New Roman"/>
        </w:rPr>
        <w:t xml:space="preserve"> </w:t>
      </w:r>
      <w:r w:rsidRPr="00F12A53" w:rsidR="00A66B9F">
        <w:rPr>
          <w:rFonts w:ascii="Times New Roman" w:hAnsi="Times New Roman"/>
        </w:rPr>
        <w:t>tis. eur v roku 2015</w:t>
      </w:r>
      <w:r w:rsidR="00F12A53">
        <w:rPr>
          <w:rFonts w:ascii="Times New Roman" w:hAnsi="Times New Roman"/>
        </w:rPr>
        <w:t xml:space="preserve">, </w:t>
      </w:r>
      <w:r w:rsidR="00FF329A">
        <w:rPr>
          <w:rFonts w:ascii="Times New Roman" w:hAnsi="Times New Roman"/>
        </w:rPr>
        <w:t>32 061</w:t>
      </w:r>
      <w:r w:rsidRPr="00F12A53" w:rsidR="00F12A53">
        <w:rPr>
          <w:rFonts w:ascii="Times New Roman" w:hAnsi="Times New Roman"/>
        </w:rPr>
        <w:t xml:space="preserve"> </w:t>
      </w:r>
      <w:r w:rsidRPr="00F12A53" w:rsidR="00BF7170">
        <w:rPr>
          <w:rFonts w:ascii="Times New Roman" w:hAnsi="Times New Roman"/>
        </w:rPr>
        <w:t>tis. eur v roku 2016 a</w:t>
      </w:r>
      <w:r w:rsidR="00FF329A">
        <w:rPr>
          <w:rFonts w:ascii="Times New Roman" w:hAnsi="Times New Roman"/>
        </w:rPr>
        <w:t> 30 586</w:t>
      </w:r>
      <w:r w:rsidRPr="00F12A53" w:rsidR="00A66B9F">
        <w:rPr>
          <w:rFonts w:ascii="Times New Roman" w:hAnsi="Times New Roman"/>
        </w:rPr>
        <w:t xml:space="preserve"> tis. eur v roku 2017</w:t>
      </w:r>
      <w:r w:rsidRPr="00F12A53">
        <w:rPr>
          <w:rFonts w:ascii="Times New Roman" w:hAnsi="Times New Roman"/>
        </w:rPr>
        <w:t>.</w:t>
      </w:r>
      <w:r w:rsidRPr="00AE57C4">
        <w:rPr>
          <w:rFonts w:ascii="Times New Roman" w:hAnsi="Times New Roman"/>
        </w:rPr>
        <w:t xml:space="preserve"> </w:t>
      </w:r>
    </w:p>
    <w:p w:rsidR="009C3D5D" w:rsidP="009C3D5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</w:p>
    <w:p w:rsidR="009C3D5D" w:rsidRPr="00904741" w:rsidP="009C3D5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  <w:r w:rsidRPr="00904741">
        <w:rPr>
          <w:rFonts w:ascii="Times New Roman" w:hAnsi="Times New Roman"/>
          <w:b/>
          <w:szCs w:val="22"/>
        </w:rPr>
        <w:t>Kvantifikácia príjmov</w:t>
      </w:r>
    </w:p>
    <w:p w:rsidR="009C3D5D" w:rsidP="009C3D5D">
      <w:pPr>
        <w:bidi w:val="0"/>
        <w:jc w:val="both"/>
        <w:rPr>
          <w:rFonts w:ascii="Times New Roman" w:hAnsi="Times New Roman"/>
          <w:b/>
          <w:color w:val="000000"/>
        </w:rPr>
      </w:pPr>
    </w:p>
    <w:p w:rsidR="00C942E4" w:rsidRPr="009B14B4" w:rsidP="00C942E4">
      <w:pPr>
        <w:bidi w:val="0"/>
        <w:jc w:val="both"/>
        <w:rPr>
          <w:rFonts w:ascii="Times New Roman" w:hAnsi="Times New Roman"/>
          <w:b/>
          <w:color w:val="000000"/>
        </w:rPr>
      </w:pPr>
      <w:r w:rsidR="00EF02CC">
        <w:rPr>
          <w:rFonts w:ascii="Times New Roman" w:hAnsi="Times New Roman"/>
          <w:b/>
        </w:rPr>
        <w:t>C</w:t>
      </w:r>
      <w:r w:rsidRPr="00205AF7" w:rsidR="009C3D5D">
        <w:rPr>
          <w:rFonts w:ascii="Times New Roman" w:hAnsi="Times New Roman"/>
          <w:b/>
        </w:rPr>
        <w:t>.</w:t>
      </w:r>
      <w:r w:rsidR="009C3D5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Rozšírenie okruhu</w:t>
      </w:r>
      <w:r w:rsidRPr="009B14B4">
        <w:rPr>
          <w:rFonts w:ascii="Times New Roman" w:hAnsi="Times New Roman"/>
          <w:b/>
          <w:bCs/>
        </w:rPr>
        <w:t xml:space="preserve"> poistencov štátu</w:t>
      </w:r>
      <w:r w:rsidR="00E87155">
        <w:rPr>
          <w:rFonts w:ascii="Times New Roman" w:hAnsi="Times New Roman"/>
          <w:b/>
          <w:bCs/>
        </w:rPr>
        <w:t xml:space="preserve"> na dôchodkové poistenie</w:t>
      </w:r>
      <w:r>
        <w:rPr>
          <w:rFonts w:ascii="Times New Roman" w:hAnsi="Times New Roman"/>
          <w:b/>
          <w:bCs/>
        </w:rPr>
        <w:t xml:space="preserve"> o</w:t>
      </w:r>
      <w:r w:rsidRPr="009B14B4">
        <w:rPr>
          <w:rFonts w:ascii="Times New Roman" w:hAnsi="Times New Roman"/>
          <w:b/>
          <w:bCs/>
        </w:rPr>
        <w:t xml:space="preserve"> osoby spadajúce pod program na ochranu svedkov</w:t>
      </w:r>
      <w:r w:rsidRPr="009B14B4">
        <w:rPr>
          <w:rFonts w:ascii="Times New Roman" w:hAnsi="Times New Roman"/>
          <w:b/>
          <w:color w:val="000000"/>
        </w:rPr>
        <w:t>.</w:t>
      </w:r>
    </w:p>
    <w:p w:rsidR="009C3D5D" w:rsidP="009C3D5D">
      <w:pPr>
        <w:bidi w:val="0"/>
        <w:jc w:val="both"/>
        <w:rPr>
          <w:rFonts w:ascii="Times New Roman" w:hAnsi="Times New Roman"/>
          <w:b/>
          <w:color w:val="000000"/>
        </w:rPr>
      </w:pPr>
    </w:p>
    <w:p w:rsidR="009C3D5D" w:rsidRPr="00817A73" w:rsidP="009C3D5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  <w:r w:rsidRPr="00817A73">
        <w:rPr>
          <w:rFonts w:ascii="Times New Roman" w:hAnsi="Times New Roman"/>
          <w:szCs w:val="22"/>
        </w:rPr>
        <w:t>V roku</w:t>
      </w:r>
      <w:r w:rsidR="00C942E4">
        <w:rPr>
          <w:rFonts w:ascii="Times New Roman" w:hAnsi="Times New Roman"/>
          <w:szCs w:val="22"/>
        </w:rPr>
        <w:t xml:space="preserve"> 2015 sa predpokladá 10 osôb spadajúcich pod program na ochranu svedkov</w:t>
      </w:r>
      <w:r w:rsidR="00386B66">
        <w:rPr>
          <w:rFonts w:ascii="Times New Roman" w:hAnsi="Times New Roman"/>
          <w:szCs w:val="22"/>
        </w:rPr>
        <w:t>,</w:t>
      </w:r>
      <w:r w:rsidR="00C942E4">
        <w:rPr>
          <w:rFonts w:ascii="Times New Roman" w:hAnsi="Times New Roman"/>
          <w:szCs w:val="22"/>
        </w:rPr>
        <w:t xml:space="preserve"> za ktoré štát bude platiť poistné na dôchodkové poistenie </w:t>
      </w:r>
      <w:r w:rsidR="00C8299B">
        <w:rPr>
          <w:rFonts w:ascii="Times New Roman" w:hAnsi="Times New Roman"/>
          <w:szCs w:val="22"/>
        </w:rPr>
        <w:t xml:space="preserve">a do rezervného fondu solidarity </w:t>
      </w:r>
      <w:r w:rsidR="00C942E4">
        <w:rPr>
          <w:rFonts w:ascii="Times New Roman" w:hAnsi="Times New Roman"/>
          <w:szCs w:val="22"/>
        </w:rPr>
        <w:t>so sadzbou 26</w:t>
      </w:r>
      <w:r w:rsidR="00386B66">
        <w:rPr>
          <w:rFonts w:ascii="Times New Roman" w:hAnsi="Times New Roman"/>
          <w:szCs w:val="22"/>
        </w:rPr>
        <w:t xml:space="preserve"> </w:t>
      </w:r>
      <w:r w:rsidR="00C942E4">
        <w:rPr>
          <w:rFonts w:ascii="Times New Roman" w:hAnsi="Times New Roman"/>
          <w:szCs w:val="22"/>
        </w:rPr>
        <w:t>% a vymeriavacím základom 50</w:t>
      </w:r>
      <w:r w:rsidR="00386B66">
        <w:rPr>
          <w:rFonts w:ascii="Times New Roman" w:hAnsi="Times New Roman"/>
          <w:szCs w:val="22"/>
        </w:rPr>
        <w:t xml:space="preserve"> </w:t>
      </w:r>
      <w:r w:rsidR="00C942E4">
        <w:rPr>
          <w:rFonts w:ascii="Times New Roman" w:hAnsi="Times New Roman"/>
          <w:szCs w:val="22"/>
        </w:rPr>
        <w:t>% priemernej mesačnej mzdy v hospodárstve SR  </w:t>
      </w:r>
      <w:r w:rsidR="00386B66">
        <w:rPr>
          <w:rFonts w:ascii="Times New Roman" w:hAnsi="Times New Roman"/>
          <w:szCs w:val="22"/>
        </w:rPr>
        <w:t>s</w:t>
      </w:r>
      <w:r w:rsidR="00C942E4">
        <w:rPr>
          <w:rFonts w:ascii="Times New Roman" w:hAnsi="Times New Roman"/>
          <w:szCs w:val="22"/>
        </w:rPr>
        <w:t>pred dvoch rokov. S uvedeným počtom poistencov sa počíta aj v nasledujúcich rokoch 2016 a 2017.</w:t>
      </w:r>
      <w:r w:rsidR="00E87155">
        <w:rPr>
          <w:rFonts w:ascii="Times New Roman" w:hAnsi="Times New Roman"/>
          <w:szCs w:val="22"/>
        </w:rPr>
        <w:t xml:space="preserve"> </w:t>
      </w:r>
      <w:r w:rsidR="00E87155">
        <w:rPr>
          <w:rFonts w:ascii="Times New Roman" w:hAnsi="Times New Roman"/>
          <w:color w:val="000000"/>
        </w:rPr>
        <w:t>Pri kvantifikácii sa vychádza z makroekonomickej prognózy IFP zo septembra 2014, t. z. prognózovaná priemerná mesačná mzda za rok 2014 v sume 859 eur a za rok 2015 v sume 887 eur.</w:t>
      </w:r>
    </w:p>
    <w:p w:rsidR="009C3D5D" w:rsidP="009C3D5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</w:p>
    <w:p w:rsidR="004F119B" w:rsidP="009C3D5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</w:p>
    <w:p w:rsidR="009C3D5D" w:rsidP="009C3D5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  <w:r w:rsidRPr="00472DEB">
        <w:rPr>
          <w:rFonts w:ascii="Times New Roman" w:hAnsi="Times New Roman"/>
          <w:b/>
          <w:szCs w:val="22"/>
        </w:rPr>
        <w:t>Kvantifikácia výdavkov</w:t>
      </w:r>
    </w:p>
    <w:p w:rsidR="009C3D5D" w:rsidP="009C3D5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</w:p>
    <w:p w:rsidR="00663D54" w:rsidRPr="00337EF1" w:rsidP="009C3D5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  <w:color w:val="000000"/>
        </w:rPr>
      </w:pPr>
      <w:r w:rsidRPr="00337EF1">
        <w:rPr>
          <w:rFonts w:ascii="Times New Roman" w:hAnsi="Times New Roman"/>
          <w:b/>
          <w:bCs/>
          <w:color w:val="000000"/>
        </w:rPr>
        <w:t xml:space="preserve">A. </w:t>
      </w:r>
      <w:r w:rsidRPr="00337EF1">
        <w:rPr>
          <w:rFonts w:ascii="Times New Roman" w:hAnsi="Times New Roman"/>
          <w:b/>
          <w:bCs/>
        </w:rPr>
        <w:t>Zavedenie minimálneho</w:t>
      </w:r>
      <w:r w:rsidR="00BB18AC">
        <w:rPr>
          <w:rFonts w:ascii="Times New Roman" w:hAnsi="Times New Roman"/>
          <w:b/>
          <w:bCs/>
        </w:rPr>
        <w:t xml:space="preserve"> dôchodku </w:t>
      </w:r>
      <w:r w:rsidRPr="00337EF1">
        <w:rPr>
          <w:rFonts w:ascii="Times New Roman" w:hAnsi="Times New Roman"/>
          <w:b/>
          <w:color w:val="000000"/>
        </w:rPr>
        <w:t>pr</w:t>
      </w:r>
      <w:r w:rsidR="00BB18AC">
        <w:rPr>
          <w:rFonts w:ascii="Times New Roman" w:hAnsi="Times New Roman"/>
          <w:b/>
          <w:color w:val="000000"/>
        </w:rPr>
        <w:t>e</w:t>
      </w:r>
      <w:r w:rsidR="00BE5772">
        <w:rPr>
          <w:rFonts w:ascii="Times New Roman" w:hAnsi="Times New Roman"/>
          <w:b/>
          <w:color w:val="000000"/>
        </w:rPr>
        <w:t xml:space="preserve"> poberateľov starobného dôchodku a invalidného dôchodku </w:t>
      </w:r>
      <w:r w:rsidRPr="00337EF1">
        <w:rPr>
          <w:rFonts w:ascii="Times New Roman" w:hAnsi="Times New Roman"/>
          <w:b/>
          <w:color w:val="000000"/>
        </w:rPr>
        <w:t>po dovŕšení dôchodkového veku</w:t>
      </w:r>
      <w:r w:rsidR="00337EF1">
        <w:rPr>
          <w:rFonts w:ascii="Times New Roman" w:hAnsi="Times New Roman"/>
          <w:b/>
          <w:color w:val="000000"/>
        </w:rPr>
        <w:t>.</w:t>
      </w:r>
    </w:p>
    <w:p w:rsidR="00663D54" w:rsidP="009C3D5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</w:p>
    <w:p w:rsidR="009C3D5D" w:rsidP="009C3D5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  <w:r w:rsidR="00C942E4">
        <w:rPr>
          <w:rFonts w:ascii="Times New Roman" w:hAnsi="Times New Roman"/>
          <w:color w:val="000000"/>
        </w:rPr>
        <w:t xml:space="preserve">Kvantifikácia vychádza z podrobných štatistických údajov Sociálnej poisťovne </w:t>
      </w:r>
      <w:r w:rsidRPr="008178A1" w:rsidR="00C942E4">
        <w:rPr>
          <w:rFonts w:ascii="Times New Roman" w:hAnsi="Times New Roman"/>
          <w:color w:val="000000"/>
        </w:rPr>
        <w:t>k </w:t>
      </w:r>
      <w:r w:rsidR="00EC7EA7">
        <w:rPr>
          <w:rFonts w:ascii="Times New Roman" w:hAnsi="Times New Roman"/>
          <w:color w:val="000000"/>
        </w:rPr>
        <w:t>31</w:t>
      </w:r>
      <w:r w:rsidRPr="008178A1" w:rsidR="00C942E4">
        <w:rPr>
          <w:rFonts w:ascii="Times New Roman" w:hAnsi="Times New Roman"/>
          <w:color w:val="000000"/>
        </w:rPr>
        <w:t xml:space="preserve">. </w:t>
      </w:r>
      <w:r w:rsidR="00EC7EA7">
        <w:rPr>
          <w:rFonts w:ascii="Times New Roman" w:hAnsi="Times New Roman"/>
          <w:color w:val="000000"/>
        </w:rPr>
        <w:t>decembru</w:t>
      </w:r>
      <w:r w:rsidRPr="008178A1" w:rsidR="00C942E4">
        <w:rPr>
          <w:rFonts w:ascii="Times New Roman" w:hAnsi="Times New Roman"/>
          <w:color w:val="000000"/>
        </w:rPr>
        <w:t xml:space="preserve"> 2014</w:t>
      </w:r>
      <w:r w:rsidR="00EC7EA7">
        <w:rPr>
          <w:rFonts w:ascii="Times New Roman" w:hAnsi="Times New Roman"/>
          <w:color w:val="000000"/>
        </w:rPr>
        <w:t xml:space="preserve"> vrátane  valorizácie k 1.1.2015</w:t>
      </w:r>
      <w:r w:rsidR="00663D54">
        <w:rPr>
          <w:rFonts w:ascii="Times New Roman" w:hAnsi="Times New Roman"/>
          <w:color w:val="000000"/>
        </w:rPr>
        <w:t xml:space="preserve">, pričom poberatelia starobných dôchodkov a invalidných dôchodkov po dovŕšení dôchodkového veku </w:t>
      </w:r>
      <w:r w:rsidR="00C942E4">
        <w:rPr>
          <w:rFonts w:ascii="Times New Roman" w:hAnsi="Times New Roman"/>
          <w:color w:val="000000"/>
        </w:rPr>
        <w:t xml:space="preserve">sú rozdelení súbežne v závislosti od sumy dôchodku a získaného </w:t>
      </w:r>
      <w:r w:rsidR="00663D54">
        <w:rPr>
          <w:rFonts w:ascii="Times New Roman" w:hAnsi="Times New Roman"/>
          <w:color w:val="000000"/>
        </w:rPr>
        <w:t>ob</w:t>
      </w:r>
      <w:r w:rsidR="00C942E4">
        <w:rPr>
          <w:rFonts w:ascii="Times New Roman" w:hAnsi="Times New Roman"/>
          <w:color w:val="000000"/>
        </w:rPr>
        <w:t>d</w:t>
      </w:r>
      <w:r w:rsidR="00663D54">
        <w:rPr>
          <w:rFonts w:ascii="Times New Roman" w:hAnsi="Times New Roman"/>
          <w:color w:val="000000"/>
        </w:rPr>
        <w:t>o</w:t>
      </w:r>
      <w:r w:rsidR="00C942E4">
        <w:rPr>
          <w:rFonts w:ascii="Times New Roman" w:hAnsi="Times New Roman"/>
          <w:color w:val="000000"/>
        </w:rPr>
        <w:t xml:space="preserve">bia dôchodkového poistenia. </w:t>
      </w:r>
      <w:r w:rsidR="00663D54">
        <w:rPr>
          <w:rFonts w:ascii="Times New Roman" w:hAnsi="Times New Roman"/>
          <w:color w:val="000000"/>
        </w:rPr>
        <w:t>Podľa navrhnutých parametrov minimálneho</w:t>
      </w:r>
      <w:r w:rsidR="00BB18AC">
        <w:rPr>
          <w:rFonts w:ascii="Times New Roman" w:hAnsi="Times New Roman"/>
          <w:color w:val="000000"/>
        </w:rPr>
        <w:t xml:space="preserve">  dôchodku pre</w:t>
      </w:r>
      <w:r w:rsidR="00781BF0">
        <w:rPr>
          <w:rFonts w:ascii="Times New Roman" w:hAnsi="Times New Roman"/>
          <w:color w:val="000000"/>
        </w:rPr>
        <w:t xml:space="preserve"> poberateľov starobného dôchodku a invalidného dôchodku </w:t>
      </w:r>
      <w:r w:rsidR="00BB18AC">
        <w:rPr>
          <w:rFonts w:ascii="Times New Roman" w:hAnsi="Times New Roman"/>
          <w:color w:val="000000"/>
        </w:rPr>
        <w:t xml:space="preserve"> po dovŕše</w:t>
      </w:r>
      <w:r w:rsidR="00B32558">
        <w:rPr>
          <w:rFonts w:ascii="Times New Roman" w:hAnsi="Times New Roman"/>
          <w:color w:val="000000"/>
        </w:rPr>
        <w:t>ní dôchodkového veku</w:t>
      </w:r>
      <w:r w:rsidR="00663D54">
        <w:rPr>
          <w:rFonts w:ascii="Times New Roman" w:hAnsi="Times New Roman"/>
          <w:color w:val="000000"/>
        </w:rPr>
        <w:t xml:space="preserve"> (získanie </w:t>
      </w:r>
      <w:r w:rsidR="008178A1">
        <w:rPr>
          <w:rFonts w:ascii="Times New Roman" w:hAnsi="Times New Roman"/>
          <w:color w:val="000000"/>
        </w:rPr>
        <w:t>30</w:t>
      </w:r>
      <w:r w:rsidR="00663D54">
        <w:rPr>
          <w:rFonts w:ascii="Times New Roman" w:hAnsi="Times New Roman"/>
          <w:color w:val="000000"/>
        </w:rPr>
        <w:t xml:space="preserve"> rokov dôchodkového poistenia a suma minimálneho dôchodku vo výške 1</w:t>
      </w:r>
      <w:r w:rsidR="008178A1">
        <w:rPr>
          <w:rFonts w:ascii="Times New Roman" w:hAnsi="Times New Roman"/>
          <w:color w:val="000000"/>
        </w:rPr>
        <w:t>3</w:t>
      </w:r>
      <w:r w:rsidR="00663D54">
        <w:rPr>
          <w:rFonts w:ascii="Times New Roman" w:hAnsi="Times New Roman"/>
          <w:color w:val="000000"/>
        </w:rPr>
        <w:t>6</w:t>
      </w:r>
      <w:r w:rsidR="00056C0F">
        <w:rPr>
          <w:rFonts w:ascii="Times New Roman" w:hAnsi="Times New Roman"/>
          <w:color w:val="000000"/>
        </w:rPr>
        <w:t xml:space="preserve"> </w:t>
      </w:r>
      <w:r w:rsidR="00663D54">
        <w:rPr>
          <w:rFonts w:ascii="Times New Roman" w:hAnsi="Times New Roman"/>
          <w:color w:val="000000"/>
        </w:rPr>
        <w:t xml:space="preserve">% životného minima, pričom za každý rok dôchodkového poistenia nad rámec </w:t>
      </w:r>
      <w:r w:rsidR="008178A1">
        <w:rPr>
          <w:rFonts w:ascii="Times New Roman" w:hAnsi="Times New Roman"/>
          <w:color w:val="000000"/>
        </w:rPr>
        <w:t>30</w:t>
      </w:r>
      <w:r w:rsidR="00663D54">
        <w:rPr>
          <w:rFonts w:ascii="Times New Roman" w:hAnsi="Times New Roman"/>
          <w:color w:val="000000"/>
        </w:rPr>
        <w:t xml:space="preserve"> rokov</w:t>
      </w:r>
      <w:r w:rsidR="00066CC5">
        <w:rPr>
          <w:rFonts w:ascii="Times New Roman" w:hAnsi="Times New Roman"/>
          <w:color w:val="000000"/>
        </w:rPr>
        <w:t xml:space="preserve"> sa percentuálna výmera zvýši</w:t>
      </w:r>
      <w:r w:rsidR="00663D54">
        <w:rPr>
          <w:rFonts w:ascii="Times New Roman" w:hAnsi="Times New Roman"/>
          <w:color w:val="000000"/>
        </w:rPr>
        <w:t xml:space="preserve"> o</w:t>
      </w:r>
      <w:r w:rsidR="00056C0F">
        <w:rPr>
          <w:rFonts w:ascii="Times New Roman" w:hAnsi="Times New Roman"/>
          <w:color w:val="000000"/>
        </w:rPr>
        <w:t> </w:t>
      </w:r>
      <w:r w:rsidR="00663D54">
        <w:rPr>
          <w:rFonts w:ascii="Times New Roman" w:hAnsi="Times New Roman"/>
          <w:color w:val="000000"/>
        </w:rPr>
        <w:t>2</w:t>
      </w:r>
      <w:r w:rsidR="00056C0F">
        <w:rPr>
          <w:rFonts w:ascii="Times New Roman" w:hAnsi="Times New Roman"/>
          <w:color w:val="000000"/>
        </w:rPr>
        <w:t xml:space="preserve"> </w:t>
      </w:r>
      <w:r w:rsidR="00EC7EA7">
        <w:rPr>
          <w:rFonts w:ascii="Times New Roman" w:hAnsi="Times New Roman"/>
          <w:color w:val="000000"/>
        </w:rPr>
        <w:t>percentuálne body</w:t>
      </w:r>
      <w:r w:rsidR="009E2966">
        <w:rPr>
          <w:rFonts w:ascii="Times New Roman" w:hAnsi="Times New Roman"/>
          <w:color w:val="000000"/>
        </w:rPr>
        <w:t xml:space="preserve"> a od každého získaného roka nad rámec 39 rokov o 3 </w:t>
      </w:r>
      <w:r w:rsidR="00EC7EA7">
        <w:rPr>
          <w:rFonts w:ascii="Times New Roman" w:hAnsi="Times New Roman"/>
          <w:color w:val="000000"/>
        </w:rPr>
        <w:t>percentuálne body</w:t>
      </w:r>
      <w:r w:rsidR="00663D54">
        <w:rPr>
          <w:rFonts w:ascii="Times New Roman" w:hAnsi="Times New Roman"/>
          <w:color w:val="000000"/>
        </w:rPr>
        <w:t>) by počet</w:t>
      </w:r>
      <w:r w:rsidR="00BB18AC">
        <w:rPr>
          <w:rFonts w:ascii="Times New Roman" w:hAnsi="Times New Roman"/>
          <w:color w:val="000000"/>
        </w:rPr>
        <w:t xml:space="preserve"> dotknutých</w:t>
      </w:r>
      <w:r w:rsidR="00663D54">
        <w:rPr>
          <w:rFonts w:ascii="Times New Roman" w:hAnsi="Times New Roman"/>
          <w:color w:val="000000"/>
        </w:rPr>
        <w:t xml:space="preserve"> poberateľov</w:t>
      </w:r>
      <w:r w:rsidR="00FF329A">
        <w:rPr>
          <w:rFonts w:ascii="Times New Roman" w:hAnsi="Times New Roman"/>
          <w:color w:val="000000"/>
        </w:rPr>
        <w:t xml:space="preserve"> predstavovať 75 392</w:t>
      </w:r>
      <w:r w:rsidR="009E2966">
        <w:rPr>
          <w:rFonts w:ascii="Times New Roman" w:hAnsi="Times New Roman"/>
          <w:color w:val="000000"/>
        </w:rPr>
        <w:t xml:space="preserve"> </w:t>
      </w:r>
      <w:r w:rsidR="00907387">
        <w:rPr>
          <w:rFonts w:ascii="Times New Roman" w:hAnsi="Times New Roman"/>
          <w:color w:val="000000"/>
        </w:rPr>
        <w:t>v roku 2015</w:t>
      </w:r>
      <w:r w:rsidR="00663D54">
        <w:rPr>
          <w:rFonts w:ascii="Times New Roman" w:hAnsi="Times New Roman"/>
          <w:color w:val="000000"/>
        </w:rPr>
        <w:t>,</w:t>
      </w:r>
      <w:r w:rsidR="00907387">
        <w:rPr>
          <w:rFonts w:ascii="Times New Roman" w:hAnsi="Times New Roman"/>
          <w:color w:val="000000"/>
        </w:rPr>
        <w:t xml:space="preserve"> </w:t>
      </w:r>
      <w:r w:rsidR="00FF329A">
        <w:rPr>
          <w:rFonts w:ascii="Times New Roman" w:hAnsi="Times New Roman"/>
          <w:color w:val="000000"/>
        </w:rPr>
        <w:t>72 147</w:t>
      </w:r>
      <w:r w:rsidR="00EC7EA7">
        <w:rPr>
          <w:rFonts w:ascii="Times New Roman" w:hAnsi="Times New Roman"/>
          <w:color w:val="000000"/>
        </w:rPr>
        <w:t xml:space="preserve"> v roku 2016</w:t>
      </w:r>
      <w:r w:rsidR="008C479A">
        <w:rPr>
          <w:rFonts w:ascii="Times New Roman" w:hAnsi="Times New Roman"/>
          <w:color w:val="000000"/>
        </w:rPr>
        <w:t xml:space="preserve"> </w:t>
      </w:r>
      <w:r w:rsidR="00663D54">
        <w:rPr>
          <w:rFonts w:ascii="Times New Roman" w:hAnsi="Times New Roman"/>
          <w:color w:val="000000"/>
        </w:rPr>
        <w:t>a</w:t>
      </w:r>
      <w:r w:rsidR="00FF329A">
        <w:rPr>
          <w:rFonts w:ascii="Times New Roman" w:hAnsi="Times New Roman"/>
          <w:color w:val="000000"/>
        </w:rPr>
        <w:t> </w:t>
      </w:r>
      <w:r w:rsidR="00FF329A">
        <w:rPr>
          <w:rFonts w:ascii="Times New Roman" w:hAnsi="Times New Roman"/>
        </w:rPr>
        <w:t>68 902</w:t>
      </w:r>
      <w:r w:rsidRPr="00A921A7" w:rsidR="00D0137B">
        <w:rPr>
          <w:rFonts w:ascii="Times New Roman" w:hAnsi="Times New Roman"/>
        </w:rPr>
        <w:t> </w:t>
      </w:r>
      <w:r w:rsidR="00907387">
        <w:rPr>
          <w:rFonts w:ascii="Times New Roman" w:hAnsi="Times New Roman"/>
          <w:color w:val="000000"/>
        </w:rPr>
        <w:t> v roku 2017</w:t>
      </w:r>
      <w:r w:rsidR="00663D54">
        <w:rPr>
          <w:rFonts w:ascii="Times New Roman" w:hAnsi="Times New Roman"/>
          <w:color w:val="000000"/>
        </w:rPr>
        <w:t>. Pri kvantifikácii sa vychádza z makroekonomickej prognózy IFP zo septembra 2014</w:t>
      </w:r>
      <w:r w:rsidR="00907387">
        <w:rPr>
          <w:rFonts w:ascii="Times New Roman" w:hAnsi="Times New Roman"/>
          <w:color w:val="000000"/>
        </w:rPr>
        <w:t>. V </w:t>
      </w:r>
      <w:r w:rsidR="00EC7EA7">
        <w:rPr>
          <w:rFonts w:ascii="Times New Roman" w:hAnsi="Times New Roman"/>
          <w:color w:val="000000"/>
        </w:rPr>
        <w:t xml:space="preserve"> </w:t>
      </w:r>
      <w:r w:rsidR="00663D54">
        <w:rPr>
          <w:rFonts w:ascii="Times New Roman" w:hAnsi="Times New Roman"/>
          <w:color w:val="000000"/>
        </w:rPr>
        <w:t xml:space="preserve">roku </w:t>
      </w:r>
      <w:r w:rsidR="0099776F">
        <w:rPr>
          <w:rFonts w:ascii="Times New Roman" w:hAnsi="Times New Roman"/>
          <w:color w:val="000000"/>
        </w:rPr>
        <w:t xml:space="preserve">2016 </w:t>
      </w:r>
      <w:r w:rsidR="00337EF1">
        <w:rPr>
          <w:rFonts w:ascii="Times New Roman" w:hAnsi="Times New Roman"/>
          <w:color w:val="000000"/>
        </w:rPr>
        <w:t>sa predpokladá</w:t>
      </w:r>
      <w:r w:rsidR="00BB18AC">
        <w:rPr>
          <w:rFonts w:ascii="Times New Roman" w:hAnsi="Times New Roman"/>
          <w:color w:val="000000"/>
        </w:rPr>
        <w:t xml:space="preserve"> valorizácia</w:t>
      </w:r>
      <w:r w:rsidR="0099776F">
        <w:rPr>
          <w:rFonts w:ascii="Times New Roman" w:hAnsi="Times New Roman"/>
          <w:color w:val="000000"/>
        </w:rPr>
        <w:t xml:space="preserve"> pevnou sumou</w:t>
      </w:r>
      <w:r w:rsidR="00337EF1">
        <w:rPr>
          <w:rFonts w:ascii="Times New Roman" w:hAnsi="Times New Roman"/>
          <w:color w:val="000000"/>
        </w:rPr>
        <w:t xml:space="preserve"> o</w:t>
      </w:r>
      <w:r w:rsidR="00045144">
        <w:rPr>
          <w:rFonts w:ascii="Times New Roman" w:hAnsi="Times New Roman"/>
          <w:color w:val="000000"/>
        </w:rPr>
        <w:t> 4,5</w:t>
      </w:r>
      <w:r w:rsidR="0097709A">
        <w:rPr>
          <w:rFonts w:ascii="Times New Roman" w:hAnsi="Times New Roman"/>
          <w:color w:val="000000"/>
        </w:rPr>
        <w:t>0</w:t>
      </w:r>
      <w:r w:rsidR="00045144">
        <w:rPr>
          <w:rFonts w:ascii="Times New Roman" w:hAnsi="Times New Roman"/>
          <w:color w:val="000000"/>
        </w:rPr>
        <w:t xml:space="preserve"> eura</w:t>
      </w:r>
      <w:r w:rsidR="00337EF1">
        <w:rPr>
          <w:rFonts w:ascii="Times New Roman" w:hAnsi="Times New Roman"/>
          <w:color w:val="000000"/>
        </w:rPr>
        <w:t xml:space="preserve"> </w:t>
      </w:r>
      <w:r w:rsidR="00663D54">
        <w:rPr>
          <w:rFonts w:ascii="Times New Roman" w:hAnsi="Times New Roman"/>
          <w:color w:val="000000"/>
        </w:rPr>
        <w:t xml:space="preserve">a v roku </w:t>
      </w:r>
      <w:r w:rsidR="00337EF1">
        <w:rPr>
          <w:rFonts w:ascii="Times New Roman" w:hAnsi="Times New Roman"/>
          <w:color w:val="000000"/>
        </w:rPr>
        <w:t>2017 o</w:t>
      </w:r>
      <w:r w:rsidR="00045144">
        <w:rPr>
          <w:rFonts w:ascii="Times New Roman" w:hAnsi="Times New Roman"/>
          <w:color w:val="000000"/>
        </w:rPr>
        <w:t> 8,5</w:t>
      </w:r>
      <w:r w:rsidR="0097709A">
        <w:rPr>
          <w:rFonts w:ascii="Times New Roman" w:hAnsi="Times New Roman"/>
          <w:color w:val="000000"/>
        </w:rPr>
        <w:t>0</w:t>
      </w:r>
      <w:r w:rsidR="00045144">
        <w:rPr>
          <w:rFonts w:ascii="Times New Roman" w:hAnsi="Times New Roman"/>
          <w:color w:val="000000"/>
        </w:rPr>
        <w:t xml:space="preserve"> eura. </w:t>
      </w:r>
      <w:r w:rsidR="00BB18AC">
        <w:rPr>
          <w:rFonts w:ascii="Times New Roman" w:hAnsi="Times New Roman"/>
          <w:color w:val="000000"/>
        </w:rPr>
        <w:t xml:space="preserve">Od 1. </w:t>
      </w:r>
      <w:r w:rsidR="00125503">
        <w:rPr>
          <w:rFonts w:ascii="Times New Roman" w:hAnsi="Times New Roman"/>
          <w:color w:val="000000"/>
        </w:rPr>
        <w:t>júla 2015 sa použije životné minimum</w:t>
      </w:r>
      <w:r w:rsidR="00BF7170">
        <w:rPr>
          <w:rFonts w:ascii="Times New Roman" w:hAnsi="Times New Roman"/>
          <w:color w:val="000000"/>
        </w:rPr>
        <w:t xml:space="preserve"> pre plnoletú fyzickú osobu</w:t>
      </w:r>
      <w:r w:rsidR="00125503">
        <w:rPr>
          <w:rFonts w:ascii="Times New Roman" w:hAnsi="Times New Roman"/>
          <w:color w:val="000000"/>
        </w:rPr>
        <w:t xml:space="preserve"> platné v januári</w:t>
      </w:r>
      <w:r w:rsidR="00BB18AC">
        <w:rPr>
          <w:rFonts w:ascii="Times New Roman" w:hAnsi="Times New Roman"/>
          <w:color w:val="000000"/>
        </w:rPr>
        <w:t xml:space="preserve"> 2015</w:t>
      </w:r>
      <w:r w:rsidR="00125503">
        <w:rPr>
          <w:rFonts w:ascii="Times New Roman" w:hAnsi="Times New Roman"/>
          <w:color w:val="000000"/>
        </w:rPr>
        <w:t xml:space="preserve"> v sume 198,09 eura, </w:t>
      </w:r>
      <w:r w:rsidR="00BB18AC">
        <w:rPr>
          <w:rFonts w:ascii="Times New Roman" w:hAnsi="Times New Roman"/>
          <w:color w:val="000000"/>
        </w:rPr>
        <w:t>v</w:t>
      </w:r>
      <w:r w:rsidR="00BF7170">
        <w:rPr>
          <w:rFonts w:ascii="Times New Roman" w:hAnsi="Times New Roman"/>
          <w:color w:val="000000"/>
        </w:rPr>
        <w:t> súlade s makroekonomickou prognózou IFP</w:t>
      </w:r>
      <w:r w:rsidR="00045144">
        <w:rPr>
          <w:rFonts w:ascii="Times New Roman" w:hAnsi="Times New Roman"/>
          <w:color w:val="000000"/>
        </w:rPr>
        <w:t xml:space="preserve"> </w:t>
      </w:r>
      <w:r w:rsidR="0099776F">
        <w:rPr>
          <w:rFonts w:ascii="Times New Roman" w:hAnsi="Times New Roman"/>
          <w:color w:val="000000"/>
        </w:rPr>
        <w:t>sa predpokladá</w:t>
      </w:r>
      <w:r w:rsidR="00045144">
        <w:rPr>
          <w:rFonts w:ascii="Times New Roman" w:hAnsi="Times New Roman"/>
          <w:color w:val="000000"/>
        </w:rPr>
        <w:t xml:space="preserve"> suma životného minima 199,68 eura platná k 1. januáru 2016 a 203,48 eura platná k 1. januáru 2017. </w:t>
      </w:r>
      <w:r w:rsidR="00281EE9">
        <w:rPr>
          <w:rFonts w:ascii="Times New Roman" w:hAnsi="Times New Roman"/>
          <w:color w:val="000000"/>
        </w:rPr>
        <w:t>Financovanie zvýšenia sumy</w:t>
      </w:r>
      <w:r w:rsidR="00B32558">
        <w:rPr>
          <w:rFonts w:ascii="Times New Roman" w:hAnsi="Times New Roman"/>
          <w:color w:val="000000"/>
        </w:rPr>
        <w:t xml:space="preserve"> starobného dôchodku a </w:t>
      </w:r>
      <w:r w:rsidR="00BB18AC">
        <w:rPr>
          <w:rFonts w:ascii="Times New Roman" w:hAnsi="Times New Roman"/>
          <w:color w:val="000000"/>
        </w:rPr>
        <w:t>invalidného dôchodku</w:t>
      </w:r>
      <w:r w:rsidR="00B32558">
        <w:rPr>
          <w:rFonts w:ascii="Times New Roman" w:hAnsi="Times New Roman"/>
          <w:color w:val="000000"/>
        </w:rPr>
        <w:t xml:space="preserve"> do úrovne minimálneho dôchodku</w:t>
      </w:r>
      <w:r w:rsidR="00811332">
        <w:rPr>
          <w:rFonts w:ascii="Times New Roman" w:hAnsi="Times New Roman"/>
          <w:color w:val="000000"/>
        </w:rPr>
        <w:t xml:space="preserve"> (vrátane jednorazových administratívnych výdavkov pre Sociálnu poisťovňu</w:t>
      </w:r>
      <w:r w:rsidR="00B32558">
        <w:rPr>
          <w:rFonts w:ascii="Times New Roman" w:hAnsi="Times New Roman"/>
          <w:color w:val="000000"/>
        </w:rPr>
        <w:t xml:space="preserve"> v roku 2015</w:t>
      </w:r>
      <w:r w:rsidR="00811332">
        <w:rPr>
          <w:rFonts w:ascii="Times New Roman" w:hAnsi="Times New Roman"/>
          <w:color w:val="000000"/>
        </w:rPr>
        <w:t>)</w:t>
      </w:r>
      <w:r w:rsidR="00125503">
        <w:rPr>
          <w:rFonts w:ascii="Times New Roman" w:hAnsi="Times New Roman"/>
          <w:color w:val="000000"/>
        </w:rPr>
        <w:t xml:space="preserve"> </w:t>
      </w:r>
      <w:r w:rsidR="00281EE9">
        <w:rPr>
          <w:rFonts w:ascii="Times New Roman" w:hAnsi="Times New Roman"/>
          <w:color w:val="000000"/>
        </w:rPr>
        <w:t xml:space="preserve"> bude realizované z prostriedkov štátneho rozpočtu. </w:t>
      </w:r>
    </w:p>
    <w:p w:rsidR="008C479A" w:rsidP="009C3D5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</w:p>
    <w:p w:rsidR="00663D54" w:rsidP="009C3D5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  <w:r w:rsidR="0097709A">
        <w:rPr>
          <w:rFonts w:ascii="Times New Roman" w:hAnsi="Times New Roman"/>
          <w:szCs w:val="22"/>
        </w:rPr>
        <w:t>Kvantifikácia nezohľadňuje dôchodky vyplácané do zahraničia, resp. zo zahraničia z dôvodu nedostatočnej údajovej databázy.</w:t>
      </w:r>
    </w:p>
    <w:p w:rsidR="008C479A" w:rsidP="009C3D5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</w:p>
    <w:p w:rsidR="005F748B" w:rsidP="009C3D5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  <w:r w:rsidRPr="00AA56DB">
        <w:rPr>
          <w:rFonts w:ascii="Times New Roman" w:hAnsi="Times New Roman"/>
          <w:szCs w:val="22"/>
        </w:rPr>
        <w:t>Zavedenie minimálneho dôchodku bude mať vplyv aj na systém pomoci v hmotnej núdzi</w:t>
      </w:r>
      <w:r w:rsidRPr="00AA56DB" w:rsidR="00C93B57">
        <w:rPr>
          <w:rFonts w:ascii="Times New Roman" w:hAnsi="Times New Roman"/>
          <w:szCs w:val="22"/>
        </w:rPr>
        <w:t xml:space="preserve">,  znížením výdavkov na poskytovanú pomoc v hmotnej núdzi. Úspora </w:t>
      </w:r>
      <w:r w:rsidRPr="00AA56DB">
        <w:rPr>
          <w:rFonts w:ascii="Times New Roman" w:hAnsi="Times New Roman"/>
          <w:szCs w:val="22"/>
        </w:rPr>
        <w:t xml:space="preserve">bola kvantifikovaná na základe vývoja počtu osôb, </w:t>
      </w:r>
      <w:r w:rsidRPr="00AA56DB" w:rsidR="00C93B57">
        <w:rPr>
          <w:rFonts w:ascii="Times New Roman" w:hAnsi="Times New Roman"/>
          <w:szCs w:val="22"/>
        </w:rPr>
        <w:t>u ktorých sa predpokladá vznik nárok</w:t>
      </w:r>
      <w:r w:rsidRPr="00AA56DB" w:rsidR="000304A0">
        <w:rPr>
          <w:rFonts w:ascii="Times New Roman" w:hAnsi="Times New Roman"/>
          <w:szCs w:val="22"/>
        </w:rPr>
        <w:t>u</w:t>
      </w:r>
      <w:r w:rsidRPr="00AA56DB" w:rsidR="00C93B57">
        <w:rPr>
          <w:rFonts w:ascii="Times New Roman" w:hAnsi="Times New Roman"/>
          <w:szCs w:val="22"/>
        </w:rPr>
        <w:t xml:space="preserve"> na minimálny dôchodok, čím sa </w:t>
      </w:r>
      <w:r w:rsidRPr="00AA56DB" w:rsidR="000304A0">
        <w:rPr>
          <w:rFonts w:ascii="Times New Roman" w:hAnsi="Times New Roman"/>
          <w:szCs w:val="22"/>
        </w:rPr>
        <w:t xml:space="preserve">im zvýši príjem na účely poskytovania pomoci v hmotnej núdzi a zároveň zníži výška poskytovanej pomoci. </w:t>
      </w:r>
      <w:r w:rsidRPr="00AA56DB">
        <w:rPr>
          <w:rFonts w:ascii="Times New Roman" w:hAnsi="Times New Roman"/>
          <w:szCs w:val="22"/>
        </w:rPr>
        <w:t xml:space="preserve">Počet dotknutých osôb v systéme pomoci v hmotnej núdzi, ktorých </w:t>
      </w:r>
      <w:r w:rsidRPr="00AA56DB" w:rsidR="000304A0">
        <w:rPr>
          <w:rFonts w:ascii="Times New Roman" w:hAnsi="Times New Roman"/>
          <w:szCs w:val="22"/>
        </w:rPr>
        <w:t xml:space="preserve">táto zmena ovplyvní sa v roku 2015 </w:t>
      </w:r>
      <w:r w:rsidRPr="00AA56DB">
        <w:rPr>
          <w:rFonts w:ascii="Times New Roman" w:hAnsi="Times New Roman"/>
          <w:szCs w:val="22"/>
        </w:rPr>
        <w:t xml:space="preserve">predpokladá </w:t>
      </w:r>
      <w:r w:rsidRPr="00AA56DB" w:rsidR="000304A0">
        <w:rPr>
          <w:rFonts w:ascii="Times New Roman" w:hAnsi="Times New Roman"/>
          <w:szCs w:val="22"/>
        </w:rPr>
        <w:t xml:space="preserve">v počte </w:t>
      </w:r>
      <w:r w:rsidRPr="00AA56DB">
        <w:rPr>
          <w:rFonts w:ascii="Times New Roman" w:hAnsi="Times New Roman"/>
          <w:szCs w:val="22"/>
        </w:rPr>
        <w:t>3</w:t>
      </w:r>
      <w:r w:rsidR="008C479A">
        <w:rPr>
          <w:rFonts w:ascii="Times New Roman" w:hAnsi="Times New Roman"/>
          <w:szCs w:val="22"/>
        </w:rPr>
        <w:t xml:space="preserve"> </w:t>
      </w:r>
      <w:r w:rsidRPr="00AA56DB">
        <w:rPr>
          <w:rFonts w:ascii="Times New Roman" w:hAnsi="Times New Roman"/>
          <w:szCs w:val="22"/>
        </w:rPr>
        <w:t>200 osôb</w:t>
      </w:r>
      <w:r w:rsidR="008C479A">
        <w:rPr>
          <w:rFonts w:ascii="Times New Roman" w:hAnsi="Times New Roman"/>
          <w:szCs w:val="22"/>
        </w:rPr>
        <w:t>. Zmena z</w:t>
      </w:r>
      <w:r w:rsidRPr="00AA56DB" w:rsidR="000304A0">
        <w:rPr>
          <w:rFonts w:ascii="Times New Roman" w:hAnsi="Times New Roman"/>
          <w:szCs w:val="22"/>
        </w:rPr>
        <w:t> roku 2015 sa prejaví aj v nasledujúcich rokoch (2016 a 2017).</w:t>
      </w:r>
      <w:r w:rsidR="000304A0">
        <w:rPr>
          <w:rFonts w:ascii="Times New Roman" w:hAnsi="Times New Roman"/>
          <w:szCs w:val="22"/>
        </w:rPr>
        <w:t xml:space="preserve"> </w:t>
      </w:r>
    </w:p>
    <w:p w:rsidR="000304A0" w:rsidRPr="00512C14" w:rsidP="009C3D5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</w:p>
    <w:p w:rsidR="009C3D5D" w:rsidP="00AA41B4">
      <w:pPr>
        <w:bidi w:val="0"/>
        <w:ind w:left="284" w:hanging="284"/>
        <w:jc w:val="both"/>
        <w:rPr>
          <w:rFonts w:ascii="Times New Roman" w:hAnsi="Times New Roman"/>
          <w:b/>
        </w:rPr>
      </w:pPr>
      <w:r w:rsidR="00EF02CC">
        <w:rPr>
          <w:rFonts w:ascii="Times New Roman" w:hAnsi="Times New Roman"/>
          <w:b/>
        </w:rPr>
        <w:t>B</w:t>
      </w:r>
      <w:r w:rsidRPr="00205AF7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  <w:r w:rsidRPr="00337EF1" w:rsidR="00337EF1">
        <w:rPr>
          <w:rFonts w:ascii="Times New Roman" w:hAnsi="Times New Roman"/>
          <w:b/>
          <w:bCs/>
        </w:rPr>
        <w:t>Zavedeni</w:t>
      </w:r>
      <w:r w:rsidR="009100E3">
        <w:rPr>
          <w:rFonts w:ascii="Times New Roman" w:hAnsi="Times New Roman"/>
          <w:b/>
          <w:bCs/>
        </w:rPr>
        <w:t>e</w:t>
      </w:r>
      <w:r w:rsidRPr="00337EF1" w:rsidR="00337EF1">
        <w:rPr>
          <w:rFonts w:ascii="Times New Roman" w:hAnsi="Times New Roman"/>
          <w:b/>
          <w:bCs/>
        </w:rPr>
        <w:t xml:space="preserve"> vyrovnávacieho </w:t>
      </w:r>
      <w:r w:rsidR="007B7B94">
        <w:rPr>
          <w:rFonts w:ascii="Times New Roman" w:hAnsi="Times New Roman"/>
          <w:b/>
          <w:bCs/>
        </w:rPr>
        <w:t>príplatku</w:t>
      </w:r>
      <w:r w:rsidRPr="00337EF1" w:rsidR="007B7B94">
        <w:rPr>
          <w:rFonts w:ascii="Times New Roman" w:hAnsi="Times New Roman"/>
          <w:b/>
          <w:bCs/>
        </w:rPr>
        <w:t xml:space="preserve"> </w:t>
      </w:r>
      <w:r w:rsidRPr="00337EF1" w:rsidR="00337EF1">
        <w:rPr>
          <w:rFonts w:ascii="Times New Roman" w:hAnsi="Times New Roman"/>
          <w:b/>
          <w:bCs/>
        </w:rPr>
        <w:t>pre osoby poberajúce dôchodok zo SR a ČR.</w:t>
      </w:r>
    </w:p>
    <w:p w:rsidR="009C3D5D" w:rsidRPr="006708DF" w:rsidP="009C3D5D">
      <w:pPr>
        <w:bidi w:val="0"/>
        <w:jc w:val="both"/>
        <w:rPr>
          <w:rFonts w:ascii="Times New Roman" w:hAnsi="Times New Roman"/>
          <w:b/>
          <w:color w:val="000000"/>
        </w:rPr>
      </w:pPr>
    </w:p>
    <w:p w:rsidR="002127BC" w:rsidRPr="002127BC" w:rsidP="002127BC">
      <w:pPr>
        <w:bidi w:val="0"/>
        <w:jc w:val="both"/>
        <w:rPr>
          <w:rFonts w:ascii="Times New Roman" w:hAnsi="Times New Roman"/>
        </w:rPr>
      </w:pPr>
      <w:r w:rsidRPr="002127BC">
        <w:rPr>
          <w:rFonts w:ascii="Times New Roman" w:hAnsi="Times New Roman"/>
        </w:rPr>
        <w:t xml:space="preserve">Pri kvantifikácii zvýšených výdavkov Sociálnej poisťovne za poberateľov tzv. českých dôchodkov vyplácaných Sociálnou poisťovňou boli použité údaje o počtoch a výškach relevantných druhov dôchodkov </w:t>
      </w:r>
      <w:r w:rsidRPr="007B7F9C" w:rsidR="00D126F5">
        <w:rPr>
          <w:rFonts w:ascii="Times New Roman" w:hAnsi="Times New Roman"/>
        </w:rPr>
        <w:t>k 31. januáru 2014</w:t>
      </w:r>
      <w:r w:rsidR="005C7890">
        <w:rPr>
          <w:rFonts w:ascii="Times New Roman" w:hAnsi="Times New Roman"/>
        </w:rPr>
        <w:t>, pričom sa vychádzalo zo spoľahlivej vzorky</w:t>
      </w:r>
      <w:r w:rsidRPr="007B7F9C">
        <w:rPr>
          <w:rFonts w:ascii="Times New Roman" w:hAnsi="Times New Roman"/>
        </w:rPr>
        <w:t>.</w:t>
      </w:r>
      <w:r w:rsidRPr="002127BC">
        <w:rPr>
          <w:rFonts w:ascii="Times New Roman" w:hAnsi="Times New Roman"/>
        </w:rPr>
        <w:t xml:space="preserve"> </w:t>
      </w:r>
      <w:r w:rsidR="00363D62">
        <w:rPr>
          <w:rFonts w:ascii="Times New Roman" w:hAnsi="Times New Roman"/>
        </w:rPr>
        <w:t>Predpo</w:t>
      </w:r>
      <w:r w:rsidRPr="002127BC">
        <w:rPr>
          <w:rFonts w:ascii="Times New Roman" w:hAnsi="Times New Roman"/>
        </w:rPr>
        <w:t>klad</w:t>
      </w:r>
      <w:r w:rsidR="00363D62">
        <w:rPr>
          <w:rFonts w:ascii="Times New Roman" w:hAnsi="Times New Roman"/>
        </w:rPr>
        <w:t>a</w:t>
      </w:r>
      <w:r w:rsidRPr="002127BC">
        <w:rPr>
          <w:rFonts w:ascii="Times New Roman" w:hAnsi="Times New Roman"/>
        </w:rPr>
        <w:t>ný</w:t>
      </w:r>
      <w:r w:rsidR="005C7890">
        <w:rPr>
          <w:rFonts w:ascii="Times New Roman" w:hAnsi="Times New Roman"/>
        </w:rPr>
        <w:t xml:space="preserve"> celkový</w:t>
      </w:r>
      <w:r w:rsidRPr="002127BC">
        <w:rPr>
          <w:rFonts w:ascii="Times New Roman" w:hAnsi="Times New Roman"/>
        </w:rPr>
        <w:t xml:space="preserve"> počet dotknutých osôb je 916</w:t>
      </w:r>
      <w:r>
        <w:rPr>
          <w:rFonts w:ascii="Times New Roman" w:hAnsi="Times New Roman"/>
        </w:rPr>
        <w:t xml:space="preserve"> </w:t>
      </w:r>
      <w:r w:rsidRPr="002127BC">
        <w:rPr>
          <w:rFonts w:ascii="Times New Roman" w:hAnsi="Times New Roman"/>
        </w:rPr>
        <w:t>s predpokladanou priemernou výškou vyrovnávacieho príplatku 95,5 eura.</w:t>
      </w:r>
    </w:p>
    <w:p w:rsidR="00B515E4" w:rsidP="009C3D5D">
      <w:pPr>
        <w:bidi w:val="0"/>
        <w:jc w:val="both"/>
        <w:rPr>
          <w:rFonts w:ascii="Times New Roman" w:hAnsi="Times New Roman"/>
        </w:rPr>
      </w:pPr>
    </w:p>
    <w:p w:rsidR="00FB7D17" w:rsidP="009C3D5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</w:p>
    <w:p w:rsidR="00FB7D17" w:rsidP="009C3D5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</w:p>
    <w:p w:rsidR="00FB7D17" w:rsidP="009C3D5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</w:p>
    <w:p w:rsidR="00FB7D17" w:rsidP="009C3D5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</w:p>
    <w:p w:rsidR="009C3D5D" w:rsidRPr="00CF55EC" w:rsidP="009C3D5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  <w:r w:rsidRPr="00CF55EC">
        <w:rPr>
          <w:rFonts w:ascii="Times New Roman" w:hAnsi="Times New Roman"/>
          <w:b/>
          <w:szCs w:val="22"/>
        </w:rPr>
        <w:t>Vplyv na jednotlivé kategórie príjmov a výdavkov rozpočtu verejnej správy</w:t>
      </w:r>
    </w:p>
    <w:p w:rsidR="009C3D5D" w:rsidP="009C3D5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  <w:highlight w:val="yellow"/>
        </w:rPr>
      </w:pPr>
    </w:p>
    <w:p w:rsidR="009C3D5D" w:rsidRPr="00707B09" w:rsidP="009C3D5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i/>
          <w:szCs w:val="22"/>
        </w:rPr>
        <w:t>Príjmy</w:t>
      </w:r>
      <w:r w:rsidRPr="00CF55EC">
        <w:rPr>
          <w:rFonts w:ascii="Times New Roman" w:hAnsi="Times New Roman"/>
          <w:i/>
          <w:szCs w:val="22"/>
        </w:rPr>
        <w:t xml:space="preserve"> Sociálnej poisťovne</w:t>
      </w:r>
      <w:r w:rsidRPr="00CF55EC">
        <w:rPr>
          <w:rFonts w:ascii="Times New Roman" w:hAnsi="Times New Roman"/>
          <w:szCs w:val="22"/>
        </w:rPr>
        <w:t xml:space="preserve"> – </w:t>
      </w:r>
      <w:r w:rsidRPr="00707B09">
        <w:rPr>
          <w:rFonts w:ascii="Times New Roman" w:hAnsi="Times New Roman"/>
          <w:szCs w:val="22"/>
        </w:rPr>
        <w:t xml:space="preserve">celkovo sa predpokladá </w:t>
      </w:r>
      <w:r w:rsidR="00337EF1">
        <w:rPr>
          <w:rFonts w:ascii="Times New Roman" w:hAnsi="Times New Roman"/>
          <w:szCs w:val="22"/>
        </w:rPr>
        <w:t>rast</w:t>
      </w:r>
      <w:r w:rsidRPr="00707B09">
        <w:rPr>
          <w:rFonts w:ascii="Times New Roman" w:hAnsi="Times New Roman"/>
          <w:szCs w:val="22"/>
        </w:rPr>
        <w:t xml:space="preserve"> príjmov Sociálnej poisťovne z</w:t>
      </w:r>
      <w:r w:rsidR="00337EF1">
        <w:rPr>
          <w:rFonts w:ascii="Times New Roman" w:hAnsi="Times New Roman"/>
          <w:szCs w:val="22"/>
        </w:rPr>
        <w:t> dôvodu rozšíreniu okruhu poistencov štátu o osoby spadajúce pod program na ochranu svedkov</w:t>
      </w:r>
      <w:r>
        <w:rPr>
          <w:rFonts w:ascii="Times New Roman" w:hAnsi="Times New Roman"/>
          <w:szCs w:val="22"/>
        </w:rPr>
        <w:t xml:space="preserve">. </w:t>
      </w:r>
    </w:p>
    <w:p w:rsidR="00B32558" w:rsidP="009C3D5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</w:p>
    <w:p w:rsidR="009C3D5D" w:rsidP="002F4B01">
      <w:pPr>
        <w:bidi w:val="0"/>
        <w:jc w:val="center"/>
        <w:rPr>
          <w:rFonts w:ascii="Times New Roman" w:hAnsi="Times New Roman"/>
          <w:sz w:val="20"/>
          <w:szCs w:val="20"/>
        </w:rPr>
      </w:pPr>
      <w:r w:rsidR="002F4B0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Tabuľka č. 3</w:t>
      </w:r>
    </w:p>
    <w:tbl>
      <w:tblPr>
        <w:tblStyle w:val="TableNormal"/>
        <w:tblW w:w="880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3308"/>
        <w:gridCol w:w="1134"/>
        <w:gridCol w:w="992"/>
        <w:gridCol w:w="1134"/>
        <w:gridCol w:w="1276"/>
      </w:tblGrid>
      <w:tr>
        <w:tblPrEx>
          <w:tblW w:w="880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</w:rPr>
            </w:pPr>
            <w:r w:rsidRPr="00FF329A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30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000000"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</w:pPr>
            <w:r w:rsidRPr="00FF329A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  <w:t>Rozpočet Sociálnej poisťovne - príjmy (v eur)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F329A">
              <w:rPr>
                <w:rFonts w:ascii="Times New Roman" w:hAnsi="Times New Roman"/>
                <w:b/>
                <w:bCs/>
                <w:color w:val="FFFFFF"/>
              </w:rPr>
              <w:t>Vplyv na rozpočet Sociálnej poisťovne (cash=ESA2010)</w:t>
            </w:r>
          </w:p>
        </w:tc>
      </w:tr>
      <w:tr>
        <w:tblPrEx>
          <w:tblW w:w="880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</w:rPr>
            </w:pPr>
            <w:r w:rsidRPr="00FF329A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3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extDirection w:val="lrTb"/>
            <w:vAlign w:val="center"/>
            <w:hideMark/>
          </w:tcPr>
          <w:p w:rsidR="00FF329A" w:rsidRPr="00FF329A" w:rsidP="00FF329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FF329A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FF329A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FF329A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FF329A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2017</w:t>
            </w:r>
          </w:p>
        </w:tc>
      </w:tr>
      <w:tr>
        <w:tblPrEx>
          <w:tblW w:w="880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Daňové príjmy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F32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F32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5 356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F32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13 355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F32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13 801</w:t>
            </w:r>
          </w:p>
        </w:tc>
      </w:tr>
      <w:tr>
        <w:tblPrEx>
          <w:tblW w:w="880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Poistné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FF329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FF329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5 356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FF329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13 355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FF329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13 801</w:t>
            </w:r>
          </w:p>
        </w:tc>
      </w:tr>
      <w:tr>
        <w:tblPrEx>
          <w:tblW w:w="880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color w:val="000000"/>
                <w:sz w:val="20"/>
                <w:szCs w:val="20"/>
              </w:rPr>
              <w:t>151-153, 155-158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F329A" w:rsidRPr="00FF329A" w:rsidP="00FF329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color w:val="000000"/>
                <w:sz w:val="20"/>
                <w:szCs w:val="20"/>
              </w:rPr>
              <w:t>Sociálne poistenie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329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329A">
              <w:rPr>
                <w:rFonts w:ascii="Times New Roman" w:hAnsi="Times New Roman"/>
                <w:color w:val="000000"/>
                <w:sz w:val="18"/>
                <w:szCs w:val="18"/>
              </w:rPr>
              <w:t>5 356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329A">
              <w:rPr>
                <w:rFonts w:ascii="Times New Roman" w:hAnsi="Times New Roman"/>
                <w:color w:val="000000"/>
                <w:sz w:val="18"/>
                <w:szCs w:val="18"/>
              </w:rPr>
              <w:t>13 355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329A">
              <w:rPr>
                <w:rFonts w:ascii="Times New Roman" w:hAnsi="Times New Roman"/>
                <w:color w:val="000000"/>
                <w:sz w:val="18"/>
                <w:szCs w:val="18"/>
              </w:rPr>
              <w:t>13 801</w:t>
            </w:r>
          </w:p>
        </w:tc>
      </w:tr>
    </w:tbl>
    <w:p w:rsidR="00D0137B" w:rsidP="009C3D5D">
      <w:pPr>
        <w:bidi w:val="0"/>
        <w:rPr>
          <w:rFonts w:ascii="Times New Roman" w:hAnsi="Times New Roman"/>
          <w:sz w:val="20"/>
          <w:szCs w:val="20"/>
        </w:rPr>
      </w:pPr>
    </w:p>
    <w:p w:rsidR="00623C74" w:rsidP="009C3D5D">
      <w:pPr>
        <w:bidi w:val="0"/>
        <w:rPr>
          <w:rFonts w:ascii="Times New Roman" w:hAnsi="Times New Roman"/>
          <w:sz w:val="20"/>
          <w:szCs w:val="20"/>
        </w:rPr>
      </w:pPr>
    </w:p>
    <w:p w:rsidR="00623C74" w:rsidP="009C3D5D">
      <w:pPr>
        <w:bidi w:val="0"/>
        <w:rPr>
          <w:rFonts w:ascii="Times New Roman" w:hAnsi="Times New Roman"/>
          <w:sz w:val="20"/>
          <w:szCs w:val="20"/>
        </w:rPr>
      </w:pPr>
    </w:p>
    <w:p w:rsidR="00623C74" w:rsidP="009C3D5D">
      <w:pPr>
        <w:bidi w:val="0"/>
        <w:rPr>
          <w:rFonts w:ascii="Times New Roman" w:hAnsi="Times New Roman"/>
          <w:sz w:val="20"/>
          <w:szCs w:val="20"/>
        </w:rPr>
      </w:pPr>
    </w:p>
    <w:p w:rsidR="00883F5B" w:rsidP="009C3D5D">
      <w:pPr>
        <w:bidi w:val="0"/>
        <w:rPr>
          <w:rFonts w:ascii="Times New Roman" w:hAnsi="Times New Roman"/>
          <w:sz w:val="20"/>
          <w:szCs w:val="20"/>
        </w:rPr>
      </w:pPr>
    </w:p>
    <w:p w:rsidR="009C3D5D" w:rsidP="00BF32CE">
      <w:pPr>
        <w:bidi w:val="0"/>
        <w:jc w:val="center"/>
        <w:rPr>
          <w:rFonts w:ascii="Times New Roman" w:hAnsi="Times New Roman"/>
          <w:sz w:val="20"/>
          <w:szCs w:val="20"/>
        </w:rPr>
      </w:pPr>
      <w:r w:rsidR="00BF32C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Tabuľka č. 4</w:t>
      </w:r>
    </w:p>
    <w:tbl>
      <w:tblPr>
        <w:tblStyle w:val="TableNormal"/>
        <w:tblW w:w="880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3500"/>
        <w:gridCol w:w="942"/>
        <w:gridCol w:w="992"/>
        <w:gridCol w:w="1134"/>
        <w:gridCol w:w="1276"/>
      </w:tblGrid>
      <w:tr>
        <w:tblPrEx>
          <w:tblW w:w="880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FF329A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000000"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</w:pPr>
            <w:r w:rsidRPr="00FF329A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  <w:t>Rozpočet verejnej správy - príjmy (v eur)</w:t>
            </w:r>
          </w:p>
        </w:tc>
        <w:tc>
          <w:tcPr>
            <w:tcW w:w="43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FF329A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Vplyv na rozpočet verejnej správy (cash=ESA2010)</w:t>
            </w:r>
          </w:p>
        </w:tc>
      </w:tr>
      <w:tr>
        <w:tblPrEx>
          <w:tblW w:w="880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FF329A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extDirection w:val="lrTb"/>
            <w:vAlign w:val="center"/>
            <w:hideMark/>
          </w:tcPr>
          <w:p w:rsidR="00FF329A" w:rsidRPr="00FF329A" w:rsidP="00FF329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FF329A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FF329A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FF329A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FF329A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2017</w:t>
            </w:r>
          </w:p>
        </w:tc>
      </w:tr>
      <w:tr>
        <w:tblPrEx>
          <w:tblW w:w="880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Daňové príjmy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F32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F32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5 356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F32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13 355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F32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13 801</w:t>
            </w:r>
          </w:p>
        </w:tc>
      </w:tr>
      <w:tr>
        <w:tblPrEx>
          <w:tblW w:w="880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Poistné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FF329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FF329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5 356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FF329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13 355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FF329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13 801</w:t>
            </w:r>
          </w:p>
        </w:tc>
      </w:tr>
      <w:tr>
        <w:tblPrEx>
          <w:tblW w:w="880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color w:val="000000"/>
                <w:sz w:val="20"/>
                <w:szCs w:val="20"/>
              </w:rPr>
              <w:t>151-153, 155-158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F329A" w:rsidRPr="00FF329A" w:rsidP="00FF329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color w:val="000000"/>
                <w:sz w:val="20"/>
                <w:szCs w:val="20"/>
              </w:rPr>
              <w:t>Sociálne poistenie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329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329A">
              <w:rPr>
                <w:rFonts w:ascii="Times New Roman" w:hAnsi="Times New Roman"/>
                <w:color w:val="000000"/>
                <w:sz w:val="18"/>
                <w:szCs w:val="18"/>
              </w:rPr>
              <w:t>5 356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329A">
              <w:rPr>
                <w:rFonts w:ascii="Times New Roman" w:hAnsi="Times New Roman"/>
                <w:color w:val="000000"/>
                <w:sz w:val="18"/>
                <w:szCs w:val="18"/>
              </w:rPr>
              <w:t>13 355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329A">
              <w:rPr>
                <w:rFonts w:ascii="Times New Roman" w:hAnsi="Times New Roman"/>
                <w:color w:val="000000"/>
                <w:sz w:val="18"/>
                <w:szCs w:val="18"/>
              </w:rPr>
              <w:t>13 801</w:t>
            </w:r>
          </w:p>
        </w:tc>
      </w:tr>
    </w:tbl>
    <w:p w:rsidR="0099776F" w:rsidP="00BF32CE">
      <w:pPr>
        <w:bidi w:val="0"/>
        <w:rPr>
          <w:rFonts w:ascii="Times New Roman" w:hAnsi="Times New Roman"/>
          <w:sz w:val="20"/>
          <w:szCs w:val="20"/>
        </w:rPr>
      </w:pPr>
    </w:p>
    <w:p w:rsidR="00363D62" w:rsidP="00557163">
      <w:pPr>
        <w:bidi w:val="0"/>
        <w:rPr>
          <w:rFonts w:ascii="Times New Roman" w:hAnsi="Times New Roman"/>
          <w:sz w:val="20"/>
          <w:szCs w:val="20"/>
        </w:rPr>
      </w:pPr>
    </w:p>
    <w:p w:rsidR="009C3D5D" w:rsidRPr="00CF55EC" w:rsidP="009C3D5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  <w:r w:rsidRPr="007E60D4">
        <w:rPr>
          <w:rFonts w:ascii="Times New Roman" w:hAnsi="Times New Roman"/>
          <w:i/>
          <w:szCs w:val="22"/>
        </w:rPr>
        <w:t>Výdavky štátneho rozpočtu (MPSVR SR)</w:t>
      </w:r>
      <w:r>
        <w:rPr>
          <w:rFonts w:ascii="Times New Roman" w:hAnsi="Times New Roman"/>
          <w:szCs w:val="22"/>
        </w:rPr>
        <w:t xml:space="preserve"> </w:t>
      </w:r>
      <w:r w:rsidRPr="00786E90">
        <w:rPr>
          <w:rFonts w:ascii="Times New Roman" w:hAnsi="Times New Roman"/>
          <w:szCs w:val="22"/>
        </w:rPr>
        <w:t>– celkovo sa predpokladá r</w:t>
      </w:r>
      <w:r>
        <w:rPr>
          <w:rFonts w:ascii="Times New Roman" w:hAnsi="Times New Roman"/>
          <w:szCs w:val="22"/>
        </w:rPr>
        <w:t xml:space="preserve">ast výdavkov štátneho rozpočtu </w:t>
      </w:r>
      <w:r w:rsidRPr="00707B09">
        <w:rPr>
          <w:rFonts w:ascii="Times New Roman" w:hAnsi="Times New Roman"/>
          <w:szCs w:val="22"/>
        </w:rPr>
        <w:t xml:space="preserve">z dôvodu </w:t>
      </w:r>
      <w:r w:rsidR="00BB18AC">
        <w:rPr>
          <w:rFonts w:ascii="Times New Roman" w:hAnsi="Times New Roman"/>
          <w:szCs w:val="22"/>
        </w:rPr>
        <w:t> zavedenia minimálneho dôchodku pre</w:t>
      </w:r>
      <w:r w:rsidR="00811332">
        <w:rPr>
          <w:rFonts w:ascii="Times New Roman" w:hAnsi="Times New Roman"/>
          <w:szCs w:val="22"/>
        </w:rPr>
        <w:t xml:space="preserve"> poberateľov starobného dôchodku a invalidného dôchodku</w:t>
      </w:r>
      <w:r w:rsidR="005E262A">
        <w:rPr>
          <w:rFonts w:ascii="Times New Roman" w:hAnsi="Times New Roman"/>
          <w:szCs w:val="22"/>
        </w:rPr>
        <w:t xml:space="preserve"> </w:t>
      </w:r>
      <w:r w:rsidR="00BB18AC">
        <w:rPr>
          <w:rFonts w:ascii="Times New Roman" w:hAnsi="Times New Roman"/>
          <w:szCs w:val="22"/>
        </w:rPr>
        <w:t>po dovŕšení dôchodkového veku</w:t>
      </w:r>
      <w:r w:rsidR="00EF02CC">
        <w:rPr>
          <w:rFonts w:ascii="Times New Roman" w:hAnsi="Times New Roman"/>
          <w:szCs w:val="22"/>
        </w:rPr>
        <w:t xml:space="preserve"> a zavedenia vyrovnávacieho </w:t>
      </w:r>
      <w:r w:rsidR="007B7B94">
        <w:rPr>
          <w:rFonts w:ascii="Times New Roman" w:hAnsi="Times New Roman"/>
          <w:szCs w:val="22"/>
        </w:rPr>
        <w:t>príplatku</w:t>
      </w:r>
      <w:r w:rsidR="00EF02CC">
        <w:rPr>
          <w:rFonts w:ascii="Times New Roman" w:hAnsi="Times New Roman"/>
          <w:szCs w:val="22"/>
        </w:rPr>
        <w:t xml:space="preserve"> pre osoby poberajúce starobný dôchodok zo SR a ČR</w:t>
      </w:r>
      <w:r w:rsidR="00BB18AC">
        <w:rPr>
          <w:rFonts w:ascii="Times New Roman" w:hAnsi="Times New Roman"/>
          <w:szCs w:val="22"/>
        </w:rPr>
        <w:t xml:space="preserve">. </w:t>
      </w:r>
      <w:r>
        <w:rPr>
          <w:rFonts w:ascii="Times New Roman" w:hAnsi="Times New Roman"/>
          <w:szCs w:val="22"/>
        </w:rPr>
        <w:t xml:space="preserve"> </w:t>
      </w:r>
    </w:p>
    <w:p w:rsidR="009C3D5D" w:rsidP="009C3D5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</w:p>
    <w:p w:rsidR="003A3FA0" w:rsidP="00D0137B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  <w:r w:rsidR="00BB18AC">
        <w:rPr>
          <w:rFonts w:ascii="Times New Roman" w:hAnsi="Times New Roman"/>
          <w:i/>
          <w:szCs w:val="22"/>
        </w:rPr>
        <w:t>Výdavky štátneho rozpočtu (MV</w:t>
      </w:r>
      <w:r w:rsidRPr="007E60D4" w:rsidR="00BB18AC">
        <w:rPr>
          <w:rFonts w:ascii="Times New Roman" w:hAnsi="Times New Roman"/>
          <w:i/>
          <w:szCs w:val="22"/>
        </w:rPr>
        <w:t xml:space="preserve"> SR)</w:t>
      </w:r>
      <w:r w:rsidR="00BB18AC">
        <w:rPr>
          <w:rFonts w:ascii="Times New Roman" w:hAnsi="Times New Roman"/>
          <w:szCs w:val="22"/>
        </w:rPr>
        <w:t xml:space="preserve"> </w:t>
      </w:r>
      <w:r w:rsidRPr="00786E90" w:rsidR="00BB18AC">
        <w:rPr>
          <w:rFonts w:ascii="Times New Roman" w:hAnsi="Times New Roman"/>
          <w:szCs w:val="22"/>
        </w:rPr>
        <w:t>– predpokladá</w:t>
      </w:r>
      <w:r w:rsidR="008178A1">
        <w:rPr>
          <w:rFonts w:ascii="Times New Roman" w:hAnsi="Times New Roman"/>
          <w:szCs w:val="22"/>
        </w:rPr>
        <w:t xml:space="preserve"> sa</w:t>
      </w:r>
      <w:r w:rsidRPr="00786E90" w:rsidR="00BB18AC">
        <w:rPr>
          <w:rFonts w:ascii="Times New Roman" w:hAnsi="Times New Roman"/>
          <w:szCs w:val="22"/>
        </w:rPr>
        <w:t xml:space="preserve"> r</w:t>
      </w:r>
      <w:r w:rsidR="00BB18AC">
        <w:rPr>
          <w:rFonts w:ascii="Times New Roman" w:hAnsi="Times New Roman"/>
          <w:szCs w:val="22"/>
        </w:rPr>
        <w:t xml:space="preserve">ast výdavkov štátneho rozpočtu </w:t>
      </w:r>
      <w:r w:rsidR="00D126F5">
        <w:rPr>
          <w:rFonts w:ascii="Times New Roman" w:hAnsi="Times New Roman"/>
          <w:szCs w:val="22"/>
        </w:rPr>
        <w:t xml:space="preserve">z dôvodu rozšíreniu okruhu poistencov štátu o osoby spadajúce pod program na ochranu svedkov. </w:t>
      </w:r>
    </w:p>
    <w:p w:rsidR="00D0137B" w:rsidRPr="00D0137B" w:rsidP="00D0137B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</w:rPr>
      </w:pPr>
    </w:p>
    <w:p w:rsidR="009C3D5D" w:rsidP="00BF32CE">
      <w:pPr>
        <w:bidi w:val="0"/>
        <w:jc w:val="center"/>
        <w:rPr>
          <w:rFonts w:ascii="Times New Roman" w:hAnsi="Times New Roman"/>
          <w:sz w:val="20"/>
          <w:szCs w:val="20"/>
        </w:rPr>
      </w:pPr>
      <w:r w:rsidR="00BF32C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AA56DB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>Tabuľka</w:t>
      </w:r>
      <w:r w:rsidR="00F12A53">
        <w:rPr>
          <w:rFonts w:ascii="Times New Roman" w:hAnsi="Times New Roman"/>
          <w:sz w:val="20"/>
          <w:szCs w:val="20"/>
        </w:rPr>
        <w:t xml:space="preserve"> č. 5</w:t>
      </w:r>
    </w:p>
    <w:tbl>
      <w:tblPr>
        <w:tblStyle w:val="TableNormal"/>
        <w:tblW w:w="880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3591"/>
        <w:gridCol w:w="851"/>
        <w:gridCol w:w="1134"/>
        <w:gridCol w:w="1134"/>
        <w:gridCol w:w="1134"/>
      </w:tblGrid>
      <w:tr>
        <w:tblPrEx>
          <w:tblW w:w="880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</w:rPr>
            </w:pPr>
            <w:r w:rsidRPr="00FF329A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FF329A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FF329A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Vplyv na štátny rozpočet (cash=ESA2010)</w:t>
            </w:r>
          </w:p>
        </w:tc>
      </w:tr>
      <w:tr>
        <w:tblPrEx>
          <w:tblW w:w="880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</w:rPr>
            </w:pPr>
            <w:r w:rsidRPr="00FF329A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</w:pPr>
            <w:r w:rsidRPr="00FF329A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  <w:t>Štátny rozpočet (MPSVR SR) - výdavky (v eur)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FF329A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FF329A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FF329A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FF329A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2017</w:t>
            </w:r>
          </w:p>
        </w:tc>
      </w:tr>
      <w:tr>
        <w:tblPrEx>
          <w:tblW w:w="880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Bežné výdavky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16 501 926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32 061 157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30 586 344</w:t>
            </w:r>
          </w:p>
        </w:tc>
      </w:tr>
      <w:tr>
        <w:tblPrEx>
          <w:tblW w:w="880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630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Tovary a služby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190 306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880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color w:val="000000"/>
                <w:sz w:val="20"/>
                <w:szCs w:val="20"/>
              </w:rPr>
              <w:t>632003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color w:val="000000"/>
                <w:sz w:val="20"/>
                <w:szCs w:val="20"/>
              </w:rPr>
              <w:t>Poštovné služby a telekomunikačné služby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color w:val="000000"/>
                <w:sz w:val="20"/>
                <w:szCs w:val="20"/>
              </w:rPr>
              <w:t>98 325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880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color w:val="000000"/>
                <w:sz w:val="20"/>
                <w:szCs w:val="20"/>
              </w:rPr>
              <w:t>633006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color w:val="000000"/>
                <w:sz w:val="20"/>
                <w:szCs w:val="20"/>
              </w:rPr>
              <w:t>Všeobecný materiál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color w:val="000000"/>
                <w:sz w:val="20"/>
                <w:szCs w:val="20"/>
              </w:rPr>
              <w:t>91 981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880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640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Bežné transfery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16 311 620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32 061 157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30 586 344</w:t>
            </w:r>
          </w:p>
        </w:tc>
      </w:tr>
      <w:tr>
        <w:tblPrEx>
          <w:tblW w:w="880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color w:val="000000"/>
                <w:sz w:val="20"/>
                <w:szCs w:val="20"/>
              </w:rPr>
              <w:t>Transfery v rámci verejnej správy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880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color w:val="000000"/>
                <w:sz w:val="20"/>
                <w:szCs w:val="20"/>
              </w:rPr>
              <w:t>Transfery jednotlivcom a neziskovým právnickým osobám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color w:val="000000"/>
                <w:sz w:val="20"/>
                <w:szCs w:val="20"/>
              </w:rPr>
              <w:t>16 311 620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color w:val="000000"/>
                <w:sz w:val="20"/>
                <w:szCs w:val="20"/>
              </w:rPr>
              <w:t>32 061 157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F329A" w:rsidRPr="00FF329A" w:rsidP="00FF329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29A">
              <w:rPr>
                <w:rFonts w:ascii="Times New Roman" w:hAnsi="Times New Roman"/>
                <w:color w:val="000000"/>
                <w:sz w:val="20"/>
                <w:szCs w:val="20"/>
              </w:rPr>
              <w:t>30 586 344</w:t>
            </w:r>
          </w:p>
        </w:tc>
      </w:tr>
    </w:tbl>
    <w:p w:rsidR="00AA56DB" w:rsidP="00BF32CE">
      <w:pPr>
        <w:bidi w:val="0"/>
        <w:jc w:val="center"/>
        <w:rPr>
          <w:rFonts w:ascii="Times New Roman" w:hAnsi="Times New Roman"/>
          <w:sz w:val="20"/>
          <w:szCs w:val="20"/>
        </w:rPr>
      </w:pPr>
      <w:r w:rsidR="00BF32CE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</w:p>
    <w:p w:rsidR="009C3D5D" w:rsidP="00AA56DB">
      <w:pPr>
        <w:bidi w:val="0"/>
        <w:ind w:left="7080"/>
        <w:jc w:val="center"/>
        <w:rPr>
          <w:rFonts w:ascii="Times New Roman" w:hAnsi="Times New Roman"/>
          <w:sz w:val="20"/>
          <w:szCs w:val="20"/>
        </w:rPr>
      </w:pPr>
      <w:r w:rsidR="00BF32CE">
        <w:rPr>
          <w:rFonts w:ascii="Times New Roman" w:hAnsi="Times New Roman"/>
          <w:sz w:val="20"/>
          <w:szCs w:val="20"/>
        </w:rPr>
        <w:t xml:space="preserve">     </w:t>
      </w:r>
      <w:r w:rsidR="00AA56DB">
        <w:rPr>
          <w:rFonts w:ascii="Times New Roman" w:hAnsi="Times New Roman"/>
          <w:sz w:val="20"/>
          <w:szCs w:val="20"/>
        </w:rPr>
        <w:t xml:space="preserve">       </w:t>
      </w:r>
      <w:r w:rsidR="00F12A53">
        <w:rPr>
          <w:rFonts w:ascii="Times New Roman" w:hAnsi="Times New Roman"/>
          <w:sz w:val="20"/>
          <w:szCs w:val="20"/>
        </w:rPr>
        <w:t>Tabuľka č. 6</w:t>
      </w:r>
    </w:p>
    <w:tbl>
      <w:tblPr>
        <w:tblStyle w:val="TableNormal"/>
        <w:tblW w:w="915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32"/>
        <w:gridCol w:w="3619"/>
        <w:gridCol w:w="881"/>
        <w:gridCol w:w="1141"/>
        <w:gridCol w:w="1139"/>
        <w:gridCol w:w="1445"/>
      </w:tblGrid>
      <w:tr>
        <w:tblPrEx>
          <w:tblW w:w="915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</w:rPr>
            </w:pPr>
            <w:r w:rsidRPr="0079132C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79132C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46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79132C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Vplyv na štátny rozpočet (cash=ESA2010)</w:t>
            </w: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</w:rPr>
            </w:pPr>
            <w:r w:rsidRPr="0079132C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</w:pPr>
            <w:r w:rsidRPr="0079132C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  <w:t>Štátny rozpočet (MV SR) - výdavky (v eur)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79132C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79132C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79132C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79132C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2017</w:t>
            </w: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13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13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Bežné výdavky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13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13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5 356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13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13 355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13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13 801</w:t>
            </w: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132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630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132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Tovary a služby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132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132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132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132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132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640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132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Bežné transfery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132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132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5 356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132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13 355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132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13 801</w:t>
            </w: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132C">
              <w:rPr>
                <w:rFonts w:ascii="Times New Roman" w:hAnsi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132C">
              <w:rPr>
                <w:rFonts w:ascii="Times New Roman" w:hAnsi="Times New Roman"/>
                <w:color w:val="000000"/>
                <w:sz w:val="20"/>
                <w:szCs w:val="20"/>
              </w:rPr>
              <w:t>Transfery v rámci verejnej správy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132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132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132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132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132C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132C">
              <w:rPr>
                <w:rFonts w:ascii="Times New Roman" w:hAnsi="Times New Roman"/>
                <w:color w:val="000000"/>
                <w:sz w:val="20"/>
                <w:szCs w:val="20"/>
              </w:rPr>
              <w:t>Transfery jednotlivcom a neziskovým právnickým osobám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132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132C">
              <w:rPr>
                <w:rFonts w:ascii="Times New Roman" w:hAnsi="Times New Roman"/>
                <w:color w:val="000000"/>
                <w:sz w:val="20"/>
                <w:szCs w:val="20"/>
              </w:rPr>
              <w:t>5 356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132C">
              <w:rPr>
                <w:rFonts w:ascii="Times New Roman" w:hAnsi="Times New Roman"/>
                <w:color w:val="000000"/>
                <w:sz w:val="20"/>
                <w:szCs w:val="20"/>
              </w:rPr>
              <w:t>13 355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9132C" w:rsidRPr="0079132C" w:rsidP="0079132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132C">
              <w:rPr>
                <w:rFonts w:ascii="Times New Roman" w:hAnsi="Times New Roman"/>
                <w:color w:val="000000"/>
                <w:sz w:val="20"/>
                <w:szCs w:val="20"/>
              </w:rPr>
              <w:t>13 801</w:t>
            </w:r>
          </w:p>
        </w:tc>
      </w:tr>
    </w:tbl>
    <w:p w:rsidR="002D6A3F" w:rsidP="00AA56DB">
      <w:pPr>
        <w:bidi w:val="0"/>
        <w:ind w:left="7080"/>
        <w:jc w:val="center"/>
        <w:rPr>
          <w:rFonts w:ascii="Times New Roman" w:hAnsi="Times New Roman"/>
          <w:sz w:val="20"/>
          <w:szCs w:val="20"/>
        </w:rPr>
      </w:pPr>
    </w:p>
    <w:p w:rsidR="006154B5" w:rsidP="008B0B4E">
      <w:pPr>
        <w:bidi w:val="0"/>
        <w:rPr>
          <w:rFonts w:ascii="Times New Roman" w:hAnsi="Times New Roman"/>
          <w:sz w:val="20"/>
          <w:szCs w:val="20"/>
        </w:rPr>
      </w:pPr>
    </w:p>
    <w:p w:rsidR="00557163" w:rsidP="008B0B4E">
      <w:pPr>
        <w:bidi w:val="0"/>
        <w:jc w:val="center"/>
        <w:rPr>
          <w:rFonts w:ascii="Times New Roman" w:hAnsi="Times New Roman"/>
          <w:sz w:val="20"/>
          <w:szCs w:val="20"/>
        </w:rPr>
      </w:pPr>
      <w:r w:rsidR="008B0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Tabuľka č. 7</w:t>
      </w:r>
    </w:p>
    <w:tbl>
      <w:tblPr>
        <w:tblStyle w:val="TableNormal"/>
        <w:tblW w:w="915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37"/>
        <w:gridCol w:w="3756"/>
        <w:gridCol w:w="776"/>
        <w:gridCol w:w="1114"/>
        <w:gridCol w:w="1126"/>
        <w:gridCol w:w="1448"/>
      </w:tblGrid>
      <w:tr>
        <w:tblPrEx>
          <w:tblW w:w="915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</w:rPr>
            </w:pPr>
            <w:r w:rsidRPr="0032745B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32745B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32745B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Vplyv na rozpočet verejnej správy (cash=ESA2010)</w:t>
            </w: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</w:rPr>
            </w:pPr>
            <w:r w:rsidRPr="0032745B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883F5B" w:rsidP="0032745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</w:pPr>
            <w:r w:rsidRPr="0032745B" w:rsidR="0032745B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  <w:t xml:space="preserve">Rozpočet verejnej správy - výdavky </w:t>
            </w:r>
          </w:p>
          <w:p w:rsidR="0032745B" w:rsidRPr="0032745B" w:rsidP="0032745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</w:pPr>
            <w:r w:rsidRPr="0032745B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  <w:t>(v eur)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32745B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32745B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32745B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32745B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2017</w:t>
            </w: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Bežné výdavky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16 507 282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32 074 512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30 600 145</w:t>
            </w: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630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Tovary a služby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190 306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color w:val="000000"/>
                <w:sz w:val="20"/>
                <w:szCs w:val="20"/>
              </w:rPr>
              <w:t>632003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color w:val="000000"/>
                <w:sz w:val="20"/>
                <w:szCs w:val="20"/>
              </w:rPr>
              <w:t>Poštovné služby a telekomunikačné služby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color w:val="000000"/>
                <w:sz w:val="20"/>
                <w:szCs w:val="20"/>
              </w:rPr>
              <w:t>98 325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color w:val="000000"/>
                <w:sz w:val="20"/>
                <w:szCs w:val="20"/>
              </w:rPr>
              <w:t>633006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color w:val="000000"/>
                <w:sz w:val="20"/>
                <w:szCs w:val="20"/>
              </w:rPr>
              <w:t>Všeobecný materiál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color w:val="000000"/>
                <w:sz w:val="20"/>
                <w:szCs w:val="20"/>
              </w:rPr>
              <w:t>91 981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640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Bežné transfery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16 316 976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32 074 512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30 600 145</w:t>
            </w: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color w:val="000000"/>
                <w:sz w:val="20"/>
                <w:szCs w:val="20"/>
              </w:rPr>
              <w:t>Transfery v rámci verejnej správy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745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745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2745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color w:val="000000"/>
                <w:sz w:val="20"/>
                <w:szCs w:val="20"/>
              </w:rPr>
              <w:t>Transfery jednotlivcom a neziskovým právnickým osobám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color w:val="000000"/>
                <w:sz w:val="20"/>
                <w:szCs w:val="20"/>
              </w:rPr>
              <w:t>16 316 976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color w:val="000000"/>
                <w:sz w:val="20"/>
                <w:szCs w:val="20"/>
              </w:rPr>
              <w:t>32 074 512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2745B" w:rsidRPr="0032745B" w:rsidP="0032745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45B">
              <w:rPr>
                <w:rFonts w:ascii="Times New Roman" w:hAnsi="Times New Roman"/>
                <w:color w:val="000000"/>
                <w:sz w:val="20"/>
                <w:szCs w:val="20"/>
              </w:rPr>
              <w:t>30 600 145</w:t>
            </w:r>
          </w:p>
        </w:tc>
      </w:tr>
    </w:tbl>
    <w:p w:rsidR="002D6A3F" w:rsidP="008B0B4E">
      <w:pPr>
        <w:bidi w:val="0"/>
        <w:jc w:val="center"/>
        <w:rPr>
          <w:rFonts w:ascii="Times New Roman" w:hAnsi="Times New Roman"/>
          <w:sz w:val="20"/>
          <w:szCs w:val="20"/>
        </w:rPr>
      </w:pPr>
    </w:p>
    <w:p w:rsidR="006154B5" w:rsidP="008B0B4E">
      <w:pPr>
        <w:bidi w:val="0"/>
        <w:jc w:val="center"/>
        <w:rPr>
          <w:rFonts w:ascii="Times New Roman" w:hAnsi="Times New Roman"/>
          <w:sz w:val="20"/>
          <w:szCs w:val="20"/>
        </w:rPr>
      </w:pPr>
    </w:p>
    <w:p w:rsidR="00BF32CE" w:rsidP="00557163">
      <w:pPr>
        <w:bidi w:val="0"/>
        <w:jc w:val="right"/>
        <w:rPr>
          <w:rFonts w:ascii="Times New Roman" w:hAnsi="Times New Roman"/>
          <w:sz w:val="20"/>
          <w:szCs w:val="20"/>
        </w:rPr>
      </w:pPr>
    </w:p>
    <w:p w:rsidR="00BF32CE" w:rsidP="00557163">
      <w:pPr>
        <w:bidi w:val="0"/>
        <w:jc w:val="right"/>
        <w:rPr>
          <w:rFonts w:ascii="Times New Roman" w:hAnsi="Times New Roman"/>
          <w:sz w:val="20"/>
          <w:szCs w:val="20"/>
        </w:rPr>
      </w:pPr>
    </w:p>
    <w:p w:rsidR="009C3D5D" w:rsidP="009C3D5D">
      <w:pPr>
        <w:bidi w:val="0"/>
        <w:jc w:val="right"/>
        <w:rPr>
          <w:rFonts w:ascii="Times New Roman" w:hAnsi="Times New Roman"/>
          <w:sz w:val="20"/>
          <w:szCs w:val="20"/>
        </w:rPr>
      </w:pPr>
    </w:p>
    <w:p w:rsidR="009C3D5D" w:rsidP="009C3D5D">
      <w:pPr>
        <w:bidi w:val="0"/>
        <w:jc w:val="right"/>
        <w:rPr>
          <w:rFonts w:ascii="Times New Roman" w:hAnsi="Times New Roman"/>
          <w:sz w:val="20"/>
          <w:szCs w:val="20"/>
        </w:rPr>
      </w:pPr>
    </w:p>
    <w:p w:rsidR="009C3D5D" w:rsidP="009C3D5D">
      <w:pPr>
        <w:bidi w:val="0"/>
        <w:rPr>
          <w:rFonts w:ascii="Times New Roman" w:hAnsi="Times New Roman"/>
          <w:sz w:val="20"/>
          <w:szCs w:val="20"/>
        </w:rPr>
      </w:pPr>
    </w:p>
    <w:p w:rsidR="009C3D5D" w:rsidP="009C3D5D">
      <w:pPr>
        <w:bidi w:val="0"/>
        <w:jc w:val="both"/>
        <w:rPr>
          <w:rFonts w:ascii="Times New Roman" w:hAnsi="Times New Roman"/>
        </w:rPr>
      </w:pPr>
    </w:p>
    <w:p w:rsidR="009C3D5D" w:rsidP="009C3D5D">
      <w:pPr>
        <w:bidi w:val="0"/>
        <w:jc w:val="both"/>
        <w:rPr>
          <w:rFonts w:ascii="Times New Roman" w:hAnsi="Times New Roman"/>
        </w:rPr>
      </w:pPr>
    </w:p>
    <w:p w:rsidR="009C3D5D" w:rsidP="009C3D5D">
      <w:pPr>
        <w:bidi w:val="0"/>
        <w:jc w:val="both"/>
        <w:rPr>
          <w:rFonts w:ascii="Times New Roman" w:hAnsi="Times New Roman"/>
        </w:rPr>
      </w:pPr>
    </w:p>
    <w:p w:rsidR="009C3D5D" w:rsidP="009C3D5D">
      <w:pPr>
        <w:bidi w:val="0"/>
        <w:jc w:val="both"/>
        <w:rPr>
          <w:rFonts w:ascii="Times New Roman" w:hAnsi="Times New Roman"/>
        </w:rPr>
      </w:pPr>
    </w:p>
    <w:p w:rsidR="009C3D5D" w:rsidP="009C3D5D">
      <w:pPr>
        <w:bidi w:val="0"/>
        <w:jc w:val="both"/>
        <w:rPr>
          <w:rFonts w:ascii="Times New Roman" w:hAnsi="Times New Roman"/>
        </w:rPr>
      </w:pPr>
    </w:p>
    <w:p w:rsidR="009C3D5D" w:rsidP="009C3D5D">
      <w:pPr>
        <w:bidi w:val="0"/>
        <w:jc w:val="both"/>
        <w:rPr>
          <w:rFonts w:ascii="Times New Roman" w:hAnsi="Times New Roman"/>
        </w:rPr>
      </w:pPr>
    </w:p>
    <w:p w:rsidR="009C3D5D" w:rsidP="009C3D5D">
      <w:pPr>
        <w:bidi w:val="0"/>
        <w:jc w:val="both"/>
        <w:rPr>
          <w:rFonts w:ascii="Times New Roman" w:hAnsi="Times New Roman"/>
        </w:rPr>
      </w:pPr>
    </w:p>
    <w:p w:rsidR="009C3D5D" w:rsidP="009C3D5D">
      <w:pPr>
        <w:bidi w:val="0"/>
        <w:jc w:val="both"/>
        <w:rPr>
          <w:rFonts w:ascii="Times New Roman" w:hAnsi="Times New Roman"/>
        </w:rPr>
      </w:pPr>
    </w:p>
    <w:p w:rsidR="009C3D5D" w:rsidP="009C3D5D">
      <w:pPr>
        <w:bidi w:val="0"/>
        <w:jc w:val="both"/>
        <w:rPr>
          <w:rFonts w:ascii="Times New Roman" w:hAnsi="Times New Roman"/>
        </w:rPr>
      </w:pPr>
    </w:p>
    <w:p w:rsidR="009C3D5D" w:rsidP="009C3D5D">
      <w:pPr>
        <w:bidi w:val="0"/>
        <w:jc w:val="both"/>
        <w:rPr>
          <w:rFonts w:ascii="Times New Roman" w:hAnsi="Times New Roman"/>
        </w:rPr>
      </w:pPr>
    </w:p>
    <w:p w:rsidR="009C3D5D" w:rsidP="009C3D5D">
      <w:pPr>
        <w:bidi w:val="0"/>
        <w:jc w:val="both"/>
        <w:rPr>
          <w:rFonts w:ascii="Times New Roman" w:hAnsi="Times New Roman"/>
        </w:rPr>
      </w:pPr>
    </w:p>
    <w:p w:rsidR="009C3D5D" w:rsidP="009C3D5D">
      <w:pPr>
        <w:bidi w:val="0"/>
        <w:jc w:val="both"/>
        <w:rPr>
          <w:rFonts w:ascii="Times New Roman" w:hAnsi="Times New Roman"/>
        </w:rPr>
      </w:pPr>
    </w:p>
    <w:p w:rsidR="00DF466A">
      <w:pPr>
        <w:bidi w:val="0"/>
        <w:rPr>
          <w:rFonts w:ascii="Times New Roman" w:hAnsi="Times New Roman"/>
        </w:rPr>
      </w:pPr>
    </w:p>
    <w:sectPr w:rsidSect="00DF466A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19B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FB7D17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  <w:p w:rsidR="004F119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67CA1"/>
    <w:multiLevelType w:val="hybridMultilevel"/>
    <w:tmpl w:val="920E9EE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B996C28"/>
    <w:multiLevelType w:val="hybridMultilevel"/>
    <w:tmpl w:val="920E9EE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BDA3405"/>
    <w:multiLevelType w:val="hybridMultilevel"/>
    <w:tmpl w:val="E61081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C3D5D"/>
    <w:rsid w:val="000304A0"/>
    <w:rsid w:val="00043B52"/>
    <w:rsid w:val="00045144"/>
    <w:rsid w:val="0005312B"/>
    <w:rsid w:val="00056C0F"/>
    <w:rsid w:val="00066CC5"/>
    <w:rsid w:val="00071049"/>
    <w:rsid w:val="00072864"/>
    <w:rsid w:val="000739E5"/>
    <w:rsid w:val="00077714"/>
    <w:rsid w:val="0012126C"/>
    <w:rsid w:val="00125503"/>
    <w:rsid w:val="00142D48"/>
    <w:rsid w:val="00156FC2"/>
    <w:rsid w:val="00193994"/>
    <w:rsid w:val="00205AF7"/>
    <w:rsid w:val="00205EB2"/>
    <w:rsid w:val="002127BC"/>
    <w:rsid w:val="00214322"/>
    <w:rsid w:val="00227F0F"/>
    <w:rsid w:val="00281EE9"/>
    <w:rsid w:val="002B76C2"/>
    <w:rsid w:val="002D6A3F"/>
    <w:rsid w:val="002F0036"/>
    <w:rsid w:val="002F4B01"/>
    <w:rsid w:val="0032745B"/>
    <w:rsid w:val="00337EF1"/>
    <w:rsid w:val="00363D62"/>
    <w:rsid w:val="0037468C"/>
    <w:rsid w:val="00386B66"/>
    <w:rsid w:val="003877E2"/>
    <w:rsid w:val="003A3FA0"/>
    <w:rsid w:val="004161A1"/>
    <w:rsid w:val="00472DEB"/>
    <w:rsid w:val="004B2597"/>
    <w:rsid w:val="004F119B"/>
    <w:rsid w:val="005121C0"/>
    <w:rsid w:val="00512C14"/>
    <w:rsid w:val="00530F5C"/>
    <w:rsid w:val="005328C6"/>
    <w:rsid w:val="00535B6D"/>
    <w:rsid w:val="00557163"/>
    <w:rsid w:val="005A1009"/>
    <w:rsid w:val="005A7FCF"/>
    <w:rsid w:val="005C7890"/>
    <w:rsid w:val="005D5C1D"/>
    <w:rsid w:val="005E262A"/>
    <w:rsid w:val="005E6957"/>
    <w:rsid w:val="005F748B"/>
    <w:rsid w:val="00601E37"/>
    <w:rsid w:val="006154B5"/>
    <w:rsid w:val="00623C74"/>
    <w:rsid w:val="00655CDA"/>
    <w:rsid w:val="00663D54"/>
    <w:rsid w:val="006708DF"/>
    <w:rsid w:val="0067760D"/>
    <w:rsid w:val="006D2C05"/>
    <w:rsid w:val="006F19D8"/>
    <w:rsid w:val="00707B09"/>
    <w:rsid w:val="00781BF0"/>
    <w:rsid w:val="00786E90"/>
    <w:rsid w:val="0079132C"/>
    <w:rsid w:val="007B7B94"/>
    <w:rsid w:val="007B7F9C"/>
    <w:rsid w:val="007E60D4"/>
    <w:rsid w:val="007E67D6"/>
    <w:rsid w:val="00800ACF"/>
    <w:rsid w:val="00811332"/>
    <w:rsid w:val="008178A1"/>
    <w:rsid w:val="00817A73"/>
    <w:rsid w:val="00873BE6"/>
    <w:rsid w:val="008775C6"/>
    <w:rsid w:val="00883F5B"/>
    <w:rsid w:val="008B0B4E"/>
    <w:rsid w:val="008C479A"/>
    <w:rsid w:val="008F2010"/>
    <w:rsid w:val="008F34C9"/>
    <w:rsid w:val="008F6601"/>
    <w:rsid w:val="00904741"/>
    <w:rsid w:val="00906372"/>
    <w:rsid w:val="00907387"/>
    <w:rsid w:val="009100E3"/>
    <w:rsid w:val="009270AC"/>
    <w:rsid w:val="00951637"/>
    <w:rsid w:val="00971207"/>
    <w:rsid w:val="0097709A"/>
    <w:rsid w:val="0099776F"/>
    <w:rsid w:val="009B14B4"/>
    <w:rsid w:val="009B4CA1"/>
    <w:rsid w:val="009C3D5D"/>
    <w:rsid w:val="009E2966"/>
    <w:rsid w:val="00A443F2"/>
    <w:rsid w:val="00A66B9F"/>
    <w:rsid w:val="00A74A98"/>
    <w:rsid w:val="00A90C7D"/>
    <w:rsid w:val="00A921A7"/>
    <w:rsid w:val="00AA087C"/>
    <w:rsid w:val="00AA41B4"/>
    <w:rsid w:val="00AA56DB"/>
    <w:rsid w:val="00AA77B1"/>
    <w:rsid w:val="00AC0AD3"/>
    <w:rsid w:val="00AE57C4"/>
    <w:rsid w:val="00B2250E"/>
    <w:rsid w:val="00B32558"/>
    <w:rsid w:val="00B515E4"/>
    <w:rsid w:val="00BA7214"/>
    <w:rsid w:val="00BB18AC"/>
    <w:rsid w:val="00BB71A5"/>
    <w:rsid w:val="00BC33D1"/>
    <w:rsid w:val="00BE5772"/>
    <w:rsid w:val="00BF32CE"/>
    <w:rsid w:val="00BF7170"/>
    <w:rsid w:val="00BF78E2"/>
    <w:rsid w:val="00C64C17"/>
    <w:rsid w:val="00C65DD0"/>
    <w:rsid w:val="00C8299B"/>
    <w:rsid w:val="00C93B57"/>
    <w:rsid w:val="00C942E4"/>
    <w:rsid w:val="00C967D9"/>
    <w:rsid w:val="00CE7C4B"/>
    <w:rsid w:val="00CF55EC"/>
    <w:rsid w:val="00D0137B"/>
    <w:rsid w:val="00D126F5"/>
    <w:rsid w:val="00D36C4F"/>
    <w:rsid w:val="00D52E04"/>
    <w:rsid w:val="00D777FE"/>
    <w:rsid w:val="00D77A3F"/>
    <w:rsid w:val="00DC0C93"/>
    <w:rsid w:val="00DD4F96"/>
    <w:rsid w:val="00DF466A"/>
    <w:rsid w:val="00E401AA"/>
    <w:rsid w:val="00E47DF1"/>
    <w:rsid w:val="00E509FF"/>
    <w:rsid w:val="00E62D37"/>
    <w:rsid w:val="00E6685C"/>
    <w:rsid w:val="00E87155"/>
    <w:rsid w:val="00EC7EA7"/>
    <w:rsid w:val="00EF02CC"/>
    <w:rsid w:val="00EF57AA"/>
    <w:rsid w:val="00F032F2"/>
    <w:rsid w:val="00F12A53"/>
    <w:rsid w:val="00F2235E"/>
    <w:rsid w:val="00FB7D17"/>
    <w:rsid w:val="00FC0D47"/>
    <w:rsid w:val="00FC70AA"/>
    <w:rsid w:val="00FD1C04"/>
    <w:rsid w:val="00FF329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D5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"/>
    <w:basedOn w:val="Normal"/>
    <w:uiPriority w:val="99"/>
    <w:rsid w:val="009C3D5D"/>
    <w:pPr>
      <w:spacing w:before="100" w:beforeAutospacing="1" w:after="100" w:afterAutospacing="1"/>
      <w:jc w:val="left"/>
    </w:pPr>
  </w:style>
  <w:style w:type="paragraph" w:customStyle="1" w:styleId="ListParagraph1">
    <w:name w:val="List Paragraph1"/>
    <w:basedOn w:val="Normal"/>
    <w:uiPriority w:val="99"/>
    <w:rsid w:val="009C3D5D"/>
    <w:pPr>
      <w:ind w:left="708"/>
      <w:jc w:val="left"/>
    </w:pPr>
  </w:style>
  <w:style w:type="paragraph" w:styleId="ListParagraph">
    <w:name w:val="List Paragraph"/>
    <w:basedOn w:val="Normal"/>
    <w:uiPriority w:val="99"/>
    <w:rsid w:val="00CE7C4B"/>
    <w:pPr>
      <w:ind w:left="720"/>
      <w:jc w:val="left"/>
    </w:pPr>
    <w:rPr>
      <w:rFonts w:ascii="Calibri" w:eastAsia="MS Mincho" w:hAnsi="Calibr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8715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87155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87155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87155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87155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8715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87155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semiHidden/>
    <w:unhideWhenUsed/>
    <w:rsid w:val="004F119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4F119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4F119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F119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5F6A6-6823-4194-98C3-98D646E3E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6</Pages>
  <Words>1832</Words>
  <Characters>10383</Characters>
  <Application>Microsoft Office Word</Application>
  <DocSecurity>0</DocSecurity>
  <Lines>0</Lines>
  <Paragraphs>0</Paragraphs>
  <ScaleCrop>false</ScaleCrop>
  <Company>MPSVR</Company>
  <LinksUpToDate>false</LinksUpToDate>
  <CharactersWithSpaces>12191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cebulakova</cp:lastModifiedBy>
  <cp:revision>4</cp:revision>
  <cp:lastPrinted>2014-12-09T14:54:00Z</cp:lastPrinted>
  <dcterms:created xsi:type="dcterms:W3CDTF">2015-02-04T15:55:00Z</dcterms:created>
  <dcterms:modified xsi:type="dcterms:W3CDTF">2015-02-18T11:45:00Z</dcterms:modified>
</cp:coreProperties>
</file>