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620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43" w:type="dxa"/>
          <w:right w:w="43" w:type="dxa"/>
        </w:tblCellMar>
      </w:tblPr>
      <w:tblGrid>
        <w:gridCol w:w="899"/>
        <w:gridCol w:w="4501"/>
        <w:gridCol w:w="1260"/>
        <w:gridCol w:w="1260"/>
        <w:gridCol w:w="1260"/>
        <w:gridCol w:w="4500"/>
        <w:gridCol w:w="720"/>
        <w:gridCol w:w="1800"/>
      </w:tblGrid>
      <w:tr>
        <w:tblPrEx>
          <w:tblW w:w="16200" w:type="dxa"/>
          <w:tblInd w:w="-4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ayout w:type="fixed"/>
          <w:tblCellMar>
            <w:left w:w="43" w:type="dxa"/>
            <w:right w:w="43" w:type="dxa"/>
          </w:tblCellMar>
        </w:tblPrEx>
        <w:tc>
          <w:tcPr>
            <w:tcW w:w="1620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D3C9E" w:rsidRPr="00C233B2" w:rsidP="007D3C9E">
            <w:pPr>
              <w:pStyle w:val="Heading1"/>
              <w:widowControl/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E3105">
              <w:rPr>
                <w:rFonts w:ascii="Times New Roman" w:hAnsi="Times New Roman"/>
                <w:sz w:val="20"/>
                <w:szCs w:val="20"/>
              </w:rPr>
              <w:t>TABUĽKA ZHODY</w:t>
            </w:r>
          </w:p>
          <w:p w:rsidR="007D3C9E" w:rsidRPr="009E3105" w:rsidP="007D3C9E">
            <w:pPr>
              <w:pStyle w:val="Heading1"/>
              <w:widowControl/>
              <w:bidi w:val="0"/>
              <w:spacing w:after="120" w:line="240" w:lineRule="auto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9E3105" w:rsidR="009E3105">
              <w:rPr>
                <w:rFonts w:ascii="Times New Roman" w:hAnsi="Times New Roman"/>
                <w:sz w:val="20"/>
                <w:szCs w:val="20"/>
              </w:rPr>
              <w:t>právneho predpisu s právom Európskej únie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rPr>
          <w:trHeight w:val="567"/>
        </w:trPr>
        <w:tc>
          <w:tcPr>
            <w:tcW w:w="66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D3C9E" w:rsidRPr="009E3105" w:rsidP="009E3105">
            <w:pPr>
              <w:pStyle w:val="Heading4"/>
              <w:widowControl/>
              <w:bidi w:val="0"/>
              <w:spacing w:before="120" w:after="0"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9E3105" w:rsidR="009E3105">
              <w:rPr>
                <w:rFonts w:ascii="Times New Roman" w:hAnsi="Times New Roman"/>
                <w:sz w:val="20"/>
                <w:szCs w:val="20"/>
              </w:rPr>
              <w:t>Smernica Európskeho parlamentu a Rady 2006/123/ES z 12. decembra 2006 o službách na vnútornom trhu</w:t>
            </w:r>
            <w:r w:rsidR="00C233B2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C233B2" w:rsidR="00C233B2">
              <w:rPr>
                <w:rFonts w:ascii="Times New Roman" w:hAnsi="Times New Roman"/>
                <w:sz w:val="20"/>
                <w:szCs w:val="20"/>
              </w:rPr>
              <w:t>Ú. v. EÚ L 376, 27.12.2006</w:t>
            </w:r>
            <w:r w:rsidR="00C233B2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D3C9E" w:rsidRPr="009E3105" w:rsidP="009E3105">
            <w:pPr>
              <w:pStyle w:val="BodyText3"/>
              <w:widowControl/>
              <w:bidi w:val="0"/>
              <w:spacing w:after="0" w:line="240" w:lineRule="exact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E02D7" w:rsidRPr="002E02D7" w:rsidP="002E02D7">
            <w:pPr>
              <w:pStyle w:val="Header"/>
              <w:widowControl/>
              <w:numPr>
                <w:numId w:val="21"/>
              </w:numPr>
              <w:tabs>
                <w:tab w:val="left" w:pos="358"/>
              </w:tabs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="00C233B2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ákon č. 125/2006 Z. z. </w:t>
            </w:r>
            <w:r w:rsidRPr="002E02D7">
              <w:rPr>
                <w:rFonts w:ascii="Times New Roman" w:hAnsi="Times New Roman"/>
                <w:b/>
                <w:bCs/>
                <w:sz w:val="20"/>
                <w:szCs w:val="20"/>
              </w:rPr>
              <w:t>o inšpekcii práce a o zmene a doplnení zákona č. 82/2005 Z. z. o nelegálnej práci</w:t>
            </w:r>
          </w:p>
          <w:p w:rsidR="002E02D7" w:rsidP="00663C25">
            <w:pPr>
              <w:pStyle w:val="Header"/>
              <w:widowControl/>
              <w:tabs>
                <w:tab w:val="left" w:pos="358"/>
              </w:tabs>
              <w:bidi w:val="0"/>
              <w:spacing w:after="0" w:line="240" w:lineRule="auto"/>
              <w:ind w:left="3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E02D7">
              <w:rPr>
                <w:rFonts w:ascii="Times New Roman" w:hAnsi="Times New Roman"/>
                <w:b/>
                <w:bCs/>
                <w:sz w:val="20"/>
                <w:szCs w:val="20"/>
              </w:rPr>
              <w:t>a nelegálnom zamestnávaní a o zmene a doplnení niektorých zákonov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2E02D7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2E02D7">
              <w:rPr>
                <w:rFonts w:ascii="Times New Roman" w:hAnsi="Times New Roman"/>
                <w:b/>
                <w:bCs/>
                <w:sz w:val="20"/>
                <w:szCs w:val="20"/>
              </w:rPr>
              <w:t>znení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neskorších predpisov</w:t>
            </w:r>
            <w:r w:rsidR="00C23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(ďalej len „zákon č. 125/2006 Z. z.)</w:t>
            </w:r>
          </w:p>
          <w:p w:rsidR="00663C25" w:rsidP="00663C25">
            <w:pPr>
              <w:pStyle w:val="Header"/>
              <w:widowControl/>
              <w:numPr>
                <w:numId w:val="21"/>
              </w:numPr>
              <w:tabs>
                <w:tab w:val="left" w:pos="358"/>
              </w:tabs>
              <w:bidi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="00C233B2">
              <w:rPr>
                <w:rFonts w:ascii="Times New Roman" w:hAnsi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ákon č. 124/2006 Z. z. </w:t>
            </w:r>
            <w:r w:rsidRPr="00663C25">
              <w:rPr>
                <w:rFonts w:ascii="Times New Roman" w:hAnsi="Times New Roman"/>
                <w:b/>
                <w:bCs/>
                <w:sz w:val="20"/>
                <w:szCs w:val="20"/>
              </w:rPr>
              <w:t>o bezpečnosti a ochrane zdravia pri práci a o zmene a doplnení niektorých zákonov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663C25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663C25">
              <w:rPr>
                <w:rFonts w:ascii="Times New Roman" w:hAnsi="Times New Roman"/>
                <w:b/>
                <w:bCs/>
                <w:sz w:val="20"/>
                <w:szCs w:val="20"/>
              </w:rPr>
              <w:t>znení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neskorších predpisov</w:t>
            </w:r>
            <w:r w:rsidR="00C233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(ďalej len „zákon č. 124/2006 Z. z.)</w:t>
            </w:r>
          </w:p>
          <w:p w:rsidR="007D3C9E" w:rsidP="002E02D7">
            <w:pPr>
              <w:pStyle w:val="Header"/>
              <w:widowControl/>
              <w:numPr>
                <w:numId w:val="21"/>
              </w:numPr>
              <w:tabs>
                <w:tab w:val="left" w:pos="358"/>
              </w:tabs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C233B2">
              <w:rPr>
                <w:rFonts w:ascii="Times New Roman" w:hAnsi="Times New Roman"/>
                <w:b/>
                <w:bCs/>
                <w:sz w:val="20"/>
                <w:szCs w:val="20"/>
              </w:rPr>
              <w:t>n</w:t>
            </w:r>
            <w:r w:rsidR="009E310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ávrh zákona, </w:t>
            </w:r>
            <w:r w:rsidRPr="009E3105" w:rsidR="009E3105">
              <w:rPr>
                <w:rFonts w:ascii="Times New Roman" w:hAnsi="Times New Roman"/>
                <w:b/>
                <w:bCs/>
                <w:sz w:val="20"/>
                <w:szCs w:val="20"/>
              </w:rPr>
              <w:t>ktorým sa mení a dopĺňa zákon č. 124/2006 Z. z. o bezpečnosti a ochrane zdravia pri práci a o zmene a doplnení niektorých zákonov v znení neskorších predpisov</w:t>
            </w:r>
            <w:r w:rsidRPr="009E3105" w:rsidR="009E3105">
              <w:rPr>
                <w:rFonts w:ascii="Times New Roman" w:hAnsi="Times New Roman"/>
                <w:b/>
                <w:sz w:val="20"/>
                <w:szCs w:val="20"/>
              </w:rPr>
              <w:t xml:space="preserve"> (ďalej len „návrh zákona“)</w:t>
            </w:r>
          </w:p>
          <w:p w:rsidR="008F3201" w:rsidRPr="009E3105" w:rsidP="008F3201">
            <w:pPr>
              <w:pStyle w:val="Header"/>
              <w:widowControl/>
              <w:tabs>
                <w:tab w:val="left" w:pos="358"/>
              </w:tabs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D3C9E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pStyle w:val="BodyText2"/>
              <w:widowControl/>
              <w:bidi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pStyle w:val="BodyText2"/>
              <w:widowControl/>
              <w:bidi w:val="0"/>
              <w:spacing w:after="0" w:line="24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D3C9E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Článok</w:t>
            </w:r>
          </w:p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(Č, O,</w:t>
            </w:r>
          </w:p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V, P)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Text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Spôsob transp.</w:t>
            </w:r>
          </w:p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(N, O, D, n.a.)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Číslo</w:t>
            </w:r>
          </w:p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predpisu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Článok </w:t>
              <w:br/>
              <w:t>(Č, §, O, V, P)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Zhoda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7D3C9E" w:rsidP="007D3C9E">
            <w:pPr>
              <w:pStyle w:val="Normlny"/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Poznámky</w:t>
            </w: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99C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Č: 10</w:t>
            </w:r>
          </w:p>
          <w:p w:rsidR="0002699C" w:rsidRPr="009664D7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 a 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Článok 10</w:t>
            </w:r>
          </w:p>
          <w:p w:rsid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99C">
              <w:rPr>
                <w:rFonts w:ascii="Times New Roman" w:hAnsi="Times New Roman"/>
              </w:rPr>
              <w:t>Podmienky pre udeľovanie povolení</w:t>
            </w: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99C">
              <w:rPr>
                <w:rFonts w:ascii="Times New Roman" w:hAnsi="Times New Roman"/>
              </w:rPr>
              <w:t>1. Systémy udeľovania povolení sa zakladajú na kritériách, ktoré zabraňujú tomu, aby príslušné orgány vykonávali svoju hodnotiacu právomoc svojvoľným spôsobom.</w:t>
            </w:r>
          </w:p>
          <w:p w:rsid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99C">
              <w:rPr>
                <w:rFonts w:ascii="Times New Roman" w:hAnsi="Times New Roman"/>
              </w:rPr>
              <w:t>2. Kritériá uvedené v odseku 1 musia byť:</w:t>
            </w: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99C">
              <w:rPr>
                <w:rFonts w:ascii="Times New Roman" w:hAnsi="Times New Roman"/>
              </w:rPr>
              <w:t>a) nediskriminačné;</w:t>
            </w: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99C">
              <w:rPr>
                <w:rFonts w:ascii="Times New Roman" w:hAnsi="Times New Roman"/>
              </w:rPr>
              <w:t>b) opodstatnené závažným dôvodom týkajúcim sa verejného záujmu;</w:t>
            </w: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99C">
              <w:rPr>
                <w:rFonts w:ascii="Times New Roman" w:hAnsi="Times New Roman"/>
              </w:rPr>
              <w:t>c) primerané cieľu tohto verejného záujmu;</w:t>
            </w: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99C">
              <w:rPr>
                <w:rFonts w:ascii="Times New Roman" w:hAnsi="Times New Roman"/>
              </w:rPr>
              <w:t>d) jasné a jednoznačné;</w:t>
            </w: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99C">
              <w:rPr>
                <w:rFonts w:ascii="Times New Roman" w:hAnsi="Times New Roman"/>
              </w:rPr>
              <w:t>e) objektívne;</w:t>
            </w: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99C">
              <w:rPr>
                <w:rFonts w:ascii="Times New Roman" w:hAnsi="Times New Roman"/>
              </w:rPr>
              <w:t>f) vopred zverejnené;</w:t>
            </w: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2699C">
              <w:rPr>
                <w:rFonts w:ascii="Times New Roman" w:hAnsi="Times New Roman"/>
              </w:rPr>
              <w:t>g) transparentné a dostupné.</w:t>
            </w:r>
          </w:p>
          <w:p w:rsidR="0002699C" w:rsidRPr="005B6573" w:rsidP="007D3C9E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2699C" w:rsidRPr="00923BB1" w:rsidP="00613E68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99C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23BB1">
              <w:rPr>
                <w:rFonts w:ascii="Times New Roman" w:hAnsi="Times New Roman"/>
                <w:b/>
                <w:sz w:val="20"/>
                <w:szCs w:val="20"/>
              </w:rPr>
              <w:t xml:space="preserve">Návrh zákona </w:t>
            </w: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3E68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3E68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FC174F" w:rsidRPr="00923BB1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613E68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99C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§ 27</w:t>
            </w:r>
          </w:p>
          <w:p w:rsidR="0002699C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O: 3 a</w:t>
            </w:r>
            <w:r w:rsidR="00FC174F">
              <w:rPr>
                <w:rFonts w:ascii="Times New Roman" w:hAnsi="Times New Roman"/>
                <w:b/>
                <w:sz w:val="18"/>
                <w:szCs w:val="18"/>
              </w:rPr>
              <w:t> 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C174F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Príloha č. 2a</w:t>
            </w:r>
          </w:p>
          <w:p w:rsidR="00FC174F" w:rsidRPr="00923BB1" w:rsidP="00923BB1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99C" w:rsidRPr="0002699C" w:rsidP="0002699C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  <w:sz w:val="20"/>
                <w:szCs w:val="20"/>
              </w:rPr>
            </w:pPr>
            <w:r w:rsidR="009F1369">
              <w:rPr>
                <w:rFonts w:ascii="Times New Roman" w:hAnsi="Times New Roman"/>
                <w:sz w:val="20"/>
                <w:szCs w:val="20"/>
              </w:rPr>
              <w:t>(</w:t>
            </w:r>
            <w:r w:rsidRPr="0002699C">
              <w:rPr>
                <w:rFonts w:ascii="ms sans serif" w:hAnsi="ms sans serif"/>
                <w:color w:val="000000"/>
                <w:sz w:val="20"/>
                <w:szCs w:val="20"/>
              </w:rPr>
              <w:t xml:space="preserve">3) Fyzická osoba a právnická osoba môžu organizovať a vykonávať výchovu a vzdelávanie v oblasti ochrany práce v rozsahu jednotlivých činností podľa prílohy č. 2 len na základe oprávnenia vydaného Národným inšpektorátom práce a pri činnostiach upravených osobitným predpisom len na základe oprávnenia vydaného príslušným orgánom dozoru; oprávnenie sa nevyžaduje pre strednú školu a vysokú školu na prípravu žiakov a študentov na výkon povolania a pre zamestnávateľa na výchovu a vzdelávanie v oblasti ochrany práce vlastných zamestnancov a vedúcich zamestnancov podľa prílohy č. 2 skupiny 01 bodu 01.1. </w:t>
            </w:r>
            <w:r w:rsidRPr="0002699C">
              <w:rPr>
                <w:rFonts w:ascii="ms sans serif" w:hAnsi="ms sans serif"/>
                <w:b/>
                <w:strike/>
                <w:color w:val="000000"/>
                <w:sz w:val="20"/>
                <w:szCs w:val="20"/>
              </w:rPr>
              <w:t>Výchovu a vzdelávanie bezpečnostného technika a zamestnávateľa, ktorý bude osobne vykonávať úlohy bezpečnostného technika alebo autorizovaného bezpečnostného technika, môže organizovať a vykonávať len škola alebo osoba oprávnená na výchovu a vzdelávanie, ktorá je právnickou osobou.</w:t>
            </w:r>
            <w:r w:rsidRPr="0002699C">
              <w:rPr>
                <w:rFonts w:ascii="ms sans serif" w:hAnsi="ms sans serif"/>
                <w:color w:val="000000"/>
                <w:sz w:val="20"/>
                <w:szCs w:val="20"/>
              </w:rPr>
              <w:t xml:space="preserve"> Oprávnenie na vykonávanie výchovy a vzdelávania v oblasti ochrany práce v rozsahu príslušnej činnosti (ďalej len „oprávnenie na výchovu a vzdelávanie“) sa vydáva na základe písomnej žiadosti.</w:t>
            </w:r>
          </w:p>
          <w:p w:rsid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</w:p>
          <w:p w:rsidR="0002699C" w:rsidRP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>(4) Podmienkou na vydanie oprávnenia na výchovu a vzdelávanie je,</w:t>
            </w:r>
          </w:p>
          <w:p w:rsidR="0002699C" w:rsidRPr="0002699C" w:rsidP="0002699C">
            <w:pPr>
              <w:pStyle w:val="Normlny"/>
              <w:widowControl/>
              <w:numPr>
                <w:numId w:val="19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 xml:space="preserve">ak </w:t>
            </w:r>
            <w:r w:rsidR="00CB4DD4">
              <w:rPr>
                <w:rFonts w:ascii="ms sans serif" w:hAnsi="ms sans serif"/>
                <w:b/>
                <w:color w:val="000000"/>
              </w:rPr>
              <w:t xml:space="preserve">žiadateľom je </w:t>
            </w:r>
            <w:r w:rsidRPr="0002699C">
              <w:rPr>
                <w:rFonts w:ascii="ms sans serif" w:hAnsi="ms sans serif"/>
                <w:b/>
                <w:color w:val="000000"/>
              </w:rPr>
              <w:t>fyzick</w:t>
            </w:r>
            <w:r w:rsidR="00CB4DD4">
              <w:rPr>
                <w:rFonts w:ascii="ms sans serif" w:hAnsi="ms sans serif"/>
                <w:b/>
                <w:color w:val="000000"/>
              </w:rPr>
              <w:t>á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 osob</w:t>
            </w:r>
            <w:r w:rsidR="00CB4DD4">
              <w:rPr>
                <w:rFonts w:ascii="ms sans serif" w:hAnsi="ms sans serif"/>
                <w:b/>
                <w:color w:val="000000"/>
              </w:rPr>
              <w:t>a</w:t>
            </w:r>
            <w:r w:rsidRPr="0002699C">
              <w:rPr>
                <w:rFonts w:ascii="ms sans serif" w:hAnsi="ms sans serif"/>
                <w:b/>
                <w:color w:val="000000"/>
              </w:rPr>
              <w:t>, odborná spôsobilosť a odborná prax podľa prílohy č. 2a a lektorská spôsobilosť,</w:t>
            </w:r>
          </w:p>
          <w:p w:rsidR="0002699C" w:rsidRPr="0002699C" w:rsidP="0002699C">
            <w:pPr>
              <w:pStyle w:val="Normlny"/>
              <w:widowControl/>
              <w:numPr>
                <w:numId w:val="19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 xml:space="preserve">ak </w:t>
            </w:r>
            <w:r w:rsidR="00CB4DD4">
              <w:rPr>
                <w:rFonts w:ascii="ms sans serif" w:hAnsi="ms sans serif"/>
                <w:b/>
                <w:color w:val="000000"/>
              </w:rPr>
              <w:t>žiadateľom je</w:t>
            </w:r>
            <w:r w:rsidRPr="0002699C">
              <w:rPr>
                <w:rFonts w:ascii="ms sans serif" w:hAnsi="ms sans serif"/>
                <w:b/>
                <w:color w:val="000000"/>
              </w:rPr>
              <w:t> fyzick</w:t>
            </w:r>
            <w:r w:rsidR="00CB4DD4">
              <w:rPr>
                <w:rFonts w:ascii="ms sans serif" w:hAnsi="ms sans serif"/>
                <w:b/>
                <w:color w:val="000000"/>
              </w:rPr>
              <w:t>á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 osob</w:t>
            </w:r>
            <w:r w:rsidR="00CB4DD4">
              <w:rPr>
                <w:rFonts w:ascii="ms sans serif" w:hAnsi="ms sans serif"/>
                <w:b/>
                <w:color w:val="000000"/>
              </w:rPr>
              <w:t>a</w:t>
            </w:r>
            <w:r w:rsidRPr="0002699C">
              <w:rPr>
                <w:rFonts w:ascii="ms sans serif" w:hAnsi="ms sans serif"/>
                <w:b/>
                <w:color w:val="000000"/>
              </w:rPr>
              <w:t>, ktorá sama nespĺňa podmienky ustanovené v písmene a), alebo právnick</w:t>
            </w:r>
            <w:r w:rsidR="00CB4DD4">
              <w:rPr>
                <w:rFonts w:ascii="ms sans serif" w:hAnsi="ms sans serif"/>
                <w:b/>
                <w:color w:val="000000"/>
              </w:rPr>
              <w:t>á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 osob</w:t>
            </w:r>
            <w:r w:rsidR="00CB4DD4">
              <w:rPr>
                <w:rFonts w:ascii="ms sans serif" w:hAnsi="ms sans serif"/>
                <w:b/>
                <w:color w:val="000000"/>
              </w:rPr>
              <w:t>a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, </w:t>
            </w:r>
            <w:r w:rsidR="00500258">
              <w:rPr>
                <w:rFonts w:ascii="ms sans serif" w:hAnsi="ms sans serif"/>
                <w:b/>
                <w:color w:val="000000"/>
              </w:rPr>
              <w:t xml:space="preserve">žiadateľom </w:t>
            </w:r>
            <w:r w:rsidRPr="0002699C">
              <w:rPr>
                <w:rFonts w:ascii="ms sans serif" w:hAnsi="ms sans serif"/>
                <w:b/>
                <w:color w:val="000000"/>
              </w:rPr>
              <w:t>určený odborný zástupca s odbornou spôsobilosťou a odbornou praxou podľa prílohy č. 2a a</w:t>
            </w:r>
            <w:r w:rsidR="00500258">
              <w:rPr>
                <w:rFonts w:ascii="ms sans serif" w:hAnsi="ms sans serif"/>
                <w:b/>
                <w:color w:val="000000"/>
              </w:rPr>
              <w:t xml:space="preserve"> </w:t>
            </w:r>
            <w:r w:rsidR="00500258">
              <w:rPr>
                <w:rFonts w:ascii="ms sans serif" w:hAnsi="ms sans serif"/>
                <w:b/>
                <w:color w:val="000000"/>
              </w:rPr>
              <w:t>žiadateľom</w:t>
            </w:r>
          </w:p>
          <w:p w:rsidR="0002699C" w:rsidRPr="0002699C" w:rsidP="0002699C">
            <w:pPr>
              <w:pStyle w:val="Normlny"/>
              <w:widowControl/>
              <w:numPr>
                <w:numId w:val="20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 xml:space="preserve">určený školiteľ, ktorý spĺňa podmienky ustanovené </w:t>
            </w:r>
            <w:r w:rsidR="00CB4DD4">
              <w:rPr>
                <w:rFonts w:ascii="ms sans serif" w:hAnsi="ms sans serif"/>
                <w:b/>
                <w:color w:val="000000"/>
              </w:rPr>
              <w:t xml:space="preserve">pre žiadateľa 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v písmene a), alebo </w:t>
            </w:r>
          </w:p>
          <w:p w:rsidR="0002699C" w:rsidRPr="0002699C" w:rsidP="0002699C">
            <w:pPr>
              <w:pStyle w:val="Normlny"/>
              <w:widowControl/>
              <w:numPr>
                <w:numId w:val="20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>určení viacerí školitelia s odbornou spôsobilosťou podľa prílohy č. 2a, ktorí sú spoločne odborne spôsobilí na všetky témy všeobecných požiadaviek a osobitných požiadaviek výchovy a vzdelávania, s odbornou praxou podľa prílohy č. 2a a lektorskou spôsobilosťou,</w:t>
            </w:r>
          </w:p>
          <w:p w:rsidR="0002699C" w:rsidRPr="0002699C" w:rsidP="0002699C">
            <w:pPr>
              <w:pStyle w:val="Normlny"/>
              <w:widowControl/>
              <w:numPr>
                <w:numId w:val="19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>vypracovaný vzorový projekt výchovy a vzdelávania,</w:t>
            </w:r>
          </w:p>
          <w:p w:rsidR="0002699C" w:rsidRPr="00663C25" w:rsidP="0002699C">
            <w:pPr>
              <w:pStyle w:val="Normlny"/>
              <w:widowControl/>
              <w:numPr>
                <w:numId w:val="19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>materiálno-technické zabezpečenie výchov</w:t>
            </w:r>
            <w:r>
              <w:rPr>
                <w:rFonts w:ascii="ms sans serif" w:hAnsi="ms sans serif"/>
                <w:b/>
                <w:color w:val="000000"/>
              </w:rPr>
              <w:t>y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 a vzdelávani</w:t>
            </w:r>
            <w:r>
              <w:rPr>
                <w:rFonts w:ascii="ms sans serif" w:hAnsi="ms sans serif"/>
                <w:b/>
                <w:color w:val="000000"/>
              </w:rPr>
              <w:t>a</w:t>
            </w:r>
            <w:r w:rsidRPr="0002699C">
              <w:rPr>
                <w:rFonts w:ascii="ms sans serif" w:hAnsi="ms sans serif"/>
                <w:b/>
                <w:color w:val="000000"/>
              </w:rPr>
              <w:t>.</w:t>
            </w: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99C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2699C" w:rsidRPr="009664D7" w:rsidP="007D3C9E">
            <w:pPr>
              <w:pStyle w:val="Heading1"/>
              <w:widowControl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6808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="002E02D7">
              <w:rPr>
                <w:rFonts w:ascii="Times New Roman" w:hAnsi="Times New Roman"/>
                <w:sz w:val="20"/>
                <w:szCs w:val="20"/>
              </w:rPr>
              <w:t>Č: 13</w:t>
            </w:r>
          </w:p>
          <w:p w:rsidR="002E02D7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O: 1 a 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6808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Článok 13</w:t>
            </w:r>
          </w:p>
          <w:p w:rsidR="00F36808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6808" w:rsidP="00F36808">
            <w:pPr>
              <w:widowControl/>
              <w:bidi w:val="0"/>
              <w:spacing w:before="75" w:after="75" w:line="240" w:lineRule="auto"/>
              <w:ind w:right="67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Postupy pri udeľovaní povolení</w:t>
            </w:r>
          </w:p>
          <w:p w:rsidR="00F36808" w:rsidP="00F36808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Postupy a formálne náležitosti pri udeľovaní povolení sú jasné, vopred zverejnené a poskytujú žiadateľom záruku, že sa ich žiadosť bude posudzovať objektívne a nestranne.</w:t>
            </w:r>
          </w:p>
          <w:p w:rsidR="00F36808" w:rsidP="00F36808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36808" w:rsidP="00613E68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6808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613E68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F36808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7866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F0A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923BB1" w:rsidP="0002699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Zákon č. 125/2006 Z. z.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6808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§ 27</w:t>
            </w:r>
          </w:p>
          <w:p w:rsidR="00F36808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O: 4</w:t>
            </w: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197866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02D7">
              <w:rPr>
                <w:rFonts w:ascii="Times New Roman" w:hAnsi="Times New Roman"/>
                <w:b/>
                <w:sz w:val="20"/>
                <w:szCs w:val="20"/>
              </w:rPr>
              <w:t>§ 6</w:t>
            </w: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02D7">
              <w:rPr>
                <w:rFonts w:ascii="Times New Roman" w:hAnsi="Times New Roman"/>
                <w:b/>
                <w:sz w:val="20"/>
                <w:szCs w:val="20"/>
              </w:rPr>
              <w:t>O: 1</w:t>
            </w: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9F1369">
              <w:rPr>
                <w:rFonts w:ascii="Times New Roman" w:hAnsi="Times New Roman"/>
                <w:b/>
                <w:sz w:val="20"/>
                <w:szCs w:val="20"/>
              </w:rPr>
              <w:t>P: d</w:t>
            </w: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02D7">
              <w:rPr>
                <w:rFonts w:ascii="Times New Roman" w:hAnsi="Times New Roman"/>
                <w:b/>
                <w:sz w:val="20"/>
                <w:szCs w:val="20"/>
              </w:rPr>
              <w:t>Bod: 2</w:t>
            </w: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02D7">
              <w:rPr>
                <w:rFonts w:ascii="Times New Roman" w:hAnsi="Times New Roman"/>
                <w:b/>
                <w:sz w:val="20"/>
                <w:szCs w:val="20"/>
              </w:rPr>
              <w:t>§ 21</w:t>
            </w:r>
          </w:p>
          <w:p w:rsidR="002E02D7" w:rsidRP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E02D7">
              <w:rPr>
                <w:rFonts w:ascii="Times New Roman" w:hAnsi="Times New Roman"/>
                <w:b/>
                <w:sz w:val="20"/>
                <w:szCs w:val="20"/>
              </w:rPr>
              <w:t>O: 3</w:t>
            </w:r>
          </w:p>
          <w:p w:rsid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6808" w:rsidRPr="0002699C" w:rsidP="00F36808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>(4) Podmienkou na vydanie oprávnenia na výchovu a vzdelávanie je,</w:t>
            </w:r>
          </w:p>
          <w:p w:rsidR="00F36808" w:rsidRPr="0002699C" w:rsidP="00194EA1">
            <w:pPr>
              <w:pStyle w:val="Normlny"/>
              <w:widowControl/>
              <w:numPr>
                <w:numId w:val="25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 xml:space="preserve">ak </w:t>
            </w:r>
            <w:r w:rsidR="00CB4DD4">
              <w:rPr>
                <w:rFonts w:ascii="ms sans serif" w:hAnsi="ms sans serif"/>
                <w:b/>
                <w:color w:val="000000"/>
              </w:rPr>
              <w:t>žiadateľom je</w:t>
            </w:r>
            <w:r w:rsidRPr="0002699C" w:rsidR="00CB4DD4">
              <w:rPr>
                <w:rFonts w:ascii="ms sans serif" w:hAnsi="ms sans serif"/>
                <w:b/>
                <w:color w:val="000000"/>
              </w:rPr>
              <w:t> </w:t>
            </w:r>
            <w:r w:rsidRPr="0002699C">
              <w:rPr>
                <w:rFonts w:ascii="ms sans serif" w:hAnsi="ms sans serif"/>
                <w:b/>
                <w:color w:val="000000"/>
              </w:rPr>
              <w:t>fyzick</w:t>
            </w:r>
            <w:r w:rsidR="00CB4DD4">
              <w:rPr>
                <w:rFonts w:ascii="ms sans serif" w:hAnsi="ms sans serif"/>
                <w:b/>
                <w:color w:val="000000"/>
              </w:rPr>
              <w:t>á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 osob</w:t>
            </w:r>
            <w:r w:rsidR="00CB4DD4">
              <w:rPr>
                <w:rFonts w:ascii="ms sans serif" w:hAnsi="ms sans serif"/>
                <w:b/>
                <w:color w:val="000000"/>
              </w:rPr>
              <w:t>a</w:t>
            </w:r>
            <w:r w:rsidRPr="0002699C">
              <w:rPr>
                <w:rFonts w:ascii="ms sans serif" w:hAnsi="ms sans serif"/>
                <w:b/>
                <w:color w:val="000000"/>
              </w:rPr>
              <w:t>, odborná spôsobilosť a odborná prax podľa prílohy č. 2a a lektorská spôsobilosť,</w:t>
            </w:r>
          </w:p>
          <w:p w:rsidR="00F36808" w:rsidRPr="0002699C" w:rsidP="00194EA1">
            <w:pPr>
              <w:pStyle w:val="Normlny"/>
              <w:widowControl/>
              <w:numPr>
                <w:numId w:val="25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 xml:space="preserve">ak </w:t>
            </w:r>
            <w:r w:rsidR="00CB4DD4">
              <w:rPr>
                <w:rFonts w:ascii="ms sans serif" w:hAnsi="ms sans serif"/>
                <w:b/>
                <w:color w:val="000000"/>
              </w:rPr>
              <w:t>žiadateľom je</w:t>
            </w:r>
            <w:r w:rsidRPr="0002699C">
              <w:rPr>
                <w:rFonts w:ascii="ms sans serif" w:hAnsi="ms sans serif"/>
                <w:b/>
                <w:color w:val="000000"/>
              </w:rPr>
              <w:t> fyzick</w:t>
            </w:r>
            <w:r w:rsidR="00CB4DD4">
              <w:rPr>
                <w:rFonts w:ascii="ms sans serif" w:hAnsi="ms sans serif"/>
                <w:b/>
                <w:color w:val="000000"/>
              </w:rPr>
              <w:t>á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 osob</w:t>
            </w:r>
            <w:r w:rsidR="00CB4DD4">
              <w:rPr>
                <w:rFonts w:ascii="ms sans serif" w:hAnsi="ms sans serif"/>
                <w:b/>
                <w:color w:val="000000"/>
              </w:rPr>
              <w:t>a</w:t>
            </w:r>
            <w:r w:rsidRPr="0002699C">
              <w:rPr>
                <w:rFonts w:ascii="ms sans serif" w:hAnsi="ms sans serif"/>
                <w:b/>
                <w:color w:val="000000"/>
              </w:rPr>
              <w:t>, ktorá sama nespĺňa podmienky ustanovené v písmene a), alebo</w:t>
            </w:r>
            <w:r w:rsidR="00CB4DD4">
              <w:rPr>
                <w:rFonts w:ascii="ms sans serif" w:hAnsi="ms sans serif"/>
                <w:b/>
                <w:color w:val="000000"/>
              </w:rPr>
              <w:t xml:space="preserve"> </w:t>
            </w:r>
            <w:r w:rsidRPr="0002699C">
              <w:rPr>
                <w:rFonts w:ascii="ms sans serif" w:hAnsi="ms sans serif"/>
                <w:b/>
                <w:color w:val="000000"/>
              </w:rPr>
              <w:t>právnick</w:t>
            </w:r>
            <w:r w:rsidR="00CB4DD4">
              <w:rPr>
                <w:rFonts w:ascii="ms sans serif" w:hAnsi="ms sans serif"/>
                <w:b/>
                <w:color w:val="000000"/>
              </w:rPr>
              <w:t>á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 osob</w:t>
            </w:r>
            <w:r w:rsidR="00CB4DD4">
              <w:rPr>
                <w:rFonts w:ascii="ms sans serif" w:hAnsi="ms sans serif"/>
                <w:b/>
                <w:color w:val="000000"/>
              </w:rPr>
              <w:t>a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, </w:t>
            </w:r>
            <w:r w:rsidR="00500258">
              <w:rPr>
                <w:rFonts w:ascii="ms sans serif" w:hAnsi="ms sans serif"/>
                <w:b/>
                <w:color w:val="000000"/>
              </w:rPr>
              <w:t>žiadateľom</w:t>
            </w:r>
            <w:r w:rsidRPr="0002699C" w:rsidR="00500258">
              <w:rPr>
                <w:rFonts w:ascii="ms sans serif" w:hAnsi="ms sans serif"/>
                <w:b/>
                <w:color w:val="000000"/>
              </w:rPr>
              <w:t xml:space="preserve"> </w:t>
            </w:r>
            <w:r w:rsidRPr="0002699C">
              <w:rPr>
                <w:rFonts w:ascii="ms sans serif" w:hAnsi="ms sans serif"/>
                <w:b/>
                <w:color w:val="000000"/>
              </w:rPr>
              <w:t>určený odborný zástupca s odbornou spôsobilosťou a odbornou praxou podľa prílohy č. 2a a</w:t>
            </w:r>
            <w:r w:rsidR="00500258">
              <w:rPr>
                <w:rFonts w:ascii="ms sans serif" w:hAnsi="ms sans serif"/>
                <w:b/>
                <w:color w:val="000000"/>
              </w:rPr>
              <w:t> </w:t>
            </w:r>
            <w:r w:rsidR="00500258">
              <w:rPr>
                <w:rFonts w:ascii="ms sans serif" w:hAnsi="ms sans serif"/>
                <w:b/>
                <w:color w:val="000000"/>
              </w:rPr>
              <w:t>žiadateľom</w:t>
            </w:r>
          </w:p>
          <w:p w:rsidR="00F36808" w:rsidRPr="0002699C" w:rsidP="00194EA1">
            <w:pPr>
              <w:pStyle w:val="Normlny"/>
              <w:widowControl/>
              <w:numPr>
                <w:numId w:val="26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 xml:space="preserve">určený školiteľ, ktorý spĺňa podmienky ustanovené </w:t>
            </w:r>
            <w:r w:rsidR="00CB4DD4">
              <w:rPr>
                <w:rFonts w:ascii="ms sans serif" w:hAnsi="ms sans serif"/>
                <w:b/>
                <w:color w:val="000000"/>
              </w:rPr>
              <w:t xml:space="preserve">pre žiadateľa 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v písmene a), alebo </w:t>
            </w:r>
          </w:p>
          <w:p w:rsidR="00F36808" w:rsidRPr="0002699C" w:rsidP="00194EA1">
            <w:pPr>
              <w:pStyle w:val="Normlny"/>
              <w:widowControl/>
              <w:numPr>
                <w:numId w:val="26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>určení viacerí školitelia s odbornou spôsobilosťou podľa prílohy č. 2a, ktorí sú spoločne odborne spôsobilí na všetky témy všeobecných požiadaviek a osobitných požiadaviek výchovy a vzdelávania, s odbornou praxou podľa prílohy č. 2a a lektorskou spôsobilosťou,</w:t>
            </w:r>
          </w:p>
          <w:p w:rsidR="00F36808" w:rsidRPr="0002699C" w:rsidP="00194EA1">
            <w:pPr>
              <w:pStyle w:val="Normlny"/>
              <w:widowControl/>
              <w:numPr>
                <w:numId w:val="25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>vypracovaný vzorový projekt výchovy a vzdelávania,</w:t>
            </w:r>
          </w:p>
          <w:p w:rsidR="00F36808" w:rsidP="00194EA1">
            <w:pPr>
              <w:pStyle w:val="Normlny"/>
              <w:widowControl/>
              <w:numPr>
                <w:numId w:val="25"/>
              </w:numPr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</w:rPr>
            </w:pPr>
            <w:r w:rsidRPr="0002699C">
              <w:rPr>
                <w:rFonts w:ascii="ms sans serif" w:hAnsi="ms sans serif"/>
                <w:b/>
                <w:color w:val="000000"/>
              </w:rPr>
              <w:t>materiálno-technické zabezpečenie výchov</w:t>
            </w:r>
            <w:r>
              <w:rPr>
                <w:rFonts w:ascii="ms sans serif" w:hAnsi="ms sans serif"/>
                <w:b/>
                <w:color w:val="000000"/>
              </w:rPr>
              <w:t>y</w:t>
            </w:r>
            <w:r w:rsidRPr="0002699C">
              <w:rPr>
                <w:rFonts w:ascii="ms sans serif" w:hAnsi="ms sans serif"/>
                <w:b/>
                <w:color w:val="000000"/>
              </w:rPr>
              <w:t xml:space="preserve"> a vzdelávani</w:t>
            </w:r>
            <w:r>
              <w:rPr>
                <w:rFonts w:ascii="ms sans serif" w:hAnsi="ms sans serif"/>
                <w:b/>
                <w:color w:val="000000"/>
              </w:rPr>
              <w:t>a</w:t>
            </w:r>
            <w:r w:rsidRPr="0002699C">
              <w:rPr>
                <w:rFonts w:ascii="ms sans serif" w:hAnsi="ms sans serif"/>
                <w:b/>
                <w:color w:val="000000"/>
              </w:rPr>
              <w:t>.</w:t>
            </w:r>
          </w:p>
          <w:p w:rsidR="00F36808" w:rsidP="00F3680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ms sans serif" w:hAnsi="ms sans serif"/>
                <w:b/>
                <w:color w:val="000000"/>
                <w:sz w:val="20"/>
                <w:szCs w:val="20"/>
              </w:rPr>
            </w:pPr>
          </w:p>
          <w:p w:rsidR="00F36808" w:rsidP="00F3680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="002E02D7">
              <w:rPr>
                <w:rFonts w:ascii="Times New Roman" w:hAnsi="Times New Roman"/>
                <w:sz w:val="20"/>
                <w:szCs w:val="20"/>
              </w:rPr>
              <w:t>(1) Národný inšpektorát práce</w:t>
            </w:r>
          </w:p>
          <w:p w:rsidR="002E02D7" w:rsidP="00F3680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d) vydáva a odoberá</w:t>
            </w:r>
          </w:p>
          <w:p w:rsidR="002E02D7" w:rsidP="00F3680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oprávnenie fyzickej osobe a právnickej osobe na vykonávanie výchovy a vzdelávania v oblasti ochrany práce,</w:t>
            </w:r>
          </w:p>
          <w:p w:rsidR="002E02D7" w:rsidP="00F36808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63C25" w:rsidRPr="002E02D7" w:rsidP="002E02D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 w:rsidR="002E02D7">
              <w:rPr>
                <w:rFonts w:ascii="Times New Roman" w:hAnsi="Times New Roman"/>
                <w:sz w:val="20"/>
                <w:szCs w:val="20"/>
              </w:rPr>
              <w:t>(3) Na konanie podľa § 4 písm. e), § 6 ods. 1 písm. b), d) a e), § 7 ods. 3 písm. d), e), i) a t), ods. 8 písm. b) a ods. 9, § 12 ods. 2 písm. d) až f), § 19 a 20 sa vzťahujú všeobecné predpisy o správnom konaní, ak tento zákon neustanovuje inak.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F36808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F36808" w:rsidRPr="009664D7" w:rsidP="007D3C9E">
            <w:pPr>
              <w:pStyle w:val="Heading1"/>
              <w:widowControl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02D7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02D7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Postupy a formálne náležitosti pri udeľovaní povolení nesmú byť odrádzajúce a nesmú neopodstatnene komplikovať alebo odkladať poskytovanie služby. Musia byť ľahko dostupné a všetky poplatky, ktoré môžu žiadateľom v dôsledku ich žiadosti vzniknúť, musia byť primerané a úmerné nákladom na predmetné postupy pri udeľovaní povolení a nesmú presiahnuť náklady takých postupov.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E02D7" w:rsidP="00923BB1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3C25" w:rsidP="002E02D7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Zákon č. 124/2006 Z. z.</w:t>
            </w:r>
          </w:p>
          <w:p w:rsidR="00663C25" w:rsidP="002E02D7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E02D7" w:rsidRPr="002E02D7" w:rsidP="002E02D7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613E68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F0A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RPr="002E02D7" w:rsidP="00663C25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613E68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2E02D7" w:rsidRPr="00923BB1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§ 27</w:t>
            </w:r>
          </w:p>
          <w:p w:rsidR="002E02D7" w:rsidP="00F36808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O: 7 až 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02D7" w:rsidRPr="002E02D7" w:rsidP="00663C2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(7) V žiadosti o vydanie oprávnenia na výchovu a vzdelávanie fyzická osoba uvedie</w:t>
            </w:r>
          </w:p>
          <w:p w:rsidR="002E02D7" w:rsidRPr="002E02D7" w:rsidP="002E02D7">
            <w:pPr>
              <w:widowControl/>
              <w:numPr>
                <w:numId w:val="22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meno, priezvisko, dátum narodenia a adresu trvalého pobytu,</w:t>
            </w:r>
          </w:p>
          <w:p w:rsidR="002E02D7" w:rsidRPr="002E02D7" w:rsidP="002E02D7">
            <w:pPr>
              <w:widowControl/>
              <w:numPr>
                <w:numId w:val="22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osobné údaje odborného zástupcu,</w:t>
            </w:r>
            <w:r w:rsidR="00663C2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63C25" w:rsidR="00663C25">
              <w:rPr>
                <w:rFonts w:ascii="Times New Roman" w:hAnsi="Times New Roman"/>
                <w:b/>
                <w:sz w:val="20"/>
                <w:szCs w:val="20"/>
              </w:rPr>
              <w:t>ak je určený podľa odseku 4 písm. b),</w:t>
            </w:r>
          </w:p>
          <w:p w:rsidR="002E02D7" w:rsidRPr="002E02D7" w:rsidP="002E02D7">
            <w:pPr>
              <w:widowControl/>
              <w:numPr>
                <w:numId w:val="22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osobné údaje školiteľa,</w:t>
            </w:r>
          </w:p>
          <w:p w:rsidR="002E02D7" w:rsidRPr="002E02D7" w:rsidP="002E02D7">
            <w:pPr>
              <w:widowControl/>
              <w:numPr>
                <w:numId w:val="22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činnosť, na ktorú žiada vydať oprávnenie na výchovu a vzdelávanie.</w:t>
            </w:r>
          </w:p>
          <w:p w:rsidR="002E02D7" w:rsidRPr="002E02D7" w:rsidP="002E02D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02D7" w:rsidRPr="002E02D7" w:rsidP="00663C2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(8) V žiadosti o vydanie oprávnenia na výchovu a vzdelávanie právnická osoba uvedie</w:t>
            </w:r>
          </w:p>
          <w:p w:rsidR="002E02D7" w:rsidRPr="002E02D7" w:rsidP="002E02D7">
            <w:pPr>
              <w:widowControl/>
              <w:numPr>
                <w:numId w:val="23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názov, sídlo a právnu formu,</w:t>
            </w:r>
          </w:p>
          <w:p w:rsidR="002E02D7" w:rsidRPr="002E02D7" w:rsidP="002E02D7">
            <w:pPr>
              <w:widowControl/>
              <w:numPr>
                <w:numId w:val="23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osobné údaje štatutárneho orgánu,</w:t>
            </w:r>
          </w:p>
          <w:p w:rsidR="002E02D7" w:rsidRPr="002E02D7" w:rsidP="002E02D7">
            <w:pPr>
              <w:widowControl/>
              <w:numPr>
                <w:numId w:val="23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osobné údaje odborného zástupcu,</w:t>
            </w:r>
          </w:p>
          <w:p w:rsidR="002E02D7" w:rsidRPr="002E02D7" w:rsidP="002E02D7">
            <w:pPr>
              <w:widowControl/>
              <w:numPr>
                <w:numId w:val="23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osobné údaje školiteľa,</w:t>
            </w:r>
          </w:p>
          <w:p w:rsidR="002E02D7" w:rsidRPr="002E02D7" w:rsidP="002E02D7">
            <w:pPr>
              <w:widowControl/>
              <w:numPr>
                <w:numId w:val="23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činnosť, na ktorú žiada vydať oprávnenie na výchovu a vzdelávanie.</w:t>
            </w:r>
          </w:p>
          <w:p w:rsidR="002E02D7" w:rsidRPr="002E02D7" w:rsidP="002E02D7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E02D7" w:rsidRPr="002E02D7" w:rsidP="00663C25">
            <w:p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(9) K žiadosti o vydanie oprávnenia na výchovu a vzdelávanie fyzická osoba alebo právnická osoba pripojí aj</w:t>
            </w:r>
          </w:p>
          <w:p w:rsidR="002E02D7" w:rsidRPr="002E02D7" w:rsidP="002E02D7">
            <w:pPr>
              <w:widowControl/>
              <w:numPr>
                <w:numId w:val="24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doklady o svojej odbornej spôsobilosti alebo odbornej spôsobilosti odborného zástupcu,</w:t>
            </w:r>
          </w:p>
          <w:p w:rsidR="002E02D7" w:rsidRPr="002E02D7" w:rsidP="002E02D7">
            <w:pPr>
              <w:widowControl/>
              <w:numPr>
                <w:numId w:val="24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doklady o svojej lektorskej spôsobilosti, ak bude školiteľom,</w:t>
            </w:r>
          </w:p>
          <w:p w:rsidR="002E02D7" w:rsidRPr="002E02D7" w:rsidP="002E02D7">
            <w:pPr>
              <w:widowControl/>
              <w:numPr>
                <w:numId w:val="24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doklady o odbornej spôsobilosti a lektorskej spôsobilosti školiteľa,</w:t>
            </w:r>
          </w:p>
          <w:p w:rsidR="002E02D7" w:rsidRPr="002E02D7" w:rsidP="002E02D7">
            <w:pPr>
              <w:widowControl/>
              <w:numPr>
                <w:numId w:val="24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doklad o splnení podmienky dĺžky svojej odbornej praxe</w:t>
            </w:r>
            <w:r w:rsidRPr="00663C25" w:rsidR="00663C25">
              <w:rPr>
                <w:rFonts w:ascii="Times New Roman" w:hAnsi="Times New Roman"/>
                <w:b/>
                <w:sz w:val="20"/>
                <w:szCs w:val="20"/>
              </w:rPr>
              <w:t>, odbornej praxe odborného zástupcu</w:t>
            </w:r>
            <w:r w:rsidRPr="002E02D7">
              <w:rPr>
                <w:rFonts w:ascii="Times New Roman" w:hAnsi="Times New Roman"/>
                <w:sz w:val="20"/>
                <w:szCs w:val="20"/>
              </w:rPr>
              <w:t xml:space="preserve"> a odbornej praxe školiteľa </w:t>
            </w:r>
            <w:r w:rsidRPr="00663C25">
              <w:rPr>
                <w:rFonts w:ascii="Times New Roman" w:hAnsi="Times New Roman"/>
                <w:b/>
                <w:strike/>
                <w:sz w:val="20"/>
                <w:szCs w:val="20"/>
              </w:rPr>
              <w:t>v činnosti, na ktorú žiada vydať oprávnenie na výchovu a vzdelávanie,</w:t>
            </w:r>
            <w:r w:rsidRPr="002E02D7">
              <w:rPr>
                <w:rFonts w:ascii="Times New Roman" w:hAnsi="Times New Roman"/>
                <w:sz w:val="20"/>
                <w:szCs w:val="20"/>
              </w:rPr>
              <w:t xml:space="preserve"> vydaný zamestnávateľom alebo odberateľom jeho služieb pri dodávateľskom spôsobe výkonu jeho služieb,</w:t>
            </w:r>
          </w:p>
          <w:p w:rsidR="002E02D7" w:rsidRPr="002E02D7" w:rsidP="002E02D7">
            <w:pPr>
              <w:widowControl/>
              <w:numPr>
                <w:numId w:val="24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 xml:space="preserve">vzorový projekt výchovy a vzdelávania vypracovaný osobitne pre každú požadovanú  </w:t>
              <w:br/>
              <w:t>výchovnú a vzdelávaciu činnosť podľa prílohy č. 2,</w:t>
            </w:r>
          </w:p>
          <w:p w:rsidR="002E02D7" w:rsidRPr="002E02D7" w:rsidP="002E02D7">
            <w:pPr>
              <w:widowControl/>
              <w:numPr>
                <w:numId w:val="24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vyhlásenie o materiálno-technickom zabezpečení výchovy a vzdelávania, ktoré obsahuje zoznam materiálno-technického vybavenia,</w:t>
            </w:r>
          </w:p>
          <w:p w:rsidR="002E02D7" w:rsidRPr="002E02D7" w:rsidP="002E02D7">
            <w:pPr>
              <w:widowControl/>
              <w:numPr>
                <w:numId w:val="24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kópiu pracovnej zmluvy s odborným zástupcom,</w:t>
            </w:r>
          </w:p>
          <w:p w:rsidR="002E02D7" w:rsidRPr="00613E68" w:rsidP="00F36808">
            <w:pPr>
              <w:widowControl/>
              <w:numPr>
                <w:numId w:val="24"/>
              </w:numPr>
              <w:autoSpaceDE w:val="0"/>
              <w:autoSpaceDN w:val="0"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02D7">
              <w:rPr>
                <w:rFonts w:ascii="Times New Roman" w:hAnsi="Times New Roman"/>
                <w:sz w:val="20"/>
                <w:szCs w:val="20"/>
              </w:rPr>
              <w:t>správny poplatok na každú požadovanú činnosť osobitne.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2E02D7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2E02D7" w:rsidRPr="009664D7" w:rsidP="007D3C9E">
            <w:pPr>
              <w:pStyle w:val="Heading1"/>
              <w:widowControl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W w:w="16200" w:type="dxa"/>
          <w:tblInd w:w="-497" w:type="dxa"/>
          <w:tblLayout w:type="fixed"/>
          <w:tblCellMar>
            <w:left w:w="43" w:type="dxa"/>
            <w:right w:w="43" w:type="dxa"/>
          </w:tblCellMar>
        </w:tblPrEx>
        <w:tc>
          <w:tcPr>
            <w:tcW w:w="8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99C" w:rsidRPr="009664D7" w:rsidP="000269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4D7">
              <w:rPr>
                <w:rFonts w:ascii="Times New Roman" w:hAnsi="Times New Roman"/>
                <w:sz w:val="20"/>
                <w:szCs w:val="20"/>
              </w:rPr>
              <w:t>Č:15</w:t>
            </w:r>
          </w:p>
          <w:p w:rsidR="0002699C" w:rsidRPr="009664D7" w:rsidP="0002699C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64D7">
              <w:rPr>
                <w:rFonts w:ascii="Times New Roman" w:hAnsi="Times New Roman"/>
                <w:sz w:val="20"/>
                <w:szCs w:val="20"/>
              </w:rPr>
              <w:t>O: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99C" w:rsidP="0002699C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Členské štáty skúmajú, či ich právne systémy podmieňujú prístup k činnosti v oblasti služieb alebo jej vykonávanie splnením niektorej z týchto nediskriminačných požiadaviek:</w:t>
            </w:r>
          </w:p>
          <w:p w:rsidR="0002699C" w:rsidP="007D3C9E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F36808" w:rsidP="00F36808">
            <w:pPr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  <w:t>b) povinnosť poskytovateľa mať určitú právnu formu;</w:t>
            </w:r>
          </w:p>
          <w:p w:rsidR="0002699C" w:rsidRPr="005B6573" w:rsidP="007D3C9E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2699C" w:rsidRPr="00923BB1" w:rsidP="00613E68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="00F3680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99C" w:rsidRP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613E68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9F1369" w:rsidRP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13E68" w:rsidP="00881E4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81E4C" w:rsidRPr="009F1369" w:rsidP="00881E4C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="00613E68">
              <w:rPr>
                <w:rFonts w:ascii="Times New Roman" w:hAnsi="Times New Roman"/>
                <w:b/>
                <w:sz w:val="20"/>
                <w:szCs w:val="20"/>
              </w:rPr>
              <w:t>Návrh zákona</w:t>
            </w:r>
          </w:p>
          <w:p w:rsidR="00881E4C" w:rsidRPr="009F1369" w:rsidP="00F36808">
            <w:pPr>
              <w:widowControl/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663C25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1369">
              <w:rPr>
                <w:rFonts w:ascii="Times New Roman" w:hAnsi="Times New Roman"/>
                <w:b/>
                <w:sz w:val="20"/>
                <w:szCs w:val="20"/>
              </w:rPr>
              <w:t>§ 22</w:t>
            </w:r>
          </w:p>
          <w:p w:rsidR="00663C25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1369">
              <w:rPr>
                <w:rFonts w:ascii="Times New Roman" w:hAnsi="Times New Roman"/>
                <w:b/>
                <w:sz w:val="20"/>
                <w:szCs w:val="20"/>
              </w:rPr>
              <w:t>O: 7</w:t>
            </w: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F1369">
              <w:rPr>
                <w:rFonts w:ascii="Times New Roman" w:hAnsi="Times New Roman"/>
                <w:b/>
              </w:rPr>
              <w:t>P: b</w:t>
            </w: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1369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23</w:t>
            </w: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O: 1</w:t>
            </w: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P: a</w:t>
            </w: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23</w:t>
            </w: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O: 3 a 4</w:t>
            </w: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558E1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1369">
              <w:rPr>
                <w:rFonts w:ascii="Times New Roman" w:hAnsi="Times New Roman"/>
                <w:b/>
                <w:sz w:val="20"/>
                <w:szCs w:val="20"/>
              </w:rPr>
              <w:t>§ 23</w:t>
            </w: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F1369">
              <w:rPr>
                <w:rFonts w:ascii="Times New Roman" w:hAnsi="Times New Roman"/>
                <w:b/>
              </w:rPr>
              <w:t>O: 5</w:t>
            </w: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9F1369">
              <w:rPr>
                <w:rFonts w:ascii="Times New Roman" w:hAnsi="Times New Roman"/>
                <w:b/>
              </w:rPr>
              <w:t>P: a, j</w:t>
            </w: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1369">
              <w:rPr>
                <w:rFonts w:ascii="Times New Roman" w:hAnsi="Times New Roman"/>
                <w:b/>
                <w:sz w:val="20"/>
                <w:szCs w:val="20"/>
              </w:rPr>
              <w:t>§ 23</w:t>
            </w:r>
          </w:p>
          <w:p w:rsidR="00663C25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1369">
              <w:rPr>
                <w:rFonts w:ascii="Times New Roman" w:hAnsi="Times New Roman"/>
                <w:b/>
                <w:sz w:val="20"/>
                <w:szCs w:val="20"/>
              </w:rPr>
              <w:t>O: 6</w:t>
            </w: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§ 23</w:t>
            </w: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O: 7</w:t>
            </w: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63C25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1369">
              <w:rPr>
                <w:rFonts w:ascii="Times New Roman" w:hAnsi="Times New Roman"/>
                <w:b/>
                <w:sz w:val="20"/>
                <w:szCs w:val="20"/>
              </w:rPr>
              <w:t>§ 24</w:t>
            </w:r>
          </w:p>
          <w:p w:rsidR="00663C25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1369">
              <w:rPr>
                <w:rFonts w:ascii="Times New Roman" w:hAnsi="Times New Roman"/>
                <w:b/>
                <w:sz w:val="20"/>
                <w:szCs w:val="20"/>
              </w:rPr>
              <w:t>O: 10</w:t>
            </w: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pStyle w:val="Normlny"/>
              <w:widowControl/>
              <w:bidi w:val="0"/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663C25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1369">
              <w:rPr>
                <w:rFonts w:ascii="Times New Roman" w:hAnsi="Times New Roman"/>
                <w:b/>
                <w:sz w:val="20"/>
                <w:szCs w:val="20"/>
              </w:rPr>
              <w:t>§ 27</w:t>
            </w:r>
          </w:p>
          <w:p w:rsidR="0002699C" w:rsidRPr="009F1369" w:rsidP="00663C25">
            <w:pPr>
              <w:bidi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1369" w:rsidR="00663C25">
              <w:rPr>
                <w:rFonts w:ascii="Times New Roman" w:hAnsi="Times New Roman"/>
                <w:b/>
                <w:sz w:val="20"/>
                <w:szCs w:val="20"/>
              </w:rPr>
              <w:t>O: 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9F1369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 w:rsidRPr="00815B13">
              <w:rPr>
                <w:rFonts w:ascii="Times New Roman" w:hAnsi="Times New Roman"/>
              </w:rPr>
              <w:t>(7) Zamestnávateľ, ktorým je fyzická osoba, alebo štatutárny orgán zamestnávateľa, ktorý je právnickou osobou, je na osobné plnenie odborných úloh bezpečnostného technika alebo autorizovaného bezpečnostného technika na svojich pracoviskách odborne spôsobilý, ak</w:t>
            </w: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>b) absolvoval špecifickú odbornú prípravu z bezpečnosti a ochrany zdravia pri práci v rozsahu najmenej 16 hodín u osoby oprávnenej na výchovu a vzdelávanie</w:t>
            </w:r>
            <w:r w:rsidRPr="00923BB1">
              <w:rPr>
                <w:rFonts w:ascii="ms sans serif" w:hAnsi="ms sans serif"/>
                <w:b/>
                <w:strike/>
                <w:color w:val="000000"/>
              </w:rPr>
              <w:t>, ktorá je právnickou osobou</w:t>
            </w:r>
            <w:r>
              <w:rPr>
                <w:rFonts w:ascii="ms sans serif" w:hAnsi="ms sans serif"/>
                <w:color w:val="000000"/>
              </w:rPr>
              <w:t>.</w:t>
            </w: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</w:p>
          <w:p w:rsidR="009F1369" w:rsidRPr="009F1369" w:rsidP="009F1369">
            <w:pPr>
              <w:pStyle w:val="Normlny"/>
              <w:bidi w:val="0"/>
              <w:spacing w:after="0" w:line="240" w:lineRule="auto"/>
              <w:rPr>
                <w:rFonts w:ascii="ms sans serif" w:hAnsi="ms sans serif"/>
                <w:color w:val="000000"/>
              </w:rPr>
            </w:pPr>
            <w:r w:rsidRPr="009F1369">
              <w:rPr>
                <w:rFonts w:ascii="ms sans serif" w:hAnsi="ms sans serif"/>
                <w:color w:val="000000"/>
              </w:rPr>
              <w:t>(1) Bezpečnostným technikom môže byť fyzická osoba, ktorá</w:t>
            </w:r>
          </w:p>
          <w:p w:rsidR="009F1369" w:rsidP="009F1369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>a) má úplné stredné vzdelanie alebo úplné stredné odborné vzdelanie, absolvovala odbornú prípravu v oblasti bezpečnosti a ochrany zdravia pri práci a na základe vykonanej skúšky získala osvedčenie o odbornej spôsobilosti bezpečnostného technika (ďalej len "osvedčenie bezpečnostného technika") u osoby oprávnenej na výchovu a vzdelávanie</w:t>
            </w:r>
            <w:r w:rsidRPr="00923BB1">
              <w:rPr>
                <w:rFonts w:ascii="ms sans serif" w:hAnsi="ms sans serif"/>
                <w:b/>
                <w:strike/>
                <w:color w:val="000000"/>
              </w:rPr>
              <w:t>, ktorá je právnickou osobou</w:t>
            </w:r>
            <w:r w:rsidRPr="005B6573">
              <w:rPr>
                <w:rFonts w:ascii="ms sans serif" w:hAnsi="ms sans serif"/>
                <w:b/>
                <w:strike/>
                <w:color w:val="000000"/>
              </w:rPr>
              <w:t>,</w:t>
            </w:r>
            <w:r>
              <w:rPr>
                <w:rFonts w:ascii="ms sans serif" w:hAnsi="ms sans serif"/>
                <w:color w:val="000000"/>
              </w:rPr>
              <w:t xml:space="preserve"> alebo</w:t>
            </w:r>
          </w:p>
          <w:p w:rsidR="009F1369" w:rsidP="009F1369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</w:p>
          <w:p w:rsidR="009F1369" w:rsidP="009F1369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>(3) Pri skúške musí fyzická osoba preukázať odborné vedomosti, znalosť a schopnosť uplatňovať právne predpisy a ostatné predpisy na zaistenie bezpečnosti a ochrany zdravia pri práci a schopnosť prakticky vykonávať požiadavky na zaistenie bezpečnosti a ochrany zdravia pri práci. V skúšobnej komisii na vykonanie skúšky zriadenej osobou oprávnenou na výchovu a vzdelávanie</w:t>
            </w:r>
            <w:r w:rsidRPr="005B6573">
              <w:rPr>
                <w:rFonts w:ascii="ms sans serif" w:hAnsi="ms sans serif"/>
                <w:b/>
                <w:strike/>
                <w:color w:val="000000"/>
              </w:rPr>
              <w:t>, ktorá je právnickou osobou,</w:t>
            </w:r>
            <w:r>
              <w:rPr>
                <w:rFonts w:ascii="ms sans serif" w:hAnsi="ms sans serif"/>
                <w:color w:val="000000"/>
              </w:rPr>
              <w:t xml:space="preserve"> musia byť najmenej traja členovia, z toho najmenej jeden autorizovaný bezpečnostný technik. Ak fyzická osoba nevykonala skúšku úspešne, môže ju opakovane vykonať najskôr po uplynutí jedného mesiaca odo dňa neúspešne vykonanej skúšky.</w:t>
            </w:r>
          </w:p>
          <w:p w:rsidR="009F1369" w:rsidP="009F1369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</w:p>
          <w:p w:rsidR="009F1369" w:rsidP="009F1369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 xml:space="preserve">(4) Osvedčenie bezpečnostného technika sa vydá do 15 dní po úspešnom vykonaní skúšky pred komisiou organizovanou školou alebo osobou oprávnenou na výchovu a vzdelávanie, </w:t>
            </w:r>
            <w:r w:rsidRPr="009F1369">
              <w:rPr>
                <w:rFonts w:ascii="ms sans serif" w:hAnsi="ms sans serif"/>
                <w:b/>
                <w:strike/>
                <w:color w:val="000000"/>
              </w:rPr>
              <w:t>ktorá je právnickou osobou</w:t>
            </w:r>
            <w:r>
              <w:rPr>
                <w:rFonts w:ascii="ms sans serif" w:hAnsi="ms sans serif"/>
                <w:color w:val="000000"/>
              </w:rPr>
              <w:t>. Škola a osoba oprávnená na výchovu a vzdelávanie</w:t>
            </w:r>
            <w:r w:rsidRPr="005B6573">
              <w:rPr>
                <w:rFonts w:ascii="ms sans serif" w:hAnsi="ms sans serif"/>
                <w:b/>
                <w:strike/>
                <w:color w:val="000000"/>
              </w:rPr>
              <w:t>, ktorá je právnickou osobou,</w:t>
            </w:r>
            <w:r>
              <w:rPr>
                <w:rFonts w:ascii="ms sans serif" w:hAnsi="ms sans serif"/>
                <w:color w:val="000000"/>
              </w:rPr>
              <w:t xml:space="preserve"> vedie evidenciu vydaných osvedčení bezpečnostného technika.</w:t>
            </w:r>
          </w:p>
          <w:p w:rsidR="009F1369" w:rsidP="009F1369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</w:p>
          <w:p w:rsidR="009F1369" w:rsidRPr="009F1369" w:rsidP="009F1369">
            <w:pPr>
              <w:pStyle w:val="Normlny"/>
              <w:bidi w:val="0"/>
              <w:spacing w:after="0" w:line="240" w:lineRule="auto"/>
              <w:rPr>
                <w:rFonts w:ascii="ms sans serif" w:hAnsi="ms sans serif"/>
                <w:color w:val="000000"/>
              </w:rPr>
            </w:pPr>
            <w:r w:rsidRPr="009F1369">
              <w:rPr>
                <w:rFonts w:ascii="ms sans serif" w:hAnsi="ms sans serif"/>
                <w:color w:val="000000"/>
              </w:rPr>
              <w:t>(5) V osvedčení bezpečnostného technika sa uvedie</w:t>
            </w: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>a) názov školy alebo osoby oprávnenej na výchovu a vzdelávanie</w:t>
            </w:r>
            <w:r w:rsidRPr="00923BB1">
              <w:rPr>
                <w:rFonts w:ascii="ms sans serif" w:hAnsi="ms sans serif"/>
                <w:b/>
                <w:strike/>
                <w:color w:val="000000"/>
              </w:rPr>
              <w:t>, ktorá je právnickou osobou</w:t>
            </w:r>
            <w:r>
              <w:rPr>
                <w:rFonts w:ascii="ms sans serif" w:hAnsi="ms sans serif"/>
                <w:color w:val="000000"/>
              </w:rPr>
              <w:t>,</w:t>
            </w: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>j) odtlačok pečiatky školy alebo osoby oprávnenej na výchovu a vzdelávanie</w:t>
            </w:r>
            <w:r w:rsidRPr="00923BB1">
              <w:rPr>
                <w:rFonts w:ascii="ms sans serif" w:hAnsi="ms sans serif"/>
                <w:b/>
                <w:strike/>
                <w:color w:val="000000"/>
              </w:rPr>
              <w:t>, ktorá je právnickou osobou</w:t>
            </w:r>
            <w:r>
              <w:rPr>
                <w:rFonts w:ascii="ms sans serif" w:hAnsi="ms sans serif"/>
                <w:color w:val="000000"/>
              </w:rPr>
              <w:t>, meno, priezvisko a podpis štatutárneho zástupcu školy alebo osoby oprávnenej na výchovu a vzdelávanie</w:t>
            </w:r>
            <w:r w:rsidRPr="00923BB1">
              <w:rPr>
                <w:rFonts w:ascii="ms sans serif" w:hAnsi="ms sans serif"/>
                <w:b/>
                <w:strike/>
                <w:color w:val="000000"/>
              </w:rPr>
              <w:t>, ktorá je právnickou osobou</w:t>
            </w:r>
            <w:r>
              <w:rPr>
                <w:rFonts w:ascii="ms sans serif" w:hAnsi="ms sans serif"/>
                <w:color w:val="000000"/>
              </w:rPr>
              <w:t>.</w:t>
            </w: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>(6) Osvedčenie bezpečnostného technika sa vydáva na neurčitý čas. Bezpečnostný technik je povinný absolvovať najmenej každých päť rokov od vydania osvedčenia bezpečnostného technika aktualizačnú odbornú prípravu podľa osobitného predpisu u osoby oprávnenej na výchovu a vzdelávanie</w:t>
            </w:r>
            <w:r w:rsidRPr="005B6573">
              <w:rPr>
                <w:rFonts w:ascii="ms sans serif" w:hAnsi="ms sans serif"/>
                <w:b/>
                <w:strike/>
                <w:color w:val="000000"/>
              </w:rPr>
              <w:t>, ktorá je právnickou osobou</w:t>
            </w:r>
            <w:r>
              <w:rPr>
                <w:rFonts w:ascii="ms sans serif" w:hAnsi="ms sans serif"/>
                <w:color w:val="000000"/>
              </w:rPr>
              <w:t>. Bez potvrdenia o absolvovaní aktualizačnej odbornej prípravy je osvedčenie bezpečnostného technika neplatné.</w:t>
            </w:r>
          </w:p>
          <w:p w:rsidR="009F1369" w:rsidP="009F1369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</w:p>
          <w:p w:rsidR="009F1369" w:rsidP="009F1369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 xml:space="preserve">(7) Bezpečnostný technik písomne oznámi a doloží škole alebo </w:t>
            </w:r>
            <w:r w:rsidRPr="005B6573">
              <w:rPr>
                <w:rFonts w:ascii="Times New Roman" w:hAnsi="Times New Roman"/>
                <w:b/>
              </w:rPr>
              <w:t>osobe oprávnenej na výchovu a vzdelávanie</w:t>
            </w:r>
            <w:r>
              <w:rPr>
                <w:rFonts w:ascii="ms sans serif" w:hAnsi="ms sans serif"/>
                <w:color w:val="000000"/>
              </w:rPr>
              <w:t xml:space="preserve">, ktorá vydala osvedčenie bezpečnostného technika, každú zmenu údajov podľa odseku 5 písm. e). Škola alebo </w:t>
            </w:r>
            <w:r w:rsidRPr="005B6573">
              <w:rPr>
                <w:rFonts w:ascii="Times New Roman" w:hAnsi="Times New Roman"/>
                <w:b/>
              </w:rPr>
              <w:t>osoba oprávnená na výchovu a vzdelávanie</w:t>
            </w:r>
            <w:r>
              <w:rPr>
                <w:rFonts w:ascii="ms sans serif" w:hAnsi="ms sans serif"/>
                <w:color w:val="000000"/>
              </w:rPr>
              <w:t>, ktorá vydala pôvodné osvedčenie bezpečnostného technika, bezplatne vydá nové osvedčenie bezpečnostného technika s aktualizovanými údajmi po predložení pôvodného osvedčenia bezpečnostného technika.</w:t>
            </w: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>
              <w:rPr>
                <w:rFonts w:ascii="ms sans serif" w:hAnsi="ms sans serif"/>
                <w:color w:val="000000"/>
              </w:rPr>
              <w:t>(10) Autorizovaný bezpečnostný technik je povinný absolvovať najmenej každých päť rokov od vydania osvedčenia autorizovaného bezpečnostného technika aktualizačnú odbornú prípravu podľa osobitného predpisu u osoby oprávnenej na výchovu a vzdelávanie bezpečnostných technikov</w:t>
            </w:r>
            <w:r w:rsidRPr="005B6573">
              <w:rPr>
                <w:rFonts w:ascii="ms sans serif" w:hAnsi="ms sans serif"/>
                <w:b/>
                <w:strike/>
                <w:color w:val="000000"/>
              </w:rPr>
              <w:t>, ktorá je právnickou osobou</w:t>
            </w:r>
            <w:r>
              <w:rPr>
                <w:rFonts w:ascii="ms sans serif" w:hAnsi="ms sans serif"/>
                <w:color w:val="000000"/>
              </w:rPr>
              <w:t>.</w:t>
            </w:r>
          </w:p>
          <w:p w:rsidR="00663C25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</w:p>
          <w:p w:rsidR="0002699C" w:rsidP="00663C25">
            <w:pPr>
              <w:pStyle w:val="Normlny"/>
              <w:widowControl/>
              <w:bidi w:val="0"/>
              <w:spacing w:after="0" w:line="240" w:lineRule="auto"/>
              <w:jc w:val="both"/>
              <w:rPr>
                <w:rFonts w:ascii="ms sans serif" w:hAnsi="ms sans serif"/>
                <w:color w:val="000000"/>
              </w:rPr>
            </w:pPr>
            <w:r w:rsidR="00663C25">
              <w:rPr>
                <w:rFonts w:ascii="ms sans serif" w:hAnsi="ms sans serif"/>
                <w:color w:val="000000"/>
              </w:rPr>
              <w:t xml:space="preserve">(3) Fyzická osoba a právnická osoba môžu organizovať a vykonávať výchovu a vzdelávanie v oblasti ochrany práce v rozsahu jednotlivých činností podľa prílohy č. 2 len na základe oprávnenia vydaného Národným inšpektorátom práce a pri činnostiach upravených osobitným predpisom29) len na základe oprávnenia vydaného príslušným orgánom dozoru; oprávnenie sa nevyžaduje pre strednú školu a vysokú školu na prípravu žiakov a študentov na výkon povolania a pre zamestnávateľa na výchovu a vzdelávanie v oblasti ochrany práce vlastných zamestnancov a vedúcich zamestnancov podľa prílohy č. 2 skupiny 01 bodu 01.1. </w:t>
            </w:r>
            <w:r w:rsidRPr="005B6573" w:rsidR="00663C25">
              <w:rPr>
                <w:rFonts w:ascii="ms sans serif" w:hAnsi="ms sans serif"/>
                <w:b/>
                <w:strike/>
                <w:color w:val="000000"/>
              </w:rPr>
              <w:t>Výchovu a vzdelávanie bezpečnostného technika a zamestnávateľa, ktorý bude osobne vykonávať úlohy bezpečnostného technika alebo autorizovaného bezpečnostného technika, môže organizovať a vykonávať len škola alebo osoba oprávnená na výchovu a vzdelávanie, ktorá je právnickou osobou.</w:t>
            </w:r>
            <w:r w:rsidR="00663C25">
              <w:rPr>
                <w:rFonts w:ascii="ms sans serif" w:hAnsi="ms sans serif"/>
                <w:color w:val="000000"/>
              </w:rPr>
              <w:t xml:space="preserve"> Oprávnenie na vykonávanie výchovy a vzdelávania v oblasti ochrany práce v rozsahu príslušnej činnosti (ďalej len „oprávnenie na výchovu a vzdelávanie") sa vydáva na základe písomnej žiadosti.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2699C" w:rsidP="007D3C9E">
            <w:pPr>
              <w:widowControl/>
              <w:bidi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lrTb"/>
            <w:vAlign w:val="top"/>
          </w:tcPr>
          <w:p w:rsidR="0002699C" w:rsidRPr="009664D7" w:rsidP="007D3C9E">
            <w:pPr>
              <w:pStyle w:val="Heading1"/>
              <w:widowControl/>
              <w:bidi w:val="0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</w:tr>
    </w:tbl>
    <w:p w:rsidR="007D3C9E" w:rsidRPr="009664D7" w:rsidP="007D3C9E">
      <w:pPr>
        <w:widowControl/>
        <w:bidi w:val="0"/>
        <w:rPr>
          <w:rFonts w:ascii="Times New Roman" w:hAnsi="Times New Roman"/>
          <w:sz w:val="20"/>
          <w:szCs w:val="20"/>
        </w:rPr>
      </w:pPr>
    </w:p>
    <w:sectPr>
      <w:footerReference w:type="default" r:id="rId4"/>
      <w:pgSz w:w="16838" w:h="11906" w:orient="landscape" w:code="9"/>
      <w:pgMar w:top="851" w:right="851" w:bottom="851" w:left="851" w:header="709" w:footer="709" w:gutter="0"/>
      <w:lnNumType w:distance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ms 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96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500258">
      <w:rPr>
        <w:rFonts w:ascii="Times New Roman" w:hAnsi="Times New Roman"/>
        <w:noProof/>
      </w:rPr>
      <w:t>7</w:t>
    </w:r>
    <w:r>
      <w:rPr>
        <w:rFonts w:ascii="Times New Roman" w:hAnsi="Times New Roman"/>
      </w:rPr>
      <w:fldChar w:fldCharType="end"/>
    </w:r>
  </w:p>
  <w:p w:rsidR="004B3BA3">
    <w:pPr>
      <w:pStyle w:val="Footer"/>
      <w:widowControl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3175C"/>
    <w:multiLevelType w:val="hybridMultilevel"/>
    <w:tmpl w:val="BFEC5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97F795D"/>
    <w:multiLevelType w:val="hybridMultilevel"/>
    <w:tmpl w:val="65BA2F70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E3E00AF"/>
    <w:multiLevelType w:val="hybridMultilevel"/>
    <w:tmpl w:val="D61EDC9A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10E43D89"/>
    <w:multiLevelType w:val="hybridMultilevel"/>
    <w:tmpl w:val="E4401AF2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11773E29"/>
    <w:multiLevelType w:val="singleLevel"/>
    <w:tmpl w:val="B75E3EB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  <w:rtl w:val="0"/>
        <w:cs w:val="0"/>
      </w:rPr>
    </w:lvl>
  </w:abstractNum>
  <w:abstractNum w:abstractNumId="5">
    <w:nsid w:val="18D67804"/>
    <w:multiLevelType w:val="hybridMultilevel"/>
    <w:tmpl w:val="EE3ADF6A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19020B3A"/>
    <w:multiLevelType w:val="hybridMultilevel"/>
    <w:tmpl w:val="8056C19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sz w:val="24"/>
        <w:szCs w:val="24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1B9B4CD7"/>
    <w:multiLevelType w:val="singleLevel"/>
    <w:tmpl w:val="5728EE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52A773B"/>
    <w:multiLevelType w:val="hybridMultilevel"/>
    <w:tmpl w:val="AFFA7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E77358"/>
    <w:multiLevelType w:val="hybridMultilevel"/>
    <w:tmpl w:val="19C03F3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3C166577"/>
    <w:multiLevelType w:val="hybridMultilevel"/>
    <w:tmpl w:val="35D45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44AD64CE"/>
    <w:multiLevelType w:val="singleLevel"/>
    <w:tmpl w:val="E5D834B2"/>
    <w:lvl w:ilvl="0">
      <w:start w:val="2"/>
      <w:numFmt w:val="decimal"/>
      <w:lvlText w:val="%1."/>
      <w:lvlJc w:val="left"/>
      <w:pPr>
        <w:tabs>
          <w:tab w:val="num" w:pos="317"/>
        </w:tabs>
        <w:ind w:left="317" w:hanging="360"/>
      </w:pPr>
      <w:rPr>
        <w:rFonts w:cs="Times New Roman"/>
        <w:rtl w:val="0"/>
        <w:cs w:val="0"/>
      </w:rPr>
    </w:lvl>
  </w:abstractNum>
  <w:abstractNum w:abstractNumId="12">
    <w:nsid w:val="487A4548"/>
    <w:multiLevelType w:val="multilevel"/>
    <w:tmpl w:val="3F9A5BEA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D80696D"/>
    <w:multiLevelType w:val="hybridMultilevel"/>
    <w:tmpl w:val="7F204AD4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4F7A480B"/>
    <w:multiLevelType w:val="hybridMultilevel"/>
    <w:tmpl w:val="F1C2237C"/>
    <w:lvl w:ilvl="0">
      <w:start w:val="1"/>
      <w:numFmt w:val="decimal"/>
      <w:lvlText w:val="(%1)"/>
      <w:lvlJc w:val="left"/>
      <w:pPr>
        <w:tabs>
          <w:tab w:val="num" w:pos="790"/>
        </w:tabs>
        <w:ind w:left="790" w:hanging="390"/>
      </w:pPr>
      <w:rPr>
        <w:rFonts w:cs="Times New Roman"/>
        <w:strike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15">
    <w:nsid w:val="59A85ABE"/>
    <w:multiLevelType w:val="hybridMultilevel"/>
    <w:tmpl w:val="0406BCC8"/>
    <w:lvl w:ilvl="0">
      <w:start w:val="1"/>
      <w:numFmt w:val="bullet"/>
      <w:lvlText w:val=""/>
      <w:lvlJc w:val="left"/>
      <w:pPr>
        <w:tabs>
          <w:tab w:val="num" w:pos="417"/>
        </w:tabs>
        <w:ind w:left="227" w:hanging="17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63782F65"/>
    <w:multiLevelType w:val="hybridMultilevel"/>
    <w:tmpl w:val="E4C01C94"/>
    <w:lvl w:ilvl="0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  <w:rPr>
        <w:rFonts w:cs="Cambria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6B363D12"/>
    <w:multiLevelType w:val="hybridMultilevel"/>
    <w:tmpl w:val="D1AEB120"/>
    <w:lvl w:ilvl="0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71262188"/>
    <w:multiLevelType w:val="hybridMultilevel"/>
    <w:tmpl w:val="E6F2511C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9">
    <w:nsid w:val="77CA4038"/>
    <w:multiLevelType w:val="hybridMultilevel"/>
    <w:tmpl w:val="CD9C5DC6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7DAD2955"/>
    <w:multiLevelType w:val="hybridMultilevel"/>
    <w:tmpl w:val="DC9AA4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7FC2183E"/>
    <w:multiLevelType w:val="hybridMultilevel"/>
    <w:tmpl w:val="5D1EBB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</w:num>
  <w:num w:numId="2">
    <w:abstractNumId w:val="4"/>
    <w:lvlOverride w:ilvl="0">
      <w:startOverride w:val="3"/>
    </w:lvlOverride>
  </w:num>
  <w:num w:numId="3">
    <w:abstractNumId w:val="11"/>
  </w:num>
  <w:num w:numId="4">
    <w:abstractNumId w:val="11"/>
    <w:lvlOverride w:ilvl="0">
      <w:startOverride w:val="2"/>
    </w:lvlOverride>
  </w:num>
  <w:num w:numId="5">
    <w:abstractNumId w:val="7"/>
  </w:num>
  <w:num w:numId="6">
    <w:abstractNumId w:val="7"/>
    <w:lvlOverride w:ilvl="0">
      <w:startOverride w:val="1"/>
    </w:lvlOverride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5"/>
  </w:num>
  <w:num w:numId="12">
    <w:abstractNumId w:val="3"/>
  </w:num>
  <w:num w:numId="13">
    <w:abstractNumId w:val="13"/>
  </w:num>
  <w:num w:numId="14">
    <w:abstractNumId w:val="2"/>
  </w:num>
  <w:num w:numId="15">
    <w:abstractNumId w:val="17"/>
  </w:num>
  <w:num w:numId="16">
    <w:abstractNumId w:val="10"/>
  </w:num>
  <w:num w:numId="17">
    <w:abstractNumId w:val="14"/>
  </w:num>
  <w:num w:numId="18">
    <w:abstractNumId w:val="6"/>
  </w:num>
  <w:num w:numId="19">
    <w:abstractNumId w:val="18"/>
  </w:num>
  <w:num w:numId="20">
    <w:abstractNumId w:val="20"/>
  </w:num>
  <w:num w:numId="21">
    <w:abstractNumId w:val="8"/>
  </w:num>
  <w:num w:numId="22">
    <w:abstractNumId w:val="16"/>
  </w:num>
  <w:num w:numId="23">
    <w:abstractNumId w:val="1"/>
  </w:num>
  <w:num w:numId="24">
    <w:abstractNumId w:val="5"/>
  </w:num>
  <w:num w:numId="25">
    <w:abstractNumId w:val="19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oNotTrackMoves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F909D9"/>
    <w:rsid w:val="00002367"/>
    <w:rsid w:val="00024B32"/>
    <w:rsid w:val="0002699C"/>
    <w:rsid w:val="00052A7D"/>
    <w:rsid w:val="00115996"/>
    <w:rsid w:val="00120790"/>
    <w:rsid w:val="00194EA1"/>
    <w:rsid w:val="00197866"/>
    <w:rsid w:val="00272CFE"/>
    <w:rsid w:val="002A2455"/>
    <w:rsid w:val="002C1335"/>
    <w:rsid w:val="002E02D7"/>
    <w:rsid w:val="0032070F"/>
    <w:rsid w:val="003251E8"/>
    <w:rsid w:val="00363950"/>
    <w:rsid w:val="003C690A"/>
    <w:rsid w:val="003D419E"/>
    <w:rsid w:val="003D71D2"/>
    <w:rsid w:val="003F13BB"/>
    <w:rsid w:val="00420890"/>
    <w:rsid w:val="00455986"/>
    <w:rsid w:val="0046260D"/>
    <w:rsid w:val="00470D96"/>
    <w:rsid w:val="004B3BA3"/>
    <w:rsid w:val="004C0598"/>
    <w:rsid w:val="004F7FD0"/>
    <w:rsid w:val="00500258"/>
    <w:rsid w:val="00582B0D"/>
    <w:rsid w:val="005B6573"/>
    <w:rsid w:val="00613E68"/>
    <w:rsid w:val="00663C25"/>
    <w:rsid w:val="006B32E9"/>
    <w:rsid w:val="006F4AD4"/>
    <w:rsid w:val="0077266C"/>
    <w:rsid w:val="007D3C9E"/>
    <w:rsid w:val="007E6024"/>
    <w:rsid w:val="00815B13"/>
    <w:rsid w:val="00881E4C"/>
    <w:rsid w:val="00885BB0"/>
    <w:rsid w:val="008C7754"/>
    <w:rsid w:val="008F3201"/>
    <w:rsid w:val="0091743B"/>
    <w:rsid w:val="00923BB1"/>
    <w:rsid w:val="009664D7"/>
    <w:rsid w:val="009E3105"/>
    <w:rsid w:val="009F1369"/>
    <w:rsid w:val="00A119C6"/>
    <w:rsid w:val="00A558E1"/>
    <w:rsid w:val="00B06899"/>
    <w:rsid w:val="00B97AC1"/>
    <w:rsid w:val="00BC6045"/>
    <w:rsid w:val="00C233B2"/>
    <w:rsid w:val="00C5561A"/>
    <w:rsid w:val="00C76D76"/>
    <w:rsid w:val="00CB4DD4"/>
    <w:rsid w:val="00CB7903"/>
    <w:rsid w:val="00D17BE2"/>
    <w:rsid w:val="00D31BD7"/>
    <w:rsid w:val="00D50F0A"/>
    <w:rsid w:val="00D77626"/>
    <w:rsid w:val="00DC0AB6"/>
    <w:rsid w:val="00DD5694"/>
    <w:rsid w:val="00E03710"/>
    <w:rsid w:val="00E2642A"/>
    <w:rsid w:val="00EB2C97"/>
    <w:rsid w:val="00ED29BB"/>
    <w:rsid w:val="00F36808"/>
    <w:rsid w:val="00F909D9"/>
    <w:rsid w:val="00FC174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3C9E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D3C9E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qFormat/>
    <w:rsid w:val="007D3C9E"/>
    <w:pPr>
      <w:keepNext/>
      <w:spacing w:before="120"/>
      <w:jc w:val="center"/>
      <w:outlineLvl w:val="1"/>
    </w:pPr>
    <w:rPr>
      <w:b/>
      <w:bCs/>
      <w:sz w:val="20"/>
      <w:szCs w:val="20"/>
    </w:rPr>
  </w:style>
  <w:style w:type="paragraph" w:styleId="Heading4">
    <w:name w:val="heading 4"/>
    <w:basedOn w:val="Normal"/>
    <w:next w:val="Normal"/>
    <w:link w:val="Nadpis4Char"/>
    <w:uiPriority w:val="9"/>
    <w:qFormat/>
    <w:rsid w:val="007D3C9E"/>
    <w:pPr>
      <w:keepNext/>
      <w:jc w:val="center"/>
      <w:outlineLvl w:val="3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D3C9E"/>
    <w:rPr>
      <w:rFonts w:cs="Times New Roman"/>
      <w:b/>
      <w:bCs/>
      <w:sz w:val="24"/>
      <w:szCs w:val="24"/>
      <w:rtl w:val="0"/>
      <w:cs w:val="0"/>
      <w:lang w:val="sk-SK" w:eastAsia="x-none" w:bidi="ar-SA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7D3C9E"/>
    <w:rPr>
      <w:rFonts w:cs="Times New Roman"/>
      <w:b/>
      <w:bCs/>
      <w:sz w:val="22"/>
      <w:szCs w:val="22"/>
      <w:rtl w:val="0"/>
      <w:cs w:val="0"/>
      <w:lang w:val="sk-SK" w:eastAsia="x-none" w:bidi="ar-SA"/>
    </w:rPr>
  </w:style>
  <w:style w:type="paragraph" w:styleId="BodyText3">
    <w:name w:val="Body Text 3"/>
    <w:basedOn w:val="Normal"/>
    <w:link w:val="Zkladntext3Char"/>
    <w:uiPriority w:val="99"/>
    <w:rsid w:val="007D3C9E"/>
    <w:pPr>
      <w:spacing w:line="240" w:lineRule="atLeast"/>
      <w:jc w:val="both"/>
    </w:p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7D3C9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character" w:customStyle="1" w:styleId="TextbublinyChar1">
    <w:name w:val="Text bubliny Char1"/>
    <w:basedOn w:val="DefaultParagraphFont"/>
    <w:uiPriority w:val="99"/>
    <w:semiHidden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7D3C9E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7D3C9E"/>
    <w:pPr>
      <w:jc w:val="center"/>
    </w:pPr>
    <w:rPr>
      <w:sz w:val="20"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customStyle="1" w:styleId="Normlny">
    <w:name w:val="_Normálny"/>
    <w:basedOn w:val="Normal"/>
    <w:rsid w:val="007D3C9E"/>
    <w:pPr>
      <w:jc w:val="left"/>
    </w:pPr>
    <w:rPr>
      <w:sz w:val="20"/>
      <w:szCs w:val="20"/>
    </w:rPr>
  </w:style>
  <w:style w:type="paragraph" w:styleId="FootnoteText">
    <w:name w:val="footnote text"/>
    <w:basedOn w:val="Normal"/>
    <w:link w:val="TextpoznmkypodiarouChar"/>
    <w:uiPriority w:val="99"/>
    <w:semiHidden/>
    <w:rsid w:val="007D3C9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customStyle="1" w:styleId="PARA">
    <w:name w:val="PARA"/>
    <w:basedOn w:val="Normal"/>
    <w:next w:val="Normal"/>
    <w:rsid w:val="007D3C9E"/>
    <w:pPr>
      <w:keepNext/>
      <w:keepLines/>
      <w:tabs>
        <w:tab w:val="left" w:pos="680"/>
      </w:tabs>
      <w:spacing w:before="240" w:after="120"/>
      <w:jc w:val="center"/>
    </w:pPr>
    <w:rPr>
      <w:lang w:val="en-US"/>
    </w:rPr>
  </w:style>
  <w:style w:type="paragraph" w:customStyle="1" w:styleId="abc">
    <w:name w:val="abc"/>
    <w:basedOn w:val="Normal"/>
    <w:rsid w:val="007D3C9E"/>
    <w:pPr>
      <w:tabs>
        <w:tab w:val="left" w:pos="360"/>
        <w:tab w:val="left" w:pos="680"/>
      </w:tabs>
      <w:jc w:val="both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D3C9E"/>
    <w:rPr>
      <w:rFonts w:cs="Times New Roman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7D3C9E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7D3C9E"/>
    <w:rPr>
      <w:rFonts w:cs="Times New Roman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7D3C9E"/>
    <w:pPr>
      <w:ind w:left="290" w:hanging="290"/>
      <w:jc w:val="left"/>
    </w:pPr>
    <w:rPr>
      <w:sz w:val="20"/>
      <w:szCs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Emphasis">
    <w:name w:val="Emphasis"/>
    <w:basedOn w:val="DefaultParagraphFont"/>
    <w:uiPriority w:val="20"/>
    <w:qFormat/>
    <w:rsid w:val="007D3C9E"/>
    <w:rPr>
      <w:rFonts w:cs="Times New Roman"/>
      <w:b/>
      <w:bCs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7D3C9E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7</Pages>
  <Words>1812</Words>
  <Characters>10335</Characters>
  <Application>Microsoft Office Word</Application>
  <DocSecurity>0</DocSecurity>
  <Lines>0</Lines>
  <Paragraphs>0</Paragraphs>
  <ScaleCrop>false</ScaleCrop>
  <Company>mhsr</Company>
  <LinksUpToDate>false</LinksUpToDate>
  <CharactersWithSpaces>12123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jokmanova</dc:creator>
  <cp:lastModifiedBy>Varos Juraj</cp:lastModifiedBy>
  <cp:revision>12</cp:revision>
  <cp:lastPrinted>2014-10-06T17:50:00Z</cp:lastPrinted>
  <dcterms:created xsi:type="dcterms:W3CDTF">2014-10-07T11:21:00Z</dcterms:created>
  <dcterms:modified xsi:type="dcterms:W3CDTF">2015-02-10T15:32:00Z</dcterms:modified>
</cp:coreProperties>
</file>