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226B">
      <w:pPr>
        <w:bidi w:val="0"/>
        <w:spacing w:line="276" w:lineRule="auto"/>
        <w:jc w:val="center"/>
        <w:rPr>
          <w:rFonts w:ascii="Times New Roman" w:hAnsi="Times New Roman"/>
          <w:b/>
          <w:bCs/>
          <w:lang w:val="cs-CZ"/>
        </w:rPr>
      </w:pPr>
    </w:p>
    <w:p w:rsidR="00F8226B" w:rsidRPr="00F878D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F878DF">
        <w:rPr>
          <w:rFonts w:ascii="Times New Roman" w:hAnsi="Times New Roman"/>
          <w:b/>
          <w:bCs/>
        </w:rPr>
        <w:t>Návrh</w:t>
      </w:r>
    </w:p>
    <w:p w:rsidR="00F8226B" w:rsidRPr="00F878DF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F8226B" w:rsidRPr="00F878DF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  <w:r w:rsidRPr="00F878DF">
        <w:rPr>
          <w:rFonts w:ascii="Times New Roman" w:hAnsi="Times New Roman"/>
          <w:b/>
          <w:bCs/>
        </w:rPr>
        <w:t>ZÁKON</w:t>
      </w:r>
    </w:p>
    <w:p w:rsidR="00F8226B" w:rsidRPr="00F878DF">
      <w:pPr>
        <w:shd w:val="clear" w:color="auto" w:fill="FFFFFF"/>
        <w:bidi w:val="0"/>
        <w:spacing w:before="240"/>
        <w:jc w:val="center"/>
        <w:rPr>
          <w:rFonts w:ascii="Times New Roman" w:hAnsi="Times New Roman"/>
          <w:b/>
          <w:bCs/>
        </w:rPr>
      </w:pPr>
      <w:r w:rsidR="003E451D">
        <w:rPr>
          <w:rFonts w:ascii="Times New Roman" w:hAnsi="Times New Roman"/>
          <w:b/>
          <w:bCs/>
        </w:rPr>
        <w:t>z ........................ 2015</w:t>
      </w:r>
      <w:r w:rsidRPr="00F878DF">
        <w:rPr>
          <w:rFonts w:ascii="Times New Roman" w:hAnsi="Times New Roman"/>
          <w:b/>
          <w:bCs/>
        </w:rPr>
        <w:t>,</w:t>
      </w:r>
    </w:p>
    <w:p w:rsidR="00F8226B" w:rsidRPr="00F878DF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F8226B" w:rsidRPr="00F878DF">
      <w:pPr>
        <w:shd w:val="clear" w:color="auto" w:fill="FFFFFF"/>
        <w:bidi w:val="0"/>
        <w:jc w:val="center"/>
        <w:rPr>
          <w:rFonts w:ascii="Times New Roman" w:hAnsi="Times New Roman"/>
          <w:b/>
          <w:bCs/>
          <w:strike/>
        </w:rPr>
      </w:pPr>
      <w:r w:rsidRPr="00F878DF">
        <w:rPr>
          <w:rFonts w:ascii="Times New Roman" w:hAnsi="Times New Roman"/>
          <w:b/>
          <w:bCs/>
        </w:rPr>
        <w:t xml:space="preserve">ktorým sa mení a dopĺňa zákon č. 461/2003 Z. z. o sociálnom poistení v znení neskorších predpisov a ktorým sa menia a dopĺňajú niektoré zákony </w:t>
      </w:r>
    </w:p>
    <w:p w:rsidR="00F8226B" w:rsidRPr="00F878DF">
      <w:pPr>
        <w:shd w:val="clear" w:color="auto" w:fill="FFFFFF"/>
        <w:bidi w:val="0"/>
        <w:jc w:val="both"/>
        <w:rPr>
          <w:rFonts w:ascii="Times New Roman" w:hAnsi="Times New Roman"/>
        </w:rPr>
      </w:pPr>
    </w:p>
    <w:p w:rsidR="00F8226B" w:rsidRPr="00F878DF">
      <w:pPr>
        <w:shd w:val="clear" w:color="auto" w:fill="FFFFFF"/>
        <w:bidi w:val="0"/>
        <w:jc w:val="both"/>
        <w:rPr>
          <w:rFonts w:ascii="Times New Roman" w:hAnsi="Times New Roman"/>
        </w:rPr>
      </w:pPr>
    </w:p>
    <w:p w:rsidR="00F8226B" w:rsidRPr="00F878DF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  <w:r w:rsidRPr="00F878DF">
        <w:rPr>
          <w:rFonts w:ascii="Times New Roman" w:hAnsi="Times New Roman"/>
        </w:rPr>
        <w:t>Národná rada Slovenskej republiky sa uzniesla na tomto zákone:</w:t>
      </w:r>
    </w:p>
    <w:p w:rsidR="00F8226B" w:rsidRPr="00F878DF">
      <w:pPr>
        <w:shd w:val="clear" w:color="auto" w:fill="FFFFFF"/>
        <w:bidi w:val="0"/>
        <w:jc w:val="both"/>
        <w:rPr>
          <w:rFonts w:ascii="Times New Roman" w:hAnsi="Times New Roman"/>
        </w:rPr>
      </w:pPr>
    </w:p>
    <w:p w:rsidR="00F8226B" w:rsidRPr="00F878DF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F8226B" w:rsidRPr="00F878DF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  <w:r w:rsidRPr="00F878DF">
        <w:rPr>
          <w:rFonts w:ascii="Times New Roman" w:hAnsi="Times New Roman"/>
          <w:b/>
          <w:bCs/>
        </w:rPr>
        <w:t>Čl. I</w:t>
      </w:r>
    </w:p>
    <w:p w:rsidR="00F8226B" w:rsidRPr="00F878DF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</w:p>
    <w:p w:rsidR="00F8226B" w:rsidRPr="00F878DF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  <w:r w:rsidRPr="00F878DF">
        <w:rPr>
          <w:rFonts w:ascii="Times New Roman" w:hAnsi="Times New Roman"/>
        </w:rPr>
        <w:t>Zákon č. 461/2003 Z. z. o sociálnom poistení v znení zákona č. 551/2003 Z. z., zákona č. 600/2003 Z. z., zákona č. 5/2004 Z. z., zákona č. 43/2004 Z. z., zákona č. 186/2004 Z. z., zákona č. 365/2004 Z. z., zákona č. 391/2004 Z. z., zákona č. 439/2004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</w:t>
      </w:r>
      <w:r w:rsidRPr="004737AD" w:rsidR="004737AD">
        <w:rPr>
          <w:rFonts w:ascii="Times New Roman" w:hAnsi="Times New Roman"/>
        </w:rPr>
        <w:t xml:space="preserve"> </w:t>
      </w:r>
      <w:r w:rsidR="004737AD">
        <w:rPr>
          <w:rFonts w:ascii="Times New Roman" w:hAnsi="Times New Roman"/>
        </w:rPr>
        <w:t>zákona č. 566</w:t>
      </w:r>
      <w:r w:rsidRPr="00F878DF" w:rsidR="004737AD">
        <w:rPr>
          <w:rFonts w:ascii="Times New Roman" w:hAnsi="Times New Roman"/>
        </w:rPr>
        <w:t xml:space="preserve">/2006 Z. z., </w:t>
      </w:r>
      <w:r w:rsidRPr="00F878DF">
        <w:rPr>
          <w:rFonts w:ascii="Times New Roman" w:hAnsi="Times New Roman"/>
        </w:rPr>
        <w:t xml:space="preserve">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</w:t>
      </w:r>
      <w:r w:rsidRPr="00F878DF" w:rsidR="004737AD">
        <w:rPr>
          <w:rFonts w:ascii="Times New Roman" w:hAnsi="Times New Roman"/>
        </w:rPr>
        <w:t>zákona č. 108/2009 Z. z., zákona č. 192/2009 Z. z., zákona č. 200/2009 Z. z.</w:t>
      </w:r>
      <w:r w:rsidR="004737AD">
        <w:rPr>
          <w:rFonts w:ascii="Times New Roman" w:hAnsi="Times New Roman"/>
        </w:rPr>
        <w:t xml:space="preserve">, </w:t>
      </w:r>
      <w:r w:rsidRPr="00F878DF">
        <w:rPr>
          <w:rFonts w:ascii="Times New Roman" w:hAnsi="Times New Roman"/>
        </w:rPr>
        <w:t>zákona č. 599/2008 Z. z., , zákona č. 285/2009 Z. z., zákona č. 571/2009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</w:t>
      </w:r>
      <w:r w:rsidR="003E451D">
        <w:rPr>
          <w:rFonts w:ascii="Times New Roman" w:hAnsi="Times New Roman"/>
        </w:rPr>
        <w:t xml:space="preserve"> z., zákona č. 252/2012 Z. z. , </w:t>
      </w:r>
      <w:r w:rsidRPr="00F878DF">
        <w:rPr>
          <w:rFonts w:ascii="Times New Roman" w:hAnsi="Times New Roman"/>
        </w:rPr>
        <w:t>zákona č. 413/2012</w:t>
      </w:r>
      <w:r w:rsidR="00AB0DB1">
        <w:rPr>
          <w:rFonts w:ascii="Times New Roman" w:hAnsi="Times New Roman"/>
        </w:rPr>
        <w:t xml:space="preserve">, </w:t>
      </w:r>
      <w:r w:rsidRPr="00F878DF" w:rsidR="00AB0DB1">
        <w:rPr>
          <w:rFonts w:ascii="Times New Roman" w:hAnsi="Times New Roman"/>
        </w:rPr>
        <w:t>zákona č</w:t>
      </w:r>
      <w:r w:rsidR="00AB0DB1">
        <w:rPr>
          <w:rFonts w:ascii="Times New Roman" w:hAnsi="Times New Roman"/>
        </w:rPr>
        <w:t>. 96</w:t>
      </w:r>
      <w:r w:rsidRPr="00F878DF" w:rsidR="00AB0DB1">
        <w:rPr>
          <w:rFonts w:ascii="Times New Roman" w:hAnsi="Times New Roman"/>
        </w:rPr>
        <w:t>/201</w:t>
      </w:r>
      <w:r w:rsidR="00AB0DB1">
        <w:rPr>
          <w:rFonts w:ascii="Times New Roman" w:hAnsi="Times New Roman"/>
        </w:rPr>
        <w:t xml:space="preserve">3 Z. z., </w:t>
      </w:r>
      <w:r w:rsidRPr="00F878DF" w:rsidR="00AB0DB1">
        <w:rPr>
          <w:rFonts w:ascii="Times New Roman" w:hAnsi="Times New Roman"/>
        </w:rPr>
        <w:t xml:space="preserve">zákona č. </w:t>
      </w:r>
      <w:r w:rsidR="00AB0DB1">
        <w:rPr>
          <w:rFonts w:ascii="Times New Roman" w:hAnsi="Times New Roman"/>
        </w:rPr>
        <w:t>338/2013</w:t>
      </w:r>
      <w:r w:rsidRPr="00F878DF" w:rsidR="00AB0DB1">
        <w:rPr>
          <w:rFonts w:ascii="Times New Roman" w:hAnsi="Times New Roman"/>
        </w:rPr>
        <w:t xml:space="preserve"> </w:t>
      </w:r>
      <w:r w:rsidRPr="00F878DF">
        <w:rPr>
          <w:rFonts w:ascii="Times New Roman" w:hAnsi="Times New Roman"/>
        </w:rPr>
        <w:t xml:space="preserve"> Z. </w:t>
      </w:r>
      <w:r w:rsidRPr="00AB0DB1">
        <w:rPr>
          <w:rFonts w:ascii="Times New Roman" w:hAnsi="Times New Roman"/>
        </w:rPr>
        <w:t>z</w:t>
      </w:r>
      <w:r w:rsidRPr="00AB0DB1" w:rsidR="00AB0DB1">
        <w:rPr>
          <w:rFonts w:ascii="Times New Roman" w:hAnsi="Times New Roman"/>
        </w:rPr>
        <w:t>.</w:t>
      </w:r>
      <w:r w:rsidR="003E451D">
        <w:rPr>
          <w:rFonts w:ascii="Times New Roman" w:hAnsi="Times New Roman"/>
        </w:rPr>
        <w:t xml:space="preserve">, </w:t>
      </w:r>
      <w:r w:rsidRPr="00F878DF" w:rsidR="00AB0DB1">
        <w:rPr>
          <w:rFonts w:ascii="Times New Roman" w:hAnsi="Times New Roman"/>
        </w:rPr>
        <w:t>zákona č</w:t>
      </w:r>
      <w:r w:rsidR="00AB0DB1">
        <w:rPr>
          <w:rFonts w:ascii="Times New Roman" w:hAnsi="Times New Roman"/>
        </w:rPr>
        <w:t>.</w:t>
      </w:r>
      <w:r w:rsidR="00A32D98">
        <w:rPr>
          <w:rFonts w:ascii="Times New Roman" w:hAnsi="Times New Roman"/>
        </w:rPr>
        <w:t xml:space="preserve"> </w:t>
      </w:r>
      <w:r w:rsidR="00AB0DB1">
        <w:rPr>
          <w:rFonts w:ascii="Times New Roman" w:hAnsi="Times New Roman"/>
        </w:rPr>
        <w:t>352</w:t>
      </w:r>
      <w:r w:rsidRPr="00F878DF" w:rsidR="00AB0DB1">
        <w:rPr>
          <w:rFonts w:ascii="Times New Roman" w:hAnsi="Times New Roman"/>
        </w:rPr>
        <w:t>/201</w:t>
      </w:r>
      <w:r w:rsidR="003E451D">
        <w:rPr>
          <w:rFonts w:ascii="Times New Roman" w:hAnsi="Times New Roman"/>
        </w:rPr>
        <w:t xml:space="preserve">3 Z. z, </w:t>
      </w:r>
      <w:r w:rsidRPr="00F878DF" w:rsidR="003E451D">
        <w:rPr>
          <w:rFonts w:ascii="Times New Roman" w:hAnsi="Times New Roman"/>
        </w:rPr>
        <w:t>zákona č</w:t>
      </w:r>
      <w:r w:rsidR="003E451D">
        <w:rPr>
          <w:rFonts w:ascii="Times New Roman" w:hAnsi="Times New Roman"/>
        </w:rPr>
        <w:t>.</w:t>
      </w:r>
      <w:r w:rsidR="00A32D98">
        <w:rPr>
          <w:rFonts w:ascii="Times New Roman" w:hAnsi="Times New Roman"/>
        </w:rPr>
        <w:t xml:space="preserve"> </w:t>
      </w:r>
      <w:r w:rsidR="003E451D">
        <w:rPr>
          <w:rFonts w:ascii="Times New Roman" w:hAnsi="Times New Roman"/>
        </w:rPr>
        <w:t>183</w:t>
      </w:r>
      <w:r w:rsidRPr="00F878DF" w:rsidR="003E451D">
        <w:rPr>
          <w:rFonts w:ascii="Times New Roman" w:hAnsi="Times New Roman"/>
        </w:rPr>
        <w:t>/201</w:t>
      </w:r>
      <w:r w:rsidR="003E451D">
        <w:rPr>
          <w:rFonts w:ascii="Times New Roman" w:hAnsi="Times New Roman"/>
        </w:rPr>
        <w:t>4 Z. z,</w:t>
      </w:r>
      <w:r w:rsidRPr="003E451D" w:rsidR="003E451D">
        <w:rPr>
          <w:rFonts w:ascii="Times New Roman" w:hAnsi="Times New Roman"/>
        </w:rPr>
        <w:t xml:space="preserve"> </w:t>
      </w:r>
      <w:r w:rsidRPr="00F878DF" w:rsidR="003E451D">
        <w:rPr>
          <w:rFonts w:ascii="Times New Roman" w:hAnsi="Times New Roman"/>
        </w:rPr>
        <w:t>zákona</w:t>
      </w:r>
      <w:r w:rsidR="003E451D">
        <w:rPr>
          <w:rFonts w:ascii="Times New Roman" w:hAnsi="Times New Roman"/>
        </w:rPr>
        <w:t xml:space="preserve"> </w:t>
      </w:r>
      <w:r w:rsidRPr="00F878DF" w:rsidR="003E451D">
        <w:rPr>
          <w:rFonts w:ascii="Times New Roman" w:hAnsi="Times New Roman"/>
        </w:rPr>
        <w:t>č</w:t>
      </w:r>
      <w:r w:rsidR="003E451D">
        <w:rPr>
          <w:rFonts w:ascii="Times New Roman" w:hAnsi="Times New Roman"/>
        </w:rPr>
        <w:t>.</w:t>
      </w:r>
      <w:r w:rsidR="00A32D98">
        <w:rPr>
          <w:rFonts w:ascii="Times New Roman" w:hAnsi="Times New Roman"/>
        </w:rPr>
        <w:t xml:space="preserve"> </w:t>
      </w:r>
      <w:r w:rsidR="003E451D">
        <w:rPr>
          <w:rFonts w:ascii="Times New Roman" w:hAnsi="Times New Roman"/>
        </w:rPr>
        <w:t>195</w:t>
      </w:r>
      <w:r w:rsidRPr="00F878DF" w:rsidR="003E451D">
        <w:rPr>
          <w:rFonts w:ascii="Times New Roman" w:hAnsi="Times New Roman"/>
        </w:rPr>
        <w:t>/201</w:t>
      </w:r>
      <w:r w:rsidR="003E451D">
        <w:rPr>
          <w:rFonts w:ascii="Times New Roman" w:hAnsi="Times New Roman"/>
        </w:rPr>
        <w:t xml:space="preserve">4 Z. z, </w:t>
      </w:r>
      <w:r w:rsidRPr="00B9179A" w:rsidR="00A32D98">
        <w:rPr>
          <w:rFonts w:ascii="Times New Roman" w:hAnsi="Times New Roman"/>
        </w:rPr>
        <w:t>zákona č. 204/2014 Z. z</w:t>
      </w:r>
      <w:r w:rsidR="00A32D98">
        <w:rPr>
          <w:rFonts w:ascii="Times New Roman" w:hAnsi="Times New Roman"/>
        </w:rPr>
        <w:t xml:space="preserve">, </w:t>
      </w:r>
      <w:r w:rsidRPr="00F878DF" w:rsidR="003E451D">
        <w:rPr>
          <w:rFonts w:ascii="Times New Roman" w:hAnsi="Times New Roman"/>
        </w:rPr>
        <w:t>zákona č</w:t>
      </w:r>
      <w:r w:rsidR="003E451D">
        <w:rPr>
          <w:rFonts w:ascii="Times New Roman" w:hAnsi="Times New Roman"/>
        </w:rPr>
        <w:t>. 240</w:t>
      </w:r>
      <w:r w:rsidRPr="00F878DF" w:rsidR="003E451D">
        <w:rPr>
          <w:rFonts w:ascii="Times New Roman" w:hAnsi="Times New Roman"/>
        </w:rPr>
        <w:t>/201</w:t>
      </w:r>
      <w:r w:rsidR="003E451D">
        <w:rPr>
          <w:rFonts w:ascii="Times New Roman" w:hAnsi="Times New Roman"/>
        </w:rPr>
        <w:t xml:space="preserve">4 Z. z a </w:t>
      </w:r>
      <w:r w:rsidRPr="00F878DF" w:rsidR="003E451D">
        <w:rPr>
          <w:rFonts w:ascii="Times New Roman" w:hAnsi="Times New Roman"/>
        </w:rPr>
        <w:t>zákona</w:t>
      </w:r>
      <w:r w:rsidR="003E451D">
        <w:rPr>
          <w:rFonts w:ascii="Times New Roman" w:hAnsi="Times New Roman"/>
        </w:rPr>
        <w:t xml:space="preserve"> </w:t>
      </w:r>
      <w:r w:rsidRPr="00F878DF" w:rsidR="003E451D">
        <w:rPr>
          <w:rFonts w:ascii="Times New Roman" w:hAnsi="Times New Roman"/>
        </w:rPr>
        <w:t>č</w:t>
      </w:r>
      <w:r w:rsidR="003E451D">
        <w:rPr>
          <w:rFonts w:ascii="Times New Roman" w:hAnsi="Times New Roman"/>
        </w:rPr>
        <w:t>.</w:t>
      </w:r>
      <w:r w:rsidR="00A32D98">
        <w:rPr>
          <w:rFonts w:ascii="Times New Roman" w:hAnsi="Times New Roman"/>
        </w:rPr>
        <w:t xml:space="preserve"> </w:t>
      </w:r>
      <w:r w:rsidR="003E451D">
        <w:rPr>
          <w:rFonts w:ascii="Times New Roman" w:hAnsi="Times New Roman"/>
        </w:rPr>
        <w:t>298</w:t>
      </w:r>
      <w:r w:rsidRPr="00F878DF" w:rsidR="003E451D">
        <w:rPr>
          <w:rFonts w:ascii="Times New Roman" w:hAnsi="Times New Roman"/>
        </w:rPr>
        <w:t>/201</w:t>
      </w:r>
      <w:r w:rsidR="003E451D">
        <w:rPr>
          <w:rFonts w:ascii="Times New Roman" w:hAnsi="Times New Roman"/>
        </w:rPr>
        <w:t xml:space="preserve">4 Z. z </w:t>
      </w:r>
      <w:r w:rsidRPr="00F878DF">
        <w:rPr>
          <w:rFonts w:ascii="Times New Roman" w:hAnsi="Times New Roman"/>
        </w:rPr>
        <w:t>sa mení takto:</w:t>
      </w:r>
    </w:p>
    <w:p w:rsidR="00F8226B" w:rsidRPr="00F878DF" w:rsidP="00F878DF">
      <w:pPr>
        <w:shd w:val="clear" w:color="auto" w:fill="FFFFFF"/>
        <w:bidi w:val="0"/>
        <w:jc w:val="both"/>
        <w:rPr>
          <w:rFonts w:ascii="Times New Roman" w:hAnsi="Times New Roman"/>
        </w:rPr>
      </w:pPr>
    </w:p>
    <w:p w:rsidR="00F8226B" w:rsidRPr="00F878DF">
      <w:pPr>
        <w:shd w:val="clear" w:color="auto" w:fill="FFFFFF"/>
        <w:bidi w:val="0"/>
        <w:ind w:firstLine="708"/>
        <w:jc w:val="both"/>
        <w:rPr>
          <w:rFonts w:ascii="Times New Roman" w:hAnsi="Times New Roman"/>
        </w:rPr>
      </w:pPr>
    </w:p>
    <w:p w:rsidR="00FA098C" w:rsidP="00FA098C">
      <w:pPr>
        <w:numPr>
          <w:numId w:val="1"/>
        </w:numPr>
        <w:bidi w:val="0"/>
        <w:spacing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74 ods. 3 písm. b) </w:t>
      </w:r>
      <w:r w:rsidR="00A32D98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slová „viac ako 70%“ nahrádzajú slovami „viac ako 50%“.</w:t>
      </w:r>
    </w:p>
    <w:p w:rsidR="00A32D98" w:rsidP="00A32D98">
      <w:pPr>
        <w:bidi w:val="0"/>
        <w:spacing w:line="276" w:lineRule="auto"/>
        <w:ind w:left="284"/>
        <w:jc w:val="both"/>
        <w:rPr>
          <w:rFonts w:ascii="Times New Roman" w:hAnsi="Times New Roman"/>
        </w:rPr>
      </w:pPr>
    </w:p>
    <w:p w:rsidR="001E2058" w:rsidP="00FA098C">
      <w:pPr>
        <w:numPr>
          <w:numId w:val="1"/>
        </w:numPr>
        <w:bidi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="00FA098C">
        <w:rPr>
          <w:rFonts w:ascii="Times New Roman" w:hAnsi="Times New Roman"/>
        </w:rPr>
        <w:t xml:space="preserve">V § </w:t>
      </w:r>
      <w:r w:rsidR="003E451D">
        <w:rPr>
          <w:rFonts w:ascii="Times New Roman" w:hAnsi="Times New Roman"/>
        </w:rPr>
        <w:t>7</w:t>
      </w:r>
      <w:r w:rsidRPr="009C577B">
        <w:rPr>
          <w:rFonts w:ascii="Times New Roman" w:hAnsi="Times New Roman"/>
        </w:rPr>
        <w:t>4</w:t>
      </w:r>
      <w:r w:rsidR="00FA098C">
        <w:rPr>
          <w:rFonts w:ascii="Times New Roman" w:hAnsi="Times New Roman"/>
        </w:rPr>
        <w:t xml:space="preserve"> ods.</w:t>
      </w:r>
      <w:r w:rsidR="00361D20">
        <w:rPr>
          <w:rFonts w:ascii="Times New Roman" w:hAnsi="Times New Roman"/>
        </w:rPr>
        <w:t xml:space="preserve"> 3 sa vypúšťa písmeno c).</w:t>
      </w:r>
    </w:p>
    <w:p w:rsidR="00361D20" w:rsidP="00FA098C">
      <w:pPr>
        <w:bidi w:val="0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d) a e) sa označujú ako písmená c) a d).</w:t>
      </w:r>
    </w:p>
    <w:p w:rsidR="00A32D98" w:rsidP="00FA098C">
      <w:pPr>
        <w:bidi w:val="0"/>
        <w:spacing w:line="276" w:lineRule="auto"/>
        <w:ind w:left="284"/>
        <w:jc w:val="both"/>
        <w:rPr>
          <w:rFonts w:ascii="Times New Roman" w:hAnsi="Times New Roman"/>
        </w:rPr>
      </w:pPr>
    </w:p>
    <w:p w:rsidR="00F8226B" w:rsidRPr="00F878DF" w:rsidP="008C3C81">
      <w:pPr>
        <w:numPr>
          <w:numId w:val="1"/>
        </w:numPr>
        <w:bidi w:val="0"/>
        <w:spacing w:line="276" w:lineRule="auto"/>
        <w:ind w:left="284" w:hanging="284"/>
        <w:jc w:val="both"/>
        <w:rPr>
          <w:rFonts w:ascii="Times New Roman" w:hAnsi="Times New Roman"/>
        </w:rPr>
      </w:pPr>
      <w:r w:rsidR="00361D20">
        <w:rPr>
          <w:rFonts w:ascii="Times New Roman" w:hAnsi="Times New Roman"/>
        </w:rPr>
        <w:t>V §</w:t>
      </w:r>
      <w:r w:rsidR="00FA098C">
        <w:rPr>
          <w:rFonts w:ascii="Times New Roman" w:hAnsi="Times New Roman"/>
        </w:rPr>
        <w:t xml:space="preserve"> </w:t>
      </w:r>
      <w:r w:rsidR="00361D20">
        <w:rPr>
          <w:rFonts w:ascii="Times New Roman" w:hAnsi="Times New Roman"/>
        </w:rPr>
        <w:t>74</w:t>
      </w:r>
      <w:r w:rsidR="00FA098C">
        <w:rPr>
          <w:rFonts w:ascii="Times New Roman" w:hAnsi="Times New Roman"/>
        </w:rPr>
        <w:t> ods. 3</w:t>
      </w:r>
      <w:r w:rsidRPr="00FA098C" w:rsidR="00FA098C">
        <w:rPr>
          <w:rFonts w:ascii="Times New Roman" w:hAnsi="Times New Roman"/>
        </w:rPr>
        <w:t xml:space="preserve"> </w:t>
      </w:r>
      <w:r w:rsidR="00361D20">
        <w:rPr>
          <w:rFonts w:ascii="Times New Roman" w:hAnsi="Times New Roman"/>
        </w:rPr>
        <w:t xml:space="preserve">písm. c) </w:t>
      </w:r>
      <w:r w:rsidR="00A32D98">
        <w:rPr>
          <w:rFonts w:ascii="Times New Roman" w:hAnsi="Times New Roman"/>
        </w:rPr>
        <w:t xml:space="preserve">sa </w:t>
      </w:r>
      <w:r w:rsidR="00361D20">
        <w:rPr>
          <w:rFonts w:ascii="Times New Roman" w:hAnsi="Times New Roman"/>
        </w:rPr>
        <w:t>slová „vychovala 2 deti“ nahrádzajú slovami „vychovala aspoň jedno dieťa“.</w:t>
      </w:r>
    </w:p>
    <w:p w:rsidR="00F8226B" w:rsidRPr="00F878DF">
      <w:pPr>
        <w:pStyle w:val="Heading1"/>
        <w:keepNext/>
        <w:keepLines/>
        <w:bidi w:val="0"/>
        <w:spacing w:before="480" w:line="276" w:lineRule="auto"/>
        <w:jc w:val="center"/>
        <w:rPr>
          <w:rFonts w:ascii="Times New Roman" w:hAnsi="Times New Roman"/>
          <w:b/>
          <w:bCs/>
        </w:rPr>
      </w:pPr>
      <w:r w:rsidRPr="00F878DF">
        <w:rPr>
          <w:rFonts w:ascii="Times New Roman" w:hAnsi="Times New Roman"/>
          <w:b/>
          <w:bCs/>
        </w:rPr>
        <w:t>Čl. II</w:t>
      </w:r>
    </w:p>
    <w:p w:rsidR="00F8226B" w:rsidRPr="00AD45A9">
      <w:pPr>
        <w:bidi w:val="0"/>
        <w:spacing w:line="276" w:lineRule="auto"/>
        <w:jc w:val="both"/>
        <w:rPr>
          <w:rFonts w:ascii="Times New Roman" w:hAnsi="Times New Roman"/>
        </w:rPr>
      </w:pPr>
    </w:p>
    <w:p w:rsidR="00F8226B" w:rsidRPr="00AD45A9">
      <w:pPr>
        <w:bidi w:val="0"/>
        <w:spacing w:line="276" w:lineRule="auto"/>
        <w:jc w:val="both"/>
        <w:rPr>
          <w:rFonts w:ascii="Times New Roman" w:hAnsi="Times New Roman"/>
        </w:rPr>
      </w:pPr>
      <w:r w:rsidRPr="00AD45A9">
        <w:rPr>
          <w:rFonts w:ascii="Times New Roman" w:hAnsi="Times New Roman"/>
        </w:rPr>
        <w:t>Tento zákon n</w:t>
      </w:r>
      <w:r w:rsidRPr="00AD45A9" w:rsidR="00084728">
        <w:rPr>
          <w:rFonts w:ascii="Times New Roman" w:hAnsi="Times New Roman"/>
        </w:rPr>
        <w:t xml:space="preserve">adobúda účinnosť 1. </w:t>
      </w:r>
      <w:r w:rsidR="004B502D">
        <w:rPr>
          <w:rFonts w:ascii="Times New Roman" w:hAnsi="Times New Roman"/>
        </w:rPr>
        <w:t>júla</w:t>
      </w:r>
      <w:r w:rsidR="00361D20">
        <w:rPr>
          <w:rFonts w:ascii="Times New Roman" w:hAnsi="Times New Roman"/>
        </w:rPr>
        <w:t xml:space="preserve"> 2015</w:t>
      </w:r>
      <w:r w:rsidRPr="00AD45A9">
        <w:rPr>
          <w:rFonts w:ascii="Times New Roman" w:hAnsi="Times New Roman"/>
        </w:rPr>
        <w:t>.</w:t>
      </w:r>
    </w:p>
    <w:sectPr w:rsidSect="00F878DF">
      <w:pgSz w:w="12240" w:h="15840"/>
      <w:pgMar w:top="1247" w:right="1418" w:bottom="1134" w:left="1418" w:header="709" w:footer="709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6036E"/>
    <w:multiLevelType w:val="hybridMultilevel"/>
    <w:tmpl w:val="DAE044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A942DB"/>
    <w:rsid w:val="00084728"/>
    <w:rsid w:val="000F5E6E"/>
    <w:rsid w:val="001E2058"/>
    <w:rsid w:val="001F3B0B"/>
    <w:rsid w:val="0030191C"/>
    <w:rsid w:val="00361D20"/>
    <w:rsid w:val="003E451D"/>
    <w:rsid w:val="0045026A"/>
    <w:rsid w:val="004737AD"/>
    <w:rsid w:val="004B502D"/>
    <w:rsid w:val="006B0B69"/>
    <w:rsid w:val="008C3C81"/>
    <w:rsid w:val="009C577B"/>
    <w:rsid w:val="00A32D98"/>
    <w:rsid w:val="00A81CE0"/>
    <w:rsid w:val="00A942DB"/>
    <w:rsid w:val="00AB0DB1"/>
    <w:rsid w:val="00AD45A9"/>
    <w:rsid w:val="00B9179A"/>
    <w:rsid w:val="00DE1048"/>
    <w:rsid w:val="00DF4F10"/>
    <w:rsid w:val="00F512CF"/>
    <w:rsid w:val="00F8226B"/>
    <w:rsid w:val="00F878DF"/>
    <w:rsid w:val="00FA098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26A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026A"/>
    <w:pPr>
      <w:jc w:val="left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45026A"/>
    <w:rPr>
      <w:rFonts w:ascii="Cambria" w:hAnsi="Cambria" w:cs="Cambria"/>
      <w:b/>
      <w:kern w:val="32"/>
      <w:sz w:val="32"/>
      <w:lang w:val="x-none" w:eastAsia="cs-CZ"/>
    </w:rPr>
  </w:style>
  <w:style w:type="character" w:customStyle="1" w:styleId="num">
    <w:name w:val="num"/>
    <w:rsid w:val="006B0B69"/>
  </w:style>
  <w:style w:type="paragraph" w:styleId="BalloonText">
    <w:name w:val="Balloon Text"/>
    <w:basedOn w:val="Normal"/>
    <w:link w:val="BalloonTextChar"/>
    <w:uiPriority w:val="99"/>
    <w:rsid w:val="00A32D98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A32D98"/>
    <w:rPr>
      <w:rFonts w:ascii="Segoe UI" w:hAnsi="Segoe UI" w:cs="Segoe UI"/>
      <w:sz w:val="18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1123-2049-4AEF-AEC5-A5FE59D7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325</Words>
  <Characters>1859</Characters>
  <Application>Microsoft Office Word</Application>
  <DocSecurity>0</DocSecurity>
  <Lines>0</Lines>
  <Paragraphs>0</Paragraphs>
  <ScaleCrop>false</ScaleCrop>
  <Company>Kancelaria NR SR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rodina</dc:creator>
  <cp:lastModifiedBy>Gašparíková, Jarmila</cp:lastModifiedBy>
  <cp:revision>2</cp:revision>
  <cp:lastPrinted>2015-02-19T09:23:00Z</cp:lastPrinted>
  <dcterms:created xsi:type="dcterms:W3CDTF">2015-02-19T11:56:00Z</dcterms:created>
  <dcterms:modified xsi:type="dcterms:W3CDTF">2015-02-19T11:56:00Z</dcterms:modified>
</cp:coreProperties>
</file>