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49" w:rsidRDefault="00A90749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F18DF">
        <w:rPr>
          <w:sz w:val="18"/>
          <w:szCs w:val="18"/>
        </w:rPr>
        <w:t>2366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B22CB" w:rsidP="009C2E2F">
      <w:pPr>
        <w:pStyle w:val="uznesenia"/>
      </w:pPr>
      <w:r>
        <w:t>1573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EB22CB">
        <w:rPr>
          <w:rFonts w:cs="Arial"/>
          <w:sz w:val="22"/>
          <w:szCs w:val="22"/>
        </w:rPr>
        <w:t>5</w:t>
      </w:r>
      <w:r w:rsidR="00DE21FD">
        <w:rPr>
          <w:rFonts w:cs="Arial"/>
          <w:sz w:val="22"/>
          <w:szCs w:val="22"/>
        </w:rPr>
        <w:t xml:space="preserve">. </w:t>
      </w:r>
      <w:r w:rsidR="00EB22CB">
        <w:rPr>
          <w:rFonts w:cs="Arial"/>
          <w:sz w:val="22"/>
          <w:szCs w:val="22"/>
        </w:rPr>
        <w:t>februára</w:t>
      </w:r>
      <w:bookmarkStart w:id="0" w:name="_GoBack"/>
      <w:bookmarkEnd w:id="0"/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0F18DF" w:rsidRDefault="00503107" w:rsidP="000F18DF">
      <w:pPr>
        <w:jc w:val="both"/>
        <w:rPr>
          <w:sz w:val="22"/>
          <w:szCs w:val="22"/>
        </w:rPr>
      </w:pPr>
      <w:r w:rsidRPr="000F18DF">
        <w:rPr>
          <w:sz w:val="22"/>
          <w:szCs w:val="22"/>
        </w:rPr>
        <w:t>k</w:t>
      </w:r>
      <w:r w:rsidR="00BA0312" w:rsidRPr="000F18DF">
        <w:rPr>
          <w:sz w:val="22"/>
          <w:szCs w:val="22"/>
        </w:rPr>
        <w:t xml:space="preserve"> </w:t>
      </w:r>
      <w:r w:rsidR="000F18DF" w:rsidRPr="000F18DF">
        <w:rPr>
          <w:sz w:val="22"/>
          <w:szCs w:val="22"/>
        </w:rPr>
        <w:t>n</w:t>
      </w:r>
      <w:r w:rsidR="000F18DF" w:rsidRPr="000F18DF">
        <w:rPr>
          <w:sz w:val="22"/>
        </w:rPr>
        <w:t>á</w:t>
      </w:r>
      <w:r w:rsidR="000F18DF" w:rsidRPr="000F18DF">
        <w:rPr>
          <w:sz w:val="22"/>
          <w:szCs w:val="22"/>
        </w:rPr>
        <w:t xml:space="preserve">vrhu poslanca Národnej rady Slovenskej republiky Miroslava </w:t>
      </w:r>
      <w:proofErr w:type="spellStart"/>
      <w:r w:rsidR="000F18DF" w:rsidRPr="000F18DF">
        <w:rPr>
          <w:sz w:val="22"/>
          <w:szCs w:val="22"/>
        </w:rPr>
        <w:t>Kadúca</w:t>
      </w:r>
      <w:proofErr w:type="spellEnd"/>
      <w:r w:rsidR="000F18DF" w:rsidRPr="000F18DF">
        <w:rPr>
          <w:sz w:val="22"/>
          <w:szCs w:val="22"/>
        </w:rPr>
        <w:t xml:space="preserve"> na vydanie zákona, ktorým sa mení a dopĺňa zákon č. 586/2003 Z. z. o advokácii a o zmene a doplnení zákona č. 455/1991 Zb. o živnostenskom podnikaní (živnostenský zákon) v znení neskorších predpisov v znení neskorších predpisov (tlač 1324)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F147F4" w:rsidRPr="004775DE" w:rsidRDefault="001D624F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ozef  M i k l o š k o</w:t>
      </w:r>
      <w:r w:rsidRPr="004775DE">
        <w:rPr>
          <w:rFonts w:cs="Arial"/>
          <w:sz w:val="22"/>
          <w:szCs w:val="22"/>
        </w:rPr>
        <w:t xml:space="preserve">   v. r.</w:t>
      </w:r>
    </w:p>
    <w:p w:rsidR="00654BC0" w:rsidRDefault="00654BC0" w:rsidP="00654B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624F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4BC0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72B3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0749"/>
    <w:rsid w:val="00A950AD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22CB"/>
    <w:rsid w:val="00EB4AE7"/>
    <w:rsid w:val="00EC4E26"/>
    <w:rsid w:val="00EC50DE"/>
    <w:rsid w:val="00ED5069"/>
    <w:rsid w:val="00EE5E19"/>
    <w:rsid w:val="00EF0B14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C57A-318B-401E-B99B-2864B5FE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2014-10-07T09:10:00Z</cp:lastPrinted>
  <dcterms:created xsi:type="dcterms:W3CDTF">2015-01-16T08:55:00Z</dcterms:created>
  <dcterms:modified xsi:type="dcterms:W3CDTF">2015-02-17T09:49:00Z</dcterms:modified>
</cp:coreProperties>
</file>