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2FFE" w:rsidRPr="007D6809" w:rsidP="007D6809">
      <w:pPr>
        <w:pStyle w:val="Title"/>
        <w:keepLines/>
        <w:bidi w:val="0"/>
        <w:rPr>
          <w:spacing w:val="60"/>
        </w:rPr>
      </w:pPr>
      <w:r w:rsidRPr="007D6809">
        <w:rPr>
          <w:rFonts w:hint="default"/>
          <w:bCs w:val="0"/>
          <w:spacing w:val="60"/>
        </w:rPr>
        <w:t>NÁ</w:t>
      </w:r>
      <w:r w:rsidRPr="007D6809">
        <w:rPr>
          <w:rFonts w:hint="default"/>
          <w:bCs w:val="0"/>
          <w:spacing w:val="60"/>
        </w:rPr>
        <w:t>RODNÁ</w:t>
      </w:r>
      <w:r w:rsidRPr="007D6809">
        <w:rPr>
          <w:rFonts w:hint="default"/>
          <w:bCs w:val="0"/>
          <w:spacing w:val="60"/>
        </w:rPr>
        <w:t xml:space="preserve"> RADA SLOVENSKEJ REPUBLIKY</w:t>
      </w:r>
    </w:p>
    <w:p w:rsidR="00A22FFE" w:rsidRPr="007D6809" w:rsidP="007D6809">
      <w:pPr>
        <w:keepLines/>
        <w:pBdr>
          <w:bottom w:val="single" w:sz="12" w:space="1" w:color="auto"/>
        </w:pBdr>
        <w:bidi w:val="0"/>
        <w:jc w:val="center"/>
        <w:rPr>
          <w:rFonts w:hint="default"/>
          <w:b/>
          <w:spacing w:val="60"/>
        </w:rPr>
      </w:pPr>
      <w:r w:rsidRPr="007D6809">
        <w:rPr>
          <w:rFonts w:hint="default"/>
          <w:b/>
          <w:spacing w:val="60"/>
        </w:rPr>
        <w:t>VI. volebné</w:t>
      </w:r>
      <w:r w:rsidRPr="007D6809">
        <w:rPr>
          <w:rFonts w:hint="default"/>
          <w:b/>
          <w:spacing w:val="60"/>
        </w:rPr>
        <w:t xml:space="preserve"> obdobie</w:t>
      </w:r>
    </w:p>
    <w:p w:rsidR="00A22FFE" w:rsidP="007D6809">
      <w:pPr>
        <w:keepLines/>
        <w:bidi w:val="0"/>
        <w:jc w:val="center"/>
        <w:rPr>
          <w:b/>
          <w:bCs/>
        </w:rPr>
      </w:pPr>
    </w:p>
    <w:p w:rsidR="00C22773" w:rsidP="007D6809">
      <w:pPr>
        <w:keepLines/>
        <w:bidi w:val="0"/>
        <w:jc w:val="center"/>
        <w:rPr>
          <w:b/>
          <w:bCs/>
        </w:rPr>
      </w:pPr>
    </w:p>
    <w:p w:rsidR="00C22773" w:rsidP="007D6809">
      <w:pPr>
        <w:keepLines/>
        <w:bidi w:val="0"/>
        <w:jc w:val="center"/>
        <w:rPr>
          <w:b/>
          <w:bCs/>
        </w:rPr>
      </w:pPr>
    </w:p>
    <w:p w:rsidR="00A22FFE" w:rsidP="007D6809">
      <w:pPr>
        <w:keepLines/>
        <w:bidi w:val="0"/>
        <w:jc w:val="center"/>
        <w:rPr>
          <w:b/>
          <w:bCs/>
        </w:rPr>
      </w:pPr>
    </w:p>
    <w:p w:rsidR="00A22FFE" w:rsidP="007D6809">
      <w:pPr>
        <w:keepLines/>
        <w:bidi w:val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N á</w:t>
      </w:r>
      <w:r>
        <w:rPr>
          <w:rFonts w:hint="default"/>
          <w:b/>
          <w:bCs/>
        </w:rPr>
        <w:t xml:space="preserve"> v r h</w:t>
      </w:r>
    </w:p>
    <w:p w:rsidR="00A22FFE" w:rsidP="007D6809">
      <w:pPr>
        <w:keepLines/>
        <w:bidi w:val="0"/>
        <w:jc w:val="center"/>
        <w:rPr>
          <w:rFonts w:hint="default"/>
          <w:b/>
          <w:bCs/>
        </w:rPr>
      </w:pPr>
    </w:p>
    <w:p w:rsidR="00A22FFE" w:rsidP="007D6809">
      <w:pPr>
        <w:keepLines/>
        <w:bidi w:val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Z </w:t>
      </w:r>
      <w:r>
        <w:rPr>
          <w:rFonts w:hint="default"/>
          <w:b/>
          <w:bCs/>
        </w:rPr>
        <w:t>á</w:t>
      </w:r>
      <w:r>
        <w:rPr>
          <w:rFonts w:hint="default"/>
          <w:b/>
          <w:bCs/>
        </w:rPr>
        <w:t xml:space="preserve"> k o n</w:t>
      </w:r>
    </w:p>
    <w:p w:rsidR="00A22FFE" w:rsidP="007D6809">
      <w:pPr>
        <w:keepLines/>
        <w:bidi w:val="0"/>
        <w:rPr>
          <w:b/>
          <w:bCs/>
        </w:rPr>
      </w:pPr>
    </w:p>
    <w:p w:rsidR="00A22FFE" w:rsidP="007D6809">
      <w:pPr>
        <w:keepLines/>
        <w:bidi w:val="0"/>
        <w:jc w:val="center"/>
        <w:rPr>
          <w:b/>
          <w:bCs/>
        </w:rPr>
      </w:pPr>
      <w:r w:rsidR="00DB6EE3">
        <w:rPr>
          <w:b/>
          <w:bCs/>
        </w:rPr>
        <w:t>z ..................... 201</w:t>
      </w:r>
      <w:r w:rsidR="007D6809">
        <w:rPr>
          <w:b/>
          <w:bCs/>
        </w:rPr>
        <w:t>5</w:t>
      </w:r>
      <w:r>
        <w:rPr>
          <w:b/>
          <w:bCs/>
        </w:rPr>
        <w:t>,</w:t>
      </w:r>
    </w:p>
    <w:p w:rsidR="00A22FFE" w:rsidP="007D6809">
      <w:pPr>
        <w:pStyle w:val="BodyText"/>
        <w:keepLines/>
        <w:bidi w:val="0"/>
        <w:spacing w:before="600" w:after="600"/>
      </w:pPr>
      <w:r w:rsidRPr="007D6809" w:rsidR="007D6809">
        <w:rPr>
          <w:rFonts w:hint="default"/>
          <w:bCs w:val="0"/>
        </w:rPr>
        <w:t>ktorý</w:t>
      </w:r>
      <w:r w:rsidRPr="007D6809" w:rsidR="007D6809">
        <w:rPr>
          <w:rFonts w:hint="default"/>
          <w:bCs w:val="0"/>
        </w:rPr>
        <w:t>m sa mení</w:t>
      </w:r>
      <w:r w:rsidRPr="007D6809" w:rsidR="007D6809">
        <w:rPr>
          <w:rFonts w:hint="default"/>
          <w:bCs w:val="0"/>
        </w:rPr>
        <w:t xml:space="preserve"> a dopĺň</w:t>
      </w:r>
      <w:r w:rsidRPr="007D6809" w:rsidR="007D6809">
        <w:rPr>
          <w:rFonts w:hint="default"/>
          <w:bCs w:val="0"/>
        </w:rPr>
        <w:t>a zá</w:t>
      </w:r>
      <w:r w:rsidRPr="007D6809" w:rsidR="007D6809">
        <w:rPr>
          <w:rFonts w:hint="default"/>
          <w:bCs w:val="0"/>
        </w:rPr>
        <w:t>kon č</w:t>
      </w:r>
      <w:r w:rsidRPr="007D6809" w:rsidR="007D6809">
        <w:rPr>
          <w:rFonts w:hint="default"/>
          <w:bCs w:val="0"/>
        </w:rPr>
        <w:t>. 140/2014 Z. z. o nadobú</w:t>
      </w:r>
      <w:r w:rsidRPr="007D6809" w:rsidR="007D6809">
        <w:rPr>
          <w:rFonts w:hint="default"/>
          <w:bCs w:val="0"/>
        </w:rPr>
        <w:t>daní</w:t>
      </w:r>
      <w:r w:rsidRPr="007D6809" w:rsidR="007D6809">
        <w:rPr>
          <w:rFonts w:hint="default"/>
          <w:bCs w:val="0"/>
        </w:rPr>
        <w:t xml:space="preserve"> vlastní</w:t>
      </w:r>
      <w:r w:rsidRPr="007D6809" w:rsidR="007D6809">
        <w:rPr>
          <w:rFonts w:hint="default"/>
          <w:bCs w:val="0"/>
        </w:rPr>
        <w:t>ctva poľ</w:t>
      </w:r>
      <w:r w:rsidRPr="007D6809" w:rsidR="007D6809">
        <w:rPr>
          <w:rFonts w:hint="default"/>
          <w:bCs w:val="0"/>
        </w:rPr>
        <w:t>nohospodá</w:t>
      </w:r>
      <w:r w:rsidRPr="007D6809" w:rsidR="007D6809">
        <w:rPr>
          <w:rFonts w:hint="default"/>
          <w:bCs w:val="0"/>
        </w:rPr>
        <w:t>rskeho pozemku a o zmene a doplnení</w:t>
      </w:r>
      <w:r w:rsidRPr="007D6809" w:rsidR="007D6809">
        <w:rPr>
          <w:rFonts w:hint="default"/>
          <w:bCs w:val="0"/>
        </w:rPr>
        <w:t xml:space="preserve"> niektorý</w:t>
      </w:r>
      <w:r w:rsidRPr="007D6809" w:rsidR="007D6809">
        <w:rPr>
          <w:rFonts w:hint="default"/>
          <w:bCs w:val="0"/>
        </w:rPr>
        <w:t>ch zá</w:t>
      </w:r>
      <w:r w:rsidRPr="007D6809" w:rsidR="007D6809">
        <w:rPr>
          <w:rFonts w:hint="default"/>
          <w:bCs w:val="0"/>
        </w:rPr>
        <w:t>konov</w:t>
      </w:r>
    </w:p>
    <w:p w:rsidR="00A22FFE" w:rsidP="007D6809">
      <w:pPr>
        <w:pStyle w:val="BodyText"/>
        <w:keepLines/>
        <w:bidi w:val="0"/>
        <w:ind w:firstLine="709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Ná</w:t>
      </w:r>
      <w:r>
        <w:rPr>
          <w:rFonts w:hint="default"/>
          <w:b w:val="0"/>
          <w:bCs w:val="0"/>
        </w:rPr>
        <w:t>rodná</w:t>
      </w:r>
      <w:r>
        <w:rPr>
          <w:rFonts w:hint="default"/>
          <w:b w:val="0"/>
          <w:bCs w:val="0"/>
        </w:rPr>
        <w:t xml:space="preserve"> rada Slovenskej republiky sa uzniesla na tomto zá</w:t>
      </w:r>
      <w:r>
        <w:rPr>
          <w:rFonts w:hint="default"/>
          <w:b w:val="0"/>
          <w:bCs w:val="0"/>
        </w:rPr>
        <w:t>kone:</w:t>
      </w:r>
    </w:p>
    <w:p w:rsidR="00A22FFE" w:rsidRPr="00B713CD" w:rsidP="007D6809">
      <w:pPr>
        <w:pStyle w:val="Heading1"/>
        <w:bidi w:val="0"/>
        <w:rPr>
          <w:rFonts w:hint="default"/>
        </w:rPr>
      </w:pPr>
      <w:r w:rsidRPr="00B713CD">
        <w:rPr>
          <w:rFonts w:hint="default"/>
        </w:rPr>
        <w:t>Č</w:t>
      </w:r>
      <w:r w:rsidRPr="00B713CD">
        <w:rPr>
          <w:rFonts w:hint="default"/>
        </w:rPr>
        <w:t>l. I</w:t>
      </w:r>
    </w:p>
    <w:p w:rsidR="007D6809" w:rsidRPr="007D6809" w:rsidP="007D6809">
      <w:pPr>
        <w:pStyle w:val="odsek"/>
        <w:keepLines/>
        <w:bidi w:val="0"/>
        <w:rPr>
          <w:rFonts w:hint="default"/>
        </w:rPr>
      </w:pPr>
      <w:r w:rsidRPr="007D6809">
        <w:rPr>
          <w:rFonts w:hint="default"/>
        </w:rPr>
        <w:t>Zá</w:t>
      </w:r>
      <w:r w:rsidRPr="007D6809">
        <w:rPr>
          <w:rFonts w:hint="default"/>
        </w:rPr>
        <w:t>kon č. </w:t>
      </w:r>
      <w:r w:rsidRPr="007D6809">
        <w:rPr>
          <w:rFonts w:hint="default"/>
        </w:rPr>
        <w:t>140/2014 Z. z. o </w:t>
      </w:r>
      <w:r w:rsidRPr="007D6809">
        <w:rPr>
          <w:rFonts w:hint="default"/>
        </w:rPr>
        <w:t>nadobú</w:t>
      </w:r>
      <w:r w:rsidRPr="007D6809">
        <w:rPr>
          <w:rFonts w:hint="default"/>
        </w:rPr>
        <w:t>daní</w:t>
      </w:r>
      <w:r w:rsidRPr="007D6809">
        <w:rPr>
          <w:rFonts w:hint="default"/>
        </w:rPr>
        <w:t xml:space="preserve"> vlastní</w:t>
      </w:r>
      <w:r w:rsidRPr="007D6809">
        <w:rPr>
          <w:rFonts w:hint="default"/>
        </w:rPr>
        <w:t>ctva poľ</w:t>
      </w:r>
      <w:r w:rsidRPr="007D6809">
        <w:rPr>
          <w:rFonts w:hint="default"/>
        </w:rPr>
        <w:t>nohospodá</w:t>
      </w:r>
      <w:r w:rsidRPr="007D6809">
        <w:rPr>
          <w:rFonts w:hint="default"/>
        </w:rPr>
        <w:t>rskeho pozemku a zmene a </w:t>
      </w:r>
      <w:r w:rsidRPr="007D6809">
        <w:rPr>
          <w:rFonts w:hint="default"/>
        </w:rPr>
        <w:t>doplnení</w:t>
      </w:r>
      <w:r w:rsidRPr="007D6809">
        <w:rPr>
          <w:rFonts w:hint="default"/>
        </w:rPr>
        <w:t xml:space="preserve"> niektorý</w:t>
      </w:r>
      <w:r w:rsidRPr="007D6809">
        <w:rPr>
          <w:rFonts w:hint="default"/>
        </w:rPr>
        <w:t>ch zá</w:t>
      </w:r>
      <w:r w:rsidRPr="007D6809">
        <w:rPr>
          <w:rFonts w:hint="default"/>
        </w:rPr>
        <w:t>konov sa mení</w:t>
      </w:r>
      <w:r w:rsidRPr="007D6809">
        <w:rPr>
          <w:rFonts w:hint="default"/>
        </w:rPr>
        <w:t xml:space="preserve"> a </w:t>
      </w:r>
      <w:r w:rsidRPr="007D6809">
        <w:rPr>
          <w:rFonts w:hint="default"/>
        </w:rPr>
        <w:t>dopĺň</w:t>
      </w:r>
      <w:r w:rsidRPr="007D6809">
        <w:rPr>
          <w:rFonts w:hint="default"/>
        </w:rPr>
        <w:t>a takto:</w:t>
      </w:r>
    </w:p>
    <w:p w:rsidR="007D6809" w:rsidRPr="007D6809" w:rsidP="007D6809">
      <w:pPr>
        <w:keepLines/>
        <w:numPr>
          <w:numId w:val="15"/>
        </w:numPr>
        <w:bidi w:val="0"/>
        <w:spacing w:before="120" w:after="120"/>
        <w:ind w:left="357" w:hanging="357"/>
        <w:rPr>
          <w:rFonts w:hint="default"/>
        </w:rPr>
      </w:pPr>
      <w:r w:rsidRPr="007D6809">
        <w:rPr>
          <w:rFonts w:hint="default"/>
        </w:rPr>
        <w:t>V § </w:t>
      </w:r>
      <w:r w:rsidRPr="007D6809">
        <w:rPr>
          <w:rFonts w:hint="default"/>
        </w:rPr>
        <w:t>3 ods. </w:t>
      </w:r>
      <w:r w:rsidRPr="007D6809">
        <w:rPr>
          <w:rFonts w:hint="default"/>
        </w:rPr>
        <w:t>1 sa čí</w:t>
      </w:r>
      <w:r w:rsidRPr="007D6809">
        <w:rPr>
          <w:rFonts w:hint="default"/>
        </w:rPr>
        <w:t>slo „</w:t>
      </w:r>
      <w:r w:rsidRPr="007D6809">
        <w:rPr>
          <w:rFonts w:hint="default"/>
        </w:rPr>
        <w:t>610“</w:t>
      </w:r>
      <w:r w:rsidRPr="007D6809">
        <w:rPr>
          <w:rFonts w:hint="default"/>
        </w:rPr>
        <w:t xml:space="preserve"> nahrá</w:t>
      </w:r>
      <w:r w:rsidRPr="007D6809">
        <w:rPr>
          <w:rFonts w:hint="default"/>
        </w:rPr>
        <w:t>dza čí</w:t>
      </w:r>
      <w:r w:rsidRPr="007D6809">
        <w:rPr>
          <w:rFonts w:hint="default"/>
        </w:rPr>
        <w:t>slom „</w:t>
      </w:r>
      <w:r w:rsidRPr="007D6809">
        <w:rPr>
          <w:rFonts w:hint="default"/>
        </w:rPr>
        <w:t>611“.</w:t>
      </w:r>
    </w:p>
    <w:p w:rsidR="007D6809" w:rsidRPr="007D6809" w:rsidP="007D6809">
      <w:pPr>
        <w:keepLines/>
        <w:numPr>
          <w:numId w:val="15"/>
        </w:numPr>
        <w:bidi w:val="0"/>
        <w:spacing w:before="120" w:after="120"/>
        <w:ind w:left="357" w:hanging="357"/>
        <w:rPr>
          <w:rFonts w:hint="default"/>
        </w:rPr>
      </w:pPr>
      <w:r w:rsidRPr="007D6809">
        <w:rPr>
          <w:rFonts w:hint="default"/>
        </w:rPr>
        <w:t>V § </w:t>
      </w:r>
      <w:r w:rsidRPr="007D6809">
        <w:rPr>
          <w:rFonts w:hint="default"/>
        </w:rPr>
        <w:t>5 ods. </w:t>
      </w:r>
      <w:r w:rsidRPr="007D6809">
        <w:rPr>
          <w:rFonts w:hint="default"/>
        </w:rPr>
        <w:t>2 sa čí</w:t>
      </w:r>
      <w:r w:rsidRPr="007D6809">
        <w:rPr>
          <w:rFonts w:hint="default"/>
        </w:rPr>
        <w:t>slo „</w:t>
      </w:r>
      <w:r w:rsidRPr="007D6809">
        <w:rPr>
          <w:rFonts w:hint="default"/>
        </w:rPr>
        <w:t>3“</w:t>
      </w:r>
      <w:r w:rsidRPr="007D6809">
        <w:rPr>
          <w:rFonts w:hint="default"/>
        </w:rPr>
        <w:t xml:space="preserve"> nahrá</w:t>
      </w:r>
      <w:r w:rsidRPr="007D6809">
        <w:rPr>
          <w:rFonts w:hint="default"/>
        </w:rPr>
        <w:t>dza čí</w:t>
      </w:r>
      <w:r w:rsidRPr="007D6809">
        <w:rPr>
          <w:rFonts w:hint="default"/>
        </w:rPr>
        <w:t>slom „</w:t>
      </w:r>
      <w:r w:rsidRPr="007D6809">
        <w:rPr>
          <w:rFonts w:hint="default"/>
        </w:rPr>
        <w:t>6“.</w:t>
      </w:r>
    </w:p>
    <w:p w:rsidR="007D6809" w:rsidRPr="007D6809" w:rsidP="007D6809">
      <w:pPr>
        <w:keepLines/>
        <w:numPr>
          <w:numId w:val="15"/>
        </w:numPr>
        <w:bidi w:val="0"/>
        <w:spacing w:before="120" w:after="120"/>
        <w:ind w:left="357" w:hanging="357"/>
        <w:rPr>
          <w:rFonts w:hint="default"/>
        </w:rPr>
      </w:pPr>
      <w:r w:rsidRPr="007D6809">
        <w:rPr>
          <w:rFonts w:hint="default"/>
        </w:rPr>
        <w:t>§ </w:t>
      </w:r>
      <w:r w:rsidRPr="007D6809">
        <w:rPr>
          <w:rFonts w:hint="default"/>
        </w:rPr>
        <w:t>5 sa dopĺň</w:t>
      </w:r>
      <w:r w:rsidRPr="007D6809">
        <w:rPr>
          <w:rFonts w:hint="default"/>
        </w:rPr>
        <w:t>a odsekom 4, ktorý</w:t>
      </w:r>
      <w:r w:rsidRPr="007D6809">
        <w:rPr>
          <w:rFonts w:hint="default"/>
        </w:rPr>
        <w:t xml:space="preserve"> znie:</w:t>
      </w:r>
    </w:p>
    <w:p w:rsidR="007D6809" w:rsidRPr="007D6809" w:rsidP="007D6809">
      <w:pPr>
        <w:keepLines/>
        <w:bidi w:val="0"/>
        <w:spacing w:before="120" w:after="120"/>
        <w:ind w:left="357" w:firstLine="709"/>
        <w:rPr>
          <w:rFonts w:hint="default"/>
        </w:rPr>
      </w:pPr>
      <w:r w:rsidRPr="007D6809">
        <w:rPr>
          <w:rFonts w:hint="default"/>
        </w:rPr>
        <w:t>„</w:t>
      </w:r>
      <w:r w:rsidRPr="007D6809">
        <w:rPr>
          <w:rFonts w:hint="default"/>
        </w:rPr>
        <w:t>(4) Prevá</w:t>
      </w:r>
      <w:r w:rsidRPr="007D6809">
        <w:rPr>
          <w:rFonts w:hint="default"/>
        </w:rPr>
        <w:t>dzajú</w:t>
      </w:r>
      <w:r w:rsidRPr="007D6809">
        <w:rPr>
          <w:rFonts w:hint="default"/>
        </w:rPr>
        <w:t>ci je povinný</w:t>
      </w:r>
      <w:r w:rsidRPr="007D6809">
        <w:rPr>
          <w:rFonts w:hint="default"/>
        </w:rPr>
        <w:t xml:space="preserve"> označ</w:t>
      </w:r>
      <w:r w:rsidRPr="007D6809">
        <w:rPr>
          <w:rFonts w:hint="default"/>
        </w:rPr>
        <w:t>iť</w:t>
      </w:r>
      <w:r w:rsidRPr="007D6809">
        <w:rPr>
          <w:rFonts w:hint="default"/>
        </w:rPr>
        <w:t xml:space="preserve"> v </w:t>
      </w:r>
      <w:r w:rsidRPr="007D6809">
        <w:rPr>
          <w:rFonts w:hint="default"/>
        </w:rPr>
        <w:t>registri zá</w:t>
      </w:r>
      <w:r w:rsidRPr="007D6809">
        <w:rPr>
          <w:rFonts w:hint="default"/>
        </w:rPr>
        <w:t>ujem nadobú</w:t>
      </w:r>
      <w:r w:rsidRPr="007D6809">
        <w:rPr>
          <w:rFonts w:hint="default"/>
        </w:rPr>
        <w:t>dateľ</w:t>
      </w:r>
      <w:r w:rsidRPr="007D6809">
        <w:rPr>
          <w:rFonts w:hint="default"/>
        </w:rPr>
        <w:t>a, s </w:t>
      </w:r>
      <w:r w:rsidRPr="007D6809">
        <w:rPr>
          <w:rFonts w:hint="default"/>
        </w:rPr>
        <w:t>ktorý</w:t>
      </w:r>
      <w:r w:rsidRPr="007D6809">
        <w:rPr>
          <w:rFonts w:hint="default"/>
        </w:rPr>
        <w:t>m sa predbež</w:t>
      </w:r>
      <w:r w:rsidRPr="007D6809">
        <w:rPr>
          <w:rFonts w:hint="default"/>
        </w:rPr>
        <w:t>ne dohodol na uzatvorení</w:t>
      </w:r>
      <w:r w:rsidRPr="007D6809">
        <w:rPr>
          <w:rFonts w:hint="default"/>
        </w:rPr>
        <w:t xml:space="preserve"> zmluvy o </w:t>
      </w:r>
      <w:r w:rsidRPr="007D6809">
        <w:rPr>
          <w:rFonts w:hint="default"/>
        </w:rPr>
        <w:t>prevode poľ</w:t>
      </w:r>
      <w:r w:rsidRPr="007D6809">
        <w:rPr>
          <w:rFonts w:hint="default"/>
        </w:rPr>
        <w:t>nohospodá</w:t>
      </w:r>
      <w:r w:rsidRPr="007D6809">
        <w:rPr>
          <w:rFonts w:hint="default"/>
        </w:rPr>
        <w:t>rskeho pozemku.“.</w:t>
      </w:r>
    </w:p>
    <w:p w:rsidR="007D6809" w:rsidRPr="007D6809" w:rsidP="007D6809">
      <w:pPr>
        <w:keepLines/>
        <w:numPr>
          <w:numId w:val="15"/>
        </w:numPr>
        <w:bidi w:val="0"/>
        <w:spacing w:before="120" w:after="120"/>
        <w:ind w:left="357" w:hanging="357"/>
        <w:rPr>
          <w:rFonts w:hint="default"/>
        </w:rPr>
      </w:pPr>
      <w:r w:rsidRPr="007D6809">
        <w:rPr>
          <w:rFonts w:hint="default"/>
        </w:rPr>
        <w:t>V § </w:t>
      </w:r>
      <w:r w:rsidRPr="007D6809">
        <w:rPr>
          <w:rFonts w:hint="default"/>
        </w:rPr>
        <w:t xml:space="preserve">6 </w:t>
      </w:r>
      <w:r w:rsidRPr="007D6809">
        <w:rPr>
          <w:rFonts w:hint="default"/>
        </w:rPr>
        <w:t>ods. </w:t>
      </w:r>
      <w:r w:rsidRPr="007D6809">
        <w:rPr>
          <w:rFonts w:hint="default"/>
        </w:rPr>
        <w:t>8 pí</w:t>
      </w:r>
      <w:r w:rsidRPr="007D6809">
        <w:rPr>
          <w:rFonts w:hint="default"/>
        </w:rPr>
        <w:t>sm. </w:t>
      </w:r>
      <w:r w:rsidRPr="007D6809">
        <w:rPr>
          <w:rFonts w:hint="default"/>
        </w:rPr>
        <w:t>b) prvý</w:t>
      </w:r>
      <w:r w:rsidRPr="007D6809">
        <w:rPr>
          <w:rFonts w:hint="default"/>
        </w:rPr>
        <w:t xml:space="preserve"> bod sa vypúšť</w:t>
      </w:r>
      <w:r w:rsidRPr="007D6809">
        <w:rPr>
          <w:rFonts w:hint="default"/>
        </w:rPr>
        <w:t>ajú</w:t>
      </w:r>
      <w:r w:rsidRPr="007D6809">
        <w:rPr>
          <w:rFonts w:hint="default"/>
        </w:rPr>
        <w:t xml:space="preserve"> slová</w:t>
      </w:r>
      <w:r w:rsidRPr="007D6809">
        <w:rPr>
          <w:rFonts w:hint="default"/>
        </w:rPr>
        <w:t xml:space="preserve"> „č</w:t>
      </w:r>
      <w:r w:rsidRPr="007D6809">
        <w:rPr>
          <w:rFonts w:hint="default"/>
        </w:rPr>
        <w:t>estné</w:t>
      </w:r>
      <w:r w:rsidRPr="007D6809">
        <w:rPr>
          <w:rFonts w:hint="default"/>
        </w:rPr>
        <w:t xml:space="preserve"> vyhlá</w:t>
      </w:r>
      <w:r w:rsidRPr="007D6809">
        <w:rPr>
          <w:rFonts w:hint="default"/>
        </w:rPr>
        <w:t>senie prevá</w:t>
      </w:r>
      <w:r w:rsidRPr="007D6809">
        <w:rPr>
          <w:rFonts w:hint="default"/>
        </w:rPr>
        <w:t>dzajú</w:t>
      </w:r>
      <w:r w:rsidRPr="007D6809">
        <w:rPr>
          <w:rFonts w:hint="default"/>
        </w:rPr>
        <w:t>ceho alebo“.</w:t>
      </w:r>
    </w:p>
    <w:p w:rsidR="007D6809" w:rsidRPr="007D6809" w:rsidP="007D6809">
      <w:pPr>
        <w:keepLines/>
        <w:numPr>
          <w:numId w:val="15"/>
        </w:numPr>
        <w:bidi w:val="0"/>
        <w:spacing w:before="120" w:after="120"/>
        <w:ind w:left="357" w:hanging="357"/>
        <w:rPr>
          <w:rFonts w:hint="default"/>
        </w:rPr>
      </w:pPr>
      <w:r w:rsidRPr="007D6809">
        <w:rPr>
          <w:rFonts w:hint="default"/>
        </w:rPr>
        <w:t>Za § </w:t>
      </w:r>
      <w:r w:rsidRPr="007D6809">
        <w:rPr>
          <w:rFonts w:hint="default"/>
        </w:rPr>
        <w:t>9 sa vkladá</w:t>
      </w:r>
      <w:r w:rsidRPr="007D6809">
        <w:rPr>
          <w:rFonts w:hint="default"/>
        </w:rPr>
        <w:t xml:space="preserve"> § </w:t>
      </w:r>
      <w:r w:rsidRPr="007D6809">
        <w:rPr>
          <w:rFonts w:hint="default"/>
        </w:rPr>
        <w:t>9a, ktorý</w:t>
      </w:r>
      <w:r w:rsidRPr="007D6809">
        <w:rPr>
          <w:rFonts w:hint="default"/>
        </w:rPr>
        <w:t xml:space="preserve"> vrá</w:t>
      </w:r>
      <w:r w:rsidRPr="007D6809">
        <w:rPr>
          <w:rFonts w:hint="default"/>
        </w:rPr>
        <w:t>tane nadpisu znie:</w:t>
      </w:r>
    </w:p>
    <w:p w:rsidR="007D6809" w:rsidRPr="007D6809" w:rsidP="007D6809">
      <w:pPr>
        <w:pStyle w:val="Heading2"/>
        <w:bidi w:val="0"/>
        <w:rPr>
          <w:rFonts w:hint="default"/>
        </w:rPr>
      </w:pPr>
      <w:r>
        <w:rPr>
          <w:rFonts w:hint="default"/>
        </w:rPr>
        <w:t>„</w:t>
      </w:r>
      <w:r w:rsidRPr="007D6809">
        <w:rPr>
          <w:rFonts w:hint="default"/>
        </w:rPr>
        <w:t>§ </w:t>
      </w:r>
      <w:r w:rsidRPr="007D6809">
        <w:rPr>
          <w:rFonts w:hint="default"/>
        </w:rPr>
        <w:t>9a</w:t>
      </w:r>
    </w:p>
    <w:p w:rsidR="007D6809" w:rsidRPr="007D6809" w:rsidP="007D6809">
      <w:pPr>
        <w:pStyle w:val="Heading2"/>
        <w:bidi w:val="0"/>
      </w:pPr>
      <w:r w:rsidRPr="007D6809">
        <w:rPr>
          <w:rFonts w:hint="default"/>
        </w:rPr>
        <w:t>Prechodné</w:t>
      </w:r>
      <w:r w:rsidRPr="007D6809">
        <w:rPr>
          <w:rFonts w:hint="default"/>
        </w:rPr>
        <w:t xml:space="preserve"> ustanovenia k ú</w:t>
      </w:r>
      <w:r w:rsidRPr="007D6809">
        <w:rPr>
          <w:rFonts w:hint="default"/>
        </w:rPr>
        <w:t>pravá</w:t>
      </w:r>
      <w:r w:rsidRPr="007D6809">
        <w:rPr>
          <w:rFonts w:hint="default"/>
        </w:rPr>
        <w:t>m úč</w:t>
      </w:r>
      <w:r w:rsidRPr="007D6809">
        <w:rPr>
          <w:rFonts w:hint="default"/>
        </w:rPr>
        <w:t>inný</w:t>
      </w:r>
      <w:r w:rsidRPr="007D6809">
        <w:rPr>
          <w:rFonts w:hint="default"/>
        </w:rPr>
        <w:t xml:space="preserve">m od 1. </w:t>
      </w:r>
      <w:r w:rsidR="00182C6D">
        <w:rPr>
          <w:rFonts w:hint="default"/>
        </w:rPr>
        <w:t>jú</w:t>
      </w:r>
      <w:r w:rsidR="00182C6D">
        <w:rPr>
          <w:rFonts w:hint="default"/>
        </w:rPr>
        <w:t>la</w:t>
      </w:r>
      <w:r w:rsidRPr="007D6809">
        <w:t xml:space="preserve"> 2015</w:t>
      </w:r>
    </w:p>
    <w:p w:rsidR="007D6809" w:rsidRPr="007D6809" w:rsidP="007D6809">
      <w:pPr>
        <w:pStyle w:val="odsek1"/>
        <w:keepLines/>
        <w:bidi w:val="0"/>
        <w:ind w:left="0" w:firstLine="709"/>
      </w:pPr>
      <w:r w:rsidRPr="007D6809">
        <w:rPr>
          <w:rFonts w:hint="default"/>
        </w:rPr>
        <w:t>Ustanovenie § </w:t>
      </w:r>
      <w:r w:rsidRPr="007D6809">
        <w:rPr>
          <w:rFonts w:hint="default"/>
        </w:rPr>
        <w:t>3 ods. </w:t>
      </w:r>
      <w:r w:rsidRPr="007D6809">
        <w:rPr>
          <w:rFonts w:hint="default"/>
        </w:rPr>
        <w:t>1 sa nevzť</w:t>
      </w:r>
      <w:r w:rsidRPr="007D6809">
        <w:rPr>
          <w:rFonts w:hint="default"/>
        </w:rPr>
        <w:t>ahuje na zmluvy podľ</w:t>
      </w:r>
      <w:r w:rsidRPr="007D6809">
        <w:rPr>
          <w:rFonts w:hint="default"/>
        </w:rPr>
        <w:t>a § </w:t>
      </w:r>
      <w:r w:rsidRPr="007D6809">
        <w:rPr>
          <w:rFonts w:hint="default"/>
        </w:rPr>
        <w:t>61</w:t>
      </w:r>
      <w:r w:rsidRPr="007D6809">
        <w:rPr>
          <w:rFonts w:hint="default"/>
        </w:rPr>
        <w:t>1 Obč</w:t>
      </w:r>
      <w:r w:rsidRPr="007D6809">
        <w:rPr>
          <w:rFonts w:hint="default"/>
        </w:rPr>
        <w:t>ianskeho zá</w:t>
      </w:r>
      <w:r w:rsidRPr="007D6809">
        <w:rPr>
          <w:rFonts w:hint="default"/>
        </w:rPr>
        <w:t>konní</w:t>
      </w:r>
      <w:r w:rsidRPr="007D6809">
        <w:rPr>
          <w:rFonts w:hint="default"/>
        </w:rPr>
        <w:t>ka podpí</w:t>
      </w:r>
      <w:r w:rsidRPr="007D6809">
        <w:rPr>
          <w:rFonts w:hint="default"/>
        </w:rPr>
        <w:t>sané</w:t>
      </w:r>
      <w:r w:rsidRPr="007D6809">
        <w:rPr>
          <w:rFonts w:hint="default"/>
        </w:rPr>
        <w:t xml:space="preserve"> do 3</w:t>
      </w:r>
      <w:r w:rsidR="00182C6D">
        <w:t>0</w:t>
      </w:r>
      <w:r w:rsidRPr="007D6809">
        <w:t xml:space="preserve">. </w:t>
      </w:r>
      <w:r w:rsidR="00182C6D">
        <w:rPr>
          <w:rFonts w:hint="default"/>
        </w:rPr>
        <w:t>jú</w:t>
      </w:r>
      <w:r w:rsidR="00182C6D">
        <w:rPr>
          <w:rFonts w:hint="default"/>
        </w:rPr>
        <w:t>na</w:t>
      </w:r>
      <w:r w:rsidRPr="007D6809">
        <w:t xml:space="preserve"> 2015 a </w:t>
      </w:r>
      <w:r w:rsidRPr="007D6809">
        <w:rPr>
          <w:rFonts w:hint="default"/>
        </w:rPr>
        <w:t>predlož</w:t>
      </w:r>
      <w:r w:rsidRPr="007D6809">
        <w:rPr>
          <w:rFonts w:hint="default"/>
        </w:rPr>
        <w:t>ené</w:t>
      </w:r>
      <w:r w:rsidRPr="007D6809">
        <w:rPr>
          <w:rFonts w:hint="default"/>
        </w:rPr>
        <w:t xml:space="preserve"> na vklad do katastra nehnuteľ</w:t>
      </w:r>
      <w:r w:rsidRPr="007D6809">
        <w:rPr>
          <w:rFonts w:hint="default"/>
        </w:rPr>
        <w:t>ností</w:t>
      </w:r>
      <w:r w:rsidRPr="007D6809">
        <w:rPr>
          <w:rFonts w:hint="default"/>
        </w:rPr>
        <w:t xml:space="preserve"> najneskô</w:t>
      </w:r>
      <w:r w:rsidRPr="007D6809">
        <w:rPr>
          <w:rFonts w:hint="default"/>
        </w:rPr>
        <w:t xml:space="preserve">r do 15. </w:t>
      </w:r>
      <w:r w:rsidR="00182C6D">
        <w:rPr>
          <w:rFonts w:hint="default"/>
        </w:rPr>
        <w:t>jú</w:t>
      </w:r>
      <w:r w:rsidR="00182C6D">
        <w:rPr>
          <w:rFonts w:hint="default"/>
        </w:rPr>
        <w:t>la</w:t>
      </w:r>
      <w:r w:rsidRPr="007D6809">
        <w:t xml:space="preserve"> 2015.</w:t>
      </w:r>
    </w:p>
    <w:p w:rsidR="007D6809" w:rsidP="007D6809">
      <w:pPr>
        <w:pStyle w:val="odsek1"/>
        <w:keepLines/>
        <w:bidi w:val="0"/>
        <w:ind w:left="0" w:firstLine="709"/>
      </w:pPr>
      <w:r w:rsidRPr="007D6809">
        <w:rPr>
          <w:rFonts w:hint="default"/>
        </w:rPr>
        <w:t>Lehota podľ</w:t>
      </w:r>
      <w:r w:rsidRPr="007D6809">
        <w:rPr>
          <w:rFonts w:hint="default"/>
        </w:rPr>
        <w:t>a § </w:t>
      </w:r>
      <w:r w:rsidRPr="007D6809">
        <w:rPr>
          <w:rFonts w:hint="default"/>
        </w:rPr>
        <w:t>5 ods. </w:t>
      </w:r>
      <w:r w:rsidRPr="007D6809">
        <w:rPr>
          <w:rFonts w:hint="default"/>
        </w:rPr>
        <w:t>2 sa vzť</w:t>
      </w:r>
      <w:r w:rsidRPr="007D6809">
        <w:rPr>
          <w:rFonts w:hint="default"/>
        </w:rPr>
        <w:t>ahuje aj na zverejnenia ponuky pozemkov uskutoč</w:t>
      </w:r>
      <w:r w:rsidRPr="007D6809">
        <w:rPr>
          <w:rFonts w:hint="default"/>
        </w:rPr>
        <w:t>nené</w:t>
      </w:r>
      <w:r w:rsidRPr="007D6809">
        <w:rPr>
          <w:rFonts w:hint="default"/>
        </w:rPr>
        <w:t xml:space="preserve"> do 3</w:t>
      </w:r>
      <w:r w:rsidR="00182C6D">
        <w:t>0</w:t>
      </w:r>
      <w:r w:rsidRPr="007D6809">
        <w:t xml:space="preserve">. </w:t>
      </w:r>
      <w:r w:rsidR="00182C6D">
        <w:rPr>
          <w:rFonts w:hint="default"/>
        </w:rPr>
        <w:t>jú</w:t>
      </w:r>
      <w:r w:rsidR="00182C6D">
        <w:rPr>
          <w:rFonts w:hint="default"/>
        </w:rPr>
        <w:t>na</w:t>
      </w:r>
      <w:r w:rsidRPr="007D6809">
        <w:rPr>
          <w:rFonts w:hint="default"/>
        </w:rPr>
        <w:t xml:space="preserve"> 2015.“.</w:t>
      </w:r>
    </w:p>
    <w:p w:rsidR="00A22FFE" w:rsidP="00C22773">
      <w:pPr>
        <w:pStyle w:val="Heading1"/>
        <w:bidi w:val="0"/>
        <w:rPr>
          <w:rFonts w:hint="default"/>
        </w:rPr>
      </w:pPr>
      <w:r>
        <w:rPr>
          <w:rFonts w:hint="default"/>
        </w:rPr>
        <w:t>Č</w:t>
      </w:r>
      <w:r>
        <w:rPr>
          <w:rFonts w:hint="default"/>
        </w:rPr>
        <w:t>l. II</w:t>
      </w:r>
    </w:p>
    <w:p w:rsidR="00A22FFE" w:rsidP="00C22773">
      <w:pPr>
        <w:pStyle w:val="odsek"/>
        <w:bidi w:val="0"/>
      </w:pPr>
      <w:r>
        <w:rPr>
          <w:rFonts w:hint="default"/>
        </w:rPr>
        <w:t>Tento zá</w:t>
      </w:r>
      <w:r>
        <w:rPr>
          <w:rFonts w:hint="default"/>
        </w:rPr>
        <w:t>kon nadobú</w:t>
      </w:r>
      <w:r>
        <w:rPr>
          <w:rFonts w:hint="default"/>
        </w:rPr>
        <w:t>da</w:t>
      </w:r>
      <w:r>
        <w:rPr>
          <w:rFonts w:hint="default"/>
        </w:rPr>
        <w:t xml:space="preserve"> úč</w:t>
      </w:r>
      <w:r>
        <w:rPr>
          <w:rFonts w:hint="default"/>
        </w:rPr>
        <w:t>innosť</w:t>
      </w:r>
      <w:r>
        <w:rPr>
          <w:rFonts w:hint="default"/>
        </w:rPr>
        <w:t xml:space="preserve"> </w:t>
      </w:r>
      <w:r w:rsidR="00DB6EE3">
        <w:rPr>
          <w:rFonts w:hint="default"/>
        </w:rPr>
        <w:t>dň</w:t>
      </w:r>
      <w:r w:rsidR="00DB6EE3">
        <w:rPr>
          <w:rFonts w:hint="default"/>
        </w:rPr>
        <w:t>a</w:t>
      </w:r>
      <w:r w:rsidR="00DD5FC2">
        <w:t xml:space="preserve"> 1. j</w:t>
      </w:r>
      <w:r w:rsidR="00182C6D">
        <w:rPr>
          <w:rFonts w:hint="default"/>
        </w:rPr>
        <w:t>ú</w:t>
      </w:r>
      <w:r w:rsidR="00182C6D">
        <w:rPr>
          <w:rFonts w:hint="default"/>
        </w:rPr>
        <w:t>la</w:t>
      </w:r>
      <w:r w:rsidR="00DD5FC2">
        <w:t xml:space="preserve"> 201</w:t>
      </w:r>
      <w:r w:rsidR="00C22773">
        <w:t>5</w:t>
      </w:r>
      <w:r w:rsidR="009D621F">
        <w:t>.</w:t>
      </w:r>
    </w:p>
    <w:p w:rsidR="00A22FFE" w:rsidP="00FC638C">
      <w:pPr>
        <w:pStyle w:val="Heading1"/>
        <w:bidi w:val="0"/>
        <w:rPr>
          <w:rFonts w:hint="default"/>
        </w:rPr>
      </w:pPr>
      <w:r w:rsidR="00C22773">
        <w:br w:type="page"/>
      </w:r>
      <w:r>
        <w:rPr>
          <w:rFonts w:hint="default"/>
        </w:rPr>
        <w:t>Dô</w:t>
      </w:r>
      <w:r>
        <w:rPr>
          <w:rFonts w:hint="default"/>
        </w:rPr>
        <w:t>vodová</w:t>
      </w:r>
      <w:r>
        <w:rPr>
          <w:rFonts w:hint="default"/>
        </w:rPr>
        <w:t xml:space="preserve"> sprá</w:t>
      </w:r>
      <w:r>
        <w:rPr>
          <w:rFonts w:hint="default"/>
        </w:rPr>
        <w:t>va</w:t>
      </w:r>
    </w:p>
    <w:p w:rsidR="00A22FFE" w:rsidP="00FC638C">
      <w:pPr>
        <w:pStyle w:val="Heading2"/>
        <w:bidi w:val="0"/>
        <w:rPr>
          <w:rFonts w:hint="default"/>
        </w:rPr>
      </w:pPr>
      <w:r>
        <w:rPr>
          <w:rFonts w:hint="default"/>
        </w:rPr>
        <w:t>Vš</w:t>
      </w:r>
      <w:r>
        <w:rPr>
          <w:rFonts w:hint="default"/>
        </w:rPr>
        <w:t>eobecná</w:t>
      </w:r>
      <w:r>
        <w:rPr>
          <w:rFonts w:hint="default"/>
        </w:rPr>
        <w:t xml:space="preserve"> č</w:t>
      </w:r>
      <w:r>
        <w:rPr>
          <w:rFonts w:hint="default"/>
        </w:rPr>
        <w:t>asť</w:t>
      </w:r>
    </w:p>
    <w:p w:rsidR="00DF3B96" w:rsidP="00C22773">
      <w:pPr>
        <w:keepLines/>
        <w:bidi w:val="0"/>
        <w:spacing w:line="360" w:lineRule="auto"/>
        <w:ind w:firstLine="709"/>
      </w:pPr>
      <w:r w:rsidR="00215B4B">
        <w:rPr>
          <w:rFonts w:hint="default"/>
        </w:rPr>
        <w:t>Zá</w:t>
      </w:r>
      <w:r w:rsidR="00215B4B">
        <w:rPr>
          <w:rFonts w:hint="default"/>
        </w:rPr>
        <w:t>merom n</w:t>
      </w:r>
      <w:r w:rsidR="00EF3538">
        <w:rPr>
          <w:rFonts w:hint="default"/>
        </w:rPr>
        <w:t>á</w:t>
      </w:r>
      <w:r w:rsidR="00EF3538">
        <w:rPr>
          <w:rFonts w:hint="default"/>
        </w:rPr>
        <w:t>v</w:t>
      </w:r>
      <w:r w:rsidR="00215B4B">
        <w:t>rhu</w:t>
      </w:r>
      <w:r w:rsidR="00EF3538">
        <w:t xml:space="preserve"> </w:t>
      </w:r>
      <w:r w:rsidR="00A22FFE">
        <w:rPr>
          <w:rFonts w:hint="default"/>
        </w:rPr>
        <w:t>zá</w:t>
      </w:r>
      <w:r w:rsidR="00A22FFE">
        <w:rPr>
          <w:rFonts w:hint="default"/>
        </w:rPr>
        <w:t>kona</w:t>
      </w:r>
      <w:r w:rsidR="00EF3538">
        <w:t xml:space="preserve">, </w:t>
      </w:r>
      <w:r w:rsidRPr="007D6809" w:rsidR="00C22773">
        <w:rPr>
          <w:rFonts w:hint="default"/>
        </w:rPr>
        <w:t>ktorý</w:t>
      </w:r>
      <w:r w:rsidRPr="007D6809" w:rsidR="00C22773">
        <w:rPr>
          <w:rFonts w:hint="default"/>
        </w:rPr>
        <w:t>m sa mení</w:t>
      </w:r>
      <w:r w:rsidRPr="007D6809" w:rsidR="00C22773">
        <w:rPr>
          <w:rFonts w:hint="default"/>
        </w:rPr>
        <w:t xml:space="preserve"> a dopĺň</w:t>
      </w:r>
      <w:r w:rsidRPr="007D6809" w:rsidR="00C22773">
        <w:rPr>
          <w:rFonts w:hint="default"/>
        </w:rPr>
        <w:t>a zá</w:t>
      </w:r>
      <w:r w:rsidRPr="007D6809" w:rsidR="00C22773">
        <w:rPr>
          <w:rFonts w:hint="default"/>
        </w:rPr>
        <w:t>kon č</w:t>
      </w:r>
      <w:r w:rsidRPr="007D6809" w:rsidR="00C22773">
        <w:rPr>
          <w:rFonts w:hint="default"/>
        </w:rPr>
        <w:t>. 140/2014 Z. z. o</w:t>
      </w:r>
      <w:r w:rsidR="00FC638C">
        <w:t> </w:t>
      </w:r>
      <w:r w:rsidRPr="007D6809" w:rsidR="00C22773">
        <w:rPr>
          <w:rFonts w:hint="default"/>
        </w:rPr>
        <w:t>nadobú</w:t>
      </w:r>
      <w:r w:rsidRPr="007D6809" w:rsidR="00C22773">
        <w:rPr>
          <w:rFonts w:hint="default"/>
        </w:rPr>
        <w:t>daní</w:t>
      </w:r>
      <w:r w:rsidR="00FC638C">
        <w:t xml:space="preserve"> </w:t>
      </w:r>
      <w:r w:rsidRPr="007D6809" w:rsidR="00C22773">
        <w:rPr>
          <w:rFonts w:hint="default"/>
        </w:rPr>
        <w:t>vlastní</w:t>
      </w:r>
      <w:r w:rsidRPr="007D6809" w:rsidR="00C22773">
        <w:rPr>
          <w:rFonts w:hint="default"/>
        </w:rPr>
        <w:t>ctva poľ</w:t>
      </w:r>
      <w:r w:rsidRPr="007D6809" w:rsidR="00C22773">
        <w:rPr>
          <w:rFonts w:hint="default"/>
        </w:rPr>
        <w:t>nohospodá</w:t>
      </w:r>
      <w:r w:rsidRPr="007D6809" w:rsidR="00C22773">
        <w:rPr>
          <w:rFonts w:hint="default"/>
        </w:rPr>
        <w:t>rskeho pozemku a o zmene a doplnení</w:t>
      </w:r>
      <w:r w:rsidRPr="007D6809" w:rsidR="00C22773">
        <w:rPr>
          <w:rFonts w:hint="default"/>
        </w:rPr>
        <w:t xml:space="preserve"> niektorý</w:t>
      </w:r>
      <w:r w:rsidRPr="007D6809" w:rsidR="00C22773">
        <w:rPr>
          <w:rFonts w:hint="default"/>
        </w:rPr>
        <w:t>ch zá</w:t>
      </w:r>
      <w:r w:rsidRPr="007D6809" w:rsidR="00C22773">
        <w:rPr>
          <w:rFonts w:hint="default"/>
        </w:rPr>
        <w:t>konov</w:t>
      </w:r>
      <w:r w:rsidR="00F553A7">
        <w:t>,</w:t>
      </w:r>
      <w:r w:rsidR="00A22FFE">
        <w:t xml:space="preserve"> </w:t>
      </w:r>
      <w:r w:rsidR="00215B4B">
        <w:t xml:space="preserve">je </w:t>
      </w:r>
      <w:r w:rsidR="00C22773">
        <w:rPr>
          <w:rFonts w:hint="default"/>
        </w:rPr>
        <w:t>odstrá</w:t>
      </w:r>
      <w:r w:rsidR="00C22773">
        <w:rPr>
          <w:rFonts w:hint="default"/>
        </w:rPr>
        <w:t>niť</w:t>
      </w:r>
      <w:r w:rsidR="00C22773">
        <w:rPr>
          <w:rFonts w:hint="default"/>
        </w:rPr>
        <w:t xml:space="preserve"> nedostatky, ktoré</w:t>
      </w:r>
      <w:r w:rsidR="00C22773">
        <w:rPr>
          <w:rFonts w:hint="default"/>
        </w:rPr>
        <w:t xml:space="preserve"> </w:t>
      </w:r>
      <w:r w:rsidR="00C22773">
        <w:rPr>
          <w:rFonts w:hint="default"/>
        </w:rPr>
        <w:t>sa objavili pri apli</w:t>
      </w:r>
      <w:r w:rsidRPr="00C22773" w:rsidR="00C22773">
        <w:t>k</w:t>
      </w:r>
      <w:r w:rsidR="00FC638C">
        <w:rPr>
          <w:rFonts w:hint="default"/>
        </w:rPr>
        <w:t>ač</w:t>
      </w:r>
      <w:r w:rsidR="00FC638C">
        <w:rPr>
          <w:rFonts w:hint="default"/>
        </w:rPr>
        <w:t>nej praxi</w:t>
      </w:r>
      <w:r w:rsidRPr="00C22773" w:rsidR="00C22773">
        <w:rPr>
          <w:rFonts w:hint="default"/>
        </w:rPr>
        <w:t xml:space="preserve"> zá</w:t>
      </w:r>
      <w:r w:rsidRPr="00C22773" w:rsidR="00C22773">
        <w:rPr>
          <w:rFonts w:hint="default"/>
        </w:rPr>
        <w:t>kona č. </w:t>
      </w:r>
      <w:r w:rsidRPr="00C22773" w:rsidR="00C22773">
        <w:rPr>
          <w:rFonts w:hint="default"/>
        </w:rPr>
        <w:t>140/2014 Z. z.</w:t>
      </w:r>
      <w:r>
        <w:rPr>
          <w:rFonts w:hint="default"/>
        </w:rPr>
        <w:t>, ktorá</w:t>
      </w:r>
      <w:r w:rsidRPr="00C22773" w:rsidR="00C22773">
        <w:rPr>
          <w:rFonts w:hint="default"/>
        </w:rPr>
        <w:t xml:space="preserve"> preuká</w:t>
      </w:r>
      <w:r w:rsidRPr="00C22773" w:rsidR="00C22773">
        <w:rPr>
          <w:rFonts w:hint="default"/>
        </w:rPr>
        <w:t>zala, ž</w:t>
      </w:r>
      <w:r w:rsidRPr="00C22773" w:rsidR="00C22773">
        <w:rPr>
          <w:rFonts w:hint="default"/>
        </w:rPr>
        <w:t>e tí</w:t>
      </w:r>
      <w:r w:rsidRPr="00C22773" w:rsidR="00C22773">
        <w:rPr>
          <w:rFonts w:hint="default"/>
        </w:rPr>
        <w:t>, ktorí</w:t>
      </w:r>
      <w:r w:rsidRPr="00C22773" w:rsidR="00C22773">
        <w:rPr>
          <w:rFonts w:hint="default"/>
        </w:rPr>
        <w:t xml:space="preserve"> chcú</w:t>
      </w:r>
      <w:r w:rsidRPr="00C22773" w:rsidR="00C22773">
        <w:rPr>
          <w:rFonts w:hint="default"/>
        </w:rPr>
        <w:t xml:space="preserve"> tento zá</w:t>
      </w:r>
      <w:r w:rsidRPr="00C22773" w:rsidR="00C22773">
        <w:rPr>
          <w:rFonts w:hint="default"/>
        </w:rPr>
        <w:t>kon obchá</w:t>
      </w:r>
      <w:r w:rsidRPr="00C22773" w:rsidR="00C22773">
        <w:rPr>
          <w:rFonts w:hint="default"/>
        </w:rPr>
        <w:t>dzať</w:t>
      </w:r>
      <w:r w:rsidRPr="00C22773" w:rsidR="00C22773">
        <w:rPr>
          <w:rFonts w:hint="default"/>
        </w:rPr>
        <w:t xml:space="preserve"> zneuží</w:t>
      </w:r>
      <w:r w:rsidRPr="00C22773" w:rsidR="00C22773">
        <w:rPr>
          <w:rFonts w:hint="default"/>
        </w:rPr>
        <w:t>vajú</w:t>
      </w:r>
      <w:r w:rsidRPr="00C22773" w:rsidR="00C22773">
        <w:rPr>
          <w:rFonts w:hint="default"/>
        </w:rPr>
        <w:t xml:space="preserve"> najmä</w:t>
      </w:r>
      <w:r w:rsidRPr="00C22773" w:rsidR="00C22773">
        <w:rPr>
          <w:rFonts w:hint="default"/>
        </w:rPr>
        <w:t xml:space="preserve"> dve skutoč</w:t>
      </w:r>
      <w:r w:rsidRPr="00C22773" w:rsidR="00C22773">
        <w:rPr>
          <w:rFonts w:hint="default"/>
        </w:rPr>
        <w:t>nosti</w:t>
      </w:r>
      <w:r>
        <w:t>:</w:t>
      </w:r>
    </w:p>
    <w:p w:rsidR="00C22773" w:rsidRPr="00C22773" w:rsidP="00C22773">
      <w:pPr>
        <w:keepLines/>
        <w:bidi w:val="0"/>
        <w:spacing w:line="360" w:lineRule="auto"/>
        <w:ind w:firstLine="709"/>
      </w:pPr>
      <w:r w:rsidR="00DF3B96">
        <w:t>P</w:t>
      </w:r>
      <w:r w:rsidRPr="00C22773">
        <w:rPr>
          <w:rFonts w:hint="default"/>
        </w:rPr>
        <w:t>rvou je to, ž</w:t>
      </w:r>
      <w:r w:rsidRPr="00C22773">
        <w:rPr>
          <w:rFonts w:hint="default"/>
        </w:rPr>
        <w:t xml:space="preserve">e </w:t>
      </w:r>
      <w:r w:rsidR="00DF3B96">
        <w:t>zne</w:t>
      </w:r>
      <w:r w:rsidRPr="00C22773">
        <w:rPr>
          <w:rFonts w:hint="default"/>
        </w:rPr>
        <w:t>uží</w:t>
      </w:r>
      <w:r w:rsidRPr="00C22773">
        <w:rPr>
          <w:rFonts w:hint="default"/>
        </w:rPr>
        <w:t>vajú</w:t>
      </w:r>
      <w:r w:rsidRPr="00C22773">
        <w:rPr>
          <w:rFonts w:hint="default"/>
        </w:rPr>
        <w:t xml:space="preserve"> inš</w:t>
      </w:r>
      <w:r w:rsidRPr="00C22773">
        <w:rPr>
          <w:rFonts w:hint="default"/>
        </w:rPr>
        <w:t>titú</w:t>
      </w:r>
      <w:r w:rsidRPr="00C22773">
        <w:rPr>
          <w:rFonts w:hint="default"/>
        </w:rPr>
        <w:t>t zá</w:t>
      </w:r>
      <w:r w:rsidRPr="00C22773">
        <w:rPr>
          <w:rFonts w:hint="default"/>
        </w:rPr>
        <w:t>menný</w:t>
      </w:r>
      <w:r w:rsidRPr="00C22773">
        <w:rPr>
          <w:rFonts w:hint="default"/>
        </w:rPr>
        <w:t>ch zmlú</w:t>
      </w:r>
      <w:r w:rsidRPr="00C22773">
        <w:rPr>
          <w:rFonts w:hint="default"/>
        </w:rPr>
        <w:t>v, ktorý</w:t>
      </w:r>
      <w:r w:rsidRPr="00C22773">
        <w:rPr>
          <w:rFonts w:hint="default"/>
        </w:rPr>
        <w:t xml:space="preserve"> </w:t>
      </w:r>
      <w:r w:rsidR="00DF3B96">
        <w:t>bol</w:t>
      </w:r>
      <w:r w:rsidRPr="00C22773">
        <w:t xml:space="preserve"> z </w:t>
      </w:r>
      <w:r w:rsidRPr="00C22773">
        <w:rPr>
          <w:rFonts w:hint="default"/>
        </w:rPr>
        <w:t>dô</w:t>
      </w:r>
      <w:r w:rsidRPr="00C22773">
        <w:rPr>
          <w:rFonts w:hint="default"/>
        </w:rPr>
        <w:t>vodov napomô</w:t>
      </w:r>
      <w:r w:rsidRPr="00C22773">
        <w:rPr>
          <w:rFonts w:hint="default"/>
        </w:rPr>
        <w:t>cť</w:t>
      </w:r>
      <w:r w:rsidRPr="00C22773">
        <w:rPr>
          <w:rFonts w:hint="default"/>
        </w:rPr>
        <w:t xml:space="preserve"> usporiadaniu vlastní</w:t>
      </w:r>
      <w:r w:rsidRPr="00C22773">
        <w:rPr>
          <w:rFonts w:hint="default"/>
        </w:rPr>
        <w:t>ctv</w:t>
      </w:r>
      <w:r w:rsidRPr="00C22773">
        <w:rPr>
          <w:rFonts w:hint="default"/>
        </w:rPr>
        <w:t xml:space="preserve">a pozemkov pod budovami </w:t>
      </w:r>
      <w:r w:rsidR="00DF3B96">
        <w:rPr>
          <w:rFonts w:hint="default"/>
        </w:rPr>
        <w:t>vyň</w:t>
      </w:r>
      <w:r w:rsidR="00DF3B96">
        <w:rPr>
          <w:rFonts w:hint="default"/>
        </w:rPr>
        <w:t>atý</w:t>
      </w:r>
      <w:r w:rsidR="00DF3B96">
        <w:rPr>
          <w:rFonts w:hint="default"/>
        </w:rPr>
        <w:t xml:space="preserve"> s</w:t>
      </w:r>
      <w:r w:rsidRPr="00C22773">
        <w:t>pod t</w:t>
      </w:r>
      <w:r w:rsidR="00DF3B96">
        <w:t>oh</w:t>
      </w:r>
      <w:r w:rsidRPr="00C22773">
        <w:rPr>
          <w:rFonts w:hint="default"/>
        </w:rPr>
        <w:t>to zá</w:t>
      </w:r>
      <w:r w:rsidRPr="00C22773">
        <w:rPr>
          <w:rFonts w:hint="default"/>
        </w:rPr>
        <w:t>kon</w:t>
      </w:r>
      <w:r w:rsidR="00DF3B96">
        <w:t>a</w:t>
      </w:r>
      <w:r w:rsidRPr="00C22773">
        <w:rPr>
          <w:rFonts w:hint="default"/>
        </w:rPr>
        <w:t>. Katastrá</w:t>
      </w:r>
      <w:r w:rsidRPr="00C22773">
        <w:rPr>
          <w:rFonts w:hint="default"/>
        </w:rPr>
        <w:t>lnym odborom sú</w:t>
      </w:r>
      <w:r w:rsidRPr="00C22773">
        <w:rPr>
          <w:rFonts w:hint="default"/>
        </w:rPr>
        <w:t xml:space="preserve"> predkladané</w:t>
      </w:r>
      <w:r w:rsidRPr="00C22773">
        <w:rPr>
          <w:rFonts w:hint="default"/>
        </w:rPr>
        <w:t xml:space="preserve"> na vkladové</w:t>
      </w:r>
      <w:r w:rsidRPr="00C22773">
        <w:rPr>
          <w:rFonts w:hint="default"/>
        </w:rPr>
        <w:t xml:space="preserve"> konani</w:t>
      </w:r>
      <w:r w:rsidR="00DF3B96">
        <w:t>a</w:t>
      </w:r>
      <w:r w:rsidRPr="00C22773">
        <w:rPr>
          <w:rFonts w:hint="default"/>
        </w:rPr>
        <w:t xml:space="preserve"> desiatky zá</w:t>
      </w:r>
      <w:r w:rsidRPr="00C22773">
        <w:rPr>
          <w:rFonts w:hint="default"/>
        </w:rPr>
        <w:t>menný</w:t>
      </w:r>
      <w:r w:rsidRPr="00C22773">
        <w:rPr>
          <w:rFonts w:hint="default"/>
        </w:rPr>
        <w:t>ch zmlú</w:t>
      </w:r>
      <w:r w:rsidRPr="00C22773">
        <w:rPr>
          <w:rFonts w:hint="default"/>
        </w:rPr>
        <w:t>v, kde sa poľ</w:t>
      </w:r>
      <w:r w:rsidRPr="00C22773">
        <w:rPr>
          <w:rFonts w:hint="default"/>
        </w:rPr>
        <w:t>nohospodá</w:t>
      </w:r>
      <w:r w:rsidRPr="00C22773">
        <w:rPr>
          <w:rFonts w:hint="default"/>
        </w:rPr>
        <w:t>rske pozemky zamieň</w:t>
      </w:r>
      <w:r w:rsidRPr="00C22773">
        <w:rPr>
          <w:rFonts w:hint="default"/>
        </w:rPr>
        <w:t>ajú</w:t>
      </w:r>
      <w:r w:rsidRPr="00C22773">
        <w:rPr>
          <w:rFonts w:hint="default"/>
        </w:rPr>
        <w:t xml:space="preserve"> za hnuteľ</w:t>
      </w:r>
      <w:r w:rsidRPr="00C22773">
        <w:rPr>
          <w:rFonts w:hint="default"/>
        </w:rPr>
        <w:t>né</w:t>
      </w:r>
      <w:r w:rsidRPr="00C22773">
        <w:rPr>
          <w:rFonts w:hint="default"/>
        </w:rPr>
        <w:t xml:space="preserve"> veci alebo ktorý</w:t>
      </w:r>
      <w:r w:rsidRPr="00C22773">
        <w:rPr>
          <w:rFonts w:hint="default"/>
        </w:rPr>
        <w:t>mi sa sí</w:t>
      </w:r>
      <w:r w:rsidRPr="00C22773">
        <w:rPr>
          <w:rFonts w:hint="default"/>
        </w:rPr>
        <w:t>ce zamieň</w:t>
      </w:r>
      <w:r w:rsidRPr="00C22773">
        <w:rPr>
          <w:rFonts w:hint="default"/>
        </w:rPr>
        <w:t>a pozemok za pozemok avš</w:t>
      </w:r>
      <w:r w:rsidRPr="00C22773">
        <w:rPr>
          <w:rFonts w:hint="default"/>
        </w:rPr>
        <w:t>ak v </w:t>
      </w:r>
      <w:r w:rsidRPr="00C22773">
        <w:rPr>
          <w:rFonts w:hint="default"/>
        </w:rPr>
        <w:t>ú</w:t>
      </w:r>
      <w:r w:rsidRPr="00C22773">
        <w:rPr>
          <w:rFonts w:hint="default"/>
        </w:rPr>
        <w:t>plne ne</w:t>
      </w:r>
      <w:r w:rsidRPr="00C22773">
        <w:rPr>
          <w:rFonts w:hint="default"/>
        </w:rPr>
        <w:t>primeraný</w:t>
      </w:r>
      <w:r w:rsidRPr="00C22773">
        <w:rPr>
          <w:rFonts w:hint="default"/>
        </w:rPr>
        <w:t>ch vý</w:t>
      </w:r>
      <w:r w:rsidRPr="00C22773">
        <w:rPr>
          <w:rFonts w:hint="default"/>
        </w:rPr>
        <w:t>merá</w:t>
      </w:r>
      <w:r w:rsidRPr="00C22773">
        <w:rPr>
          <w:rFonts w:hint="default"/>
        </w:rPr>
        <w:t xml:space="preserve">ch </w:t>
      </w:r>
      <w:r w:rsidR="00DF3B96">
        <w:rPr>
          <w:rFonts w:hint="default"/>
        </w:rPr>
        <w:t>až</w:t>
      </w:r>
      <w:r w:rsidR="00DF3B96">
        <w:rPr>
          <w:rFonts w:hint="default"/>
        </w:rPr>
        <w:t xml:space="preserve"> v rozsahu </w:t>
      </w:r>
      <w:r w:rsidRPr="00C22773">
        <w:rPr>
          <w:rFonts w:hint="default"/>
        </w:rPr>
        <w:t>hektá</w:t>
      </w:r>
      <w:r w:rsidRPr="00C22773">
        <w:rPr>
          <w:rFonts w:hint="default"/>
        </w:rPr>
        <w:t>re za metre š</w:t>
      </w:r>
      <w:r w:rsidRPr="00C22773">
        <w:rPr>
          <w:rFonts w:hint="default"/>
        </w:rPr>
        <w:t>tvorcové</w:t>
      </w:r>
      <w:r w:rsidR="00DF3B96">
        <w:rPr>
          <w:rFonts w:hint="default"/>
        </w:rPr>
        <w:t xml:space="preserve"> č</w:t>
      </w:r>
      <w:r w:rsidR="00DF3B96">
        <w:rPr>
          <w:rFonts w:hint="default"/>
        </w:rPr>
        <w:t>o svedčí</w:t>
      </w:r>
      <w:r w:rsidR="00DF3B96">
        <w:rPr>
          <w:rFonts w:hint="default"/>
        </w:rPr>
        <w:t xml:space="preserve"> o </w:t>
      </w:r>
      <w:r w:rsidR="00DF3B96">
        <w:rPr>
          <w:rFonts w:hint="default"/>
        </w:rPr>
        <w:t>snahe obchá</w:t>
      </w:r>
      <w:r w:rsidR="00DF3B96">
        <w:rPr>
          <w:rFonts w:hint="default"/>
        </w:rPr>
        <w:t>dzať</w:t>
      </w:r>
      <w:r w:rsidR="00DF3B96">
        <w:rPr>
          <w:rFonts w:hint="default"/>
        </w:rPr>
        <w:t xml:space="preserve"> ustanovenia tohto zá</w:t>
      </w:r>
      <w:r w:rsidR="00DF3B96">
        <w:rPr>
          <w:rFonts w:hint="default"/>
        </w:rPr>
        <w:t>kona</w:t>
      </w:r>
      <w:r w:rsidRPr="00C22773">
        <w:t>.</w:t>
      </w:r>
    </w:p>
    <w:p w:rsidR="00EF3538" w:rsidP="00C22773">
      <w:pPr>
        <w:keepLines/>
        <w:bidi w:val="0"/>
        <w:spacing w:line="360" w:lineRule="auto"/>
        <w:ind w:firstLine="709"/>
      </w:pPr>
      <w:r w:rsidRPr="00C22773" w:rsidR="00C22773">
        <w:rPr>
          <w:rFonts w:hint="default"/>
        </w:rPr>
        <w:t>Druhý</w:t>
      </w:r>
      <w:r w:rsidRPr="00C22773" w:rsidR="00C22773">
        <w:rPr>
          <w:rFonts w:hint="default"/>
        </w:rPr>
        <w:t>m zneuží</w:t>
      </w:r>
      <w:r w:rsidRPr="00C22773" w:rsidR="00C22773">
        <w:rPr>
          <w:rFonts w:hint="default"/>
        </w:rPr>
        <w:t>vaní</w:t>
      </w:r>
      <w:r w:rsidRPr="00C22773" w:rsidR="00C22773">
        <w:rPr>
          <w:rFonts w:hint="default"/>
        </w:rPr>
        <w:t>m ustanovení</w:t>
      </w:r>
      <w:r w:rsidRPr="00C22773" w:rsidR="00C22773">
        <w:rPr>
          <w:rFonts w:hint="default"/>
        </w:rPr>
        <w:t>m je ustanovenie § </w:t>
      </w:r>
      <w:r w:rsidRPr="00C22773" w:rsidR="00C22773">
        <w:rPr>
          <w:rFonts w:hint="default"/>
        </w:rPr>
        <w:t>6 ods. </w:t>
      </w:r>
      <w:r w:rsidRPr="00C22773" w:rsidR="00C22773">
        <w:rPr>
          <w:rFonts w:hint="default"/>
        </w:rPr>
        <w:t>8 pí</w:t>
      </w:r>
      <w:r w:rsidRPr="00C22773" w:rsidR="00C22773">
        <w:rPr>
          <w:rFonts w:hint="default"/>
        </w:rPr>
        <w:t>sm. </w:t>
      </w:r>
      <w:r w:rsidRPr="00C22773" w:rsidR="00C22773">
        <w:rPr>
          <w:rFonts w:hint="default"/>
        </w:rPr>
        <w:t>b) tohto zá</w:t>
      </w:r>
      <w:r w:rsidRPr="00C22773" w:rsidR="00C22773">
        <w:rPr>
          <w:rFonts w:hint="default"/>
        </w:rPr>
        <w:t>kona, podľ</w:t>
      </w:r>
      <w:r w:rsidRPr="00C22773" w:rsidR="00C22773">
        <w:rPr>
          <w:rFonts w:hint="default"/>
        </w:rPr>
        <w:t>a ktoré</w:t>
      </w:r>
      <w:r w:rsidRPr="00C22773" w:rsidR="00C22773">
        <w:rPr>
          <w:rFonts w:hint="default"/>
        </w:rPr>
        <w:t>ho je mož</w:t>
      </w:r>
      <w:r w:rsidRPr="00C22773" w:rsidR="00C22773">
        <w:rPr>
          <w:rFonts w:hint="default"/>
        </w:rPr>
        <w:t>né</w:t>
      </w:r>
      <w:r w:rsidRPr="00C22773" w:rsidR="00C22773">
        <w:rPr>
          <w:rFonts w:hint="default"/>
        </w:rPr>
        <w:t xml:space="preserve"> status blí</w:t>
      </w:r>
      <w:r w:rsidRPr="00C22773" w:rsidR="00C22773">
        <w:rPr>
          <w:rFonts w:hint="default"/>
        </w:rPr>
        <w:t>zkej alebo prí</w:t>
      </w:r>
      <w:r w:rsidRPr="00C22773" w:rsidR="00C22773">
        <w:rPr>
          <w:rFonts w:hint="default"/>
        </w:rPr>
        <w:t>buznej osoby p</w:t>
      </w:r>
      <w:r w:rsidRPr="00C22773" w:rsidR="00C22773">
        <w:rPr>
          <w:rFonts w:hint="default"/>
        </w:rPr>
        <w:t>reukazovať</w:t>
      </w:r>
      <w:r w:rsidRPr="00C22773" w:rsidR="00C22773">
        <w:rPr>
          <w:rFonts w:hint="default"/>
        </w:rPr>
        <w:t xml:space="preserve"> nielen verejný</w:t>
      </w:r>
      <w:r w:rsidRPr="00C22773" w:rsidR="00C22773">
        <w:rPr>
          <w:rFonts w:hint="default"/>
        </w:rPr>
        <w:t>mi listinami ale aj č</w:t>
      </w:r>
      <w:r w:rsidRPr="00C22773" w:rsidR="00C22773">
        <w:rPr>
          <w:rFonts w:hint="default"/>
        </w:rPr>
        <w:t>estný</w:t>
      </w:r>
      <w:r w:rsidRPr="00C22773" w:rsidR="00C22773">
        <w:rPr>
          <w:rFonts w:hint="default"/>
        </w:rPr>
        <w:t>m vyhlá</w:t>
      </w:r>
      <w:r w:rsidRPr="00C22773" w:rsidR="00C22773">
        <w:rPr>
          <w:rFonts w:hint="default"/>
        </w:rPr>
        <w:t>sení</w:t>
      </w:r>
      <w:r w:rsidRPr="00C22773" w:rsidR="00C22773">
        <w:rPr>
          <w:rFonts w:hint="default"/>
        </w:rPr>
        <w:t xml:space="preserve">m. </w:t>
      </w:r>
      <w:r w:rsidR="00DF3B96">
        <w:rPr>
          <w:rFonts w:hint="default"/>
        </w:rPr>
        <w:t>Katastrá</w:t>
      </w:r>
      <w:r w:rsidR="00DF3B96">
        <w:rPr>
          <w:rFonts w:hint="default"/>
        </w:rPr>
        <w:t>lne odboru okresný</w:t>
      </w:r>
      <w:r w:rsidR="00DF3B96">
        <w:rPr>
          <w:rFonts w:hint="default"/>
        </w:rPr>
        <w:t>ch ú</w:t>
      </w:r>
      <w:r w:rsidR="00DF3B96">
        <w:rPr>
          <w:rFonts w:hint="default"/>
        </w:rPr>
        <w:t>radov majú</w:t>
      </w:r>
      <w:r w:rsidRPr="00C22773" w:rsidR="00C22773">
        <w:rPr>
          <w:rFonts w:hint="default"/>
        </w:rPr>
        <w:t xml:space="preserve"> kaž</w:t>
      </w:r>
      <w:r w:rsidRPr="00C22773" w:rsidR="00C22773">
        <w:rPr>
          <w:rFonts w:hint="default"/>
        </w:rPr>
        <w:t>dodenné</w:t>
      </w:r>
      <w:r w:rsidRPr="00C22773" w:rsidR="00C22773">
        <w:rPr>
          <w:rFonts w:hint="default"/>
        </w:rPr>
        <w:t xml:space="preserve"> skú</w:t>
      </w:r>
      <w:r w:rsidRPr="00C22773" w:rsidR="00C22773">
        <w:rPr>
          <w:rFonts w:hint="default"/>
        </w:rPr>
        <w:t>senosti, ž</w:t>
      </w:r>
      <w:r w:rsidRPr="00C22773" w:rsidR="00C22773">
        <w:rPr>
          <w:rFonts w:hint="default"/>
        </w:rPr>
        <w:t>e č</w:t>
      </w:r>
      <w:r w:rsidRPr="00C22773" w:rsidR="00C22773">
        <w:rPr>
          <w:rFonts w:hint="default"/>
        </w:rPr>
        <w:t>estné</w:t>
      </w:r>
      <w:r w:rsidRPr="00C22773" w:rsidR="00C22773">
        <w:rPr>
          <w:rFonts w:hint="default"/>
        </w:rPr>
        <w:t xml:space="preserve"> vyhlá</w:t>
      </w:r>
      <w:r w:rsidRPr="00C22773" w:rsidR="00C22773">
        <w:rPr>
          <w:rFonts w:hint="default"/>
        </w:rPr>
        <w:t>senie na uvedený</w:t>
      </w:r>
      <w:r w:rsidRPr="00C22773" w:rsidR="00C22773">
        <w:rPr>
          <w:rFonts w:hint="default"/>
        </w:rPr>
        <w:t xml:space="preserve"> úč</w:t>
      </w:r>
      <w:r w:rsidRPr="00C22773" w:rsidR="00C22773">
        <w:rPr>
          <w:rFonts w:hint="default"/>
        </w:rPr>
        <w:t>el je zneuží</w:t>
      </w:r>
      <w:r w:rsidRPr="00C22773" w:rsidR="00C22773">
        <w:rPr>
          <w:rFonts w:hint="default"/>
        </w:rPr>
        <w:t>van</w:t>
      </w:r>
      <w:r w:rsidR="00DF3B96">
        <w:rPr>
          <w:rFonts w:hint="default"/>
        </w:rPr>
        <w:t>é</w:t>
      </w:r>
      <w:r w:rsidRPr="00C22773" w:rsidR="00C22773">
        <w:t xml:space="preserve"> a preto ho </w:t>
      </w:r>
      <w:r w:rsidR="00DF3B96">
        <w:t>navrhujeme</w:t>
      </w:r>
      <w:r w:rsidRPr="00C22773" w:rsidR="00C22773">
        <w:rPr>
          <w:rFonts w:hint="default"/>
        </w:rPr>
        <w:t xml:space="preserve"> zo zá</w:t>
      </w:r>
      <w:r w:rsidRPr="00C22773" w:rsidR="00C22773">
        <w:rPr>
          <w:rFonts w:hint="default"/>
        </w:rPr>
        <w:t>kona vypustiť.</w:t>
      </w:r>
    </w:p>
    <w:p w:rsidR="00A22FFE" w:rsidP="007D6809">
      <w:pPr>
        <w:keepLines/>
        <w:bidi w:val="0"/>
        <w:spacing w:line="360" w:lineRule="auto"/>
        <w:ind w:firstLine="709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vrh zá</w:t>
      </w:r>
      <w:r>
        <w:rPr>
          <w:rFonts w:hint="default"/>
        </w:rPr>
        <w:t>kona je v </w:t>
      </w:r>
      <w:r>
        <w:rPr>
          <w:rFonts w:hint="default"/>
        </w:rPr>
        <w:t>sú</w:t>
      </w:r>
      <w:r>
        <w:rPr>
          <w:rFonts w:hint="default"/>
        </w:rPr>
        <w:t>lade s </w:t>
      </w:r>
      <w:r>
        <w:rPr>
          <w:rFonts w:hint="default"/>
        </w:rPr>
        <w:t>Ú</w:t>
      </w:r>
      <w:r>
        <w:rPr>
          <w:rFonts w:hint="default"/>
        </w:rPr>
        <w:t>stavou</w:t>
      </w:r>
      <w:r>
        <w:rPr>
          <w:rFonts w:hint="default"/>
        </w:rPr>
        <w:t xml:space="preserve"> Slovenskej republiky a s </w:t>
      </w:r>
      <w:r>
        <w:rPr>
          <w:rFonts w:hint="default"/>
        </w:rPr>
        <w:t>platný</w:t>
      </w:r>
      <w:r>
        <w:rPr>
          <w:rFonts w:hint="default"/>
        </w:rPr>
        <w:t>mi medziná</w:t>
      </w:r>
      <w:r>
        <w:rPr>
          <w:rFonts w:hint="default"/>
        </w:rPr>
        <w:t>rodný</w:t>
      </w:r>
      <w:r>
        <w:rPr>
          <w:rFonts w:hint="default"/>
        </w:rPr>
        <w:t>mi zá</w:t>
      </w:r>
      <w:r>
        <w:rPr>
          <w:rFonts w:hint="default"/>
        </w:rPr>
        <w:t>vä</w:t>
      </w:r>
      <w:r>
        <w:rPr>
          <w:rFonts w:hint="default"/>
        </w:rPr>
        <w:t>zkami Slovenskej republiky.</w:t>
      </w:r>
    </w:p>
    <w:p w:rsidR="00A22FFE" w:rsidP="007D6809">
      <w:pPr>
        <w:keepLines/>
        <w:bidi w:val="0"/>
        <w:spacing w:line="360" w:lineRule="auto"/>
        <w:ind w:firstLine="709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vrh zá</w:t>
      </w:r>
      <w:r>
        <w:rPr>
          <w:rFonts w:hint="default"/>
        </w:rPr>
        <w:t>kona si nevyž</w:t>
      </w:r>
      <w:r>
        <w:rPr>
          <w:rFonts w:hint="default"/>
        </w:rPr>
        <w:t>iada zvýš</w:t>
      </w:r>
      <w:r>
        <w:rPr>
          <w:rFonts w:hint="default"/>
        </w:rPr>
        <w:t>ené</w:t>
      </w:r>
      <w:r>
        <w:rPr>
          <w:rFonts w:hint="default"/>
        </w:rPr>
        <w:t xml:space="preserve"> ná</w:t>
      </w:r>
      <w:r>
        <w:rPr>
          <w:rFonts w:hint="default"/>
        </w:rPr>
        <w:t>roky na š</w:t>
      </w:r>
      <w:r>
        <w:rPr>
          <w:rFonts w:hint="default"/>
        </w:rPr>
        <w:t>tá</w:t>
      </w:r>
      <w:r>
        <w:rPr>
          <w:rFonts w:hint="default"/>
        </w:rPr>
        <w:t>tny rozpoč</w:t>
      </w:r>
      <w:r>
        <w:rPr>
          <w:rFonts w:hint="default"/>
        </w:rPr>
        <w:t>et</w:t>
      </w:r>
      <w:r w:rsidR="00AB150B">
        <w:t>,</w:t>
      </w:r>
      <w:r>
        <w:rPr>
          <w:rFonts w:hint="default"/>
        </w:rPr>
        <w:t xml:space="preserve"> na rozpoč</w:t>
      </w:r>
      <w:r>
        <w:rPr>
          <w:rFonts w:hint="default"/>
        </w:rPr>
        <w:t>ty obcí</w:t>
      </w:r>
      <w:r w:rsidR="00AB150B">
        <w:t xml:space="preserve"> a </w:t>
      </w:r>
      <w:r w:rsidR="00AB150B">
        <w:rPr>
          <w:rFonts w:hint="default"/>
        </w:rPr>
        <w:t>vyšší</w:t>
      </w:r>
      <w:r w:rsidR="00AB150B">
        <w:rPr>
          <w:rFonts w:hint="default"/>
        </w:rPr>
        <w:t>ch ú</w:t>
      </w:r>
      <w:r w:rsidR="00AB150B">
        <w:rPr>
          <w:rFonts w:hint="default"/>
        </w:rPr>
        <w:t>zemný</w:t>
      </w:r>
      <w:r w:rsidR="00AB150B">
        <w:rPr>
          <w:rFonts w:hint="default"/>
        </w:rPr>
        <w:t>ch celkov</w:t>
      </w:r>
      <w:r>
        <w:t>,</w:t>
      </w:r>
      <w:r w:rsidR="00AB150B">
        <w:rPr>
          <w:rFonts w:hint="default"/>
        </w:rPr>
        <w:t xml:space="preserve"> nemá</w:t>
      </w:r>
      <w:r w:rsidR="00AB150B">
        <w:rPr>
          <w:rFonts w:hint="default"/>
        </w:rPr>
        <w:t xml:space="preserve"> </w:t>
      </w:r>
      <w:r w:rsidR="00F553A7">
        <w:rPr>
          <w:rFonts w:hint="default"/>
        </w:rPr>
        <w:t>negatí</w:t>
      </w:r>
      <w:r w:rsidR="00F553A7">
        <w:rPr>
          <w:rFonts w:hint="default"/>
        </w:rPr>
        <w:t xml:space="preserve">vny </w:t>
      </w:r>
      <w:r w:rsidR="00AB150B">
        <w:rPr>
          <w:rFonts w:hint="default"/>
        </w:rPr>
        <w:t>vplyv na podnikateľ</w:t>
      </w:r>
      <w:r w:rsidR="00AB150B">
        <w:rPr>
          <w:rFonts w:hint="default"/>
        </w:rPr>
        <w:t>skú</w:t>
      </w:r>
      <w:r w:rsidR="00AB150B">
        <w:rPr>
          <w:rFonts w:hint="default"/>
        </w:rPr>
        <w:t xml:space="preserve"> sfé</w:t>
      </w:r>
      <w:r w:rsidR="00AB150B">
        <w:rPr>
          <w:rFonts w:hint="default"/>
        </w:rPr>
        <w:t>ru,</w:t>
      </w:r>
      <w:r>
        <w:rPr>
          <w:rFonts w:hint="default"/>
        </w:rPr>
        <w:t xml:space="preserve"> na zamestnanosť</w:t>
      </w:r>
      <w:r>
        <w:rPr>
          <w:rFonts w:hint="default"/>
        </w:rPr>
        <w:t xml:space="preserve"> ani na ž</w:t>
      </w:r>
      <w:r>
        <w:rPr>
          <w:rFonts w:hint="default"/>
        </w:rPr>
        <w:t>ivotné</w:t>
      </w:r>
      <w:r>
        <w:rPr>
          <w:rFonts w:hint="default"/>
        </w:rPr>
        <w:t xml:space="preserve"> prostredie.</w:t>
      </w:r>
    </w:p>
    <w:p w:rsidR="00C57717" w:rsidP="006E0F97">
      <w:pPr>
        <w:keepLines/>
        <w:bidi w:val="0"/>
        <w:jc w:val="center"/>
        <w:rPr>
          <w:rFonts w:hint="default"/>
          <w:b/>
          <w:bCs/>
        </w:rPr>
      </w:pPr>
      <w:r w:rsidR="00DF3B96">
        <w:rPr>
          <w:b/>
          <w:bCs/>
        </w:rPr>
        <w:br w:type="page"/>
      </w:r>
      <w:r>
        <w:rPr>
          <w:rFonts w:hint="default"/>
          <w:b/>
          <w:bCs/>
        </w:rPr>
        <w:t>DOLOŽ</w:t>
      </w:r>
      <w:r>
        <w:rPr>
          <w:rFonts w:hint="default"/>
          <w:b/>
          <w:bCs/>
        </w:rPr>
        <w:t>KA  ZLUČ</w:t>
      </w:r>
      <w:r>
        <w:rPr>
          <w:rFonts w:hint="default"/>
          <w:b/>
          <w:bCs/>
        </w:rPr>
        <w:t>ITEĽ</w:t>
      </w:r>
      <w:r>
        <w:rPr>
          <w:rFonts w:hint="default"/>
          <w:b/>
          <w:bCs/>
        </w:rPr>
        <w:t>NOSTI</w:t>
      </w:r>
    </w:p>
    <w:p w:rsidR="00C57717" w:rsidP="006E0F97">
      <w:pPr>
        <w:keepLines/>
        <w:pBdr>
          <w:bottom w:val="single" w:sz="4" w:space="1" w:color="auto"/>
        </w:pBdr>
        <w:bidi w:val="0"/>
        <w:jc w:val="center"/>
        <w:rPr>
          <w:b/>
          <w:szCs w:val="20"/>
        </w:rPr>
      </w:pPr>
      <w:r>
        <w:rPr>
          <w:rFonts w:hint="default"/>
          <w:b/>
          <w:bCs/>
        </w:rPr>
        <w:t>ná</w:t>
      </w:r>
      <w:r>
        <w:rPr>
          <w:rFonts w:hint="default"/>
          <w:b/>
          <w:bCs/>
        </w:rPr>
        <w:t>vrhu zá</w:t>
      </w:r>
      <w:r>
        <w:rPr>
          <w:rFonts w:hint="default"/>
          <w:b/>
          <w:bCs/>
        </w:rPr>
        <w:t xml:space="preserve">kona s </w:t>
      </w:r>
      <w:r>
        <w:rPr>
          <w:rFonts w:hint="default"/>
          <w:b/>
        </w:rPr>
        <w:t>prá</w:t>
      </w:r>
      <w:r>
        <w:rPr>
          <w:rFonts w:hint="default"/>
          <w:b/>
        </w:rPr>
        <w:t>vom Euró</w:t>
      </w:r>
      <w:r>
        <w:rPr>
          <w:rFonts w:hint="default"/>
          <w:b/>
        </w:rPr>
        <w:t>pskej ú</w:t>
      </w:r>
      <w:r>
        <w:rPr>
          <w:rFonts w:hint="default"/>
          <w:b/>
        </w:rPr>
        <w:t>nie</w:t>
      </w:r>
    </w:p>
    <w:p w:rsidR="00C57717" w:rsidP="006E0F97">
      <w:pPr>
        <w:keepLines/>
        <w:numPr>
          <w:numId w:val="3"/>
        </w:numPr>
        <w:tabs>
          <w:tab w:val="clear" w:pos="720"/>
        </w:tabs>
        <w:bidi w:val="0"/>
        <w:spacing w:before="120" w:after="120"/>
        <w:ind w:left="357" w:hanging="357"/>
      </w:pPr>
      <w:r w:rsidRPr="00AB150B">
        <w:rPr>
          <w:rFonts w:hint="default"/>
          <w:b/>
        </w:rPr>
        <w:t>Navrhovateľ</w:t>
      </w:r>
      <w:r w:rsidRPr="00AB150B">
        <w:rPr>
          <w:rFonts w:hint="default"/>
          <w:b/>
        </w:rPr>
        <w:t xml:space="preserve"> zá</w:t>
      </w:r>
      <w:r w:rsidRPr="00AB150B">
        <w:rPr>
          <w:rFonts w:hint="default"/>
          <w:b/>
        </w:rPr>
        <w:t xml:space="preserve">kona: </w:t>
      </w:r>
      <w:r w:rsidRPr="006E0F97" w:rsidR="006E0F97">
        <w:rPr>
          <w:rFonts w:hint="default"/>
        </w:rPr>
        <w:t>Vý</w:t>
      </w:r>
      <w:r w:rsidRPr="006E0F97" w:rsidR="006E0F97">
        <w:rPr>
          <w:rFonts w:hint="default"/>
        </w:rPr>
        <w:t>bor</w:t>
      </w:r>
      <w:r w:rsidRPr="006E0F97" w:rsidR="00BA6F52">
        <w:t xml:space="preserve"> N</w:t>
      </w:r>
      <w:r w:rsidRPr="006E0F97" w:rsidR="00F553A7">
        <w:rPr>
          <w:rFonts w:hint="default"/>
        </w:rPr>
        <w:t>á</w:t>
      </w:r>
      <w:r w:rsidRPr="006E0F97" w:rsidR="00F553A7">
        <w:rPr>
          <w:rFonts w:hint="default"/>
        </w:rPr>
        <w:t>rodnej rady Slovenskej republiky</w:t>
      </w:r>
      <w:r w:rsidRPr="006E0F97">
        <w:t xml:space="preserve"> </w:t>
      </w:r>
      <w:r w:rsidRPr="006E0F97" w:rsidR="006E0F97">
        <w:rPr>
          <w:rFonts w:hint="default"/>
        </w:rPr>
        <w:t>pre pô</w:t>
      </w:r>
      <w:r w:rsidRPr="006E0F97" w:rsidR="006E0F97">
        <w:rPr>
          <w:rFonts w:hint="default"/>
        </w:rPr>
        <w:t>dohospodá</w:t>
      </w:r>
      <w:r w:rsidRPr="006E0F97" w:rsidR="006E0F97">
        <w:rPr>
          <w:rFonts w:hint="default"/>
        </w:rPr>
        <w:t>rstvo a </w:t>
      </w:r>
      <w:r w:rsidRPr="006E0F97" w:rsidR="006E0F97">
        <w:rPr>
          <w:rFonts w:hint="default"/>
        </w:rPr>
        <w:t>ž</w:t>
      </w:r>
      <w:r w:rsidRPr="006E0F97" w:rsidR="006E0F97">
        <w:rPr>
          <w:rFonts w:hint="default"/>
        </w:rPr>
        <w:t>ivotné</w:t>
      </w:r>
      <w:r w:rsidRPr="006E0F97" w:rsidR="006E0F97">
        <w:rPr>
          <w:rFonts w:hint="default"/>
        </w:rPr>
        <w:t xml:space="preserve"> prostredie</w:t>
      </w:r>
    </w:p>
    <w:p w:rsidR="00C57717" w:rsidP="006E0F97">
      <w:pPr>
        <w:keepLines/>
        <w:numPr>
          <w:numId w:val="3"/>
        </w:numPr>
        <w:tabs>
          <w:tab w:val="clear" w:pos="720"/>
        </w:tabs>
        <w:bidi w:val="0"/>
        <w:spacing w:before="120" w:after="120"/>
        <w:ind w:left="357" w:hanging="357"/>
      </w:pPr>
      <w:r w:rsidRPr="006E0F97">
        <w:rPr>
          <w:rFonts w:hint="default"/>
          <w:b/>
        </w:rPr>
        <w:t>Ná</w:t>
      </w:r>
      <w:r w:rsidRPr="006E0F97">
        <w:rPr>
          <w:rFonts w:hint="default"/>
          <w:b/>
        </w:rPr>
        <w:t>zov ná</w:t>
      </w:r>
      <w:r w:rsidRPr="006E0F97">
        <w:rPr>
          <w:rFonts w:hint="default"/>
          <w:b/>
        </w:rPr>
        <w:t>vrhu zá</w:t>
      </w:r>
      <w:r w:rsidRPr="006E0F97">
        <w:rPr>
          <w:rFonts w:hint="default"/>
          <w:b/>
        </w:rPr>
        <w:t>kona:</w:t>
      </w:r>
      <w:r w:rsidRPr="006E0F97">
        <w:t xml:space="preserve"> </w:t>
      </w:r>
      <w:r w:rsidRPr="00AB150B">
        <w:rPr>
          <w:rFonts w:hint="default"/>
        </w:rPr>
        <w:t>Zá</w:t>
      </w:r>
      <w:r w:rsidRPr="00AB150B">
        <w:rPr>
          <w:rFonts w:hint="default"/>
        </w:rPr>
        <w:t xml:space="preserve">kon, </w:t>
      </w:r>
      <w:r w:rsidRPr="006E0F97" w:rsidR="006E0F97">
        <w:rPr>
          <w:rFonts w:hint="default"/>
        </w:rPr>
        <w:t>ktorý</w:t>
      </w:r>
      <w:r w:rsidRPr="006E0F97" w:rsidR="006E0F97">
        <w:rPr>
          <w:rFonts w:hint="default"/>
        </w:rPr>
        <w:t>m sa mení</w:t>
      </w:r>
      <w:r w:rsidRPr="006E0F97" w:rsidR="006E0F97">
        <w:rPr>
          <w:rFonts w:hint="default"/>
        </w:rPr>
        <w:t xml:space="preserve"> a dopĺň</w:t>
      </w:r>
      <w:r w:rsidRPr="006E0F97" w:rsidR="006E0F97">
        <w:rPr>
          <w:rFonts w:hint="default"/>
        </w:rPr>
        <w:t>a zá</w:t>
      </w:r>
      <w:r w:rsidRPr="006E0F97" w:rsidR="006E0F97">
        <w:rPr>
          <w:rFonts w:hint="default"/>
        </w:rPr>
        <w:t>kon č</w:t>
      </w:r>
      <w:r w:rsidRPr="006E0F97" w:rsidR="006E0F97">
        <w:rPr>
          <w:rFonts w:hint="default"/>
        </w:rPr>
        <w:t>. 140/2014 Z.</w:t>
      </w:r>
      <w:r w:rsidRPr="006E0F97" w:rsidR="006E0F97">
        <w:rPr>
          <w:rFonts w:hint="default"/>
        </w:rPr>
        <w:t xml:space="preserve"> z. o </w:t>
      </w:r>
      <w:r w:rsidRPr="006E0F97" w:rsidR="006E0F97">
        <w:rPr>
          <w:rFonts w:hint="default"/>
        </w:rPr>
        <w:t>nadobú</w:t>
      </w:r>
      <w:r w:rsidRPr="006E0F97" w:rsidR="006E0F97">
        <w:rPr>
          <w:rFonts w:hint="default"/>
        </w:rPr>
        <w:t>daní</w:t>
      </w:r>
      <w:r w:rsidRPr="006E0F97" w:rsidR="006E0F97">
        <w:rPr>
          <w:rFonts w:hint="default"/>
        </w:rPr>
        <w:t xml:space="preserve"> vlastní</w:t>
      </w:r>
      <w:r w:rsidRPr="006E0F97" w:rsidR="006E0F97">
        <w:rPr>
          <w:rFonts w:hint="default"/>
        </w:rPr>
        <w:t>ctva poľ</w:t>
      </w:r>
      <w:r w:rsidRPr="006E0F97" w:rsidR="006E0F97">
        <w:rPr>
          <w:rFonts w:hint="default"/>
        </w:rPr>
        <w:t>nohospodá</w:t>
      </w:r>
      <w:r w:rsidRPr="006E0F97" w:rsidR="006E0F97">
        <w:rPr>
          <w:rFonts w:hint="default"/>
        </w:rPr>
        <w:t>rskeho pozemku a o zmene a doplnení</w:t>
      </w:r>
      <w:r w:rsidRPr="006E0F97" w:rsidR="006E0F97">
        <w:rPr>
          <w:rFonts w:hint="default"/>
        </w:rPr>
        <w:t xml:space="preserve"> niektorý</w:t>
      </w:r>
      <w:r w:rsidRPr="006E0F97" w:rsidR="006E0F97">
        <w:rPr>
          <w:rFonts w:hint="default"/>
        </w:rPr>
        <w:t>ch zá</w:t>
      </w:r>
      <w:r w:rsidRPr="006E0F97" w:rsidR="006E0F97">
        <w:rPr>
          <w:rFonts w:hint="default"/>
        </w:rPr>
        <w:t>konov</w:t>
      </w:r>
      <w:r w:rsidR="002A64AE">
        <w:t>.</w:t>
      </w:r>
    </w:p>
    <w:p w:rsidR="006E0F97" w:rsidRPr="006E0F97" w:rsidP="006E0F97">
      <w:pPr>
        <w:keepLines/>
        <w:numPr>
          <w:numId w:val="3"/>
        </w:numPr>
        <w:tabs>
          <w:tab w:val="clear" w:pos="720"/>
        </w:tabs>
        <w:bidi w:val="0"/>
        <w:spacing w:before="120" w:after="120"/>
        <w:ind w:left="357" w:hanging="357"/>
      </w:pPr>
      <w:r w:rsidRPr="006E0F97">
        <w:rPr>
          <w:rFonts w:hint="default"/>
          <w:b/>
          <w:bCs/>
          <w:color w:val="000000"/>
        </w:rPr>
        <w:t>Problematika ná</w:t>
      </w:r>
      <w:r w:rsidRPr="006E0F97">
        <w:rPr>
          <w:rFonts w:hint="default"/>
          <w:b/>
          <w:bCs/>
          <w:color w:val="000000"/>
        </w:rPr>
        <w:t>vrhu prá</w:t>
      </w:r>
      <w:r w:rsidRPr="006E0F97">
        <w:rPr>
          <w:rFonts w:hint="default"/>
          <w:b/>
          <w:bCs/>
          <w:color w:val="000000"/>
        </w:rPr>
        <w:t>vneho predpisu:</w:t>
      </w:r>
    </w:p>
    <w:p w:rsidR="006E0F97" w:rsidRPr="007D50C7" w:rsidP="006E0F97">
      <w:pPr>
        <w:bidi w:val="0"/>
        <w:spacing w:before="120"/>
        <w:ind w:firstLine="708"/>
        <w:rPr>
          <w:rFonts w:hint="default"/>
          <w:color w:val="000000"/>
        </w:rPr>
      </w:pPr>
      <w:r w:rsidRPr="007D50C7">
        <w:rPr>
          <w:color w:val="000000"/>
        </w:rPr>
        <w:t>a)</w:t>
        <w:tab/>
      </w:r>
      <w:r w:rsidRPr="007D50C7">
        <w:rPr>
          <w:rFonts w:hint="default"/>
          <w:color w:val="000000"/>
        </w:rPr>
        <w:t>nie je upravená</w:t>
      </w:r>
      <w:r w:rsidRPr="007D50C7">
        <w:rPr>
          <w:rFonts w:hint="default"/>
          <w:color w:val="000000"/>
        </w:rPr>
        <w:t xml:space="preserve"> v </w:t>
      </w:r>
      <w:r w:rsidRPr="007D50C7">
        <w:rPr>
          <w:rFonts w:hint="default"/>
          <w:color w:val="000000"/>
        </w:rPr>
        <w:t>prá</w:t>
      </w:r>
      <w:r w:rsidRPr="007D50C7">
        <w:rPr>
          <w:rFonts w:hint="default"/>
          <w:color w:val="000000"/>
        </w:rPr>
        <w:t>ve Euró</w:t>
      </w:r>
      <w:r w:rsidRPr="007D50C7">
        <w:rPr>
          <w:rFonts w:hint="default"/>
          <w:color w:val="000000"/>
        </w:rPr>
        <w:t>pskej ú</w:t>
      </w:r>
      <w:r w:rsidRPr="007D50C7">
        <w:rPr>
          <w:rFonts w:hint="default"/>
          <w:color w:val="000000"/>
        </w:rPr>
        <w:t>nie:</w:t>
      </w:r>
    </w:p>
    <w:p w:rsidR="006E0F97" w:rsidRPr="007D50C7" w:rsidP="006E0F97">
      <w:pPr>
        <w:numPr>
          <w:numId w:val="16"/>
        </w:numPr>
        <w:bidi w:val="0"/>
        <w:spacing w:before="120"/>
        <w:rPr>
          <w:rFonts w:hint="default"/>
          <w:color w:val="000000"/>
        </w:rPr>
      </w:pPr>
      <w:r w:rsidRPr="007D50C7">
        <w:rPr>
          <w:color w:val="000000"/>
        </w:rPr>
        <w:t>v </w:t>
      </w:r>
      <w:r w:rsidRPr="007D50C7">
        <w:rPr>
          <w:rFonts w:hint="default"/>
          <w:color w:val="000000"/>
        </w:rPr>
        <w:t>primá</w:t>
      </w:r>
      <w:r w:rsidRPr="007D50C7">
        <w:rPr>
          <w:rFonts w:hint="default"/>
          <w:color w:val="000000"/>
        </w:rPr>
        <w:t xml:space="preserve">rnom </w:t>
      </w:r>
    </w:p>
    <w:p w:rsidR="006E0F97" w:rsidRPr="007D50C7" w:rsidP="006E0F97">
      <w:pPr>
        <w:numPr>
          <w:numId w:val="16"/>
        </w:numPr>
        <w:bidi w:val="0"/>
        <w:spacing w:before="120"/>
        <w:rPr>
          <w:rFonts w:hint="default"/>
          <w:color w:val="000000"/>
        </w:rPr>
      </w:pPr>
      <w:r w:rsidRPr="007D50C7">
        <w:rPr>
          <w:rFonts w:hint="default"/>
          <w:color w:val="000000"/>
        </w:rPr>
        <w:t>v </w:t>
      </w:r>
      <w:r w:rsidRPr="007D50C7">
        <w:rPr>
          <w:rFonts w:hint="default"/>
          <w:color w:val="000000"/>
        </w:rPr>
        <w:t>sekundá</w:t>
      </w:r>
      <w:r w:rsidRPr="007D50C7">
        <w:rPr>
          <w:rFonts w:hint="default"/>
          <w:color w:val="000000"/>
        </w:rPr>
        <w:t>rnom (prijatom po nadobudnutí</w:t>
      </w:r>
      <w:r w:rsidRPr="007D50C7">
        <w:rPr>
          <w:rFonts w:hint="default"/>
          <w:color w:val="000000"/>
        </w:rPr>
        <w:t xml:space="preserve"> platnosti Lisabonskej zml</w:t>
      </w:r>
      <w:r w:rsidRPr="007D50C7">
        <w:rPr>
          <w:rFonts w:hint="default"/>
          <w:color w:val="000000"/>
        </w:rPr>
        <w:t>uvy, ktorou sa mení</w:t>
      </w:r>
      <w:r w:rsidRPr="007D50C7">
        <w:rPr>
          <w:rFonts w:hint="default"/>
          <w:color w:val="000000"/>
        </w:rPr>
        <w:t xml:space="preserve"> a </w:t>
      </w:r>
      <w:r w:rsidRPr="007D50C7">
        <w:rPr>
          <w:rFonts w:hint="default"/>
          <w:color w:val="000000"/>
        </w:rPr>
        <w:t>dopĺň</w:t>
      </w:r>
      <w:r w:rsidRPr="007D50C7">
        <w:rPr>
          <w:rFonts w:hint="default"/>
          <w:color w:val="000000"/>
        </w:rPr>
        <w:t>a Zmluva o </w:t>
      </w:r>
      <w:r w:rsidRPr="007D50C7">
        <w:rPr>
          <w:rFonts w:hint="default"/>
          <w:color w:val="000000"/>
        </w:rPr>
        <w:t>Euró</w:t>
      </w:r>
      <w:r w:rsidRPr="007D50C7">
        <w:rPr>
          <w:rFonts w:hint="default"/>
          <w:color w:val="000000"/>
        </w:rPr>
        <w:t>pskom Spoloč</w:t>
      </w:r>
      <w:r w:rsidRPr="007D50C7">
        <w:rPr>
          <w:rFonts w:hint="default"/>
          <w:color w:val="000000"/>
        </w:rPr>
        <w:t>enstve a Zmluva o </w:t>
      </w:r>
      <w:r w:rsidRPr="007D50C7">
        <w:rPr>
          <w:rFonts w:hint="default"/>
          <w:color w:val="000000"/>
        </w:rPr>
        <w:t>Euró</w:t>
      </w:r>
      <w:r w:rsidRPr="007D50C7">
        <w:rPr>
          <w:rFonts w:hint="default"/>
          <w:color w:val="000000"/>
        </w:rPr>
        <w:t>pskej ú</w:t>
      </w:r>
      <w:r w:rsidRPr="007D50C7">
        <w:rPr>
          <w:rFonts w:hint="default"/>
          <w:color w:val="000000"/>
        </w:rPr>
        <w:t xml:space="preserve">nie </w:t>
      </w:r>
      <w:r w:rsidRPr="007D50C7">
        <w:rPr>
          <w:rFonts w:hint="default"/>
          <w:color w:val="000000"/>
        </w:rPr>
        <w:t>–</w:t>
      </w:r>
      <w:r w:rsidRPr="007D50C7">
        <w:rPr>
          <w:rFonts w:hint="default"/>
          <w:color w:val="000000"/>
        </w:rPr>
        <w:t xml:space="preserve"> po 30. novembri 2009):</w:t>
      </w:r>
    </w:p>
    <w:p w:rsidR="006E0F97" w:rsidRPr="007D50C7" w:rsidP="006E0F97">
      <w:pPr>
        <w:numPr>
          <w:numId w:val="17"/>
        </w:numPr>
        <w:bidi w:val="0"/>
        <w:spacing w:before="120"/>
        <w:rPr>
          <w:rFonts w:hint="default"/>
          <w:color w:val="000000"/>
        </w:rPr>
      </w:pPr>
      <w:r w:rsidRPr="007D50C7">
        <w:rPr>
          <w:rFonts w:hint="default"/>
          <w:color w:val="000000"/>
        </w:rPr>
        <w:t>legislatí</w:t>
      </w:r>
      <w:r w:rsidRPr="007D50C7">
        <w:rPr>
          <w:rFonts w:hint="default"/>
          <w:color w:val="000000"/>
        </w:rPr>
        <w:t>vne akty</w:t>
      </w:r>
    </w:p>
    <w:p w:rsidR="006E0F97" w:rsidRPr="007D50C7" w:rsidP="006E0F97">
      <w:pPr>
        <w:numPr>
          <w:numId w:val="17"/>
        </w:numPr>
        <w:bidi w:val="0"/>
        <w:spacing w:before="120"/>
        <w:rPr>
          <w:rFonts w:hint="default"/>
          <w:color w:val="000000"/>
        </w:rPr>
      </w:pPr>
      <w:r w:rsidRPr="007D50C7">
        <w:rPr>
          <w:rFonts w:hint="default"/>
          <w:color w:val="000000"/>
        </w:rPr>
        <w:t>nelegislatí</w:t>
      </w:r>
      <w:r w:rsidRPr="007D50C7">
        <w:rPr>
          <w:rFonts w:hint="default"/>
          <w:color w:val="000000"/>
        </w:rPr>
        <w:t>vne akty</w:t>
      </w:r>
    </w:p>
    <w:p w:rsidR="006E0F97" w:rsidRPr="007D50C7" w:rsidP="006E0F97">
      <w:pPr>
        <w:bidi w:val="0"/>
        <w:spacing w:before="120"/>
        <w:ind w:firstLine="708"/>
        <w:rPr>
          <w:rFonts w:hint="default"/>
          <w:color w:val="000000"/>
        </w:rPr>
      </w:pPr>
      <w:r w:rsidRPr="007D50C7">
        <w:rPr>
          <w:color w:val="000000"/>
        </w:rPr>
        <w:t>b)</w:t>
        <w:tab/>
      </w:r>
      <w:r w:rsidRPr="007D50C7">
        <w:rPr>
          <w:rFonts w:hint="default"/>
          <w:color w:val="000000"/>
        </w:rPr>
        <w:t>nie je obsiahnutá</w:t>
      </w:r>
      <w:r w:rsidRPr="007D50C7">
        <w:rPr>
          <w:rFonts w:hint="default"/>
          <w:color w:val="000000"/>
        </w:rPr>
        <w:t xml:space="preserve"> v judikatú</w:t>
      </w:r>
      <w:r w:rsidRPr="007D50C7">
        <w:rPr>
          <w:rFonts w:hint="default"/>
          <w:color w:val="000000"/>
        </w:rPr>
        <w:t>re Sú</w:t>
      </w:r>
      <w:r w:rsidRPr="007D50C7">
        <w:rPr>
          <w:rFonts w:hint="default"/>
          <w:color w:val="000000"/>
        </w:rPr>
        <w:t>dneho dvora Euró</w:t>
      </w:r>
      <w:r w:rsidRPr="007D50C7">
        <w:rPr>
          <w:rFonts w:hint="default"/>
          <w:color w:val="000000"/>
        </w:rPr>
        <w:t>pskej ú</w:t>
      </w:r>
      <w:r w:rsidRPr="007D50C7">
        <w:rPr>
          <w:rFonts w:hint="default"/>
          <w:color w:val="000000"/>
        </w:rPr>
        <w:t>nie.</w:t>
      </w:r>
    </w:p>
    <w:p w:rsidR="006E0F97" w:rsidRPr="007D50C7" w:rsidP="006E0F97">
      <w:pPr>
        <w:bidi w:val="0"/>
        <w:spacing w:before="120"/>
        <w:ind w:firstLine="708"/>
        <w:rPr>
          <w:rFonts w:hint="default"/>
          <w:b/>
          <w:bCs/>
          <w:color w:val="000000"/>
        </w:rPr>
      </w:pPr>
      <w:r w:rsidRPr="007D50C7">
        <w:rPr>
          <w:rFonts w:hint="default"/>
          <w:b/>
          <w:bCs/>
          <w:color w:val="000000"/>
        </w:rPr>
        <w:t>Vzhľ</w:t>
      </w:r>
      <w:r w:rsidRPr="007D50C7">
        <w:rPr>
          <w:rFonts w:hint="default"/>
          <w:b/>
          <w:bCs/>
          <w:color w:val="000000"/>
        </w:rPr>
        <w:t>adom k </w:t>
      </w:r>
      <w:r w:rsidRPr="007D50C7">
        <w:rPr>
          <w:rFonts w:hint="default"/>
          <w:b/>
          <w:bCs/>
          <w:color w:val="000000"/>
        </w:rPr>
        <w:t>tomu, ž</w:t>
      </w:r>
      <w:r w:rsidRPr="007D50C7">
        <w:rPr>
          <w:rFonts w:hint="default"/>
          <w:b/>
          <w:bCs/>
          <w:color w:val="000000"/>
        </w:rPr>
        <w:t>e problematika ná</w:t>
      </w:r>
      <w:r w:rsidRPr="007D50C7">
        <w:rPr>
          <w:rFonts w:hint="default"/>
          <w:b/>
          <w:bCs/>
          <w:color w:val="000000"/>
        </w:rPr>
        <w:t>vrhu zá</w:t>
      </w:r>
      <w:r w:rsidRPr="007D50C7">
        <w:rPr>
          <w:rFonts w:hint="default"/>
          <w:b/>
          <w:bCs/>
          <w:color w:val="000000"/>
        </w:rPr>
        <w:t>kona nie je upravená</w:t>
      </w:r>
      <w:r w:rsidRPr="007D50C7">
        <w:rPr>
          <w:rFonts w:hint="default"/>
          <w:b/>
          <w:bCs/>
          <w:color w:val="000000"/>
        </w:rPr>
        <w:t xml:space="preserve"> v </w:t>
      </w:r>
      <w:r w:rsidRPr="007D50C7">
        <w:rPr>
          <w:rFonts w:hint="default"/>
          <w:b/>
          <w:bCs/>
          <w:color w:val="000000"/>
        </w:rPr>
        <w:t>prá</w:t>
      </w:r>
      <w:r w:rsidRPr="007D50C7">
        <w:rPr>
          <w:rFonts w:hint="default"/>
          <w:b/>
          <w:bCs/>
          <w:color w:val="000000"/>
        </w:rPr>
        <w:t>ve Euró</w:t>
      </w:r>
      <w:r w:rsidRPr="007D50C7">
        <w:rPr>
          <w:rFonts w:hint="default"/>
          <w:b/>
          <w:bCs/>
          <w:color w:val="000000"/>
        </w:rPr>
        <w:t>pskej ú</w:t>
      </w:r>
      <w:r w:rsidRPr="007D50C7">
        <w:rPr>
          <w:rFonts w:hint="default"/>
          <w:b/>
          <w:bCs/>
          <w:color w:val="000000"/>
        </w:rPr>
        <w:t>nie, je bezpredmetné</w:t>
      </w:r>
      <w:r w:rsidRPr="007D50C7">
        <w:rPr>
          <w:rFonts w:hint="default"/>
          <w:b/>
          <w:bCs/>
          <w:color w:val="000000"/>
        </w:rPr>
        <w:t xml:space="preserve"> vyjadrovať</w:t>
      </w:r>
      <w:r w:rsidRPr="007D50C7">
        <w:rPr>
          <w:rFonts w:hint="default"/>
          <w:b/>
          <w:bCs/>
          <w:color w:val="000000"/>
        </w:rPr>
        <w:t xml:space="preserve"> sa k bodom 4., 5. a 6.</w:t>
      </w:r>
    </w:p>
    <w:p w:rsidR="006F07D9" w:rsidP="007D6809">
      <w:pPr>
        <w:pStyle w:val="Heading4"/>
        <w:keepLines/>
        <w:bidi w:val="0"/>
        <w:spacing w:line="360" w:lineRule="auto"/>
        <w:rPr>
          <w:sz w:val="24"/>
        </w:rPr>
      </w:pPr>
      <w:r w:rsidR="006E0F97">
        <w:rPr>
          <w:sz w:val="24"/>
        </w:rPr>
        <w:br w:type="page"/>
      </w:r>
    </w:p>
    <w:p w:rsidR="006F07D9" w:rsidP="006F07D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spacing w:val="30"/>
        </w:rPr>
        <w:t>Doložka</w:t>
      </w:r>
    </w:p>
    <w:p w:rsidR="006F07D9" w:rsidP="006F07D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vybraných vplyvov</w:t>
      </w:r>
    </w:p>
    <w:p w:rsidR="006F07D9" w:rsidP="006F07D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6F07D9" w:rsidP="006F07D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6F07D9" w:rsidP="006F07D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A.1. Názov materiálu: </w:t>
      </w:r>
    </w:p>
    <w:p w:rsidR="006F07D9" w:rsidP="006F07D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6F07D9" w:rsidP="006F07D9">
      <w:pPr>
        <w:autoSpaceDE w:val="0"/>
        <w:autoSpaceDN w:val="0"/>
        <w:bidi w:val="0"/>
        <w:adjustRightInd w:val="0"/>
        <w:rPr>
          <w:rFonts w:ascii="Times-Bold" w:hAnsi="Times-Bold" w:cs="Times-Bold"/>
          <w:bCs/>
        </w:rPr>
      </w:pPr>
      <w:r>
        <w:rPr>
          <w:rFonts w:hint="default"/>
          <w:lang w:eastAsia="en-US"/>
        </w:rPr>
        <w:t>Ná</w:t>
      </w:r>
      <w:r>
        <w:rPr>
          <w:rFonts w:hint="default"/>
          <w:lang w:eastAsia="en-US"/>
        </w:rPr>
        <w:t>vrh zá</w:t>
      </w:r>
      <w:r>
        <w:rPr>
          <w:rFonts w:hint="default"/>
          <w:lang w:eastAsia="en-US"/>
        </w:rPr>
        <w:t xml:space="preserve">kona, </w:t>
      </w:r>
      <w:r w:rsidRPr="006E0F97">
        <w:rPr>
          <w:rFonts w:hint="default"/>
        </w:rPr>
        <w:t>ktorý</w:t>
      </w:r>
      <w:r w:rsidRPr="006E0F97">
        <w:rPr>
          <w:rFonts w:hint="default"/>
        </w:rPr>
        <w:t>m sa mení</w:t>
      </w:r>
      <w:r w:rsidRPr="006E0F97">
        <w:rPr>
          <w:rFonts w:hint="default"/>
        </w:rPr>
        <w:t xml:space="preserve"> a dopĺň</w:t>
      </w:r>
      <w:r w:rsidRPr="006E0F97">
        <w:rPr>
          <w:rFonts w:hint="default"/>
        </w:rPr>
        <w:t>a zá</w:t>
      </w:r>
      <w:r w:rsidRPr="006E0F97">
        <w:rPr>
          <w:rFonts w:hint="default"/>
        </w:rPr>
        <w:t>kon č</w:t>
      </w:r>
      <w:r w:rsidRPr="006E0F97">
        <w:rPr>
          <w:rFonts w:hint="default"/>
        </w:rPr>
        <w:t>. 140/2014 Z. z. o </w:t>
      </w:r>
      <w:r w:rsidRPr="006E0F97">
        <w:rPr>
          <w:rFonts w:hint="default"/>
        </w:rPr>
        <w:t>nadobú</w:t>
      </w:r>
      <w:r w:rsidRPr="006E0F97">
        <w:rPr>
          <w:rFonts w:hint="default"/>
        </w:rPr>
        <w:t>daní</w:t>
      </w:r>
      <w:r w:rsidRPr="006E0F97">
        <w:rPr>
          <w:rFonts w:hint="default"/>
        </w:rPr>
        <w:t xml:space="preserve"> vlastní</w:t>
      </w:r>
      <w:r w:rsidRPr="006E0F97">
        <w:rPr>
          <w:rFonts w:hint="default"/>
        </w:rPr>
        <w:t>ctva poľ</w:t>
      </w:r>
      <w:r w:rsidRPr="006E0F97">
        <w:rPr>
          <w:rFonts w:hint="default"/>
        </w:rPr>
        <w:t>nohospodá</w:t>
      </w:r>
      <w:r w:rsidRPr="006E0F97">
        <w:rPr>
          <w:rFonts w:hint="default"/>
        </w:rPr>
        <w:t xml:space="preserve">rskeho </w:t>
      </w:r>
      <w:r w:rsidRPr="006E0F97">
        <w:rPr>
          <w:rFonts w:hint="default"/>
        </w:rPr>
        <w:t>pozemku a o zmene a doplnení</w:t>
      </w:r>
      <w:r w:rsidRPr="006E0F97">
        <w:rPr>
          <w:rFonts w:hint="default"/>
        </w:rPr>
        <w:t xml:space="preserve"> niektorý</w:t>
      </w:r>
      <w:r w:rsidRPr="006E0F97">
        <w:rPr>
          <w:rFonts w:hint="default"/>
        </w:rPr>
        <w:t>ch zá</w:t>
      </w:r>
      <w:r w:rsidRPr="006E0F97">
        <w:rPr>
          <w:rFonts w:hint="default"/>
        </w:rPr>
        <w:t>konov</w:t>
      </w:r>
    </w:p>
    <w:p w:rsidR="006F07D9" w:rsidP="006F07D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6F07D9" w:rsidP="006F07D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Termín začatia a ukončenia PPK: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</w:rPr>
        <w:t>bezpredmetné</w:t>
      </w:r>
    </w:p>
    <w:p w:rsidR="006F07D9" w:rsidP="006F07D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F07D9" w:rsidP="006F07D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6F07D9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 </w:t>
            </w:r>
          </w:p>
        </w:tc>
      </w:tr>
    </w:tbl>
    <w:p w:rsidR="006F07D9" w:rsidP="006F07D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6F07D9" w:rsidP="006F07D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A.3. Poznámky</w:t>
      </w:r>
    </w:p>
    <w:p w:rsidR="006F07D9" w:rsidP="006F07D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F07D9" w:rsidP="006F07D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A.4. Alternatívne riešenia</w:t>
      </w:r>
    </w:p>
    <w:p w:rsidR="006F07D9" w:rsidP="006F07D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F07D9" w:rsidP="006F07D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A.5. Stanovisko gestorov</w:t>
      </w:r>
    </w:p>
    <w:p w:rsidR="006F07D9" w:rsidP="006F07D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F07D9">
      <w:pPr>
        <w:keepNext w:val="0"/>
        <w:bidi w:val="0"/>
        <w:jc w:val="left"/>
        <w:rPr>
          <w:rFonts w:eastAsia="Arial Unicode MS"/>
          <w:b/>
          <w:bCs/>
        </w:rPr>
      </w:pPr>
      <w:r>
        <w:br w:type="page"/>
      </w:r>
    </w:p>
    <w:p w:rsidR="00A22FFE" w:rsidP="007D6809">
      <w:pPr>
        <w:pStyle w:val="Heading4"/>
        <w:keepLines/>
        <w:bidi w:val="0"/>
        <w:spacing w:line="360" w:lineRule="auto"/>
        <w:rPr>
          <w:rFonts w:hint="default"/>
          <w:sz w:val="24"/>
        </w:rPr>
      </w:pPr>
      <w:r>
        <w:rPr>
          <w:rFonts w:hint="default"/>
          <w:sz w:val="24"/>
        </w:rPr>
        <w:t>Osobitná</w:t>
      </w:r>
      <w:r>
        <w:rPr>
          <w:rFonts w:hint="default"/>
          <w:sz w:val="24"/>
        </w:rPr>
        <w:t xml:space="preserve"> č</w:t>
      </w:r>
      <w:r>
        <w:rPr>
          <w:rFonts w:hint="default"/>
          <w:sz w:val="24"/>
        </w:rPr>
        <w:t>asť</w:t>
      </w:r>
    </w:p>
    <w:p w:rsidR="00A22FFE" w:rsidP="00FC638C">
      <w:pPr>
        <w:pStyle w:val="Heading3"/>
        <w:bidi w:val="0"/>
      </w:pPr>
      <w:r w:rsidRPr="00E6209F">
        <w:t>K </w:t>
      </w:r>
      <w:r w:rsidRPr="00E6209F">
        <w:rPr>
          <w:rFonts w:hint="default"/>
        </w:rPr>
        <w:t>č</w:t>
      </w:r>
      <w:r w:rsidRPr="00E6209F">
        <w:rPr>
          <w:rFonts w:hint="default"/>
        </w:rPr>
        <w:t>l. I</w:t>
      </w:r>
    </w:p>
    <w:p w:rsidR="00FC638C" w:rsidRPr="00FC638C" w:rsidP="00FC638C">
      <w:pPr>
        <w:pStyle w:val="Heading3"/>
        <w:bidi w:val="0"/>
      </w:pPr>
      <w:r>
        <w:t>K bodu 1</w:t>
      </w:r>
    </w:p>
    <w:p w:rsidR="009D621F" w:rsidP="00FC638C">
      <w:pPr>
        <w:pStyle w:val="odsek"/>
        <w:bidi w:val="0"/>
      </w:pPr>
      <w:r w:rsidR="00FC638C">
        <w:t>I</w:t>
      </w:r>
      <w:r w:rsidRPr="00FC638C" w:rsidR="00FC638C">
        <w:rPr>
          <w:rFonts w:hint="default"/>
        </w:rPr>
        <w:t>de o doplnenie zá</w:t>
      </w:r>
      <w:r w:rsidRPr="00FC638C" w:rsidR="00FC638C">
        <w:rPr>
          <w:rFonts w:hint="default"/>
        </w:rPr>
        <w:t>menný</w:t>
      </w:r>
      <w:r w:rsidRPr="00FC638C" w:rsidR="00FC638C">
        <w:rPr>
          <w:rFonts w:hint="default"/>
        </w:rPr>
        <w:t>ch zmlú</w:t>
      </w:r>
      <w:r w:rsidRPr="00FC638C" w:rsidR="00FC638C">
        <w:rPr>
          <w:rFonts w:hint="default"/>
        </w:rPr>
        <w:t>v ako ď</w:t>
      </w:r>
      <w:r w:rsidRPr="00FC638C" w:rsidR="00FC638C">
        <w:rPr>
          <w:rFonts w:hint="default"/>
        </w:rPr>
        <w:t>alš</w:t>
      </w:r>
      <w:r w:rsidRPr="00FC638C" w:rsidR="00FC638C">
        <w:rPr>
          <w:rFonts w:hint="default"/>
        </w:rPr>
        <w:t>ieho typu zmlú</w:t>
      </w:r>
      <w:r w:rsidRPr="00FC638C" w:rsidR="00FC638C">
        <w:rPr>
          <w:rFonts w:hint="default"/>
        </w:rPr>
        <w:t>v, ktoré</w:t>
      </w:r>
      <w:r w:rsidRPr="00FC638C" w:rsidR="00FC638C">
        <w:rPr>
          <w:rFonts w:hint="default"/>
        </w:rPr>
        <w:t xml:space="preserve"> podliehajú</w:t>
      </w:r>
      <w:r w:rsidRPr="00FC638C" w:rsidR="00FC638C">
        <w:rPr>
          <w:rFonts w:hint="default"/>
        </w:rPr>
        <w:t xml:space="preserve"> postupu podľ</w:t>
      </w:r>
      <w:r w:rsidRPr="00FC638C" w:rsidR="00FC638C">
        <w:rPr>
          <w:rFonts w:hint="default"/>
        </w:rPr>
        <w:t>a tohto zá</w:t>
      </w:r>
      <w:r w:rsidRPr="00FC638C" w:rsidR="00FC638C">
        <w:rPr>
          <w:rFonts w:hint="default"/>
        </w:rPr>
        <w:t xml:space="preserve">kona, ak ich predmetom </w:t>
      </w:r>
      <w:r w:rsidRPr="00FC638C" w:rsidR="00FC638C">
        <w:rPr>
          <w:rFonts w:hint="default"/>
        </w:rPr>
        <w:t>sú</w:t>
      </w:r>
      <w:r w:rsidRPr="00FC638C" w:rsidR="00FC638C">
        <w:rPr>
          <w:rFonts w:hint="default"/>
        </w:rPr>
        <w:t xml:space="preserve"> poľ</w:t>
      </w:r>
      <w:r w:rsidRPr="00FC638C" w:rsidR="00FC638C">
        <w:rPr>
          <w:rFonts w:hint="default"/>
        </w:rPr>
        <w:t>nohospodá</w:t>
      </w:r>
      <w:r w:rsidRPr="00FC638C" w:rsidR="00FC638C">
        <w:rPr>
          <w:rFonts w:hint="default"/>
        </w:rPr>
        <w:t>rske pozemky, nakoľ</w:t>
      </w:r>
      <w:r w:rsidRPr="00FC638C" w:rsidR="00FC638C">
        <w:rPr>
          <w:rFonts w:hint="default"/>
        </w:rPr>
        <w:t>ko podľ</w:t>
      </w:r>
      <w:r w:rsidRPr="00FC638C" w:rsidR="00FC638C">
        <w:rPr>
          <w:rFonts w:hint="default"/>
        </w:rPr>
        <w:t>a krá</w:t>
      </w:r>
      <w:r w:rsidRPr="00FC638C" w:rsidR="00FC638C">
        <w:rPr>
          <w:rFonts w:hint="default"/>
        </w:rPr>
        <w:t>tkej aplikač</w:t>
      </w:r>
      <w:r w:rsidRPr="00FC638C" w:rsidR="00FC638C">
        <w:rPr>
          <w:rFonts w:hint="default"/>
        </w:rPr>
        <w:t>nej praxe sú</w:t>
      </w:r>
      <w:r w:rsidRPr="00FC638C" w:rsidR="00FC638C">
        <w:rPr>
          <w:rFonts w:hint="default"/>
        </w:rPr>
        <w:t xml:space="preserve"> tieto od nadobudnutia úč</w:t>
      </w:r>
      <w:r w:rsidRPr="00FC638C" w:rsidR="00FC638C">
        <w:rPr>
          <w:rFonts w:hint="default"/>
        </w:rPr>
        <w:t>innosti zá</w:t>
      </w:r>
      <w:r w:rsidRPr="00FC638C" w:rsidR="00FC638C">
        <w:rPr>
          <w:rFonts w:hint="default"/>
        </w:rPr>
        <w:t>kona úč</w:t>
      </w:r>
      <w:r w:rsidRPr="00FC638C" w:rsidR="00FC638C">
        <w:rPr>
          <w:rFonts w:hint="default"/>
        </w:rPr>
        <w:t>elovo využí</w:t>
      </w:r>
      <w:r w:rsidRPr="00FC638C" w:rsidR="00FC638C">
        <w:rPr>
          <w:rFonts w:hint="default"/>
        </w:rPr>
        <w:t>vané</w:t>
      </w:r>
      <w:r w:rsidRPr="00FC638C" w:rsidR="00FC638C">
        <w:rPr>
          <w:rFonts w:hint="default"/>
        </w:rPr>
        <w:t xml:space="preserve"> na obchá</w:t>
      </w:r>
      <w:r w:rsidRPr="00FC638C" w:rsidR="00FC638C">
        <w:rPr>
          <w:rFonts w:hint="default"/>
        </w:rPr>
        <w:t>dzanie ustanovení</w:t>
      </w:r>
      <w:r w:rsidRPr="00FC638C" w:rsidR="00FC638C">
        <w:rPr>
          <w:rFonts w:hint="default"/>
        </w:rPr>
        <w:t xml:space="preserve"> tohto zá</w:t>
      </w:r>
      <w:r w:rsidRPr="00FC638C" w:rsidR="00FC638C">
        <w:rPr>
          <w:rFonts w:hint="default"/>
        </w:rPr>
        <w:t>kona.</w:t>
      </w:r>
    </w:p>
    <w:p w:rsidR="00FC638C" w:rsidP="00FC638C">
      <w:pPr>
        <w:pStyle w:val="Heading3"/>
        <w:bidi w:val="0"/>
      </w:pPr>
      <w:r>
        <w:t>K bodu 2</w:t>
      </w:r>
    </w:p>
    <w:p w:rsidR="00FC638C" w:rsidP="00FC638C">
      <w:pPr>
        <w:pStyle w:val="odsek"/>
        <w:bidi w:val="0"/>
        <w:rPr>
          <w:rFonts w:hint="default"/>
        </w:rPr>
      </w:pPr>
      <w:r>
        <w:rPr>
          <w:rFonts w:hint="default"/>
        </w:rPr>
        <w:t>Nakoľ</w:t>
      </w:r>
      <w:r>
        <w:rPr>
          <w:rFonts w:hint="default"/>
        </w:rPr>
        <w:t>ko v </w:t>
      </w:r>
      <w:r>
        <w:rPr>
          <w:rFonts w:hint="default"/>
        </w:rPr>
        <w:t>súč</w:t>
      </w:r>
      <w:r>
        <w:rPr>
          <w:rFonts w:hint="default"/>
        </w:rPr>
        <w:t>asnom znení</w:t>
      </w:r>
      <w:r>
        <w:rPr>
          <w:rFonts w:hint="default"/>
        </w:rPr>
        <w:t xml:space="preserve"> začí</w:t>
      </w:r>
      <w:r>
        <w:rPr>
          <w:rFonts w:hint="default"/>
        </w:rPr>
        <w:t>na plynúť</w:t>
      </w:r>
      <w:r>
        <w:rPr>
          <w:rFonts w:hint="default"/>
        </w:rPr>
        <w:t xml:space="preserve"> mož</w:t>
      </w:r>
      <w:r>
        <w:rPr>
          <w:rFonts w:hint="default"/>
        </w:rPr>
        <w:t>nosť</w:t>
      </w:r>
      <w:r>
        <w:rPr>
          <w:rFonts w:hint="default"/>
        </w:rPr>
        <w:t xml:space="preserve"> predaja pô</w:t>
      </w:r>
      <w:r>
        <w:rPr>
          <w:rFonts w:hint="default"/>
        </w:rPr>
        <w:t>dy po zverejnení</w:t>
      </w:r>
      <w:r>
        <w:rPr>
          <w:rFonts w:hint="default"/>
        </w:rPr>
        <w:t xml:space="preserve"> už</w:t>
      </w:r>
      <w:r>
        <w:rPr>
          <w:rFonts w:hint="default"/>
        </w:rPr>
        <w:t xml:space="preserve"> uk</w:t>
      </w:r>
      <w:r>
        <w:rPr>
          <w:rFonts w:hint="default"/>
        </w:rPr>
        <w:t>onč</w:t>
      </w:r>
      <w:r>
        <w:rPr>
          <w:rFonts w:hint="default"/>
        </w:rPr>
        <w:t>ení</w:t>
      </w:r>
      <w:r>
        <w:rPr>
          <w:rFonts w:hint="default"/>
        </w:rPr>
        <w:t>m zverejnenia pre susedné</w:t>
      </w:r>
      <w:r>
        <w:rPr>
          <w:rFonts w:hint="default"/>
        </w:rPr>
        <w:t xml:space="preserve"> obce, zmenou odkazu sa predlž</w:t>
      </w:r>
      <w:r>
        <w:rPr>
          <w:rFonts w:hint="default"/>
        </w:rPr>
        <w:t>uje mož</w:t>
      </w:r>
      <w:r>
        <w:rPr>
          <w:rFonts w:hint="default"/>
        </w:rPr>
        <w:t>nosť</w:t>
      </w:r>
      <w:r>
        <w:rPr>
          <w:rFonts w:hint="default"/>
        </w:rPr>
        <w:t xml:space="preserve"> predaja 6</w:t>
      </w:r>
      <w:r w:rsidR="00466102">
        <w:t> </w:t>
      </w:r>
      <w:r>
        <w:rPr>
          <w:rFonts w:hint="default"/>
        </w:rPr>
        <w:t>mesiacov komukoľ</w:t>
      </w:r>
      <w:r>
        <w:rPr>
          <w:rFonts w:hint="default"/>
        </w:rPr>
        <w:t>vek o dobu, po ktorú</w:t>
      </w:r>
      <w:r>
        <w:rPr>
          <w:rFonts w:hint="default"/>
        </w:rPr>
        <w:t xml:space="preserve"> bola ponuka zverejnená</w:t>
      </w:r>
      <w:r>
        <w:rPr>
          <w:rFonts w:hint="default"/>
        </w:rPr>
        <w:t xml:space="preserve"> pre celú</w:t>
      </w:r>
      <w:r>
        <w:rPr>
          <w:rFonts w:hint="default"/>
        </w:rPr>
        <w:t xml:space="preserve"> Slovenské</w:t>
      </w:r>
      <w:r>
        <w:rPr>
          <w:rFonts w:hint="default"/>
        </w:rPr>
        <w:t xml:space="preserve"> republiku.</w:t>
      </w:r>
    </w:p>
    <w:p w:rsidR="00FC638C" w:rsidRPr="00FC638C" w:rsidP="00FC638C">
      <w:pPr>
        <w:pStyle w:val="Heading3"/>
        <w:bidi w:val="0"/>
      </w:pPr>
      <w:r>
        <w:t>K bodu 3</w:t>
      </w:r>
    </w:p>
    <w:p w:rsidR="00FC638C" w:rsidP="00FC638C">
      <w:pPr>
        <w:pStyle w:val="odsek"/>
        <w:bidi w:val="0"/>
      </w:pPr>
      <w:r>
        <w:rPr>
          <w:rFonts w:hint="default"/>
        </w:rPr>
        <w:t>Dopĺň</w:t>
      </w:r>
      <w:r>
        <w:rPr>
          <w:rFonts w:hint="default"/>
        </w:rPr>
        <w:t>a sa povinnosť</w:t>
      </w:r>
      <w:r>
        <w:rPr>
          <w:rFonts w:hint="default"/>
        </w:rPr>
        <w:t xml:space="preserve"> pre prevá</w:t>
      </w:r>
      <w:r>
        <w:rPr>
          <w:rFonts w:hint="default"/>
        </w:rPr>
        <w:t>dzajú</w:t>
      </w:r>
      <w:r>
        <w:rPr>
          <w:rFonts w:hint="default"/>
        </w:rPr>
        <w:t>ceho v elektronickom registri zaznamenať</w:t>
      </w:r>
      <w:r>
        <w:rPr>
          <w:rFonts w:hint="default"/>
        </w:rPr>
        <w:t xml:space="preserve"> predbež</w:t>
      </w:r>
      <w:r>
        <w:rPr>
          <w:rFonts w:hint="default"/>
        </w:rPr>
        <w:t>nú</w:t>
      </w:r>
      <w:r>
        <w:rPr>
          <w:rFonts w:hint="default"/>
        </w:rPr>
        <w:t xml:space="preserve"> dohodu s nadobú</w:t>
      </w:r>
      <w:r>
        <w:rPr>
          <w:rFonts w:hint="default"/>
        </w:rPr>
        <w:t>dateľ</w:t>
      </w:r>
      <w:r>
        <w:rPr>
          <w:rFonts w:hint="default"/>
        </w:rPr>
        <w:t xml:space="preserve">om, aby </w:t>
      </w:r>
      <w:r w:rsidR="00182C6D">
        <w:rPr>
          <w:rFonts w:hint="default"/>
        </w:rPr>
        <w:t>okresný</w:t>
      </w:r>
      <w:r w:rsidR="00182C6D">
        <w:rPr>
          <w:rFonts w:hint="default"/>
        </w:rPr>
        <w:t xml:space="preserve"> ú</w:t>
      </w:r>
      <w:r w:rsidR="00182C6D">
        <w:rPr>
          <w:rFonts w:hint="default"/>
        </w:rPr>
        <w:t>rad</w:t>
      </w:r>
      <w:r>
        <w:rPr>
          <w:rFonts w:hint="default"/>
        </w:rPr>
        <w:t xml:space="preserve"> vydá</w:t>
      </w:r>
      <w:r>
        <w:rPr>
          <w:rFonts w:hint="default"/>
        </w:rPr>
        <w:t>vajú</w:t>
      </w:r>
      <w:r>
        <w:rPr>
          <w:rFonts w:hint="default"/>
        </w:rPr>
        <w:t>c</w:t>
      </w:r>
      <w:r w:rsidR="00182C6D">
        <w:t>i</w:t>
      </w:r>
      <w:r>
        <w:rPr>
          <w:rFonts w:hint="default"/>
        </w:rPr>
        <w:t xml:space="preserve"> osvedč</w:t>
      </w:r>
      <w:r>
        <w:rPr>
          <w:rFonts w:hint="default"/>
        </w:rPr>
        <w:t>enie mal ď</w:t>
      </w:r>
      <w:r>
        <w:rPr>
          <w:rFonts w:hint="default"/>
        </w:rPr>
        <w:t>alší</w:t>
      </w:r>
      <w:r>
        <w:rPr>
          <w:rFonts w:hint="default"/>
        </w:rPr>
        <w:t xml:space="preserve"> podklad</w:t>
      </w:r>
      <w:r w:rsidR="00182C6D">
        <w:rPr>
          <w:rFonts w:hint="default"/>
        </w:rPr>
        <w:t>, ž</w:t>
      </w:r>
      <w:r w:rsidR="00182C6D">
        <w:rPr>
          <w:rFonts w:hint="default"/>
        </w:rPr>
        <w:t>e vydá</w:t>
      </w:r>
      <w:r w:rsidR="00182C6D">
        <w:rPr>
          <w:rFonts w:hint="default"/>
        </w:rPr>
        <w:t>va</w:t>
      </w:r>
      <w:r>
        <w:rPr>
          <w:rFonts w:hint="default"/>
        </w:rPr>
        <w:t xml:space="preserve"> osvedč</w:t>
      </w:r>
      <w:r>
        <w:rPr>
          <w:rFonts w:hint="default"/>
        </w:rPr>
        <w:t>eni</w:t>
      </w:r>
      <w:r w:rsidR="00182C6D">
        <w:t>e</w:t>
      </w:r>
      <w:r>
        <w:t xml:space="preserve"> osobe</w:t>
      </w:r>
      <w:r w:rsidR="00182C6D">
        <w:rPr>
          <w:rFonts w:hint="default"/>
        </w:rPr>
        <w:t>, ktorú</w:t>
      </w:r>
      <w:r w:rsidR="00182C6D">
        <w:rPr>
          <w:rFonts w:hint="default"/>
        </w:rPr>
        <w:t xml:space="preserve"> si samotný</w:t>
      </w:r>
      <w:r w:rsidR="00182C6D">
        <w:rPr>
          <w:rFonts w:hint="default"/>
        </w:rPr>
        <w:t xml:space="preserve"> predá</w:t>
      </w:r>
      <w:r w:rsidR="00182C6D">
        <w:rPr>
          <w:rFonts w:hint="default"/>
        </w:rPr>
        <w:t>vajú</w:t>
      </w:r>
      <w:r w:rsidR="00182C6D">
        <w:rPr>
          <w:rFonts w:hint="default"/>
        </w:rPr>
        <w:t>ci vybral spomedzi zá</w:t>
      </w:r>
      <w:r w:rsidR="00182C6D">
        <w:rPr>
          <w:rFonts w:hint="default"/>
        </w:rPr>
        <w:t>ujemcov</w:t>
      </w:r>
      <w:r>
        <w:t>.</w:t>
      </w:r>
      <w:r w:rsidR="00182C6D">
        <w:rPr>
          <w:rFonts w:hint="default"/>
        </w:rPr>
        <w:t xml:space="preserve"> Nebude tak dochá</w:t>
      </w:r>
      <w:r w:rsidR="00182C6D">
        <w:rPr>
          <w:rFonts w:hint="default"/>
        </w:rPr>
        <w:t>dzať</w:t>
      </w:r>
      <w:r w:rsidR="00182C6D">
        <w:rPr>
          <w:rFonts w:hint="default"/>
        </w:rPr>
        <w:t xml:space="preserve"> k </w:t>
      </w:r>
      <w:r w:rsidR="00182C6D">
        <w:rPr>
          <w:rFonts w:hint="default"/>
        </w:rPr>
        <w:t>vydá</w:t>
      </w:r>
      <w:r w:rsidR="00182C6D">
        <w:rPr>
          <w:rFonts w:hint="default"/>
        </w:rPr>
        <w:t>vaniu osvedč</w:t>
      </w:r>
      <w:r w:rsidR="00182C6D">
        <w:rPr>
          <w:rFonts w:hint="default"/>
        </w:rPr>
        <w:t>enia bez skutoč</w:t>
      </w:r>
      <w:r w:rsidR="00182C6D">
        <w:rPr>
          <w:rFonts w:hint="default"/>
        </w:rPr>
        <w:t>nej potreby prevodu pozem</w:t>
      </w:r>
      <w:r w:rsidR="00182C6D">
        <w:rPr>
          <w:rFonts w:hint="default"/>
        </w:rPr>
        <w:t>ku.</w:t>
      </w:r>
    </w:p>
    <w:p w:rsidR="00182C6D" w:rsidRPr="00182C6D" w:rsidP="00182C6D">
      <w:pPr>
        <w:pStyle w:val="Heading3"/>
        <w:bidi w:val="0"/>
      </w:pPr>
      <w:r>
        <w:t>K bodu 4</w:t>
      </w:r>
    </w:p>
    <w:p w:rsidR="00FC638C" w:rsidP="00FC638C">
      <w:pPr>
        <w:pStyle w:val="odsek"/>
        <w:bidi w:val="0"/>
        <w:rPr>
          <w:rFonts w:hint="default"/>
        </w:rPr>
      </w:pPr>
      <w:r w:rsidR="00182C6D">
        <w:t>S</w:t>
      </w:r>
      <w:r>
        <w:rPr>
          <w:rFonts w:hint="default"/>
        </w:rPr>
        <w:t>prí</w:t>
      </w:r>
      <w:r>
        <w:rPr>
          <w:rFonts w:hint="default"/>
        </w:rPr>
        <w:t>sň</w:t>
      </w:r>
      <w:r>
        <w:rPr>
          <w:rFonts w:hint="default"/>
        </w:rPr>
        <w:t>uje preukazovanie vzť</w:t>
      </w:r>
      <w:r>
        <w:rPr>
          <w:rFonts w:hint="default"/>
        </w:rPr>
        <w:t>ahu medzi prí</w:t>
      </w:r>
      <w:r>
        <w:rPr>
          <w:rFonts w:hint="default"/>
        </w:rPr>
        <w:t>buzný</w:t>
      </w:r>
      <w:r>
        <w:rPr>
          <w:rFonts w:hint="default"/>
        </w:rPr>
        <w:t>mi a blí</w:t>
      </w:r>
      <w:r>
        <w:rPr>
          <w:rFonts w:hint="default"/>
        </w:rPr>
        <w:t>zkymi osobami</w:t>
      </w:r>
      <w:r w:rsidR="00182C6D">
        <w:rPr>
          <w:rFonts w:hint="default"/>
        </w:rPr>
        <w:t xml:space="preserve"> len na ú</w:t>
      </w:r>
      <w:r w:rsidR="00182C6D">
        <w:rPr>
          <w:rFonts w:hint="default"/>
        </w:rPr>
        <w:t>radné</w:t>
      </w:r>
      <w:r w:rsidR="00182C6D">
        <w:rPr>
          <w:rFonts w:hint="default"/>
        </w:rPr>
        <w:t xml:space="preserve"> dokumenty</w:t>
      </w:r>
      <w:r>
        <w:rPr>
          <w:rFonts w:hint="default"/>
        </w:rPr>
        <w:t>, aby nedochá</w:t>
      </w:r>
      <w:r>
        <w:rPr>
          <w:rFonts w:hint="default"/>
        </w:rPr>
        <w:t>dzalo k obchá</w:t>
      </w:r>
      <w:r>
        <w:rPr>
          <w:rFonts w:hint="default"/>
        </w:rPr>
        <w:t>dzaniu ustanovení</w:t>
      </w:r>
      <w:r>
        <w:rPr>
          <w:rFonts w:hint="default"/>
        </w:rPr>
        <w:t xml:space="preserve"> zá</w:t>
      </w:r>
      <w:r>
        <w:rPr>
          <w:rFonts w:hint="default"/>
        </w:rPr>
        <w:t>kona cez č</w:t>
      </w:r>
      <w:r>
        <w:rPr>
          <w:rFonts w:hint="default"/>
        </w:rPr>
        <w:t>estné</w:t>
      </w:r>
      <w:r>
        <w:rPr>
          <w:rFonts w:hint="default"/>
        </w:rPr>
        <w:t xml:space="preserve"> vyhlá</w:t>
      </w:r>
      <w:r>
        <w:rPr>
          <w:rFonts w:hint="default"/>
        </w:rPr>
        <w:t>senia úč</w:t>
      </w:r>
      <w:r>
        <w:rPr>
          <w:rFonts w:hint="default"/>
        </w:rPr>
        <w:t>astní</w:t>
      </w:r>
      <w:r>
        <w:rPr>
          <w:rFonts w:hint="default"/>
        </w:rPr>
        <w:t>kov zmluvy.</w:t>
      </w:r>
    </w:p>
    <w:p w:rsidR="00182C6D" w:rsidRPr="00182C6D" w:rsidP="00182C6D">
      <w:pPr>
        <w:pStyle w:val="Heading3"/>
        <w:bidi w:val="0"/>
      </w:pPr>
      <w:r>
        <w:t>K bodu 5</w:t>
      </w:r>
    </w:p>
    <w:p w:rsidR="00FC638C" w:rsidRPr="00FC638C" w:rsidP="00FC638C">
      <w:pPr>
        <w:pStyle w:val="odsek"/>
        <w:bidi w:val="0"/>
      </w:pPr>
      <w:r>
        <w:t>V</w:t>
      </w:r>
      <w:r w:rsidR="00182C6D">
        <w:rPr>
          <w:rFonts w:hint="default"/>
        </w:rPr>
        <w:t>zhľ</w:t>
      </w:r>
      <w:r w:rsidR="00182C6D">
        <w:rPr>
          <w:rFonts w:hint="default"/>
        </w:rPr>
        <w:t>adom na ú</w:t>
      </w:r>
      <w:r w:rsidR="00182C6D">
        <w:rPr>
          <w:rFonts w:hint="default"/>
        </w:rPr>
        <w:t>pravu niektorý</w:t>
      </w:r>
      <w:r w:rsidR="00182C6D">
        <w:rPr>
          <w:rFonts w:hint="default"/>
        </w:rPr>
        <w:t>ch ustanovení</w:t>
      </w:r>
      <w:r w:rsidR="00182C6D">
        <w:rPr>
          <w:rFonts w:hint="default"/>
        </w:rPr>
        <w:t xml:space="preserve"> je potrebné</w:t>
      </w:r>
      <w:r w:rsidR="00182C6D">
        <w:rPr>
          <w:rFonts w:hint="default"/>
        </w:rPr>
        <w:t xml:space="preserve"> </w:t>
      </w:r>
      <w:r>
        <w:t>uprav</w:t>
      </w:r>
      <w:r w:rsidR="00182C6D">
        <w:rPr>
          <w:rFonts w:hint="default"/>
        </w:rPr>
        <w:t>iť</w:t>
      </w:r>
      <w:r>
        <w:rPr>
          <w:rFonts w:hint="default"/>
        </w:rPr>
        <w:t xml:space="preserve"> prechodné</w:t>
      </w:r>
      <w:r>
        <w:rPr>
          <w:rFonts w:hint="default"/>
        </w:rPr>
        <w:t xml:space="preserve"> ustanovenia na zmluvy a ponuky podpí</w:t>
      </w:r>
      <w:r>
        <w:rPr>
          <w:rFonts w:hint="default"/>
        </w:rPr>
        <w:t>sané</w:t>
      </w:r>
      <w:r>
        <w:rPr>
          <w:rFonts w:hint="default"/>
        </w:rPr>
        <w:t xml:space="preserve"> a zverejnené</w:t>
      </w:r>
      <w:r>
        <w:rPr>
          <w:rFonts w:hint="default"/>
        </w:rPr>
        <w:t xml:space="preserve"> podľ</w:t>
      </w:r>
      <w:r>
        <w:rPr>
          <w:rFonts w:hint="default"/>
        </w:rPr>
        <w:t>a doteraz platný</w:t>
      </w:r>
      <w:r>
        <w:rPr>
          <w:rFonts w:hint="default"/>
        </w:rPr>
        <w:t>ch podmienok.</w:t>
      </w:r>
    </w:p>
    <w:p w:rsidR="00A22FFE" w:rsidP="00182C6D">
      <w:pPr>
        <w:pStyle w:val="Heading3"/>
        <w:bidi w:val="0"/>
        <w:rPr>
          <w:rFonts w:hint="default"/>
        </w:rPr>
      </w:pPr>
      <w:r>
        <w:t>K </w:t>
      </w:r>
      <w:r>
        <w:rPr>
          <w:rFonts w:hint="default"/>
        </w:rPr>
        <w:t>Č</w:t>
      </w:r>
      <w:r>
        <w:rPr>
          <w:rFonts w:hint="default"/>
        </w:rPr>
        <w:t>l. II</w:t>
      </w:r>
    </w:p>
    <w:p w:rsidR="00A22FFE" w:rsidP="00182C6D">
      <w:pPr>
        <w:pStyle w:val="odsek"/>
        <w:bidi w:val="0"/>
      </w:pPr>
      <w:r w:rsidRPr="00422A8F" w:rsidR="00422A8F">
        <w:rPr>
          <w:rFonts w:hint="default"/>
        </w:rPr>
        <w:t>Úč</w:t>
      </w:r>
      <w:r w:rsidRPr="00422A8F" w:rsidR="00422A8F">
        <w:rPr>
          <w:rFonts w:hint="default"/>
        </w:rPr>
        <w:t>innosť</w:t>
      </w:r>
      <w:r w:rsidRPr="00422A8F" w:rsidR="00422A8F">
        <w:rPr>
          <w:rFonts w:hint="default"/>
        </w:rPr>
        <w:t xml:space="preserve"> zá</w:t>
      </w:r>
      <w:r w:rsidRPr="00422A8F" w:rsidR="00422A8F">
        <w:rPr>
          <w:rFonts w:hint="default"/>
        </w:rPr>
        <w:t>kona sa navrhuje dň</w:t>
      </w:r>
      <w:r w:rsidRPr="00422A8F" w:rsidR="00422A8F">
        <w:rPr>
          <w:rFonts w:hint="default"/>
        </w:rPr>
        <w:t xml:space="preserve">om </w:t>
      </w:r>
      <w:r w:rsidRPr="00F553A7" w:rsidR="00F553A7">
        <w:rPr>
          <w:iCs/>
        </w:rPr>
        <w:t>1. j</w:t>
      </w:r>
      <w:r w:rsidR="00182C6D">
        <w:rPr>
          <w:rFonts w:hint="default"/>
          <w:iCs/>
        </w:rPr>
        <w:t>ú</w:t>
      </w:r>
      <w:r w:rsidR="00182C6D">
        <w:rPr>
          <w:rFonts w:hint="default"/>
          <w:iCs/>
        </w:rPr>
        <w:t>la</w:t>
      </w:r>
      <w:r w:rsidRPr="00F553A7" w:rsidR="00F553A7">
        <w:rPr>
          <w:iCs/>
        </w:rPr>
        <w:t xml:space="preserve"> 201</w:t>
      </w:r>
      <w:r w:rsidR="00182C6D">
        <w:rPr>
          <w:iCs/>
        </w:rPr>
        <w:t>5</w:t>
      </w:r>
      <w:r w:rsidRPr="00F553A7" w:rsidR="00F553A7">
        <w:rPr>
          <w:iCs/>
        </w:rPr>
        <w:t>.</w:t>
      </w:r>
    </w:p>
    <w:sectPr w:rsidSect="00D66DD1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28">
    <w:pPr>
      <w:pStyle w:val="Footer"/>
      <w:framePr w:wrap="around" w:vAnchor="text" w:hAnchor="margin" w:xAlign="center"/>
      <w:bidi w:val="0"/>
      <w:rPr>
        <w:rStyle w:val="PageNumber"/>
      </w:rPr>
    </w:pPr>
    <w:r w:rsidR="00A70C8E">
      <w:rPr>
        <w:rStyle w:val="PageNumber"/>
      </w:rPr>
      <w:fldChar w:fldCharType="begin"/>
    </w:r>
    <w:r w:rsidR="00A70C8E">
      <w:rPr>
        <w:rStyle w:val="PageNumber"/>
      </w:rPr>
      <w:instrText xml:space="preserve">PAGE  </w:instrText>
    </w:r>
    <w:r w:rsidR="00A70C8E">
      <w:rPr>
        <w:rStyle w:val="PageNumber"/>
      </w:rPr>
      <w:fldChar w:fldCharType="separate"/>
    </w:r>
    <w:r w:rsidR="00A70C8E">
      <w:rPr>
        <w:rStyle w:val="PageNumber"/>
      </w:rPr>
      <w:fldChar w:fldCharType="end"/>
    </w:r>
  </w:p>
  <w:p w:rsidR="00D57C28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28">
    <w:pPr>
      <w:pStyle w:val="Footer"/>
      <w:framePr w:wrap="around" w:vAnchor="text" w:hAnchor="margin" w:xAlign="center"/>
      <w:bidi w:val="0"/>
      <w:rPr>
        <w:rStyle w:val="PageNumber"/>
      </w:rPr>
    </w:pPr>
    <w:r w:rsidR="00A70C8E">
      <w:rPr>
        <w:rStyle w:val="PageNumber"/>
      </w:rPr>
      <w:fldChar w:fldCharType="begin"/>
    </w:r>
    <w:r w:rsidR="00A70C8E">
      <w:rPr>
        <w:rStyle w:val="PageNumber"/>
      </w:rPr>
      <w:instrText xml:space="preserve">PAGE  </w:instrText>
    </w:r>
    <w:r w:rsidR="00A70C8E">
      <w:rPr>
        <w:rStyle w:val="PageNumber"/>
      </w:rPr>
      <w:fldChar w:fldCharType="separate"/>
    </w:r>
    <w:r w:rsidR="00B033C9">
      <w:rPr>
        <w:rStyle w:val="PageNumber"/>
        <w:noProof/>
      </w:rPr>
      <w:t>5</w:t>
    </w:r>
    <w:r w:rsidR="00A70C8E">
      <w:rPr>
        <w:rStyle w:val="PageNumber"/>
      </w:rPr>
      <w:fldChar w:fldCharType="end"/>
    </w:r>
  </w:p>
  <w:p w:rsidR="00D57C28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7B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04EC7DC2"/>
    <w:multiLevelType w:val="hybridMultilevel"/>
    <w:tmpl w:val="D30C2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5FC432D"/>
    <w:multiLevelType w:val="hybridMultilevel"/>
    <w:tmpl w:val="B9BCE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pStyle w:val="Heading5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</w:abstractNum>
  <w:abstractNum w:abstractNumId="3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4">
    <w:nsid w:val="315C5A9B"/>
    <w:multiLevelType w:val="hybridMultilevel"/>
    <w:tmpl w:val="DB98E3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4EA28DC"/>
    <w:multiLevelType w:val="hybridMultilevel"/>
    <w:tmpl w:val="94BEDE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EAF6D70"/>
    <w:multiLevelType w:val="hybridMultilevel"/>
    <w:tmpl w:val="917E1D04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6B24DDF"/>
    <w:multiLevelType w:val="hybridMultilevel"/>
    <w:tmpl w:val="0A0E2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D92280A"/>
    <w:multiLevelType w:val="hybridMultilevel"/>
    <w:tmpl w:val="805A9F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DB97BE3"/>
    <w:multiLevelType w:val="hybridMultilevel"/>
    <w:tmpl w:val="44364AE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0">
    <w:nsid w:val="569C5FEE"/>
    <w:multiLevelType w:val="hybridMultilevel"/>
    <w:tmpl w:val="0470BA3C"/>
    <w:lvl w:ilvl="0">
      <w:start w:val="1"/>
      <w:numFmt w:val="decimal"/>
      <w:pStyle w:val="a"/>
      <w:lvlText w:val="§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9827719"/>
    <w:multiLevelType w:val="hybridMultilevel"/>
    <w:tmpl w:val="98081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C49094F"/>
    <w:multiLevelType w:val="hybridMultilevel"/>
    <w:tmpl w:val="94D66FA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3">
    <w:nsid w:val="7E9E43CA"/>
    <w:multiLevelType w:val="hybridMultilevel"/>
    <w:tmpl w:val="F60604C8"/>
    <w:lvl w:ilvl="0">
      <w:start w:val="0"/>
      <w:numFmt w:val="bullet"/>
      <w:lvlText w:val="-"/>
      <w:lvlJc w:val="left"/>
      <w:pPr>
        <w:ind w:left="1077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7F9A1516"/>
    <w:multiLevelType w:val="hybridMultilevel"/>
    <w:tmpl w:val="B72227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11"/>
  </w:num>
  <w:num w:numId="7">
    <w:abstractNumId w:val="5"/>
  </w:num>
  <w:num w:numId="8">
    <w:abstractNumId w:val="9"/>
  </w:num>
  <w:num w:numId="9">
    <w:abstractNumId w:val="10"/>
  </w:num>
  <w:num w:numId="10">
    <w:abstractNumId w:val="6"/>
  </w:num>
  <w:num w:numId="11">
    <w:abstractNumId w:val="3"/>
  </w:num>
  <w:num w:numId="12">
    <w:abstractNumId w:val="10"/>
  </w:num>
  <w:num w:numId="13">
    <w:abstractNumId w:val="6"/>
  </w:num>
  <w:num w:numId="14">
    <w:abstractNumId w:val="3"/>
  </w:num>
  <w:num w:numId="15">
    <w:abstractNumId w:val="14"/>
  </w:num>
  <w:num w:numId="16">
    <w:abstractNumId w:val="1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22FFE"/>
    <w:rsid w:val="00012721"/>
    <w:rsid w:val="0001603B"/>
    <w:rsid w:val="00020384"/>
    <w:rsid w:val="00073316"/>
    <w:rsid w:val="000A75C9"/>
    <w:rsid w:val="000B74A0"/>
    <w:rsid w:val="000B76F7"/>
    <w:rsid w:val="000C3637"/>
    <w:rsid w:val="000C3FE7"/>
    <w:rsid w:val="000D18C1"/>
    <w:rsid w:val="000E7AE0"/>
    <w:rsid w:val="001273BF"/>
    <w:rsid w:val="00174D9D"/>
    <w:rsid w:val="001776C6"/>
    <w:rsid w:val="001777EA"/>
    <w:rsid w:val="00182C6D"/>
    <w:rsid w:val="001B2719"/>
    <w:rsid w:val="001C0E3E"/>
    <w:rsid w:val="001D379F"/>
    <w:rsid w:val="00212AFC"/>
    <w:rsid w:val="00215B4B"/>
    <w:rsid w:val="002174C0"/>
    <w:rsid w:val="002247FB"/>
    <w:rsid w:val="00226447"/>
    <w:rsid w:val="00246248"/>
    <w:rsid w:val="00266F8F"/>
    <w:rsid w:val="002A303F"/>
    <w:rsid w:val="002A64AE"/>
    <w:rsid w:val="002B1026"/>
    <w:rsid w:val="002C4607"/>
    <w:rsid w:val="003225D0"/>
    <w:rsid w:val="00327075"/>
    <w:rsid w:val="003C7150"/>
    <w:rsid w:val="003E52C7"/>
    <w:rsid w:val="003E57F5"/>
    <w:rsid w:val="004006E6"/>
    <w:rsid w:val="00422A8F"/>
    <w:rsid w:val="00441E65"/>
    <w:rsid w:val="00443AB0"/>
    <w:rsid w:val="00466102"/>
    <w:rsid w:val="004856C2"/>
    <w:rsid w:val="004C2520"/>
    <w:rsid w:val="004D3500"/>
    <w:rsid w:val="00521635"/>
    <w:rsid w:val="00523819"/>
    <w:rsid w:val="0058500F"/>
    <w:rsid w:val="0058717F"/>
    <w:rsid w:val="00591797"/>
    <w:rsid w:val="005C38F9"/>
    <w:rsid w:val="006056CB"/>
    <w:rsid w:val="00622656"/>
    <w:rsid w:val="00696EED"/>
    <w:rsid w:val="006E0F97"/>
    <w:rsid w:val="006E7582"/>
    <w:rsid w:val="006F07D9"/>
    <w:rsid w:val="00731C26"/>
    <w:rsid w:val="00757F74"/>
    <w:rsid w:val="00763CF9"/>
    <w:rsid w:val="0077431F"/>
    <w:rsid w:val="00794784"/>
    <w:rsid w:val="007A0B74"/>
    <w:rsid w:val="007D50C7"/>
    <w:rsid w:val="007D6809"/>
    <w:rsid w:val="007F5789"/>
    <w:rsid w:val="00805AB7"/>
    <w:rsid w:val="008117D0"/>
    <w:rsid w:val="00892A12"/>
    <w:rsid w:val="008B3A96"/>
    <w:rsid w:val="008E6619"/>
    <w:rsid w:val="008E7FAC"/>
    <w:rsid w:val="008F4B38"/>
    <w:rsid w:val="008F7E5B"/>
    <w:rsid w:val="00900192"/>
    <w:rsid w:val="00905ED0"/>
    <w:rsid w:val="00963231"/>
    <w:rsid w:val="00985314"/>
    <w:rsid w:val="0099292C"/>
    <w:rsid w:val="009A3FC8"/>
    <w:rsid w:val="009D621F"/>
    <w:rsid w:val="00A202F5"/>
    <w:rsid w:val="00A22FFE"/>
    <w:rsid w:val="00A3289D"/>
    <w:rsid w:val="00A54D25"/>
    <w:rsid w:val="00A65F10"/>
    <w:rsid w:val="00A70C8E"/>
    <w:rsid w:val="00A914EB"/>
    <w:rsid w:val="00AA56BE"/>
    <w:rsid w:val="00AB150B"/>
    <w:rsid w:val="00AD4D67"/>
    <w:rsid w:val="00B033C9"/>
    <w:rsid w:val="00B101D6"/>
    <w:rsid w:val="00B17557"/>
    <w:rsid w:val="00B31B4B"/>
    <w:rsid w:val="00B35507"/>
    <w:rsid w:val="00B5249A"/>
    <w:rsid w:val="00B56B02"/>
    <w:rsid w:val="00B616CB"/>
    <w:rsid w:val="00B713CD"/>
    <w:rsid w:val="00BA6F52"/>
    <w:rsid w:val="00BB6E5C"/>
    <w:rsid w:val="00BC41FC"/>
    <w:rsid w:val="00BC4D27"/>
    <w:rsid w:val="00BC5B3D"/>
    <w:rsid w:val="00BC6FA1"/>
    <w:rsid w:val="00C22773"/>
    <w:rsid w:val="00C41728"/>
    <w:rsid w:val="00C54F7B"/>
    <w:rsid w:val="00C57515"/>
    <w:rsid w:val="00C57717"/>
    <w:rsid w:val="00C96473"/>
    <w:rsid w:val="00CE7414"/>
    <w:rsid w:val="00D35D66"/>
    <w:rsid w:val="00D57C28"/>
    <w:rsid w:val="00D66DD1"/>
    <w:rsid w:val="00DA6F74"/>
    <w:rsid w:val="00DB6EE3"/>
    <w:rsid w:val="00DC44C8"/>
    <w:rsid w:val="00DD5FC2"/>
    <w:rsid w:val="00DF10B8"/>
    <w:rsid w:val="00DF21D0"/>
    <w:rsid w:val="00DF3B96"/>
    <w:rsid w:val="00E023E9"/>
    <w:rsid w:val="00E4185A"/>
    <w:rsid w:val="00E427BD"/>
    <w:rsid w:val="00E50943"/>
    <w:rsid w:val="00E6209F"/>
    <w:rsid w:val="00E65921"/>
    <w:rsid w:val="00E8365C"/>
    <w:rsid w:val="00E87FA7"/>
    <w:rsid w:val="00E96A5C"/>
    <w:rsid w:val="00EB3829"/>
    <w:rsid w:val="00EC4C42"/>
    <w:rsid w:val="00EF3538"/>
    <w:rsid w:val="00F03D93"/>
    <w:rsid w:val="00F12F3C"/>
    <w:rsid w:val="00F553A7"/>
    <w:rsid w:val="00F667DF"/>
    <w:rsid w:val="00F7179E"/>
    <w:rsid w:val="00F928AE"/>
    <w:rsid w:val="00FA520E"/>
    <w:rsid w:val="00FB11C0"/>
    <w:rsid w:val="00FB5FA6"/>
    <w:rsid w:val="00FC638C"/>
    <w:rsid w:val="00FD4584"/>
    <w:rsid w:val="00FE78A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 w:qFormat="1"/>
    <w:lsdException w:name="footer" w:semiHidden="1" w:uiPriority="0" w:unhideWhenUsed="1"/>
    <w:lsdException w:name="caption" w:semiHidden="1" w:uiPriority="35" w:unhideWhenUsed="1" w:qFormat="1"/>
    <w:lsdException w:name="envelope return" w:semiHidden="1" w:uiPriority="0" w:unhideWhenUsed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Strong" w:uiPriority="22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809"/>
    <w:pPr>
      <w:keepNext/>
      <w:framePr w:wrap="auto"/>
      <w:widowControl/>
      <w:autoSpaceDE/>
      <w:autoSpaceDN/>
      <w:adjustRightInd/>
      <w:ind w:left="0" w:right="0"/>
      <w:jc w:val="both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809"/>
    <w:pPr>
      <w:keepLines/>
      <w:spacing w:before="360" w:after="120"/>
      <w:jc w:val="center"/>
      <w:outlineLvl w:val="0"/>
    </w:pPr>
    <w:rPr>
      <w:rFonts w:cs="Arial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809"/>
    <w:pPr>
      <w:keepLines/>
      <w:spacing w:before="240" w:after="120"/>
      <w:jc w:val="center"/>
      <w:outlineLvl w:val="1"/>
    </w:pPr>
    <w:rPr>
      <w:rFonts w:cs="Arial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38C"/>
    <w:pPr>
      <w:keepLines/>
      <w:spacing w:before="120" w:after="120"/>
      <w:jc w:val="both"/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uiPriority w:val="9"/>
    <w:rsid w:val="00A22FFE"/>
    <w:pPr>
      <w:jc w:val="center"/>
      <w:outlineLvl w:val="3"/>
    </w:pPr>
    <w:rPr>
      <w:rFonts w:eastAsia="Arial Unicode MS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"/>
    <w:rsid w:val="00A22FFE"/>
    <w:pPr>
      <w:numPr>
        <w:ilvl w:val="1"/>
        <w:numId w:val="1"/>
      </w:numPr>
      <w:tabs>
        <w:tab w:val="num" w:pos="1080"/>
        <w:tab w:val="num" w:pos="1800"/>
      </w:tabs>
      <w:ind w:left="1800" w:hanging="720"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7D6809"/>
    <w:rPr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22FFE"/>
    <w:rPr>
      <w:rFonts w:ascii="Times New Roman" w:eastAsia="Arial Unicode MS" w:hAnsi="Times New Roman" w:cs="Times New Roman"/>
      <w:b/>
      <w:sz w:val="24"/>
      <w:rtl w:val="0"/>
      <w:cs w:val="0"/>
      <w:lang w:val="x-none" w:eastAsia="sk-SK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22FFE"/>
    <w:rPr>
      <w:rFonts w:ascii="Times New Roman" w:hAnsi="Times New Roman" w:cs="Times New Roman"/>
      <w:b/>
      <w:sz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uiPriority w:val="10"/>
    <w:rsid w:val="00A22FF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sid w:val="00A22FFE"/>
    <w:rPr>
      <w:rFonts w:ascii="Times New Roman" w:hAnsi="Times New Roman" w:cs="Times New Roman"/>
      <w:b/>
      <w:sz w:val="24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uiPriority w:val="99"/>
    <w:rsid w:val="00A22FFE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22FFE"/>
    <w:rPr>
      <w:rFonts w:ascii="Times New Roman" w:hAnsi="Times New Roman" w:cs="Times New Roman"/>
      <w:b/>
      <w:sz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BodyTextIndentChar"/>
    <w:uiPriority w:val="99"/>
    <w:rsid w:val="00A22FFE"/>
    <w:pPr>
      <w:ind w:left="1080" w:hanging="36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22FFE"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BodyTextIndent2Char"/>
    <w:uiPriority w:val="99"/>
    <w:rsid w:val="00A22FFE"/>
    <w:pPr>
      <w:ind w:left="1260" w:hanging="552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22FFE"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rsid w:val="00A22FFE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22FFE"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BodyTextIndent3Char"/>
    <w:uiPriority w:val="99"/>
    <w:rsid w:val="00A22FFE"/>
    <w:pPr>
      <w:ind w:left="1440" w:hanging="144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22FFE"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styleId="EnvelopeReturn">
    <w:name w:val="envelope return"/>
    <w:basedOn w:val="Normal"/>
    <w:uiPriority w:val="99"/>
    <w:rsid w:val="00A22FFE"/>
    <w:pPr>
      <w:autoSpaceDE w:val="0"/>
      <w:autoSpaceDN w:val="0"/>
      <w:jc w:val="both"/>
    </w:pPr>
    <w:rPr>
      <w:rFonts w:ascii="Arial" w:hAnsi="Arial" w:cs="Arial"/>
    </w:rPr>
  </w:style>
  <w:style w:type="character" w:styleId="PageNumber">
    <w:name w:val="page number"/>
    <w:basedOn w:val="DefaultParagraphFont"/>
    <w:uiPriority w:val="99"/>
    <w:rsid w:val="00A22FFE"/>
    <w:rPr>
      <w:rFonts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rsid w:val="00A22FFE"/>
    <w:pPr>
      <w:tabs>
        <w:tab w:val="center" w:pos="4536"/>
        <w:tab w:val="right" w:pos="9072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22FFE"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rsid w:val="003C7150"/>
    <w:pPr>
      <w:ind w:left="720"/>
      <w:contextualSpacing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5AB7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5AB7"/>
    <w:rPr>
      <w:rFonts w:ascii="Tahoma" w:hAnsi="Tahoma" w:cs="Times New Roman"/>
      <w:sz w:val="16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9D621F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21F"/>
    <w:pPr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D621F"/>
    <w:rPr>
      <w:rFonts w:ascii="Times New Roman" w:hAnsi="Times New Roman" w:cs="Times New Roman"/>
      <w:sz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21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D621F"/>
    <w:rPr>
      <w:b/>
    </w:rPr>
  </w:style>
  <w:style w:type="paragraph" w:customStyle="1" w:styleId="a">
    <w:name w:val="§"/>
    <w:basedOn w:val="Normal"/>
    <w:qFormat/>
    <w:rsid w:val="007D6809"/>
    <w:pPr>
      <w:numPr>
        <w:numId w:val="12"/>
      </w:numPr>
      <w:tabs>
        <w:tab w:val="left" w:pos="425"/>
      </w:tabs>
      <w:spacing w:before="240" w:after="120"/>
      <w:ind w:left="720" w:hanging="360"/>
      <w:jc w:val="center"/>
    </w:pPr>
  </w:style>
  <w:style w:type="paragraph" w:customStyle="1" w:styleId="adda">
    <w:name w:val="adda"/>
    <w:basedOn w:val="Normal"/>
    <w:qFormat/>
    <w:rsid w:val="007D6809"/>
    <w:pPr>
      <w:numPr>
        <w:numId w:val="13"/>
      </w:numPr>
      <w:spacing w:before="60" w:after="60"/>
      <w:ind w:left="720" w:hanging="360"/>
      <w:jc w:val="both"/>
    </w:pPr>
  </w:style>
  <w:style w:type="paragraph" w:customStyle="1" w:styleId="odsek">
    <w:name w:val="odsek"/>
    <w:basedOn w:val="Normal"/>
    <w:qFormat/>
    <w:rsid w:val="007D6809"/>
    <w:pPr>
      <w:ind w:firstLine="709"/>
      <w:jc w:val="both"/>
    </w:pPr>
  </w:style>
  <w:style w:type="paragraph" w:customStyle="1" w:styleId="odsek1">
    <w:name w:val="odsek1"/>
    <w:basedOn w:val="odsek"/>
    <w:qFormat/>
    <w:rsid w:val="007D6809"/>
    <w:pPr>
      <w:numPr>
        <w:numId w:val="14"/>
      </w:numPr>
      <w:spacing w:before="120" w:after="120"/>
      <w:ind w:left="1429" w:hanging="360"/>
      <w:jc w:val="both"/>
    </w:pPr>
  </w:style>
  <w:style w:type="paragraph" w:customStyle="1" w:styleId="Poznmkapodiarou">
    <w:name w:val="Poznámka pod čiarou"/>
    <w:basedOn w:val="FootnoteText"/>
    <w:qFormat/>
    <w:rsid w:val="007D6809"/>
    <w:pPr>
      <w:jc w:val="both"/>
    </w:pPr>
    <w:rPr>
      <w:szCs w:val="24"/>
    </w:rPr>
  </w:style>
  <w:style w:type="paragraph" w:styleId="FootnoteText">
    <w:name w:val="footnote text"/>
    <w:basedOn w:val="Normal"/>
    <w:link w:val="FootnoteTextChar"/>
    <w:unhideWhenUsed/>
    <w:qFormat/>
    <w:rsid w:val="007D6809"/>
    <w:pPr>
      <w:ind w:left="227" w:hanging="227"/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locked/>
    <w:rsid w:val="007D6809"/>
  </w:style>
  <w:style w:type="character" w:customStyle="1" w:styleId="Heading2Char">
    <w:name w:val="Heading 2 Char"/>
    <w:link w:val="Heading2"/>
    <w:uiPriority w:val="9"/>
    <w:locked/>
    <w:rsid w:val="007D6809"/>
    <w:rPr>
      <w:b/>
      <w:sz w:val="26"/>
    </w:rPr>
  </w:style>
  <w:style w:type="character" w:customStyle="1" w:styleId="Heading3Char">
    <w:name w:val="Heading 3 Char"/>
    <w:link w:val="Heading3"/>
    <w:uiPriority w:val="9"/>
    <w:locked/>
    <w:rsid w:val="00FC638C"/>
    <w:rPr>
      <w:b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6809"/>
    <w:pPr>
      <w:spacing w:before="480" w:after="0"/>
      <w:jc w:val="both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6F07D9"/>
    <w:rPr>
      <w:rFonts w:cs="Times New Roman"/>
      <w:color w:val="0000FF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unhideWhenUsed/>
    <w:rsid w:val="006F07D9"/>
    <w:pPr>
      <w:keepNext w:val="0"/>
      <w:spacing w:before="100" w:beforeAutospacing="1" w:after="100" w:afterAutospacing="1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CB209-05A1-4F59-BB50-E433228D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861</Words>
  <Characters>4909</Characters>
  <Application>Microsoft Office Word</Application>
  <DocSecurity>0</DocSecurity>
  <Lines>0</Lines>
  <Paragraphs>0</Paragraphs>
  <ScaleCrop>false</ScaleCrop>
  <Company>Kancelaria NR SR</Company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Džmura, Juraj</dc:creator>
  <cp:lastModifiedBy>Gašparíková, Jarmila</cp:lastModifiedBy>
  <cp:revision>2</cp:revision>
  <cp:lastPrinted>2015-02-03T13:47:00Z</cp:lastPrinted>
  <dcterms:created xsi:type="dcterms:W3CDTF">2015-02-11T11:20:00Z</dcterms:created>
  <dcterms:modified xsi:type="dcterms:W3CDTF">2015-02-11T11:20:00Z</dcterms:modified>
</cp:coreProperties>
</file>