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p>
    <w:p w:rsidR="00B56EEC" w:rsidP="00B56EEC">
      <w:pPr>
        <w:bidi w:val="0"/>
        <w:spacing w:before="120" w:after="120" w:line="240" w:lineRule="auto"/>
        <w:jc w:val="center"/>
        <w:rPr>
          <w:rFonts w:ascii="Times New Roman" w:hAnsi="Times New Roman"/>
          <w:b/>
          <w:bCs/>
          <w:sz w:val="24"/>
          <w:szCs w:val="24"/>
          <w:lang w:eastAsia="sk-SK"/>
        </w:rPr>
      </w:pPr>
      <w:r>
        <w:rPr>
          <w:rFonts w:ascii="Times New Roman" w:hAnsi="Times New Roman"/>
          <w:b/>
          <w:bCs/>
          <w:sz w:val="24"/>
          <w:szCs w:val="24"/>
          <w:lang w:eastAsia="sk-SK"/>
        </w:rPr>
        <w:t>z 28. januára 2015</w:t>
      </w:r>
      <w:r w:rsidRPr="00DC42C7">
        <w:rPr>
          <w:rFonts w:ascii="Times New Roman" w:hAnsi="Times New Roman"/>
          <w:b/>
          <w:bCs/>
          <w:sz w:val="24"/>
          <w:szCs w:val="24"/>
          <w:lang w:eastAsia="sk-SK"/>
        </w:rPr>
        <w:t>,</w:t>
      </w:r>
    </w:p>
    <w:p w:rsidR="00B56EEC" w:rsidRPr="00DC42C7" w:rsidP="00B56EEC">
      <w:pPr>
        <w:bidi w:val="0"/>
        <w:spacing w:before="120" w:after="120" w:line="240" w:lineRule="auto"/>
        <w:jc w:val="center"/>
        <w:rPr>
          <w:rFonts w:ascii="Times New Roman" w:hAnsi="Times New Roman"/>
          <w:b/>
          <w:bCs/>
          <w:sz w:val="24"/>
          <w:szCs w:val="24"/>
          <w:lang w:eastAsia="sk-SK"/>
        </w:rPr>
      </w:pPr>
    </w:p>
    <w:p w:rsidR="00B56EEC" w:rsidRPr="00DC42C7" w:rsidP="00B56EEC">
      <w:pPr>
        <w:bidi w:val="0"/>
        <w:spacing w:after="0" w:line="240" w:lineRule="auto"/>
        <w:jc w:val="center"/>
        <w:rPr>
          <w:rFonts w:ascii="Times New Roman" w:hAnsi="Times New Roman"/>
          <w:b/>
          <w:sz w:val="24"/>
          <w:szCs w:val="24"/>
          <w:lang w:eastAsia="sk-SK"/>
        </w:rPr>
      </w:pPr>
      <w:r w:rsidRPr="00DC42C7">
        <w:rPr>
          <w:rFonts w:ascii="Times New Roman" w:hAnsi="Times New Roman"/>
          <w:b/>
          <w:sz w:val="24"/>
          <w:szCs w:val="24"/>
          <w:lang w:eastAsia="sk-SK"/>
        </w:rPr>
        <w:t>ktorým sa mení a dopĺňa zákon č. 311/2001 Z. z. Zákonník práce v znení neskorších predpisov a ktorým sa menia a dopĺňajú niektoré zákony</w:t>
      </w:r>
    </w:p>
    <w:p w:rsidR="00B56EEC" w:rsidRPr="00DC42C7" w:rsidP="00B56EEC">
      <w:pPr>
        <w:bidi w:val="0"/>
        <w:spacing w:after="0" w:line="240" w:lineRule="auto"/>
        <w:jc w:val="both"/>
        <w:rPr>
          <w:rFonts w:ascii="Times New Roman" w:hAnsi="Times New Roman"/>
          <w:b/>
          <w:sz w:val="24"/>
          <w:szCs w:val="24"/>
          <w:lang w:eastAsia="sk-SK"/>
        </w:rPr>
      </w:pPr>
    </w:p>
    <w:p w:rsidR="00B56EEC" w:rsidRPr="00DC42C7" w:rsidP="00B56EEC">
      <w:pPr>
        <w:bidi w:val="0"/>
        <w:spacing w:after="0" w:line="240" w:lineRule="auto"/>
        <w:ind w:firstLine="360"/>
        <w:jc w:val="both"/>
        <w:rPr>
          <w:rFonts w:ascii="Times New Roman" w:hAnsi="Times New Roman"/>
          <w:bCs/>
          <w:sz w:val="24"/>
          <w:szCs w:val="24"/>
          <w:lang w:eastAsia="sk-SK"/>
        </w:rPr>
      </w:pPr>
      <w:r w:rsidRPr="00DC42C7">
        <w:rPr>
          <w:rFonts w:ascii="Times New Roman" w:hAnsi="Times New Roman"/>
          <w:bCs/>
          <w:sz w:val="24"/>
          <w:szCs w:val="24"/>
          <w:lang w:eastAsia="sk-SK"/>
        </w:rPr>
        <w:t>Národná rada Slovenskej republiky sa uzniesla na tomto zákone:</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bidi w:val="0"/>
        <w:spacing w:after="0" w:line="240" w:lineRule="auto"/>
        <w:jc w:val="center"/>
        <w:rPr>
          <w:rFonts w:ascii="Times New Roman" w:hAnsi="Times New Roman"/>
          <w:b/>
          <w:sz w:val="24"/>
          <w:szCs w:val="24"/>
          <w:lang w:eastAsia="sk-SK"/>
        </w:rPr>
      </w:pPr>
      <w:r w:rsidRPr="00DC42C7">
        <w:rPr>
          <w:rFonts w:ascii="Times New Roman" w:hAnsi="Times New Roman"/>
          <w:b/>
          <w:sz w:val="24"/>
          <w:szCs w:val="24"/>
          <w:lang w:eastAsia="sk-SK"/>
        </w:rPr>
        <w:t>Čl. I</w:t>
      </w:r>
    </w:p>
    <w:p w:rsidR="00B56EEC" w:rsidRPr="00DC42C7" w:rsidP="00B56EEC">
      <w:pPr>
        <w:bidi w:val="0"/>
        <w:spacing w:after="0" w:line="240" w:lineRule="auto"/>
        <w:ind w:firstLine="426"/>
        <w:jc w:val="both"/>
        <w:rPr>
          <w:rFonts w:ascii="Times New Roman" w:hAnsi="Times New Roman"/>
          <w:bCs/>
          <w:sz w:val="24"/>
          <w:szCs w:val="24"/>
        </w:rPr>
      </w:pPr>
    </w:p>
    <w:p w:rsidR="00B56EEC" w:rsidRPr="00DC42C7" w:rsidP="00B56EEC">
      <w:pPr>
        <w:bidi w:val="0"/>
        <w:spacing w:after="0" w:line="240" w:lineRule="auto"/>
        <w:ind w:firstLine="708"/>
        <w:jc w:val="both"/>
        <w:rPr>
          <w:rFonts w:ascii="Times New Roman" w:hAnsi="Times New Roman"/>
          <w:bCs/>
          <w:sz w:val="24"/>
          <w:szCs w:val="24"/>
        </w:rPr>
      </w:pPr>
      <w:r w:rsidRPr="00DC42C7">
        <w:rPr>
          <w:rFonts w:ascii="Times New Roman" w:hAnsi="Times New Roman"/>
          <w:bCs/>
          <w:sz w:val="24"/>
          <w:szCs w:val="24"/>
        </w:rPr>
        <w:t>Zákon č. 311/2001 Z. z. Zákonník práce v znení zákona č. 165/2002 Z. z., zákona č. 408/2002 Z. z., zákona č. 413/2002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w:t>
      </w:r>
      <w:r>
        <w:rPr>
          <w:rFonts w:ascii="Times New Roman" w:hAnsi="Times New Roman"/>
          <w:bCs/>
          <w:sz w:val="24"/>
          <w:szCs w:val="24"/>
        </w:rPr>
        <w:t>,</w:t>
      </w:r>
      <w:r w:rsidRPr="00DC42C7">
        <w:rPr>
          <w:rFonts w:ascii="Times New Roman" w:hAnsi="Times New Roman"/>
          <w:bCs/>
          <w:sz w:val="24"/>
          <w:szCs w:val="24"/>
        </w:rPr>
        <w:t> zákona č. 183/2014 Z. z.</w:t>
      </w:r>
      <w:r>
        <w:rPr>
          <w:rFonts w:ascii="Times New Roman" w:hAnsi="Times New Roman"/>
          <w:bCs/>
          <w:sz w:val="24"/>
          <w:szCs w:val="24"/>
        </w:rPr>
        <w:t xml:space="preserve"> a zákona č. 307/2014 Z. z.</w:t>
      </w:r>
      <w:r w:rsidRPr="00DC42C7">
        <w:rPr>
          <w:rFonts w:ascii="Times New Roman" w:hAnsi="Times New Roman"/>
          <w:bCs/>
          <w:sz w:val="24"/>
          <w:szCs w:val="24"/>
        </w:rPr>
        <w:t xml:space="preserve"> sa mení a dopĺňa takto:</w:t>
      </w:r>
    </w:p>
    <w:p w:rsidR="00B56EEC" w:rsidRPr="00DC42C7" w:rsidP="00B56EEC">
      <w:pPr>
        <w:bidi w:val="0"/>
        <w:spacing w:after="0" w:line="240" w:lineRule="auto"/>
        <w:jc w:val="both"/>
        <w:rPr>
          <w:rFonts w:ascii="Times New Roman" w:hAnsi="Times New Roman"/>
          <w:bCs/>
          <w:sz w:val="24"/>
          <w:szCs w:val="24"/>
        </w:rPr>
      </w:pPr>
    </w:p>
    <w:p w:rsidR="00B56EEC" w:rsidRPr="00DC42C7" w:rsidP="00B56EEC">
      <w:pPr>
        <w:bidi w:val="0"/>
        <w:spacing w:line="240" w:lineRule="auto"/>
        <w:jc w:val="both"/>
        <w:rPr>
          <w:rFonts w:ascii="Times New Roman" w:hAnsi="Times New Roman"/>
          <w:sz w:val="24"/>
          <w:szCs w:val="24"/>
        </w:rPr>
      </w:pPr>
      <w:r w:rsidRPr="00DC42C7">
        <w:rPr>
          <w:rFonts w:ascii="Times New Roman" w:hAnsi="Times New Roman"/>
          <w:sz w:val="24"/>
          <w:szCs w:val="24"/>
        </w:rPr>
        <w:t>1. V § 1 ods. 2 sa za slovom „zamestnávateľom“ vypúšťa čiarka a slová „za mzdu alebo odmenu“.</w:t>
      </w:r>
    </w:p>
    <w:p w:rsidR="00B56EEC" w:rsidRPr="00DC42C7" w:rsidP="00B56EEC">
      <w:pPr>
        <w:bidi w:val="0"/>
        <w:spacing w:after="0" w:line="240" w:lineRule="auto"/>
        <w:jc w:val="both"/>
        <w:rPr>
          <w:rFonts w:ascii="Times New Roman" w:hAnsi="Times New Roman"/>
          <w:bCs/>
          <w:sz w:val="24"/>
          <w:szCs w:val="24"/>
        </w:rPr>
      </w:pPr>
      <w:r w:rsidRPr="00DC42C7">
        <w:rPr>
          <w:rFonts w:ascii="Times New Roman" w:hAnsi="Times New Roman"/>
          <w:sz w:val="24"/>
          <w:szCs w:val="24"/>
        </w:rPr>
        <w:t>2. V § 3 ods. 2 sa za slová „zdravotnícke povolanie,“ vkladajú slová „pedagogických zamestnancov,“.</w:t>
      </w:r>
    </w:p>
    <w:p w:rsidR="00B56EEC" w:rsidRPr="00DC42C7" w:rsidP="00B56EEC">
      <w:pPr>
        <w:pStyle w:val="ListParagraph"/>
        <w:bidi w:val="0"/>
        <w:spacing w:after="0" w:line="240" w:lineRule="auto"/>
        <w:ind w:left="0"/>
        <w:contextualSpacing/>
        <w:jc w:val="both"/>
        <w:rPr>
          <w:rFonts w:ascii="Times New Roman" w:hAnsi="Times New Roman"/>
          <w:b/>
          <w:sz w:val="24"/>
          <w:szCs w:val="24"/>
          <w:lang w:eastAsia="sk-SK"/>
        </w:rPr>
      </w:pPr>
    </w:p>
    <w:p w:rsidR="00B56EEC" w:rsidRPr="00DC42C7" w:rsidP="00B56EEC">
      <w:pPr>
        <w:bidi w:val="0"/>
        <w:spacing w:after="0" w:line="240" w:lineRule="auto"/>
        <w:contextualSpacing/>
        <w:jc w:val="both"/>
        <w:rPr>
          <w:rFonts w:ascii="Times New Roman" w:hAnsi="Times New Roman"/>
          <w:sz w:val="24"/>
          <w:szCs w:val="24"/>
        </w:rPr>
      </w:pPr>
      <w:r w:rsidRPr="00DC42C7">
        <w:rPr>
          <w:rFonts w:ascii="Times New Roman" w:hAnsi="Times New Roman"/>
          <w:sz w:val="24"/>
          <w:szCs w:val="24"/>
        </w:rPr>
        <w:t>3. § 40 sa dopĺňa odsekom 10, ktorý znie:</w:t>
      </w:r>
    </w:p>
    <w:p w:rsidR="00B56EEC" w:rsidRPr="00DC42C7" w:rsidP="00B56EEC">
      <w:pPr>
        <w:bidi w:val="0"/>
        <w:spacing w:after="0" w:line="240" w:lineRule="auto"/>
        <w:ind w:left="357" w:firstLine="357"/>
        <w:jc w:val="both"/>
        <w:rPr>
          <w:rFonts w:ascii="Times New Roman" w:hAnsi="Times New Roman"/>
          <w:sz w:val="24"/>
          <w:szCs w:val="24"/>
        </w:rPr>
      </w:pPr>
      <w:r w:rsidRPr="00DC42C7">
        <w:rPr>
          <w:rFonts w:ascii="Times New Roman" w:hAnsi="Times New Roman"/>
          <w:sz w:val="24"/>
          <w:szCs w:val="24"/>
        </w:rPr>
        <w:t>„(10) Užívateľský zamestnávateľ na účely tohto zákona je právnická osoba alebo fyzická osoba, ku ktorej zamestnávateľ alebo agentúra dočasného zamestnávania podľa osobitného predpisu dočasne pridelí na výkon práce zamestnanca v pracovnom pomere.“.</w:t>
      </w:r>
    </w:p>
    <w:p w:rsidR="00B56EEC" w:rsidRPr="00DC42C7" w:rsidP="00B56EEC">
      <w:pPr>
        <w:bidi w:val="0"/>
        <w:spacing w:after="0" w:line="240" w:lineRule="auto"/>
        <w:ind w:left="360"/>
        <w:contextualSpacing/>
        <w:jc w:val="both"/>
        <w:rPr>
          <w:rFonts w:ascii="Times New Roman" w:hAnsi="Times New Roman"/>
          <w:sz w:val="24"/>
          <w:szCs w:val="24"/>
        </w:rPr>
      </w:pPr>
      <w:r w:rsidRPr="00DC42C7">
        <w:rPr>
          <w:rFonts w:ascii="Times New Roman" w:hAnsi="Times New Roman"/>
          <w:sz w:val="24"/>
          <w:szCs w:val="24"/>
        </w:rPr>
        <w:t xml:space="preserve"> </w:t>
      </w:r>
    </w:p>
    <w:p w:rsidR="00B56EEC" w:rsidP="00B56EEC">
      <w:pPr>
        <w:bidi w:val="0"/>
        <w:spacing w:after="0" w:line="240" w:lineRule="auto"/>
        <w:contextualSpacing/>
        <w:jc w:val="both"/>
        <w:rPr>
          <w:rFonts w:ascii="Times New Roman" w:hAnsi="Times New Roman"/>
          <w:sz w:val="24"/>
          <w:szCs w:val="24"/>
        </w:rPr>
      </w:pPr>
      <w:r w:rsidRPr="00DC42C7">
        <w:rPr>
          <w:rFonts w:ascii="Times New Roman" w:hAnsi="Times New Roman"/>
          <w:sz w:val="24"/>
          <w:szCs w:val="24"/>
        </w:rPr>
        <w:t>4. V § 42 ods. 1 prvej vete sa na konci bodka nahrádza čiarkou a pripájajú sa tieto slová: „ak tento zákon neustanovuje inak.“.</w:t>
      </w:r>
    </w:p>
    <w:p w:rsidR="00B56EEC" w:rsidRPr="00DC42C7" w:rsidP="00B56EEC">
      <w:pPr>
        <w:bidi w:val="0"/>
        <w:spacing w:after="0" w:line="240" w:lineRule="auto"/>
        <w:contextualSpacing/>
        <w:jc w:val="both"/>
        <w:rPr>
          <w:rFonts w:ascii="Times New Roman" w:hAnsi="Times New Roman"/>
          <w:sz w:val="24"/>
          <w:szCs w:val="24"/>
        </w:rPr>
      </w:pPr>
    </w:p>
    <w:p w:rsidR="00B56EEC" w:rsidRPr="00DC42C7" w:rsidP="00B56EEC">
      <w:p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5. Doterajší text § 57 sa označuje ako odsek 1 a dopĺňa sa odsekom 2, ktorý znie:</w:t>
      </w: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„(2) Zamestnanca môže počas dočasného pridelenia k užívateľskému zamestnávateľovi vyslať na pracovnú cestu len užívateľský zamestnávateľ. Na účely vyslania na pracovnú cestu podľa prvej vety sa užívateľský zamestnávateľ považuje za zamestnávateľa dočasne prideleného zamestnanca.“.</w:t>
      </w:r>
    </w:p>
    <w:p w:rsidR="00B56EEC" w:rsidRPr="00DC42C7" w:rsidP="00B56EEC">
      <w:pPr>
        <w:bidi w:val="0"/>
        <w:spacing w:after="0" w:line="240" w:lineRule="auto"/>
        <w:rPr>
          <w:rFonts w:ascii="Times New Roman" w:hAnsi="Times New Roman"/>
          <w:color w:val="000080"/>
          <w:sz w:val="24"/>
          <w:szCs w:val="24"/>
          <w:lang w:eastAsia="sk-SK"/>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6. V § 58 ods. 1 sa slová „inej právnickej osobe alebo fyzickej osobe (ďalej len „užívateľský zamestnávateľ“)“ nahrádzajú slovami „užívateľskému zamestnávateľovi“ a  na konci sa pripája táto veta: „Dočasné pridelenie nemožno dohodnúť na výkon prác, ktoré príslušný orgán verejného zdravotníctva zaradil do 4. kategórie podľa osobitného predpisu.“.</w:t>
      </w:r>
    </w:p>
    <w:p w:rsidR="00B56EEC" w:rsidRPr="00DC42C7" w:rsidP="00B56EEC">
      <w:pPr>
        <w:bidi w:val="0"/>
        <w:spacing w:after="0" w:line="240" w:lineRule="auto"/>
        <w:jc w:val="both"/>
        <w:rPr>
          <w:rFonts w:ascii="Times New Roman" w:hAnsi="Times New Roman"/>
          <w:sz w:val="24"/>
          <w:szCs w:val="24"/>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7. V § 58 sa za odsek 1 vkladajú nové odseky 2 a 3, ktoré znejú:</w:t>
      </w:r>
    </w:p>
    <w:p w:rsidR="00B56EEC" w:rsidRPr="00DC42C7" w:rsidP="00B56EEC">
      <w:pPr>
        <w:bidi w:val="0"/>
        <w:spacing w:after="0" w:line="240" w:lineRule="auto"/>
        <w:ind w:left="357" w:firstLine="357"/>
        <w:jc w:val="both"/>
        <w:rPr>
          <w:rFonts w:ascii="Times New Roman" w:hAnsi="Times New Roman"/>
          <w:sz w:val="24"/>
          <w:szCs w:val="24"/>
        </w:rPr>
      </w:pPr>
      <w:r w:rsidRPr="00DC42C7">
        <w:rPr>
          <w:rFonts w:ascii="Times New Roman" w:hAnsi="Times New Roman"/>
          <w:sz w:val="24"/>
          <w:szCs w:val="24"/>
        </w:rPr>
        <w:t>„(2) Ak zamestnávateľ alebo agentúra dočasného zamestnávania nepreukáže inak, dočasným pridelením je aj výkon práce zamestnancom, prostredníctvom ktorého zamestnávateľ alebo agentúra dočasného zamestnávania vykonáva činnosť pre právnickú osobu alebo fyzickú osobu, ak</w:t>
      </w:r>
    </w:p>
    <w:p w:rsidR="00B56EEC" w:rsidRPr="00DC42C7" w:rsidP="00B56EEC">
      <w:pPr>
        <w:pStyle w:val="ListParagraph"/>
        <w:numPr>
          <w:numId w:val="1"/>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 xml:space="preserve">právnická osoba alebo fyzická osoba ukladá zamestnancovi pracovné úlohy, organizuje, riadi a kontroluje jeho prácu a dáva mu na tento účel pokyny, </w:t>
      </w:r>
    </w:p>
    <w:p w:rsidR="00B56EEC" w:rsidRPr="00DC42C7" w:rsidP="00B56EEC">
      <w:pPr>
        <w:numPr>
          <w:numId w:val="1"/>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táto činnosť sa vykonáva prevažne v priestoroch právnickej osoby alebo fyzickej osoby a prevažne jej pracovnými prostriedkami alebo táto činnosť sa prevažne vykonáva na zariadeniach právnickej osoby alebo fyzickej osoby a</w:t>
      </w:r>
    </w:p>
    <w:p w:rsidR="00B56EEC" w:rsidRPr="00DC42C7" w:rsidP="00B56EEC">
      <w:pPr>
        <w:numPr>
          <w:numId w:val="1"/>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ide o činnosť, ktorú má právnická osoba alebo fyzická osoba ako predmet svojej činnosti zapísanú v príslušnom registri.</w:t>
      </w:r>
    </w:p>
    <w:p w:rsidR="00B56EEC" w:rsidRPr="00DC42C7" w:rsidP="00B56EEC">
      <w:pPr>
        <w:bidi w:val="0"/>
        <w:spacing w:after="0" w:line="240" w:lineRule="auto"/>
        <w:jc w:val="both"/>
        <w:rPr>
          <w:rFonts w:ascii="Times New Roman" w:hAnsi="Times New Roman"/>
          <w:sz w:val="24"/>
          <w:szCs w:val="24"/>
        </w:rPr>
      </w:pP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(3) Užívateľský zamestnávateľ nemôže zamestnanca, ktorý je k nemu dočasne pridelený, dočasne prideliť k inému užívateľskému zamestnávateľovi.“.</w:t>
      </w:r>
    </w:p>
    <w:p w:rsidR="00B56EEC" w:rsidRPr="00DC42C7" w:rsidP="00B56EEC">
      <w:pPr>
        <w:bidi w:val="0"/>
        <w:spacing w:after="0" w:line="240" w:lineRule="auto"/>
        <w:ind w:firstLine="426"/>
        <w:jc w:val="both"/>
        <w:rPr>
          <w:rFonts w:ascii="Times New Roman" w:hAnsi="Times New Roman"/>
          <w:sz w:val="24"/>
          <w:szCs w:val="24"/>
        </w:rPr>
      </w:pPr>
    </w:p>
    <w:p w:rsidR="00B56EEC" w:rsidRPr="00DC42C7" w:rsidP="00B56EEC">
      <w:pPr>
        <w:bidi w:val="0"/>
        <w:spacing w:after="0" w:line="240" w:lineRule="auto"/>
        <w:ind w:firstLine="426"/>
        <w:jc w:val="both"/>
        <w:rPr>
          <w:rFonts w:ascii="Times New Roman" w:hAnsi="Times New Roman"/>
          <w:sz w:val="24"/>
          <w:szCs w:val="24"/>
        </w:rPr>
      </w:pPr>
      <w:r w:rsidRPr="00DC42C7">
        <w:rPr>
          <w:rFonts w:ascii="Times New Roman" w:hAnsi="Times New Roman"/>
          <w:sz w:val="24"/>
          <w:szCs w:val="24"/>
        </w:rPr>
        <w:t>Doterajšie odseky 2 až 11 sa označujú ako odseky 4 až 13.</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8. V § 58 ods. 5 sa na konci pripája táto veta: „Agentúra dočasného zamestnávania, ktorá uzatvára so zamestnancom pracovný pomer na určitú dobu, určí dobu trvania tohto pracovného pomeru</w:t>
      </w:r>
      <w:r w:rsidRPr="00DC42C7">
        <w:rPr>
          <w:rFonts w:ascii="Times New Roman" w:hAnsi="Times New Roman"/>
          <w:sz w:val="24"/>
          <w:szCs w:val="24"/>
          <w:lang w:eastAsia="sk-SK"/>
        </w:rPr>
        <w:t xml:space="preserve"> </w:t>
      </w:r>
      <w:r w:rsidRPr="00DC42C7">
        <w:rPr>
          <w:rFonts w:ascii="Times New Roman" w:hAnsi="Times New Roman"/>
          <w:sz w:val="24"/>
          <w:szCs w:val="24"/>
          <w:lang w:eastAsia="sk-SK"/>
        </w:rPr>
        <w:t>dátumom jeho skončenia</w:t>
      </w:r>
      <w:r w:rsidRPr="00DC42C7">
        <w:rPr>
          <w:rFonts w:ascii="Times New Roman" w:hAnsi="Times New Roman"/>
          <w:sz w:val="24"/>
          <w:szCs w:val="24"/>
          <w:lang w:val="en-US" w:eastAsia="sk-SK"/>
        </w:rPr>
        <w:t>;</w:t>
      </w:r>
      <w:r w:rsidRPr="00DC42C7">
        <w:rPr>
          <w:rFonts w:ascii="Times New Roman" w:hAnsi="Times New Roman"/>
          <w:sz w:val="24"/>
          <w:szCs w:val="24"/>
          <w:lang w:eastAsia="sk-SK"/>
        </w:rPr>
        <w:t xml:space="preserve"> to sa nevzťahuje na dočasné pridelenie z dôvodu uvedeného v § 48 ods. 4 písm. a).“.</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9.</w:t>
      </w:r>
      <w:r>
        <w:rPr>
          <w:rFonts w:ascii="Times New Roman" w:hAnsi="Times New Roman"/>
          <w:sz w:val="24"/>
          <w:szCs w:val="24"/>
          <w:lang w:eastAsia="sk-SK"/>
        </w:rPr>
        <w:t xml:space="preserve"> </w:t>
      </w:r>
      <w:r w:rsidRPr="00DC42C7">
        <w:rPr>
          <w:rFonts w:ascii="Times New Roman" w:hAnsi="Times New Roman"/>
          <w:sz w:val="24"/>
          <w:szCs w:val="24"/>
          <w:lang w:eastAsia="sk-SK"/>
        </w:rPr>
        <w:t>V § 58 sa za odsek 5 vkladajú nové odseky 6 a 7, ktoré znejú:</w:t>
      </w:r>
    </w:p>
    <w:p w:rsidR="00B56EEC" w:rsidRPr="00DC42C7" w:rsidP="00B56EEC">
      <w:pPr>
        <w:pStyle w:val="ListParagraph"/>
        <w:bidi w:val="0"/>
        <w:spacing w:after="0" w:line="240" w:lineRule="auto"/>
        <w:ind w:left="360" w:firstLine="349"/>
        <w:contextualSpacing/>
        <w:jc w:val="both"/>
        <w:rPr>
          <w:rFonts w:ascii="Times New Roman" w:hAnsi="Times New Roman"/>
          <w:sz w:val="24"/>
          <w:szCs w:val="24"/>
        </w:rPr>
      </w:pPr>
      <w:r w:rsidRPr="00DC42C7">
        <w:rPr>
          <w:rFonts w:ascii="Times New Roman" w:hAnsi="Times New Roman"/>
          <w:sz w:val="24"/>
          <w:szCs w:val="24"/>
          <w:lang w:eastAsia="sk-SK"/>
        </w:rPr>
        <w:t xml:space="preserve">„(6) Dočasné pridelenie možno dohodnúť najdlhšie na 24 mesiacov. Dočasné pridelenie zamestnanca k tomu istému užívateľskému zamestnávateľovi možno predĺžiť alebo opätovne dohodnúť v rámci 24 mesiacov najviac </w:t>
      </w:r>
      <w:r w:rsidRPr="00DC42C7">
        <w:rPr>
          <w:rFonts w:ascii="Times New Roman" w:hAnsi="Times New Roman"/>
          <w:sz w:val="24"/>
          <w:szCs w:val="24"/>
        </w:rPr>
        <w:t>štyrikrát</w:t>
      </w:r>
      <w:r w:rsidRPr="00DC42C7">
        <w:rPr>
          <w:rFonts w:ascii="Times New Roman" w:hAnsi="Times New Roman"/>
          <w:sz w:val="24"/>
          <w:szCs w:val="24"/>
          <w:lang w:eastAsia="sk-SK"/>
        </w:rPr>
        <w:t>; to platí aj v prípade dočasného pridelenia zamestnanca iným zamestnávateľom alebo inou agentúrou dočasného zamestnávania k tomu istému užívateľskému zamestnávateľovi. Opätovne dohodnuté dočasné pridelenie je pridelenie, ktorým má byť zamestnanec dočasne pridelený k tomu istému užívateľskému zamestnávateľovi pred uplynutím šiestich mesiacov po skončení predchádzajúceho dočasného pridelenia, a ak ide o dočasné pridelenie z dôvodu uvedeného v § 48 ods. 4 písm. b) alebo písm. c), pred uplynutím štyroch mesiacov po skončení predchádzajúceho dočasného pridelenia. Ustanovenia prvej vety a druhej vety sa nevzťahujú na dočasné pridelenie z dôvodu uvedeného v § 48 ods. 4 písm. a).</w:t>
      </w:r>
    </w:p>
    <w:p w:rsidR="00B56EEC" w:rsidRPr="00DC42C7" w:rsidP="00B56EEC">
      <w:pPr>
        <w:bidi w:val="0"/>
        <w:spacing w:after="0" w:line="240" w:lineRule="auto"/>
        <w:ind w:left="357" w:firstLine="357"/>
        <w:jc w:val="both"/>
        <w:rPr>
          <w:rFonts w:ascii="Times New Roman" w:hAnsi="Times New Roman"/>
          <w:sz w:val="24"/>
          <w:szCs w:val="24"/>
          <w:lang w:eastAsia="sk-SK"/>
        </w:rPr>
      </w:pP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(7) Ak je zamestnanec dočasne pridelený v rozpore s odsekom 6 prvou vetou alebo druhou vetou, zaniká pracovný pomer medzi zamestnancom a zamestnávateľom alebo agentúrou dočasného zamestnávania a vzniká pracovný pomer na neurčitý čas medzi zamestnancom a užívateľským zamestnávateľom. Užívateľský zamestnávateľ je povinný najneskôr do piatich pracovných dní odo dňa vzniku pracovného pomeru podľa prvej vety vydať zamestnancovi písomné oznámenie o jeho vzniku; pracovné podmienky zamestnanca sa primerane spravujú dohodou o dočasnom pridelení alebo pracovnou zmluvou podľa odseku 5.“.</w:t>
      </w:r>
    </w:p>
    <w:p w:rsidR="00B56EEC" w:rsidRPr="00DC42C7" w:rsidP="00B56EEC">
      <w:pPr>
        <w:bidi w:val="0"/>
        <w:spacing w:after="0" w:line="240" w:lineRule="auto"/>
        <w:jc w:val="both"/>
        <w:rPr>
          <w:rFonts w:ascii="Times New Roman" w:hAnsi="Times New Roman"/>
          <w:sz w:val="24"/>
          <w:szCs w:val="24"/>
        </w:rPr>
      </w:pPr>
    </w:p>
    <w:p w:rsidR="00B56EEC" w:rsidRPr="00DC42C7" w:rsidP="00B56EEC">
      <w:pPr>
        <w:bidi w:val="0"/>
        <w:spacing w:after="0" w:line="240" w:lineRule="auto"/>
        <w:ind w:left="357"/>
        <w:jc w:val="both"/>
        <w:rPr>
          <w:rFonts w:ascii="Times New Roman" w:hAnsi="Times New Roman"/>
          <w:sz w:val="24"/>
          <w:szCs w:val="24"/>
        </w:rPr>
      </w:pPr>
      <w:r w:rsidRPr="00DC42C7">
        <w:rPr>
          <w:rFonts w:ascii="Times New Roman" w:hAnsi="Times New Roman"/>
          <w:sz w:val="24"/>
          <w:szCs w:val="24"/>
        </w:rPr>
        <w:t>Doterajšie odseky 6 až 13 sa označujú ako odseky 8 až 15.</w:t>
      </w:r>
    </w:p>
    <w:p w:rsidR="00B56EEC" w:rsidRPr="00DC42C7" w:rsidP="00B56EEC">
      <w:pPr>
        <w:bidi w:val="0"/>
        <w:spacing w:after="0" w:line="240" w:lineRule="auto"/>
        <w:jc w:val="both"/>
        <w:rPr>
          <w:rFonts w:ascii="Times New Roman" w:hAnsi="Times New Roman"/>
          <w:sz w:val="24"/>
          <w:szCs w:val="24"/>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10.</w:t>
      </w:r>
      <w:r>
        <w:rPr>
          <w:rFonts w:ascii="Times New Roman" w:hAnsi="Times New Roman"/>
          <w:sz w:val="24"/>
          <w:szCs w:val="24"/>
          <w:lang w:eastAsia="sk-SK"/>
        </w:rPr>
        <w:t xml:space="preserve"> </w:t>
      </w:r>
      <w:r w:rsidRPr="00DC42C7">
        <w:rPr>
          <w:rFonts w:ascii="Times New Roman" w:hAnsi="Times New Roman"/>
          <w:sz w:val="24"/>
          <w:szCs w:val="24"/>
          <w:lang w:eastAsia="sk-SK"/>
        </w:rPr>
        <w:t>V § 58 ods. 9 sa na konci prvej vety bodka nahrádza čiarkou a pripájajú sa tieto slová: „ak tento zákon alebo osobitný predpis neustanovuje inak.“.</w:t>
      </w:r>
    </w:p>
    <w:p w:rsidR="00B56EEC" w:rsidRPr="00DC42C7" w:rsidP="00B56EEC">
      <w:pPr>
        <w:bidi w:val="0"/>
        <w:spacing w:after="0" w:line="240" w:lineRule="auto"/>
        <w:jc w:val="both"/>
        <w:rPr>
          <w:rFonts w:ascii="Times New Roman" w:hAnsi="Times New Roman"/>
          <w:sz w:val="24"/>
          <w:szCs w:val="24"/>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11.</w:t>
      </w:r>
      <w:r>
        <w:rPr>
          <w:rFonts w:ascii="Times New Roman" w:hAnsi="Times New Roman"/>
          <w:sz w:val="24"/>
          <w:szCs w:val="24"/>
          <w:lang w:eastAsia="sk-SK"/>
        </w:rPr>
        <w:t xml:space="preserve"> </w:t>
      </w:r>
      <w:r w:rsidRPr="00DC42C7">
        <w:rPr>
          <w:rFonts w:ascii="Times New Roman" w:hAnsi="Times New Roman"/>
          <w:sz w:val="24"/>
          <w:szCs w:val="24"/>
          <w:lang w:eastAsia="sk-SK"/>
        </w:rPr>
        <w:t>V § 58 sa za odsek 9 vkladá nový odsek 10, ktorý znie:</w:t>
      </w: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„(10) Ak zamestnávateľ alebo agentúra dočasného zamestnávania neposkytli dočasne pridelenému zamestnancovi mzdu najmenej rovnako priaznivú ako patrí porovnateľnému zamestnancovi užívateľského zamestnávateľa, je povinný do 15 dní od výplatného termínu dohodnutého medzi zamestnávateľom alebo agentúrou dočasného zamestnávania a dočasne prideleným zamestnancom poskytnúť mu túto mzdu alebo rozdiel medzi mzdou porovnateľného zamestnanca užívateľského zamestnávateľa a mzdou, ktorú mu poskytli zamestnávateľ alebo agentúra dočasného zamestnávania, užívateľský zamestnávateľ po vykonaní zrážok zo mzdy podľa § 131; na tieto účely sa užívateľský zamestnávateľ považuje za zamestnávateľa dočasne prideleného zamestnanca. Užívateľský zamestnávateľ je povinný informovať zamestnávateľa alebo agentúru dočasného zamestnávania o sume vyplatenej mzdy podľa prvej vety. Povinnosť podľa prvej vety a druhej vety sa vzťahuje aj na užívateľského zamestnávateľa, ku ktorému je zamestnanec vyslaný na výkon práce zamestnávateľom alebo agentúrou dočasného zamestnávania z územia iného členského štátu Európskej únie na územie Slovenskej republiky.“.</w:t>
      </w:r>
    </w:p>
    <w:p w:rsidR="00B56EEC" w:rsidRPr="00DC42C7" w:rsidP="00B56EEC">
      <w:pPr>
        <w:bidi w:val="0"/>
        <w:spacing w:after="0" w:line="240" w:lineRule="auto"/>
        <w:jc w:val="both"/>
        <w:rPr>
          <w:rFonts w:ascii="Times New Roman" w:hAnsi="Times New Roman"/>
          <w:sz w:val="24"/>
          <w:szCs w:val="24"/>
        </w:rPr>
      </w:pPr>
    </w:p>
    <w:p w:rsidR="00B56EEC" w:rsidRPr="00DC42C7" w:rsidP="00B56EEC">
      <w:pPr>
        <w:bidi w:val="0"/>
        <w:spacing w:after="0" w:line="240" w:lineRule="auto"/>
        <w:ind w:left="357"/>
        <w:jc w:val="both"/>
        <w:rPr>
          <w:rFonts w:ascii="Times New Roman" w:hAnsi="Times New Roman"/>
          <w:sz w:val="24"/>
          <w:szCs w:val="24"/>
        </w:rPr>
      </w:pPr>
      <w:r w:rsidRPr="00DC42C7">
        <w:rPr>
          <w:rFonts w:ascii="Times New Roman" w:hAnsi="Times New Roman"/>
          <w:sz w:val="24"/>
          <w:szCs w:val="24"/>
        </w:rPr>
        <w:t>Doterajšie odseky 10 až 15 sa označujú ako odseky 11 až 16.</w:t>
      </w:r>
    </w:p>
    <w:p w:rsidR="00B56EEC" w:rsidRPr="00DC42C7" w:rsidP="00B56EEC">
      <w:pPr>
        <w:bidi w:val="0"/>
        <w:spacing w:after="0" w:line="240" w:lineRule="auto"/>
        <w:contextualSpacing/>
        <w:jc w:val="both"/>
        <w:rPr>
          <w:rFonts w:ascii="Times New Roman" w:hAnsi="Times New Roman"/>
          <w:sz w:val="24"/>
          <w:szCs w:val="24"/>
          <w:lang w:eastAsia="sk-SK"/>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12.</w:t>
      </w:r>
      <w:r>
        <w:rPr>
          <w:rFonts w:ascii="Times New Roman" w:hAnsi="Times New Roman"/>
          <w:sz w:val="24"/>
          <w:szCs w:val="24"/>
          <w:lang w:eastAsia="sk-SK"/>
        </w:rPr>
        <w:t xml:space="preserve"> </w:t>
      </w:r>
      <w:r w:rsidRPr="00DC42C7">
        <w:rPr>
          <w:rFonts w:ascii="Times New Roman" w:hAnsi="Times New Roman"/>
          <w:sz w:val="24"/>
          <w:szCs w:val="24"/>
          <w:lang w:eastAsia="sk-SK"/>
        </w:rPr>
        <w:t>V § 58 sa za odsek 15 vkladá nový odsek 16, ktorý znie:</w:t>
      </w: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„(16) Užívateľský zamestnávateľ je povinný viesť evidenciu dočasne pridelených zamestnancov, ktorá obsahuje identifikačné údaje zamestnanca, identifikačné údaje zamestnávateľa alebo agentúry dočasného zamestnávania, ktorí mu zamestnanca dočasne pridelili, a dátum vzniku a skončenia dočasného pridelenia.“.</w:t>
      </w:r>
    </w:p>
    <w:p w:rsidR="00B56EEC" w:rsidRPr="00DC42C7" w:rsidP="00B56EEC">
      <w:pPr>
        <w:bidi w:val="0"/>
        <w:spacing w:after="0" w:line="240" w:lineRule="auto"/>
        <w:ind w:left="357" w:firstLine="357"/>
        <w:jc w:val="both"/>
        <w:rPr>
          <w:rFonts w:ascii="Times New Roman" w:hAnsi="Times New Roman"/>
          <w:sz w:val="24"/>
          <w:szCs w:val="24"/>
          <w:lang w:eastAsia="sk-SK"/>
        </w:rPr>
      </w:pPr>
    </w:p>
    <w:p w:rsidR="00B56EEC" w:rsidRPr="00DC42C7" w:rsidP="00B56EEC">
      <w:pPr>
        <w:bidi w:val="0"/>
        <w:spacing w:after="0" w:line="240" w:lineRule="auto"/>
        <w:ind w:left="357"/>
        <w:jc w:val="both"/>
        <w:rPr>
          <w:rFonts w:ascii="Times New Roman" w:hAnsi="Times New Roman"/>
          <w:sz w:val="24"/>
          <w:szCs w:val="24"/>
          <w:lang w:eastAsia="sk-SK"/>
        </w:rPr>
      </w:pPr>
      <w:r w:rsidRPr="00DC42C7">
        <w:rPr>
          <w:rFonts w:ascii="Times New Roman" w:hAnsi="Times New Roman"/>
          <w:sz w:val="24"/>
          <w:szCs w:val="24"/>
          <w:lang w:eastAsia="sk-SK"/>
        </w:rPr>
        <w:t>Doterajší odsek 16 sa označuje ako odsek 17.</w:t>
      </w:r>
    </w:p>
    <w:p w:rsidR="00B56EEC" w:rsidRPr="00DC42C7" w:rsidP="00B56EEC">
      <w:pPr>
        <w:bidi w:val="0"/>
        <w:spacing w:after="0" w:line="240" w:lineRule="auto"/>
        <w:contextualSpacing/>
        <w:jc w:val="both"/>
        <w:rPr>
          <w:rFonts w:ascii="Times New Roman" w:hAnsi="Times New Roman"/>
          <w:sz w:val="24"/>
          <w:szCs w:val="24"/>
          <w:lang w:eastAsia="sk-SK"/>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13.</w:t>
      </w:r>
      <w:r>
        <w:rPr>
          <w:rFonts w:ascii="Times New Roman" w:hAnsi="Times New Roman"/>
          <w:sz w:val="24"/>
          <w:szCs w:val="24"/>
          <w:lang w:eastAsia="sk-SK"/>
        </w:rPr>
        <w:t xml:space="preserve"> </w:t>
      </w:r>
      <w:r w:rsidRPr="00DC42C7">
        <w:rPr>
          <w:rFonts w:ascii="Times New Roman" w:hAnsi="Times New Roman"/>
          <w:sz w:val="24"/>
          <w:szCs w:val="24"/>
          <w:lang w:eastAsia="sk-SK"/>
        </w:rPr>
        <w:t>V § 58a ods. 1 druhej vete sa na konci bodka nahrádza čiarkou a pripájajú sa tieto slová: „a to najskôr po troch mesiacoch odo dňa vzniku pracovného pomeru.“.</w:t>
      </w:r>
    </w:p>
    <w:p w:rsidR="00B56EEC" w:rsidRPr="00DC42C7" w:rsidP="00B56EEC">
      <w:pPr>
        <w:pStyle w:val="ListParagraph"/>
        <w:bidi w:val="0"/>
        <w:spacing w:after="0" w:line="240" w:lineRule="auto"/>
        <w:ind w:left="360"/>
        <w:contextualSpacing/>
        <w:jc w:val="both"/>
        <w:rPr>
          <w:rFonts w:ascii="Times New Roman" w:hAnsi="Times New Roman"/>
          <w:sz w:val="24"/>
          <w:szCs w:val="24"/>
          <w:lang w:eastAsia="sk-SK"/>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14.</w:t>
      </w:r>
      <w:r>
        <w:rPr>
          <w:rFonts w:ascii="Times New Roman" w:hAnsi="Times New Roman"/>
          <w:sz w:val="24"/>
          <w:szCs w:val="24"/>
          <w:lang w:eastAsia="sk-SK"/>
        </w:rPr>
        <w:t xml:space="preserve"> </w:t>
      </w:r>
      <w:r w:rsidRPr="00DC42C7">
        <w:rPr>
          <w:rFonts w:ascii="Times New Roman" w:hAnsi="Times New Roman"/>
          <w:sz w:val="24"/>
          <w:szCs w:val="24"/>
          <w:lang w:eastAsia="sk-SK"/>
        </w:rPr>
        <w:t>§ 58a sa dopĺňa odsekom 4, ktorý znie:</w:t>
      </w: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„(4) Zamestnávateľ alebo agentúra dočasného zamestnávania sú povinní na požiadanie užívateľskému zamestnávateľovi bezodkladne poskytnúť údaje, ktoré sú potrebné na to, aby užívateľský zamestnávateľ mohol skontrolovať, či zamestnávateľ alebo agentúra dočasného zamestnávania dodržiava povinnosť podľa § 58 ods. 9 druhej vety vo vzťahu k mzdovým podmienkam zamestnancov, ktorí k nemu boli dočasne pridelení, a na to, aby užívateľský zamestnávateľ mohol splniť povinnosť podľa § 58 ods. 10 prvej vety. Zamestnávateľ alebo agentúra dočasného zamestnávania poskytujú užívateľskému zamestnávateľovi osobné údaje dočasne pridelených zamestnancov v rozsahu nevyhnutnom na dosiahnutie účelu podľa prvej vety.“.</w:t>
      </w:r>
    </w:p>
    <w:p w:rsidR="00B56EEC" w:rsidRPr="00DC42C7" w:rsidP="00B56EEC">
      <w:pPr>
        <w:bidi w:val="0"/>
        <w:spacing w:after="0" w:line="240" w:lineRule="auto"/>
        <w:rPr>
          <w:rFonts w:ascii="Times New Roman" w:hAnsi="Times New Roman"/>
          <w:sz w:val="24"/>
          <w:szCs w:val="24"/>
        </w:rPr>
      </w:pPr>
    </w:p>
    <w:p w:rsidR="00B56EEC" w:rsidRPr="00DC42C7" w:rsidP="00B56EEC">
      <w:pPr>
        <w:pStyle w:val="ListParagraph"/>
        <w:bidi w:val="0"/>
        <w:spacing w:after="0" w:line="240" w:lineRule="auto"/>
        <w:ind w:left="0"/>
        <w:contextualSpacing/>
        <w:jc w:val="both"/>
        <w:rPr>
          <w:rFonts w:ascii="Times New Roman" w:hAnsi="Times New Roman"/>
          <w:sz w:val="24"/>
          <w:szCs w:val="24"/>
          <w:lang w:eastAsia="sk-SK"/>
        </w:rPr>
      </w:pPr>
      <w:r w:rsidRPr="00DC42C7">
        <w:rPr>
          <w:rFonts w:ascii="Times New Roman" w:hAnsi="Times New Roman"/>
          <w:sz w:val="24"/>
          <w:szCs w:val="24"/>
          <w:lang w:eastAsia="sk-SK"/>
        </w:rPr>
        <w:t>15.</w:t>
      </w:r>
      <w:r>
        <w:rPr>
          <w:rFonts w:ascii="Times New Roman" w:hAnsi="Times New Roman"/>
          <w:sz w:val="24"/>
          <w:szCs w:val="24"/>
          <w:lang w:eastAsia="sk-SK"/>
        </w:rPr>
        <w:t xml:space="preserve"> </w:t>
      </w:r>
      <w:r w:rsidRPr="00DC42C7">
        <w:rPr>
          <w:rFonts w:ascii="Times New Roman" w:hAnsi="Times New Roman"/>
          <w:sz w:val="24"/>
          <w:szCs w:val="24"/>
          <w:lang w:eastAsia="sk-SK"/>
        </w:rPr>
        <w:t>§ 59 sa dopĺňa odsekom 5, ktorý znie:</w:t>
      </w:r>
    </w:p>
    <w:p w:rsidR="00B56EEC" w:rsidRPr="00DC42C7" w:rsidP="00B56EEC">
      <w:pPr>
        <w:bidi w:val="0"/>
        <w:spacing w:after="0" w:line="240" w:lineRule="auto"/>
        <w:ind w:left="709"/>
        <w:jc w:val="both"/>
        <w:rPr>
          <w:rFonts w:ascii="Times New Roman" w:hAnsi="Times New Roman"/>
          <w:sz w:val="24"/>
          <w:szCs w:val="24"/>
        </w:rPr>
      </w:pPr>
      <w:r w:rsidRPr="00DC42C7">
        <w:rPr>
          <w:rFonts w:ascii="Times New Roman" w:hAnsi="Times New Roman"/>
          <w:sz w:val="24"/>
          <w:szCs w:val="24"/>
        </w:rPr>
        <w:t>„(5) Pracovný pomer zaniká aj na základe zákona podľa § 58 ods. 7.“.</w:t>
      </w:r>
    </w:p>
    <w:p w:rsidR="00B56EEC" w:rsidRPr="00DC42C7" w:rsidP="00B56EEC">
      <w:pPr>
        <w:bidi w:val="0"/>
        <w:spacing w:after="0" w:line="240" w:lineRule="auto"/>
        <w:rPr>
          <w:rFonts w:ascii="Times New Roman" w:hAnsi="Times New Roman"/>
          <w:sz w:val="24"/>
          <w:szCs w:val="24"/>
        </w:rPr>
      </w:pPr>
    </w:p>
    <w:p w:rsidR="00B56EEC" w:rsidRPr="00983D46" w:rsidP="00B56EEC">
      <w:pPr>
        <w:bidi w:val="0"/>
        <w:spacing w:after="0" w:line="240" w:lineRule="auto"/>
        <w:contextualSpacing/>
        <w:jc w:val="both"/>
        <w:rPr>
          <w:rFonts w:ascii="Times New Roman" w:hAnsi="Times New Roman"/>
          <w:sz w:val="24"/>
          <w:szCs w:val="24"/>
          <w:lang w:eastAsia="sk-SK"/>
        </w:rPr>
      </w:pPr>
      <w:r w:rsidRPr="00983D46">
        <w:rPr>
          <w:rFonts w:ascii="Times New Roman" w:hAnsi="Times New Roman"/>
          <w:sz w:val="24"/>
          <w:szCs w:val="24"/>
          <w:lang w:eastAsia="sk-SK"/>
        </w:rPr>
        <w:t>16. V § 63 ods. 1 písm. b) sa na konci pripájajú tieto slová: „a zamestnávateľ, ktorý je agentúrou dočasného zamestnávania, aj ak sa zamestnanec stane nadbytočným vzhľadom na skončenie dočasného pridelenia podľa § 58 pred uplynutím doby, na ktorú bol dohodnutý pracovný pomer na určitú dobu“.</w:t>
      </w:r>
    </w:p>
    <w:p w:rsidR="00B56EEC" w:rsidRPr="00DC42C7" w:rsidP="00B56EEC">
      <w:pPr>
        <w:bidi w:val="0"/>
        <w:spacing w:after="0" w:line="240" w:lineRule="auto"/>
        <w:rPr>
          <w:rFonts w:ascii="Times New Roman" w:hAnsi="Times New Roman"/>
          <w:sz w:val="24"/>
          <w:szCs w:val="24"/>
        </w:rPr>
      </w:pPr>
    </w:p>
    <w:p w:rsidR="00B56EEC" w:rsidRPr="00983D46" w:rsidP="00B56EEC">
      <w:pPr>
        <w:bidi w:val="0"/>
        <w:spacing w:after="0" w:line="240" w:lineRule="auto"/>
        <w:contextualSpacing/>
        <w:jc w:val="both"/>
        <w:rPr>
          <w:rFonts w:ascii="Times New Roman" w:hAnsi="Times New Roman"/>
          <w:sz w:val="24"/>
          <w:szCs w:val="24"/>
          <w:lang w:eastAsia="sk-SK"/>
        </w:rPr>
      </w:pPr>
      <w:r w:rsidRPr="00983D46">
        <w:rPr>
          <w:rFonts w:ascii="Times New Roman" w:hAnsi="Times New Roman"/>
          <w:sz w:val="24"/>
          <w:szCs w:val="24"/>
          <w:lang w:eastAsia="sk-SK"/>
        </w:rPr>
        <w:t>17. V § 63 ods. 2 úvodnej vete sa za slovo „nejde“ vkladajú slová „o výpoveď z dôvodu nadbytočnosti zamestnanca vzhľadom na skončenie dočasného pridelenia podľa § 58 pred uplynutím doby, na ktorú bol dohodnutý pracovný pomer na určitú dobu,“.</w:t>
      </w:r>
    </w:p>
    <w:p w:rsidR="00B56EEC" w:rsidRPr="00DC42C7" w:rsidP="00B56EEC">
      <w:pPr>
        <w:bidi w:val="0"/>
        <w:spacing w:after="0" w:line="240" w:lineRule="auto"/>
        <w:jc w:val="both"/>
        <w:rPr>
          <w:rFonts w:ascii="Times New Roman" w:hAnsi="Times New Roman"/>
          <w:sz w:val="24"/>
          <w:szCs w:val="24"/>
        </w:rPr>
      </w:pPr>
    </w:p>
    <w:p w:rsidR="00B56EEC" w:rsidRPr="00983D46" w:rsidP="00B56EEC">
      <w:pPr>
        <w:bidi w:val="0"/>
        <w:spacing w:after="0" w:line="240" w:lineRule="auto"/>
        <w:contextualSpacing/>
        <w:jc w:val="both"/>
        <w:rPr>
          <w:rFonts w:ascii="Times New Roman" w:hAnsi="Times New Roman"/>
          <w:sz w:val="24"/>
          <w:szCs w:val="24"/>
        </w:rPr>
      </w:pPr>
      <w:r w:rsidRPr="00983D46">
        <w:rPr>
          <w:rFonts w:ascii="Times New Roman" w:hAnsi="Times New Roman"/>
          <w:sz w:val="24"/>
          <w:szCs w:val="24"/>
        </w:rPr>
        <w:t>18. V § 99 sa na konci pripája táto veta: „Počas dočasného pridelenia zamestnávateľ vedie evidenciu podľa prvej vety v mieste výkonu práce dočasne prideleného zamestnanca.“.</w:t>
      </w:r>
    </w:p>
    <w:p w:rsidR="00B56EEC" w:rsidP="00B56EEC">
      <w:pPr>
        <w:pStyle w:val="ListParagraph"/>
        <w:bidi w:val="0"/>
        <w:spacing w:after="0" w:line="240" w:lineRule="auto"/>
        <w:ind w:left="0"/>
        <w:rPr>
          <w:rFonts w:ascii="Times New Roman" w:hAnsi="Times New Roman"/>
          <w:sz w:val="24"/>
          <w:szCs w:val="24"/>
        </w:rPr>
      </w:pPr>
    </w:p>
    <w:p w:rsidR="00B56EEC" w:rsidRPr="00983D46" w:rsidP="00B56EEC">
      <w:pPr>
        <w:bidi w:val="0"/>
        <w:spacing w:after="0" w:line="240" w:lineRule="auto"/>
        <w:rPr>
          <w:rFonts w:ascii="Times New Roman" w:hAnsi="Times New Roman"/>
          <w:sz w:val="24"/>
          <w:szCs w:val="24"/>
        </w:rPr>
      </w:pPr>
      <w:r w:rsidRPr="00983D46">
        <w:rPr>
          <w:rFonts w:ascii="Times New Roman" w:hAnsi="Times New Roman"/>
          <w:sz w:val="24"/>
          <w:szCs w:val="24"/>
        </w:rPr>
        <w:t xml:space="preserve">19. V § 103 ods. 3 sa za slovami  „odbornej výchovy“ slovo „a“ nahrádza čiarkou a za slovom „vychovávateľa“ sa vkladajú slová „ a dovolenka odborného zamestnanca podľa osobitného predpisu“.  </w:t>
      </w:r>
    </w:p>
    <w:p w:rsidR="00B56EEC" w:rsidRPr="00DC42C7" w:rsidP="00B56EEC">
      <w:pPr>
        <w:pStyle w:val="ListParagraph"/>
        <w:bidi w:val="0"/>
        <w:spacing w:after="0" w:line="240" w:lineRule="auto"/>
        <w:contextualSpacing/>
        <w:jc w:val="both"/>
        <w:rPr>
          <w:rFonts w:ascii="Times New Roman" w:hAnsi="Times New Roman"/>
          <w:sz w:val="24"/>
          <w:szCs w:val="24"/>
        </w:rPr>
      </w:pPr>
    </w:p>
    <w:p w:rsidR="00B56EEC" w:rsidRPr="00983D46" w:rsidP="00B56EEC">
      <w:pPr>
        <w:bidi w:val="0"/>
        <w:spacing w:after="0" w:line="240" w:lineRule="auto"/>
        <w:contextualSpacing/>
        <w:jc w:val="both"/>
        <w:rPr>
          <w:rFonts w:ascii="Times New Roman" w:hAnsi="Times New Roman"/>
          <w:sz w:val="24"/>
          <w:szCs w:val="24"/>
          <w:lang w:eastAsia="sk-SK"/>
        </w:rPr>
      </w:pPr>
      <w:r w:rsidRPr="00983D46">
        <w:rPr>
          <w:rFonts w:ascii="Times New Roman" w:hAnsi="Times New Roman"/>
          <w:sz w:val="24"/>
          <w:szCs w:val="24"/>
          <w:lang w:eastAsia="sk-SK"/>
        </w:rPr>
        <w:t>20. V § 152 ods. 1 sa na konci prvej vety bodka nahrádza bodkočiarkou a pripájajú sa tieto slová: „túto povinnosť má aj zamestnávateľ alebo agentúra dočasného zamestnávania voči dočasne pridelenému zamestnancovi.“.</w:t>
      </w:r>
    </w:p>
    <w:p w:rsidR="00B56EEC" w:rsidRPr="00DC42C7" w:rsidP="00B56EEC">
      <w:pPr>
        <w:bidi w:val="0"/>
        <w:spacing w:after="0" w:line="240" w:lineRule="auto"/>
        <w:rPr>
          <w:rFonts w:ascii="Times New Roman" w:hAnsi="Times New Roman"/>
          <w:sz w:val="24"/>
          <w:szCs w:val="24"/>
        </w:rPr>
      </w:pPr>
    </w:p>
    <w:p w:rsidR="00B56EEC" w:rsidRPr="00983D46" w:rsidP="00B56EEC">
      <w:pPr>
        <w:bidi w:val="0"/>
        <w:spacing w:after="0" w:line="240" w:lineRule="auto"/>
        <w:contextualSpacing/>
        <w:jc w:val="both"/>
        <w:rPr>
          <w:rFonts w:ascii="Times New Roman" w:hAnsi="Times New Roman"/>
          <w:sz w:val="24"/>
          <w:szCs w:val="24"/>
          <w:lang w:eastAsia="sk-SK"/>
        </w:rPr>
      </w:pPr>
      <w:r w:rsidRPr="00983D46">
        <w:rPr>
          <w:rFonts w:ascii="Times New Roman" w:hAnsi="Times New Roman"/>
          <w:sz w:val="24"/>
          <w:szCs w:val="24"/>
          <w:lang w:eastAsia="sk-SK"/>
        </w:rPr>
        <w:t>21. Za § 252j sa vkladajú § 252k a 252l, ktoré vrátane nadpisu znejú:</w:t>
      </w:r>
    </w:p>
    <w:p w:rsidR="00B56EEC" w:rsidRPr="00DC42C7" w:rsidP="00B56EEC">
      <w:pPr>
        <w:bidi w:val="0"/>
        <w:spacing w:before="120" w:after="0" w:line="240" w:lineRule="auto"/>
        <w:jc w:val="center"/>
        <w:rPr>
          <w:rFonts w:ascii="Times New Roman" w:hAnsi="Times New Roman"/>
          <w:sz w:val="24"/>
          <w:szCs w:val="24"/>
        </w:rPr>
      </w:pPr>
      <w:r w:rsidRPr="00DC42C7">
        <w:rPr>
          <w:rFonts w:ascii="Times New Roman" w:hAnsi="Times New Roman"/>
          <w:sz w:val="24"/>
          <w:szCs w:val="24"/>
        </w:rPr>
        <w:t xml:space="preserve">„Prechodné ustanovenia účinné od 1. </w:t>
      </w:r>
      <w:r>
        <w:rPr>
          <w:rFonts w:ascii="Times New Roman" w:hAnsi="Times New Roman"/>
          <w:sz w:val="24"/>
          <w:szCs w:val="24"/>
        </w:rPr>
        <w:t>marca</w:t>
      </w:r>
      <w:r w:rsidRPr="00DC42C7">
        <w:rPr>
          <w:rFonts w:ascii="Times New Roman" w:hAnsi="Times New Roman"/>
          <w:sz w:val="24"/>
          <w:szCs w:val="24"/>
        </w:rPr>
        <w:t xml:space="preserve"> 2015</w:t>
      </w:r>
    </w:p>
    <w:p w:rsidR="00B56EEC" w:rsidRPr="00DC42C7" w:rsidP="00B56EEC">
      <w:pPr>
        <w:bidi w:val="0"/>
        <w:spacing w:before="120" w:after="0" w:line="240" w:lineRule="auto"/>
        <w:jc w:val="center"/>
        <w:rPr>
          <w:rFonts w:ascii="Times New Roman" w:hAnsi="Times New Roman"/>
          <w:sz w:val="24"/>
          <w:szCs w:val="24"/>
        </w:rPr>
      </w:pPr>
      <w:r w:rsidRPr="00DC42C7">
        <w:rPr>
          <w:rFonts w:ascii="Times New Roman" w:hAnsi="Times New Roman"/>
          <w:sz w:val="24"/>
          <w:szCs w:val="24"/>
        </w:rPr>
        <w:t>§ 252k</w:t>
      </w:r>
    </w:p>
    <w:p w:rsidR="00B56EEC" w:rsidRPr="00DC42C7" w:rsidP="00B56EEC">
      <w:pPr>
        <w:bidi w:val="0"/>
        <w:spacing w:after="0" w:line="240" w:lineRule="auto"/>
        <w:rPr>
          <w:rFonts w:ascii="Times New Roman" w:hAnsi="Times New Roman"/>
          <w:sz w:val="24"/>
          <w:szCs w:val="24"/>
        </w:rPr>
      </w:pPr>
    </w:p>
    <w:p w:rsidR="00B56EEC" w:rsidRPr="00DC42C7" w:rsidP="00B56EEC">
      <w:pPr>
        <w:bidi w:val="0"/>
        <w:spacing w:after="0" w:line="240" w:lineRule="auto"/>
        <w:ind w:left="357" w:firstLine="357"/>
        <w:jc w:val="both"/>
        <w:rPr>
          <w:rFonts w:ascii="Times New Roman" w:hAnsi="Times New Roman"/>
          <w:sz w:val="24"/>
          <w:szCs w:val="24"/>
        </w:rPr>
      </w:pPr>
      <w:r w:rsidRPr="00DC42C7">
        <w:rPr>
          <w:rFonts w:ascii="Times New Roman" w:hAnsi="Times New Roman"/>
          <w:sz w:val="24"/>
          <w:szCs w:val="24"/>
        </w:rPr>
        <w:t xml:space="preserve">(1) Ustanovenie § 58 ods. 1 druhej vety sa nevzťahuje na dočasné pridelenie dohodnuté pred 1. </w:t>
      </w:r>
      <w:r>
        <w:rPr>
          <w:rFonts w:ascii="Times New Roman" w:hAnsi="Times New Roman"/>
          <w:sz w:val="24"/>
          <w:szCs w:val="24"/>
        </w:rPr>
        <w:t>marcom</w:t>
      </w:r>
      <w:r w:rsidRPr="00DC42C7">
        <w:rPr>
          <w:rFonts w:ascii="Times New Roman" w:hAnsi="Times New Roman"/>
          <w:sz w:val="24"/>
          <w:szCs w:val="24"/>
        </w:rPr>
        <w:t xml:space="preserve"> 2015.</w:t>
      </w:r>
    </w:p>
    <w:p w:rsidR="00B56EEC" w:rsidRPr="00DC42C7" w:rsidP="00B56EEC">
      <w:pPr>
        <w:bidi w:val="0"/>
        <w:spacing w:after="0" w:line="240" w:lineRule="auto"/>
        <w:ind w:left="357" w:firstLine="357"/>
        <w:jc w:val="both"/>
        <w:rPr>
          <w:rFonts w:ascii="Times New Roman" w:hAnsi="Times New Roman"/>
          <w:sz w:val="24"/>
          <w:szCs w:val="24"/>
        </w:rPr>
      </w:pPr>
    </w:p>
    <w:p w:rsidR="00B56EEC" w:rsidRPr="00DC42C7" w:rsidP="00B56EEC">
      <w:pPr>
        <w:bidi w:val="0"/>
        <w:spacing w:after="0" w:line="240" w:lineRule="auto"/>
        <w:ind w:left="357" w:firstLine="357"/>
        <w:jc w:val="both"/>
        <w:rPr>
          <w:rFonts w:ascii="Times New Roman" w:hAnsi="Times New Roman"/>
          <w:sz w:val="24"/>
          <w:szCs w:val="24"/>
        </w:rPr>
      </w:pPr>
      <w:r w:rsidRPr="00DC42C7">
        <w:rPr>
          <w:rFonts w:ascii="Times New Roman" w:hAnsi="Times New Roman"/>
          <w:sz w:val="24"/>
          <w:szCs w:val="24"/>
        </w:rPr>
        <w:t xml:space="preserve">(2) Dočasné pridelenie dohodnuté pred 1. </w:t>
      </w:r>
      <w:r>
        <w:rPr>
          <w:rFonts w:ascii="Times New Roman" w:hAnsi="Times New Roman"/>
          <w:sz w:val="24"/>
          <w:szCs w:val="24"/>
        </w:rPr>
        <w:t>marcom</w:t>
      </w:r>
      <w:r w:rsidRPr="00DC42C7">
        <w:rPr>
          <w:rFonts w:ascii="Times New Roman" w:hAnsi="Times New Roman"/>
          <w:sz w:val="24"/>
          <w:szCs w:val="24"/>
        </w:rPr>
        <w:t xml:space="preserve"> 2015 sa skončí najneskôr </w:t>
      </w:r>
      <w:r>
        <w:rPr>
          <w:rFonts w:ascii="Times New Roman" w:hAnsi="Times New Roman"/>
          <w:sz w:val="24"/>
          <w:szCs w:val="24"/>
        </w:rPr>
        <w:t>28. februára 2017</w:t>
      </w:r>
      <w:r w:rsidRPr="00DC42C7">
        <w:rPr>
          <w:rFonts w:ascii="Times New Roman" w:hAnsi="Times New Roman"/>
          <w:sz w:val="24"/>
          <w:szCs w:val="24"/>
        </w:rPr>
        <w:t>.</w:t>
      </w:r>
    </w:p>
    <w:p w:rsidR="00B56EEC" w:rsidRPr="00DC42C7" w:rsidP="00B56EEC">
      <w:pPr>
        <w:bidi w:val="0"/>
        <w:spacing w:after="0" w:line="240" w:lineRule="auto"/>
        <w:ind w:left="357" w:firstLine="357"/>
        <w:jc w:val="both"/>
        <w:rPr>
          <w:rFonts w:ascii="Times New Roman" w:hAnsi="Times New Roman"/>
          <w:sz w:val="24"/>
          <w:szCs w:val="24"/>
        </w:rPr>
      </w:pPr>
    </w:p>
    <w:p w:rsidR="00B56EEC" w:rsidRPr="00DC42C7" w:rsidP="00B56EEC">
      <w:pPr>
        <w:pStyle w:val="ListParagraph"/>
        <w:bidi w:val="0"/>
        <w:spacing w:after="0" w:line="240" w:lineRule="auto"/>
        <w:ind w:left="360" w:firstLine="349"/>
        <w:contextualSpacing/>
        <w:jc w:val="both"/>
        <w:rPr>
          <w:rFonts w:ascii="Times New Roman" w:hAnsi="Times New Roman"/>
          <w:sz w:val="24"/>
          <w:szCs w:val="24"/>
        </w:rPr>
      </w:pPr>
      <w:r w:rsidRPr="00DC42C7">
        <w:rPr>
          <w:rFonts w:ascii="Times New Roman" w:hAnsi="Times New Roman"/>
          <w:sz w:val="24"/>
          <w:szCs w:val="24"/>
        </w:rPr>
        <w:t xml:space="preserve">(3) Opätovne dohodnuté dočasné pridelenie agentúrou dočasného zamestnávania od 1. mája 2013 do </w:t>
      </w:r>
      <w:r>
        <w:rPr>
          <w:rFonts w:ascii="Times New Roman" w:hAnsi="Times New Roman"/>
          <w:sz w:val="24"/>
          <w:szCs w:val="24"/>
        </w:rPr>
        <w:t>28. februára 2015</w:t>
      </w:r>
      <w:r w:rsidRPr="00DC42C7">
        <w:rPr>
          <w:rFonts w:ascii="Times New Roman" w:hAnsi="Times New Roman"/>
          <w:sz w:val="24"/>
          <w:szCs w:val="24"/>
        </w:rPr>
        <w:t xml:space="preserve">  sa na účely § 58 ods. 6 účinného od 1. </w:t>
      </w:r>
      <w:r>
        <w:rPr>
          <w:rFonts w:ascii="Times New Roman" w:hAnsi="Times New Roman"/>
          <w:sz w:val="24"/>
          <w:szCs w:val="24"/>
        </w:rPr>
        <w:t>marca</w:t>
      </w:r>
      <w:r w:rsidRPr="00DC42C7">
        <w:rPr>
          <w:rFonts w:ascii="Times New Roman" w:hAnsi="Times New Roman"/>
          <w:sz w:val="24"/>
          <w:szCs w:val="24"/>
        </w:rPr>
        <w:t xml:space="preserve"> 2015 započíta do počtu opätovne dohodnutých dočasných pridelení; to sa nevzťahuje na opätovne dohodnuté dočasné pridelenie z dôvodu uvedeného v § 48 ods. 4.</w:t>
      </w:r>
    </w:p>
    <w:p w:rsidR="00B56EEC" w:rsidRPr="00DC42C7" w:rsidP="00B56EEC">
      <w:pPr>
        <w:bidi w:val="0"/>
        <w:spacing w:after="0" w:line="240" w:lineRule="auto"/>
        <w:jc w:val="both"/>
        <w:rPr>
          <w:rFonts w:ascii="Times New Roman" w:hAnsi="Times New Roman"/>
          <w:sz w:val="24"/>
          <w:szCs w:val="24"/>
        </w:rPr>
      </w:pPr>
    </w:p>
    <w:p w:rsidR="00B56EEC" w:rsidRPr="00DC42C7" w:rsidP="00B56EEC">
      <w:pPr>
        <w:bidi w:val="0"/>
        <w:spacing w:after="0" w:line="240" w:lineRule="auto"/>
        <w:jc w:val="center"/>
        <w:rPr>
          <w:rFonts w:ascii="Times New Roman" w:hAnsi="Times New Roman"/>
          <w:sz w:val="24"/>
          <w:szCs w:val="24"/>
        </w:rPr>
      </w:pPr>
      <w:r w:rsidRPr="00DC42C7">
        <w:rPr>
          <w:rFonts w:ascii="Times New Roman" w:hAnsi="Times New Roman"/>
          <w:sz w:val="24"/>
          <w:szCs w:val="24"/>
        </w:rPr>
        <w:t>§ 252l</w:t>
      </w:r>
    </w:p>
    <w:p w:rsidR="00B56EEC" w:rsidRPr="00DC42C7" w:rsidP="00B56EEC">
      <w:pPr>
        <w:bidi w:val="0"/>
        <w:spacing w:after="0" w:line="240" w:lineRule="auto"/>
        <w:rPr>
          <w:rFonts w:ascii="Times New Roman" w:hAnsi="Times New Roman"/>
          <w:sz w:val="24"/>
          <w:szCs w:val="24"/>
        </w:rPr>
      </w:pP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 xml:space="preserve">(1) Ak v období od 1. </w:t>
      </w:r>
      <w:r>
        <w:rPr>
          <w:rFonts w:ascii="Times New Roman" w:hAnsi="Times New Roman"/>
          <w:sz w:val="24"/>
          <w:szCs w:val="24"/>
          <w:lang w:eastAsia="sk-SK"/>
        </w:rPr>
        <w:t>marca</w:t>
      </w:r>
      <w:r w:rsidRPr="00DC42C7">
        <w:rPr>
          <w:rFonts w:ascii="Times New Roman" w:hAnsi="Times New Roman"/>
          <w:sz w:val="24"/>
          <w:szCs w:val="24"/>
          <w:lang w:eastAsia="sk-SK"/>
        </w:rPr>
        <w:t xml:space="preserve"> 2015 do </w:t>
      </w:r>
      <w:r>
        <w:rPr>
          <w:rFonts w:ascii="Times New Roman" w:hAnsi="Times New Roman"/>
          <w:sz w:val="24"/>
          <w:szCs w:val="24"/>
          <w:lang w:eastAsia="sk-SK"/>
        </w:rPr>
        <w:t xml:space="preserve">31. augusta </w:t>
      </w:r>
      <w:r w:rsidRPr="00DC42C7">
        <w:rPr>
          <w:rFonts w:ascii="Times New Roman" w:hAnsi="Times New Roman"/>
          <w:sz w:val="24"/>
          <w:szCs w:val="24"/>
          <w:lang w:eastAsia="sk-SK"/>
        </w:rPr>
        <w:t xml:space="preserve"> 2015 </w:t>
      </w:r>
      <w:r w:rsidRPr="00DC42C7">
        <w:rPr>
          <w:rFonts w:ascii="Times New Roman" w:hAnsi="Times New Roman"/>
          <w:sz w:val="24"/>
          <w:szCs w:val="24"/>
        </w:rPr>
        <w:t>užívateľský zamestnávateľ alebo agentúra dočasného zamestnávania jednostranne skončili dočasné pridelenie podľa § 58 pred uplynutím doby, na ktorú bol dohodnutý pracovný pomer na určitú dobu</w:t>
      </w:r>
      <w:r w:rsidRPr="00DC42C7">
        <w:rPr>
          <w:rFonts w:ascii="Times New Roman" w:hAnsi="Times New Roman"/>
          <w:sz w:val="24"/>
          <w:szCs w:val="24"/>
          <w:lang w:eastAsia="sk-SK"/>
        </w:rPr>
        <w:t xml:space="preserve"> medzi agentúrou dočasného zamestnávania a dočasne prideleným zamestnancom</w:t>
      </w:r>
      <w:r w:rsidRPr="00DC42C7">
        <w:rPr>
          <w:rFonts w:ascii="Times New Roman" w:hAnsi="Times New Roman"/>
          <w:sz w:val="24"/>
          <w:szCs w:val="24"/>
        </w:rPr>
        <w:t>,</w:t>
      </w:r>
      <w:r w:rsidRPr="00DC42C7">
        <w:rPr>
          <w:rFonts w:ascii="Times New Roman" w:hAnsi="Times New Roman"/>
          <w:sz w:val="24"/>
          <w:szCs w:val="24"/>
          <w:lang w:eastAsia="sk-SK"/>
        </w:rPr>
        <w:t xml:space="preserve"> za dohodnutú dobu trvania tohto pracovného pomeru sa považuje doba, ktorá sa skončí uplynutím</w:t>
      </w:r>
    </w:p>
    <w:p w:rsidR="00B56EEC" w:rsidRPr="00DC42C7" w:rsidP="00B56EEC">
      <w:pPr>
        <w:numPr>
          <w:numId w:val="4"/>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 xml:space="preserve">14 dní odo dňa skončenia dočasného pridelenia najneskôr však uplynutím pôvodne dohodnutej doby trvania </w:t>
      </w:r>
      <w:r w:rsidRPr="00DC42C7">
        <w:rPr>
          <w:rFonts w:ascii="Times New Roman" w:hAnsi="Times New Roman"/>
          <w:sz w:val="24"/>
          <w:szCs w:val="24"/>
        </w:rPr>
        <w:t>pracovného pomeru na určitú dobu</w:t>
      </w:r>
      <w:r w:rsidRPr="00DC42C7">
        <w:rPr>
          <w:rFonts w:ascii="Times New Roman" w:hAnsi="Times New Roman"/>
          <w:sz w:val="24"/>
          <w:szCs w:val="24"/>
          <w:lang w:eastAsia="sk-SK"/>
        </w:rPr>
        <w:t>, ak od vzniku pracovného pomeru do skončenia dočasného pridelenia uplynulo menej ako 6 mesiacov,</w:t>
      </w:r>
    </w:p>
    <w:p w:rsidR="00B56EEC" w:rsidRPr="00DC42C7" w:rsidP="00B56EEC">
      <w:pPr>
        <w:numPr>
          <w:numId w:val="4"/>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 xml:space="preserve">28 dní odo dňa skončenia dočasného pridelenia najneskôr však uplynutím pôvodne dohodnutej doby trvania </w:t>
      </w:r>
      <w:r w:rsidRPr="00DC42C7">
        <w:rPr>
          <w:rFonts w:ascii="Times New Roman" w:hAnsi="Times New Roman"/>
          <w:sz w:val="24"/>
          <w:szCs w:val="24"/>
        </w:rPr>
        <w:t>pracovného pomeru na určitú dobu</w:t>
      </w:r>
      <w:r w:rsidRPr="00DC42C7">
        <w:rPr>
          <w:rFonts w:ascii="Times New Roman" w:hAnsi="Times New Roman"/>
          <w:sz w:val="24"/>
          <w:szCs w:val="24"/>
          <w:lang w:eastAsia="sk-SK"/>
        </w:rPr>
        <w:t>, ak od vzniku pracovného pomeru do skončenia dočasného pridelenia uplynulo najmenej 6 mesiacov a menej ako 12 mesiacov,</w:t>
      </w:r>
    </w:p>
    <w:p w:rsidR="00B56EEC" w:rsidRPr="00DC42C7" w:rsidP="00B56EEC">
      <w:pPr>
        <w:numPr>
          <w:numId w:val="4"/>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 xml:space="preserve">42 dní odo dňa skončenia dočasného pridelenia najneskôr však uplynutím pôvodne dohodnutej doby trvania </w:t>
      </w:r>
      <w:r w:rsidRPr="00DC42C7">
        <w:rPr>
          <w:rFonts w:ascii="Times New Roman" w:hAnsi="Times New Roman"/>
          <w:sz w:val="24"/>
          <w:szCs w:val="24"/>
        </w:rPr>
        <w:t>pracovného pomeru na určitú dobu</w:t>
      </w:r>
      <w:r w:rsidRPr="00DC42C7">
        <w:rPr>
          <w:rFonts w:ascii="Times New Roman" w:hAnsi="Times New Roman"/>
          <w:sz w:val="24"/>
          <w:szCs w:val="24"/>
          <w:lang w:eastAsia="sk-SK"/>
        </w:rPr>
        <w:t>, ak od vzniku pracovného pomeru do skončenia dočasného pridelenia uplynulo najmenej 12 mesiacov a menej ako 18 mesiacov,</w:t>
      </w:r>
    </w:p>
    <w:p w:rsidR="00B56EEC" w:rsidRPr="00DC42C7" w:rsidP="00B56EEC">
      <w:pPr>
        <w:numPr>
          <w:numId w:val="4"/>
        </w:numPr>
        <w:bidi w:val="0"/>
        <w:spacing w:after="0" w:line="240" w:lineRule="auto"/>
        <w:contextualSpacing/>
        <w:jc w:val="both"/>
        <w:rPr>
          <w:rFonts w:ascii="Times New Roman" w:hAnsi="Times New Roman"/>
          <w:sz w:val="24"/>
          <w:szCs w:val="24"/>
        </w:rPr>
      </w:pPr>
      <w:r w:rsidRPr="00DC42C7">
        <w:rPr>
          <w:rFonts w:ascii="Times New Roman" w:hAnsi="Times New Roman"/>
          <w:sz w:val="24"/>
          <w:szCs w:val="24"/>
          <w:lang w:eastAsia="sk-SK"/>
        </w:rPr>
        <w:t xml:space="preserve">56 dní odo dňa skončenia dočasného pridelenia najneskôr však uplynutím pôvodne dohodnutej doby trvania </w:t>
      </w:r>
      <w:r w:rsidRPr="00DC42C7">
        <w:rPr>
          <w:rFonts w:ascii="Times New Roman" w:hAnsi="Times New Roman"/>
          <w:sz w:val="24"/>
          <w:szCs w:val="24"/>
        </w:rPr>
        <w:t>pracovného pomeru na určitú dobu</w:t>
      </w:r>
      <w:r w:rsidRPr="00DC42C7">
        <w:rPr>
          <w:rFonts w:ascii="Times New Roman" w:hAnsi="Times New Roman"/>
          <w:sz w:val="24"/>
          <w:szCs w:val="24"/>
          <w:lang w:eastAsia="sk-SK"/>
        </w:rPr>
        <w:t>, ak od vzniku pracovného pomeru do skončenia dočasného pridelenia uplynulo najmenej 18 mesiacov</w:t>
      </w:r>
      <w:r w:rsidRPr="00DC42C7">
        <w:rPr>
          <w:rFonts w:ascii="Times New Roman" w:hAnsi="Times New Roman"/>
          <w:sz w:val="24"/>
          <w:szCs w:val="24"/>
        </w:rPr>
        <w:t>.</w:t>
      </w:r>
    </w:p>
    <w:p w:rsidR="00B56EEC" w:rsidRPr="00DC42C7" w:rsidP="00B56EEC">
      <w:pPr>
        <w:bidi w:val="0"/>
        <w:spacing w:after="0" w:line="240" w:lineRule="auto"/>
        <w:rPr>
          <w:rFonts w:ascii="Times New Roman" w:hAnsi="Times New Roman"/>
          <w:sz w:val="24"/>
          <w:szCs w:val="24"/>
        </w:rPr>
      </w:pPr>
    </w:p>
    <w:p w:rsidR="00B56EEC" w:rsidRPr="00DC42C7" w:rsidP="00B56EEC">
      <w:pPr>
        <w:bidi w:val="0"/>
        <w:spacing w:after="0" w:line="240" w:lineRule="auto"/>
        <w:ind w:left="357" w:firstLine="357"/>
        <w:jc w:val="both"/>
        <w:rPr>
          <w:rFonts w:ascii="Times New Roman" w:hAnsi="Times New Roman"/>
          <w:sz w:val="24"/>
          <w:szCs w:val="24"/>
        </w:rPr>
      </w:pPr>
      <w:r w:rsidRPr="00DC42C7">
        <w:rPr>
          <w:rFonts w:ascii="Times New Roman" w:hAnsi="Times New Roman"/>
          <w:sz w:val="24"/>
          <w:szCs w:val="24"/>
        </w:rPr>
        <w:t xml:space="preserve">(2) Ak sa agentúra dočasného zamestnávania dohodne so zamestnancom na skončení pracovného pomeru na určitú dobu pred uplynutím doby, na ktorú bol dohodnutý, z dôvodu, že užívateľský zamestnávateľ alebo agentúra dočasného zamestnávania jednostranne skončili dočasné pridelenie podľa § 58 </w:t>
      </w:r>
      <w:r w:rsidRPr="00DC42C7">
        <w:rPr>
          <w:rFonts w:ascii="Times New Roman" w:hAnsi="Times New Roman"/>
          <w:sz w:val="24"/>
          <w:szCs w:val="24"/>
          <w:lang w:eastAsia="sk-SK"/>
        </w:rPr>
        <w:t xml:space="preserve">v období od 1. </w:t>
      </w:r>
      <w:r>
        <w:rPr>
          <w:rFonts w:ascii="Times New Roman" w:hAnsi="Times New Roman"/>
          <w:sz w:val="24"/>
          <w:szCs w:val="24"/>
          <w:lang w:eastAsia="sk-SK"/>
        </w:rPr>
        <w:t>marca</w:t>
      </w:r>
      <w:r w:rsidRPr="00DC42C7">
        <w:rPr>
          <w:rFonts w:ascii="Times New Roman" w:hAnsi="Times New Roman"/>
          <w:sz w:val="24"/>
          <w:szCs w:val="24"/>
          <w:lang w:eastAsia="sk-SK"/>
        </w:rPr>
        <w:t xml:space="preserve"> 2015 do </w:t>
      </w:r>
      <w:r>
        <w:rPr>
          <w:rFonts w:ascii="Times New Roman" w:hAnsi="Times New Roman"/>
          <w:sz w:val="24"/>
          <w:szCs w:val="24"/>
          <w:lang w:eastAsia="sk-SK"/>
        </w:rPr>
        <w:t>31. augusta</w:t>
      </w:r>
      <w:r w:rsidRPr="00DC42C7">
        <w:rPr>
          <w:rFonts w:ascii="Times New Roman" w:hAnsi="Times New Roman"/>
          <w:sz w:val="24"/>
          <w:szCs w:val="24"/>
          <w:lang w:eastAsia="sk-SK"/>
        </w:rPr>
        <w:t xml:space="preserve"> 2015</w:t>
      </w:r>
      <w:r w:rsidRPr="00DC42C7">
        <w:rPr>
          <w:rFonts w:ascii="Times New Roman" w:hAnsi="Times New Roman"/>
          <w:sz w:val="24"/>
          <w:szCs w:val="24"/>
        </w:rPr>
        <w:t>, patrí zamestnancovi odstupné najmenej v sume náhrady mzdy, ktorá by zamestnancovi patrila za dni od skončenia pracovného pomeru dohodou do uplynutia doby podľa odseku 1, ak by k skončeniu pracovného pomeru dohodou nedošlo; ustanovenia § 76 ods. 4 až 6 sa uplatnia rovnako.“.</w:t>
      </w:r>
    </w:p>
    <w:p w:rsidR="00B56EEC" w:rsidRPr="00DC42C7" w:rsidP="00B56EEC">
      <w:pPr>
        <w:bidi w:val="0"/>
        <w:spacing w:after="0" w:line="240" w:lineRule="auto"/>
        <w:rPr>
          <w:rFonts w:ascii="Times New Roman" w:hAnsi="Times New Roman"/>
          <w:sz w:val="24"/>
          <w:szCs w:val="24"/>
        </w:rPr>
      </w:pPr>
    </w:p>
    <w:p w:rsidR="00B56EEC" w:rsidRPr="00DC42C7" w:rsidP="00B56EEC">
      <w:pPr>
        <w:bidi w:val="0"/>
        <w:spacing w:after="0" w:line="240" w:lineRule="auto"/>
        <w:jc w:val="center"/>
        <w:rPr>
          <w:rFonts w:ascii="Times New Roman" w:hAnsi="Times New Roman"/>
          <w:b/>
          <w:sz w:val="24"/>
          <w:szCs w:val="24"/>
        </w:rPr>
      </w:pPr>
      <w:bookmarkStart w:id="0" w:name="f_5484523"/>
      <w:bookmarkEnd w:id="0"/>
      <w:r w:rsidRPr="00DC42C7">
        <w:rPr>
          <w:rFonts w:ascii="Times New Roman" w:hAnsi="Times New Roman"/>
          <w:b/>
          <w:sz w:val="24"/>
          <w:szCs w:val="24"/>
        </w:rPr>
        <w:t>Čl. II</w:t>
      </w:r>
    </w:p>
    <w:p w:rsidR="00B56EEC" w:rsidRPr="00DC42C7" w:rsidP="00B56EEC">
      <w:pPr>
        <w:pStyle w:val="Heading2"/>
        <w:bidi w:val="0"/>
        <w:jc w:val="both"/>
        <w:rPr>
          <w:rFonts w:ascii="Times New Roman" w:hAnsi="Times New Roman"/>
          <w:b w:val="0"/>
        </w:rPr>
      </w:pPr>
    </w:p>
    <w:p w:rsidR="00B56EEC" w:rsidRPr="00DC42C7" w:rsidP="00B56EEC">
      <w:pPr>
        <w:bidi w:val="0"/>
        <w:spacing w:after="0" w:line="240" w:lineRule="auto"/>
        <w:ind w:firstLine="708"/>
        <w:jc w:val="both"/>
        <w:rPr>
          <w:rFonts w:ascii="Times New Roman" w:hAnsi="Times New Roman"/>
          <w:sz w:val="24"/>
          <w:szCs w:val="24"/>
        </w:rPr>
      </w:pPr>
      <w:r w:rsidRPr="00DC42C7">
        <w:rPr>
          <w:rFonts w:ascii="Times New Roman" w:hAnsi="Times New Roman"/>
          <w:sz w:val="24"/>
          <w:szCs w:val="24"/>
        </w:rPr>
        <w:t>Zákon č. 283/2002 Z. z. o cestovných náhradách v znení zákona č. 530/2004 Z. z., zákona č. 81/2005 Z. z., zákona č. 312/2005 Z. z., zákona č. 348/2007 Z. z., zákona č. 475/2008 Z. z., zákona č. 151/2010 Z. z., zákona č. 548/2010 Z. z. a zákona č. 503/2011 Z. z. sa mení a dopĺňa takto:</w:t>
      </w:r>
    </w:p>
    <w:p w:rsidR="00B56EEC" w:rsidRPr="00DC42C7" w:rsidP="00B56EEC">
      <w:pPr>
        <w:bidi w:val="0"/>
        <w:spacing w:after="0" w:line="240" w:lineRule="auto"/>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1 ods. 1 sa slová „inej právnickej osobe alebo fyzickej osobe“ nahrádzajú slovami „užívateľskému zamestnávateľovi</w:t>
      </w:r>
      <w:r w:rsidRPr="00DC42C7">
        <w:rPr>
          <w:rFonts w:ascii="Times New Roman" w:hAnsi="Times New Roman"/>
          <w:sz w:val="24"/>
          <w:szCs w:val="24"/>
          <w:vertAlign w:val="superscript"/>
          <w:lang w:eastAsia="sk-SK"/>
        </w:rPr>
        <w:t>1aa</w:t>
      </w:r>
      <w:r w:rsidRPr="00DC42C7">
        <w:rPr>
          <w:rFonts w:ascii="Times New Roman" w:hAnsi="Times New Roman"/>
          <w:sz w:val="24"/>
          <w:szCs w:val="24"/>
          <w:lang w:eastAsia="sk-SK"/>
        </w:rPr>
        <w:t>)“.</w:t>
      </w:r>
    </w:p>
    <w:p w:rsidR="00B56EEC" w:rsidRPr="00DC42C7" w:rsidP="00B56EEC">
      <w:pPr>
        <w:bidi w:val="0"/>
        <w:spacing w:after="0" w:line="240" w:lineRule="auto"/>
        <w:rPr>
          <w:rFonts w:ascii="Times New Roman" w:hAnsi="Times New Roman"/>
          <w:sz w:val="24"/>
          <w:szCs w:val="24"/>
          <w:lang w:eastAsia="sk-SK"/>
        </w:rPr>
      </w:pPr>
    </w:p>
    <w:p w:rsidR="00B56EEC" w:rsidRPr="00DC42C7" w:rsidP="00B56EEC">
      <w:pPr>
        <w:bidi w:val="0"/>
        <w:spacing w:after="0" w:line="240" w:lineRule="auto"/>
        <w:ind w:left="360"/>
        <w:jc w:val="both"/>
        <w:rPr>
          <w:rFonts w:ascii="Times New Roman" w:hAnsi="Times New Roman"/>
          <w:sz w:val="24"/>
          <w:szCs w:val="24"/>
          <w:lang w:eastAsia="sk-SK"/>
        </w:rPr>
      </w:pPr>
      <w:r w:rsidRPr="00DC42C7">
        <w:rPr>
          <w:rFonts w:ascii="Times New Roman" w:hAnsi="Times New Roman"/>
          <w:sz w:val="24"/>
          <w:szCs w:val="24"/>
        </w:rPr>
        <w:t>Poznámka</w:t>
      </w:r>
      <w:r w:rsidRPr="00DC42C7">
        <w:rPr>
          <w:rFonts w:ascii="Times New Roman" w:hAnsi="Times New Roman"/>
          <w:sz w:val="24"/>
          <w:szCs w:val="24"/>
          <w:lang w:eastAsia="sk-SK"/>
        </w:rPr>
        <w:t xml:space="preserve"> pod čiarou k odkazu 1aa znie:</w:t>
      </w: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w:t>
      </w:r>
      <w:r w:rsidRPr="00DC42C7">
        <w:rPr>
          <w:rFonts w:ascii="Times New Roman" w:hAnsi="Times New Roman"/>
          <w:sz w:val="24"/>
          <w:szCs w:val="24"/>
          <w:vertAlign w:val="superscript"/>
        </w:rPr>
        <w:t>1aa</w:t>
      </w:r>
      <w:r w:rsidRPr="00DC42C7">
        <w:rPr>
          <w:rFonts w:ascii="Times New Roman" w:hAnsi="Times New Roman"/>
          <w:sz w:val="24"/>
          <w:szCs w:val="24"/>
        </w:rPr>
        <w:t>) § 40 ods. 10 Zákonníka práce.“.</w:t>
      </w:r>
    </w:p>
    <w:p w:rsidR="00B56EEC" w:rsidRPr="00DC42C7" w:rsidP="00B56EEC">
      <w:pPr>
        <w:bidi w:val="0"/>
        <w:spacing w:after="0" w:line="240" w:lineRule="auto"/>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1 sa za odsek 2 vkladá nový odsek 3, ktorý znie:</w:t>
      </w:r>
    </w:p>
    <w:p w:rsidR="00B56EEC" w:rsidRPr="00DC42C7" w:rsidP="00B56EEC">
      <w:pPr>
        <w:bidi w:val="0"/>
        <w:spacing w:after="0" w:line="240" w:lineRule="auto"/>
        <w:ind w:left="357" w:firstLine="357"/>
        <w:jc w:val="both"/>
        <w:rPr>
          <w:rFonts w:ascii="Times New Roman" w:hAnsi="Times New Roman"/>
          <w:sz w:val="24"/>
          <w:szCs w:val="24"/>
        </w:rPr>
      </w:pPr>
      <w:r w:rsidRPr="00DC42C7">
        <w:rPr>
          <w:rFonts w:ascii="Times New Roman" w:hAnsi="Times New Roman"/>
          <w:sz w:val="24"/>
          <w:szCs w:val="24"/>
          <w:lang w:eastAsia="sk-SK"/>
        </w:rPr>
        <w:t>„(3) Tento zákon upravuje aj poskytovanie náhrad osobám pri pracovných cestách počas dočasného pridelenia</w:t>
      </w:r>
      <w:r w:rsidRPr="00DC42C7">
        <w:rPr>
          <w:rFonts w:ascii="Times New Roman" w:hAnsi="Times New Roman"/>
          <w:sz w:val="24"/>
          <w:szCs w:val="24"/>
        </w:rPr>
        <w:t>.</w:t>
      </w:r>
      <w:r w:rsidRPr="00DC42C7">
        <w:rPr>
          <w:rFonts w:ascii="Times New Roman" w:hAnsi="Times New Roman"/>
          <w:sz w:val="24"/>
          <w:szCs w:val="24"/>
          <w:vertAlign w:val="superscript"/>
        </w:rPr>
        <w:t>1b</w:t>
      </w:r>
      <w:r w:rsidRPr="00DC42C7">
        <w:rPr>
          <w:rFonts w:ascii="Times New Roman" w:hAnsi="Times New Roman"/>
          <w:sz w:val="24"/>
          <w:szCs w:val="24"/>
        </w:rPr>
        <w:t>)“.</w:t>
      </w:r>
    </w:p>
    <w:p w:rsidR="00B56EEC" w:rsidRPr="00DC42C7" w:rsidP="00B56EEC">
      <w:pPr>
        <w:bidi w:val="0"/>
        <w:spacing w:after="0" w:line="240" w:lineRule="auto"/>
        <w:jc w:val="both"/>
        <w:rPr>
          <w:rFonts w:ascii="Times New Roman" w:hAnsi="Times New Roman"/>
          <w:sz w:val="24"/>
          <w:szCs w:val="24"/>
        </w:rPr>
      </w:pP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 xml:space="preserve">Doterajšie odseky 3 a 4 sa označujú ako odseky 4 a 5. </w:t>
      </w:r>
    </w:p>
    <w:p w:rsidR="00B56EEC" w:rsidRPr="00DC42C7" w:rsidP="00B56EEC">
      <w:pPr>
        <w:bidi w:val="0"/>
        <w:spacing w:after="0" w:line="240" w:lineRule="auto"/>
        <w:jc w:val="both"/>
        <w:rPr>
          <w:rFonts w:ascii="Times New Roman" w:hAnsi="Times New Roman"/>
          <w:sz w:val="24"/>
          <w:szCs w:val="24"/>
        </w:rPr>
      </w:pP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Poznámka pod čiarou k odkazu 1b znie:</w:t>
      </w: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w:t>
      </w:r>
      <w:r w:rsidRPr="00DC42C7">
        <w:rPr>
          <w:rFonts w:ascii="Times New Roman" w:hAnsi="Times New Roman"/>
          <w:sz w:val="24"/>
          <w:szCs w:val="24"/>
          <w:vertAlign w:val="superscript"/>
        </w:rPr>
        <w:t>1b</w:t>
      </w:r>
      <w:r w:rsidRPr="00DC42C7">
        <w:rPr>
          <w:rFonts w:ascii="Times New Roman" w:hAnsi="Times New Roman"/>
          <w:sz w:val="24"/>
          <w:szCs w:val="24"/>
        </w:rPr>
        <w:t>) § 57 ods. 2 Zákonníka práce.“.</w:t>
      </w:r>
    </w:p>
    <w:p w:rsidR="00B56EEC" w:rsidRPr="00DC42C7" w:rsidP="00B56EEC">
      <w:pPr>
        <w:bidi w:val="0"/>
        <w:spacing w:after="0" w:line="240" w:lineRule="auto"/>
        <w:jc w:val="both"/>
        <w:rPr>
          <w:rFonts w:ascii="Times New Roman" w:hAnsi="Times New Roman"/>
          <w:sz w:val="24"/>
          <w:szCs w:val="24"/>
        </w:rPr>
      </w:pPr>
    </w:p>
    <w:p w:rsidR="00B56EEC"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2 ods. 1 sa vypúšťajú slová „(odsek 3)“.</w:t>
      </w:r>
    </w:p>
    <w:p w:rsidR="00B56EEC" w:rsidP="00B56EEC">
      <w:pPr>
        <w:bidi w:val="0"/>
        <w:spacing w:after="0" w:line="240" w:lineRule="auto"/>
        <w:ind w:left="360"/>
        <w:jc w:val="both"/>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2 sa za odsek 3 vkladá nový odsek 4, ktorý znie:</w:t>
      </w:r>
    </w:p>
    <w:p w:rsidR="00B56EEC" w:rsidRPr="00DC42C7" w:rsidP="00B56EEC">
      <w:pPr>
        <w:bidi w:val="0"/>
        <w:spacing w:after="0" w:line="240" w:lineRule="auto"/>
        <w:ind w:left="357" w:firstLine="357"/>
        <w:jc w:val="both"/>
        <w:rPr>
          <w:rFonts w:ascii="Times New Roman" w:hAnsi="Times New Roman"/>
          <w:sz w:val="24"/>
          <w:szCs w:val="24"/>
          <w:lang w:eastAsia="sk-SK"/>
        </w:rPr>
      </w:pPr>
      <w:r w:rsidRPr="00DC42C7">
        <w:rPr>
          <w:rFonts w:ascii="Times New Roman" w:hAnsi="Times New Roman"/>
          <w:sz w:val="24"/>
          <w:szCs w:val="24"/>
          <w:lang w:eastAsia="sk-SK"/>
        </w:rPr>
        <w:t>„(4) Pravidelné pracovisko zamestnanca vyslaného na pracovnú cestu počas dočasného pridelenia</w:t>
      </w:r>
      <w:r w:rsidRPr="00DC42C7">
        <w:rPr>
          <w:rFonts w:ascii="Times New Roman" w:hAnsi="Times New Roman"/>
          <w:sz w:val="24"/>
          <w:szCs w:val="24"/>
        </w:rPr>
        <w:t xml:space="preserve"> je miesto jeho výkonu práce počas dočasného pridelenia dohodnuté v dohode o dočasnom pridelení alebo v pracovnej zmluve;</w:t>
      </w:r>
      <w:r w:rsidRPr="00DC42C7">
        <w:rPr>
          <w:rFonts w:ascii="Times New Roman" w:hAnsi="Times New Roman"/>
          <w:sz w:val="24"/>
          <w:szCs w:val="24"/>
          <w:vertAlign w:val="superscript"/>
        </w:rPr>
        <w:t>3a</w:t>
      </w:r>
      <w:r w:rsidRPr="00DC42C7">
        <w:rPr>
          <w:rFonts w:ascii="Times New Roman" w:hAnsi="Times New Roman"/>
          <w:sz w:val="24"/>
          <w:szCs w:val="24"/>
        </w:rPr>
        <w:t xml:space="preserve">) odsek 3 sa v tomto prípade nepoužije.“. </w:t>
      </w:r>
      <w:r w:rsidRPr="00DC42C7">
        <w:rPr>
          <w:rFonts w:ascii="Times New Roman" w:hAnsi="Times New Roman"/>
          <w:sz w:val="24"/>
          <w:szCs w:val="24"/>
          <w:lang w:eastAsia="sk-SK"/>
        </w:rPr>
        <w:t xml:space="preserve">  </w:t>
      </w:r>
    </w:p>
    <w:p w:rsidR="00B56EEC" w:rsidRPr="00DC42C7" w:rsidP="00B56EEC">
      <w:pPr>
        <w:bidi w:val="0"/>
        <w:spacing w:after="0" w:line="240" w:lineRule="auto"/>
        <w:ind w:left="360"/>
        <w:jc w:val="both"/>
        <w:rPr>
          <w:rFonts w:ascii="Times New Roman" w:hAnsi="Times New Roman"/>
          <w:sz w:val="24"/>
          <w:szCs w:val="24"/>
          <w:lang w:eastAsia="sk-SK"/>
        </w:rPr>
      </w:pP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 xml:space="preserve">Doterajšie odseky 4 až 6 sa označujú ako odseky 5 až 7. </w:t>
      </w:r>
    </w:p>
    <w:p w:rsidR="00B56EEC" w:rsidRPr="00DC42C7" w:rsidP="00B56EEC">
      <w:pPr>
        <w:bidi w:val="0"/>
        <w:spacing w:after="0" w:line="240" w:lineRule="auto"/>
        <w:ind w:left="360"/>
        <w:jc w:val="both"/>
        <w:rPr>
          <w:rFonts w:ascii="Times New Roman" w:hAnsi="Times New Roman"/>
          <w:sz w:val="24"/>
          <w:szCs w:val="24"/>
          <w:lang w:eastAsia="sk-SK"/>
        </w:rPr>
      </w:pP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Poznámka pod čiarou k odkazu 3a znie:</w:t>
      </w:r>
    </w:p>
    <w:p w:rsidR="00B56EEC" w:rsidRPr="00DC42C7" w:rsidP="00B56EEC">
      <w:pPr>
        <w:bidi w:val="0"/>
        <w:spacing w:after="0" w:line="240" w:lineRule="auto"/>
        <w:ind w:left="360"/>
        <w:jc w:val="both"/>
        <w:rPr>
          <w:rFonts w:ascii="Times New Roman" w:hAnsi="Times New Roman"/>
          <w:sz w:val="24"/>
          <w:szCs w:val="24"/>
        </w:rPr>
      </w:pPr>
      <w:r w:rsidRPr="00DC42C7">
        <w:rPr>
          <w:rFonts w:ascii="Times New Roman" w:hAnsi="Times New Roman"/>
          <w:sz w:val="24"/>
          <w:szCs w:val="24"/>
        </w:rPr>
        <w:t>„</w:t>
      </w:r>
      <w:r w:rsidRPr="00DC42C7">
        <w:rPr>
          <w:rFonts w:ascii="Times New Roman" w:hAnsi="Times New Roman"/>
          <w:sz w:val="24"/>
          <w:szCs w:val="24"/>
          <w:vertAlign w:val="superscript"/>
        </w:rPr>
        <w:t>3a</w:t>
      </w:r>
      <w:r w:rsidRPr="00DC42C7">
        <w:rPr>
          <w:rFonts w:ascii="Times New Roman" w:hAnsi="Times New Roman"/>
          <w:sz w:val="24"/>
          <w:szCs w:val="24"/>
        </w:rPr>
        <w:t>) § 58 ods. 5 Zákonníka práce.“.</w:t>
      </w:r>
    </w:p>
    <w:p w:rsidR="00B56EEC" w:rsidRPr="00DC42C7" w:rsidP="00B56EEC">
      <w:pPr>
        <w:bidi w:val="0"/>
        <w:spacing w:after="0" w:line="240" w:lineRule="auto"/>
        <w:ind w:left="360"/>
        <w:jc w:val="both"/>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2 ods. 6 sa za slov</w:t>
      </w:r>
      <w:r>
        <w:rPr>
          <w:rFonts w:ascii="Times New Roman" w:hAnsi="Times New Roman"/>
          <w:sz w:val="24"/>
          <w:szCs w:val="24"/>
          <w:lang w:eastAsia="sk-SK"/>
        </w:rPr>
        <w:t>á</w:t>
      </w:r>
      <w:r w:rsidRPr="00DC42C7">
        <w:rPr>
          <w:rFonts w:ascii="Times New Roman" w:hAnsi="Times New Roman"/>
          <w:sz w:val="24"/>
          <w:szCs w:val="24"/>
          <w:lang w:eastAsia="sk-SK"/>
        </w:rPr>
        <w:t xml:space="preserve"> „písm. c)“ vkladá čiarka a slová „užívateľský zamestnávateľ na účely § 1 ods. 3“.</w:t>
      </w:r>
    </w:p>
    <w:p w:rsidR="00B56EEC" w:rsidRPr="00DC42C7" w:rsidP="00B56EEC">
      <w:pPr>
        <w:bidi w:val="0"/>
        <w:spacing w:after="0" w:line="240" w:lineRule="auto"/>
        <w:jc w:val="both"/>
        <w:rPr>
          <w:rFonts w:ascii="Times New Roman" w:hAnsi="Times New Roman"/>
          <w:sz w:val="24"/>
          <w:szCs w:val="24"/>
        </w:rPr>
      </w:pPr>
    </w:p>
    <w:p w:rsidR="00B56EEC"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2 ods. 7 sa slová „ods. 1 a 2“ nahrádzajú slovami „ods. 1 až 3“.</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numPr>
          <w:numId w:val="3"/>
        </w:numPr>
        <w:bidi w:val="0"/>
        <w:spacing w:before="120" w:line="240" w:lineRule="auto"/>
        <w:contextualSpacing/>
        <w:jc w:val="both"/>
        <w:rPr>
          <w:rFonts w:ascii="Times New Roman" w:hAnsi="Times New Roman"/>
          <w:sz w:val="24"/>
          <w:szCs w:val="24"/>
          <w:lang w:eastAsia="sk-SK"/>
        </w:rPr>
      </w:pPr>
      <w:r w:rsidRPr="00DC42C7">
        <w:rPr>
          <w:rFonts w:ascii="Times New Roman" w:hAnsi="Times New Roman"/>
          <w:sz w:val="24"/>
          <w:szCs w:val="24"/>
        </w:rPr>
        <w:t>V § 5 ods. 5 a § 13 ods. 6 sa slová „o 25 %“ nahrádzajú slovami „o 5 %“.</w:t>
      </w:r>
    </w:p>
    <w:p w:rsidR="00B56EEC" w:rsidRPr="00DC42C7" w:rsidP="00B56EEC">
      <w:pPr>
        <w:bidi w:val="0"/>
        <w:spacing w:before="120" w:line="240" w:lineRule="auto"/>
        <w:contextualSpacing/>
        <w:jc w:val="both"/>
        <w:rPr>
          <w:rFonts w:ascii="Times New Roman" w:hAnsi="Times New Roman"/>
          <w:sz w:val="24"/>
          <w:szCs w:val="24"/>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6 ods. 1 prvá veta znie: „Zamestnávateľ môže počas dočasného pridelenia</w:t>
      </w:r>
      <w:r w:rsidRPr="00DC42C7">
        <w:rPr>
          <w:rFonts w:ascii="Times New Roman" w:hAnsi="Times New Roman"/>
          <w:sz w:val="24"/>
          <w:szCs w:val="24"/>
          <w:vertAlign w:val="superscript"/>
          <w:lang w:eastAsia="sk-SK"/>
        </w:rPr>
        <w:t>7</w:t>
      </w:r>
      <w:r w:rsidRPr="00DC42C7">
        <w:rPr>
          <w:rFonts w:ascii="Times New Roman" w:hAnsi="Times New Roman"/>
          <w:sz w:val="24"/>
          <w:szCs w:val="24"/>
          <w:lang w:eastAsia="sk-SK"/>
        </w:rPr>
        <w:t>) poskytnúť zamestnancovi náhrady najviac v rozsahu a do výšky ako pri pracovnej ceste.“.</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6 ods. 3 sa slová „odsekov 1 a 2“ nahrádzajú slovami „odseku 1 druhej vety a odseku 2“.</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V § 18 ods. 2, § 28 ods. 1 a § 33j ods. 1 sa slová „ods. 4“ nahrádzajú slovami „ods. 5“.</w:t>
      </w:r>
    </w:p>
    <w:p w:rsidR="00B56EEC" w:rsidRPr="00DC42C7" w:rsidP="00B56EEC">
      <w:pPr>
        <w:bidi w:val="0"/>
        <w:spacing w:after="0" w:line="240" w:lineRule="auto"/>
        <w:jc w:val="both"/>
        <w:rPr>
          <w:rFonts w:ascii="Times New Roman" w:hAnsi="Times New Roman"/>
          <w:sz w:val="24"/>
          <w:szCs w:val="24"/>
          <w:lang w:eastAsia="sk-SK"/>
        </w:rPr>
      </w:pPr>
    </w:p>
    <w:p w:rsidR="00B56EEC" w:rsidRPr="00DC42C7" w:rsidP="00B56EEC">
      <w:pPr>
        <w:numPr>
          <w:numId w:val="3"/>
        </w:numPr>
        <w:bidi w:val="0"/>
        <w:spacing w:after="0" w:line="240" w:lineRule="auto"/>
        <w:jc w:val="both"/>
        <w:rPr>
          <w:rFonts w:ascii="Times New Roman" w:hAnsi="Times New Roman"/>
          <w:sz w:val="24"/>
          <w:szCs w:val="24"/>
          <w:lang w:eastAsia="sk-SK"/>
        </w:rPr>
      </w:pPr>
      <w:r w:rsidRPr="00DC42C7">
        <w:rPr>
          <w:rFonts w:ascii="Times New Roman" w:hAnsi="Times New Roman"/>
          <w:sz w:val="24"/>
          <w:szCs w:val="24"/>
          <w:lang w:eastAsia="sk-SK"/>
        </w:rPr>
        <w:t>Za § 38d sa vkladá § 38e, ktorý vrátane nadpisu znie:</w:t>
      </w:r>
    </w:p>
    <w:p w:rsidR="00B56EEC" w:rsidRPr="00DC42C7" w:rsidP="00B56EEC">
      <w:pPr>
        <w:pStyle w:val="ListParagraph"/>
        <w:bidi w:val="0"/>
        <w:spacing w:before="120" w:after="0" w:line="240" w:lineRule="auto"/>
        <w:ind w:left="357"/>
        <w:jc w:val="center"/>
        <w:rPr>
          <w:rFonts w:ascii="Times New Roman" w:hAnsi="Times New Roman"/>
          <w:sz w:val="24"/>
          <w:szCs w:val="24"/>
          <w:lang w:eastAsia="sk-SK"/>
        </w:rPr>
      </w:pPr>
      <w:r w:rsidRPr="00DC42C7">
        <w:rPr>
          <w:rFonts w:ascii="Times New Roman" w:hAnsi="Times New Roman"/>
          <w:sz w:val="24"/>
          <w:szCs w:val="24"/>
          <w:lang w:eastAsia="sk-SK"/>
        </w:rPr>
        <w:t>„§ 38e</w:t>
      </w:r>
    </w:p>
    <w:p w:rsidR="00B56EEC" w:rsidRPr="00DC42C7" w:rsidP="00B56EEC">
      <w:pPr>
        <w:pStyle w:val="ListParagraph"/>
        <w:bidi w:val="0"/>
        <w:spacing w:after="0" w:line="240" w:lineRule="auto"/>
        <w:ind w:left="360"/>
        <w:jc w:val="center"/>
        <w:rPr>
          <w:rFonts w:ascii="Times New Roman" w:hAnsi="Times New Roman"/>
          <w:sz w:val="24"/>
          <w:szCs w:val="24"/>
          <w:lang w:eastAsia="sk-SK"/>
        </w:rPr>
      </w:pPr>
      <w:r w:rsidRPr="00DC42C7">
        <w:rPr>
          <w:rFonts w:ascii="Times New Roman" w:hAnsi="Times New Roman"/>
          <w:sz w:val="24"/>
          <w:szCs w:val="24"/>
          <w:lang w:eastAsia="sk-SK"/>
        </w:rPr>
        <w:t xml:space="preserve">Prechodné ustanovenia účinné od 1. </w:t>
      </w:r>
      <w:r>
        <w:rPr>
          <w:rFonts w:ascii="Times New Roman" w:hAnsi="Times New Roman"/>
          <w:sz w:val="24"/>
          <w:szCs w:val="24"/>
          <w:lang w:eastAsia="sk-SK"/>
        </w:rPr>
        <w:t>marca</w:t>
      </w:r>
      <w:r w:rsidRPr="00DC42C7">
        <w:rPr>
          <w:rFonts w:ascii="Times New Roman" w:hAnsi="Times New Roman"/>
          <w:sz w:val="24"/>
          <w:szCs w:val="24"/>
          <w:lang w:eastAsia="sk-SK"/>
        </w:rPr>
        <w:t xml:space="preserve"> 2015</w:t>
      </w:r>
    </w:p>
    <w:p w:rsidR="00B56EEC" w:rsidRPr="00DC42C7" w:rsidP="00B56EEC">
      <w:pPr>
        <w:pStyle w:val="ListParagraph"/>
        <w:bidi w:val="0"/>
        <w:spacing w:before="120" w:line="240" w:lineRule="auto"/>
        <w:ind w:left="0" w:firstLine="851"/>
        <w:jc w:val="both"/>
        <w:rPr>
          <w:rFonts w:ascii="Times New Roman" w:hAnsi="Times New Roman"/>
          <w:sz w:val="24"/>
          <w:szCs w:val="24"/>
          <w:lang w:eastAsia="sk-SK"/>
        </w:rPr>
      </w:pPr>
      <w:r>
        <w:rPr>
          <w:rFonts w:ascii="Times New Roman" w:hAnsi="Times New Roman"/>
          <w:sz w:val="24"/>
          <w:szCs w:val="24"/>
        </w:rPr>
        <w:t xml:space="preserve"> </w:t>
      </w:r>
      <w:r w:rsidRPr="00DC42C7">
        <w:rPr>
          <w:rFonts w:ascii="Times New Roman" w:hAnsi="Times New Roman"/>
          <w:sz w:val="24"/>
          <w:szCs w:val="24"/>
        </w:rPr>
        <w:t xml:space="preserve">(1) Pracovné zmluvy a dohody o práci vykonávanej mimo pracovného pomeru uzatvorené pred 1. </w:t>
      </w:r>
      <w:r>
        <w:rPr>
          <w:rFonts w:ascii="Times New Roman" w:hAnsi="Times New Roman"/>
          <w:sz w:val="24"/>
          <w:szCs w:val="24"/>
        </w:rPr>
        <w:t>marcom</w:t>
      </w:r>
      <w:r w:rsidRPr="00DC42C7">
        <w:rPr>
          <w:rFonts w:ascii="Times New Roman" w:hAnsi="Times New Roman"/>
          <w:sz w:val="24"/>
          <w:szCs w:val="24"/>
        </w:rPr>
        <w:t xml:space="preserve"> 2015, ktoré sú v rozpore s ustanoveniami § 5 ods. 5 a § 13 ods. 6 v znení účinnom od 1. </w:t>
      </w:r>
      <w:r>
        <w:rPr>
          <w:rFonts w:ascii="Times New Roman" w:hAnsi="Times New Roman"/>
          <w:sz w:val="24"/>
          <w:szCs w:val="24"/>
        </w:rPr>
        <w:t>marca</w:t>
      </w:r>
      <w:r w:rsidRPr="00DC42C7">
        <w:rPr>
          <w:rFonts w:ascii="Times New Roman" w:hAnsi="Times New Roman"/>
          <w:sz w:val="24"/>
          <w:szCs w:val="24"/>
        </w:rPr>
        <w:t xml:space="preserve"> 2015, strácajú v tejto časti platnosť 1. </w:t>
      </w:r>
      <w:r>
        <w:rPr>
          <w:rFonts w:ascii="Times New Roman" w:hAnsi="Times New Roman"/>
          <w:sz w:val="24"/>
          <w:szCs w:val="24"/>
        </w:rPr>
        <w:t>marca</w:t>
      </w:r>
      <w:r w:rsidRPr="00DC42C7">
        <w:rPr>
          <w:rFonts w:ascii="Times New Roman" w:hAnsi="Times New Roman"/>
          <w:sz w:val="24"/>
          <w:szCs w:val="24"/>
        </w:rPr>
        <w:t xml:space="preserve"> 2015.</w:t>
      </w:r>
    </w:p>
    <w:p w:rsidR="00B56EEC" w:rsidRPr="00DC42C7" w:rsidP="00B56EE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C42C7">
        <w:rPr>
          <w:rFonts w:ascii="Times New Roman" w:hAnsi="Times New Roman"/>
          <w:sz w:val="24"/>
          <w:szCs w:val="24"/>
        </w:rPr>
        <w:t xml:space="preserve"> (2)</w:t>
      </w:r>
      <w:r>
        <w:rPr>
          <w:rFonts w:ascii="Times New Roman" w:hAnsi="Times New Roman"/>
          <w:sz w:val="24"/>
          <w:szCs w:val="24"/>
        </w:rPr>
        <w:t xml:space="preserve"> </w:t>
      </w:r>
      <w:r w:rsidRPr="00DC42C7">
        <w:rPr>
          <w:rFonts w:ascii="Times New Roman" w:hAnsi="Times New Roman"/>
          <w:sz w:val="24"/>
          <w:szCs w:val="24"/>
        </w:rPr>
        <w:t xml:space="preserve">Od 1. </w:t>
      </w:r>
      <w:r>
        <w:rPr>
          <w:rFonts w:ascii="Times New Roman" w:hAnsi="Times New Roman"/>
          <w:sz w:val="24"/>
          <w:szCs w:val="24"/>
        </w:rPr>
        <w:t>marca</w:t>
      </w:r>
      <w:r w:rsidRPr="00DC42C7">
        <w:rPr>
          <w:rFonts w:ascii="Times New Roman" w:hAnsi="Times New Roman"/>
          <w:sz w:val="24"/>
          <w:szCs w:val="24"/>
        </w:rPr>
        <w:t xml:space="preserve"> 2015 do 30. júna 2017 zamestnávateľ splní povinnosť zabezpečiť zamestnancovi s miestom výkonu práce v zahraničí v súvislosti s predsedníctvom Slovenskej republiky v Rade Európskej únie,</w:t>
      </w:r>
      <w:r w:rsidRPr="00DC42C7">
        <w:rPr>
          <w:rFonts w:ascii="Times New Roman" w:hAnsi="Times New Roman"/>
          <w:sz w:val="24"/>
          <w:szCs w:val="24"/>
          <w:vertAlign w:val="superscript"/>
        </w:rPr>
        <w:t>22</w:t>
      </w:r>
      <w:r w:rsidRPr="00DC42C7">
        <w:rPr>
          <w:rFonts w:ascii="Times New Roman" w:hAnsi="Times New Roman"/>
          <w:sz w:val="24"/>
          <w:szCs w:val="24"/>
        </w:rPr>
        <w:t>) na ktorého sa vzťahuje osobitný predpis,</w:t>
      </w:r>
      <w:r w:rsidRPr="00DC42C7">
        <w:rPr>
          <w:rFonts w:ascii="Times New Roman" w:hAnsi="Times New Roman"/>
          <w:sz w:val="24"/>
          <w:szCs w:val="24"/>
          <w:vertAlign w:val="superscript"/>
        </w:rPr>
        <w:t>13</w:t>
      </w:r>
      <w:r w:rsidRPr="00DC42C7">
        <w:rPr>
          <w:rFonts w:ascii="Times New Roman" w:hAnsi="Times New Roman"/>
          <w:sz w:val="24"/>
          <w:szCs w:val="24"/>
        </w:rPr>
        <w:t>) byt so štandardným vybavením podľa § 30 pre neho, jeho manžela a deti aj zabezpečením primeraného ubytovania.“.</w:t>
      </w:r>
    </w:p>
    <w:p w:rsidR="00B56EEC" w:rsidRPr="00DC42C7" w:rsidP="00B56EEC">
      <w:pPr>
        <w:bidi w:val="0"/>
        <w:spacing w:before="120" w:line="240" w:lineRule="auto"/>
        <w:contextualSpacing/>
        <w:jc w:val="both"/>
        <w:rPr>
          <w:rFonts w:ascii="Times New Roman" w:hAnsi="Times New Roman"/>
          <w:sz w:val="24"/>
          <w:szCs w:val="24"/>
        </w:rPr>
      </w:pPr>
    </w:p>
    <w:p w:rsidR="00B56EEC" w:rsidRPr="00DC42C7" w:rsidP="00B56EEC">
      <w:pPr>
        <w:bidi w:val="0"/>
        <w:spacing w:after="0" w:line="240" w:lineRule="auto"/>
        <w:ind w:left="993" w:hanging="567"/>
        <w:jc w:val="both"/>
        <w:rPr>
          <w:rFonts w:ascii="Times New Roman" w:hAnsi="Times New Roman"/>
          <w:sz w:val="24"/>
          <w:szCs w:val="24"/>
        </w:rPr>
      </w:pPr>
      <w:r w:rsidRPr="00DC42C7">
        <w:rPr>
          <w:rFonts w:ascii="Times New Roman" w:hAnsi="Times New Roman"/>
          <w:sz w:val="24"/>
          <w:szCs w:val="24"/>
        </w:rPr>
        <w:t>Poznámka pod čiarou k odkazu 22 znie:</w:t>
      </w:r>
    </w:p>
    <w:p w:rsidR="00B56EEC" w:rsidRPr="00DC42C7" w:rsidP="00B56EEC">
      <w:pPr>
        <w:pStyle w:val="ListParagraph"/>
        <w:bidi w:val="0"/>
        <w:spacing w:after="0" w:line="240" w:lineRule="auto"/>
        <w:ind w:left="993" w:hanging="567"/>
        <w:contextualSpacing/>
        <w:jc w:val="both"/>
        <w:rPr>
          <w:rFonts w:ascii="Times New Roman" w:hAnsi="Times New Roman"/>
          <w:sz w:val="24"/>
          <w:szCs w:val="24"/>
        </w:rPr>
      </w:pPr>
      <w:r w:rsidRPr="00DC42C7">
        <w:rPr>
          <w:rFonts w:ascii="Times New Roman" w:hAnsi="Times New Roman"/>
          <w:sz w:val="24"/>
          <w:szCs w:val="24"/>
        </w:rPr>
        <w:t>„</w:t>
      </w:r>
      <w:r w:rsidRPr="00DC42C7">
        <w:rPr>
          <w:rFonts w:ascii="Times New Roman" w:hAnsi="Times New Roman"/>
          <w:sz w:val="24"/>
          <w:szCs w:val="24"/>
          <w:vertAlign w:val="superscript"/>
        </w:rPr>
        <w:t>22</w:t>
      </w:r>
      <w:r w:rsidRPr="00DC42C7">
        <w:rPr>
          <w:rFonts w:ascii="Times New Roman" w:hAnsi="Times New Roman"/>
          <w:sz w:val="24"/>
          <w:szCs w:val="24"/>
        </w:rPr>
        <w:t>) Rozhodnutie Rady z 1. decembra 2009, ktorým sa ustanovujú opatrenia na vykonávanie rozhodnutia Európskej rady o vykonávaní predsedníctva Rady a o predsedníctve prípravných orgánov Rady (2009/908/EÚ) (Ú. v. EÚ L 322, 9.12.2009) v platnom znení.“.</w:t>
      </w:r>
    </w:p>
    <w:p w:rsidR="00B56EEC" w:rsidRPr="00DC42C7" w:rsidP="00B56EEC">
      <w:pPr>
        <w:bidi w:val="0"/>
        <w:spacing w:after="0" w:line="240" w:lineRule="auto"/>
        <w:ind w:left="993" w:hanging="567"/>
        <w:jc w:val="both"/>
        <w:rPr>
          <w:rFonts w:ascii="Times New Roman" w:hAnsi="Times New Roman"/>
          <w:sz w:val="24"/>
          <w:szCs w:val="24"/>
          <w:lang w:eastAsia="sk-SK"/>
        </w:rPr>
      </w:pPr>
    </w:p>
    <w:p w:rsidR="00B56EEC" w:rsidRPr="00DC42C7" w:rsidP="00B56EEC">
      <w:pPr>
        <w:bidi w:val="0"/>
        <w:spacing w:after="0" w:line="240" w:lineRule="auto"/>
        <w:jc w:val="center"/>
        <w:rPr>
          <w:rFonts w:ascii="Times New Roman" w:hAnsi="Times New Roman"/>
          <w:b/>
          <w:sz w:val="24"/>
          <w:szCs w:val="24"/>
        </w:rPr>
      </w:pPr>
      <w:r w:rsidRPr="00DC42C7">
        <w:rPr>
          <w:rFonts w:ascii="Times New Roman" w:hAnsi="Times New Roman"/>
          <w:b/>
          <w:sz w:val="24"/>
          <w:szCs w:val="24"/>
        </w:rPr>
        <w:t>Čl. III</w:t>
      </w:r>
    </w:p>
    <w:p w:rsidR="00B56EEC" w:rsidRPr="00DC42C7" w:rsidP="00B56EEC">
      <w:pPr>
        <w:bidi w:val="0"/>
        <w:spacing w:after="0" w:line="240" w:lineRule="auto"/>
        <w:rPr>
          <w:rFonts w:ascii="Times New Roman" w:hAnsi="Times New Roman"/>
          <w:sz w:val="24"/>
          <w:szCs w:val="24"/>
        </w:rPr>
      </w:pPr>
    </w:p>
    <w:p w:rsidR="00B56EEC" w:rsidRPr="00DC42C7" w:rsidP="00B56EEC">
      <w:pPr>
        <w:bidi w:val="0"/>
        <w:spacing w:after="0" w:line="240" w:lineRule="auto"/>
        <w:ind w:firstLine="708"/>
        <w:jc w:val="both"/>
        <w:rPr>
          <w:rFonts w:ascii="Times New Roman" w:hAnsi="Times New Roman"/>
          <w:sz w:val="24"/>
          <w:szCs w:val="24"/>
        </w:rPr>
      </w:pPr>
      <w:r w:rsidRPr="00DC42C7">
        <w:rPr>
          <w:rFonts w:ascii="Times New Roman" w:hAnsi="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w:t>
      </w:r>
      <w:r>
        <w:rPr>
          <w:rFonts w:ascii="Times New Roman" w:hAnsi="Times New Roman"/>
          <w:sz w:val="24"/>
          <w:szCs w:val="24"/>
        </w:rPr>
        <w:t>,</w:t>
      </w:r>
      <w:r w:rsidRPr="00DC42C7">
        <w:rPr>
          <w:rFonts w:ascii="Times New Roman" w:hAnsi="Times New Roman"/>
          <w:sz w:val="24"/>
          <w:szCs w:val="24"/>
        </w:rPr>
        <w:t xml:space="preserve"> </w:t>
      </w:r>
      <w:r>
        <w:rPr>
          <w:rFonts w:ascii="Times New Roman" w:hAnsi="Times New Roman"/>
          <w:sz w:val="24"/>
          <w:szCs w:val="24"/>
        </w:rPr>
        <w:t xml:space="preserve">zákona č. 495/2013 Z. z., zákona č. 310/2014 Z. z. a zákona č. 311/2014 Z. z. </w:t>
      </w:r>
      <w:r w:rsidRPr="00DC42C7">
        <w:rPr>
          <w:rFonts w:ascii="Times New Roman" w:hAnsi="Times New Roman"/>
          <w:sz w:val="24"/>
          <w:szCs w:val="24"/>
        </w:rPr>
        <w:t>sa mení a dopĺňa takto:</w:t>
      </w:r>
    </w:p>
    <w:p w:rsidR="00B56EEC" w:rsidRPr="00DC42C7" w:rsidP="00B56EEC">
      <w:pPr>
        <w:pStyle w:val="Heading2"/>
        <w:bidi w:val="0"/>
        <w:jc w:val="both"/>
        <w:rPr>
          <w:rFonts w:ascii="Times New Roman" w:hAnsi="Times New Roman"/>
          <w:b w:val="0"/>
        </w:rPr>
      </w:pPr>
    </w:p>
    <w:p w:rsidR="00B56EEC" w:rsidRPr="00DC42C7" w:rsidP="00B56EEC">
      <w:pPr>
        <w:pStyle w:val="ListParagraph"/>
        <w:numPr>
          <w:numId w:val="2"/>
        </w:numPr>
        <w:bidi w:val="0"/>
        <w:spacing w:after="0" w:line="240" w:lineRule="auto"/>
        <w:contextualSpacing/>
        <w:jc w:val="both"/>
        <w:rPr>
          <w:rFonts w:ascii="Times New Roman" w:hAnsi="Times New Roman"/>
          <w:sz w:val="24"/>
          <w:szCs w:val="24"/>
          <w:lang w:eastAsia="sk-SK"/>
        </w:rPr>
      </w:pPr>
      <w:r w:rsidRPr="00DC42C7">
        <w:rPr>
          <w:rFonts w:ascii="Times New Roman" w:hAnsi="Times New Roman"/>
          <w:sz w:val="24"/>
          <w:szCs w:val="24"/>
          <w:lang w:eastAsia="sk-SK"/>
        </w:rPr>
        <w:t>V § 12 písm. l) prvom bode sa slová „ods. 5“ nahrádzajú slovami „ods. 4“.</w:t>
      </w:r>
    </w:p>
    <w:p w:rsidR="00B56EEC" w:rsidRPr="00DC42C7" w:rsidP="00B56EEC">
      <w:pPr>
        <w:pStyle w:val="Heading2"/>
        <w:bidi w:val="0"/>
        <w:jc w:val="both"/>
        <w:rPr>
          <w:rFonts w:ascii="Times New Roman" w:hAnsi="Times New Roman"/>
          <w:b w:val="0"/>
          <w:bCs w:val="0"/>
        </w:rPr>
      </w:pPr>
    </w:p>
    <w:p w:rsidR="00B56EEC" w:rsidRPr="00DC42C7" w:rsidP="00B56EEC">
      <w:pPr>
        <w:pStyle w:val="ListParagraph"/>
        <w:numPr>
          <w:numId w:val="2"/>
        </w:numPr>
        <w:bidi w:val="0"/>
        <w:spacing w:after="0" w:line="240" w:lineRule="auto"/>
        <w:contextualSpacing/>
        <w:jc w:val="both"/>
        <w:rPr>
          <w:rFonts w:ascii="Times New Roman" w:hAnsi="Times New Roman"/>
          <w:bCs/>
          <w:sz w:val="24"/>
          <w:szCs w:val="24"/>
          <w:lang w:eastAsia="sk-SK"/>
        </w:rPr>
      </w:pPr>
      <w:r w:rsidRPr="00DC42C7">
        <w:rPr>
          <w:rFonts w:ascii="Times New Roman" w:hAnsi="Times New Roman"/>
          <w:bCs/>
          <w:sz w:val="24"/>
          <w:szCs w:val="24"/>
          <w:lang w:eastAsia="sk-SK"/>
        </w:rPr>
        <w:t>V § 29 ods. 1 sa vypúšťa druhá veta.</w:t>
      </w:r>
    </w:p>
    <w:p w:rsidR="00B56EEC" w:rsidRPr="00DC42C7" w:rsidP="00B56EEC">
      <w:pPr>
        <w:bidi w:val="0"/>
        <w:spacing w:after="0" w:line="240" w:lineRule="auto"/>
        <w:jc w:val="both"/>
        <w:rPr>
          <w:rFonts w:ascii="Times New Roman" w:hAnsi="Times New Roman"/>
          <w:bCs/>
          <w:sz w:val="24"/>
          <w:szCs w:val="24"/>
        </w:rPr>
      </w:pPr>
    </w:p>
    <w:p w:rsidR="00B56EEC" w:rsidRPr="00DC42C7" w:rsidP="00B56EEC">
      <w:pPr>
        <w:bidi w:val="0"/>
        <w:spacing w:after="0" w:line="240" w:lineRule="auto"/>
        <w:ind w:left="357"/>
        <w:jc w:val="both"/>
        <w:rPr>
          <w:rFonts w:ascii="Times New Roman" w:hAnsi="Times New Roman"/>
          <w:bCs/>
          <w:sz w:val="24"/>
          <w:szCs w:val="24"/>
        </w:rPr>
      </w:pPr>
      <w:r w:rsidRPr="00DC42C7">
        <w:rPr>
          <w:rFonts w:ascii="Times New Roman" w:hAnsi="Times New Roman"/>
          <w:bCs/>
          <w:sz w:val="24"/>
          <w:szCs w:val="24"/>
        </w:rPr>
        <w:t>Poznámka pod čiarou k odkazu 35b sa vypúšťa.</w:t>
      </w:r>
    </w:p>
    <w:p w:rsidR="00B56EEC" w:rsidRPr="00DC42C7" w:rsidP="00B56EEC">
      <w:pPr>
        <w:bidi w:val="0"/>
        <w:spacing w:after="0" w:line="240" w:lineRule="auto"/>
        <w:jc w:val="both"/>
        <w:rPr>
          <w:rFonts w:ascii="Times New Roman" w:hAnsi="Times New Roman"/>
          <w:bCs/>
          <w:sz w:val="24"/>
          <w:szCs w:val="24"/>
        </w:rPr>
      </w:pPr>
    </w:p>
    <w:p w:rsidR="00B56EEC" w:rsidRPr="00DC42C7" w:rsidP="00B56EEC">
      <w:pPr>
        <w:pStyle w:val="ListParagraph"/>
        <w:numPr>
          <w:numId w:val="2"/>
        </w:numPr>
        <w:bidi w:val="0"/>
        <w:spacing w:after="0" w:line="240" w:lineRule="auto"/>
        <w:contextualSpacing/>
        <w:jc w:val="both"/>
        <w:rPr>
          <w:rFonts w:ascii="Times New Roman" w:hAnsi="Times New Roman"/>
          <w:bCs/>
          <w:sz w:val="24"/>
          <w:szCs w:val="24"/>
          <w:lang w:eastAsia="sk-SK"/>
        </w:rPr>
      </w:pPr>
      <w:r w:rsidRPr="00DC42C7">
        <w:rPr>
          <w:rFonts w:ascii="Times New Roman" w:hAnsi="Times New Roman"/>
          <w:bCs/>
          <w:sz w:val="24"/>
          <w:szCs w:val="24"/>
          <w:lang w:eastAsia="sk-SK"/>
        </w:rPr>
        <w:t>V § 29 sa vypúšťa odsek 2.</w:t>
      </w:r>
    </w:p>
    <w:p w:rsidR="00B56EEC" w:rsidRPr="00DC42C7" w:rsidP="00B56EEC">
      <w:pPr>
        <w:bidi w:val="0"/>
        <w:spacing w:after="0" w:line="240" w:lineRule="auto"/>
        <w:jc w:val="both"/>
        <w:rPr>
          <w:rFonts w:ascii="Times New Roman" w:hAnsi="Times New Roman"/>
          <w:bCs/>
          <w:sz w:val="24"/>
          <w:szCs w:val="24"/>
        </w:rPr>
      </w:pPr>
    </w:p>
    <w:p w:rsidR="00B56EEC" w:rsidRPr="00DC42C7" w:rsidP="00B56EEC">
      <w:pPr>
        <w:bidi w:val="0"/>
        <w:spacing w:after="0" w:line="240" w:lineRule="auto"/>
        <w:ind w:left="357"/>
        <w:jc w:val="both"/>
        <w:rPr>
          <w:rFonts w:ascii="Times New Roman" w:hAnsi="Times New Roman"/>
          <w:bCs/>
          <w:sz w:val="24"/>
          <w:szCs w:val="24"/>
        </w:rPr>
      </w:pPr>
      <w:r w:rsidRPr="00DC42C7">
        <w:rPr>
          <w:rFonts w:ascii="Times New Roman" w:hAnsi="Times New Roman"/>
          <w:bCs/>
          <w:sz w:val="24"/>
          <w:szCs w:val="24"/>
        </w:rPr>
        <w:t>Doterajšie odseky 3 až 11 sa označujú ako odseky 2 až 10.</w:t>
      </w:r>
    </w:p>
    <w:p w:rsidR="00B56EEC" w:rsidRPr="00DC42C7" w:rsidP="00B56EEC">
      <w:pPr>
        <w:bidi w:val="0"/>
        <w:spacing w:after="0" w:line="240" w:lineRule="auto"/>
        <w:ind w:firstLine="426"/>
        <w:jc w:val="both"/>
        <w:rPr>
          <w:rFonts w:ascii="Times New Roman" w:hAnsi="Times New Roman"/>
          <w:bCs/>
          <w:sz w:val="24"/>
          <w:szCs w:val="24"/>
        </w:rPr>
      </w:pPr>
    </w:p>
    <w:p w:rsidR="00B56EEC" w:rsidRPr="00DC42C7" w:rsidP="00B56EEC">
      <w:pPr>
        <w:bidi w:val="0"/>
        <w:spacing w:after="0" w:line="240" w:lineRule="auto"/>
        <w:ind w:left="357"/>
        <w:jc w:val="both"/>
        <w:rPr>
          <w:rFonts w:ascii="Times New Roman" w:hAnsi="Times New Roman"/>
          <w:bCs/>
          <w:sz w:val="24"/>
          <w:szCs w:val="24"/>
        </w:rPr>
      </w:pPr>
      <w:r w:rsidRPr="00DC42C7">
        <w:rPr>
          <w:rFonts w:ascii="Times New Roman" w:hAnsi="Times New Roman"/>
          <w:bCs/>
          <w:sz w:val="24"/>
          <w:szCs w:val="24"/>
        </w:rPr>
        <w:t>Poznámka pod čiarou k odkazu 35c sa vypúšťa.</w:t>
      </w:r>
    </w:p>
    <w:p w:rsidR="00B56EEC" w:rsidRPr="00DC42C7" w:rsidP="00B56EEC">
      <w:pPr>
        <w:bidi w:val="0"/>
        <w:spacing w:after="0" w:line="240" w:lineRule="auto"/>
        <w:jc w:val="both"/>
        <w:rPr>
          <w:rFonts w:ascii="Times New Roman" w:hAnsi="Times New Roman"/>
          <w:bCs/>
          <w:sz w:val="24"/>
          <w:szCs w:val="24"/>
        </w:rPr>
      </w:pPr>
    </w:p>
    <w:p w:rsidR="00B56EEC" w:rsidRPr="00DC42C7" w:rsidP="00B56EEC">
      <w:pPr>
        <w:pStyle w:val="ListParagraph"/>
        <w:numPr>
          <w:numId w:val="2"/>
        </w:numPr>
        <w:bidi w:val="0"/>
        <w:spacing w:after="0" w:line="240" w:lineRule="auto"/>
        <w:contextualSpacing/>
        <w:jc w:val="both"/>
        <w:rPr>
          <w:rFonts w:ascii="Times New Roman" w:hAnsi="Times New Roman"/>
          <w:bCs/>
          <w:sz w:val="24"/>
          <w:szCs w:val="24"/>
          <w:lang w:eastAsia="sk-SK"/>
        </w:rPr>
      </w:pPr>
      <w:r w:rsidRPr="00DC42C7">
        <w:rPr>
          <w:rFonts w:ascii="Times New Roman" w:hAnsi="Times New Roman"/>
          <w:bCs/>
          <w:sz w:val="24"/>
          <w:szCs w:val="24"/>
          <w:lang w:eastAsia="sk-SK"/>
        </w:rPr>
        <w:t>V § 29 ods. 10 sa slová „odseku 9“ nahrádzajú slovami „odseku 8“.</w:t>
      </w:r>
    </w:p>
    <w:p w:rsidR="00B56EEC" w:rsidRPr="00DC42C7" w:rsidP="00B56EEC">
      <w:pPr>
        <w:bidi w:val="0"/>
        <w:spacing w:after="0" w:line="240" w:lineRule="auto"/>
        <w:jc w:val="both"/>
        <w:rPr>
          <w:rFonts w:ascii="Times New Roman" w:hAnsi="Times New Roman"/>
          <w:bCs/>
          <w:sz w:val="24"/>
          <w:szCs w:val="24"/>
        </w:rPr>
      </w:pPr>
    </w:p>
    <w:p w:rsidR="00B56EEC" w:rsidRPr="00DC42C7" w:rsidP="00B56EEC">
      <w:pPr>
        <w:pStyle w:val="ListParagraph"/>
        <w:numPr>
          <w:numId w:val="2"/>
        </w:numPr>
        <w:bidi w:val="0"/>
        <w:spacing w:after="0" w:line="240" w:lineRule="auto"/>
        <w:contextualSpacing/>
        <w:jc w:val="both"/>
        <w:rPr>
          <w:rFonts w:ascii="Times New Roman" w:hAnsi="Times New Roman"/>
          <w:bCs/>
          <w:sz w:val="24"/>
          <w:szCs w:val="24"/>
          <w:lang w:eastAsia="sk-SK"/>
        </w:rPr>
      </w:pPr>
      <w:r w:rsidRPr="00DC42C7">
        <w:rPr>
          <w:rFonts w:ascii="Times New Roman" w:hAnsi="Times New Roman"/>
          <w:bCs/>
          <w:sz w:val="24"/>
          <w:szCs w:val="24"/>
          <w:lang w:eastAsia="sk-SK"/>
        </w:rPr>
        <w:t>V § 68a sa odsek 1 dopĺňa písmenom c), ktoré znie:</w:t>
      </w:r>
    </w:p>
    <w:p w:rsidR="00B56EEC" w:rsidRPr="00DC42C7" w:rsidP="00B56EEC">
      <w:pPr>
        <w:pStyle w:val="ListParagraph"/>
        <w:bidi w:val="0"/>
        <w:spacing w:after="0" w:line="240" w:lineRule="auto"/>
        <w:ind w:left="709" w:hanging="349"/>
        <w:contextualSpacing/>
        <w:jc w:val="both"/>
        <w:rPr>
          <w:rFonts w:ascii="Times New Roman" w:hAnsi="Times New Roman"/>
          <w:bCs/>
          <w:sz w:val="24"/>
          <w:szCs w:val="24"/>
          <w:lang w:eastAsia="sk-SK"/>
        </w:rPr>
      </w:pPr>
      <w:r w:rsidRPr="00DC42C7">
        <w:rPr>
          <w:rFonts w:ascii="Times New Roman" w:hAnsi="Times New Roman"/>
          <w:bCs/>
          <w:sz w:val="24"/>
          <w:szCs w:val="24"/>
          <w:lang w:eastAsia="sk-SK"/>
        </w:rPr>
        <w:t>„c) právnickej osobe alebo fyzickej osobe za vykonávanie činnosti agentúry dočasného zamestnávania bez povolenia od 5 000 eur do 100 000 eur.“.</w:t>
      </w:r>
    </w:p>
    <w:p w:rsidR="00B56EEC" w:rsidP="00B56EEC">
      <w:pPr>
        <w:bidi w:val="0"/>
        <w:spacing w:line="240" w:lineRule="auto"/>
        <w:rPr>
          <w:rFonts w:ascii="Times New Roman" w:hAnsi="Times New Roman"/>
          <w:sz w:val="24"/>
          <w:szCs w:val="24"/>
        </w:rPr>
      </w:pPr>
    </w:p>
    <w:p w:rsidR="00B56EEC" w:rsidRPr="00983D46" w:rsidP="00B56EEC">
      <w:pPr>
        <w:bidi w:val="0"/>
        <w:spacing w:line="240" w:lineRule="auto"/>
        <w:jc w:val="center"/>
        <w:rPr>
          <w:rFonts w:ascii="Times New Roman" w:hAnsi="Times New Roman"/>
          <w:b/>
          <w:sz w:val="24"/>
          <w:szCs w:val="24"/>
        </w:rPr>
      </w:pPr>
      <w:r w:rsidRPr="00983D46">
        <w:rPr>
          <w:rFonts w:ascii="Times New Roman" w:hAnsi="Times New Roman"/>
          <w:b/>
          <w:sz w:val="24"/>
          <w:szCs w:val="24"/>
        </w:rPr>
        <w:t>Čl. IV</w:t>
      </w:r>
    </w:p>
    <w:p w:rsidR="00B56EEC" w:rsidRPr="00DC42C7" w:rsidP="00B56EEC">
      <w:pPr>
        <w:bidi w:val="0"/>
        <w:spacing w:line="240" w:lineRule="auto"/>
        <w:ind w:firstLine="708"/>
        <w:jc w:val="both"/>
        <w:rPr>
          <w:rFonts w:ascii="Times New Roman" w:hAnsi="Times New Roman"/>
          <w:sz w:val="24"/>
          <w:szCs w:val="24"/>
        </w:rPr>
      </w:pPr>
      <w:r w:rsidRPr="00DC42C7">
        <w:rPr>
          <w:rFonts w:ascii="Times New Roman" w:hAnsi="Times New Roman"/>
          <w:sz w:val="24"/>
          <w:szCs w:val="24"/>
        </w:rPr>
        <w:t>Zákon č. 317/2009 Z. z. o pedagogických zamestnancoch a odborných zamestnancoch a o zmene a doplnení niektorých zákonov v znení zákona č. zákona 390/2011 Z. z., zákona č. 325/2012 Z. z a zákona č. 312/2013 Z. z. sa dopĺňa takto:</w:t>
      </w:r>
    </w:p>
    <w:p w:rsidR="00B56EEC" w:rsidRPr="00DC42C7" w:rsidP="00B56EEC">
      <w:pPr>
        <w:pStyle w:val="ListParagraph"/>
        <w:numPr>
          <w:numId w:val="5"/>
        </w:numPr>
        <w:bidi w:val="0"/>
        <w:spacing w:after="0" w:line="240" w:lineRule="auto"/>
        <w:contextualSpacing/>
        <w:jc w:val="both"/>
        <w:rPr>
          <w:rFonts w:ascii="Times New Roman" w:hAnsi="Times New Roman"/>
          <w:sz w:val="24"/>
          <w:szCs w:val="24"/>
        </w:rPr>
      </w:pPr>
      <w:r w:rsidRPr="00DC42C7">
        <w:rPr>
          <w:rFonts w:ascii="Times New Roman" w:hAnsi="Times New Roman"/>
          <w:sz w:val="24"/>
          <w:szCs w:val="24"/>
        </w:rPr>
        <w:t>Za § 11a sa vkladá § 11b, ktorý znie:</w:t>
      </w:r>
    </w:p>
    <w:p w:rsidR="00B56EEC" w:rsidRPr="00DC42C7" w:rsidP="00B56EEC">
      <w:pPr>
        <w:bidi w:val="0"/>
        <w:spacing w:line="240" w:lineRule="auto"/>
        <w:jc w:val="center"/>
        <w:rPr>
          <w:rFonts w:ascii="Times New Roman" w:hAnsi="Times New Roman"/>
          <w:sz w:val="24"/>
          <w:szCs w:val="24"/>
        </w:rPr>
      </w:pPr>
      <w:r w:rsidRPr="00DC42C7">
        <w:rPr>
          <w:rFonts w:ascii="Times New Roman" w:hAnsi="Times New Roman"/>
          <w:sz w:val="24"/>
          <w:szCs w:val="24"/>
        </w:rPr>
        <w:t>„§ 11b</w:t>
      </w:r>
    </w:p>
    <w:p w:rsidR="00B56EEC" w:rsidRPr="00DC42C7" w:rsidP="00B56EEC">
      <w:pPr>
        <w:bidi w:val="0"/>
        <w:spacing w:line="240" w:lineRule="auto"/>
        <w:ind w:left="567" w:firstLine="849"/>
        <w:jc w:val="both"/>
        <w:rPr>
          <w:rFonts w:ascii="Times New Roman" w:hAnsi="Times New Roman"/>
          <w:sz w:val="24"/>
          <w:szCs w:val="24"/>
        </w:rPr>
      </w:pPr>
      <w:r w:rsidRPr="00DC42C7">
        <w:rPr>
          <w:rFonts w:ascii="Times New Roman" w:hAnsi="Times New Roman"/>
          <w:sz w:val="24"/>
          <w:szCs w:val="24"/>
        </w:rPr>
        <w:t>(1) Pracovný pomer na určitú dobu</w:t>
      </w:r>
      <w:r w:rsidRPr="00DC42C7">
        <w:rPr>
          <w:rFonts w:ascii="Times New Roman" w:hAnsi="Times New Roman"/>
          <w:sz w:val="24"/>
          <w:szCs w:val="24"/>
          <w:vertAlign w:val="superscript"/>
        </w:rPr>
        <w:t>29a</w:t>
      </w:r>
      <w:r w:rsidRPr="00DC42C7">
        <w:rPr>
          <w:rFonts w:ascii="Times New Roman" w:hAnsi="Times New Roman"/>
          <w:sz w:val="24"/>
          <w:szCs w:val="24"/>
        </w:rPr>
        <w:t>) s pedagogickým zamestnancom podľa § 12 písm. a) až d), f) a g) možno dohodnúť najkratšie do 31. augusta; to sa nevťahuje na pracovný pomer dohodnutý na určitú dobu z dôvodu zastupovania zamestnanca podľa osobitného predpisu.</w:t>
      </w:r>
      <w:r w:rsidRPr="00DC42C7">
        <w:rPr>
          <w:rFonts w:ascii="Times New Roman" w:hAnsi="Times New Roman"/>
          <w:sz w:val="24"/>
          <w:szCs w:val="24"/>
          <w:vertAlign w:val="superscript"/>
        </w:rPr>
        <w:t>29b</w:t>
      </w:r>
      <w:r w:rsidRPr="00DC42C7">
        <w:rPr>
          <w:rFonts w:ascii="Times New Roman" w:hAnsi="Times New Roman"/>
          <w:sz w:val="24"/>
          <w:szCs w:val="24"/>
        </w:rPr>
        <w:t>)</w:t>
      </w:r>
    </w:p>
    <w:p w:rsidR="00B56EEC" w:rsidRPr="00DC42C7" w:rsidP="00B56EEC">
      <w:pPr>
        <w:bidi w:val="0"/>
        <w:spacing w:line="240" w:lineRule="auto"/>
        <w:ind w:left="567" w:firstLine="849"/>
        <w:jc w:val="both"/>
        <w:rPr>
          <w:rFonts w:ascii="Times New Roman" w:hAnsi="Times New Roman"/>
          <w:sz w:val="24"/>
          <w:szCs w:val="24"/>
        </w:rPr>
      </w:pPr>
      <w:r w:rsidRPr="00DC42C7">
        <w:rPr>
          <w:rFonts w:ascii="Times New Roman" w:hAnsi="Times New Roman"/>
          <w:sz w:val="24"/>
          <w:szCs w:val="24"/>
        </w:rPr>
        <w:t>(2) Na pracovný pomer na určitú dobu dohodnutý podľa odseku 1 sa vzťahuje osobitný predpis,</w:t>
      </w:r>
      <w:r w:rsidRPr="00DC42C7">
        <w:rPr>
          <w:rFonts w:ascii="Times New Roman" w:hAnsi="Times New Roman"/>
          <w:sz w:val="24"/>
          <w:szCs w:val="24"/>
          <w:vertAlign w:val="superscript"/>
        </w:rPr>
        <w:t>29a</w:t>
      </w:r>
      <w:r w:rsidRPr="00DC42C7">
        <w:rPr>
          <w:rFonts w:ascii="Times New Roman" w:hAnsi="Times New Roman"/>
          <w:sz w:val="24"/>
          <w:szCs w:val="24"/>
        </w:rPr>
        <w:t>) ak tento zákon neustanovuje inak.“.</w:t>
      </w:r>
    </w:p>
    <w:p w:rsidR="00B56EEC" w:rsidRPr="00DC42C7" w:rsidP="00B56EEC">
      <w:pPr>
        <w:bidi w:val="0"/>
        <w:spacing w:after="0" w:line="240" w:lineRule="auto"/>
        <w:ind w:left="708"/>
        <w:jc w:val="both"/>
        <w:rPr>
          <w:rFonts w:ascii="Times New Roman" w:hAnsi="Times New Roman"/>
          <w:sz w:val="24"/>
          <w:szCs w:val="24"/>
        </w:rPr>
      </w:pPr>
      <w:r w:rsidRPr="00DC42C7">
        <w:rPr>
          <w:rFonts w:ascii="Times New Roman" w:hAnsi="Times New Roman"/>
          <w:sz w:val="24"/>
          <w:szCs w:val="24"/>
        </w:rPr>
        <w:t>Poznámky pod čiarou k odkazom 29a a 29b znejú:</w:t>
      </w:r>
    </w:p>
    <w:p w:rsidR="00B56EEC" w:rsidRPr="00DC42C7" w:rsidP="00B56EEC">
      <w:pPr>
        <w:bidi w:val="0"/>
        <w:spacing w:after="0" w:line="240" w:lineRule="auto"/>
        <w:ind w:left="708"/>
        <w:jc w:val="both"/>
        <w:rPr>
          <w:rFonts w:ascii="Times New Roman" w:hAnsi="Times New Roman"/>
          <w:sz w:val="24"/>
          <w:szCs w:val="24"/>
        </w:rPr>
      </w:pPr>
      <w:r w:rsidRPr="00DC42C7">
        <w:rPr>
          <w:rFonts w:ascii="Times New Roman" w:hAnsi="Times New Roman"/>
          <w:sz w:val="24"/>
          <w:szCs w:val="24"/>
        </w:rPr>
        <w:t>„</w:t>
      </w:r>
      <w:r w:rsidRPr="00DC42C7">
        <w:rPr>
          <w:rFonts w:ascii="Times New Roman" w:hAnsi="Times New Roman"/>
          <w:sz w:val="24"/>
          <w:szCs w:val="24"/>
          <w:vertAlign w:val="superscript"/>
        </w:rPr>
        <w:t>29a</w:t>
      </w:r>
      <w:r w:rsidRPr="00DC42C7">
        <w:rPr>
          <w:rFonts w:ascii="Times New Roman" w:hAnsi="Times New Roman"/>
          <w:sz w:val="24"/>
          <w:szCs w:val="24"/>
        </w:rPr>
        <w:t xml:space="preserve">) § 48 Zákonníka práce. </w:t>
      </w:r>
    </w:p>
    <w:p w:rsidR="00B56EEC" w:rsidP="00B56EEC">
      <w:pPr>
        <w:bidi w:val="0"/>
        <w:spacing w:after="0" w:line="240" w:lineRule="auto"/>
        <w:ind w:left="708"/>
        <w:jc w:val="both"/>
        <w:rPr>
          <w:rFonts w:ascii="Times New Roman" w:hAnsi="Times New Roman"/>
          <w:sz w:val="24"/>
          <w:szCs w:val="24"/>
        </w:rPr>
      </w:pPr>
      <w:r w:rsidRPr="00DC42C7">
        <w:rPr>
          <w:rFonts w:ascii="Times New Roman" w:hAnsi="Times New Roman"/>
          <w:sz w:val="24"/>
          <w:szCs w:val="24"/>
          <w:vertAlign w:val="superscript"/>
        </w:rPr>
        <w:t xml:space="preserve">  29b</w:t>
      </w:r>
      <w:r w:rsidRPr="00DC42C7">
        <w:rPr>
          <w:rFonts w:ascii="Times New Roman" w:hAnsi="Times New Roman"/>
          <w:sz w:val="24"/>
          <w:szCs w:val="24"/>
        </w:rPr>
        <w:t>) § 48 ods. 4 písm. a) Zákonníka práce.“.</w:t>
      </w:r>
    </w:p>
    <w:p w:rsidR="00B56EEC" w:rsidP="00B56EEC">
      <w:pPr>
        <w:bidi w:val="0"/>
        <w:spacing w:after="0" w:line="240" w:lineRule="auto"/>
        <w:ind w:left="708"/>
        <w:jc w:val="both"/>
        <w:rPr>
          <w:rFonts w:ascii="Times New Roman" w:hAnsi="Times New Roman"/>
          <w:sz w:val="24"/>
          <w:szCs w:val="24"/>
        </w:rPr>
      </w:pPr>
    </w:p>
    <w:p w:rsidR="00B56EEC" w:rsidP="00B56EEC">
      <w:pPr>
        <w:bidi w:val="0"/>
        <w:spacing w:after="0" w:line="240" w:lineRule="auto"/>
        <w:ind w:left="708"/>
        <w:jc w:val="both"/>
        <w:rPr>
          <w:rFonts w:ascii="Times New Roman" w:hAnsi="Times New Roman"/>
          <w:sz w:val="24"/>
          <w:szCs w:val="24"/>
        </w:rPr>
      </w:pPr>
    </w:p>
    <w:p w:rsidR="00B56EEC" w:rsidRPr="00DC42C7" w:rsidP="00B56EEC">
      <w:pPr>
        <w:bidi w:val="0"/>
        <w:spacing w:after="0" w:line="240" w:lineRule="auto"/>
        <w:ind w:left="708"/>
        <w:jc w:val="both"/>
        <w:rPr>
          <w:rFonts w:ascii="Times New Roman" w:hAnsi="Times New Roman"/>
          <w:sz w:val="24"/>
          <w:szCs w:val="24"/>
        </w:rPr>
      </w:pPr>
    </w:p>
    <w:p w:rsidR="00B56EEC" w:rsidRPr="00DC42C7" w:rsidP="00B56EEC">
      <w:pPr>
        <w:pStyle w:val="ListParagraph"/>
        <w:bidi w:val="0"/>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2. </w:t>
      </w:r>
      <w:r w:rsidRPr="00DC42C7">
        <w:rPr>
          <w:rFonts w:ascii="Times New Roman" w:hAnsi="Times New Roman"/>
          <w:sz w:val="24"/>
          <w:szCs w:val="24"/>
        </w:rPr>
        <w:t>Za § 61b sa vkladá § 61c, ktorý vrátane nadpisu znie:</w:t>
      </w:r>
    </w:p>
    <w:p w:rsidR="00B56EEC" w:rsidP="00B56EEC">
      <w:pPr>
        <w:bidi w:val="0"/>
        <w:spacing w:after="0" w:line="240" w:lineRule="auto"/>
        <w:ind w:left="708"/>
        <w:jc w:val="center"/>
        <w:rPr>
          <w:rFonts w:ascii="Times New Roman" w:hAnsi="Times New Roman"/>
          <w:sz w:val="24"/>
          <w:szCs w:val="24"/>
        </w:rPr>
      </w:pPr>
    </w:p>
    <w:p w:rsidR="00B56EEC" w:rsidRPr="00DC42C7" w:rsidP="00B56EEC">
      <w:pPr>
        <w:bidi w:val="0"/>
        <w:spacing w:after="0" w:line="240" w:lineRule="auto"/>
        <w:jc w:val="center"/>
        <w:rPr>
          <w:rFonts w:ascii="Times New Roman" w:hAnsi="Times New Roman"/>
          <w:sz w:val="24"/>
          <w:szCs w:val="24"/>
        </w:rPr>
      </w:pPr>
      <w:r w:rsidRPr="00DC42C7">
        <w:rPr>
          <w:rFonts w:ascii="Times New Roman" w:hAnsi="Times New Roman"/>
          <w:sz w:val="24"/>
          <w:szCs w:val="24"/>
        </w:rPr>
        <w:t>„§ 61c</w:t>
      </w:r>
    </w:p>
    <w:p w:rsidR="00B56EEC" w:rsidRPr="00DC42C7" w:rsidP="00B56EEC">
      <w:pPr>
        <w:bidi w:val="0"/>
        <w:spacing w:after="0" w:line="240" w:lineRule="auto"/>
        <w:jc w:val="center"/>
        <w:rPr>
          <w:rFonts w:ascii="Times New Roman" w:hAnsi="Times New Roman"/>
          <w:sz w:val="24"/>
          <w:szCs w:val="24"/>
        </w:rPr>
      </w:pPr>
      <w:r w:rsidRPr="00DC42C7">
        <w:rPr>
          <w:rFonts w:ascii="Times New Roman" w:hAnsi="Times New Roman"/>
          <w:sz w:val="24"/>
          <w:szCs w:val="24"/>
        </w:rPr>
        <w:t xml:space="preserve">Prechodné ustanovenie k úprave účinnej od 1. </w:t>
      </w:r>
      <w:r>
        <w:rPr>
          <w:rFonts w:ascii="Times New Roman" w:hAnsi="Times New Roman"/>
          <w:sz w:val="24"/>
          <w:szCs w:val="24"/>
        </w:rPr>
        <w:t>marca</w:t>
      </w:r>
      <w:r w:rsidRPr="00DC42C7">
        <w:rPr>
          <w:rFonts w:ascii="Times New Roman" w:hAnsi="Times New Roman"/>
          <w:sz w:val="24"/>
          <w:szCs w:val="24"/>
        </w:rPr>
        <w:t xml:space="preserve"> 2015</w:t>
      </w:r>
    </w:p>
    <w:p w:rsidR="00B56EEC" w:rsidRPr="00DC42C7" w:rsidP="00B56EEC">
      <w:pPr>
        <w:bidi w:val="0"/>
        <w:spacing w:after="0" w:line="240" w:lineRule="auto"/>
        <w:ind w:left="360"/>
        <w:jc w:val="both"/>
        <w:rPr>
          <w:rFonts w:ascii="Times New Roman" w:hAnsi="Times New Roman"/>
          <w:sz w:val="24"/>
          <w:szCs w:val="24"/>
        </w:rPr>
      </w:pPr>
    </w:p>
    <w:p w:rsidR="00B56EEC" w:rsidRPr="00DC42C7" w:rsidP="00B56EEC">
      <w:pPr>
        <w:bidi w:val="0"/>
        <w:spacing w:after="0" w:line="240" w:lineRule="auto"/>
        <w:ind w:left="709"/>
        <w:jc w:val="both"/>
        <w:rPr>
          <w:rFonts w:ascii="Times New Roman" w:hAnsi="Times New Roman"/>
          <w:sz w:val="24"/>
          <w:szCs w:val="24"/>
        </w:rPr>
      </w:pPr>
      <w:r w:rsidRPr="00DC42C7">
        <w:rPr>
          <w:rFonts w:ascii="Times New Roman" w:hAnsi="Times New Roman"/>
          <w:sz w:val="24"/>
          <w:szCs w:val="24"/>
        </w:rPr>
        <w:t>Pracovný pomer na určitú dobu s pedagogickým zamestnancom dohodnutý pred 1. </w:t>
      </w:r>
      <w:r>
        <w:rPr>
          <w:rFonts w:ascii="Times New Roman" w:hAnsi="Times New Roman"/>
          <w:sz w:val="24"/>
          <w:szCs w:val="24"/>
        </w:rPr>
        <w:t>marcom</w:t>
      </w:r>
      <w:r w:rsidRPr="00DC42C7">
        <w:rPr>
          <w:rFonts w:ascii="Times New Roman" w:hAnsi="Times New Roman"/>
          <w:sz w:val="24"/>
          <w:szCs w:val="24"/>
        </w:rPr>
        <w:t xml:space="preserve"> 2015 sa posudzuje podľa predpisov účinných do </w:t>
      </w:r>
      <w:r>
        <w:rPr>
          <w:rFonts w:ascii="Times New Roman" w:hAnsi="Times New Roman"/>
          <w:sz w:val="24"/>
          <w:szCs w:val="24"/>
        </w:rPr>
        <w:t>28. februára 2015</w:t>
      </w:r>
      <w:r w:rsidRPr="00DC42C7">
        <w:rPr>
          <w:rFonts w:ascii="Times New Roman" w:hAnsi="Times New Roman"/>
          <w:sz w:val="24"/>
          <w:szCs w:val="24"/>
        </w:rPr>
        <w:t>.“.</w:t>
      </w:r>
    </w:p>
    <w:p w:rsidR="00B56EEC" w:rsidRPr="00DC42C7" w:rsidP="00B56EEC">
      <w:pPr>
        <w:bidi w:val="0"/>
        <w:spacing w:after="0" w:line="240" w:lineRule="auto"/>
        <w:contextualSpacing/>
        <w:jc w:val="both"/>
        <w:rPr>
          <w:rFonts w:ascii="Times New Roman" w:hAnsi="Times New Roman"/>
          <w:bCs/>
          <w:sz w:val="24"/>
          <w:szCs w:val="24"/>
          <w:lang w:eastAsia="sk-SK"/>
        </w:rPr>
      </w:pPr>
    </w:p>
    <w:p w:rsidR="00B56EEC" w:rsidP="00B56EEC">
      <w:pPr>
        <w:bidi w:val="0"/>
        <w:spacing w:after="0" w:line="240" w:lineRule="auto"/>
        <w:jc w:val="center"/>
        <w:rPr>
          <w:rFonts w:ascii="Times New Roman" w:hAnsi="Times New Roman"/>
          <w:b/>
          <w:sz w:val="24"/>
          <w:szCs w:val="24"/>
        </w:rPr>
      </w:pPr>
    </w:p>
    <w:p w:rsidR="00B56EEC" w:rsidRPr="00DC42C7" w:rsidP="00B56EEC">
      <w:pPr>
        <w:bidi w:val="0"/>
        <w:spacing w:after="0" w:line="240" w:lineRule="auto"/>
        <w:jc w:val="center"/>
        <w:rPr>
          <w:rFonts w:ascii="Times New Roman" w:hAnsi="Times New Roman"/>
          <w:b/>
          <w:sz w:val="24"/>
          <w:szCs w:val="24"/>
        </w:rPr>
      </w:pPr>
      <w:r w:rsidRPr="00DC42C7">
        <w:rPr>
          <w:rFonts w:ascii="Times New Roman" w:hAnsi="Times New Roman"/>
          <w:b/>
          <w:sz w:val="24"/>
          <w:szCs w:val="24"/>
        </w:rPr>
        <w:t>Čl. V</w:t>
      </w:r>
    </w:p>
    <w:p w:rsidR="00B56EEC" w:rsidRPr="00DC42C7" w:rsidP="00B56EEC">
      <w:pPr>
        <w:bidi w:val="0"/>
        <w:spacing w:after="0" w:line="240" w:lineRule="auto"/>
        <w:rPr>
          <w:rFonts w:ascii="Times New Roman" w:hAnsi="Times New Roman"/>
          <w:b/>
          <w:sz w:val="24"/>
          <w:szCs w:val="24"/>
        </w:rPr>
      </w:pPr>
    </w:p>
    <w:p w:rsidR="00B56EEC" w:rsidRPr="00DC42C7" w:rsidP="00B56EEC">
      <w:pPr>
        <w:bidi w:val="0"/>
        <w:spacing w:after="0" w:line="240" w:lineRule="auto"/>
        <w:ind w:firstLine="708"/>
        <w:jc w:val="both"/>
        <w:rPr>
          <w:rFonts w:ascii="Times New Roman" w:hAnsi="Times New Roman"/>
          <w:sz w:val="24"/>
          <w:szCs w:val="24"/>
        </w:rPr>
      </w:pPr>
      <w:r w:rsidRPr="00DC42C7">
        <w:rPr>
          <w:rFonts w:ascii="Times New Roman" w:hAnsi="Times New Roman"/>
          <w:sz w:val="24"/>
          <w:szCs w:val="24"/>
        </w:rPr>
        <w:t xml:space="preserve">Tento zákon nadobúda účinnosť 1. </w:t>
      </w:r>
      <w:r>
        <w:rPr>
          <w:rFonts w:ascii="Times New Roman" w:hAnsi="Times New Roman"/>
          <w:sz w:val="24"/>
          <w:szCs w:val="24"/>
        </w:rPr>
        <w:t>marca</w:t>
      </w:r>
      <w:r w:rsidRPr="00DC42C7">
        <w:rPr>
          <w:rFonts w:ascii="Times New Roman" w:hAnsi="Times New Roman"/>
          <w:sz w:val="24"/>
          <w:szCs w:val="24"/>
        </w:rPr>
        <w:t xml:space="preserve"> 2015 okrem čl. I bodov </w:t>
      </w:r>
      <w:r w:rsidRPr="00FB79C2">
        <w:rPr>
          <w:rFonts w:ascii="Times New Roman" w:hAnsi="Times New Roman"/>
          <w:sz w:val="24"/>
          <w:szCs w:val="24"/>
        </w:rPr>
        <w:t xml:space="preserve">16 </w:t>
      </w:r>
      <w:r w:rsidRPr="00DC42C7">
        <w:rPr>
          <w:rFonts w:ascii="Times New Roman" w:hAnsi="Times New Roman"/>
          <w:sz w:val="24"/>
          <w:szCs w:val="24"/>
        </w:rPr>
        <w:t>a</w:t>
      </w:r>
      <w:r w:rsidRPr="00DC42C7">
        <w:rPr>
          <w:rFonts w:ascii="Times New Roman" w:hAnsi="Times New Roman"/>
          <w:b/>
          <w:sz w:val="24"/>
          <w:szCs w:val="24"/>
        </w:rPr>
        <w:t> </w:t>
      </w:r>
      <w:r w:rsidRPr="00FB79C2">
        <w:rPr>
          <w:rFonts w:ascii="Times New Roman" w:hAnsi="Times New Roman"/>
          <w:sz w:val="24"/>
          <w:szCs w:val="24"/>
        </w:rPr>
        <w:t>17</w:t>
      </w:r>
      <w:r w:rsidRPr="00DC42C7">
        <w:rPr>
          <w:rFonts w:ascii="Times New Roman" w:hAnsi="Times New Roman"/>
          <w:sz w:val="24"/>
          <w:szCs w:val="24"/>
        </w:rPr>
        <w:t xml:space="preserve">, ktoré nadobúdajú účinnosť 1. </w:t>
      </w:r>
      <w:r>
        <w:rPr>
          <w:rFonts w:ascii="Times New Roman" w:hAnsi="Times New Roman"/>
          <w:sz w:val="24"/>
          <w:szCs w:val="24"/>
        </w:rPr>
        <w:t>septembra</w:t>
      </w:r>
      <w:r w:rsidRPr="00DC42C7">
        <w:rPr>
          <w:rFonts w:ascii="Times New Roman" w:hAnsi="Times New Roman"/>
          <w:sz w:val="24"/>
          <w:szCs w:val="24"/>
        </w:rPr>
        <w:t xml:space="preserve"> 2015.</w:t>
      </w:r>
    </w:p>
    <w:p w:rsidR="00B56EEC" w:rsidP="00B56EEC">
      <w:pPr>
        <w:bidi w:val="0"/>
        <w:spacing w:after="0" w:line="240" w:lineRule="auto"/>
        <w:rPr>
          <w:rFonts w:ascii="Times New Roman" w:hAnsi="Times New Roman"/>
          <w:sz w:val="24"/>
          <w:szCs w:val="24"/>
        </w:rPr>
      </w:pPr>
    </w:p>
    <w:p w:rsidR="00B56EEC" w:rsidRPr="00FB79C2" w:rsidP="00B56EEC">
      <w:pPr>
        <w:bidi w:val="0"/>
        <w:rPr>
          <w:rFonts w:ascii="Times New Roman" w:hAnsi="Times New Roman"/>
          <w:sz w:val="24"/>
          <w:szCs w:val="24"/>
        </w:rPr>
      </w:pPr>
    </w:p>
    <w:p w:rsidR="00B56EEC"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spacing w:after="0" w:line="240" w:lineRule="auto"/>
        <w:ind w:firstLine="708"/>
        <w:jc w:val="both"/>
        <w:rPr>
          <w:rFonts w:ascii="Times New Roman" w:hAnsi="Times New Roman"/>
          <w:bCs/>
          <w:sz w:val="24"/>
          <w:szCs w:val="24"/>
          <w:lang w:eastAsia="sk-SK"/>
        </w:rPr>
      </w:pPr>
    </w:p>
    <w:p w:rsidR="00B56EEC" w:rsidRPr="00FB79C2" w:rsidP="00B56EEC">
      <w:pPr>
        <w:bidi w:val="0"/>
        <w:rPr>
          <w:rFonts w:ascii="Times New Roman" w:hAnsi="Times New Roman"/>
          <w:sz w:val="24"/>
          <w:szCs w:val="24"/>
        </w:rPr>
      </w:pPr>
    </w:p>
    <w:p w:rsidR="00B56EEC" w:rsidRPr="00FB79C2" w:rsidP="00B56EEC">
      <w:pPr>
        <w:bidi w:val="0"/>
        <w:jc w:val="center"/>
        <w:rPr>
          <w:rFonts w:ascii="Times New Roman" w:hAnsi="Times New Roman"/>
          <w:sz w:val="24"/>
          <w:szCs w:val="24"/>
        </w:rPr>
      </w:pPr>
      <w:r w:rsidRPr="00FB79C2">
        <w:rPr>
          <w:rFonts w:ascii="Times New Roman" w:hAnsi="Times New Roman"/>
          <w:sz w:val="24"/>
          <w:szCs w:val="24"/>
        </w:rPr>
        <w:t>prezident Slovenskej republiky</w:t>
      </w:r>
    </w:p>
    <w:p w:rsidR="00B56EEC" w:rsidRPr="00FB79C2" w:rsidP="00B56EEC">
      <w:pPr>
        <w:bidi w:val="0"/>
        <w:rPr>
          <w:rFonts w:ascii="Times New Roman" w:hAnsi="Times New Roman"/>
          <w:sz w:val="24"/>
          <w:szCs w:val="24"/>
        </w:rPr>
      </w:pPr>
    </w:p>
    <w:p w:rsidR="00B56EEC"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jc w:val="center"/>
        <w:rPr>
          <w:rFonts w:ascii="Times New Roman" w:hAnsi="Times New Roman"/>
          <w:sz w:val="24"/>
          <w:szCs w:val="24"/>
        </w:rPr>
      </w:pPr>
    </w:p>
    <w:p w:rsidR="00B56EEC" w:rsidRPr="00FB79C2" w:rsidP="00B56EEC">
      <w:pPr>
        <w:bidi w:val="0"/>
        <w:jc w:val="center"/>
        <w:rPr>
          <w:rFonts w:ascii="Times New Roman" w:hAnsi="Times New Roman"/>
          <w:sz w:val="24"/>
          <w:szCs w:val="24"/>
        </w:rPr>
      </w:pPr>
      <w:r w:rsidRPr="00FB79C2">
        <w:rPr>
          <w:rFonts w:ascii="Times New Roman" w:hAnsi="Times New Roman"/>
          <w:sz w:val="24"/>
          <w:szCs w:val="24"/>
        </w:rPr>
        <w:t>predseda Národnej rady Slovenskej republiky</w:t>
      </w:r>
    </w:p>
    <w:p w:rsidR="00B56EEC" w:rsidRPr="00FB79C2"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rPr>
          <w:rFonts w:ascii="Times New Roman" w:hAnsi="Times New Roman"/>
          <w:sz w:val="24"/>
          <w:szCs w:val="24"/>
        </w:rPr>
      </w:pPr>
    </w:p>
    <w:p w:rsidR="00B56EEC" w:rsidRPr="00FB79C2" w:rsidP="00B56EEC">
      <w:pPr>
        <w:bidi w:val="0"/>
        <w:jc w:val="center"/>
        <w:rPr>
          <w:rFonts w:ascii="Times New Roman" w:hAnsi="Times New Roman"/>
          <w:sz w:val="24"/>
          <w:szCs w:val="24"/>
        </w:rPr>
      </w:pPr>
      <w:r w:rsidRPr="00FB79C2">
        <w:rPr>
          <w:rFonts w:ascii="Times New Roman" w:hAnsi="Times New Roman"/>
          <w:sz w:val="24"/>
          <w:szCs w:val="24"/>
        </w:rPr>
        <w:t>predseda vlády Slovenskej republiky</w:t>
      </w:r>
    </w:p>
    <w:p w:rsidR="00B56EEC" w:rsidP="00B56EEC">
      <w:pPr>
        <w:bidi w:val="0"/>
      </w:pPr>
    </w:p>
    <w:p w:rsidR="00811B87">
      <w:pPr>
        <w:bidi w:val="0"/>
      </w:pPr>
    </w:p>
    <w:sectPr w:rsidSect="00E36885">
      <w:footerReference w:type="default" r:id="rId4"/>
      <w:footerReference w:type="first" r:id="rId5"/>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82" w:rsidRPr="00594BE5" w:rsidP="00594BE5">
    <w:pPr>
      <w:pStyle w:val="Footer"/>
      <w:bidi w:val="0"/>
      <w:spacing w:after="0" w:line="240" w:lineRule="auto"/>
      <w:jc w:val="center"/>
      <w:rPr>
        <w:rFonts w:ascii="Times New Roman" w:hAnsi="Times New Roman"/>
        <w:sz w:val="24"/>
        <w:szCs w:val="24"/>
      </w:rPr>
    </w:pPr>
    <w:r w:rsidRPr="00C3183F" w:rsidR="00E36885">
      <w:rPr>
        <w:rFonts w:ascii="Times New Roman" w:hAnsi="Times New Roman"/>
        <w:sz w:val="24"/>
        <w:szCs w:val="24"/>
      </w:rPr>
      <w:fldChar w:fldCharType="begin"/>
    </w:r>
    <w:r w:rsidRPr="00C3183F" w:rsidR="00E36885">
      <w:rPr>
        <w:rFonts w:ascii="Times New Roman" w:hAnsi="Times New Roman"/>
        <w:sz w:val="24"/>
        <w:szCs w:val="24"/>
      </w:rPr>
      <w:instrText>PAGE   \* MERGEFORMAT</w:instrText>
    </w:r>
    <w:r w:rsidRPr="00C3183F" w:rsidR="00E36885">
      <w:rPr>
        <w:rFonts w:ascii="Times New Roman" w:hAnsi="Times New Roman"/>
        <w:sz w:val="24"/>
        <w:szCs w:val="24"/>
      </w:rPr>
      <w:fldChar w:fldCharType="separate"/>
    </w:r>
    <w:r w:rsidR="00B56EEC">
      <w:rPr>
        <w:rFonts w:ascii="Times New Roman" w:hAnsi="Times New Roman"/>
        <w:noProof/>
        <w:sz w:val="24"/>
        <w:szCs w:val="24"/>
      </w:rPr>
      <w:t>8</w:t>
    </w:r>
    <w:r w:rsidRPr="00C3183F" w:rsidR="00E36885">
      <w:rP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E5" w:rsidRPr="00594BE5" w:rsidP="00594BE5">
    <w:pPr>
      <w:pStyle w:val="Footer"/>
      <w:bidi w:val="0"/>
      <w:spacing w:after="0" w:line="240" w:lineRule="auto"/>
      <w:jc w:val="center"/>
      <w:rPr>
        <w:rFonts w:ascii="Times New Roman" w:hAnsi="Times New Roman"/>
        <w:sz w:val="24"/>
        <w:szCs w:val="24"/>
      </w:rPr>
    </w:pPr>
    <w:r w:rsidRPr="00594BE5">
      <w:rPr>
        <w:rFonts w:ascii="Times New Roman" w:hAnsi="Times New Roman"/>
        <w:sz w:val="24"/>
        <w:szCs w:val="24"/>
      </w:rPr>
      <w:fldChar w:fldCharType="begin"/>
    </w:r>
    <w:r w:rsidRPr="00594BE5">
      <w:rPr>
        <w:rFonts w:ascii="Times New Roman" w:hAnsi="Times New Roman"/>
        <w:sz w:val="24"/>
        <w:szCs w:val="24"/>
      </w:rPr>
      <w:instrText>PAGE   \* MERGEFORMAT</w:instrText>
    </w:r>
    <w:r w:rsidRPr="00594BE5">
      <w:rPr>
        <w:rFonts w:ascii="Times New Roman" w:hAnsi="Times New Roman"/>
        <w:sz w:val="24"/>
        <w:szCs w:val="24"/>
      </w:rPr>
      <w:fldChar w:fldCharType="separate"/>
    </w:r>
    <w:r w:rsidR="00B56EEC">
      <w:rPr>
        <w:rFonts w:ascii="Times New Roman" w:hAnsi="Times New Roman"/>
        <w:noProof/>
        <w:sz w:val="24"/>
        <w:szCs w:val="24"/>
      </w:rPr>
      <w:t>1</w:t>
    </w:r>
    <w:r w:rsidRPr="00594BE5">
      <w:rPr>
        <w:rFonts w:ascii="Times New Roman" w:hAnsi="Times New Roman"/>
        <w:sz w:val="24"/>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FE5"/>
    <w:multiLevelType w:val="hybridMultilevel"/>
    <w:tmpl w:val="70AE4550"/>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9145F5"/>
    <w:multiLevelType w:val="hybridMultilevel"/>
    <w:tmpl w:val="1248CA76"/>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2DB529AE"/>
    <w:multiLevelType w:val="hybridMultilevel"/>
    <w:tmpl w:val="473C1628"/>
    <w:lvl w:ilvl="0">
      <w:start w:val="1"/>
      <w:numFmt w:val="lowerLetter"/>
      <w:lvlText w:val="%1)"/>
      <w:lvlJc w:val="left"/>
      <w:pPr>
        <w:ind w:left="717" w:hanging="360"/>
      </w:pPr>
      <w:rPr>
        <w:rFonts w:cs="Times New Roman"/>
        <w:rtl w:val="0"/>
        <w:cs w:val="0"/>
      </w:rPr>
    </w:lvl>
    <w:lvl w:ilvl="1">
      <w:start w:val="1"/>
      <w:numFmt w:val="decimal"/>
      <w:lvlText w:val="%2."/>
      <w:lvlJc w:val="left"/>
      <w:pPr>
        <w:tabs>
          <w:tab w:val="num" w:pos="1797"/>
        </w:tabs>
        <w:ind w:left="1797" w:hanging="360"/>
      </w:pPr>
      <w:rPr>
        <w:rFonts w:cs="Times New Roman"/>
        <w:rtl w:val="0"/>
        <w:cs w:val="0"/>
      </w:rPr>
    </w:lvl>
    <w:lvl w:ilvl="2">
      <w:start w:val="1"/>
      <w:numFmt w:val="decimal"/>
      <w:lvlText w:val="%3."/>
      <w:lvlJc w:val="left"/>
      <w:pPr>
        <w:tabs>
          <w:tab w:val="num" w:pos="2517"/>
        </w:tabs>
        <w:ind w:left="2517" w:hanging="360"/>
      </w:pPr>
      <w:rPr>
        <w:rFonts w:cs="Times New Roman"/>
        <w:rtl w:val="0"/>
        <w:cs w:val="0"/>
      </w:rPr>
    </w:lvl>
    <w:lvl w:ilvl="3">
      <w:start w:val="1"/>
      <w:numFmt w:val="decimal"/>
      <w:lvlText w:val="%4."/>
      <w:lvlJc w:val="left"/>
      <w:pPr>
        <w:tabs>
          <w:tab w:val="num" w:pos="3237"/>
        </w:tabs>
        <w:ind w:left="3237" w:hanging="360"/>
      </w:pPr>
      <w:rPr>
        <w:rFonts w:cs="Times New Roman"/>
        <w:rtl w:val="0"/>
        <w:cs w:val="0"/>
      </w:rPr>
    </w:lvl>
    <w:lvl w:ilvl="4">
      <w:start w:val="1"/>
      <w:numFmt w:val="decimal"/>
      <w:lvlText w:val="%5."/>
      <w:lvlJc w:val="left"/>
      <w:pPr>
        <w:tabs>
          <w:tab w:val="num" w:pos="3957"/>
        </w:tabs>
        <w:ind w:left="3957" w:hanging="360"/>
      </w:pPr>
      <w:rPr>
        <w:rFonts w:cs="Times New Roman"/>
        <w:rtl w:val="0"/>
        <w:cs w:val="0"/>
      </w:rPr>
    </w:lvl>
    <w:lvl w:ilvl="5">
      <w:start w:val="1"/>
      <w:numFmt w:val="decimal"/>
      <w:lvlText w:val="%6."/>
      <w:lvlJc w:val="left"/>
      <w:pPr>
        <w:tabs>
          <w:tab w:val="num" w:pos="4677"/>
        </w:tabs>
        <w:ind w:left="4677" w:hanging="36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decimal"/>
      <w:lvlText w:val="%8."/>
      <w:lvlJc w:val="left"/>
      <w:pPr>
        <w:tabs>
          <w:tab w:val="num" w:pos="6117"/>
        </w:tabs>
        <w:ind w:left="6117" w:hanging="360"/>
      </w:pPr>
      <w:rPr>
        <w:rFonts w:cs="Times New Roman"/>
        <w:rtl w:val="0"/>
        <w:cs w:val="0"/>
      </w:rPr>
    </w:lvl>
    <w:lvl w:ilvl="8">
      <w:start w:val="1"/>
      <w:numFmt w:val="decimal"/>
      <w:lvlText w:val="%9."/>
      <w:lvlJc w:val="left"/>
      <w:pPr>
        <w:tabs>
          <w:tab w:val="num" w:pos="6837"/>
        </w:tabs>
        <w:ind w:left="6837" w:hanging="360"/>
      </w:pPr>
      <w:rPr>
        <w:rFonts w:cs="Times New Roman"/>
        <w:rtl w:val="0"/>
        <w:cs w:val="0"/>
      </w:rPr>
    </w:lvl>
  </w:abstractNum>
  <w:abstractNum w:abstractNumId="3">
    <w:nsid w:val="4AE61FFC"/>
    <w:multiLevelType w:val="hybridMultilevel"/>
    <w:tmpl w:val="CDCCACD4"/>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77484449"/>
    <w:multiLevelType w:val="hybridMultilevel"/>
    <w:tmpl w:val="E138C016"/>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56EEC"/>
    <w:rsid w:val="001F0482"/>
    <w:rsid w:val="00594BE5"/>
    <w:rsid w:val="00811B87"/>
    <w:rsid w:val="00983D46"/>
    <w:rsid w:val="00B56EEC"/>
    <w:rsid w:val="00C06F97"/>
    <w:rsid w:val="00C3183F"/>
    <w:rsid w:val="00DC42C7"/>
    <w:rsid w:val="00E36885"/>
    <w:rsid w:val="00FB79C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EC"/>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uiPriority w:val="9"/>
    <w:qFormat/>
    <w:rsid w:val="00B56EEC"/>
    <w:pPr>
      <w:keepNext/>
      <w:spacing w:after="0" w:line="240" w:lineRule="auto"/>
      <w:jc w:val="center"/>
      <w:outlineLvl w:val="1"/>
    </w:pPr>
    <w:rPr>
      <w:rFonts w:ascii="Times New Roman" w:hAnsi="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B56EEC"/>
    <w:rPr>
      <w:rFonts w:ascii="Times New Roman" w:hAnsi="Times New Roman" w:cs="Times New Roman"/>
      <w:b/>
      <w:bCs/>
      <w:sz w:val="24"/>
      <w:szCs w:val="24"/>
      <w:rtl w:val="0"/>
      <w:cs w:val="0"/>
      <w:lang w:val="x-none" w:eastAsia="sk-SK"/>
    </w:rPr>
  </w:style>
  <w:style w:type="paragraph" w:styleId="ListParagraph">
    <w:name w:val="List Paragraph"/>
    <w:aliases w:val="Odsek"/>
    <w:basedOn w:val="Normal"/>
    <w:uiPriority w:val="34"/>
    <w:qFormat/>
    <w:rsid w:val="00B56EEC"/>
    <w:pPr>
      <w:ind w:left="708"/>
      <w:jc w:val="left"/>
    </w:pPr>
  </w:style>
  <w:style w:type="paragraph" w:styleId="Footer">
    <w:name w:val="footer"/>
    <w:basedOn w:val="Normal"/>
    <w:link w:val="PtaChar"/>
    <w:uiPriority w:val="99"/>
    <w:rsid w:val="00B56EEC"/>
    <w:pPr>
      <w:tabs>
        <w:tab w:val="center" w:pos="4536"/>
        <w:tab w:val="right" w:pos="9072"/>
      </w:tabs>
      <w:jc w:val="left"/>
    </w:pPr>
  </w:style>
  <w:style w:type="character" w:customStyle="1" w:styleId="PtaChar">
    <w:name w:val="Päta Char"/>
    <w:basedOn w:val="DefaultParagraphFont"/>
    <w:link w:val="Footer"/>
    <w:uiPriority w:val="99"/>
    <w:locked/>
    <w:rsid w:val="00B56EEC"/>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8</Pages>
  <Words>2679</Words>
  <Characters>15275</Characters>
  <Application>Microsoft Office Word</Application>
  <DocSecurity>0</DocSecurity>
  <Lines>0</Lines>
  <Paragraphs>0</Paragraphs>
  <ScaleCrop>false</ScaleCrop>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cp:revision>
  <dcterms:created xsi:type="dcterms:W3CDTF">2015-01-28T10:04:00Z</dcterms:created>
  <dcterms:modified xsi:type="dcterms:W3CDTF">2015-01-28T10:04:00Z</dcterms:modified>
</cp:coreProperties>
</file>