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117B" w:rsidRPr="0018117B" w:rsidP="00646C77">
      <w:pPr>
        <w:pageBreakBefore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955D4D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18117B" w:rsidRPr="0018117B" w:rsidP="00646C77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8117B" w:rsidRPr="0018117B" w:rsidP="00646C77">
      <w:pPr>
        <w:bidi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7B">
        <w:rPr>
          <w:rFonts w:ascii="Times New Roman" w:hAnsi="Times New Roman"/>
          <w:b/>
          <w:sz w:val="24"/>
          <w:szCs w:val="24"/>
        </w:rPr>
        <w:t>A. Všeobecná časť</w:t>
      </w:r>
    </w:p>
    <w:p w:rsidR="00FC5BA7" w:rsidP="00FC5BA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8117B" w:rsidR="0018117B">
        <w:rPr>
          <w:rFonts w:ascii="Times New Roman" w:hAnsi="Times New Roman" w:cs="Times New Roman"/>
          <w:sz w:val="24"/>
          <w:szCs w:val="24"/>
          <w:lang w:eastAsia="sk-SK"/>
        </w:rPr>
        <w:t xml:space="preserve">Účelom </w:t>
      </w:r>
      <w:r w:rsidR="00B258BB">
        <w:rPr>
          <w:rFonts w:ascii="Times New Roman" w:hAnsi="Times New Roman" w:cs="Times New Roman"/>
          <w:sz w:val="24"/>
          <w:szCs w:val="24"/>
          <w:lang w:eastAsia="sk-SK"/>
        </w:rPr>
        <w:t xml:space="preserve">vládneho </w:t>
      </w:r>
      <w:r w:rsidRPr="0018117B" w:rsidR="0018117B">
        <w:rPr>
          <w:rFonts w:ascii="Times New Roman" w:hAnsi="Times New Roman" w:cs="Times New Roman"/>
          <w:sz w:val="24"/>
          <w:szCs w:val="24"/>
          <w:lang w:eastAsia="sk-SK"/>
        </w:rPr>
        <w:t>návrhu zákona je</w:t>
      </w:r>
      <w:r w:rsidRPr="00A55AB4" w:rsidR="0018117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8117B" w:rsidR="0018117B">
        <w:rPr>
          <w:rFonts w:ascii="Times New Roman" w:hAnsi="Times New Roman" w:cs="Times New Roman"/>
          <w:sz w:val="24"/>
          <w:szCs w:val="24"/>
          <w:lang w:eastAsia="sk-SK"/>
        </w:rPr>
        <w:t xml:space="preserve">reagovať na </w:t>
      </w:r>
      <w:r w:rsidRPr="00A55AB4" w:rsidR="006016FD">
        <w:rPr>
          <w:rFonts w:ascii="Times New Roman" w:hAnsi="Times New Roman" w:cs="Times New Roman"/>
          <w:sz w:val="24"/>
          <w:szCs w:val="24"/>
          <w:lang w:eastAsia="sk-SK"/>
        </w:rPr>
        <w:t>novú situáciu, ktorá vznikla</w:t>
      </w:r>
      <w:r w:rsidRPr="00A55AB4" w:rsidR="00646C77">
        <w:rPr>
          <w:rFonts w:ascii="Times New Roman" w:hAnsi="Times New Roman" w:cs="Times New Roman"/>
          <w:sz w:val="24"/>
          <w:szCs w:val="24"/>
          <w:lang w:eastAsia="sk-SK"/>
        </w:rPr>
        <w:t xml:space="preserve"> od </w:t>
      </w:r>
      <w:r w:rsidR="00B258BB">
        <w:rPr>
          <w:rFonts w:ascii="Times New Roman" w:hAnsi="Times New Roman" w:cs="Times New Roman"/>
          <w:sz w:val="24"/>
          <w:szCs w:val="24"/>
          <w:lang w:eastAsia="sk-SK"/>
        </w:rPr>
        <w:t xml:space="preserve">          </w:t>
      </w:r>
      <w:r w:rsidRPr="00A55AB4" w:rsidR="00646C77">
        <w:rPr>
          <w:rFonts w:ascii="Times New Roman" w:hAnsi="Times New Roman" w:cs="Times New Roman"/>
          <w:sz w:val="24"/>
          <w:szCs w:val="24"/>
          <w:lang w:eastAsia="sk-SK"/>
        </w:rPr>
        <w:t xml:space="preserve">1. januára </w:t>
      </w:r>
      <w:r w:rsidRPr="00A55AB4" w:rsidR="006016FD">
        <w:rPr>
          <w:rFonts w:ascii="Times New Roman" w:hAnsi="Times New Roman" w:cs="Times New Roman"/>
          <w:sz w:val="24"/>
          <w:szCs w:val="24"/>
          <w:lang w:eastAsia="sk-SK"/>
        </w:rPr>
        <w:t xml:space="preserve">2015 po spustení výplatnej fázy </w:t>
      </w:r>
      <w:r w:rsidRPr="00A55AB4" w:rsidR="0018117B">
        <w:rPr>
          <w:rFonts w:ascii="Times New Roman" w:hAnsi="Times New Roman" w:cs="Times New Roman"/>
          <w:sz w:val="24"/>
          <w:szCs w:val="24"/>
          <w:lang w:eastAsia="sk-SK"/>
        </w:rPr>
        <w:t>dôchodkov zo systému starobného dôchodkového sporenia</w:t>
      </w:r>
      <w:r w:rsidRPr="00A55AB4" w:rsidR="00F8298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203E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55AB4" w:rsidR="00F8298F">
        <w:rPr>
          <w:rFonts w:ascii="Times New Roman" w:hAnsi="Times New Roman" w:cs="Times New Roman"/>
          <w:sz w:val="24"/>
          <w:szCs w:val="24"/>
          <w:lang w:eastAsia="sk-SK"/>
        </w:rPr>
        <w:t>(II. pilier)</w:t>
      </w:r>
      <w:r w:rsidRPr="00A55AB4" w:rsidR="006016FD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6338E6">
        <w:rPr>
          <w:rFonts w:ascii="Times New Roman" w:hAnsi="Times New Roman" w:cs="Times New Roman"/>
          <w:sz w:val="24"/>
          <w:szCs w:val="24"/>
          <w:lang w:eastAsia="sk-SK"/>
        </w:rPr>
        <w:t xml:space="preserve">Ukazuje sa, že aj vzhľadom na výšku dôchodkov, ktoré sú sporiteľom za ich nasporené sumy ponúkané, je v súčasnosti účasť v II. pilieri pre istú skupinu sporiteľov nevýhodná. </w:t>
      </w:r>
      <w:r w:rsidRPr="00A55AB4" w:rsidR="006016FD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18117B" w:rsidR="0018117B">
        <w:rPr>
          <w:rFonts w:ascii="Times New Roman" w:hAnsi="Times New Roman" w:cs="Times New Roman"/>
          <w:sz w:val="24"/>
          <w:szCs w:val="24"/>
          <w:lang w:eastAsia="sk-SK"/>
        </w:rPr>
        <w:t xml:space="preserve"> tejto súvislosti </w:t>
      </w:r>
      <w:r w:rsidR="00B258BB">
        <w:rPr>
          <w:rFonts w:ascii="Times New Roman" w:hAnsi="Times New Roman" w:cs="Times New Roman"/>
          <w:sz w:val="24"/>
          <w:szCs w:val="24"/>
          <w:lang w:eastAsia="sk-SK"/>
        </w:rPr>
        <w:t xml:space="preserve">vládny </w:t>
      </w:r>
      <w:r w:rsidR="00353824">
        <w:rPr>
          <w:rFonts w:ascii="Times New Roman" w:hAnsi="Times New Roman" w:cs="Times New Roman"/>
          <w:sz w:val="24"/>
          <w:szCs w:val="24"/>
          <w:lang w:eastAsia="sk-SK"/>
        </w:rPr>
        <w:t>návrh</w:t>
      </w:r>
      <w:r w:rsidRPr="00A55AB4" w:rsidR="006016FD">
        <w:rPr>
          <w:rFonts w:ascii="Times New Roman" w:hAnsi="Times New Roman" w:cs="Times New Roman"/>
          <w:sz w:val="24"/>
          <w:szCs w:val="24"/>
          <w:lang w:eastAsia="sk-SK"/>
        </w:rPr>
        <w:t xml:space="preserve"> zákona umožňuje</w:t>
      </w:r>
      <w:r w:rsidRPr="0018117B" w:rsidR="0018117B">
        <w:rPr>
          <w:rFonts w:ascii="Times New Roman" w:hAnsi="Times New Roman" w:cs="Times New Roman"/>
          <w:sz w:val="24"/>
          <w:szCs w:val="24"/>
          <w:lang w:eastAsia="sk-SK"/>
        </w:rPr>
        <w:t xml:space="preserve"> sporiteľom v</w:t>
      </w:r>
      <w:r w:rsidRPr="00A55AB4" w:rsidR="006016FD">
        <w:rPr>
          <w:rFonts w:ascii="Times New Roman" w:hAnsi="Times New Roman" w:cs="Times New Roman"/>
          <w:sz w:val="24"/>
          <w:szCs w:val="24"/>
          <w:lang w:eastAsia="sk-SK"/>
        </w:rPr>
        <w:t> II. pilieri</w:t>
      </w:r>
      <w:r w:rsidRPr="0018117B" w:rsidR="0018117B">
        <w:rPr>
          <w:rFonts w:ascii="Times New Roman" w:hAnsi="Times New Roman" w:cs="Times New Roman"/>
          <w:sz w:val="24"/>
          <w:szCs w:val="24"/>
          <w:lang w:eastAsia="sk-SK"/>
        </w:rPr>
        <w:t xml:space="preserve"> prehodnotiť svoje rozhodnutie a vystúpiť z tohto systému</w:t>
      </w:r>
      <w:r w:rsidR="0099738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B25C1" w:rsidR="00DB25C1">
        <w:rPr>
          <w:rFonts w:ascii="Times New Roman" w:hAnsi="Times New Roman" w:cs="Times New Roman"/>
          <w:sz w:val="24"/>
          <w:szCs w:val="24"/>
          <w:lang w:eastAsia="sk-SK"/>
        </w:rPr>
        <w:t>v období od 15. marca 2015 do 15. júna 2015</w:t>
      </w:r>
      <w:r w:rsidRPr="0018117B" w:rsidR="0018117B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7401DC">
        <w:rPr>
          <w:rFonts w:ascii="Times New Roman" w:hAnsi="Times New Roman" w:cs="Times New Roman"/>
          <w:sz w:val="24"/>
          <w:szCs w:val="24"/>
          <w:lang w:eastAsia="sk-SK"/>
        </w:rPr>
        <w:t xml:space="preserve">Obdobne ako pri predchádzajúcich otvoreniach II. piliera, bude </w:t>
      </w:r>
      <w:r w:rsidR="00737627">
        <w:rPr>
          <w:rFonts w:ascii="Times New Roman" w:hAnsi="Times New Roman" w:cs="Times New Roman"/>
          <w:sz w:val="24"/>
          <w:szCs w:val="24"/>
          <w:lang w:eastAsia="sk-SK"/>
        </w:rPr>
        <w:t>týmto zákonom umožnený aj vstup do II. piliera.</w:t>
      </w:r>
    </w:p>
    <w:p w:rsidR="00277E8C" w:rsidP="00FC5BA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01CB9" w:rsidP="00B5363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B5363F">
        <w:rPr>
          <w:rFonts w:ascii="Times New Roman" w:hAnsi="Times New Roman" w:cs="Times New Roman"/>
          <w:sz w:val="24"/>
          <w:szCs w:val="24"/>
          <w:lang w:eastAsia="sk-SK"/>
        </w:rPr>
        <w:t>Navrhuje sa umožniť vystúpiť z II. piliera všetkým sporiteľom, okrem tých</w:t>
      </w:r>
      <w:r w:rsidR="00A55AB4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B5363F">
        <w:rPr>
          <w:rFonts w:ascii="Times New Roman" w:hAnsi="Times New Roman" w:cs="Times New Roman"/>
          <w:sz w:val="24"/>
          <w:szCs w:val="24"/>
          <w:lang w:eastAsia="sk-SK"/>
        </w:rPr>
        <w:t xml:space="preserve">ktorí </w:t>
      </w:r>
      <w:r w:rsidR="00A55AB4">
        <w:rPr>
          <w:rFonts w:ascii="Times New Roman" w:hAnsi="Times New Roman" w:cs="Times New Roman"/>
          <w:sz w:val="24"/>
          <w:szCs w:val="24"/>
          <w:lang w:eastAsia="sk-SK"/>
        </w:rPr>
        <w:t xml:space="preserve">si dohodli </w:t>
      </w:r>
      <w:r w:rsidR="00737627">
        <w:rPr>
          <w:rFonts w:ascii="Times New Roman" w:hAnsi="Times New Roman" w:cs="Times New Roman"/>
          <w:sz w:val="24"/>
          <w:szCs w:val="24"/>
          <w:lang w:eastAsia="sk-SK"/>
        </w:rPr>
        <w:t xml:space="preserve">vyplácanie </w:t>
      </w:r>
      <w:r w:rsidR="00A55AB4">
        <w:rPr>
          <w:rFonts w:ascii="Times New Roman" w:hAnsi="Times New Roman" w:cs="Times New Roman"/>
          <w:sz w:val="24"/>
          <w:szCs w:val="24"/>
          <w:lang w:eastAsia="sk-SK"/>
        </w:rPr>
        <w:t>starobného dôchodku alebo predčasného starobného dôchodku s </w:t>
      </w:r>
      <w:r w:rsidR="006338E6">
        <w:rPr>
          <w:rFonts w:ascii="Times New Roman" w:hAnsi="Times New Roman" w:cs="Times New Roman"/>
          <w:sz w:val="24"/>
          <w:szCs w:val="24"/>
          <w:lang w:eastAsia="sk-SK"/>
        </w:rPr>
        <w:t xml:space="preserve">poisťovňou </w:t>
      </w:r>
      <w:r w:rsidR="00A55AB4">
        <w:rPr>
          <w:rFonts w:ascii="Times New Roman" w:hAnsi="Times New Roman" w:cs="Times New Roman"/>
          <w:sz w:val="24"/>
          <w:szCs w:val="24"/>
          <w:lang w:eastAsia="sk-SK"/>
        </w:rPr>
        <w:t>alebo s dôchodkovou správcovskou spoločnosťou</w:t>
      </w:r>
      <w:r w:rsidR="00FC5BA7">
        <w:rPr>
          <w:rFonts w:ascii="Times New Roman" w:hAnsi="Times New Roman" w:cs="Times New Roman"/>
          <w:sz w:val="24"/>
          <w:szCs w:val="24"/>
          <w:lang w:eastAsia="sk-SK"/>
        </w:rPr>
        <w:t xml:space="preserve"> alebo ktorí si dohodli so svojou dôchodkovou správcovskou spoločnosťou </w:t>
      </w:r>
      <w:r w:rsidR="00737627">
        <w:rPr>
          <w:rFonts w:ascii="Times New Roman" w:hAnsi="Times New Roman" w:cs="Times New Roman"/>
          <w:sz w:val="24"/>
          <w:szCs w:val="24"/>
          <w:lang w:eastAsia="sk-SK"/>
        </w:rPr>
        <w:t xml:space="preserve">vyplácanie </w:t>
      </w:r>
      <w:r w:rsidR="00FC5BA7">
        <w:rPr>
          <w:rFonts w:ascii="Times New Roman" w:hAnsi="Times New Roman" w:cs="Times New Roman"/>
          <w:sz w:val="24"/>
          <w:szCs w:val="24"/>
          <w:lang w:eastAsia="sk-SK"/>
        </w:rPr>
        <w:t>výnosu z investovania.</w:t>
      </w:r>
    </w:p>
    <w:p w:rsidR="00B5363F" w:rsidP="00B5363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5363F" w:rsidP="00B5363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Sporiteľ, </w:t>
      </w:r>
      <w:r w:rsidR="00737627">
        <w:rPr>
          <w:rFonts w:ascii="Times New Roman" w:hAnsi="Times New Roman" w:cs="Times New Roman"/>
          <w:sz w:val="24"/>
          <w:szCs w:val="24"/>
          <w:lang w:eastAsia="sk-SK"/>
        </w:rPr>
        <w:t xml:space="preserve">ktorý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sa rozhodne vystúpiť z II. piliera, musí </w:t>
      </w:r>
      <w:r w:rsidR="00737627">
        <w:rPr>
          <w:rFonts w:ascii="Times New Roman" w:hAnsi="Times New Roman" w:cs="Times New Roman"/>
          <w:sz w:val="24"/>
          <w:szCs w:val="24"/>
          <w:lang w:eastAsia="sk-SK"/>
        </w:rPr>
        <w:t>Sociálnej poisťovni doručiť písomné oznámenie, ktorého súčasťou je prejav vôle, aby mu zaniklo právne postavenie sporiteľa. Sociálna poisťovňa o doručení tohto písomného oznámenia</w:t>
      </w:r>
      <w:r w:rsidR="00846A3A">
        <w:rPr>
          <w:rFonts w:ascii="Times New Roman" w:hAnsi="Times New Roman" w:cs="Times New Roman"/>
          <w:sz w:val="24"/>
          <w:szCs w:val="24"/>
          <w:lang w:eastAsia="sk-SK"/>
        </w:rPr>
        <w:t xml:space="preserve"> informuje sporiteľovu dôchodkovú správcovskú spoločnosť. </w:t>
      </w:r>
      <w:r w:rsidR="00256886">
        <w:rPr>
          <w:rFonts w:ascii="Times New Roman" w:hAnsi="Times New Roman" w:cs="Times New Roman"/>
          <w:sz w:val="24"/>
          <w:szCs w:val="24"/>
          <w:lang w:eastAsia="sk-SK"/>
        </w:rPr>
        <w:t>Tá následne prevedie sporiteľovu n</w:t>
      </w:r>
      <w:r w:rsidR="00846A3A">
        <w:rPr>
          <w:rFonts w:ascii="Times New Roman" w:hAnsi="Times New Roman" w:cs="Times New Roman"/>
          <w:sz w:val="24"/>
          <w:szCs w:val="24"/>
          <w:lang w:eastAsia="sk-SK"/>
        </w:rPr>
        <w:t xml:space="preserve">asporenú sumu tvorenú z povinných príspevkov </w:t>
      </w:r>
      <w:r w:rsidR="00737627">
        <w:rPr>
          <w:rFonts w:ascii="Times New Roman" w:hAnsi="Times New Roman" w:cs="Times New Roman"/>
          <w:sz w:val="24"/>
          <w:szCs w:val="24"/>
          <w:lang w:eastAsia="sk-SK"/>
        </w:rPr>
        <w:t xml:space="preserve">vrátane výnosu z týchto príspevkov </w:t>
      </w:r>
      <w:r w:rsidRPr="00370E70" w:rsidR="00256886">
        <w:rPr>
          <w:rFonts w:ascii="Times New Roman" w:hAnsi="Times New Roman" w:cs="Times New Roman"/>
          <w:sz w:val="24"/>
          <w:szCs w:val="24"/>
          <w:lang w:eastAsia="sk-SK"/>
        </w:rPr>
        <w:t>na účet Sociálnej poisťovne v Štátnej pokladnici</w:t>
      </w:r>
      <w:r w:rsidR="00256886">
        <w:rPr>
          <w:rFonts w:ascii="Times New Roman" w:hAnsi="Times New Roman" w:cs="Times New Roman"/>
          <w:sz w:val="24"/>
          <w:szCs w:val="24"/>
          <w:lang w:eastAsia="sk-SK"/>
        </w:rPr>
        <w:t xml:space="preserve">. V prípade, že si sporiteľ platil dobrovoľné príspevky, nasporená suma tvorená z týchto príspevkov </w:t>
      </w:r>
      <w:r w:rsidR="00737627">
        <w:rPr>
          <w:rFonts w:ascii="Times New Roman" w:hAnsi="Times New Roman" w:cs="Times New Roman"/>
          <w:sz w:val="24"/>
          <w:szCs w:val="24"/>
          <w:lang w:eastAsia="sk-SK"/>
        </w:rPr>
        <w:t xml:space="preserve">vrátane výnosu </w:t>
      </w:r>
      <w:r w:rsidR="00256886">
        <w:rPr>
          <w:rFonts w:ascii="Times New Roman" w:hAnsi="Times New Roman" w:cs="Times New Roman"/>
          <w:sz w:val="24"/>
          <w:szCs w:val="24"/>
          <w:lang w:eastAsia="sk-SK"/>
        </w:rPr>
        <w:t>mu bude vyplatená.</w:t>
      </w:r>
    </w:p>
    <w:p w:rsidR="00FC5BA7" w:rsidP="00FC5BA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886" w:rsidP="00FC5BA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7B" w:rsidR="0018117B">
        <w:rPr>
          <w:rFonts w:ascii="Times New Roman" w:hAnsi="Times New Roman" w:cs="Times New Roman"/>
          <w:sz w:val="24"/>
          <w:szCs w:val="24"/>
        </w:rPr>
        <w:t xml:space="preserve">Súčasťou vládneho návrhu zákona </w:t>
      </w:r>
      <w:r w:rsidR="00646C77">
        <w:rPr>
          <w:rFonts w:ascii="Times New Roman" w:hAnsi="Times New Roman" w:cs="Times New Roman"/>
          <w:sz w:val="24"/>
          <w:szCs w:val="24"/>
        </w:rPr>
        <w:t xml:space="preserve">sú aj dva </w:t>
      </w:r>
      <w:r w:rsidRPr="0018117B" w:rsidR="0018117B">
        <w:rPr>
          <w:rFonts w:ascii="Times New Roman" w:hAnsi="Times New Roman" w:cs="Times New Roman"/>
          <w:sz w:val="24"/>
          <w:szCs w:val="24"/>
        </w:rPr>
        <w:t>novelizačn</w:t>
      </w:r>
      <w:r w:rsidR="00646C77">
        <w:rPr>
          <w:rFonts w:ascii="Times New Roman" w:hAnsi="Times New Roman" w:cs="Times New Roman"/>
          <w:sz w:val="24"/>
          <w:szCs w:val="24"/>
        </w:rPr>
        <w:t>é články</w:t>
      </w:r>
      <w:r w:rsidRPr="0018117B" w:rsidR="0018117B">
        <w:rPr>
          <w:rFonts w:ascii="Times New Roman" w:hAnsi="Times New Roman" w:cs="Times New Roman"/>
          <w:sz w:val="24"/>
          <w:szCs w:val="24"/>
        </w:rPr>
        <w:t xml:space="preserve">, ktorými sa dopĺňajú ďalšie zákony. </w:t>
      </w:r>
    </w:p>
    <w:p w:rsidR="00256886" w:rsidP="00FC5BA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117B" w:rsidP="00FC5BA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17B">
        <w:rPr>
          <w:rFonts w:ascii="Times New Roman" w:hAnsi="Times New Roman" w:cs="Times New Roman"/>
          <w:sz w:val="24"/>
          <w:szCs w:val="24"/>
        </w:rPr>
        <w:t xml:space="preserve">Novelizačným čl. II, ktorým sa dopĺňa zákon </w:t>
      </w:r>
      <w:r w:rsidRPr="00370E70" w:rsidR="00646C77">
        <w:rPr>
          <w:rFonts w:ascii="Times New Roman" w:hAnsi="Times New Roman" w:cs="Times New Roman"/>
          <w:sz w:val="24"/>
          <w:szCs w:val="24"/>
        </w:rPr>
        <w:t>č. 461/2003 Z. z. o sociálnom poistení v</w:t>
      </w:r>
      <w:r w:rsidR="00646C77">
        <w:rPr>
          <w:rFonts w:ascii="Times New Roman" w:hAnsi="Times New Roman" w:cs="Times New Roman"/>
          <w:sz w:val="24"/>
          <w:szCs w:val="24"/>
        </w:rPr>
        <w:t> </w:t>
      </w:r>
      <w:r w:rsidRPr="00370E70" w:rsidR="00646C77">
        <w:rPr>
          <w:rFonts w:ascii="Times New Roman" w:hAnsi="Times New Roman" w:cs="Times New Roman"/>
          <w:sz w:val="24"/>
          <w:szCs w:val="24"/>
        </w:rPr>
        <w:t>znení</w:t>
      </w:r>
      <w:r w:rsidR="00646C77">
        <w:rPr>
          <w:rFonts w:ascii="Times New Roman" w:hAnsi="Times New Roman" w:cs="Times New Roman"/>
          <w:sz w:val="24"/>
          <w:szCs w:val="24"/>
        </w:rPr>
        <w:t xml:space="preserve"> neskorších predpisov, sa navrhujú</w:t>
      </w:r>
      <w:r w:rsidRPr="0018117B">
        <w:rPr>
          <w:rFonts w:ascii="Times New Roman" w:hAnsi="Times New Roman" w:cs="Times New Roman"/>
          <w:sz w:val="24"/>
          <w:szCs w:val="24"/>
        </w:rPr>
        <w:t xml:space="preserve"> </w:t>
      </w:r>
      <w:r w:rsidRPr="00646C77" w:rsidR="00646C77">
        <w:rPr>
          <w:rFonts w:ascii="Times New Roman" w:hAnsi="Times New Roman" w:cs="Times New Roman"/>
          <w:sz w:val="24"/>
          <w:szCs w:val="24"/>
        </w:rPr>
        <w:t>nevyhnutné</w:t>
      </w:r>
      <w:r w:rsidR="00FC5BA7">
        <w:rPr>
          <w:rFonts w:ascii="Times New Roman" w:hAnsi="Times New Roman" w:cs="Times New Roman"/>
          <w:sz w:val="24"/>
          <w:szCs w:val="24"/>
        </w:rPr>
        <w:t xml:space="preserve"> legislatívne úpravy v súvislosti so zánikom právneho postavenia sporiteľa z titulu jeho vystúpenia z II. piliera</w:t>
      </w:r>
      <w:r w:rsidRPr="0018117B">
        <w:rPr>
          <w:rFonts w:ascii="Times New Roman" w:hAnsi="Times New Roman" w:cs="Times New Roman"/>
          <w:sz w:val="24"/>
          <w:szCs w:val="24"/>
        </w:rPr>
        <w:t>.</w:t>
      </w:r>
    </w:p>
    <w:p w:rsidR="00FC5BA7" w:rsidP="00FC5BA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298F" w:rsidP="00FC5BA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Novelizačným čl. III., ktorým sa dopĺňa zákon </w:t>
      </w:r>
      <w:r w:rsidRPr="00222A4D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595/2003</w:t>
      </w:r>
      <w:r w:rsidR="00F22777">
        <w:rPr>
          <w:rFonts w:ascii="Times New Roman" w:hAnsi="Times New Roman" w:cs="Times New Roman"/>
          <w:sz w:val="24"/>
          <w:szCs w:val="24"/>
        </w:rPr>
        <w:t xml:space="preserve">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DEA">
        <w:rPr>
          <w:rFonts w:ascii="Times New Roman" w:hAnsi="Times New Roman"/>
          <w:sz w:val="24"/>
          <w:szCs w:val="24"/>
        </w:rPr>
        <w:t>o dani z príjmov v</w:t>
      </w:r>
      <w:r>
        <w:rPr>
          <w:rFonts w:ascii="Times New Roman" w:hAnsi="Times New Roman"/>
          <w:sz w:val="24"/>
          <w:szCs w:val="24"/>
        </w:rPr>
        <w:t> </w:t>
      </w:r>
      <w:r w:rsidRPr="00AB0DEA">
        <w:rPr>
          <w:rFonts w:ascii="Times New Roman" w:hAnsi="Times New Roman"/>
          <w:sz w:val="24"/>
          <w:szCs w:val="24"/>
        </w:rPr>
        <w:t>znení</w:t>
      </w:r>
      <w:r>
        <w:rPr>
          <w:rFonts w:ascii="Times New Roman" w:hAnsi="Times New Roman"/>
          <w:sz w:val="24"/>
          <w:szCs w:val="24"/>
        </w:rPr>
        <w:t xml:space="preserve"> neskorších predpisov, sa navrhuje</w:t>
      </w:r>
      <w:r w:rsidR="00F22777">
        <w:rPr>
          <w:rFonts w:ascii="Times New Roman" w:hAnsi="Times New Roman"/>
          <w:sz w:val="24"/>
          <w:szCs w:val="24"/>
        </w:rPr>
        <w:t xml:space="preserve">, aby sporitelia, ktorí </w:t>
      </w:r>
      <w:r w:rsidR="0063085D">
        <w:rPr>
          <w:rFonts w:ascii="Times New Roman" w:hAnsi="Times New Roman"/>
          <w:sz w:val="24"/>
          <w:szCs w:val="24"/>
        </w:rPr>
        <w:t>v minulosti využili v </w:t>
      </w:r>
      <w:r w:rsidR="00737627">
        <w:rPr>
          <w:rFonts w:ascii="Times New Roman" w:hAnsi="Times New Roman"/>
          <w:sz w:val="24"/>
          <w:szCs w:val="24"/>
        </w:rPr>
        <w:t xml:space="preserve">súvislosti </w:t>
      </w:r>
      <w:r w:rsidR="0063085D">
        <w:rPr>
          <w:rFonts w:ascii="Times New Roman" w:hAnsi="Times New Roman"/>
          <w:sz w:val="24"/>
          <w:szCs w:val="24"/>
        </w:rPr>
        <w:t xml:space="preserve">s platením dobrovoľných príspevkov daňové zvýhodnenie </w:t>
      </w:r>
      <w:r w:rsidR="00F22777">
        <w:rPr>
          <w:rFonts w:ascii="Times New Roman" w:hAnsi="Times New Roman"/>
          <w:sz w:val="24"/>
          <w:szCs w:val="24"/>
        </w:rPr>
        <w:t xml:space="preserve">a rozhodnú sa vystúpiť z II. piliera, boli povinní zvýšiť si základ dane </w:t>
      </w:r>
      <w:r w:rsidRPr="00F22777" w:rsidR="00F22777">
        <w:rPr>
          <w:rFonts w:ascii="Times New Roman" w:hAnsi="Times New Roman"/>
          <w:sz w:val="24"/>
          <w:szCs w:val="24"/>
        </w:rPr>
        <w:t>o sumu uplatnených zaplatených dobrovoľných príspevkov</w:t>
      </w:r>
      <w:r w:rsidR="00F22777">
        <w:rPr>
          <w:rFonts w:ascii="Times New Roman" w:hAnsi="Times New Roman"/>
          <w:sz w:val="24"/>
          <w:szCs w:val="24"/>
        </w:rPr>
        <w:t>.</w:t>
      </w:r>
    </w:p>
    <w:p w:rsidR="0018117B" w:rsidRPr="0018117B" w:rsidP="003710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8117B" w:rsidRPr="0018117B" w:rsidP="00FC5BA7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18117B">
        <w:rPr>
          <w:rFonts w:ascii="Times New Roman" w:hAnsi="Times New Roman"/>
        </w:rPr>
        <w:t xml:space="preserve">Vplyv </w:t>
      </w:r>
      <w:r w:rsidRPr="00C25241" w:rsidR="006338E6">
        <w:rPr>
          <w:rFonts w:ascii="Times New Roman" w:hAnsi="Times New Roman"/>
          <w:bCs/>
        </w:rPr>
        <w:t>na ro</w:t>
      </w:r>
      <w:r w:rsidR="006338E6">
        <w:rPr>
          <w:rFonts w:ascii="Times New Roman" w:hAnsi="Times New Roman"/>
          <w:bCs/>
        </w:rPr>
        <w:t xml:space="preserve">zpočet verejnej správy, </w:t>
      </w:r>
      <w:r w:rsidRPr="001C4D8E" w:rsidR="006338E6">
        <w:rPr>
          <w:rFonts w:ascii="Times New Roman" w:hAnsi="Times New Roman"/>
          <w:bCs/>
        </w:rPr>
        <w:t>podnikateľské prostredie</w:t>
      </w:r>
      <w:r w:rsidR="00BC5335">
        <w:rPr>
          <w:rFonts w:ascii="Times New Roman" w:hAnsi="Times New Roman"/>
          <w:bCs/>
        </w:rPr>
        <w:t>, ani vplyv na</w:t>
      </w:r>
      <w:r w:rsidRPr="009C3D70" w:rsidR="00CA348A">
        <w:rPr>
          <w:rFonts w:ascii="Times New Roman" w:hAnsi="Times New Roman"/>
          <w:bCs/>
        </w:rPr>
        <w:t xml:space="preserve"> hospodárenie obyvateľstva, resp. na sporiteľov</w:t>
      </w:r>
      <w:r w:rsidR="006338E6">
        <w:rPr>
          <w:rFonts w:ascii="Times New Roman" w:hAnsi="Times New Roman"/>
          <w:bCs/>
        </w:rPr>
        <w:t xml:space="preserve"> nie je možné odhadnúť, pretože nie je možné odhadnúť počet sporiteľov, ktorí vystúpia zo systému starobného dôchodkového sporenia a ktorí vstúpia do systému starobného dôchodkového sporenia. </w:t>
      </w:r>
      <w:r w:rsidR="00B258BB">
        <w:rPr>
          <w:rFonts w:ascii="Times New Roman" w:hAnsi="Times New Roman"/>
          <w:bCs/>
        </w:rPr>
        <w:t>Vládny n</w:t>
      </w:r>
      <w:r w:rsidR="00CA348A">
        <w:rPr>
          <w:rFonts w:ascii="Times New Roman" w:hAnsi="Times New Roman"/>
          <w:bCs/>
        </w:rPr>
        <w:t>ávrh zákona nemá vplyv na životné prostredie ani na informatizáciu spoločnosti.</w:t>
      </w:r>
    </w:p>
    <w:p w:rsidR="0018117B" w:rsidRPr="0018117B" w:rsidP="00FC5B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8117B" w:rsidRPr="0018117B" w:rsidP="00FC5BA7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="00B258BB">
        <w:rPr>
          <w:rFonts w:ascii="Times New Roman" w:hAnsi="Times New Roman" w:cs="Times New Roman"/>
          <w:sz w:val="24"/>
          <w:szCs w:val="24"/>
          <w:lang w:eastAsia="ja-JP"/>
        </w:rPr>
        <w:t>Vládny n</w:t>
      </w:r>
      <w:r w:rsidRPr="0018117B">
        <w:rPr>
          <w:rFonts w:ascii="Times New Roman" w:hAnsi="Times New Roman" w:cs="Times New Roman"/>
          <w:sz w:val="24"/>
          <w:szCs w:val="24"/>
          <w:lang w:eastAsia="ja-JP"/>
        </w:rPr>
        <w:t>ávrh zákona je v súlade s Ústavou Slovenskej republiky, zákonmi a ostatnými všeobecne záväznými právnymi predpismi, ako aj s medzinárodnými zmluvami, ktorými je Slovenská republika viazaná a aj s právom Európskej únie.</w:t>
      </w:r>
    </w:p>
    <w:p w:rsidR="0018117B" w:rsidRPr="0018117B" w:rsidP="00FC5BA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8117B" w:rsidRPr="0018117B" w:rsidP="00633817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7B">
        <w:rPr>
          <w:rFonts w:ascii="Times New Roman" w:hAnsi="Times New Roman" w:cs="Times New Roman"/>
          <w:sz w:val="24"/>
          <w:szCs w:val="24"/>
        </w:rPr>
        <w:t>Navrhuje sa, aby zákon nad</w:t>
      </w:r>
      <w:r w:rsidR="006016FD">
        <w:rPr>
          <w:rFonts w:ascii="Times New Roman" w:hAnsi="Times New Roman" w:cs="Times New Roman"/>
          <w:sz w:val="24"/>
          <w:szCs w:val="24"/>
        </w:rPr>
        <w:t xml:space="preserve">obudol účinnosť </w:t>
      </w:r>
      <w:r w:rsidR="00DB25C1">
        <w:rPr>
          <w:rFonts w:ascii="Times New Roman" w:hAnsi="Times New Roman" w:cs="Times New Roman"/>
          <w:sz w:val="24"/>
          <w:szCs w:val="24"/>
        </w:rPr>
        <w:t>15. m</w:t>
      </w:r>
      <w:bookmarkStart w:id="0" w:name="_GoBack"/>
      <w:bookmarkEnd w:id="0"/>
      <w:r w:rsidR="00DB25C1">
        <w:rPr>
          <w:rFonts w:ascii="Times New Roman" w:hAnsi="Times New Roman" w:cs="Times New Roman"/>
          <w:sz w:val="24"/>
          <w:szCs w:val="24"/>
        </w:rPr>
        <w:t>arca 2015</w:t>
      </w:r>
      <w:r w:rsidRPr="0018117B">
        <w:rPr>
          <w:rFonts w:ascii="Times New Roman" w:hAnsi="Times New Roman" w:cs="Times New Roman"/>
          <w:sz w:val="24"/>
          <w:szCs w:val="24"/>
        </w:rPr>
        <w:t>.</w:t>
      </w:r>
    </w:p>
    <w:sectPr w:rsidSect="0007138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E9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DFD">
      <w:rPr>
        <w:noProof/>
      </w:rPr>
      <w:t>1</w:t>
    </w:r>
    <w:r>
      <w:fldChar w:fldCharType="end"/>
    </w:r>
  </w:p>
  <w:p w:rsidR="009203E9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8117B"/>
    <w:rsid w:val="0007138A"/>
    <w:rsid w:val="00150DFD"/>
    <w:rsid w:val="0018117B"/>
    <w:rsid w:val="001C4D8E"/>
    <w:rsid w:val="00222A4D"/>
    <w:rsid w:val="00256886"/>
    <w:rsid w:val="00277E8C"/>
    <w:rsid w:val="00353824"/>
    <w:rsid w:val="00370E70"/>
    <w:rsid w:val="003710F6"/>
    <w:rsid w:val="006016FD"/>
    <w:rsid w:val="0063085D"/>
    <w:rsid w:val="00633817"/>
    <w:rsid w:val="006338E6"/>
    <w:rsid w:val="00646C77"/>
    <w:rsid w:val="006C10CD"/>
    <w:rsid w:val="00737627"/>
    <w:rsid w:val="007401DC"/>
    <w:rsid w:val="00846A3A"/>
    <w:rsid w:val="009203E9"/>
    <w:rsid w:val="00955D4D"/>
    <w:rsid w:val="0099738B"/>
    <w:rsid w:val="009C3D70"/>
    <w:rsid w:val="00A01CB9"/>
    <w:rsid w:val="00A55AB4"/>
    <w:rsid w:val="00AB0DEA"/>
    <w:rsid w:val="00B258BB"/>
    <w:rsid w:val="00B3375A"/>
    <w:rsid w:val="00B5363F"/>
    <w:rsid w:val="00BC5335"/>
    <w:rsid w:val="00C25241"/>
    <w:rsid w:val="00CA348A"/>
    <w:rsid w:val="00CB6B7F"/>
    <w:rsid w:val="00CD4ED7"/>
    <w:rsid w:val="00DB25C1"/>
    <w:rsid w:val="00F22777"/>
    <w:rsid w:val="00F8298F"/>
    <w:rsid w:val="00FC5BA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8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8117B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F2277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2277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22777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22777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22777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2277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22777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203E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203E9"/>
    <w:rPr>
      <w:rFonts w:cstheme="minorBidi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203E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203E9"/>
    <w:rPr>
      <w:rFonts w:cstheme="minorBidi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424</Words>
  <Characters>2588</Characters>
  <Application>Microsoft Office Word</Application>
  <DocSecurity>0</DocSecurity>
  <Lines>0</Lines>
  <Paragraphs>0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Kinčáková Michaela</dc:creator>
  <cp:lastModifiedBy>cebulakova</cp:lastModifiedBy>
  <cp:revision>5</cp:revision>
  <cp:lastPrinted>2015-01-27T17:44:00Z</cp:lastPrinted>
  <dcterms:created xsi:type="dcterms:W3CDTF">2015-01-27T17:42:00Z</dcterms:created>
  <dcterms:modified xsi:type="dcterms:W3CDTF">2015-01-28T13:03:00Z</dcterms:modified>
</cp:coreProperties>
</file>