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0"/>
        </w:rPr>
      </w:pPr>
      <w:r w:rsidRPr="00B61A38">
        <w:rPr>
          <w:rFonts w:ascii="Times New Roman" w:hAnsi="Times New Roman"/>
          <w:b/>
          <w:bCs/>
        </w:rPr>
        <w:t>NÁRODNÁ RADA SLOVENSKEJ REPUBLIKY</w:t>
      </w: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0"/>
        </w:rPr>
      </w:pPr>
      <w:r w:rsidRPr="00B61A38">
        <w:rPr>
          <w:rFonts w:ascii="Times New Roman" w:hAnsi="Times New Roman"/>
          <w:b/>
          <w:bCs/>
        </w:rPr>
        <w:t>VI. volebné obdobie</w:t>
        <w:br/>
        <w:br/>
        <w:t> </w:t>
      </w: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0"/>
        </w:rPr>
      </w:pPr>
      <w:r w:rsidRPr="00B61A38">
        <w:rPr>
          <w:rFonts w:ascii="Times New Roman" w:hAnsi="Times New Roman"/>
          <w:b/>
          <w:bCs/>
        </w:rPr>
        <w:t> </w:t>
      </w: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  <w:bCs/>
          <w:sz w:val="22"/>
          <w:szCs w:val="22"/>
        </w:rPr>
        <w:t>Číslo: CRD-18</w:t>
      </w:r>
      <w:r>
        <w:rPr>
          <w:rFonts w:ascii="Times New Roman" w:hAnsi="Times New Roman"/>
          <w:bCs/>
          <w:sz w:val="22"/>
          <w:szCs w:val="22"/>
        </w:rPr>
        <w:t>22</w:t>
      </w:r>
      <w:r w:rsidRPr="00B61A38">
        <w:rPr>
          <w:rFonts w:ascii="Times New Roman" w:hAnsi="Times New Roman"/>
          <w:bCs/>
          <w:sz w:val="22"/>
          <w:szCs w:val="22"/>
        </w:rPr>
        <w:t>/2014</w:t>
      </w: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AA6362" w:rsidP="00AA636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AA6362" w:rsidP="00AA636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9C38E9" w:rsidRPr="00B61A38" w:rsidP="00AA636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AA6362" w:rsidRPr="00B61A38" w:rsidP="00AA6362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2"/>
        <w:rPr>
          <w:rFonts w:ascii="Times New Roman" w:eastAsia="Arial Unicode MS" w:hAnsi="Times New Roman"/>
          <w:b/>
          <w:sz w:val="28"/>
          <w:szCs w:val="28"/>
        </w:rPr>
      </w:pPr>
      <w:r w:rsidRPr="00B61A38">
        <w:rPr>
          <w:rFonts w:ascii="Times New Roman" w:eastAsia="Arial Unicode MS" w:hAnsi="Times New Roman"/>
          <w:b/>
          <w:sz w:val="28"/>
          <w:szCs w:val="28"/>
        </w:rPr>
        <w:t>12</w:t>
      </w:r>
      <w:r>
        <w:rPr>
          <w:rFonts w:ascii="Times New Roman" w:eastAsia="Arial Unicode MS" w:hAnsi="Times New Roman"/>
          <w:b/>
          <w:sz w:val="28"/>
          <w:szCs w:val="28"/>
        </w:rPr>
        <w:t>22</w:t>
      </w:r>
      <w:r w:rsidRPr="00B61A38">
        <w:rPr>
          <w:rFonts w:ascii="Times New Roman" w:eastAsia="Arial Unicode MS" w:hAnsi="Times New Roman"/>
          <w:b/>
          <w:sz w:val="28"/>
          <w:szCs w:val="28"/>
        </w:rPr>
        <w:t>a</w:t>
      </w:r>
    </w:p>
    <w:p w:rsidR="00AA6362" w:rsidRPr="00B61A38" w:rsidP="00AA6362">
      <w:pPr>
        <w:bidi w:val="0"/>
        <w:rPr>
          <w:rFonts w:ascii="Times New Roman" w:hAnsi="Times New Roman"/>
          <w:b/>
          <w:sz w:val="28"/>
          <w:szCs w:val="28"/>
        </w:rPr>
      </w:pPr>
    </w:p>
    <w:p w:rsidR="00EA4FDC" w:rsidP="00EA4FDC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AA6362" w:rsidRPr="000B67B3" w:rsidP="00AA6362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0B67B3">
        <w:rPr>
          <w:rFonts w:ascii="Times New Roman" w:hAnsi="Times New Roman"/>
          <w:b/>
        </w:rPr>
        <w:t xml:space="preserve">o prerokovaní </w:t>
      </w:r>
      <w:r w:rsidRPr="000B67B3">
        <w:rPr>
          <w:rFonts w:ascii="Times New Roman" w:hAnsi="Times New Roman"/>
          <w:b/>
          <w:color w:val="000000"/>
        </w:rPr>
        <w:t xml:space="preserve">návrhu </w:t>
      </w:r>
      <w:r w:rsidRPr="000B67B3">
        <w:rPr>
          <w:rFonts w:ascii="Times New Roman" w:hAnsi="Times New Roman"/>
          <w:b/>
        </w:rPr>
        <w:t>poslancov Národnej rady Slovenskej republiky Eugena Jurzycu, Jozefa Mikuša a Viliama Novotného na vydanie zákona, ktorým sa dopĺňa zákon č. 461/2003 Z. z. o sociálnom poistení v znení neskorších predpisov a ktorým sa menia a dopĺňajú niektoré zákony (tlač 1222)</w:t>
      </w:r>
      <w:r w:rsidR="00386D1E">
        <w:rPr>
          <w:rFonts w:ascii="Times New Roman" w:hAnsi="Times New Roman"/>
          <w:b/>
        </w:rPr>
        <w:t xml:space="preserve"> v druhom čítaní vo výboroch Národnej rady Slovenskej republiky</w:t>
      </w:r>
      <w:r w:rsidRPr="000B67B3">
        <w:rPr>
          <w:rFonts w:ascii="Times New Roman" w:hAnsi="Times New Roman"/>
          <w:b/>
        </w:rPr>
        <w:t xml:space="preserve"> </w:t>
      </w:r>
    </w:p>
    <w:p w:rsidR="00AA6362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105F83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386D1E" w:rsidRPr="00D1006A" w:rsidP="00386D1E">
      <w:pPr>
        <w:bidi w:val="0"/>
        <w:jc w:val="both"/>
        <w:rPr>
          <w:rFonts w:ascii="Times New Roman" w:hAnsi="Times New Roman"/>
        </w:rPr>
      </w:pPr>
      <w:r w:rsidR="0088574F">
        <w:rPr>
          <w:rFonts w:ascii="Times New Roman" w:hAnsi="Times New Roman"/>
        </w:rPr>
        <w:tab/>
      </w:r>
      <w:r w:rsidRPr="002F31CE">
        <w:rPr>
          <w:rFonts w:ascii="Times New Roman" w:hAnsi="Times New Roman"/>
        </w:rPr>
        <w:t xml:space="preserve">Výbor Národnej rady Slovenskej republiky pre sociálne veci </w:t>
      </w:r>
      <w:r>
        <w:rPr>
          <w:rFonts w:ascii="Times New Roman" w:hAnsi="Times New Roman"/>
        </w:rPr>
        <w:t xml:space="preserve">bol určený </w:t>
      </w:r>
      <w:r w:rsidRPr="002F31CE">
        <w:rPr>
          <w:rFonts w:ascii="Times New Roman" w:hAnsi="Times New Roman"/>
        </w:rPr>
        <w:t>ako gestorský výbor k</w:t>
      </w:r>
      <w:r w:rsidR="00D1006A">
        <w:rPr>
          <w:rFonts w:ascii="Times New Roman" w:hAnsi="Times New Roman"/>
        </w:rPr>
        <w:t xml:space="preserve"> návrhu </w:t>
      </w:r>
      <w:r w:rsidRPr="00D1006A" w:rsidR="00D1006A">
        <w:rPr>
          <w:rFonts w:ascii="Times New Roman" w:hAnsi="Times New Roman"/>
        </w:rPr>
        <w:t>poslancov Národnej rady Slovenskej republiky Eugena Jurzycu, Jozefa Mikuša a Viliama Novotného na vydanie zákona, ktorým sa dopĺňa zákon č. 461/2003 Z. z. o sociálnom poistení v znení neskorších predpisov a ktorým sa menia a dopĺňajú niektoré zákony (tlač 1222)</w:t>
      </w:r>
      <w:r w:rsidRPr="00D1006A">
        <w:rPr>
          <w:rFonts w:ascii="Times New Roman" w:hAnsi="Times New Roman"/>
        </w:rPr>
        <w:t>.</w:t>
      </w:r>
    </w:p>
    <w:p w:rsidR="00105F83" w:rsidP="00386D1E">
      <w:pPr>
        <w:bidi w:val="0"/>
        <w:jc w:val="both"/>
        <w:rPr>
          <w:rFonts w:ascii="Times New Roman" w:hAnsi="Times New Roman"/>
        </w:rPr>
      </w:pPr>
    </w:p>
    <w:p w:rsidR="00386D1E" w:rsidRPr="00A7489F" w:rsidP="00386D1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7489F">
        <w:rPr>
          <w:rFonts w:ascii="Times New Roman" w:hAnsi="Times New Roman"/>
        </w:rPr>
        <w:t>V zmysle § 80 ods. 2 zákona č. 350/1996 Z. z. o rokovacom poriadku Národnej rady Slovenskej republiky v znení neskorších predpisov podávam informáciu o výsledku prerokovania vyššie uvedeného zákona a návrhy na ďalší postup.</w:t>
      </w:r>
    </w:p>
    <w:p w:rsidR="00386D1E" w:rsidRPr="00B61A38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A6362" w:rsidRPr="000B67B3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A6362" w:rsidRPr="000B67B3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B61A38">
        <w:rPr>
          <w:rFonts w:ascii="Times New Roman" w:hAnsi="Times New Roman"/>
          <w:b/>
        </w:rPr>
        <w:t>I.</w:t>
      </w: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ab/>
        <w:t xml:space="preserve">Národná rada Slovenskej republiky uznesením č. </w:t>
      </w:r>
      <w:r>
        <w:rPr>
          <w:rFonts w:ascii="Times New Roman" w:hAnsi="Times New Roman"/>
        </w:rPr>
        <w:t>1479</w:t>
      </w:r>
      <w:r w:rsidRPr="00B61A38">
        <w:rPr>
          <w:rFonts w:ascii="Times New Roman" w:hAnsi="Times New Roman"/>
        </w:rPr>
        <w:t xml:space="preserve"> z </w:t>
      </w:r>
      <w:r>
        <w:rPr>
          <w:rFonts w:ascii="Times New Roman" w:hAnsi="Times New Roman"/>
        </w:rPr>
        <w:t>9</w:t>
      </w:r>
      <w:r w:rsidRPr="00B61A3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decembra</w:t>
      </w:r>
      <w:r w:rsidRPr="00B61A38">
        <w:rPr>
          <w:rFonts w:ascii="Times New Roman" w:hAnsi="Times New Roman"/>
        </w:rPr>
        <w:t xml:space="preserve"> 2014 pridelila predmetný návrh zákona na prerokovanie týmto výborom Národnej rady Slovenskej republiky:</w:t>
      </w:r>
    </w:p>
    <w:p w:rsidR="00AA6362" w:rsidRPr="00B61A38" w:rsidP="00AA6362">
      <w:pPr>
        <w:bidi w:val="0"/>
        <w:ind w:left="360"/>
        <w:jc w:val="both"/>
        <w:rPr>
          <w:rFonts w:ascii="Times New Roman" w:hAnsi="Times New Roman"/>
        </w:rPr>
      </w:pPr>
    </w:p>
    <w:p w:rsidR="00AA6362" w:rsidRPr="00B61A38" w:rsidP="00AA6362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>Ústavnoprávnemu výboru Národnej rady Slovenskej republiky</w:t>
      </w:r>
      <w:r>
        <w:rPr>
          <w:rFonts w:ascii="Times New Roman" w:hAnsi="Times New Roman"/>
        </w:rPr>
        <w:t>,</w:t>
      </w:r>
    </w:p>
    <w:p w:rsidR="00AA6362" w:rsidP="00AA6362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>Výboru Národnej rady Slovenskej republiky pre sociálne veci</w:t>
      </w:r>
      <w:r>
        <w:rPr>
          <w:rFonts w:ascii="Times New Roman" w:hAnsi="Times New Roman"/>
        </w:rPr>
        <w:t xml:space="preserve"> a</w:t>
      </w:r>
    </w:p>
    <w:p w:rsidR="00AA6362" w:rsidRPr="00B61A38" w:rsidP="00AA6362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 pre vzdelávanie, vedu, mládež a šport</w:t>
      </w:r>
      <w:r w:rsidRPr="00B61A38">
        <w:rPr>
          <w:rFonts w:ascii="Times New Roman" w:hAnsi="Times New Roman"/>
        </w:rPr>
        <w:t>;</w:t>
      </w:r>
    </w:p>
    <w:p w:rsidR="00AA6362" w:rsidP="00AA6362">
      <w:pPr>
        <w:bidi w:val="0"/>
        <w:ind w:left="1080"/>
        <w:rPr>
          <w:rFonts w:ascii="Times New Roman" w:hAnsi="Times New Roman"/>
        </w:rPr>
      </w:pPr>
    </w:p>
    <w:p w:rsidR="009C38E9" w:rsidP="00AA6362">
      <w:pPr>
        <w:bidi w:val="0"/>
        <w:ind w:left="1080"/>
        <w:rPr>
          <w:rFonts w:ascii="Times New Roman" w:hAnsi="Times New Roman"/>
        </w:rPr>
      </w:pPr>
    </w:p>
    <w:p w:rsidR="009C38E9" w:rsidP="00AA6362">
      <w:pPr>
        <w:bidi w:val="0"/>
        <w:ind w:left="1080"/>
        <w:rPr>
          <w:rFonts w:ascii="Times New Roman" w:hAnsi="Times New Roman"/>
        </w:rPr>
      </w:pPr>
    </w:p>
    <w:p w:rsidR="009C38E9" w:rsidRPr="00B61A38" w:rsidP="00AA6362">
      <w:pPr>
        <w:bidi w:val="0"/>
        <w:ind w:left="1080"/>
        <w:rPr>
          <w:rFonts w:ascii="Times New Roman" w:hAnsi="Times New Roman"/>
        </w:rPr>
      </w:pP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B61A38">
        <w:rPr>
          <w:rFonts w:ascii="Times New Roman" w:hAnsi="Times New Roman"/>
          <w:b/>
        </w:rPr>
        <w:t>II.</w:t>
      </w: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  <w:r w:rsidRPr="00B61A38">
        <w:rPr>
          <w:rFonts w:ascii="Times New Roman" w:hAnsi="Times New Roman"/>
        </w:rPr>
        <w:t> </w:t>
      </w: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zákona Národnej rady Slovenskej republiky</w:t>
        <w:br/>
        <w:t>č. 350/1996 Z. z. o rokovacom poriadku Národnej rady Slovenskej republiky v znení neskorších predpisov).</w:t>
      </w: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> </w:t>
      </w: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B61A38">
        <w:rPr>
          <w:rFonts w:ascii="Times New Roman" w:hAnsi="Times New Roman"/>
          <w:b/>
        </w:rPr>
        <w:t>III.</w:t>
      </w: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</w:p>
    <w:p w:rsidR="00AA6362" w:rsidRPr="00B61A38" w:rsidP="00AA6362">
      <w:pPr>
        <w:keepNext/>
        <w:tabs>
          <w:tab w:val="left" w:pos="-1985"/>
          <w:tab w:val="left" w:pos="709"/>
          <w:tab w:val="left" w:pos="1077"/>
        </w:tabs>
        <w:bidi w:val="0"/>
        <w:outlineLvl w:val="1"/>
        <w:rPr>
          <w:rFonts w:ascii="Times New Roman" w:eastAsia="Arial Unicode MS" w:hAnsi="Times New Roman" w:hint="default"/>
        </w:rPr>
      </w:pPr>
      <w:r w:rsidRPr="00B61A38">
        <w:rPr>
          <w:rFonts w:ascii="Times New Roman" w:eastAsia="Arial Unicode MS" w:hAnsi="Times New Roman" w:hint="default"/>
        </w:rPr>
        <w:t>Ná</w:t>
      </w:r>
      <w:r w:rsidRPr="00B61A38">
        <w:rPr>
          <w:rFonts w:ascii="Times New Roman" w:eastAsia="Arial Unicode MS" w:hAnsi="Times New Roman" w:hint="default"/>
        </w:rPr>
        <w:t>vrh zá</w:t>
      </w:r>
      <w:r w:rsidRPr="00B61A38">
        <w:rPr>
          <w:rFonts w:ascii="Times New Roman" w:eastAsia="Arial Unicode MS" w:hAnsi="Times New Roman" w:hint="default"/>
        </w:rPr>
        <w:t>kona odporuč</w:t>
      </w:r>
      <w:r w:rsidRPr="00B61A38">
        <w:rPr>
          <w:rFonts w:ascii="Times New Roman" w:eastAsia="Arial Unicode MS" w:hAnsi="Times New Roman" w:hint="default"/>
        </w:rPr>
        <w:t>il schvá</w:t>
      </w:r>
      <w:r w:rsidRPr="00B61A38">
        <w:rPr>
          <w:rFonts w:ascii="Times New Roman" w:eastAsia="Arial Unicode MS" w:hAnsi="Times New Roman" w:hint="default"/>
        </w:rPr>
        <w:t>liť</w:t>
      </w:r>
      <w:r w:rsidRPr="00B61A38">
        <w:rPr>
          <w:rFonts w:ascii="Times New Roman" w:eastAsia="Arial Unicode MS" w:hAnsi="Times New Roman" w:hint="default"/>
        </w:rPr>
        <w:t>:</w:t>
      </w: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A6362" w:rsidRPr="00B61A38" w:rsidP="00AA6362">
      <w:pPr>
        <w:tabs>
          <w:tab w:val="left" w:pos="1080"/>
        </w:tabs>
        <w:bidi w:val="0"/>
        <w:ind w:left="36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>Ústavnoprávny výbor Národnej rady Slovenskej republiky uznesením č.</w:t>
      </w:r>
      <w:r>
        <w:rPr>
          <w:rFonts w:ascii="Times New Roman" w:hAnsi="Times New Roman"/>
        </w:rPr>
        <w:t xml:space="preserve"> 553 </w:t>
      </w:r>
      <w:r w:rsidRPr="00B61A38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13</w:t>
      </w:r>
      <w:r w:rsidRPr="00B61A3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januára</w:t>
      </w:r>
      <w:r w:rsidRPr="00B61A38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5</w:t>
      </w:r>
      <w:r w:rsidR="009C38E9">
        <w:rPr>
          <w:rFonts w:ascii="Times New Roman" w:hAnsi="Times New Roman"/>
        </w:rPr>
        <w:t>,</w:t>
      </w:r>
    </w:p>
    <w:p w:rsidR="00AA6362" w:rsidP="000B4587">
      <w:pPr>
        <w:tabs>
          <w:tab w:val="left" w:pos="1080"/>
        </w:tabs>
        <w:bidi w:val="0"/>
        <w:ind w:left="708"/>
        <w:jc w:val="both"/>
        <w:rPr>
          <w:rFonts w:ascii="Times New Roman" w:hAnsi="Times New Roman"/>
        </w:rPr>
      </w:pPr>
    </w:p>
    <w:p w:rsidR="00177A0B" w:rsidP="000B4587">
      <w:pPr>
        <w:tabs>
          <w:tab w:val="left" w:pos="1080"/>
        </w:tabs>
        <w:bidi w:val="0"/>
        <w:ind w:left="708"/>
        <w:jc w:val="both"/>
        <w:rPr>
          <w:rFonts w:ascii="Times New Roman" w:hAnsi="Times New Roman"/>
        </w:rPr>
      </w:pPr>
    </w:p>
    <w:p w:rsidR="00AA6362" w:rsidRPr="000B4587" w:rsidP="000B4587">
      <w:pPr>
        <w:bidi w:val="0"/>
        <w:ind w:left="348"/>
        <w:jc w:val="both"/>
        <w:rPr>
          <w:rFonts w:ascii="Times New Roman" w:hAnsi="Times New Roman"/>
        </w:rPr>
      </w:pPr>
      <w:r w:rsidRPr="000B4587">
        <w:rPr>
          <w:rFonts w:ascii="Times New Roman" w:hAnsi="Times New Roman"/>
        </w:rPr>
        <w:t>Výbor Národnej rady Slovenskej republiky pre vzdelávanie, vedu, mládež a šport rokoval o návrhu zákona 22. januára 2015. Neprijal platné uznesenie, nakoľko návrh nezískal súhlas nadpolovičnej väčšiny prítomných poslancov. (Za návrh hlasovali 5 poslanci, proti nebol nikto, zdržali sa 6 poslanci. Počet členov výboru je 13, prítomných bolo 11.)</w:t>
      </w:r>
      <w:r w:rsidR="001A6EEC">
        <w:rPr>
          <w:rFonts w:ascii="Times New Roman" w:hAnsi="Times New Roman"/>
        </w:rPr>
        <w:t>,</w:t>
      </w:r>
      <w:r w:rsidRPr="000B4587">
        <w:rPr>
          <w:rFonts w:ascii="Times New Roman" w:hAnsi="Times New Roman"/>
        </w:rPr>
        <w:t xml:space="preserve"> </w:t>
      </w:r>
    </w:p>
    <w:p w:rsidR="00AA6362" w:rsidRPr="000B4587" w:rsidP="000B4587">
      <w:pPr>
        <w:bidi w:val="0"/>
        <w:jc w:val="both"/>
        <w:rPr>
          <w:rFonts w:ascii="Times New Roman" w:hAnsi="Times New Roman"/>
        </w:rPr>
      </w:pPr>
    </w:p>
    <w:p w:rsidR="00AA6362" w:rsidRPr="00B61A38" w:rsidP="00AA6362">
      <w:pPr>
        <w:tabs>
          <w:tab w:val="left" w:pos="1080"/>
        </w:tabs>
        <w:bidi w:val="0"/>
        <w:ind w:left="36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 xml:space="preserve">Výbor Národnej rady Slovenskej republiky pre sociálne veci </w:t>
      </w:r>
      <w:r w:rsidRPr="006436FA" w:rsidR="004C4316">
        <w:rPr>
          <w:rFonts w:ascii="Times New Roman" w:hAnsi="Times New Roman"/>
          <w:kern w:val="36"/>
        </w:rPr>
        <w:t>rokoval o návrhu zákona 2</w:t>
      </w:r>
      <w:r w:rsidR="004C4316">
        <w:rPr>
          <w:rFonts w:ascii="Times New Roman" w:hAnsi="Times New Roman"/>
          <w:kern w:val="36"/>
        </w:rPr>
        <w:t>7</w:t>
      </w:r>
      <w:r w:rsidRPr="006436FA" w:rsidR="004C4316">
        <w:rPr>
          <w:rFonts w:ascii="Times New Roman" w:hAnsi="Times New Roman"/>
          <w:kern w:val="36"/>
        </w:rPr>
        <w:t>. januára 2015.</w:t>
      </w:r>
      <w:r w:rsidR="004C4316">
        <w:rPr>
          <w:rFonts w:ascii="Times New Roman" w:hAnsi="Times New Roman"/>
        </w:rPr>
        <w:t xml:space="preserve"> </w:t>
      </w:r>
      <w:r w:rsidRPr="006436FA" w:rsidR="004C4316">
        <w:rPr>
          <w:rFonts w:ascii="Times New Roman" w:hAnsi="Times New Roman"/>
          <w:bCs/>
        </w:rPr>
        <w:t>Neprijal platné uznesenie, nakoľko návrh nezískal súhlas nadpolovičnej väčšiny prítomných poslancov.</w:t>
      </w:r>
      <w:r w:rsidRPr="006436FA" w:rsidR="004C4316">
        <w:rPr>
          <w:rFonts w:ascii="Times New Roman" w:hAnsi="Times New Roman"/>
        </w:rPr>
        <w:t xml:space="preserve"> (Za návrh hlasovali </w:t>
      </w:r>
      <w:r w:rsidR="000B4587">
        <w:rPr>
          <w:rFonts w:ascii="Times New Roman" w:hAnsi="Times New Roman"/>
        </w:rPr>
        <w:t>3</w:t>
      </w:r>
      <w:r w:rsidRPr="006436FA" w:rsidR="004C4316">
        <w:rPr>
          <w:rFonts w:ascii="Times New Roman" w:hAnsi="Times New Roman"/>
        </w:rPr>
        <w:t xml:space="preserve"> poslanci, proti nebol nikto, zdržali sa </w:t>
      </w:r>
      <w:r w:rsidR="000B4587">
        <w:rPr>
          <w:rFonts w:ascii="Times New Roman" w:hAnsi="Times New Roman"/>
        </w:rPr>
        <w:t>7</w:t>
      </w:r>
      <w:r w:rsidRPr="006436FA" w:rsidR="004C4316">
        <w:rPr>
          <w:rFonts w:ascii="Times New Roman" w:hAnsi="Times New Roman"/>
        </w:rPr>
        <w:t xml:space="preserve"> poslanci. Počet členov výboru je 13, prítomných bolo 1</w:t>
      </w:r>
      <w:r w:rsidR="000B4587">
        <w:rPr>
          <w:rFonts w:ascii="Times New Roman" w:hAnsi="Times New Roman"/>
        </w:rPr>
        <w:t>0</w:t>
      </w:r>
      <w:r w:rsidRPr="006436FA" w:rsidR="004C4316">
        <w:rPr>
          <w:rFonts w:ascii="Times New Roman" w:hAnsi="Times New Roman"/>
        </w:rPr>
        <w:t>.)</w:t>
      </w:r>
      <w:r w:rsidRPr="00B61A38">
        <w:rPr>
          <w:rFonts w:ascii="Times New Roman" w:hAnsi="Times New Roman"/>
        </w:rPr>
        <w:t xml:space="preserve">; </w:t>
      </w:r>
    </w:p>
    <w:p w:rsidR="00AA6362" w:rsidP="00AA6362">
      <w:pPr>
        <w:bidi w:val="0"/>
        <w:jc w:val="both"/>
        <w:rPr>
          <w:rFonts w:ascii="Times New Roman" w:hAnsi="Times New Roman"/>
        </w:rPr>
      </w:pP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B61A38">
        <w:rPr>
          <w:rFonts w:ascii="Times New Roman" w:hAnsi="Times New Roman"/>
          <w:b/>
        </w:rPr>
        <w:t>IV.</w:t>
      </w:r>
    </w:p>
    <w:p w:rsidR="00AA6362" w:rsidRPr="00B61A38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A6362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ab/>
      </w:r>
      <w:r w:rsidR="00BC2335">
        <w:rPr>
          <w:rFonts w:ascii="Times New Roman" w:hAnsi="Times New Roman"/>
        </w:rPr>
        <w:t xml:space="preserve">Ústavnoprávny výbor </w:t>
      </w:r>
      <w:r w:rsidRPr="00B61A38">
        <w:rPr>
          <w:rFonts w:ascii="Times New Roman" w:hAnsi="Times New Roman"/>
        </w:rPr>
        <w:t>prijal tieto pozmeňujúce a doplňujúce návrhy:</w:t>
      </w:r>
    </w:p>
    <w:p w:rsidR="00AA6362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A6362" w:rsidRPr="00853310" w:rsidP="00AA6362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53310">
        <w:rPr>
          <w:rFonts w:ascii="Times New Roman" w:hAnsi="Times New Roman"/>
          <w:sz w:val="24"/>
          <w:szCs w:val="24"/>
        </w:rPr>
        <w:t>V názve zákona sa  slová „ktorým sa dopĺňa“ nahrádzajú slovami „ktorým sa mení a dopĺňa“.</w:t>
      </w:r>
    </w:p>
    <w:p w:rsidR="00AA6362" w:rsidRPr="00853310" w:rsidP="00AA6362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53310">
        <w:rPr>
          <w:rFonts w:ascii="Times New Roman" w:hAnsi="Times New Roman"/>
          <w:sz w:val="24"/>
          <w:szCs w:val="24"/>
        </w:rPr>
        <w:t>Obdobná úprava sa vykoná  aj v úvodnej vete čl. I.</w:t>
      </w:r>
    </w:p>
    <w:p w:rsidR="00AA6362" w:rsidRPr="00853310" w:rsidP="00AA6362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AA6362" w:rsidP="00AA6362">
      <w:pPr>
        <w:pStyle w:val="ListParagraph"/>
        <w:bidi w:val="0"/>
        <w:spacing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853310">
        <w:rPr>
          <w:rFonts w:ascii="Times New Roman" w:hAnsi="Times New Roman"/>
          <w:sz w:val="24"/>
          <w:szCs w:val="24"/>
        </w:rPr>
        <w:t>Vložením nového odseku 11 do § 170 v čl. I dochádza k prečíslovaniu doterajších odsekov, čo treba premietnuť v názve zákona aj ako jeho zmenu.</w:t>
      </w:r>
    </w:p>
    <w:p w:rsidR="00AA6362" w:rsidP="00AA6362">
      <w:pPr>
        <w:pStyle w:val="ListParagraph"/>
        <w:bidi w:val="0"/>
        <w:spacing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AA6362" w:rsidRPr="0092016A" w:rsidP="00AA6362">
      <w:pPr>
        <w:bidi w:val="0"/>
        <w:spacing w:line="276" w:lineRule="auto"/>
        <w:ind w:left="3540"/>
        <w:jc w:val="both"/>
        <w:rPr>
          <w:rFonts w:ascii="Times New Roman" w:hAnsi="Times New Roman"/>
          <w:b/>
          <w:sz w:val="22"/>
          <w:szCs w:val="22"/>
        </w:rPr>
      </w:pPr>
      <w:r w:rsidRPr="0092016A">
        <w:rPr>
          <w:rFonts w:ascii="Times New Roman" w:hAnsi="Times New Roman"/>
          <w:b/>
          <w:sz w:val="22"/>
          <w:szCs w:val="22"/>
        </w:rPr>
        <w:t>Ústavnoprávny výbor NR SR</w:t>
      </w:r>
    </w:p>
    <w:p w:rsidR="00AA6362" w:rsidRPr="00853310" w:rsidP="00AA6362">
      <w:pPr>
        <w:pStyle w:val="ListParagraph"/>
        <w:bidi w:val="0"/>
        <w:spacing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AA6362" w:rsidRPr="00853310" w:rsidP="00AA6362">
      <w:pPr>
        <w:pStyle w:val="ListParagraph"/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A6362" w:rsidRPr="00853310" w:rsidP="00AA6362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53310">
        <w:rPr>
          <w:rFonts w:ascii="Times New Roman" w:hAnsi="Times New Roman"/>
          <w:sz w:val="24"/>
          <w:szCs w:val="24"/>
        </w:rPr>
        <w:t>V čl. III druhom bode  sa slová „konci pripája“ nahrádzajú slovami „konci vkladá čiarka a pripája“ a za slová „453/2003 Z. z.“ vkladajú slová „o orgánoch štátnej správy v oblasti sociálnych vecí, rodiny a služieb zamestnanosti a o zmene a doplnení niektorých zákonov“.</w:t>
      </w:r>
    </w:p>
    <w:p w:rsidR="00AA6362" w:rsidRPr="00853310" w:rsidP="00AA6362">
      <w:pPr>
        <w:bidi w:val="0"/>
        <w:ind w:left="3540"/>
        <w:jc w:val="both"/>
        <w:rPr>
          <w:rFonts w:ascii="Times New Roman" w:hAnsi="Times New Roman"/>
        </w:rPr>
      </w:pPr>
      <w:r w:rsidRPr="00853310">
        <w:rPr>
          <w:rFonts w:ascii="Times New Roman" w:hAnsi="Times New Roman"/>
        </w:rPr>
        <w:t>Ide o legislatívno-technickú úpravu – doplnenie názvu zákona.</w:t>
      </w:r>
    </w:p>
    <w:p w:rsidR="00AA6362" w:rsidP="00AA6362">
      <w:pPr>
        <w:bidi w:val="0"/>
        <w:spacing w:line="276" w:lineRule="auto"/>
        <w:ind w:left="3540"/>
        <w:jc w:val="both"/>
        <w:rPr>
          <w:rFonts w:ascii="Times New Roman" w:hAnsi="Times New Roman"/>
          <w:b/>
          <w:sz w:val="22"/>
          <w:szCs w:val="22"/>
        </w:rPr>
      </w:pPr>
    </w:p>
    <w:p w:rsidR="00AA6362" w:rsidRPr="0092016A" w:rsidP="00AA6362">
      <w:pPr>
        <w:bidi w:val="0"/>
        <w:spacing w:line="276" w:lineRule="auto"/>
        <w:ind w:left="3540"/>
        <w:jc w:val="both"/>
        <w:rPr>
          <w:rFonts w:ascii="Times New Roman" w:hAnsi="Times New Roman"/>
          <w:b/>
          <w:sz w:val="22"/>
          <w:szCs w:val="22"/>
        </w:rPr>
      </w:pPr>
      <w:r w:rsidRPr="0092016A">
        <w:rPr>
          <w:rFonts w:ascii="Times New Roman" w:hAnsi="Times New Roman"/>
          <w:b/>
          <w:sz w:val="22"/>
          <w:szCs w:val="22"/>
        </w:rPr>
        <w:t>Ústavnoprávny výbor NR SR</w:t>
      </w:r>
    </w:p>
    <w:p w:rsidR="00AA6362" w:rsidRPr="00853310" w:rsidP="00AA6362">
      <w:pPr>
        <w:bidi w:val="0"/>
        <w:jc w:val="both"/>
        <w:rPr>
          <w:rFonts w:ascii="Times New Roman" w:hAnsi="Times New Roman"/>
        </w:rPr>
      </w:pPr>
    </w:p>
    <w:p w:rsidR="00AA6362" w:rsidRPr="00853310" w:rsidP="00AA6362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53310">
        <w:rPr>
          <w:rFonts w:ascii="Times New Roman" w:hAnsi="Times New Roman"/>
          <w:sz w:val="24"/>
          <w:szCs w:val="24"/>
        </w:rPr>
        <w:t>V čl. V sa slová „1. januára“ nahrádzajú slovami „1. apríla“.</w:t>
      </w:r>
    </w:p>
    <w:p w:rsidR="00AA6362" w:rsidRPr="00853310" w:rsidP="00AA6362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A6362" w:rsidRPr="00853310" w:rsidP="00AA6362">
      <w:pPr>
        <w:pStyle w:val="ListParagraph"/>
        <w:bidi w:val="0"/>
        <w:spacing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853310">
        <w:rPr>
          <w:rFonts w:ascii="Times New Roman" w:hAnsi="Times New Roman"/>
          <w:sz w:val="24"/>
          <w:szCs w:val="24"/>
        </w:rPr>
        <w:t>Posun termínu účinnosti sa navrhuje z dôvodu zabezpečenia legisvakancie a v nadväznosti na dĺžku priebehu legislatívneho procesu.</w:t>
      </w:r>
    </w:p>
    <w:p w:rsidR="00AA6362" w:rsidRPr="00EC4587" w:rsidP="00AA6362">
      <w:pPr>
        <w:pStyle w:val="ListParagraph"/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6362" w:rsidRPr="0092016A" w:rsidP="00AA6362">
      <w:pPr>
        <w:bidi w:val="0"/>
        <w:spacing w:line="276" w:lineRule="auto"/>
        <w:ind w:left="3540"/>
        <w:jc w:val="both"/>
        <w:rPr>
          <w:rFonts w:ascii="Times New Roman" w:hAnsi="Times New Roman"/>
          <w:b/>
          <w:sz w:val="22"/>
          <w:szCs w:val="22"/>
        </w:rPr>
      </w:pPr>
      <w:r w:rsidRPr="0092016A">
        <w:rPr>
          <w:rFonts w:ascii="Times New Roman" w:hAnsi="Times New Roman"/>
          <w:b/>
          <w:sz w:val="22"/>
          <w:szCs w:val="22"/>
        </w:rPr>
        <w:t>Ústavnoprávny výbor NR SR</w:t>
      </w:r>
    </w:p>
    <w:p w:rsidR="00AA6362" w:rsidP="00AA6362">
      <w:pPr>
        <w:bidi w:val="0"/>
        <w:rPr>
          <w:rFonts w:ascii="Arial" w:hAnsi="Arial" w:cs="Arial"/>
        </w:rPr>
      </w:pPr>
    </w:p>
    <w:p w:rsidR="009C38E9" w:rsidRPr="00EC4587" w:rsidP="00AA6362">
      <w:pPr>
        <w:bidi w:val="0"/>
        <w:rPr>
          <w:rFonts w:ascii="Arial" w:hAnsi="Arial" w:cs="Arial"/>
        </w:rPr>
      </w:pPr>
    </w:p>
    <w:p w:rsidR="00AA6362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A6362" w:rsidP="00105F8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105F83" w:rsidR="00105F83">
        <w:rPr>
          <w:rFonts w:ascii="Times New Roman" w:hAnsi="Times New Roman"/>
          <w:b/>
        </w:rPr>
        <w:t>V.</w:t>
      </w:r>
    </w:p>
    <w:p w:rsidR="00105F83" w:rsidP="00105F8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B139FE" w:rsidRPr="002F2C59" w:rsidP="00B139FE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Pr="002F2C59">
        <w:rPr>
          <w:rFonts w:ascii="Times New Roman" w:hAnsi="Times New Roman"/>
        </w:rPr>
        <w:t xml:space="preserve">Návrh spoločnej správy, vrátane </w:t>
      </w:r>
      <w:r w:rsidRPr="002F2C59">
        <w:rPr>
          <w:rFonts w:ascii="Times New Roman" w:hAnsi="Times New Roman"/>
          <w:b/>
        </w:rPr>
        <w:t>stanoviska gestorského výboru,</w:t>
      </w:r>
      <w:r w:rsidR="002F2C59">
        <w:rPr>
          <w:rFonts w:ascii="Times New Roman" w:hAnsi="Times New Roman"/>
          <w:b/>
        </w:rPr>
        <w:t xml:space="preserve"> </w:t>
      </w:r>
      <w:r w:rsidRPr="002F2C59">
        <w:rPr>
          <w:rFonts w:ascii="Times New Roman" w:hAnsi="Times New Roman"/>
        </w:rPr>
        <w:t xml:space="preserve">prerokoval Výbor NR SR pre sociálne veci dňa 27. </w:t>
      </w:r>
      <w:r w:rsidRPr="002F2C59" w:rsidR="002F2C59">
        <w:rPr>
          <w:rFonts w:ascii="Times New Roman" w:hAnsi="Times New Roman"/>
        </w:rPr>
        <w:t>j</w:t>
      </w:r>
      <w:r w:rsidRPr="002F2C59">
        <w:rPr>
          <w:rFonts w:ascii="Times New Roman" w:hAnsi="Times New Roman"/>
        </w:rPr>
        <w:t>anuára 2015</w:t>
      </w:r>
      <w:r w:rsidRPr="002F2C59" w:rsidR="002F2C59">
        <w:rPr>
          <w:rFonts w:ascii="Times New Roman" w:hAnsi="Times New Roman"/>
        </w:rPr>
        <w:t xml:space="preserve">. </w:t>
      </w:r>
      <w:r w:rsidRPr="002F2C59">
        <w:rPr>
          <w:rFonts w:ascii="Times New Roman" w:hAnsi="Times New Roman"/>
        </w:rPr>
        <w:t xml:space="preserve">Spoločná správa </w:t>
      </w:r>
      <w:r w:rsidRPr="002F2C59">
        <w:rPr>
          <w:rFonts w:ascii="Times New Roman" w:hAnsi="Times New Roman"/>
          <w:b/>
        </w:rPr>
        <w:t xml:space="preserve">nebola </w:t>
      </w:r>
      <w:r w:rsidRPr="002F2C59">
        <w:rPr>
          <w:rFonts w:ascii="Times New Roman" w:hAnsi="Times New Roman"/>
        </w:rPr>
        <w:t xml:space="preserve">schválená, nakoľko návrh nezískal súhlas </w:t>
      </w:r>
      <w:r w:rsidRPr="002F2C59" w:rsidR="002F2C59">
        <w:rPr>
          <w:rFonts w:ascii="Times New Roman" w:hAnsi="Times New Roman"/>
        </w:rPr>
        <w:t xml:space="preserve">nadpolovičnej väčšiny prítomných poslancov. </w:t>
      </w:r>
    </w:p>
    <w:p w:rsidR="0029727F" w:rsidRPr="00105F83" w:rsidP="00105F83">
      <w:pPr>
        <w:bidi w:val="0"/>
        <w:spacing w:before="120" w:after="240" w:line="360" w:lineRule="auto"/>
        <w:ind w:firstLine="708"/>
        <w:jc w:val="both"/>
        <w:rPr>
          <w:rFonts w:ascii="Times New Roman" w:hAnsi="Times New Roman"/>
          <w:bCs/>
        </w:rPr>
      </w:pPr>
      <w:r w:rsidR="00A36FAF">
        <w:rPr>
          <w:rFonts w:ascii="Times New Roman" w:hAnsi="Times New Roman"/>
          <w:color w:val="000000" w:themeColor="tx1" w:themeShade="FF"/>
        </w:rPr>
        <w:t>Predseda v</w:t>
      </w:r>
      <w:r w:rsidRPr="00105F83">
        <w:rPr>
          <w:rFonts w:ascii="Times New Roman" w:hAnsi="Times New Roman"/>
          <w:color w:val="000000" w:themeColor="tx1" w:themeShade="FF"/>
        </w:rPr>
        <w:t>ýbor</w:t>
      </w:r>
      <w:r w:rsidR="00A36FAF">
        <w:rPr>
          <w:rFonts w:ascii="Times New Roman" w:hAnsi="Times New Roman"/>
          <w:color w:val="000000" w:themeColor="tx1" w:themeShade="FF"/>
        </w:rPr>
        <w:t>u</w:t>
      </w:r>
      <w:r w:rsidRPr="00105F83">
        <w:rPr>
          <w:rFonts w:ascii="Times New Roman" w:hAnsi="Times New Roman"/>
          <w:color w:val="000000" w:themeColor="tx1" w:themeShade="FF"/>
        </w:rPr>
        <w:t xml:space="preserve"> poveril </w:t>
      </w:r>
      <w:r w:rsidRPr="00105F83">
        <w:rPr>
          <w:rFonts w:ascii="Times New Roman" w:hAnsi="Times New Roman"/>
          <w:b/>
        </w:rPr>
        <w:t xml:space="preserve">Milana Halúza </w:t>
      </w:r>
      <w:r w:rsidRPr="00105F83">
        <w:rPr>
          <w:rFonts w:ascii="Times New Roman" w:hAnsi="Times New Roman"/>
          <w:color w:val="000000" w:themeColor="tx1" w:themeShade="FF"/>
        </w:rPr>
        <w:t xml:space="preserve">v súlade s § 80 zákona č. 350/1996 Z. z. o rokovacom poriadku v znení neskorších predpisov podať </w:t>
      </w:r>
      <w:r w:rsidRPr="00105F83">
        <w:rPr>
          <w:rFonts w:ascii="Times New Roman" w:hAnsi="Times New Roman"/>
          <w:b/>
        </w:rPr>
        <w:t>informáciu</w:t>
      </w:r>
      <w:r w:rsidRPr="00105F83">
        <w:rPr>
          <w:rFonts w:ascii="Times New Roman" w:hAnsi="Times New Roman"/>
        </w:rPr>
        <w:t xml:space="preserve"> o výsledkoch prerokovania predmetného návrhu zákona v druhom čítaní vo výboroch Národnej rady Slovenskej republiky. </w:t>
      </w:r>
    </w:p>
    <w:p w:rsidR="00AA6362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A1894" w:rsidRPr="00B61A38" w:rsidP="00AA63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A6362" w:rsidRPr="00B61A38" w:rsidP="00AA6362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Times New Roman" w:eastAsia="Arial Unicode MS" w:hAnsi="Times New Roman"/>
        </w:rPr>
      </w:pPr>
      <w:r w:rsidRPr="00B61A38">
        <w:rPr>
          <w:rFonts w:ascii="Times New Roman" w:eastAsia="Arial Unicode MS" w:hAnsi="Times New Roman"/>
        </w:rPr>
        <w:t xml:space="preserve">Bratislava </w:t>
      </w:r>
      <w:r>
        <w:rPr>
          <w:rFonts w:ascii="Times New Roman" w:eastAsia="Arial Unicode MS" w:hAnsi="Times New Roman"/>
        </w:rPr>
        <w:t>27</w:t>
      </w:r>
      <w:r w:rsidRPr="00B61A38">
        <w:rPr>
          <w:rFonts w:ascii="Times New Roman" w:eastAsia="Arial Unicode MS" w:hAnsi="Times New Roman"/>
        </w:rPr>
        <w:t xml:space="preserve">. </w:t>
      </w:r>
      <w:r>
        <w:rPr>
          <w:rFonts w:ascii="Times New Roman" w:eastAsia="Arial Unicode MS" w:hAnsi="Times New Roman" w:hint="default"/>
        </w:rPr>
        <w:t>januá</w:t>
      </w:r>
      <w:r>
        <w:rPr>
          <w:rFonts w:ascii="Times New Roman" w:eastAsia="Arial Unicode MS" w:hAnsi="Times New Roman" w:hint="default"/>
        </w:rPr>
        <w:t>r</w:t>
      </w:r>
      <w:r w:rsidR="00D16F7A">
        <w:rPr>
          <w:rFonts w:ascii="Times New Roman" w:eastAsia="Arial Unicode MS" w:hAnsi="Times New Roman"/>
        </w:rPr>
        <w:t>a</w:t>
      </w:r>
      <w:r w:rsidRPr="00B61A38">
        <w:rPr>
          <w:rFonts w:ascii="Times New Roman" w:eastAsia="Arial Unicode MS" w:hAnsi="Times New Roman"/>
        </w:rPr>
        <w:t xml:space="preserve"> 201</w:t>
      </w:r>
      <w:r>
        <w:rPr>
          <w:rFonts w:ascii="Times New Roman" w:eastAsia="Arial Unicode MS" w:hAnsi="Times New Roman"/>
        </w:rPr>
        <w:t>5</w:t>
      </w:r>
    </w:p>
    <w:p w:rsidR="00AA6362" w:rsidP="00AA6362">
      <w:pPr>
        <w:bidi w:val="0"/>
        <w:rPr>
          <w:rFonts w:ascii="Times New Roman" w:hAnsi="Times New Roman"/>
          <w:sz w:val="22"/>
          <w:szCs w:val="22"/>
        </w:rPr>
      </w:pPr>
    </w:p>
    <w:p w:rsidR="00AA6362" w:rsidRPr="00B61A38" w:rsidP="00AA6362">
      <w:pPr>
        <w:bidi w:val="0"/>
        <w:rPr>
          <w:rFonts w:ascii="Times New Roman" w:hAnsi="Times New Roman"/>
          <w:sz w:val="22"/>
          <w:szCs w:val="22"/>
        </w:rPr>
      </w:pPr>
    </w:p>
    <w:p w:rsidR="00AA6362" w:rsidRPr="00B61A38" w:rsidP="00AA6362">
      <w:pPr>
        <w:bidi w:val="0"/>
        <w:rPr>
          <w:rFonts w:ascii="Times New Roman" w:hAnsi="Times New Roman"/>
          <w:sz w:val="22"/>
          <w:szCs w:val="22"/>
        </w:rPr>
      </w:pPr>
    </w:p>
    <w:p w:rsidR="00AA6362" w:rsidRPr="00B61A38" w:rsidP="00AA6362">
      <w:pPr>
        <w:bidi w:val="0"/>
        <w:rPr>
          <w:rFonts w:ascii="Times New Roman" w:hAnsi="Times New Roman"/>
          <w:sz w:val="22"/>
          <w:szCs w:val="22"/>
        </w:rPr>
      </w:pPr>
    </w:p>
    <w:p w:rsidR="00AA6362" w:rsidRPr="00B61A38" w:rsidP="00AA6362">
      <w:pPr>
        <w:bidi w:val="0"/>
        <w:rPr>
          <w:rFonts w:ascii="Times New Roman" w:hAnsi="Times New Roman"/>
          <w:sz w:val="22"/>
          <w:szCs w:val="22"/>
        </w:rPr>
      </w:pPr>
    </w:p>
    <w:p w:rsidR="00AA6362" w:rsidRPr="00B61A38" w:rsidP="00AA6362">
      <w:pPr>
        <w:bidi w:val="0"/>
        <w:rPr>
          <w:rFonts w:ascii="Times New Roman" w:hAnsi="Times New Roman"/>
          <w:sz w:val="22"/>
          <w:szCs w:val="22"/>
        </w:rPr>
      </w:pPr>
    </w:p>
    <w:p w:rsidR="00AA6362" w:rsidRPr="00B61A38" w:rsidP="00AA6362">
      <w:pPr>
        <w:bidi w:val="0"/>
        <w:rPr>
          <w:rFonts w:ascii="Times New Roman" w:hAnsi="Times New Roman"/>
        </w:rPr>
      </w:pPr>
    </w:p>
    <w:p w:rsidR="00AA6362" w:rsidRPr="00B61A38" w:rsidP="00AA6362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Times New Roman" w:eastAsia="Arial Unicode MS" w:hAnsi="Times New Roman" w:hint="default"/>
          <w:b/>
        </w:rPr>
      </w:pPr>
      <w:r w:rsidRPr="00B61A38">
        <w:rPr>
          <w:rFonts w:ascii="Times New Roman" w:eastAsia="Arial Unicode MS" w:hAnsi="Times New Roman" w:hint="default"/>
          <w:b/>
        </w:rPr>
        <w:t>Já</w:t>
      </w:r>
      <w:r w:rsidRPr="00B61A38">
        <w:rPr>
          <w:rFonts w:ascii="Times New Roman" w:eastAsia="Arial Unicode MS" w:hAnsi="Times New Roman" w:hint="default"/>
          <w:b/>
        </w:rPr>
        <w:t>n Podmanický</w:t>
      </w:r>
      <w:r w:rsidRPr="00B61A38">
        <w:rPr>
          <w:rFonts w:ascii="Times New Roman" w:eastAsia="Arial Unicode MS" w:hAnsi="Times New Roman" w:hint="default"/>
          <w:b/>
        </w:rPr>
        <w:t xml:space="preserve"> v. r.</w:t>
      </w:r>
    </w:p>
    <w:p w:rsidR="00AA6362" w:rsidRPr="00B61A38" w:rsidP="00AA6362">
      <w:pPr>
        <w:bidi w:val="0"/>
        <w:jc w:val="center"/>
        <w:rPr>
          <w:rFonts w:ascii="Times New Roman" w:hAnsi="Times New Roman"/>
        </w:rPr>
      </w:pPr>
      <w:r w:rsidRPr="00B61A38">
        <w:rPr>
          <w:rFonts w:ascii="Times New Roman" w:hAnsi="Times New Roman"/>
          <w:b/>
        </w:rPr>
        <w:t>predseda výboru</w:t>
      </w:r>
    </w:p>
    <w:p w:rsidR="00AA6362" w:rsidRPr="00B61A38" w:rsidP="00AA6362">
      <w:pPr>
        <w:bidi w:val="0"/>
        <w:rPr>
          <w:rFonts w:ascii="Times New Roman" w:hAnsi="Times New Roman"/>
        </w:rPr>
      </w:pPr>
    </w:p>
    <w:p w:rsidR="00AA6362" w:rsidRPr="00B61A38" w:rsidP="00AA6362">
      <w:pPr>
        <w:bidi w:val="0"/>
        <w:rPr>
          <w:rFonts w:ascii="Times New Roman" w:hAnsi="Times New Roman"/>
        </w:rPr>
      </w:pPr>
    </w:p>
    <w:p w:rsidR="00AA6362" w:rsidP="00AA6362">
      <w:pPr>
        <w:bidi w:val="0"/>
        <w:rPr>
          <w:rFonts w:ascii="Times New Roman" w:hAnsi="Times New Roman"/>
        </w:rPr>
      </w:pPr>
    </w:p>
    <w:p w:rsidR="00496C93">
      <w:pPr>
        <w:bidi w:val="0"/>
        <w:rPr>
          <w:rFonts w:ascii="Times New Roman" w:hAnsi="Times New Roman"/>
        </w:rPr>
      </w:pPr>
    </w:p>
    <w:sectPr w:rsidSect="00633A7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E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053A44">
      <w:rPr>
        <w:rStyle w:val="PageNumber"/>
        <w:rFonts w:ascii="Times New Roman" w:hAnsi="Times New Roman"/>
      </w:rPr>
      <w:fldChar w:fldCharType="begin"/>
    </w:r>
    <w:r w:rsidR="00053A44">
      <w:rPr>
        <w:rStyle w:val="PageNumber"/>
        <w:rFonts w:ascii="Times New Roman" w:hAnsi="Times New Roman"/>
      </w:rPr>
      <w:instrText xml:space="preserve">PAGE  </w:instrText>
    </w:r>
    <w:r w:rsidR="00053A44">
      <w:rPr>
        <w:rStyle w:val="PageNumber"/>
        <w:rFonts w:ascii="Times New Roman" w:hAnsi="Times New Roman"/>
      </w:rPr>
      <w:fldChar w:fldCharType="separate"/>
    </w:r>
    <w:r w:rsidR="00053A44">
      <w:rPr>
        <w:rStyle w:val="PageNumber"/>
        <w:rFonts w:ascii="Times New Roman" w:hAnsi="Times New Roman"/>
      </w:rPr>
      <w:fldChar w:fldCharType="end"/>
    </w:r>
  </w:p>
  <w:p w:rsidR="001A11E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B33">
    <w:pPr>
      <w:pStyle w:val="Footer"/>
      <w:bidi w:val="0"/>
      <w:jc w:val="center"/>
      <w:rPr>
        <w:rFonts w:ascii="Times New Roman" w:hAnsi="Times New Roman"/>
      </w:rPr>
    </w:pPr>
    <w:r w:rsidR="00053A44">
      <w:rPr>
        <w:rFonts w:ascii="Times New Roman" w:hAnsi="Times New Roman"/>
      </w:rPr>
      <w:fldChar w:fldCharType="begin"/>
    </w:r>
    <w:r w:rsidR="00053A44">
      <w:rPr>
        <w:rFonts w:ascii="Times New Roman" w:hAnsi="Times New Roman"/>
      </w:rPr>
      <w:instrText>PAGE   \* MERGEFORMAT</w:instrText>
    </w:r>
    <w:r w:rsidR="00053A44">
      <w:rPr>
        <w:rFonts w:ascii="Times New Roman" w:hAnsi="Times New Roman"/>
      </w:rPr>
      <w:fldChar w:fldCharType="separate"/>
    </w:r>
    <w:r w:rsidR="00753EF4">
      <w:rPr>
        <w:rFonts w:ascii="Times New Roman" w:hAnsi="Times New Roman"/>
        <w:noProof/>
      </w:rPr>
      <w:t>3</w:t>
    </w:r>
    <w:r w:rsidR="00053A44">
      <w:rPr>
        <w:rFonts w:ascii="Times New Roman" w:hAnsi="Times New Roman"/>
      </w:rPr>
      <w:fldChar w:fldCharType="end"/>
    </w:r>
  </w:p>
  <w:p w:rsidR="001A11E3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D5BD0"/>
    <w:multiLevelType w:val="hybridMultilevel"/>
    <w:tmpl w:val="936AB2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AA6362"/>
    <w:rsid w:val="00053A44"/>
    <w:rsid w:val="00053B35"/>
    <w:rsid w:val="000B4587"/>
    <w:rsid w:val="000B67B3"/>
    <w:rsid w:val="00105F83"/>
    <w:rsid w:val="00177A0B"/>
    <w:rsid w:val="00186C52"/>
    <w:rsid w:val="001A11E3"/>
    <w:rsid w:val="001A6EEC"/>
    <w:rsid w:val="00234A6E"/>
    <w:rsid w:val="0029727F"/>
    <w:rsid w:val="002F2C59"/>
    <w:rsid w:val="002F31CE"/>
    <w:rsid w:val="00386D1E"/>
    <w:rsid w:val="003D42A4"/>
    <w:rsid w:val="00435B33"/>
    <w:rsid w:val="00496C93"/>
    <w:rsid w:val="004A1894"/>
    <w:rsid w:val="004C4316"/>
    <w:rsid w:val="005D20DE"/>
    <w:rsid w:val="00633A70"/>
    <w:rsid w:val="006436FA"/>
    <w:rsid w:val="00753EF4"/>
    <w:rsid w:val="00757ABC"/>
    <w:rsid w:val="00853310"/>
    <w:rsid w:val="0088574F"/>
    <w:rsid w:val="008A410C"/>
    <w:rsid w:val="008C1FCF"/>
    <w:rsid w:val="008D4906"/>
    <w:rsid w:val="008E4B2A"/>
    <w:rsid w:val="0092016A"/>
    <w:rsid w:val="009C38E9"/>
    <w:rsid w:val="00A36FAF"/>
    <w:rsid w:val="00A7489F"/>
    <w:rsid w:val="00AA6362"/>
    <w:rsid w:val="00AA6EC5"/>
    <w:rsid w:val="00AB23C6"/>
    <w:rsid w:val="00B139FE"/>
    <w:rsid w:val="00B61A38"/>
    <w:rsid w:val="00B61E94"/>
    <w:rsid w:val="00BC2335"/>
    <w:rsid w:val="00C238D6"/>
    <w:rsid w:val="00C31155"/>
    <w:rsid w:val="00C83C32"/>
    <w:rsid w:val="00D04CBD"/>
    <w:rsid w:val="00D1006A"/>
    <w:rsid w:val="00D16F7A"/>
    <w:rsid w:val="00E76668"/>
    <w:rsid w:val="00EA4FDC"/>
    <w:rsid w:val="00EC4587"/>
    <w:rsid w:val="00F043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6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qFormat/>
    <w:rsid w:val="00EA4FDC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EA4FDC"/>
    <w:rPr>
      <w:rFonts w:ascii="AT*Toronto" w:hAnsi="AT*Toronto" w:cs="Times New Roman"/>
      <w:b/>
      <w:sz w:val="28"/>
      <w:rtl w:val="0"/>
      <w:cs w:val="0"/>
      <w:lang w:val="cs-CZ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AA636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6362"/>
    <w:rPr>
      <w:rFonts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6362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AA6362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A6EE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A6EE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3</Pages>
  <Words>622</Words>
  <Characters>3546</Characters>
  <Application>Microsoft Office Word</Application>
  <DocSecurity>0</DocSecurity>
  <Lines>0</Lines>
  <Paragraphs>0</Paragraphs>
  <ScaleCrop>false</ScaleCrop>
  <Company>Kancelaria NR SR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12</cp:revision>
  <cp:lastPrinted>2015-01-27T11:12:00Z</cp:lastPrinted>
  <dcterms:created xsi:type="dcterms:W3CDTF">2015-01-23T11:15:00Z</dcterms:created>
  <dcterms:modified xsi:type="dcterms:W3CDTF">2015-01-27T15:25:00Z</dcterms:modified>
</cp:coreProperties>
</file>