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4703F">
        <w:rPr>
          <w:sz w:val="22"/>
          <w:szCs w:val="22"/>
        </w:rPr>
        <w:t>68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E4703F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E4703F">
        <w:t>1382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4703F">
        <w:rPr>
          <w:rFonts w:ascii="Arial" w:hAnsi="Arial" w:cs="Arial"/>
          <w:sz w:val="22"/>
          <w:szCs w:val="22"/>
        </w:rPr>
        <w:t> 12.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E4703F">
        <w:rPr>
          <w:rFonts w:cs="Arial"/>
          <w:szCs w:val="22"/>
        </w:rPr>
        <w:t>Daniela LIPŠICA a Igora MATOVIČA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E4703F">
        <w:rPr>
          <w:rFonts w:cs="Arial"/>
          <w:szCs w:val="22"/>
        </w:rPr>
        <w:t>zákon č. 235/2012 Z. z. o osobitnom odvode z podnikania v regulovaných odvetviach a o zmene a doplnení niektorých zákonov v znení neskorších predpisov a o zmene zákona č. 595/2003 Z. z. o dani z príjmov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4703F">
        <w:rPr>
          <w:rFonts w:cs="Arial"/>
          <w:szCs w:val="22"/>
        </w:rPr>
        <w:t>1372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4703F">
        <w:rPr>
          <w:rFonts w:cs="Arial"/>
          <w:szCs w:val="22"/>
        </w:rPr>
        <w:t>9.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C09D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C09D7"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C09D7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44D09"/>
    <w:rsid w:val="007B2F24"/>
    <w:rsid w:val="008A0C9B"/>
    <w:rsid w:val="008B1A45"/>
    <w:rsid w:val="008D7AC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C09D7"/>
    <w:rsid w:val="00D5482F"/>
    <w:rsid w:val="00D952E1"/>
    <w:rsid w:val="00DA0846"/>
    <w:rsid w:val="00DC6113"/>
    <w:rsid w:val="00E03578"/>
    <w:rsid w:val="00E047C7"/>
    <w:rsid w:val="00E06A51"/>
    <w:rsid w:val="00E4703F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201</Words>
  <Characters>1148</Characters>
  <Application>Microsoft Office Word</Application>
  <DocSecurity>0</DocSecurity>
  <Lines>0</Lines>
  <Paragraphs>0</Paragraphs>
  <ScaleCrop>false</ScaleCrop>
  <Company>Kancelária NR SR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2015-01-12T13:50:00Z</cp:lastPrinted>
  <dcterms:created xsi:type="dcterms:W3CDTF">2015-01-14T09:08:00Z</dcterms:created>
  <dcterms:modified xsi:type="dcterms:W3CDTF">2015-01-14T09:08:00Z</dcterms:modified>
</cp:coreProperties>
</file>