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F4E9F">
        <w:rPr>
          <w:sz w:val="22"/>
          <w:szCs w:val="22"/>
        </w:rPr>
        <w:t>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F4E9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F4E9F">
        <w:t>1361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F4E9F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F4E9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F4E9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F4E9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</w:t>
      </w:r>
      <w:r w:rsidR="00AF4E9F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AF4E9F">
        <w:rPr>
          <w:rFonts w:cs="Arial"/>
          <w:szCs w:val="22"/>
        </w:rPr>
        <w:t xml:space="preserve"> zákon č. 222/2004 Z. z. o dani z pridanej hodnoty v znení neskorších predpisov a ktorým sa mení a dopĺňa 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F4E9F">
        <w:rPr>
          <w:rFonts w:cs="Arial"/>
          <w:szCs w:val="22"/>
        </w:rPr>
        <w:t>1354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F4E9F">
        <w:rPr>
          <w:rFonts w:cs="Arial"/>
          <w:szCs w:val="22"/>
        </w:rPr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8333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B8333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83335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83335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5673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6F43"/>
    <w:rsid w:val="0093726B"/>
    <w:rsid w:val="00992885"/>
    <w:rsid w:val="00AA3DED"/>
    <w:rsid w:val="00AB4082"/>
    <w:rsid w:val="00AF4E9F"/>
    <w:rsid w:val="00B20ACA"/>
    <w:rsid w:val="00B83335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2015-01-08T12:13:00Z</cp:lastPrinted>
  <dcterms:created xsi:type="dcterms:W3CDTF">2015-01-14T09:00:00Z</dcterms:created>
  <dcterms:modified xsi:type="dcterms:W3CDTF">2015-01-14T09:00:00Z</dcterms:modified>
</cp:coreProperties>
</file>