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AF4E9F">
        <w:rPr>
          <w:sz w:val="22"/>
          <w:szCs w:val="22"/>
        </w:rPr>
        <w:t>27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0C251F">
        <w:rPr>
          <w:sz w:val="22"/>
          <w:szCs w:val="22"/>
        </w:rPr>
        <w:t>5</w:t>
      </w:r>
    </w:p>
    <w:p w:rsidR="00AF4E9F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AF4E9F">
        <w:t>1361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F4E9F">
        <w:rPr>
          <w:rFonts w:ascii="Arial" w:hAnsi="Arial" w:cs="Arial"/>
          <w:sz w:val="22"/>
          <w:szCs w:val="22"/>
        </w:rPr>
        <w:t> 8. januára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51F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AF4E9F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AF4E9F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AF4E9F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sa </w:t>
      </w:r>
      <w:r w:rsidR="001D3570">
        <w:rPr>
          <w:rFonts w:cs="Arial"/>
          <w:szCs w:val="22"/>
        </w:rPr>
        <w:t>mení a</w:t>
      </w:r>
      <w:r w:rsidR="00AF4E9F">
        <w:rPr>
          <w:rFonts w:cs="Arial"/>
          <w:szCs w:val="22"/>
        </w:rPr>
        <w:t> </w:t>
      </w:r>
      <w:r w:rsidR="001D3570">
        <w:rPr>
          <w:rFonts w:cs="Arial"/>
          <w:szCs w:val="22"/>
        </w:rPr>
        <w:t>dopĺňa</w:t>
      </w:r>
      <w:r w:rsidR="00AF4E9F">
        <w:rPr>
          <w:rFonts w:cs="Arial"/>
          <w:szCs w:val="22"/>
        </w:rPr>
        <w:t xml:space="preserve"> zákon č. 222/2004 Z. z. o dani z pridanej hodnoty v znení neskorších predpisov a ktorým sa mení a dopĺňa zákon č. 595/2003 Z. z. o dani z príjmov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AF4E9F">
        <w:rPr>
          <w:rFonts w:cs="Arial"/>
          <w:szCs w:val="22"/>
        </w:rPr>
        <w:t>1354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F4E9F">
        <w:rPr>
          <w:rFonts w:cs="Arial"/>
          <w:szCs w:val="22"/>
        </w:rPr>
        <w:t>7. januára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51F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B8333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>
        <w:rPr>
          <w:rFonts w:ascii="Arial" w:hAnsi="Arial" w:cs="Arial"/>
          <w:sz w:val="22"/>
          <w:szCs w:val="22"/>
        </w:rPr>
        <w:t>financie a rozpočet a</w:t>
      </w:r>
    </w:p>
    <w:p w:rsidR="00B83335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pôdohospodárstvo a životné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83335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B83335">
        <w:rPr>
          <w:rFonts w:ascii="Arial" w:hAnsi="Arial" w:cs="Arial"/>
          <w:sz w:val="22"/>
          <w:szCs w:val="22"/>
        </w:rPr>
        <w:t>financie a rozpočet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</w:t>
      </w:r>
      <w:r w:rsidR="000C251F">
        <w:rPr>
          <w:rFonts w:ascii="Arial" w:hAnsi="Arial" w:cs="Arial"/>
          <w:sz w:val="22"/>
          <w:szCs w:val="22"/>
        </w:rPr>
        <w:t>eter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 xml:space="preserve">P </w:t>
      </w:r>
      <w:r w:rsidR="000C251F">
        <w:rPr>
          <w:rFonts w:ascii="Arial" w:hAnsi="Arial" w:cs="Arial"/>
          <w:sz w:val="22"/>
          <w:szCs w:val="22"/>
        </w:rPr>
        <w:t>e l l e g r i n i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C251F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C5673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8B6F43"/>
    <w:rsid w:val="0093726B"/>
    <w:rsid w:val="00992885"/>
    <w:rsid w:val="00AA3DED"/>
    <w:rsid w:val="00AB4082"/>
    <w:rsid w:val="00AF4E9F"/>
    <w:rsid w:val="00B20ACA"/>
    <w:rsid w:val="00B83335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191</Words>
  <Characters>1094</Characters>
  <Application>Microsoft Office Word</Application>
  <DocSecurity>0</DocSecurity>
  <Lines>0</Lines>
  <Paragraphs>0</Paragraphs>
  <ScaleCrop>false</ScaleCrop>
  <Company>Kancelária NR SR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2015-01-08T12:13:00Z</cp:lastPrinted>
  <dcterms:created xsi:type="dcterms:W3CDTF">2015-01-14T09:00:00Z</dcterms:created>
  <dcterms:modified xsi:type="dcterms:W3CDTF">2015-01-14T09:00:00Z</dcterms:modified>
</cp:coreProperties>
</file>