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F164B">
        <w:rPr>
          <w:sz w:val="22"/>
          <w:szCs w:val="22"/>
        </w:rPr>
        <w:t>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F164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F164B">
        <w:t>1355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F164B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F164B">
        <w:rPr>
          <w:rFonts w:cs="Arial"/>
          <w:szCs w:val="22"/>
        </w:rPr>
        <w:t>Ľudovíta KANÍKA</w:t>
      </w:r>
      <w:r w:rsidR="000D5AA2">
        <w:rPr>
          <w:rFonts w:cs="Arial"/>
          <w:szCs w:val="22"/>
        </w:rPr>
        <w:t>,</w:t>
      </w:r>
      <w:r w:rsidR="007F164B">
        <w:rPr>
          <w:rFonts w:cs="Arial"/>
          <w:szCs w:val="22"/>
        </w:rPr>
        <w:t xml:space="preserve"> Eugena JURZYCU a Pavla FREŠA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F164B">
        <w:rPr>
          <w:rFonts w:cs="Arial"/>
          <w:szCs w:val="22"/>
        </w:rPr>
        <w:t>zákon</w:t>
        <w:br/>
        <w:t>č. 25/2006 Z. z. o 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F164B">
        <w:rPr>
          <w:rFonts w:cs="Arial"/>
          <w:szCs w:val="22"/>
        </w:rPr>
        <w:t>1344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F164B">
        <w:rPr>
          <w:rFonts w:cs="Arial"/>
          <w:szCs w:val="22"/>
        </w:rPr>
        <w:t>5.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C2DE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C2DE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C2DE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C2DE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D5AA2"/>
    <w:rsid w:val="000E308C"/>
    <w:rsid w:val="001010A5"/>
    <w:rsid w:val="00106234"/>
    <w:rsid w:val="001644E9"/>
    <w:rsid w:val="00170CC8"/>
    <w:rsid w:val="00173C80"/>
    <w:rsid w:val="00177F9B"/>
    <w:rsid w:val="001C2DED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359A"/>
    <w:rsid w:val="007B2F24"/>
    <w:rsid w:val="007F164B"/>
    <w:rsid w:val="008A0C9B"/>
    <w:rsid w:val="008B1A45"/>
    <w:rsid w:val="00992885"/>
    <w:rsid w:val="00AA3DED"/>
    <w:rsid w:val="00AB4082"/>
    <w:rsid w:val="00B20ACA"/>
    <w:rsid w:val="00BC0DC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175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2015-01-08T13:37:00Z</cp:lastPrinted>
  <dcterms:created xsi:type="dcterms:W3CDTF">2015-01-14T08:58:00Z</dcterms:created>
  <dcterms:modified xsi:type="dcterms:W3CDTF">2015-01-14T08:58:00Z</dcterms:modified>
</cp:coreProperties>
</file>