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66D6" w:rsidRPr="00F9528E" w:rsidP="00E266D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F9528E">
        <w:rPr>
          <w:rFonts w:ascii="Times New Roman" w:hAnsi="Times New Roman"/>
          <w:b/>
          <w:caps/>
          <w:color w:val="000000"/>
          <w:spacing w:val="30"/>
        </w:rPr>
        <w:t>Predkladacia správa</w:t>
      </w:r>
    </w:p>
    <w:p w:rsidR="00856250" w:rsidRPr="00F9528E" w:rsidP="00181754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E266D6" w:rsidRPr="00F9528E" w:rsidP="00181754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E266D6" w:rsidRPr="00F9528E">
      <w:pPr>
        <w:widowControl/>
        <w:bidi w:val="0"/>
        <w:ind w:firstLine="708"/>
        <w:jc w:val="both"/>
        <w:rPr>
          <w:rFonts w:ascii="Times New Roman" w:hAnsi="Times New Roman"/>
          <w:color w:val="000000"/>
        </w:rPr>
      </w:pPr>
      <w:r w:rsidR="006C5DD0">
        <w:rPr>
          <w:rStyle w:val="PlaceholderText"/>
          <w:color w:val="000000"/>
        </w:rPr>
        <w:t xml:space="preserve">Ministerstvo školstva, vedy, výskumu a športu Slovenskej republiky (ďalej len „MŠVVaŠ SR“) predkladá Návrh </w:t>
      </w:r>
      <w:r w:rsidRPr="00BC0BCD" w:rsidR="00BC0BCD">
        <w:rPr>
          <w:rStyle w:val="PlaceholderText"/>
          <w:color w:val="000000"/>
        </w:rPr>
        <w:t xml:space="preserve">na vyslovenie súhlasu Národnej rady Slovenskej republiky </w:t>
      </w:r>
      <w:r w:rsidR="00BC0BCD">
        <w:rPr>
          <w:rStyle w:val="PlaceholderText"/>
          <w:color w:val="000000"/>
        </w:rPr>
        <w:t>s</w:t>
      </w:r>
      <w:r w:rsidR="006C5DD0">
        <w:rPr>
          <w:rStyle w:val="PlaceholderText"/>
          <w:color w:val="000000"/>
        </w:rPr>
        <w:t xml:space="preserve"> uzavre</w:t>
      </w:r>
      <w:r w:rsidR="00BC0BCD">
        <w:rPr>
          <w:rStyle w:val="PlaceholderText"/>
          <w:color w:val="000000"/>
        </w:rPr>
        <w:t>tím</w:t>
      </w:r>
      <w:r w:rsidR="006C5DD0">
        <w:rPr>
          <w:rStyle w:val="PlaceholderText"/>
          <w:color w:val="000000"/>
        </w:rPr>
        <w:t xml:space="preserve"> Zmluvy o európskom spolupracujúcom štáte medzi Slovenskou republikou a Európskou vesmírnou agentúrou (ďalej len „zmluva“). Ide o prezidentskú prednostnú zmluvu. </w:t>
      </w:r>
    </w:p>
    <w:p w:rsidR="006C5DD0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C5DD0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Európska vesmírna agentúra (European Space Agency – ďalej len „ESA“) je medzivládna organizácia pre výskum vesmíru a rozvoj kozmických technológií. Jej cieľom  je podporovať a propagovať využitie vesmíru koordinovaním aktivít v oblasti vesmírneho výskumu a technológií medzi štátmi, ktoré sú jej členmi alebo spolupracujú s ESA v rámci prístupových fáz, a to striktne na mierové účely.</w:t>
      </w:r>
      <w:r>
        <w:rPr>
          <w:rStyle w:val="PlaceholderText"/>
          <w:b/>
          <w:color w:val="000000"/>
        </w:rPr>
        <w:t xml:space="preserve"> </w:t>
      </w:r>
      <w:r>
        <w:rPr>
          <w:rStyle w:val="PlaceholderText"/>
          <w:color w:val="000000"/>
        </w:rPr>
        <w:t>SR v roku 2010 podpísala s ESA základnú rámcovú Dohodu o spolupráci. V rámci tejto Dohody o spolupráci boli realizované viaceré školenia, konferencie a semináre, zástupcovia SR sa zúčastňujú rokovaní rôznych expertných programových rád a komisií ESA v úlohe pozorovateľa, prebieha výmena študentov a pod.</w:t>
      </w:r>
    </w:p>
    <w:p w:rsidR="006C5DD0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C5DD0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Nadväzujúcou fázou spolupráce SR s ESA je štatút tzv. „Európskeho spolupracujúceho štátu - ECS“. Hlavným cieľom ECS je zapojiť krajinu do vybraných programov a aktivít ESA a pripraviť ju na efektívne čerpanie financií pre prípad neskoršieho pristúpenia k Dohovoru o založení ESA, čím sa krajina stáva plnoprávnym členom. Medzi ďalšie ciele ECS patrí predovšetkým rozvoj spolupráce medzi vedeckou obcou a priemyslom ako aj rozvoj prírodovedných vzdelávacích programov na stredných a vysokých školách. </w:t>
      </w:r>
    </w:p>
    <w:p w:rsidR="006C5DD0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C5DD0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Text  dohody bol konzultovaný s členmi Komisie pre účasť  Slovenskej republiky na spolupráci s Európskou vesmírnou agentúrou, ktorú zriadil podpredseda vlády a minister školstva ako poradný orgán MŠVVaŠ SR podľa bodu B.1 uznesenia vlády SR č. 524/2009. </w:t>
      </w:r>
    </w:p>
    <w:p w:rsidR="006C5DD0">
      <w:pPr>
        <w:pStyle w:val="Heading2"/>
        <w:widowControl/>
        <w:bidi w:val="0"/>
        <w:spacing w:before="0" w:after="0"/>
        <w:ind w:firstLine="708"/>
        <w:jc w:val="both"/>
        <w:rPr>
          <w:rStyle w:val="PlaceholderText"/>
          <w:rFonts w:cs="Arial"/>
          <w:color w:val="000000"/>
          <w:sz w:val="24"/>
          <w:szCs w:val="24"/>
        </w:rPr>
      </w:pPr>
      <w:r>
        <w:rPr>
          <w:rStyle w:val="PlaceholderText"/>
          <w:rFonts w:cs="Arial"/>
          <w:color w:val="000000"/>
          <w:sz w:val="24"/>
          <w:szCs w:val="24"/>
        </w:rPr>
        <w:t> </w:t>
      </w:r>
    </w:p>
    <w:p w:rsidR="006C5DD0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Na základe obsahu zmluvy bude umožnené priame zapojenie slovenských výskumných a priemyselných kapacít do výskumných a vývojových programov ESA. Finančné prostriedky investované vládou SR do spolupráce s ESA budú použité na financovanie kontraktov so slovenskými vedecko-výskumnými organizáciami a priemyselnými podnikmi, ktoré budú implementovať dohodnuté výskumné a vývojové programy ESA. Finančné prostriedky zo štátneho rozpočtu budú čerpané výhradne slovenskými výskumnými a vývojovými organizáciami. Tiež bude umožnená vzájomná výmena informácií, účasť na školiacich programoch,  výmena výskumných pracovníkov, spolupráca pri organizovaní odborných seminárov a podobných podujatí.</w:t>
      </w:r>
    </w:p>
    <w:p w:rsidR="006C5DD0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C5DD0">
      <w:pPr>
        <w:widowControl/>
        <w:bidi w:val="0"/>
        <w:rPr>
          <w:rStyle w:val="PlaceholderText"/>
          <w:color w:val="000000"/>
        </w:rPr>
      </w:pPr>
      <w:r>
        <w:rPr>
          <w:rStyle w:val="PlaceholderText"/>
          <w:color w:val="000000"/>
        </w:rPr>
        <w:t>Materiál má negatívny vplyv na rozpočet</w:t>
      </w:r>
      <w:r>
        <w:rPr>
          <w:rStyle w:val="PlaceholderText"/>
          <w:color w:val="000000"/>
          <w:sz w:val="22"/>
        </w:rPr>
        <w:t xml:space="preserve"> </w:t>
      </w:r>
      <w:r>
        <w:rPr>
          <w:rStyle w:val="PlaceholderText"/>
          <w:color w:val="000000"/>
        </w:rPr>
        <w:t>verejnej správy a pozitívne sociálne vplyvy, vplyvy na podnikateľské prostredie, vplyvy na životné prostredie a vplyvy na informatizáciu spoločnosti.</w:t>
        <w:br/>
        <w:br/>
        <w:t>Materiál prešiel predbežným pripomienkovým konaním v termíne 14.4.2014 -17.4.2014. Všetky pripomienky boli zapracované do materiálu.</w:t>
      </w:r>
    </w:p>
    <w:p w:rsidR="006C5DD0">
      <w:pPr>
        <w:widowControl/>
        <w:bidi w:val="0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Materiál prešiel medzirezortným pripomienkovým konaním v termíne 18.6.2014-1.7.2014. </w:t>
      </w:r>
    </w:p>
    <w:p w:rsidR="006C5DD0" w:rsidP="00BC0BCD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Všetky zásadné pripomienky boli zapracované do materiálu.</w:t>
      </w: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BC0BCD"/>
    <w:rsid w:val="00181754"/>
    <w:rsid w:val="006C5DD0"/>
    <w:rsid w:val="00856250"/>
    <w:rsid w:val="00BC0BCD"/>
    <w:rsid w:val="00E266D6"/>
    <w:rsid w:val="00F9528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6D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E266D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266D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266D6"/>
    <w:rPr>
      <w:rFonts w:ascii="Tahoma" w:hAnsi="Tahoma" w:cs="Tahoma"/>
      <w:sz w:val="16"/>
      <w:szCs w:val="16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443</Words>
  <Characters>2530</Characters>
  <Application>Microsoft Office Word</Application>
  <DocSecurity>0</DocSecurity>
  <Lines>0</Lines>
  <Paragraphs>0</Paragraphs>
  <ScaleCrop>false</ScaleCrop>
  <Company>Abyss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marek.gilanyi</cp:lastModifiedBy>
  <cp:revision>6</cp:revision>
  <dcterms:created xsi:type="dcterms:W3CDTF">2007-05-29T20:24:00Z</dcterms:created>
  <dcterms:modified xsi:type="dcterms:W3CDTF">2014-12-17T12:07:00Z</dcterms:modified>
</cp:coreProperties>
</file>