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63E72" w:rsidRPr="00691D31" w:rsidP="00F63E72">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 xml:space="preserve">NÁRODNÁ RADA SLOVENSKEJ REPUBLIKY </w:t>
      </w:r>
    </w:p>
    <w:p w:rsidR="00F63E72" w:rsidRPr="00691D31" w:rsidP="00F63E72">
      <w:pPr>
        <w:pBdr>
          <w:bottom w:val="single" w:sz="12" w:space="3" w:color="auto"/>
        </w:pBdr>
        <w:bidi w:val="0"/>
        <w:spacing w:after="0" w:line="240" w:lineRule="auto"/>
        <w:jc w:val="center"/>
        <w:rPr>
          <w:rFonts w:ascii="Times New Roman" w:hAnsi="Times New Roman"/>
          <w:spacing w:val="30"/>
          <w:sz w:val="24"/>
          <w:szCs w:val="24"/>
          <w:lang w:eastAsia="sk-SK"/>
        </w:rPr>
      </w:pPr>
      <w:r w:rsidRPr="00691D31">
        <w:rPr>
          <w:rFonts w:ascii="Times New Roman" w:hAnsi="Times New Roman"/>
          <w:spacing w:val="30"/>
          <w:sz w:val="24"/>
          <w:szCs w:val="24"/>
          <w:lang w:eastAsia="sk-SK"/>
        </w:rPr>
        <w:t>VI. volebné obdobie</w:t>
      </w:r>
    </w:p>
    <w:p w:rsidR="00F63E72" w:rsidRPr="00691D31" w:rsidP="00F63E72">
      <w:pPr>
        <w:bidi w:val="0"/>
        <w:spacing w:after="0" w:line="240" w:lineRule="auto"/>
        <w:jc w:val="center"/>
        <w:rPr>
          <w:rFonts w:ascii="Times New Roman" w:hAnsi="Times New Roman"/>
          <w:spacing w:val="30"/>
          <w:sz w:val="24"/>
          <w:szCs w:val="24"/>
          <w:lang w:eastAsia="sk-SK"/>
        </w:rPr>
      </w:pPr>
    </w:p>
    <w:p w:rsidR="00F63E72" w:rsidRPr="00691D31" w:rsidP="00F63E72">
      <w:pPr>
        <w:bidi w:val="0"/>
        <w:spacing w:after="0" w:line="240" w:lineRule="auto"/>
        <w:jc w:val="center"/>
        <w:rPr>
          <w:rFonts w:ascii="Times New Roman" w:hAnsi="Times New Roman"/>
          <w:spacing w:val="30"/>
          <w:sz w:val="24"/>
          <w:szCs w:val="24"/>
          <w:lang w:eastAsia="sk-SK"/>
        </w:rPr>
      </w:pPr>
    </w:p>
    <w:p w:rsidR="00F63E72" w:rsidRPr="00691D31" w:rsidP="00F63E72">
      <w:pPr>
        <w:bidi w:val="0"/>
        <w:spacing w:after="0" w:line="240" w:lineRule="auto"/>
        <w:jc w:val="center"/>
        <w:rPr>
          <w:rFonts w:ascii="Times New Roman" w:hAnsi="Times New Roman"/>
          <w:b/>
          <w:spacing w:val="30"/>
          <w:sz w:val="24"/>
          <w:szCs w:val="24"/>
          <w:lang w:eastAsia="sk-SK"/>
        </w:rPr>
      </w:pPr>
      <w:r w:rsidR="00250FF5">
        <w:rPr>
          <w:rFonts w:ascii="Times New Roman" w:hAnsi="Times New Roman"/>
          <w:b/>
          <w:spacing w:val="30"/>
          <w:sz w:val="24"/>
          <w:szCs w:val="24"/>
          <w:lang w:eastAsia="sk-SK"/>
        </w:rPr>
        <w:t>1350</w:t>
      </w:r>
    </w:p>
    <w:p w:rsidR="00F63E72" w:rsidRPr="00691D31" w:rsidP="00F63E72">
      <w:pPr>
        <w:bidi w:val="0"/>
        <w:spacing w:after="0" w:line="240" w:lineRule="auto"/>
        <w:jc w:val="center"/>
        <w:rPr>
          <w:rFonts w:ascii="Times New Roman" w:hAnsi="Times New Roman"/>
          <w:b/>
          <w:spacing w:val="30"/>
          <w:sz w:val="24"/>
          <w:szCs w:val="24"/>
          <w:lang w:eastAsia="sk-SK"/>
        </w:rPr>
      </w:pPr>
    </w:p>
    <w:p w:rsidR="00F63E72" w:rsidRPr="00691D31" w:rsidP="00F63E72">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 xml:space="preserve">VLÁDNY NÁVRH </w:t>
      </w:r>
    </w:p>
    <w:p w:rsidR="00F63E72" w:rsidRPr="00691D31" w:rsidP="00F63E72">
      <w:pPr>
        <w:bidi w:val="0"/>
        <w:spacing w:after="0" w:line="240" w:lineRule="auto"/>
        <w:jc w:val="center"/>
        <w:rPr>
          <w:rFonts w:ascii="Times New Roman" w:hAnsi="Times New Roman"/>
          <w:b/>
          <w:spacing w:val="30"/>
          <w:sz w:val="24"/>
          <w:szCs w:val="24"/>
          <w:lang w:eastAsia="sk-SK"/>
        </w:rPr>
      </w:pPr>
    </w:p>
    <w:p w:rsidR="00F63E72" w:rsidRPr="00691D31" w:rsidP="00F63E72">
      <w:pPr>
        <w:bidi w:val="0"/>
        <w:spacing w:after="0" w:line="240" w:lineRule="auto"/>
        <w:jc w:val="center"/>
        <w:rPr>
          <w:rFonts w:ascii="Times New Roman" w:hAnsi="Times New Roman"/>
          <w:b/>
          <w:spacing w:val="30"/>
          <w:sz w:val="24"/>
          <w:szCs w:val="24"/>
          <w:lang w:eastAsia="sk-SK"/>
        </w:rPr>
      </w:pPr>
      <w:r w:rsidRPr="00691D31">
        <w:rPr>
          <w:rFonts w:ascii="Times New Roman" w:hAnsi="Times New Roman"/>
          <w:b/>
          <w:spacing w:val="30"/>
          <w:sz w:val="24"/>
          <w:szCs w:val="24"/>
          <w:lang w:eastAsia="sk-SK"/>
        </w:rPr>
        <w:t>Z á k o n</w:t>
      </w:r>
    </w:p>
    <w:p w:rsidR="00F63E72" w:rsidRPr="00691D31" w:rsidP="00F63E72">
      <w:pPr>
        <w:bidi w:val="0"/>
        <w:spacing w:after="0" w:line="240" w:lineRule="auto"/>
        <w:jc w:val="center"/>
        <w:rPr>
          <w:rFonts w:ascii="Times New Roman" w:hAnsi="Times New Roman"/>
          <w:b/>
          <w:sz w:val="24"/>
          <w:szCs w:val="24"/>
        </w:rPr>
      </w:pPr>
    </w:p>
    <w:p w:rsidR="00F63E72" w:rsidRPr="00691D31" w:rsidP="00F63E72">
      <w:pPr>
        <w:bidi w:val="0"/>
        <w:spacing w:after="0" w:line="240" w:lineRule="auto"/>
        <w:jc w:val="center"/>
        <w:rPr>
          <w:rFonts w:ascii="Times New Roman" w:hAnsi="Times New Roman"/>
          <w:sz w:val="24"/>
          <w:szCs w:val="24"/>
        </w:rPr>
      </w:pPr>
      <w:r w:rsidRPr="00691D31">
        <w:rPr>
          <w:rFonts w:ascii="Times New Roman" w:hAnsi="Times New Roman"/>
          <w:sz w:val="24"/>
          <w:szCs w:val="24"/>
        </w:rPr>
        <w:t xml:space="preserve">z ... </w:t>
      </w:r>
      <w:r>
        <w:rPr>
          <w:rFonts w:ascii="Times New Roman" w:hAnsi="Times New Roman"/>
          <w:sz w:val="24"/>
          <w:szCs w:val="24"/>
        </w:rPr>
        <w:t>2015</w:t>
      </w:r>
    </w:p>
    <w:p w:rsidR="0072761D"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 xml:space="preserve">o kontrole výkonu niektorých rozhodnutí technickými prostriedkami </w:t>
      </w: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 xml:space="preserve">a o zmene a doplnení niektorých zákonov </w:t>
      </w:r>
    </w:p>
    <w:p w:rsidR="0072761D"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Národná rada Slovenskej republiky sa uzniesla na tomto zákone:</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Čl. 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b/>
          <w:caps/>
          <w:spacing w:val="30"/>
          <w:sz w:val="24"/>
        </w:rPr>
      </w:pPr>
      <w:r w:rsidRPr="005426E2">
        <w:rPr>
          <w:rFonts w:ascii="Times New Roman" w:hAnsi="Times New Roman"/>
          <w:b/>
          <w:caps/>
          <w:spacing w:val="30"/>
          <w:sz w:val="24"/>
        </w:rPr>
        <w:t>Prvá časť</w:t>
      </w:r>
    </w:p>
    <w:p w:rsidR="0072761D" w:rsidRPr="005426E2" w:rsidP="0072761D">
      <w:pPr>
        <w:bidi w:val="0"/>
        <w:spacing w:after="0" w:line="240" w:lineRule="auto"/>
        <w:jc w:val="center"/>
        <w:rPr>
          <w:rFonts w:ascii="Times New Roman" w:hAnsi="Times New Roman"/>
          <w:b/>
          <w:caps/>
          <w:sz w:val="24"/>
        </w:rPr>
      </w:pPr>
      <w:r w:rsidRPr="005426E2">
        <w:rPr>
          <w:rFonts w:ascii="Times New Roman" w:hAnsi="Times New Roman"/>
          <w:b/>
          <w:caps/>
          <w:sz w:val="24"/>
        </w:rPr>
        <w:t>Všeobecné ustanovenia</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1</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Predmet úpravy</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Tento zákon upravuje technické prostriedky a podmienky ich použitia pri kontrole výkonu </w:t>
      </w:r>
      <w:r>
        <w:rPr>
          <w:rFonts w:ascii="Times New Roman" w:hAnsi="Times New Roman"/>
          <w:sz w:val="24"/>
        </w:rPr>
        <w:t xml:space="preserve">niektorých </w:t>
      </w:r>
      <w:r w:rsidRPr="005426E2">
        <w:rPr>
          <w:rFonts w:ascii="Times New Roman" w:hAnsi="Times New Roman"/>
          <w:sz w:val="24"/>
        </w:rPr>
        <w:t>rozhodnutí</w:t>
      </w:r>
      <w:r w:rsidR="00AE22E4">
        <w:rPr>
          <w:rFonts w:ascii="Times New Roman" w:hAnsi="Times New Roman"/>
          <w:sz w:val="24"/>
        </w:rPr>
        <w:t>.</w:t>
      </w:r>
      <w:r w:rsidRPr="005426E2">
        <w:rPr>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Používanie technických prostriedkov Zborom väzenskej a justičnej stráže v mieste výkonu trestu odňatia slobody na účely kontroly odsúdených upravuje osobitný predpis.</w:t>
      </w:r>
      <w:r>
        <w:rPr>
          <w:rStyle w:val="FootnoteReference"/>
          <w:rFonts w:ascii="Times New Roman" w:hAnsi="Times New Roman"/>
          <w:sz w:val="24"/>
          <w:rtl w:val="0"/>
        </w:rPr>
        <w:footnoteReference w:id="2"/>
      </w:r>
      <w:r w:rsidRPr="005426E2">
        <w:rPr>
          <w:rFonts w:ascii="Times New Roman" w:hAnsi="Times New Roman"/>
          <w:sz w:val="24"/>
        </w:rPr>
        <w:t xml:space="preserve">) Ustanovenia tohto zákona sa pri používaní technických prostriedkov podľa prechádzajúcej vety použijú primerane. </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Vymedzenie pojmov</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Na účely tohto zákona sa rozumie</w:t>
      </w:r>
    </w:p>
    <w:p w:rsidR="0072761D" w:rsidRPr="005426E2"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 xml:space="preserve">kontrolou technickými prostriedkami činnosť, ktorou sa zisťuje dodržiavanie zákazov, povinností alebo obmedzení uložených rozhodnutím prostredníctvom technických prostriedkov a centrálneho monitorovacieho systému,  </w:t>
      </w:r>
    </w:p>
    <w:p w:rsidR="0072761D" w:rsidRPr="005426E2"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 xml:space="preserve">rozhodnutím vykonateľné rozhodnutie súdu alebo prokurátora, ktorým sa ukladá zákaz, obmedzenie alebo povinnosť alebo vykonateľné rozhodnutie, ktorým sa uložil trest domáceho väzenia,  </w:t>
      </w:r>
    </w:p>
    <w:p w:rsidR="0072761D" w:rsidRPr="005426E2"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technickými prostriedkami zariadenie alebo ich súbor umožňujúce za podmienok ustanovených týmto zákonom kontrolu výkonu rozhodnutia,</w:t>
      </w:r>
    </w:p>
    <w:p w:rsidR="0072761D" w:rsidRPr="005426E2"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kontrolovanou osobou fyzická osoba, ktorá je na základe rozhodnutia povinná  podrobiť sa kontrole technickými prostriedkami,</w:t>
      </w:r>
    </w:p>
    <w:p w:rsidR="0072761D" w:rsidRPr="005426E2"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 xml:space="preserve">chránenou osobou fyzická osoba, ku ktorej má kontrolovaná osoba rozhodnutím uložený zákaz priblíženia sa na určenú vzdialenosť,  </w:t>
      </w:r>
    </w:p>
    <w:p w:rsidR="0072761D" w:rsidRPr="005426E2"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 xml:space="preserve">operačným strediskom pracovisko, ktoré zabezpečuje nepretržitú prevádzku a obsluhu centrálneho monitorovacieho systému a vykonáva nepretržitý dohľad nad správnou činnosťou technických prostriedkov, </w:t>
      </w:r>
    </w:p>
    <w:p w:rsidR="0072761D" w:rsidRPr="005426E2"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 xml:space="preserve">centrálnym monitorovacím systémom informačný systém, ktorý umožňuje výkon kontroly technickými prostriedkami najmä zaznamenávaním bezpečnostných incidentov a prevádzkových incidentov, </w:t>
      </w:r>
    </w:p>
    <w:p w:rsidR="0072761D" w:rsidRPr="005426E2"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 xml:space="preserve">bezpečnostným incidentom porušenie zákazu, obmedzenia alebo povinnosti uložených rozhodnutím, </w:t>
      </w:r>
    </w:p>
    <w:p w:rsidR="0072761D" w:rsidRPr="006E0300" w:rsidP="00754F4A">
      <w:pPr>
        <w:numPr>
          <w:numId w:val="1"/>
        </w:numPr>
        <w:bidi w:val="0"/>
        <w:spacing w:after="0" w:line="240" w:lineRule="auto"/>
        <w:jc w:val="both"/>
        <w:rPr>
          <w:rFonts w:ascii="Times New Roman" w:hAnsi="Times New Roman"/>
          <w:sz w:val="24"/>
        </w:rPr>
      </w:pPr>
      <w:r w:rsidRPr="005426E2">
        <w:rPr>
          <w:rFonts w:ascii="Times New Roman" w:hAnsi="Times New Roman"/>
          <w:sz w:val="24"/>
        </w:rPr>
        <w:t xml:space="preserve">prevádzkovým incidentom skutočnosť ovplyvňujúca nerušený priebeh kontroly </w:t>
      </w:r>
      <w:r w:rsidRPr="006E0300">
        <w:rPr>
          <w:rFonts w:ascii="Times New Roman" w:hAnsi="Times New Roman"/>
          <w:sz w:val="24"/>
        </w:rPr>
        <w:t>technickými prostriedkami, ak nie je bezpečnostným incidentom,</w:t>
      </w:r>
    </w:p>
    <w:p w:rsidR="0072761D" w:rsidRPr="006E0300" w:rsidP="00754F4A">
      <w:pPr>
        <w:numPr>
          <w:numId w:val="1"/>
        </w:numPr>
        <w:bidi w:val="0"/>
        <w:spacing w:after="0" w:line="240" w:lineRule="auto"/>
        <w:jc w:val="both"/>
        <w:rPr>
          <w:rFonts w:ascii="Times New Roman" w:hAnsi="Times New Roman"/>
          <w:sz w:val="24"/>
        </w:rPr>
      </w:pPr>
      <w:r w:rsidRPr="006E0300">
        <w:rPr>
          <w:rFonts w:ascii="Times New Roman" w:hAnsi="Times New Roman"/>
          <w:sz w:val="24"/>
        </w:rPr>
        <w:t>obydlím byt alebo iný priestor slúžiaci na bývanie vrátane k nemu prináležiacich vonkajších priestorov.</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b/>
          <w:caps/>
          <w:spacing w:val="30"/>
          <w:sz w:val="24"/>
        </w:rPr>
      </w:pPr>
      <w:r w:rsidRPr="005426E2">
        <w:rPr>
          <w:rFonts w:ascii="Times New Roman" w:hAnsi="Times New Roman"/>
          <w:b/>
          <w:caps/>
          <w:spacing w:val="30"/>
          <w:sz w:val="24"/>
        </w:rPr>
        <w:t>Druhá časť</w:t>
      </w:r>
    </w:p>
    <w:p w:rsidR="0072761D" w:rsidRPr="005426E2" w:rsidP="0072761D">
      <w:pPr>
        <w:bidi w:val="0"/>
        <w:spacing w:after="0" w:line="240" w:lineRule="auto"/>
        <w:jc w:val="center"/>
        <w:rPr>
          <w:rFonts w:ascii="Times New Roman" w:hAnsi="Times New Roman"/>
          <w:b/>
          <w:caps/>
          <w:sz w:val="24"/>
        </w:rPr>
      </w:pPr>
      <w:r w:rsidRPr="005426E2">
        <w:rPr>
          <w:rFonts w:ascii="Times New Roman" w:hAnsi="Times New Roman"/>
          <w:b/>
          <w:caps/>
          <w:sz w:val="24"/>
        </w:rPr>
        <w:t>technické prostriedky a podmienky ich použitia</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caps/>
          <w:spacing w:val="30"/>
          <w:sz w:val="24"/>
        </w:rPr>
      </w:pPr>
      <w:r w:rsidRPr="005426E2">
        <w:rPr>
          <w:rFonts w:ascii="Times New Roman" w:hAnsi="Times New Roman"/>
          <w:caps/>
          <w:spacing w:val="30"/>
          <w:sz w:val="24"/>
        </w:rPr>
        <w:t>Prvá hlava</w:t>
      </w:r>
    </w:p>
    <w:p w:rsidR="0072761D" w:rsidRPr="005426E2" w:rsidP="0072761D">
      <w:pPr>
        <w:bidi w:val="0"/>
        <w:spacing w:after="0" w:line="240" w:lineRule="auto"/>
        <w:jc w:val="center"/>
        <w:rPr>
          <w:rFonts w:ascii="Times New Roman" w:hAnsi="Times New Roman"/>
          <w:caps/>
          <w:sz w:val="24"/>
        </w:rPr>
      </w:pPr>
      <w:r w:rsidRPr="005426E2">
        <w:rPr>
          <w:rFonts w:ascii="Times New Roman" w:hAnsi="Times New Roman"/>
          <w:caps/>
          <w:sz w:val="24"/>
        </w:rPr>
        <w:t>Technické prostriedky</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3</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Vymedzenie technických prostriedkov</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Pr>
          <w:rFonts w:ascii="Times New Roman" w:hAnsi="Times New Roman"/>
          <w:sz w:val="24"/>
        </w:rPr>
        <w:t xml:space="preserve">(1) </w:t>
      </w:r>
      <w:r w:rsidRPr="005426E2">
        <w:rPr>
          <w:rFonts w:ascii="Times New Roman" w:hAnsi="Times New Roman"/>
          <w:sz w:val="24"/>
        </w:rPr>
        <w:t>Technickými prostriedkami sú:</w:t>
      </w:r>
    </w:p>
    <w:p w:rsidR="0072761D" w:rsidRPr="005426E2" w:rsidP="00754F4A">
      <w:pPr>
        <w:numPr>
          <w:numId w:val="2"/>
        </w:numPr>
        <w:bidi w:val="0"/>
        <w:spacing w:after="0" w:line="240" w:lineRule="auto"/>
        <w:jc w:val="both"/>
        <w:rPr>
          <w:rFonts w:ascii="Times New Roman" w:hAnsi="Times New Roman"/>
          <w:sz w:val="24"/>
        </w:rPr>
      </w:pPr>
      <w:r w:rsidRPr="005426E2">
        <w:rPr>
          <w:rFonts w:ascii="Times New Roman" w:hAnsi="Times New Roman"/>
          <w:sz w:val="24"/>
        </w:rPr>
        <w:t>osobné identifikačné zariadenie,</w:t>
      </w:r>
    </w:p>
    <w:p w:rsidR="0072761D" w:rsidRPr="005426E2" w:rsidP="00754F4A">
      <w:pPr>
        <w:numPr>
          <w:numId w:val="2"/>
        </w:numPr>
        <w:bidi w:val="0"/>
        <w:spacing w:after="0" w:line="240" w:lineRule="auto"/>
        <w:jc w:val="both"/>
        <w:rPr>
          <w:rFonts w:ascii="Times New Roman" w:hAnsi="Times New Roman"/>
          <w:sz w:val="24"/>
        </w:rPr>
      </w:pPr>
      <w:r w:rsidRPr="005426E2">
        <w:rPr>
          <w:rFonts w:ascii="Times New Roman" w:hAnsi="Times New Roman"/>
          <w:sz w:val="24"/>
        </w:rPr>
        <w:t>zariadenie na kontrolu prítomnosti v mieste výkonu rozhodnutia (ďalej len „zariadenie na kontrolu prítomnosti“),</w:t>
      </w:r>
    </w:p>
    <w:p w:rsidR="0072761D" w:rsidRPr="005426E2" w:rsidP="00754F4A">
      <w:pPr>
        <w:numPr>
          <w:numId w:val="2"/>
        </w:numPr>
        <w:bidi w:val="0"/>
        <w:spacing w:after="0" w:line="240" w:lineRule="auto"/>
        <w:jc w:val="both"/>
        <w:rPr>
          <w:rFonts w:ascii="Times New Roman" w:hAnsi="Times New Roman"/>
          <w:sz w:val="24"/>
        </w:rPr>
      </w:pPr>
      <w:r w:rsidRPr="005426E2">
        <w:rPr>
          <w:rFonts w:ascii="Times New Roman" w:hAnsi="Times New Roman"/>
          <w:sz w:val="24"/>
        </w:rPr>
        <w:t>zariadenie na určenie polohy kontrolovanej osoby,</w:t>
      </w:r>
    </w:p>
    <w:p w:rsidR="0072761D" w:rsidRPr="005426E2" w:rsidP="00754F4A">
      <w:pPr>
        <w:numPr>
          <w:numId w:val="2"/>
        </w:numPr>
        <w:bidi w:val="0"/>
        <w:spacing w:after="0" w:line="240" w:lineRule="auto"/>
        <w:jc w:val="both"/>
        <w:rPr>
          <w:rFonts w:ascii="Times New Roman" w:hAnsi="Times New Roman"/>
          <w:sz w:val="24"/>
        </w:rPr>
      </w:pPr>
      <w:r w:rsidRPr="005426E2">
        <w:rPr>
          <w:rFonts w:ascii="Times New Roman" w:hAnsi="Times New Roman"/>
          <w:sz w:val="24"/>
        </w:rPr>
        <w:t>zariadenie varovania blízkosti,</w:t>
      </w:r>
    </w:p>
    <w:p w:rsidR="0072761D" w:rsidRPr="005426E2" w:rsidP="00754F4A">
      <w:pPr>
        <w:numPr>
          <w:numId w:val="2"/>
        </w:numPr>
        <w:bidi w:val="0"/>
        <w:spacing w:after="0" w:line="240" w:lineRule="auto"/>
        <w:jc w:val="both"/>
        <w:rPr>
          <w:rFonts w:ascii="Times New Roman" w:hAnsi="Times New Roman"/>
          <w:sz w:val="24"/>
        </w:rPr>
      </w:pPr>
      <w:r w:rsidRPr="005426E2">
        <w:rPr>
          <w:rFonts w:ascii="Times New Roman" w:hAnsi="Times New Roman"/>
          <w:sz w:val="24"/>
        </w:rPr>
        <w:t>zariadenie kontroly požitia alkoholu,</w:t>
      </w:r>
    </w:p>
    <w:p w:rsidR="0072761D" w:rsidRPr="005426E2" w:rsidP="00754F4A">
      <w:pPr>
        <w:numPr>
          <w:numId w:val="2"/>
        </w:numPr>
        <w:bidi w:val="0"/>
        <w:spacing w:after="0" w:line="240" w:lineRule="auto"/>
        <w:jc w:val="both"/>
        <w:rPr>
          <w:rFonts w:ascii="Times New Roman" w:hAnsi="Times New Roman"/>
          <w:sz w:val="24"/>
        </w:rPr>
      </w:pPr>
      <w:r w:rsidRPr="005426E2">
        <w:rPr>
          <w:rFonts w:ascii="Times New Roman" w:hAnsi="Times New Roman"/>
          <w:sz w:val="24"/>
        </w:rPr>
        <w:t>zariadenie hlasového overenia prítomnosti kontrolovanej osoby,</w:t>
      </w:r>
    </w:p>
    <w:p w:rsidR="0072761D" w:rsidRPr="005426E2" w:rsidP="00754F4A">
      <w:pPr>
        <w:numPr>
          <w:numId w:val="2"/>
        </w:numPr>
        <w:bidi w:val="0"/>
        <w:spacing w:after="0" w:line="240" w:lineRule="auto"/>
        <w:jc w:val="both"/>
        <w:rPr>
          <w:rFonts w:ascii="Times New Roman" w:hAnsi="Times New Roman"/>
          <w:sz w:val="24"/>
        </w:rPr>
      </w:pPr>
      <w:r w:rsidRPr="005426E2">
        <w:rPr>
          <w:rFonts w:ascii="Times New Roman" w:hAnsi="Times New Roman"/>
          <w:sz w:val="24"/>
        </w:rPr>
        <w:t>zariadenie probačného a mediačného úradníka.</w:t>
      </w: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ind w:firstLine="708"/>
        <w:jc w:val="both"/>
        <w:rPr>
          <w:rFonts w:ascii="Times New Roman" w:hAnsi="Times New Roman"/>
          <w:sz w:val="24"/>
        </w:rPr>
      </w:pPr>
      <w:r w:rsidRPr="006E0300">
        <w:rPr>
          <w:rFonts w:ascii="Times New Roman" w:hAnsi="Times New Roman"/>
          <w:sz w:val="24"/>
        </w:rPr>
        <w:t>(2) Technické prostriedky sú vo vlastníctve štátu. Správcom technických prostriedkov je Ministerstvo spravodlivosti Slovenskej republiky</w:t>
      </w:r>
      <w:r>
        <w:rPr>
          <w:rStyle w:val="FootnoteReference"/>
          <w:rFonts w:ascii="Times New Roman" w:hAnsi="Times New Roman"/>
          <w:sz w:val="24"/>
          <w:rtl w:val="0"/>
        </w:rPr>
        <w:footnoteReference w:id="3"/>
      </w:r>
      <w:r w:rsidRPr="006E0300">
        <w:rPr>
          <w:rFonts w:ascii="Times New Roman" w:hAnsi="Times New Roman"/>
          <w:sz w:val="24"/>
        </w:rPr>
        <w:t>) (ďalej len „ministerstvo“).</w:t>
      </w:r>
      <w:r>
        <w:rPr>
          <w:rFonts w:ascii="Times New Roman" w:hAnsi="Times New Roman"/>
          <w:sz w:val="24"/>
        </w:rPr>
        <w:t xml:space="preserve">      </w:t>
      </w:r>
    </w:p>
    <w:p w:rsidR="0072761D"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4</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Osobné identifikačné zariadenie</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Osobné identifikačné zariadenie umožňuje jednoznačnú identifikáciu kontrolovanej osoby.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Kontrolovaná osoba je povinná strpieť upevnenie osobného identifikačného zariadenia na svojom tele počas celého trvania kontroly technickými prostriedkami. </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5</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Zariadenie na kontrolu prítomnosti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Zariadenie na kontrolu prítomnosti umožňuje kontrolu prítomnosti kontrolovanej osoby v určený čas na určenom mieste.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Kontrolovaná osoba je povinná strpieť umiestnenie zariadenia na kontrolu prítomnosti vo svojom obydlí počas celého trvania kontroly technickými prostriedkami.  </w:t>
      </w:r>
    </w:p>
    <w:p w:rsidR="0072761D"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6</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Zariadenie na určenie polohy kontrolovanej osoby</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Zariadenie na určenie polohy kontrolovanej osoby umožňuje kontrolu pohybu a pobytu kontrolovanej osoby na základe určenia jej aktuálnej geografickej polohy.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Kontrolovaná osoba je povinná mať pri sebe zariadenie na určenie polohy kontrolovanej osoby počas celého trvania kontroly technickými prostriedkami.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7</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Zariadenie varovania blízkosti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Zariadenie varovania blízkosti umožňuje detekciu priblíženia sa kontrolovanej osoby k chránenej osobe a</w:t>
      </w:r>
      <w:r>
        <w:rPr>
          <w:rFonts w:ascii="Times New Roman" w:hAnsi="Times New Roman"/>
          <w:sz w:val="24"/>
        </w:rPr>
        <w:t xml:space="preserve"> okamžité </w:t>
      </w:r>
      <w:r w:rsidRPr="005426E2">
        <w:rPr>
          <w:rFonts w:ascii="Times New Roman" w:hAnsi="Times New Roman"/>
          <w:sz w:val="24"/>
        </w:rPr>
        <w:t xml:space="preserve">varovanie chránenej osoby.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i/>
          <w:sz w:val="24"/>
        </w:rPr>
      </w:pPr>
      <w:r w:rsidRPr="005426E2">
        <w:rPr>
          <w:rFonts w:ascii="Times New Roman" w:hAnsi="Times New Roman"/>
          <w:sz w:val="24"/>
        </w:rPr>
        <w:t>(2) Chránená osoba musí</w:t>
      </w:r>
      <w:r>
        <w:rPr>
          <w:rFonts w:ascii="Times New Roman" w:hAnsi="Times New Roman"/>
          <w:sz w:val="24"/>
        </w:rPr>
        <w:t xml:space="preserve"> mať</w:t>
      </w:r>
      <w:r w:rsidRPr="005426E2">
        <w:rPr>
          <w:rFonts w:ascii="Times New Roman" w:hAnsi="Times New Roman"/>
          <w:sz w:val="24"/>
        </w:rPr>
        <w:t xml:space="preserve"> pri sebe zariadenie varovania blízkosti počas celého trvania kontroly technickými prostriedkami.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8</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Zariadenie kontroly požitia alkoholu</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Zariadenie kontroly požitia alkoholu umožňuje kontrolu dodržiavania zákazu požívania alkoholických nápojov kontrolovanou osobou na základe sledovania úrovne alkoholu v dychu za súčasnej biometrickej identifikácie kontrolovanej osoby.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Kontrolovaná osoba je povinná strpieť umiestnenie zariadenia kontroly požitia alkoholu vo svojom obydlí počas celého trvania kontroly technickými prostriedkami. </w:t>
      </w:r>
    </w:p>
    <w:p w:rsidR="0072761D"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9</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Zariadenie hlasového overenia prítomnosti kontrolovanej osoby</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Zariadenie hlasového overenia prítomnosti kontrolovanej osoby umožňuje na základe biometrickej identifikácie kontrolovanej osoby telefonické overenie prítomnosti kontrolovanej osoby na určenom mieste a v určenom čase.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10</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Zariadenie probačného a mediačného úradníka</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Zariadenie probačného a mediačného úradníka</w:t>
      </w:r>
      <w:r>
        <w:rPr>
          <w:rFonts w:ascii="Times New Roman" w:hAnsi="Times New Roman"/>
          <w:sz w:val="24"/>
        </w:rPr>
        <w:t xml:space="preserve"> je používané probačným a mediačným úradníkom a </w:t>
      </w:r>
      <w:r w:rsidRPr="005426E2">
        <w:rPr>
          <w:rFonts w:ascii="Times New Roman" w:hAnsi="Times New Roman"/>
          <w:sz w:val="24"/>
        </w:rPr>
        <w:t xml:space="preserve">umožňuje kontrolu dodržiavania zákazu, obmedzenia alebo povinnosti uloženej rozhodnutím, a to zisťovaním prítomnosti kontrolovanej osoby na určitom mieste bez vedomosti kontrolovanej osoby.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Probačný a mediačný úradník je oprávnený pri výkone kontroly technickými prostriedkami používať zariadenie podľa odseku 1. </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 11 </w:t>
      </w:r>
    </w:p>
    <w:p w:rsidR="0072761D" w:rsidRPr="005426E2" w:rsidP="0072761D">
      <w:pPr>
        <w:bidi w:val="0"/>
        <w:spacing w:after="0" w:line="240" w:lineRule="auto"/>
        <w:jc w:val="center"/>
        <w:rPr>
          <w:rFonts w:ascii="Times New Roman" w:hAnsi="Times New Roman"/>
          <w:sz w:val="24"/>
        </w:rPr>
      </w:pPr>
      <w:r w:rsidRPr="006E0300">
        <w:rPr>
          <w:rFonts w:ascii="Times New Roman" w:hAnsi="Times New Roman"/>
          <w:sz w:val="24"/>
        </w:rPr>
        <w:t>Použitie technických prostriedkov</w:t>
      </w:r>
    </w:p>
    <w:p w:rsidR="0072761D"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Ak sa rozhodnutím ukladá kontrolovanej osobe povinnosť zdržiavať sa v určený čas na určenom mieste, kontrola technickými prostriedkami sa vykonáva za súčasného použitia technických prostriedkov podľa </w:t>
      </w:r>
      <w:r w:rsidRPr="00FE0B04">
        <w:rPr>
          <w:rFonts w:ascii="Times New Roman" w:hAnsi="Times New Roman"/>
          <w:sz w:val="24"/>
        </w:rPr>
        <w:t>§ 3</w:t>
      </w:r>
      <w:r>
        <w:rPr>
          <w:rFonts w:ascii="Times New Roman" w:hAnsi="Times New Roman"/>
          <w:sz w:val="24"/>
        </w:rPr>
        <w:t xml:space="preserve"> ods. 1</w:t>
      </w:r>
      <w:r w:rsidRPr="005426E2">
        <w:rPr>
          <w:rFonts w:ascii="Times New Roman" w:hAnsi="Times New Roman"/>
          <w:sz w:val="24"/>
        </w:rPr>
        <w:t xml:space="preserve"> písm. a) a b); ustanovenie § 10 tým nie je dotknuté.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Ak sa rozhodnutím ukladá kontrolovanej osobe zákaz priblížiť sa k chránenej osobe na určenú vzdialenosť, kontrola technickými prostriedkami sa vykonáva za súčasného použitia technických prostriedkov podľa </w:t>
      </w:r>
      <w:r w:rsidRPr="00E37664">
        <w:rPr>
          <w:rFonts w:ascii="Times New Roman" w:hAnsi="Times New Roman"/>
          <w:sz w:val="24"/>
        </w:rPr>
        <w:t>§ 3</w:t>
      </w:r>
      <w:r w:rsidRPr="005426E2">
        <w:rPr>
          <w:rFonts w:ascii="Times New Roman" w:hAnsi="Times New Roman"/>
          <w:sz w:val="24"/>
        </w:rPr>
        <w:t xml:space="preserve"> </w:t>
      </w:r>
      <w:r>
        <w:rPr>
          <w:rFonts w:ascii="Times New Roman" w:hAnsi="Times New Roman"/>
          <w:sz w:val="24"/>
        </w:rPr>
        <w:t xml:space="preserve">ods. 1 </w:t>
      </w:r>
      <w:r w:rsidRPr="005426E2">
        <w:rPr>
          <w:rFonts w:ascii="Times New Roman" w:hAnsi="Times New Roman"/>
          <w:sz w:val="24"/>
        </w:rPr>
        <w:t xml:space="preserve">písm. a), c) a d); ustanovenie § 10 tým nie je dotknuté.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(3) Ak sa rozhodnutím ukladá kontrolovanej osobe zákaz zdržiavať sa na určenom mieste alebo v určenom obvode vrátane zákazu účasti na verejnom podujatí, kontrola technickými prostriedkami sa vykonáva za súčasného použitia technických prostriedkov podľa </w:t>
      </w:r>
      <w:r w:rsidRPr="00E37664">
        <w:rPr>
          <w:rFonts w:ascii="Times New Roman" w:hAnsi="Times New Roman"/>
          <w:sz w:val="24"/>
        </w:rPr>
        <w:t>§ 3</w:t>
      </w:r>
      <w:r w:rsidRPr="005426E2">
        <w:rPr>
          <w:rFonts w:ascii="Times New Roman" w:hAnsi="Times New Roman"/>
          <w:sz w:val="24"/>
        </w:rPr>
        <w:t xml:space="preserve"> </w:t>
      </w:r>
      <w:r>
        <w:rPr>
          <w:rFonts w:ascii="Times New Roman" w:hAnsi="Times New Roman"/>
          <w:sz w:val="24"/>
        </w:rPr>
        <w:t xml:space="preserve">ods. 1 </w:t>
      </w:r>
      <w:r w:rsidRPr="005426E2">
        <w:rPr>
          <w:rFonts w:ascii="Times New Roman" w:hAnsi="Times New Roman"/>
          <w:sz w:val="24"/>
        </w:rPr>
        <w:t xml:space="preserve">písm. a) a c), v prípade zákazu účasti na verejnom podujatí aj podľa </w:t>
      </w:r>
      <w:r w:rsidRPr="00E37664">
        <w:rPr>
          <w:rFonts w:ascii="Times New Roman" w:hAnsi="Times New Roman"/>
          <w:sz w:val="24"/>
        </w:rPr>
        <w:t>§ 3</w:t>
      </w:r>
      <w:r w:rsidRPr="005426E2">
        <w:rPr>
          <w:rFonts w:ascii="Times New Roman" w:hAnsi="Times New Roman"/>
          <w:sz w:val="24"/>
        </w:rPr>
        <w:t xml:space="preserve"> </w:t>
      </w:r>
      <w:r>
        <w:rPr>
          <w:rFonts w:ascii="Times New Roman" w:hAnsi="Times New Roman"/>
          <w:sz w:val="24"/>
        </w:rPr>
        <w:t xml:space="preserve">ods. 1 </w:t>
      </w:r>
      <w:r w:rsidRPr="005426E2">
        <w:rPr>
          <w:rFonts w:ascii="Times New Roman" w:hAnsi="Times New Roman"/>
          <w:sz w:val="24"/>
        </w:rPr>
        <w:t xml:space="preserve">písm. f); ustanovenie § 10 tým nie je dotknuté.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(4) Ak sa rozhodnutím ukladá kontrolovanej osobe zákaz požívať alkoholické nápoje, kontrola technickými prostriedkami sa vykonáva technickým prostriedkom podľa </w:t>
      </w:r>
      <w:r w:rsidRPr="00E37664">
        <w:rPr>
          <w:rFonts w:ascii="Times New Roman" w:hAnsi="Times New Roman"/>
          <w:sz w:val="24"/>
        </w:rPr>
        <w:t>§ 3</w:t>
      </w:r>
      <w:r w:rsidRPr="005426E2">
        <w:rPr>
          <w:rFonts w:ascii="Times New Roman" w:hAnsi="Times New Roman"/>
          <w:sz w:val="24"/>
        </w:rPr>
        <w:t xml:space="preserve"> </w:t>
      </w:r>
      <w:r>
        <w:rPr>
          <w:rFonts w:ascii="Times New Roman" w:hAnsi="Times New Roman"/>
          <w:sz w:val="24"/>
        </w:rPr>
        <w:t xml:space="preserve">ods. 1 </w:t>
      </w:r>
      <w:r w:rsidRPr="005426E2">
        <w:rPr>
          <w:rFonts w:ascii="Times New Roman" w:hAnsi="Times New Roman"/>
          <w:sz w:val="24"/>
        </w:rPr>
        <w:t>písm. e).</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(5) Ak sa rozhodnutím ukladá kontrolovanej osobe povinnosť podľa odseku 1 a súčasne zákaz podľa odseku 4, funkciu zariadenia na kontrolu prítomnosti plní </w:t>
      </w:r>
      <w:r w:rsidRPr="003D02BD">
        <w:rPr>
          <w:rFonts w:ascii="Times New Roman" w:hAnsi="Times New Roman"/>
          <w:sz w:val="24"/>
        </w:rPr>
        <w:t xml:space="preserve">technický prostriedok podľa </w:t>
      </w:r>
      <w:r w:rsidRPr="00E37664">
        <w:rPr>
          <w:rFonts w:ascii="Times New Roman" w:hAnsi="Times New Roman"/>
          <w:sz w:val="24"/>
        </w:rPr>
        <w:t>§ 3</w:t>
      </w:r>
      <w:r w:rsidRPr="003D02BD">
        <w:rPr>
          <w:rFonts w:ascii="Times New Roman" w:hAnsi="Times New Roman"/>
          <w:sz w:val="24"/>
        </w:rPr>
        <w:t xml:space="preserve"> </w:t>
      </w:r>
      <w:r>
        <w:rPr>
          <w:rFonts w:ascii="Times New Roman" w:hAnsi="Times New Roman"/>
          <w:sz w:val="24"/>
        </w:rPr>
        <w:t xml:space="preserve">ods. 1 </w:t>
      </w:r>
      <w:r w:rsidRPr="003D02BD">
        <w:rPr>
          <w:rFonts w:ascii="Times New Roman" w:hAnsi="Times New Roman"/>
          <w:sz w:val="24"/>
        </w:rPr>
        <w:t>písm. e)</w:t>
      </w:r>
      <w:r w:rsidRPr="005426E2">
        <w:rPr>
          <w:rFonts w:ascii="Times New Roman" w:hAnsi="Times New Roman"/>
          <w:sz w:val="24"/>
        </w:rPr>
        <w:t>.</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jc w:val="center"/>
        <w:rPr>
          <w:rFonts w:ascii="Times New Roman" w:hAnsi="Times New Roman"/>
          <w:caps/>
          <w:spacing w:val="30"/>
          <w:sz w:val="24"/>
        </w:rPr>
      </w:pPr>
      <w:r w:rsidRPr="005426E2">
        <w:rPr>
          <w:rFonts w:ascii="Times New Roman" w:hAnsi="Times New Roman"/>
          <w:caps/>
          <w:spacing w:val="30"/>
          <w:sz w:val="24"/>
        </w:rPr>
        <w:t>Druhá hlava</w:t>
      </w:r>
    </w:p>
    <w:p w:rsidR="0072761D" w:rsidRPr="005426E2" w:rsidP="0072761D">
      <w:pPr>
        <w:bidi w:val="0"/>
        <w:spacing w:after="0" w:line="240" w:lineRule="auto"/>
        <w:jc w:val="center"/>
        <w:rPr>
          <w:rFonts w:ascii="Times New Roman" w:hAnsi="Times New Roman"/>
          <w:caps/>
          <w:sz w:val="24"/>
        </w:rPr>
      </w:pPr>
      <w:r w:rsidRPr="005426E2">
        <w:rPr>
          <w:rFonts w:ascii="Times New Roman" w:hAnsi="Times New Roman"/>
          <w:caps/>
          <w:sz w:val="24"/>
        </w:rPr>
        <w:t>Podmienky výkonu kontroly technickými prostriedkami a použitia technických prostriedkov</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pacing w:val="30"/>
          <w:sz w:val="24"/>
        </w:rPr>
      </w:pPr>
      <w:r w:rsidRPr="005426E2">
        <w:rPr>
          <w:rFonts w:ascii="Times New Roman" w:hAnsi="Times New Roman"/>
          <w:spacing w:val="30"/>
          <w:sz w:val="24"/>
        </w:rPr>
        <w:t>Podmienky výkonu kontroly technickými prostriedkami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12</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Kontrolu technickými prostriedkami možno vykonať, ak sú technické prostriedky k</w:t>
      </w:r>
      <w:r>
        <w:rPr>
          <w:rFonts w:ascii="Times New Roman" w:hAnsi="Times New Roman"/>
          <w:sz w:val="24"/>
        </w:rPr>
        <w:t> </w:t>
      </w:r>
      <w:r w:rsidRPr="005426E2">
        <w:rPr>
          <w:rFonts w:ascii="Times New Roman" w:hAnsi="Times New Roman"/>
          <w:sz w:val="24"/>
        </w:rPr>
        <w:t>dispozícii</w:t>
      </w:r>
      <w:r>
        <w:rPr>
          <w:rFonts w:ascii="Times New Roman" w:hAnsi="Times New Roman"/>
          <w:sz w:val="24"/>
        </w:rPr>
        <w:t xml:space="preserve"> a</w:t>
      </w:r>
      <w:r w:rsidRPr="005426E2">
        <w:rPr>
          <w:rFonts w:ascii="Times New Roman" w:hAnsi="Times New Roman"/>
          <w:sz w:val="24"/>
        </w:rPr>
        <w:t xml:space="preserve"> ak sú splnené materiálno-technické podmienky ich použitia. Materiálno-technické podmienky použitia technických prostriedkov ustanoví všeobecne záväzný právny predpis, ktorý vydá </w:t>
      </w:r>
      <w:r>
        <w:rPr>
          <w:rFonts w:ascii="Times New Roman" w:hAnsi="Times New Roman"/>
          <w:sz w:val="24"/>
        </w:rPr>
        <w:t>m</w:t>
      </w:r>
      <w:r w:rsidRPr="005426E2">
        <w:rPr>
          <w:rFonts w:ascii="Times New Roman" w:hAnsi="Times New Roman"/>
          <w:sz w:val="24"/>
        </w:rPr>
        <w:t>inisterstvo.</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Okrem splnenia podmienok podľa odseku 1 možno kontrolu technickými prostriedkami podľa</w:t>
      </w:r>
    </w:p>
    <w:p w:rsidR="0072761D" w:rsidRPr="006E0300" w:rsidP="00754F4A">
      <w:pPr>
        <w:numPr>
          <w:numId w:val="8"/>
        </w:numPr>
        <w:bidi w:val="0"/>
        <w:spacing w:after="0" w:line="240" w:lineRule="auto"/>
        <w:jc w:val="both"/>
        <w:rPr>
          <w:rFonts w:ascii="Times New Roman" w:hAnsi="Times New Roman"/>
          <w:sz w:val="24"/>
        </w:rPr>
      </w:pPr>
      <w:r w:rsidRPr="005426E2">
        <w:rPr>
          <w:rFonts w:ascii="Times New Roman" w:hAnsi="Times New Roman"/>
          <w:sz w:val="24"/>
        </w:rPr>
        <w:t>§ 11 ods. 2 vykonať len s písomným súhlasom chránenej osoby</w:t>
      </w:r>
      <w:r>
        <w:rPr>
          <w:rFonts w:ascii="Times New Roman" w:hAnsi="Times New Roman"/>
          <w:sz w:val="24"/>
        </w:rPr>
        <w:t xml:space="preserve">, </w:t>
      </w:r>
      <w:r w:rsidRPr="006E0300">
        <w:rPr>
          <w:rFonts w:ascii="Times New Roman" w:hAnsi="Times New Roman"/>
          <w:sz w:val="24"/>
        </w:rPr>
        <w:t>ktorá je plnoletá; ak bol tento súhlas vzatý späť, nemožno ho znovu udeliť,</w:t>
      </w:r>
    </w:p>
    <w:p w:rsidR="0072761D" w:rsidRPr="006E0300" w:rsidP="00754F4A">
      <w:pPr>
        <w:numPr>
          <w:numId w:val="8"/>
        </w:numPr>
        <w:bidi w:val="0"/>
        <w:spacing w:after="0" w:line="240" w:lineRule="auto"/>
        <w:jc w:val="both"/>
        <w:rPr>
          <w:rFonts w:ascii="Times New Roman" w:hAnsi="Times New Roman"/>
          <w:sz w:val="24"/>
        </w:rPr>
      </w:pPr>
      <w:r w:rsidRPr="006E0300">
        <w:rPr>
          <w:rFonts w:ascii="Times New Roman" w:hAnsi="Times New Roman"/>
          <w:sz w:val="24"/>
        </w:rPr>
        <w:t>§ 11 ods. 1 a 4 vykonať len s písomným súhlasom plnolet</w:t>
      </w:r>
      <w:r>
        <w:rPr>
          <w:rFonts w:ascii="Times New Roman" w:hAnsi="Times New Roman"/>
          <w:sz w:val="24"/>
        </w:rPr>
        <w:t>ej</w:t>
      </w:r>
      <w:r w:rsidRPr="006E0300">
        <w:rPr>
          <w:rFonts w:ascii="Times New Roman" w:hAnsi="Times New Roman"/>
          <w:sz w:val="24"/>
        </w:rPr>
        <w:t xml:space="preserve"> os</w:t>
      </w:r>
      <w:r>
        <w:rPr>
          <w:rFonts w:ascii="Times New Roman" w:hAnsi="Times New Roman"/>
          <w:sz w:val="24"/>
        </w:rPr>
        <w:t>o</w:t>
      </w:r>
      <w:r w:rsidRPr="006E0300">
        <w:rPr>
          <w:rFonts w:ascii="Times New Roman" w:hAnsi="Times New Roman"/>
          <w:sz w:val="24"/>
        </w:rPr>
        <w:t>b</w:t>
      </w:r>
      <w:r>
        <w:rPr>
          <w:rFonts w:ascii="Times New Roman" w:hAnsi="Times New Roman"/>
          <w:sz w:val="24"/>
        </w:rPr>
        <w:t>y</w:t>
      </w:r>
      <w:r w:rsidRPr="006E0300">
        <w:rPr>
          <w:rFonts w:ascii="Times New Roman" w:hAnsi="Times New Roman"/>
          <w:sz w:val="24"/>
        </w:rPr>
        <w:t>, ktor</w:t>
      </w:r>
      <w:r>
        <w:rPr>
          <w:rFonts w:ascii="Times New Roman" w:hAnsi="Times New Roman"/>
          <w:sz w:val="24"/>
        </w:rPr>
        <w:t>á</w:t>
      </w:r>
      <w:r w:rsidRPr="006E0300">
        <w:rPr>
          <w:rFonts w:ascii="Times New Roman" w:hAnsi="Times New Roman"/>
          <w:sz w:val="24"/>
        </w:rPr>
        <w:t xml:space="preserve"> žij</w:t>
      </w:r>
      <w:r>
        <w:rPr>
          <w:rFonts w:ascii="Times New Roman" w:hAnsi="Times New Roman"/>
          <w:sz w:val="24"/>
        </w:rPr>
        <w:t>e</w:t>
      </w:r>
      <w:r w:rsidRPr="006E0300">
        <w:rPr>
          <w:rFonts w:ascii="Times New Roman" w:hAnsi="Times New Roman"/>
          <w:sz w:val="24"/>
        </w:rPr>
        <w:t xml:space="preserve"> s kontrolovanou osobou v spoločnej domácnosti v čase obstarávania tohto súhlasu podľa § 13; udelený súhlas nemožno vziať späť.</w:t>
      </w:r>
    </w:p>
    <w:p w:rsidR="0072761D" w:rsidRPr="006E0300" w:rsidP="0072761D">
      <w:pPr>
        <w:bidi w:val="0"/>
        <w:spacing w:after="0" w:line="240" w:lineRule="auto"/>
        <w:jc w:val="both"/>
        <w:rPr>
          <w:rFonts w:ascii="Times New Roman" w:hAnsi="Times New Roman"/>
          <w:sz w:val="24"/>
        </w:rPr>
      </w:pPr>
    </w:p>
    <w:p w:rsidR="0072761D" w:rsidRPr="006E0300" w:rsidP="0072761D">
      <w:pPr>
        <w:bidi w:val="0"/>
        <w:spacing w:after="0" w:line="240" w:lineRule="auto"/>
        <w:ind w:firstLine="708"/>
        <w:jc w:val="both"/>
        <w:rPr>
          <w:rFonts w:ascii="Times New Roman" w:hAnsi="Times New Roman"/>
          <w:sz w:val="24"/>
        </w:rPr>
      </w:pPr>
      <w:r w:rsidRPr="006E0300">
        <w:rPr>
          <w:rFonts w:ascii="Times New Roman" w:hAnsi="Times New Roman"/>
          <w:sz w:val="24"/>
        </w:rPr>
        <w:t>(3) Ak je chránenou osobou maloleté dieťa, písomný súhlas sa nevyžaduje a kontrolu technickými prostriedkami možno vykonať len, ak je to v najlepšom záujme maloletého dieťaťa a ak je maloleté dieťa s ohľadom na svoj vek a rozumovú vyspelosť schopné plniť povinnosti chránenej osoby podľa tohto zákona. Na tento účel súd alebo prokurátor prihliadne na</w:t>
      </w:r>
    </w:p>
    <w:p w:rsidR="0072761D" w:rsidRPr="006E0300" w:rsidP="00754F4A">
      <w:pPr>
        <w:numPr>
          <w:numId w:val="12"/>
        </w:numPr>
        <w:bidi w:val="0"/>
        <w:spacing w:after="0" w:line="240" w:lineRule="auto"/>
        <w:jc w:val="both"/>
        <w:rPr>
          <w:rFonts w:ascii="Times New Roman" w:hAnsi="Times New Roman"/>
          <w:sz w:val="24"/>
        </w:rPr>
      </w:pPr>
      <w:r w:rsidRPr="006E0300">
        <w:rPr>
          <w:rFonts w:ascii="Times New Roman" w:hAnsi="Times New Roman"/>
          <w:sz w:val="24"/>
        </w:rPr>
        <w:t xml:space="preserve">názor maloletého dieťaťa, ak je schopné formulovať svoj názor, </w:t>
      </w:r>
    </w:p>
    <w:p w:rsidR="0072761D" w:rsidRPr="006E0300" w:rsidP="00754F4A">
      <w:pPr>
        <w:numPr>
          <w:numId w:val="12"/>
        </w:numPr>
        <w:bidi w:val="0"/>
        <w:spacing w:after="0" w:line="240" w:lineRule="auto"/>
        <w:jc w:val="both"/>
        <w:rPr>
          <w:rFonts w:ascii="Times New Roman" w:hAnsi="Times New Roman"/>
          <w:sz w:val="24"/>
        </w:rPr>
      </w:pPr>
      <w:r w:rsidRPr="006E0300">
        <w:rPr>
          <w:rFonts w:ascii="Times New Roman" w:hAnsi="Times New Roman"/>
          <w:sz w:val="24"/>
        </w:rPr>
        <w:t xml:space="preserve">vyjadrenie zákonného zástupcu alebo osoby ktorej súd zveril </w:t>
      </w:r>
      <w:r>
        <w:rPr>
          <w:rFonts w:ascii="Times New Roman" w:hAnsi="Times New Roman"/>
          <w:sz w:val="24"/>
        </w:rPr>
        <w:t xml:space="preserve">maloleté </w:t>
      </w:r>
      <w:r w:rsidRPr="006E0300">
        <w:rPr>
          <w:rFonts w:ascii="Times New Roman" w:hAnsi="Times New Roman"/>
          <w:sz w:val="24"/>
        </w:rPr>
        <w:t xml:space="preserve">dieťa do starostlivosti, </w:t>
      </w:r>
    </w:p>
    <w:p w:rsidR="0072761D" w:rsidRPr="006E0300" w:rsidP="00754F4A">
      <w:pPr>
        <w:numPr>
          <w:numId w:val="12"/>
        </w:numPr>
        <w:bidi w:val="0"/>
        <w:spacing w:after="0" w:line="240" w:lineRule="auto"/>
        <w:jc w:val="both"/>
        <w:rPr>
          <w:rFonts w:ascii="Times New Roman" w:hAnsi="Times New Roman"/>
          <w:sz w:val="24"/>
        </w:rPr>
      </w:pPr>
      <w:r w:rsidRPr="006E0300">
        <w:rPr>
          <w:rFonts w:ascii="Times New Roman" w:hAnsi="Times New Roman"/>
          <w:sz w:val="24"/>
        </w:rPr>
        <w:t xml:space="preserve">vyjadrenie opatrovníka, ak je </w:t>
      </w:r>
      <w:r>
        <w:rPr>
          <w:rFonts w:ascii="Times New Roman" w:hAnsi="Times New Roman"/>
          <w:sz w:val="24"/>
        </w:rPr>
        <w:t xml:space="preserve">maloletému </w:t>
      </w:r>
      <w:r w:rsidRPr="006E0300">
        <w:rPr>
          <w:rFonts w:ascii="Times New Roman" w:hAnsi="Times New Roman"/>
          <w:sz w:val="24"/>
        </w:rPr>
        <w:t xml:space="preserve">dieťaťu ustanovený.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w:t>
      </w:r>
      <w:r>
        <w:rPr>
          <w:rFonts w:ascii="Times New Roman" w:hAnsi="Times New Roman"/>
          <w:sz w:val="24"/>
        </w:rPr>
        <w:t>4</w:t>
      </w:r>
      <w:r w:rsidRPr="005426E2">
        <w:rPr>
          <w:rFonts w:ascii="Times New Roman" w:hAnsi="Times New Roman"/>
          <w:sz w:val="24"/>
        </w:rPr>
        <w:t>) Súhlasom podľa odseku 2 písm. a) je aj návrh chránenej osoby podľa osobitného predpisu.</w:t>
      </w:r>
      <w:r>
        <w:rPr>
          <w:rStyle w:val="FootnoteReference"/>
          <w:rFonts w:ascii="Times New Roman" w:hAnsi="Times New Roman"/>
          <w:sz w:val="24"/>
          <w:rtl w:val="0"/>
        </w:rPr>
        <w:footnoteReference w:id="4"/>
      </w:r>
      <w:r w:rsidRPr="005426E2">
        <w:rPr>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13</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i/>
          <w:sz w:val="24"/>
        </w:rPr>
      </w:pPr>
      <w:r w:rsidRPr="006E0300">
        <w:rPr>
          <w:rFonts w:ascii="Times New Roman" w:hAnsi="Times New Roman"/>
          <w:sz w:val="24"/>
        </w:rPr>
        <w:t xml:space="preserve">(1) Preskúmanie splnenia podmienok podľa § 12 ods. 1 a 3 vykonáva na pokyn sudcu alebo prokurátora v ním určenej lehote probačný a mediačný úradník toho súdu, v ktorého obvode sa má rozhodnutie vykonávať, pohovorom s dotknutými osobami a overením takto získaných informácií, ako aj miestnym zisťovaním, ak je potrebné. Súhlas podľa § 12 ods. 2, názor </w:t>
      </w:r>
      <w:r>
        <w:rPr>
          <w:rFonts w:ascii="Times New Roman" w:hAnsi="Times New Roman"/>
          <w:sz w:val="24"/>
        </w:rPr>
        <w:t xml:space="preserve">maloletého </w:t>
      </w:r>
      <w:r w:rsidRPr="006E0300">
        <w:rPr>
          <w:rFonts w:ascii="Times New Roman" w:hAnsi="Times New Roman"/>
          <w:sz w:val="24"/>
        </w:rPr>
        <w:t>dieťaťa podľa § 12 ods. 3 písm. a) a vyjadrenia podľa § 12 ods. 3 písm. b) a c) obstaráva v  lehote podľa prechádzajúcej vety probačný a mediačný úradník.</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Dotknut</w:t>
      </w:r>
      <w:r>
        <w:rPr>
          <w:rFonts w:ascii="Times New Roman" w:hAnsi="Times New Roman"/>
          <w:sz w:val="24"/>
        </w:rPr>
        <w:t>á</w:t>
      </w:r>
      <w:r w:rsidRPr="005426E2">
        <w:rPr>
          <w:rFonts w:ascii="Times New Roman" w:hAnsi="Times New Roman"/>
          <w:sz w:val="24"/>
        </w:rPr>
        <w:t xml:space="preserve"> osob</w:t>
      </w:r>
      <w:r>
        <w:rPr>
          <w:rFonts w:ascii="Times New Roman" w:hAnsi="Times New Roman"/>
          <w:sz w:val="24"/>
        </w:rPr>
        <w:t>a</w:t>
      </w:r>
      <w:r w:rsidRPr="005426E2">
        <w:rPr>
          <w:rFonts w:ascii="Times New Roman" w:hAnsi="Times New Roman"/>
          <w:sz w:val="24"/>
        </w:rPr>
        <w:t xml:space="preserve"> </w:t>
      </w:r>
      <w:r>
        <w:rPr>
          <w:rFonts w:ascii="Times New Roman" w:hAnsi="Times New Roman"/>
          <w:sz w:val="24"/>
        </w:rPr>
        <w:t>je</w:t>
      </w:r>
      <w:r w:rsidRPr="005426E2">
        <w:rPr>
          <w:rFonts w:ascii="Times New Roman" w:hAnsi="Times New Roman"/>
          <w:sz w:val="24"/>
        </w:rPr>
        <w:t xml:space="preserve"> povinn</w:t>
      </w:r>
      <w:r>
        <w:rPr>
          <w:rFonts w:ascii="Times New Roman" w:hAnsi="Times New Roman"/>
          <w:sz w:val="24"/>
        </w:rPr>
        <w:t>á</w:t>
      </w:r>
      <w:r w:rsidRPr="005426E2">
        <w:rPr>
          <w:rFonts w:ascii="Times New Roman" w:hAnsi="Times New Roman"/>
          <w:sz w:val="24"/>
        </w:rPr>
        <w:t xml:space="preserve"> poskytnúť probačnému a mediačnému úradníkovi a osob</w:t>
      </w:r>
      <w:r>
        <w:rPr>
          <w:rFonts w:ascii="Times New Roman" w:hAnsi="Times New Roman"/>
          <w:sz w:val="24"/>
        </w:rPr>
        <w:t>e</w:t>
      </w:r>
      <w:r w:rsidRPr="005426E2">
        <w:rPr>
          <w:rFonts w:ascii="Times New Roman" w:hAnsi="Times New Roman"/>
          <w:sz w:val="24"/>
        </w:rPr>
        <w:t xml:space="preserve"> zabezpečujúc</w:t>
      </w:r>
      <w:r>
        <w:rPr>
          <w:rFonts w:ascii="Times New Roman" w:hAnsi="Times New Roman"/>
          <w:sz w:val="24"/>
        </w:rPr>
        <w:t>ej</w:t>
      </w:r>
      <w:r w:rsidRPr="005426E2">
        <w:rPr>
          <w:rFonts w:ascii="Times New Roman" w:hAnsi="Times New Roman"/>
          <w:sz w:val="24"/>
        </w:rPr>
        <w:t xml:space="preserve"> činnosti podľa odseku 5 potrebnú súčinnosť vrátane umožnenia vstupu do obydlia, v ktorom sa </w:t>
      </w:r>
      <w:r>
        <w:rPr>
          <w:rFonts w:ascii="Times New Roman" w:hAnsi="Times New Roman"/>
          <w:sz w:val="24"/>
        </w:rPr>
        <w:t>táto</w:t>
      </w:r>
      <w:r w:rsidRPr="005426E2">
        <w:rPr>
          <w:rFonts w:ascii="Times New Roman" w:hAnsi="Times New Roman"/>
          <w:sz w:val="24"/>
        </w:rPr>
        <w:t xml:space="preserve"> osob</w:t>
      </w:r>
      <w:r>
        <w:rPr>
          <w:rFonts w:ascii="Times New Roman" w:hAnsi="Times New Roman"/>
          <w:sz w:val="24"/>
        </w:rPr>
        <w:t>a</w:t>
      </w:r>
      <w:r w:rsidRPr="005426E2">
        <w:rPr>
          <w:rFonts w:ascii="Times New Roman" w:hAnsi="Times New Roman"/>
          <w:sz w:val="24"/>
        </w:rPr>
        <w:t xml:space="preserve"> zdržiava.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(3) Probačný a mediačný úradník pri preskúmaní splnenia podmienok podľa § 12 ods. 1 poučí dotknut</w:t>
      </w:r>
      <w:r>
        <w:rPr>
          <w:rFonts w:ascii="Times New Roman" w:hAnsi="Times New Roman"/>
          <w:sz w:val="24"/>
        </w:rPr>
        <w:t>ú</w:t>
      </w:r>
      <w:r w:rsidRPr="005426E2">
        <w:rPr>
          <w:rFonts w:ascii="Times New Roman" w:hAnsi="Times New Roman"/>
          <w:sz w:val="24"/>
        </w:rPr>
        <w:t xml:space="preserve"> osob</w:t>
      </w:r>
      <w:r>
        <w:rPr>
          <w:rFonts w:ascii="Times New Roman" w:hAnsi="Times New Roman"/>
          <w:sz w:val="24"/>
        </w:rPr>
        <w:t>u</w:t>
      </w:r>
      <w:r w:rsidRPr="005426E2">
        <w:rPr>
          <w:rFonts w:ascii="Times New Roman" w:hAnsi="Times New Roman"/>
          <w:sz w:val="24"/>
        </w:rPr>
        <w:t xml:space="preserve"> o právach a povinnostiach podľa tohto zákona, o prevádzkových pokynoch používania technických prostriedkov a o následkoch porušenia režimu použitia technických prostriedkov, ako aj následkoch porušenia povinností podľa tohto zákona.</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(4) Dotknutou osobou podľa odsekov 1 až 3 je fyzická osoba, ktorá môže byť dotknutá rozhodnutím ako kontrolovaná osoba, fyzická osoba, ktorej súhlas je podmienkou výkonu kontroly technickými prostriedkami</w:t>
      </w:r>
      <w:r>
        <w:rPr>
          <w:rFonts w:ascii="Times New Roman" w:hAnsi="Times New Roman"/>
          <w:sz w:val="24"/>
        </w:rPr>
        <w:t>, ako aj fyzická osoba podľa § 12 ods. 3</w:t>
      </w:r>
      <w:r w:rsidRPr="005426E2">
        <w:rPr>
          <w:rFonts w:ascii="Times New Roman" w:hAnsi="Times New Roman"/>
          <w:sz w:val="24"/>
        </w:rPr>
        <w:t>.</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(5) Operačné stredisko zabezpečuje probačnému a mediačnému úradníkovi technickú podporu pri preskúmavaní splnenia materiálno-technických podmienok použitia technických prostriedkov.</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(6) </w:t>
      </w:r>
      <w:r>
        <w:rPr>
          <w:rFonts w:ascii="Times New Roman" w:hAnsi="Times New Roman"/>
          <w:sz w:val="24"/>
        </w:rPr>
        <w:t xml:space="preserve">O vykonaní úkonov podľa odsekov 1 až 3 </w:t>
      </w:r>
      <w:r w:rsidRPr="005426E2">
        <w:rPr>
          <w:rFonts w:ascii="Times New Roman" w:hAnsi="Times New Roman"/>
          <w:sz w:val="24"/>
        </w:rPr>
        <w:t xml:space="preserve">vyhotovuje probačný a mediačný úradník správu, ktorú predkladá tomu, kto vydal pokyn podľa odseku 1. </w:t>
      </w:r>
    </w:p>
    <w:p w:rsidR="0072761D" w:rsidP="0072761D">
      <w:pPr>
        <w:bidi w:val="0"/>
        <w:spacing w:after="0" w:line="240" w:lineRule="auto"/>
        <w:jc w:val="center"/>
        <w:rPr>
          <w:rFonts w:ascii="Times New Roman" w:hAnsi="Times New Roman"/>
          <w:sz w:val="24"/>
        </w:rPr>
      </w:pPr>
    </w:p>
    <w:p w:rsidR="0072761D"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14</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Ak sa počas kontroly technickými prostriedkami zmenia podmienky podľa § 12 ods. 1, probačný a mediačný úradník preverí v spolupráci s operačným strediskom možnosti ďalšieho trvania kontroly technickými prostriedkami, o čom spracuje písomný záznam, ktorý predloží s návrhom ďalšieho postupu tomu, kto vydal rozhodnutie.</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Ak chránená osoba počas kontroly technickými prostriedkami vezme späť súhlas podľa § 12 ods. 2 písm. a)</w:t>
      </w:r>
      <w:r>
        <w:rPr>
          <w:rFonts w:ascii="Times New Roman" w:hAnsi="Times New Roman"/>
          <w:sz w:val="24"/>
        </w:rPr>
        <w:t xml:space="preserve"> alebo ak chránená osoba podľa § 12 ods. 3 vyjadrí nesúhlas s kontrolou technickými prostriedkami</w:t>
      </w:r>
      <w:r w:rsidRPr="005426E2">
        <w:rPr>
          <w:rFonts w:ascii="Times New Roman" w:hAnsi="Times New Roman"/>
          <w:sz w:val="24"/>
        </w:rPr>
        <w:t xml:space="preserve">, probačný a mediačný úradník o tom spracuje písomný záznam, ktorý predloží tomu, kto vydal rozhodnutie. Späťvzatie súhlasu musí byť písomné, inak sa naň neprihliada. </w:t>
      </w:r>
    </w:p>
    <w:p w:rsidR="0072761D" w:rsidRPr="005426E2" w:rsidP="0072761D">
      <w:pPr>
        <w:bidi w:val="0"/>
        <w:spacing w:after="0" w:line="240" w:lineRule="auto"/>
        <w:jc w:val="center"/>
        <w:rPr>
          <w:rFonts w:ascii="Times New Roman" w:hAnsi="Times New Roman"/>
          <w:spacing w:val="30"/>
          <w:sz w:val="24"/>
        </w:rPr>
      </w:pPr>
    </w:p>
    <w:p w:rsidR="0072761D" w:rsidRPr="005426E2" w:rsidP="0072761D">
      <w:pPr>
        <w:bidi w:val="0"/>
        <w:spacing w:after="0" w:line="240" w:lineRule="auto"/>
        <w:jc w:val="center"/>
        <w:rPr>
          <w:rFonts w:ascii="Times New Roman" w:hAnsi="Times New Roman"/>
          <w:spacing w:val="30"/>
          <w:sz w:val="24"/>
        </w:rPr>
      </w:pPr>
      <w:r w:rsidRPr="005426E2">
        <w:rPr>
          <w:rFonts w:ascii="Times New Roman" w:hAnsi="Times New Roman"/>
          <w:spacing w:val="30"/>
          <w:sz w:val="24"/>
        </w:rPr>
        <w:t>Podmienky použitia technických prostriedkov</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 15 </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Technické prostriedky možno použiť len v súlade s týmto zákonom, na základe rozhodnutia a v rozsahu režimu ich použitia.</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16</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Režim použitia technických prostriedkov</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Režim použitia technických prostriedkov určuje na základe rozhodnutia probačný a mediačný úradník tak, aby bol zabezpečený riadny výkon kontroly technickými prostriedkami.</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Režim použitia technických prostriedkov obsahuje označenie technických prostriedkov podľa § 11, ktoré sa majú použiť v rámci kontroly výkonu rozhodnutia</w:t>
      </w:r>
      <w:r>
        <w:rPr>
          <w:rFonts w:ascii="Times New Roman" w:hAnsi="Times New Roman"/>
          <w:sz w:val="24"/>
        </w:rPr>
        <w:t>,</w:t>
      </w:r>
      <w:r w:rsidRPr="005426E2">
        <w:rPr>
          <w:rFonts w:ascii="Times New Roman" w:hAnsi="Times New Roman"/>
          <w:sz w:val="24"/>
        </w:rPr>
        <w:t xml:space="preserve"> a je podkladom pre operačné stredisko na vykonanie úkonov podľa § 18 ods. 3. </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jc w:val="center"/>
        <w:rPr>
          <w:rFonts w:ascii="Times New Roman" w:hAnsi="Times New Roman"/>
          <w:b/>
          <w:caps/>
          <w:spacing w:val="30"/>
          <w:sz w:val="24"/>
        </w:rPr>
      </w:pPr>
      <w:r w:rsidRPr="005426E2">
        <w:rPr>
          <w:rFonts w:ascii="Times New Roman" w:hAnsi="Times New Roman"/>
          <w:b/>
          <w:caps/>
          <w:spacing w:val="30"/>
          <w:sz w:val="24"/>
        </w:rPr>
        <w:t>Tretia časť</w:t>
      </w:r>
    </w:p>
    <w:p w:rsidR="0072761D" w:rsidRPr="005426E2" w:rsidP="0072761D">
      <w:pPr>
        <w:bidi w:val="0"/>
        <w:spacing w:after="0" w:line="240" w:lineRule="auto"/>
        <w:jc w:val="center"/>
        <w:rPr>
          <w:rFonts w:ascii="Times New Roman" w:hAnsi="Times New Roman"/>
          <w:b/>
          <w:caps/>
          <w:sz w:val="24"/>
        </w:rPr>
      </w:pPr>
      <w:r w:rsidRPr="005426E2">
        <w:rPr>
          <w:rFonts w:ascii="Times New Roman" w:hAnsi="Times New Roman"/>
          <w:b/>
          <w:caps/>
          <w:sz w:val="24"/>
        </w:rPr>
        <w:t>kontrola technickými prostriedkami</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17</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Výkon kontroly technickým prostriedkami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Kontrolu technickými prostriedkami vykonáva probačný a mediačný úradník príslušného súdu podľa § 13 ods. 1 a spočíva </w:t>
      </w:r>
      <w:r>
        <w:rPr>
          <w:rFonts w:ascii="Times New Roman" w:hAnsi="Times New Roman"/>
          <w:sz w:val="24"/>
        </w:rPr>
        <w:t xml:space="preserve">najmä </w:t>
      </w:r>
      <w:r w:rsidRPr="005426E2">
        <w:rPr>
          <w:rFonts w:ascii="Times New Roman" w:hAnsi="Times New Roman"/>
          <w:sz w:val="24"/>
        </w:rPr>
        <w:t xml:space="preserve">v </w:t>
      </w:r>
    </w:p>
    <w:p w:rsidR="0072761D" w:rsidRPr="005426E2" w:rsidP="00754F4A">
      <w:pPr>
        <w:numPr>
          <w:numId w:val="4"/>
        </w:numPr>
        <w:bidi w:val="0"/>
        <w:spacing w:after="0" w:line="240" w:lineRule="auto"/>
        <w:jc w:val="both"/>
        <w:rPr>
          <w:rFonts w:ascii="Times New Roman" w:hAnsi="Times New Roman"/>
          <w:sz w:val="24"/>
        </w:rPr>
      </w:pPr>
      <w:r w:rsidRPr="005426E2">
        <w:rPr>
          <w:rFonts w:ascii="Times New Roman" w:hAnsi="Times New Roman"/>
          <w:sz w:val="24"/>
        </w:rPr>
        <w:t>inštalácii a deinštalácii technických prostriedkov,</w:t>
      </w:r>
    </w:p>
    <w:p w:rsidR="0072761D" w:rsidRPr="005426E2" w:rsidP="00754F4A">
      <w:pPr>
        <w:numPr>
          <w:numId w:val="4"/>
        </w:numPr>
        <w:bidi w:val="0"/>
        <w:spacing w:after="0" w:line="240" w:lineRule="auto"/>
        <w:jc w:val="both"/>
        <w:rPr>
          <w:rFonts w:ascii="Times New Roman" w:hAnsi="Times New Roman"/>
          <w:sz w:val="24"/>
        </w:rPr>
      </w:pPr>
      <w:r w:rsidRPr="005426E2">
        <w:rPr>
          <w:rFonts w:ascii="Times New Roman" w:hAnsi="Times New Roman"/>
          <w:sz w:val="24"/>
        </w:rPr>
        <w:t xml:space="preserve">aktivácii a deaktivácii režimu použitia technických prostriedkov,  </w:t>
      </w:r>
    </w:p>
    <w:p w:rsidR="0072761D" w:rsidRPr="005426E2" w:rsidP="00754F4A">
      <w:pPr>
        <w:numPr>
          <w:numId w:val="4"/>
        </w:numPr>
        <w:bidi w:val="0"/>
        <w:spacing w:after="0" w:line="240" w:lineRule="auto"/>
        <w:jc w:val="both"/>
        <w:rPr>
          <w:rFonts w:ascii="Times New Roman" w:hAnsi="Times New Roman"/>
          <w:sz w:val="24"/>
        </w:rPr>
      </w:pPr>
      <w:r w:rsidRPr="005426E2">
        <w:rPr>
          <w:rFonts w:ascii="Times New Roman" w:hAnsi="Times New Roman"/>
          <w:sz w:val="24"/>
        </w:rPr>
        <w:t>zaznamenávaní, ohlasovaní a riešení bezpečnostných incidentov a prevádzkových incidentov,</w:t>
      </w:r>
    </w:p>
    <w:p w:rsidR="0072761D" w:rsidRPr="005426E2" w:rsidP="00754F4A">
      <w:pPr>
        <w:numPr>
          <w:numId w:val="4"/>
        </w:numPr>
        <w:bidi w:val="0"/>
        <w:spacing w:after="0" w:line="240" w:lineRule="auto"/>
        <w:jc w:val="both"/>
        <w:rPr>
          <w:rFonts w:ascii="Times New Roman" w:hAnsi="Times New Roman"/>
          <w:sz w:val="24"/>
        </w:rPr>
      </w:pPr>
      <w:r w:rsidRPr="005426E2">
        <w:rPr>
          <w:rFonts w:ascii="Times New Roman" w:hAnsi="Times New Roman"/>
          <w:sz w:val="24"/>
        </w:rPr>
        <w:t xml:space="preserve">overovaní dostupnosti a funkčnosti technických prostriedkov a ich údržbe.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Operačné stredisko zabezpečuje probačnému a mediačnému úradníkovi technickú podporu pri výkone kontroly technickými prostriedkami. </w:t>
      </w: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 18 </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Inštalácia technických prostriedkov, aktivácia </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režimu použitia technických prostriedkov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Inštalácia technických prostriedkov zahŕňa </w:t>
      </w:r>
    </w:p>
    <w:p w:rsidR="0072761D" w:rsidRPr="005426E2" w:rsidP="00754F4A">
      <w:pPr>
        <w:numPr>
          <w:numId w:val="5"/>
        </w:numPr>
        <w:bidi w:val="0"/>
        <w:spacing w:after="0" w:line="240" w:lineRule="auto"/>
        <w:jc w:val="both"/>
        <w:rPr>
          <w:rFonts w:ascii="Times New Roman" w:hAnsi="Times New Roman"/>
          <w:sz w:val="24"/>
        </w:rPr>
      </w:pPr>
      <w:r w:rsidRPr="005426E2">
        <w:rPr>
          <w:rFonts w:ascii="Times New Roman" w:hAnsi="Times New Roman"/>
          <w:sz w:val="24"/>
        </w:rPr>
        <w:t>aktiváciu technických prostriedkov,</w:t>
      </w:r>
    </w:p>
    <w:p w:rsidR="0072761D" w:rsidRPr="005426E2" w:rsidP="00754F4A">
      <w:pPr>
        <w:numPr>
          <w:numId w:val="5"/>
        </w:numPr>
        <w:bidi w:val="0"/>
        <w:spacing w:after="0" w:line="240" w:lineRule="auto"/>
        <w:jc w:val="both"/>
        <w:rPr>
          <w:rFonts w:ascii="Times New Roman" w:hAnsi="Times New Roman"/>
          <w:sz w:val="24"/>
        </w:rPr>
      </w:pPr>
      <w:r w:rsidRPr="005426E2">
        <w:rPr>
          <w:rFonts w:ascii="Times New Roman" w:hAnsi="Times New Roman"/>
          <w:sz w:val="24"/>
        </w:rPr>
        <w:t xml:space="preserve">upevnenie </w:t>
      </w:r>
      <w:r w:rsidRPr="002E1202">
        <w:rPr>
          <w:rFonts w:ascii="Times New Roman" w:hAnsi="Times New Roman"/>
          <w:sz w:val="24"/>
        </w:rPr>
        <w:t>osobného identifikačného zariadenia</w:t>
      </w:r>
      <w:r w:rsidRPr="005426E2">
        <w:rPr>
          <w:rFonts w:ascii="Times New Roman" w:hAnsi="Times New Roman"/>
          <w:sz w:val="24"/>
        </w:rPr>
        <w:t xml:space="preserve"> na telo kontrolovanej osoby (§ 4), </w:t>
      </w:r>
    </w:p>
    <w:p w:rsidR="0072761D" w:rsidRPr="005426E2" w:rsidP="00754F4A">
      <w:pPr>
        <w:numPr>
          <w:numId w:val="5"/>
        </w:numPr>
        <w:bidi w:val="0"/>
        <w:spacing w:after="0" w:line="240" w:lineRule="auto"/>
        <w:jc w:val="both"/>
        <w:rPr>
          <w:rFonts w:ascii="Times New Roman" w:hAnsi="Times New Roman"/>
          <w:sz w:val="24"/>
        </w:rPr>
      </w:pPr>
      <w:r w:rsidRPr="005426E2">
        <w:rPr>
          <w:rFonts w:ascii="Times New Roman" w:hAnsi="Times New Roman"/>
          <w:sz w:val="24"/>
        </w:rPr>
        <w:t xml:space="preserve">umiestnenie technických prostriedkov v obydlí, v ktorom sa kontrolovaná osoba zdržiava </w:t>
      </w:r>
      <w:r w:rsidRPr="002E1202">
        <w:rPr>
          <w:rFonts w:ascii="Times New Roman" w:hAnsi="Times New Roman"/>
          <w:sz w:val="24"/>
        </w:rPr>
        <w:t xml:space="preserve">alebo má zdržiavať </w:t>
      </w:r>
      <w:r w:rsidRPr="005426E2">
        <w:rPr>
          <w:rFonts w:ascii="Times New Roman" w:hAnsi="Times New Roman"/>
          <w:sz w:val="24"/>
        </w:rPr>
        <w:t xml:space="preserve">(§ 5 a 8),  </w:t>
      </w:r>
    </w:p>
    <w:p w:rsidR="0072761D" w:rsidRPr="005426E2" w:rsidP="00754F4A">
      <w:pPr>
        <w:numPr>
          <w:numId w:val="5"/>
        </w:numPr>
        <w:bidi w:val="0"/>
        <w:spacing w:after="0" w:line="240" w:lineRule="auto"/>
        <w:jc w:val="both"/>
        <w:rPr>
          <w:rFonts w:ascii="Times New Roman" w:hAnsi="Times New Roman"/>
          <w:sz w:val="24"/>
        </w:rPr>
      </w:pPr>
      <w:r w:rsidRPr="002E1202">
        <w:rPr>
          <w:rFonts w:ascii="Times New Roman" w:hAnsi="Times New Roman"/>
          <w:sz w:val="24"/>
        </w:rPr>
        <w:t>odovzdanie zariadenia na určenie polohy kontrolovanej osobe (§ 6) a zariadenia varovania blízkosti chránenej osobe (§ 7)</w:t>
      </w:r>
      <w:r w:rsidRPr="005426E2">
        <w:rPr>
          <w:rFonts w:ascii="Times New Roman" w:hAnsi="Times New Roman"/>
          <w:sz w:val="24"/>
        </w:rPr>
        <w:t>,</w:t>
      </w:r>
    </w:p>
    <w:p w:rsidR="0072761D" w:rsidRPr="005426E2" w:rsidP="00754F4A">
      <w:pPr>
        <w:numPr>
          <w:numId w:val="5"/>
        </w:numPr>
        <w:bidi w:val="0"/>
        <w:spacing w:after="0" w:line="240" w:lineRule="auto"/>
        <w:jc w:val="both"/>
        <w:rPr>
          <w:rFonts w:ascii="Times New Roman" w:hAnsi="Times New Roman"/>
          <w:sz w:val="24"/>
        </w:rPr>
      </w:pPr>
      <w:r w:rsidRPr="005426E2">
        <w:rPr>
          <w:rFonts w:ascii="Times New Roman" w:hAnsi="Times New Roman"/>
          <w:sz w:val="24"/>
        </w:rPr>
        <w:t>vyhotovenie vzorky biometrických údajov (§ 8 a 9).</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Pri inštalácii technických prostriedkov probačný a mediačný úradník vykoná poučenie podľa § 13 ods. 3.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(3) Aktivácia režimu použitia technických prostriedkov zahŕňa vloženie údajov z režimu použitia technických prostriedkov do centrálneho monitorovacieho systému a   vykonáva ju operačné stredisko prostredníctvom centrálneho monitorovacieho systému na pokyn probačného a mediačného úradníka.</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(4) O vykonaní úkonov podľa odsekov 1 až 3 probačný a mediačný úradník vyhotovuje písomný záznam. </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19</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Zaznamenávanie bezpečnostných incidentov a prevádzkových incidentov</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Priebeh kontroly výkonu rozhodnutí technickými prostriedkami, bezpečnostné incidenty a prevádzkové incidenty operačné stredisko zaznamenáva prostredníctvom centrálneho monitorovacieho systému. </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i/>
          <w:sz w:val="24"/>
        </w:rPr>
      </w:pPr>
      <w:r w:rsidRPr="005426E2">
        <w:rPr>
          <w:rFonts w:ascii="Times New Roman" w:hAnsi="Times New Roman"/>
          <w:sz w:val="24"/>
        </w:rPr>
        <w:t xml:space="preserve">(2) Operačné stredisko poskytuje príslušnému probačnému a mediačnému úradníkovi na požiadanie bezodkladne prehľad bezpečnostných incidentov a prevádzkových incidentov. </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20</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Ohlasovanie bezpečnostných incidentov</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ab/>
      </w: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Operačné stredisko bezodkladne ohlasuje bezpečnostné incidenty zaznamenané centrálnym monitorovacím systémom príslušnému probačnému a mediačnému úradníkovi a  Policajnému zboru, ak je ohrozený život alebo zdravie alebo ak je podozrenie, že bol spáchaný trestný čin. </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21</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Riešenie bezpečnostných incidentov a prevádzkových incidentov</w:t>
      </w:r>
    </w:p>
    <w:p w:rsidR="0072761D" w:rsidRPr="005426E2" w:rsidP="0072761D">
      <w:pPr>
        <w:bidi w:val="0"/>
        <w:spacing w:after="0" w:line="240" w:lineRule="auto"/>
        <w:jc w:val="both"/>
        <w:rPr>
          <w:rFonts w:ascii="Times New Roman" w:hAnsi="Times New Roman"/>
          <w:sz w:val="24"/>
        </w:rPr>
      </w:pPr>
    </w:p>
    <w:p w:rsidR="0072761D" w:rsidRPr="006E0300"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Probačný a mediačný úradník je povinný </w:t>
      </w:r>
      <w:r w:rsidRPr="006E0300">
        <w:rPr>
          <w:rFonts w:ascii="Times New Roman" w:hAnsi="Times New Roman"/>
          <w:sz w:val="24"/>
        </w:rPr>
        <w:t>bezodkladne preveriť ohlásené bezpečnostné incidenty najmä pohovorom s kontrolovanou osobou</w:t>
      </w:r>
      <w:r>
        <w:rPr>
          <w:rFonts w:ascii="Times New Roman" w:hAnsi="Times New Roman"/>
          <w:sz w:val="24"/>
        </w:rPr>
        <w:t xml:space="preserve"> alebo</w:t>
      </w:r>
      <w:r w:rsidRPr="006E0300">
        <w:rPr>
          <w:rFonts w:ascii="Times New Roman" w:hAnsi="Times New Roman"/>
          <w:sz w:val="24"/>
        </w:rPr>
        <w:t xml:space="preserve"> s chránenou osobou alebo miestnym zisťovaním. O každom preverení bezpečnostného incidentu probačný a mediačný úradník vyhotovuje písomný záznam. </w:t>
      </w:r>
    </w:p>
    <w:p w:rsidR="0072761D" w:rsidRPr="006E0300"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6E0300">
        <w:rPr>
          <w:rFonts w:ascii="Times New Roman" w:hAnsi="Times New Roman"/>
          <w:sz w:val="24"/>
        </w:rPr>
        <w:t>(2) Probačný a mediačný úradník bezodkladne informuje o preverenom bezpečnostnom incidente toho, kto vydal rozhodnutie; ak je chránenou osobou maloleté dieťa alebo ak bezpečnostný incident ohrozil maloleté dieťa, informuje probačný a mediačný úradník o preverenom bezpečnostnom incidente aj orgán sociálnoprávnej ochrany detí a sociálnej kurately.</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(3) Operačné stredisko preveruje prevádzkové incidenty najmä kontaktovaním kontrolovanej osoby alebo chránenej osoby na účely poskytnutia vysvetlenia, ako aj preverovaním materiálno-technických podmienok podľa § 12 ods. 1 a overovaním funkčnosti technických prostriedkov. Ak prevádzkový incident vykazuje znaky bezpečnostného incidentu, operačné stredisko postupuje podľa § 20. O každom preverení prevádzkového incidentu vyhotovuje operačné stredisko písomný záznam.   </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22</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Prerušenie kontroly technickými prostriedkami </w:t>
      </w:r>
    </w:p>
    <w:p w:rsidR="0072761D" w:rsidRPr="005426E2" w:rsidP="0072761D">
      <w:pPr>
        <w:bidi w:val="0"/>
        <w:spacing w:after="0" w:line="240" w:lineRule="auto"/>
        <w:jc w:val="both"/>
        <w:rPr>
          <w:rFonts w:ascii="Times New Roman" w:hAnsi="Times New Roman"/>
          <w:sz w:val="24"/>
        </w:rPr>
      </w:pPr>
    </w:p>
    <w:p w:rsidR="0072761D" w:rsidRPr="006E0300"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Ak sa zmenia podmienky použitia technických prostriedkov spôsobom, ktorý dočasne znemožňuje výkon kontroly technickými prostriedkami</w:t>
      </w:r>
      <w:r>
        <w:rPr>
          <w:rFonts w:ascii="Times New Roman" w:hAnsi="Times New Roman"/>
          <w:sz w:val="24"/>
        </w:rPr>
        <w:t>, ak nastúpi kontrolovaná osoba do výkonu väzby</w:t>
      </w:r>
      <w:r w:rsidRPr="005426E2">
        <w:rPr>
          <w:rFonts w:ascii="Times New Roman" w:hAnsi="Times New Roman"/>
          <w:sz w:val="24"/>
        </w:rPr>
        <w:t xml:space="preserve"> alebo ak sa preruší výkon rozhodnutia, súd alebo prokurátor na návrh probačného a mediačného úradníka  alebo aj bez tohto návrhu preruší kontrolu technickými prostriedkami na nevyhnutný </w:t>
      </w:r>
      <w:r w:rsidRPr="006E0300">
        <w:rPr>
          <w:rFonts w:ascii="Times New Roman" w:hAnsi="Times New Roman"/>
          <w:sz w:val="24"/>
        </w:rPr>
        <w:t>čas</w:t>
      </w:r>
      <w:r>
        <w:rPr>
          <w:rFonts w:ascii="Times New Roman" w:hAnsi="Times New Roman"/>
          <w:sz w:val="24"/>
        </w:rPr>
        <w:t>.</w:t>
      </w:r>
      <w:r w:rsidRPr="006E0300">
        <w:rPr>
          <w:rFonts w:ascii="Times New Roman" w:hAnsi="Times New Roman"/>
          <w:sz w:val="24"/>
        </w:rPr>
        <w:t xml:space="preserve"> </w:t>
      </w:r>
      <w:r>
        <w:rPr>
          <w:rFonts w:ascii="Times New Roman" w:hAnsi="Times New Roman"/>
          <w:sz w:val="24"/>
        </w:rPr>
        <w:t>A</w:t>
      </w:r>
      <w:r w:rsidRPr="006E0300">
        <w:rPr>
          <w:rFonts w:ascii="Times New Roman" w:hAnsi="Times New Roman"/>
          <w:sz w:val="24"/>
        </w:rPr>
        <w:t xml:space="preserve">k ide o prerušenie kontroly technickým prostriedkom podľa § 3 ods. 1 písm. d), </w:t>
      </w:r>
      <w:r>
        <w:rPr>
          <w:rFonts w:ascii="Times New Roman" w:hAnsi="Times New Roman"/>
          <w:sz w:val="24"/>
        </w:rPr>
        <w:t xml:space="preserve">súd alebo prokurátor </w:t>
      </w:r>
      <w:r w:rsidRPr="006E0300">
        <w:rPr>
          <w:rFonts w:ascii="Times New Roman" w:hAnsi="Times New Roman"/>
          <w:sz w:val="24"/>
        </w:rPr>
        <w:t>bezodkladne vyrozumie chránenú osobu a osoby podľa § 12 ods. 3 písm. b) a c).</w:t>
      </w:r>
    </w:p>
    <w:p w:rsidR="0072761D" w:rsidRPr="006E0300" w:rsidP="0072761D">
      <w:pPr>
        <w:bidi w:val="0"/>
        <w:spacing w:after="0" w:line="240" w:lineRule="auto"/>
        <w:jc w:val="both"/>
        <w:rPr>
          <w:rFonts w:ascii="Times New Roman" w:hAnsi="Times New Roman"/>
          <w:sz w:val="24"/>
        </w:rPr>
      </w:pPr>
    </w:p>
    <w:p w:rsidR="0072761D" w:rsidRPr="006E0300" w:rsidP="0072761D">
      <w:pPr>
        <w:bidi w:val="0"/>
        <w:spacing w:after="0" w:line="240" w:lineRule="auto"/>
        <w:ind w:firstLine="708"/>
        <w:jc w:val="both"/>
        <w:rPr>
          <w:rFonts w:ascii="Times New Roman" w:hAnsi="Times New Roman"/>
          <w:sz w:val="24"/>
        </w:rPr>
      </w:pPr>
      <w:r w:rsidRPr="006E0300">
        <w:rPr>
          <w:rFonts w:ascii="Times New Roman" w:hAnsi="Times New Roman"/>
          <w:sz w:val="24"/>
        </w:rPr>
        <w:t xml:space="preserve">(2) Ak odpadne dôvod prerušenia kontroly technickými prostriedkami, súd alebo prokurátor na návrh probačného a mediačného úradníka alebo aj bez tohto návrhu bezodkladne nariadi pokračovať v kontrole technickými prostriedkami. </w:t>
      </w:r>
    </w:p>
    <w:p w:rsidR="0072761D" w:rsidRPr="006E0300" w:rsidP="0072761D">
      <w:pPr>
        <w:bidi w:val="0"/>
        <w:spacing w:after="0" w:line="240" w:lineRule="auto"/>
        <w:jc w:val="center"/>
        <w:rPr>
          <w:rFonts w:ascii="Times New Roman" w:hAnsi="Times New Roman"/>
          <w:sz w:val="24"/>
        </w:rPr>
      </w:pPr>
    </w:p>
    <w:p w:rsidR="0072761D" w:rsidRPr="006E0300" w:rsidP="0072761D">
      <w:pPr>
        <w:bidi w:val="0"/>
        <w:spacing w:after="0" w:line="240" w:lineRule="auto"/>
        <w:jc w:val="center"/>
        <w:rPr>
          <w:rFonts w:ascii="Times New Roman" w:hAnsi="Times New Roman"/>
          <w:sz w:val="24"/>
        </w:rPr>
      </w:pPr>
      <w:r w:rsidRPr="006E0300">
        <w:rPr>
          <w:rFonts w:ascii="Times New Roman" w:hAnsi="Times New Roman"/>
          <w:sz w:val="24"/>
        </w:rPr>
        <w:t>§ 23</w:t>
      </w:r>
    </w:p>
    <w:p w:rsidR="0072761D" w:rsidRPr="006E0300" w:rsidP="0072761D">
      <w:pPr>
        <w:bidi w:val="0"/>
        <w:spacing w:after="0" w:line="240" w:lineRule="auto"/>
        <w:jc w:val="center"/>
        <w:rPr>
          <w:rFonts w:ascii="Times New Roman" w:hAnsi="Times New Roman"/>
          <w:sz w:val="24"/>
        </w:rPr>
      </w:pPr>
      <w:r w:rsidRPr="006E0300">
        <w:rPr>
          <w:rFonts w:ascii="Times New Roman" w:hAnsi="Times New Roman"/>
          <w:sz w:val="24"/>
        </w:rPr>
        <w:t>Skončenie kontroly technickými prostriedkami</w:t>
      </w:r>
    </w:p>
    <w:p w:rsidR="0072761D" w:rsidRPr="006E0300" w:rsidP="0072761D">
      <w:pPr>
        <w:bidi w:val="0"/>
        <w:spacing w:after="0" w:line="240" w:lineRule="auto"/>
        <w:jc w:val="both"/>
        <w:rPr>
          <w:rFonts w:ascii="Times New Roman" w:hAnsi="Times New Roman"/>
          <w:sz w:val="24"/>
        </w:rPr>
      </w:pPr>
    </w:p>
    <w:p w:rsidR="0072761D" w:rsidRPr="006E0300" w:rsidP="0072761D">
      <w:pPr>
        <w:bidi w:val="0"/>
        <w:spacing w:after="0" w:line="240" w:lineRule="auto"/>
        <w:ind w:firstLine="708"/>
        <w:jc w:val="both"/>
        <w:rPr>
          <w:rFonts w:ascii="Times New Roman" w:hAnsi="Times New Roman"/>
          <w:sz w:val="24"/>
        </w:rPr>
      </w:pPr>
      <w:r w:rsidRPr="006E0300">
        <w:rPr>
          <w:rFonts w:ascii="Times New Roman" w:hAnsi="Times New Roman"/>
          <w:sz w:val="24"/>
        </w:rPr>
        <w:t xml:space="preserve">(1) Kontrola technickými prostriedkami sa skončí </w:t>
      </w:r>
    </w:p>
    <w:p w:rsidR="0072761D" w:rsidRPr="006E0300" w:rsidP="00754F4A">
      <w:pPr>
        <w:numPr>
          <w:numId w:val="6"/>
        </w:numPr>
        <w:bidi w:val="0"/>
        <w:spacing w:after="0" w:line="240" w:lineRule="auto"/>
        <w:jc w:val="both"/>
        <w:rPr>
          <w:rFonts w:ascii="Times New Roman" w:hAnsi="Times New Roman"/>
          <w:sz w:val="24"/>
        </w:rPr>
      </w:pPr>
      <w:r w:rsidRPr="006E0300">
        <w:rPr>
          <w:rFonts w:ascii="Times New Roman" w:hAnsi="Times New Roman"/>
          <w:sz w:val="24"/>
        </w:rPr>
        <w:t xml:space="preserve">ukončením výkonu rozhodnutia, </w:t>
      </w:r>
    </w:p>
    <w:p w:rsidR="0072761D" w:rsidRPr="006E0300" w:rsidP="00754F4A">
      <w:pPr>
        <w:numPr>
          <w:numId w:val="6"/>
        </w:numPr>
        <w:bidi w:val="0"/>
        <w:spacing w:after="0" w:line="240" w:lineRule="auto"/>
        <w:jc w:val="both"/>
        <w:rPr>
          <w:rFonts w:ascii="Times New Roman" w:hAnsi="Times New Roman"/>
          <w:sz w:val="24"/>
        </w:rPr>
      </w:pPr>
      <w:r w:rsidRPr="006E0300">
        <w:rPr>
          <w:rFonts w:ascii="Times New Roman" w:hAnsi="Times New Roman"/>
          <w:sz w:val="24"/>
        </w:rPr>
        <w:t>rozhodnutím súdu alebo prokurátora, ktorým sa nariadi skončenie kontroly technickými prostriedkami pred ukončením výkonu rozhodnutia,</w:t>
      </w:r>
      <w:r>
        <w:rPr>
          <w:rFonts w:ascii="Times New Roman" w:hAnsi="Times New Roman"/>
          <w:sz w:val="24"/>
        </w:rPr>
        <w:t xml:space="preserve"> alebo</w:t>
      </w:r>
    </w:p>
    <w:p w:rsidR="0072761D" w:rsidRPr="006E0300" w:rsidP="00754F4A">
      <w:pPr>
        <w:numPr>
          <w:numId w:val="6"/>
        </w:numPr>
        <w:bidi w:val="0"/>
        <w:spacing w:after="0" w:line="240" w:lineRule="auto"/>
        <w:jc w:val="both"/>
        <w:rPr>
          <w:rFonts w:ascii="Times New Roman" w:hAnsi="Times New Roman"/>
          <w:sz w:val="24"/>
        </w:rPr>
      </w:pPr>
      <w:r w:rsidRPr="006E0300">
        <w:rPr>
          <w:rFonts w:ascii="Times New Roman" w:hAnsi="Times New Roman"/>
          <w:sz w:val="24"/>
        </w:rPr>
        <w:t>nastúpením kontrolovanej osoby do výkonu trestu odňatia slobody; to neplatí, ak sa z tohto dôvodu prerušuje výkon trestu domáceho väzenia.</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Súd alebo prokurátor rozhodne o skončení kontroly technickými prostriedkami podľa odseku 1 písm. b), ak sa zmenia podmienky podľa § 12 spôsobom, ktorý neumožňuje kontrolu technickými prostriedkami, a ak sa kontrola technickými prostriedkami nepreruš</w:t>
      </w:r>
      <w:r>
        <w:rPr>
          <w:rFonts w:ascii="Times New Roman" w:hAnsi="Times New Roman"/>
          <w:sz w:val="24"/>
        </w:rPr>
        <w:t>í</w:t>
      </w:r>
      <w:r w:rsidRPr="005426E2">
        <w:rPr>
          <w:rFonts w:ascii="Times New Roman" w:hAnsi="Times New Roman"/>
          <w:sz w:val="24"/>
        </w:rPr>
        <w:t xml:space="preserve"> podľa § 22 ods. 1.</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(3) Ak nejde o výkon trestu domáceho väzenia, súd alebo prokurátor môže na návrh probačného a mediačného úradníka alebo kontrolovanej osoby rozhodnúť o skončení kontroly technickými prostriedkami podľa odseku 1 písm. b), ak kontrolovaná osoba počas kontroly výkonu rozhodnutia technickými prostriedkami spôsobom svojho života preukázala, že kontrola technickými prostriedkami nie je potrebná.</w:t>
      </w:r>
    </w:p>
    <w:p w:rsidR="0072761D" w:rsidRPr="005426E2" w:rsidP="0072761D">
      <w:pPr>
        <w:bidi w:val="0"/>
        <w:spacing w:after="0" w:line="240" w:lineRule="auto"/>
        <w:jc w:val="center"/>
        <w:rPr>
          <w:rFonts w:ascii="Times New Roman" w:hAnsi="Times New Roman"/>
          <w:sz w:val="24"/>
        </w:rPr>
      </w:pPr>
    </w:p>
    <w:p w:rsidR="0072761D"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24</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Deaktivácia režimu použitia technických prostriedkov </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a deinštalácia technických prostriedkov</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Bezodkladne po prerušení alebo skončení kontroly technickými prostriedkami probačný a mediačný úradník zabezpečí deinštaláciu a deaktiváciu technických prostriedkov odovzdaných kontrolovanej osobe a chránenej osobe a súčasne dá pokyn operačnému stredisku na bezodkladné vykonanie deaktivácie režimu použitia technických prostriedkov. </w:t>
      </w:r>
    </w:p>
    <w:p w:rsidR="0072761D" w:rsidRPr="005426E2" w:rsidP="0072761D">
      <w:pPr>
        <w:bidi w:val="0"/>
        <w:spacing w:after="0" w:line="240" w:lineRule="auto"/>
        <w:jc w:val="both"/>
        <w:rPr>
          <w:rFonts w:ascii="Times New Roman" w:hAnsi="Times New Roman"/>
          <w:sz w:val="24"/>
          <w:highlight w:val="yellow"/>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O deinštalácii technických prostriedkov a deaktivácii režimu použitia technických prostriedkov probačný a mediačný úradník vyhotovuje písomný záznam. </w:t>
      </w:r>
    </w:p>
    <w:p w:rsidR="0072761D" w:rsidRPr="005426E2" w:rsidP="0072761D">
      <w:pPr>
        <w:bidi w:val="0"/>
        <w:spacing w:after="0" w:line="240" w:lineRule="auto"/>
        <w:jc w:val="both"/>
        <w:rPr>
          <w:rFonts w:ascii="Times New Roman" w:hAnsi="Times New Roman"/>
          <w:spacing w:val="30"/>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25</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Správa o priebehu kontroly technickými prostriedkami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Probačný a mediačný úradník vyhotovuje bezodkladne po skončení kontroly technickými prostriedkami správu o priebehu kontroly technickými prostriedkami, ktorú predloží tomu, kto vydal rozhodnutie.</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Správu o priebehu kontroly technickými prostriedkami vyhotovuje probačný a mediačný úradník aj pred skončením kontroly technickými prostriedkami, ak o to požiada ten, kto vydal rozhodnutie.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26</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Náklady výkonu kontroly technickými prostriedkami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Náklady výkonu kontroly technickými prostriedkami znáša štát.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w:t>
      </w:r>
      <w:r>
        <w:rPr>
          <w:rFonts w:ascii="Times New Roman" w:hAnsi="Times New Roman"/>
          <w:sz w:val="24"/>
        </w:rPr>
        <w:t>K</w:t>
      </w:r>
      <w:r w:rsidRPr="00AE436D">
        <w:rPr>
          <w:rFonts w:ascii="Times New Roman" w:hAnsi="Times New Roman"/>
          <w:sz w:val="24"/>
        </w:rPr>
        <w:t xml:space="preserve">ontrolovaná osoba je povinná podieľať sa na náhrade nákladov </w:t>
      </w:r>
      <w:r>
        <w:rPr>
          <w:rFonts w:ascii="Times New Roman" w:hAnsi="Times New Roman"/>
          <w:sz w:val="24"/>
        </w:rPr>
        <w:t xml:space="preserve">štátu </w:t>
      </w:r>
      <w:r w:rsidRPr="00AE436D">
        <w:rPr>
          <w:rFonts w:ascii="Times New Roman" w:hAnsi="Times New Roman"/>
          <w:sz w:val="24"/>
        </w:rPr>
        <w:t>podľa odseku 1 za každý začatý deň výkonu kontroly technickými prostriedkami v sume, ktorú ustanoví ministerstvo všeobecne záväzným právnym predpisom</w:t>
      </w:r>
      <w:r>
        <w:rPr>
          <w:rFonts w:ascii="Times New Roman" w:hAnsi="Times New Roman"/>
          <w:sz w:val="24"/>
        </w:rPr>
        <w:t>.</w:t>
      </w:r>
      <w:r w:rsidRPr="005426E2">
        <w:rPr>
          <w:rFonts w:ascii="Times New Roman" w:hAnsi="Times New Roman"/>
          <w:sz w:val="24"/>
        </w:rPr>
        <w:t xml:space="preserve"> Správcom pohľadávky štátu podľa predchádzajúcej vety je ministerstvo. </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(3) Ak sa probačný a mediačný úradník nedohodne s kontrolovanou osobou na mesačnej úhrade sumy podľa odseku 2, kontrolovaná osoba je povinná sumu podľa odseku 2 na základe výzvy probačného a mediačného úradníka</w:t>
      </w:r>
    </w:p>
    <w:p w:rsidR="0072761D" w:rsidRPr="005426E2" w:rsidP="00754F4A">
      <w:pPr>
        <w:numPr>
          <w:numId w:val="11"/>
        </w:numPr>
        <w:bidi w:val="0"/>
        <w:spacing w:after="0" w:line="240" w:lineRule="auto"/>
        <w:jc w:val="both"/>
        <w:rPr>
          <w:rFonts w:ascii="Times New Roman" w:hAnsi="Times New Roman"/>
          <w:sz w:val="24"/>
        </w:rPr>
      </w:pPr>
      <w:r w:rsidRPr="005426E2">
        <w:rPr>
          <w:rFonts w:ascii="Times New Roman" w:hAnsi="Times New Roman"/>
          <w:sz w:val="24"/>
        </w:rPr>
        <w:t>platiť každoročne do 31. januára, ak sa má kontrola technickými prostriedkami vykonávať  aspoň v dvoch po sebe nasledujúcich kalendárnych rokoch,</w:t>
      </w:r>
    </w:p>
    <w:p w:rsidR="0072761D" w:rsidRPr="005426E2" w:rsidP="00754F4A">
      <w:pPr>
        <w:numPr>
          <w:numId w:val="11"/>
        </w:numPr>
        <w:bidi w:val="0"/>
        <w:spacing w:after="0" w:line="240" w:lineRule="auto"/>
        <w:jc w:val="both"/>
        <w:rPr>
          <w:rFonts w:ascii="Times New Roman" w:hAnsi="Times New Roman"/>
          <w:sz w:val="24"/>
        </w:rPr>
      </w:pPr>
      <w:r w:rsidRPr="005426E2">
        <w:rPr>
          <w:rFonts w:ascii="Times New Roman" w:hAnsi="Times New Roman"/>
          <w:sz w:val="24"/>
        </w:rPr>
        <w:t xml:space="preserve">zaplatiť do 30 dní po skončení kontroly technickými prostriedkami v ostatných prípadoch.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pacing w:val="30"/>
          <w:sz w:val="24"/>
        </w:rPr>
      </w:pPr>
      <w:r w:rsidRPr="005426E2">
        <w:rPr>
          <w:rFonts w:ascii="Times New Roman" w:hAnsi="Times New Roman"/>
          <w:spacing w:val="30"/>
          <w:sz w:val="24"/>
        </w:rPr>
        <w:t xml:space="preserve">Práva a povinnosti </w:t>
      </w:r>
    </w:p>
    <w:p w:rsidR="0072761D" w:rsidRPr="005426E2"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27</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Kontrolovaná osoba</w:t>
      </w:r>
      <w:r>
        <w:rPr>
          <w:rFonts w:ascii="Times New Roman" w:hAnsi="Times New Roman"/>
          <w:sz w:val="24"/>
        </w:rPr>
        <w:t>,</w:t>
      </w:r>
      <w:r w:rsidRPr="005426E2">
        <w:rPr>
          <w:rFonts w:ascii="Times New Roman" w:hAnsi="Times New Roman"/>
          <w:sz w:val="24"/>
        </w:rPr>
        <w:t xml:space="preserve"> </w:t>
      </w:r>
      <w:r>
        <w:rPr>
          <w:rFonts w:ascii="Times New Roman" w:hAnsi="Times New Roman"/>
          <w:sz w:val="24"/>
        </w:rPr>
        <w:t> ako aj</w:t>
      </w:r>
      <w:r w:rsidRPr="005426E2">
        <w:rPr>
          <w:rFonts w:ascii="Times New Roman" w:hAnsi="Times New Roman"/>
          <w:sz w:val="24"/>
        </w:rPr>
        <w:t xml:space="preserve"> chránená osoba môžu počas priebehu kontroly žiadať probačného a mediačného úradníka a operačné stredisko o pomoc pri riešení situácií týkajúcich sa kontroly technickými prostriedkami a ovplyvňujúcich priebeh kontroly technickými prostriedkami.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28</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Kontrolovaná osoba</w:t>
      </w:r>
      <w:r>
        <w:rPr>
          <w:rFonts w:ascii="Times New Roman" w:hAnsi="Times New Roman"/>
          <w:sz w:val="24"/>
        </w:rPr>
        <w:t>, ako aj</w:t>
      </w:r>
      <w:r w:rsidRPr="005426E2">
        <w:rPr>
          <w:rFonts w:ascii="Times New Roman" w:hAnsi="Times New Roman"/>
          <w:sz w:val="24"/>
        </w:rPr>
        <w:t xml:space="preserve"> chránená osoba sú povinné </w:t>
      </w:r>
    </w:p>
    <w:p w:rsidR="0072761D" w:rsidRPr="005426E2" w:rsidP="00754F4A">
      <w:pPr>
        <w:numPr>
          <w:numId w:val="7"/>
        </w:numPr>
        <w:bidi w:val="0"/>
        <w:spacing w:after="0" w:line="240" w:lineRule="auto"/>
        <w:jc w:val="both"/>
        <w:rPr>
          <w:rFonts w:ascii="Times New Roman" w:hAnsi="Times New Roman"/>
          <w:sz w:val="24"/>
        </w:rPr>
      </w:pPr>
      <w:r w:rsidRPr="005426E2">
        <w:rPr>
          <w:rFonts w:ascii="Times New Roman" w:hAnsi="Times New Roman"/>
          <w:sz w:val="24"/>
        </w:rPr>
        <w:t>dodržiavať prevádzkové pokyny používania technických prostriedkov,</w:t>
      </w:r>
    </w:p>
    <w:p w:rsidR="0072761D" w:rsidRPr="005426E2" w:rsidP="00754F4A">
      <w:pPr>
        <w:numPr>
          <w:numId w:val="7"/>
        </w:numPr>
        <w:bidi w:val="0"/>
        <w:spacing w:after="0" w:line="240" w:lineRule="auto"/>
        <w:jc w:val="both"/>
        <w:rPr>
          <w:rFonts w:ascii="Times New Roman" w:hAnsi="Times New Roman"/>
          <w:sz w:val="24"/>
        </w:rPr>
      </w:pPr>
      <w:r w:rsidRPr="005426E2">
        <w:rPr>
          <w:rFonts w:ascii="Times New Roman" w:hAnsi="Times New Roman"/>
          <w:sz w:val="24"/>
        </w:rPr>
        <w:t>chrániť prevzaté technické prostriedky pred poškodením, stratou, odcudzením alebo zničením,</w:t>
      </w:r>
    </w:p>
    <w:p w:rsidR="0072761D" w:rsidRPr="005426E2" w:rsidP="00754F4A">
      <w:pPr>
        <w:numPr>
          <w:numId w:val="7"/>
        </w:numPr>
        <w:bidi w:val="0"/>
        <w:spacing w:after="0" w:line="240" w:lineRule="auto"/>
        <w:jc w:val="both"/>
        <w:rPr>
          <w:rFonts w:ascii="Times New Roman" w:hAnsi="Times New Roman"/>
          <w:sz w:val="24"/>
        </w:rPr>
      </w:pPr>
      <w:r w:rsidRPr="005426E2">
        <w:rPr>
          <w:rFonts w:ascii="Times New Roman" w:hAnsi="Times New Roman"/>
          <w:sz w:val="24"/>
        </w:rPr>
        <w:t>ohlásiť probačnému a mediačnému úradníkovi poškodenie, stratu, odcudzenie alebo zničenie prevzatých technických prostriedkov,</w:t>
      </w:r>
    </w:p>
    <w:p w:rsidR="0072761D" w:rsidRPr="005426E2" w:rsidP="00754F4A">
      <w:pPr>
        <w:numPr>
          <w:numId w:val="7"/>
        </w:numPr>
        <w:bidi w:val="0"/>
        <w:spacing w:after="0" w:line="240" w:lineRule="auto"/>
        <w:jc w:val="both"/>
        <w:rPr>
          <w:rFonts w:ascii="Times New Roman" w:hAnsi="Times New Roman"/>
          <w:sz w:val="24"/>
        </w:rPr>
      </w:pPr>
      <w:r w:rsidRPr="005426E2">
        <w:rPr>
          <w:rFonts w:ascii="Times New Roman" w:hAnsi="Times New Roman"/>
          <w:sz w:val="24"/>
        </w:rPr>
        <w:t>zdržať sa zásahov do technických prostriedkov,</w:t>
      </w:r>
    </w:p>
    <w:p w:rsidR="0072761D" w:rsidRPr="005426E2" w:rsidP="00754F4A">
      <w:pPr>
        <w:numPr>
          <w:numId w:val="7"/>
        </w:numPr>
        <w:bidi w:val="0"/>
        <w:spacing w:after="0" w:line="240" w:lineRule="auto"/>
        <w:jc w:val="both"/>
        <w:rPr>
          <w:rFonts w:ascii="Times New Roman" w:hAnsi="Times New Roman"/>
          <w:sz w:val="24"/>
        </w:rPr>
      </w:pPr>
      <w:r w:rsidRPr="005426E2">
        <w:rPr>
          <w:rFonts w:ascii="Times New Roman" w:hAnsi="Times New Roman"/>
          <w:sz w:val="24"/>
        </w:rPr>
        <w:t xml:space="preserve">ohlásiť pred vycestovaním do zahraničia probačnému a mediačnému úradníkovi túto skutočnosť najmenej päť pracovných dní pred vycestovaním; ustanovenie § 435 ods. </w:t>
      </w:r>
      <w:r>
        <w:rPr>
          <w:rFonts w:ascii="Times New Roman" w:hAnsi="Times New Roman"/>
          <w:sz w:val="24"/>
        </w:rPr>
        <w:t>6</w:t>
      </w:r>
      <w:r w:rsidRPr="005426E2">
        <w:rPr>
          <w:rFonts w:ascii="Times New Roman" w:hAnsi="Times New Roman"/>
          <w:sz w:val="24"/>
        </w:rPr>
        <w:t xml:space="preserve"> Trestného poriadku tým nie je dotknuté, </w:t>
      </w:r>
    </w:p>
    <w:p w:rsidR="0072761D" w:rsidRPr="005426E2" w:rsidP="00754F4A">
      <w:pPr>
        <w:numPr>
          <w:numId w:val="7"/>
        </w:numPr>
        <w:bidi w:val="0"/>
        <w:spacing w:after="0" w:line="240" w:lineRule="auto"/>
        <w:jc w:val="both"/>
        <w:rPr>
          <w:rFonts w:ascii="Times New Roman" w:hAnsi="Times New Roman"/>
          <w:sz w:val="24"/>
        </w:rPr>
      </w:pPr>
      <w:r w:rsidRPr="005426E2">
        <w:rPr>
          <w:rFonts w:ascii="Times New Roman" w:hAnsi="Times New Roman"/>
          <w:sz w:val="24"/>
        </w:rPr>
        <w:t xml:space="preserve">oznámiť probačnému a mediačnému úradníkovi zmeny podmienok podľa § 12, ak sú im tieto zmeny známe, </w:t>
      </w:r>
    </w:p>
    <w:p w:rsidR="0072761D" w:rsidRPr="005426E2" w:rsidP="00754F4A">
      <w:pPr>
        <w:numPr>
          <w:numId w:val="7"/>
        </w:numPr>
        <w:bidi w:val="0"/>
        <w:spacing w:after="0" w:line="240" w:lineRule="auto"/>
        <w:jc w:val="both"/>
        <w:rPr>
          <w:rFonts w:ascii="Times New Roman" w:hAnsi="Times New Roman"/>
          <w:sz w:val="24"/>
        </w:rPr>
      </w:pPr>
      <w:r w:rsidRPr="005426E2">
        <w:rPr>
          <w:rFonts w:ascii="Times New Roman" w:hAnsi="Times New Roman"/>
          <w:sz w:val="24"/>
        </w:rPr>
        <w:t xml:space="preserve">umožniť inštaláciu, deinštaláciu a údržbu technických prostriedkov a v prípade technických prostriedkov podľa </w:t>
      </w:r>
      <w:r w:rsidRPr="00FE0B04">
        <w:rPr>
          <w:rFonts w:ascii="Times New Roman" w:hAnsi="Times New Roman"/>
          <w:sz w:val="24"/>
        </w:rPr>
        <w:t>§ 3</w:t>
      </w:r>
      <w:r w:rsidRPr="002E1202">
        <w:rPr>
          <w:rFonts w:ascii="Times New Roman" w:hAnsi="Times New Roman"/>
          <w:sz w:val="24"/>
        </w:rPr>
        <w:t xml:space="preserve"> </w:t>
      </w:r>
      <w:r>
        <w:rPr>
          <w:rFonts w:ascii="Times New Roman" w:hAnsi="Times New Roman"/>
          <w:sz w:val="24"/>
        </w:rPr>
        <w:t xml:space="preserve">ods. 1 </w:t>
      </w:r>
      <w:r w:rsidRPr="002E1202">
        <w:rPr>
          <w:rFonts w:ascii="Times New Roman" w:hAnsi="Times New Roman"/>
          <w:sz w:val="24"/>
        </w:rPr>
        <w:t>písm. b) a e)</w:t>
      </w:r>
      <w:r w:rsidRPr="005426E2">
        <w:rPr>
          <w:rFonts w:ascii="Times New Roman" w:hAnsi="Times New Roman"/>
          <w:sz w:val="24"/>
        </w:rPr>
        <w:t xml:space="preserve"> na tento účel aj vstup do obydlia,  </w:t>
      </w:r>
    </w:p>
    <w:p w:rsidR="0072761D" w:rsidRPr="005426E2" w:rsidP="00754F4A">
      <w:pPr>
        <w:numPr>
          <w:numId w:val="7"/>
        </w:numPr>
        <w:bidi w:val="0"/>
        <w:spacing w:after="0" w:line="240" w:lineRule="auto"/>
        <w:jc w:val="both"/>
        <w:rPr>
          <w:rFonts w:ascii="Times New Roman" w:hAnsi="Times New Roman"/>
          <w:sz w:val="24"/>
        </w:rPr>
      </w:pPr>
      <w:r w:rsidRPr="005426E2">
        <w:rPr>
          <w:rFonts w:ascii="Times New Roman" w:hAnsi="Times New Roman"/>
          <w:sz w:val="24"/>
        </w:rPr>
        <w:t>dodržiavať ďalšie povinnosti ustanovené týmto zákonom.</w:t>
      </w:r>
    </w:p>
    <w:p w:rsidR="0072761D" w:rsidRPr="005426E2" w:rsidP="0072761D">
      <w:pPr>
        <w:bidi w:val="0"/>
        <w:spacing w:after="0" w:line="240" w:lineRule="auto"/>
        <w:jc w:val="both"/>
        <w:rPr>
          <w:rFonts w:ascii="Times New Roman" w:hAnsi="Times New Roman"/>
          <w:sz w:val="24"/>
        </w:rPr>
      </w:pPr>
    </w:p>
    <w:p w:rsidR="0072761D" w:rsidRPr="006E0300"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Povinnosť </w:t>
      </w:r>
      <w:r w:rsidRPr="006E0300">
        <w:rPr>
          <w:rFonts w:ascii="Times New Roman" w:hAnsi="Times New Roman"/>
          <w:sz w:val="24"/>
        </w:rPr>
        <w:t>podľa odseku 1 písm. a) až d) a g) sa vzťahuje aj na osoby žijúce s kontrolovanou osobou v spoločnej domácnosti. Ak je chránenou osobou</w:t>
      </w:r>
      <w:r>
        <w:rPr>
          <w:rFonts w:ascii="Times New Roman" w:hAnsi="Times New Roman"/>
          <w:sz w:val="24"/>
        </w:rPr>
        <w:t xml:space="preserve"> maloleté</w:t>
      </w:r>
      <w:r w:rsidRPr="006E0300">
        <w:rPr>
          <w:rFonts w:ascii="Times New Roman" w:hAnsi="Times New Roman"/>
          <w:sz w:val="24"/>
        </w:rPr>
        <w:t xml:space="preserve"> dieťa, povinnosti podľa odseku 1 písm. e) a f) plní za </w:t>
      </w:r>
      <w:r>
        <w:rPr>
          <w:rFonts w:ascii="Times New Roman" w:hAnsi="Times New Roman"/>
          <w:sz w:val="24"/>
        </w:rPr>
        <w:t xml:space="preserve">maloleté </w:t>
      </w:r>
      <w:r w:rsidRPr="006E0300">
        <w:rPr>
          <w:rFonts w:ascii="Times New Roman" w:hAnsi="Times New Roman"/>
          <w:sz w:val="24"/>
        </w:rPr>
        <w:t xml:space="preserve">dieťa zákonný zástupca alebo osoba, ktorej bolo </w:t>
      </w:r>
      <w:r>
        <w:rPr>
          <w:rFonts w:ascii="Times New Roman" w:hAnsi="Times New Roman"/>
          <w:sz w:val="24"/>
        </w:rPr>
        <w:t xml:space="preserve">maloleté </w:t>
      </w:r>
      <w:r w:rsidRPr="006E0300">
        <w:rPr>
          <w:rFonts w:ascii="Times New Roman" w:hAnsi="Times New Roman"/>
          <w:sz w:val="24"/>
        </w:rPr>
        <w:t>dieťa zverené do starostlivosti rozhodnutím súdu.</w:t>
      </w:r>
    </w:p>
    <w:p w:rsidR="0072761D" w:rsidRPr="006E0300"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6E0300">
        <w:rPr>
          <w:rFonts w:ascii="Times New Roman" w:hAnsi="Times New Roman"/>
          <w:sz w:val="24"/>
        </w:rPr>
        <w:t>(3) Porušenie povinností podľa odsek</w:t>
      </w:r>
      <w:r>
        <w:rPr>
          <w:rFonts w:ascii="Times New Roman" w:hAnsi="Times New Roman"/>
          <w:sz w:val="24"/>
        </w:rPr>
        <w:t>u</w:t>
      </w:r>
      <w:r w:rsidRPr="006E0300">
        <w:rPr>
          <w:rFonts w:ascii="Times New Roman" w:hAnsi="Times New Roman"/>
          <w:sz w:val="24"/>
        </w:rPr>
        <w:t xml:space="preserve"> 1 a</w:t>
      </w:r>
      <w:r>
        <w:rPr>
          <w:rFonts w:ascii="Times New Roman" w:hAnsi="Times New Roman"/>
          <w:sz w:val="24"/>
        </w:rPr>
        <w:t>lebo</w:t>
      </w:r>
      <w:r w:rsidRPr="006E0300">
        <w:rPr>
          <w:rFonts w:ascii="Times New Roman" w:hAnsi="Times New Roman"/>
          <w:sz w:val="24"/>
        </w:rPr>
        <w:t> </w:t>
      </w:r>
      <w:r>
        <w:rPr>
          <w:rFonts w:ascii="Times New Roman" w:hAnsi="Times New Roman"/>
          <w:sz w:val="24"/>
        </w:rPr>
        <w:t xml:space="preserve">odseku </w:t>
      </w:r>
      <w:r w:rsidRPr="006E0300">
        <w:rPr>
          <w:rFonts w:ascii="Times New Roman" w:hAnsi="Times New Roman"/>
          <w:sz w:val="24"/>
        </w:rPr>
        <w:t>2 je probačný a mediačný úradník povinný bezodkladne oznámiť tomu, kto vydal rozhodnutie. O skutočnostiach</w:t>
      </w:r>
      <w:r w:rsidRPr="005426E2">
        <w:rPr>
          <w:rFonts w:ascii="Times New Roman" w:hAnsi="Times New Roman"/>
          <w:sz w:val="24"/>
        </w:rPr>
        <w:t xml:space="preserve"> podľa odseku 1 písm. b), c) a</w:t>
      </w:r>
      <w:r>
        <w:rPr>
          <w:rFonts w:ascii="Times New Roman" w:hAnsi="Times New Roman"/>
          <w:sz w:val="24"/>
        </w:rPr>
        <w:t>lebo</w:t>
      </w:r>
      <w:r w:rsidRPr="005426E2">
        <w:rPr>
          <w:rFonts w:ascii="Times New Roman" w:hAnsi="Times New Roman"/>
          <w:sz w:val="24"/>
        </w:rPr>
        <w:t> </w:t>
      </w:r>
      <w:r>
        <w:rPr>
          <w:rFonts w:ascii="Times New Roman" w:hAnsi="Times New Roman"/>
          <w:sz w:val="24"/>
        </w:rPr>
        <w:t xml:space="preserve">písm. </w:t>
      </w:r>
      <w:r w:rsidRPr="005426E2">
        <w:rPr>
          <w:rFonts w:ascii="Times New Roman" w:hAnsi="Times New Roman"/>
          <w:sz w:val="24"/>
        </w:rPr>
        <w:t xml:space="preserve">e) probačný a mediačný úradník informuje operačné stredisko. </w:t>
      </w:r>
    </w:p>
    <w:p w:rsidR="0072761D" w:rsidRPr="005426E2" w:rsidP="0072761D">
      <w:pPr>
        <w:bidi w:val="0"/>
        <w:spacing w:after="0" w:line="240" w:lineRule="auto"/>
        <w:jc w:val="both"/>
        <w:rPr>
          <w:rFonts w:ascii="Times New Roman" w:hAnsi="Times New Roman"/>
          <w:b/>
          <w:caps/>
          <w:spacing w:val="30"/>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(4) V ohlásení podľa odseku 1 písm. e) sa okrem mena a priezviska kontrolovanej osoby alebo chránenej osoby uvedie štát, miesto pobytu a predpokladaná dĺžka pobytu. </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jc w:val="center"/>
        <w:rPr>
          <w:rFonts w:ascii="Times New Roman" w:hAnsi="Times New Roman"/>
          <w:b/>
          <w:caps/>
          <w:spacing w:val="30"/>
          <w:sz w:val="24"/>
        </w:rPr>
      </w:pPr>
      <w:r w:rsidRPr="005426E2">
        <w:rPr>
          <w:rFonts w:ascii="Times New Roman" w:hAnsi="Times New Roman"/>
          <w:b/>
          <w:caps/>
          <w:spacing w:val="30"/>
          <w:sz w:val="24"/>
        </w:rPr>
        <w:t>Štvrtá časť</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b/>
          <w:caps/>
          <w:sz w:val="24"/>
        </w:rPr>
        <w:t>Spoločné ustanovenia</w:t>
      </w: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jc w:val="center"/>
        <w:rPr>
          <w:rFonts w:ascii="Times New Roman" w:hAnsi="Times New Roman"/>
          <w:sz w:val="24"/>
        </w:rPr>
      </w:pPr>
      <w:r>
        <w:rPr>
          <w:rFonts w:ascii="Times New Roman" w:hAnsi="Times New Roman"/>
          <w:sz w:val="24"/>
        </w:rPr>
        <w:t>§ 29</w:t>
      </w: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ind w:firstLine="708"/>
        <w:jc w:val="both"/>
        <w:rPr>
          <w:rFonts w:ascii="Times New Roman" w:hAnsi="Times New Roman"/>
          <w:sz w:val="24"/>
        </w:rPr>
      </w:pPr>
      <w:r w:rsidRPr="0094467C">
        <w:rPr>
          <w:rFonts w:ascii="Times New Roman" w:hAnsi="Times New Roman"/>
          <w:sz w:val="24"/>
        </w:rPr>
        <w:t>Ustanovenia tohto zákona o</w:t>
      </w:r>
      <w:r>
        <w:rPr>
          <w:rFonts w:ascii="Times New Roman" w:hAnsi="Times New Roman"/>
          <w:sz w:val="24"/>
        </w:rPr>
        <w:t> chránenej osobe, ktorou je maloleté</w:t>
      </w:r>
      <w:r w:rsidRPr="0094467C">
        <w:rPr>
          <w:rFonts w:ascii="Times New Roman" w:hAnsi="Times New Roman"/>
          <w:sz w:val="24"/>
        </w:rPr>
        <w:t xml:space="preserve"> </w:t>
      </w:r>
      <w:r>
        <w:rPr>
          <w:rFonts w:ascii="Times New Roman" w:hAnsi="Times New Roman"/>
          <w:sz w:val="24"/>
        </w:rPr>
        <w:t xml:space="preserve">dieťa </w:t>
      </w:r>
      <w:r w:rsidRPr="0094467C">
        <w:rPr>
          <w:rFonts w:ascii="Times New Roman" w:hAnsi="Times New Roman"/>
          <w:sz w:val="24"/>
        </w:rPr>
        <w:t>sa použijú rovnako aj na osobu pozbavenú spôsobilosti na právne úkony alebo ktorej spôsobilosť na právne úkony je obmedzená</w:t>
      </w:r>
      <w:r>
        <w:rPr>
          <w:rFonts w:ascii="Times New Roman" w:hAnsi="Times New Roman"/>
          <w:sz w:val="24"/>
        </w:rPr>
        <w:t>.</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 </w:t>
      </w:r>
      <w:r>
        <w:rPr>
          <w:rFonts w:ascii="Times New Roman" w:hAnsi="Times New Roman"/>
          <w:sz w:val="24"/>
        </w:rPr>
        <w:t>30</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Ministerstvo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Ministerstvo vykonáva štátnu správu kontroly výkonu rozhodnutia technickými prostriedkami tým, že </w:t>
      </w:r>
    </w:p>
    <w:p w:rsidR="0072761D" w:rsidRPr="005426E2" w:rsidP="00754F4A">
      <w:pPr>
        <w:numPr>
          <w:numId w:val="3"/>
        </w:numPr>
        <w:bidi w:val="0"/>
        <w:spacing w:after="0" w:line="240" w:lineRule="auto"/>
        <w:jc w:val="both"/>
        <w:rPr>
          <w:rFonts w:ascii="Times New Roman" w:hAnsi="Times New Roman"/>
          <w:sz w:val="24"/>
        </w:rPr>
      </w:pPr>
      <w:r w:rsidRPr="005426E2">
        <w:rPr>
          <w:rFonts w:ascii="Times New Roman" w:hAnsi="Times New Roman"/>
          <w:sz w:val="24"/>
        </w:rPr>
        <w:t xml:space="preserve">prevádzkuje centrálny monitorovací systém, </w:t>
      </w:r>
    </w:p>
    <w:p w:rsidR="0072761D" w:rsidRPr="005426E2" w:rsidP="00754F4A">
      <w:pPr>
        <w:numPr>
          <w:numId w:val="3"/>
        </w:numPr>
        <w:bidi w:val="0"/>
        <w:spacing w:after="0" w:line="240" w:lineRule="auto"/>
        <w:jc w:val="both"/>
        <w:rPr>
          <w:rFonts w:ascii="Times New Roman" w:hAnsi="Times New Roman"/>
          <w:sz w:val="24"/>
        </w:rPr>
      </w:pPr>
      <w:r w:rsidRPr="005426E2">
        <w:rPr>
          <w:rFonts w:ascii="Times New Roman" w:hAnsi="Times New Roman"/>
          <w:sz w:val="24"/>
        </w:rPr>
        <w:t xml:space="preserve">plní úlohy operačného strediska podľa tohto zákona a zabezpečuje jeho nepretržitú činnosť, </w:t>
      </w:r>
    </w:p>
    <w:p w:rsidR="0072761D" w:rsidRPr="005426E2" w:rsidP="00754F4A">
      <w:pPr>
        <w:numPr>
          <w:numId w:val="3"/>
        </w:numPr>
        <w:bidi w:val="0"/>
        <w:spacing w:after="0" w:line="240" w:lineRule="auto"/>
        <w:jc w:val="both"/>
        <w:rPr>
          <w:rFonts w:ascii="Times New Roman" w:hAnsi="Times New Roman"/>
          <w:sz w:val="24"/>
        </w:rPr>
      </w:pPr>
      <w:r w:rsidRPr="005426E2">
        <w:rPr>
          <w:rFonts w:ascii="Times New Roman" w:hAnsi="Times New Roman"/>
          <w:sz w:val="24"/>
        </w:rPr>
        <w:t>metodicky riadi a usmerňuje probačných a mediačných úradníkov pri plnení úloh podľa tohto zákona,</w:t>
      </w:r>
    </w:p>
    <w:p w:rsidR="0072761D" w:rsidRPr="005426E2" w:rsidP="00754F4A">
      <w:pPr>
        <w:numPr>
          <w:numId w:val="3"/>
        </w:numPr>
        <w:bidi w:val="0"/>
        <w:spacing w:after="0" w:line="240" w:lineRule="auto"/>
        <w:jc w:val="both"/>
        <w:rPr>
          <w:rFonts w:ascii="Times New Roman" w:hAnsi="Times New Roman"/>
          <w:sz w:val="24"/>
        </w:rPr>
      </w:pPr>
      <w:r w:rsidRPr="005426E2">
        <w:rPr>
          <w:rFonts w:ascii="Times New Roman" w:hAnsi="Times New Roman"/>
          <w:sz w:val="24"/>
        </w:rPr>
        <w:t>sleduje a vyhodnocuje výkon kontroly technickými prostriedkami na základe zberu štatistických údajov.</w:t>
      </w:r>
    </w:p>
    <w:p w:rsidR="0072761D" w:rsidP="0072761D">
      <w:pPr>
        <w:bidi w:val="0"/>
        <w:spacing w:after="0" w:line="240" w:lineRule="auto"/>
        <w:jc w:val="center"/>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 </w:t>
      </w:r>
      <w:r>
        <w:rPr>
          <w:rFonts w:ascii="Times New Roman" w:hAnsi="Times New Roman"/>
          <w:sz w:val="24"/>
        </w:rPr>
        <w:t>31</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Centrálny monitorovací systém</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Centrálny monitorovací systém je súčasťou Centrálneho informačného systému súdnictva.</w:t>
      </w:r>
      <w:r>
        <w:rPr>
          <w:rStyle w:val="FootnoteReference"/>
          <w:rFonts w:ascii="Times New Roman" w:hAnsi="Times New Roman"/>
          <w:sz w:val="24"/>
          <w:rtl w:val="0"/>
        </w:rPr>
        <w:footnoteReference w:id="5"/>
      </w:r>
      <w:r w:rsidRPr="005426E2">
        <w:rPr>
          <w:rFonts w:ascii="Times New Roman" w:hAnsi="Times New Roman"/>
          <w:sz w:val="24"/>
        </w:rPr>
        <w:t xml:space="preserve">) </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V centrálnom monitorovacom systéme operačné stredisko spracúva osobné údaje kontrolovanej osoby a osobné údaje chránenej osoby v rozsahu nevyhnutnom pre zabezpečenie účelu kontroly technickými prostriedkami.</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(3) Údaje spracúvané v centrálnom monitorovacom systéme nie sú verejne prístupné   a možno ich použiť len na účely podľa tohto zákona.</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 </w:t>
      </w:r>
      <w:r>
        <w:rPr>
          <w:rFonts w:ascii="Times New Roman" w:hAnsi="Times New Roman"/>
          <w:sz w:val="24"/>
        </w:rPr>
        <w:t>32</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Súčinnosť</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(1) Orgány </w:t>
      </w:r>
      <w:r>
        <w:rPr>
          <w:rFonts w:ascii="Times New Roman" w:hAnsi="Times New Roman"/>
          <w:sz w:val="24"/>
        </w:rPr>
        <w:t>verejnej správy</w:t>
      </w:r>
      <w:r w:rsidRPr="005426E2">
        <w:rPr>
          <w:rFonts w:ascii="Times New Roman" w:hAnsi="Times New Roman"/>
          <w:sz w:val="24"/>
        </w:rPr>
        <w:t>, fyzické osoby a právnické osoby sú povinné poskytnúť probačnému a mediačnému úradníkovi a operačnému stredisku bezodkladne a bezodplatne súčinnosť pri plnení úloh podľa tohto zákona.</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(2) Útvar Policajného zboru je povinný probačnému a mediačnému úradníkovi pri plnení úloh podľa tohto zákona na jeho žiadosť poskytnúť ochranu podľa osobitného predpisu.</w:t>
      </w:r>
      <w:r>
        <w:rPr>
          <w:rStyle w:val="FootnoteReference"/>
          <w:rFonts w:ascii="Times New Roman" w:hAnsi="Times New Roman"/>
          <w:sz w:val="24"/>
          <w:rtl w:val="0"/>
        </w:rPr>
        <w:footnoteReference w:id="6"/>
      </w:r>
      <w:r w:rsidRPr="005426E2">
        <w:rPr>
          <w:rFonts w:ascii="Times New Roman" w:hAnsi="Times New Roman"/>
          <w:sz w:val="24"/>
        </w:rPr>
        <w:t>)</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(3) Probačný a mediačný úradník je povinný bezodkladne ohlásiť operačnému stredisku povolenie výnimky podľa § 435 ods. </w:t>
      </w:r>
      <w:r>
        <w:rPr>
          <w:rFonts w:ascii="Times New Roman" w:hAnsi="Times New Roman"/>
          <w:sz w:val="24"/>
        </w:rPr>
        <w:t>6</w:t>
      </w:r>
      <w:r w:rsidRPr="005426E2">
        <w:rPr>
          <w:rFonts w:ascii="Times New Roman" w:hAnsi="Times New Roman"/>
          <w:sz w:val="24"/>
        </w:rPr>
        <w:t xml:space="preserve"> Trestného poriadku. </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(4) Operačné stredisko je povinné v rozsahu svojej pôsobnosti bezodkladne poskytnúť probačnému a mediačnému úradníkovi súčinnosť pri plnení úloh podľa tohto zákona. </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xml:space="preserve">§ </w:t>
      </w:r>
      <w:r>
        <w:rPr>
          <w:rFonts w:ascii="Times New Roman" w:hAnsi="Times New Roman"/>
          <w:sz w:val="24"/>
        </w:rPr>
        <w:t>33</w:t>
      </w:r>
      <w:r w:rsidRPr="005426E2">
        <w:rPr>
          <w:rFonts w:ascii="Times New Roman" w:hAnsi="Times New Roman"/>
          <w:sz w:val="24"/>
        </w:rPr>
        <w:t xml:space="preserve"> </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Vzťah k procesným predpisom</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(1) Na konanie podľa tohto zákona sa nevzťahuj</w:t>
      </w:r>
      <w:r w:rsidR="00B97883">
        <w:rPr>
          <w:rFonts w:ascii="Times New Roman" w:hAnsi="Times New Roman"/>
          <w:sz w:val="24"/>
        </w:rPr>
        <w:t>e</w:t>
      </w:r>
      <w:r w:rsidRPr="005426E2">
        <w:rPr>
          <w:rFonts w:ascii="Times New Roman" w:hAnsi="Times New Roman"/>
          <w:sz w:val="24"/>
        </w:rPr>
        <w:t xml:space="preserve"> všeobecn</w:t>
      </w:r>
      <w:r>
        <w:rPr>
          <w:rFonts w:ascii="Times New Roman" w:hAnsi="Times New Roman"/>
          <w:sz w:val="24"/>
        </w:rPr>
        <w:t>ý</w:t>
      </w:r>
      <w:r w:rsidRPr="005426E2">
        <w:rPr>
          <w:rFonts w:ascii="Times New Roman" w:hAnsi="Times New Roman"/>
          <w:sz w:val="24"/>
        </w:rPr>
        <w:t xml:space="preserve"> predpis o správnom konaní.</w:t>
      </w:r>
      <w:r>
        <w:rPr>
          <w:rStyle w:val="FootnoteReference"/>
          <w:rFonts w:ascii="Times New Roman" w:hAnsi="Times New Roman"/>
          <w:sz w:val="24"/>
          <w:rtl w:val="0"/>
        </w:rPr>
        <w:footnoteReference w:id="7"/>
      </w:r>
      <w:r w:rsidRPr="005426E2">
        <w:rPr>
          <w:rFonts w:ascii="Times New Roman" w:hAnsi="Times New Roman"/>
          <w:sz w:val="24"/>
        </w:rPr>
        <w:t>)</w:t>
      </w:r>
    </w:p>
    <w:p w:rsidR="0072761D" w:rsidRPr="005426E2" w:rsidP="0072761D">
      <w:pPr>
        <w:bidi w:val="0"/>
        <w:spacing w:after="0" w:line="240" w:lineRule="auto"/>
        <w:jc w:val="both"/>
        <w:rPr>
          <w:rFonts w:ascii="Times New Roman" w:hAnsi="Times New Roman"/>
          <w:sz w:val="24"/>
        </w:rPr>
      </w:pPr>
    </w:p>
    <w:p w:rsidR="0072761D" w:rsidRPr="006E0300"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(2) O prerušení kontroly technickými prostriedkami a jej pokračovaní a o skončení kontroly technickými prostriedkami sa rozhoduje uznesením; ak sa kontrola technickými prostriedkami </w:t>
      </w:r>
      <w:r w:rsidRPr="006E0300">
        <w:rPr>
          <w:rFonts w:ascii="Times New Roman" w:hAnsi="Times New Roman"/>
          <w:sz w:val="24"/>
        </w:rPr>
        <w:t>nariadila a ak odsek 3 neustanovuje inak</w:t>
      </w:r>
    </w:p>
    <w:p w:rsidR="0072761D" w:rsidRPr="006E0300" w:rsidP="00754F4A">
      <w:pPr>
        <w:numPr>
          <w:numId w:val="9"/>
        </w:numPr>
        <w:bidi w:val="0"/>
        <w:spacing w:after="0" w:line="240" w:lineRule="auto"/>
        <w:jc w:val="both"/>
        <w:rPr>
          <w:rFonts w:ascii="Times New Roman" w:hAnsi="Times New Roman"/>
          <w:sz w:val="24"/>
        </w:rPr>
      </w:pPr>
      <w:r w:rsidRPr="006E0300">
        <w:rPr>
          <w:rFonts w:ascii="Times New Roman" w:hAnsi="Times New Roman"/>
          <w:sz w:val="24"/>
        </w:rPr>
        <w:t>v trestnom konaní, sa primerane použijú ustanovenia Trestného poriadku o uznesení,  </w:t>
      </w:r>
    </w:p>
    <w:p w:rsidR="0072761D" w:rsidRPr="006E0300" w:rsidP="00754F4A">
      <w:pPr>
        <w:numPr>
          <w:numId w:val="9"/>
        </w:numPr>
        <w:bidi w:val="0"/>
        <w:spacing w:after="0" w:line="240" w:lineRule="auto"/>
        <w:jc w:val="both"/>
        <w:rPr>
          <w:rFonts w:ascii="Times New Roman" w:hAnsi="Times New Roman"/>
          <w:sz w:val="24"/>
        </w:rPr>
      </w:pPr>
      <w:r w:rsidRPr="006E0300">
        <w:rPr>
          <w:rFonts w:ascii="Times New Roman" w:hAnsi="Times New Roman"/>
          <w:sz w:val="24"/>
        </w:rPr>
        <w:t>v občianskom súdnom konaní, sa primerane použijú ustanovenia Občianskeho súdneho poriadku o uznesení.</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(3) Proti rozhodnutiu o prerušení kontroly technickými prostriedkami</w:t>
      </w:r>
      <w:r>
        <w:rPr>
          <w:rFonts w:ascii="Times New Roman" w:hAnsi="Times New Roman"/>
          <w:sz w:val="24"/>
        </w:rPr>
        <w:t>, jej pokračovaní</w:t>
      </w:r>
      <w:r w:rsidRPr="005426E2">
        <w:rPr>
          <w:rFonts w:ascii="Times New Roman" w:hAnsi="Times New Roman"/>
          <w:sz w:val="24"/>
        </w:rPr>
        <w:t xml:space="preserve"> a o skončení kontroly technickými prostriedkami nie je prípustný opravný prostriedok.</w:t>
      </w:r>
    </w:p>
    <w:p w:rsidR="0072761D" w:rsidRPr="005426E2" w:rsidP="0072761D">
      <w:pPr>
        <w:bidi w:val="0"/>
        <w:spacing w:after="0" w:line="240" w:lineRule="auto"/>
        <w:ind w:firstLine="708"/>
        <w:jc w:val="both"/>
        <w:rPr>
          <w:rFonts w:ascii="Times New Roman" w:hAnsi="Times New Roman"/>
          <w:sz w:val="24"/>
        </w:rPr>
      </w:pP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Čl. II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zákona č. 388/2011 Z. z., zákona č. 335/2012 Z. z., zákona č. 64/2013 Z. z., zákona č. 75/2013 Z. z., zákona č. 180/2013 Z. z., zákona č. 106/2014 Z. z., zákona č. 151/2014 Z. z.</w:t>
      </w:r>
      <w:r>
        <w:rPr>
          <w:rFonts w:ascii="Times New Roman" w:hAnsi="Times New Roman"/>
          <w:sz w:val="24"/>
        </w:rPr>
        <w:t>,</w:t>
      </w:r>
      <w:r w:rsidRPr="005426E2">
        <w:rPr>
          <w:rFonts w:ascii="Times New Roman" w:hAnsi="Times New Roman"/>
          <w:sz w:val="24"/>
        </w:rPr>
        <w:t xml:space="preserve"> zákona č. 180/2014 Z. z. </w:t>
      </w:r>
      <w:r>
        <w:rPr>
          <w:rFonts w:ascii="Times New Roman" w:hAnsi="Times New Roman"/>
          <w:sz w:val="24"/>
        </w:rPr>
        <w:t xml:space="preserve">a zákona č. 335/2014 Z. z. </w:t>
      </w:r>
      <w:r w:rsidRPr="005426E2">
        <w:rPr>
          <w:rFonts w:ascii="Times New Roman" w:hAnsi="Times New Roman"/>
          <w:sz w:val="24"/>
        </w:rPr>
        <w:t>sa dopĺňa takto:</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786144">
        <w:rPr>
          <w:rFonts w:ascii="Times New Roman" w:hAnsi="Times New Roman"/>
          <w:b/>
          <w:sz w:val="24"/>
        </w:rPr>
        <w:t xml:space="preserve">1. </w:t>
      </w:r>
      <w:r w:rsidRPr="005426E2">
        <w:rPr>
          <w:rFonts w:ascii="Times New Roman" w:hAnsi="Times New Roman"/>
          <w:sz w:val="24"/>
        </w:rPr>
        <w:t>§ 75b sa dopĺňa odsekom 7, ktorý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„(7) Ak sú splnené podmienky podľa osobitného predpisu,</w:t>
      </w:r>
      <w:r w:rsidRPr="005426E2">
        <w:rPr>
          <w:rFonts w:ascii="Times New Roman" w:hAnsi="Times New Roman"/>
          <w:sz w:val="24"/>
          <w:vertAlign w:val="superscript"/>
        </w:rPr>
        <w:t>6c</w:t>
      </w:r>
      <w:r w:rsidRPr="005426E2">
        <w:rPr>
          <w:rFonts w:ascii="Times New Roman" w:hAnsi="Times New Roman"/>
          <w:sz w:val="24"/>
        </w:rPr>
        <w:t xml:space="preserve">) súd môže aj bez návrhu nariadiť kontrolu výkonu nariadeného predbežného opatrenia podľa § 76 ods. 1 písm. g) technickými prostriedkami.“.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 xml:space="preserve">Poznámka pod čiarou k odkazu </w:t>
      </w:r>
      <w:r>
        <w:rPr>
          <w:rFonts w:ascii="Times New Roman" w:hAnsi="Times New Roman"/>
          <w:sz w:val="24"/>
        </w:rPr>
        <w:t>6c</w:t>
      </w:r>
      <w:r w:rsidRPr="005426E2">
        <w:rPr>
          <w:rFonts w:ascii="Times New Roman" w:hAnsi="Times New Roman"/>
          <w:sz w:val="24"/>
        </w:rPr>
        <w:t xml:space="preserve">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w:t>
      </w:r>
      <w:r w:rsidRPr="000B46AE">
        <w:rPr>
          <w:rFonts w:ascii="Times New Roman" w:hAnsi="Times New Roman"/>
          <w:sz w:val="24"/>
          <w:vertAlign w:val="superscript"/>
        </w:rPr>
        <w:t>6c</w:t>
      </w:r>
      <w:r w:rsidRPr="005426E2">
        <w:rPr>
          <w:rFonts w:ascii="Times New Roman" w:hAnsi="Times New Roman"/>
          <w:sz w:val="24"/>
        </w:rPr>
        <w:t>) Zákon č. .../2015 Z. z. o kontrole výkonu niektorých rozhodnutí technickými prostriedkami a o zmene a doplnení niektorých zákonov.“.</w:t>
      </w: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jc w:val="both"/>
        <w:rPr>
          <w:rFonts w:ascii="Times New Roman" w:hAnsi="Times New Roman"/>
          <w:sz w:val="24"/>
        </w:rPr>
      </w:pPr>
      <w:r w:rsidRPr="00786144">
        <w:rPr>
          <w:rFonts w:ascii="Times New Roman" w:hAnsi="Times New Roman"/>
          <w:b/>
          <w:sz w:val="24"/>
        </w:rPr>
        <w:t>2.</w:t>
      </w:r>
      <w:r>
        <w:rPr>
          <w:rFonts w:ascii="Times New Roman" w:hAnsi="Times New Roman"/>
          <w:sz w:val="24"/>
        </w:rPr>
        <w:t xml:space="preserve"> Za § 372w sa vkladá § 372x, ktorý vrátane nadpisu znie:</w:t>
      </w: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jc w:val="center"/>
        <w:rPr>
          <w:rFonts w:ascii="Times New Roman" w:hAnsi="Times New Roman"/>
          <w:sz w:val="24"/>
        </w:rPr>
      </w:pPr>
      <w:r>
        <w:rPr>
          <w:rFonts w:ascii="Times New Roman" w:hAnsi="Times New Roman"/>
          <w:sz w:val="24"/>
        </w:rPr>
        <w:t>„§ 372x</w:t>
      </w:r>
    </w:p>
    <w:p w:rsidR="0072761D" w:rsidP="0072761D">
      <w:pPr>
        <w:bidi w:val="0"/>
        <w:spacing w:after="0" w:line="240" w:lineRule="auto"/>
        <w:jc w:val="center"/>
        <w:rPr>
          <w:rFonts w:ascii="Times New Roman" w:hAnsi="Times New Roman"/>
          <w:sz w:val="24"/>
        </w:rPr>
      </w:pPr>
      <w:r>
        <w:rPr>
          <w:rFonts w:ascii="Times New Roman" w:hAnsi="Times New Roman"/>
          <w:sz w:val="24"/>
        </w:rPr>
        <w:t>Prechodné ustanovenie</w:t>
      </w:r>
    </w:p>
    <w:p w:rsidR="0072761D" w:rsidP="0072761D">
      <w:pPr>
        <w:bidi w:val="0"/>
        <w:spacing w:after="0" w:line="240" w:lineRule="auto"/>
        <w:jc w:val="center"/>
        <w:rPr>
          <w:rFonts w:ascii="Times New Roman" w:hAnsi="Times New Roman"/>
          <w:sz w:val="24"/>
        </w:rPr>
      </w:pPr>
      <w:r>
        <w:rPr>
          <w:rFonts w:ascii="Times New Roman" w:hAnsi="Times New Roman"/>
          <w:sz w:val="24"/>
        </w:rPr>
        <w:t>k úprave účinnej od 1. januára 2016</w:t>
      </w:r>
    </w:p>
    <w:p w:rsidR="0072761D" w:rsidP="0072761D">
      <w:pPr>
        <w:bidi w:val="0"/>
        <w:spacing w:after="0" w:line="240" w:lineRule="auto"/>
        <w:jc w:val="both"/>
        <w:rPr>
          <w:rFonts w:ascii="Times New Roman" w:hAnsi="Times New Roman"/>
          <w:sz w:val="24"/>
        </w:rPr>
      </w:pPr>
    </w:p>
    <w:p w:rsidR="0072761D" w:rsidP="0072761D">
      <w:pPr>
        <w:bidi w:val="0"/>
        <w:spacing w:after="0" w:line="240" w:lineRule="auto"/>
        <w:ind w:firstLine="708"/>
        <w:jc w:val="both"/>
        <w:rPr>
          <w:rFonts w:ascii="Times New Roman" w:hAnsi="Times New Roman"/>
          <w:sz w:val="24"/>
        </w:rPr>
      </w:pPr>
      <w:r>
        <w:rPr>
          <w:rFonts w:ascii="Times New Roman" w:hAnsi="Times New Roman"/>
          <w:sz w:val="24"/>
        </w:rPr>
        <w:t xml:space="preserve">Nariadiť kontrolu technickými prostriedkami podľa § 75b ods. 7 možno len vtedy, ak ide o predbežné opatrenie nariadené po 1. januári 2016.“.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b/>
          <w:sz w:val="24"/>
          <w:szCs w:val="24"/>
        </w:rPr>
      </w:pPr>
      <w:r w:rsidRPr="005426E2">
        <w:rPr>
          <w:rFonts w:ascii="Times New Roman" w:hAnsi="Times New Roman"/>
          <w:b/>
          <w:sz w:val="24"/>
          <w:szCs w:val="24"/>
        </w:rPr>
        <w:t>Čl. III</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w:t>
      </w:r>
      <w:r>
        <w:rPr>
          <w:rFonts w:ascii="Times New Roman" w:hAnsi="Times New Roman"/>
          <w:sz w:val="24"/>
          <w:szCs w:val="24"/>
        </w:rPr>
        <w:t xml:space="preserve"> Z. z.</w:t>
      </w:r>
      <w:r w:rsidRPr="005426E2">
        <w:rPr>
          <w:rFonts w:ascii="Times New Roman" w:hAnsi="Times New Roman"/>
          <w:sz w:val="24"/>
          <w:szCs w:val="24"/>
        </w:rPr>
        <w:t xml:space="preserve">, zákona č. 246/2012 Z. z., zákona č. 334/2012 Z. z., nálezu Ústavného súdu Slovenskej republiky č. 428/2012 Z. z., uznesenia Ústavného súdu Slovenskej republiky č. 189/2013 Z. z., zákona č. 204/2013 Z. z., zákona </w:t>
      </w:r>
      <w:r>
        <w:rPr>
          <w:rFonts w:ascii="Times New Roman" w:hAnsi="Times New Roman"/>
          <w:sz w:val="24"/>
          <w:szCs w:val="24"/>
        </w:rPr>
        <w:t xml:space="preserve">č. </w:t>
      </w:r>
      <w:r w:rsidRPr="005426E2">
        <w:rPr>
          <w:rFonts w:ascii="Times New Roman" w:hAnsi="Times New Roman"/>
          <w:sz w:val="24"/>
          <w:szCs w:val="24"/>
        </w:rPr>
        <w:t>1/2014 Z. z.</w:t>
      </w:r>
      <w:r>
        <w:rPr>
          <w:rFonts w:ascii="Times New Roman" w:hAnsi="Times New Roman"/>
          <w:sz w:val="24"/>
          <w:szCs w:val="24"/>
        </w:rPr>
        <w:t xml:space="preserve"> a </w:t>
      </w:r>
      <w:r w:rsidRPr="005426E2">
        <w:rPr>
          <w:rFonts w:ascii="Times New Roman" w:hAnsi="Times New Roman"/>
          <w:sz w:val="24"/>
          <w:szCs w:val="24"/>
        </w:rPr>
        <w:t>nálezu Ústavného súdu Slovenskej republiky č. 260/2014 Z. z. sa mení a dopĺňa takto:</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 xml:space="preserve">1. </w:t>
      </w:r>
      <w:r w:rsidRPr="005426E2">
        <w:rPr>
          <w:rFonts w:ascii="Times New Roman" w:hAnsi="Times New Roman"/>
          <w:sz w:val="24"/>
          <w:szCs w:val="24"/>
        </w:rPr>
        <w:t xml:space="preserve">V § 50 ods. 2 sa </w:t>
      </w:r>
      <w:r>
        <w:rPr>
          <w:rFonts w:ascii="Times New Roman" w:hAnsi="Times New Roman"/>
          <w:sz w:val="24"/>
          <w:szCs w:val="24"/>
        </w:rPr>
        <w:t>za slová „riadny život“ vkladá čiarka a</w:t>
      </w:r>
      <w:r w:rsidRPr="005426E2">
        <w:rPr>
          <w:rFonts w:ascii="Times New Roman" w:hAnsi="Times New Roman"/>
          <w:sz w:val="24"/>
          <w:szCs w:val="24"/>
        </w:rPr>
        <w:t xml:space="preserve"> slová „ktorých kontrolu vykonáva probačný a mediačný úradník</w:t>
      </w:r>
      <w:r>
        <w:rPr>
          <w:rFonts w:ascii="Times New Roman" w:hAnsi="Times New Roman"/>
          <w:sz w:val="24"/>
          <w:szCs w:val="24"/>
        </w:rPr>
        <w:t>“ a na konci sa pripája táto veta:</w:t>
      </w:r>
      <w:r w:rsidRPr="005426E2">
        <w:rPr>
          <w:rFonts w:ascii="Times New Roman" w:hAnsi="Times New Roman"/>
          <w:sz w:val="24"/>
          <w:szCs w:val="24"/>
        </w:rPr>
        <w:t xml:space="preserve">  </w:t>
      </w:r>
      <w:r>
        <w:rPr>
          <w:rFonts w:ascii="Times New Roman" w:hAnsi="Times New Roman"/>
          <w:sz w:val="24"/>
          <w:szCs w:val="24"/>
        </w:rPr>
        <w:t>„A</w:t>
      </w:r>
      <w:r w:rsidRPr="005426E2">
        <w:rPr>
          <w:rFonts w:ascii="Times New Roman" w:hAnsi="Times New Roman"/>
          <w:sz w:val="24"/>
          <w:szCs w:val="24"/>
        </w:rPr>
        <w:t>k sú splnené podmienky podľa osobitného predpisu</w:t>
      </w:r>
      <w:r>
        <w:rPr>
          <w:rFonts w:ascii="Times New Roman" w:hAnsi="Times New Roman"/>
          <w:sz w:val="24"/>
          <w:szCs w:val="24"/>
        </w:rPr>
        <w:t>,</w:t>
      </w:r>
      <w:r w:rsidRPr="005426E2">
        <w:rPr>
          <w:rFonts w:ascii="Times New Roman" w:hAnsi="Times New Roman"/>
          <w:sz w:val="24"/>
          <w:szCs w:val="24"/>
        </w:rPr>
        <w:t xml:space="preserve"> </w:t>
      </w:r>
      <w:r>
        <w:rPr>
          <w:rFonts w:ascii="Times New Roman" w:hAnsi="Times New Roman"/>
          <w:sz w:val="24"/>
          <w:szCs w:val="24"/>
        </w:rPr>
        <w:t xml:space="preserve">môže súd </w:t>
      </w:r>
      <w:r w:rsidRPr="005426E2">
        <w:rPr>
          <w:rFonts w:ascii="Times New Roman" w:hAnsi="Times New Roman"/>
          <w:sz w:val="24"/>
          <w:szCs w:val="24"/>
        </w:rPr>
        <w:t>nariadiť kontrolu uložených primeraných obmedzení alebo povinností technickými prostriedkami, ak takáto kontrola nebola doposiaľ nariadená</w:t>
      </w:r>
      <w:r>
        <w:rPr>
          <w:rFonts w:ascii="Times New Roman" w:hAnsi="Times New Roman"/>
          <w:sz w:val="24"/>
          <w:szCs w:val="24"/>
        </w:rPr>
        <w:t>.</w:t>
      </w:r>
      <w:r w:rsidRPr="005426E2">
        <w:rPr>
          <w:rFonts w:ascii="Times New Roman" w:hAnsi="Times New Roman"/>
          <w:sz w:val="24"/>
          <w:szCs w:val="24"/>
        </w:rPr>
        <w:t>“.</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2</w:t>
      </w:r>
      <w:r w:rsidRPr="005426E2">
        <w:rPr>
          <w:rFonts w:ascii="Times New Roman" w:hAnsi="Times New Roman"/>
          <w:sz w:val="24"/>
          <w:szCs w:val="24"/>
        </w:rPr>
        <w:t>. V § 50 ods. 4 písm. b)</w:t>
      </w:r>
      <w:r>
        <w:rPr>
          <w:rFonts w:ascii="Times New Roman" w:hAnsi="Times New Roman"/>
          <w:sz w:val="24"/>
          <w:szCs w:val="24"/>
        </w:rPr>
        <w:t xml:space="preserve">, </w:t>
      </w:r>
      <w:r w:rsidRPr="005426E2">
        <w:rPr>
          <w:rFonts w:ascii="Times New Roman" w:hAnsi="Times New Roman"/>
          <w:sz w:val="24"/>
          <w:szCs w:val="24"/>
        </w:rPr>
        <w:t>§ 52 ods. 1 písm. a)</w:t>
      </w:r>
      <w:r>
        <w:rPr>
          <w:rFonts w:ascii="Times New Roman" w:hAnsi="Times New Roman"/>
          <w:sz w:val="24"/>
          <w:szCs w:val="24"/>
        </w:rPr>
        <w:t xml:space="preserve"> a </w:t>
      </w:r>
      <w:r w:rsidRPr="005426E2">
        <w:rPr>
          <w:rFonts w:ascii="Times New Roman" w:hAnsi="Times New Roman"/>
          <w:sz w:val="24"/>
          <w:szCs w:val="24"/>
        </w:rPr>
        <w:t>§ 119 ods. 2 písm. b)  sa vypúšťa slovo „alebo“.</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3.</w:t>
      </w:r>
      <w:r w:rsidRPr="005426E2">
        <w:rPr>
          <w:rFonts w:ascii="Times New Roman" w:hAnsi="Times New Roman"/>
          <w:sz w:val="24"/>
          <w:szCs w:val="24"/>
        </w:rPr>
        <w:t xml:space="preserve"> V § 50 ods. 4 písm. c)</w:t>
      </w:r>
      <w:r>
        <w:rPr>
          <w:rFonts w:ascii="Times New Roman" w:hAnsi="Times New Roman"/>
          <w:sz w:val="24"/>
          <w:szCs w:val="24"/>
        </w:rPr>
        <w:t xml:space="preserve">, </w:t>
      </w:r>
      <w:r w:rsidRPr="0052113B">
        <w:rPr>
          <w:rFonts w:ascii="Times New Roman" w:hAnsi="Times New Roman"/>
          <w:sz w:val="24"/>
          <w:szCs w:val="24"/>
        </w:rPr>
        <w:t xml:space="preserve">§ 52 ods. 1 písm. b) </w:t>
      </w:r>
      <w:r>
        <w:rPr>
          <w:rFonts w:ascii="Times New Roman" w:hAnsi="Times New Roman"/>
          <w:sz w:val="24"/>
          <w:szCs w:val="24"/>
        </w:rPr>
        <w:t xml:space="preserve">a </w:t>
      </w:r>
      <w:r w:rsidRPr="005426E2">
        <w:rPr>
          <w:rFonts w:ascii="Times New Roman" w:hAnsi="Times New Roman"/>
          <w:sz w:val="24"/>
          <w:szCs w:val="24"/>
        </w:rPr>
        <w:t xml:space="preserve">§ 119 ods. 2 písm. c) </w:t>
      </w:r>
      <w:r w:rsidRPr="00410087">
        <w:rPr>
          <w:rFonts w:ascii="Times New Roman" w:hAnsi="Times New Roman"/>
          <w:sz w:val="24"/>
          <w:szCs w:val="24"/>
        </w:rPr>
        <w:t xml:space="preserve">sa na konci bodka nahrádza čiarkou a pripája sa slovo </w:t>
      </w:r>
      <w:r w:rsidRPr="005426E2">
        <w:rPr>
          <w:rFonts w:ascii="Times New Roman" w:hAnsi="Times New Roman"/>
          <w:sz w:val="24"/>
          <w:szCs w:val="24"/>
        </w:rPr>
        <w:t xml:space="preserve">„alebo“.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4.</w:t>
      </w:r>
      <w:r w:rsidRPr="005426E2">
        <w:rPr>
          <w:rFonts w:ascii="Times New Roman" w:hAnsi="Times New Roman"/>
          <w:sz w:val="24"/>
          <w:szCs w:val="24"/>
        </w:rPr>
        <w:t xml:space="preserve"> V § 50 sa odsek 4 dopĺňa písmenom d), ktoré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„d) nariadiť kontrolu uložených primeraných obmedzení alebo povinností technickými prostriedkami, ak sú splnené podmienky podľa osobitného predpisu a ak takáto kontrola nebola doposiaľ nariadená.“. </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 xml:space="preserve"> </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5.</w:t>
      </w:r>
      <w:r w:rsidRPr="005426E2">
        <w:rPr>
          <w:rFonts w:ascii="Times New Roman" w:hAnsi="Times New Roman"/>
          <w:sz w:val="24"/>
          <w:szCs w:val="24"/>
        </w:rPr>
        <w:t xml:space="preserve"> V § 51 ods. 5 sa na konci pripájajú tieto slová: „a podrobiť sa kontrole technickými prostriedkami, ak je takáto kontrola nariadená; nariadiť kontrolu technickými prostriedkami možno, ak sú splnené podmienky podľa osobitného predpisu“.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6</w:t>
      </w:r>
      <w:r w:rsidRPr="005426E2">
        <w:rPr>
          <w:rFonts w:ascii="Times New Roman" w:hAnsi="Times New Roman"/>
          <w:b/>
          <w:sz w:val="24"/>
          <w:szCs w:val="24"/>
        </w:rPr>
        <w:t>.</w:t>
      </w:r>
      <w:r w:rsidRPr="005426E2">
        <w:rPr>
          <w:rFonts w:ascii="Times New Roman" w:hAnsi="Times New Roman"/>
          <w:sz w:val="24"/>
          <w:szCs w:val="24"/>
        </w:rPr>
        <w:t xml:space="preserve"> V § 52 sa odsek 1 dopĺňa písmenom c), ktoré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„c) nariadiť kontrolu uložených primeraných obmedzení alebo povinností technickými prostriedkami, ak sú splnené podmienky podľa osobitného predpisu a ak takáto kontrola nebola doposiaľ nariadená.“.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7</w:t>
      </w:r>
      <w:r w:rsidRPr="005426E2">
        <w:rPr>
          <w:rFonts w:ascii="Times New Roman" w:hAnsi="Times New Roman"/>
          <w:b/>
          <w:sz w:val="24"/>
          <w:szCs w:val="24"/>
        </w:rPr>
        <w:t>.</w:t>
      </w:r>
      <w:r w:rsidRPr="005426E2">
        <w:rPr>
          <w:rFonts w:ascii="Times New Roman" w:hAnsi="Times New Roman"/>
          <w:sz w:val="24"/>
          <w:szCs w:val="24"/>
        </w:rPr>
        <w:t xml:space="preserve"> V § 53 odsek 1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„(1) Trest domáceho väzenia až na dva roky môže súd uložiť páchateľovi prečinu, ak</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a) vzhľadom na povahu a závažnosť spáchaného prečinu, osobu a pomery páchateľa po</w:t>
      </w:r>
      <w:r>
        <w:rPr>
          <w:rFonts w:ascii="Times New Roman" w:hAnsi="Times New Roman"/>
          <w:sz w:val="24"/>
          <w:szCs w:val="24"/>
        </w:rPr>
        <w:t>stačuje uloženie tohto trestu,</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b) páchateľ </w:t>
      </w:r>
      <w:r>
        <w:rPr>
          <w:rFonts w:ascii="Times New Roman" w:hAnsi="Times New Roman"/>
          <w:sz w:val="24"/>
          <w:szCs w:val="24"/>
        </w:rPr>
        <w:t>dal</w:t>
      </w:r>
      <w:r w:rsidRPr="005426E2">
        <w:rPr>
          <w:rFonts w:ascii="Times New Roman" w:hAnsi="Times New Roman"/>
          <w:sz w:val="24"/>
          <w:szCs w:val="24"/>
        </w:rPr>
        <w:t xml:space="preserve"> písomný sľub, že sa v určenom čase bude zdržiavať v obydlí na určenej adrese a pri výkone kontroly poskytne potrebnú súčinnosť,</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c) sú splnené podmienky výkonu kontroly technickými prostriedkami.“.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8</w:t>
      </w:r>
      <w:r w:rsidRPr="005426E2">
        <w:rPr>
          <w:rFonts w:ascii="Times New Roman" w:hAnsi="Times New Roman"/>
          <w:b/>
          <w:sz w:val="24"/>
          <w:szCs w:val="24"/>
        </w:rPr>
        <w:t>.</w:t>
      </w:r>
      <w:r w:rsidRPr="005426E2">
        <w:rPr>
          <w:rFonts w:ascii="Times New Roman" w:hAnsi="Times New Roman"/>
          <w:sz w:val="24"/>
          <w:szCs w:val="24"/>
        </w:rPr>
        <w:t xml:space="preserve"> V § 53 ods. 2 sa slová „podrobiť sa kontrole technickými prostriedkami, ak je táto kontrola nariadená“ nahrádzajú slovami „podrobiť sa kontrole technickými prostriedkami“.</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9</w:t>
      </w:r>
      <w:r w:rsidRPr="005426E2">
        <w:rPr>
          <w:rFonts w:ascii="Times New Roman" w:hAnsi="Times New Roman"/>
          <w:sz w:val="24"/>
          <w:szCs w:val="24"/>
        </w:rPr>
        <w:t>. V § 53 sa za odsek 2 vkladá nový odsek 3, ktorý znie:</w:t>
      </w:r>
    </w:p>
    <w:p w:rsidR="0072761D" w:rsidRPr="005426E2" w:rsidP="0072761D">
      <w:pPr>
        <w:bidi w:val="0"/>
        <w:spacing w:after="0" w:line="240" w:lineRule="auto"/>
        <w:jc w:val="both"/>
        <w:rPr>
          <w:rFonts w:ascii="Times New Roman" w:hAnsi="Times New Roman"/>
          <w:b/>
          <w:sz w:val="24"/>
          <w:szCs w:val="24"/>
        </w:rPr>
      </w:pPr>
      <w:r w:rsidRPr="005426E2">
        <w:rPr>
          <w:rFonts w:ascii="Times New Roman" w:hAnsi="Times New Roman"/>
          <w:sz w:val="24"/>
          <w:szCs w:val="24"/>
        </w:rPr>
        <w:t xml:space="preserve">„(3) Súd môže uložiť páchateľovi </w:t>
      </w:r>
      <w:r>
        <w:rPr>
          <w:rFonts w:ascii="Times New Roman" w:hAnsi="Times New Roman"/>
          <w:sz w:val="24"/>
          <w:szCs w:val="24"/>
        </w:rPr>
        <w:t>počas</w:t>
      </w:r>
      <w:r w:rsidRPr="005426E2">
        <w:rPr>
          <w:rFonts w:ascii="Times New Roman" w:hAnsi="Times New Roman"/>
          <w:sz w:val="24"/>
          <w:szCs w:val="24"/>
        </w:rPr>
        <w:t xml:space="preserve"> výkonu trestu domáceho väzenia obmedzenia alebo povinnosti uvedené v § 51 ods. 3 a 4 smerujúce k tomu, aby viedol riadny život.“.</w:t>
      </w:r>
      <w:r w:rsidRPr="005426E2">
        <w:rPr>
          <w:rFonts w:ascii="Times New Roman" w:hAnsi="Times New Roman"/>
          <w:b/>
          <w:sz w:val="24"/>
          <w:szCs w:val="24"/>
        </w:rPr>
        <w:t xml:space="preserve">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Doterajšie odseky 3 a 4 sa označujú ako odseky 4 a 5.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10</w:t>
      </w:r>
      <w:r w:rsidRPr="005426E2">
        <w:rPr>
          <w:rFonts w:ascii="Times New Roman" w:hAnsi="Times New Roman"/>
          <w:b/>
          <w:sz w:val="24"/>
          <w:szCs w:val="24"/>
        </w:rPr>
        <w:t>.</w:t>
      </w:r>
      <w:r w:rsidRPr="005426E2">
        <w:rPr>
          <w:rFonts w:ascii="Times New Roman" w:hAnsi="Times New Roman"/>
          <w:sz w:val="24"/>
          <w:szCs w:val="24"/>
        </w:rPr>
        <w:t xml:space="preserve"> V § 53 ods. 4 sa vypúšťajú slová „alebo orgánu, ktorý spravuje technickú kontrolu nad odsúdeným“.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11</w:t>
      </w:r>
      <w:r w:rsidRPr="005426E2">
        <w:rPr>
          <w:rFonts w:ascii="Times New Roman" w:hAnsi="Times New Roman"/>
          <w:b/>
          <w:sz w:val="24"/>
          <w:szCs w:val="24"/>
        </w:rPr>
        <w:t>.</w:t>
      </w:r>
      <w:r w:rsidRPr="005426E2">
        <w:rPr>
          <w:rFonts w:ascii="Times New Roman" w:hAnsi="Times New Roman"/>
          <w:sz w:val="24"/>
          <w:szCs w:val="24"/>
        </w:rPr>
        <w:t xml:space="preserve"> V § 53 odsek 5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„(5) Ak odsúdený neplní obmedzenia alebo povinnosti vyplývajúce z trestu domáceho väzenia, súd trest premení na nepodmienečný trest odňatia slobody tak, že nevykonaný deň trestu domáceho väzenia sa rovná jednému dňu nepodmienečného trestu odňatia slobody, a zároveň rozhodne o spôsobe výkonu tohto trestu.“.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12</w:t>
      </w:r>
      <w:r w:rsidRPr="005426E2">
        <w:rPr>
          <w:rFonts w:ascii="Times New Roman" w:hAnsi="Times New Roman"/>
          <w:b/>
          <w:sz w:val="24"/>
          <w:szCs w:val="24"/>
        </w:rPr>
        <w:t>.</w:t>
      </w:r>
      <w:r w:rsidRPr="005426E2">
        <w:rPr>
          <w:rFonts w:ascii="Times New Roman" w:hAnsi="Times New Roman"/>
          <w:sz w:val="24"/>
          <w:szCs w:val="24"/>
        </w:rPr>
        <w:t xml:space="preserve"> V § 62 sa </w:t>
      </w:r>
      <w:r>
        <w:rPr>
          <w:rFonts w:ascii="Times New Roman" w:hAnsi="Times New Roman"/>
          <w:sz w:val="24"/>
          <w:szCs w:val="24"/>
        </w:rPr>
        <w:t xml:space="preserve">za </w:t>
      </w:r>
      <w:r w:rsidRPr="005426E2">
        <w:rPr>
          <w:rFonts w:ascii="Times New Roman" w:hAnsi="Times New Roman"/>
          <w:sz w:val="24"/>
          <w:szCs w:val="24"/>
        </w:rPr>
        <w:t>odsek 3 vkladá nový odsek 4, ktorý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„(4) Odsúdený je povinný podrobiť sa kontrole technickými prostriedkami, ak je takáto kontrola nariadená. Nariadiť kontrolu technickými prostriedkami možno, ak sú splnené podmienky podľa osobitného predpisu.“.</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Doterajšie odseky 4 a 5 sa označujú ako odseky 5 a 6.</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13</w:t>
      </w:r>
      <w:r w:rsidRPr="005426E2">
        <w:rPr>
          <w:rFonts w:ascii="Times New Roman" w:hAnsi="Times New Roman"/>
          <w:b/>
          <w:sz w:val="24"/>
          <w:szCs w:val="24"/>
        </w:rPr>
        <w:t>.</w:t>
      </w:r>
      <w:r w:rsidRPr="005426E2">
        <w:rPr>
          <w:rFonts w:ascii="Times New Roman" w:hAnsi="Times New Roman"/>
          <w:sz w:val="24"/>
          <w:szCs w:val="24"/>
        </w:rPr>
        <w:t xml:space="preserve"> V § 62a sa za odsek 4 vkladá nový odsek 5, ktorý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„(5) Odsúdený je povinný podrobiť sa kontrole technickými prostriedkami, ak je takáto kontrola nariadená. Nariadiť kontrolu technickými prostriedkami možno, ak sú splnené podmienky podľa osobitného predpisu.“.</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Doterajší odsek 5 sa označuje ako odsek 6.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14</w:t>
      </w:r>
      <w:r w:rsidRPr="005426E2">
        <w:rPr>
          <w:rFonts w:ascii="Times New Roman" w:hAnsi="Times New Roman"/>
          <w:b/>
          <w:sz w:val="24"/>
          <w:szCs w:val="24"/>
        </w:rPr>
        <w:t>.</w:t>
      </w:r>
      <w:r w:rsidRPr="005426E2">
        <w:rPr>
          <w:rFonts w:ascii="Times New Roman" w:hAnsi="Times New Roman"/>
          <w:sz w:val="24"/>
          <w:szCs w:val="24"/>
        </w:rPr>
        <w:t xml:space="preserve"> V druhej hlave prvej časti nadpis štvrtého dielu</w:t>
      </w:r>
      <w:r>
        <w:rPr>
          <w:rFonts w:ascii="Times New Roman" w:hAnsi="Times New Roman"/>
          <w:sz w:val="24"/>
          <w:szCs w:val="24"/>
        </w:rPr>
        <w:t xml:space="preserve"> znie</w:t>
      </w:r>
      <w:r w:rsidRPr="005426E2">
        <w:rPr>
          <w:rFonts w:ascii="Times New Roman" w:hAnsi="Times New Roman"/>
          <w:sz w:val="24"/>
          <w:szCs w:val="24"/>
        </w:rPr>
        <w:t xml:space="preserve">: „Premena zvyšku trestu odňatia slobody na trest domáceho väzenia, podmienečné prepustenie a podmienečné upustenie od výkonu zvyšku niektorých trestov.“.  </w:t>
      </w:r>
    </w:p>
    <w:p w:rsidR="0072761D" w:rsidRPr="005426E2" w:rsidP="0072761D">
      <w:pPr>
        <w:bidi w:val="0"/>
        <w:spacing w:after="0" w:line="240" w:lineRule="auto"/>
        <w:jc w:val="center"/>
        <w:rPr>
          <w:rFonts w:ascii="Times New Roman" w:hAnsi="Times New Roman"/>
          <w:sz w:val="24"/>
          <w:szCs w:val="24"/>
        </w:rPr>
      </w:pPr>
    </w:p>
    <w:p w:rsidR="0072761D" w:rsidRPr="005426E2" w:rsidP="0072761D">
      <w:pPr>
        <w:bidi w:val="0"/>
        <w:spacing w:after="0" w:line="240" w:lineRule="auto"/>
        <w:rPr>
          <w:rFonts w:ascii="Times New Roman" w:hAnsi="Times New Roman"/>
          <w:sz w:val="24"/>
          <w:szCs w:val="24"/>
        </w:rPr>
      </w:pPr>
      <w:r>
        <w:rPr>
          <w:rFonts w:ascii="Times New Roman" w:hAnsi="Times New Roman"/>
          <w:b/>
          <w:sz w:val="24"/>
          <w:szCs w:val="24"/>
        </w:rPr>
        <w:t>15</w:t>
      </w:r>
      <w:r w:rsidRPr="005426E2">
        <w:rPr>
          <w:rFonts w:ascii="Times New Roman" w:hAnsi="Times New Roman"/>
          <w:sz w:val="24"/>
          <w:szCs w:val="24"/>
        </w:rPr>
        <w:t>. V druhej hlave prvej časti sa pod nadpis štvrtého dielu vkladá § 65a, ktorý vrátane nadpisu znie:</w:t>
      </w:r>
    </w:p>
    <w:p w:rsidR="0072761D" w:rsidRPr="005426E2" w:rsidP="0072761D">
      <w:pPr>
        <w:bidi w:val="0"/>
        <w:spacing w:after="0" w:line="240" w:lineRule="auto"/>
        <w:jc w:val="center"/>
        <w:rPr>
          <w:rFonts w:ascii="Times New Roman" w:hAnsi="Times New Roman"/>
          <w:sz w:val="24"/>
          <w:szCs w:val="24"/>
        </w:rPr>
      </w:pP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 65a</w:t>
      </w: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Premena zvyšku trestu odňatia slobody na trest domáceho väzenia</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 xml:space="preserve">(1) Súd môže odsúdenému za prečin premeniť zvyšok trestu odňatia slobody na trest domáceho väzenia, ak sú splnené podmienky podľa § 53 ods. 1 a súčasne </w:t>
      </w:r>
    </w:p>
    <w:p w:rsidR="0072761D" w:rsidRPr="005426E2" w:rsidP="00754F4A">
      <w:pPr>
        <w:numPr>
          <w:numId w:val="10"/>
        </w:numPr>
        <w:bidi w:val="0"/>
        <w:spacing w:after="0" w:line="240" w:lineRule="auto"/>
        <w:jc w:val="both"/>
        <w:rPr>
          <w:rFonts w:ascii="Times New Roman" w:hAnsi="Times New Roman"/>
          <w:sz w:val="24"/>
          <w:szCs w:val="24"/>
        </w:rPr>
      </w:pPr>
      <w:r w:rsidRPr="005426E2">
        <w:rPr>
          <w:rFonts w:ascii="Times New Roman" w:hAnsi="Times New Roman"/>
          <w:sz w:val="24"/>
          <w:szCs w:val="24"/>
        </w:rPr>
        <w:t>odsúdený vo výkone trestu plnením svojich povinností a svojím správaním preukázal polepšenie,</w:t>
      </w:r>
    </w:p>
    <w:p w:rsidR="0072761D" w:rsidRPr="005426E2" w:rsidP="00754F4A">
      <w:pPr>
        <w:numPr>
          <w:numId w:val="10"/>
        </w:numPr>
        <w:bidi w:val="0"/>
        <w:spacing w:after="0" w:line="240" w:lineRule="auto"/>
        <w:jc w:val="both"/>
        <w:rPr>
          <w:rFonts w:ascii="Times New Roman" w:hAnsi="Times New Roman"/>
          <w:sz w:val="24"/>
          <w:szCs w:val="24"/>
        </w:rPr>
      </w:pPr>
      <w:r w:rsidRPr="005426E2">
        <w:rPr>
          <w:rFonts w:ascii="Times New Roman" w:hAnsi="Times New Roman"/>
          <w:sz w:val="24"/>
          <w:szCs w:val="24"/>
        </w:rPr>
        <w:t>odsúdený vykonal jednu tretinu uloženého alebo rozhodnutím prezidenta Slovenskej republiky zmierneného trestu odňatia slobody,</w:t>
      </w:r>
    </w:p>
    <w:p w:rsidR="0072761D" w:rsidRPr="005426E2" w:rsidP="00754F4A">
      <w:pPr>
        <w:numPr>
          <w:numId w:val="10"/>
        </w:num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zvyšok nevykonaného trestu odňatia slobody nepresahuje dva roky, </w:t>
      </w:r>
    </w:p>
    <w:p w:rsidR="0072761D" w:rsidRPr="005426E2" w:rsidP="00754F4A">
      <w:pPr>
        <w:numPr>
          <w:numId w:val="10"/>
        </w:numPr>
        <w:bidi w:val="0"/>
        <w:spacing w:after="0" w:line="240" w:lineRule="auto"/>
        <w:jc w:val="both"/>
        <w:rPr>
          <w:rFonts w:ascii="Times New Roman" w:hAnsi="Times New Roman"/>
          <w:sz w:val="24"/>
          <w:szCs w:val="24"/>
        </w:rPr>
      </w:pPr>
      <w:r w:rsidRPr="005426E2">
        <w:rPr>
          <w:rFonts w:ascii="Times New Roman" w:hAnsi="Times New Roman"/>
          <w:sz w:val="24"/>
          <w:szCs w:val="24"/>
        </w:rPr>
        <w:t>nejde o výkon trestu, ktorý bol nariadený po rozhodnutí o neosvedčení sa v skúšobnej dobe určenej pri podmienečnom odklade výkonu trestu odňatia slobody</w:t>
      </w:r>
      <w:r>
        <w:rPr>
          <w:rFonts w:ascii="Times New Roman" w:hAnsi="Times New Roman"/>
          <w:sz w:val="24"/>
          <w:szCs w:val="24"/>
        </w:rPr>
        <w:t>,</w:t>
      </w:r>
      <w:r w:rsidRPr="005426E2">
        <w:rPr>
          <w:rFonts w:ascii="Times New Roman" w:hAnsi="Times New Roman"/>
          <w:sz w:val="24"/>
          <w:szCs w:val="24"/>
        </w:rPr>
        <w:t xml:space="preserve"> podmienečnom odklade výkonu trestu odňatia slobody s probačným dohľadom</w:t>
      </w:r>
      <w:r>
        <w:rPr>
          <w:rFonts w:ascii="Times New Roman" w:hAnsi="Times New Roman"/>
          <w:sz w:val="24"/>
          <w:szCs w:val="24"/>
        </w:rPr>
        <w:t>,</w:t>
      </w:r>
      <w:r w:rsidRPr="005426E2">
        <w:rPr>
          <w:rFonts w:ascii="Times New Roman" w:hAnsi="Times New Roman"/>
          <w:sz w:val="24"/>
          <w:szCs w:val="24"/>
        </w:rPr>
        <w:t xml:space="preserve"> o výkon zvyšku trestu, ktorý bol nariadený po rozhodnutí o neosvedčení sa v skúšobnej dobe pri podmienečnom prepustení z výkonu trestu odňatia slobody, alebo o výkon premeneného trestu domáceho väzenia,</w:t>
      </w:r>
    </w:p>
    <w:p w:rsidR="0072761D" w:rsidRPr="005426E2" w:rsidP="00754F4A">
      <w:pPr>
        <w:numPr>
          <w:numId w:val="10"/>
        </w:numPr>
        <w:bidi w:val="0"/>
        <w:spacing w:after="0" w:line="240" w:lineRule="auto"/>
        <w:jc w:val="both"/>
        <w:rPr>
          <w:rFonts w:ascii="Times New Roman" w:hAnsi="Times New Roman"/>
          <w:sz w:val="24"/>
          <w:szCs w:val="24"/>
        </w:rPr>
      </w:pPr>
      <w:r w:rsidRPr="005426E2">
        <w:rPr>
          <w:rFonts w:ascii="Times New Roman" w:hAnsi="Times New Roman"/>
          <w:sz w:val="24"/>
          <w:szCs w:val="24"/>
        </w:rPr>
        <w:t>odsúdenému nebol premenený trest domáceho väzenia na trest odňatia slobody</w:t>
      </w:r>
      <w:r>
        <w:rPr>
          <w:rFonts w:ascii="Times New Roman" w:hAnsi="Times New Roman"/>
          <w:sz w:val="24"/>
          <w:szCs w:val="24"/>
        </w:rPr>
        <w:t xml:space="preserve"> a</w:t>
      </w:r>
    </w:p>
    <w:p w:rsidR="0072761D" w:rsidRPr="005426E2" w:rsidP="00754F4A">
      <w:pPr>
        <w:numPr>
          <w:numId w:val="10"/>
        </w:num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odsúdený nebol pred spáchaním trestného činu vo výkone trestu odňatia slobody.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(2) Súd premení zvyšok trestu odňatia slobody na trest domáceho väzenia tak, že nevykonaný deň zvyšku trestu odňatia slobody sa rovná jednému dňu trestu domáceho väzenia.“.</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pPr>
      <w:r>
        <w:rPr>
          <w:rFonts w:ascii="Times New Roman" w:hAnsi="Times New Roman"/>
          <w:b/>
          <w:sz w:val="24"/>
          <w:szCs w:val="24"/>
        </w:rPr>
        <w:t>16</w:t>
      </w:r>
      <w:r w:rsidRPr="005426E2">
        <w:rPr>
          <w:rFonts w:ascii="Times New Roman" w:hAnsi="Times New Roman"/>
          <w:b/>
          <w:sz w:val="24"/>
          <w:szCs w:val="24"/>
        </w:rPr>
        <w:t>.</w:t>
      </w:r>
      <w:r w:rsidRPr="005426E2">
        <w:rPr>
          <w:rFonts w:ascii="Times New Roman" w:hAnsi="Times New Roman"/>
          <w:sz w:val="24"/>
          <w:szCs w:val="24"/>
        </w:rPr>
        <w:t xml:space="preserve"> V § 68 ods. 1 sa na konci pripájajú tieto vety: „Podmienečne prepustený je povinný podrobiť sa kontrole technickými prostriedkami, ak je takáto kontrola nariadená. Nariadiť kontrolu technickými prostriedkami možno, ak sú splnené podmienky podľa osobitného predpisu.“.</w:t>
      </w:r>
      <w:r w:rsidRPr="005426E2">
        <w:t xml:space="preserve">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17</w:t>
      </w:r>
      <w:r w:rsidRPr="005426E2">
        <w:rPr>
          <w:rFonts w:ascii="Times New Roman" w:hAnsi="Times New Roman"/>
          <w:b/>
          <w:sz w:val="24"/>
          <w:szCs w:val="24"/>
        </w:rPr>
        <w:t>.</w:t>
      </w:r>
      <w:r w:rsidRPr="005426E2">
        <w:rPr>
          <w:rFonts w:ascii="Times New Roman" w:hAnsi="Times New Roman"/>
          <w:sz w:val="24"/>
          <w:szCs w:val="24"/>
        </w:rPr>
        <w:t xml:space="preserve"> § 77 sa dopĺňa odsekom 3, ktorý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„(3) Odsúden</w:t>
      </w:r>
      <w:r>
        <w:rPr>
          <w:rFonts w:ascii="Times New Roman" w:hAnsi="Times New Roman"/>
          <w:sz w:val="24"/>
          <w:szCs w:val="24"/>
        </w:rPr>
        <w:t>ý</w:t>
      </w:r>
      <w:r w:rsidRPr="005426E2">
        <w:rPr>
          <w:rFonts w:ascii="Times New Roman" w:hAnsi="Times New Roman"/>
          <w:sz w:val="24"/>
          <w:szCs w:val="24"/>
        </w:rPr>
        <w:t>, ktorému súd uložil ďalšie obmedzenia alebo povinnosti podľa odseku 2</w:t>
      </w:r>
      <w:r>
        <w:rPr>
          <w:rFonts w:ascii="Times New Roman" w:hAnsi="Times New Roman"/>
          <w:sz w:val="24"/>
          <w:szCs w:val="24"/>
        </w:rPr>
        <w:t>,</w:t>
      </w:r>
      <w:r w:rsidRPr="005426E2">
        <w:rPr>
          <w:rFonts w:ascii="Times New Roman" w:hAnsi="Times New Roman"/>
          <w:sz w:val="24"/>
          <w:szCs w:val="24"/>
        </w:rPr>
        <w:t xml:space="preserve"> je povinný podrobiť sa kontrole technickými prostriedkami, ak je takáto kontrola nariadená. Nariadiť kontrolu technickými prostriedkami možno, ak sú splnené podmienky podľa osobitného predpisu.“. </w:t>
      </w:r>
    </w:p>
    <w:p w:rsidR="0072761D"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18</w:t>
      </w:r>
      <w:r w:rsidRPr="005426E2">
        <w:rPr>
          <w:rFonts w:ascii="Times New Roman" w:hAnsi="Times New Roman"/>
          <w:b/>
          <w:sz w:val="24"/>
          <w:szCs w:val="24"/>
        </w:rPr>
        <w:t>.</w:t>
      </w:r>
      <w:r w:rsidRPr="005426E2">
        <w:rPr>
          <w:rFonts w:ascii="Times New Roman" w:hAnsi="Times New Roman"/>
          <w:sz w:val="24"/>
          <w:szCs w:val="24"/>
        </w:rPr>
        <w:t xml:space="preserve"> V § 109 sa za písmeno f) vkladá nové písmeno g), ktoré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„g) trest domáceho väzenia,“.</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Doterajšie písmeno g) sa označuje ako písmeno h).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19</w:t>
      </w:r>
      <w:r w:rsidRPr="005426E2">
        <w:rPr>
          <w:rFonts w:ascii="Times New Roman" w:hAnsi="Times New Roman"/>
          <w:b/>
          <w:sz w:val="24"/>
          <w:szCs w:val="24"/>
        </w:rPr>
        <w:t>.</w:t>
      </w:r>
      <w:r w:rsidRPr="005426E2">
        <w:rPr>
          <w:rFonts w:ascii="Times New Roman" w:hAnsi="Times New Roman"/>
          <w:sz w:val="24"/>
          <w:szCs w:val="24"/>
        </w:rPr>
        <w:t xml:space="preserve"> V § 116 ods. 1 sa za slová „riadny život“ vkladajú slová „a podrobiť sa kontrole technickými prostriedkami, ak je takáto kontrola nariadená“ a na konci sa pripája táto veta: „Nariadiť kontrolu technickými prostriedkami možno, ak sú splnené podmienky podľa osobitného predpisu.“.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20</w:t>
      </w:r>
      <w:r w:rsidRPr="005426E2">
        <w:rPr>
          <w:rFonts w:ascii="Times New Roman" w:hAnsi="Times New Roman"/>
          <w:b/>
          <w:sz w:val="24"/>
          <w:szCs w:val="24"/>
        </w:rPr>
        <w:t>.</w:t>
      </w:r>
      <w:r w:rsidRPr="005426E2">
        <w:rPr>
          <w:rFonts w:ascii="Times New Roman" w:hAnsi="Times New Roman"/>
          <w:sz w:val="24"/>
          <w:szCs w:val="24"/>
        </w:rPr>
        <w:t xml:space="preserve"> Za § 116 sa vkladá § 116a, ktorý vrátane nadpisu znie:</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 116a</w:t>
      </w: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Trest domáceho väzenia</w:t>
      </w:r>
    </w:p>
    <w:p w:rsidR="0072761D" w:rsidRPr="005426E2" w:rsidP="0072761D">
      <w:pPr>
        <w:bidi w:val="0"/>
        <w:spacing w:after="0" w:line="240" w:lineRule="auto"/>
        <w:ind w:firstLine="708"/>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(1) Trest domáceho väzenia môže súd uložiť mladistvému pri splnení podmienok ustanovených týmto zákonom a so súhlasom jeho zákonného zástupcu až na jeden rok.</w:t>
      </w:r>
    </w:p>
    <w:p w:rsidR="0072761D" w:rsidRPr="005426E2" w:rsidP="0072761D">
      <w:pPr>
        <w:bidi w:val="0"/>
        <w:spacing w:after="0" w:line="240" w:lineRule="auto"/>
        <w:ind w:firstLine="708"/>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 xml:space="preserve">(2) Súd môže uložiť mladistvému </w:t>
      </w:r>
      <w:r>
        <w:rPr>
          <w:rFonts w:ascii="Times New Roman" w:hAnsi="Times New Roman"/>
          <w:sz w:val="24"/>
          <w:szCs w:val="24"/>
        </w:rPr>
        <w:t>počas</w:t>
      </w:r>
      <w:r w:rsidRPr="005426E2">
        <w:rPr>
          <w:rFonts w:ascii="Times New Roman" w:hAnsi="Times New Roman"/>
          <w:sz w:val="24"/>
          <w:szCs w:val="24"/>
        </w:rPr>
        <w:t xml:space="preserve"> výkonu trestu domáceho väzenia výchovné opatrenia uvedené v § 107 ods. 1, smerujúce k tomu, aby viedol riadny život.“.</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21</w:t>
      </w:r>
      <w:r w:rsidRPr="005426E2">
        <w:rPr>
          <w:rFonts w:ascii="Times New Roman" w:hAnsi="Times New Roman"/>
          <w:b/>
          <w:sz w:val="24"/>
          <w:szCs w:val="24"/>
        </w:rPr>
        <w:t>.</w:t>
      </w:r>
      <w:r w:rsidRPr="005426E2">
        <w:rPr>
          <w:rFonts w:ascii="Times New Roman" w:hAnsi="Times New Roman"/>
          <w:sz w:val="24"/>
          <w:szCs w:val="24"/>
        </w:rPr>
        <w:t xml:space="preserve"> V § 119 ods. 1 sa na konci pripájajú tieto vety: „Mladistvý je povinný podrobiť sa kontrole technickými prostriedkami, ak je takáto kontrola nariadená. Nariadiť kontrolu technickými prostriedkami možno, ak sú splnené podmienky podľa osobitného predpisu.“.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22</w:t>
      </w:r>
      <w:r w:rsidRPr="005426E2">
        <w:rPr>
          <w:rFonts w:ascii="Times New Roman" w:hAnsi="Times New Roman"/>
          <w:b/>
          <w:sz w:val="24"/>
          <w:szCs w:val="24"/>
        </w:rPr>
        <w:t>.</w:t>
      </w:r>
      <w:r w:rsidRPr="005426E2">
        <w:rPr>
          <w:rFonts w:ascii="Times New Roman" w:hAnsi="Times New Roman"/>
          <w:sz w:val="24"/>
          <w:szCs w:val="24"/>
        </w:rPr>
        <w:t xml:space="preserve"> V § 119 sa odsek 2 dopĺňa písmenom d), ktoré znie:</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„d) nariadiť kontrolu uložených výchovných obmedzení alebo povinnost</w:t>
      </w:r>
      <w:r>
        <w:rPr>
          <w:rFonts w:ascii="Times New Roman" w:hAnsi="Times New Roman"/>
          <w:sz w:val="24"/>
          <w:szCs w:val="24"/>
        </w:rPr>
        <w:t>í</w:t>
      </w:r>
      <w:r w:rsidRPr="005426E2">
        <w:rPr>
          <w:rFonts w:ascii="Times New Roman" w:hAnsi="Times New Roman"/>
          <w:sz w:val="24"/>
          <w:szCs w:val="24"/>
        </w:rPr>
        <w:t xml:space="preserve"> technickými prostriedkami, ak sú splnené podmienky </w:t>
      </w:r>
      <w:r>
        <w:rPr>
          <w:rFonts w:ascii="Times New Roman" w:hAnsi="Times New Roman"/>
          <w:sz w:val="24"/>
          <w:szCs w:val="24"/>
        </w:rPr>
        <w:t>podľa osobitného predpisu</w:t>
      </w:r>
      <w:r w:rsidRPr="005426E2">
        <w:rPr>
          <w:rFonts w:ascii="Times New Roman" w:hAnsi="Times New Roman"/>
          <w:sz w:val="24"/>
          <w:szCs w:val="24"/>
        </w:rPr>
        <w:t xml:space="preserve"> a ak takáto kontrola nebola doposiaľ nariadená.“. </w:t>
      </w:r>
    </w:p>
    <w:p w:rsidR="0072761D" w:rsidP="0072761D">
      <w:pPr>
        <w:bidi w:val="0"/>
        <w:spacing w:after="0" w:line="240" w:lineRule="auto"/>
        <w:jc w:val="both"/>
        <w:rPr>
          <w:rFonts w:ascii="Times New Roman" w:hAnsi="Times New Roman"/>
          <w:sz w:val="24"/>
          <w:szCs w:val="24"/>
        </w:rPr>
      </w:pPr>
    </w:p>
    <w:p w:rsidR="0072761D" w:rsidP="0072761D">
      <w:pPr>
        <w:bidi w:val="0"/>
        <w:spacing w:after="0" w:line="240" w:lineRule="auto"/>
        <w:jc w:val="both"/>
        <w:rPr>
          <w:rFonts w:ascii="Times New Roman" w:hAnsi="Times New Roman"/>
          <w:sz w:val="24"/>
          <w:szCs w:val="24"/>
        </w:rPr>
      </w:pPr>
      <w:r>
        <w:rPr>
          <w:rFonts w:ascii="Times New Roman" w:hAnsi="Times New Roman"/>
          <w:b/>
          <w:sz w:val="24"/>
          <w:szCs w:val="24"/>
        </w:rPr>
        <w:t>23</w:t>
      </w:r>
      <w:r w:rsidRPr="003A57FB">
        <w:rPr>
          <w:rFonts w:ascii="Times New Roman" w:hAnsi="Times New Roman"/>
          <w:b/>
          <w:sz w:val="24"/>
          <w:szCs w:val="24"/>
        </w:rPr>
        <w:t xml:space="preserve">. </w:t>
      </w:r>
      <w:r>
        <w:rPr>
          <w:rFonts w:ascii="Times New Roman" w:hAnsi="Times New Roman"/>
          <w:sz w:val="24"/>
          <w:szCs w:val="24"/>
        </w:rPr>
        <w:t>Za § 438f sa vkladá § 438g, ktorý vrátane nadpisu znie:</w:t>
      </w:r>
    </w:p>
    <w:p w:rsidR="0072761D" w:rsidP="0072761D">
      <w:pPr>
        <w:bidi w:val="0"/>
        <w:spacing w:after="0" w:line="240" w:lineRule="auto"/>
        <w:jc w:val="both"/>
        <w:rPr>
          <w:rFonts w:ascii="Times New Roman" w:hAnsi="Times New Roman"/>
          <w:sz w:val="24"/>
          <w:szCs w:val="24"/>
        </w:rPr>
      </w:pPr>
    </w:p>
    <w:p w:rsidR="0072761D" w:rsidP="0072761D">
      <w:pPr>
        <w:bidi w:val="0"/>
        <w:spacing w:after="0" w:line="240" w:lineRule="auto"/>
        <w:jc w:val="center"/>
        <w:rPr>
          <w:rFonts w:ascii="Times New Roman" w:hAnsi="Times New Roman"/>
          <w:sz w:val="24"/>
          <w:szCs w:val="24"/>
        </w:rPr>
      </w:pPr>
      <w:r>
        <w:rPr>
          <w:rFonts w:ascii="Times New Roman" w:hAnsi="Times New Roman"/>
          <w:sz w:val="24"/>
          <w:szCs w:val="24"/>
        </w:rPr>
        <w:t>„§ 438g</w:t>
      </w:r>
    </w:p>
    <w:p w:rsidR="0072761D" w:rsidP="0072761D">
      <w:pPr>
        <w:bidi w:val="0"/>
        <w:spacing w:after="0" w:line="240" w:lineRule="auto"/>
        <w:jc w:val="center"/>
        <w:rPr>
          <w:rFonts w:ascii="Times New Roman" w:hAnsi="Times New Roman"/>
          <w:sz w:val="24"/>
          <w:szCs w:val="24"/>
        </w:rPr>
      </w:pPr>
      <w:r>
        <w:rPr>
          <w:rFonts w:ascii="Times New Roman" w:hAnsi="Times New Roman"/>
          <w:sz w:val="24"/>
          <w:szCs w:val="24"/>
        </w:rPr>
        <w:t xml:space="preserve">Prechodné ustanovenie </w:t>
      </w:r>
    </w:p>
    <w:p w:rsidR="0072761D" w:rsidP="0072761D">
      <w:pPr>
        <w:bidi w:val="0"/>
        <w:spacing w:after="0" w:line="240" w:lineRule="auto"/>
        <w:jc w:val="center"/>
        <w:rPr>
          <w:rFonts w:ascii="Times New Roman" w:hAnsi="Times New Roman"/>
          <w:sz w:val="24"/>
          <w:szCs w:val="24"/>
        </w:rPr>
      </w:pPr>
      <w:r>
        <w:rPr>
          <w:rFonts w:ascii="Times New Roman" w:hAnsi="Times New Roman"/>
          <w:sz w:val="24"/>
          <w:szCs w:val="24"/>
        </w:rPr>
        <w:t>k úpravám účinným od 1. januára 2016</w:t>
      </w:r>
    </w:p>
    <w:p w:rsidR="0072761D" w:rsidP="0072761D">
      <w:pPr>
        <w:bidi w:val="0"/>
        <w:spacing w:after="0" w:line="240" w:lineRule="auto"/>
        <w:jc w:val="both"/>
        <w:rPr>
          <w:rFonts w:ascii="Times New Roman" w:hAnsi="Times New Roman"/>
          <w:sz w:val="24"/>
          <w:szCs w:val="24"/>
        </w:rPr>
      </w:pPr>
    </w:p>
    <w:p w:rsidR="0072761D" w:rsidP="0072761D">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Ustanovenia tohto zákona o kontrole technickými prostriedkami </w:t>
      </w:r>
      <w:r w:rsidRPr="0098147F">
        <w:rPr>
          <w:rFonts w:ascii="Times New Roman" w:hAnsi="Times New Roman"/>
          <w:sz w:val="24"/>
          <w:szCs w:val="24"/>
        </w:rPr>
        <w:t>účinné od 1. januára 201</w:t>
      </w:r>
      <w:r>
        <w:rPr>
          <w:rFonts w:ascii="Times New Roman" w:hAnsi="Times New Roman"/>
          <w:sz w:val="24"/>
          <w:szCs w:val="24"/>
        </w:rPr>
        <w:t xml:space="preserve">6 sa na tresty, primerané obmedzenia a povinnosti a výchovné obmedzenia a povinnosti právoplatne uložené pred 1. januárom 2016 nepoužijú.“.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center"/>
        <w:rPr>
          <w:rFonts w:ascii="Times New Roman" w:hAnsi="Times New Roman"/>
          <w:b/>
          <w:sz w:val="24"/>
          <w:szCs w:val="24"/>
        </w:rPr>
      </w:pPr>
      <w:r w:rsidRPr="005426E2">
        <w:rPr>
          <w:rFonts w:ascii="Times New Roman" w:hAnsi="Times New Roman"/>
          <w:b/>
          <w:sz w:val="24"/>
          <w:szCs w:val="24"/>
        </w:rPr>
        <w:t>Čl. IV</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a zákona č. </w:t>
      </w:r>
      <w:r>
        <w:rPr>
          <w:rFonts w:ascii="Times New Roman" w:hAnsi="Times New Roman"/>
          <w:sz w:val="24"/>
          <w:szCs w:val="24"/>
        </w:rPr>
        <w:t>307</w:t>
      </w:r>
      <w:r w:rsidRPr="005426E2">
        <w:rPr>
          <w:rFonts w:ascii="Times New Roman" w:hAnsi="Times New Roman"/>
          <w:sz w:val="24"/>
          <w:szCs w:val="24"/>
        </w:rPr>
        <w:t>/2014 Z. z. sa mení a dopĺňa takto:</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1.</w:t>
      </w:r>
      <w:r w:rsidRPr="005426E2">
        <w:rPr>
          <w:rFonts w:ascii="Times New Roman" w:hAnsi="Times New Roman"/>
          <w:sz w:val="24"/>
          <w:szCs w:val="24"/>
        </w:rPr>
        <w:t xml:space="preserve"> § 82 sa dopĺňa odsekom 4, ktorý znie: </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„(4) Obvinený, ktorému boli uložené primerané obmedzenia alebo povinnosti podľa odseku 1, je povinný podrobiť sa kontrole technickými prostriedkami, ak je takáto kontrola nariadená. Nariadiť kontrolu technickými prostriedkami možno, ak sú splnené podmienky podľa osobitného predpisu.“.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2.</w:t>
      </w:r>
      <w:r w:rsidRPr="005426E2">
        <w:rPr>
          <w:rFonts w:ascii="Times New Roman" w:hAnsi="Times New Roman"/>
          <w:sz w:val="24"/>
          <w:szCs w:val="24"/>
        </w:rPr>
        <w:t xml:space="preserve"> V § 216 ods. 4 sa na konci pripájajú tieto vety: „Obvinený, ktorému boli uložené primerané obmedzenia a povinnosti podľa pre</w:t>
      </w:r>
      <w:r>
        <w:rPr>
          <w:rFonts w:ascii="Times New Roman" w:hAnsi="Times New Roman"/>
          <w:sz w:val="24"/>
          <w:szCs w:val="24"/>
        </w:rPr>
        <w:t>d</w:t>
      </w:r>
      <w:r w:rsidRPr="005426E2">
        <w:rPr>
          <w:rFonts w:ascii="Times New Roman" w:hAnsi="Times New Roman"/>
          <w:sz w:val="24"/>
          <w:szCs w:val="24"/>
        </w:rPr>
        <w:t>chádzajúcej vety</w:t>
      </w:r>
      <w:r>
        <w:rPr>
          <w:rFonts w:ascii="Times New Roman" w:hAnsi="Times New Roman"/>
          <w:sz w:val="24"/>
          <w:szCs w:val="24"/>
        </w:rPr>
        <w:t>,</w:t>
      </w:r>
      <w:r w:rsidRPr="005426E2">
        <w:rPr>
          <w:rFonts w:ascii="Times New Roman" w:hAnsi="Times New Roman"/>
          <w:sz w:val="24"/>
          <w:szCs w:val="24"/>
        </w:rPr>
        <w:t xml:space="preserve"> je povinný podrobiť sa kontrole technickými prostriedkami, ak je táto kontrola nariadená. Nariadiť kontrolu technickými prostriedkami možno, ak sú splnené podmienky podľa osobitného predpisu.“.</w:t>
      </w:r>
      <w:r>
        <w:rPr>
          <w:rFonts w:ascii="Times New Roman" w:hAnsi="Times New Roman"/>
          <w:sz w:val="24"/>
          <w:szCs w:val="24"/>
        </w:rPr>
        <w:t xml:space="preserve">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3.</w:t>
      </w:r>
      <w:r w:rsidRPr="005426E2">
        <w:rPr>
          <w:rFonts w:ascii="Times New Roman" w:hAnsi="Times New Roman"/>
          <w:sz w:val="24"/>
          <w:szCs w:val="24"/>
        </w:rPr>
        <w:t xml:space="preserve"> V § 353 sa za odsek 2 vkladajú nové odseky 3 a 4, ktoré znejú: </w:t>
      </w:r>
    </w:p>
    <w:p w:rsidR="0072761D" w:rsidRPr="005426E2" w:rsidP="0072761D">
      <w:pPr>
        <w:bidi w:val="0"/>
        <w:spacing w:after="0" w:line="240" w:lineRule="auto"/>
        <w:jc w:val="both"/>
        <w:rPr>
          <w:rFonts w:ascii="Times New Roman" w:hAnsi="Times New Roman"/>
          <w:sz w:val="24"/>
          <w:szCs w:val="16"/>
        </w:rPr>
      </w:pPr>
      <w:r w:rsidRPr="005426E2">
        <w:rPr>
          <w:rFonts w:ascii="Times New Roman" w:hAnsi="Times New Roman"/>
          <w:sz w:val="24"/>
          <w:szCs w:val="24"/>
        </w:rPr>
        <w:t xml:space="preserve">„(3) </w:t>
      </w:r>
      <w:r w:rsidRPr="005426E2">
        <w:rPr>
          <w:rFonts w:ascii="Times New Roman" w:hAnsi="Times New Roman"/>
          <w:sz w:val="24"/>
          <w:szCs w:val="16"/>
        </w:rPr>
        <w:t>Trest povinnej práce možno trestným rozkazom uložiť iba po predchádzajúcom vyžiadaní si správy od probačného a mediačného úradníka o možnostiach uloženia a riadneho výkonu tohto trestu a zdravotnej spôsobilosti obvineného vrátane stanoviska obvineného k uloženiu tohto trestu.</w:t>
      </w:r>
    </w:p>
    <w:p w:rsidR="0072761D" w:rsidP="0072761D">
      <w:pPr>
        <w:bidi w:val="0"/>
        <w:spacing w:after="0" w:line="240" w:lineRule="auto"/>
        <w:jc w:val="both"/>
        <w:rPr>
          <w:rFonts w:ascii="Times New Roman" w:hAnsi="Times New Roman"/>
          <w:sz w:val="24"/>
          <w:szCs w:val="16"/>
        </w:rPr>
      </w:pPr>
    </w:p>
    <w:p w:rsidR="0072761D" w:rsidRPr="005426E2" w:rsidP="0072761D">
      <w:pPr>
        <w:bidi w:val="0"/>
        <w:spacing w:after="0" w:line="240" w:lineRule="auto"/>
        <w:jc w:val="both"/>
        <w:rPr>
          <w:rFonts w:ascii="Times New Roman" w:hAnsi="Times New Roman"/>
          <w:sz w:val="24"/>
          <w:szCs w:val="16"/>
        </w:rPr>
      </w:pPr>
    </w:p>
    <w:p w:rsidR="0072761D" w:rsidRPr="005426E2" w:rsidP="0072761D">
      <w:pPr>
        <w:widowControl w:val="0"/>
        <w:autoSpaceDE w:val="0"/>
        <w:autoSpaceDN w:val="0"/>
        <w:bidi w:val="0"/>
        <w:adjustRightInd w:val="0"/>
        <w:spacing w:after="0" w:line="240" w:lineRule="auto"/>
        <w:jc w:val="both"/>
        <w:rPr>
          <w:rFonts w:ascii="Times New Roman" w:hAnsi="Times New Roman"/>
          <w:sz w:val="24"/>
          <w:szCs w:val="24"/>
        </w:rPr>
      </w:pPr>
      <w:r w:rsidRPr="005426E2">
        <w:rPr>
          <w:rFonts w:ascii="Times New Roman" w:hAnsi="Times New Roman"/>
          <w:sz w:val="24"/>
          <w:szCs w:val="16"/>
        </w:rPr>
        <w:t xml:space="preserve">(4) Trest domáceho väzenia možno trestným rozkazom uložiť iba po predchádzajúcom vyžiadaní si správy od probačného a mediačného úradníka o možnostiach uloženia a riadneho výkonu tohto trestu vrátane stanoviska obvineného k uloženiu tohto trestu a preskúmania podmienok kontroly výkonu tohto trestu technickými prostriedkami.“. </w:t>
      </w:r>
      <w:r w:rsidRPr="005426E2">
        <w:rPr>
          <w:rFonts w:ascii="Times New Roman" w:hAnsi="Times New Roman"/>
          <w:sz w:val="24"/>
          <w:szCs w:val="24"/>
        </w:rPr>
        <w:t xml:space="preserve">  </w:t>
      </w:r>
    </w:p>
    <w:p w:rsidR="0072761D" w:rsidRPr="005426E2" w:rsidP="0072761D">
      <w:pPr>
        <w:widowControl w:val="0"/>
        <w:autoSpaceDE w:val="0"/>
        <w:autoSpaceDN w:val="0"/>
        <w:bidi w:val="0"/>
        <w:adjustRightInd w:val="0"/>
        <w:spacing w:after="0" w:line="240" w:lineRule="auto"/>
        <w:jc w:val="both"/>
        <w:rPr>
          <w:rFonts w:ascii="Times New Roman" w:hAnsi="Times New Roman"/>
          <w:sz w:val="24"/>
          <w:szCs w:val="24"/>
        </w:rPr>
      </w:pPr>
    </w:p>
    <w:p w:rsidR="0072761D" w:rsidRPr="005426E2" w:rsidP="0072761D">
      <w:pPr>
        <w:widowControl w:val="0"/>
        <w:autoSpaceDE w:val="0"/>
        <w:autoSpaceDN w:val="0"/>
        <w:bidi w:val="0"/>
        <w:adjustRightInd w:val="0"/>
        <w:spacing w:after="0" w:line="240" w:lineRule="auto"/>
        <w:jc w:val="both"/>
        <w:rPr>
          <w:rFonts w:ascii="Times New Roman" w:hAnsi="Times New Roman"/>
          <w:sz w:val="24"/>
          <w:szCs w:val="16"/>
        </w:rPr>
      </w:pPr>
      <w:r w:rsidRPr="005426E2">
        <w:rPr>
          <w:rFonts w:ascii="Times New Roman" w:hAnsi="Times New Roman"/>
          <w:sz w:val="24"/>
          <w:szCs w:val="24"/>
        </w:rPr>
        <w:t>Doterajšie odseky 3 až 6 sa označujú ako odseky 5 až 8.</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4</w:t>
      </w:r>
      <w:r w:rsidRPr="005426E2">
        <w:rPr>
          <w:rFonts w:ascii="Times New Roman" w:hAnsi="Times New Roman"/>
          <w:sz w:val="24"/>
          <w:szCs w:val="24"/>
        </w:rPr>
        <w:t>. V § 412 ods. 2 sa slová „prerušenie výkonu trestu odvolá“ nahrádzajú slovami „nariadi pokračovať vo výkone trestu.“.</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5.</w:t>
      </w:r>
      <w:r w:rsidRPr="005426E2">
        <w:rPr>
          <w:rFonts w:ascii="Times New Roman" w:hAnsi="Times New Roman"/>
          <w:sz w:val="24"/>
          <w:szCs w:val="24"/>
        </w:rPr>
        <w:t xml:space="preserve"> Za § 414 sa vkladá § 414a, ktorý vrátane nadpisu znie:</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 414a</w:t>
      </w: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Premena zvyšku trestu odňatia slobody na trest domáceho väzenia</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 xml:space="preserve">(1) O premene zvyšku trestu odňatia slobody na trest domáceho väzenia rozhoduje súd na návrh riaditeľa ústavu na výkon trestu odňatia slobody, v ktorom sa trest vykonáva na verejnom zasadnutí; návrh, ak bol zamietnutý, možno podať opakovane.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(2) O návrhu podľa odseku 1 súd rozhodne najneskôr do 60 dní od jeho doručenia.</w:t>
      </w:r>
    </w:p>
    <w:p w:rsidR="0072761D" w:rsidRPr="005426E2" w:rsidP="0072761D">
      <w:pPr>
        <w:bidi w:val="0"/>
        <w:spacing w:after="0" w:line="240" w:lineRule="auto"/>
        <w:jc w:val="both"/>
        <w:rPr>
          <w:rFonts w:ascii="Times New Roman" w:hAnsi="Times New Roman"/>
          <w:sz w:val="24"/>
          <w:szCs w:val="24"/>
        </w:rPr>
      </w:pPr>
    </w:p>
    <w:p w:rsidR="0072761D" w:rsidRPr="008023D6"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(3) Na rozhodnutie podľa odseku 1 je príslušný okresný súd, v ktorého obvode sa trest odňatia slobody vykonáva.</w:t>
      </w:r>
      <w:r>
        <w:rPr>
          <w:rFonts w:ascii="Times New Roman" w:hAnsi="Times New Roman"/>
          <w:sz w:val="24"/>
          <w:szCs w:val="24"/>
        </w:rPr>
        <w:t xml:space="preserve"> </w:t>
      </w:r>
      <w:r w:rsidRPr="008023D6">
        <w:rPr>
          <w:rFonts w:ascii="Times New Roman" w:hAnsi="Times New Roman"/>
          <w:sz w:val="24"/>
          <w:szCs w:val="24"/>
        </w:rPr>
        <w:t>Len čo sa rozhodnutie podľa odseku 1 stane právoplatným,  predseda senátu bezodkladne zašle jeho rovnopis okresnému súdu, v ktorého obvode má odsúdený trest domáceho väzenia vykonať.</w:t>
      </w:r>
      <w:r>
        <w:rPr>
          <w:rFonts w:ascii="Times New Roman" w:hAnsi="Times New Roman"/>
          <w:sz w:val="24"/>
          <w:szCs w:val="24"/>
        </w:rPr>
        <w:t xml:space="preserve">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 xml:space="preserve">(4) </w:t>
      </w:r>
      <w:r w:rsidRPr="00D53F52">
        <w:rPr>
          <w:rFonts w:ascii="Times New Roman" w:hAnsi="Times New Roman"/>
          <w:sz w:val="24"/>
          <w:szCs w:val="24"/>
        </w:rPr>
        <w:t>Pred rozhodnutím súdu o premene zvyšku trestu odňatia slobody podľa odseku 1 musí byť odsúdený vypočutý.</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sidRPr="005426E2">
        <w:rPr>
          <w:rFonts w:ascii="Times New Roman" w:hAnsi="Times New Roman"/>
          <w:sz w:val="24"/>
          <w:szCs w:val="24"/>
        </w:rPr>
        <w:t xml:space="preserve">(5) Odsúdený je povinný dostaviť sa </w:t>
      </w:r>
      <w:r>
        <w:rPr>
          <w:rFonts w:ascii="Times New Roman" w:hAnsi="Times New Roman"/>
          <w:sz w:val="24"/>
          <w:szCs w:val="24"/>
        </w:rPr>
        <w:t>na účel</w:t>
      </w:r>
      <w:r w:rsidRPr="005426E2">
        <w:rPr>
          <w:rFonts w:ascii="Times New Roman" w:hAnsi="Times New Roman"/>
          <w:sz w:val="24"/>
          <w:szCs w:val="24"/>
        </w:rPr>
        <w:t xml:space="preserve"> nastúpenia výkonu trestu domáceho väzenia do 24 hodín od prepustenia z výkonu trestu odňatia slobody k probačnému a mediačnému úradníkovi určenému súdom alebo pred miestne príslušný okresný súd, v ktorého obvode sa trest domáceho väzenia má vykonávať.“.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6.</w:t>
      </w:r>
      <w:r w:rsidRPr="005426E2">
        <w:rPr>
          <w:rFonts w:ascii="Times New Roman" w:hAnsi="Times New Roman"/>
          <w:sz w:val="24"/>
          <w:szCs w:val="24"/>
        </w:rPr>
        <w:t xml:space="preserve"> Nadpis nad § 435 znie:</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w:t>
      </w:r>
      <w:r w:rsidRPr="005426E2">
        <w:rPr>
          <w:rFonts w:ascii="Times New Roman" w:hAnsi="Times New Roman"/>
          <w:spacing w:val="30"/>
          <w:sz w:val="24"/>
          <w:szCs w:val="24"/>
        </w:rPr>
        <w:t>Výkon trestu domáceho väzenia</w:t>
      </w:r>
      <w:r w:rsidRPr="005426E2">
        <w:rPr>
          <w:rFonts w:ascii="Times New Roman" w:hAnsi="Times New Roman"/>
          <w:sz w:val="24"/>
          <w:szCs w:val="24"/>
        </w:rPr>
        <w:t>“.</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b/>
          <w:sz w:val="24"/>
          <w:szCs w:val="24"/>
        </w:rPr>
        <w:t>7.</w:t>
      </w:r>
      <w:r w:rsidRPr="005426E2">
        <w:rPr>
          <w:rFonts w:ascii="Times New Roman" w:hAnsi="Times New Roman"/>
          <w:sz w:val="24"/>
          <w:szCs w:val="24"/>
        </w:rPr>
        <w:t xml:space="preserve"> Nadpis pod § 435 sa vypúšťa. </w:t>
      </w:r>
    </w:p>
    <w:p w:rsidR="0072761D" w:rsidP="0072761D">
      <w:pPr>
        <w:bidi w:val="0"/>
        <w:spacing w:after="0" w:line="240" w:lineRule="auto"/>
        <w:jc w:val="both"/>
        <w:rPr>
          <w:rFonts w:ascii="Times New Roman" w:hAnsi="Times New Roman"/>
          <w:sz w:val="24"/>
          <w:szCs w:val="24"/>
        </w:rPr>
      </w:pPr>
    </w:p>
    <w:p w:rsidR="0072761D" w:rsidRPr="009B7E36" w:rsidP="0072761D">
      <w:pPr>
        <w:bidi w:val="0"/>
        <w:spacing w:after="0" w:line="240" w:lineRule="auto"/>
        <w:jc w:val="both"/>
        <w:rPr>
          <w:rFonts w:ascii="Times New Roman" w:hAnsi="Times New Roman"/>
          <w:sz w:val="24"/>
          <w:szCs w:val="24"/>
        </w:rPr>
      </w:pPr>
      <w:r>
        <w:rPr>
          <w:rFonts w:ascii="Times New Roman" w:hAnsi="Times New Roman"/>
          <w:b/>
          <w:sz w:val="24"/>
          <w:szCs w:val="24"/>
        </w:rPr>
        <w:t>8</w:t>
      </w:r>
      <w:r w:rsidRPr="002B5169">
        <w:rPr>
          <w:rFonts w:ascii="Times New Roman" w:hAnsi="Times New Roman"/>
          <w:b/>
          <w:sz w:val="24"/>
          <w:szCs w:val="24"/>
        </w:rPr>
        <w:t>.</w:t>
      </w:r>
      <w:r>
        <w:rPr>
          <w:rFonts w:ascii="Times New Roman" w:hAnsi="Times New Roman"/>
          <w:sz w:val="24"/>
          <w:szCs w:val="24"/>
        </w:rPr>
        <w:t xml:space="preserve"> </w:t>
      </w:r>
      <w:r w:rsidRPr="009B7E36">
        <w:rPr>
          <w:rFonts w:ascii="Times New Roman" w:hAnsi="Times New Roman"/>
          <w:sz w:val="24"/>
          <w:szCs w:val="24"/>
        </w:rPr>
        <w:t>V § 435 sa vkladá nový odsek 1, ktorý znie:</w:t>
      </w:r>
    </w:p>
    <w:p w:rsidR="0072761D" w:rsidP="0072761D">
      <w:pPr>
        <w:bidi w:val="0"/>
        <w:spacing w:after="0" w:line="240" w:lineRule="auto"/>
        <w:jc w:val="both"/>
        <w:rPr>
          <w:rFonts w:ascii="Times New Roman" w:hAnsi="Times New Roman"/>
          <w:sz w:val="24"/>
          <w:szCs w:val="24"/>
        </w:rPr>
      </w:pPr>
      <w:r w:rsidRPr="009B7E36">
        <w:rPr>
          <w:rFonts w:ascii="Times New Roman" w:hAnsi="Times New Roman"/>
          <w:sz w:val="24"/>
          <w:szCs w:val="24"/>
        </w:rPr>
        <w:t xml:space="preserve">„(1) Príslušným na výkon rozhodnutia, ktorým sa ukladá trest domáceho väzenia </w:t>
      </w:r>
      <w:r>
        <w:rPr>
          <w:rFonts w:ascii="Times New Roman" w:hAnsi="Times New Roman"/>
          <w:sz w:val="24"/>
          <w:szCs w:val="24"/>
        </w:rPr>
        <w:t xml:space="preserve">vrátane rozhodnutí a opatrení podľa § 406 </w:t>
      </w:r>
      <w:r w:rsidRPr="009B7E36">
        <w:rPr>
          <w:rFonts w:ascii="Times New Roman" w:hAnsi="Times New Roman"/>
          <w:sz w:val="24"/>
          <w:szCs w:val="24"/>
        </w:rPr>
        <w:t>je súd, v ktorého obvode sa má trest domáceho väzenia vykonávať. Len čo sa rozhodnutie, ktorým sa uložil trest domáceho väzenia</w:t>
      </w:r>
      <w:r>
        <w:rPr>
          <w:rFonts w:ascii="Times New Roman" w:hAnsi="Times New Roman"/>
          <w:sz w:val="24"/>
          <w:szCs w:val="24"/>
        </w:rPr>
        <w:t>,</w:t>
      </w:r>
      <w:r w:rsidRPr="009B7E36">
        <w:rPr>
          <w:rFonts w:ascii="Times New Roman" w:hAnsi="Times New Roman"/>
          <w:sz w:val="24"/>
          <w:szCs w:val="24"/>
        </w:rPr>
        <w:t xml:space="preserve"> stane </w:t>
      </w:r>
      <w:r>
        <w:rPr>
          <w:rFonts w:ascii="Times New Roman" w:hAnsi="Times New Roman"/>
          <w:sz w:val="24"/>
          <w:szCs w:val="24"/>
        </w:rPr>
        <w:t>vykonateľným</w:t>
      </w:r>
      <w:r w:rsidRPr="009B7E36">
        <w:rPr>
          <w:rFonts w:ascii="Times New Roman" w:hAnsi="Times New Roman"/>
          <w:sz w:val="24"/>
          <w:szCs w:val="24"/>
        </w:rPr>
        <w:t xml:space="preserve">, predseda senátu bezodkladne zašle jeho rovnopis súdu podľa predchádzajúcej vety.“. </w:t>
      </w:r>
    </w:p>
    <w:p w:rsidR="0072761D" w:rsidP="0072761D">
      <w:pPr>
        <w:bidi w:val="0"/>
        <w:spacing w:after="0" w:line="240" w:lineRule="auto"/>
        <w:jc w:val="both"/>
        <w:rPr>
          <w:rFonts w:ascii="Times New Roman" w:hAnsi="Times New Roman"/>
          <w:sz w:val="24"/>
          <w:szCs w:val="24"/>
        </w:rPr>
      </w:pPr>
    </w:p>
    <w:p w:rsidR="0072761D" w:rsidP="0072761D">
      <w:pPr>
        <w:bidi w:val="0"/>
        <w:spacing w:after="0" w:line="240" w:lineRule="auto"/>
        <w:jc w:val="both"/>
        <w:rPr>
          <w:rFonts w:ascii="Times New Roman" w:hAnsi="Times New Roman"/>
          <w:sz w:val="24"/>
          <w:szCs w:val="24"/>
        </w:rPr>
      </w:pPr>
      <w:r>
        <w:rPr>
          <w:rFonts w:ascii="Times New Roman" w:hAnsi="Times New Roman"/>
          <w:sz w:val="24"/>
          <w:szCs w:val="24"/>
        </w:rPr>
        <w:t xml:space="preserve">Doterajšie odseky 1 až 5 sa označujú ako odseky 2 až 6.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 xml:space="preserve">9. </w:t>
      </w:r>
      <w:r w:rsidRPr="005426E2">
        <w:rPr>
          <w:rFonts w:ascii="Times New Roman" w:hAnsi="Times New Roman"/>
          <w:sz w:val="24"/>
          <w:szCs w:val="24"/>
        </w:rPr>
        <w:t xml:space="preserve">V § 435 ods. </w:t>
      </w:r>
      <w:r>
        <w:rPr>
          <w:rFonts w:ascii="Times New Roman" w:hAnsi="Times New Roman"/>
          <w:sz w:val="24"/>
          <w:szCs w:val="24"/>
        </w:rPr>
        <w:t>2</w:t>
      </w:r>
      <w:r w:rsidRPr="005426E2">
        <w:rPr>
          <w:rFonts w:ascii="Times New Roman" w:hAnsi="Times New Roman"/>
          <w:sz w:val="24"/>
          <w:szCs w:val="24"/>
        </w:rPr>
        <w:t xml:space="preserve"> tretia veta znie: „Kontrolu výkonu trestu domáceho väzenia vykonáva probačný a mediačný úradník.“.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 xml:space="preserve">10. </w:t>
      </w:r>
      <w:r w:rsidRPr="005426E2">
        <w:rPr>
          <w:rFonts w:ascii="Times New Roman" w:hAnsi="Times New Roman"/>
          <w:sz w:val="24"/>
          <w:szCs w:val="24"/>
        </w:rPr>
        <w:t xml:space="preserve">V § 435 ods. </w:t>
      </w:r>
      <w:r>
        <w:rPr>
          <w:rFonts w:ascii="Times New Roman" w:hAnsi="Times New Roman"/>
          <w:sz w:val="24"/>
          <w:szCs w:val="24"/>
        </w:rPr>
        <w:t>3</w:t>
      </w:r>
      <w:r w:rsidRPr="005426E2">
        <w:rPr>
          <w:rFonts w:ascii="Times New Roman" w:hAnsi="Times New Roman"/>
          <w:sz w:val="24"/>
          <w:szCs w:val="24"/>
        </w:rPr>
        <w:t xml:space="preserve"> sa za slová „trestu domáceho väzenia“ vkladajú slová „alebo uložené obmedzenia alebo povinnosti,“.</w:t>
      </w:r>
    </w:p>
    <w:p w:rsidR="0072761D" w:rsidP="0072761D">
      <w:pPr>
        <w:bidi w:val="0"/>
        <w:spacing w:after="0" w:line="240" w:lineRule="auto"/>
        <w:jc w:val="both"/>
        <w:rPr>
          <w:rFonts w:ascii="Times New Roman" w:hAnsi="Times New Roman"/>
          <w:b/>
          <w:sz w:val="24"/>
          <w:szCs w:val="24"/>
        </w:rPr>
      </w:pPr>
    </w:p>
    <w:p w:rsidR="0072761D" w:rsidP="0072761D">
      <w:pPr>
        <w:bidi w:val="0"/>
        <w:spacing w:after="0" w:line="240" w:lineRule="auto"/>
        <w:jc w:val="both"/>
        <w:rPr>
          <w:rFonts w:ascii="Times New Roman" w:hAnsi="Times New Roman"/>
          <w:sz w:val="24"/>
          <w:szCs w:val="24"/>
        </w:rPr>
      </w:pPr>
      <w:r>
        <w:rPr>
          <w:rFonts w:ascii="Times New Roman" w:hAnsi="Times New Roman"/>
          <w:b/>
          <w:sz w:val="24"/>
          <w:szCs w:val="24"/>
        </w:rPr>
        <w:t xml:space="preserve">11. </w:t>
      </w:r>
      <w:r>
        <w:rPr>
          <w:rFonts w:ascii="Times New Roman" w:hAnsi="Times New Roman"/>
          <w:sz w:val="24"/>
          <w:szCs w:val="24"/>
        </w:rPr>
        <w:t>V § 435 ods. 5 sa slová „</w:t>
      </w:r>
      <w:r w:rsidRPr="002175B0">
        <w:rPr>
          <w:rFonts w:ascii="Times New Roman" w:hAnsi="Times New Roman"/>
          <w:sz w:val="24"/>
          <w:szCs w:val="24"/>
        </w:rPr>
        <w:t>odsekov 2 a</w:t>
      </w:r>
      <w:r>
        <w:rPr>
          <w:rFonts w:ascii="Times New Roman" w:hAnsi="Times New Roman"/>
          <w:sz w:val="24"/>
          <w:szCs w:val="24"/>
        </w:rPr>
        <w:t> </w:t>
      </w:r>
      <w:r w:rsidRPr="002175B0">
        <w:rPr>
          <w:rFonts w:ascii="Times New Roman" w:hAnsi="Times New Roman"/>
          <w:sz w:val="24"/>
          <w:szCs w:val="24"/>
        </w:rPr>
        <w:t>3</w:t>
      </w:r>
      <w:r>
        <w:rPr>
          <w:rFonts w:ascii="Times New Roman" w:hAnsi="Times New Roman"/>
          <w:sz w:val="24"/>
          <w:szCs w:val="24"/>
        </w:rPr>
        <w:t xml:space="preserve">“ nahrádzajú slovami „odsekov 3 a 4“. </w:t>
      </w:r>
    </w:p>
    <w:p w:rsidR="0072761D"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2175B0">
        <w:rPr>
          <w:rFonts w:ascii="Times New Roman" w:hAnsi="Times New Roman"/>
          <w:b/>
          <w:sz w:val="24"/>
          <w:szCs w:val="24"/>
        </w:rPr>
        <w:t>12.</w:t>
      </w:r>
      <w:r>
        <w:rPr>
          <w:rFonts w:ascii="Times New Roman" w:hAnsi="Times New Roman"/>
          <w:sz w:val="24"/>
          <w:szCs w:val="24"/>
        </w:rPr>
        <w:t xml:space="preserve"> </w:t>
      </w:r>
      <w:r w:rsidRPr="005426E2">
        <w:rPr>
          <w:rFonts w:ascii="Times New Roman" w:hAnsi="Times New Roman"/>
          <w:sz w:val="24"/>
          <w:szCs w:val="24"/>
        </w:rPr>
        <w:t xml:space="preserve">V § 435 odsek </w:t>
      </w:r>
      <w:r>
        <w:rPr>
          <w:rFonts w:ascii="Times New Roman" w:hAnsi="Times New Roman"/>
          <w:sz w:val="24"/>
          <w:szCs w:val="24"/>
        </w:rPr>
        <w:t>6</w:t>
      </w:r>
      <w:r w:rsidRPr="005426E2">
        <w:rPr>
          <w:rFonts w:ascii="Times New Roman" w:hAnsi="Times New Roman"/>
          <w:sz w:val="24"/>
          <w:szCs w:val="24"/>
        </w:rPr>
        <w:t xml:space="preserve"> znie: </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w:t>
      </w:r>
      <w:r>
        <w:rPr>
          <w:rFonts w:ascii="Times New Roman" w:hAnsi="Times New Roman"/>
          <w:sz w:val="24"/>
          <w:szCs w:val="24"/>
        </w:rPr>
        <w:t>6</w:t>
      </w:r>
      <w:r w:rsidRPr="005426E2">
        <w:rPr>
          <w:rFonts w:ascii="Times New Roman" w:hAnsi="Times New Roman"/>
          <w:sz w:val="24"/>
          <w:szCs w:val="24"/>
        </w:rPr>
        <w:t xml:space="preserve">) Na návrh odsúdeného môže probačný a mediačný úradník povoliť odsúdenému výnimky z trestu na nevyhnutne potrebný čas, najviac však na 48 hodín.“.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 xml:space="preserve">13. </w:t>
      </w:r>
      <w:r w:rsidRPr="005426E2">
        <w:rPr>
          <w:rFonts w:ascii="Times New Roman" w:hAnsi="Times New Roman"/>
          <w:sz w:val="24"/>
          <w:szCs w:val="24"/>
        </w:rPr>
        <w:t>Za § 435 sa vkladá § 435a, ktorý vrátane nadpisu znie:</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 435a</w:t>
      </w:r>
    </w:p>
    <w:p w:rsidR="0072761D" w:rsidRPr="005426E2" w:rsidP="0072761D">
      <w:pPr>
        <w:bidi w:val="0"/>
        <w:spacing w:after="0" w:line="240" w:lineRule="auto"/>
        <w:jc w:val="center"/>
        <w:rPr>
          <w:rFonts w:ascii="Times New Roman" w:hAnsi="Times New Roman"/>
          <w:sz w:val="24"/>
          <w:szCs w:val="24"/>
        </w:rPr>
      </w:pPr>
      <w:r w:rsidRPr="005426E2">
        <w:rPr>
          <w:rFonts w:ascii="Times New Roman" w:hAnsi="Times New Roman"/>
          <w:sz w:val="24"/>
          <w:szCs w:val="24"/>
        </w:rPr>
        <w:t>Prerušenie výkonu trestu domáceho väzenia</w:t>
      </w:r>
    </w:p>
    <w:p w:rsidR="0072761D" w:rsidRPr="005426E2" w:rsidP="0072761D">
      <w:pPr>
        <w:bidi w:val="0"/>
        <w:spacing w:after="0" w:line="240" w:lineRule="auto"/>
        <w:ind w:firstLine="708"/>
        <w:jc w:val="center"/>
        <w:rPr>
          <w:rFonts w:ascii="Times New Roman" w:hAnsi="Times New Roman"/>
          <w:sz w:val="24"/>
          <w:szCs w:val="24"/>
        </w:rPr>
      </w:pPr>
    </w:p>
    <w:p w:rsidR="0072761D" w:rsidRPr="006E0300" w:rsidP="0072761D">
      <w:pPr>
        <w:bidi w:val="0"/>
        <w:spacing w:after="0" w:line="240" w:lineRule="auto"/>
        <w:ind w:firstLine="708"/>
        <w:jc w:val="both"/>
        <w:rPr>
          <w:rFonts w:ascii="Times New Roman" w:hAnsi="Times New Roman"/>
          <w:sz w:val="24"/>
          <w:szCs w:val="24"/>
        </w:rPr>
      </w:pPr>
      <w:r w:rsidRPr="006E0300">
        <w:rPr>
          <w:rFonts w:ascii="Times New Roman" w:hAnsi="Times New Roman"/>
          <w:sz w:val="24"/>
          <w:szCs w:val="24"/>
        </w:rPr>
        <w:t xml:space="preserve">(1) Výkon trestu domáceho väzenia sa prerušuje vzatím odsúdeného do väzby alebo nastúpením odsúdeného do výkonu trestu odňatia slobody v inej trestnej veci. </w:t>
      </w:r>
    </w:p>
    <w:p w:rsidR="0072761D" w:rsidRPr="006E0300" w:rsidP="0072761D">
      <w:pPr>
        <w:bidi w:val="0"/>
        <w:spacing w:after="0" w:line="240" w:lineRule="auto"/>
        <w:jc w:val="both"/>
        <w:rPr>
          <w:rFonts w:ascii="Times New Roman" w:hAnsi="Times New Roman"/>
          <w:sz w:val="24"/>
          <w:szCs w:val="24"/>
        </w:rPr>
      </w:pPr>
    </w:p>
    <w:p w:rsidR="0072761D" w:rsidRPr="00E01689" w:rsidP="0072761D">
      <w:pPr>
        <w:bidi w:val="0"/>
        <w:spacing w:after="0" w:line="240" w:lineRule="auto"/>
        <w:ind w:firstLine="708"/>
        <w:jc w:val="both"/>
        <w:rPr>
          <w:rFonts w:ascii="Times New Roman" w:hAnsi="Times New Roman"/>
          <w:sz w:val="24"/>
          <w:szCs w:val="24"/>
        </w:rPr>
      </w:pPr>
      <w:r w:rsidRPr="006E0300">
        <w:rPr>
          <w:rFonts w:ascii="Times New Roman" w:hAnsi="Times New Roman"/>
          <w:sz w:val="24"/>
          <w:szCs w:val="24"/>
        </w:rPr>
        <w:t>(2) Predseda senátu môže z dôležitých dôvodov, ktoré bránia riadnemu výkonu trestu, prerušiť  výkon trestu domáceho väzenia na potrebný čas.</w:t>
      </w:r>
      <w:r w:rsidRPr="00E01689">
        <w:rPr>
          <w:rFonts w:ascii="Times New Roman" w:hAnsi="Times New Roman"/>
          <w:sz w:val="24"/>
          <w:szCs w:val="24"/>
        </w:rPr>
        <w:t xml:space="preserve"> </w:t>
      </w:r>
    </w:p>
    <w:p w:rsidR="0072761D" w:rsidP="0072761D">
      <w:pPr>
        <w:bidi w:val="0"/>
        <w:spacing w:after="0" w:line="240" w:lineRule="auto"/>
        <w:jc w:val="both"/>
        <w:rPr>
          <w:rFonts w:ascii="Times New Roman" w:hAnsi="Times New Roman"/>
          <w:sz w:val="24"/>
          <w:szCs w:val="24"/>
        </w:rPr>
      </w:pPr>
    </w:p>
    <w:p w:rsidR="0072761D" w:rsidRPr="00E01689" w:rsidP="0072761D">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E01689">
        <w:rPr>
          <w:rFonts w:ascii="Times New Roman" w:hAnsi="Times New Roman"/>
          <w:sz w:val="24"/>
          <w:szCs w:val="24"/>
        </w:rPr>
        <w:t>Ak pominú dôvody podľa odsek</w:t>
      </w:r>
      <w:r>
        <w:rPr>
          <w:rFonts w:ascii="Times New Roman" w:hAnsi="Times New Roman"/>
          <w:sz w:val="24"/>
          <w:szCs w:val="24"/>
        </w:rPr>
        <w:t>u</w:t>
      </w:r>
      <w:r w:rsidRPr="00E01689">
        <w:rPr>
          <w:rFonts w:ascii="Times New Roman" w:hAnsi="Times New Roman"/>
          <w:sz w:val="24"/>
          <w:szCs w:val="24"/>
        </w:rPr>
        <w:t xml:space="preserve"> 1</w:t>
      </w:r>
      <w:r>
        <w:rPr>
          <w:rFonts w:ascii="Times New Roman" w:hAnsi="Times New Roman"/>
          <w:sz w:val="24"/>
          <w:szCs w:val="24"/>
        </w:rPr>
        <w:t xml:space="preserve"> alebo odseku 2</w:t>
      </w:r>
      <w:r w:rsidRPr="00E01689">
        <w:rPr>
          <w:rFonts w:ascii="Times New Roman" w:hAnsi="Times New Roman"/>
          <w:sz w:val="24"/>
          <w:szCs w:val="24"/>
        </w:rPr>
        <w:t>, predseda senátu nariadi pokračovať vo výkone trestu domáceho väzenia.</w:t>
      </w:r>
    </w:p>
    <w:p w:rsidR="0072761D" w:rsidP="0072761D">
      <w:pPr>
        <w:bidi w:val="0"/>
        <w:spacing w:after="0" w:line="240" w:lineRule="auto"/>
        <w:jc w:val="both"/>
        <w:rPr>
          <w:rFonts w:ascii="Times New Roman" w:hAnsi="Times New Roman"/>
          <w:sz w:val="24"/>
          <w:szCs w:val="24"/>
        </w:rPr>
      </w:pPr>
    </w:p>
    <w:p w:rsidR="0072761D" w:rsidRPr="00E01689" w:rsidP="0072761D">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E01689">
        <w:rPr>
          <w:rFonts w:ascii="Times New Roman" w:hAnsi="Times New Roman"/>
          <w:sz w:val="24"/>
          <w:szCs w:val="24"/>
        </w:rPr>
        <w:t xml:space="preserve">Doba, po ktorú bol výkon trestu domáceho väzenia prerušený, sa nezapočítava do doby výkonu trestu. </w:t>
      </w:r>
    </w:p>
    <w:p w:rsidR="0072761D"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r w:rsidRPr="00E01689">
        <w:rPr>
          <w:rFonts w:ascii="Times New Roman" w:hAnsi="Times New Roman"/>
          <w:sz w:val="24"/>
          <w:szCs w:val="24"/>
        </w:rPr>
        <w:t xml:space="preserve">Proti rozhodnutiu podľa odsekov </w:t>
      </w:r>
      <w:r>
        <w:rPr>
          <w:rFonts w:ascii="Times New Roman" w:hAnsi="Times New Roman"/>
          <w:sz w:val="24"/>
          <w:szCs w:val="24"/>
        </w:rPr>
        <w:t>2</w:t>
      </w:r>
      <w:r w:rsidRPr="00E01689">
        <w:rPr>
          <w:rFonts w:ascii="Times New Roman" w:hAnsi="Times New Roman"/>
          <w:sz w:val="24"/>
          <w:szCs w:val="24"/>
        </w:rPr>
        <w:t xml:space="preserve"> a 3 je prípustná sťažnosť.</w:t>
      </w:r>
      <w:r w:rsidRPr="005426E2">
        <w:rPr>
          <w:rFonts w:ascii="Times New Roman" w:hAnsi="Times New Roman"/>
          <w:sz w:val="24"/>
          <w:szCs w:val="24"/>
        </w:rPr>
        <w:t>“.</w:t>
      </w:r>
    </w:p>
    <w:p w:rsidR="0072761D" w:rsidRPr="005426E2" w:rsidP="0072761D">
      <w:pPr>
        <w:bidi w:val="0"/>
        <w:spacing w:after="0" w:line="240" w:lineRule="auto"/>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 xml:space="preserve">14. </w:t>
      </w:r>
      <w:r w:rsidRPr="005426E2">
        <w:rPr>
          <w:rFonts w:ascii="Times New Roman" w:hAnsi="Times New Roman"/>
          <w:sz w:val="24"/>
          <w:szCs w:val="24"/>
        </w:rPr>
        <w:t>V § 460 sa za odsek 1 vkladajú nové odseky 2 a 3, ktoré znejú:</w:t>
      </w: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„(2) O uložení ochranného dohľadu odsúdenému, ktorý počas výkonu trestu odňatia slobody svojím správaním nepreukázal, že od neho možno očakávať, že po prepustení z výkonu trestu povedie riadny život</w:t>
      </w:r>
      <w:r>
        <w:rPr>
          <w:rFonts w:ascii="Times New Roman" w:hAnsi="Times New Roman"/>
          <w:sz w:val="24"/>
          <w:szCs w:val="24"/>
        </w:rPr>
        <w:t>,</w:t>
      </w:r>
      <w:r w:rsidRPr="005426E2">
        <w:rPr>
          <w:rFonts w:ascii="Times New Roman" w:hAnsi="Times New Roman"/>
          <w:sz w:val="24"/>
          <w:szCs w:val="24"/>
        </w:rPr>
        <w:t xml:space="preserve"> rozhoduje súd na návrh prokurátora, riaditeľa ústavu na výkon väzby alebo riaditeľa ústavu na výkon trestu odňatia slobody, v ktorom sa trest vykonáva.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(3) O návrhu podľa odseku 1 súd rozhodne najneskôr do 60 dní od jeho doručenia. Pred rozhodnutím o uložení ochranného dohľadu musí byť odsúdený </w:t>
      </w:r>
      <w:r>
        <w:rPr>
          <w:rFonts w:ascii="Times New Roman" w:hAnsi="Times New Roman"/>
          <w:sz w:val="24"/>
          <w:szCs w:val="24"/>
        </w:rPr>
        <w:t>vypočutý</w:t>
      </w:r>
      <w:r w:rsidRPr="005426E2">
        <w:rPr>
          <w:rFonts w:ascii="Times New Roman" w:hAnsi="Times New Roman"/>
          <w:sz w:val="24"/>
          <w:szCs w:val="24"/>
        </w:rPr>
        <w:t xml:space="preserve">.“.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sidRPr="005426E2">
        <w:rPr>
          <w:rFonts w:ascii="Times New Roman" w:hAnsi="Times New Roman"/>
          <w:sz w:val="24"/>
          <w:szCs w:val="24"/>
        </w:rPr>
        <w:t xml:space="preserve">Doterajšie odseky 2 až 4 sa označujú ako odseky 4 až 6.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 xml:space="preserve">15. </w:t>
      </w:r>
      <w:r w:rsidRPr="005426E2">
        <w:rPr>
          <w:rFonts w:ascii="Times New Roman" w:hAnsi="Times New Roman"/>
          <w:sz w:val="24"/>
          <w:szCs w:val="24"/>
        </w:rPr>
        <w:t xml:space="preserve">V § 460 ods. 5 sa slová „odseku 1 alebo 2“ nahrádzajú slovami „odseku 1, 2 alebo </w:t>
      </w:r>
      <w:r>
        <w:rPr>
          <w:rFonts w:ascii="Times New Roman" w:hAnsi="Times New Roman"/>
          <w:sz w:val="24"/>
          <w:szCs w:val="24"/>
        </w:rPr>
        <w:t xml:space="preserve">odseku </w:t>
      </w:r>
      <w:r w:rsidRPr="005426E2">
        <w:rPr>
          <w:rFonts w:ascii="Times New Roman" w:hAnsi="Times New Roman"/>
          <w:sz w:val="24"/>
          <w:szCs w:val="24"/>
        </w:rPr>
        <w:t xml:space="preserve">4“ a slová „odseku 2“ sa nahrádzajú slovami „odseku 4“. </w:t>
      </w:r>
    </w:p>
    <w:p w:rsidR="0072761D" w:rsidRPr="005426E2" w:rsidP="0072761D">
      <w:pPr>
        <w:bidi w:val="0"/>
        <w:spacing w:after="0" w:line="240" w:lineRule="auto"/>
        <w:jc w:val="both"/>
        <w:rPr>
          <w:rFonts w:ascii="Times New Roman" w:hAnsi="Times New Roman"/>
          <w:sz w:val="24"/>
          <w:szCs w:val="24"/>
        </w:rPr>
      </w:pPr>
    </w:p>
    <w:p w:rsidR="0072761D" w:rsidRPr="005426E2" w:rsidP="0072761D">
      <w:pPr>
        <w:bidi w:val="0"/>
        <w:spacing w:after="0" w:line="240" w:lineRule="auto"/>
        <w:jc w:val="both"/>
        <w:rPr>
          <w:rFonts w:ascii="Times New Roman" w:hAnsi="Times New Roman"/>
          <w:sz w:val="24"/>
          <w:szCs w:val="24"/>
        </w:rPr>
      </w:pPr>
      <w:r>
        <w:rPr>
          <w:rFonts w:ascii="Times New Roman" w:hAnsi="Times New Roman"/>
          <w:b/>
          <w:sz w:val="24"/>
          <w:szCs w:val="24"/>
        </w:rPr>
        <w:t>16.</w:t>
      </w:r>
      <w:r w:rsidRPr="005426E2">
        <w:rPr>
          <w:rFonts w:ascii="Times New Roman" w:hAnsi="Times New Roman"/>
          <w:sz w:val="24"/>
          <w:szCs w:val="24"/>
        </w:rPr>
        <w:t xml:space="preserve"> V § 460 ods. 6 sa slová „odsekov 1 a 2“ nahrádzajú slovami „odsekov 1, 2 a 4“. </w:t>
      </w:r>
    </w:p>
    <w:p w:rsidR="0072761D" w:rsidP="0072761D">
      <w:pPr>
        <w:bidi w:val="0"/>
        <w:spacing w:after="0" w:line="240" w:lineRule="auto"/>
        <w:rPr>
          <w:rFonts w:ascii="Times New Roman" w:hAnsi="Times New Roman"/>
          <w:sz w:val="24"/>
          <w:szCs w:val="24"/>
        </w:rPr>
      </w:pPr>
    </w:p>
    <w:p w:rsidR="0072761D" w:rsidP="0072761D">
      <w:pPr>
        <w:bidi w:val="0"/>
        <w:spacing w:after="0" w:line="240" w:lineRule="auto"/>
        <w:rPr>
          <w:rFonts w:ascii="Times New Roman" w:hAnsi="Times New Roman"/>
          <w:sz w:val="24"/>
          <w:szCs w:val="24"/>
        </w:rPr>
      </w:pPr>
    </w:p>
    <w:p w:rsidR="0072761D" w:rsidP="0072761D">
      <w:pPr>
        <w:bidi w:val="0"/>
        <w:spacing w:after="0" w:line="240" w:lineRule="auto"/>
        <w:rPr>
          <w:rFonts w:ascii="Times New Roman" w:hAnsi="Times New Roman"/>
          <w:sz w:val="24"/>
          <w:szCs w:val="24"/>
        </w:rPr>
      </w:pPr>
    </w:p>
    <w:p w:rsidR="0072761D" w:rsidP="0072761D">
      <w:pPr>
        <w:bidi w:val="0"/>
        <w:spacing w:after="0" w:line="240" w:lineRule="auto"/>
        <w:rPr>
          <w:rFonts w:ascii="Times New Roman" w:hAnsi="Times New Roman"/>
          <w:sz w:val="24"/>
          <w:szCs w:val="24"/>
        </w:rPr>
      </w:pPr>
    </w:p>
    <w:p w:rsidR="0072761D" w:rsidP="0072761D">
      <w:pPr>
        <w:bidi w:val="0"/>
        <w:spacing w:after="0" w:line="240" w:lineRule="auto"/>
        <w:rPr>
          <w:rFonts w:ascii="Times New Roman" w:hAnsi="Times New Roman"/>
          <w:sz w:val="24"/>
          <w:szCs w:val="24"/>
        </w:rPr>
      </w:pPr>
      <w:r>
        <w:rPr>
          <w:rFonts w:ascii="Times New Roman" w:hAnsi="Times New Roman"/>
          <w:b/>
          <w:sz w:val="24"/>
          <w:szCs w:val="24"/>
        </w:rPr>
        <w:t>17</w:t>
      </w:r>
      <w:r w:rsidRPr="00911EBE">
        <w:rPr>
          <w:rFonts w:ascii="Times New Roman" w:hAnsi="Times New Roman"/>
          <w:b/>
          <w:sz w:val="24"/>
          <w:szCs w:val="24"/>
        </w:rPr>
        <w:t>.</w:t>
      </w:r>
      <w:r>
        <w:rPr>
          <w:rFonts w:ascii="Times New Roman" w:hAnsi="Times New Roman"/>
          <w:sz w:val="24"/>
          <w:szCs w:val="24"/>
        </w:rPr>
        <w:t xml:space="preserve"> Za § 567k sa vkladá § 567l, ktorý znie:</w:t>
      </w:r>
    </w:p>
    <w:p w:rsidR="0072761D" w:rsidP="0072761D">
      <w:pPr>
        <w:bidi w:val="0"/>
        <w:spacing w:after="0" w:line="240" w:lineRule="auto"/>
        <w:rPr>
          <w:rFonts w:ascii="Times New Roman" w:hAnsi="Times New Roman"/>
          <w:sz w:val="24"/>
          <w:szCs w:val="24"/>
        </w:rPr>
      </w:pPr>
    </w:p>
    <w:p w:rsidR="0072761D" w:rsidP="0072761D">
      <w:pPr>
        <w:bidi w:val="0"/>
        <w:spacing w:after="0" w:line="240" w:lineRule="auto"/>
        <w:jc w:val="center"/>
        <w:rPr>
          <w:rFonts w:ascii="Times New Roman" w:hAnsi="Times New Roman"/>
          <w:sz w:val="24"/>
          <w:szCs w:val="24"/>
        </w:rPr>
      </w:pPr>
      <w:r>
        <w:rPr>
          <w:rFonts w:ascii="Times New Roman" w:hAnsi="Times New Roman"/>
          <w:sz w:val="24"/>
          <w:szCs w:val="24"/>
        </w:rPr>
        <w:t>„§ 567l</w:t>
      </w:r>
    </w:p>
    <w:p w:rsidR="0072761D" w:rsidP="0072761D">
      <w:pPr>
        <w:bidi w:val="0"/>
        <w:spacing w:after="0" w:line="240" w:lineRule="auto"/>
        <w:jc w:val="center"/>
        <w:rPr>
          <w:rFonts w:ascii="Times New Roman" w:hAnsi="Times New Roman"/>
          <w:sz w:val="24"/>
          <w:szCs w:val="24"/>
        </w:rPr>
      </w:pPr>
      <w:r>
        <w:rPr>
          <w:rFonts w:ascii="Times New Roman" w:hAnsi="Times New Roman"/>
          <w:sz w:val="24"/>
          <w:szCs w:val="24"/>
        </w:rPr>
        <w:t xml:space="preserve">Prechodné ustanovenia </w:t>
      </w:r>
    </w:p>
    <w:p w:rsidR="0072761D" w:rsidP="0072761D">
      <w:pPr>
        <w:bidi w:val="0"/>
        <w:spacing w:after="0" w:line="240" w:lineRule="auto"/>
        <w:jc w:val="center"/>
        <w:rPr>
          <w:rFonts w:ascii="Times New Roman" w:hAnsi="Times New Roman"/>
          <w:sz w:val="24"/>
          <w:szCs w:val="24"/>
        </w:rPr>
      </w:pPr>
      <w:r>
        <w:rPr>
          <w:rFonts w:ascii="Times New Roman" w:hAnsi="Times New Roman"/>
          <w:sz w:val="24"/>
          <w:szCs w:val="24"/>
        </w:rPr>
        <w:t>k úpravám účinným od 1. januára 2016</w:t>
      </w:r>
    </w:p>
    <w:p w:rsidR="0072761D" w:rsidP="0072761D">
      <w:pPr>
        <w:bidi w:val="0"/>
        <w:spacing w:after="0" w:line="240" w:lineRule="auto"/>
        <w:jc w:val="both"/>
        <w:rPr>
          <w:rFonts w:ascii="Times New Roman" w:hAnsi="Times New Roman"/>
          <w:sz w:val="24"/>
          <w:szCs w:val="24"/>
        </w:rPr>
      </w:pPr>
    </w:p>
    <w:p w:rsidR="0072761D" w:rsidP="0072761D">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Ustanovenia tohto zákona o kontrole technickými prostriedkami sa na primerané obmedzenia a povinnosti právoplatne uložené pred 1. januárom 2016 nepoužijú.“.  </w:t>
      </w:r>
    </w:p>
    <w:p w:rsidR="0072761D" w:rsidRPr="005426E2" w:rsidP="0072761D">
      <w:pPr>
        <w:bidi w:val="0"/>
        <w:spacing w:after="0" w:line="240" w:lineRule="auto"/>
        <w:rPr>
          <w:rFonts w:ascii="Times New Roman" w:hAnsi="Times New Roman"/>
          <w:sz w:val="24"/>
          <w:szCs w:val="24"/>
        </w:rPr>
      </w:pP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Čl. V</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 xml:space="preserve">Zákon č. 549/2003 Z. z. o súdnych úradníkoch v znení zákona č. 757/2004 Z. z., zákona č. 517/2008 Z. z. a zákona č. 33/2011 Z. z. sa mení takto: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V § 12 odsek 1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„(1) Probačný a mediačný úradník je oprávnený vykonávať úkony probácie a mediácie v rozsahu ustanovenom osobitným predpisom</w:t>
      </w:r>
      <w:r w:rsidRPr="005426E2">
        <w:rPr>
          <w:rFonts w:ascii="Times New Roman" w:hAnsi="Times New Roman"/>
          <w:sz w:val="24"/>
          <w:vertAlign w:val="superscript"/>
        </w:rPr>
        <w:t>13</w:t>
      </w:r>
      <w:r w:rsidRPr="005426E2">
        <w:rPr>
          <w:rFonts w:ascii="Times New Roman" w:hAnsi="Times New Roman"/>
          <w:sz w:val="24"/>
        </w:rPr>
        <w:t>) a vykonávať kontrolu výkonu rozhodnutí technickými prostriedkami.</w:t>
      </w:r>
      <w:r w:rsidRPr="005426E2">
        <w:rPr>
          <w:rFonts w:ascii="Times New Roman" w:hAnsi="Times New Roman"/>
          <w:sz w:val="24"/>
          <w:vertAlign w:val="superscript"/>
        </w:rPr>
        <w:t>1</w:t>
      </w:r>
      <w:r>
        <w:rPr>
          <w:rFonts w:ascii="Times New Roman" w:hAnsi="Times New Roman"/>
          <w:sz w:val="24"/>
          <w:vertAlign w:val="superscript"/>
        </w:rPr>
        <w:t>3a</w:t>
      </w:r>
      <w:r w:rsidRPr="005426E2">
        <w:rPr>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 xml:space="preserve">Poznámka pod čiarou k odkazu </w:t>
      </w:r>
      <w:r>
        <w:rPr>
          <w:rFonts w:ascii="Times New Roman" w:hAnsi="Times New Roman"/>
          <w:sz w:val="24"/>
        </w:rPr>
        <w:t>13a</w:t>
      </w:r>
      <w:r w:rsidRPr="005426E2">
        <w:rPr>
          <w:rFonts w:ascii="Times New Roman" w:hAnsi="Times New Roman"/>
          <w:sz w:val="24"/>
        </w:rPr>
        <w:t xml:space="preserve">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w:t>
      </w:r>
      <w:r w:rsidRPr="000B46AE">
        <w:rPr>
          <w:rFonts w:ascii="Times New Roman" w:hAnsi="Times New Roman"/>
          <w:sz w:val="24"/>
          <w:vertAlign w:val="superscript"/>
        </w:rPr>
        <w:t>13a</w:t>
      </w:r>
      <w:r w:rsidRPr="005426E2">
        <w:rPr>
          <w:rFonts w:ascii="Times New Roman" w:hAnsi="Times New Roman"/>
          <w:sz w:val="24"/>
        </w:rPr>
        <w:t>) Zákon č. .../2015 Z. z. o kontrole výkonu niektorých rozhodnutí technickými prostriedkami a o zmene a doplnení niektorých zákonov.“.</w:t>
      </w:r>
    </w:p>
    <w:p w:rsidR="0072761D" w:rsidRPr="005426E2" w:rsidP="0072761D">
      <w:pPr>
        <w:bidi w:val="0"/>
        <w:spacing w:after="0" w:line="240" w:lineRule="auto"/>
        <w:jc w:val="center"/>
        <w:rPr>
          <w:rFonts w:ascii="Times New Roman" w:hAnsi="Times New Roman"/>
          <w:b/>
          <w:sz w:val="24"/>
        </w:rPr>
      </w:pP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Čl. VI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Zákon č. 550/2003 Z. z. o probačných a mediačných úradníkoch a o zmene a doplnení niektorých zákonov v znení zákona č. 517/2008 Z. z. sa</w:t>
      </w:r>
      <w:r>
        <w:rPr>
          <w:rFonts w:ascii="Times New Roman" w:hAnsi="Times New Roman"/>
          <w:sz w:val="24"/>
        </w:rPr>
        <w:t xml:space="preserve"> mení a</w:t>
      </w:r>
      <w:r w:rsidRPr="005426E2">
        <w:rPr>
          <w:rFonts w:ascii="Times New Roman" w:hAnsi="Times New Roman"/>
          <w:sz w:val="24"/>
        </w:rPr>
        <w:t xml:space="preserve"> dopĺňa takto:</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b/>
          <w:sz w:val="24"/>
        </w:rPr>
        <w:t>1.</w:t>
      </w:r>
      <w:r w:rsidRPr="005426E2">
        <w:rPr>
          <w:rFonts w:ascii="Times New Roman" w:hAnsi="Times New Roman"/>
          <w:sz w:val="24"/>
        </w:rPr>
        <w:t xml:space="preserve"> V § 2 ods. 1 písmeno a)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„a) probáciou</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 xml:space="preserve">1. kontrola, organizovanie a výkon probačných programov u obvinených, obžalovaných alebo odsúdených, ktorých súčasťou sú uložené povinnosti a obmedzenia (ďalej len „obvinený“), </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2. kontrola uložených trestov alebo obmedzení, ktorých súčasťou je probačný alebo ochranný dohľad,</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3. činnosť súvisiaca so zabezpečením predbežného šetrenia u obvineného, obžalovaného alebo odsúdeného,</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4. organizovanie, koordinovanie a výkon trestu povinnej práce a trestu domáceho väzenia,</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 xml:space="preserve">5. dohľad nad správaním obvineného, obžalovaného alebo odsúdeného, ak sú na dosiahnutie ochrany a posilnenia probácie </w:t>
      </w:r>
      <w:r>
        <w:rPr>
          <w:rFonts w:ascii="Times New Roman" w:hAnsi="Times New Roman"/>
          <w:sz w:val="24"/>
        </w:rPr>
        <w:t>použijú</w:t>
      </w:r>
      <w:r w:rsidRPr="005426E2">
        <w:rPr>
          <w:rFonts w:ascii="Times New Roman" w:hAnsi="Times New Roman"/>
          <w:sz w:val="24"/>
        </w:rPr>
        <w:t xml:space="preserve"> technické prostriedky, </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6. pomáhanie poškodenému, ak ide o zákaz priblíženia alebo zdržiavania sa v blízkosti obydlia poškodeného.</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 xml:space="preserve">7. pomáhanie obvinenému, obžalovanému alebo odsúdenému v súvislosti s probáciou, aby viedol riadny život a vyhovel podmienkam, ktoré mu </w:t>
      </w:r>
      <w:r>
        <w:rPr>
          <w:rFonts w:ascii="Times New Roman" w:hAnsi="Times New Roman"/>
          <w:sz w:val="24"/>
        </w:rPr>
        <w:t>sú</w:t>
      </w:r>
      <w:r w:rsidRPr="005426E2">
        <w:rPr>
          <w:rFonts w:ascii="Times New Roman" w:hAnsi="Times New Roman"/>
          <w:sz w:val="24"/>
        </w:rPr>
        <w:t xml:space="preserve"> uložené rozhodnutím prokurátora alebo súdu v trestnom konaní</w:t>
      </w:r>
      <w:r>
        <w:rPr>
          <w:rFonts w:ascii="Times New Roman" w:hAnsi="Times New Roman"/>
          <w:sz w:val="24"/>
        </w:rPr>
        <w:t>,</w:t>
      </w:r>
      <w:r w:rsidRPr="005426E2">
        <w:rPr>
          <w:rFonts w:ascii="Times New Roman" w:hAnsi="Times New Roman"/>
          <w:sz w:val="24"/>
        </w:rPr>
        <w:t>“.</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b/>
          <w:sz w:val="24"/>
        </w:rPr>
        <w:t>2.</w:t>
      </w:r>
      <w:r w:rsidRPr="005426E2">
        <w:rPr>
          <w:rFonts w:ascii="Times New Roman" w:hAnsi="Times New Roman"/>
          <w:sz w:val="24"/>
        </w:rPr>
        <w:t xml:space="preserve"> V § 4 ods. 2 sa na konci pripája táto veta: „Probačný a mediačný úradník má na účely poskytovania súčinnosti </w:t>
      </w:r>
      <w:r>
        <w:rPr>
          <w:rFonts w:ascii="Times New Roman" w:hAnsi="Times New Roman"/>
          <w:sz w:val="24"/>
        </w:rPr>
        <w:t xml:space="preserve">od </w:t>
      </w:r>
      <w:r w:rsidRPr="005426E2">
        <w:rPr>
          <w:rFonts w:ascii="Times New Roman" w:hAnsi="Times New Roman"/>
          <w:sz w:val="24"/>
        </w:rPr>
        <w:t>Policajn</w:t>
      </w:r>
      <w:r>
        <w:rPr>
          <w:rFonts w:ascii="Times New Roman" w:hAnsi="Times New Roman"/>
          <w:sz w:val="24"/>
        </w:rPr>
        <w:t>ého</w:t>
      </w:r>
      <w:r w:rsidRPr="005426E2">
        <w:rPr>
          <w:rFonts w:ascii="Times New Roman" w:hAnsi="Times New Roman"/>
          <w:sz w:val="24"/>
        </w:rPr>
        <w:t xml:space="preserve"> zbor</w:t>
      </w:r>
      <w:r>
        <w:rPr>
          <w:rFonts w:ascii="Times New Roman" w:hAnsi="Times New Roman"/>
          <w:sz w:val="24"/>
        </w:rPr>
        <w:t>u</w:t>
      </w:r>
      <w:r w:rsidRPr="005426E2">
        <w:rPr>
          <w:rFonts w:ascii="Times New Roman" w:hAnsi="Times New Roman"/>
          <w:sz w:val="24"/>
        </w:rPr>
        <w:t xml:space="preserve"> postavenie osoby poverenej výkonom rozhodnutia súdu.</w:t>
      </w:r>
      <w:r w:rsidRPr="005426E2">
        <w:rPr>
          <w:rFonts w:ascii="Times New Roman" w:hAnsi="Times New Roman"/>
          <w:sz w:val="24"/>
          <w:vertAlign w:val="superscript"/>
        </w:rPr>
        <w:t>4a</w:t>
      </w:r>
      <w:r w:rsidRPr="005426E2">
        <w:rPr>
          <w:rFonts w:ascii="Times New Roman" w:hAnsi="Times New Roman"/>
          <w:sz w:val="24"/>
        </w:rPr>
        <w:t>)“.</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Poznámka pod čiarou k odkazu 4a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w:t>
      </w:r>
      <w:r w:rsidRPr="000B46AE">
        <w:rPr>
          <w:rFonts w:ascii="Times New Roman" w:hAnsi="Times New Roman"/>
          <w:sz w:val="24"/>
          <w:vertAlign w:val="superscript"/>
        </w:rPr>
        <w:t>4a</w:t>
      </w:r>
      <w:r w:rsidRPr="005426E2">
        <w:rPr>
          <w:rFonts w:ascii="Times New Roman" w:hAnsi="Times New Roman"/>
          <w:sz w:val="24"/>
        </w:rPr>
        <w:t xml:space="preserve">) § 73 zákona Národnej rady Slovenskej republiky č. 171/1993 Z. z. o Policajnom zbore v znení neskorších predpisov.“. </w:t>
      </w:r>
    </w:p>
    <w:p w:rsidR="0072761D" w:rsidRPr="005426E2" w:rsidP="0072761D">
      <w:pPr>
        <w:bidi w:val="0"/>
        <w:spacing w:after="0" w:line="240" w:lineRule="auto"/>
        <w:jc w:val="center"/>
        <w:rPr>
          <w:rFonts w:ascii="Times New Roman" w:hAnsi="Times New Roman"/>
          <w:b/>
          <w:sz w:val="24"/>
        </w:rPr>
      </w:pP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Čl. VII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Zákon č. 475/2005 Z. z. o výkone trestu odňatia slobody a o zmene a doplnení niektorých zákonov v znení zákona č. 93/2008 Z. z., zákona č. 498/2008 Z. z., zákona č. 461/2012 Z. z. a zákona č. 370/2013 Z. z. sa mení a dopĺňa takto:</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b/>
          <w:sz w:val="24"/>
        </w:rPr>
        <w:t>1.</w:t>
      </w:r>
      <w:r w:rsidRPr="005426E2">
        <w:rPr>
          <w:rFonts w:ascii="Times New Roman" w:hAnsi="Times New Roman"/>
          <w:sz w:val="24"/>
        </w:rPr>
        <w:t xml:space="preserve"> V § 10 ods. 4 sa slová „§ 25 ods. 6“ nahrádzajú slovami „§ 25 ods. 7“.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b/>
          <w:sz w:val="24"/>
        </w:rPr>
        <w:t>2.</w:t>
      </w:r>
      <w:r w:rsidRPr="005426E2">
        <w:rPr>
          <w:rFonts w:ascii="Times New Roman" w:hAnsi="Times New Roman"/>
          <w:sz w:val="24"/>
        </w:rPr>
        <w:t xml:space="preserve"> V § 13 sa odsek 1 dopĺňa písmenom d), ktoré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„d) technické prostriedky podľa osobitného predpisu.</w:t>
      </w:r>
      <w:r w:rsidRPr="005426E2">
        <w:rPr>
          <w:rFonts w:ascii="Times New Roman" w:hAnsi="Times New Roman"/>
          <w:sz w:val="24"/>
          <w:vertAlign w:val="superscript"/>
        </w:rPr>
        <w:t>10a</w:t>
      </w:r>
      <w:r w:rsidRPr="005426E2">
        <w:rPr>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Poznámka pod čiarou k odkazu 10a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w:t>
      </w:r>
      <w:r w:rsidRPr="000B46AE">
        <w:rPr>
          <w:rFonts w:ascii="Times New Roman" w:hAnsi="Times New Roman"/>
          <w:sz w:val="24"/>
          <w:vertAlign w:val="superscript"/>
        </w:rPr>
        <w:t>10a</w:t>
      </w:r>
      <w:r w:rsidRPr="005426E2">
        <w:rPr>
          <w:rFonts w:ascii="Times New Roman" w:hAnsi="Times New Roman"/>
          <w:sz w:val="24"/>
        </w:rPr>
        <w:t xml:space="preserve">) Zákon č. .../2015 Z. z. o kontrole výkonu niektorých rozhodnutí technickými prostriedkami a o zmene a doplnení niektorých zákonov.“.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b/>
          <w:sz w:val="24"/>
        </w:rPr>
        <w:t>3.</w:t>
      </w:r>
      <w:r w:rsidRPr="005426E2">
        <w:rPr>
          <w:rFonts w:ascii="Times New Roman" w:hAnsi="Times New Roman"/>
          <w:sz w:val="24"/>
        </w:rPr>
        <w:t xml:space="preserve"> § 13 sa dopĺňa odsekom 5, ktorý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„(5) Voľný pohyb odsúdených mimo ústavu, ak bol povolený podľa tohto zákona, možno kontrolovať technickými prostriedkami</w:t>
      </w:r>
      <w:r>
        <w:rPr>
          <w:rFonts w:ascii="Times New Roman" w:hAnsi="Times New Roman"/>
          <w:sz w:val="24"/>
        </w:rPr>
        <w:t xml:space="preserve"> </w:t>
      </w:r>
      <w:r w:rsidRPr="003D02BD">
        <w:rPr>
          <w:rFonts w:ascii="Times New Roman" w:hAnsi="Times New Roman"/>
          <w:sz w:val="24"/>
        </w:rPr>
        <w:t>podľa osobitného predpisu</w:t>
      </w:r>
      <w:r>
        <w:rPr>
          <w:rFonts w:ascii="Times New Roman" w:hAnsi="Times New Roman"/>
          <w:sz w:val="24"/>
        </w:rPr>
        <w:t>.</w:t>
      </w:r>
      <w:r w:rsidRPr="00AC5A4B">
        <w:rPr>
          <w:rFonts w:ascii="Times New Roman" w:hAnsi="Times New Roman"/>
          <w:sz w:val="24"/>
          <w:vertAlign w:val="superscript"/>
        </w:rPr>
        <w:t>10a</w:t>
      </w:r>
      <w:r w:rsidRPr="003D02BD">
        <w:rPr>
          <w:rFonts w:ascii="Times New Roman" w:hAnsi="Times New Roman"/>
          <w:sz w:val="24"/>
        </w:rPr>
        <w:t>)</w:t>
      </w:r>
      <w:r w:rsidRPr="005426E2">
        <w:rPr>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b/>
          <w:sz w:val="24"/>
        </w:rPr>
        <w:t>4.</w:t>
      </w:r>
      <w:r w:rsidRPr="005426E2">
        <w:rPr>
          <w:rFonts w:ascii="Times New Roman" w:hAnsi="Times New Roman"/>
          <w:sz w:val="24"/>
        </w:rPr>
        <w:t xml:space="preserve"> V § 25a ods. 1 písm. b) sa slovo „obvineným“ nahrádza slovom „odsúdeným“. </w:t>
      </w:r>
    </w:p>
    <w:p w:rsidR="0072761D" w:rsidP="0072761D">
      <w:pPr>
        <w:bidi w:val="0"/>
        <w:spacing w:after="0" w:line="240" w:lineRule="auto"/>
        <w:jc w:val="both"/>
        <w:rPr>
          <w:rFonts w:ascii="Times New Roman" w:hAnsi="Times New Roman"/>
          <w:sz w:val="24"/>
        </w:rPr>
      </w:pPr>
    </w:p>
    <w:p w:rsidR="0072761D" w:rsidRPr="006E0300" w:rsidP="0072761D">
      <w:pPr>
        <w:bidi w:val="0"/>
        <w:spacing w:after="0" w:line="240" w:lineRule="auto"/>
        <w:jc w:val="both"/>
        <w:rPr>
          <w:rStyle w:val="ppp-input-value"/>
          <w:rFonts w:ascii="Times New Roman" w:hAnsi="Times New Roman"/>
          <w:sz w:val="24"/>
        </w:rPr>
      </w:pPr>
      <w:r w:rsidRPr="006E0300">
        <w:rPr>
          <w:rFonts w:ascii="Times New Roman" w:hAnsi="Times New Roman"/>
          <w:b/>
          <w:sz w:val="24"/>
        </w:rPr>
        <w:t>5.</w:t>
      </w:r>
      <w:r w:rsidRPr="006E0300">
        <w:rPr>
          <w:rFonts w:ascii="Times New Roman" w:hAnsi="Times New Roman"/>
          <w:sz w:val="24"/>
        </w:rPr>
        <w:t xml:space="preserve"> </w:t>
      </w:r>
      <w:r w:rsidRPr="006E0300">
        <w:rPr>
          <w:rStyle w:val="ppp-input-value"/>
          <w:rFonts w:ascii="Times New Roman" w:hAnsi="Times New Roman"/>
          <w:sz w:val="24"/>
        </w:rPr>
        <w:t xml:space="preserve">§ 28 sa dopĺňa odsekom 12, ktorý znie: </w:t>
      </w:r>
    </w:p>
    <w:p w:rsidR="0072761D" w:rsidRPr="006E0300" w:rsidP="0072761D">
      <w:pPr>
        <w:bidi w:val="0"/>
        <w:spacing w:after="0" w:line="240" w:lineRule="auto"/>
        <w:jc w:val="both"/>
        <w:rPr>
          <w:rStyle w:val="ppp-input-value"/>
          <w:rFonts w:ascii="Times New Roman" w:hAnsi="Times New Roman"/>
          <w:sz w:val="24"/>
        </w:rPr>
      </w:pPr>
      <w:r w:rsidRPr="006E0300">
        <w:rPr>
          <w:rStyle w:val="ppp-input-value"/>
          <w:rFonts w:ascii="Times New Roman" w:hAnsi="Times New Roman"/>
          <w:sz w:val="24"/>
        </w:rPr>
        <w:t>„(12) Peňažné prostriedky vynaložené povinnou osobou</w:t>
      </w:r>
      <w:r w:rsidRPr="006E0300">
        <w:rPr>
          <w:rStyle w:val="ppp-input-value"/>
          <w:rFonts w:ascii="Times New Roman" w:hAnsi="Times New Roman"/>
          <w:sz w:val="24"/>
          <w:vertAlign w:val="superscript"/>
        </w:rPr>
        <w:t>16a</w:t>
      </w:r>
      <w:r w:rsidRPr="006E0300">
        <w:rPr>
          <w:rStyle w:val="ppp-input-value"/>
          <w:rFonts w:ascii="Times New Roman" w:hAnsi="Times New Roman"/>
          <w:sz w:val="24"/>
        </w:rPr>
        <w:t>) na materiálne náklady za sprístupnenie informácií podľa osobitného predpisu</w:t>
      </w:r>
      <w:r w:rsidRPr="006E0300">
        <w:rPr>
          <w:rStyle w:val="ppp-input-value"/>
          <w:rFonts w:ascii="Times New Roman" w:hAnsi="Times New Roman"/>
          <w:sz w:val="24"/>
          <w:vertAlign w:val="superscript"/>
        </w:rPr>
        <w:t>16b</w:t>
      </w:r>
      <w:r w:rsidRPr="006E0300">
        <w:rPr>
          <w:rStyle w:val="ppp-input-value"/>
          <w:rFonts w:ascii="Times New Roman" w:hAnsi="Times New Roman"/>
          <w:sz w:val="24"/>
        </w:rPr>
        <w:t>) je odsúdený povinný uhradiť z peňažných prostriedkov evidovaných na jeho konte. Ak odsúdený nemá v čase prepustenia z výkonu trestu alebo po rozúčtovaní poslednej pracovnej odmeny peňažné prostriedky, peňažné prostriedky vynaložené ústavom na materiálne náklady za sprístupnenie informácií alebo ich časť sa stanú nenávratnými.“.</w:t>
      </w:r>
    </w:p>
    <w:p w:rsidR="0072761D" w:rsidRPr="006E0300" w:rsidP="0072761D">
      <w:pPr>
        <w:bidi w:val="0"/>
        <w:spacing w:after="0" w:line="240" w:lineRule="auto"/>
        <w:jc w:val="both"/>
        <w:rPr>
          <w:rStyle w:val="ppp-input-value"/>
          <w:rFonts w:ascii="Times New Roman" w:hAnsi="Times New Roman"/>
          <w:sz w:val="24"/>
        </w:rPr>
      </w:pPr>
    </w:p>
    <w:p w:rsidR="0072761D" w:rsidRPr="006E0300" w:rsidP="0072761D">
      <w:pPr>
        <w:bidi w:val="0"/>
        <w:spacing w:after="0" w:line="240" w:lineRule="auto"/>
        <w:jc w:val="both"/>
        <w:rPr>
          <w:rStyle w:val="ppp-input-value"/>
          <w:rFonts w:ascii="Times New Roman" w:hAnsi="Times New Roman"/>
          <w:sz w:val="24"/>
        </w:rPr>
      </w:pPr>
      <w:r w:rsidRPr="006E0300">
        <w:rPr>
          <w:rStyle w:val="ppp-input-value"/>
          <w:rFonts w:ascii="Times New Roman" w:hAnsi="Times New Roman"/>
          <w:sz w:val="24"/>
        </w:rPr>
        <w:t>Poznámky pod čiarou k odkazom 16a a 16b znejú:</w:t>
      </w:r>
    </w:p>
    <w:p w:rsidR="0072761D" w:rsidRPr="006E0300" w:rsidP="0072761D">
      <w:pPr>
        <w:bidi w:val="0"/>
        <w:spacing w:after="0" w:line="240" w:lineRule="auto"/>
        <w:jc w:val="both"/>
        <w:rPr>
          <w:rStyle w:val="ppp-input-value"/>
          <w:rFonts w:ascii="Times New Roman" w:hAnsi="Times New Roman"/>
          <w:sz w:val="24"/>
        </w:rPr>
      </w:pPr>
      <w:r w:rsidRPr="006E0300">
        <w:rPr>
          <w:rStyle w:val="ppp-input-value"/>
          <w:rFonts w:ascii="Times New Roman" w:hAnsi="Times New Roman"/>
          <w:sz w:val="24"/>
        </w:rPr>
        <w:t>„</w:t>
      </w:r>
      <w:r w:rsidRPr="000B46AE">
        <w:rPr>
          <w:rStyle w:val="ppp-input-value"/>
          <w:rFonts w:ascii="Times New Roman" w:hAnsi="Times New Roman"/>
          <w:sz w:val="24"/>
          <w:vertAlign w:val="superscript"/>
        </w:rPr>
        <w:t>16a</w:t>
      </w:r>
      <w:r w:rsidRPr="006E0300">
        <w:rPr>
          <w:rStyle w:val="ppp-input-value"/>
          <w:rFonts w:ascii="Times New Roman" w:hAnsi="Times New Roman"/>
          <w:sz w:val="24"/>
        </w:rPr>
        <w:t xml:space="preserve">) § 2 zákon č. 211/2000 Z. z. o slobodnom prístupe k informáciám a o zmene a doplnení niektorých zákonov (zákon o slobode informácií) v znení neskorších predpisov. </w:t>
      </w:r>
    </w:p>
    <w:p w:rsidR="0072761D" w:rsidP="0072761D">
      <w:pPr>
        <w:bidi w:val="0"/>
        <w:spacing w:after="0" w:line="240" w:lineRule="auto"/>
        <w:jc w:val="both"/>
        <w:rPr>
          <w:rFonts w:ascii="Times New Roman" w:hAnsi="Times New Roman"/>
          <w:sz w:val="24"/>
        </w:rPr>
      </w:pPr>
      <w:r w:rsidRPr="000B46AE">
        <w:rPr>
          <w:rStyle w:val="ppp-input-value"/>
          <w:rFonts w:ascii="Times New Roman" w:hAnsi="Times New Roman"/>
          <w:sz w:val="24"/>
          <w:vertAlign w:val="superscript"/>
        </w:rPr>
        <w:t>16b</w:t>
      </w:r>
      <w:r w:rsidRPr="006E0300">
        <w:rPr>
          <w:rStyle w:val="ppp-input-value"/>
          <w:rFonts w:ascii="Times New Roman" w:hAnsi="Times New Roman"/>
          <w:sz w:val="24"/>
        </w:rPr>
        <w:t>) Zákon č. 211/2000 Z. z. v znení neskorších predpisov.“.</w:t>
      </w:r>
      <w:r>
        <w:rPr>
          <w:rStyle w:val="ppp-input-value"/>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6</w:t>
      </w:r>
      <w:r w:rsidRPr="005426E2">
        <w:rPr>
          <w:rFonts w:ascii="Times New Roman" w:hAnsi="Times New Roman"/>
          <w:b/>
          <w:sz w:val="24"/>
        </w:rPr>
        <w:t>.</w:t>
      </w:r>
      <w:r w:rsidRPr="005426E2">
        <w:rPr>
          <w:rFonts w:ascii="Times New Roman" w:hAnsi="Times New Roman"/>
          <w:sz w:val="24"/>
        </w:rPr>
        <w:t xml:space="preserve"> § 39 sa dopĺňa písmenom r), ktoré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„r) podrobiť sa kontrole technickými prostriedkami</w:t>
      </w:r>
      <w:r>
        <w:rPr>
          <w:rFonts w:ascii="Times New Roman" w:hAnsi="Times New Roman"/>
          <w:sz w:val="24"/>
        </w:rPr>
        <w:t xml:space="preserve"> </w:t>
      </w:r>
      <w:r w:rsidRPr="003D02BD">
        <w:rPr>
          <w:rFonts w:ascii="Times New Roman" w:hAnsi="Times New Roman"/>
          <w:sz w:val="24"/>
        </w:rPr>
        <w:t>podľa osobitného predpisu</w:t>
      </w:r>
      <w:r>
        <w:rPr>
          <w:rFonts w:ascii="Times New Roman" w:hAnsi="Times New Roman"/>
          <w:sz w:val="24"/>
        </w:rPr>
        <w:t>,</w:t>
      </w:r>
      <w:r w:rsidRPr="00AC5A4B">
        <w:rPr>
          <w:rFonts w:ascii="Times New Roman" w:hAnsi="Times New Roman"/>
          <w:sz w:val="24"/>
          <w:vertAlign w:val="superscript"/>
        </w:rPr>
        <w:t>10a</w:t>
      </w:r>
      <w:r w:rsidRPr="003D02BD">
        <w:rPr>
          <w:rFonts w:ascii="Times New Roman" w:hAnsi="Times New Roman"/>
          <w:sz w:val="24"/>
        </w:rPr>
        <w:t>)</w:t>
      </w:r>
      <w:r w:rsidRPr="005426E2">
        <w:rPr>
          <w:rFonts w:ascii="Times New Roman" w:hAnsi="Times New Roman"/>
          <w:sz w:val="24"/>
        </w:rPr>
        <w:t xml:space="preserve"> ak je nariadená.“.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7</w:t>
      </w:r>
      <w:r w:rsidRPr="005426E2">
        <w:rPr>
          <w:rFonts w:ascii="Times New Roman" w:hAnsi="Times New Roman"/>
          <w:b/>
          <w:sz w:val="24"/>
        </w:rPr>
        <w:t xml:space="preserve">. </w:t>
      </w:r>
      <w:r w:rsidRPr="005426E2">
        <w:rPr>
          <w:rFonts w:ascii="Times New Roman" w:hAnsi="Times New Roman"/>
          <w:sz w:val="24"/>
        </w:rPr>
        <w:t xml:space="preserve">V § 52 ods. 3 písm. f) a g) sa číslo „20“ nahrádza číslom „14“. </w:t>
      </w:r>
    </w:p>
    <w:p w:rsidR="0072761D" w:rsidRPr="005426E2" w:rsidP="0072761D">
      <w:pPr>
        <w:bidi w:val="0"/>
        <w:spacing w:after="0" w:line="240" w:lineRule="auto"/>
        <w:jc w:val="both"/>
        <w:rPr>
          <w:rFonts w:ascii="Times New Roman" w:hAnsi="Times New Roman"/>
          <w:b/>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8</w:t>
      </w:r>
      <w:r w:rsidRPr="005426E2">
        <w:rPr>
          <w:rFonts w:ascii="Times New Roman" w:hAnsi="Times New Roman"/>
          <w:b/>
          <w:sz w:val="24"/>
        </w:rPr>
        <w:t>.</w:t>
      </w:r>
      <w:r w:rsidRPr="005426E2">
        <w:rPr>
          <w:rFonts w:ascii="Times New Roman" w:hAnsi="Times New Roman"/>
          <w:sz w:val="24"/>
        </w:rPr>
        <w:t xml:space="preserve"> V § 52a ods. 3 sa vypúšťa slovo „a“ a na konci sa pripájajú tieto slová: „a aktuálnemu stavu osobnosti odsúdeného“.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9</w:t>
      </w:r>
      <w:r w:rsidRPr="005426E2">
        <w:rPr>
          <w:rFonts w:ascii="Times New Roman" w:hAnsi="Times New Roman"/>
          <w:b/>
          <w:sz w:val="24"/>
        </w:rPr>
        <w:t>.</w:t>
      </w:r>
      <w:r w:rsidRPr="005426E2">
        <w:rPr>
          <w:rFonts w:ascii="Times New Roman" w:hAnsi="Times New Roman"/>
          <w:sz w:val="24"/>
        </w:rPr>
        <w:t xml:space="preserve"> V § 54 ods. 1 sa vypúšťajú slová „prijať návštevu okrem obhajcu,“.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10</w:t>
      </w:r>
      <w:r w:rsidRPr="005426E2">
        <w:rPr>
          <w:rFonts w:ascii="Times New Roman" w:hAnsi="Times New Roman"/>
          <w:b/>
          <w:sz w:val="24"/>
        </w:rPr>
        <w:t>.</w:t>
      </w:r>
      <w:r w:rsidRPr="005426E2">
        <w:rPr>
          <w:rFonts w:ascii="Times New Roman" w:hAnsi="Times New Roman"/>
          <w:sz w:val="24"/>
        </w:rPr>
        <w:t xml:space="preserve"> V § 54 ods. 5 sa číslo „30“ nahrádza číslom „21“.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11</w:t>
      </w:r>
      <w:r w:rsidRPr="005426E2">
        <w:rPr>
          <w:rFonts w:ascii="Times New Roman" w:hAnsi="Times New Roman"/>
          <w:b/>
          <w:sz w:val="24"/>
        </w:rPr>
        <w:t>.</w:t>
      </w:r>
      <w:r w:rsidRPr="005426E2">
        <w:rPr>
          <w:rFonts w:ascii="Times New Roman" w:hAnsi="Times New Roman"/>
          <w:sz w:val="24"/>
        </w:rPr>
        <w:t xml:space="preserve"> Nadpis siedmej hlavy znie:</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w:t>
      </w:r>
      <w:r w:rsidRPr="005426E2">
        <w:rPr>
          <w:rFonts w:ascii="Times New Roman" w:hAnsi="Times New Roman"/>
          <w:caps/>
          <w:sz w:val="24"/>
        </w:rPr>
        <w:t>premena trestu,</w:t>
      </w:r>
      <w:r w:rsidRPr="005426E2">
        <w:rPr>
          <w:rFonts w:ascii="Times New Roman" w:hAnsi="Times New Roman"/>
          <w:sz w:val="24"/>
        </w:rPr>
        <w:t xml:space="preserve"> PODMIENEČNÉ PREPUSTENIE, PRERUŠENIE VÝKONU TRESTU A UPUSTENIE OD VÝKONU ZVYŠKU TRESTU“</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12</w:t>
      </w:r>
      <w:r w:rsidRPr="005426E2">
        <w:rPr>
          <w:rFonts w:ascii="Times New Roman" w:hAnsi="Times New Roman"/>
          <w:b/>
          <w:sz w:val="24"/>
        </w:rPr>
        <w:t>.</w:t>
      </w:r>
      <w:r w:rsidRPr="005426E2">
        <w:rPr>
          <w:rFonts w:ascii="Times New Roman" w:hAnsi="Times New Roman"/>
          <w:sz w:val="24"/>
        </w:rPr>
        <w:t xml:space="preserve"> § 62 vrátane nadpisu znie:</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 62</w:t>
      </w:r>
    </w:p>
    <w:p w:rsidR="0072761D" w:rsidRPr="005426E2" w:rsidP="0072761D">
      <w:pPr>
        <w:bidi w:val="0"/>
        <w:spacing w:after="0" w:line="240" w:lineRule="auto"/>
        <w:jc w:val="center"/>
        <w:rPr>
          <w:rFonts w:ascii="Times New Roman" w:hAnsi="Times New Roman"/>
          <w:sz w:val="24"/>
        </w:rPr>
      </w:pPr>
      <w:r w:rsidRPr="005426E2">
        <w:rPr>
          <w:rFonts w:ascii="Times New Roman" w:hAnsi="Times New Roman"/>
          <w:sz w:val="24"/>
        </w:rPr>
        <w:t>Hodnotenie</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2D0386">
        <w:rPr>
          <w:rFonts w:ascii="Times New Roman" w:hAnsi="Times New Roman"/>
          <w:sz w:val="24"/>
        </w:rPr>
        <w:t>Ústav spracováva hodnotenie odsúdeného ku konaniu o podmienečnom prepustení, zmene spôsobu výkonu trestu, premene zvyšku trestu odňatia slobody na trest domáceho väzenia, určeniu spoločného spôsobu výkonu postupne uložených trestov, rozhodovaniu v konaní o milosť a o upustení od výkonu zvyšku trestu.</w:t>
      </w:r>
      <w:r w:rsidRPr="005426E2">
        <w:rPr>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13</w:t>
      </w:r>
      <w:r w:rsidRPr="005426E2">
        <w:rPr>
          <w:rFonts w:ascii="Times New Roman" w:hAnsi="Times New Roman"/>
          <w:b/>
          <w:sz w:val="24"/>
        </w:rPr>
        <w:t xml:space="preserve">. </w:t>
      </w:r>
      <w:r w:rsidRPr="005426E2">
        <w:rPr>
          <w:rFonts w:ascii="Times New Roman" w:hAnsi="Times New Roman"/>
          <w:sz w:val="24"/>
        </w:rPr>
        <w:t xml:space="preserve">V § 85 ods. 4 sa slová „ustanovenia tohto paragrafu použijú“ nahrádzajú slovami „predchádzajúca veta použije“. </w:t>
      </w:r>
    </w:p>
    <w:p w:rsidR="0072761D" w:rsidRPr="005426E2" w:rsidP="0072761D">
      <w:pPr>
        <w:bidi w:val="0"/>
        <w:spacing w:after="0" w:line="240" w:lineRule="auto"/>
        <w:jc w:val="both"/>
        <w:rPr>
          <w:rFonts w:ascii="Times New Roman" w:hAnsi="Times New Roman"/>
          <w:sz w:val="24"/>
        </w:rPr>
      </w:pPr>
    </w:p>
    <w:p w:rsidR="0072761D" w:rsidP="0072761D">
      <w:pPr>
        <w:bidi w:val="0"/>
        <w:spacing w:after="0" w:line="240" w:lineRule="auto"/>
        <w:jc w:val="both"/>
        <w:rPr>
          <w:rFonts w:ascii="Times New Roman" w:hAnsi="Times New Roman"/>
          <w:sz w:val="24"/>
        </w:rPr>
      </w:pPr>
      <w:r>
        <w:rPr>
          <w:rFonts w:ascii="Times New Roman" w:hAnsi="Times New Roman"/>
          <w:b/>
          <w:sz w:val="24"/>
        </w:rPr>
        <w:t>14</w:t>
      </w:r>
      <w:r w:rsidRPr="005426E2">
        <w:rPr>
          <w:rFonts w:ascii="Times New Roman" w:hAnsi="Times New Roman"/>
          <w:b/>
          <w:sz w:val="24"/>
        </w:rPr>
        <w:t xml:space="preserve">. </w:t>
      </w:r>
      <w:r>
        <w:rPr>
          <w:rFonts w:ascii="Times New Roman" w:hAnsi="Times New Roman"/>
          <w:sz w:val="24"/>
        </w:rPr>
        <w:t>V § 94 ods. 1 sa za písmeno b) vkladá nové písmeno c), ktoré znie:</w:t>
      </w:r>
    </w:p>
    <w:p w:rsidR="0072761D" w:rsidP="0072761D">
      <w:pPr>
        <w:bidi w:val="0"/>
        <w:spacing w:after="0" w:line="240" w:lineRule="auto"/>
        <w:jc w:val="both"/>
        <w:rPr>
          <w:rFonts w:ascii="Times New Roman" w:hAnsi="Times New Roman"/>
          <w:sz w:val="24"/>
        </w:rPr>
      </w:pPr>
      <w:r>
        <w:rPr>
          <w:rFonts w:ascii="Times New Roman" w:hAnsi="Times New Roman"/>
          <w:sz w:val="24"/>
        </w:rPr>
        <w:t xml:space="preserve">„c) </w:t>
      </w:r>
      <w:r w:rsidRPr="00796F04">
        <w:rPr>
          <w:rFonts w:ascii="Times New Roman" w:hAnsi="Times New Roman"/>
          <w:sz w:val="24"/>
        </w:rPr>
        <w:t>súd písomne nariadil, aby bol odsúdený prepustený na výkon trestu domáceho väzenia,</w:t>
      </w:r>
      <w:r>
        <w:rPr>
          <w:rFonts w:ascii="Times New Roman" w:hAnsi="Times New Roman"/>
          <w:sz w:val="24"/>
        </w:rPr>
        <w:t xml:space="preserve">“. </w:t>
      </w:r>
    </w:p>
    <w:p w:rsidR="0072761D"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sidRPr="00796F04">
        <w:rPr>
          <w:rFonts w:ascii="Times New Roman" w:hAnsi="Times New Roman"/>
          <w:sz w:val="24"/>
        </w:rPr>
        <w:t>Doterajšie písmená c) a d) sa označujú ako písmená d) a e).</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15</w:t>
      </w:r>
      <w:r w:rsidRPr="005426E2">
        <w:rPr>
          <w:rFonts w:ascii="Times New Roman" w:hAnsi="Times New Roman"/>
          <w:b/>
          <w:sz w:val="24"/>
        </w:rPr>
        <w:t>.</w:t>
      </w:r>
      <w:r w:rsidRPr="005426E2">
        <w:rPr>
          <w:rFonts w:ascii="Times New Roman" w:hAnsi="Times New Roman"/>
          <w:sz w:val="24"/>
        </w:rPr>
        <w:t xml:space="preserve"> V § 97e ods. 2 sa </w:t>
      </w:r>
      <w:r>
        <w:rPr>
          <w:rFonts w:ascii="Times New Roman" w:hAnsi="Times New Roman"/>
          <w:sz w:val="24"/>
        </w:rPr>
        <w:t xml:space="preserve">za </w:t>
      </w:r>
      <w:r w:rsidRPr="005426E2">
        <w:rPr>
          <w:rFonts w:ascii="Times New Roman" w:hAnsi="Times New Roman"/>
          <w:sz w:val="24"/>
        </w:rPr>
        <w:t xml:space="preserve">slová „písm. e)“ </w:t>
      </w:r>
      <w:r>
        <w:rPr>
          <w:rFonts w:ascii="Times New Roman" w:hAnsi="Times New Roman"/>
          <w:sz w:val="24"/>
        </w:rPr>
        <w:t xml:space="preserve">vkladajú slová </w:t>
      </w:r>
      <w:r w:rsidRPr="005426E2">
        <w:rPr>
          <w:rFonts w:ascii="Times New Roman" w:hAnsi="Times New Roman"/>
          <w:sz w:val="24"/>
        </w:rPr>
        <w:t>„</w:t>
      </w:r>
      <w:r w:rsidRPr="00116846">
        <w:rPr>
          <w:rFonts w:ascii="Times New Roman" w:hAnsi="Times New Roman"/>
          <w:sz w:val="24"/>
        </w:rPr>
        <w:t>alebo písmena f)</w:t>
      </w:r>
      <w:r w:rsidRPr="005426E2">
        <w:rPr>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16</w:t>
      </w:r>
      <w:r w:rsidRPr="005426E2">
        <w:rPr>
          <w:rFonts w:ascii="Times New Roman" w:hAnsi="Times New Roman"/>
          <w:b/>
          <w:sz w:val="24"/>
        </w:rPr>
        <w:t xml:space="preserve">. </w:t>
      </w:r>
      <w:r w:rsidRPr="005426E2">
        <w:rPr>
          <w:rFonts w:ascii="Times New Roman" w:hAnsi="Times New Roman"/>
          <w:sz w:val="24"/>
        </w:rPr>
        <w:t xml:space="preserve">V § 99 ods. 2 sa vypúšťa slovo „odsúdeného“.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17</w:t>
      </w:r>
      <w:r w:rsidRPr="005426E2">
        <w:rPr>
          <w:rFonts w:ascii="Times New Roman" w:hAnsi="Times New Roman"/>
          <w:b/>
          <w:sz w:val="24"/>
        </w:rPr>
        <w:t xml:space="preserve">. </w:t>
      </w:r>
      <w:r w:rsidRPr="005426E2">
        <w:rPr>
          <w:rFonts w:ascii="Times New Roman" w:hAnsi="Times New Roman"/>
          <w:sz w:val="24"/>
        </w:rPr>
        <w:t>V § 102 sa odsek 1 dopĺňa písmenom v), ktoré znie:</w:t>
      </w:r>
    </w:p>
    <w:p w:rsidR="0072761D" w:rsidRPr="005426E2" w:rsidP="0072761D">
      <w:pPr>
        <w:bidi w:val="0"/>
        <w:spacing w:after="0" w:line="240" w:lineRule="auto"/>
        <w:jc w:val="both"/>
        <w:rPr>
          <w:rFonts w:ascii="Times New Roman" w:hAnsi="Times New Roman"/>
          <w:sz w:val="24"/>
        </w:rPr>
      </w:pPr>
      <w:r w:rsidRPr="005426E2">
        <w:rPr>
          <w:rFonts w:ascii="Times New Roman" w:hAnsi="Times New Roman"/>
          <w:sz w:val="24"/>
        </w:rPr>
        <w:t>„v) použití technických prostriedkov podľa § 13 ods. 1 písm. d).“.</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Čl. VIII</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Zákon č. 221/2006 Z. z. o výkone väzby v znení zákona č. 127/2008 Z. z., zákona č. 498/2008 Z. z., zákona č. 549/2011 Z. z. a zákona č. 371/2013 Z. z. sa mení a dopĺňa takto:</w:t>
      </w:r>
    </w:p>
    <w:p w:rsidR="0072761D" w:rsidP="0072761D">
      <w:pPr>
        <w:tabs>
          <w:tab w:val="left" w:pos="2429"/>
        </w:tabs>
        <w:bidi w:val="0"/>
        <w:spacing w:after="0" w:line="240" w:lineRule="auto"/>
        <w:jc w:val="both"/>
        <w:rPr>
          <w:rFonts w:ascii="Times New Roman" w:hAnsi="Times New Roman"/>
          <w:sz w:val="24"/>
        </w:rPr>
      </w:pPr>
    </w:p>
    <w:p w:rsidR="0072761D" w:rsidRPr="006E0300" w:rsidP="0072761D">
      <w:pPr>
        <w:bidi w:val="0"/>
        <w:spacing w:after="0" w:line="240" w:lineRule="auto"/>
        <w:jc w:val="both"/>
        <w:rPr>
          <w:rFonts w:ascii="Times New Roman" w:hAnsi="Times New Roman"/>
          <w:sz w:val="24"/>
        </w:rPr>
      </w:pPr>
      <w:r w:rsidRPr="006E0300">
        <w:rPr>
          <w:rFonts w:ascii="Times New Roman" w:hAnsi="Times New Roman"/>
          <w:b/>
          <w:sz w:val="24"/>
        </w:rPr>
        <w:t>1.</w:t>
      </w:r>
      <w:r w:rsidRPr="006E0300">
        <w:rPr>
          <w:rFonts w:ascii="Times New Roman" w:hAnsi="Times New Roman"/>
          <w:sz w:val="24"/>
        </w:rPr>
        <w:t xml:space="preserve"> § 23 sa dopĺňa odsekom 10, ktorý znie: </w:t>
      </w:r>
    </w:p>
    <w:p w:rsidR="0072761D" w:rsidRPr="006E0300" w:rsidP="0072761D">
      <w:pPr>
        <w:bidi w:val="0"/>
        <w:spacing w:after="0" w:line="240" w:lineRule="auto"/>
        <w:jc w:val="both"/>
        <w:rPr>
          <w:rFonts w:ascii="Times New Roman" w:hAnsi="Times New Roman"/>
          <w:sz w:val="24"/>
        </w:rPr>
      </w:pPr>
      <w:r w:rsidRPr="006E0300">
        <w:rPr>
          <w:rFonts w:ascii="Times New Roman" w:hAnsi="Times New Roman"/>
          <w:sz w:val="24"/>
        </w:rPr>
        <w:t xml:space="preserve">„(10) Peňažné prostriedky vynaložené </w:t>
      </w:r>
      <w:r w:rsidRPr="006E0300">
        <w:rPr>
          <w:rStyle w:val="ppp-input-value"/>
          <w:rFonts w:ascii="Times New Roman" w:hAnsi="Times New Roman"/>
          <w:sz w:val="24"/>
        </w:rPr>
        <w:t>povinnou osobou</w:t>
      </w:r>
      <w:r w:rsidRPr="006E0300">
        <w:rPr>
          <w:rFonts w:ascii="Times New Roman" w:hAnsi="Times New Roman"/>
          <w:sz w:val="24"/>
          <w:vertAlign w:val="superscript"/>
        </w:rPr>
        <w:t>15b</w:t>
      </w:r>
      <w:r w:rsidRPr="006E0300">
        <w:rPr>
          <w:rFonts w:ascii="Times New Roman" w:hAnsi="Times New Roman"/>
          <w:sz w:val="24"/>
        </w:rPr>
        <w:t>) na materiálne náklady za sprístupnenie informácií podľa osobitného predpisu</w:t>
      </w:r>
      <w:r w:rsidRPr="006E0300">
        <w:rPr>
          <w:rFonts w:ascii="Times New Roman" w:hAnsi="Times New Roman"/>
          <w:sz w:val="24"/>
          <w:vertAlign w:val="superscript"/>
        </w:rPr>
        <w:t>15c</w:t>
      </w:r>
      <w:r w:rsidRPr="006E0300">
        <w:rPr>
          <w:rFonts w:ascii="Times New Roman" w:hAnsi="Times New Roman"/>
          <w:sz w:val="24"/>
        </w:rPr>
        <w:t xml:space="preserve">) je obvinený povinný uhradiť z peňažných prostriedkov evidovaných na jeho konte. Ak obvinený nemá v čase prepustenia z výkonu väzby alebo po rozúčtovaní poslednej pracovnej odmeny peňažné prostriedky, peňažné prostriedky vynaložené ústavom na materiálne náklady za sprístupnenie informácií alebo ich časť sa stanú nenávratnými.“. </w:t>
      </w:r>
    </w:p>
    <w:p w:rsidR="0072761D" w:rsidRPr="006E0300" w:rsidP="0072761D">
      <w:pPr>
        <w:bidi w:val="0"/>
        <w:spacing w:after="0" w:line="240" w:lineRule="auto"/>
        <w:jc w:val="both"/>
        <w:rPr>
          <w:rFonts w:ascii="Times New Roman" w:hAnsi="Times New Roman"/>
          <w:sz w:val="24"/>
        </w:rPr>
      </w:pPr>
    </w:p>
    <w:p w:rsidR="0072761D" w:rsidRPr="006E0300" w:rsidP="0072761D">
      <w:pPr>
        <w:bidi w:val="0"/>
        <w:spacing w:after="0" w:line="240" w:lineRule="auto"/>
        <w:jc w:val="both"/>
        <w:rPr>
          <w:rFonts w:ascii="Times New Roman" w:hAnsi="Times New Roman"/>
          <w:sz w:val="24"/>
        </w:rPr>
      </w:pPr>
      <w:r w:rsidRPr="006E0300">
        <w:rPr>
          <w:rFonts w:ascii="Times New Roman" w:hAnsi="Times New Roman"/>
          <w:sz w:val="24"/>
        </w:rPr>
        <w:t xml:space="preserve">Poznámky pod čiarou k odkazom 15b a 15c znejú: </w:t>
      </w:r>
    </w:p>
    <w:p w:rsidR="0072761D" w:rsidRPr="006E0300" w:rsidP="0072761D">
      <w:pPr>
        <w:bidi w:val="0"/>
        <w:spacing w:after="0" w:line="240" w:lineRule="auto"/>
        <w:jc w:val="both"/>
        <w:rPr>
          <w:rStyle w:val="ppp-input-value"/>
          <w:rFonts w:ascii="Times New Roman" w:hAnsi="Times New Roman"/>
          <w:sz w:val="24"/>
        </w:rPr>
      </w:pPr>
      <w:r w:rsidRPr="006E0300">
        <w:rPr>
          <w:rStyle w:val="ppp-input-value"/>
          <w:rFonts w:ascii="Times New Roman" w:hAnsi="Times New Roman"/>
          <w:sz w:val="24"/>
        </w:rPr>
        <w:t>„</w:t>
      </w:r>
      <w:r w:rsidRPr="000B46AE">
        <w:rPr>
          <w:rStyle w:val="ppp-input-value"/>
          <w:rFonts w:ascii="Times New Roman" w:hAnsi="Times New Roman"/>
          <w:sz w:val="24"/>
          <w:vertAlign w:val="superscript"/>
        </w:rPr>
        <w:t>15b</w:t>
      </w:r>
      <w:r w:rsidRPr="006E0300">
        <w:rPr>
          <w:rStyle w:val="ppp-input-value"/>
          <w:rFonts w:ascii="Times New Roman" w:hAnsi="Times New Roman"/>
          <w:sz w:val="24"/>
        </w:rPr>
        <w:t xml:space="preserve">) § 2 zákon č. 211/2000 Z. z. o slobodnom prístupe k informáciám a o zmene a doplnení niektorých zákonov (zákon o slobode informácií) v znení neskorších predpisov. </w:t>
      </w:r>
    </w:p>
    <w:p w:rsidR="0072761D" w:rsidRPr="006E0300" w:rsidP="0072761D">
      <w:pPr>
        <w:tabs>
          <w:tab w:val="left" w:pos="2429"/>
        </w:tabs>
        <w:bidi w:val="0"/>
        <w:spacing w:after="0" w:line="240" w:lineRule="auto"/>
        <w:jc w:val="both"/>
        <w:rPr>
          <w:rStyle w:val="ppp-input-value"/>
          <w:rFonts w:ascii="Times New Roman" w:hAnsi="Times New Roman"/>
          <w:sz w:val="24"/>
        </w:rPr>
      </w:pPr>
      <w:r w:rsidRPr="000B46AE">
        <w:rPr>
          <w:rStyle w:val="ppp-input-value"/>
          <w:rFonts w:ascii="Times New Roman" w:hAnsi="Times New Roman"/>
          <w:sz w:val="24"/>
          <w:vertAlign w:val="superscript"/>
        </w:rPr>
        <w:t>15c</w:t>
      </w:r>
      <w:r w:rsidRPr="006E0300">
        <w:rPr>
          <w:rStyle w:val="ppp-input-value"/>
          <w:rFonts w:ascii="Times New Roman" w:hAnsi="Times New Roman"/>
          <w:sz w:val="24"/>
        </w:rPr>
        <w:t>) Zákon č. 211/2000 Z. z. v znení neskorších predpisov.“.</w:t>
      </w:r>
    </w:p>
    <w:p w:rsidR="0072761D" w:rsidRPr="006E0300" w:rsidP="0072761D">
      <w:pPr>
        <w:tabs>
          <w:tab w:val="left" w:pos="2429"/>
        </w:tabs>
        <w:bidi w:val="0"/>
        <w:spacing w:after="0" w:line="240" w:lineRule="auto"/>
        <w:jc w:val="both"/>
        <w:rPr>
          <w:rFonts w:ascii="Times New Roman" w:hAnsi="Times New Roman"/>
          <w:sz w:val="24"/>
        </w:rPr>
      </w:pPr>
    </w:p>
    <w:p w:rsidR="0072761D" w:rsidRPr="006E0300" w:rsidP="0072761D">
      <w:pPr>
        <w:bidi w:val="0"/>
        <w:spacing w:after="0" w:line="240" w:lineRule="auto"/>
        <w:jc w:val="both"/>
        <w:rPr>
          <w:rFonts w:ascii="Times New Roman" w:hAnsi="Times New Roman"/>
          <w:sz w:val="24"/>
        </w:rPr>
      </w:pPr>
      <w:r w:rsidRPr="006E0300">
        <w:rPr>
          <w:rFonts w:ascii="Times New Roman" w:hAnsi="Times New Roman"/>
          <w:b/>
          <w:sz w:val="24"/>
        </w:rPr>
        <w:t>2.</w:t>
      </w:r>
      <w:r w:rsidRPr="006E0300">
        <w:rPr>
          <w:rFonts w:ascii="Times New Roman" w:hAnsi="Times New Roman"/>
          <w:sz w:val="24"/>
        </w:rPr>
        <w:t xml:space="preserve"> V § 40a ods. 3 sa vypúšťa slovo „a“ a na konci sa pripájajú tieto slová: „a aktuálnemu stavu osobnosti obvineného“. </w:t>
      </w:r>
    </w:p>
    <w:p w:rsidR="0072761D" w:rsidRPr="006E0300" w:rsidP="0072761D">
      <w:pPr>
        <w:bidi w:val="0"/>
        <w:spacing w:after="0" w:line="240" w:lineRule="auto"/>
        <w:jc w:val="both"/>
        <w:rPr>
          <w:rFonts w:ascii="Times New Roman" w:hAnsi="Times New Roman"/>
          <w:sz w:val="24"/>
        </w:rPr>
      </w:pPr>
    </w:p>
    <w:p w:rsidR="0072761D" w:rsidRPr="006E0300" w:rsidP="0072761D">
      <w:pPr>
        <w:bidi w:val="0"/>
        <w:spacing w:after="0" w:line="240" w:lineRule="auto"/>
        <w:jc w:val="both"/>
        <w:rPr>
          <w:rFonts w:ascii="Times New Roman" w:hAnsi="Times New Roman"/>
          <w:sz w:val="24"/>
        </w:rPr>
      </w:pPr>
      <w:r w:rsidRPr="006E0300">
        <w:rPr>
          <w:rFonts w:ascii="Times New Roman" w:hAnsi="Times New Roman"/>
          <w:b/>
          <w:sz w:val="24"/>
        </w:rPr>
        <w:t>3.</w:t>
      </w:r>
      <w:r w:rsidRPr="006E0300">
        <w:rPr>
          <w:rFonts w:ascii="Times New Roman" w:hAnsi="Times New Roman"/>
          <w:sz w:val="24"/>
        </w:rPr>
        <w:t xml:space="preserve"> V § 40c ods. 4 sa vypúšťajú slová „prijímať návštevy okrem obhajcu,“.</w:t>
      </w:r>
    </w:p>
    <w:p w:rsidR="0072761D" w:rsidRPr="006E0300" w:rsidP="0072761D">
      <w:pPr>
        <w:bidi w:val="0"/>
        <w:spacing w:after="0" w:line="240" w:lineRule="auto"/>
        <w:jc w:val="both"/>
        <w:rPr>
          <w:rFonts w:ascii="Times New Roman" w:hAnsi="Times New Roman"/>
          <w:sz w:val="24"/>
        </w:rPr>
      </w:pPr>
    </w:p>
    <w:p w:rsidR="0072761D" w:rsidP="0072761D">
      <w:pPr>
        <w:bidi w:val="0"/>
        <w:spacing w:after="0" w:line="240" w:lineRule="auto"/>
        <w:jc w:val="both"/>
        <w:rPr>
          <w:rFonts w:ascii="Times New Roman" w:hAnsi="Times New Roman"/>
          <w:sz w:val="24"/>
        </w:rPr>
      </w:pPr>
      <w:r w:rsidRPr="006E0300">
        <w:rPr>
          <w:rFonts w:ascii="Times New Roman" w:hAnsi="Times New Roman"/>
          <w:b/>
          <w:sz w:val="24"/>
        </w:rPr>
        <w:t>4.</w:t>
      </w:r>
      <w:r w:rsidRPr="006E0300">
        <w:rPr>
          <w:rFonts w:ascii="Times New Roman" w:hAnsi="Times New Roman"/>
          <w:sz w:val="24"/>
        </w:rPr>
        <w:t xml:space="preserve"> V § 60e ods. 2 sa za slová „písm. e)“ vkladajú slová „</w:t>
      </w:r>
      <w:r w:rsidRPr="00116846">
        <w:rPr>
          <w:rFonts w:ascii="Times New Roman" w:hAnsi="Times New Roman"/>
          <w:sz w:val="24"/>
        </w:rPr>
        <w:t>alebo písmena f)</w:t>
      </w:r>
      <w:r w:rsidRPr="006E0300">
        <w:rPr>
          <w:rFonts w:ascii="Times New Roman" w:hAnsi="Times New Roman"/>
          <w:sz w:val="24"/>
        </w:rPr>
        <w:t>“.</w:t>
      </w:r>
      <w:r>
        <w:rPr>
          <w:rFonts w:ascii="Times New Roman" w:hAnsi="Times New Roman"/>
          <w:sz w:val="24"/>
        </w:rPr>
        <w:t xml:space="preserve">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both"/>
        <w:rPr>
          <w:rFonts w:ascii="Times New Roman" w:hAnsi="Times New Roman"/>
          <w:sz w:val="24"/>
        </w:rPr>
      </w:pPr>
      <w:r>
        <w:rPr>
          <w:rFonts w:ascii="Times New Roman" w:hAnsi="Times New Roman"/>
          <w:b/>
          <w:sz w:val="24"/>
        </w:rPr>
        <w:t>5</w:t>
      </w:r>
      <w:r w:rsidRPr="005426E2">
        <w:rPr>
          <w:rFonts w:ascii="Times New Roman" w:hAnsi="Times New Roman"/>
          <w:b/>
          <w:sz w:val="24"/>
        </w:rPr>
        <w:t>.</w:t>
      </w:r>
      <w:r w:rsidRPr="005426E2">
        <w:rPr>
          <w:rFonts w:ascii="Times New Roman" w:hAnsi="Times New Roman"/>
          <w:sz w:val="24"/>
        </w:rPr>
        <w:t xml:space="preserve"> V § 63</w:t>
      </w:r>
      <w:r>
        <w:rPr>
          <w:rFonts w:ascii="Times New Roman" w:hAnsi="Times New Roman"/>
          <w:sz w:val="24"/>
        </w:rPr>
        <w:t xml:space="preserve"> ods. 2</w:t>
      </w:r>
      <w:r w:rsidRPr="005426E2">
        <w:rPr>
          <w:rFonts w:ascii="Times New Roman" w:hAnsi="Times New Roman"/>
          <w:sz w:val="24"/>
        </w:rPr>
        <w:t xml:space="preserve"> sa vypúšťa slovo „obvineného“. </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jc w:val="center"/>
        <w:rPr>
          <w:rFonts w:ascii="Times New Roman" w:hAnsi="Times New Roman"/>
          <w:b/>
          <w:sz w:val="24"/>
        </w:rPr>
      </w:pPr>
      <w:r w:rsidRPr="005426E2">
        <w:rPr>
          <w:rFonts w:ascii="Times New Roman" w:hAnsi="Times New Roman"/>
          <w:b/>
          <w:sz w:val="24"/>
        </w:rPr>
        <w:t>Čl. IX</w:t>
      </w:r>
    </w:p>
    <w:p w:rsidR="0072761D" w:rsidRPr="005426E2" w:rsidP="0072761D">
      <w:pPr>
        <w:bidi w:val="0"/>
        <w:spacing w:after="0" w:line="240" w:lineRule="auto"/>
        <w:jc w:val="both"/>
        <w:rPr>
          <w:rFonts w:ascii="Times New Roman" w:hAnsi="Times New Roman"/>
          <w:sz w:val="24"/>
        </w:rPr>
      </w:pPr>
    </w:p>
    <w:p w:rsidR="0072761D" w:rsidRPr="005426E2" w:rsidP="0072761D">
      <w:pPr>
        <w:bidi w:val="0"/>
        <w:spacing w:after="0" w:line="240" w:lineRule="auto"/>
        <w:ind w:firstLine="708"/>
        <w:jc w:val="both"/>
        <w:rPr>
          <w:rFonts w:ascii="Times New Roman" w:hAnsi="Times New Roman"/>
          <w:sz w:val="24"/>
        </w:rPr>
      </w:pPr>
      <w:r w:rsidRPr="005426E2">
        <w:rPr>
          <w:rFonts w:ascii="Times New Roman" w:hAnsi="Times New Roman"/>
          <w:sz w:val="24"/>
        </w:rPr>
        <w:t>Tento zákon nadobúda účinnosť 1. júla 2015 okrem čl. II až VI,</w:t>
      </w:r>
      <w:r w:rsidRPr="005426E2">
        <w:rPr>
          <w:rFonts w:ascii="Times New Roman" w:hAnsi="Times New Roman"/>
          <w:sz w:val="24"/>
        </w:rPr>
        <w:t xml:space="preserve"> </w:t>
      </w:r>
      <w:r w:rsidRPr="005426E2">
        <w:rPr>
          <w:rFonts w:ascii="Times New Roman" w:hAnsi="Times New Roman"/>
          <w:sz w:val="24"/>
        </w:rPr>
        <w:t xml:space="preserve">ktoré nadobúdajú účinnosť 1. januára 2016. </w:t>
      </w:r>
    </w:p>
    <w:p w:rsidR="00F63E72" w:rsidRPr="00691D31" w:rsidP="0072761D">
      <w:pPr>
        <w:bidi w:val="0"/>
        <w:spacing w:after="0" w:line="240" w:lineRule="auto"/>
        <w:jc w:val="both"/>
        <w:rPr>
          <w:rFonts w:ascii="Times New Roman" w:hAnsi="Times New Roman"/>
          <w:sz w:val="24"/>
          <w:szCs w:val="24"/>
        </w:rPr>
      </w:pPr>
    </w:p>
    <w:sectPr w:rsidSect="00906A90">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12" w:rsidRPr="00AA06B9" w:rsidP="00AA06B9">
    <w:pPr>
      <w:pStyle w:val="Footer"/>
      <w:bidi w:val="0"/>
      <w:spacing w:after="0" w:line="240" w:lineRule="auto"/>
      <w:jc w:val="center"/>
      <w:rPr>
        <w:rFonts w:ascii="Times New Roman" w:hAnsi="Times New Roman"/>
        <w:sz w:val="24"/>
      </w:rPr>
    </w:pPr>
    <w:r w:rsidRPr="00AA06B9">
      <w:rPr>
        <w:rFonts w:ascii="Times New Roman" w:hAnsi="Times New Roman"/>
        <w:sz w:val="24"/>
      </w:rPr>
      <w:fldChar w:fldCharType="begin"/>
    </w:r>
    <w:r w:rsidRPr="00AA06B9">
      <w:rPr>
        <w:rFonts w:ascii="Times New Roman" w:hAnsi="Times New Roman"/>
        <w:sz w:val="24"/>
      </w:rPr>
      <w:instrText>PAGE   \* MERGEFORMAT</w:instrText>
    </w:r>
    <w:r w:rsidRPr="00AA06B9">
      <w:rPr>
        <w:rFonts w:ascii="Times New Roman" w:hAnsi="Times New Roman"/>
        <w:sz w:val="24"/>
      </w:rPr>
      <w:fldChar w:fldCharType="separate"/>
    </w:r>
    <w:r w:rsidR="00250FF5">
      <w:rPr>
        <w:rFonts w:ascii="Times New Roman" w:hAnsi="Times New Roman"/>
        <w:noProof/>
        <w:sz w:val="24"/>
      </w:rPr>
      <w:t>22</w:t>
    </w:r>
    <w:r w:rsidRPr="00AA06B9">
      <w:rPr>
        <w:rFonts w:ascii="Times New Roman" w:hAnsi="Times New Roman"/>
        <w:sz w:val="24"/>
      </w:rPr>
      <w:fldChar w:fldCharType="end"/>
    </w:r>
  </w:p>
  <w:p w:rsidR="00563612" w:rsidRPr="00AA06B9">
    <w:pPr>
      <w:pStyle w:val="Footer"/>
      <w:bidi w:val="0"/>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751" w:rsidP="0072761D">
      <w:pPr>
        <w:bidi w:val="0"/>
        <w:spacing w:after="0" w:line="240" w:lineRule="auto"/>
      </w:pPr>
      <w:r>
        <w:separator/>
      </w:r>
    </w:p>
  </w:footnote>
  <w:footnote w:type="continuationSeparator" w:id="1">
    <w:p w:rsidR="00725751" w:rsidP="0072761D">
      <w:pPr>
        <w:bidi w:val="0"/>
        <w:spacing w:after="0" w:line="240" w:lineRule="auto"/>
      </w:pPr>
      <w:r>
        <w:continuationSeparator/>
      </w:r>
    </w:p>
  </w:footnote>
  <w:footnote w:id="2">
    <w:p w:rsidP="0072761D">
      <w:pPr>
        <w:pStyle w:val="FootnoteText"/>
        <w:bidi w:val="0"/>
        <w:spacing w:after="0" w:line="240" w:lineRule="auto"/>
        <w:jc w:val="both"/>
      </w:pPr>
      <w:r w:rsidRPr="009744DD" w:rsidR="0072761D">
        <w:rPr>
          <w:rStyle w:val="FootnoteReference"/>
          <w:rFonts w:ascii="Times New Roman" w:hAnsi="Times New Roman"/>
        </w:rPr>
        <w:footnoteRef/>
      </w:r>
      <w:r w:rsidRPr="009744DD" w:rsidR="0072761D">
        <w:rPr>
          <w:rFonts w:ascii="Times New Roman" w:hAnsi="Times New Roman"/>
        </w:rPr>
        <w:t xml:space="preserve">) Zákon č. 475/2005 Z. z. o výkone trestu odňatia slobody a o zmene a doplnení niektorých zákonov v znení neskorších predpisov.  </w:t>
      </w:r>
    </w:p>
  </w:footnote>
  <w:footnote w:id="3">
    <w:p w:rsidP="0072761D">
      <w:pPr>
        <w:pStyle w:val="FootnoteText"/>
        <w:bidi w:val="0"/>
        <w:spacing w:after="0" w:line="240" w:lineRule="auto"/>
        <w:jc w:val="both"/>
      </w:pPr>
      <w:r w:rsidRPr="006E0300" w:rsidR="0072761D">
        <w:rPr>
          <w:rStyle w:val="FootnoteReference"/>
          <w:rFonts w:ascii="Times New Roman" w:hAnsi="Times New Roman"/>
        </w:rPr>
        <w:footnoteRef/>
      </w:r>
      <w:r w:rsidRPr="006E0300" w:rsidR="0072761D">
        <w:rPr>
          <w:rFonts w:ascii="Times New Roman" w:hAnsi="Times New Roman"/>
        </w:rPr>
        <w:t>) Zákon Národnej rady Slovenskej republiky č. 278/1993 Z. z. o správe majetku štátu v znení neskorších predpisov.</w:t>
      </w:r>
      <w:r w:rsidRPr="00AC5A4B" w:rsidR="0072761D">
        <w:rPr>
          <w:rFonts w:ascii="Times New Roman" w:hAnsi="Times New Roman"/>
        </w:rPr>
        <w:t xml:space="preserve">  </w:t>
      </w:r>
    </w:p>
  </w:footnote>
  <w:footnote w:id="4">
    <w:p w:rsidP="0072761D">
      <w:pPr>
        <w:pStyle w:val="FootnoteText"/>
        <w:bidi w:val="0"/>
        <w:spacing w:after="0" w:line="240" w:lineRule="auto"/>
        <w:jc w:val="both"/>
      </w:pPr>
      <w:r w:rsidRPr="009744DD" w:rsidR="0072761D">
        <w:rPr>
          <w:rStyle w:val="FootnoteReference"/>
          <w:rFonts w:ascii="Times New Roman" w:hAnsi="Times New Roman"/>
        </w:rPr>
        <w:footnoteRef/>
      </w:r>
      <w:r w:rsidRPr="009744DD" w:rsidR="0072761D">
        <w:rPr>
          <w:rFonts w:ascii="Times New Roman" w:hAnsi="Times New Roman"/>
        </w:rPr>
        <w:t xml:space="preserve">) § 75b ods. 7 Občianskeho súdneho poriadku v znení zákona č. .../2015 Z. z. </w:t>
      </w:r>
    </w:p>
  </w:footnote>
  <w:footnote w:id="5">
    <w:p w:rsidP="0072761D">
      <w:pPr>
        <w:pStyle w:val="FootnoteText"/>
        <w:bidi w:val="0"/>
        <w:spacing w:after="0" w:line="240" w:lineRule="auto"/>
        <w:jc w:val="both"/>
      </w:pPr>
      <w:r w:rsidRPr="009744DD" w:rsidR="0072761D">
        <w:rPr>
          <w:rStyle w:val="FootnoteReference"/>
          <w:rFonts w:ascii="Times New Roman" w:hAnsi="Times New Roman"/>
        </w:rPr>
        <w:footnoteRef/>
      </w:r>
      <w:r w:rsidRPr="009744DD" w:rsidR="0072761D">
        <w:rPr>
          <w:rFonts w:ascii="Times New Roman" w:hAnsi="Times New Roman"/>
        </w:rPr>
        <w:t xml:space="preserve">) § 79 až 82 zákona č. 757/2004 Z. z. o súdoch a o zmene a doplnení niektorých zákonov v znení neskorších predpisov. </w:t>
      </w:r>
    </w:p>
  </w:footnote>
  <w:footnote w:id="6">
    <w:p w:rsidP="0072761D">
      <w:pPr>
        <w:pStyle w:val="FootnoteText"/>
        <w:bidi w:val="0"/>
        <w:spacing w:after="0" w:line="240" w:lineRule="auto"/>
        <w:jc w:val="both"/>
      </w:pPr>
      <w:r w:rsidRPr="009744DD" w:rsidR="0072761D">
        <w:rPr>
          <w:rStyle w:val="FootnoteReference"/>
          <w:rFonts w:ascii="Times New Roman" w:hAnsi="Times New Roman"/>
        </w:rPr>
        <w:footnoteRef/>
      </w:r>
      <w:r w:rsidRPr="009744DD" w:rsidR="0072761D">
        <w:rPr>
          <w:rFonts w:ascii="Times New Roman" w:hAnsi="Times New Roman"/>
        </w:rPr>
        <w:t xml:space="preserve">) § 73 zákona Národnej rady Slovenskej republiky č. 171/1993 Z. z. o Policajnom zbore v znení neskorších predpisov.  </w:t>
      </w:r>
    </w:p>
  </w:footnote>
  <w:footnote w:id="7">
    <w:p w:rsidP="0072761D">
      <w:pPr>
        <w:pStyle w:val="FootnoteText"/>
        <w:bidi w:val="0"/>
        <w:spacing w:after="0" w:line="240" w:lineRule="auto"/>
        <w:jc w:val="both"/>
      </w:pPr>
      <w:r w:rsidRPr="009744DD" w:rsidR="0072761D">
        <w:rPr>
          <w:rStyle w:val="FootnoteReference"/>
          <w:rFonts w:ascii="Times New Roman" w:hAnsi="Times New Roman"/>
        </w:rPr>
        <w:footnoteRef/>
      </w:r>
      <w:r w:rsidRPr="009744DD" w:rsidR="0072761D">
        <w:rPr>
          <w:rFonts w:ascii="Times New Roman" w:hAnsi="Times New Roman"/>
        </w:rPr>
        <w:t>) 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C84"/>
    <w:multiLevelType w:val="hybridMultilevel"/>
    <w:tmpl w:val="529475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D03E2C"/>
    <w:multiLevelType w:val="hybridMultilevel"/>
    <w:tmpl w:val="9FF4D9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1F21A0"/>
    <w:multiLevelType w:val="hybridMultilevel"/>
    <w:tmpl w:val="4CD4CA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7B93D85"/>
    <w:multiLevelType w:val="hybridMultilevel"/>
    <w:tmpl w:val="A698B5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E54237F"/>
    <w:multiLevelType w:val="hybridMultilevel"/>
    <w:tmpl w:val="D94CE0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0047F9F"/>
    <w:multiLevelType w:val="hybridMultilevel"/>
    <w:tmpl w:val="5EF8A9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936406C"/>
    <w:multiLevelType w:val="hybridMultilevel"/>
    <w:tmpl w:val="8206BA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1E40354"/>
    <w:multiLevelType w:val="hybridMultilevel"/>
    <w:tmpl w:val="6EB0F3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EFD1038"/>
    <w:multiLevelType w:val="hybridMultilevel"/>
    <w:tmpl w:val="1D2EEE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85316E2"/>
    <w:multiLevelType w:val="hybridMultilevel"/>
    <w:tmpl w:val="63C852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20E5717"/>
    <w:multiLevelType w:val="hybridMultilevel"/>
    <w:tmpl w:val="2E50F9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80B0D0E"/>
    <w:multiLevelType w:val="hybridMultilevel"/>
    <w:tmpl w:val="EE1069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5"/>
  </w:num>
  <w:num w:numId="3">
    <w:abstractNumId w:val="6"/>
  </w:num>
  <w:num w:numId="4">
    <w:abstractNumId w:val="11"/>
  </w:num>
  <w:num w:numId="5">
    <w:abstractNumId w:val="8"/>
  </w:num>
  <w:num w:numId="6">
    <w:abstractNumId w:val="1"/>
  </w:num>
  <w:num w:numId="7">
    <w:abstractNumId w:val="2"/>
  </w:num>
  <w:num w:numId="8">
    <w:abstractNumId w:val="10"/>
  </w:num>
  <w:num w:numId="9">
    <w:abstractNumId w:val="7"/>
  </w:num>
  <w:num w:numId="10">
    <w:abstractNumId w:val="9"/>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F63E72"/>
    <w:rsid w:val="000B46AE"/>
    <w:rsid w:val="00116846"/>
    <w:rsid w:val="001C718D"/>
    <w:rsid w:val="002175B0"/>
    <w:rsid w:val="00250FF5"/>
    <w:rsid w:val="002B5169"/>
    <w:rsid w:val="002D0386"/>
    <w:rsid w:val="002E1202"/>
    <w:rsid w:val="003A57FB"/>
    <w:rsid w:val="003D02BD"/>
    <w:rsid w:val="00410087"/>
    <w:rsid w:val="0052113B"/>
    <w:rsid w:val="005426E2"/>
    <w:rsid w:val="00563612"/>
    <w:rsid w:val="00686D98"/>
    <w:rsid w:val="00691D31"/>
    <w:rsid w:val="006E0300"/>
    <w:rsid w:val="00725751"/>
    <w:rsid w:val="0072761D"/>
    <w:rsid w:val="00754F4A"/>
    <w:rsid w:val="00786144"/>
    <w:rsid w:val="00796F04"/>
    <w:rsid w:val="008023D6"/>
    <w:rsid w:val="008063F9"/>
    <w:rsid w:val="00906A90"/>
    <w:rsid w:val="00911EBE"/>
    <w:rsid w:val="0094467C"/>
    <w:rsid w:val="009744DD"/>
    <w:rsid w:val="0098147F"/>
    <w:rsid w:val="009B7E36"/>
    <w:rsid w:val="00AA06B9"/>
    <w:rsid w:val="00AC5A4B"/>
    <w:rsid w:val="00AE22E4"/>
    <w:rsid w:val="00AE436D"/>
    <w:rsid w:val="00B97883"/>
    <w:rsid w:val="00D53F52"/>
    <w:rsid w:val="00E01689"/>
    <w:rsid w:val="00E37664"/>
    <w:rsid w:val="00F63E72"/>
    <w:rsid w:val="00F874C2"/>
    <w:rsid w:val="00FA73EC"/>
    <w:rsid w:val="00FE0B0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7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63E72"/>
    <w:pPr>
      <w:ind w:left="720"/>
      <w:contextualSpacing/>
      <w:jc w:val="left"/>
    </w:pPr>
  </w:style>
  <w:style w:type="paragraph" w:styleId="Footer">
    <w:name w:val="footer"/>
    <w:basedOn w:val="Normal"/>
    <w:link w:val="PtaChar"/>
    <w:uiPriority w:val="99"/>
    <w:unhideWhenUsed/>
    <w:rsid w:val="00F63E72"/>
    <w:pPr>
      <w:tabs>
        <w:tab w:val="center" w:pos="4536"/>
        <w:tab w:val="right" w:pos="9072"/>
      </w:tabs>
      <w:jc w:val="left"/>
    </w:pPr>
  </w:style>
  <w:style w:type="character" w:customStyle="1" w:styleId="PtaChar">
    <w:name w:val="Päta Char"/>
    <w:basedOn w:val="DefaultParagraphFont"/>
    <w:link w:val="Footer"/>
    <w:uiPriority w:val="99"/>
    <w:locked/>
    <w:rsid w:val="00F63E72"/>
    <w:rPr>
      <w:rFonts w:ascii="Calibri" w:hAnsi="Calibri" w:cs="Times New Roman"/>
      <w:rtl w:val="0"/>
      <w:cs w:val="0"/>
    </w:rPr>
  </w:style>
  <w:style w:type="character" w:styleId="CommentReference">
    <w:name w:val="annotation reference"/>
    <w:basedOn w:val="DefaultParagraphFont"/>
    <w:uiPriority w:val="99"/>
    <w:semiHidden/>
    <w:unhideWhenUsed/>
    <w:rsid w:val="0072761D"/>
    <w:rPr>
      <w:rFonts w:cs="Times New Roman"/>
      <w:sz w:val="16"/>
      <w:rtl w:val="0"/>
      <w:cs w:val="0"/>
    </w:rPr>
  </w:style>
  <w:style w:type="paragraph" w:styleId="CommentText">
    <w:name w:val="annotation text"/>
    <w:basedOn w:val="Normal"/>
    <w:link w:val="TextkomentraChar"/>
    <w:uiPriority w:val="99"/>
    <w:unhideWhenUsed/>
    <w:rsid w:val="0072761D"/>
    <w:pPr>
      <w:jc w:val="left"/>
    </w:pPr>
    <w:rPr>
      <w:sz w:val="20"/>
      <w:szCs w:val="20"/>
    </w:rPr>
  </w:style>
  <w:style w:type="character" w:customStyle="1" w:styleId="TextkomentraChar">
    <w:name w:val="Text komentára Char"/>
    <w:basedOn w:val="DefaultParagraphFont"/>
    <w:link w:val="CommentText"/>
    <w:uiPriority w:val="99"/>
    <w:locked/>
    <w:rsid w:val="0072761D"/>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72761D"/>
    <w:pPr>
      <w:jc w:val="left"/>
    </w:pPr>
    <w:rPr>
      <w:b/>
      <w:bCs/>
    </w:rPr>
  </w:style>
  <w:style w:type="character" w:customStyle="1" w:styleId="PredmetkomentraChar">
    <w:name w:val="Predmet komentára Char"/>
    <w:basedOn w:val="TextkomentraChar"/>
    <w:link w:val="CommentSubject"/>
    <w:uiPriority w:val="99"/>
    <w:semiHidden/>
    <w:locked/>
    <w:rsid w:val="0072761D"/>
    <w:rPr>
      <w:b/>
      <w:bCs/>
    </w:rPr>
  </w:style>
  <w:style w:type="paragraph" w:styleId="BalloonText">
    <w:name w:val="Balloon Text"/>
    <w:basedOn w:val="Normal"/>
    <w:link w:val="TextbublinyChar"/>
    <w:uiPriority w:val="99"/>
    <w:semiHidden/>
    <w:unhideWhenUsed/>
    <w:rsid w:val="0072761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2761D"/>
    <w:rPr>
      <w:rFonts w:ascii="Tahoma" w:hAnsi="Tahoma" w:cs="Tahoma"/>
      <w:sz w:val="16"/>
      <w:szCs w:val="16"/>
      <w:rtl w:val="0"/>
      <w:cs w:val="0"/>
    </w:rPr>
  </w:style>
  <w:style w:type="paragraph" w:styleId="Header">
    <w:name w:val="header"/>
    <w:basedOn w:val="Normal"/>
    <w:link w:val="HlavikaChar"/>
    <w:uiPriority w:val="99"/>
    <w:unhideWhenUsed/>
    <w:rsid w:val="0072761D"/>
    <w:pPr>
      <w:tabs>
        <w:tab w:val="center" w:pos="4536"/>
        <w:tab w:val="right" w:pos="9072"/>
      </w:tabs>
      <w:jc w:val="left"/>
    </w:pPr>
  </w:style>
  <w:style w:type="character" w:customStyle="1" w:styleId="HlavikaChar">
    <w:name w:val="Hlavička Char"/>
    <w:basedOn w:val="DefaultParagraphFont"/>
    <w:link w:val="Header"/>
    <w:uiPriority w:val="99"/>
    <w:locked/>
    <w:rsid w:val="0072761D"/>
    <w:rPr>
      <w:rFonts w:ascii="Calibri" w:hAnsi="Calibri" w:cs="Times New Roman"/>
      <w:rtl w:val="0"/>
      <w:cs w:val="0"/>
    </w:rPr>
  </w:style>
  <w:style w:type="paragraph" w:styleId="FootnoteText">
    <w:name w:val="footnote text"/>
    <w:basedOn w:val="Normal"/>
    <w:link w:val="TextpoznmkypodiarouChar"/>
    <w:uiPriority w:val="99"/>
    <w:semiHidden/>
    <w:unhideWhenUsed/>
    <w:rsid w:val="0072761D"/>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72761D"/>
    <w:rPr>
      <w:rFonts w:ascii="Calibri" w:hAnsi="Calibri" w:cs="Times New Roman"/>
      <w:sz w:val="20"/>
      <w:szCs w:val="20"/>
      <w:rtl w:val="0"/>
      <w:cs w:val="0"/>
    </w:rPr>
  </w:style>
  <w:style w:type="character" w:styleId="FootnoteReference">
    <w:name w:val="footnote reference"/>
    <w:basedOn w:val="DefaultParagraphFont"/>
    <w:uiPriority w:val="99"/>
    <w:semiHidden/>
    <w:unhideWhenUsed/>
    <w:rsid w:val="0072761D"/>
    <w:rPr>
      <w:rFonts w:cs="Times New Roman"/>
      <w:vertAlign w:val="superscript"/>
      <w:rtl w:val="0"/>
      <w:cs w:val="0"/>
    </w:rPr>
  </w:style>
  <w:style w:type="paragraph" w:styleId="Revision">
    <w:name w:val="Revision"/>
    <w:hidden/>
    <w:uiPriority w:val="99"/>
    <w:semiHidden/>
    <w:rsid w:val="0072761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ppp-input-value">
    <w:name w:val="ppp-input-value"/>
    <w:rsid w:val="0072761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210</TotalTime>
  <Pages>22</Pages>
  <Words>7171</Words>
  <Characters>40879</Characters>
  <Application>Microsoft Office Word</Application>
  <DocSecurity>0</DocSecurity>
  <Lines>0</Lines>
  <Paragraphs>0</Paragraphs>
  <ScaleCrop>false</ScaleCrop>
  <Company/>
  <LinksUpToDate>false</LinksUpToDate>
  <CharactersWithSpaces>47955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PALUS  Juraj</cp:lastModifiedBy>
  <cp:revision>4</cp:revision>
  <dcterms:created xsi:type="dcterms:W3CDTF">2014-12-17T09:26:00Z</dcterms:created>
  <dcterms:modified xsi:type="dcterms:W3CDTF">2015-01-07T11:24:00Z</dcterms:modified>
</cp:coreProperties>
</file>