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260"/>
        <w:gridCol w:w="1260"/>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E01EB4">
            <w:pPr>
              <w:pStyle w:val="Heading1"/>
              <w:bidi w:val="0"/>
              <w:spacing w:after="0" w:line="240" w:lineRule="auto"/>
              <w:rPr>
                <w:rFonts w:ascii="Times New Roman" w:hAnsi="Times New Roman"/>
              </w:rPr>
            </w:pPr>
            <w:r w:rsidRPr="00E01EB4">
              <w:rPr>
                <w:rFonts w:ascii="Times New Roman" w:hAnsi="Times New Roman"/>
              </w:rPr>
              <w:t>TABUĽKA  ZHODY</w:t>
            </w:r>
          </w:p>
          <w:p w:rsidR="008C54C3" w:rsidRPr="00E01EB4" w:rsidP="00D05CEA">
            <w:pPr>
              <w:pStyle w:val="Heading1"/>
              <w:bidi w:val="0"/>
              <w:spacing w:after="120" w:line="240" w:lineRule="auto"/>
              <w:rPr>
                <w:rFonts w:ascii="Times New Roman" w:hAnsi="Times New Roman"/>
                <w:b w:val="0"/>
                <w:bCs w:val="0"/>
              </w:rPr>
            </w:pPr>
            <w:r w:rsidR="00BC7C84">
              <w:rPr>
                <w:rFonts w:ascii="Times New Roman" w:hAnsi="Times New Roman"/>
              </w:rPr>
              <w:t xml:space="preserve">právneho predpisu </w:t>
            </w:r>
            <w:r w:rsidRPr="00E01EB4" w:rsidR="008E6FBF">
              <w:rPr>
                <w:rFonts w:ascii="Times New Roman" w:hAnsi="Times New Roman"/>
              </w:rPr>
              <w:t>s</w:t>
            </w:r>
            <w:r w:rsidRPr="00E01EB4" w:rsidR="009928E0">
              <w:rPr>
                <w:rFonts w:ascii="Times New Roman" w:hAnsi="Times New Roman"/>
              </w:rPr>
              <w:t xml:space="preserve"> právom Európskej únie </w:t>
            </w: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BC7C84" w:rsidP="00BC7C84">
            <w:pPr>
              <w:pStyle w:val="Normlny"/>
              <w:bidi w:val="0"/>
              <w:spacing w:after="0" w:line="240" w:lineRule="auto"/>
              <w:jc w:val="center"/>
              <w:rPr>
                <w:rFonts w:ascii="Times New Roman" w:hAnsi="Times New Roman"/>
                <w:b/>
                <w:bCs/>
                <w:sz w:val="24"/>
                <w:szCs w:val="24"/>
              </w:rPr>
            </w:pPr>
            <w:r w:rsidRPr="00E01EB4" w:rsidR="00BC7C84">
              <w:rPr>
                <w:rFonts w:ascii="Times New Roman" w:hAnsi="Times New Roman"/>
                <w:b/>
                <w:sz w:val="24"/>
                <w:szCs w:val="24"/>
              </w:rPr>
              <w:t xml:space="preserve">Smernica Európskeho parlamentu a Rady </w:t>
            </w:r>
            <w:r w:rsidRPr="00E01EB4" w:rsidR="00BC7C84">
              <w:rPr>
                <w:rFonts w:ascii="Times New Roman" w:hAnsi="Times New Roman"/>
                <w:b/>
                <w:bCs/>
                <w:sz w:val="24"/>
                <w:szCs w:val="24"/>
              </w:rPr>
              <w:t>č.  2012/19/EÚ zo 14 júla 2012 o odpade z elektrických a  elektronických zariadení (OEEZ)</w:t>
            </w:r>
          </w:p>
          <w:p w:rsidR="008C54C3" w:rsidRPr="00E01EB4">
            <w:pPr>
              <w:pStyle w:val="BodyText3"/>
              <w:bidi w:val="0"/>
              <w:spacing w:after="0" w:line="240" w:lineRule="exact"/>
              <w:rPr>
                <w:rFonts w:ascii="Times New Roman" w:hAnsi="Times New Roman"/>
              </w:rPr>
            </w:pPr>
          </w:p>
        </w:tc>
        <w:tc>
          <w:tcPr>
            <w:tcW w:w="9540" w:type="dxa"/>
            <w:gridSpan w:val="5"/>
            <w:tcBorders>
              <w:top w:val="single" w:sz="4" w:space="0" w:color="auto"/>
              <w:left w:val="nil"/>
              <w:bottom w:val="single" w:sz="4" w:space="0" w:color="auto"/>
              <w:right w:val="single" w:sz="12" w:space="0" w:color="auto"/>
            </w:tcBorders>
            <w:textDirection w:val="lrTb"/>
            <w:vAlign w:val="top"/>
          </w:tcPr>
          <w:p w:rsidR="00BC7C84">
            <w:pPr>
              <w:pStyle w:val="Header"/>
              <w:tabs>
                <w:tab w:val="left" w:pos="709"/>
              </w:tabs>
              <w:bidi w:val="0"/>
              <w:spacing w:after="0" w:line="240" w:lineRule="auto"/>
              <w:jc w:val="center"/>
              <w:rPr>
                <w:rFonts w:ascii="Times New Roman" w:hAnsi="Times New Roman"/>
                <w:b/>
              </w:rPr>
            </w:pPr>
          </w:p>
          <w:p w:rsidR="008C54C3" w:rsidRPr="00BC7C84">
            <w:pPr>
              <w:pStyle w:val="Header"/>
              <w:tabs>
                <w:tab w:val="left" w:pos="709"/>
              </w:tabs>
              <w:bidi w:val="0"/>
              <w:spacing w:after="0" w:line="240" w:lineRule="auto"/>
              <w:jc w:val="center"/>
              <w:rPr>
                <w:rFonts w:ascii="Times New Roman" w:hAnsi="Times New Roman"/>
                <w:b/>
              </w:rPr>
            </w:pPr>
            <w:r w:rsidR="00BC7C84">
              <w:rPr>
                <w:rFonts w:ascii="Times New Roman" w:hAnsi="Times New Roman"/>
                <w:b/>
              </w:rPr>
              <w:t>Návrh zákona o odpadoch a o zmene a doplnení niektorých zákonov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E01EB4">
            <w:pPr>
              <w:pStyle w:val="BodyText2"/>
              <w:bidi w:val="0"/>
              <w:spacing w:after="0" w:line="240" w:lineRule="exact"/>
              <w:rPr>
                <w:rFonts w:ascii="Times New Roman" w:hAnsi="Times New Roman"/>
                <w:sz w:val="24"/>
                <w:szCs w:val="24"/>
              </w:rPr>
            </w:pPr>
            <w:r w:rsidRPr="00E01EB4">
              <w:rPr>
                <w:rFonts w:ascii="Times New Roman" w:hAnsi="Times New Roman"/>
                <w:sz w:val="24"/>
                <w:szCs w:val="24"/>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E01EB4">
            <w:pPr>
              <w:pStyle w:val="BodyText2"/>
              <w:bidi w:val="0"/>
              <w:spacing w:after="0" w:line="240" w:lineRule="exact"/>
              <w:rPr>
                <w:rFonts w:ascii="Times New Roman" w:hAnsi="Times New Roman"/>
                <w:sz w:val="24"/>
                <w:szCs w:val="24"/>
              </w:rPr>
            </w:pPr>
            <w:r w:rsidRPr="00E01EB4">
              <w:rPr>
                <w:rFonts w:ascii="Times New Roman" w:hAnsi="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5170A9">
              <w:rPr>
                <w:rFonts w:ascii="Times New Roman" w:hAnsi="Times New Roman"/>
                <w:spacing w:val="0"/>
                <w:sz w:val="24"/>
                <w:szCs w:val="24"/>
                <w:lang w:eastAsia="sk-SK"/>
              </w:rPr>
              <w:t>8</w:t>
            </w:r>
          </w:p>
        </w:tc>
      </w:tr>
      <w:tr>
        <w:tblPrEx>
          <w:tblW w:w="16200" w:type="dxa"/>
          <w:tblInd w:w="-497" w:type="dxa"/>
          <w:tblLayout w:type="fixed"/>
          <w:tblCellMar>
            <w:left w:w="43" w:type="dxa"/>
            <w:right w:w="43" w:type="dxa"/>
          </w:tblCellMar>
        </w:tblPrEx>
        <w:trPr>
          <w:trHeight w:val="121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Článok</w:t>
            </w:r>
          </w:p>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(Č, O,</w:t>
            </w:r>
          </w:p>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pStyle w:val="Normlny"/>
              <w:bidi w:val="0"/>
              <w:spacing w:after="0" w:line="240" w:lineRule="auto"/>
              <w:rPr>
                <w:rFonts w:ascii="Times New Roman" w:hAnsi="Times New Roman"/>
                <w:b/>
                <w:color w:val="FF0000"/>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Spôsob transp.</w:t>
            </w:r>
          </w:p>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(N, O, D, n.a.)</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Číslo</w:t>
            </w:r>
          </w:p>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4D5F33">
            <w:pPr>
              <w:pStyle w:val="abc"/>
              <w:widowControl/>
              <w:tabs>
                <w:tab w:val="clear" w:pos="360"/>
                <w:tab w:val="clear" w:pos="680"/>
              </w:tabs>
              <w:bidi w:val="0"/>
              <w:spacing w:after="0" w:line="240" w:lineRule="auto"/>
              <w:rPr>
                <w:rFonts w:ascii="Times New Roman" w:hAnsi="Times New Roman"/>
                <w:b/>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Poznámky</w:t>
            </w:r>
          </w:p>
        </w:tc>
      </w:tr>
      <w:tr>
        <w:tblPrEx>
          <w:tblW w:w="16200" w:type="dxa"/>
          <w:tblInd w:w="-497" w:type="dxa"/>
          <w:tblLayout w:type="fixed"/>
          <w:tblCellMar>
            <w:left w:w="43" w:type="dxa"/>
            <w:right w:w="43" w:type="dxa"/>
          </w:tblCellMar>
        </w:tblPrEx>
        <w:trPr>
          <w:trHeight w:val="1218"/>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FB1BC9" w:rsidRPr="00E01EB4" w:rsidP="00FB1BC9">
            <w:pPr>
              <w:pStyle w:val="Normlny"/>
              <w:bidi w:val="0"/>
              <w:spacing w:after="0" w:line="240" w:lineRule="auto"/>
              <w:rPr>
                <w:rFonts w:ascii="Times New Roman" w:hAnsi="Times New Roman"/>
                <w:sz w:val="24"/>
                <w:szCs w:val="24"/>
              </w:rPr>
            </w:pPr>
            <w:r w:rsidRPr="00E01EB4">
              <w:rPr>
                <w:rFonts w:ascii="Times New Roman" w:hAnsi="Times New Roman"/>
                <w:sz w:val="24"/>
                <w:szCs w:val="24"/>
              </w:rPr>
              <w:t>Č</w:t>
            </w:r>
            <w:r w:rsidRPr="00E01EB4" w:rsidR="00430CDC">
              <w:rPr>
                <w:rFonts w:ascii="Times New Roman" w:hAnsi="Times New Roman"/>
                <w:sz w:val="24"/>
                <w:szCs w:val="24"/>
              </w:rPr>
              <w:t xml:space="preserve"> </w:t>
            </w:r>
            <w:r w:rsidRPr="00E01EB4" w:rsidR="00AB4CD1">
              <w:rPr>
                <w:rFonts w:ascii="Times New Roman" w:hAnsi="Times New Roman"/>
                <w:sz w:val="24"/>
                <w:szCs w:val="24"/>
              </w:rPr>
              <w:t>1</w:t>
            </w:r>
          </w:p>
          <w:p w:rsidR="00FB1BC9" w:rsidRPr="00E01EB4" w:rsidP="00FB1BC9">
            <w:pPr>
              <w:pStyle w:val="Normlny"/>
              <w:bidi w:val="0"/>
              <w:spacing w:after="0" w:line="240" w:lineRule="auto"/>
              <w:rPr>
                <w:rFonts w:ascii="Times New Roman" w:hAnsi="Times New Roman"/>
                <w:sz w:val="24"/>
                <w:szCs w:val="24"/>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Predmet úpravy </w:t>
            </w:r>
          </w:p>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V tejto smernici sa ustanovujú opatrenia na ochranu životného prostredia a zdravia ľudí predchádzaním alebo znižovaním nepriaznivých vplyvov vzniku odpadu z elektrických a elektronických zariadení (ďalej len „OEEZ“) a nakladania s ním a znižovaním celkových vplyvov využívania zdrojov a zefektívňovaním takéhoto využitia v súlade s článkami 1 a 4 smernice 2008/98/ES, čím sa prispieva k trvalo udržateľnému rozvoju. </w:t>
            </w:r>
          </w:p>
          <w:p w:rsidR="00FB1BC9" w:rsidRPr="00E01EB4" w:rsidP="00FB1BC9">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FB1BC9" w:rsidRPr="00E01EB4">
            <w:pPr>
              <w:pStyle w:val="Normlny"/>
              <w:bidi w:val="0"/>
              <w:spacing w:after="0" w:line="240" w:lineRule="auto"/>
              <w:jc w:val="center"/>
              <w:rPr>
                <w:rFonts w:ascii="Times New Roman" w:hAnsi="Times New Roman"/>
                <w:sz w:val="24"/>
                <w:szCs w:val="24"/>
              </w:rPr>
            </w:pPr>
            <w:r w:rsidRPr="00E01EB4" w:rsidR="00441B9D">
              <w:rPr>
                <w:rFonts w:ascii="Times New Roman" w:hAnsi="Times New Roman"/>
                <w:sz w:val="24"/>
                <w:szCs w:val="24"/>
              </w:rPr>
              <w:t>n.a.</w:t>
            </w:r>
          </w:p>
        </w:tc>
        <w:tc>
          <w:tcPr>
            <w:tcW w:w="1260" w:type="dxa"/>
            <w:tcBorders>
              <w:top w:val="single" w:sz="4" w:space="0" w:color="auto"/>
              <w:left w:val="nil"/>
              <w:bottom w:val="single" w:sz="4" w:space="0" w:color="auto"/>
              <w:right w:val="single" w:sz="4" w:space="0" w:color="auto"/>
            </w:tcBorders>
            <w:textDirection w:val="lrTb"/>
            <w:vAlign w:val="top"/>
          </w:tcPr>
          <w:p w:rsidR="00FB1BC9" w:rsidRPr="00E01EB4">
            <w:pPr>
              <w:pStyle w:val="Normlny"/>
              <w:bidi w:val="0"/>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B1BC9" w:rsidRPr="00E01EB4">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B1BC9" w:rsidRPr="00E01EB4" w:rsidP="004D5F33">
            <w:pPr>
              <w:pStyle w:val="abc"/>
              <w:widowControl/>
              <w:tabs>
                <w:tab w:val="clear" w:pos="360"/>
                <w:tab w:val="clear" w:pos="680"/>
              </w:tabs>
              <w:bidi w:val="0"/>
              <w:spacing w:after="0" w:line="240" w:lineRule="auto"/>
              <w:rPr>
                <w:rFonts w:ascii="Times New Roman" w:hAnsi="Times New Roman"/>
                <w:b/>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B1BC9" w:rsidRPr="00E01EB4">
            <w:pPr>
              <w:pStyle w:val="Normlny"/>
              <w:bidi w:val="0"/>
              <w:spacing w:after="0" w:line="240" w:lineRule="auto"/>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FB1BC9" w:rsidRPr="00E01EB4">
            <w:pPr>
              <w:pStyle w:val="Normlny"/>
              <w:bidi w:val="0"/>
              <w:spacing w:after="0" w:line="240" w:lineRule="auto"/>
              <w:jc w:val="center"/>
              <w:rPr>
                <w:rFonts w:ascii="Times New Roman" w:hAnsi="Times New Roman"/>
                <w:sz w:val="24"/>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52FC8" w:rsidRPr="00E01EB4" w:rsidP="00FB1BC9">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FB1BC9">
              <w:rPr>
                <w:rFonts w:ascii="Times New Roman" w:hAnsi="Times New Roman"/>
                <w:spacing w:val="0"/>
                <w:sz w:val="24"/>
                <w:szCs w:val="24"/>
                <w:lang w:eastAsia="sk-SK"/>
              </w:rPr>
              <w:t>Č</w:t>
            </w:r>
            <w:r w:rsidRPr="00E01EB4" w:rsidR="00430CDC">
              <w:rPr>
                <w:rFonts w:ascii="Times New Roman" w:hAnsi="Times New Roman"/>
                <w:spacing w:val="0"/>
                <w:sz w:val="24"/>
                <w:szCs w:val="24"/>
                <w:lang w:eastAsia="sk-SK"/>
              </w:rPr>
              <w:t xml:space="preserve"> </w:t>
            </w:r>
            <w:r w:rsidRPr="00E01EB4" w:rsidR="00D54DDE">
              <w:rPr>
                <w:rFonts w:ascii="Times New Roman" w:hAnsi="Times New Roman"/>
                <w:spacing w:val="0"/>
                <w:sz w:val="24"/>
                <w:szCs w:val="24"/>
                <w:lang w:eastAsia="sk-SK"/>
              </w:rPr>
              <w:t>2</w:t>
            </w:r>
          </w:p>
          <w:p w:rsidR="003E2843" w:rsidRPr="00E01EB4" w:rsidP="004D5F33">
            <w:pPr>
              <w:pStyle w:val="Footer"/>
              <w:tabs>
                <w:tab w:val="clear" w:pos="4536"/>
                <w:tab w:val="clear" w:pos="9072"/>
              </w:tabs>
              <w:bidi w:val="0"/>
              <w:spacing w:after="0" w:line="240" w:lineRule="auto"/>
              <w:rPr>
                <w:rFonts w:ascii="Times New Roman" w:hAnsi="Times New Roman"/>
              </w:rPr>
            </w:pPr>
            <w:r w:rsidRPr="00E01EB4" w:rsidR="00D54DDE">
              <w:rPr>
                <w:rFonts w:ascii="Times New Roman" w:hAnsi="Times New Roman"/>
              </w:rPr>
              <w:t>(1)</w:t>
            </w:r>
            <w:r w:rsidRPr="00E01EB4">
              <w:rPr>
                <w:rFonts w:ascii="Times New Roman" w:hAnsi="Times New Roman"/>
              </w:rPr>
              <w:t xml:space="preserve"> </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Rozsah pôsobnosti </w:t>
            </w:r>
          </w:p>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Táto smernica sa vzťahuje na elektrické a elektronické zaradenia (EEZ) takto: </w:t>
            </w:r>
          </w:p>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od 13. augusta 2012 do 14. augusta 2018 (prechodné obdobie), s výhradou odseku 3, na EEZ, ktoré patria do kategórií stanovených v prílohe I. Príloha II obsahuje orientačný zoznam EEZ, ktoré patria do kategórií stanovených v prílohe I; </w:t>
            </w:r>
          </w:p>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od 15. augusta 2018 s výhradou odsekov 3 a 4 na všetky EEZ. Všetky EEZ sa klasifikujú do kategórií stanovených v prílohe III. Príloha IV obsahuje neúplný zoznam EEZ, ktoré patria do kategórií stanovených v prílohe III (otvorený rozsah). </w:t>
            </w:r>
          </w:p>
          <w:p w:rsidR="003E2843" w:rsidRPr="00E01EB4" w:rsidP="004D5F33">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F5190">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855F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5CEA" w:rsidP="00FC5D43">
            <w:pPr>
              <w:pStyle w:val="Dtumvpredpise"/>
              <w:bidi w:val="0"/>
              <w:spacing w:line="240" w:lineRule="auto"/>
              <w:rPr>
                <w:rFonts w:ascii="Times New Roman" w:hAnsi="Times New Roman"/>
                <w:spacing w:val="0"/>
                <w:sz w:val="24"/>
                <w:szCs w:val="24"/>
              </w:rPr>
            </w:pPr>
            <w:r w:rsidRPr="00E01EB4" w:rsidR="00441B9D">
              <w:rPr>
                <w:rFonts w:ascii="Times New Roman" w:hAnsi="Times New Roman"/>
                <w:spacing w:val="0"/>
                <w:sz w:val="24"/>
                <w:szCs w:val="24"/>
              </w:rPr>
              <w:t>§3</w:t>
            </w:r>
            <w:r w:rsidRPr="00E01EB4" w:rsidR="00FC5D43">
              <w:rPr>
                <w:rFonts w:ascii="Times New Roman" w:hAnsi="Times New Roman"/>
                <w:spacing w:val="0"/>
                <w:sz w:val="24"/>
                <w:szCs w:val="24"/>
              </w:rPr>
              <w:t>2</w:t>
            </w:r>
            <w:r w:rsidRPr="00E01EB4" w:rsidR="00441B9D">
              <w:rPr>
                <w:rFonts w:ascii="Times New Roman" w:hAnsi="Times New Roman"/>
                <w:spacing w:val="0"/>
                <w:sz w:val="24"/>
                <w:szCs w:val="24"/>
              </w:rPr>
              <w:t xml:space="preserve">, </w:t>
            </w:r>
          </w:p>
          <w:p w:rsidR="00D05CEA" w:rsidP="00FC5D43">
            <w:pPr>
              <w:pStyle w:val="Dtumvpredpise"/>
              <w:bidi w:val="0"/>
              <w:spacing w:line="240" w:lineRule="auto"/>
              <w:rPr>
                <w:rFonts w:ascii="Times New Roman" w:hAnsi="Times New Roman"/>
                <w:spacing w:val="0"/>
                <w:sz w:val="24"/>
                <w:szCs w:val="24"/>
              </w:rPr>
            </w:pPr>
            <w:r w:rsidRPr="00E01EB4" w:rsidR="00441B9D">
              <w:rPr>
                <w:rFonts w:ascii="Times New Roman" w:hAnsi="Times New Roman"/>
                <w:spacing w:val="0"/>
                <w:sz w:val="24"/>
                <w:szCs w:val="24"/>
              </w:rPr>
              <w:t xml:space="preserve">O2, </w:t>
            </w:r>
          </w:p>
          <w:p w:rsidR="003E2843" w:rsidRPr="00E01EB4" w:rsidP="00FC5D43">
            <w:pPr>
              <w:pStyle w:val="Dtumvpredpise"/>
              <w:bidi w:val="0"/>
              <w:spacing w:line="240" w:lineRule="auto"/>
              <w:rPr>
                <w:rFonts w:ascii="Times New Roman" w:hAnsi="Times New Roman"/>
                <w:spacing w:val="0"/>
                <w:sz w:val="24"/>
                <w:szCs w:val="24"/>
              </w:rPr>
            </w:pPr>
            <w:r w:rsidRPr="00E01EB4" w:rsidR="00441B9D">
              <w:rPr>
                <w:rFonts w:ascii="Times New Roman" w:hAnsi="Times New Roman"/>
                <w:spacing w:val="0"/>
                <w:sz w:val="24"/>
                <w:szCs w:val="24"/>
              </w:rPr>
              <w:t>Pa)b)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5CEA" w:rsidRPr="00D05CEA" w:rsidP="007C38F8">
            <w:pPr>
              <w:pStyle w:val="ListParagraph"/>
              <w:numPr>
                <w:numId w:val="46"/>
              </w:numPr>
              <w:bidi w:val="0"/>
              <w:spacing w:after="0"/>
              <w:rPr>
                <w:rFonts w:ascii="Times New Roman" w:hAnsi="Times New Roman" w:cs="Times New Roman"/>
                <w:sz w:val="24"/>
                <w:szCs w:val="24"/>
                <w:lang w:eastAsia="sk-SK"/>
              </w:rPr>
            </w:pPr>
            <w:r w:rsidRPr="00D05CEA">
              <w:rPr>
                <w:rFonts w:ascii="Times New Roman" w:hAnsi="Times New Roman" w:cs="Times New Roman"/>
                <w:sz w:val="24"/>
                <w:szCs w:val="24"/>
                <w:lang w:eastAsia="sk-SK"/>
              </w:rPr>
              <w:t>Ustanovenia tohto oddielu sa vzťahujú</w:t>
            </w:r>
          </w:p>
          <w:p w:rsidR="00D05CEA" w:rsidRPr="00D05CEA" w:rsidP="00D05CEA">
            <w:pPr>
              <w:pStyle w:val="ListParagraph"/>
              <w:numPr>
                <w:numId w:val="4"/>
              </w:numPr>
              <w:bidi w:val="0"/>
              <w:spacing w:after="0" w:line="240" w:lineRule="auto"/>
              <w:ind w:left="709" w:hanging="283"/>
              <w:jc w:val="both"/>
              <w:rPr>
                <w:rFonts w:ascii="Times New Roman" w:hAnsi="Times New Roman" w:cs="Times New Roman"/>
                <w:sz w:val="24"/>
                <w:szCs w:val="24"/>
              </w:rPr>
            </w:pPr>
            <w:r w:rsidRPr="00D05CEA">
              <w:rPr>
                <w:rFonts w:ascii="Times New Roman" w:hAnsi="Times New Roman" w:cs="Times New Roman"/>
                <w:bCs/>
                <w:sz w:val="24"/>
                <w:szCs w:val="24"/>
              </w:rPr>
              <w:t xml:space="preserve">do 14. augusta 2018 na </w:t>
            </w:r>
            <w:r w:rsidRPr="00D05CEA">
              <w:rPr>
                <w:rFonts w:ascii="Times New Roman" w:hAnsi="Times New Roman" w:cs="Times New Roman"/>
                <w:sz w:val="24"/>
                <w:szCs w:val="24"/>
                <w:lang w:eastAsia="sk-SK"/>
              </w:rPr>
              <w:t>elektrické a elektronické zariadenia (ďalej len "</w:t>
            </w:r>
            <w:r w:rsidRPr="00D05CEA">
              <w:rPr>
                <w:rFonts w:ascii="Times New Roman" w:hAnsi="Times New Roman" w:cs="Times New Roman"/>
                <w:bCs/>
                <w:sz w:val="24"/>
                <w:szCs w:val="24"/>
              </w:rPr>
              <w:t>elektrozariadenie"),</w:t>
            </w:r>
            <w:r w:rsidRPr="00D05CEA">
              <w:rPr>
                <w:rFonts w:ascii="Times New Roman" w:hAnsi="Times New Roman" w:cs="Times New Roman"/>
                <w:sz w:val="24"/>
                <w:szCs w:val="24"/>
                <w:lang w:eastAsia="sk-SK"/>
              </w:rPr>
              <w:t xml:space="preserve"> </w:t>
            </w:r>
            <w:r w:rsidRPr="00D05CEA">
              <w:rPr>
                <w:rFonts w:ascii="Times New Roman" w:hAnsi="Times New Roman" w:cs="Times New Roman"/>
                <w:bCs/>
                <w:sz w:val="24"/>
                <w:szCs w:val="24"/>
              </w:rPr>
              <w:t xml:space="preserve"> uvedené v prílohe č. 7 časť I.,</w:t>
            </w:r>
          </w:p>
          <w:p w:rsidR="003E2843" w:rsidRPr="00D05CEA" w:rsidP="00D05CEA">
            <w:pPr>
              <w:pStyle w:val="ListParagraph"/>
              <w:numPr>
                <w:numId w:val="4"/>
              </w:numPr>
              <w:bidi w:val="0"/>
              <w:spacing w:after="0" w:line="240" w:lineRule="auto"/>
              <w:ind w:left="709" w:hanging="283"/>
              <w:jc w:val="both"/>
              <w:rPr>
                <w:rFonts w:ascii="Times New Roman" w:hAnsi="Times New Roman" w:cs="Times New Roman"/>
                <w:sz w:val="24"/>
                <w:szCs w:val="24"/>
              </w:rPr>
            </w:pPr>
            <w:r w:rsidRPr="00D05CEA" w:rsidR="00D05CEA">
              <w:rPr>
                <w:rFonts w:ascii="Times New Roman" w:hAnsi="Times New Roman" w:cs="Times New Roman"/>
                <w:bCs/>
                <w:sz w:val="24"/>
                <w:szCs w:val="24"/>
              </w:rPr>
              <w:t>od 15. augusta 2018 na všetky elektrozariadenia uvedené v prílohe č. 7 časť II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D05CEA">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52FC8" w:rsidRPr="00E01EB4" w:rsidP="00FB1BC9">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w:t>
            </w:r>
            <w:r w:rsidRPr="00E01EB4" w:rsidR="00430CDC">
              <w:rPr>
                <w:rFonts w:ascii="Times New Roman" w:hAnsi="Times New Roman"/>
                <w:spacing w:val="0"/>
                <w:sz w:val="24"/>
                <w:szCs w:val="24"/>
                <w:lang w:eastAsia="sk-SK"/>
              </w:rPr>
              <w:t xml:space="preserve"> </w:t>
            </w:r>
            <w:r w:rsidRPr="00E01EB4" w:rsidR="00D54DDE">
              <w:rPr>
                <w:rFonts w:ascii="Times New Roman" w:hAnsi="Times New Roman"/>
                <w:spacing w:val="0"/>
                <w:sz w:val="24"/>
                <w:szCs w:val="24"/>
                <w:lang w:eastAsia="sk-SK"/>
              </w:rPr>
              <w:t>2</w:t>
            </w:r>
          </w:p>
          <w:p w:rsidR="00D52FC8" w:rsidRPr="00E01EB4" w:rsidP="00FB1BC9">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p w:rsidR="00D52FC8" w:rsidRPr="00E01EB4" w:rsidP="00FB1BC9">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2FC8" w:rsidP="00BC7C84">
            <w:pPr>
              <w:pStyle w:val="CM4"/>
              <w:bidi w:val="0"/>
              <w:spacing w:before="60" w:after="60" w:line="240" w:lineRule="auto"/>
              <w:rPr>
                <w:rFonts w:ascii="Times New Roman" w:hAnsi="Times New Roman"/>
                <w:color w:val="000000"/>
              </w:rPr>
            </w:pPr>
            <w:r w:rsidRPr="00E01EB4" w:rsidR="00D54DDE">
              <w:rPr>
                <w:rFonts w:ascii="Times New Roman" w:hAnsi="Times New Roman"/>
                <w:color w:val="000000"/>
              </w:rPr>
              <w:t xml:space="preserve">2. Táto smernica sa uplatňuje bez toho, aby boli dotknuté požiadavky právnych predpisov Únie vzťahujúcich sa na bezpečnosť a ochranu zdravia a na chemické látky, najmä nariadenie Európskeho parlamentu a Rady (ES) č. 1907/2006 z 18. decembra 2006 o registrácii, hodnotení, autorizácii a obmedzovaní chemikálií (REACH) a o zriadení Európskej chemickej agentúry ( 3 ), ako aj požiadavky osobitných právnych predpisov Únie o odpadovom hospodárstve alebo o dizajne výrobkov. </w:t>
            </w:r>
          </w:p>
          <w:p w:rsidR="00BC7C84" w:rsidRPr="00BC7C84" w:rsidP="00BC7C84">
            <w:pPr>
              <w:bidi w:val="0"/>
              <w:spacing w:line="240" w:lineRule="auto"/>
              <w:rPr>
                <w:rFonts w:ascii="Times New Roman" w:hAnsi="Times New Roman"/>
                <w:lang w:eastAsia="en-US"/>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D52FC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D52FC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855F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5CEA" w:rsidP="00FC5D43">
            <w:pPr>
              <w:pStyle w:val="Dtumvpredpise"/>
              <w:bidi w:val="0"/>
              <w:spacing w:line="240" w:lineRule="auto"/>
              <w:rPr>
                <w:rFonts w:ascii="Times New Roman" w:hAnsi="Times New Roman"/>
                <w:spacing w:val="0"/>
                <w:sz w:val="24"/>
                <w:szCs w:val="24"/>
              </w:rPr>
            </w:pPr>
            <w:r w:rsidRPr="00E01EB4" w:rsidR="00441B9D">
              <w:rPr>
                <w:rFonts w:ascii="Times New Roman" w:hAnsi="Times New Roman"/>
                <w:spacing w:val="0"/>
                <w:sz w:val="24"/>
                <w:szCs w:val="24"/>
              </w:rPr>
              <w:t>§ 3</w:t>
            </w:r>
            <w:r w:rsidRPr="00E01EB4" w:rsidR="00FC5D43">
              <w:rPr>
                <w:rFonts w:ascii="Times New Roman" w:hAnsi="Times New Roman"/>
                <w:spacing w:val="0"/>
                <w:sz w:val="24"/>
                <w:szCs w:val="24"/>
              </w:rPr>
              <w:t>2</w:t>
            </w:r>
            <w:r>
              <w:rPr>
                <w:rFonts w:ascii="Times New Roman" w:hAnsi="Times New Roman"/>
                <w:spacing w:val="0"/>
                <w:sz w:val="24"/>
                <w:szCs w:val="24"/>
              </w:rPr>
              <w:t>,</w:t>
            </w:r>
            <w:r w:rsidRPr="00E01EB4" w:rsidR="00441B9D">
              <w:rPr>
                <w:rFonts w:ascii="Times New Roman" w:hAnsi="Times New Roman"/>
                <w:spacing w:val="0"/>
                <w:sz w:val="24"/>
                <w:szCs w:val="24"/>
              </w:rPr>
              <w:t xml:space="preserve"> </w:t>
            </w:r>
          </w:p>
          <w:p w:rsidR="00D52FC8" w:rsidRPr="00E01EB4" w:rsidP="00FC5D43">
            <w:pPr>
              <w:pStyle w:val="Dtumvpredpise"/>
              <w:bidi w:val="0"/>
              <w:spacing w:line="240" w:lineRule="auto"/>
              <w:rPr>
                <w:rFonts w:ascii="Times New Roman" w:hAnsi="Times New Roman"/>
                <w:spacing w:val="0"/>
                <w:sz w:val="24"/>
                <w:szCs w:val="24"/>
              </w:rPr>
            </w:pPr>
            <w:r w:rsidRPr="00E01EB4" w:rsidR="00441B9D">
              <w:rPr>
                <w:rFonts w:ascii="Times New Roman" w:hAnsi="Times New Roman"/>
                <w:spacing w:val="0"/>
                <w:sz w:val="24"/>
                <w:szCs w:val="24"/>
              </w:rPr>
              <w:t>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5CEA" w:rsidRPr="00E158AE" w:rsidP="007C38F8">
            <w:pPr>
              <w:pStyle w:val="ListParagraph"/>
              <w:numPr>
                <w:numId w:val="6"/>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Ak v tomto oddiele  nie je ustanovené inak, vzťahujú sa všeobecné ustanovenia tohto zákona na spracovanie elektroodpadu, na nakladanie s elektroodpadom a na nakladanie s odpadmi zo spracovania elektroodpadu. Ustanoveniami tohto oddielu nie sú dotknuté osobitné predpisy upravujúce požiadavky na bezpečnosť a ochranu zdravia,</w:t>
            </w:r>
            <w:r>
              <w:rPr>
                <w:rStyle w:val="FootnoteReference"/>
                <w:rFonts w:ascii="Times New Roman" w:hAnsi="Times New Roman"/>
                <w:sz w:val="24"/>
                <w:szCs w:val="24"/>
                <w:rtl w:val="0"/>
                <w:lang w:eastAsia="sk-SK"/>
              </w:rPr>
              <w:footnoteReference w:id="2"/>
            </w:r>
            <w:r w:rsidRPr="00E158AE">
              <w:rPr>
                <w:rFonts w:ascii="Times New Roman" w:hAnsi="Times New Roman" w:cs="Times New Roman"/>
                <w:sz w:val="24"/>
                <w:szCs w:val="24"/>
                <w:lang w:eastAsia="sk-SK"/>
              </w:rPr>
              <w:t>) chemické látky</w:t>
            </w:r>
            <w:r>
              <w:rPr>
                <w:rStyle w:val="FootnoteReference"/>
                <w:rFonts w:ascii="Times New Roman" w:hAnsi="Times New Roman"/>
                <w:sz w:val="24"/>
                <w:szCs w:val="24"/>
                <w:rtl w:val="0"/>
                <w:lang w:eastAsia="sk-SK"/>
              </w:rPr>
              <w:footnoteReference w:id="3"/>
            </w:r>
            <w:r w:rsidRPr="00E158AE">
              <w:rPr>
                <w:rFonts w:ascii="Times New Roman" w:hAnsi="Times New Roman" w:cs="Times New Roman"/>
                <w:sz w:val="24"/>
                <w:szCs w:val="24"/>
                <w:lang w:eastAsia="sk-SK"/>
              </w:rPr>
              <w:t>) a ekodizajn.</w:t>
            </w:r>
            <w:r w:rsidRPr="00E158AE">
              <w:rPr>
                <w:rFonts w:ascii="Times New Roman" w:hAnsi="Times New Roman" w:cs="Times New Roman"/>
                <w:sz w:val="24"/>
                <w:szCs w:val="24"/>
                <w:vertAlign w:val="superscript"/>
                <w:lang w:eastAsia="sk-SK"/>
              </w:rPr>
              <w:t>5</w:t>
            </w:r>
            <w:r>
              <w:rPr>
                <w:rFonts w:ascii="Times New Roman" w:hAnsi="Times New Roman" w:cs="Times New Roman"/>
                <w:sz w:val="24"/>
                <w:szCs w:val="24"/>
                <w:vertAlign w:val="superscript"/>
                <w:lang w:eastAsia="sk-SK"/>
              </w:rPr>
              <w:t>6</w:t>
            </w:r>
            <w:r w:rsidRPr="00E158AE">
              <w:rPr>
                <w:rFonts w:ascii="Times New Roman" w:hAnsi="Times New Roman" w:cs="Times New Roman"/>
                <w:sz w:val="24"/>
                <w:szCs w:val="24"/>
                <w:vertAlign w:val="superscript"/>
                <w:lang w:eastAsia="sk-SK"/>
              </w:rPr>
              <w:t>)</w:t>
            </w:r>
          </w:p>
          <w:p w:rsidR="00D52FC8" w:rsidRPr="00E01EB4" w:rsidP="00D05CEA">
            <w:pPr>
              <w:pStyle w:val="ListParagraph"/>
              <w:tabs>
                <w:tab w:val="left" w:pos="426"/>
              </w:tabs>
              <w:bidi w:val="0"/>
              <w:spacing w:after="0" w:line="240" w:lineRule="auto"/>
              <w:ind w:left="0"/>
              <w:jc w:val="both"/>
              <w:rPr>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52FC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D05CEA">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D52FC8"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D52FC8"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sidR="00D54DDE">
              <w:rPr>
                <w:rFonts w:ascii="Times New Roman" w:hAnsi="Times New Roman"/>
              </w:rPr>
              <w:t>2</w:t>
            </w:r>
          </w:p>
          <w:p w:rsidR="00D52FC8"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w:t>
            </w:r>
            <w:r w:rsidRPr="00E01EB4" w:rsidR="00D54DDE">
              <w:rPr>
                <w:rFonts w:ascii="Times New Roman" w:hAnsi="Times New Roman"/>
              </w:rPr>
              <w:t>3</w:t>
            </w:r>
            <w:r w:rsidRPr="00E01EB4">
              <w:rPr>
                <w:rFonts w:ascii="Times New Roman" w:hAnsi="Times New Roman"/>
              </w:rPr>
              <w:t>)</w:t>
            </w:r>
          </w:p>
          <w:p w:rsidR="003E2843" w:rsidRPr="00E01EB4" w:rsidP="00D52FC8">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Táto smernica sa neuplatňuje na žiadne z týchto EEZ: </w:t>
            </w:r>
          </w:p>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zariadenia, ktoré sú potrebné na ochranu dôležitých záujmov týkajúcich sa bezpečnosti členských štátov vrátane zbraní, munície a vojenského materiálu určeného na osobitné vojenské účely;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b) zariadenia osobitne navrhnuté a nainštalované ako súčasť iného typu zariadenia, ktoré je vyňaté z rozsahu pôsobnosti tejto smernice alebo doň nepatrí, ktoré môžu plniť svoju funkciu len v prípade, ak sú súčasťou takéhoto zariadenia; </w:t>
            </w:r>
          </w:p>
          <w:p w:rsidR="00D54DDE" w:rsidRPr="00E01EB4" w:rsidP="00D54DDE">
            <w:pPr>
              <w:pStyle w:val="CM3"/>
              <w:bidi w:val="0"/>
              <w:spacing w:before="60" w:after="60" w:line="240" w:lineRule="auto"/>
              <w:rPr>
                <w:rFonts w:ascii="Times New Roman" w:hAnsi="Times New Roman"/>
                <w:color w:val="000000"/>
              </w:rPr>
            </w:pPr>
            <w:r w:rsidRPr="00E01EB4">
              <w:rPr>
                <w:rFonts w:ascii="Times New Roman" w:hAnsi="Times New Roman"/>
                <w:color w:val="000000"/>
              </w:rPr>
              <w:t>c) žiarovky.</w:t>
            </w:r>
          </w:p>
          <w:p w:rsidR="003E2843" w:rsidRPr="00E01EB4" w:rsidP="00D52FC8">
            <w:pPr>
              <w:pStyle w:val="PARA"/>
              <w:bidi w:val="0"/>
              <w:spacing w:before="0" w:line="240" w:lineRule="auto"/>
              <w:jc w:val="left"/>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855F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5CEA"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§3</w:t>
            </w:r>
            <w:r w:rsidRPr="00E01EB4" w:rsidR="00FC5D43">
              <w:rPr>
                <w:rFonts w:ascii="Times New Roman" w:hAnsi="Times New Roman"/>
                <w:spacing w:val="0"/>
                <w:sz w:val="24"/>
                <w:szCs w:val="24"/>
                <w:lang w:eastAsia="sk-SK"/>
              </w:rPr>
              <w:t>2</w:t>
            </w:r>
            <w:r w:rsidRPr="00E01EB4" w:rsidR="00441B9D">
              <w:rPr>
                <w:rFonts w:ascii="Times New Roman" w:hAnsi="Times New Roman"/>
                <w:spacing w:val="0"/>
                <w:sz w:val="24"/>
                <w:szCs w:val="24"/>
                <w:lang w:eastAsia="sk-SK"/>
              </w:rPr>
              <w:t xml:space="preserve"> </w:t>
            </w:r>
          </w:p>
          <w:p w:rsidR="00D05CEA"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 xml:space="preserve">O3, </w:t>
            </w:r>
          </w:p>
          <w:p w:rsidR="003E2843" w:rsidRPr="00E01EB4"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P a),b)c)</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5CEA" w:rsidRPr="00D05CEA" w:rsidP="007C38F8">
            <w:pPr>
              <w:pStyle w:val="ListParagraph"/>
              <w:numPr>
                <w:numId w:val="46"/>
              </w:numPr>
              <w:tabs>
                <w:tab w:val="left" w:pos="426"/>
              </w:tabs>
              <w:bidi w:val="0"/>
              <w:spacing w:after="0"/>
              <w:rPr>
                <w:rFonts w:ascii="Times New Roman" w:hAnsi="Times New Roman" w:cs="Times New Roman"/>
                <w:sz w:val="24"/>
                <w:szCs w:val="24"/>
                <w:lang w:eastAsia="sk-SK"/>
              </w:rPr>
            </w:pPr>
            <w:r w:rsidRPr="00D05CEA">
              <w:rPr>
                <w:rFonts w:ascii="Times New Roman" w:hAnsi="Times New Roman" w:cs="Times New Roman"/>
                <w:sz w:val="24"/>
                <w:szCs w:val="24"/>
                <w:lang w:eastAsia="sk-SK"/>
              </w:rPr>
              <w:t>Ustanovenia tohto oddielu sa nevzťahujú na nakladanie s elektrozariadeniami</w:t>
            </w:r>
          </w:p>
          <w:p w:rsidR="00D05CEA" w:rsidRPr="00D05CEA" w:rsidP="00D05CEA">
            <w:pPr>
              <w:pStyle w:val="ListParagraph"/>
              <w:bidi w:val="0"/>
              <w:spacing w:after="0" w:line="240" w:lineRule="auto"/>
              <w:ind w:left="709" w:hanging="283"/>
              <w:jc w:val="both"/>
              <w:rPr>
                <w:rFonts w:ascii="Times New Roman" w:hAnsi="Times New Roman" w:cs="Times New Roman"/>
                <w:sz w:val="24"/>
                <w:szCs w:val="24"/>
                <w:lang w:eastAsia="sk-SK"/>
              </w:rPr>
            </w:pPr>
            <w:r w:rsidRPr="00D05CEA">
              <w:rPr>
                <w:rFonts w:ascii="Times New Roman" w:hAnsi="Times New Roman" w:cs="Times New Roman"/>
                <w:sz w:val="24"/>
                <w:szCs w:val="24"/>
                <w:lang w:eastAsia="sk-SK"/>
              </w:rPr>
              <w:t>a) spojenými s ochranou dôležitých záujmov týkajúcich sa bezpečnosti Slovenskej republiky, vrátane zbraní, munície a vojenského materiálu určeného na osobitné vojenské účely,</w:t>
            </w:r>
          </w:p>
          <w:p w:rsidR="00D05CEA" w:rsidP="00D05CEA">
            <w:pPr>
              <w:pStyle w:val="ListParagraph"/>
              <w:bidi w:val="0"/>
              <w:spacing w:after="0" w:line="240" w:lineRule="auto"/>
              <w:ind w:left="709" w:hanging="283"/>
              <w:jc w:val="both"/>
              <w:rPr>
                <w:rFonts w:ascii="Times New Roman" w:hAnsi="Times New Roman" w:cs="Times New Roman"/>
                <w:sz w:val="24"/>
                <w:szCs w:val="24"/>
                <w:lang w:eastAsia="sk-SK"/>
              </w:rPr>
            </w:pPr>
            <w:r w:rsidRPr="00D05CEA">
              <w:rPr>
                <w:rFonts w:ascii="Times New Roman" w:hAnsi="Times New Roman" w:cs="Times New Roman"/>
                <w:sz w:val="24"/>
                <w:szCs w:val="24"/>
                <w:lang w:eastAsia="sk-SK"/>
              </w:rPr>
              <w:t>b) osobitne navrhnutými a nainštalovanými ako súčasť iného typu zariadenia, ktoré je vyňaté z rozsahu pôsobnosti tohto oddielu  alebo doň nepatrí, ktoré môžu plniť svoju funkciu len, ak sú súčasťou takéhoto zariadenia,</w:t>
            </w:r>
          </w:p>
          <w:p w:rsidR="003E2843" w:rsidRPr="00D05CEA" w:rsidP="00D05CEA">
            <w:pPr>
              <w:pStyle w:val="ListParagraph"/>
              <w:bidi w:val="0"/>
              <w:spacing w:after="0" w:line="240" w:lineRule="auto"/>
              <w:ind w:left="709" w:hanging="283"/>
              <w:jc w:val="both"/>
              <w:rPr>
                <w:rFonts w:ascii="Times New Roman" w:hAnsi="Times New Roman" w:cs="Times New Roman"/>
                <w:sz w:val="24"/>
                <w:szCs w:val="24"/>
                <w:lang w:eastAsia="sk-SK"/>
              </w:rPr>
            </w:pPr>
            <w:r w:rsidR="00D05CEA">
              <w:rPr>
                <w:rFonts w:ascii="Times New Roman" w:hAnsi="Times New Roman" w:cs="Times New Roman"/>
                <w:sz w:val="24"/>
                <w:szCs w:val="24"/>
                <w:lang w:eastAsia="sk-SK"/>
              </w:rPr>
              <w:t xml:space="preserve">c) </w:t>
            </w:r>
            <w:r w:rsidRPr="00D05CEA" w:rsidR="00D05CEA">
              <w:rPr>
                <w:rFonts w:ascii="Times New Roman" w:hAnsi="Times New Roman" w:cs="Times New Roman"/>
                <w:sz w:val="24"/>
                <w:szCs w:val="24"/>
                <w:lang w:eastAsia="sk-SK"/>
              </w:rPr>
              <w:t>ktorými sú žiarovky.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D05CEA">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94634"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sidR="00D54DDE">
              <w:rPr>
                <w:rFonts w:ascii="Times New Roman" w:hAnsi="Times New Roman"/>
              </w:rPr>
              <w:t>2</w:t>
            </w:r>
          </w:p>
          <w:p w:rsidR="00C94634"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w:t>
            </w:r>
            <w:r w:rsidRPr="00E01EB4" w:rsidR="00D54DDE">
              <w:rPr>
                <w:rFonts w:ascii="Times New Roman" w:hAnsi="Times New Roman"/>
              </w:rPr>
              <w:t>4</w:t>
            </w:r>
            <w:r w:rsidRPr="00E01EB4">
              <w:rPr>
                <w:rFonts w:ascii="Times New Roman" w:hAnsi="Times New Roman"/>
              </w:rPr>
              <w:t>)</w:t>
            </w:r>
          </w:p>
          <w:p w:rsidR="00C94634" w:rsidRPr="00E01EB4" w:rsidP="00D52FC8">
            <w:pPr>
              <w:pStyle w:val="Footer"/>
              <w:tabs>
                <w:tab w:val="clear" w:pos="4536"/>
                <w:tab w:val="clear" w:pos="9072"/>
              </w:tabs>
              <w:bidi w:val="0"/>
              <w:spacing w:after="0" w:line="240" w:lineRule="auto"/>
              <w:rPr>
                <w:rFonts w:ascii="Times New Roman" w:hAnsi="Times New Roman"/>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4. Okrem zariadení uvedených v odseku 3 sa táto smernica od 15. augusta 2018 neuplatňuje na tieto EEZ: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a) zariadenia navrhnuté na vypustenie do vesmíru;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b) veľké stacionárne priemyselné náradia;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c) veľké pevné inštalácie s výnimkou zariadení, ktoré nie je osobitne navrhnuté a namontované ako súčasť uvedených inštalácií;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d) osobné alebo nákladné dopravné prostriedky s výnimkou elektrických dvojkolesových vozidiel, ktoré nie sú typovo schválené;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e) necestné pojazdné stroje sprístupnené výlučne na profesionálne používanie;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f) zariadenia osobitne navrhnuté výlučne na účely výskumu a vývoja, sprístupnené len medzi podnikmi;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g) zdravotnícke pomôcky a diagnostické zdravotnícke pomôcky </w:t>
            </w:r>
            <w:r w:rsidRPr="00E01EB4">
              <w:rPr>
                <w:rFonts w:ascii="Times New Roman" w:hAnsi="Times New Roman"/>
                <w:i/>
                <w:iCs/>
                <w:color w:val="000000"/>
                <w:spacing w:val="0"/>
                <w:sz w:val="24"/>
                <w:szCs w:val="24"/>
              </w:rPr>
              <w:t>in vitro</w:t>
            </w:r>
            <w:r w:rsidRPr="00E01EB4">
              <w:rPr>
                <w:rFonts w:ascii="Times New Roman" w:hAnsi="Times New Roman"/>
                <w:color w:val="000000"/>
                <w:spacing w:val="0"/>
                <w:sz w:val="24"/>
                <w:szCs w:val="24"/>
              </w:rPr>
              <w:t xml:space="preserve">, ak sa očakáva, že tieto pomôcky budú infekčné pred koncom životného cyklu, a aktívne implantovateľné zdravotnícke pomôcky. </w:t>
            </w:r>
          </w:p>
          <w:p w:rsidR="00C94634" w:rsidRPr="00E01EB4" w:rsidP="00D52FC8">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9463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C9463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855F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5CEA"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§3</w:t>
            </w:r>
            <w:r w:rsidRPr="00E01EB4" w:rsidR="00FC5D43">
              <w:rPr>
                <w:rFonts w:ascii="Times New Roman" w:hAnsi="Times New Roman"/>
                <w:spacing w:val="0"/>
                <w:sz w:val="24"/>
                <w:szCs w:val="24"/>
                <w:lang w:eastAsia="sk-SK"/>
              </w:rPr>
              <w:t>2</w:t>
            </w:r>
            <w:r w:rsidRPr="00E01EB4" w:rsidR="00441B9D">
              <w:rPr>
                <w:rFonts w:ascii="Times New Roman" w:hAnsi="Times New Roman"/>
                <w:spacing w:val="0"/>
                <w:sz w:val="24"/>
                <w:szCs w:val="24"/>
                <w:lang w:eastAsia="sk-SK"/>
              </w:rPr>
              <w:t xml:space="preserve"> </w:t>
            </w:r>
          </w:p>
          <w:p w:rsidR="00D05CEA"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O4</w:t>
            </w:r>
          </w:p>
          <w:p w:rsidR="00C94634" w:rsidRPr="00E01EB4"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P a)-g)</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5CEA" w:rsidRPr="00D05CEA" w:rsidP="007C38F8">
            <w:pPr>
              <w:pStyle w:val="ListParagraph"/>
              <w:numPr>
                <w:numId w:val="46"/>
              </w:numPr>
              <w:bidi w:val="0"/>
              <w:spacing w:after="0"/>
              <w:rPr>
                <w:rFonts w:ascii="Times New Roman" w:hAnsi="Times New Roman" w:cs="Times New Roman"/>
                <w:sz w:val="24"/>
                <w:szCs w:val="24"/>
              </w:rPr>
            </w:pPr>
            <w:r w:rsidRPr="00D05CEA">
              <w:rPr>
                <w:rFonts w:ascii="Times New Roman" w:hAnsi="Times New Roman" w:cs="Times New Roman"/>
                <w:sz w:val="24"/>
                <w:szCs w:val="24"/>
                <w:lang w:eastAsia="sk-SK"/>
              </w:rPr>
              <w:t>Od 15. augusta 2018 sa ustanovenia tohto oddielu nevzťahujú, popri elektrozariadeniach uvedených v odseku 3, ani na nakladanie s nasledujúcimi elektrozariadeniami</w:t>
            </w:r>
          </w:p>
          <w:p w:rsidR="00D05CEA" w:rsidRPr="00D05CEA" w:rsidP="007C38F8">
            <w:pPr>
              <w:pStyle w:val="Standard"/>
              <w:numPr>
                <w:numId w:val="47"/>
              </w:numPr>
              <w:bidi w:val="0"/>
              <w:spacing w:after="0" w:line="240" w:lineRule="auto"/>
              <w:ind w:left="709"/>
              <w:jc w:val="both"/>
              <w:rPr>
                <w:rFonts w:ascii="Times New Roman" w:hAnsi="Times New Roman" w:cs="Times New Roman" w:hint="default"/>
                <w:sz w:val="24"/>
                <w:szCs w:val="24"/>
                <w:lang w:eastAsia="sk-SK"/>
              </w:rPr>
            </w:pPr>
            <w:r w:rsidRPr="00D05CEA">
              <w:rPr>
                <w:rFonts w:ascii="Times New Roman" w:hAnsi="Times New Roman" w:cs="Times New Roman" w:hint="default"/>
                <w:sz w:val="24"/>
                <w:szCs w:val="24"/>
                <w:lang w:eastAsia="sk-SK"/>
              </w:rPr>
              <w:t>elektrozariadenia navrhnuté</w:t>
            </w:r>
            <w:r w:rsidRPr="00D05CEA">
              <w:rPr>
                <w:rFonts w:ascii="Times New Roman" w:hAnsi="Times New Roman" w:cs="Times New Roman" w:hint="default"/>
                <w:sz w:val="24"/>
                <w:szCs w:val="24"/>
                <w:lang w:eastAsia="sk-SK"/>
              </w:rPr>
              <w:t xml:space="preserve"> na vypustenie do vesmí</w:t>
            </w:r>
            <w:r w:rsidRPr="00D05CEA">
              <w:rPr>
                <w:rFonts w:ascii="Times New Roman" w:hAnsi="Times New Roman" w:cs="Times New Roman" w:hint="default"/>
                <w:sz w:val="24"/>
                <w:szCs w:val="24"/>
                <w:lang w:eastAsia="sk-SK"/>
              </w:rPr>
              <w:t>ru,</w:t>
            </w:r>
          </w:p>
          <w:p w:rsidR="00D05CEA" w:rsidRPr="00D05CEA" w:rsidP="007C38F8">
            <w:pPr>
              <w:pStyle w:val="Standard"/>
              <w:numPr>
                <w:numId w:val="47"/>
              </w:numPr>
              <w:bidi w:val="0"/>
              <w:spacing w:after="0" w:line="240" w:lineRule="auto"/>
              <w:ind w:left="709"/>
              <w:jc w:val="both"/>
              <w:rPr>
                <w:rFonts w:ascii="Times New Roman" w:hAnsi="Times New Roman" w:cs="Times New Roman" w:hint="default"/>
                <w:sz w:val="24"/>
                <w:szCs w:val="24"/>
                <w:lang w:eastAsia="sk-SK"/>
              </w:rPr>
            </w:pPr>
            <w:r w:rsidRPr="00D05CEA">
              <w:rPr>
                <w:rFonts w:ascii="Times New Roman" w:hAnsi="Times New Roman" w:cs="Times New Roman" w:hint="default"/>
                <w:sz w:val="24"/>
                <w:szCs w:val="24"/>
                <w:lang w:eastAsia="sk-SK"/>
              </w:rPr>
              <w:t>veľ</w:t>
            </w:r>
            <w:r w:rsidRPr="00D05CEA">
              <w:rPr>
                <w:rFonts w:ascii="Times New Roman" w:hAnsi="Times New Roman" w:cs="Times New Roman" w:hint="default"/>
                <w:sz w:val="24"/>
                <w:szCs w:val="24"/>
                <w:lang w:eastAsia="sk-SK"/>
              </w:rPr>
              <w:t>ké</w:t>
            </w:r>
            <w:r w:rsidRPr="00D05CEA">
              <w:rPr>
                <w:rFonts w:ascii="Times New Roman" w:hAnsi="Times New Roman" w:cs="Times New Roman" w:hint="default"/>
                <w:sz w:val="24"/>
                <w:szCs w:val="24"/>
                <w:lang w:eastAsia="sk-SK"/>
              </w:rPr>
              <w:t xml:space="preserve"> stacioná</w:t>
            </w:r>
            <w:r w:rsidRPr="00D05CEA">
              <w:rPr>
                <w:rFonts w:ascii="Times New Roman" w:hAnsi="Times New Roman" w:cs="Times New Roman" w:hint="default"/>
                <w:sz w:val="24"/>
                <w:szCs w:val="24"/>
                <w:lang w:eastAsia="sk-SK"/>
              </w:rPr>
              <w:t>rne priemyselné</w:t>
            </w:r>
            <w:r w:rsidRPr="00D05CEA">
              <w:rPr>
                <w:rFonts w:ascii="Times New Roman" w:hAnsi="Times New Roman" w:cs="Times New Roman" w:hint="default"/>
                <w:sz w:val="24"/>
                <w:szCs w:val="24"/>
                <w:lang w:eastAsia="sk-SK"/>
              </w:rPr>
              <w:t xml:space="preserve"> zariadenia,</w:t>
            </w:r>
          </w:p>
          <w:p w:rsidR="00D05CEA" w:rsidRPr="00D05CEA" w:rsidP="007C38F8">
            <w:pPr>
              <w:pStyle w:val="Standard"/>
              <w:numPr>
                <w:numId w:val="47"/>
              </w:numPr>
              <w:bidi w:val="0"/>
              <w:spacing w:after="0" w:line="240" w:lineRule="auto"/>
              <w:ind w:left="709"/>
              <w:jc w:val="both"/>
              <w:rPr>
                <w:rFonts w:ascii="Times New Roman" w:hAnsi="Times New Roman" w:cs="Times New Roman" w:hint="default"/>
                <w:sz w:val="24"/>
                <w:szCs w:val="24"/>
                <w:lang w:eastAsia="sk-SK"/>
              </w:rPr>
            </w:pPr>
            <w:r w:rsidRPr="00D05CEA">
              <w:rPr>
                <w:rFonts w:ascii="Times New Roman" w:hAnsi="Times New Roman" w:cs="Times New Roman" w:hint="default"/>
                <w:sz w:val="24"/>
                <w:szCs w:val="24"/>
                <w:lang w:eastAsia="sk-SK"/>
              </w:rPr>
              <w:t>veľ</w:t>
            </w:r>
            <w:r w:rsidRPr="00D05CEA">
              <w:rPr>
                <w:rFonts w:ascii="Times New Roman" w:hAnsi="Times New Roman" w:cs="Times New Roman" w:hint="default"/>
                <w:sz w:val="24"/>
                <w:szCs w:val="24"/>
                <w:lang w:eastAsia="sk-SK"/>
              </w:rPr>
              <w:t>ké</w:t>
            </w:r>
            <w:r w:rsidRPr="00D05CEA">
              <w:rPr>
                <w:rFonts w:ascii="Times New Roman" w:hAnsi="Times New Roman" w:cs="Times New Roman" w:hint="default"/>
                <w:sz w:val="24"/>
                <w:szCs w:val="24"/>
                <w:lang w:eastAsia="sk-SK"/>
              </w:rPr>
              <w:t xml:space="preserve"> pevné</w:t>
            </w:r>
            <w:r w:rsidRPr="00D05CEA">
              <w:rPr>
                <w:rFonts w:ascii="Times New Roman" w:hAnsi="Times New Roman" w:cs="Times New Roman" w:hint="default"/>
                <w:sz w:val="24"/>
                <w:szCs w:val="24"/>
                <w:lang w:eastAsia="sk-SK"/>
              </w:rPr>
              <w:t xml:space="preserve"> inš</w:t>
            </w:r>
            <w:r w:rsidRPr="00D05CEA">
              <w:rPr>
                <w:rFonts w:ascii="Times New Roman" w:hAnsi="Times New Roman" w:cs="Times New Roman" w:hint="default"/>
                <w:sz w:val="24"/>
                <w:szCs w:val="24"/>
                <w:lang w:eastAsia="sk-SK"/>
              </w:rPr>
              <w:t>talá</w:t>
            </w:r>
            <w:r w:rsidRPr="00D05CEA">
              <w:rPr>
                <w:rFonts w:ascii="Times New Roman" w:hAnsi="Times New Roman" w:cs="Times New Roman" w:hint="default"/>
                <w:sz w:val="24"/>
                <w:szCs w:val="24"/>
                <w:lang w:eastAsia="sk-SK"/>
              </w:rPr>
              <w:t>cie s vý</w:t>
            </w:r>
            <w:r w:rsidRPr="00D05CEA">
              <w:rPr>
                <w:rFonts w:ascii="Times New Roman" w:hAnsi="Times New Roman" w:cs="Times New Roman" w:hint="default"/>
                <w:sz w:val="24"/>
                <w:szCs w:val="24"/>
                <w:lang w:eastAsia="sk-SK"/>
              </w:rPr>
              <w:t>nimkou zariadení</w:t>
            </w:r>
            <w:r w:rsidRPr="00D05CEA">
              <w:rPr>
                <w:rFonts w:ascii="Times New Roman" w:hAnsi="Times New Roman" w:cs="Times New Roman" w:hint="default"/>
                <w:sz w:val="24"/>
                <w:szCs w:val="24"/>
                <w:lang w:eastAsia="sk-SK"/>
              </w:rPr>
              <w:t>, ktoré</w:t>
            </w:r>
            <w:r w:rsidRPr="00D05CEA">
              <w:rPr>
                <w:rFonts w:ascii="Times New Roman" w:hAnsi="Times New Roman" w:cs="Times New Roman" w:hint="default"/>
                <w:sz w:val="24"/>
                <w:szCs w:val="24"/>
                <w:lang w:eastAsia="sk-SK"/>
              </w:rPr>
              <w:t xml:space="preserve"> nie sú</w:t>
            </w:r>
            <w:r w:rsidRPr="00D05CEA">
              <w:rPr>
                <w:rFonts w:ascii="Times New Roman" w:hAnsi="Times New Roman" w:cs="Times New Roman" w:hint="default"/>
                <w:sz w:val="24"/>
                <w:szCs w:val="24"/>
                <w:lang w:eastAsia="sk-SK"/>
              </w:rPr>
              <w:t xml:space="preserve"> osobitne navrhnuté</w:t>
            </w:r>
            <w:r w:rsidRPr="00D05CEA">
              <w:rPr>
                <w:rFonts w:ascii="Times New Roman" w:hAnsi="Times New Roman" w:cs="Times New Roman" w:hint="default"/>
                <w:sz w:val="24"/>
                <w:szCs w:val="24"/>
                <w:lang w:eastAsia="sk-SK"/>
              </w:rPr>
              <w:t xml:space="preserve"> a namontované</w:t>
            </w:r>
            <w:r w:rsidRPr="00D05CEA">
              <w:rPr>
                <w:rFonts w:ascii="Times New Roman" w:hAnsi="Times New Roman" w:cs="Times New Roman" w:hint="default"/>
                <w:sz w:val="24"/>
                <w:szCs w:val="24"/>
                <w:lang w:eastAsia="sk-SK"/>
              </w:rPr>
              <w:t xml:space="preserve"> ako súč</w:t>
            </w:r>
            <w:r w:rsidRPr="00D05CEA">
              <w:rPr>
                <w:rFonts w:ascii="Times New Roman" w:hAnsi="Times New Roman" w:cs="Times New Roman" w:hint="default"/>
                <w:sz w:val="24"/>
                <w:szCs w:val="24"/>
                <w:lang w:eastAsia="sk-SK"/>
              </w:rPr>
              <w:t>asť</w:t>
            </w:r>
            <w:r w:rsidRPr="00D05CEA">
              <w:rPr>
                <w:rFonts w:ascii="Times New Roman" w:hAnsi="Times New Roman" w:cs="Times New Roman" w:hint="default"/>
                <w:sz w:val="24"/>
                <w:szCs w:val="24"/>
                <w:lang w:eastAsia="sk-SK"/>
              </w:rPr>
              <w:t xml:space="preserve"> uvedený</w:t>
            </w:r>
            <w:r w:rsidRPr="00D05CEA">
              <w:rPr>
                <w:rFonts w:ascii="Times New Roman" w:hAnsi="Times New Roman" w:cs="Times New Roman" w:hint="default"/>
                <w:sz w:val="24"/>
                <w:szCs w:val="24"/>
                <w:lang w:eastAsia="sk-SK"/>
              </w:rPr>
              <w:t>ch inš</w:t>
            </w:r>
            <w:r w:rsidRPr="00D05CEA">
              <w:rPr>
                <w:rFonts w:ascii="Times New Roman" w:hAnsi="Times New Roman" w:cs="Times New Roman" w:hint="default"/>
                <w:sz w:val="24"/>
                <w:szCs w:val="24"/>
                <w:lang w:eastAsia="sk-SK"/>
              </w:rPr>
              <w:t>talá</w:t>
            </w:r>
            <w:r w:rsidRPr="00D05CEA">
              <w:rPr>
                <w:rFonts w:ascii="Times New Roman" w:hAnsi="Times New Roman" w:cs="Times New Roman" w:hint="default"/>
                <w:sz w:val="24"/>
                <w:szCs w:val="24"/>
                <w:lang w:eastAsia="sk-SK"/>
              </w:rPr>
              <w:t>cií,</w:t>
            </w:r>
          </w:p>
          <w:p w:rsidR="00D05CEA" w:rsidRPr="00D05CEA" w:rsidP="007C38F8">
            <w:pPr>
              <w:pStyle w:val="Standard"/>
              <w:numPr>
                <w:numId w:val="47"/>
              </w:numPr>
              <w:bidi w:val="0"/>
              <w:spacing w:after="0" w:line="240" w:lineRule="auto"/>
              <w:ind w:left="709"/>
              <w:jc w:val="both"/>
              <w:rPr>
                <w:rFonts w:ascii="Times New Roman" w:hAnsi="Times New Roman" w:cs="Times New Roman"/>
                <w:sz w:val="24"/>
                <w:szCs w:val="24"/>
              </w:rPr>
            </w:pPr>
            <w:r w:rsidRPr="00D05CEA">
              <w:rPr>
                <w:rFonts w:ascii="Times New Roman" w:hAnsi="Times New Roman" w:cs="Times New Roman" w:hint="default"/>
                <w:sz w:val="24"/>
                <w:szCs w:val="24"/>
                <w:lang w:eastAsia="sk-SK"/>
              </w:rPr>
              <w:t>osobné</w:t>
            </w:r>
            <w:r w:rsidRPr="00D05CEA">
              <w:rPr>
                <w:rFonts w:ascii="Times New Roman" w:hAnsi="Times New Roman" w:cs="Times New Roman" w:hint="default"/>
                <w:sz w:val="24"/>
                <w:szCs w:val="24"/>
                <w:lang w:eastAsia="sk-SK"/>
              </w:rPr>
              <w:t xml:space="preserve"> alebo ná</w:t>
            </w:r>
            <w:r w:rsidRPr="00D05CEA">
              <w:rPr>
                <w:rFonts w:ascii="Times New Roman" w:hAnsi="Times New Roman" w:cs="Times New Roman" w:hint="default"/>
                <w:sz w:val="24"/>
                <w:szCs w:val="24"/>
                <w:lang w:eastAsia="sk-SK"/>
              </w:rPr>
              <w:t>kladné</w:t>
            </w:r>
            <w:r w:rsidRPr="00D05CEA">
              <w:rPr>
                <w:rFonts w:ascii="Times New Roman" w:hAnsi="Times New Roman" w:cs="Times New Roman" w:hint="default"/>
                <w:sz w:val="24"/>
                <w:szCs w:val="24"/>
                <w:lang w:eastAsia="sk-SK"/>
              </w:rPr>
              <w:t xml:space="preserve"> dopravné</w:t>
            </w:r>
            <w:r w:rsidRPr="00D05CEA">
              <w:rPr>
                <w:rFonts w:ascii="Times New Roman" w:hAnsi="Times New Roman" w:cs="Times New Roman" w:hint="default"/>
                <w:sz w:val="24"/>
                <w:szCs w:val="24"/>
                <w:lang w:eastAsia="sk-SK"/>
              </w:rPr>
              <w:t xml:space="preserve"> </w:t>
            </w:r>
            <w:r w:rsidRPr="00D05CEA">
              <w:rPr>
                <w:rFonts w:ascii="Times New Roman" w:hAnsi="Times New Roman" w:cs="Times New Roman" w:hint="default"/>
                <w:sz w:val="24"/>
                <w:szCs w:val="24"/>
                <w:lang w:eastAsia="sk-SK"/>
              </w:rPr>
              <w:t>prostriedky s vý</w:t>
            </w:r>
            <w:r w:rsidRPr="00D05CEA">
              <w:rPr>
                <w:rFonts w:ascii="Times New Roman" w:hAnsi="Times New Roman" w:cs="Times New Roman" w:hint="default"/>
                <w:sz w:val="24"/>
                <w:szCs w:val="24"/>
                <w:lang w:eastAsia="sk-SK"/>
              </w:rPr>
              <w:t>nimkou elektrický</w:t>
            </w:r>
            <w:r w:rsidRPr="00D05CEA">
              <w:rPr>
                <w:rFonts w:ascii="Times New Roman" w:hAnsi="Times New Roman" w:cs="Times New Roman" w:hint="default"/>
                <w:sz w:val="24"/>
                <w:szCs w:val="24"/>
                <w:lang w:eastAsia="sk-SK"/>
              </w:rPr>
              <w:t>ch dvojkolesový</w:t>
            </w:r>
            <w:r w:rsidRPr="00D05CEA">
              <w:rPr>
                <w:rFonts w:ascii="Times New Roman" w:hAnsi="Times New Roman" w:cs="Times New Roman" w:hint="default"/>
                <w:sz w:val="24"/>
                <w:szCs w:val="24"/>
                <w:lang w:eastAsia="sk-SK"/>
              </w:rPr>
              <w:t>ch vozidiel, ktoré</w:t>
            </w:r>
            <w:r w:rsidRPr="00D05CEA">
              <w:rPr>
                <w:rFonts w:ascii="Times New Roman" w:hAnsi="Times New Roman" w:cs="Times New Roman" w:hint="default"/>
                <w:sz w:val="24"/>
                <w:szCs w:val="24"/>
                <w:lang w:eastAsia="sk-SK"/>
              </w:rPr>
              <w:t xml:space="preserve"> nie sú</w:t>
            </w:r>
            <w:r w:rsidRPr="00D05CEA">
              <w:rPr>
                <w:rFonts w:ascii="Times New Roman" w:hAnsi="Times New Roman" w:cs="Times New Roman" w:hint="default"/>
                <w:sz w:val="24"/>
                <w:szCs w:val="24"/>
                <w:lang w:eastAsia="sk-SK"/>
              </w:rPr>
              <w:t xml:space="preserve"> typovo schvá</w:t>
            </w:r>
            <w:r w:rsidRPr="00D05CEA">
              <w:rPr>
                <w:rFonts w:ascii="Times New Roman" w:hAnsi="Times New Roman" w:cs="Times New Roman" w:hint="default"/>
                <w:sz w:val="24"/>
                <w:szCs w:val="24"/>
                <w:lang w:eastAsia="sk-SK"/>
              </w:rPr>
              <w:t>lené,</w:t>
            </w:r>
          </w:p>
          <w:p w:rsidR="00D05CEA" w:rsidRPr="00D05CEA" w:rsidP="007C38F8">
            <w:pPr>
              <w:pStyle w:val="Standard"/>
              <w:numPr>
                <w:numId w:val="47"/>
              </w:numPr>
              <w:bidi w:val="0"/>
              <w:spacing w:after="0" w:line="240" w:lineRule="auto"/>
              <w:ind w:left="709"/>
              <w:jc w:val="both"/>
              <w:rPr>
                <w:rFonts w:ascii="Times New Roman" w:hAnsi="Times New Roman" w:cs="Times New Roman" w:hint="default"/>
                <w:sz w:val="24"/>
                <w:szCs w:val="24"/>
                <w:lang w:eastAsia="sk-SK"/>
              </w:rPr>
            </w:pPr>
            <w:r w:rsidRPr="00D05CEA">
              <w:rPr>
                <w:rFonts w:ascii="Times New Roman" w:hAnsi="Times New Roman" w:cs="Times New Roman" w:hint="default"/>
                <w:sz w:val="24"/>
                <w:szCs w:val="24"/>
                <w:lang w:eastAsia="sk-SK"/>
              </w:rPr>
              <w:t>necestné</w:t>
            </w:r>
            <w:r w:rsidRPr="00D05CEA">
              <w:rPr>
                <w:rFonts w:ascii="Times New Roman" w:hAnsi="Times New Roman" w:cs="Times New Roman" w:hint="default"/>
                <w:sz w:val="24"/>
                <w:szCs w:val="24"/>
                <w:lang w:eastAsia="sk-SK"/>
              </w:rPr>
              <w:t xml:space="preserve"> pojazdné</w:t>
            </w:r>
            <w:r w:rsidRPr="00D05CEA">
              <w:rPr>
                <w:rFonts w:ascii="Times New Roman" w:hAnsi="Times New Roman" w:cs="Times New Roman" w:hint="default"/>
                <w:sz w:val="24"/>
                <w:szCs w:val="24"/>
                <w:lang w:eastAsia="sk-SK"/>
              </w:rPr>
              <w:t xml:space="preserve"> stroje sprí</w:t>
            </w:r>
            <w:r w:rsidRPr="00D05CEA">
              <w:rPr>
                <w:rFonts w:ascii="Times New Roman" w:hAnsi="Times New Roman" w:cs="Times New Roman" w:hint="default"/>
                <w:sz w:val="24"/>
                <w:szCs w:val="24"/>
                <w:lang w:eastAsia="sk-SK"/>
              </w:rPr>
              <w:t>stupnené</w:t>
            </w:r>
            <w:r w:rsidRPr="00D05CEA">
              <w:rPr>
                <w:rFonts w:ascii="Times New Roman" w:hAnsi="Times New Roman" w:cs="Times New Roman" w:hint="default"/>
                <w:sz w:val="24"/>
                <w:szCs w:val="24"/>
                <w:lang w:eastAsia="sk-SK"/>
              </w:rPr>
              <w:t xml:space="preserve"> vý</w:t>
            </w:r>
            <w:r w:rsidRPr="00D05CEA">
              <w:rPr>
                <w:rFonts w:ascii="Times New Roman" w:hAnsi="Times New Roman" w:cs="Times New Roman" w:hint="default"/>
                <w:sz w:val="24"/>
                <w:szCs w:val="24"/>
                <w:lang w:eastAsia="sk-SK"/>
              </w:rPr>
              <w:t>luč</w:t>
            </w:r>
            <w:r w:rsidRPr="00D05CEA">
              <w:rPr>
                <w:rFonts w:ascii="Times New Roman" w:hAnsi="Times New Roman" w:cs="Times New Roman" w:hint="default"/>
                <w:sz w:val="24"/>
                <w:szCs w:val="24"/>
                <w:lang w:eastAsia="sk-SK"/>
              </w:rPr>
              <w:t>ne na profesioná</w:t>
            </w:r>
            <w:r w:rsidRPr="00D05CEA">
              <w:rPr>
                <w:rFonts w:ascii="Times New Roman" w:hAnsi="Times New Roman" w:cs="Times New Roman" w:hint="default"/>
                <w:sz w:val="24"/>
                <w:szCs w:val="24"/>
                <w:lang w:eastAsia="sk-SK"/>
              </w:rPr>
              <w:t>lne použí</w:t>
            </w:r>
            <w:r w:rsidRPr="00D05CEA">
              <w:rPr>
                <w:rFonts w:ascii="Times New Roman" w:hAnsi="Times New Roman" w:cs="Times New Roman" w:hint="default"/>
                <w:sz w:val="24"/>
                <w:szCs w:val="24"/>
                <w:lang w:eastAsia="sk-SK"/>
              </w:rPr>
              <w:t>vanie,</w:t>
            </w:r>
          </w:p>
          <w:p w:rsidR="00D05CEA" w:rsidRPr="00D05CEA" w:rsidP="007C38F8">
            <w:pPr>
              <w:pStyle w:val="Standard"/>
              <w:numPr>
                <w:numId w:val="47"/>
              </w:numPr>
              <w:bidi w:val="0"/>
              <w:spacing w:after="0" w:line="240" w:lineRule="auto"/>
              <w:ind w:left="709"/>
              <w:jc w:val="both"/>
              <w:rPr>
                <w:rFonts w:ascii="Times New Roman" w:hAnsi="Times New Roman" w:cs="Times New Roman" w:hint="default"/>
                <w:sz w:val="24"/>
                <w:szCs w:val="24"/>
                <w:lang w:eastAsia="sk-SK"/>
              </w:rPr>
            </w:pPr>
            <w:r w:rsidRPr="00D05CEA">
              <w:rPr>
                <w:rFonts w:ascii="Times New Roman" w:hAnsi="Times New Roman" w:cs="Times New Roman" w:hint="default"/>
                <w:sz w:val="24"/>
                <w:szCs w:val="24"/>
                <w:lang w:eastAsia="sk-SK"/>
              </w:rPr>
              <w:t>elektrozariadenia osobitne navrhnuté</w:t>
            </w:r>
            <w:r w:rsidRPr="00D05CEA">
              <w:rPr>
                <w:rFonts w:ascii="Times New Roman" w:hAnsi="Times New Roman" w:cs="Times New Roman" w:hint="default"/>
                <w:sz w:val="24"/>
                <w:szCs w:val="24"/>
                <w:lang w:eastAsia="sk-SK"/>
              </w:rPr>
              <w:t xml:space="preserve"> vý</w:t>
            </w:r>
            <w:r w:rsidRPr="00D05CEA">
              <w:rPr>
                <w:rFonts w:ascii="Times New Roman" w:hAnsi="Times New Roman" w:cs="Times New Roman" w:hint="default"/>
                <w:sz w:val="24"/>
                <w:szCs w:val="24"/>
                <w:lang w:eastAsia="sk-SK"/>
              </w:rPr>
              <w:t>luč</w:t>
            </w:r>
            <w:r w:rsidRPr="00D05CEA">
              <w:rPr>
                <w:rFonts w:ascii="Times New Roman" w:hAnsi="Times New Roman" w:cs="Times New Roman" w:hint="default"/>
                <w:sz w:val="24"/>
                <w:szCs w:val="24"/>
                <w:lang w:eastAsia="sk-SK"/>
              </w:rPr>
              <w:t>ne na úč</w:t>
            </w:r>
            <w:r w:rsidRPr="00D05CEA">
              <w:rPr>
                <w:rFonts w:ascii="Times New Roman" w:hAnsi="Times New Roman" w:cs="Times New Roman" w:hint="default"/>
                <w:sz w:val="24"/>
                <w:szCs w:val="24"/>
                <w:lang w:eastAsia="sk-SK"/>
              </w:rPr>
              <w:t>ely vý</w:t>
            </w:r>
            <w:r w:rsidRPr="00D05CEA">
              <w:rPr>
                <w:rFonts w:ascii="Times New Roman" w:hAnsi="Times New Roman" w:cs="Times New Roman" w:hint="default"/>
                <w:sz w:val="24"/>
                <w:szCs w:val="24"/>
                <w:lang w:eastAsia="sk-SK"/>
              </w:rPr>
              <w:t>skumu a vý</w:t>
            </w:r>
            <w:r w:rsidRPr="00D05CEA">
              <w:rPr>
                <w:rFonts w:ascii="Times New Roman" w:hAnsi="Times New Roman" w:cs="Times New Roman" w:hint="default"/>
                <w:sz w:val="24"/>
                <w:szCs w:val="24"/>
                <w:lang w:eastAsia="sk-SK"/>
              </w:rPr>
              <w:t>voja, sprí</w:t>
            </w:r>
            <w:r w:rsidRPr="00D05CEA">
              <w:rPr>
                <w:rFonts w:ascii="Times New Roman" w:hAnsi="Times New Roman" w:cs="Times New Roman" w:hint="default"/>
                <w:sz w:val="24"/>
                <w:szCs w:val="24"/>
                <w:lang w:eastAsia="sk-SK"/>
              </w:rPr>
              <w:t>stupnené</w:t>
            </w:r>
            <w:r w:rsidRPr="00D05CEA">
              <w:rPr>
                <w:rFonts w:ascii="Times New Roman" w:hAnsi="Times New Roman" w:cs="Times New Roman" w:hint="default"/>
                <w:sz w:val="24"/>
                <w:szCs w:val="24"/>
                <w:lang w:eastAsia="sk-SK"/>
              </w:rPr>
              <w:t xml:space="preserve"> len </w:t>
            </w:r>
            <w:r w:rsidRPr="00D05CEA">
              <w:rPr>
                <w:rFonts w:ascii="Times New Roman" w:hAnsi="Times New Roman" w:cs="Times New Roman" w:hint="default"/>
                <w:sz w:val="24"/>
                <w:szCs w:val="24"/>
                <w:lang w:eastAsia="sk-SK"/>
              </w:rPr>
              <w:t>medzi podnikmi,</w:t>
            </w:r>
          </w:p>
          <w:p w:rsidR="00D05CEA" w:rsidRPr="00D05CEA" w:rsidP="007C38F8">
            <w:pPr>
              <w:pStyle w:val="Standard"/>
              <w:numPr>
                <w:numId w:val="47"/>
              </w:numPr>
              <w:bidi w:val="0"/>
              <w:spacing w:after="0" w:line="240" w:lineRule="auto"/>
              <w:ind w:left="709"/>
              <w:jc w:val="both"/>
              <w:rPr>
                <w:rFonts w:ascii="Times New Roman" w:hAnsi="Times New Roman" w:cs="Times New Roman" w:hint="default"/>
                <w:sz w:val="24"/>
                <w:szCs w:val="24"/>
                <w:lang w:eastAsia="sk-SK"/>
              </w:rPr>
            </w:pPr>
            <w:r w:rsidRPr="00D05CEA">
              <w:rPr>
                <w:rFonts w:ascii="Times New Roman" w:hAnsi="Times New Roman" w:cs="Times New Roman" w:hint="default"/>
                <w:sz w:val="24"/>
                <w:szCs w:val="24"/>
                <w:lang w:eastAsia="sk-SK"/>
              </w:rPr>
              <w:t>zdravotní</w:t>
            </w:r>
            <w:r w:rsidRPr="00D05CEA">
              <w:rPr>
                <w:rFonts w:ascii="Times New Roman" w:hAnsi="Times New Roman" w:cs="Times New Roman" w:hint="default"/>
                <w:sz w:val="24"/>
                <w:szCs w:val="24"/>
                <w:lang w:eastAsia="sk-SK"/>
              </w:rPr>
              <w:t>cke pomô</w:t>
            </w:r>
            <w:r w:rsidRPr="00D05CEA">
              <w:rPr>
                <w:rFonts w:ascii="Times New Roman" w:hAnsi="Times New Roman" w:cs="Times New Roman" w:hint="default"/>
                <w:sz w:val="24"/>
                <w:szCs w:val="24"/>
                <w:lang w:eastAsia="sk-SK"/>
              </w:rPr>
              <w:t>cky a diagnostické</w:t>
            </w:r>
            <w:r w:rsidRPr="00D05CEA">
              <w:rPr>
                <w:rFonts w:ascii="Times New Roman" w:hAnsi="Times New Roman" w:cs="Times New Roman" w:hint="default"/>
                <w:sz w:val="24"/>
                <w:szCs w:val="24"/>
                <w:lang w:eastAsia="sk-SK"/>
              </w:rPr>
              <w:t xml:space="preserve"> zdravotní</w:t>
            </w:r>
            <w:r w:rsidRPr="00D05CEA">
              <w:rPr>
                <w:rFonts w:ascii="Times New Roman" w:hAnsi="Times New Roman" w:cs="Times New Roman" w:hint="default"/>
                <w:sz w:val="24"/>
                <w:szCs w:val="24"/>
                <w:lang w:eastAsia="sk-SK"/>
              </w:rPr>
              <w:t>cke pomô</w:t>
            </w:r>
            <w:r w:rsidRPr="00D05CEA">
              <w:rPr>
                <w:rFonts w:ascii="Times New Roman" w:hAnsi="Times New Roman" w:cs="Times New Roman" w:hint="default"/>
                <w:sz w:val="24"/>
                <w:szCs w:val="24"/>
                <w:lang w:eastAsia="sk-SK"/>
              </w:rPr>
              <w:t>cky in vitro, ak sa oč</w:t>
            </w:r>
            <w:r w:rsidRPr="00D05CEA">
              <w:rPr>
                <w:rFonts w:ascii="Times New Roman" w:hAnsi="Times New Roman" w:cs="Times New Roman" w:hint="default"/>
                <w:sz w:val="24"/>
                <w:szCs w:val="24"/>
                <w:lang w:eastAsia="sk-SK"/>
              </w:rPr>
              <w:t>aká</w:t>
            </w:r>
            <w:r w:rsidRPr="00D05CEA">
              <w:rPr>
                <w:rFonts w:ascii="Times New Roman" w:hAnsi="Times New Roman" w:cs="Times New Roman" w:hint="default"/>
                <w:sz w:val="24"/>
                <w:szCs w:val="24"/>
                <w:lang w:eastAsia="sk-SK"/>
              </w:rPr>
              <w:t>va, ž</w:t>
            </w:r>
            <w:r w:rsidRPr="00D05CEA">
              <w:rPr>
                <w:rFonts w:ascii="Times New Roman" w:hAnsi="Times New Roman" w:cs="Times New Roman" w:hint="default"/>
                <w:sz w:val="24"/>
                <w:szCs w:val="24"/>
                <w:lang w:eastAsia="sk-SK"/>
              </w:rPr>
              <w:t>e tieto pomô</w:t>
            </w:r>
            <w:r w:rsidRPr="00D05CEA">
              <w:rPr>
                <w:rFonts w:ascii="Times New Roman" w:hAnsi="Times New Roman" w:cs="Times New Roman" w:hint="default"/>
                <w:sz w:val="24"/>
                <w:szCs w:val="24"/>
                <w:lang w:eastAsia="sk-SK"/>
              </w:rPr>
              <w:t>cky budú</w:t>
            </w:r>
            <w:r w:rsidRPr="00D05CEA">
              <w:rPr>
                <w:rFonts w:ascii="Times New Roman" w:hAnsi="Times New Roman" w:cs="Times New Roman" w:hint="default"/>
                <w:sz w:val="24"/>
                <w:szCs w:val="24"/>
                <w:lang w:eastAsia="sk-SK"/>
              </w:rPr>
              <w:t xml:space="preserve"> infekč</w:t>
            </w:r>
            <w:r w:rsidRPr="00D05CEA">
              <w:rPr>
                <w:rFonts w:ascii="Times New Roman" w:hAnsi="Times New Roman" w:cs="Times New Roman" w:hint="default"/>
                <w:sz w:val="24"/>
                <w:szCs w:val="24"/>
                <w:lang w:eastAsia="sk-SK"/>
              </w:rPr>
              <w:t>né</w:t>
            </w:r>
            <w:r w:rsidRPr="00D05CEA">
              <w:rPr>
                <w:rFonts w:ascii="Times New Roman" w:hAnsi="Times New Roman" w:cs="Times New Roman" w:hint="default"/>
                <w:sz w:val="24"/>
                <w:szCs w:val="24"/>
                <w:lang w:eastAsia="sk-SK"/>
              </w:rPr>
              <w:t xml:space="preserve"> pred koncom ž</w:t>
            </w:r>
            <w:r w:rsidRPr="00D05CEA">
              <w:rPr>
                <w:rFonts w:ascii="Times New Roman" w:hAnsi="Times New Roman" w:cs="Times New Roman" w:hint="default"/>
                <w:sz w:val="24"/>
                <w:szCs w:val="24"/>
                <w:lang w:eastAsia="sk-SK"/>
              </w:rPr>
              <w:t>ivotné</w:t>
            </w:r>
            <w:r w:rsidRPr="00D05CEA">
              <w:rPr>
                <w:rFonts w:ascii="Times New Roman" w:hAnsi="Times New Roman" w:cs="Times New Roman" w:hint="default"/>
                <w:sz w:val="24"/>
                <w:szCs w:val="24"/>
                <w:lang w:eastAsia="sk-SK"/>
              </w:rPr>
              <w:t>ho cyklu, a aktí</w:t>
            </w:r>
            <w:r w:rsidRPr="00D05CEA">
              <w:rPr>
                <w:rFonts w:ascii="Times New Roman" w:hAnsi="Times New Roman" w:cs="Times New Roman" w:hint="default"/>
                <w:sz w:val="24"/>
                <w:szCs w:val="24"/>
                <w:lang w:eastAsia="sk-SK"/>
              </w:rPr>
              <w:t>vne implantovateľ</w:t>
            </w:r>
            <w:r w:rsidRPr="00D05CEA">
              <w:rPr>
                <w:rFonts w:ascii="Times New Roman" w:hAnsi="Times New Roman" w:cs="Times New Roman" w:hint="default"/>
                <w:sz w:val="24"/>
                <w:szCs w:val="24"/>
                <w:lang w:eastAsia="sk-SK"/>
              </w:rPr>
              <w:t>né</w:t>
            </w:r>
            <w:r w:rsidRPr="00D05CEA">
              <w:rPr>
                <w:rFonts w:ascii="Times New Roman" w:hAnsi="Times New Roman" w:cs="Times New Roman" w:hint="default"/>
                <w:sz w:val="24"/>
                <w:szCs w:val="24"/>
                <w:lang w:eastAsia="sk-SK"/>
              </w:rPr>
              <w:t xml:space="preserve"> zdravotní</w:t>
            </w:r>
            <w:r w:rsidRPr="00D05CEA">
              <w:rPr>
                <w:rFonts w:ascii="Times New Roman" w:hAnsi="Times New Roman" w:cs="Times New Roman" w:hint="default"/>
                <w:sz w:val="24"/>
                <w:szCs w:val="24"/>
                <w:lang w:eastAsia="sk-SK"/>
              </w:rPr>
              <w:t>cke pomô</w:t>
            </w:r>
            <w:r w:rsidRPr="00D05CEA">
              <w:rPr>
                <w:rFonts w:ascii="Times New Roman" w:hAnsi="Times New Roman" w:cs="Times New Roman" w:hint="default"/>
                <w:sz w:val="24"/>
                <w:szCs w:val="24"/>
                <w:lang w:eastAsia="sk-SK"/>
              </w:rPr>
              <w:t>cky.</w:t>
            </w:r>
          </w:p>
          <w:p w:rsidR="00C94634" w:rsidRPr="00D05CEA" w:rsidP="00D05CEA">
            <w:pPr>
              <w:pStyle w:val="Standard"/>
              <w:bidi w:val="0"/>
              <w:spacing w:after="0" w:line="240" w:lineRule="auto"/>
              <w:jc w:val="both"/>
              <w:rPr>
                <w:rFonts w:ascii="Times New Roman" w:hAnsi="Times New Roman" w:cs="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9463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D05CEA">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9463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8263D"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sidR="00D54DDE">
              <w:rPr>
                <w:rFonts w:ascii="Times New Roman" w:hAnsi="Times New Roman"/>
              </w:rPr>
              <w:t>2</w:t>
            </w:r>
          </w:p>
          <w:p w:rsidR="0078263D"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w:t>
            </w:r>
            <w:r w:rsidRPr="00E01EB4" w:rsidR="00D54DDE">
              <w:rPr>
                <w:rFonts w:ascii="Times New Roman" w:hAnsi="Times New Roman"/>
              </w:rPr>
              <w:t>5</w:t>
            </w:r>
            <w:r w:rsidRPr="00E01EB4">
              <w:rPr>
                <w:rFonts w:ascii="Times New Roman" w:hAnsi="Times New Roman"/>
              </w:rPr>
              <w:t>)</w:t>
            </w:r>
          </w:p>
          <w:p w:rsidR="0078263D" w:rsidRPr="00E01EB4" w:rsidP="00D52FC8">
            <w:pPr>
              <w:pStyle w:val="Footer"/>
              <w:tabs>
                <w:tab w:val="clear" w:pos="4536"/>
                <w:tab w:val="clear" w:pos="9072"/>
              </w:tabs>
              <w:bidi w:val="0"/>
              <w:spacing w:after="0" w:line="240" w:lineRule="auto"/>
              <w:rPr>
                <w:rFonts w:ascii="Times New Roman" w:hAnsi="Times New Roman"/>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8263D" w:rsidRPr="00E01EB4" w:rsidP="00AB4CD1">
            <w:pPr>
              <w:widowControl/>
              <w:autoSpaceDE w:val="0"/>
              <w:autoSpaceDN w:val="0"/>
              <w:bidi w:val="0"/>
              <w:spacing w:before="0" w:after="0" w:line="240" w:lineRule="auto"/>
              <w:rPr>
                <w:rFonts w:ascii="Times New Roman" w:hAnsi="Times New Roman"/>
                <w:spacing w:val="0"/>
                <w:sz w:val="24"/>
                <w:szCs w:val="24"/>
                <w:lang w:eastAsia="sk-SK"/>
              </w:rPr>
            </w:pPr>
            <w:r w:rsidRPr="00E01EB4" w:rsidR="00D54DDE">
              <w:rPr>
                <w:rFonts w:ascii="Times New Roman" w:hAnsi="Times New Roman"/>
                <w:color w:val="000000"/>
                <w:spacing w:val="0"/>
                <w:sz w:val="24"/>
                <w:szCs w:val="24"/>
              </w:rPr>
              <w:t>5. Komisia najneskôr do 14. augusta 2015 preskúma rozsah pôsobnosti tejto smernice stanovený v odseku 1 písm. b) vrátane parametrov, na základe ktorých sa rozlišuje medzi veľkými a malými zariadeniami v prílohe III, a predloží o tom správu Európskemu parlamentu a Rade. K správe sa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8263D"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1B9D">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78263D"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263D"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8263D" w:rsidRPr="00E01EB4" w:rsidP="002F0C3E">
            <w:pPr>
              <w:widowControl/>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8263D"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8263D"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B4CD1" w:rsidRPr="00E01EB4" w:rsidP="00D54DDE">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sidR="00D54DDE">
              <w:rPr>
                <w:rFonts w:ascii="Times New Roman" w:hAnsi="Times New Roman"/>
              </w:rPr>
              <w:t>3</w:t>
            </w:r>
          </w:p>
          <w:p w:rsidR="00D54DDE" w:rsidRPr="00E01EB4" w:rsidP="00D54DDE">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Vymedzenie pojmov</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1. Na účely tejto smernice sa uplatňujú tieto vymedzenia pojmov: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a) „elektrické a elektronické zariadenia“ alebo „EEZ“ sú zariadenia, ktoré na svoju riadnu činnosť potrebujú elektrické prúdy alebo elektromagnetické polia, a zariadenia na výrobu, prenos a meranie takýchto prúdov a polí, ktoré sú navrhnuté na použitie pri hodnote napätia najviac 1 000 voltov pre striedavý prúd a 1 500 voltov pre jednosmerný prúd;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b) „veľké stacionárne priemyselné náradia“ sú veľké zostavy strojov, zariadení a/alebo súčiastok, ktoré spoločne fungujú na špecifické použitie, natrvalo ich na určenom mieste nainštalovali a odinštalovali odborníci a používajú a udržiavajú ich odborníci v rámci priemyselnej výrobnej prevádzky alebo výskumnej a vývojovej inštitúcie;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c) „veľká pevná inštalácia“ je rozsiahla kombinácia niekoľkých typov prístrojov a prípadne iných zariadení, ktoré: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 zostavili, nainštalovali a odinštalovali odborníci;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ii) sú určené na stále používanie ako súčasť budovy alebo konštrukcie na vopred stanovenom a vyhradenom mieste a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iii) ktoré je možné nahradiť len rovnakým osobitne navrhnutým zariadením;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d) „necestné pojazdné stroje“ sú strojové zariadenia s palubným zdrojom energie, ktorých prevádzka si pri práci vyžaduje pohybovanie alebo nepretržitý či takmer nepretržitý pohyb medzi sledom pevných pracovných umiestnení;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e) „odpad z elektrických a elektronických zariadení“ alebo „OEEZ“ sú elektrické alebo elektronické zariadenia, ktoré sú odpadom v zmysle článku 3 ods. 1 smernice 2008/98/ES vrátane všetkých súčiastok, konštrukčných častí a spotrebných materiálov, ktoré sú súčasťou výrobku v čase, keď sa vyraďuje;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f) „výrobca“ je každá fyzická alebo právnická osoba, ktorá bez ohľadu na používané techniky predaja vrátane predaja prostriedkami komunikácie na diaľku v zmysle smernice Európskeho parlamentu a Rady 97/7/ES z 20. mája 1997 o ochrane spotrebiteľa vzhľadom na zmluvy na diaľku ( 1 ):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 je usadená v členskom štáte a vyrába EEZ pod svojím menom alebo ochrannou známkou, alebo si dá EEZ navrhnúť alebo vyrobiť a uvádza ich na trh pod svojím menom alebo ochrannou známkou na území tohto členského štátu;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ii) je usadená v členskom štáte a na území tohto členského štátu opätovne predáva pod svojím menom alebo ochrannou známkou zariadenia vyrobené inými dodávateľmi; predajca, ktorý opätovne predáva, sa nepovažuje za „výrobcu“, ak sa na zariadení nachádza značka výrobcu, ako je ustanovené v bode i)</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iii) je usadená v členskom štáte a uvádza v rámci podnikateľskej činnosti na trh tohto členského štátu EEZ z tretej krajiny alebo iného členského štátu, alebo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iv) predáva v členskom štáte EEZ prostredníctvom prostriedkov komunikácie na diaľku priamo súkromným domácnostiam alebo iným užívateľom ako súkromným domácnostiam a je usadená v inom členskom štáte alebo v tretej krajine.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Za „výrobcu“ sa nepovažuje ten, kto poskytuje financovanie výlučne na základe alebo v rámci zmluvy o financovaní, pokiaľ nevystupuje aj ako výrobca v zmysle bodov i) až iv);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g) „distribútor“ je každá fyzická alebo právnická osoba v dodávateľskom reťazci, ktorá sprístupňuje EEZ na trhu. Toto vymedzenie pojmu nebráni tomu, aby bol distribútor zároveň výrobcom v zmysle písmena f);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h) „OEEZ zo súkromných domácností“ je OEEZ, ktorý pochádza zo súkromných domácností a OEEZ, ktorý pochádza z obchodných, priemyselných, inštitucionálnych a iných zdrojov, ktorý je svojím charakterom a množstvom podobný odpadu pochádzajúcemu zo súkromných domácností. Odpad z EEZ, ktoré pravdepodobne budú používať súkromné domácnosti a iní používatelia ako súkromné domácnosti, sa v každom prípade považuje za OEEZ zo súkromných domácností;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i) „zmluva o financovaní“ je každá zmluva o pôžičke, leasingu, prenájme alebo o predaji na splátky, alebo dohoda týkajúca sa akéhokoľvek zariadenia bez ohľadu na to, či podmienky takejto zmluvy alebo dohody alebo dodatočnej zmluvy alebo dodatočnej dohody stanovujú, že sa uskutoční alebo môže uskutočniť prevod vlastníctva takéhoto zariadenia;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j) „sprístupnenie na trhu“ je dodanie výrobku na distribúciu, spotrebu alebo používanie na trhu členského štátu v rámci obchodnej činnosti, či už za poplatok alebo bezplatne;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k) „uvedenie na trh“ je prvé sprístupnenie výrobku na trhu v členskom štáte v rámci podnikateľskej činnosti;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l) „odstránenie“ je manuálne, mechanické, chemické alebo metalurgické zaobchádzanie, výsledkom ktorého je, že nebezpečné látky, zmesi a súčiastky je možné v rámci procesu spracovania kontrolovať ako identifikovateľný prúd alebo identifikovateľnú súčasť prúdu. Látka, zmes alebo súčiastka je identifikovateľná, ak je možné jej monitorovanie s cieľom overiť, či je spracovanie bezpečné z hľadiska životného prostredia;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m) „zdravotnícka pomôcka“ je zdravotnícka pomôcka alebo príslušenstvo v zmysle článku 1 ods. 2 písm. a) alebo b) smernice Rady 93/42/EHS zo 14. júna 1993 o zdravotníckych pomôckach ( 1 ), ktoré sú EEZ;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n) „diagnostická zdravotnícka pomôcka </w:t>
            </w:r>
            <w:r w:rsidRPr="00E01EB4">
              <w:rPr>
                <w:rFonts w:ascii="Times New Roman" w:hAnsi="Times New Roman"/>
                <w:i/>
                <w:iCs/>
                <w:color w:val="000000"/>
                <w:spacing w:val="0"/>
                <w:sz w:val="24"/>
                <w:szCs w:val="24"/>
              </w:rPr>
              <w:t>in vitro</w:t>
            </w:r>
            <w:r w:rsidRPr="00E01EB4">
              <w:rPr>
                <w:rFonts w:ascii="Times New Roman" w:hAnsi="Times New Roman"/>
                <w:color w:val="000000"/>
                <w:spacing w:val="0"/>
                <w:sz w:val="24"/>
                <w:szCs w:val="24"/>
              </w:rPr>
              <w:t xml:space="preserve">“ je diagnostická pomôcka </w:t>
            </w:r>
            <w:r w:rsidRPr="00E01EB4">
              <w:rPr>
                <w:rFonts w:ascii="Times New Roman" w:hAnsi="Times New Roman"/>
                <w:i/>
                <w:iCs/>
                <w:color w:val="000000"/>
                <w:spacing w:val="0"/>
                <w:sz w:val="24"/>
                <w:szCs w:val="24"/>
              </w:rPr>
              <w:t xml:space="preserve">in vitro </w:t>
            </w:r>
            <w:r w:rsidRPr="00E01EB4">
              <w:rPr>
                <w:rFonts w:ascii="Times New Roman" w:hAnsi="Times New Roman"/>
                <w:color w:val="000000"/>
                <w:spacing w:val="0"/>
                <w:sz w:val="24"/>
                <w:szCs w:val="24"/>
              </w:rPr>
              <w:t xml:space="preserve">alebo doplnok v zmysle článku 1 ods. 2 písm. b) alebo c) smernice Európskeho parlamentu a Rady 98/79/ES z 27. októbra 1998 o diagnostických zdravotných pomôckach </w:t>
            </w:r>
            <w:r w:rsidRPr="00E01EB4">
              <w:rPr>
                <w:rFonts w:ascii="Times New Roman" w:hAnsi="Times New Roman"/>
                <w:i/>
                <w:iCs/>
                <w:color w:val="000000"/>
                <w:spacing w:val="0"/>
                <w:sz w:val="24"/>
                <w:szCs w:val="24"/>
              </w:rPr>
              <w:t xml:space="preserve">in vitro </w:t>
            </w:r>
            <w:r w:rsidRPr="00E01EB4">
              <w:rPr>
                <w:rFonts w:ascii="Times New Roman" w:hAnsi="Times New Roman"/>
                <w:color w:val="000000"/>
                <w:spacing w:val="0"/>
                <w:sz w:val="24"/>
                <w:szCs w:val="24"/>
              </w:rPr>
              <w:t xml:space="preserve">( 2 ), ktoré sú EEZ; </w:t>
            </w:r>
          </w:p>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o) „aktívna implantovateľná zdravotnícka pomôcka“ je aktívna implantovateľná zdravotnícka pomôcka v zmysle článku 1 ods. 2 písm. c) smernice Rady 90/385/EHS z 20. júna 1990 o aproximácii právnych predpisov členských štátov o aktívnych implantovateľných zdravotníckych pomôckach ( 3 ), ktorá je EEZ. </w:t>
            </w:r>
          </w:p>
          <w:p w:rsidR="00AB4CD1" w:rsidRPr="00E01EB4" w:rsidP="00D54DDE">
            <w:pPr>
              <w:widowControl/>
              <w:autoSpaceDE w:val="0"/>
              <w:autoSpaceDN w:val="0"/>
              <w:bidi w:val="0"/>
              <w:spacing w:before="0" w:after="0" w:line="240" w:lineRule="auto"/>
              <w:ind w:left="720"/>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B4C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3794B">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AB4C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855F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B32C0" w:rsidP="00FC5D43">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3794B">
              <w:rPr>
                <w:rFonts w:ascii="Times New Roman" w:hAnsi="Times New Roman"/>
                <w:spacing w:val="0"/>
                <w:sz w:val="24"/>
                <w:szCs w:val="24"/>
                <w:lang w:eastAsia="sk-SK"/>
              </w:rPr>
              <w:t>§ 3</w:t>
            </w:r>
            <w:r w:rsidRPr="00E01EB4" w:rsidR="00FC5D43">
              <w:rPr>
                <w:rFonts w:ascii="Times New Roman" w:hAnsi="Times New Roman"/>
                <w:spacing w:val="0"/>
                <w:sz w:val="24"/>
                <w:szCs w:val="24"/>
                <w:lang w:eastAsia="sk-SK"/>
              </w:rPr>
              <w:t>2</w:t>
            </w:r>
            <w:r w:rsidRPr="00E01EB4" w:rsidR="0023794B">
              <w:rPr>
                <w:rFonts w:ascii="Times New Roman" w:hAnsi="Times New Roman"/>
                <w:spacing w:val="0"/>
                <w:sz w:val="24"/>
                <w:szCs w:val="24"/>
                <w:lang w:eastAsia="sk-SK"/>
              </w:rPr>
              <w:t xml:space="preserve"> </w:t>
            </w:r>
          </w:p>
          <w:p w:rsidR="00AB4CD1" w:rsidRPr="00E01EB4" w:rsidP="00CB32C0">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3794B">
              <w:rPr>
                <w:rFonts w:ascii="Times New Roman" w:hAnsi="Times New Roman"/>
                <w:spacing w:val="0"/>
                <w:sz w:val="24"/>
                <w:szCs w:val="24"/>
                <w:lang w:eastAsia="sk-SK"/>
              </w:rPr>
              <w:t>O5 –O</w:t>
            </w:r>
            <w:r w:rsidR="00CB32C0">
              <w:rPr>
                <w:rFonts w:ascii="Times New Roman" w:hAnsi="Times New Roman"/>
                <w:spacing w:val="0"/>
                <w:sz w:val="24"/>
                <w:szCs w:val="24"/>
                <w:lang w:eastAsia="sk-SK"/>
              </w:rPr>
              <w:t>33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B32C0" w:rsidRPr="00CB32C0" w:rsidP="007C38F8">
            <w:pPr>
              <w:pStyle w:val="ListParagraph"/>
              <w:numPr>
                <w:numId w:val="46"/>
              </w:numPr>
              <w:tabs>
                <w:tab w:val="left" w:pos="531"/>
              </w:tabs>
              <w:bidi w:val="0"/>
              <w:spacing w:after="0"/>
              <w:ind w:left="106" w:firstLine="0"/>
              <w:rPr>
                <w:rFonts w:ascii="Times New Roman" w:hAnsi="Times New Roman" w:cs="Times New Roman"/>
                <w:sz w:val="24"/>
                <w:szCs w:val="24"/>
              </w:rPr>
            </w:pPr>
            <w:r w:rsidRPr="00CB32C0">
              <w:rPr>
                <w:rFonts w:ascii="Times New Roman" w:hAnsi="Times New Roman" w:cs="Times New Roman"/>
                <w:sz w:val="24"/>
                <w:szCs w:val="24"/>
              </w:rPr>
              <w:t>Elektrozariadenia sú zariadenia, ktoré na svoju činnosť potrebujú elektrický prúd alebo elektromagnetické pole a zariadenia na výrobu, prenos a meranie takého prúdu a poľa, ktoré sú navrhnuté na použitie pri hodnote napätia do 1 000 V pre striedavý prúd a do 1 500 V pre jednosmerný prúd.</w:t>
            </w:r>
          </w:p>
          <w:p w:rsidR="00CB32C0" w:rsidRPr="00CB32C0" w:rsidP="00CB32C0">
            <w:pPr>
              <w:pStyle w:val="ListParagraph"/>
              <w:bidi w:val="0"/>
              <w:spacing w:after="0" w:line="240" w:lineRule="auto"/>
              <w:ind w:left="426"/>
              <w:jc w:val="both"/>
              <w:rPr>
                <w:rFonts w:ascii="Times New Roman" w:hAnsi="Times New Roman" w:cs="Times New Roman"/>
                <w:sz w:val="24"/>
                <w:szCs w:val="24"/>
              </w:rPr>
            </w:pPr>
          </w:p>
          <w:p w:rsidR="00CB32C0" w:rsidRPr="00CB32C0" w:rsidP="007C38F8">
            <w:pPr>
              <w:pStyle w:val="ListParagraph"/>
              <w:numPr>
                <w:numId w:val="46"/>
              </w:numPr>
              <w:tabs>
                <w:tab w:val="left" w:pos="426"/>
              </w:tabs>
              <w:bidi w:val="0"/>
              <w:spacing w:after="0" w:line="240" w:lineRule="auto"/>
              <w:ind w:left="0" w:firstLine="0"/>
              <w:jc w:val="both"/>
              <w:rPr>
                <w:rFonts w:ascii="Times New Roman" w:hAnsi="Times New Roman" w:cs="Times New Roman"/>
                <w:sz w:val="24"/>
                <w:szCs w:val="24"/>
                <w:lang w:eastAsia="sk-SK"/>
              </w:rPr>
            </w:pPr>
            <w:r w:rsidRPr="00CB32C0">
              <w:rPr>
                <w:rFonts w:ascii="Times New Roman" w:hAnsi="Times New Roman" w:cs="Times New Roman"/>
                <w:sz w:val="24"/>
                <w:szCs w:val="24"/>
                <w:lang w:eastAsia="sk-SK"/>
              </w:rPr>
              <w:t>Elektroodpad sú elektrozariadenia, ktoré sú odpadom  vrátane všetkých súčiastok, konštrukčných častí a  spotrebných materiálov, ktoré sú súčasťou elektrozariadenia v čase, keď sa ho držiteľ zbavuje.</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left="0" w:firstLine="0"/>
              <w:jc w:val="both"/>
              <w:rPr>
                <w:rFonts w:ascii="Times New Roman" w:hAnsi="Times New Roman" w:cs="Times New Roman"/>
                <w:sz w:val="24"/>
                <w:szCs w:val="24"/>
              </w:rPr>
            </w:pPr>
            <w:r w:rsidRPr="00CB32C0">
              <w:rPr>
                <w:rFonts w:ascii="Times New Roman" w:hAnsi="Times New Roman" w:cs="Times New Roman"/>
                <w:sz w:val="24"/>
                <w:szCs w:val="24"/>
                <w:lang w:eastAsia="sk-SK"/>
              </w:rPr>
              <w:t>Elektroodpad z domácností je elektroodpad,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elektroodpad z domácností.</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tabs>
                <w:tab w:val="left" w:pos="426"/>
              </w:tabs>
              <w:bidi w:val="0"/>
              <w:spacing w:after="0" w:line="240" w:lineRule="auto"/>
              <w:ind w:left="0" w:firstLine="0"/>
              <w:jc w:val="both"/>
              <w:rPr>
                <w:rFonts w:ascii="Times New Roman" w:hAnsi="Times New Roman" w:cs="Times New Roman"/>
                <w:sz w:val="24"/>
                <w:szCs w:val="24"/>
                <w:lang w:eastAsia="sk-SK"/>
              </w:rPr>
            </w:pPr>
            <w:r w:rsidRPr="00CB32C0">
              <w:rPr>
                <w:rFonts w:ascii="Times New Roman" w:hAnsi="Times New Roman" w:cs="Times New Roman"/>
                <w:sz w:val="24"/>
                <w:szCs w:val="24"/>
                <w:lang w:eastAsia="sk-SK"/>
              </w:rPr>
              <w:t>Elektroodpad iný ako z domácností je každý elektroodpad, ktorý nie je uvedený v odseku 7.</w:t>
            </w:r>
          </w:p>
          <w:p w:rsidR="00CB32C0" w:rsidRPr="00CB32C0" w:rsidP="00CB32C0">
            <w:pPr>
              <w:pStyle w:val="ListParagraph"/>
              <w:tabs>
                <w:tab w:val="left" w:pos="426"/>
              </w:tabs>
              <w:bidi w:val="0"/>
              <w:spacing w:after="0" w:line="240" w:lineRule="auto"/>
              <w:ind w:left="0"/>
              <w:jc w:val="both"/>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hanging="426"/>
              <w:jc w:val="both"/>
              <w:rPr>
                <w:rFonts w:ascii="Times New Roman" w:hAnsi="Times New Roman" w:cs="Times New Roman"/>
                <w:sz w:val="24"/>
                <w:szCs w:val="24"/>
              </w:rPr>
            </w:pPr>
            <w:r w:rsidRPr="00CB32C0">
              <w:rPr>
                <w:rFonts w:ascii="Times New Roman" w:hAnsi="Times New Roman" w:cs="Times New Roman"/>
                <w:sz w:val="24"/>
                <w:szCs w:val="24"/>
                <w:lang w:eastAsia="sk-SK"/>
              </w:rPr>
              <w:t xml:space="preserve">Historický elektroodpad je elektroodpad, </w:t>
            </w:r>
            <w:r w:rsidRPr="00CB32C0">
              <w:rPr>
                <w:rFonts w:ascii="Times New Roman" w:hAnsi="Times New Roman" w:cs="Times New Roman"/>
                <w:sz w:val="24"/>
                <w:szCs w:val="24"/>
              </w:rPr>
              <w:t xml:space="preserve">ktorý pochádza z elektrozariadenia </w:t>
            </w:r>
            <w:r w:rsidRPr="00CB32C0">
              <w:rPr>
                <w:rFonts w:ascii="Times New Roman" w:hAnsi="Times New Roman" w:cs="Times New Roman"/>
                <w:sz w:val="24"/>
                <w:szCs w:val="24"/>
                <w:lang w:eastAsia="sk-SK"/>
              </w:rPr>
              <w:t>uvedeného</w:t>
            </w:r>
          </w:p>
          <w:p w:rsidR="00CB32C0" w:rsidRPr="00CB32C0" w:rsidP="00CB32C0">
            <w:pPr>
              <w:pStyle w:val="ListParagraph"/>
              <w:bidi w:val="0"/>
              <w:spacing w:after="0" w:line="240" w:lineRule="auto"/>
              <w:ind w:left="0"/>
              <w:jc w:val="both"/>
              <w:rPr>
                <w:rFonts w:ascii="Times New Roman" w:hAnsi="Times New Roman" w:cs="Times New Roman"/>
                <w:sz w:val="24"/>
                <w:szCs w:val="24"/>
              </w:rPr>
            </w:pPr>
            <w:r w:rsidRPr="00CB32C0">
              <w:rPr>
                <w:rFonts w:ascii="Times New Roman" w:hAnsi="Times New Roman" w:cs="Times New Roman"/>
                <w:sz w:val="24"/>
                <w:szCs w:val="24"/>
                <w:lang w:eastAsia="sk-SK"/>
              </w:rPr>
              <w:t>na trh do 13. augusta 2005.</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left="0" w:firstLine="0"/>
              <w:jc w:val="both"/>
              <w:rPr>
                <w:rFonts w:ascii="Times New Roman" w:hAnsi="Times New Roman" w:cs="Times New Roman"/>
                <w:sz w:val="24"/>
                <w:szCs w:val="24"/>
              </w:rPr>
            </w:pPr>
            <w:r w:rsidRPr="00CB32C0">
              <w:rPr>
                <w:rFonts w:ascii="Times New Roman" w:hAnsi="Times New Roman" w:cs="Times New Roman"/>
                <w:sz w:val="24"/>
                <w:szCs w:val="24"/>
                <w:lang w:eastAsia="sk-SK"/>
              </w:rPr>
              <w:t>Veľké stacionárne priemyselné náradia sú veľké zostavy strojov, zariadení a súčiastok,</w:t>
            </w:r>
            <w:r w:rsidRPr="00CB32C0">
              <w:rPr>
                <w:rFonts w:ascii="Times New Roman" w:hAnsi="Times New Roman" w:cs="Times New Roman"/>
                <w:sz w:val="24"/>
                <w:szCs w:val="24"/>
              </w:rPr>
              <w:t xml:space="preserve"> </w:t>
            </w:r>
            <w:r w:rsidRPr="00CB32C0">
              <w:rPr>
                <w:rFonts w:ascii="Times New Roman" w:hAnsi="Times New Roman" w:cs="Times New Roman"/>
                <w:sz w:val="24"/>
                <w:szCs w:val="24"/>
                <w:lang w:eastAsia="sk-SK"/>
              </w:rPr>
              <w:t>ktoré spoločne fungujú na špecifické použitie, natrvalo ich na určenom mieste nainštalovali a z neho odinštalovali osoby zabezpečujúce profesionálnu činnosť a používajú a udržiavajú ich osoby zabezpečujúce profesionálnu činnosť v rámci priemyselnej výrobnej prevádzky alebo výskumnej a vývojovej inštitúcie.</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hanging="426"/>
              <w:jc w:val="both"/>
              <w:rPr>
                <w:rFonts w:ascii="Times New Roman" w:hAnsi="Times New Roman" w:cs="Times New Roman"/>
                <w:sz w:val="24"/>
                <w:szCs w:val="24"/>
                <w:lang w:eastAsia="sk-SK"/>
              </w:rPr>
            </w:pPr>
            <w:r w:rsidRPr="00CB32C0">
              <w:rPr>
                <w:rFonts w:ascii="Times New Roman" w:hAnsi="Times New Roman" w:cs="Times New Roman"/>
                <w:sz w:val="24"/>
                <w:szCs w:val="24"/>
                <w:lang w:eastAsia="sk-SK"/>
              </w:rPr>
              <w:t xml:space="preserve"> Veľká pevná inštalácia je rozsiahla kombinácia niekoľkých typov prístrojov a prípadne</w:t>
            </w:r>
          </w:p>
          <w:p w:rsidR="00CB32C0" w:rsidRPr="00CB32C0" w:rsidP="00CB32C0">
            <w:pPr>
              <w:pStyle w:val="ListParagraph"/>
              <w:bidi w:val="0"/>
              <w:spacing w:after="0" w:line="240" w:lineRule="auto"/>
              <w:ind w:left="0"/>
              <w:jc w:val="both"/>
              <w:rPr>
                <w:rFonts w:ascii="Times New Roman" w:hAnsi="Times New Roman" w:cs="Times New Roman"/>
                <w:sz w:val="24"/>
                <w:szCs w:val="24"/>
                <w:lang w:eastAsia="sk-SK"/>
              </w:rPr>
            </w:pPr>
            <w:r w:rsidRPr="00CB32C0">
              <w:rPr>
                <w:rFonts w:ascii="Times New Roman" w:hAnsi="Times New Roman" w:cs="Times New Roman"/>
                <w:sz w:val="24"/>
                <w:szCs w:val="24"/>
                <w:lang w:eastAsia="sk-SK"/>
              </w:rPr>
              <w:t>iných zariadení, ktoré</w:t>
            </w:r>
          </w:p>
          <w:p w:rsidR="00CB32C0" w:rsidRPr="00CB32C0" w:rsidP="007C38F8">
            <w:pPr>
              <w:pStyle w:val="Standard"/>
              <w:numPr>
                <w:ilvl w:val="1"/>
                <w:numId w:val="28"/>
              </w:numPr>
              <w:bidi w:val="0"/>
              <w:spacing w:after="0" w:line="240" w:lineRule="auto"/>
              <w:ind w:left="709" w:hanging="283"/>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zostavili, nainš</w:t>
            </w:r>
            <w:r w:rsidRPr="00CB32C0">
              <w:rPr>
                <w:rFonts w:ascii="Times New Roman" w:hAnsi="Times New Roman" w:cs="Times New Roman" w:hint="default"/>
                <w:sz w:val="24"/>
                <w:szCs w:val="24"/>
                <w:lang w:eastAsia="sk-SK"/>
              </w:rPr>
              <w:t>talovali a odinš</w:t>
            </w:r>
            <w:r w:rsidRPr="00CB32C0">
              <w:rPr>
                <w:rFonts w:ascii="Times New Roman" w:hAnsi="Times New Roman" w:cs="Times New Roman" w:hint="default"/>
                <w:sz w:val="24"/>
                <w:szCs w:val="24"/>
                <w:lang w:eastAsia="sk-SK"/>
              </w:rPr>
              <w:t>talovali osoby zabezpeč</w:t>
            </w:r>
            <w:r w:rsidRPr="00CB32C0">
              <w:rPr>
                <w:rFonts w:ascii="Times New Roman" w:hAnsi="Times New Roman" w:cs="Times New Roman" w:hint="default"/>
                <w:sz w:val="24"/>
                <w:szCs w:val="24"/>
                <w:lang w:eastAsia="sk-SK"/>
              </w:rPr>
              <w:t>ujú</w:t>
            </w:r>
            <w:r w:rsidRPr="00CB32C0">
              <w:rPr>
                <w:rFonts w:ascii="Times New Roman" w:hAnsi="Times New Roman" w:cs="Times New Roman" w:hint="default"/>
                <w:sz w:val="24"/>
                <w:szCs w:val="24"/>
                <w:lang w:eastAsia="sk-SK"/>
              </w:rPr>
              <w:t>ce profesioná</w:t>
            </w:r>
            <w:r w:rsidRPr="00CB32C0">
              <w:rPr>
                <w:rFonts w:ascii="Times New Roman" w:hAnsi="Times New Roman" w:cs="Times New Roman" w:hint="default"/>
                <w:sz w:val="24"/>
                <w:szCs w:val="24"/>
                <w:lang w:eastAsia="sk-SK"/>
              </w:rPr>
              <w:t>lnu č</w:t>
            </w:r>
            <w:r w:rsidRPr="00CB32C0">
              <w:rPr>
                <w:rFonts w:ascii="Times New Roman" w:hAnsi="Times New Roman" w:cs="Times New Roman" w:hint="default"/>
                <w:sz w:val="24"/>
                <w:szCs w:val="24"/>
                <w:lang w:eastAsia="sk-SK"/>
              </w:rPr>
              <w:t>innosť,</w:t>
            </w:r>
          </w:p>
          <w:p w:rsidR="00CB32C0" w:rsidRPr="00CB32C0" w:rsidP="007C38F8">
            <w:pPr>
              <w:pStyle w:val="Standard"/>
              <w:numPr>
                <w:ilvl w:val="1"/>
                <w:numId w:val="28"/>
              </w:numPr>
              <w:bidi w:val="0"/>
              <w:spacing w:after="0" w:line="240" w:lineRule="auto"/>
              <w:ind w:left="709" w:hanging="283"/>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sú</w:t>
            </w:r>
            <w:r w:rsidRPr="00CB32C0">
              <w:rPr>
                <w:rFonts w:ascii="Times New Roman" w:hAnsi="Times New Roman" w:cs="Times New Roman" w:hint="default"/>
                <w:sz w:val="24"/>
                <w:szCs w:val="24"/>
                <w:lang w:eastAsia="sk-SK"/>
              </w:rPr>
              <w:t xml:space="preserve"> urč</w:t>
            </w:r>
            <w:r w:rsidRPr="00CB32C0">
              <w:rPr>
                <w:rFonts w:ascii="Times New Roman" w:hAnsi="Times New Roman" w:cs="Times New Roman" w:hint="default"/>
                <w:sz w:val="24"/>
                <w:szCs w:val="24"/>
                <w:lang w:eastAsia="sk-SK"/>
              </w:rPr>
              <w:t>ené</w:t>
            </w:r>
            <w:r w:rsidRPr="00CB32C0">
              <w:rPr>
                <w:rFonts w:ascii="Times New Roman" w:hAnsi="Times New Roman" w:cs="Times New Roman" w:hint="default"/>
                <w:sz w:val="24"/>
                <w:szCs w:val="24"/>
                <w:lang w:eastAsia="sk-SK"/>
              </w:rPr>
              <w:t xml:space="preserve"> na stá</w:t>
            </w:r>
            <w:r w:rsidRPr="00CB32C0">
              <w:rPr>
                <w:rFonts w:ascii="Times New Roman" w:hAnsi="Times New Roman" w:cs="Times New Roman" w:hint="default"/>
                <w:sz w:val="24"/>
                <w:szCs w:val="24"/>
                <w:lang w:eastAsia="sk-SK"/>
              </w:rPr>
              <w:t>le použí</w:t>
            </w:r>
            <w:r w:rsidRPr="00CB32C0">
              <w:rPr>
                <w:rFonts w:ascii="Times New Roman" w:hAnsi="Times New Roman" w:cs="Times New Roman" w:hint="default"/>
                <w:sz w:val="24"/>
                <w:szCs w:val="24"/>
                <w:lang w:eastAsia="sk-SK"/>
              </w:rPr>
              <w:t>vanie ako súč</w:t>
            </w:r>
            <w:r w:rsidRPr="00CB32C0">
              <w:rPr>
                <w:rFonts w:ascii="Times New Roman" w:hAnsi="Times New Roman" w:cs="Times New Roman" w:hint="default"/>
                <w:sz w:val="24"/>
                <w:szCs w:val="24"/>
                <w:lang w:eastAsia="sk-SK"/>
              </w:rPr>
              <w:t>asť</w:t>
            </w:r>
            <w:r w:rsidRPr="00CB32C0">
              <w:rPr>
                <w:rFonts w:ascii="Times New Roman" w:hAnsi="Times New Roman" w:cs="Times New Roman" w:hint="default"/>
                <w:sz w:val="24"/>
                <w:szCs w:val="24"/>
                <w:lang w:eastAsia="sk-SK"/>
              </w:rPr>
              <w:t xml:space="preserve"> budovy alebo k</w:t>
            </w:r>
            <w:r w:rsidRPr="00CB32C0">
              <w:rPr>
                <w:rFonts w:ascii="Times New Roman" w:hAnsi="Times New Roman" w:cs="Times New Roman" w:hint="default"/>
                <w:sz w:val="24"/>
                <w:szCs w:val="24"/>
                <w:lang w:eastAsia="sk-SK"/>
              </w:rPr>
              <w:t>onš</w:t>
            </w:r>
            <w:r w:rsidRPr="00CB32C0">
              <w:rPr>
                <w:rFonts w:ascii="Times New Roman" w:hAnsi="Times New Roman" w:cs="Times New Roman" w:hint="default"/>
                <w:sz w:val="24"/>
                <w:szCs w:val="24"/>
                <w:lang w:eastAsia="sk-SK"/>
              </w:rPr>
              <w:t>trukcie na vopred urč</w:t>
            </w:r>
            <w:r w:rsidRPr="00CB32C0">
              <w:rPr>
                <w:rFonts w:ascii="Times New Roman" w:hAnsi="Times New Roman" w:cs="Times New Roman" w:hint="default"/>
                <w:sz w:val="24"/>
                <w:szCs w:val="24"/>
                <w:lang w:eastAsia="sk-SK"/>
              </w:rPr>
              <w:t>enom a vyhradenom mieste a</w:t>
            </w:r>
          </w:p>
          <w:p w:rsidR="00CB32C0" w:rsidRPr="00CB32C0" w:rsidP="007C38F8">
            <w:pPr>
              <w:pStyle w:val="Standard"/>
              <w:numPr>
                <w:ilvl w:val="1"/>
                <w:numId w:val="28"/>
              </w:numPr>
              <w:bidi w:val="0"/>
              <w:spacing w:after="0" w:line="240" w:lineRule="auto"/>
              <w:ind w:left="709" w:hanging="283"/>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je mož</w:t>
            </w:r>
            <w:r w:rsidRPr="00CB32C0">
              <w:rPr>
                <w:rFonts w:ascii="Times New Roman" w:hAnsi="Times New Roman" w:cs="Times New Roman" w:hint="default"/>
                <w:sz w:val="24"/>
                <w:szCs w:val="24"/>
                <w:lang w:eastAsia="sk-SK"/>
              </w:rPr>
              <w:t>né</w:t>
            </w:r>
            <w:r w:rsidRPr="00CB32C0">
              <w:rPr>
                <w:rFonts w:ascii="Times New Roman" w:hAnsi="Times New Roman" w:cs="Times New Roman" w:hint="default"/>
                <w:sz w:val="24"/>
                <w:szCs w:val="24"/>
                <w:lang w:eastAsia="sk-SK"/>
              </w:rPr>
              <w:t xml:space="preserve"> nahradiť</w:t>
            </w:r>
            <w:r w:rsidRPr="00CB32C0">
              <w:rPr>
                <w:rFonts w:ascii="Times New Roman" w:hAnsi="Times New Roman" w:cs="Times New Roman" w:hint="default"/>
                <w:sz w:val="24"/>
                <w:szCs w:val="24"/>
                <w:lang w:eastAsia="sk-SK"/>
              </w:rPr>
              <w:t xml:space="preserve"> len rovnaký</w:t>
            </w:r>
            <w:r w:rsidRPr="00CB32C0">
              <w:rPr>
                <w:rFonts w:ascii="Times New Roman" w:hAnsi="Times New Roman" w:cs="Times New Roman" w:hint="default"/>
                <w:sz w:val="24"/>
                <w:szCs w:val="24"/>
                <w:lang w:eastAsia="sk-SK"/>
              </w:rPr>
              <w:t>m osobitne navrhnutý</w:t>
            </w:r>
            <w:r w:rsidRPr="00CB32C0">
              <w:rPr>
                <w:rFonts w:ascii="Times New Roman" w:hAnsi="Times New Roman" w:cs="Times New Roman" w:hint="default"/>
                <w:sz w:val="24"/>
                <w:szCs w:val="24"/>
                <w:lang w:eastAsia="sk-SK"/>
              </w:rPr>
              <w:t>m zariadení</w:t>
            </w:r>
            <w:r w:rsidRPr="00CB32C0">
              <w:rPr>
                <w:rFonts w:ascii="Times New Roman" w:hAnsi="Times New Roman" w:cs="Times New Roman" w:hint="default"/>
                <w:sz w:val="24"/>
                <w:szCs w:val="24"/>
                <w:lang w:eastAsia="sk-SK"/>
              </w:rPr>
              <w:t>m.</w:t>
            </w:r>
          </w:p>
          <w:p w:rsidR="00CB32C0" w:rsidRPr="00CB32C0" w:rsidP="00CB32C0">
            <w:pPr>
              <w:pStyle w:val="ListParagraph"/>
              <w:bidi w:val="0"/>
              <w:spacing w:after="0" w:line="240" w:lineRule="auto"/>
              <w:ind w:left="1440"/>
              <w:jc w:val="both"/>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hanging="426"/>
              <w:jc w:val="both"/>
              <w:rPr>
                <w:rFonts w:ascii="Times New Roman" w:hAnsi="Times New Roman" w:cs="Times New Roman"/>
                <w:sz w:val="24"/>
                <w:szCs w:val="24"/>
              </w:rPr>
            </w:pPr>
            <w:r w:rsidRPr="00CB32C0">
              <w:rPr>
                <w:rFonts w:ascii="Times New Roman" w:hAnsi="Times New Roman" w:cs="Times New Roman"/>
                <w:sz w:val="24"/>
                <w:szCs w:val="24"/>
              </w:rPr>
              <w:t xml:space="preserve"> Necestné pojazdné stroje sú strojové zariadenia s palubným zdrojom energie, ktorých </w:t>
            </w:r>
          </w:p>
          <w:p w:rsidR="00CB32C0" w:rsidRPr="00CB32C0" w:rsidP="00CB32C0">
            <w:pPr>
              <w:pStyle w:val="ListParagraph"/>
              <w:bidi w:val="0"/>
              <w:spacing w:after="0" w:line="240" w:lineRule="auto"/>
              <w:ind w:left="0"/>
              <w:jc w:val="both"/>
              <w:rPr>
                <w:rFonts w:ascii="Times New Roman" w:hAnsi="Times New Roman" w:cs="Times New Roman"/>
                <w:sz w:val="24"/>
                <w:szCs w:val="24"/>
              </w:rPr>
            </w:pPr>
            <w:r w:rsidRPr="00CB32C0">
              <w:rPr>
                <w:rFonts w:ascii="Times New Roman" w:hAnsi="Times New Roman" w:cs="Times New Roman"/>
                <w:sz w:val="24"/>
                <w:szCs w:val="24"/>
              </w:rPr>
              <w:t>prevádzka si pri práci vyžaduje pohybovanie alebo nepretržitý či takmer nepretržitý pohyb medzi sledom pevných pracovných umiestnení.</w:t>
            </w:r>
          </w:p>
          <w:p w:rsidR="00CB32C0" w:rsidRPr="00CB32C0" w:rsidP="00CB32C0">
            <w:pPr>
              <w:pStyle w:val="ListParagraph"/>
              <w:bidi w:val="0"/>
              <w:spacing w:after="0" w:line="240" w:lineRule="auto"/>
              <w:ind w:left="426"/>
              <w:jc w:val="both"/>
              <w:rPr>
                <w:rFonts w:ascii="Times New Roman" w:hAnsi="Times New Roman" w:cs="Times New Roman"/>
                <w:sz w:val="24"/>
                <w:szCs w:val="24"/>
              </w:rPr>
            </w:pPr>
          </w:p>
          <w:p w:rsidR="00CB32C0" w:rsidRPr="00CB32C0" w:rsidP="007C38F8">
            <w:pPr>
              <w:pStyle w:val="ListParagraph"/>
              <w:numPr>
                <w:numId w:val="46"/>
              </w:numPr>
              <w:bidi w:val="0"/>
              <w:spacing w:after="0" w:line="240" w:lineRule="auto"/>
              <w:ind w:left="0" w:firstLine="0"/>
              <w:jc w:val="both"/>
              <w:rPr>
                <w:rFonts w:ascii="Times New Roman" w:hAnsi="Times New Roman" w:cs="Times New Roman"/>
                <w:sz w:val="24"/>
                <w:szCs w:val="24"/>
                <w:lang w:eastAsia="sk-SK"/>
              </w:rPr>
            </w:pPr>
            <w:r w:rsidRPr="00CB32C0">
              <w:rPr>
                <w:rFonts w:ascii="Times New Roman" w:hAnsi="Times New Roman" w:cs="Times New Roman"/>
                <w:sz w:val="24"/>
                <w:szCs w:val="24"/>
                <w:lang w:eastAsia="sk-SK"/>
              </w:rPr>
              <w:t>Odstránenie je manuálne, mechanické, chemické alebo metalurgické zaobchádzanie, výsledkom ktorého je, že nebezpečné látky, zmesi a súčiastky je možné v rámci procesu spracovania kontrolovať ako identifikovateľný prúd alebo identifikovateľnú súčasť prúdu. Látka, zmes alebo súčiastka je identifikovateľná, ak je možné jej monitorovanie s cieľom overiť, či je spracovanie bezpečné z hľadiska vplyvu na životné prostredie.</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left="0" w:firstLine="0"/>
              <w:jc w:val="both"/>
              <w:rPr>
                <w:rFonts w:ascii="Times New Roman" w:hAnsi="Times New Roman" w:cs="Times New Roman"/>
                <w:sz w:val="24"/>
                <w:szCs w:val="24"/>
                <w:lang w:eastAsia="sk-SK"/>
              </w:rPr>
            </w:pPr>
            <w:r w:rsidRPr="00CB32C0">
              <w:rPr>
                <w:rFonts w:ascii="Times New Roman" w:hAnsi="Times New Roman" w:cs="Times New Roman"/>
                <w:sz w:val="24"/>
                <w:szCs w:val="24"/>
                <w:lang w:eastAsia="sk-SK"/>
              </w:rPr>
              <w:t>Sprístupnenie elektrozariadenia na trhu je dodanie elektrozariadenia na distribúciu, spotrebu alebo používanie na trhu Slovenskej republiky v rámci podnikania, či už za poplatok alebo bezplatne.</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bidi w:val="0"/>
              <w:spacing w:after="0" w:line="240" w:lineRule="auto"/>
              <w:ind w:left="0" w:firstLine="0"/>
              <w:jc w:val="both"/>
              <w:rPr>
                <w:rFonts w:ascii="Times New Roman" w:hAnsi="Times New Roman" w:cs="Times New Roman"/>
                <w:sz w:val="24"/>
                <w:szCs w:val="24"/>
              </w:rPr>
            </w:pPr>
            <w:r w:rsidRPr="00CB32C0">
              <w:rPr>
                <w:rFonts w:ascii="Times New Roman" w:hAnsi="Times New Roman" w:cs="Times New Roman"/>
                <w:sz w:val="24"/>
                <w:szCs w:val="24"/>
                <w:lang w:eastAsia="sk-SK"/>
              </w:rPr>
              <w:t>Uvedenie elektrozariadenia na trh je prvé sprístupnenie elektrozariadenia na trhu v Slovenskej republike v rámci podnikateľskej činnosti.</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7C38F8">
            <w:pPr>
              <w:pStyle w:val="ListParagraph"/>
              <w:numPr>
                <w:numId w:val="46"/>
              </w:numPr>
              <w:tabs>
                <w:tab w:val="left" w:pos="709"/>
              </w:tabs>
              <w:bidi w:val="0"/>
              <w:spacing w:after="0" w:line="240" w:lineRule="auto"/>
              <w:ind w:left="0" w:firstLine="0"/>
              <w:jc w:val="both"/>
              <w:rPr>
                <w:rFonts w:ascii="Times New Roman" w:hAnsi="Times New Roman" w:cs="Times New Roman"/>
                <w:sz w:val="24"/>
                <w:szCs w:val="24"/>
              </w:rPr>
            </w:pPr>
            <w:r w:rsidRPr="00CB32C0">
              <w:rPr>
                <w:rFonts w:ascii="Times New Roman" w:hAnsi="Times New Roman" w:cs="Times New Roman"/>
                <w:sz w:val="24"/>
                <w:szCs w:val="24"/>
                <w:lang w:eastAsia="sk-SK"/>
              </w:rPr>
              <w:t>Výrobca elektrozariadení je každá fyzická osoba - podnikateľ alebo právnická osoba, ktorá bez ohľadu na používané techniky predaja vrátane zásielkového obchodu a internetového predaja</w:t>
            </w:r>
          </w:p>
          <w:p w:rsidR="00CB32C0" w:rsidRPr="00CB32C0" w:rsidP="007C38F8">
            <w:pPr>
              <w:pStyle w:val="Standard"/>
              <w:numPr>
                <w:numId w:val="37"/>
              </w:numPr>
              <w:bidi w:val="0"/>
              <w:spacing w:after="0" w:line="240" w:lineRule="auto"/>
              <w:ind w:left="709"/>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má</w:t>
            </w:r>
            <w:r w:rsidRPr="00CB32C0">
              <w:rPr>
                <w:rFonts w:ascii="Times New Roman" w:hAnsi="Times New Roman" w:cs="Times New Roman" w:hint="default"/>
                <w:sz w:val="24"/>
                <w:szCs w:val="24"/>
                <w:lang w:eastAsia="sk-SK"/>
              </w:rPr>
              <w:t xml:space="preserve"> sí</w:t>
            </w:r>
            <w:r w:rsidRPr="00CB32C0">
              <w:rPr>
                <w:rFonts w:ascii="Times New Roman" w:hAnsi="Times New Roman" w:cs="Times New Roman" w:hint="default"/>
                <w:sz w:val="24"/>
                <w:szCs w:val="24"/>
                <w:lang w:eastAsia="sk-SK"/>
              </w:rPr>
              <w:t>dlo alebo miesto podnikania na ú</w:t>
            </w:r>
            <w:r w:rsidRPr="00CB32C0">
              <w:rPr>
                <w:rFonts w:ascii="Times New Roman" w:hAnsi="Times New Roman" w:cs="Times New Roman" w:hint="default"/>
                <w:sz w:val="24"/>
                <w:szCs w:val="24"/>
                <w:lang w:eastAsia="sk-SK"/>
              </w:rPr>
              <w:t>zemí </w:t>
            </w:r>
            <w:r w:rsidRPr="00CB32C0">
              <w:rPr>
                <w:rFonts w:ascii="Times New Roman" w:hAnsi="Times New Roman" w:cs="Times New Roman" w:hint="default"/>
                <w:sz w:val="24"/>
                <w:szCs w:val="24"/>
                <w:lang w:eastAsia="sk-SK"/>
              </w:rPr>
              <w:t>Slovenskej republiky a vyrá</w:t>
            </w:r>
            <w:r w:rsidRPr="00CB32C0">
              <w:rPr>
                <w:rFonts w:ascii="Times New Roman" w:hAnsi="Times New Roman" w:cs="Times New Roman" w:hint="default"/>
                <w:sz w:val="24"/>
                <w:szCs w:val="24"/>
                <w:lang w:eastAsia="sk-SK"/>
              </w:rPr>
              <w:t>ba elektrozariadenia pod svojí</w:t>
            </w:r>
            <w:r w:rsidRPr="00CB32C0">
              <w:rPr>
                <w:rFonts w:ascii="Times New Roman" w:hAnsi="Times New Roman" w:cs="Times New Roman" w:hint="default"/>
                <w:sz w:val="24"/>
                <w:szCs w:val="24"/>
                <w:lang w:eastAsia="sk-SK"/>
              </w:rPr>
              <w:t>m menom alebo ochrannou zná</w:t>
            </w:r>
            <w:r w:rsidRPr="00CB32C0">
              <w:rPr>
                <w:rFonts w:ascii="Times New Roman" w:hAnsi="Times New Roman" w:cs="Times New Roman" w:hint="default"/>
                <w:sz w:val="24"/>
                <w:szCs w:val="24"/>
                <w:lang w:eastAsia="sk-SK"/>
              </w:rPr>
              <w:t>mkou, prí</w:t>
            </w:r>
            <w:r w:rsidRPr="00CB32C0">
              <w:rPr>
                <w:rFonts w:ascii="Times New Roman" w:hAnsi="Times New Roman" w:cs="Times New Roman" w:hint="default"/>
                <w:sz w:val="24"/>
                <w:szCs w:val="24"/>
                <w:lang w:eastAsia="sk-SK"/>
              </w:rPr>
              <w:t>padne si dá</w:t>
            </w:r>
            <w:r w:rsidRPr="00CB32C0">
              <w:rPr>
                <w:rFonts w:ascii="Times New Roman" w:hAnsi="Times New Roman" w:cs="Times New Roman" w:hint="default"/>
                <w:sz w:val="24"/>
                <w:szCs w:val="24"/>
                <w:lang w:eastAsia="sk-SK"/>
              </w:rPr>
              <w:t xml:space="preserve"> elektrozariadenia navrhnúť</w:t>
            </w:r>
            <w:r w:rsidRPr="00CB32C0">
              <w:rPr>
                <w:rFonts w:ascii="Times New Roman" w:hAnsi="Times New Roman" w:cs="Times New Roman" w:hint="default"/>
                <w:sz w:val="24"/>
                <w:szCs w:val="24"/>
                <w:lang w:eastAsia="sk-SK"/>
              </w:rPr>
              <w:t xml:space="preserve"> alebo vyrobiť</w:t>
            </w:r>
            <w:r w:rsidRPr="00CB32C0">
              <w:rPr>
                <w:rFonts w:ascii="Times New Roman" w:hAnsi="Times New Roman" w:cs="Times New Roman" w:hint="default"/>
                <w:sz w:val="24"/>
                <w:szCs w:val="24"/>
                <w:lang w:eastAsia="sk-SK"/>
              </w:rPr>
              <w:t>, a </w:t>
            </w:r>
            <w:r w:rsidRPr="00CB32C0">
              <w:rPr>
                <w:rFonts w:ascii="Times New Roman" w:hAnsi="Times New Roman" w:cs="Times New Roman" w:hint="default"/>
                <w:sz w:val="24"/>
                <w:szCs w:val="24"/>
                <w:lang w:eastAsia="sk-SK"/>
              </w:rPr>
              <w:t>uvá</w:t>
            </w:r>
            <w:r w:rsidRPr="00CB32C0">
              <w:rPr>
                <w:rFonts w:ascii="Times New Roman" w:hAnsi="Times New Roman" w:cs="Times New Roman" w:hint="default"/>
                <w:sz w:val="24"/>
                <w:szCs w:val="24"/>
                <w:lang w:eastAsia="sk-SK"/>
              </w:rPr>
              <w:t>dza ich na trh pod svojí</w:t>
            </w:r>
            <w:r w:rsidRPr="00CB32C0">
              <w:rPr>
                <w:rFonts w:ascii="Times New Roman" w:hAnsi="Times New Roman" w:cs="Times New Roman" w:hint="default"/>
                <w:sz w:val="24"/>
                <w:szCs w:val="24"/>
                <w:lang w:eastAsia="sk-SK"/>
              </w:rPr>
              <w:t>m menom alebo ochrannou zná</w:t>
            </w:r>
            <w:r w:rsidRPr="00CB32C0">
              <w:rPr>
                <w:rFonts w:ascii="Times New Roman" w:hAnsi="Times New Roman" w:cs="Times New Roman" w:hint="default"/>
                <w:sz w:val="24"/>
                <w:szCs w:val="24"/>
                <w:lang w:eastAsia="sk-SK"/>
              </w:rPr>
              <w:t>mkou,</w:t>
            </w:r>
          </w:p>
          <w:p w:rsidR="00CB32C0" w:rsidRPr="00CB32C0" w:rsidP="007C38F8">
            <w:pPr>
              <w:pStyle w:val="Standard"/>
              <w:numPr>
                <w:numId w:val="37"/>
              </w:numPr>
              <w:bidi w:val="0"/>
              <w:spacing w:after="0" w:line="240" w:lineRule="auto"/>
              <w:ind w:left="709"/>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má</w:t>
            </w:r>
            <w:r w:rsidRPr="00CB32C0">
              <w:rPr>
                <w:rFonts w:ascii="Times New Roman" w:hAnsi="Times New Roman" w:cs="Times New Roman" w:hint="default"/>
                <w:sz w:val="24"/>
                <w:szCs w:val="24"/>
                <w:lang w:eastAsia="sk-SK"/>
              </w:rPr>
              <w:t xml:space="preserve"> s</w:t>
            </w:r>
            <w:r w:rsidRPr="00CB32C0">
              <w:rPr>
                <w:rFonts w:ascii="Times New Roman" w:hAnsi="Times New Roman" w:cs="Times New Roman" w:hint="default"/>
                <w:sz w:val="24"/>
                <w:szCs w:val="24"/>
                <w:lang w:eastAsia="sk-SK"/>
              </w:rPr>
              <w:t>í</w:t>
            </w:r>
            <w:r w:rsidRPr="00CB32C0">
              <w:rPr>
                <w:rFonts w:ascii="Times New Roman" w:hAnsi="Times New Roman" w:cs="Times New Roman" w:hint="default"/>
                <w:sz w:val="24"/>
                <w:szCs w:val="24"/>
                <w:lang w:eastAsia="sk-SK"/>
              </w:rPr>
              <w:t>dlo alebo miesto podnikania na ú</w:t>
            </w:r>
            <w:r w:rsidRPr="00CB32C0">
              <w:rPr>
                <w:rFonts w:ascii="Times New Roman" w:hAnsi="Times New Roman" w:cs="Times New Roman" w:hint="default"/>
                <w:sz w:val="24"/>
                <w:szCs w:val="24"/>
                <w:lang w:eastAsia="sk-SK"/>
              </w:rPr>
              <w:t>zemí </w:t>
            </w:r>
            <w:r w:rsidRPr="00CB32C0">
              <w:rPr>
                <w:rFonts w:ascii="Times New Roman" w:hAnsi="Times New Roman" w:cs="Times New Roman" w:hint="default"/>
                <w:sz w:val="24"/>
                <w:szCs w:val="24"/>
                <w:lang w:eastAsia="sk-SK"/>
              </w:rPr>
              <w:t>Slovenskej republiky a </w:t>
            </w:r>
            <w:r w:rsidRPr="00CB32C0">
              <w:rPr>
                <w:rFonts w:ascii="Times New Roman" w:hAnsi="Times New Roman" w:cs="Times New Roman" w:hint="default"/>
                <w:sz w:val="24"/>
                <w:szCs w:val="24"/>
                <w:lang w:eastAsia="sk-SK"/>
              </w:rPr>
              <w:t>na ú</w:t>
            </w:r>
            <w:r w:rsidRPr="00CB32C0">
              <w:rPr>
                <w:rFonts w:ascii="Times New Roman" w:hAnsi="Times New Roman" w:cs="Times New Roman" w:hint="default"/>
                <w:sz w:val="24"/>
                <w:szCs w:val="24"/>
                <w:lang w:eastAsia="sk-SK"/>
              </w:rPr>
              <w:t>zemí</w:t>
            </w:r>
            <w:r w:rsidRPr="00CB32C0">
              <w:rPr>
                <w:rFonts w:ascii="Times New Roman" w:hAnsi="Times New Roman" w:cs="Times New Roman" w:hint="default"/>
                <w:sz w:val="24"/>
                <w:szCs w:val="24"/>
                <w:lang w:eastAsia="sk-SK"/>
              </w:rPr>
              <w:t xml:space="preserve"> Slovenskej republiky opä</w:t>
            </w:r>
            <w:r w:rsidRPr="00CB32C0">
              <w:rPr>
                <w:rFonts w:ascii="Times New Roman" w:hAnsi="Times New Roman" w:cs="Times New Roman" w:hint="default"/>
                <w:sz w:val="24"/>
                <w:szCs w:val="24"/>
                <w:lang w:eastAsia="sk-SK"/>
              </w:rPr>
              <w:t>tovne predá</w:t>
            </w:r>
            <w:r w:rsidRPr="00CB32C0">
              <w:rPr>
                <w:rFonts w:ascii="Times New Roman" w:hAnsi="Times New Roman" w:cs="Times New Roman" w:hint="default"/>
                <w:sz w:val="24"/>
                <w:szCs w:val="24"/>
                <w:lang w:eastAsia="sk-SK"/>
              </w:rPr>
              <w:t>va pod svojí</w:t>
            </w:r>
            <w:r w:rsidRPr="00CB32C0">
              <w:rPr>
                <w:rFonts w:ascii="Times New Roman" w:hAnsi="Times New Roman" w:cs="Times New Roman" w:hint="default"/>
                <w:sz w:val="24"/>
                <w:szCs w:val="24"/>
                <w:lang w:eastAsia="sk-SK"/>
              </w:rPr>
              <w:t>m menom alebo ochrannou zná</w:t>
            </w:r>
            <w:r w:rsidRPr="00CB32C0">
              <w:rPr>
                <w:rFonts w:ascii="Times New Roman" w:hAnsi="Times New Roman" w:cs="Times New Roman" w:hint="default"/>
                <w:sz w:val="24"/>
                <w:szCs w:val="24"/>
                <w:lang w:eastAsia="sk-SK"/>
              </w:rPr>
              <w:t>mkou elektrozariadenie vyrobené</w:t>
            </w:r>
            <w:r w:rsidRPr="00CB32C0">
              <w:rPr>
                <w:rFonts w:ascii="Times New Roman" w:hAnsi="Times New Roman" w:cs="Times New Roman" w:hint="default"/>
                <w:sz w:val="24"/>
                <w:szCs w:val="24"/>
                <w:lang w:eastAsia="sk-SK"/>
              </w:rPr>
              <w:t xml:space="preserve"> iný</w:t>
            </w:r>
            <w:r w:rsidRPr="00CB32C0">
              <w:rPr>
                <w:rFonts w:ascii="Times New Roman" w:hAnsi="Times New Roman" w:cs="Times New Roman" w:hint="default"/>
                <w:sz w:val="24"/>
                <w:szCs w:val="24"/>
                <w:lang w:eastAsia="sk-SK"/>
              </w:rPr>
              <w:t>mi dodá</w:t>
            </w:r>
            <w:r w:rsidRPr="00CB32C0">
              <w:rPr>
                <w:rFonts w:ascii="Times New Roman" w:hAnsi="Times New Roman" w:cs="Times New Roman" w:hint="default"/>
                <w:sz w:val="24"/>
                <w:szCs w:val="24"/>
                <w:lang w:eastAsia="sk-SK"/>
              </w:rPr>
              <w:t>vateľ</w:t>
            </w:r>
            <w:r w:rsidRPr="00CB32C0">
              <w:rPr>
                <w:rFonts w:ascii="Times New Roman" w:hAnsi="Times New Roman" w:cs="Times New Roman" w:hint="default"/>
                <w:sz w:val="24"/>
                <w:szCs w:val="24"/>
                <w:lang w:eastAsia="sk-SK"/>
              </w:rPr>
              <w:t>mi; predajca, ktorý</w:t>
            </w:r>
            <w:r w:rsidRPr="00CB32C0">
              <w:rPr>
                <w:rFonts w:ascii="Times New Roman" w:hAnsi="Times New Roman" w:cs="Times New Roman" w:hint="default"/>
                <w:sz w:val="24"/>
                <w:szCs w:val="24"/>
                <w:lang w:eastAsia="sk-SK"/>
              </w:rPr>
              <w:t xml:space="preserve"> ď</w:t>
            </w:r>
            <w:r w:rsidRPr="00CB32C0">
              <w:rPr>
                <w:rFonts w:ascii="Times New Roman" w:hAnsi="Times New Roman" w:cs="Times New Roman" w:hint="default"/>
                <w:sz w:val="24"/>
                <w:szCs w:val="24"/>
                <w:lang w:eastAsia="sk-SK"/>
              </w:rPr>
              <w:t>alej predá</w:t>
            </w:r>
            <w:r w:rsidRPr="00CB32C0">
              <w:rPr>
                <w:rFonts w:ascii="Times New Roman" w:hAnsi="Times New Roman" w:cs="Times New Roman" w:hint="default"/>
                <w:sz w:val="24"/>
                <w:szCs w:val="24"/>
                <w:lang w:eastAsia="sk-SK"/>
              </w:rPr>
              <w:t>va, sa nepovaž</w:t>
            </w:r>
            <w:r w:rsidRPr="00CB32C0">
              <w:rPr>
                <w:rFonts w:ascii="Times New Roman" w:hAnsi="Times New Roman" w:cs="Times New Roman" w:hint="default"/>
                <w:sz w:val="24"/>
                <w:szCs w:val="24"/>
                <w:lang w:eastAsia="sk-SK"/>
              </w:rPr>
              <w:t>uje za vý</w:t>
            </w:r>
            <w:r w:rsidRPr="00CB32C0">
              <w:rPr>
                <w:rFonts w:ascii="Times New Roman" w:hAnsi="Times New Roman" w:cs="Times New Roman" w:hint="default"/>
                <w:sz w:val="24"/>
                <w:szCs w:val="24"/>
                <w:lang w:eastAsia="sk-SK"/>
              </w:rPr>
              <w:t xml:space="preserve">robcu, ak </w:t>
            </w:r>
            <w:r w:rsidRPr="00CB32C0">
              <w:rPr>
                <w:rFonts w:ascii="Times New Roman" w:hAnsi="Times New Roman" w:cs="Times New Roman" w:hint="default"/>
                <w:sz w:val="24"/>
                <w:szCs w:val="24"/>
                <w:lang w:eastAsia="sk-SK"/>
              </w:rPr>
              <w:t>s</w:t>
            </w:r>
            <w:r w:rsidRPr="00CB32C0">
              <w:rPr>
                <w:rFonts w:ascii="Times New Roman" w:hAnsi="Times New Roman" w:cs="Times New Roman" w:hint="default"/>
                <w:sz w:val="24"/>
                <w:szCs w:val="24"/>
                <w:lang w:eastAsia="sk-SK"/>
              </w:rPr>
              <w:t>a na elektrozariadení</w:t>
            </w:r>
            <w:r w:rsidRPr="00CB32C0">
              <w:rPr>
                <w:rFonts w:ascii="Times New Roman" w:hAnsi="Times New Roman" w:cs="Times New Roman" w:hint="default"/>
                <w:sz w:val="24"/>
                <w:szCs w:val="24"/>
                <w:lang w:eastAsia="sk-SK"/>
              </w:rPr>
              <w:t xml:space="preserve"> nachá</w:t>
            </w:r>
            <w:r w:rsidRPr="00CB32C0">
              <w:rPr>
                <w:rFonts w:ascii="Times New Roman" w:hAnsi="Times New Roman" w:cs="Times New Roman" w:hint="default"/>
                <w:sz w:val="24"/>
                <w:szCs w:val="24"/>
                <w:lang w:eastAsia="sk-SK"/>
              </w:rPr>
              <w:t>dza znač</w:t>
            </w:r>
            <w:r w:rsidRPr="00CB32C0">
              <w:rPr>
                <w:rFonts w:ascii="Times New Roman" w:hAnsi="Times New Roman" w:cs="Times New Roman" w:hint="default"/>
                <w:sz w:val="24"/>
                <w:szCs w:val="24"/>
                <w:lang w:eastAsia="sk-SK"/>
              </w:rPr>
              <w:t>ka vý</w:t>
            </w:r>
            <w:r w:rsidRPr="00CB32C0">
              <w:rPr>
                <w:rFonts w:ascii="Times New Roman" w:hAnsi="Times New Roman" w:cs="Times New Roman" w:hint="default"/>
                <w:sz w:val="24"/>
                <w:szCs w:val="24"/>
                <w:lang w:eastAsia="sk-SK"/>
              </w:rPr>
              <w:t>robcu podľ</w:t>
            </w:r>
            <w:r w:rsidRPr="00CB32C0">
              <w:rPr>
                <w:rFonts w:ascii="Times New Roman" w:hAnsi="Times New Roman" w:cs="Times New Roman" w:hint="default"/>
                <w:sz w:val="24"/>
                <w:szCs w:val="24"/>
                <w:lang w:eastAsia="sk-SK"/>
              </w:rPr>
              <w:t>a   pí</w:t>
            </w:r>
            <w:r w:rsidRPr="00CB32C0">
              <w:rPr>
                <w:rFonts w:ascii="Times New Roman" w:hAnsi="Times New Roman" w:cs="Times New Roman" w:hint="default"/>
                <w:sz w:val="24"/>
                <w:szCs w:val="24"/>
                <w:lang w:eastAsia="sk-SK"/>
              </w:rPr>
              <w:t>smena a),</w:t>
            </w:r>
          </w:p>
          <w:p w:rsidR="00CB32C0" w:rsidRPr="00CB32C0" w:rsidP="007C38F8">
            <w:pPr>
              <w:pStyle w:val="Standard"/>
              <w:numPr>
                <w:numId w:val="37"/>
              </w:numPr>
              <w:bidi w:val="0"/>
              <w:spacing w:after="0" w:line="240" w:lineRule="auto"/>
              <w:ind w:left="709"/>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má</w:t>
            </w:r>
            <w:r w:rsidRPr="00CB32C0">
              <w:rPr>
                <w:rFonts w:ascii="Times New Roman" w:hAnsi="Times New Roman" w:cs="Times New Roman" w:hint="default"/>
                <w:sz w:val="24"/>
                <w:szCs w:val="24"/>
                <w:lang w:eastAsia="sk-SK"/>
              </w:rPr>
              <w:t xml:space="preserve"> sí</w:t>
            </w:r>
            <w:r w:rsidRPr="00CB32C0">
              <w:rPr>
                <w:rFonts w:ascii="Times New Roman" w:hAnsi="Times New Roman" w:cs="Times New Roman" w:hint="default"/>
                <w:sz w:val="24"/>
                <w:szCs w:val="24"/>
                <w:lang w:eastAsia="sk-SK"/>
              </w:rPr>
              <w:t>dlo alebo miesto podnikania na ú</w:t>
            </w:r>
            <w:r w:rsidRPr="00CB32C0">
              <w:rPr>
                <w:rFonts w:ascii="Times New Roman" w:hAnsi="Times New Roman" w:cs="Times New Roman" w:hint="default"/>
                <w:sz w:val="24"/>
                <w:szCs w:val="24"/>
                <w:lang w:eastAsia="sk-SK"/>
              </w:rPr>
              <w:t>zemí </w:t>
            </w:r>
            <w:r w:rsidRPr="00CB32C0">
              <w:rPr>
                <w:rFonts w:ascii="Times New Roman" w:hAnsi="Times New Roman" w:cs="Times New Roman" w:hint="default"/>
                <w:sz w:val="24"/>
                <w:szCs w:val="24"/>
                <w:lang w:eastAsia="sk-SK"/>
              </w:rPr>
              <w:t>Slovenskej republiky a </w:t>
            </w:r>
            <w:r w:rsidRPr="00CB32C0">
              <w:rPr>
                <w:rFonts w:ascii="Times New Roman" w:hAnsi="Times New Roman" w:cs="Times New Roman" w:hint="default"/>
                <w:sz w:val="24"/>
                <w:szCs w:val="24"/>
                <w:lang w:eastAsia="sk-SK"/>
              </w:rPr>
              <w:t>uvá</w:t>
            </w:r>
            <w:r w:rsidRPr="00CB32C0">
              <w:rPr>
                <w:rFonts w:ascii="Times New Roman" w:hAnsi="Times New Roman" w:cs="Times New Roman" w:hint="default"/>
                <w:sz w:val="24"/>
                <w:szCs w:val="24"/>
                <w:lang w:eastAsia="sk-SK"/>
              </w:rPr>
              <w:t>dza v </w:t>
            </w:r>
            <w:r w:rsidRPr="00CB32C0">
              <w:rPr>
                <w:rFonts w:ascii="Times New Roman" w:hAnsi="Times New Roman" w:cs="Times New Roman" w:hint="default"/>
                <w:sz w:val="24"/>
                <w:szCs w:val="24"/>
                <w:lang w:eastAsia="sk-SK"/>
              </w:rPr>
              <w:t>rá</w:t>
            </w:r>
            <w:r w:rsidRPr="00CB32C0">
              <w:rPr>
                <w:rFonts w:ascii="Times New Roman" w:hAnsi="Times New Roman" w:cs="Times New Roman" w:hint="default"/>
                <w:sz w:val="24"/>
                <w:szCs w:val="24"/>
                <w:lang w:eastAsia="sk-SK"/>
              </w:rPr>
              <w:t>mci podnikateľ</w:t>
            </w:r>
            <w:r w:rsidRPr="00CB32C0">
              <w:rPr>
                <w:rFonts w:ascii="Times New Roman" w:hAnsi="Times New Roman" w:cs="Times New Roman" w:hint="default"/>
                <w:sz w:val="24"/>
                <w:szCs w:val="24"/>
                <w:lang w:eastAsia="sk-SK"/>
              </w:rPr>
              <w:t>skej č</w:t>
            </w:r>
            <w:r w:rsidRPr="00CB32C0">
              <w:rPr>
                <w:rFonts w:ascii="Times New Roman" w:hAnsi="Times New Roman" w:cs="Times New Roman" w:hint="default"/>
                <w:sz w:val="24"/>
                <w:szCs w:val="24"/>
                <w:lang w:eastAsia="sk-SK"/>
              </w:rPr>
              <w:t>innosti na trh Slovenskej republiky elektrozariadenia z iné</w:t>
            </w:r>
            <w:r w:rsidRPr="00CB32C0">
              <w:rPr>
                <w:rFonts w:ascii="Times New Roman" w:hAnsi="Times New Roman" w:cs="Times New Roman" w:hint="default"/>
                <w:sz w:val="24"/>
                <w:szCs w:val="24"/>
                <w:lang w:eastAsia="sk-SK"/>
              </w:rPr>
              <w:t>ho č</w:t>
            </w:r>
            <w:r w:rsidRPr="00CB32C0">
              <w:rPr>
                <w:rFonts w:ascii="Times New Roman" w:hAnsi="Times New Roman" w:cs="Times New Roman" w:hint="default"/>
                <w:sz w:val="24"/>
                <w:szCs w:val="24"/>
                <w:lang w:eastAsia="sk-SK"/>
              </w:rPr>
              <w:t>lenské</w:t>
            </w:r>
            <w:r w:rsidRPr="00CB32C0">
              <w:rPr>
                <w:rFonts w:ascii="Times New Roman" w:hAnsi="Times New Roman" w:cs="Times New Roman" w:hint="default"/>
                <w:sz w:val="24"/>
                <w:szCs w:val="24"/>
                <w:lang w:eastAsia="sk-SK"/>
              </w:rPr>
              <w:t>ho š</w:t>
            </w:r>
            <w:r w:rsidRPr="00CB32C0">
              <w:rPr>
                <w:rFonts w:ascii="Times New Roman" w:hAnsi="Times New Roman" w:cs="Times New Roman" w:hint="default"/>
                <w:sz w:val="24"/>
                <w:szCs w:val="24"/>
                <w:lang w:eastAsia="sk-SK"/>
              </w:rPr>
              <w:t>tá</w:t>
            </w:r>
            <w:r w:rsidRPr="00CB32C0">
              <w:rPr>
                <w:rFonts w:ascii="Times New Roman" w:hAnsi="Times New Roman" w:cs="Times New Roman" w:hint="default"/>
                <w:sz w:val="24"/>
                <w:szCs w:val="24"/>
                <w:lang w:eastAsia="sk-SK"/>
              </w:rPr>
              <w:t>tu alebo z iné</w:t>
            </w:r>
            <w:r w:rsidRPr="00CB32C0">
              <w:rPr>
                <w:rFonts w:ascii="Times New Roman" w:hAnsi="Times New Roman" w:cs="Times New Roman" w:hint="default"/>
                <w:sz w:val="24"/>
                <w:szCs w:val="24"/>
                <w:lang w:eastAsia="sk-SK"/>
              </w:rPr>
              <w:t>ho ak</w:t>
            </w:r>
            <w:r w:rsidRPr="00CB32C0">
              <w:rPr>
                <w:rFonts w:ascii="Times New Roman" w:hAnsi="Times New Roman" w:cs="Times New Roman" w:hint="default"/>
                <w:sz w:val="24"/>
                <w:szCs w:val="24"/>
                <w:lang w:eastAsia="sk-SK"/>
              </w:rPr>
              <w:t>o č</w:t>
            </w:r>
            <w:r w:rsidRPr="00CB32C0">
              <w:rPr>
                <w:rFonts w:ascii="Times New Roman" w:hAnsi="Times New Roman" w:cs="Times New Roman" w:hint="default"/>
                <w:sz w:val="24"/>
                <w:szCs w:val="24"/>
                <w:lang w:eastAsia="sk-SK"/>
              </w:rPr>
              <w:t>lenské</w:t>
            </w:r>
            <w:r w:rsidRPr="00CB32C0">
              <w:rPr>
                <w:rFonts w:ascii="Times New Roman" w:hAnsi="Times New Roman" w:cs="Times New Roman" w:hint="default"/>
                <w:sz w:val="24"/>
                <w:szCs w:val="24"/>
                <w:lang w:eastAsia="sk-SK"/>
              </w:rPr>
              <w:t>ho š</w:t>
            </w:r>
            <w:r w:rsidRPr="00CB32C0">
              <w:rPr>
                <w:rFonts w:ascii="Times New Roman" w:hAnsi="Times New Roman" w:cs="Times New Roman" w:hint="default"/>
                <w:sz w:val="24"/>
                <w:szCs w:val="24"/>
                <w:lang w:eastAsia="sk-SK"/>
              </w:rPr>
              <w:t>tá</w:t>
            </w:r>
            <w:r w:rsidRPr="00CB32C0">
              <w:rPr>
                <w:rFonts w:ascii="Times New Roman" w:hAnsi="Times New Roman" w:cs="Times New Roman" w:hint="default"/>
                <w:sz w:val="24"/>
                <w:szCs w:val="24"/>
                <w:lang w:eastAsia="sk-SK"/>
              </w:rPr>
              <w:t>tu,</w:t>
            </w:r>
          </w:p>
          <w:p w:rsidR="00CB32C0" w:rsidRPr="00CB32C0" w:rsidP="007C38F8">
            <w:pPr>
              <w:pStyle w:val="Standard"/>
              <w:numPr>
                <w:numId w:val="37"/>
              </w:numPr>
              <w:bidi w:val="0"/>
              <w:spacing w:after="0" w:line="240" w:lineRule="auto"/>
              <w:ind w:left="709"/>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predá</w:t>
            </w:r>
            <w:r w:rsidRPr="00CB32C0">
              <w:rPr>
                <w:rFonts w:ascii="Times New Roman" w:hAnsi="Times New Roman" w:cs="Times New Roman" w:hint="default"/>
                <w:sz w:val="24"/>
                <w:szCs w:val="24"/>
                <w:lang w:eastAsia="sk-SK"/>
              </w:rPr>
              <w:t>va na ú</w:t>
            </w:r>
            <w:r w:rsidRPr="00CB32C0">
              <w:rPr>
                <w:rFonts w:ascii="Times New Roman" w:hAnsi="Times New Roman" w:cs="Times New Roman" w:hint="default"/>
                <w:sz w:val="24"/>
                <w:szCs w:val="24"/>
                <w:lang w:eastAsia="sk-SK"/>
              </w:rPr>
              <w:t>zemí </w:t>
            </w:r>
            <w:r w:rsidRPr="00CB32C0">
              <w:rPr>
                <w:rFonts w:ascii="Times New Roman" w:hAnsi="Times New Roman" w:cs="Times New Roman" w:hint="default"/>
                <w:sz w:val="24"/>
                <w:szCs w:val="24"/>
                <w:lang w:eastAsia="sk-SK"/>
              </w:rPr>
              <w:t>Slovenskej republiky elektrozariadenia prostrední</w:t>
            </w:r>
            <w:r w:rsidRPr="00CB32C0">
              <w:rPr>
                <w:rFonts w:ascii="Times New Roman" w:hAnsi="Times New Roman" w:cs="Times New Roman" w:hint="default"/>
                <w:sz w:val="24"/>
                <w:szCs w:val="24"/>
                <w:lang w:eastAsia="sk-SK"/>
              </w:rPr>
              <w:t>ctvom komuniká</w:t>
            </w:r>
            <w:r w:rsidRPr="00CB32C0">
              <w:rPr>
                <w:rFonts w:ascii="Times New Roman" w:hAnsi="Times New Roman" w:cs="Times New Roman" w:hint="default"/>
                <w:sz w:val="24"/>
                <w:szCs w:val="24"/>
                <w:lang w:eastAsia="sk-SK"/>
              </w:rPr>
              <w:t>cie na diaľ</w:t>
            </w:r>
            <w:r w:rsidRPr="00CB32C0">
              <w:rPr>
                <w:rFonts w:ascii="Times New Roman" w:hAnsi="Times New Roman" w:cs="Times New Roman" w:hint="default"/>
                <w:sz w:val="24"/>
                <w:szCs w:val="24"/>
                <w:lang w:eastAsia="sk-SK"/>
              </w:rPr>
              <w:t>ku priamo domá</w:t>
            </w:r>
            <w:r w:rsidRPr="00CB32C0">
              <w:rPr>
                <w:rFonts w:ascii="Times New Roman" w:hAnsi="Times New Roman" w:cs="Times New Roman" w:hint="default"/>
                <w:sz w:val="24"/>
                <w:szCs w:val="24"/>
                <w:lang w:eastAsia="sk-SK"/>
              </w:rPr>
              <w:t>cnostiam alebo aj iný</w:t>
            </w:r>
            <w:r w:rsidRPr="00CB32C0">
              <w:rPr>
                <w:rFonts w:ascii="Times New Roman" w:hAnsi="Times New Roman" w:cs="Times New Roman" w:hint="default"/>
                <w:sz w:val="24"/>
                <w:szCs w:val="24"/>
                <w:lang w:eastAsia="sk-SK"/>
              </w:rPr>
              <w:t>m použí</w:t>
            </w:r>
            <w:r w:rsidRPr="00CB32C0">
              <w:rPr>
                <w:rFonts w:ascii="Times New Roman" w:hAnsi="Times New Roman" w:cs="Times New Roman" w:hint="default"/>
                <w:sz w:val="24"/>
                <w:szCs w:val="24"/>
                <w:lang w:eastAsia="sk-SK"/>
              </w:rPr>
              <w:t>vateľ</w:t>
            </w:r>
            <w:r w:rsidRPr="00CB32C0">
              <w:rPr>
                <w:rFonts w:ascii="Times New Roman" w:hAnsi="Times New Roman" w:cs="Times New Roman" w:hint="default"/>
                <w:sz w:val="24"/>
                <w:szCs w:val="24"/>
                <w:lang w:eastAsia="sk-SK"/>
              </w:rPr>
              <w:t>om  a má</w:t>
            </w:r>
            <w:r w:rsidRPr="00CB32C0">
              <w:rPr>
                <w:rFonts w:ascii="Times New Roman" w:hAnsi="Times New Roman" w:cs="Times New Roman" w:hint="default"/>
                <w:sz w:val="24"/>
                <w:szCs w:val="24"/>
                <w:lang w:eastAsia="sk-SK"/>
              </w:rPr>
              <w:t xml:space="preserve"> sí</w:t>
            </w:r>
            <w:r w:rsidRPr="00CB32C0">
              <w:rPr>
                <w:rFonts w:ascii="Times New Roman" w:hAnsi="Times New Roman" w:cs="Times New Roman" w:hint="default"/>
                <w:sz w:val="24"/>
                <w:szCs w:val="24"/>
                <w:lang w:eastAsia="sk-SK"/>
              </w:rPr>
              <w:t>dlo alebo miesto podnikania v </w:t>
            </w:r>
            <w:r w:rsidRPr="00CB32C0">
              <w:rPr>
                <w:rFonts w:ascii="Times New Roman" w:hAnsi="Times New Roman" w:cs="Times New Roman" w:hint="default"/>
                <w:sz w:val="24"/>
                <w:szCs w:val="24"/>
                <w:lang w:eastAsia="sk-SK"/>
              </w:rPr>
              <w:t>inom č</w:t>
            </w:r>
            <w:r w:rsidRPr="00CB32C0">
              <w:rPr>
                <w:rFonts w:ascii="Times New Roman" w:hAnsi="Times New Roman" w:cs="Times New Roman" w:hint="default"/>
                <w:sz w:val="24"/>
                <w:szCs w:val="24"/>
                <w:lang w:eastAsia="sk-SK"/>
              </w:rPr>
              <w:t>lenskom š</w:t>
            </w:r>
            <w:r w:rsidRPr="00CB32C0">
              <w:rPr>
                <w:rFonts w:ascii="Times New Roman" w:hAnsi="Times New Roman" w:cs="Times New Roman" w:hint="default"/>
                <w:sz w:val="24"/>
                <w:szCs w:val="24"/>
                <w:lang w:eastAsia="sk-SK"/>
              </w:rPr>
              <w:t>tá</w:t>
            </w:r>
            <w:r w:rsidRPr="00CB32C0">
              <w:rPr>
                <w:rFonts w:ascii="Times New Roman" w:hAnsi="Times New Roman" w:cs="Times New Roman" w:hint="default"/>
                <w:sz w:val="24"/>
                <w:szCs w:val="24"/>
                <w:lang w:eastAsia="sk-SK"/>
              </w:rPr>
              <w:t>te alebo  v inom ako v </w:t>
            </w:r>
            <w:r w:rsidRPr="00CB32C0">
              <w:rPr>
                <w:rFonts w:ascii="Times New Roman" w:hAnsi="Times New Roman" w:cs="Times New Roman" w:hint="default"/>
                <w:sz w:val="24"/>
                <w:szCs w:val="24"/>
                <w:lang w:eastAsia="sk-SK"/>
              </w:rPr>
              <w:t>č</w:t>
            </w:r>
            <w:r w:rsidRPr="00CB32C0">
              <w:rPr>
                <w:rFonts w:ascii="Times New Roman" w:hAnsi="Times New Roman" w:cs="Times New Roman" w:hint="default"/>
                <w:sz w:val="24"/>
                <w:szCs w:val="24"/>
                <w:lang w:eastAsia="sk-SK"/>
              </w:rPr>
              <w:t>lenskom š</w:t>
            </w:r>
            <w:r w:rsidRPr="00CB32C0">
              <w:rPr>
                <w:rFonts w:ascii="Times New Roman" w:hAnsi="Times New Roman" w:cs="Times New Roman" w:hint="default"/>
                <w:sz w:val="24"/>
                <w:szCs w:val="24"/>
                <w:lang w:eastAsia="sk-SK"/>
              </w:rPr>
              <w:t>tá</w:t>
            </w:r>
            <w:r w:rsidRPr="00CB32C0">
              <w:rPr>
                <w:rFonts w:ascii="Times New Roman" w:hAnsi="Times New Roman" w:cs="Times New Roman" w:hint="default"/>
                <w:sz w:val="24"/>
                <w:szCs w:val="24"/>
                <w:lang w:eastAsia="sk-SK"/>
              </w:rPr>
              <w:t>te (ď</w:t>
            </w:r>
            <w:r w:rsidRPr="00CB32C0">
              <w:rPr>
                <w:rFonts w:ascii="Times New Roman" w:hAnsi="Times New Roman" w:cs="Times New Roman" w:hint="default"/>
                <w:sz w:val="24"/>
                <w:szCs w:val="24"/>
                <w:lang w:eastAsia="sk-SK"/>
              </w:rPr>
              <w:t>a</w:t>
            </w:r>
            <w:r w:rsidRPr="00CB32C0">
              <w:rPr>
                <w:rFonts w:ascii="Times New Roman" w:hAnsi="Times New Roman" w:cs="Times New Roman" w:hint="default"/>
                <w:sz w:val="24"/>
                <w:szCs w:val="24"/>
                <w:lang w:eastAsia="sk-SK"/>
              </w:rPr>
              <w:t>lej len „</w:t>
            </w:r>
            <w:r w:rsidRPr="00CB32C0">
              <w:rPr>
                <w:rFonts w:ascii="Times New Roman" w:hAnsi="Times New Roman" w:cs="Times New Roman" w:hint="default"/>
                <w:sz w:val="24"/>
                <w:szCs w:val="24"/>
                <w:lang w:eastAsia="sk-SK"/>
              </w:rPr>
              <w:t>zahranič</w:t>
            </w:r>
            <w:r w:rsidRPr="00CB32C0">
              <w:rPr>
                <w:rFonts w:ascii="Times New Roman" w:hAnsi="Times New Roman" w:cs="Times New Roman" w:hint="default"/>
                <w:sz w:val="24"/>
                <w:szCs w:val="24"/>
                <w:lang w:eastAsia="sk-SK"/>
              </w:rPr>
              <w:t>ný</w:t>
            </w:r>
            <w:r w:rsidRPr="00CB32C0">
              <w:rPr>
                <w:rFonts w:ascii="Times New Roman" w:hAnsi="Times New Roman" w:cs="Times New Roman" w:hint="default"/>
                <w:sz w:val="24"/>
                <w:szCs w:val="24"/>
                <w:lang w:eastAsia="sk-SK"/>
              </w:rPr>
              <w:t xml:space="preserve"> vý</w:t>
            </w:r>
            <w:r w:rsidRPr="00CB32C0">
              <w:rPr>
                <w:rFonts w:ascii="Times New Roman" w:hAnsi="Times New Roman" w:cs="Times New Roman" w:hint="default"/>
                <w:sz w:val="24"/>
                <w:szCs w:val="24"/>
                <w:lang w:eastAsia="sk-SK"/>
              </w:rPr>
              <w:t>robca elektrozariadení“</w:t>
            </w:r>
            <w:r w:rsidRPr="00CB32C0">
              <w:rPr>
                <w:rFonts w:ascii="Times New Roman" w:hAnsi="Times New Roman" w:cs="Times New Roman" w:hint="default"/>
                <w:sz w:val="24"/>
                <w:szCs w:val="24"/>
                <w:lang w:eastAsia="sk-SK"/>
              </w:rPr>
              <w:t>),</w:t>
            </w:r>
          </w:p>
          <w:p w:rsidR="00CB32C0" w:rsidRPr="00CB32C0" w:rsidP="007C38F8">
            <w:pPr>
              <w:pStyle w:val="Standard"/>
              <w:numPr>
                <w:numId w:val="37"/>
              </w:numPr>
              <w:bidi w:val="0"/>
              <w:spacing w:after="0" w:line="240" w:lineRule="auto"/>
              <w:ind w:left="709"/>
              <w:jc w:val="both"/>
              <w:rPr>
                <w:rFonts w:ascii="Times New Roman" w:hAnsi="Times New Roman" w:cs="Times New Roman"/>
                <w:sz w:val="24"/>
                <w:szCs w:val="24"/>
              </w:rPr>
            </w:pPr>
            <w:r w:rsidRPr="00CB32C0">
              <w:rPr>
                <w:rFonts w:ascii="Times New Roman" w:hAnsi="Times New Roman" w:cs="Times New Roman" w:hint="default"/>
                <w:sz w:val="24"/>
                <w:szCs w:val="24"/>
                <w:lang w:eastAsia="sk-SK"/>
              </w:rPr>
              <w:t>má</w:t>
            </w:r>
            <w:r w:rsidRPr="00CB32C0">
              <w:rPr>
                <w:rFonts w:ascii="Times New Roman" w:hAnsi="Times New Roman" w:cs="Times New Roman" w:hint="default"/>
                <w:sz w:val="24"/>
                <w:szCs w:val="24"/>
                <w:lang w:eastAsia="sk-SK"/>
              </w:rPr>
              <w:t xml:space="preserve"> sí</w:t>
            </w:r>
            <w:r w:rsidRPr="00CB32C0">
              <w:rPr>
                <w:rFonts w:ascii="Times New Roman" w:hAnsi="Times New Roman" w:cs="Times New Roman" w:hint="default"/>
                <w:sz w:val="24"/>
                <w:szCs w:val="24"/>
                <w:lang w:eastAsia="sk-SK"/>
              </w:rPr>
              <w:t>dlo alebo miesto podnikania na ú</w:t>
            </w:r>
            <w:r w:rsidRPr="00CB32C0">
              <w:rPr>
                <w:rFonts w:ascii="Times New Roman" w:hAnsi="Times New Roman" w:cs="Times New Roman" w:hint="default"/>
                <w:sz w:val="24"/>
                <w:szCs w:val="24"/>
                <w:lang w:eastAsia="sk-SK"/>
              </w:rPr>
              <w:t>zemí </w:t>
            </w:r>
            <w:r w:rsidRPr="00CB32C0">
              <w:rPr>
                <w:rFonts w:ascii="Times New Roman" w:hAnsi="Times New Roman" w:cs="Times New Roman" w:hint="default"/>
                <w:sz w:val="24"/>
                <w:szCs w:val="24"/>
                <w:lang w:eastAsia="sk-SK"/>
              </w:rPr>
              <w:t xml:space="preserve">Slovenskej republiky a </w:t>
            </w:r>
            <w:r w:rsidRPr="00CB32C0">
              <w:rPr>
                <w:rFonts w:ascii="Times New Roman" w:hAnsi="Times New Roman" w:cs="Times New Roman" w:hint="default"/>
                <w:sz w:val="24"/>
                <w:szCs w:val="24"/>
              </w:rPr>
              <w:t>v rá</w:t>
            </w:r>
            <w:r w:rsidRPr="00CB32C0">
              <w:rPr>
                <w:rFonts w:ascii="Times New Roman" w:hAnsi="Times New Roman" w:cs="Times New Roman" w:hint="default"/>
                <w:sz w:val="24"/>
                <w:szCs w:val="24"/>
              </w:rPr>
              <w:t>mci svojej podnikateľ</w:t>
            </w:r>
            <w:r w:rsidRPr="00CB32C0">
              <w:rPr>
                <w:rFonts w:ascii="Times New Roman" w:hAnsi="Times New Roman" w:cs="Times New Roman" w:hint="default"/>
                <w:sz w:val="24"/>
                <w:szCs w:val="24"/>
              </w:rPr>
              <w:t>skej č</w:t>
            </w:r>
            <w:r w:rsidRPr="00CB32C0">
              <w:rPr>
                <w:rFonts w:ascii="Times New Roman" w:hAnsi="Times New Roman" w:cs="Times New Roman" w:hint="default"/>
                <w:sz w:val="24"/>
                <w:szCs w:val="24"/>
              </w:rPr>
              <w:t>innosti na zá</w:t>
            </w:r>
            <w:r w:rsidRPr="00CB32C0">
              <w:rPr>
                <w:rFonts w:ascii="Times New Roman" w:hAnsi="Times New Roman" w:cs="Times New Roman" w:hint="default"/>
                <w:sz w:val="24"/>
                <w:szCs w:val="24"/>
              </w:rPr>
              <w:t>klade zmluvy uzatvá</w:t>
            </w:r>
            <w:r w:rsidRPr="00CB32C0">
              <w:rPr>
                <w:rFonts w:ascii="Times New Roman" w:hAnsi="Times New Roman" w:cs="Times New Roman" w:hint="default"/>
                <w:sz w:val="24"/>
                <w:szCs w:val="24"/>
              </w:rPr>
              <w:t>ranej na diaľ</w:t>
            </w:r>
            <w:r w:rsidRPr="00CB32C0">
              <w:rPr>
                <w:rFonts w:ascii="Times New Roman" w:hAnsi="Times New Roman" w:cs="Times New Roman" w:hint="default"/>
                <w:sz w:val="24"/>
                <w:szCs w:val="24"/>
              </w:rPr>
              <w:t>ku predá</w:t>
            </w:r>
            <w:r w:rsidRPr="00CB32C0">
              <w:rPr>
                <w:rFonts w:ascii="Times New Roman" w:hAnsi="Times New Roman" w:cs="Times New Roman" w:hint="default"/>
                <w:sz w:val="24"/>
                <w:szCs w:val="24"/>
              </w:rPr>
              <w:t>va elektrozariadenie priamo použí</w:t>
            </w:r>
            <w:r w:rsidRPr="00CB32C0">
              <w:rPr>
                <w:rFonts w:ascii="Times New Roman" w:hAnsi="Times New Roman" w:cs="Times New Roman" w:hint="default"/>
                <w:sz w:val="24"/>
                <w:szCs w:val="24"/>
              </w:rPr>
              <w:t>vateľ</w:t>
            </w:r>
            <w:r w:rsidRPr="00CB32C0">
              <w:rPr>
                <w:rFonts w:ascii="Times New Roman" w:hAnsi="Times New Roman" w:cs="Times New Roman" w:hint="default"/>
                <w:sz w:val="24"/>
                <w:szCs w:val="24"/>
              </w:rPr>
              <w:t>ovi v inom č</w:t>
            </w:r>
            <w:r w:rsidRPr="00CB32C0">
              <w:rPr>
                <w:rFonts w:ascii="Times New Roman" w:hAnsi="Times New Roman" w:cs="Times New Roman" w:hint="default"/>
                <w:sz w:val="24"/>
                <w:szCs w:val="24"/>
              </w:rPr>
              <w:t>lenskom š</w:t>
            </w:r>
            <w:r w:rsidRPr="00CB32C0">
              <w:rPr>
                <w:rFonts w:ascii="Times New Roman" w:hAnsi="Times New Roman" w:cs="Times New Roman" w:hint="default"/>
                <w:sz w:val="24"/>
                <w:szCs w:val="24"/>
              </w:rPr>
              <w:t>tá</w:t>
            </w:r>
            <w:r w:rsidRPr="00CB32C0">
              <w:rPr>
                <w:rFonts w:ascii="Times New Roman" w:hAnsi="Times New Roman" w:cs="Times New Roman" w:hint="default"/>
                <w:sz w:val="24"/>
                <w:szCs w:val="24"/>
              </w:rPr>
              <w:t>te (ď</w:t>
            </w:r>
            <w:r w:rsidRPr="00CB32C0">
              <w:rPr>
                <w:rFonts w:ascii="Times New Roman" w:hAnsi="Times New Roman" w:cs="Times New Roman" w:hint="default"/>
                <w:sz w:val="24"/>
                <w:szCs w:val="24"/>
              </w:rPr>
              <w:t>alej len „</w:t>
            </w:r>
            <w:r w:rsidRPr="00CB32C0">
              <w:rPr>
                <w:rFonts w:ascii="Times New Roman" w:hAnsi="Times New Roman" w:cs="Times New Roman" w:hint="default"/>
                <w:sz w:val="24"/>
                <w:szCs w:val="24"/>
                <w:lang w:eastAsia="sk-SK"/>
              </w:rPr>
              <w:t>diaľ</w:t>
            </w:r>
            <w:r w:rsidRPr="00CB32C0">
              <w:rPr>
                <w:rFonts w:ascii="Times New Roman" w:hAnsi="Times New Roman" w:cs="Times New Roman" w:hint="default"/>
                <w:sz w:val="24"/>
                <w:szCs w:val="24"/>
                <w:lang w:eastAsia="sk-SK"/>
              </w:rPr>
              <w:t>kový</w:t>
            </w:r>
            <w:r w:rsidRPr="00CB32C0">
              <w:rPr>
                <w:rFonts w:ascii="Times New Roman" w:hAnsi="Times New Roman" w:cs="Times New Roman" w:hint="default"/>
                <w:sz w:val="24"/>
                <w:szCs w:val="24"/>
                <w:lang w:eastAsia="sk-SK"/>
              </w:rPr>
              <w:t xml:space="preserve"> vý</w:t>
            </w:r>
            <w:r w:rsidRPr="00CB32C0">
              <w:rPr>
                <w:rFonts w:ascii="Times New Roman" w:hAnsi="Times New Roman" w:cs="Times New Roman" w:hint="default"/>
                <w:sz w:val="24"/>
                <w:szCs w:val="24"/>
                <w:lang w:eastAsia="sk-SK"/>
              </w:rPr>
              <w:t>robca elektrozariadení“</w:t>
            </w:r>
            <w:r w:rsidRPr="00CB32C0">
              <w:rPr>
                <w:rFonts w:ascii="Times New Roman" w:hAnsi="Times New Roman" w:cs="Times New Roman" w:hint="default"/>
                <w:sz w:val="24"/>
                <w:szCs w:val="24"/>
                <w:lang w:eastAsia="sk-SK"/>
              </w:rPr>
              <w:t>).</w:t>
            </w:r>
          </w:p>
          <w:p w:rsidR="00CB32C0" w:rsidRPr="00CB32C0" w:rsidP="00CB32C0">
            <w:pPr>
              <w:pStyle w:val="ListParagraph"/>
              <w:bidi w:val="0"/>
              <w:spacing w:after="0" w:line="240" w:lineRule="auto"/>
              <w:ind w:left="426"/>
              <w:jc w:val="both"/>
              <w:rPr>
                <w:rFonts w:ascii="Times New Roman" w:hAnsi="Times New Roman" w:cs="Times New Roman"/>
                <w:sz w:val="24"/>
                <w:szCs w:val="24"/>
              </w:rPr>
            </w:pPr>
          </w:p>
          <w:p w:rsidR="00CB32C0" w:rsidRPr="00CB32C0" w:rsidP="00CB32C0">
            <w:pPr>
              <w:tabs>
                <w:tab w:val="left" w:pos="1418"/>
              </w:tabs>
              <w:bidi w:val="0"/>
              <w:spacing w:line="240" w:lineRule="auto"/>
              <w:rPr>
                <w:rFonts w:ascii="Times New Roman" w:hAnsi="Times New Roman"/>
                <w:sz w:val="24"/>
                <w:szCs w:val="24"/>
              </w:rPr>
            </w:pPr>
            <w:r w:rsidRPr="00CB32C0">
              <w:rPr>
                <w:rFonts w:ascii="Times New Roman" w:hAnsi="Times New Roman"/>
                <w:sz w:val="24"/>
                <w:szCs w:val="24"/>
              </w:rPr>
              <w:t>(17) Vyhradeným výrobkom ak ide o elektrozariadenia sa na účely tohto zákona rozumie kategória elektrozariadení podľa prílohy č. 7.</w:t>
            </w:r>
          </w:p>
          <w:p w:rsidR="00CB32C0" w:rsidRPr="00CB32C0" w:rsidP="00CB32C0">
            <w:pPr>
              <w:tabs>
                <w:tab w:val="left" w:pos="1418"/>
              </w:tabs>
              <w:bidi w:val="0"/>
              <w:spacing w:line="240" w:lineRule="auto"/>
              <w:rPr>
                <w:rFonts w:ascii="Times New Roman" w:hAnsi="Times New Roman"/>
                <w:sz w:val="24"/>
                <w:szCs w:val="24"/>
              </w:rPr>
            </w:pPr>
          </w:p>
          <w:p w:rsidR="00CB32C0" w:rsidRPr="00CB32C0" w:rsidP="00CB32C0">
            <w:pPr>
              <w:tabs>
                <w:tab w:val="left" w:pos="1418"/>
              </w:tabs>
              <w:bidi w:val="0"/>
              <w:spacing w:line="240" w:lineRule="auto"/>
              <w:rPr>
                <w:rFonts w:ascii="Times New Roman" w:hAnsi="Times New Roman"/>
                <w:sz w:val="24"/>
                <w:szCs w:val="24"/>
              </w:rPr>
            </w:pPr>
            <w:r w:rsidRPr="00CB32C0">
              <w:rPr>
                <w:rFonts w:ascii="Times New Roman" w:hAnsi="Times New Roman"/>
                <w:sz w:val="24"/>
                <w:szCs w:val="24"/>
              </w:rPr>
              <w:t>(18) Osoba, ktorá poskytuje financovanie výlučne na základe alebo v rámci zmluvy o financovaní podľa odseku 19, sa nepovažuje za výrobcu elektrozariadení, ak súčasne nekoná ako výrobca elektrozariadení podľa odseku 16.</w:t>
            </w:r>
          </w:p>
          <w:p w:rsidR="00CB32C0" w:rsidRPr="00CB32C0" w:rsidP="00CB32C0">
            <w:pPr>
              <w:pStyle w:val="ListParagraph"/>
              <w:tabs>
                <w:tab w:val="left" w:pos="1418"/>
              </w:tabs>
              <w:bidi w:val="0"/>
              <w:spacing w:after="0" w:line="240" w:lineRule="auto"/>
              <w:ind w:left="709"/>
              <w:jc w:val="both"/>
              <w:rPr>
                <w:rFonts w:ascii="Times New Roman" w:hAnsi="Times New Roman" w:cs="Times New Roman"/>
                <w:sz w:val="24"/>
                <w:szCs w:val="24"/>
              </w:rPr>
            </w:pPr>
          </w:p>
          <w:p w:rsidR="00CB32C0" w:rsidRPr="00CB32C0" w:rsidP="00CB32C0">
            <w:pPr>
              <w:tabs>
                <w:tab w:val="left" w:pos="1418"/>
              </w:tabs>
              <w:bidi w:val="0"/>
              <w:spacing w:line="240" w:lineRule="auto"/>
              <w:rPr>
                <w:rFonts w:ascii="Times New Roman" w:hAnsi="Times New Roman"/>
                <w:sz w:val="24"/>
                <w:szCs w:val="24"/>
              </w:rPr>
            </w:pPr>
            <w:r w:rsidRPr="00CB32C0">
              <w:rPr>
                <w:rFonts w:ascii="Times New Roman" w:hAnsi="Times New Roman"/>
                <w:sz w:val="24"/>
                <w:szCs w:val="24"/>
              </w:rPr>
              <w:t>(19) Zmluva o financovaní je každá zmluva o pôžičke, nájme, prenájme, predaji na splátky alebo iná dohoda týkajúca sa akéhokoľvek zariadenia bez ohľadu na to, či podmienky takej zmluvy, dohody, dodatočnej zmluvy alebo dodatočnej dohody ustanovujú, že sa uskutoční alebo sa môže uskutočniť prevod vlastníctva takéhoto zariadenia.</w:t>
            </w:r>
          </w:p>
          <w:p w:rsidR="00CB32C0" w:rsidRPr="00CB32C0" w:rsidP="00CB32C0">
            <w:pPr>
              <w:pStyle w:val="ListParagraph"/>
              <w:bidi w:val="0"/>
              <w:spacing w:after="0" w:line="240" w:lineRule="auto"/>
              <w:rPr>
                <w:rFonts w:ascii="Times New Roman" w:hAnsi="Times New Roman" w:cs="Times New Roman"/>
                <w:sz w:val="24"/>
                <w:szCs w:val="24"/>
              </w:rPr>
            </w:pPr>
          </w:p>
          <w:p w:rsidR="00CB32C0" w:rsidRPr="00CB32C0" w:rsidP="00CB32C0">
            <w:pPr>
              <w:tabs>
                <w:tab w:val="left" w:pos="1418"/>
              </w:tabs>
              <w:bidi w:val="0"/>
              <w:spacing w:line="240" w:lineRule="auto"/>
              <w:rPr>
                <w:rFonts w:ascii="Times New Roman" w:hAnsi="Times New Roman"/>
                <w:sz w:val="24"/>
                <w:szCs w:val="24"/>
              </w:rPr>
            </w:pPr>
            <w:r w:rsidRPr="00CB32C0">
              <w:rPr>
                <w:rFonts w:ascii="Times New Roman" w:hAnsi="Times New Roman"/>
                <w:sz w:val="24"/>
                <w:szCs w:val="24"/>
              </w:rPr>
              <w:t>(20) Distribútor elektrozariadenia je každá fyzická osoba - podnikateľ alebo právnická osoba v dodávateľskom reťazci, ktorá sprístupňuje elektrozariadenie v rámci svojej podnikateľskej činnosti na trhu; distribútor môže byť súčasne výrobcom elektrozariadení.</w:t>
            </w:r>
          </w:p>
          <w:p w:rsidR="00CB32C0" w:rsidRPr="00CB32C0" w:rsidP="00CB32C0">
            <w:pPr>
              <w:pStyle w:val="ListParagraph"/>
              <w:tabs>
                <w:tab w:val="left" w:pos="709"/>
              </w:tabs>
              <w:bidi w:val="0"/>
              <w:spacing w:after="0" w:line="240" w:lineRule="auto"/>
              <w:ind w:left="0"/>
              <w:jc w:val="both"/>
              <w:rPr>
                <w:rFonts w:ascii="Times New Roman" w:hAnsi="Times New Roman" w:cs="Times New Roman"/>
                <w:sz w:val="24"/>
                <w:szCs w:val="24"/>
              </w:rPr>
            </w:pPr>
          </w:p>
          <w:p w:rsidR="00CB32C0" w:rsidRPr="00CB32C0" w:rsidP="00CB32C0">
            <w:pPr>
              <w:tabs>
                <w:tab w:val="left" w:pos="1429"/>
              </w:tabs>
              <w:bidi w:val="0"/>
              <w:spacing w:line="240" w:lineRule="auto"/>
              <w:rPr>
                <w:rFonts w:ascii="Times New Roman" w:hAnsi="Times New Roman"/>
                <w:sz w:val="24"/>
                <w:szCs w:val="24"/>
              </w:rPr>
            </w:pPr>
            <w:r w:rsidRPr="00CB32C0">
              <w:rPr>
                <w:rFonts w:ascii="Times New Roman" w:hAnsi="Times New Roman"/>
                <w:sz w:val="24"/>
                <w:szCs w:val="24"/>
              </w:rPr>
              <w:t xml:space="preserve">(21) Spracovanie elektroodpadu </w:t>
            </w:r>
            <w:r w:rsidRPr="00CB32C0">
              <w:rPr>
                <w:rFonts w:ascii="Times New Roman" w:hAnsi="Times New Roman"/>
                <w:sz w:val="24"/>
                <w:szCs w:val="24"/>
                <w:lang w:eastAsia="sk-SK"/>
              </w:rPr>
              <w:t>je činnosť nasledujúca po tom, čo bol elektroodpad odovzdaný spracovateľovi elektroodpadu na odstránenie škodlivých látok, demontáž, šrotovanie, zhodnotenie, environmentálne vhodné zneškodnenie a ďalšie činnosti vedúce k zhodnoteniu a environmentálne vhodnému zneškodneniu častí elektroodpadu, ktoré nie je možné inak opätovne materiálovo zhodnotiť.</w:t>
            </w:r>
          </w:p>
          <w:p w:rsidR="00CB32C0" w:rsidRPr="00CB32C0" w:rsidP="00CB32C0">
            <w:pPr>
              <w:pStyle w:val="ListParagraph"/>
              <w:bidi w:val="0"/>
              <w:spacing w:after="0" w:line="240" w:lineRule="auto"/>
              <w:rPr>
                <w:rFonts w:ascii="Times New Roman" w:hAnsi="Times New Roman" w:cs="Times New Roman"/>
                <w:sz w:val="24"/>
                <w:szCs w:val="24"/>
              </w:rPr>
            </w:pPr>
          </w:p>
          <w:p w:rsidR="00CB32C0" w:rsidRPr="00CB32C0" w:rsidP="00CB32C0">
            <w:pPr>
              <w:tabs>
                <w:tab w:val="left" w:pos="1418"/>
              </w:tabs>
              <w:bidi w:val="0"/>
              <w:spacing w:line="240" w:lineRule="auto"/>
              <w:rPr>
                <w:rFonts w:ascii="Times New Roman" w:hAnsi="Times New Roman"/>
                <w:sz w:val="24"/>
                <w:szCs w:val="24"/>
              </w:rPr>
            </w:pPr>
            <w:r w:rsidRPr="00CB32C0">
              <w:rPr>
                <w:rFonts w:ascii="Times New Roman" w:hAnsi="Times New Roman"/>
                <w:sz w:val="24"/>
                <w:szCs w:val="24"/>
              </w:rPr>
              <w:t>(22) Veľmi malý elektroodpad je elektroodpad s vonkajším rozmerom najviac 25 cm.</w:t>
            </w:r>
          </w:p>
          <w:p w:rsidR="00CB32C0" w:rsidRPr="00CB32C0" w:rsidP="00CB32C0">
            <w:pPr>
              <w:pStyle w:val="ListParagraph"/>
              <w:tabs>
                <w:tab w:val="left" w:pos="1418"/>
              </w:tabs>
              <w:bidi w:val="0"/>
              <w:spacing w:after="0" w:line="240" w:lineRule="auto"/>
              <w:ind w:left="709"/>
              <w:jc w:val="both"/>
              <w:rPr>
                <w:rFonts w:ascii="Times New Roman" w:hAnsi="Times New Roman" w:cs="Times New Roman"/>
                <w:sz w:val="24"/>
                <w:szCs w:val="24"/>
              </w:rPr>
            </w:pPr>
          </w:p>
          <w:p w:rsidR="00CB32C0" w:rsidRPr="00CB32C0" w:rsidP="00CB32C0">
            <w:pPr>
              <w:tabs>
                <w:tab w:val="left" w:pos="1418"/>
              </w:tabs>
              <w:bidi w:val="0"/>
              <w:spacing w:line="240" w:lineRule="auto"/>
              <w:rPr>
                <w:rFonts w:ascii="Times New Roman" w:hAnsi="Times New Roman"/>
                <w:sz w:val="24"/>
                <w:szCs w:val="24"/>
              </w:rPr>
            </w:pPr>
            <w:r w:rsidRPr="00CB32C0">
              <w:rPr>
                <w:rFonts w:ascii="Times New Roman" w:hAnsi="Times New Roman"/>
                <w:sz w:val="24"/>
                <w:szCs w:val="24"/>
              </w:rPr>
              <w:t xml:space="preserve">(23) Spätný zber elektroodpadu je odobratie elektroodpadu z domácností od jeho držiteľa priamo distribútorom elektrozariadenia </w:t>
            </w:r>
          </w:p>
          <w:p w:rsidR="00CB32C0" w:rsidRPr="00CB32C0" w:rsidP="007C38F8">
            <w:pPr>
              <w:pStyle w:val="Standard"/>
              <w:numPr>
                <w:ilvl w:val="1"/>
                <w:numId w:val="13"/>
              </w:numPr>
              <w:bidi w:val="0"/>
              <w:spacing w:after="0" w:line="240" w:lineRule="auto"/>
              <w:ind w:left="709" w:hanging="425"/>
              <w:jc w:val="both"/>
              <w:rPr>
                <w:rFonts w:ascii="Times New Roman" w:hAnsi="Times New Roman" w:cs="Times New Roman" w:hint="default"/>
                <w:sz w:val="24"/>
                <w:szCs w:val="24"/>
              </w:rPr>
            </w:pPr>
            <w:r w:rsidRPr="00CB32C0">
              <w:rPr>
                <w:rFonts w:ascii="Times New Roman" w:hAnsi="Times New Roman" w:cs="Times New Roman" w:hint="default"/>
                <w:sz w:val="24"/>
                <w:szCs w:val="24"/>
              </w:rPr>
              <w:t>pri predaji nové</w:t>
            </w:r>
            <w:r w:rsidRPr="00CB32C0">
              <w:rPr>
                <w:rFonts w:ascii="Times New Roman" w:hAnsi="Times New Roman" w:cs="Times New Roman" w:hint="default"/>
                <w:sz w:val="24"/>
                <w:szCs w:val="24"/>
              </w:rPr>
              <w:t>ho elektrozariadenia na vý</w:t>
            </w:r>
            <w:r w:rsidRPr="00CB32C0">
              <w:rPr>
                <w:rFonts w:ascii="Times New Roman" w:hAnsi="Times New Roman" w:cs="Times New Roman" w:hint="default"/>
                <w:sz w:val="24"/>
                <w:szCs w:val="24"/>
              </w:rPr>
              <w:t>mennom zá</w:t>
            </w:r>
            <w:r w:rsidRPr="00CB32C0">
              <w:rPr>
                <w:rFonts w:ascii="Times New Roman" w:hAnsi="Times New Roman" w:cs="Times New Roman" w:hint="default"/>
                <w:sz w:val="24"/>
                <w:szCs w:val="24"/>
              </w:rPr>
              <w:t>klade kus za kus,  bez pož</w:t>
            </w:r>
            <w:r w:rsidRPr="00CB32C0">
              <w:rPr>
                <w:rFonts w:ascii="Times New Roman" w:hAnsi="Times New Roman" w:cs="Times New Roman" w:hint="default"/>
                <w:sz w:val="24"/>
                <w:szCs w:val="24"/>
              </w:rPr>
              <w:t>adovania poplatku alebo inej služ</w:t>
            </w:r>
            <w:r w:rsidRPr="00CB32C0">
              <w:rPr>
                <w:rFonts w:ascii="Times New Roman" w:hAnsi="Times New Roman" w:cs="Times New Roman" w:hint="default"/>
                <w:sz w:val="24"/>
                <w:szCs w:val="24"/>
              </w:rPr>
              <w:t>by</w:t>
            </w:r>
            <w:r w:rsidRPr="00CB32C0">
              <w:rPr>
                <w:rStyle w:val="Odkaznakomentr1"/>
                <w:rFonts w:ascii="Times New Roman" w:hAnsi="Times New Roman" w:cs="Times New Roman"/>
                <w:sz w:val="24"/>
                <w:szCs w:val="24"/>
              </w:rPr>
              <w:t>,</w:t>
            </w:r>
            <w:r w:rsidRPr="00CB32C0">
              <w:rPr>
                <w:rFonts w:ascii="Times New Roman" w:hAnsi="Times New Roman" w:cs="Times New Roman" w:hint="default"/>
                <w:sz w:val="24"/>
                <w:szCs w:val="24"/>
              </w:rPr>
              <w:t xml:space="preserve"> ak odovzdá</w:t>
            </w:r>
            <w:r w:rsidRPr="00CB32C0">
              <w:rPr>
                <w:rFonts w:ascii="Times New Roman" w:hAnsi="Times New Roman" w:cs="Times New Roman" w:hint="default"/>
                <w:sz w:val="24"/>
                <w:szCs w:val="24"/>
              </w:rPr>
              <w:t>vaný</w:t>
            </w:r>
            <w:r w:rsidRPr="00CB32C0">
              <w:rPr>
                <w:rFonts w:ascii="Times New Roman" w:hAnsi="Times New Roman" w:cs="Times New Roman" w:hint="default"/>
                <w:sz w:val="24"/>
                <w:szCs w:val="24"/>
              </w:rPr>
              <w:t xml:space="preserve"> elektroodpad pochá</w:t>
            </w:r>
            <w:r w:rsidRPr="00CB32C0">
              <w:rPr>
                <w:rFonts w:ascii="Times New Roman" w:hAnsi="Times New Roman" w:cs="Times New Roman" w:hint="default"/>
                <w:sz w:val="24"/>
                <w:szCs w:val="24"/>
              </w:rPr>
              <w:t>dza z elektrozariadenia r</w:t>
            </w:r>
            <w:r w:rsidRPr="00CB32C0">
              <w:rPr>
                <w:rFonts w:ascii="Times New Roman" w:hAnsi="Times New Roman" w:cs="Times New Roman" w:hint="default"/>
                <w:sz w:val="24"/>
                <w:szCs w:val="24"/>
              </w:rPr>
              <w:t>ovnakej kategó</w:t>
            </w:r>
            <w:r w:rsidRPr="00CB32C0">
              <w:rPr>
                <w:rFonts w:ascii="Times New Roman" w:hAnsi="Times New Roman" w:cs="Times New Roman" w:hint="default"/>
                <w:sz w:val="24"/>
                <w:szCs w:val="24"/>
              </w:rPr>
              <w:t>rie a </w:t>
            </w:r>
            <w:r w:rsidRPr="00CB32C0">
              <w:rPr>
                <w:rFonts w:ascii="Times New Roman" w:hAnsi="Times New Roman" w:cs="Times New Roman" w:hint="default"/>
                <w:sz w:val="24"/>
                <w:szCs w:val="24"/>
              </w:rPr>
              <w:t>je rovnaké</w:t>
            </w:r>
            <w:r w:rsidRPr="00CB32C0">
              <w:rPr>
                <w:rFonts w:ascii="Times New Roman" w:hAnsi="Times New Roman" w:cs="Times New Roman" w:hint="default"/>
                <w:sz w:val="24"/>
                <w:szCs w:val="24"/>
              </w:rPr>
              <w:t>ho funkč</w:t>
            </w:r>
            <w:r w:rsidRPr="00CB32C0">
              <w:rPr>
                <w:rFonts w:ascii="Times New Roman" w:hAnsi="Times New Roman" w:cs="Times New Roman" w:hint="default"/>
                <w:sz w:val="24"/>
                <w:szCs w:val="24"/>
              </w:rPr>
              <w:t>né</w:t>
            </w:r>
            <w:r w:rsidRPr="00CB32C0">
              <w:rPr>
                <w:rFonts w:ascii="Times New Roman" w:hAnsi="Times New Roman" w:cs="Times New Roman" w:hint="default"/>
                <w:sz w:val="24"/>
                <w:szCs w:val="24"/>
              </w:rPr>
              <w:t>ho urč</w:t>
            </w:r>
            <w:r w:rsidRPr="00CB32C0">
              <w:rPr>
                <w:rFonts w:ascii="Times New Roman" w:hAnsi="Times New Roman" w:cs="Times New Roman" w:hint="default"/>
                <w:sz w:val="24"/>
                <w:szCs w:val="24"/>
              </w:rPr>
              <w:t>enia ako predá</w:t>
            </w:r>
            <w:r w:rsidRPr="00CB32C0">
              <w:rPr>
                <w:rFonts w:ascii="Times New Roman" w:hAnsi="Times New Roman" w:cs="Times New Roman" w:hint="default"/>
                <w:sz w:val="24"/>
                <w:szCs w:val="24"/>
              </w:rPr>
              <w:t>vané</w:t>
            </w:r>
            <w:r w:rsidRPr="00CB32C0">
              <w:rPr>
                <w:rFonts w:ascii="Times New Roman" w:hAnsi="Times New Roman" w:cs="Times New Roman" w:hint="default"/>
                <w:sz w:val="24"/>
                <w:szCs w:val="24"/>
              </w:rPr>
              <w:t xml:space="preserve"> elektrozariadenie,</w:t>
            </w:r>
          </w:p>
          <w:p w:rsidR="00CB32C0" w:rsidRPr="00CB32C0" w:rsidP="007C38F8">
            <w:pPr>
              <w:pStyle w:val="Standard"/>
              <w:numPr>
                <w:ilvl w:val="1"/>
                <w:numId w:val="13"/>
              </w:numPr>
              <w:bidi w:val="0"/>
              <w:spacing w:after="0" w:line="240" w:lineRule="auto"/>
              <w:ind w:left="709" w:hanging="425"/>
              <w:jc w:val="both"/>
              <w:rPr>
                <w:rFonts w:ascii="Times New Roman" w:hAnsi="Times New Roman" w:cs="Times New Roman"/>
                <w:sz w:val="24"/>
                <w:szCs w:val="24"/>
              </w:rPr>
            </w:pPr>
            <w:r w:rsidRPr="00CB32C0">
              <w:rPr>
                <w:rFonts w:ascii="Times New Roman" w:hAnsi="Times New Roman" w:cs="Times New Roman"/>
                <w:sz w:val="24"/>
                <w:szCs w:val="24"/>
                <w:lang w:eastAsia="sk-SK"/>
              </w:rPr>
              <w:t>v </w:t>
            </w:r>
            <w:r w:rsidRPr="00CB32C0">
              <w:rPr>
                <w:rFonts w:ascii="Times New Roman" w:hAnsi="Times New Roman" w:cs="Times New Roman" w:hint="default"/>
                <w:sz w:val="24"/>
                <w:szCs w:val="24"/>
                <w:lang w:eastAsia="sk-SK"/>
              </w:rPr>
              <w:t>prí</w:t>
            </w:r>
            <w:r w:rsidRPr="00CB32C0">
              <w:rPr>
                <w:rFonts w:ascii="Times New Roman" w:hAnsi="Times New Roman" w:cs="Times New Roman" w:hint="default"/>
                <w:sz w:val="24"/>
                <w:szCs w:val="24"/>
                <w:lang w:eastAsia="sk-SK"/>
              </w:rPr>
              <w:t>pade veľ</w:t>
            </w:r>
            <w:r w:rsidRPr="00CB32C0">
              <w:rPr>
                <w:rFonts w:ascii="Times New Roman" w:hAnsi="Times New Roman" w:cs="Times New Roman" w:hint="default"/>
                <w:sz w:val="24"/>
                <w:szCs w:val="24"/>
                <w:lang w:eastAsia="sk-SK"/>
              </w:rPr>
              <w:t>mi malé</w:t>
            </w:r>
            <w:r w:rsidRPr="00CB32C0">
              <w:rPr>
                <w:rFonts w:ascii="Times New Roman" w:hAnsi="Times New Roman" w:cs="Times New Roman" w:hint="default"/>
                <w:sz w:val="24"/>
                <w:szCs w:val="24"/>
                <w:lang w:eastAsia="sk-SK"/>
              </w:rPr>
              <w:t>ho elektroodpadu  a </w:t>
            </w:r>
            <w:r w:rsidRPr="00CB32C0">
              <w:rPr>
                <w:rFonts w:ascii="Times New Roman" w:hAnsi="Times New Roman" w:cs="Times New Roman" w:hint="default"/>
                <w:sz w:val="24"/>
                <w:szCs w:val="24"/>
                <w:lang w:eastAsia="sk-SK"/>
              </w:rPr>
              <w:t>elektroodpadu zo svetelný</w:t>
            </w:r>
            <w:r w:rsidRPr="00CB32C0">
              <w:rPr>
                <w:rFonts w:ascii="Times New Roman" w:hAnsi="Times New Roman" w:cs="Times New Roman" w:hint="default"/>
                <w:sz w:val="24"/>
                <w:szCs w:val="24"/>
                <w:lang w:eastAsia="sk-SK"/>
              </w:rPr>
              <w:t>ch zdrojov bezplatne a </w:t>
            </w:r>
            <w:r w:rsidRPr="00CB32C0">
              <w:rPr>
                <w:rFonts w:ascii="Times New Roman" w:hAnsi="Times New Roman" w:cs="Times New Roman" w:hint="default"/>
                <w:sz w:val="24"/>
                <w:szCs w:val="24"/>
                <w:lang w:eastAsia="sk-SK"/>
              </w:rPr>
              <w:t>bez povinnosti zakú</w:t>
            </w:r>
            <w:r w:rsidRPr="00CB32C0">
              <w:rPr>
                <w:rFonts w:ascii="Times New Roman" w:hAnsi="Times New Roman" w:cs="Times New Roman" w:hint="default"/>
                <w:sz w:val="24"/>
                <w:szCs w:val="24"/>
                <w:lang w:eastAsia="sk-SK"/>
              </w:rPr>
              <w:t>piť</w:t>
            </w:r>
            <w:r w:rsidRPr="00CB32C0">
              <w:rPr>
                <w:rFonts w:ascii="Times New Roman" w:hAnsi="Times New Roman" w:cs="Times New Roman" w:hint="default"/>
                <w:sz w:val="24"/>
                <w:szCs w:val="24"/>
                <w:lang w:eastAsia="sk-SK"/>
              </w:rPr>
              <w:t xml:space="preserve"> si elektrozariadenie </w:t>
            </w:r>
            <w:r w:rsidRPr="00CB32C0">
              <w:rPr>
                <w:rFonts w:ascii="Times New Roman" w:hAnsi="Times New Roman" w:cs="Times New Roman" w:hint="default"/>
                <w:strike/>
                <w:sz w:val="24"/>
                <w:szCs w:val="24"/>
                <w:lang w:eastAsia="sk-SK"/>
              </w:rPr>
              <w:t>rovnakej kategó</w:t>
            </w:r>
            <w:r w:rsidRPr="00CB32C0">
              <w:rPr>
                <w:rFonts w:ascii="Times New Roman" w:hAnsi="Times New Roman" w:cs="Times New Roman" w:hint="default"/>
                <w:strike/>
                <w:sz w:val="24"/>
                <w:szCs w:val="24"/>
                <w:lang w:eastAsia="sk-SK"/>
              </w:rPr>
              <w:t>rie</w:t>
            </w:r>
            <w:r w:rsidRPr="00CB32C0">
              <w:rPr>
                <w:rFonts w:ascii="Times New Roman" w:hAnsi="Times New Roman" w:cs="Times New Roman" w:hint="default"/>
                <w:sz w:val="24"/>
                <w:szCs w:val="24"/>
                <w:lang w:eastAsia="sk-SK"/>
              </w:rPr>
              <w:t>, vykoná</w:t>
            </w:r>
            <w:r w:rsidRPr="00CB32C0">
              <w:rPr>
                <w:rFonts w:ascii="Times New Roman" w:hAnsi="Times New Roman" w:cs="Times New Roman" w:hint="default"/>
                <w:sz w:val="24"/>
                <w:szCs w:val="24"/>
                <w:lang w:eastAsia="sk-SK"/>
              </w:rPr>
              <w:t>vané</w:t>
            </w:r>
            <w:r w:rsidRPr="00CB32C0">
              <w:rPr>
                <w:rFonts w:ascii="Times New Roman" w:hAnsi="Times New Roman" w:cs="Times New Roman" w:hint="default"/>
                <w:sz w:val="24"/>
                <w:szCs w:val="24"/>
                <w:lang w:eastAsia="sk-SK"/>
              </w:rPr>
              <w:t xml:space="preserve"> v maloobc</w:t>
            </w:r>
            <w:r w:rsidRPr="00CB32C0">
              <w:rPr>
                <w:rFonts w:ascii="Times New Roman" w:hAnsi="Times New Roman" w:cs="Times New Roman" w:hint="default"/>
                <w:sz w:val="24"/>
                <w:szCs w:val="24"/>
                <w:lang w:eastAsia="sk-SK"/>
              </w:rPr>
              <w:t>hodnej predajni, ktorej predajná</w:t>
            </w:r>
            <w:r w:rsidRPr="00CB32C0">
              <w:rPr>
                <w:rFonts w:ascii="Times New Roman" w:hAnsi="Times New Roman" w:cs="Times New Roman" w:hint="default"/>
                <w:sz w:val="24"/>
                <w:szCs w:val="24"/>
                <w:lang w:eastAsia="sk-SK"/>
              </w:rPr>
              <w:t xml:space="preserve"> plocha vyhradená</w:t>
            </w:r>
            <w:r w:rsidRPr="00CB32C0">
              <w:rPr>
                <w:rFonts w:ascii="Times New Roman" w:hAnsi="Times New Roman" w:cs="Times New Roman" w:hint="default"/>
                <w:sz w:val="24"/>
                <w:szCs w:val="24"/>
                <w:lang w:eastAsia="sk-SK"/>
              </w:rPr>
              <w:t xml:space="preserve"> elektrozariadeniam je aspoň</w:t>
            </w:r>
            <w:r w:rsidRPr="00CB32C0">
              <w:rPr>
                <w:rFonts w:ascii="Times New Roman" w:hAnsi="Times New Roman" w:cs="Times New Roman" w:hint="default"/>
                <w:sz w:val="24"/>
                <w:szCs w:val="24"/>
                <w:lang w:eastAsia="sk-SK"/>
              </w:rPr>
              <w:t xml:space="preserve"> 400 m</w:t>
            </w:r>
            <w:r w:rsidRPr="00CB32C0">
              <w:rPr>
                <w:rFonts w:ascii="Times New Roman" w:hAnsi="Times New Roman" w:cs="Times New Roman"/>
                <w:sz w:val="24"/>
                <w:szCs w:val="24"/>
                <w:vertAlign w:val="superscript"/>
                <w:lang w:eastAsia="sk-SK"/>
              </w:rPr>
              <w:t>2</w:t>
            </w:r>
            <w:r w:rsidRPr="00CB32C0">
              <w:rPr>
                <w:rFonts w:ascii="Times New Roman" w:hAnsi="Times New Roman" w:cs="Times New Roman"/>
                <w:sz w:val="24"/>
                <w:szCs w:val="24"/>
                <w:lang w:eastAsia="sk-SK"/>
              </w:rPr>
              <w:t>,</w:t>
            </w:r>
            <w:r w:rsidRPr="00CB32C0">
              <w:rPr>
                <w:rFonts w:ascii="Times New Roman" w:hAnsi="Times New Roman" w:cs="Times New Roman"/>
                <w:sz w:val="24"/>
                <w:szCs w:val="24"/>
                <w:vertAlign w:val="superscript"/>
                <w:lang w:eastAsia="sk-SK"/>
              </w:rPr>
              <w:t xml:space="preserve"> </w:t>
            </w:r>
            <w:r w:rsidRPr="00CB32C0">
              <w:rPr>
                <w:rFonts w:ascii="Times New Roman" w:hAnsi="Times New Roman" w:cs="Times New Roman"/>
                <w:sz w:val="24"/>
                <w:szCs w:val="24"/>
                <w:lang w:eastAsia="sk-SK"/>
              </w:rPr>
              <w:t>alebo v </w:t>
            </w:r>
            <w:r w:rsidRPr="00CB32C0">
              <w:rPr>
                <w:rFonts w:ascii="Times New Roman" w:hAnsi="Times New Roman" w:cs="Times New Roman" w:hint="default"/>
                <w:sz w:val="24"/>
                <w:szCs w:val="24"/>
                <w:lang w:eastAsia="sk-SK"/>
              </w:rPr>
              <w:t>jej bezprostrednej blí</w:t>
            </w:r>
            <w:r w:rsidRPr="00CB32C0">
              <w:rPr>
                <w:rFonts w:ascii="Times New Roman" w:hAnsi="Times New Roman" w:cs="Times New Roman" w:hint="default"/>
                <w:sz w:val="24"/>
                <w:szCs w:val="24"/>
                <w:lang w:eastAsia="sk-SK"/>
              </w:rPr>
              <w:t>zkosti.</w:t>
            </w:r>
          </w:p>
          <w:p w:rsidR="00CB32C0" w:rsidRPr="00CB32C0" w:rsidP="00CB32C0">
            <w:pPr>
              <w:pStyle w:val="Standard"/>
              <w:bidi w:val="0"/>
              <w:spacing w:after="0" w:line="240" w:lineRule="auto"/>
              <w:jc w:val="both"/>
              <w:rPr>
                <w:rFonts w:ascii="Times New Roman" w:hAnsi="Times New Roman" w:cs="Times New Roman"/>
                <w:sz w:val="24"/>
                <w:szCs w:val="24"/>
              </w:rPr>
            </w:pPr>
          </w:p>
          <w:p w:rsidR="00CB32C0" w:rsidRPr="00CB32C0" w:rsidP="00CB32C0">
            <w:pPr>
              <w:pStyle w:val="Standard"/>
              <w:bidi w:val="0"/>
              <w:spacing w:after="0" w:line="240" w:lineRule="auto"/>
              <w:jc w:val="both"/>
              <w:rPr>
                <w:rFonts w:ascii="Times New Roman" w:hAnsi="Times New Roman" w:cs="Times New Roman"/>
                <w:sz w:val="24"/>
                <w:szCs w:val="24"/>
              </w:rPr>
            </w:pPr>
            <w:r w:rsidRPr="00CB32C0">
              <w:rPr>
                <w:rFonts w:ascii="Times New Roman" w:hAnsi="Times New Roman" w:cs="Times New Roman" w:hint="default"/>
                <w:sz w:val="24"/>
                <w:szCs w:val="24"/>
              </w:rPr>
              <w:t>(24) Oddelený</w:t>
            </w:r>
            <w:r w:rsidRPr="00CB32C0">
              <w:rPr>
                <w:rFonts w:ascii="Times New Roman" w:hAnsi="Times New Roman" w:cs="Times New Roman" w:hint="default"/>
                <w:sz w:val="24"/>
                <w:szCs w:val="24"/>
              </w:rPr>
              <w:t xml:space="preserve"> zber </w:t>
            </w:r>
            <w:r w:rsidRPr="00CB32C0">
              <w:rPr>
                <w:rFonts w:ascii="Times New Roman" w:hAnsi="Times New Roman" w:cs="Times New Roman" w:hint="default"/>
                <w:sz w:val="24"/>
                <w:szCs w:val="24"/>
                <w:lang w:eastAsia="sk-SK"/>
              </w:rPr>
              <w:t>je zber elektroodpadu v č</w:t>
            </w:r>
            <w:r w:rsidRPr="00CB32C0">
              <w:rPr>
                <w:rFonts w:ascii="Times New Roman" w:hAnsi="Times New Roman" w:cs="Times New Roman" w:hint="default"/>
                <w:sz w:val="24"/>
                <w:szCs w:val="24"/>
                <w:lang w:eastAsia="sk-SK"/>
              </w:rPr>
              <w:t>lenení</w:t>
            </w:r>
            <w:r w:rsidRPr="00CB32C0">
              <w:rPr>
                <w:rFonts w:ascii="Times New Roman" w:hAnsi="Times New Roman" w:cs="Times New Roman" w:hint="default"/>
                <w:sz w:val="24"/>
                <w:szCs w:val="24"/>
                <w:lang w:eastAsia="sk-SK"/>
              </w:rPr>
              <w:t xml:space="preserve"> podľ</w:t>
            </w:r>
            <w:r w:rsidRPr="00CB32C0">
              <w:rPr>
                <w:rFonts w:ascii="Times New Roman" w:hAnsi="Times New Roman" w:cs="Times New Roman" w:hint="default"/>
                <w:sz w:val="24"/>
                <w:szCs w:val="24"/>
                <w:lang w:eastAsia="sk-SK"/>
              </w:rPr>
              <w:t>a prí</w:t>
            </w:r>
            <w:r w:rsidRPr="00CB32C0">
              <w:rPr>
                <w:rFonts w:ascii="Times New Roman" w:hAnsi="Times New Roman" w:cs="Times New Roman" w:hint="default"/>
                <w:sz w:val="24"/>
                <w:szCs w:val="24"/>
                <w:lang w:eastAsia="sk-SK"/>
              </w:rPr>
              <w:t>lohy č</w:t>
            </w:r>
            <w:r w:rsidRPr="00CB32C0">
              <w:rPr>
                <w:rFonts w:ascii="Times New Roman" w:hAnsi="Times New Roman" w:cs="Times New Roman" w:hint="default"/>
                <w:sz w:val="24"/>
                <w:szCs w:val="24"/>
                <w:lang w:eastAsia="sk-SK"/>
              </w:rPr>
              <w:t>. 7.</w:t>
            </w:r>
          </w:p>
          <w:p w:rsidR="00CB32C0" w:rsidRPr="00CB32C0" w:rsidP="00CB32C0">
            <w:pPr>
              <w:pStyle w:val="Standard"/>
              <w:bidi w:val="0"/>
              <w:spacing w:after="0" w:line="240" w:lineRule="auto"/>
              <w:ind w:left="709" w:hanging="709"/>
              <w:jc w:val="both"/>
              <w:rPr>
                <w:rFonts w:ascii="Times New Roman" w:hAnsi="Times New Roman" w:cs="Times New Roman"/>
                <w:sz w:val="24"/>
                <w:szCs w:val="24"/>
                <w:lang w:eastAsia="sk-SK"/>
              </w:rPr>
            </w:pPr>
          </w:p>
          <w:p w:rsidR="00CB32C0" w:rsidRPr="00CB32C0" w:rsidP="00CB32C0">
            <w:pPr>
              <w:pStyle w:val="Standard"/>
              <w:bidi w:val="0"/>
              <w:spacing w:after="0" w:line="240" w:lineRule="auto"/>
              <w:jc w:val="both"/>
              <w:rPr>
                <w:rFonts w:ascii="Times New Roman" w:hAnsi="Times New Roman" w:cs="Times New Roman"/>
                <w:sz w:val="24"/>
                <w:szCs w:val="24"/>
              </w:rPr>
            </w:pPr>
            <w:r w:rsidRPr="00CB32C0">
              <w:rPr>
                <w:rFonts w:ascii="Times New Roman" w:hAnsi="Times New Roman" w:cs="Times New Roman" w:hint="default"/>
                <w:sz w:val="24"/>
                <w:szCs w:val="24"/>
                <w:lang w:eastAsia="sk-SK"/>
              </w:rPr>
              <w:t>(25) Zberné</w:t>
            </w:r>
            <w:r w:rsidRPr="00CB32C0">
              <w:rPr>
                <w:rFonts w:ascii="Times New Roman" w:hAnsi="Times New Roman" w:cs="Times New Roman" w:hint="default"/>
                <w:sz w:val="24"/>
                <w:szCs w:val="24"/>
                <w:lang w:eastAsia="sk-SK"/>
              </w:rPr>
              <w:t xml:space="preserve"> miesto elektroodpadu je miesto urč</w:t>
            </w:r>
            <w:r w:rsidRPr="00CB32C0">
              <w:rPr>
                <w:rFonts w:ascii="Times New Roman" w:hAnsi="Times New Roman" w:cs="Times New Roman" w:hint="default"/>
                <w:sz w:val="24"/>
                <w:szCs w:val="24"/>
                <w:lang w:eastAsia="sk-SK"/>
              </w:rPr>
              <w:t>ené</w:t>
            </w:r>
            <w:r w:rsidRPr="00CB32C0">
              <w:rPr>
                <w:rFonts w:ascii="Times New Roman" w:hAnsi="Times New Roman" w:cs="Times New Roman" w:hint="default"/>
                <w:sz w:val="24"/>
                <w:szCs w:val="24"/>
                <w:lang w:eastAsia="sk-SK"/>
              </w:rPr>
              <w:t xml:space="preserve"> na </w:t>
            </w:r>
            <w:r w:rsidRPr="00CB32C0">
              <w:rPr>
                <w:rFonts w:ascii="Times New Roman" w:hAnsi="Times New Roman" w:cs="Times New Roman" w:hint="default"/>
                <w:sz w:val="24"/>
                <w:szCs w:val="24"/>
                <w:lang w:eastAsia="sk-SK"/>
              </w:rPr>
              <w:t>zá</w:t>
            </w:r>
            <w:r w:rsidRPr="00CB32C0">
              <w:rPr>
                <w:rFonts w:ascii="Times New Roman" w:hAnsi="Times New Roman" w:cs="Times New Roman" w:hint="default"/>
                <w:sz w:val="24"/>
                <w:szCs w:val="24"/>
                <w:lang w:eastAsia="sk-SK"/>
              </w:rPr>
              <w:t>klade zmluvy s </w:t>
            </w:r>
            <w:r w:rsidRPr="00CB32C0">
              <w:rPr>
                <w:rFonts w:ascii="Times New Roman" w:hAnsi="Times New Roman" w:cs="Times New Roman" w:hint="default"/>
                <w:sz w:val="24"/>
                <w:szCs w:val="24"/>
                <w:lang w:eastAsia="sk-SK"/>
              </w:rPr>
              <w:t>vý</w:t>
            </w:r>
            <w:r w:rsidRPr="00CB32C0">
              <w:rPr>
                <w:rFonts w:ascii="Times New Roman" w:hAnsi="Times New Roman" w:cs="Times New Roman" w:hint="default"/>
                <w:sz w:val="24"/>
                <w:szCs w:val="24"/>
                <w:lang w:eastAsia="sk-SK"/>
              </w:rPr>
              <w:t>robcom elektrozariadení</w:t>
            </w:r>
            <w:r w:rsidRPr="00CB32C0">
              <w:rPr>
                <w:rFonts w:ascii="Times New Roman" w:hAnsi="Times New Roman" w:cs="Times New Roman" w:hint="default"/>
                <w:sz w:val="24"/>
                <w:szCs w:val="24"/>
                <w:lang w:eastAsia="sk-SK"/>
              </w:rPr>
              <w:t xml:space="preserve"> alebo organizá</w:t>
            </w:r>
            <w:r w:rsidRPr="00CB32C0">
              <w:rPr>
                <w:rFonts w:ascii="Times New Roman" w:hAnsi="Times New Roman" w:cs="Times New Roman" w:hint="default"/>
                <w:sz w:val="24"/>
                <w:szCs w:val="24"/>
                <w:lang w:eastAsia="sk-SK"/>
              </w:rPr>
              <w:t>ciou zodpovednosti vý</w:t>
            </w:r>
            <w:r w:rsidRPr="00CB32C0">
              <w:rPr>
                <w:rFonts w:ascii="Times New Roman" w:hAnsi="Times New Roman" w:cs="Times New Roman" w:hint="default"/>
                <w:sz w:val="24"/>
                <w:szCs w:val="24"/>
                <w:lang w:eastAsia="sk-SK"/>
              </w:rPr>
              <w:t>robcov zastupujú</w:t>
            </w:r>
            <w:r w:rsidRPr="00CB32C0">
              <w:rPr>
                <w:rFonts w:ascii="Times New Roman" w:hAnsi="Times New Roman" w:cs="Times New Roman" w:hint="default"/>
                <w:sz w:val="24"/>
                <w:szCs w:val="24"/>
                <w:lang w:eastAsia="sk-SK"/>
              </w:rPr>
              <w:t>cou vý</w:t>
            </w:r>
            <w:r w:rsidRPr="00CB32C0">
              <w:rPr>
                <w:rFonts w:ascii="Times New Roman" w:hAnsi="Times New Roman" w:cs="Times New Roman" w:hint="default"/>
                <w:sz w:val="24"/>
                <w:szCs w:val="24"/>
                <w:lang w:eastAsia="sk-SK"/>
              </w:rPr>
              <w:t>robcov elektrozariadení</w:t>
            </w:r>
            <w:r w:rsidRPr="00CB32C0">
              <w:rPr>
                <w:rFonts w:ascii="Times New Roman" w:hAnsi="Times New Roman" w:cs="Times New Roman" w:hint="default"/>
                <w:sz w:val="24"/>
                <w:szCs w:val="24"/>
                <w:lang w:eastAsia="sk-SK"/>
              </w:rPr>
              <w:t>, zriadené</w:t>
            </w:r>
            <w:r w:rsidRPr="00CB32C0">
              <w:rPr>
                <w:rFonts w:ascii="Times New Roman" w:hAnsi="Times New Roman" w:cs="Times New Roman" w:hint="default"/>
                <w:sz w:val="24"/>
                <w:szCs w:val="24"/>
                <w:lang w:eastAsia="sk-SK"/>
              </w:rPr>
              <w:t xml:space="preserve"> na dostupnom mieste, v </w:t>
            </w:r>
            <w:r w:rsidRPr="00CB32C0">
              <w:rPr>
                <w:rFonts w:ascii="Times New Roman" w:hAnsi="Times New Roman" w:cs="Times New Roman" w:hint="default"/>
                <w:sz w:val="24"/>
                <w:szCs w:val="24"/>
                <w:lang w:eastAsia="sk-SK"/>
              </w:rPr>
              <w:t>blí</w:t>
            </w:r>
            <w:r w:rsidRPr="00CB32C0">
              <w:rPr>
                <w:rFonts w:ascii="Times New Roman" w:hAnsi="Times New Roman" w:cs="Times New Roman" w:hint="default"/>
                <w:sz w:val="24"/>
                <w:szCs w:val="24"/>
                <w:lang w:eastAsia="sk-SK"/>
              </w:rPr>
              <w:t>zkosti koneč</w:t>
            </w:r>
            <w:r w:rsidRPr="00CB32C0">
              <w:rPr>
                <w:rFonts w:ascii="Times New Roman" w:hAnsi="Times New Roman" w:cs="Times New Roman" w:hint="default"/>
                <w:sz w:val="24"/>
                <w:szCs w:val="24"/>
                <w:lang w:eastAsia="sk-SK"/>
              </w:rPr>
              <w:t>né</w:t>
            </w:r>
            <w:r w:rsidRPr="00CB32C0">
              <w:rPr>
                <w:rFonts w:ascii="Times New Roman" w:hAnsi="Times New Roman" w:cs="Times New Roman" w:hint="default"/>
                <w:sz w:val="24"/>
                <w:szCs w:val="24"/>
                <w:lang w:eastAsia="sk-SK"/>
              </w:rPr>
              <w:t>ho použí</w:t>
            </w:r>
            <w:r w:rsidRPr="00CB32C0">
              <w:rPr>
                <w:rFonts w:ascii="Times New Roman" w:hAnsi="Times New Roman" w:cs="Times New Roman" w:hint="default"/>
                <w:sz w:val="24"/>
                <w:szCs w:val="24"/>
                <w:lang w:eastAsia="sk-SK"/>
              </w:rPr>
              <w:t>vateľ</w:t>
            </w:r>
            <w:r w:rsidRPr="00CB32C0">
              <w:rPr>
                <w:rFonts w:ascii="Times New Roman" w:hAnsi="Times New Roman" w:cs="Times New Roman" w:hint="default"/>
                <w:sz w:val="24"/>
                <w:szCs w:val="24"/>
                <w:lang w:eastAsia="sk-SK"/>
              </w:rPr>
              <w:t>a,  kde môž</w:t>
            </w:r>
            <w:r w:rsidRPr="00CB32C0">
              <w:rPr>
                <w:rFonts w:ascii="Times New Roman" w:hAnsi="Times New Roman" w:cs="Times New Roman" w:hint="default"/>
                <w:sz w:val="24"/>
                <w:szCs w:val="24"/>
                <w:lang w:eastAsia="sk-SK"/>
              </w:rPr>
              <w:t>e koneč</w:t>
            </w:r>
            <w:r w:rsidRPr="00CB32C0">
              <w:rPr>
                <w:rFonts w:ascii="Times New Roman" w:hAnsi="Times New Roman" w:cs="Times New Roman" w:hint="default"/>
                <w:sz w:val="24"/>
                <w:szCs w:val="24"/>
                <w:lang w:eastAsia="sk-SK"/>
              </w:rPr>
              <w:t>ný</w:t>
            </w:r>
            <w:r w:rsidRPr="00CB32C0">
              <w:rPr>
                <w:rFonts w:ascii="Times New Roman" w:hAnsi="Times New Roman" w:cs="Times New Roman" w:hint="default"/>
                <w:sz w:val="24"/>
                <w:szCs w:val="24"/>
                <w:lang w:eastAsia="sk-SK"/>
              </w:rPr>
              <w:t xml:space="preserve"> použí</w:t>
            </w:r>
            <w:r w:rsidRPr="00CB32C0">
              <w:rPr>
                <w:rFonts w:ascii="Times New Roman" w:hAnsi="Times New Roman" w:cs="Times New Roman" w:hint="default"/>
                <w:sz w:val="24"/>
                <w:szCs w:val="24"/>
                <w:lang w:eastAsia="sk-SK"/>
              </w:rPr>
              <w:t>vateľ</w:t>
            </w:r>
            <w:r w:rsidRPr="00CB32C0">
              <w:rPr>
                <w:rFonts w:ascii="Times New Roman" w:hAnsi="Times New Roman" w:cs="Times New Roman" w:hint="default"/>
                <w:sz w:val="24"/>
                <w:szCs w:val="24"/>
                <w:lang w:eastAsia="sk-SK"/>
              </w:rPr>
              <w:t xml:space="preserve"> bezplatne odovzdať</w:t>
            </w:r>
            <w:r w:rsidRPr="00CB32C0">
              <w:rPr>
                <w:rFonts w:ascii="Times New Roman" w:hAnsi="Times New Roman" w:cs="Times New Roman" w:hint="default"/>
                <w:sz w:val="24"/>
                <w:szCs w:val="24"/>
                <w:lang w:eastAsia="sk-SK"/>
              </w:rPr>
              <w:t xml:space="preserve"> veľ</w:t>
            </w:r>
            <w:r w:rsidRPr="00CB32C0">
              <w:rPr>
                <w:rFonts w:ascii="Times New Roman" w:hAnsi="Times New Roman" w:cs="Times New Roman" w:hint="default"/>
                <w:sz w:val="24"/>
                <w:szCs w:val="24"/>
                <w:lang w:eastAsia="sk-SK"/>
              </w:rPr>
              <w:t>mi malý</w:t>
            </w:r>
            <w:r w:rsidRPr="00CB32C0">
              <w:rPr>
                <w:rFonts w:ascii="Times New Roman" w:hAnsi="Times New Roman" w:cs="Times New Roman" w:hint="default"/>
                <w:sz w:val="24"/>
                <w:szCs w:val="24"/>
                <w:lang w:eastAsia="sk-SK"/>
              </w:rPr>
              <w:t xml:space="preserve"> elektr</w:t>
            </w:r>
            <w:r w:rsidRPr="00CB32C0">
              <w:rPr>
                <w:rFonts w:ascii="Times New Roman" w:hAnsi="Times New Roman" w:cs="Times New Roman" w:hint="default"/>
                <w:sz w:val="24"/>
                <w:szCs w:val="24"/>
                <w:lang w:eastAsia="sk-SK"/>
              </w:rPr>
              <w:t>o</w:t>
            </w:r>
            <w:r w:rsidRPr="00CB32C0">
              <w:rPr>
                <w:rFonts w:ascii="Times New Roman" w:hAnsi="Times New Roman" w:cs="Times New Roman" w:hint="default"/>
                <w:sz w:val="24"/>
                <w:szCs w:val="24"/>
                <w:lang w:eastAsia="sk-SK"/>
              </w:rPr>
              <w:t>odpad alebo elektroodpad zo svetelný</w:t>
            </w:r>
            <w:r w:rsidRPr="00CB32C0">
              <w:rPr>
                <w:rFonts w:ascii="Times New Roman" w:hAnsi="Times New Roman" w:cs="Times New Roman" w:hint="default"/>
                <w:sz w:val="24"/>
                <w:szCs w:val="24"/>
                <w:lang w:eastAsia="sk-SK"/>
              </w:rPr>
              <w:t>ch zdrojov do ná</w:t>
            </w:r>
            <w:r w:rsidRPr="00CB32C0">
              <w:rPr>
                <w:rFonts w:ascii="Times New Roman" w:hAnsi="Times New Roman" w:cs="Times New Roman" w:hint="default"/>
                <w:sz w:val="24"/>
                <w:szCs w:val="24"/>
                <w:lang w:eastAsia="sk-SK"/>
              </w:rPr>
              <w:t>doby urč</w:t>
            </w:r>
            <w:r w:rsidRPr="00CB32C0">
              <w:rPr>
                <w:rFonts w:ascii="Times New Roman" w:hAnsi="Times New Roman" w:cs="Times New Roman" w:hint="default"/>
                <w:sz w:val="24"/>
                <w:szCs w:val="24"/>
                <w:lang w:eastAsia="sk-SK"/>
              </w:rPr>
              <w:t>enej na tento úč</w:t>
            </w:r>
            <w:r w:rsidRPr="00CB32C0">
              <w:rPr>
                <w:rFonts w:ascii="Times New Roman" w:hAnsi="Times New Roman" w:cs="Times New Roman" w:hint="default"/>
                <w:sz w:val="24"/>
                <w:szCs w:val="24"/>
                <w:lang w:eastAsia="sk-SK"/>
              </w:rPr>
              <w:t>el; zberné</w:t>
            </w:r>
            <w:r w:rsidRPr="00CB32C0">
              <w:rPr>
                <w:rFonts w:ascii="Times New Roman" w:hAnsi="Times New Roman" w:cs="Times New Roman" w:hint="default"/>
                <w:sz w:val="24"/>
                <w:szCs w:val="24"/>
                <w:lang w:eastAsia="sk-SK"/>
              </w:rPr>
              <w:t xml:space="preserve"> miesto nie je miesto, kde sa vykoná</w:t>
            </w:r>
            <w:r w:rsidRPr="00CB32C0">
              <w:rPr>
                <w:rFonts w:ascii="Times New Roman" w:hAnsi="Times New Roman" w:cs="Times New Roman" w:hint="default"/>
                <w:sz w:val="24"/>
                <w:szCs w:val="24"/>
                <w:lang w:eastAsia="sk-SK"/>
              </w:rPr>
              <w:t>va spä</w:t>
            </w:r>
            <w:r w:rsidRPr="00CB32C0">
              <w:rPr>
                <w:rFonts w:ascii="Times New Roman" w:hAnsi="Times New Roman" w:cs="Times New Roman" w:hint="default"/>
                <w:sz w:val="24"/>
                <w:szCs w:val="24"/>
                <w:lang w:eastAsia="sk-SK"/>
              </w:rPr>
              <w:t>tný</w:t>
            </w:r>
            <w:r w:rsidRPr="00CB32C0">
              <w:rPr>
                <w:rFonts w:ascii="Times New Roman" w:hAnsi="Times New Roman" w:cs="Times New Roman" w:hint="default"/>
                <w:sz w:val="24"/>
                <w:szCs w:val="24"/>
                <w:lang w:eastAsia="sk-SK"/>
              </w:rPr>
              <w:t xml:space="preserve"> zber elektroodpadu.</w:t>
            </w:r>
          </w:p>
          <w:p w:rsidR="00CB32C0" w:rsidRPr="00CB32C0" w:rsidP="00CB32C0">
            <w:pPr>
              <w:pStyle w:val="ListParagraph"/>
              <w:bidi w:val="0"/>
              <w:spacing w:after="0" w:line="240" w:lineRule="auto"/>
              <w:rPr>
                <w:rFonts w:ascii="Times New Roman" w:hAnsi="Times New Roman" w:cs="Times New Roman"/>
                <w:sz w:val="24"/>
                <w:szCs w:val="24"/>
              </w:rPr>
            </w:pPr>
          </w:p>
          <w:p w:rsidR="00CB32C0" w:rsidRPr="00CB32C0" w:rsidP="00CB32C0">
            <w:pPr>
              <w:pStyle w:val="Standard"/>
              <w:bidi w:val="0"/>
              <w:spacing w:after="0" w:line="240" w:lineRule="auto"/>
              <w:jc w:val="both"/>
              <w:rPr>
                <w:rFonts w:ascii="Times New Roman" w:hAnsi="Times New Roman" w:cs="Times New Roman" w:hint="default"/>
                <w:sz w:val="24"/>
                <w:szCs w:val="24"/>
              </w:rPr>
            </w:pPr>
            <w:r w:rsidRPr="00CB32C0">
              <w:rPr>
                <w:rFonts w:ascii="Times New Roman" w:hAnsi="Times New Roman" w:cs="Times New Roman" w:hint="default"/>
                <w:sz w:val="24"/>
                <w:szCs w:val="24"/>
              </w:rPr>
              <w:t>(26) Osvetľ</w:t>
            </w:r>
            <w:r w:rsidRPr="00CB32C0">
              <w:rPr>
                <w:rFonts w:ascii="Times New Roman" w:hAnsi="Times New Roman" w:cs="Times New Roman" w:hint="default"/>
                <w:sz w:val="24"/>
                <w:szCs w:val="24"/>
              </w:rPr>
              <w:t>ovacie telesá</w:t>
            </w:r>
            <w:r w:rsidRPr="00CB32C0">
              <w:rPr>
                <w:rFonts w:ascii="Times New Roman" w:hAnsi="Times New Roman" w:cs="Times New Roman" w:hint="default"/>
                <w:sz w:val="24"/>
                <w:szCs w:val="24"/>
              </w:rPr>
              <w:t xml:space="preserve"> a </w:t>
            </w:r>
            <w:r w:rsidRPr="00CB32C0">
              <w:rPr>
                <w:rFonts w:ascii="Times New Roman" w:hAnsi="Times New Roman" w:cs="Times New Roman" w:hint="default"/>
                <w:sz w:val="24"/>
                <w:szCs w:val="24"/>
              </w:rPr>
              <w:t>fotovoltaické</w:t>
            </w:r>
            <w:r w:rsidRPr="00CB32C0">
              <w:rPr>
                <w:rFonts w:ascii="Times New Roman" w:hAnsi="Times New Roman" w:cs="Times New Roman" w:hint="default"/>
                <w:sz w:val="24"/>
                <w:szCs w:val="24"/>
              </w:rPr>
              <w:t xml:space="preserve"> panely sa nepovaž</w:t>
            </w:r>
            <w:r w:rsidRPr="00CB32C0">
              <w:rPr>
                <w:rFonts w:ascii="Times New Roman" w:hAnsi="Times New Roman" w:cs="Times New Roman" w:hint="default"/>
                <w:sz w:val="24"/>
                <w:szCs w:val="24"/>
              </w:rPr>
              <w:t>ujú</w:t>
            </w:r>
            <w:r w:rsidRPr="00CB32C0">
              <w:rPr>
                <w:rFonts w:ascii="Times New Roman" w:hAnsi="Times New Roman" w:cs="Times New Roman" w:hint="default"/>
                <w:sz w:val="24"/>
                <w:szCs w:val="24"/>
              </w:rPr>
              <w:t xml:space="preserve"> za súč</w:t>
            </w:r>
            <w:r w:rsidRPr="00CB32C0">
              <w:rPr>
                <w:rFonts w:ascii="Times New Roman" w:hAnsi="Times New Roman" w:cs="Times New Roman" w:hint="default"/>
                <w:sz w:val="24"/>
                <w:szCs w:val="24"/>
              </w:rPr>
              <w:t>asť</w:t>
            </w:r>
            <w:r w:rsidRPr="00CB32C0">
              <w:rPr>
                <w:rFonts w:ascii="Times New Roman" w:hAnsi="Times New Roman" w:cs="Times New Roman" w:hint="default"/>
                <w:sz w:val="24"/>
                <w:szCs w:val="24"/>
              </w:rPr>
              <w:t xml:space="preserve"> veľ</w:t>
            </w:r>
            <w:r w:rsidRPr="00CB32C0">
              <w:rPr>
                <w:rFonts w:ascii="Times New Roman" w:hAnsi="Times New Roman" w:cs="Times New Roman" w:hint="default"/>
                <w:sz w:val="24"/>
                <w:szCs w:val="24"/>
              </w:rPr>
              <w:t>ký</w:t>
            </w:r>
            <w:r w:rsidRPr="00CB32C0">
              <w:rPr>
                <w:rFonts w:ascii="Times New Roman" w:hAnsi="Times New Roman" w:cs="Times New Roman" w:hint="default"/>
                <w:sz w:val="24"/>
                <w:szCs w:val="24"/>
              </w:rPr>
              <w:t>ch pevný</w:t>
            </w:r>
            <w:r w:rsidRPr="00CB32C0">
              <w:rPr>
                <w:rFonts w:ascii="Times New Roman" w:hAnsi="Times New Roman" w:cs="Times New Roman" w:hint="default"/>
                <w:sz w:val="24"/>
                <w:szCs w:val="24"/>
              </w:rPr>
              <w:t>ch inš</w:t>
            </w:r>
            <w:r w:rsidRPr="00CB32C0">
              <w:rPr>
                <w:rFonts w:ascii="Times New Roman" w:hAnsi="Times New Roman" w:cs="Times New Roman" w:hint="default"/>
                <w:sz w:val="24"/>
                <w:szCs w:val="24"/>
              </w:rPr>
              <w:t>talá</w:t>
            </w:r>
            <w:r w:rsidRPr="00CB32C0">
              <w:rPr>
                <w:rFonts w:ascii="Times New Roman" w:hAnsi="Times New Roman" w:cs="Times New Roman" w:hint="default"/>
                <w:sz w:val="24"/>
                <w:szCs w:val="24"/>
              </w:rPr>
              <w:t>cií.</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CB32C0">
            <w:pPr>
              <w:pStyle w:val="Standard"/>
              <w:bidi w:val="0"/>
              <w:spacing w:after="0" w:line="240" w:lineRule="auto"/>
              <w:jc w:val="both"/>
              <w:rPr>
                <w:rFonts w:ascii="Times New Roman" w:hAnsi="Times New Roman" w:cs="Times New Roman"/>
                <w:sz w:val="24"/>
                <w:szCs w:val="24"/>
              </w:rPr>
            </w:pPr>
            <w:r w:rsidRPr="00CB32C0">
              <w:rPr>
                <w:rFonts w:ascii="Times New Roman" w:hAnsi="Times New Roman" w:cs="Times New Roman"/>
                <w:sz w:val="24"/>
                <w:szCs w:val="24"/>
                <w:lang w:eastAsia="sk-SK"/>
              </w:rPr>
              <w:t>(2</w:t>
            </w:r>
            <w:r w:rsidRPr="00CB32C0">
              <w:rPr>
                <w:rFonts w:ascii="Times New Roman" w:hAnsi="Times New Roman" w:cs="Times New Roman" w:hint="default"/>
                <w:sz w:val="24"/>
                <w:szCs w:val="24"/>
                <w:lang w:eastAsia="sk-SK"/>
              </w:rPr>
              <w:t>7) Spracovateľ</w:t>
            </w:r>
            <w:r w:rsidRPr="00CB32C0">
              <w:rPr>
                <w:rFonts w:ascii="Times New Roman" w:hAnsi="Times New Roman" w:cs="Times New Roman" w:hint="default"/>
                <w:sz w:val="24"/>
                <w:szCs w:val="24"/>
                <w:lang w:eastAsia="sk-SK"/>
              </w:rPr>
              <w:t xml:space="preserve"> elektroodpadu je podnikateľ</w:t>
            </w:r>
            <w:r w:rsidRPr="00CB32C0">
              <w:rPr>
                <w:rFonts w:ascii="Times New Roman" w:hAnsi="Times New Roman" w:cs="Times New Roman" w:hint="default"/>
                <w:sz w:val="24"/>
                <w:szCs w:val="24"/>
                <w:lang w:eastAsia="sk-SK"/>
              </w:rPr>
              <w:t>, ktoré</w:t>
            </w:r>
            <w:r w:rsidRPr="00CB32C0">
              <w:rPr>
                <w:rFonts w:ascii="Times New Roman" w:hAnsi="Times New Roman" w:cs="Times New Roman" w:hint="default"/>
                <w:sz w:val="24"/>
                <w:szCs w:val="24"/>
                <w:lang w:eastAsia="sk-SK"/>
              </w:rPr>
              <w:t>mu bola udelená</w:t>
            </w:r>
            <w:r w:rsidRPr="00CB32C0">
              <w:rPr>
                <w:rFonts w:ascii="Times New Roman" w:hAnsi="Times New Roman" w:cs="Times New Roman" w:hint="default"/>
                <w:sz w:val="24"/>
                <w:szCs w:val="24"/>
                <w:lang w:eastAsia="sk-SK"/>
              </w:rPr>
              <w:t xml:space="preserve"> autorizá</w:t>
            </w:r>
            <w:r w:rsidRPr="00CB32C0">
              <w:rPr>
                <w:rFonts w:ascii="Times New Roman" w:hAnsi="Times New Roman" w:cs="Times New Roman" w:hint="default"/>
                <w:sz w:val="24"/>
                <w:szCs w:val="24"/>
                <w:lang w:eastAsia="sk-SK"/>
              </w:rPr>
              <w:t xml:space="preserve">cia na spracovanie elektroodpadu. </w:t>
            </w:r>
          </w:p>
          <w:p w:rsidR="00CB32C0" w:rsidRPr="00CB32C0" w:rsidP="00CB32C0">
            <w:pPr>
              <w:pStyle w:val="Standard"/>
              <w:bidi w:val="0"/>
              <w:spacing w:after="0" w:line="240" w:lineRule="auto"/>
              <w:jc w:val="both"/>
              <w:rPr>
                <w:rFonts w:ascii="Times New Roman" w:hAnsi="Times New Roman" w:cs="Times New Roman"/>
                <w:sz w:val="24"/>
                <w:szCs w:val="24"/>
                <w:lang w:eastAsia="sk-SK"/>
              </w:rPr>
            </w:pPr>
          </w:p>
          <w:p w:rsidR="00CB32C0" w:rsidRPr="00CB32C0" w:rsidP="00CB32C0">
            <w:pPr>
              <w:pStyle w:val="Standard"/>
              <w:bidi w:val="0"/>
              <w:spacing w:after="0" w:line="240" w:lineRule="auto"/>
              <w:jc w:val="both"/>
              <w:rPr>
                <w:rFonts w:ascii="Times New Roman" w:hAnsi="Times New Roman" w:cs="Times New Roman"/>
                <w:sz w:val="24"/>
                <w:szCs w:val="24"/>
              </w:rPr>
            </w:pPr>
            <w:r w:rsidRPr="00CB32C0">
              <w:rPr>
                <w:rFonts w:ascii="Times New Roman" w:hAnsi="Times New Roman" w:cs="Times New Roman" w:hint="default"/>
                <w:sz w:val="24"/>
                <w:szCs w:val="24"/>
                <w:lang w:eastAsia="sk-SK"/>
              </w:rPr>
              <w:t>(28) Trhový</w:t>
            </w:r>
            <w:r w:rsidRPr="00CB32C0">
              <w:rPr>
                <w:rFonts w:ascii="Times New Roman" w:hAnsi="Times New Roman" w:cs="Times New Roman" w:hint="default"/>
                <w:sz w:val="24"/>
                <w:szCs w:val="24"/>
                <w:lang w:eastAsia="sk-SK"/>
              </w:rPr>
              <w:t xml:space="preserve"> podiel vý</w:t>
            </w:r>
            <w:r w:rsidRPr="00CB32C0">
              <w:rPr>
                <w:rFonts w:ascii="Times New Roman" w:hAnsi="Times New Roman" w:cs="Times New Roman" w:hint="default"/>
                <w:sz w:val="24"/>
                <w:szCs w:val="24"/>
                <w:lang w:eastAsia="sk-SK"/>
              </w:rPr>
              <w:t>robcu elektrozariadenia je percentuá</w:t>
            </w:r>
            <w:r w:rsidRPr="00CB32C0">
              <w:rPr>
                <w:rFonts w:ascii="Times New Roman" w:hAnsi="Times New Roman" w:cs="Times New Roman" w:hint="default"/>
                <w:sz w:val="24"/>
                <w:szCs w:val="24"/>
                <w:lang w:eastAsia="sk-SK"/>
              </w:rPr>
              <w:t>lny podiel množ</w:t>
            </w:r>
            <w:r w:rsidRPr="00CB32C0">
              <w:rPr>
                <w:rFonts w:ascii="Times New Roman" w:hAnsi="Times New Roman" w:cs="Times New Roman" w:hint="default"/>
                <w:sz w:val="24"/>
                <w:szCs w:val="24"/>
                <w:lang w:eastAsia="sk-SK"/>
              </w:rPr>
              <w:t>stva elektrozariadení</w:t>
            </w:r>
            <w:r w:rsidRPr="00CB32C0">
              <w:rPr>
                <w:rFonts w:ascii="Times New Roman" w:hAnsi="Times New Roman" w:cs="Times New Roman" w:hint="default"/>
                <w:sz w:val="24"/>
                <w:szCs w:val="24"/>
                <w:lang w:eastAsia="sk-SK"/>
              </w:rPr>
              <w:t xml:space="preserve"> uvedený</w:t>
            </w:r>
            <w:r w:rsidRPr="00CB32C0">
              <w:rPr>
                <w:rFonts w:ascii="Times New Roman" w:hAnsi="Times New Roman" w:cs="Times New Roman" w:hint="default"/>
                <w:sz w:val="24"/>
                <w:szCs w:val="24"/>
                <w:lang w:eastAsia="sk-SK"/>
              </w:rPr>
              <w:t>ch vý</w:t>
            </w:r>
            <w:r w:rsidRPr="00CB32C0">
              <w:rPr>
                <w:rFonts w:ascii="Times New Roman" w:hAnsi="Times New Roman" w:cs="Times New Roman" w:hint="default"/>
                <w:sz w:val="24"/>
                <w:szCs w:val="24"/>
                <w:lang w:eastAsia="sk-SK"/>
              </w:rPr>
              <w:t>robcom elektrozariadení</w:t>
            </w:r>
            <w:r w:rsidRPr="00CB32C0">
              <w:rPr>
                <w:rFonts w:ascii="Times New Roman" w:hAnsi="Times New Roman" w:cs="Times New Roman" w:hint="default"/>
                <w:sz w:val="24"/>
                <w:szCs w:val="24"/>
                <w:lang w:eastAsia="sk-SK"/>
              </w:rPr>
              <w:t xml:space="preserve"> na trh  v danom k</w:t>
            </w:r>
            <w:r w:rsidRPr="00CB32C0">
              <w:rPr>
                <w:rFonts w:ascii="Times New Roman" w:hAnsi="Times New Roman" w:cs="Times New Roman" w:hint="default"/>
                <w:sz w:val="24"/>
                <w:szCs w:val="24"/>
                <w:lang w:eastAsia="sk-SK"/>
              </w:rPr>
              <w:t>alendá</w:t>
            </w:r>
            <w:r w:rsidRPr="00CB32C0">
              <w:rPr>
                <w:rFonts w:ascii="Times New Roman" w:hAnsi="Times New Roman" w:cs="Times New Roman" w:hint="default"/>
                <w:sz w:val="24"/>
                <w:szCs w:val="24"/>
                <w:lang w:eastAsia="sk-SK"/>
              </w:rPr>
              <w:t>rnom roku k </w:t>
            </w:r>
            <w:r w:rsidRPr="00CB32C0">
              <w:rPr>
                <w:rFonts w:ascii="Times New Roman" w:hAnsi="Times New Roman" w:cs="Times New Roman" w:hint="default"/>
                <w:sz w:val="24"/>
                <w:szCs w:val="24"/>
                <w:lang w:eastAsia="sk-SK"/>
              </w:rPr>
              <w:t>celkové</w:t>
            </w:r>
            <w:r w:rsidRPr="00CB32C0">
              <w:rPr>
                <w:rFonts w:ascii="Times New Roman" w:hAnsi="Times New Roman" w:cs="Times New Roman" w:hint="default"/>
                <w:sz w:val="24"/>
                <w:szCs w:val="24"/>
                <w:lang w:eastAsia="sk-SK"/>
              </w:rPr>
              <w:t>mu množ</w:t>
            </w:r>
            <w:r w:rsidRPr="00CB32C0">
              <w:rPr>
                <w:rFonts w:ascii="Times New Roman" w:hAnsi="Times New Roman" w:cs="Times New Roman" w:hint="default"/>
                <w:sz w:val="24"/>
                <w:szCs w:val="24"/>
                <w:lang w:eastAsia="sk-SK"/>
              </w:rPr>
              <w:t>stvu elektrozariadení</w:t>
            </w:r>
            <w:r w:rsidRPr="00CB32C0">
              <w:rPr>
                <w:rFonts w:ascii="Times New Roman" w:hAnsi="Times New Roman" w:cs="Times New Roman" w:hint="default"/>
                <w:sz w:val="24"/>
                <w:szCs w:val="24"/>
                <w:lang w:eastAsia="sk-SK"/>
              </w:rPr>
              <w:t xml:space="preserve">  uvedený</w:t>
            </w:r>
            <w:r w:rsidRPr="00CB32C0">
              <w:rPr>
                <w:rFonts w:ascii="Times New Roman" w:hAnsi="Times New Roman" w:cs="Times New Roman" w:hint="default"/>
                <w:sz w:val="24"/>
                <w:szCs w:val="24"/>
                <w:lang w:eastAsia="sk-SK"/>
              </w:rPr>
              <w:t>ch na trh  v </w:t>
            </w:r>
            <w:r w:rsidRPr="00CB32C0">
              <w:rPr>
                <w:rFonts w:ascii="Times New Roman" w:hAnsi="Times New Roman" w:cs="Times New Roman" w:hint="default"/>
                <w:sz w:val="24"/>
                <w:szCs w:val="24"/>
                <w:lang w:eastAsia="sk-SK"/>
              </w:rPr>
              <w:t>danom kalendá</w:t>
            </w:r>
            <w:r w:rsidRPr="00CB32C0">
              <w:rPr>
                <w:rFonts w:ascii="Times New Roman" w:hAnsi="Times New Roman" w:cs="Times New Roman" w:hint="default"/>
                <w:sz w:val="24"/>
                <w:szCs w:val="24"/>
                <w:lang w:eastAsia="sk-SK"/>
              </w:rPr>
              <w:t>rnom roku.</w:t>
            </w:r>
          </w:p>
          <w:p w:rsidR="00CB32C0" w:rsidRPr="00CB32C0" w:rsidP="00CB32C0">
            <w:pPr>
              <w:pStyle w:val="ListParagraph"/>
              <w:bidi w:val="0"/>
              <w:spacing w:after="0" w:line="240" w:lineRule="auto"/>
              <w:rPr>
                <w:rFonts w:ascii="Times New Roman" w:hAnsi="Times New Roman" w:cs="Times New Roman"/>
                <w:sz w:val="24"/>
                <w:szCs w:val="24"/>
                <w:lang w:eastAsia="sk-SK"/>
              </w:rPr>
            </w:pPr>
          </w:p>
          <w:p w:rsidR="00CB32C0" w:rsidRPr="00CB32C0" w:rsidP="00CB32C0">
            <w:pPr>
              <w:pStyle w:val="Standard"/>
              <w:bidi w:val="0"/>
              <w:spacing w:after="0" w:line="240" w:lineRule="auto"/>
              <w:jc w:val="both"/>
              <w:rPr>
                <w:rFonts w:ascii="Times New Roman" w:hAnsi="Times New Roman" w:cs="Times New Roman" w:hint="default"/>
                <w:sz w:val="24"/>
                <w:szCs w:val="24"/>
                <w:lang w:eastAsia="sk-SK"/>
              </w:rPr>
            </w:pPr>
            <w:r w:rsidRPr="00CB32C0">
              <w:rPr>
                <w:rFonts w:ascii="Times New Roman" w:hAnsi="Times New Roman" w:cs="Times New Roman" w:hint="default"/>
                <w:sz w:val="24"/>
                <w:szCs w:val="24"/>
                <w:lang w:eastAsia="sk-SK"/>
              </w:rPr>
              <w:t>(29) Zberový</w:t>
            </w:r>
            <w:r w:rsidRPr="00CB32C0">
              <w:rPr>
                <w:rFonts w:ascii="Times New Roman" w:hAnsi="Times New Roman" w:cs="Times New Roman" w:hint="default"/>
                <w:sz w:val="24"/>
                <w:szCs w:val="24"/>
                <w:lang w:eastAsia="sk-SK"/>
              </w:rPr>
              <w:t xml:space="preserve"> podiel vý</w:t>
            </w:r>
            <w:r w:rsidRPr="00CB32C0">
              <w:rPr>
                <w:rFonts w:ascii="Times New Roman" w:hAnsi="Times New Roman" w:cs="Times New Roman" w:hint="default"/>
                <w:sz w:val="24"/>
                <w:szCs w:val="24"/>
                <w:lang w:eastAsia="sk-SK"/>
              </w:rPr>
              <w:t>robcu elektrozariadenia je percentuá</w:t>
            </w:r>
            <w:r w:rsidRPr="00CB32C0">
              <w:rPr>
                <w:rFonts w:ascii="Times New Roman" w:hAnsi="Times New Roman" w:cs="Times New Roman" w:hint="default"/>
                <w:sz w:val="24"/>
                <w:szCs w:val="24"/>
                <w:lang w:eastAsia="sk-SK"/>
              </w:rPr>
              <w:t>lny podiel zozbierané</w:t>
            </w:r>
            <w:r w:rsidRPr="00CB32C0">
              <w:rPr>
                <w:rFonts w:ascii="Times New Roman" w:hAnsi="Times New Roman" w:cs="Times New Roman" w:hint="default"/>
                <w:sz w:val="24"/>
                <w:szCs w:val="24"/>
                <w:lang w:eastAsia="sk-SK"/>
              </w:rPr>
              <w:t>ho množ</w:t>
            </w:r>
            <w:r w:rsidRPr="00CB32C0">
              <w:rPr>
                <w:rFonts w:ascii="Times New Roman" w:hAnsi="Times New Roman" w:cs="Times New Roman" w:hint="default"/>
                <w:sz w:val="24"/>
                <w:szCs w:val="24"/>
                <w:lang w:eastAsia="sk-SK"/>
              </w:rPr>
              <w:t>stva  elektroodpadu vý</w:t>
            </w:r>
            <w:r w:rsidRPr="00CB32C0">
              <w:rPr>
                <w:rFonts w:ascii="Times New Roman" w:hAnsi="Times New Roman" w:cs="Times New Roman" w:hint="default"/>
                <w:sz w:val="24"/>
                <w:szCs w:val="24"/>
                <w:lang w:eastAsia="sk-SK"/>
              </w:rPr>
              <w:t>robcom elektrozariadení</w:t>
            </w:r>
            <w:r w:rsidRPr="00CB32C0">
              <w:rPr>
                <w:rFonts w:ascii="Times New Roman" w:hAnsi="Times New Roman" w:cs="Times New Roman" w:hint="default"/>
                <w:sz w:val="24"/>
                <w:szCs w:val="24"/>
                <w:lang w:eastAsia="sk-SK"/>
              </w:rPr>
              <w:t xml:space="preserve"> v </w:t>
            </w:r>
            <w:r w:rsidRPr="00CB32C0">
              <w:rPr>
                <w:rFonts w:ascii="Times New Roman" w:hAnsi="Times New Roman" w:cs="Times New Roman" w:hint="default"/>
                <w:sz w:val="24"/>
                <w:szCs w:val="24"/>
                <w:lang w:eastAsia="sk-SK"/>
              </w:rPr>
              <w:t>danom kalendá</w:t>
            </w:r>
            <w:r w:rsidRPr="00CB32C0">
              <w:rPr>
                <w:rFonts w:ascii="Times New Roman" w:hAnsi="Times New Roman" w:cs="Times New Roman" w:hint="default"/>
                <w:sz w:val="24"/>
                <w:szCs w:val="24"/>
                <w:lang w:eastAsia="sk-SK"/>
              </w:rPr>
              <w:t>rnom roku</w:t>
            </w:r>
            <w:r w:rsidRPr="00CB32C0">
              <w:rPr>
                <w:rFonts w:ascii="Times New Roman" w:hAnsi="Times New Roman" w:cs="Times New Roman" w:hint="default"/>
                <w:sz w:val="24"/>
                <w:szCs w:val="24"/>
                <w:lang w:eastAsia="sk-SK"/>
              </w:rPr>
              <w:t xml:space="preserve">  k </w:t>
            </w:r>
            <w:r w:rsidRPr="00CB32C0">
              <w:rPr>
                <w:rFonts w:ascii="Times New Roman" w:hAnsi="Times New Roman" w:cs="Times New Roman" w:hint="default"/>
                <w:sz w:val="24"/>
                <w:szCs w:val="24"/>
                <w:lang w:eastAsia="sk-SK"/>
              </w:rPr>
              <w:t>celkové</w:t>
            </w:r>
            <w:r w:rsidRPr="00CB32C0">
              <w:rPr>
                <w:rFonts w:ascii="Times New Roman" w:hAnsi="Times New Roman" w:cs="Times New Roman" w:hint="default"/>
                <w:sz w:val="24"/>
                <w:szCs w:val="24"/>
                <w:lang w:eastAsia="sk-SK"/>
              </w:rPr>
              <w:t>mu množ</w:t>
            </w:r>
            <w:r w:rsidRPr="00CB32C0">
              <w:rPr>
                <w:rFonts w:ascii="Times New Roman" w:hAnsi="Times New Roman" w:cs="Times New Roman" w:hint="default"/>
                <w:sz w:val="24"/>
                <w:szCs w:val="24"/>
                <w:lang w:eastAsia="sk-SK"/>
              </w:rPr>
              <w:t>stvu zozbierané</w:t>
            </w:r>
            <w:r w:rsidRPr="00CB32C0">
              <w:rPr>
                <w:rFonts w:ascii="Times New Roman" w:hAnsi="Times New Roman" w:cs="Times New Roman" w:hint="default"/>
                <w:sz w:val="24"/>
                <w:szCs w:val="24"/>
                <w:lang w:eastAsia="sk-SK"/>
              </w:rPr>
              <w:t>ho elektroodpadu vý</w:t>
            </w:r>
            <w:r w:rsidRPr="00CB32C0">
              <w:rPr>
                <w:rFonts w:ascii="Times New Roman" w:hAnsi="Times New Roman" w:cs="Times New Roman" w:hint="default"/>
                <w:sz w:val="24"/>
                <w:szCs w:val="24"/>
                <w:lang w:eastAsia="sk-SK"/>
              </w:rPr>
              <w:t>robcami  elektrozariadení</w:t>
            </w:r>
            <w:r w:rsidRPr="00CB32C0">
              <w:rPr>
                <w:rFonts w:ascii="Times New Roman" w:hAnsi="Times New Roman" w:cs="Times New Roman" w:hint="default"/>
                <w:sz w:val="24"/>
                <w:szCs w:val="24"/>
                <w:lang w:eastAsia="sk-SK"/>
              </w:rPr>
              <w:t xml:space="preserve"> v </w:t>
            </w:r>
            <w:r w:rsidRPr="00CB32C0">
              <w:rPr>
                <w:rFonts w:ascii="Times New Roman" w:hAnsi="Times New Roman" w:cs="Times New Roman" w:hint="default"/>
                <w:sz w:val="24"/>
                <w:szCs w:val="24"/>
                <w:lang w:eastAsia="sk-SK"/>
              </w:rPr>
              <w:t>danom kalendá</w:t>
            </w:r>
            <w:r w:rsidRPr="00CB32C0">
              <w:rPr>
                <w:rFonts w:ascii="Times New Roman" w:hAnsi="Times New Roman" w:cs="Times New Roman" w:hint="default"/>
                <w:sz w:val="24"/>
                <w:szCs w:val="24"/>
                <w:lang w:eastAsia="sk-SK"/>
              </w:rPr>
              <w:t>rnom roku.</w:t>
            </w:r>
          </w:p>
          <w:p w:rsidR="00CB32C0" w:rsidRPr="00CB32C0" w:rsidP="00CB32C0">
            <w:pPr>
              <w:pStyle w:val="Standard"/>
              <w:bidi w:val="0"/>
              <w:spacing w:after="0" w:line="240" w:lineRule="auto"/>
              <w:jc w:val="both"/>
              <w:rPr>
                <w:rFonts w:ascii="Times New Roman" w:hAnsi="Times New Roman" w:cs="Times New Roman" w:hint="default"/>
                <w:sz w:val="24"/>
                <w:szCs w:val="24"/>
                <w:lang w:eastAsia="sk-SK"/>
              </w:rPr>
            </w:pPr>
          </w:p>
          <w:p w:rsidR="00CB32C0" w:rsidRPr="00CB32C0" w:rsidP="00CB32C0">
            <w:pPr>
              <w:pStyle w:val="Standard"/>
              <w:bidi w:val="0"/>
              <w:spacing w:after="0" w:line="240" w:lineRule="auto"/>
              <w:rPr>
                <w:rFonts w:ascii="Times New Roman" w:hAnsi="Times New Roman" w:cs="Times New Roman"/>
                <w:sz w:val="24"/>
                <w:szCs w:val="24"/>
                <w:vertAlign w:val="superscript"/>
              </w:rPr>
            </w:pPr>
            <w:r w:rsidRPr="00CB32C0">
              <w:rPr>
                <w:rFonts w:ascii="Times New Roman" w:hAnsi="Times New Roman" w:cs="Times New Roman" w:hint="default"/>
                <w:sz w:val="24"/>
                <w:szCs w:val="24"/>
              </w:rPr>
              <w:t>(30) Zdravotní</w:t>
            </w:r>
            <w:r w:rsidRPr="00CB32C0">
              <w:rPr>
                <w:rFonts w:ascii="Times New Roman" w:hAnsi="Times New Roman" w:cs="Times New Roman" w:hint="default"/>
                <w:sz w:val="24"/>
                <w:szCs w:val="24"/>
              </w:rPr>
              <w:t>cka pomô</w:t>
            </w:r>
            <w:r w:rsidRPr="00CB32C0">
              <w:rPr>
                <w:rFonts w:ascii="Times New Roman" w:hAnsi="Times New Roman" w:cs="Times New Roman" w:hint="default"/>
                <w:sz w:val="24"/>
                <w:szCs w:val="24"/>
              </w:rPr>
              <w:t>cka je uvedená</w:t>
            </w:r>
            <w:r w:rsidRPr="00CB32C0">
              <w:rPr>
                <w:rFonts w:ascii="Times New Roman" w:hAnsi="Times New Roman" w:cs="Times New Roman" w:hint="default"/>
                <w:sz w:val="24"/>
                <w:szCs w:val="24"/>
              </w:rPr>
              <w:t xml:space="preserve"> v osobitnom predpise.</w:t>
            </w:r>
            <w:r>
              <w:rPr>
                <w:rStyle w:val="FootnoteReference"/>
                <w:rFonts w:ascii="Times New Roman" w:hAnsi="Times New Roman"/>
                <w:sz w:val="24"/>
                <w:szCs w:val="24"/>
                <w:rtl w:val="0"/>
              </w:rPr>
              <w:footnoteReference w:id="4"/>
            </w:r>
            <w:r w:rsidRPr="00CB32C0">
              <w:rPr>
                <w:rFonts w:ascii="Times New Roman" w:hAnsi="Times New Roman" w:cs="Times New Roman"/>
                <w:sz w:val="24"/>
                <w:szCs w:val="24"/>
                <w:vertAlign w:val="superscript"/>
              </w:rPr>
              <w:t>)</w:t>
            </w:r>
          </w:p>
          <w:p w:rsidR="00CB32C0" w:rsidRPr="00CB32C0" w:rsidP="00CB32C0">
            <w:pPr>
              <w:pStyle w:val="Standard"/>
              <w:bidi w:val="0"/>
              <w:spacing w:after="0" w:line="240" w:lineRule="auto"/>
              <w:rPr>
                <w:rFonts w:ascii="Times New Roman" w:hAnsi="Times New Roman" w:cs="Times New Roman"/>
                <w:sz w:val="24"/>
                <w:szCs w:val="24"/>
                <w:vertAlign w:val="superscript"/>
              </w:rPr>
            </w:pPr>
          </w:p>
          <w:p w:rsidR="00CB32C0" w:rsidRPr="00CB32C0" w:rsidP="00CB32C0">
            <w:pPr>
              <w:pStyle w:val="Standard"/>
              <w:bidi w:val="0"/>
              <w:spacing w:after="0" w:line="240" w:lineRule="auto"/>
              <w:jc w:val="both"/>
              <w:rPr>
                <w:rFonts w:ascii="Times New Roman" w:hAnsi="Times New Roman" w:cs="Times New Roman"/>
                <w:sz w:val="24"/>
                <w:szCs w:val="24"/>
              </w:rPr>
            </w:pPr>
            <w:r w:rsidRPr="00CB32C0">
              <w:rPr>
                <w:rFonts w:ascii="Times New Roman" w:hAnsi="Times New Roman" w:cs="Times New Roman" w:hint="default"/>
                <w:sz w:val="24"/>
                <w:szCs w:val="24"/>
                <w:lang w:eastAsia="sk-SK"/>
              </w:rPr>
              <w:t>(31) Diagnostická</w:t>
            </w:r>
            <w:r w:rsidRPr="00CB32C0">
              <w:rPr>
                <w:rFonts w:ascii="Times New Roman" w:hAnsi="Times New Roman" w:cs="Times New Roman" w:hint="default"/>
                <w:sz w:val="24"/>
                <w:szCs w:val="24"/>
                <w:lang w:eastAsia="sk-SK"/>
              </w:rPr>
              <w:t xml:space="preserve"> zdravotní</w:t>
            </w:r>
            <w:r w:rsidRPr="00CB32C0">
              <w:rPr>
                <w:rFonts w:ascii="Times New Roman" w:hAnsi="Times New Roman" w:cs="Times New Roman" w:hint="default"/>
                <w:sz w:val="24"/>
                <w:szCs w:val="24"/>
                <w:lang w:eastAsia="sk-SK"/>
              </w:rPr>
              <w:t>cka pomô</w:t>
            </w:r>
            <w:r w:rsidRPr="00CB32C0">
              <w:rPr>
                <w:rFonts w:ascii="Times New Roman" w:hAnsi="Times New Roman" w:cs="Times New Roman" w:hint="default"/>
                <w:sz w:val="24"/>
                <w:szCs w:val="24"/>
                <w:lang w:eastAsia="sk-SK"/>
              </w:rPr>
              <w:t xml:space="preserve">cka in vitro  </w:t>
            </w:r>
            <w:r w:rsidRPr="00CB32C0">
              <w:rPr>
                <w:rFonts w:ascii="Times New Roman" w:hAnsi="Times New Roman" w:cs="Times New Roman" w:hint="default"/>
                <w:sz w:val="24"/>
                <w:szCs w:val="24"/>
              </w:rPr>
              <w:t>je uvedená</w:t>
            </w:r>
            <w:r w:rsidRPr="00CB32C0">
              <w:rPr>
                <w:rFonts w:ascii="Times New Roman" w:hAnsi="Times New Roman" w:cs="Times New Roman" w:hint="default"/>
                <w:sz w:val="24"/>
                <w:szCs w:val="24"/>
              </w:rPr>
              <w:t xml:space="preserve"> v osobitnom predpise.</w:t>
            </w:r>
            <w:r>
              <w:rPr>
                <w:rStyle w:val="FootnoteReference"/>
                <w:rFonts w:ascii="Times New Roman" w:hAnsi="Times New Roman"/>
                <w:sz w:val="24"/>
                <w:szCs w:val="24"/>
                <w:rtl w:val="0"/>
              </w:rPr>
              <w:footnoteReference w:id="5"/>
            </w:r>
            <w:r w:rsidRPr="00CB32C0">
              <w:rPr>
                <w:rFonts w:ascii="Times New Roman" w:hAnsi="Times New Roman" w:cs="Times New Roman"/>
                <w:sz w:val="24"/>
                <w:szCs w:val="24"/>
              </w:rPr>
              <w:t>)</w:t>
            </w:r>
          </w:p>
          <w:p w:rsidR="00CB32C0" w:rsidRPr="00CB32C0" w:rsidP="00CB32C0">
            <w:pPr>
              <w:pStyle w:val="Standard"/>
              <w:bidi w:val="0"/>
              <w:spacing w:after="0" w:line="240" w:lineRule="auto"/>
              <w:rPr>
                <w:rFonts w:ascii="Times New Roman" w:hAnsi="Times New Roman" w:cs="Times New Roman"/>
                <w:sz w:val="24"/>
                <w:szCs w:val="24"/>
              </w:rPr>
            </w:pPr>
          </w:p>
          <w:p w:rsidR="00CB32C0" w:rsidRPr="00CB32C0" w:rsidP="00CB32C0">
            <w:pPr>
              <w:pStyle w:val="Standard"/>
              <w:bidi w:val="0"/>
              <w:spacing w:after="0" w:line="240" w:lineRule="auto"/>
              <w:rPr>
                <w:rFonts w:ascii="Times New Roman" w:hAnsi="Times New Roman" w:cs="Times New Roman"/>
                <w:sz w:val="24"/>
                <w:szCs w:val="24"/>
                <w:vertAlign w:val="superscript"/>
              </w:rPr>
            </w:pPr>
            <w:r w:rsidRPr="00CB32C0">
              <w:rPr>
                <w:rFonts w:ascii="Times New Roman" w:hAnsi="Times New Roman" w:cs="Times New Roman"/>
                <w:sz w:val="24"/>
                <w:szCs w:val="24"/>
              </w:rPr>
              <w:t>(32)</w:t>
            </w:r>
            <w:r w:rsidRPr="00CB32C0">
              <w:rPr>
                <w:rFonts w:ascii="Times New Roman" w:hAnsi="Times New Roman" w:cs="Times New Roman" w:hint="default"/>
                <w:sz w:val="24"/>
                <w:szCs w:val="24"/>
              </w:rPr>
              <w:t xml:space="preserve"> Aktí</w:t>
            </w:r>
            <w:r w:rsidRPr="00CB32C0">
              <w:rPr>
                <w:rFonts w:ascii="Times New Roman" w:hAnsi="Times New Roman" w:cs="Times New Roman" w:hint="default"/>
                <w:sz w:val="24"/>
                <w:szCs w:val="24"/>
              </w:rPr>
              <w:t>vna implantovateľ</w:t>
            </w:r>
            <w:r w:rsidRPr="00CB32C0">
              <w:rPr>
                <w:rFonts w:ascii="Times New Roman" w:hAnsi="Times New Roman" w:cs="Times New Roman" w:hint="default"/>
                <w:sz w:val="24"/>
                <w:szCs w:val="24"/>
              </w:rPr>
              <w:t>ná</w:t>
            </w:r>
            <w:r w:rsidRPr="00CB32C0">
              <w:rPr>
                <w:rFonts w:ascii="Times New Roman" w:hAnsi="Times New Roman" w:cs="Times New Roman" w:hint="default"/>
                <w:sz w:val="24"/>
                <w:szCs w:val="24"/>
              </w:rPr>
              <w:t xml:space="preserve"> pomô</w:t>
            </w:r>
            <w:r w:rsidRPr="00CB32C0">
              <w:rPr>
                <w:rFonts w:ascii="Times New Roman" w:hAnsi="Times New Roman" w:cs="Times New Roman" w:hint="default"/>
                <w:sz w:val="24"/>
                <w:szCs w:val="24"/>
              </w:rPr>
              <w:t>cka je uvedená</w:t>
            </w:r>
            <w:r w:rsidRPr="00CB32C0">
              <w:rPr>
                <w:rFonts w:ascii="Times New Roman" w:hAnsi="Times New Roman" w:cs="Times New Roman" w:hint="default"/>
                <w:sz w:val="24"/>
                <w:szCs w:val="24"/>
              </w:rPr>
              <w:t xml:space="preserve"> v osobitnom predpise.</w:t>
            </w:r>
            <w:r>
              <w:rPr>
                <w:rStyle w:val="FootnoteReference"/>
                <w:rFonts w:ascii="Times New Roman" w:hAnsi="Times New Roman"/>
                <w:sz w:val="24"/>
                <w:szCs w:val="24"/>
                <w:rtl w:val="0"/>
              </w:rPr>
              <w:footnoteReference w:id="6"/>
            </w:r>
            <w:r w:rsidRPr="00CB32C0">
              <w:rPr>
                <w:rFonts w:ascii="Times New Roman" w:hAnsi="Times New Roman" w:cs="Times New Roman"/>
                <w:sz w:val="24"/>
                <w:szCs w:val="24"/>
                <w:vertAlign w:val="superscript"/>
              </w:rPr>
              <w:t>)</w:t>
            </w:r>
          </w:p>
          <w:p w:rsidR="00CB32C0" w:rsidRPr="00CB32C0" w:rsidP="00CB32C0">
            <w:pPr>
              <w:pStyle w:val="Standard"/>
              <w:bidi w:val="0"/>
              <w:spacing w:after="0" w:line="240" w:lineRule="auto"/>
              <w:rPr>
                <w:rFonts w:ascii="Times New Roman" w:hAnsi="Times New Roman" w:cs="Times New Roman"/>
                <w:sz w:val="24"/>
                <w:szCs w:val="24"/>
              </w:rPr>
            </w:pPr>
          </w:p>
          <w:p w:rsidR="00CB32C0" w:rsidRPr="00CB32C0" w:rsidP="00CB32C0">
            <w:pPr>
              <w:pStyle w:val="Standard"/>
              <w:bidi w:val="0"/>
              <w:spacing w:after="0" w:line="240" w:lineRule="auto"/>
              <w:rPr>
                <w:rFonts w:ascii="Times New Roman" w:hAnsi="Times New Roman" w:cs="Times New Roman"/>
                <w:sz w:val="24"/>
                <w:szCs w:val="24"/>
                <w:vertAlign w:val="superscript"/>
              </w:rPr>
            </w:pPr>
            <w:r w:rsidRPr="00CB32C0">
              <w:rPr>
                <w:rFonts w:ascii="Times New Roman" w:hAnsi="Times New Roman" w:cs="Times New Roman" w:hint="default"/>
                <w:sz w:val="24"/>
                <w:szCs w:val="24"/>
              </w:rPr>
              <w:t>(33) Zdravotní</w:t>
            </w:r>
            <w:r w:rsidRPr="00CB32C0">
              <w:rPr>
                <w:rFonts w:ascii="Times New Roman" w:hAnsi="Times New Roman" w:cs="Times New Roman" w:hint="default"/>
                <w:sz w:val="24"/>
                <w:szCs w:val="24"/>
              </w:rPr>
              <w:t>cka implantovateľ</w:t>
            </w:r>
            <w:r w:rsidRPr="00CB32C0">
              <w:rPr>
                <w:rFonts w:ascii="Times New Roman" w:hAnsi="Times New Roman" w:cs="Times New Roman" w:hint="default"/>
                <w:sz w:val="24"/>
                <w:szCs w:val="24"/>
              </w:rPr>
              <w:t>ná</w:t>
            </w:r>
            <w:r w:rsidRPr="00CB32C0">
              <w:rPr>
                <w:rFonts w:ascii="Times New Roman" w:hAnsi="Times New Roman" w:cs="Times New Roman" w:hint="default"/>
                <w:sz w:val="24"/>
                <w:szCs w:val="24"/>
              </w:rPr>
              <w:t xml:space="preserve"> pomô</w:t>
            </w:r>
            <w:r w:rsidRPr="00CB32C0">
              <w:rPr>
                <w:rFonts w:ascii="Times New Roman" w:hAnsi="Times New Roman" w:cs="Times New Roman" w:hint="default"/>
                <w:sz w:val="24"/>
                <w:szCs w:val="24"/>
              </w:rPr>
              <w:t>cka je uvedená</w:t>
            </w:r>
            <w:r w:rsidRPr="00CB32C0">
              <w:rPr>
                <w:rFonts w:ascii="Times New Roman" w:hAnsi="Times New Roman" w:cs="Times New Roman" w:hint="default"/>
                <w:sz w:val="24"/>
                <w:szCs w:val="24"/>
              </w:rPr>
              <w:t xml:space="preserve"> v osobitnom predpise.</w:t>
            </w:r>
            <w:r>
              <w:rPr>
                <w:rStyle w:val="FootnoteReference"/>
                <w:rFonts w:ascii="Times New Roman" w:hAnsi="Times New Roman"/>
                <w:sz w:val="24"/>
                <w:szCs w:val="24"/>
                <w:rtl w:val="0"/>
              </w:rPr>
              <w:footnoteReference w:id="7"/>
            </w:r>
            <w:r w:rsidRPr="00CB32C0">
              <w:rPr>
                <w:rFonts w:ascii="Times New Roman" w:hAnsi="Times New Roman" w:cs="Times New Roman"/>
                <w:sz w:val="24"/>
                <w:szCs w:val="24"/>
                <w:vertAlign w:val="superscript"/>
              </w:rPr>
              <w:t>)</w:t>
            </w:r>
          </w:p>
          <w:p w:rsidR="0018555B" w:rsidRPr="00CB32C0" w:rsidP="00CB32C0">
            <w:pPr>
              <w:bidi w:val="0"/>
              <w:spacing w:after="0" w:line="240" w:lineRule="auto"/>
              <w:rPr>
                <w:rFonts w:ascii="Times New Roman" w:hAnsi="Times New Roman"/>
                <w:sz w:val="24"/>
                <w:szCs w:val="24"/>
                <w:lang w:eastAsia="sk-SK"/>
              </w:rPr>
            </w:pPr>
          </w:p>
          <w:p w:rsidR="0018555B" w:rsidRPr="00CB32C0" w:rsidP="0018555B">
            <w:pPr>
              <w:pStyle w:val="Standard"/>
              <w:bidi w:val="0"/>
              <w:spacing w:after="0" w:line="240" w:lineRule="auto"/>
              <w:jc w:val="both"/>
              <w:rPr>
                <w:rFonts w:ascii="Times New Roman" w:hAnsi="Times New Roman" w:cs="Times New Roman"/>
                <w:sz w:val="24"/>
                <w:szCs w:val="24"/>
              </w:rPr>
            </w:pPr>
          </w:p>
          <w:p w:rsidR="00AB4CD1" w:rsidRPr="00CB32C0" w:rsidP="00025ED3">
            <w:pPr>
              <w:widowControl/>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B4C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32C0">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B4CD1"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2DD1"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Pr>
                <w:rFonts w:ascii="Times New Roman" w:hAnsi="Times New Roman"/>
              </w:rPr>
              <w:t>3</w:t>
            </w:r>
          </w:p>
          <w:p w:rsidR="00D54DDE"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D54DDE" w:rsidRPr="00E01EB4" w:rsidP="00D54DDE">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2. Okrem toho sa uplatňuje vymedzenie pojmov „nebezpečný odpad“, „zber“, „separovaný zber“, „predchádzanie vzniku“, „opätovné použitie“ „spracovanie“, „zhodnocovanie“, „príprava na opätovné použitie“, „recyklácia“ a „zneškodňovanie“ ustanovené v článku 3 smernice 2008/98/ES. </w:t>
            </w:r>
          </w:p>
          <w:p w:rsidR="00E22DD1" w:rsidRPr="00E01EB4" w:rsidP="0078263D">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22D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25ED3">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1855F0" w:rsidP="001855F0">
            <w:pPr>
              <w:widowControl/>
              <w:autoSpaceDE w:val="0"/>
              <w:autoSpaceDN w:val="0"/>
              <w:bidi w:val="0"/>
              <w:spacing w:before="0" w:after="0" w:line="240" w:lineRule="auto"/>
              <w:rPr>
                <w:rFonts w:ascii="Times New Roman" w:hAnsi="Times New Roman"/>
                <w:spacing w:val="0"/>
                <w:sz w:val="24"/>
                <w:szCs w:val="24"/>
                <w:lang w:eastAsia="sk-SK"/>
              </w:rPr>
            </w:pPr>
            <w:r>
              <w:rPr>
                <w:rFonts w:ascii="Times New Roman" w:hAnsi="Times New Roman"/>
                <w:spacing w:val="0"/>
                <w:sz w:val="24"/>
                <w:szCs w:val="24"/>
                <w:lang w:eastAsia="sk-SK"/>
              </w:rPr>
              <w:t xml:space="preserve">       1</w:t>
            </w:r>
          </w:p>
          <w:p w:rsidR="001855F0">
            <w:pPr>
              <w:widowControl/>
              <w:autoSpaceDE w:val="0"/>
              <w:autoSpaceDN w:val="0"/>
              <w:bidi w:val="0"/>
              <w:spacing w:before="0" w:after="0" w:line="240" w:lineRule="auto"/>
              <w:jc w:val="center"/>
              <w:rPr>
                <w:rFonts w:ascii="Times New Roman" w:hAnsi="Times New Roman"/>
                <w:spacing w:val="0"/>
                <w:sz w:val="24"/>
                <w:szCs w:val="24"/>
                <w:lang w:eastAsia="sk-SK"/>
              </w:rPr>
            </w:pPr>
          </w:p>
          <w:p w:rsidR="00E22D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855F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64F">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25ED3">
              <w:rPr>
                <w:rFonts w:ascii="Times New Roman" w:hAnsi="Times New Roman"/>
                <w:spacing w:val="0"/>
                <w:sz w:val="24"/>
                <w:szCs w:val="24"/>
                <w:lang w:eastAsia="sk-SK"/>
              </w:rPr>
              <w:t xml:space="preserve">§ </w:t>
            </w:r>
            <w:r>
              <w:rPr>
                <w:rFonts w:ascii="Times New Roman" w:hAnsi="Times New Roman"/>
                <w:spacing w:val="0"/>
                <w:sz w:val="24"/>
                <w:szCs w:val="24"/>
                <w:lang w:eastAsia="sk-SK"/>
              </w:rPr>
              <w:t>2</w:t>
            </w:r>
            <w:r w:rsidRPr="00E01EB4" w:rsidR="00025ED3">
              <w:rPr>
                <w:rFonts w:ascii="Times New Roman" w:hAnsi="Times New Roman"/>
                <w:spacing w:val="0"/>
                <w:sz w:val="24"/>
                <w:szCs w:val="24"/>
                <w:lang w:eastAsia="sk-SK"/>
              </w:rPr>
              <w:t xml:space="preserve"> </w:t>
            </w:r>
          </w:p>
          <w:p w:rsidR="0065264F">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25ED3">
              <w:rPr>
                <w:rFonts w:ascii="Times New Roman" w:hAnsi="Times New Roman"/>
                <w:spacing w:val="0"/>
                <w:sz w:val="24"/>
                <w:szCs w:val="24"/>
                <w:lang w:eastAsia="sk-SK"/>
              </w:rPr>
              <w:t xml:space="preserve">O9, </w:t>
            </w:r>
          </w:p>
          <w:p w:rsidR="0065264F">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25ED3">
              <w:rPr>
                <w:rFonts w:ascii="Times New Roman" w:hAnsi="Times New Roman"/>
                <w:spacing w:val="0"/>
                <w:sz w:val="24"/>
                <w:szCs w:val="24"/>
                <w:lang w:eastAsia="sk-SK"/>
              </w:rPr>
              <w:t xml:space="preserve">§ </w:t>
            </w:r>
            <w:r>
              <w:rPr>
                <w:rFonts w:ascii="Times New Roman" w:hAnsi="Times New Roman"/>
                <w:spacing w:val="0"/>
                <w:sz w:val="24"/>
                <w:szCs w:val="24"/>
                <w:lang w:eastAsia="sk-SK"/>
              </w:rPr>
              <w:t>3</w:t>
            </w:r>
          </w:p>
          <w:p w:rsidR="0065264F">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25ED3">
              <w:rPr>
                <w:rFonts w:ascii="Times New Roman" w:hAnsi="Times New Roman"/>
                <w:spacing w:val="0"/>
                <w:sz w:val="24"/>
                <w:szCs w:val="24"/>
                <w:lang w:eastAsia="sk-SK"/>
              </w:rPr>
              <w:t>O</w:t>
            </w:r>
            <w:r>
              <w:rPr>
                <w:rFonts w:ascii="Times New Roman" w:hAnsi="Times New Roman"/>
                <w:spacing w:val="0"/>
                <w:sz w:val="24"/>
                <w:szCs w:val="24"/>
                <w:lang w:eastAsia="sk-SK"/>
              </w:rPr>
              <w:t> 1 - 17</w:t>
            </w:r>
            <w:r w:rsidRPr="00E01EB4" w:rsidR="00025ED3">
              <w:rPr>
                <w:rFonts w:ascii="Times New Roman" w:hAnsi="Times New Roman"/>
                <w:spacing w:val="0"/>
                <w:sz w:val="24"/>
                <w:szCs w:val="24"/>
                <w:lang w:eastAsia="sk-SK"/>
              </w:rPr>
              <w:t xml:space="preserve">, </w:t>
            </w:r>
          </w:p>
          <w:p w:rsidR="002D6120" w:rsidRPr="00E01EB4" w:rsidP="003D4B0A">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264F" w:rsidRPr="00E158AE" w:rsidP="007C38F8">
            <w:pPr>
              <w:pStyle w:val="Standard"/>
              <w:numPr>
                <w:numId w:val="49"/>
              </w:numPr>
              <w:tabs>
                <w:tab w:val="left" w:pos="531"/>
              </w:tabs>
              <w:bidi w:val="0"/>
              <w:spacing w:after="0" w:line="240" w:lineRule="auto"/>
              <w:ind w:left="0" w:firstLine="29"/>
              <w:jc w:val="both"/>
              <w:rPr>
                <w:rFonts w:ascii="Times New Roman" w:hAnsi="Times New Roman" w:cs="Times New Roman" w:hint="default"/>
                <w:sz w:val="24"/>
                <w:szCs w:val="24"/>
              </w:rPr>
            </w:pPr>
            <w:r w:rsidRPr="00E158AE">
              <w:rPr>
                <w:rFonts w:ascii="Times New Roman" w:hAnsi="Times New Roman" w:cs="Times New Roman" w:hint="default"/>
                <w:sz w:val="24"/>
                <w:szCs w:val="24"/>
              </w:rPr>
              <w:t>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odpad je taký</w:t>
            </w:r>
            <w:r w:rsidRPr="00E158AE">
              <w:rPr>
                <w:rFonts w:ascii="Times New Roman" w:hAnsi="Times New Roman" w:cs="Times New Roman" w:hint="default"/>
                <w:sz w:val="24"/>
                <w:szCs w:val="24"/>
              </w:rPr>
              <w:t xml:space="preserve"> odpad, ktorý</w:t>
            </w:r>
            <w:r w:rsidRPr="00E158AE">
              <w:rPr>
                <w:rFonts w:ascii="Times New Roman" w:hAnsi="Times New Roman" w:cs="Times New Roman" w:hint="default"/>
                <w:sz w:val="24"/>
                <w:szCs w:val="24"/>
              </w:rPr>
              <w:t xml:space="preserve"> má</w:t>
            </w:r>
            <w:r w:rsidRPr="00E158AE">
              <w:rPr>
                <w:rFonts w:ascii="Times New Roman" w:hAnsi="Times New Roman" w:cs="Times New Roman" w:hint="default"/>
                <w:sz w:val="24"/>
                <w:szCs w:val="24"/>
              </w:rPr>
              <w:t xml:space="preserve"> jednu nebezpeč</w:t>
            </w:r>
            <w:r w:rsidRPr="00E158AE">
              <w:rPr>
                <w:rFonts w:ascii="Times New Roman" w:hAnsi="Times New Roman" w:cs="Times New Roman" w:hint="default"/>
                <w:sz w:val="24"/>
                <w:szCs w:val="24"/>
              </w:rPr>
              <w:t>nú</w:t>
            </w:r>
            <w:r w:rsidRPr="00E158AE">
              <w:rPr>
                <w:rFonts w:ascii="Times New Roman" w:hAnsi="Times New Roman" w:cs="Times New Roman" w:hint="default"/>
                <w:sz w:val="24"/>
                <w:szCs w:val="24"/>
              </w:rPr>
              <w:t xml:space="preserve"> vlastnosť</w:t>
            </w:r>
            <w:r w:rsidRPr="00E158AE">
              <w:rPr>
                <w:rFonts w:ascii="Times New Roman" w:hAnsi="Times New Roman" w:cs="Times New Roman" w:hint="default"/>
                <w:sz w:val="24"/>
                <w:szCs w:val="24"/>
              </w:rPr>
              <w:t xml:space="preserve"> alebo viac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vlastností</w:t>
            </w:r>
            <w:r w:rsidRPr="00E158AE">
              <w:rPr>
                <w:rFonts w:ascii="Times New Roman" w:hAnsi="Times New Roman" w:cs="Times New Roman" w:hint="default"/>
                <w:sz w:val="24"/>
                <w:szCs w:val="24"/>
              </w:rPr>
              <w:t xml:space="preserve"> uvedený</w:t>
            </w:r>
            <w:r w:rsidRPr="00E158AE">
              <w:rPr>
                <w:rFonts w:ascii="Times New Roman" w:hAnsi="Times New Roman" w:cs="Times New Roman" w:hint="default"/>
                <w:sz w:val="24"/>
                <w:szCs w:val="24"/>
              </w:rPr>
              <w:t>ch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xml:space="preserve">. 1. </w:t>
            </w:r>
          </w:p>
          <w:p w:rsidR="003D4B0A" w:rsidP="003D4B0A">
            <w:pPr>
              <w:pStyle w:val="Standard"/>
              <w:tabs>
                <w:tab w:val="left" w:pos="426"/>
              </w:tabs>
              <w:bidi w:val="0"/>
              <w:spacing w:after="0" w:line="240" w:lineRule="auto"/>
              <w:ind w:left="66"/>
              <w:jc w:val="both"/>
              <w:rPr>
                <w:rFonts w:ascii="Times New Roman" w:hAnsi="Times New Roman" w:cs="Times New Roman"/>
                <w:sz w:val="24"/>
                <w:szCs w:val="24"/>
                <w:lang w:eastAsia="sk-SK"/>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Odpadové</w:t>
            </w:r>
            <w:r w:rsidRPr="00E158AE">
              <w:rPr>
                <w:rFonts w:ascii="Times New Roman" w:hAnsi="Times New Roman" w:cs="Times New Roman" w:hint="default"/>
                <w:sz w:val="24"/>
                <w:szCs w:val="24"/>
              </w:rPr>
              <w:t xml:space="preserve"> hospodá</w:t>
            </w:r>
            <w:r w:rsidRPr="00E158AE">
              <w:rPr>
                <w:rFonts w:ascii="Times New Roman" w:hAnsi="Times New Roman" w:cs="Times New Roman" w:hint="default"/>
                <w:sz w:val="24"/>
                <w:szCs w:val="24"/>
              </w:rPr>
              <w:t>rstvo je sú</w:t>
            </w:r>
            <w:r w:rsidRPr="00E158AE">
              <w:rPr>
                <w:rFonts w:ascii="Times New Roman" w:hAnsi="Times New Roman" w:cs="Times New Roman" w:hint="default"/>
                <w:sz w:val="24"/>
                <w:szCs w:val="24"/>
              </w:rPr>
              <w:t>bor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zameraný</w:t>
            </w:r>
            <w:r w:rsidRPr="00E158AE">
              <w:rPr>
                <w:rFonts w:ascii="Times New Roman" w:hAnsi="Times New Roman" w:cs="Times New Roman" w:hint="default"/>
                <w:sz w:val="24"/>
                <w:szCs w:val="24"/>
              </w:rPr>
              <w:t>ch na predchá</w:t>
            </w:r>
            <w:r w:rsidRPr="00E158AE">
              <w:rPr>
                <w:rFonts w:ascii="Times New Roman" w:hAnsi="Times New Roman" w:cs="Times New Roman" w:hint="default"/>
                <w:sz w:val="24"/>
                <w:szCs w:val="24"/>
              </w:rPr>
              <w:t>dzanie a </w:t>
            </w:r>
            <w:r w:rsidRPr="00E158AE">
              <w:rPr>
                <w:rFonts w:ascii="Times New Roman" w:hAnsi="Times New Roman" w:cs="Times New Roman" w:hint="default"/>
                <w:sz w:val="24"/>
                <w:szCs w:val="24"/>
              </w:rPr>
              <w:t>obmedzovanie vzniku odpadov a zniž</w:t>
            </w:r>
            <w:r w:rsidRPr="00E158AE">
              <w:rPr>
                <w:rFonts w:ascii="Times New Roman" w:hAnsi="Times New Roman" w:cs="Times New Roman" w:hint="default"/>
                <w:sz w:val="24"/>
                <w:szCs w:val="24"/>
              </w:rPr>
              <w:t>ovanie ich nebezpeč</w:t>
            </w:r>
            <w:r w:rsidRPr="00E158AE">
              <w:rPr>
                <w:rFonts w:ascii="Times New Roman" w:hAnsi="Times New Roman" w:cs="Times New Roman" w:hint="default"/>
                <w:sz w:val="24"/>
                <w:szCs w:val="24"/>
              </w:rPr>
              <w:t>no</w:t>
            </w:r>
            <w:r w:rsidRPr="00E158AE">
              <w:rPr>
                <w:rFonts w:ascii="Times New Roman" w:hAnsi="Times New Roman" w:cs="Times New Roman" w:hint="default"/>
                <w:sz w:val="24"/>
                <w:szCs w:val="24"/>
              </w:rPr>
              <w:t>sti pre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 xml:space="preserve"> prostredie a </w:t>
            </w:r>
            <w:r w:rsidRPr="00E158AE">
              <w:rPr>
                <w:rFonts w:ascii="Times New Roman" w:hAnsi="Times New Roman" w:cs="Times New Roman" w:hint="default"/>
                <w:sz w:val="24"/>
                <w:szCs w:val="24"/>
              </w:rPr>
              <w:t>na nakladanie s odpadmi v sú</w:t>
            </w:r>
            <w:r w:rsidRPr="00E158AE">
              <w:rPr>
                <w:rFonts w:ascii="Times New Roman" w:hAnsi="Times New Roman" w:cs="Times New Roman" w:hint="default"/>
                <w:sz w:val="24"/>
                <w:szCs w:val="24"/>
              </w:rPr>
              <w:t>lade s tý</w:t>
            </w:r>
            <w:r w:rsidRPr="00E158AE">
              <w:rPr>
                <w:rFonts w:ascii="Times New Roman" w:hAnsi="Times New Roman" w:cs="Times New Roman" w:hint="default"/>
                <w:sz w:val="24"/>
                <w:szCs w:val="24"/>
              </w:rPr>
              <w:t>mto zá</w:t>
            </w:r>
            <w:r w:rsidRPr="00E158AE">
              <w:rPr>
                <w:rFonts w:ascii="Times New Roman" w:hAnsi="Times New Roman" w:cs="Times New Roman" w:hint="default"/>
                <w:sz w:val="24"/>
                <w:szCs w:val="24"/>
              </w:rPr>
              <w:t>konom.</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Nakladanie  s </w:t>
            </w:r>
            <w:r w:rsidRPr="00E158AE">
              <w:rPr>
                <w:rFonts w:ascii="Times New Roman" w:hAnsi="Times New Roman" w:cs="Times New Roman" w:hint="default"/>
                <w:sz w:val="24"/>
                <w:szCs w:val="24"/>
              </w:rPr>
              <w:t xml:space="preserve"> odpadom  je  zber,  preprava, zhodnocovanie 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odpadu vrá</w:t>
            </w:r>
            <w:r w:rsidRPr="00E158AE">
              <w:rPr>
                <w:rFonts w:ascii="Times New Roman" w:hAnsi="Times New Roman" w:cs="Times New Roman" w:hint="default"/>
                <w:sz w:val="24"/>
                <w:szCs w:val="24"/>
              </w:rPr>
              <w:t>tane dohľ</w:t>
            </w:r>
            <w:r w:rsidRPr="00E158AE">
              <w:rPr>
                <w:rFonts w:ascii="Times New Roman" w:hAnsi="Times New Roman" w:cs="Times New Roman" w:hint="default"/>
                <w:sz w:val="24"/>
                <w:szCs w:val="24"/>
              </w:rPr>
              <w:t>adu nad tý</w:t>
            </w:r>
            <w:r w:rsidRPr="00E158AE">
              <w:rPr>
                <w:rFonts w:ascii="Times New Roman" w:hAnsi="Times New Roman" w:cs="Times New Roman" w:hint="default"/>
                <w:sz w:val="24"/>
                <w:szCs w:val="24"/>
              </w:rPr>
              <w:t>mito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ami a nasledujú</w:t>
            </w:r>
            <w:r w:rsidRPr="00E158AE">
              <w:rPr>
                <w:rFonts w:ascii="Times New Roman" w:hAnsi="Times New Roman" w:cs="Times New Roman" w:hint="default"/>
                <w:sz w:val="24"/>
                <w:szCs w:val="24"/>
              </w:rPr>
              <w:t>cej starostlivosti o miesta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a</w:t>
            </w:r>
            <w:r w:rsidRPr="00E158AE">
              <w:rPr>
                <w:rFonts w:ascii="Times New Roman" w:hAnsi="Times New Roman" w:cs="Times New Roman" w:hint="default"/>
                <w:sz w:val="24"/>
                <w:szCs w:val="24"/>
              </w:rPr>
              <w:t xml:space="preserve"> zahŕň</w:t>
            </w:r>
            <w:r w:rsidRPr="00E158AE">
              <w:rPr>
                <w:rFonts w:ascii="Times New Roman" w:hAnsi="Times New Roman" w:cs="Times New Roman" w:hint="default"/>
                <w:sz w:val="24"/>
                <w:szCs w:val="24"/>
              </w:rPr>
              <w:t>a aj konanie obchodní</w:t>
            </w:r>
            <w:r w:rsidRPr="00E158AE">
              <w:rPr>
                <w:rFonts w:ascii="Times New Roman" w:hAnsi="Times New Roman" w:cs="Times New Roman" w:hint="default"/>
                <w:sz w:val="24"/>
                <w:szCs w:val="24"/>
              </w:rPr>
              <w:t>ka alebo sprostredkovateľ</w:t>
            </w:r>
            <w:r w:rsidRPr="00E158AE">
              <w:rPr>
                <w:rFonts w:ascii="Times New Roman" w:hAnsi="Times New Roman" w:cs="Times New Roman" w:hint="default"/>
                <w:sz w:val="24"/>
                <w:szCs w:val="24"/>
              </w:rPr>
              <w:t>a.</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Skladovanie odpadu  je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enie odpadu pred niektorou z </w:t>
            </w:r>
            <w:r w:rsidRPr="00E158AE">
              <w:rPr>
                <w:rFonts w:ascii="Times New Roman" w:hAnsi="Times New Roman" w:cs="Times New Roman" w:hint="default"/>
                <w:sz w:val="24"/>
                <w:szCs w:val="24"/>
              </w:rPr>
              <w:t>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zhodnocovania odpadu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odpadu v </w:t>
            </w:r>
            <w:r w:rsidRPr="00E158AE">
              <w:rPr>
                <w:rFonts w:ascii="Times New Roman" w:hAnsi="Times New Roman" w:cs="Times New Roman" w:hint="default"/>
                <w:sz w:val="24"/>
                <w:szCs w:val="24"/>
              </w:rPr>
              <w:t>zariadení</w:t>
            </w:r>
            <w:r w:rsidRPr="00E158AE">
              <w:rPr>
                <w:rFonts w:ascii="Times New Roman" w:hAnsi="Times New Roman" w:cs="Times New Roman" w:hint="default"/>
                <w:sz w:val="24"/>
                <w:szCs w:val="24"/>
              </w:rPr>
              <w:t>, v </w:t>
            </w:r>
            <w:r w:rsidRPr="00E158AE">
              <w:rPr>
                <w:rFonts w:ascii="Times New Roman" w:hAnsi="Times New Roman" w:cs="Times New Roman" w:hint="default"/>
                <w:sz w:val="24"/>
                <w:szCs w:val="24"/>
              </w:rPr>
              <w:t>ktorom má</w:t>
            </w:r>
            <w:r w:rsidRPr="00E158AE">
              <w:rPr>
                <w:rFonts w:ascii="Times New Roman" w:hAnsi="Times New Roman" w:cs="Times New Roman" w:hint="default"/>
                <w:sz w:val="24"/>
                <w:szCs w:val="24"/>
              </w:rPr>
              <w:t xml:space="preserve"> byť</w:t>
            </w:r>
            <w:r w:rsidRPr="00E158AE">
              <w:rPr>
                <w:rFonts w:ascii="Times New Roman" w:hAnsi="Times New Roman" w:cs="Times New Roman" w:hint="default"/>
                <w:sz w:val="24"/>
                <w:szCs w:val="24"/>
              </w:rPr>
              <w:t xml:space="preserve"> tento odpad zhodnotený</w:t>
            </w:r>
            <w:r w:rsidRPr="00E158AE">
              <w:rPr>
                <w:rFonts w:ascii="Times New Roman" w:hAnsi="Times New Roman" w:cs="Times New Roman" w:hint="default"/>
                <w:sz w:val="24"/>
                <w:szCs w:val="24"/>
              </w:rPr>
              <w:t xml:space="preserve"> alebo zneš</w:t>
            </w:r>
            <w:r w:rsidRPr="00E158AE">
              <w:rPr>
                <w:rFonts w:ascii="Times New Roman" w:hAnsi="Times New Roman" w:cs="Times New Roman" w:hint="default"/>
                <w:sz w:val="24"/>
                <w:szCs w:val="24"/>
              </w:rPr>
              <w:t>kodnený.</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sz w:val="24"/>
                <w:szCs w:val="24"/>
              </w:rPr>
              <w:t>Zhroma</w:t>
            </w:r>
            <w:r w:rsidRPr="00E158AE">
              <w:rPr>
                <w:rFonts w:ascii="Times New Roman" w:hAnsi="Times New Roman" w:cs="Times New Roman" w:hint="default"/>
                <w:sz w:val="24"/>
                <w:szCs w:val="24"/>
              </w:rPr>
              <w:t>žď</w:t>
            </w:r>
            <w:r w:rsidRPr="00E158AE">
              <w:rPr>
                <w:rFonts w:ascii="Times New Roman" w:hAnsi="Times New Roman" w:cs="Times New Roman" w:hint="default"/>
                <w:sz w:val="24"/>
                <w:szCs w:val="24"/>
              </w:rPr>
              <w:t>ovanie odpadu je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 xml:space="preserve"> ulož</w:t>
            </w:r>
            <w:r w:rsidRPr="00E158AE">
              <w:rPr>
                <w:rFonts w:ascii="Times New Roman" w:hAnsi="Times New Roman" w:cs="Times New Roman" w:hint="default"/>
                <w:sz w:val="24"/>
                <w:szCs w:val="24"/>
              </w:rPr>
              <w:t>enie odpadu u </w:t>
            </w: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odpadu pred ď</w:t>
            </w:r>
            <w:r w:rsidRPr="00E158AE">
              <w:rPr>
                <w:rFonts w:ascii="Times New Roman" w:hAnsi="Times New Roman" w:cs="Times New Roman" w:hint="default"/>
                <w:sz w:val="24"/>
                <w:szCs w:val="24"/>
              </w:rPr>
              <w:t>alší</w:t>
            </w:r>
            <w:r w:rsidRPr="00E158AE">
              <w:rPr>
                <w:rFonts w:ascii="Times New Roman" w:hAnsi="Times New Roman" w:cs="Times New Roman" w:hint="default"/>
                <w:sz w:val="24"/>
                <w:szCs w:val="24"/>
              </w:rPr>
              <w:t>m nakladaní</w:t>
            </w:r>
            <w:r w:rsidRPr="00E158AE">
              <w:rPr>
                <w:rFonts w:ascii="Times New Roman" w:hAnsi="Times New Roman" w:cs="Times New Roman" w:hint="default"/>
                <w:sz w:val="24"/>
                <w:szCs w:val="24"/>
              </w:rPr>
              <w:t>m s </w:t>
            </w:r>
            <w:r w:rsidRPr="00E158AE">
              <w:rPr>
                <w:rFonts w:ascii="Times New Roman" w:hAnsi="Times New Roman" w:cs="Times New Roman" w:hint="default"/>
                <w:sz w:val="24"/>
                <w:szCs w:val="24"/>
              </w:rPr>
              <w:t>ní</w:t>
            </w:r>
            <w:r w:rsidRPr="00E158AE">
              <w:rPr>
                <w:rFonts w:ascii="Times New Roman" w:hAnsi="Times New Roman" w:cs="Times New Roman" w:hint="default"/>
                <w:sz w:val="24"/>
                <w:szCs w:val="24"/>
              </w:rPr>
              <w:t>m, ktoré</w:t>
            </w:r>
            <w:r w:rsidRPr="00E158AE">
              <w:rPr>
                <w:rFonts w:ascii="Times New Roman" w:hAnsi="Times New Roman" w:cs="Times New Roman" w:hint="default"/>
                <w:sz w:val="24"/>
                <w:szCs w:val="24"/>
              </w:rPr>
              <w:t xml:space="preserve"> nie je skladovaní</w:t>
            </w:r>
            <w:r w:rsidRPr="00E158AE">
              <w:rPr>
                <w:rFonts w:ascii="Times New Roman" w:hAnsi="Times New Roman" w:cs="Times New Roman" w:hint="default"/>
                <w:sz w:val="24"/>
                <w:szCs w:val="24"/>
              </w:rPr>
              <w:t>m odpadu.</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Zber odpadu  je  zhromažď</w:t>
            </w:r>
            <w:r w:rsidRPr="00E158AE">
              <w:rPr>
                <w:rFonts w:ascii="Times New Roman" w:hAnsi="Times New Roman" w:cs="Times New Roman" w:hint="default"/>
                <w:sz w:val="24"/>
                <w:szCs w:val="24"/>
              </w:rPr>
              <w:t>ovanie  odpadu  od  inej osoby   vrá</w:t>
            </w:r>
            <w:r w:rsidRPr="00E158AE">
              <w:rPr>
                <w:rFonts w:ascii="Times New Roman" w:hAnsi="Times New Roman" w:cs="Times New Roman" w:hint="default"/>
                <w:sz w:val="24"/>
                <w:szCs w:val="24"/>
              </w:rPr>
              <w:t>tane  jeho  predbež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triedenia a doč</w:t>
            </w:r>
            <w:r w:rsidRPr="00E158AE">
              <w:rPr>
                <w:rFonts w:ascii="Times New Roman" w:hAnsi="Times New Roman" w:cs="Times New Roman" w:hint="default"/>
                <w:sz w:val="24"/>
                <w:szCs w:val="24"/>
              </w:rPr>
              <w:t>asné</w:t>
            </w:r>
            <w:r w:rsidRPr="00E158AE">
              <w:rPr>
                <w:rFonts w:ascii="Times New Roman" w:hAnsi="Times New Roman" w:cs="Times New Roman" w:hint="default"/>
                <w:sz w:val="24"/>
                <w:szCs w:val="24"/>
              </w:rPr>
              <w:t>ho ulož</w:t>
            </w:r>
            <w:r w:rsidRPr="00E158AE">
              <w:rPr>
                <w:rFonts w:ascii="Times New Roman" w:hAnsi="Times New Roman" w:cs="Times New Roman" w:hint="default"/>
                <w:sz w:val="24"/>
                <w:szCs w:val="24"/>
              </w:rPr>
              <w:t>enia odpadu na úč</w:t>
            </w:r>
            <w:r w:rsidRPr="00E158AE">
              <w:rPr>
                <w:rFonts w:ascii="Times New Roman" w:hAnsi="Times New Roman" w:cs="Times New Roman" w:hint="default"/>
                <w:sz w:val="24"/>
                <w:szCs w:val="24"/>
              </w:rPr>
              <w:t>ely</w:t>
            </w:r>
            <w:r w:rsidRPr="00E158AE">
              <w:rPr>
                <w:rFonts w:ascii="Times New Roman" w:hAnsi="Times New Roman" w:cs="Times New Roman" w:hint="default"/>
                <w:sz w:val="24"/>
                <w:szCs w:val="24"/>
              </w:rPr>
              <w:t xml:space="preserve"> prepravy do zariadenia na spracovanie odpadov.</w:t>
            </w:r>
          </w:p>
          <w:p w:rsidR="0065264F" w:rsidRPr="00E158AE" w:rsidP="0065264F">
            <w:pPr>
              <w:bidi w:val="0"/>
              <w:spacing w:line="240" w:lineRule="auto"/>
              <w:rPr>
                <w:rFonts w:ascii="Times New Roman" w:hAnsi="Times New Roman"/>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kup odpadu je zber odpadu, ak je odpad odoberaný</w:t>
            </w:r>
            <w:r w:rsidRPr="00E158AE">
              <w:rPr>
                <w:rFonts w:ascii="Times New Roman" w:hAnsi="Times New Roman" w:cs="Times New Roman" w:hint="default"/>
                <w:sz w:val="24"/>
                <w:szCs w:val="24"/>
              </w:rPr>
              <w:t xml:space="preserve"> prá</w:t>
            </w:r>
            <w:r w:rsidRPr="00E158AE">
              <w:rPr>
                <w:rFonts w:ascii="Times New Roman" w:hAnsi="Times New Roman" w:cs="Times New Roman" w:hint="default"/>
                <w:sz w:val="24"/>
                <w:szCs w:val="24"/>
              </w:rPr>
              <w:t xml:space="preserve">vnickou osobou alebo fyzickou osobou </w:t>
            </w:r>
            <w:r w:rsidRPr="00E158AE">
              <w:rPr>
                <w:rFonts w:ascii="Times New Roman" w:hAnsi="Times New Roman" w:cs="Times New Roman" w:hint="default"/>
                <w:sz w:val="24"/>
                <w:szCs w:val="24"/>
              </w:rPr>
              <w:t>–</w:t>
            </w:r>
            <w:r w:rsidRPr="00E158AE">
              <w:rPr>
                <w:rFonts w:ascii="Times New Roman" w:hAnsi="Times New Roman" w:cs="Times New Roman" w:hint="default"/>
                <w:sz w:val="24"/>
                <w:szCs w:val="24"/>
              </w:rPr>
              <w:t xml:space="preserve"> podnikateľ</w:t>
            </w:r>
            <w:r w:rsidRPr="00E158AE">
              <w:rPr>
                <w:rFonts w:ascii="Times New Roman" w:hAnsi="Times New Roman" w:cs="Times New Roman" w:hint="default"/>
                <w:sz w:val="24"/>
                <w:szCs w:val="24"/>
              </w:rPr>
              <w:t>om za dohodnutú</w:t>
            </w:r>
            <w:r w:rsidRPr="00E158AE">
              <w:rPr>
                <w:rFonts w:ascii="Times New Roman" w:hAnsi="Times New Roman" w:cs="Times New Roman" w:hint="default"/>
                <w:sz w:val="24"/>
                <w:szCs w:val="24"/>
              </w:rPr>
              <w:t xml:space="preserve"> cenu alebo inú</w:t>
            </w:r>
            <w:r w:rsidRPr="00E158AE">
              <w:rPr>
                <w:rFonts w:ascii="Times New Roman" w:hAnsi="Times New Roman" w:cs="Times New Roman" w:hint="default"/>
                <w:sz w:val="24"/>
                <w:szCs w:val="24"/>
              </w:rPr>
              <w:t xml:space="preserve"> protihodnotu. </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Triedenie odpadov  je delenie odpadov podľ</w:t>
            </w:r>
            <w:r w:rsidRPr="00E158AE">
              <w:rPr>
                <w:rFonts w:ascii="Times New Roman" w:hAnsi="Times New Roman" w:cs="Times New Roman" w:hint="default"/>
                <w:sz w:val="24"/>
                <w:szCs w:val="24"/>
              </w:rPr>
              <w:t xml:space="preserve">a druhov, </w:t>
            </w:r>
            <w:r w:rsidRPr="00E158AE">
              <w:rPr>
                <w:rFonts w:ascii="Times New Roman" w:hAnsi="Times New Roman" w:cs="Times New Roman" w:hint="default"/>
                <w:sz w:val="24"/>
                <w:szCs w:val="24"/>
              </w:rPr>
              <w:t>kategó</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xml:space="preserve"> alebo iný</w:t>
            </w:r>
            <w:r w:rsidRPr="00E158AE">
              <w:rPr>
                <w:rFonts w:ascii="Times New Roman" w:hAnsi="Times New Roman" w:cs="Times New Roman" w:hint="default"/>
                <w:sz w:val="24"/>
                <w:szCs w:val="24"/>
              </w:rPr>
              <w:t>ch krité</w:t>
            </w:r>
            <w:r w:rsidRPr="00E158AE">
              <w:rPr>
                <w:rFonts w:ascii="Times New Roman" w:hAnsi="Times New Roman" w:cs="Times New Roman" w:hint="default"/>
                <w:sz w:val="24"/>
                <w:szCs w:val="24"/>
              </w:rPr>
              <w:t>rií</w:t>
            </w:r>
            <w:r w:rsidRPr="00E158AE">
              <w:rPr>
                <w:rFonts w:ascii="Times New Roman" w:hAnsi="Times New Roman" w:cs="Times New Roman" w:hint="default"/>
                <w:sz w:val="24"/>
                <w:szCs w:val="24"/>
              </w:rPr>
              <w:t xml:space="preserve">  alebo oddeľ</w:t>
            </w:r>
            <w:r w:rsidRPr="00E158AE">
              <w:rPr>
                <w:rFonts w:ascii="Times New Roman" w:hAnsi="Times New Roman" w:cs="Times New Roman" w:hint="default"/>
                <w:sz w:val="24"/>
                <w:szCs w:val="24"/>
              </w:rPr>
              <w:t>ovanie zlož</w:t>
            </w:r>
            <w:r w:rsidRPr="00E158AE">
              <w:rPr>
                <w:rFonts w:ascii="Times New Roman" w:hAnsi="Times New Roman" w:cs="Times New Roman" w:hint="default"/>
                <w:sz w:val="24"/>
                <w:szCs w:val="24"/>
              </w:rPr>
              <w:t>iek odpadov, ktoré</w:t>
            </w:r>
            <w:r w:rsidRPr="00E158AE">
              <w:rPr>
                <w:rFonts w:ascii="Times New Roman" w:hAnsi="Times New Roman" w:cs="Times New Roman" w:hint="default"/>
                <w:sz w:val="24"/>
                <w:szCs w:val="24"/>
              </w:rPr>
              <w:t xml:space="preserve"> mož</w:t>
            </w:r>
            <w:r w:rsidRPr="00E158AE">
              <w:rPr>
                <w:rFonts w:ascii="Times New Roman" w:hAnsi="Times New Roman" w:cs="Times New Roman" w:hint="default"/>
                <w:sz w:val="24"/>
                <w:szCs w:val="24"/>
              </w:rPr>
              <w:t>no po oddelení</w:t>
            </w:r>
            <w:r w:rsidRPr="00E158AE">
              <w:rPr>
                <w:rFonts w:ascii="Times New Roman" w:hAnsi="Times New Roman" w:cs="Times New Roman" w:hint="default"/>
                <w:sz w:val="24"/>
                <w:szCs w:val="24"/>
              </w:rPr>
              <w:t xml:space="preserve"> zaradiť</w:t>
            </w:r>
            <w:r w:rsidRPr="00E158AE">
              <w:rPr>
                <w:rFonts w:ascii="Times New Roman" w:hAnsi="Times New Roman" w:cs="Times New Roman" w:hint="default"/>
                <w:sz w:val="24"/>
                <w:szCs w:val="24"/>
              </w:rPr>
              <w:t xml:space="preserve"> ako samostatné</w:t>
            </w:r>
            <w:r w:rsidRPr="00E158AE">
              <w:rPr>
                <w:rFonts w:ascii="Times New Roman" w:hAnsi="Times New Roman" w:cs="Times New Roman" w:hint="default"/>
                <w:sz w:val="24"/>
                <w:szCs w:val="24"/>
              </w:rPr>
              <w:t xml:space="preserve"> druhy odpadov.</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Triedený</w:t>
            </w:r>
            <w:r w:rsidRPr="00E158AE">
              <w:rPr>
                <w:rFonts w:ascii="Times New Roman" w:hAnsi="Times New Roman" w:cs="Times New Roman" w:hint="default"/>
                <w:sz w:val="24"/>
                <w:szCs w:val="24"/>
              </w:rPr>
              <w:t xml:space="preserve"> zber je zber vytriedený</w:t>
            </w:r>
            <w:r w:rsidRPr="00E158AE">
              <w:rPr>
                <w:rFonts w:ascii="Times New Roman" w:hAnsi="Times New Roman" w:cs="Times New Roman" w:hint="default"/>
                <w:sz w:val="24"/>
                <w:szCs w:val="24"/>
              </w:rPr>
              <w:t xml:space="preserve">ch odpadov. </w:t>
            </w:r>
          </w:p>
          <w:p w:rsidR="0065264F" w:rsidRPr="00E158AE" w:rsidP="0065264F">
            <w:pPr>
              <w:bidi w:val="0"/>
              <w:spacing w:line="240" w:lineRule="auto"/>
              <w:rPr>
                <w:rFonts w:ascii="Times New Roman" w:hAnsi="Times New Roman"/>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prava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ktorá</w:t>
            </w:r>
            <w:r w:rsidRPr="00E158AE">
              <w:rPr>
                <w:rFonts w:ascii="Times New Roman" w:hAnsi="Times New Roman" w:cs="Times New Roman" w:hint="default"/>
                <w:sz w:val="24"/>
                <w:szCs w:val="24"/>
              </w:rPr>
              <w:t xml:space="preserve">  vedie  k </w:t>
            </w:r>
            <w:r w:rsidRPr="00E158AE">
              <w:rPr>
                <w:rFonts w:ascii="Times New Roman" w:hAnsi="Times New Roman" w:cs="Times New Roman" w:hint="default"/>
                <w:sz w:val="24"/>
                <w:szCs w:val="24"/>
              </w:rPr>
              <w:t>zmene  chemický</w:t>
            </w:r>
            <w:r w:rsidRPr="00E158AE">
              <w:rPr>
                <w:rFonts w:ascii="Times New Roman" w:hAnsi="Times New Roman" w:cs="Times New Roman" w:hint="default"/>
                <w:sz w:val="24"/>
                <w:szCs w:val="24"/>
              </w:rPr>
              <w:t>ch vlastností</w:t>
            </w:r>
            <w:r w:rsidRPr="00E158AE">
              <w:rPr>
                <w:rFonts w:ascii="Times New Roman" w:hAnsi="Times New Roman" w:cs="Times New Roman" w:hint="default"/>
                <w:sz w:val="24"/>
                <w:szCs w:val="24"/>
              </w:rPr>
              <w:t>,  biolo</w:t>
            </w:r>
            <w:r w:rsidRPr="00E158AE">
              <w:rPr>
                <w:rFonts w:ascii="Times New Roman" w:hAnsi="Times New Roman" w:cs="Times New Roman" w:hint="default"/>
                <w:sz w:val="24"/>
                <w:szCs w:val="24"/>
              </w:rPr>
              <w:t>gický</w:t>
            </w:r>
            <w:r w:rsidRPr="00E158AE">
              <w:rPr>
                <w:rFonts w:ascii="Times New Roman" w:hAnsi="Times New Roman" w:cs="Times New Roman" w:hint="default"/>
                <w:sz w:val="24"/>
                <w:szCs w:val="24"/>
              </w:rPr>
              <w:t>ch vlastností</w:t>
            </w:r>
            <w:r w:rsidRPr="00E158AE">
              <w:rPr>
                <w:rFonts w:ascii="Times New Roman" w:hAnsi="Times New Roman" w:cs="Times New Roman" w:hint="default"/>
                <w:sz w:val="24"/>
                <w:szCs w:val="24"/>
              </w:rPr>
              <w:t xml:space="preserve">  alebo fyziká</w:t>
            </w:r>
            <w:r w:rsidRPr="00E158AE">
              <w:rPr>
                <w:rFonts w:ascii="Times New Roman" w:hAnsi="Times New Roman" w:cs="Times New Roman" w:hint="default"/>
                <w:sz w:val="24"/>
                <w:szCs w:val="24"/>
              </w:rPr>
              <w:t>lnych vlastností</w:t>
            </w:r>
            <w:r w:rsidRPr="00E158AE">
              <w:rPr>
                <w:rFonts w:ascii="Times New Roman" w:hAnsi="Times New Roman" w:cs="Times New Roman" w:hint="default"/>
                <w:sz w:val="24"/>
                <w:szCs w:val="24"/>
              </w:rPr>
              <w:t xml:space="preserve"> odpadu za úč</w:t>
            </w:r>
            <w:r w:rsidRPr="00E158AE">
              <w:rPr>
                <w:rFonts w:ascii="Times New Roman" w:hAnsi="Times New Roman" w:cs="Times New Roman" w:hint="default"/>
                <w:sz w:val="24"/>
                <w:szCs w:val="24"/>
              </w:rPr>
              <w:t>elom umož</w:t>
            </w:r>
            <w:r w:rsidRPr="00E158AE">
              <w:rPr>
                <w:rFonts w:ascii="Times New Roman" w:hAnsi="Times New Roman" w:cs="Times New Roman" w:hint="default"/>
                <w:sz w:val="24"/>
                <w:szCs w:val="24"/>
              </w:rPr>
              <w:t>nenia alebo uľ</w:t>
            </w:r>
            <w:r w:rsidRPr="00E158AE">
              <w:rPr>
                <w:rFonts w:ascii="Times New Roman" w:hAnsi="Times New Roman" w:cs="Times New Roman" w:hint="default"/>
                <w:sz w:val="24"/>
                <w:szCs w:val="24"/>
              </w:rPr>
              <w:t>ahč</w:t>
            </w:r>
            <w:r w:rsidRPr="00E158AE">
              <w:rPr>
                <w:rFonts w:ascii="Times New Roman" w:hAnsi="Times New Roman" w:cs="Times New Roman" w:hint="default"/>
                <w:sz w:val="24"/>
                <w:szCs w:val="24"/>
              </w:rPr>
              <w:t>enia jeho prepravy, zhodnotenia, spracovania alebo za úč</w:t>
            </w:r>
            <w:r w:rsidRPr="00E158AE">
              <w:rPr>
                <w:rFonts w:ascii="Times New Roman" w:hAnsi="Times New Roman" w:cs="Times New Roman" w:hint="default"/>
                <w:sz w:val="24"/>
                <w:szCs w:val="24"/>
              </w:rPr>
              <w:t>elom zmenš</w:t>
            </w:r>
            <w:r w:rsidRPr="00E158AE">
              <w:rPr>
                <w:rFonts w:ascii="Times New Roman" w:hAnsi="Times New Roman" w:cs="Times New Roman" w:hint="default"/>
                <w:sz w:val="24"/>
                <w:szCs w:val="24"/>
              </w:rPr>
              <w:t>enia objemu alebo zníž</w:t>
            </w:r>
            <w:r w:rsidRPr="00E158AE">
              <w:rPr>
                <w:rFonts w:ascii="Times New Roman" w:hAnsi="Times New Roman" w:cs="Times New Roman" w:hint="default"/>
                <w:sz w:val="24"/>
                <w:szCs w:val="24"/>
              </w:rPr>
              <w:t>enia jeho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vlastností.</w:t>
            </w:r>
          </w:p>
          <w:p w:rsidR="0065264F" w:rsidRPr="00E158AE" w:rsidP="0065264F">
            <w:pPr>
              <w:pStyle w:val="Standard"/>
              <w:tabs>
                <w:tab w:val="left" w:pos="426"/>
                <w:tab w:val="left" w:pos="851"/>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Prí</w:t>
            </w:r>
            <w:r w:rsidRPr="00E158AE">
              <w:rPr>
                <w:rFonts w:ascii="Times New Roman" w:hAnsi="Times New Roman" w:cs="Times New Roman" w:hint="default"/>
                <w:sz w:val="24"/>
                <w:szCs w:val="24"/>
              </w:rPr>
              <w:t>prava odpadu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je č</w:t>
            </w:r>
            <w:r w:rsidRPr="00E158AE">
              <w:rPr>
                <w:rFonts w:ascii="Times New Roman" w:hAnsi="Times New Roman" w:cs="Times New Roman" w:hint="default"/>
                <w:sz w:val="24"/>
                <w:szCs w:val="24"/>
              </w:rPr>
              <w:t>inno</w:t>
            </w:r>
            <w:r w:rsidRPr="00E158AE">
              <w:rPr>
                <w:rFonts w:ascii="Times New Roman" w:hAnsi="Times New Roman" w:cs="Times New Roman" w:hint="default"/>
                <w:sz w:val="24"/>
                <w:szCs w:val="24"/>
              </w:rPr>
              <w:t>sť</w:t>
            </w:r>
            <w:r w:rsidRPr="00E158AE">
              <w:rPr>
                <w:rFonts w:ascii="Times New Roman" w:hAnsi="Times New Roman" w:cs="Times New Roman" w:hint="default"/>
                <w:sz w:val="24"/>
                <w:szCs w:val="24"/>
              </w:rPr>
              <w:t xml:space="preserve"> zhodnocovania sú</w:t>
            </w:r>
            <w:r w:rsidRPr="00E158AE">
              <w:rPr>
                <w:rFonts w:ascii="Times New Roman" w:hAnsi="Times New Roman" w:cs="Times New Roman" w:hint="default"/>
                <w:sz w:val="24"/>
                <w:szCs w:val="24"/>
              </w:rPr>
              <w:t>visiaca s kontrolou, č</w:t>
            </w:r>
            <w:r w:rsidRPr="00E158AE">
              <w:rPr>
                <w:rFonts w:ascii="Times New Roman" w:hAnsi="Times New Roman" w:cs="Times New Roman" w:hint="default"/>
                <w:sz w:val="24"/>
                <w:szCs w:val="24"/>
              </w:rPr>
              <w:t>istení</w:t>
            </w:r>
            <w:r w:rsidRPr="00E158AE">
              <w:rPr>
                <w:rFonts w:ascii="Times New Roman" w:hAnsi="Times New Roman" w:cs="Times New Roman" w:hint="default"/>
                <w:sz w:val="24"/>
                <w:szCs w:val="24"/>
              </w:rPr>
              <w:t>m alebo opravou, pri ktorej sa vý</w:t>
            </w:r>
            <w:r w:rsidRPr="00E158AE">
              <w:rPr>
                <w:rFonts w:ascii="Times New Roman" w:hAnsi="Times New Roman" w:cs="Times New Roman" w:hint="default"/>
                <w:sz w:val="24"/>
                <w:szCs w:val="24"/>
              </w:rPr>
              <w:t>robok alebo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robku, ktoré</w:t>
            </w:r>
            <w:r w:rsidRPr="00E158AE">
              <w:rPr>
                <w:rFonts w:ascii="Times New Roman" w:hAnsi="Times New Roman" w:cs="Times New Roman" w:hint="default"/>
                <w:sz w:val="24"/>
                <w:szCs w:val="24"/>
              </w:rPr>
              <w:t xml:space="preserve"> sa stali odpadom, pripravia, aby sa opä</w:t>
            </w:r>
            <w:r w:rsidRPr="00E158AE">
              <w:rPr>
                <w:rFonts w:ascii="Times New Roman" w:hAnsi="Times New Roman" w:cs="Times New Roman" w:hint="default"/>
                <w:sz w:val="24"/>
                <w:szCs w:val="24"/>
              </w:rPr>
              <w:t>tovne použ</w:t>
            </w:r>
            <w:r w:rsidRPr="00E158AE">
              <w:rPr>
                <w:rFonts w:ascii="Times New Roman" w:hAnsi="Times New Roman" w:cs="Times New Roman" w:hint="default"/>
                <w:sz w:val="24"/>
                <w:szCs w:val="24"/>
              </w:rPr>
              <w:t>ili bez aké</w:t>
            </w:r>
            <w:r w:rsidRPr="00E158AE">
              <w:rPr>
                <w:rFonts w:ascii="Times New Roman" w:hAnsi="Times New Roman" w:cs="Times New Roman" w:hint="default"/>
                <w:sz w:val="24"/>
                <w:szCs w:val="24"/>
              </w:rPr>
              <w:t>hokoľ</w:t>
            </w:r>
            <w:r w:rsidRPr="00E158AE">
              <w:rPr>
                <w:rFonts w:ascii="Times New Roman" w:hAnsi="Times New Roman" w:cs="Times New Roman" w:hint="default"/>
                <w:sz w:val="24"/>
                <w:szCs w:val="24"/>
              </w:rPr>
              <w:t>vek iné</w:t>
            </w:r>
            <w:r w:rsidRPr="00E158AE">
              <w:rPr>
                <w:rFonts w:ascii="Times New Roman" w:hAnsi="Times New Roman" w:cs="Times New Roman" w:hint="default"/>
                <w:sz w:val="24"/>
                <w:szCs w:val="24"/>
              </w:rPr>
              <w:t>ho predbež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spracovania.</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Spracovanie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zhodnocovania</w:t>
            </w:r>
            <w:r w:rsidRPr="00E158AE">
              <w:rPr>
                <w:rFonts w:ascii="Times New Roman" w:hAnsi="Times New Roman" w:cs="Times New Roman" w:hint="default"/>
                <w:sz w:val="24"/>
                <w:szCs w:val="24"/>
              </w:rPr>
              <w:t xml:space="preserve">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odpadu vrá</w:t>
            </w:r>
            <w:r w:rsidRPr="00E158AE">
              <w:rPr>
                <w:rFonts w:ascii="Times New Roman" w:hAnsi="Times New Roman" w:cs="Times New Roman" w:hint="default"/>
                <w:sz w:val="24"/>
                <w:szCs w:val="24"/>
              </w:rPr>
              <w:t>tane prí</w:t>
            </w:r>
            <w:r w:rsidRPr="00E158AE">
              <w:rPr>
                <w:rFonts w:ascii="Times New Roman" w:hAnsi="Times New Roman" w:cs="Times New Roman" w:hint="default"/>
                <w:sz w:val="24"/>
                <w:szCs w:val="24"/>
              </w:rPr>
              <w:t>pravy odpadu pred zhodnocovaní</w:t>
            </w:r>
            <w:r w:rsidRPr="00E158AE">
              <w:rPr>
                <w:rFonts w:ascii="Times New Roman" w:hAnsi="Times New Roman" w:cs="Times New Roman" w:hint="default"/>
                <w:sz w:val="24"/>
                <w:szCs w:val="24"/>
              </w:rPr>
              <w:t>m alebo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ovaní</w:t>
            </w:r>
            <w:r w:rsidRPr="00E158AE">
              <w:rPr>
                <w:rFonts w:ascii="Times New Roman" w:hAnsi="Times New Roman" w:cs="Times New Roman" w:hint="default"/>
                <w:sz w:val="24"/>
                <w:szCs w:val="24"/>
              </w:rPr>
              <w:t>m, ak nie je v </w:t>
            </w:r>
            <w:r w:rsidRPr="00E158AE">
              <w:rPr>
                <w:rFonts w:ascii="Times New Roman" w:hAnsi="Times New Roman" w:cs="Times New Roman" w:hint="default"/>
                <w:sz w:val="24"/>
                <w:szCs w:val="24"/>
              </w:rPr>
              <w:t>tomto zá</w:t>
            </w:r>
            <w:r w:rsidRPr="00E158AE">
              <w:rPr>
                <w:rFonts w:ascii="Times New Roman" w:hAnsi="Times New Roman" w:cs="Times New Roman" w:hint="default"/>
                <w:sz w:val="24"/>
                <w:szCs w:val="24"/>
              </w:rPr>
              <w:t>kone ustanovené</w:t>
            </w:r>
            <w:r w:rsidRPr="00E158AE">
              <w:rPr>
                <w:rFonts w:ascii="Times New Roman" w:hAnsi="Times New Roman" w:cs="Times New Roman" w:hint="default"/>
                <w:sz w:val="24"/>
                <w:szCs w:val="24"/>
              </w:rPr>
              <w:t xml:space="preserve"> inak.</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pri ktorej sa vý</w:t>
            </w:r>
            <w:r w:rsidRPr="00E158AE">
              <w:rPr>
                <w:rFonts w:ascii="Times New Roman" w:hAnsi="Times New Roman" w:cs="Times New Roman" w:hint="default"/>
                <w:sz w:val="24"/>
                <w:szCs w:val="24"/>
              </w:rPr>
              <w:t>robok alebo č</w:t>
            </w:r>
            <w:r w:rsidRPr="00E158AE">
              <w:rPr>
                <w:rFonts w:ascii="Times New Roman" w:hAnsi="Times New Roman" w:cs="Times New Roman" w:hint="default"/>
                <w:sz w:val="24"/>
                <w:szCs w:val="24"/>
              </w:rPr>
              <w:t>asť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robku, ktorý</w:t>
            </w:r>
            <w:r w:rsidRPr="00E158AE">
              <w:rPr>
                <w:rFonts w:ascii="Times New Roman" w:hAnsi="Times New Roman" w:cs="Times New Roman" w:hint="default"/>
                <w:sz w:val="24"/>
                <w:szCs w:val="24"/>
              </w:rPr>
              <w:t xml:space="preserve"> nie je odpadom, znova použ</w:t>
            </w:r>
            <w:r w:rsidRPr="00E158AE">
              <w:rPr>
                <w:rFonts w:ascii="Times New Roman" w:hAnsi="Times New Roman" w:cs="Times New Roman" w:hint="default"/>
                <w:sz w:val="24"/>
                <w:szCs w:val="24"/>
              </w:rPr>
              <w:t>ije na ten istý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na ktorý</w:t>
            </w:r>
            <w:r w:rsidRPr="00E158AE">
              <w:rPr>
                <w:rFonts w:ascii="Times New Roman" w:hAnsi="Times New Roman" w:cs="Times New Roman" w:hint="default"/>
                <w:sz w:val="24"/>
                <w:szCs w:val="24"/>
              </w:rPr>
              <w:t xml:space="preserve"> bol urč</w:t>
            </w:r>
            <w:r w:rsidRPr="00E158AE">
              <w:rPr>
                <w:rFonts w:ascii="Times New Roman" w:hAnsi="Times New Roman" w:cs="Times New Roman" w:hint="default"/>
                <w:sz w:val="24"/>
                <w:szCs w:val="24"/>
              </w:rPr>
              <w:t>ený.</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Zhodnocovanie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ktorej hlavný</w:t>
            </w:r>
            <w:r w:rsidRPr="00E158AE">
              <w:rPr>
                <w:rFonts w:ascii="Times New Roman" w:hAnsi="Times New Roman" w:cs="Times New Roman" w:hint="default"/>
                <w:sz w:val="24"/>
                <w:szCs w:val="24"/>
              </w:rPr>
              <w:t>m vý</w:t>
            </w:r>
            <w:r w:rsidRPr="00E158AE">
              <w:rPr>
                <w:rFonts w:ascii="Times New Roman" w:hAnsi="Times New Roman" w:cs="Times New Roman" w:hint="default"/>
                <w:sz w:val="24"/>
                <w:szCs w:val="24"/>
              </w:rPr>
              <w:t>sledkom je prospeš</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využ</w:t>
            </w:r>
            <w:r w:rsidRPr="00E158AE">
              <w:rPr>
                <w:rFonts w:ascii="Times New Roman" w:hAnsi="Times New Roman" w:cs="Times New Roman" w:hint="default"/>
                <w:sz w:val="24"/>
                <w:szCs w:val="24"/>
              </w:rPr>
              <w:t>itie odpadu za úč</w:t>
            </w:r>
            <w:r w:rsidRPr="00E158AE">
              <w:rPr>
                <w:rFonts w:ascii="Times New Roman" w:hAnsi="Times New Roman" w:cs="Times New Roman" w:hint="default"/>
                <w:sz w:val="24"/>
                <w:szCs w:val="24"/>
              </w:rPr>
              <w:t>elom nahradiť</w:t>
            </w:r>
            <w:r w:rsidRPr="00E158AE">
              <w:rPr>
                <w:rFonts w:ascii="Times New Roman" w:hAnsi="Times New Roman" w:cs="Times New Roman" w:hint="default"/>
                <w:sz w:val="24"/>
                <w:szCs w:val="24"/>
              </w:rPr>
              <w:t xml:space="preserve"> iné</w:t>
            </w:r>
            <w:r w:rsidRPr="00E158AE">
              <w:rPr>
                <w:rFonts w:ascii="Times New Roman" w:hAnsi="Times New Roman" w:cs="Times New Roman" w:hint="default"/>
                <w:sz w:val="24"/>
                <w:szCs w:val="24"/>
              </w:rPr>
              <w:t xml:space="preserve"> materiá</w:t>
            </w:r>
            <w:r w:rsidRPr="00E158AE">
              <w:rPr>
                <w:rFonts w:ascii="Times New Roman" w:hAnsi="Times New Roman" w:cs="Times New Roman" w:hint="default"/>
                <w:sz w:val="24"/>
                <w:szCs w:val="24"/>
              </w:rPr>
              <w:t>ly vo vý</w:t>
            </w:r>
            <w:r w:rsidRPr="00E158AE">
              <w:rPr>
                <w:rFonts w:ascii="Times New Roman" w:hAnsi="Times New Roman" w:cs="Times New Roman" w:hint="default"/>
                <w:sz w:val="24"/>
                <w:szCs w:val="24"/>
              </w:rPr>
              <w:t>robnej č</w:t>
            </w:r>
            <w:r w:rsidRPr="00E158AE">
              <w:rPr>
                <w:rFonts w:ascii="Times New Roman" w:hAnsi="Times New Roman" w:cs="Times New Roman" w:hint="default"/>
                <w:sz w:val="24"/>
                <w:szCs w:val="24"/>
              </w:rPr>
              <w:t>innosti alebo v š</w:t>
            </w:r>
            <w:r w:rsidRPr="00E158AE">
              <w:rPr>
                <w:rFonts w:ascii="Times New Roman" w:hAnsi="Times New Roman" w:cs="Times New Roman" w:hint="default"/>
                <w:sz w:val="24"/>
                <w:szCs w:val="24"/>
              </w:rPr>
              <w:t>irš</w:t>
            </w:r>
            <w:r w:rsidRPr="00E158AE">
              <w:rPr>
                <w:rFonts w:ascii="Times New Roman" w:hAnsi="Times New Roman" w:cs="Times New Roman" w:hint="default"/>
                <w:sz w:val="24"/>
                <w:szCs w:val="24"/>
              </w:rPr>
              <w:t>om hospodá</w:t>
            </w:r>
            <w:r w:rsidRPr="00E158AE">
              <w:rPr>
                <w:rFonts w:ascii="Times New Roman" w:hAnsi="Times New Roman" w:cs="Times New Roman" w:hint="default"/>
                <w:sz w:val="24"/>
                <w:szCs w:val="24"/>
              </w:rPr>
              <w:t>rstve, alebo zabezpeč</w:t>
            </w:r>
            <w:r w:rsidRPr="00E158AE">
              <w:rPr>
                <w:rFonts w:ascii="Times New Roman" w:hAnsi="Times New Roman" w:cs="Times New Roman" w:hint="default"/>
                <w:sz w:val="24"/>
                <w:szCs w:val="24"/>
              </w:rPr>
              <w:t xml:space="preserve">enie pripravenosti odpadu na plnenie tejto </w:t>
            </w:r>
            <w:r w:rsidRPr="00E158AE">
              <w:rPr>
                <w:rFonts w:ascii="Times New Roman" w:hAnsi="Times New Roman" w:cs="Times New Roman" w:hint="default"/>
                <w:sz w:val="24"/>
                <w:szCs w:val="24"/>
              </w:rPr>
              <w:t>funkcie; zoznam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zhodnocovania odpadu je uvedený</w:t>
            </w:r>
            <w:r w:rsidRPr="00E158AE">
              <w:rPr>
                <w:rFonts w:ascii="Times New Roman" w:hAnsi="Times New Roman" w:cs="Times New Roman" w:hint="default"/>
                <w:sz w:val="24"/>
                <w:szCs w:val="24"/>
              </w:rPr>
              <w:t xml:space="preserve">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2.</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7C38F8">
            <w:pPr>
              <w:pStyle w:val="Standard"/>
              <w:numPr>
                <w:numId w:val="50"/>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Recyklá</w:t>
            </w:r>
            <w:r w:rsidRPr="00E158AE">
              <w:rPr>
                <w:rFonts w:ascii="Times New Roman" w:hAnsi="Times New Roman" w:cs="Times New Roman" w:hint="default"/>
                <w:sz w:val="24"/>
                <w:szCs w:val="24"/>
              </w:rPr>
              <w:t>cia je kaž</w:t>
            </w:r>
            <w:r w:rsidRPr="00E158AE">
              <w:rPr>
                <w:rFonts w:ascii="Times New Roman" w:hAnsi="Times New Roman" w:cs="Times New Roman" w:hint="default"/>
                <w:sz w:val="24"/>
                <w:szCs w:val="24"/>
              </w:rPr>
              <w:t>dá</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xml:space="preserve"> zhodnocovania, ktorou sa odpad opä</w:t>
            </w:r>
            <w:r w:rsidRPr="00E158AE">
              <w:rPr>
                <w:rFonts w:ascii="Times New Roman" w:hAnsi="Times New Roman" w:cs="Times New Roman" w:hint="default"/>
                <w:sz w:val="24"/>
                <w:szCs w:val="24"/>
              </w:rPr>
              <w:t>tovne spracuje na vý</w:t>
            </w:r>
            <w:r w:rsidRPr="00E158AE">
              <w:rPr>
                <w:rFonts w:ascii="Times New Roman" w:hAnsi="Times New Roman" w:cs="Times New Roman" w:hint="default"/>
                <w:sz w:val="24"/>
                <w:szCs w:val="24"/>
              </w:rPr>
              <w:t>robky, materiá</w:t>
            </w:r>
            <w:r w:rsidRPr="00E158AE">
              <w:rPr>
                <w:rFonts w:ascii="Times New Roman" w:hAnsi="Times New Roman" w:cs="Times New Roman" w:hint="default"/>
                <w:sz w:val="24"/>
                <w:szCs w:val="24"/>
              </w:rPr>
              <w:t>ly alebo lá</w:t>
            </w:r>
            <w:r w:rsidRPr="00E158AE">
              <w:rPr>
                <w:rFonts w:ascii="Times New Roman" w:hAnsi="Times New Roman" w:cs="Times New Roman" w:hint="default"/>
                <w:sz w:val="24"/>
                <w:szCs w:val="24"/>
              </w:rPr>
              <w:t>tky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na pô</w:t>
            </w:r>
            <w:r w:rsidRPr="00E158AE">
              <w:rPr>
                <w:rFonts w:ascii="Times New Roman" w:hAnsi="Times New Roman" w:cs="Times New Roman" w:hint="default"/>
                <w:sz w:val="24"/>
                <w:szCs w:val="24"/>
              </w:rPr>
              <w:t>vodný</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 alebo na iné</w:t>
            </w:r>
            <w:r w:rsidRPr="00E158AE">
              <w:rPr>
                <w:rFonts w:ascii="Times New Roman" w:hAnsi="Times New Roman" w:cs="Times New Roman" w:hint="default"/>
                <w:sz w:val="24"/>
                <w:szCs w:val="24"/>
              </w:rPr>
              <w:t xml:space="preserve"> úč</w:t>
            </w:r>
            <w:r w:rsidRPr="00E158AE">
              <w:rPr>
                <w:rFonts w:ascii="Times New Roman" w:hAnsi="Times New Roman" w:cs="Times New Roman" w:hint="default"/>
                <w:sz w:val="24"/>
                <w:szCs w:val="24"/>
              </w:rPr>
              <w:t>ely; zahŕň</w:t>
            </w:r>
            <w:r w:rsidRPr="00E158AE">
              <w:rPr>
                <w:rFonts w:ascii="Times New Roman" w:hAnsi="Times New Roman" w:cs="Times New Roman" w:hint="default"/>
                <w:sz w:val="24"/>
                <w:szCs w:val="24"/>
              </w:rPr>
              <w:t>a aj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spracovan</w:t>
            </w:r>
            <w:r w:rsidRPr="00E158AE">
              <w:rPr>
                <w:rFonts w:ascii="Times New Roman" w:hAnsi="Times New Roman" w:cs="Times New Roman" w:hint="default"/>
                <w:sz w:val="24"/>
                <w:szCs w:val="24"/>
              </w:rPr>
              <w:t>ie organické</w:t>
            </w:r>
            <w:r w:rsidRPr="00E158AE">
              <w:rPr>
                <w:rFonts w:ascii="Times New Roman" w:hAnsi="Times New Roman" w:cs="Times New Roman" w:hint="default"/>
                <w:sz w:val="24"/>
                <w:szCs w:val="24"/>
              </w:rPr>
              <w:t>ho materiá</w:t>
            </w:r>
            <w:r w:rsidRPr="00E158AE">
              <w:rPr>
                <w:rFonts w:ascii="Times New Roman" w:hAnsi="Times New Roman" w:cs="Times New Roman" w:hint="default"/>
                <w:sz w:val="24"/>
                <w:szCs w:val="24"/>
              </w:rPr>
              <w:t>lu. Recyklá</w:t>
            </w:r>
            <w:r w:rsidRPr="00E158AE">
              <w:rPr>
                <w:rFonts w:ascii="Times New Roman" w:hAnsi="Times New Roman" w:cs="Times New Roman" w:hint="default"/>
                <w:sz w:val="24"/>
                <w:szCs w:val="24"/>
              </w:rPr>
              <w:t>cia nezahŕň</w:t>
            </w:r>
            <w:r w:rsidRPr="00E158AE">
              <w:rPr>
                <w:rFonts w:ascii="Times New Roman" w:hAnsi="Times New Roman" w:cs="Times New Roman" w:hint="default"/>
                <w:sz w:val="24"/>
                <w:szCs w:val="24"/>
              </w:rPr>
              <w:t>a energetické</w:t>
            </w:r>
            <w:r w:rsidRPr="00E158AE">
              <w:rPr>
                <w:rFonts w:ascii="Times New Roman" w:hAnsi="Times New Roman" w:cs="Times New Roman" w:hint="default"/>
                <w:sz w:val="24"/>
                <w:szCs w:val="24"/>
              </w:rPr>
              <w:t xml:space="preserve"> zhodnocovanie 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spracovanie na materiá</w:t>
            </w:r>
            <w:r w:rsidRPr="00E158AE">
              <w:rPr>
                <w:rFonts w:ascii="Times New Roman" w:hAnsi="Times New Roman" w:cs="Times New Roman" w:hint="default"/>
                <w:sz w:val="24"/>
                <w:szCs w:val="24"/>
              </w:rPr>
              <w:t>ly, ktoré</w:t>
            </w:r>
            <w:r w:rsidRPr="00E158AE">
              <w:rPr>
                <w:rFonts w:ascii="Times New Roman" w:hAnsi="Times New Roman" w:cs="Times New Roman" w:hint="default"/>
                <w:sz w:val="24"/>
                <w:szCs w:val="24"/>
              </w:rPr>
              <w:t xml:space="preserve"> sa majú</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ako palivo alebo na č</w:t>
            </w:r>
            <w:r w:rsidRPr="00E158AE">
              <w:rPr>
                <w:rFonts w:ascii="Times New Roman" w:hAnsi="Times New Roman" w:cs="Times New Roman" w:hint="default"/>
                <w:sz w:val="24"/>
                <w:szCs w:val="24"/>
              </w:rPr>
              <w:t>innosti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zasypá</w:t>
            </w:r>
            <w:r w:rsidRPr="00E158AE">
              <w:rPr>
                <w:rFonts w:ascii="Times New Roman" w:hAnsi="Times New Roman" w:cs="Times New Roman" w:hint="default"/>
                <w:sz w:val="24"/>
                <w:szCs w:val="24"/>
              </w:rPr>
              <w:t>vania, ak nie je v </w:t>
            </w:r>
            <w:r w:rsidRPr="00E158AE">
              <w:rPr>
                <w:rFonts w:ascii="Times New Roman" w:hAnsi="Times New Roman" w:cs="Times New Roman" w:hint="default"/>
                <w:sz w:val="24"/>
                <w:szCs w:val="24"/>
              </w:rPr>
              <w:t>§</w:t>
            </w:r>
            <w:r w:rsidRPr="00E158AE">
              <w:rPr>
                <w:rFonts w:ascii="Times New Roman" w:hAnsi="Times New Roman" w:cs="Times New Roman" w:hint="default"/>
                <w:sz w:val="24"/>
                <w:szCs w:val="24"/>
              </w:rPr>
              <w:t xml:space="preserve"> 42 ods. 12, §</w:t>
            </w:r>
            <w:r w:rsidRPr="00E158AE">
              <w:rPr>
                <w:rFonts w:ascii="Times New Roman" w:hAnsi="Times New Roman" w:cs="Times New Roman" w:hint="default"/>
                <w:sz w:val="24"/>
                <w:szCs w:val="24"/>
              </w:rPr>
              <w:t xml:space="preserve"> 52 ods. 18 a </w:t>
            </w:r>
            <w:r w:rsidRPr="00E158AE">
              <w:rPr>
                <w:rFonts w:ascii="Times New Roman" w:hAnsi="Times New Roman" w:cs="Times New Roman" w:hint="default"/>
                <w:sz w:val="24"/>
                <w:szCs w:val="24"/>
              </w:rPr>
              <w:t>19 a §</w:t>
            </w:r>
            <w:r w:rsidRPr="00E158AE">
              <w:rPr>
                <w:rFonts w:ascii="Times New Roman" w:hAnsi="Times New Roman" w:cs="Times New Roman" w:hint="default"/>
                <w:sz w:val="24"/>
                <w:szCs w:val="24"/>
              </w:rPr>
              <w:t xml:space="preserve"> 60 ods. 15 ustanovené</w:t>
            </w:r>
            <w:r w:rsidRPr="00E158AE">
              <w:rPr>
                <w:rFonts w:ascii="Times New Roman" w:hAnsi="Times New Roman" w:cs="Times New Roman" w:hint="default"/>
                <w:sz w:val="24"/>
                <w:szCs w:val="24"/>
              </w:rPr>
              <w:t xml:space="preserve"> inak.</w:t>
            </w:r>
            <w:r w:rsidRPr="00E158AE">
              <w:rPr>
                <w:rFonts w:ascii="Times New Roman" w:hAnsi="Times New Roman" w:cs="Times New Roman" w:hint="default"/>
                <w:sz w:val="24"/>
                <w:szCs w:val="24"/>
              </w:rPr>
              <w:t xml:space="preserve">  </w:t>
            </w:r>
          </w:p>
          <w:p w:rsidR="0065264F" w:rsidRPr="00E158AE" w:rsidP="0065264F">
            <w:pPr>
              <w:pStyle w:val="Standard"/>
              <w:tabs>
                <w:tab w:val="left" w:pos="426"/>
              </w:tabs>
              <w:bidi w:val="0"/>
              <w:spacing w:after="0" w:line="240" w:lineRule="auto"/>
              <w:jc w:val="both"/>
              <w:rPr>
                <w:rFonts w:ascii="Times New Roman" w:hAnsi="Times New Roman" w:cs="Times New Roman"/>
                <w:sz w:val="24"/>
                <w:szCs w:val="24"/>
              </w:rPr>
            </w:pPr>
          </w:p>
          <w:p w:rsidR="0065264F" w:rsidRPr="00E158AE" w:rsidP="0065264F">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(15)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ovanie odpadu je č</w:t>
            </w:r>
            <w:r w:rsidRPr="00E158AE">
              <w:rPr>
                <w:rFonts w:ascii="Times New Roman" w:hAnsi="Times New Roman" w:cs="Times New Roman" w:hint="default"/>
                <w:sz w:val="24"/>
                <w:szCs w:val="24"/>
              </w:rPr>
              <w:t>innosť</w:t>
            </w:r>
            <w:r w:rsidRPr="00E158AE">
              <w:rPr>
                <w:rFonts w:ascii="Times New Roman" w:hAnsi="Times New Roman" w:cs="Times New Roman" w:hint="default"/>
                <w:sz w:val="24"/>
                <w:szCs w:val="24"/>
              </w:rPr>
              <w:t>, ktorá</w:t>
            </w:r>
            <w:r w:rsidRPr="00E158AE">
              <w:rPr>
                <w:rFonts w:ascii="Times New Roman" w:hAnsi="Times New Roman" w:cs="Times New Roman" w:hint="default"/>
                <w:sz w:val="24"/>
                <w:szCs w:val="24"/>
              </w:rPr>
              <w:t xml:space="preserve"> nie je zhodnocovaní</w:t>
            </w:r>
            <w:r w:rsidRPr="00E158AE">
              <w:rPr>
                <w:rFonts w:ascii="Times New Roman" w:hAnsi="Times New Roman" w:cs="Times New Roman" w:hint="default"/>
                <w:sz w:val="24"/>
                <w:szCs w:val="24"/>
              </w:rPr>
              <w:t>m, a </w:t>
            </w:r>
            <w:r w:rsidRPr="00E158AE">
              <w:rPr>
                <w:rFonts w:ascii="Times New Roman" w:hAnsi="Times New Roman" w:cs="Times New Roman" w:hint="default"/>
                <w:sz w:val="24"/>
                <w:szCs w:val="24"/>
              </w:rPr>
              <w:t>to aj vtedy, ak je druhotný</w:t>
            </w:r>
            <w:r w:rsidRPr="00E158AE">
              <w:rPr>
                <w:rFonts w:ascii="Times New Roman" w:hAnsi="Times New Roman" w:cs="Times New Roman" w:hint="default"/>
                <w:sz w:val="24"/>
                <w:szCs w:val="24"/>
              </w:rPr>
              <w:t>m vý</w:t>
            </w:r>
            <w:r w:rsidRPr="00E158AE">
              <w:rPr>
                <w:rFonts w:ascii="Times New Roman" w:hAnsi="Times New Roman" w:cs="Times New Roman" w:hint="default"/>
                <w:sz w:val="24"/>
                <w:szCs w:val="24"/>
              </w:rPr>
              <w:t>sledkom č</w:t>
            </w:r>
            <w:r w:rsidRPr="00E158AE">
              <w:rPr>
                <w:rFonts w:ascii="Times New Roman" w:hAnsi="Times New Roman" w:cs="Times New Roman" w:hint="default"/>
                <w:sz w:val="24"/>
                <w:szCs w:val="24"/>
              </w:rPr>
              <w:t>innosti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 xml:space="preserve"> zí</w:t>
            </w:r>
            <w:r w:rsidRPr="00E158AE">
              <w:rPr>
                <w:rFonts w:ascii="Times New Roman" w:hAnsi="Times New Roman" w:cs="Times New Roman" w:hint="default"/>
                <w:sz w:val="24"/>
                <w:szCs w:val="24"/>
              </w:rPr>
              <w:t>skanie lá</w:t>
            </w:r>
            <w:r w:rsidRPr="00E158AE">
              <w:rPr>
                <w:rFonts w:ascii="Times New Roman" w:hAnsi="Times New Roman" w:cs="Times New Roman" w:hint="default"/>
                <w:sz w:val="24"/>
                <w:szCs w:val="24"/>
              </w:rPr>
              <w:t>tok alebo energie; zoznam č</w:t>
            </w:r>
            <w:r w:rsidRPr="00E158AE">
              <w:rPr>
                <w:rFonts w:ascii="Times New Roman" w:hAnsi="Times New Roman" w:cs="Times New Roman" w:hint="default"/>
                <w:sz w:val="24"/>
                <w:szCs w:val="24"/>
              </w:rPr>
              <w:t>inností</w:t>
            </w:r>
            <w:r w:rsidRPr="00E158AE">
              <w:rPr>
                <w:rFonts w:ascii="Times New Roman" w:hAnsi="Times New Roman" w:cs="Times New Roman" w:hint="default"/>
                <w:sz w:val="24"/>
                <w:szCs w:val="24"/>
              </w:rPr>
              <w:t xml:space="preserve"> 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ovania odpadu je uvedený</w:t>
            </w:r>
            <w:r w:rsidRPr="00E158AE">
              <w:rPr>
                <w:rFonts w:ascii="Times New Roman" w:hAnsi="Times New Roman" w:cs="Times New Roman" w:hint="default"/>
                <w:sz w:val="24"/>
                <w:szCs w:val="24"/>
              </w:rPr>
              <w:t xml:space="preserve"> v prí</w:t>
            </w:r>
            <w:r w:rsidRPr="00E158AE">
              <w:rPr>
                <w:rFonts w:ascii="Times New Roman" w:hAnsi="Times New Roman" w:cs="Times New Roman" w:hint="default"/>
                <w:sz w:val="24"/>
                <w:szCs w:val="24"/>
              </w:rPr>
              <w:t>lohe č</w:t>
            </w:r>
            <w:r w:rsidRPr="00E158AE">
              <w:rPr>
                <w:rFonts w:ascii="Times New Roman" w:hAnsi="Times New Roman" w:cs="Times New Roman" w:hint="default"/>
                <w:sz w:val="24"/>
                <w:szCs w:val="24"/>
              </w:rPr>
              <w:t>. 3.</w:t>
            </w:r>
          </w:p>
          <w:p w:rsidR="0065264F" w:rsidRPr="00E158AE" w:rsidP="0065264F">
            <w:pPr>
              <w:pStyle w:val="Standard"/>
              <w:tabs>
                <w:tab w:val="left" w:pos="426"/>
              </w:tabs>
              <w:bidi w:val="0"/>
              <w:spacing w:after="0" w:line="240" w:lineRule="auto"/>
              <w:jc w:val="both"/>
              <w:rPr>
                <w:rFonts w:ascii="Times New Roman" w:hAnsi="Times New Roman" w:cs="Times New Roman" w:hint="default"/>
                <w:sz w:val="24"/>
                <w:szCs w:val="24"/>
              </w:rPr>
            </w:pPr>
          </w:p>
          <w:p w:rsidR="0065264F" w:rsidRPr="00E158AE" w:rsidP="0065264F">
            <w:pPr>
              <w:pStyle w:val="Standard"/>
              <w:tabs>
                <w:tab w:val="left" w:pos="426"/>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(16) Sklá</w:t>
            </w:r>
            <w:r w:rsidRPr="00E158AE">
              <w:rPr>
                <w:rFonts w:ascii="Times New Roman" w:hAnsi="Times New Roman" w:cs="Times New Roman" w:hint="default"/>
                <w:sz w:val="24"/>
                <w:szCs w:val="24"/>
              </w:rPr>
              <w:t xml:space="preserve">dkovanie odpadov je </w:t>
            </w:r>
            <w:r w:rsidRPr="00E158AE">
              <w:rPr>
                <w:rFonts w:ascii="Times New Roman" w:hAnsi="Times New Roman" w:cs="Times New Roman" w:hint="default"/>
                <w:sz w:val="24"/>
                <w:szCs w:val="24"/>
              </w:rPr>
              <w:t>ukladanie odpadov na sklá</w:t>
            </w:r>
            <w:r w:rsidRPr="00E158AE">
              <w:rPr>
                <w:rFonts w:ascii="Times New Roman" w:hAnsi="Times New Roman" w:cs="Times New Roman" w:hint="default"/>
                <w:sz w:val="24"/>
                <w:szCs w:val="24"/>
              </w:rPr>
              <w:t>dku odpadov.</w:t>
            </w:r>
          </w:p>
          <w:p w:rsidR="0065264F" w:rsidRPr="00E158AE" w:rsidP="0065264F">
            <w:pPr>
              <w:pStyle w:val="ListParagraph"/>
              <w:bidi w:val="0"/>
              <w:spacing w:after="0"/>
              <w:rPr>
                <w:rFonts w:ascii="Times New Roman" w:hAnsi="Times New Roman" w:cs="Times New Roman"/>
                <w:sz w:val="24"/>
                <w:szCs w:val="24"/>
              </w:rPr>
            </w:pPr>
          </w:p>
          <w:p w:rsidR="0065264F" w:rsidRPr="00E01EB4" w:rsidP="0065264F">
            <w:pPr>
              <w:pStyle w:val="Standard"/>
              <w:tabs>
                <w:tab w:val="left" w:pos="426"/>
              </w:tabs>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hint="default"/>
                <w:sz w:val="24"/>
                <w:szCs w:val="24"/>
              </w:rPr>
              <w:t>(17) Najlepš</w:t>
            </w:r>
            <w:r w:rsidRPr="00E158AE">
              <w:rPr>
                <w:rFonts w:ascii="Times New Roman" w:hAnsi="Times New Roman" w:cs="Times New Roman" w:hint="default"/>
                <w:sz w:val="24"/>
                <w:szCs w:val="24"/>
              </w:rPr>
              <w:t>ie dostupné</w:t>
            </w:r>
            <w:r w:rsidRPr="00E158AE">
              <w:rPr>
                <w:rFonts w:ascii="Times New Roman" w:hAnsi="Times New Roman" w:cs="Times New Roman" w:hint="default"/>
                <w:sz w:val="24"/>
                <w:szCs w:val="24"/>
              </w:rPr>
              <w:t xml:space="preserve"> techniky sú</w:t>
            </w:r>
            <w:r w:rsidRPr="00E158AE">
              <w:rPr>
                <w:rFonts w:ascii="Times New Roman" w:hAnsi="Times New Roman" w:cs="Times New Roman" w:hint="default"/>
                <w:sz w:val="24"/>
                <w:szCs w:val="24"/>
              </w:rPr>
              <w:t xml:space="preserve"> uvedené</w:t>
            </w:r>
            <w:r w:rsidRPr="00E158AE">
              <w:rPr>
                <w:rFonts w:ascii="Times New Roman" w:hAnsi="Times New Roman" w:cs="Times New Roman" w:hint="default"/>
                <w:sz w:val="24"/>
                <w:szCs w:val="24"/>
              </w:rPr>
              <w:t xml:space="preserve"> v osobitnom predpise. </w:t>
            </w:r>
            <w:r>
              <w:rPr>
                <w:rStyle w:val="FootnoteSymbol"/>
                <w:rFonts w:ascii="Times New Roman" w:hAnsi="Times New Roman" w:cs="Times New Roman"/>
                <w:position w:val="0"/>
                <w:sz w:val="24"/>
                <w:szCs w:val="24"/>
                <w:rtl w:val="0"/>
              </w:rPr>
              <w:footnoteReference w:id="8"/>
            </w:r>
            <w:r w:rsidRPr="00E158AE">
              <w:rPr>
                <w:rFonts w:ascii="Times New Roman" w:hAnsi="Times New Roman" w:cs="Times New Roman"/>
                <w:sz w:val="24"/>
                <w:szCs w:val="24"/>
                <w:vertAlign w:val="superscript"/>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2D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65264F">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22DD1"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2DD1"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Pr>
                <w:rFonts w:ascii="Times New Roman" w:hAnsi="Times New Roman"/>
              </w:rPr>
              <w:t>4</w:t>
            </w:r>
          </w:p>
          <w:p w:rsidR="00C51318" w:rsidRPr="00E01EB4" w:rsidP="00D52FC8">
            <w:pPr>
              <w:pStyle w:val="Footer"/>
              <w:tabs>
                <w:tab w:val="clear" w:pos="4536"/>
                <w:tab w:val="clear" w:pos="9072"/>
              </w:tabs>
              <w:bidi w:val="0"/>
              <w:spacing w:after="0" w:line="240" w:lineRule="auto"/>
              <w:rPr>
                <w:rFonts w:ascii="Times New Roman" w:hAnsi="Times New Roman"/>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b/>
                <w:bCs/>
                <w:color w:val="000000"/>
                <w:spacing w:val="0"/>
                <w:sz w:val="24"/>
                <w:szCs w:val="24"/>
              </w:rPr>
              <w:t xml:space="preserve">Dizajn výrobku </w:t>
            </w:r>
          </w:p>
          <w:p w:rsidR="006D78BB" w:rsidRPr="00E01EB4" w:rsidP="006D78BB">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Členské štáty bez toho, aby boli dotknuté požiadavky právnych predpisov Únie v oblasti riadneho fungovania vnútorného trhu a dizajnu výrobkov vrátane smernice 2009/125/ES, podporia spoluprácu medzi výrobcami a recyklačnými zariadeniami a opatrenia na presadzovanie dizajnu a výroby EEZ, a to najmä v záujme uľahčenia opätovného použitia, demontáže a zhodnocovania OEEZ, ich súčiastok a materiálov. Členské štáty prijmú v tejto súvislosti príslušné opatrenia, aby sa uplatňovali požiadavky na ekodizajn uľahčujúce opätovné použitie a spracovanie OEEZ ustanovené v rámci smernice 2009/125/ES a aby výrobcovia nebránili opätovnému použitiu OEEZ tým, že použijú špecifické dizajnové prvky alebo výrobné postupy, pokiaľ takéto špecifické dizajnové prvky alebo výrobné postupy neposkytujú dôležité výhody, napríklad vo vzťahu k ochrane životného prostredia a/alebo k požiadavkám na bezpečnosť. </w:t>
            </w:r>
          </w:p>
          <w:p w:rsidR="00E22DD1" w:rsidRPr="00E01EB4" w:rsidP="006D78BB">
            <w:pPr>
              <w:widowControl/>
              <w:autoSpaceDE w:val="0"/>
              <w:autoSpaceDN w:val="0"/>
              <w:bidi w:val="0"/>
              <w:spacing w:before="0" w:after="0" w:line="240" w:lineRule="auto"/>
              <w:ind w:left="720"/>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22D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D6120">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22D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735B1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5264F" w:rsidP="0055627E">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D6120">
              <w:rPr>
                <w:rFonts w:ascii="Times New Roman" w:hAnsi="Times New Roman"/>
                <w:spacing w:val="0"/>
                <w:sz w:val="24"/>
                <w:szCs w:val="24"/>
                <w:lang w:eastAsia="sk-SK"/>
              </w:rPr>
              <w:t>§ 3</w:t>
            </w:r>
            <w:r w:rsidRPr="00E01EB4" w:rsidR="0055627E">
              <w:rPr>
                <w:rFonts w:ascii="Times New Roman" w:hAnsi="Times New Roman"/>
                <w:spacing w:val="0"/>
                <w:sz w:val="24"/>
                <w:szCs w:val="24"/>
                <w:lang w:eastAsia="sk-SK"/>
              </w:rPr>
              <w:t>4</w:t>
            </w:r>
            <w:r w:rsidRPr="00E01EB4" w:rsidR="002D6120">
              <w:rPr>
                <w:rFonts w:ascii="Times New Roman" w:hAnsi="Times New Roman"/>
                <w:spacing w:val="0"/>
                <w:sz w:val="24"/>
                <w:szCs w:val="24"/>
                <w:lang w:eastAsia="sk-SK"/>
              </w:rPr>
              <w:t xml:space="preserve"> </w:t>
            </w:r>
          </w:p>
          <w:p w:rsidR="0065264F" w:rsidP="0055627E">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D6120">
              <w:rPr>
                <w:rFonts w:ascii="Times New Roman" w:hAnsi="Times New Roman"/>
                <w:spacing w:val="0"/>
                <w:sz w:val="24"/>
                <w:szCs w:val="24"/>
                <w:lang w:eastAsia="sk-SK"/>
              </w:rPr>
              <w:t>O1</w:t>
            </w:r>
            <w:r w:rsidRPr="00E01EB4" w:rsidR="00B93F13">
              <w:rPr>
                <w:rFonts w:ascii="Times New Roman" w:hAnsi="Times New Roman"/>
                <w:spacing w:val="0"/>
                <w:sz w:val="24"/>
                <w:szCs w:val="24"/>
                <w:lang w:eastAsia="sk-SK"/>
              </w:rPr>
              <w:t xml:space="preserve"> </w:t>
            </w:r>
          </w:p>
          <w:p w:rsidR="00E22DD1" w:rsidRPr="00E01EB4" w:rsidP="0055627E">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264F" w:rsidRPr="00E158AE" w:rsidP="007C38F8">
            <w:pPr>
              <w:pStyle w:val="ListParagraph"/>
              <w:numPr>
                <w:numId w:val="10"/>
              </w:numPr>
              <w:bidi w:val="0"/>
              <w:spacing w:after="0" w:line="240" w:lineRule="auto"/>
              <w:ind w:left="426" w:hanging="426"/>
              <w:jc w:val="both"/>
              <w:rPr>
                <w:rFonts w:ascii="Times New Roman" w:hAnsi="Times New Roman" w:cs="Times New Roman"/>
                <w:sz w:val="24"/>
                <w:szCs w:val="24"/>
                <w:lang w:eastAsia="sk-SK"/>
              </w:rPr>
            </w:pPr>
            <w:r w:rsidRPr="00E158AE">
              <w:rPr>
                <w:rFonts w:ascii="Times New Roman" w:hAnsi="Times New Roman" w:cs="Times New Roman"/>
                <w:sz w:val="24"/>
                <w:szCs w:val="24"/>
                <w:lang w:eastAsia="sk-SK"/>
              </w:rPr>
              <w:t>Výrobca elektrozariadení je v súlade s povinnosťami uvedenými v § 27 ods. 4 povinný</w:t>
            </w:r>
          </w:p>
          <w:p w:rsidR="0065264F" w:rsidRPr="00E158AE" w:rsidP="007C38F8">
            <w:pPr>
              <w:pStyle w:val="Standard"/>
              <w:numPr>
                <w:numId w:val="5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aby </w:t>
            </w:r>
            <w:r w:rsidRPr="00E158AE">
              <w:rPr>
                <w:rFonts w:ascii="Times New Roman" w:hAnsi="Times New Roman" w:cs="Times New Roman" w:hint="default"/>
                <w:sz w:val="24"/>
                <w:szCs w:val="24"/>
              </w:rPr>
              <w:t>elektrozariadenie bolo vyrobené</w:t>
            </w:r>
            <w:r w:rsidRPr="00E158AE">
              <w:rPr>
                <w:rFonts w:ascii="Times New Roman" w:hAnsi="Times New Roman" w:cs="Times New Roman" w:hint="default"/>
                <w:sz w:val="24"/>
                <w:szCs w:val="24"/>
              </w:rPr>
              <w:t xml:space="preserve"> a navrhnuté</w:t>
            </w:r>
            <w:r w:rsidRPr="00E158AE">
              <w:rPr>
                <w:rFonts w:ascii="Times New Roman" w:hAnsi="Times New Roman" w:cs="Times New Roman" w:hint="default"/>
                <w:sz w:val="24"/>
                <w:szCs w:val="24"/>
              </w:rPr>
              <w:t xml:space="preserve"> v sú</w:t>
            </w:r>
            <w:r w:rsidRPr="00E158AE">
              <w:rPr>
                <w:rFonts w:ascii="Times New Roman" w:hAnsi="Times New Roman" w:cs="Times New Roman" w:hint="default"/>
                <w:sz w:val="24"/>
                <w:szCs w:val="24"/>
              </w:rPr>
              <w:t>lade s osobitný</w:t>
            </w:r>
            <w:r w:rsidRPr="00E158AE">
              <w:rPr>
                <w:rFonts w:ascii="Times New Roman" w:hAnsi="Times New Roman" w:cs="Times New Roman" w:hint="default"/>
                <w:sz w:val="24"/>
                <w:szCs w:val="24"/>
              </w:rPr>
              <w:t>m predpisom</w:t>
            </w:r>
            <w:r>
              <w:rPr>
                <w:rFonts w:ascii="Times New Roman" w:hAnsi="Times New Roman" w:cs="Times New Roman"/>
                <w:sz w:val="24"/>
                <w:szCs w:val="24"/>
                <w:vertAlign w:val="superscript"/>
                <w:rtl w:val="0"/>
              </w:rPr>
              <w:footnoteReference w:id="9"/>
            </w:r>
            <w:r w:rsidRPr="00E158AE">
              <w:rPr>
                <w:rFonts w:ascii="Times New Roman" w:hAnsi="Times New Roman" w:cs="Times New Roman"/>
                <w:sz w:val="24"/>
                <w:szCs w:val="24"/>
                <w:vertAlign w:val="superscript"/>
              </w:rPr>
              <w:t>)</w:t>
            </w:r>
            <w:r w:rsidRPr="00E158AE">
              <w:rPr>
                <w:rFonts w:ascii="Times New Roman" w:hAnsi="Times New Roman" w:cs="Times New Roman" w:hint="default"/>
                <w:sz w:val="24"/>
                <w:szCs w:val="24"/>
              </w:rPr>
              <w:t xml:space="preserve"> tak, aby sa uľ</w:t>
            </w:r>
            <w:r w:rsidRPr="00E158AE">
              <w:rPr>
                <w:rFonts w:ascii="Times New Roman" w:hAnsi="Times New Roman" w:cs="Times New Roman" w:hint="default"/>
                <w:sz w:val="24"/>
                <w:szCs w:val="24"/>
              </w:rPr>
              <w:t>ahč</w:t>
            </w:r>
            <w:r w:rsidRPr="00E158AE">
              <w:rPr>
                <w:rFonts w:ascii="Times New Roman" w:hAnsi="Times New Roman" w:cs="Times New Roman" w:hint="default"/>
                <w:sz w:val="24"/>
                <w:szCs w:val="24"/>
              </w:rPr>
              <w:t>ila demontáž</w:t>
            </w:r>
            <w:r w:rsidRPr="00E158AE">
              <w:rPr>
                <w:rFonts w:ascii="Times New Roman" w:hAnsi="Times New Roman" w:cs="Times New Roman" w:hint="default"/>
                <w:sz w:val="24"/>
                <w:szCs w:val="24"/>
              </w:rPr>
              <w:t xml:space="preserve"> a zhodnotenie, najmä</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a recyklá</w:t>
            </w:r>
            <w:r w:rsidRPr="00E158AE">
              <w:rPr>
                <w:rFonts w:ascii="Times New Roman" w:hAnsi="Times New Roman" w:cs="Times New Roman" w:hint="default"/>
                <w:sz w:val="24"/>
                <w:szCs w:val="24"/>
              </w:rPr>
              <w:t>cia elektroodpadu, nesmie použ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š</w:t>
            </w:r>
            <w:r w:rsidRPr="00E158AE">
              <w:rPr>
                <w:rFonts w:ascii="Times New Roman" w:hAnsi="Times New Roman" w:cs="Times New Roman" w:hint="default"/>
                <w:sz w:val="24"/>
                <w:szCs w:val="24"/>
              </w:rPr>
              <w:t>pecifické</w:t>
            </w:r>
            <w:r w:rsidRPr="00E158AE">
              <w:rPr>
                <w:rFonts w:ascii="Times New Roman" w:hAnsi="Times New Roman" w:cs="Times New Roman" w:hint="default"/>
                <w:sz w:val="24"/>
                <w:szCs w:val="24"/>
              </w:rPr>
              <w:t xml:space="preserve">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prvky alebo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 xml:space="preserve"> postupy, ktoré</w:t>
            </w:r>
            <w:r w:rsidRPr="00E158AE">
              <w:rPr>
                <w:rFonts w:ascii="Times New Roman" w:hAnsi="Times New Roman" w:cs="Times New Roman" w:hint="default"/>
                <w:sz w:val="24"/>
                <w:szCs w:val="24"/>
              </w:rPr>
              <w:t xml:space="preserve"> by brá</w:t>
            </w:r>
            <w:r w:rsidRPr="00E158AE">
              <w:rPr>
                <w:rFonts w:ascii="Times New Roman" w:hAnsi="Times New Roman" w:cs="Times New Roman" w:hint="default"/>
                <w:sz w:val="24"/>
                <w:szCs w:val="24"/>
              </w:rPr>
              <w:t>nili</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mu použ</w:t>
            </w:r>
            <w:r w:rsidRPr="00E158AE">
              <w:rPr>
                <w:rFonts w:ascii="Times New Roman" w:hAnsi="Times New Roman" w:cs="Times New Roman" w:hint="default"/>
                <w:sz w:val="24"/>
                <w:szCs w:val="24"/>
              </w:rPr>
              <w:t>itiu elektroodpadu, ak také</w:t>
            </w:r>
            <w:r w:rsidRPr="00E158AE">
              <w:rPr>
                <w:rFonts w:ascii="Times New Roman" w:hAnsi="Times New Roman" w:cs="Times New Roman" w:hint="default"/>
                <w:sz w:val="24"/>
                <w:szCs w:val="24"/>
              </w:rPr>
              <w:t>to š</w:t>
            </w:r>
            <w:r w:rsidRPr="00E158AE">
              <w:rPr>
                <w:rFonts w:ascii="Times New Roman" w:hAnsi="Times New Roman" w:cs="Times New Roman" w:hint="default"/>
                <w:sz w:val="24"/>
                <w:szCs w:val="24"/>
              </w:rPr>
              <w:t>pecifické</w:t>
            </w:r>
            <w:r w:rsidRPr="00E158AE">
              <w:rPr>
                <w:rFonts w:ascii="Times New Roman" w:hAnsi="Times New Roman" w:cs="Times New Roman" w:hint="default"/>
                <w:sz w:val="24"/>
                <w:szCs w:val="24"/>
              </w:rPr>
              <w:t xml:space="preserve"> konš</w:t>
            </w:r>
            <w:r w:rsidRPr="00E158AE">
              <w:rPr>
                <w:rFonts w:ascii="Times New Roman" w:hAnsi="Times New Roman" w:cs="Times New Roman" w:hint="default"/>
                <w:sz w:val="24"/>
                <w:szCs w:val="24"/>
              </w:rPr>
              <w:t>trukč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prvky alebo vý</w:t>
            </w:r>
            <w:r w:rsidRPr="00E158AE">
              <w:rPr>
                <w:rFonts w:ascii="Times New Roman" w:hAnsi="Times New Roman" w:cs="Times New Roman" w:hint="default"/>
                <w:sz w:val="24"/>
                <w:szCs w:val="24"/>
              </w:rPr>
              <w:t>robné</w:t>
            </w:r>
            <w:r w:rsidRPr="00E158AE">
              <w:rPr>
                <w:rFonts w:ascii="Times New Roman" w:hAnsi="Times New Roman" w:cs="Times New Roman" w:hint="default"/>
                <w:sz w:val="24"/>
                <w:szCs w:val="24"/>
              </w:rPr>
              <w:t xml:space="preserve"> postupy neposkytujú</w:t>
            </w:r>
            <w:r w:rsidRPr="00E158AE">
              <w:rPr>
                <w:rFonts w:ascii="Times New Roman" w:hAnsi="Times New Roman" w:cs="Times New Roman" w:hint="default"/>
                <w:sz w:val="24"/>
                <w:szCs w:val="24"/>
              </w:rPr>
              <w:t xml:space="preserve"> dô</w:t>
            </w:r>
            <w:r w:rsidRPr="00E158AE">
              <w:rPr>
                <w:rFonts w:ascii="Times New Roman" w:hAnsi="Times New Roman" w:cs="Times New Roman" w:hint="default"/>
                <w:sz w:val="24"/>
                <w:szCs w:val="24"/>
              </w:rPr>
              <w:t>lež</w:t>
            </w:r>
            <w:r w:rsidRPr="00E158AE">
              <w:rPr>
                <w:rFonts w:ascii="Times New Roman" w:hAnsi="Times New Roman" w:cs="Times New Roman" w:hint="default"/>
                <w:sz w:val="24"/>
                <w:szCs w:val="24"/>
              </w:rPr>
              <w:t>ité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hody vo vzť</w:t>
            </w:r>
            <w:r w:rsidRPr="00E158AE">
              <w:rPr>
                <w:rFonts w:ascii="Times New Roman" w:hAnsi="Times New Roman" w:cs="Times New Roman" w:hint="default"/>
                <w:sz w:val="24"/>
                <w:szCs w:val="24"/>
              </w:rPr>
              <w:t>ahu k ochrane 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 alebo k pož</w:t>
            </w:r>
            <w:r w:rsidRPr="00E158AE">
              <w:rPr>
                <w:rFonts w:ascii="Times New Roman" w:hAnsi="Times New Roman" w:cs="Times New Roman" w:hint="default"/>
                <w:sz w:val="24"/>
                <w:szCs w:val="24"/>
              </w:rPr>
              <w:t>iadavká</w:t>
            </w:r>
            <w:r w:rsidRPr="00E158AE">
              <w:rPr>
                <w:rFonts w:ascii="Times New Roman" w:hAnsi="Times New Roman" w:cs="Times New Roman" w:hint="default"/>
                <w:sz w:val="24"/>
                <w:szCs w:val="24"/>
              </w:rPr>
              <w:t>m na zaistenie bezpeč</w:t>
            </w:r>
            <w:r w:rsidRPr="00E158AE">
              <w:rPr>
                <w:rFonts w:ascii="Times New Roman" w:hAnsi="Times New Roman" w:cs="Times New Roman" w:hint="default"/>
                <w:sz w:val="24"/>
                <w:szCs w:val="24"/>
              </w:rPr>
              <w:t>nosti a zdravia,</w:t>
            </w:r>
          </w:p>
          <w:p w:rsidR="00E22DD1" w:rsidRPr="00E01EB4" w:rsidP="0065264F">
            <w:pPr>
              <w:pStyle w:val="Standard"/>
              <w:bidi w:val="0"/>
              <w:spacing w:after="0" w:line="240" w:lineRule="auto"/>
              <w:jc w:val="both"/>
              <w:rPr>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2DD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65264F">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22DD1"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C51318"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rPr>
              <w:t>Č</w:t>
            </w:r>
            <w:r w:rsidRPr="00E01EB4" w:rsidR="00430CDC">
              <w:rPr>
                <w:rFonts w:ascii="Times New Roman" w:hAnsi="Times New Roman"/>
              </w:rPr>
              <w:t xml:space="preserve"> </w:t>
            </w:r>
            <w:r w:rsidRPr="00E01EB4" w:rsidR="006D78BB">
              <w:rPr>
                <w:rFonts w:ascii="Times New Roman" w:hAnsi="Times New Roman"/>
              </w:rPr>
              <w:t>5</w:t>
            </w:r>
          </w:p>
          <w:p w:rsidR="00C51318" w:rsidRPr="00E01EB4" w:rsidP="00D52FC8">
            <w:pPr>
              <w:pStyle w:val="Footer"/>
              <w:tabs>
                <w:tab w:val="clear" w:pos="4536"/>
                <w:tab w:val="clear" w:pos="9072"/>
              </w:tabs>
              <w:bidi w:val="0"/>
              <w:spacing w:after="0" w:line="240" w:lineRule="auto"/>
              <w:rPr>
                <w:rFonts w:ascii="Times New Roman" w:hAnsi="Times New Roman"/>
              </w:rPr>
            </w:pPr>
            <w:r w:rsidRPr="00E01EB4" w:rsidR="006D78BB">
              <w:rPr>
                <w:rFonts w:ascii="Times New Roman" w:hAnsi="Times New Roman"/>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b/>
                <w:bCs/>
                <w:color w:val="000000"/>
                <w:spacing w:val="0"/>
                <w:sz w:val="24"/>
                <w:szCs w:val="24"/>
              </w:rPr>
              <w:t xml:space="preserve">Separovaný zber </w:t>
            </w:r>
          </w:p>
          <w:p w:rsidR="006D78BB" w:rsidRPr="00E01EB4" w:rsidP="006D78BB">
            <w:pPr>
              <w:autoSpaceDE w:val="0"/>
              <w:autoSpaceDN w:val="0"/>
              <w:bidi w:val="0"/>
              <w:adjustRightInd w:val="0"/>
              <w:spacing w:before="60" w:after="60"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1. Členské štáty prijmú príslušné opatrenia na minimalizáciu zneškodňovania OEEZ vo forme netriedeného komunálneho odpadu, na zabezpečenie správneho spracovania všetkého vyzbieraného OEEZ a na dosiahnutie vysokého podielu separovaného zberu OEEZ, a to najmä a prioritne v prípade zariadení na tepelnú výmenu, ktoré obsahujú látky poškodzujúce ozón a fluórované skleníkové plyny, žiariviek obsahujúcich ortuť, fotovoltických panelov a malých zariadení uvedených v kategóriách 5 a 6 v prílohe III. </w:t>
            </w:r>
          </w:p>
          <w:p w:rsidR="00C51318" w:rsidRPr="00E01EB4" w:rsidP="0078263D">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5131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C5131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735B1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5131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 3</w:t>
            </w:r>
            <w:r w:rsidRPr="00E01EB4" w:rsidR="0055627E">
              <w:rPr>
                <w:rFonts w:ascii="Times New Roman" w:hAnsi="Times New Roman"/>
                <w:spacing w:val="0"/>
                <w:sz w:val="24"/>
                <w:szCs w:val="24"/>
                <w:lang w:eastAsia="sk-SK"/>
              </w:rPr>
              <w:t>3</w:t>
            </w:r>
          </w:p>
          <w:p w:rsidR="001F765F" w:rsidP="0055627E">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0239F">
              <w:rPr>
                <w:rFonts w:ascii="Times New Roman" w:hAnsi="Times New Roman"/>
                <w:spacing w:val="0"/>
                <w:sz w:val="24"/>
                <w:szCs w:val="24"/>
                <w:lang w:eastAsia="sk-SK"/>
              </w:rPr>
              <w:t xml:space="preserve">§ </w:t>
            </w:r>
            <w:r w:rsidRPr="00E01EB4" w:rsidR="0055627E">
              <w:rPr>
                <w:rFonts w:ascii="Times New Roman" w:hAnsi="Times New Roman"/>
                <w:spacing w:val="0"/>
                <w:sz w:val="24"/>
                <w:szCs w:val="24"/>
                <w:lang w:eastAsia="sk-SK"/>
              </w:rPr>
              <w:t>39</w:t>
            </w:r>
            <w:r w:rsidRPr="00E01EB4" w:rsidR="00F0239F">
              <w:rPr>
                <w:rFonts w:ascii="Times New Roman" w:hAnsi="Times New Roman"/>
                <w:spacing w:val="0"/>
                <w:sz w:val="24"/>
                <w:szCs w:val="24"/>
                <w:lang w:eastAsia="sk-SK"/>
              </w:rPr>
              <w:t xml:space="preserve"> </w:t>
            </w:r>
          </w:p>
          <w:p w:rsidR="00F0239F" w:rsidRPr="00E01EB4" w:rsidP="0055627E">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O1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F765F" w:rsidRPr="00E158AE" w:rsidP="001F765F">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sz w:val="24"/>
                <w:szCs w:val="24"/>
              </w:rPr>
              <w:t>Zakazuje sa</w:t>
            </w:r>
          </w:p>
          <w:p w:rsidR="001F765F" w:rsidRPr="00E158AE" w:rsidP="007C38F8">
            <w:pPr>
              <w:pStyle w:val="Standard"/>
              <w:numPr>
                <w:numId w:val="12"/>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kodň</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elektroodpad odovzdaný</w:t>
            </w:r>
            <w:r w:rsidRPr="00E158AE">
              <w:rPr>
                <w:rFonts w:ascii="Times New Roman" w:hAnsi="Times New Roman" w:cs="Times New Roman" w:hint="default"/>
                <w:sz w:val="24"/>
                <w:szCs w:val="24"/>
              </w:rPr>
              <w:t xml:space="preserve"> do systé</w:t>
            </w:r>
            <w:r w:rsidRPr="00E158AE">
              <w:rPr>
                <w:rFonts w:ascii="Times New Roman" w:hAnsi="Times New Roman" w:cs="Times New Roman" w:hint="default"/>
                <w:sz w:val="24"/>
                <w:szCs w:val="24"/>
              </w:rPr>
              <w:t>mu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zberu elektroodpadu alebo oddelené</w:t>
            </w:r>
            <w:r w:rsidRPr="00E158AE">
              <w:rPr>
                <w:rFonts w:ascii="Times New Roman" w:hAnsi="Times New Roman" w:cs="Times New Roman" w:hint="default"/>
                <w:sz w:val="24"/>
                <w:szCs w:val="24"/>
              </w:rPr>
              <w:t>ho zberu elektroodpadu pred jeho spracovaní</w:t>
            </w:r>
            <w:r w:rsidRPr="00E158AE">
              <w:rPr>
                <w:rFonts w:ascii="Times New Roman" w:hAnsi="Times New Roman" w:cs="Times New Roman" w:hint="default"/>
                <w:sz w:val="24"/>
                <w:szCs w:val="24"/>
              </w:rPr>
              <w:t>m,</w:t>
            </w:r>
          </w:p>
          <w:p w:rsidR="001F765F" w:rsidRPr="00E158AE" w:rsidP="007C38F8">
            <w:pPr>
              <w:pStyle w:val="Standard"/>
              <w:numPr>
                <w:numId w:val="1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zmieš</w:t>
            </w:r>
            <w:r w:rsidRPr="00E158AE">
              <w:rPr>
                <w:rFonts w:ascii="Times New Roman" w:hAnsi="Times New Roman" w:cs="Times New Roman" w:hint="default"/>
                <w:sz w:val="24"/>
                <w:szCs w:val="24"/>
              </w:rPr>
              <w:t>avať</w:t>
            </w:r>
            <w:r w:rsidRPr="00E158AE">
              <w:rPr>
                <w:rFonts w:ascii="Times New Roman" w:hAnsi="Times New Roman" w:cs="Times New Roman" w:hint="default"/>
                <w:sz w:val="24"/>
                <w:szCs w:val="24"/>
              </w:rPr>
              <w:t xml:space="preserve"> elektroodpad s </w:t>
            </w:r>
            <w:r w:rsidRPr="00E158AE">
              <w:rPr>
                <w:rFonts w:ascii="Times New Roman" w:hAnsi="Times New Roman" w:cs="Times New Roman" w:hint="default"/>
                <w:sz w:val="24"/>
                <w:szCs w:val="24"/>
              </w:rPr>
              <w:t>iný</w:t>
            </w:r>
            <w:r w:rsidRPr="00E158AE">
              <w:rPr>
                <w:rFonts w:ascii="Times New Roman" w:hAnsi="Times New Roman" w:cs="Times New Roman" w:hint="default"/>
                <w:sz w:val="24"/>
                <w:szCs w:val="24"/>
              </w:rPr>
              <w:t>mi zlož</w:t>
            </w:r>
            <w:r w:rsidRPr="00E158AE">
              <w:rPr>
                <w:rFonts w:ascii="Times New Roman" w:hAnsi="Times New Roman" w:cs="Times New Roman" w:hint="default"/>
                <w:sz w:val="24"/>
                <w:szCs w:val="24"/>
              </w:rPr>
              <w:t>kami komuná</w:t>
            </w:r>
            <w:r w:rsidRPr="00E158AE">
              <w:rPr>
                <w:rFonts w:ascii="Times New Roman" w:hAnsi="Times New Roman" w:cs="Times New Roman" w:hint="default"/>
                <w:sz w:val="24"/>
                <w:szCs w:val="24"/>
              </w:rPr>
              <w:t>lneho odpadu,</w:t>
            </w:r>
          </w:p>
          <w:p w:rsidR="001F765F" w:rsidRPr="00E158AE" w:rsidP="007C38F8">
            <w:pPr>
              <w:pStyle w:val="Standard"/>
              <w:numPr>
                <w:numId w:val="11"/>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rozoberať</w:t>
            </w:r>
            <w:r w:rsidRPr="00E158AE">
              <w:rPr>
                <w:rFonts w:ascii="Times New Roman" w:hAnsi="Times New Roman" w:cs="Times New Roman" w:hint="default"/>
                <w:sz w:val="24"/>
                <w:szCs w:val="24"/>
              </w:rPr>
              <w:t xml:space="preserve"> č</w:t>
            </w:r>
            <w:r w:rsidRPr="00E158AE">
              <w:rPr>
                <w:rFonts w:ascii="Times New Roman" w:hAnsi="Times New Roman" w:cs="Times New Roman" w:hint="default"/>
                <w:sz w:val="24"/>
                <w:szCs w:val="24"/>
              </w:rPr>
              <w:t>i inak zasahovať</w:t>
            </w:r>
            <w:r w:rsidRPr="00E158AE">
              <w:rPr>
                <w:rFonts w:ascii="Times New Roman" w:hAnsi="Times New Roman" w:cs="Times New Roman" w:hint="default"/>
                <w:sz w:val="24"/>
                <w:szCs w:val="24"/>
              </w:rPr>
              <w:t xml:space="preserve"> do elektroodpadu pred  jeho odovzdaní</w:t>
            </w:r>
            <w:r w:rsidRPr="00E158AE">
              <w:rPr>
                <w:rFonts w:ascii="Times New Roman" w:hAnsi="Times New Roman" w:cs="Times New Roman" w:hint="default"/>
                <w:sz w:val="24"/>
                <w:szCs w:val="24"/>
              </w:rPr>
              <w:t>m osobe oprá</w:t>
            </w:r>
            <w:r w:rsidRPr="00E158AE">
              <w:rPr>
                <w:rFonts w:ascii="Times New Roman" w:hAnsi="Times New Roman" w:cs="Times New Roman" w:hint="default"/>
                <w:sz w:val="24"/>
                <w:szCs w:val="24"/>
              </w:rPr>
              <w:t>vnenej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elektroodpadu použ</w:t>
            </w:r>
            <w:r w:rsidRPr="00E158AE">
              <w:rPr>
                <w:rFonts w:ascii="Times New Roman" w:hAnsi="Times New Roman" w:cs="Times New Roman" w:hint="default"/>
                <w:sz w:val="24"/>
                <w:szCs w:val="24"/>
              </w:rPr>
              <w:t>itie alebo </w:t>
            </w: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ovi elektroodpadu; uvedený</w:t>
            </w:r>
            <w:r w:rsidRPr="00E158AE">
              <w:rPr>
                <w:rFonts w:ascii="Times New Roman" w:hAnsi="Times New Roman" w:cs="Times New Roman" w:hint="default"/>
                <w:sz w:val="24"/>
                <w:szCs w:val="24"/>
              </w:rPr>
              <w:t xml:space="preserve"> zá</w:t>
            </w:r>
            <w:r w:rsidRPr="00E158AE">
              <w:rPr>
                <w:rFonts w:ascii="Times New Roman" w:hAnsi="Times New Roman" w:cs="Times New Roman" w:hint="default"/>
                <w:sz w:val="24"/>
                <w:szCs w:val="24"/>
              </w:rPr>
              <w:t>kaz sa nevzť</w:t>
            </w:r>
            <w:r w:rsidRPr="00E158AE">
              <w:rPr>
                <w:rFonts w:ascii="Times New Roman" w:hAnsi="Times New Roman" w:cs="Times New Roman" w:hint="default"/>
                <w:sz w:val="24"/>
                <w:szCs w:val="24"/>
              </w:rPr>
              <w:t>ahuje na osobu oprá</w:t>
            </w:r>
            <w:r w:rsidRPr="00E158AE">
              <w:rPr>
                <w:rFonts w:ascii="Times New Roman" w:hAnsi="Times New Roman" w:cs="Times New Roman" w:hint="default"/>
                <w:sz w:val="24"/>
                <w:szCs w:val="24"/>
              </w:rPr>
              <w:t>vnenú</w:t>
            </w:r>
            <w:r w:rsidRPr="00E158AE">
              <w:rPr>
                <w:rFonts w:ascii="Times New Roman" w:hAnsi="Times New Roman" w:cs="Times New Roman" w:hint="default"/>
                <w:sz w:val="24"/>
                <w:szCs w:val="24"/>
              </w:rPr>
              <w:t xml:space="preserve">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elektroodpadu a spra</w:t>
            </w:r>
            <w:r w:rsidRPr="00E158AE">
              <w:rPr>
                <w:rFonts w:ascii="Times New Roman" w:hAnsi="Times New Roman" w:cs="Times New Roman" w:hint="default"/>
                <w:sz w:val="24"/>
                <w:szCs w:val="24"/>
              </w:rPr>
              <w:t>c</w:t>
            </w:r>
            <w:r w:rsidRPr="00E158AE">
              <w:rPr>
                <w:rFonts w:ascii="Times New Roman" w:hAnsi="Times New Roman" w:cs="Times New Roman" w:hint="default"/>
                <w:sz w:val="24"/>
                <w:szCs w:val="24"/>
              </w:rPr>
              <w:t>ovateľ</w:t>
            </w:r>
            <w:r w:rsidRPr="00E158AE">
              <w:rPr>
                <w:rFonts w:ascii="Times New Roman" w:hAnsi="Times New Roman" w:cs="Times New Roman" w:hint="default"/>
                <w:sz w:val="24"/>
                <w:szCs w:val="24"/>
              </w:rPr>
              <w:t xml:space="preserve">a elektroodpadu. </w:t>
            </w:r>
          </w:p>
          <w:p w:rsidR="0055627E" w:rsidRPr="00E01EB4" w:rsidP="001F765F">
            <w:pPr>
              <w:pStyle w:val="Standard"/>
              <w:bidi w:val="0"/>
              <w:spacing w:after="0" w:line="240" w:lineRule="auto"/>
              <w:jc w:val="both"/>
              <w:rPr>
                <w:rFonts w:ascii="Times New Roman" w:hAnsi="Times New Roman" w:cs="Times New Roman"/>
                <w:sz w:val="24"/>
                <w:szCs w:val="24"/>
                <w:lang w:eastAsia="sk-SK"/>
              </w:rPr>
            </w:pPr>
          </w:p>
          <w:p w:rsidR="001F765F" w:rsidRPr="00E158AE" w:rsidP="007C38F8">
            <w:pPr>
              <w:pStyle w:val="ListParagraph"/>
              <w:numPr>
                <w:numId w:val="52"/>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Zber odpadu možno vykonávať len oddelene od ostatných druhov odpadov</w:t>
            </w:r>
            <w:r w:rsidRPr="00E158AE">
              <w:rPr>
                <w:rFonts w:ascii="Times New Roman" w:hAnsi="Times New Roman" w:cs="Times New Roman"/>
                <w:sz w:val="24"/>
                <w:szCs w:val="24"/>
              </w:rPr>
              <w:t>.</w:t>
            </w:r>
          </w:p>
          <w:p w:rsidR="00F0239F" w:rsidRPr="00E01EB4" w:rsidP="001F765F">
            <w:pPr>
              <w:pStyle w:val="Standard"/>
              <w:bidi w:val="0"/>
              <w:spacing w:after="0" w:line="240" w:lineRule="auto"/>
              <w:jc w:val="both"/>
              <w:rPr>
                <w:rFonts w:ascii="Times New Roman" w:hAnsi="Times New Roman" w:cs="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5131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F765F">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51318"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7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94634" w:rsidRPr="00E01EB4" w:rsidP="00D52FC8">
            <w:pPr>
              <w:pStyle w:val="Footer"/>
              <w:tabs>
                <w:tab w:val="clear" w:pos="4536"/>
                <w:tab w:val="clear" w:pos="9072"/>
              </w:tabs>
              <w:bidi w:val="0"/>
              <w:spacing w:after="0" w:line="240" w:lineRule="auto"/>
              <w:rPr>
                <w:rFonts w:ascii="Times New Roman" w:hAnsi="Times New Roman"/>
                <w:lang w:eastAsia="en-US"/>
              </w:rPr>
            </w:pPr>
            <w:r w:rsidRPr="00E01EB4" w:rsidR="00210551">
              <w:rPr>
                <w:rFonts w:ascii="Times New Roman" w:hAnsi="Times New Roman"/>
                <w:lang w:eastAsia="en-US"/>
              </w:rPr>
              <w:t>Č</w:t>
            </w:r>
            <w:r w:rsidRPr="00E01EB4" w:rsidR="00430CDC">
              <w:rPr>
                <w:rFonts w:ascii="Times New Roman" w:hAnsi="Times New Roman"/>
                <w:lang w:eastAsia="en-US"/>
              </w:rPr>
              <w:t xml:space="preserve"> </w:t>
            </w:r>
            <w:r w:rsidRPr="00E01EB4" w:rsidR="00210551">
              <w:rPr>
                <w:rFonts w:ascii="Times New Roman" w:hAnsi="Times New Roman"/>
                <w:lang w:eastAsia="en-US"/>
              </w:rPr>
              <w:t>5</w:t>
            </w:r>
          </w:p>
          <w:p w:rsidR="006D78BB" w:rsidRPr="00E01EB4" w:rsidP="00D52FC8">
            <w:pPr>
              <w:pStyle w:val="Footer"/>
              <w:tabs>
                <w:tab w:val="clear" w:pos="4536"/>
                <w:tab w:val="clear" w:pos="9072"/>
              </w:tabs>
              <w:bidi w:val="0"/>
              <w:spacing w:after="0" w:line="240" w:lineRule="auto"/>
              <w:rPr>
                <w:rFonts w:ascii="Times New Roman" w:hAnsi="Times New Roman"/>
              </w:rPr>
            </w:pPr>
            <w:r w:rsidRPr="00E01EB4">
              <w:rPr>
                <w:rFonts w:ascii="Times New Roman" w:hAnsi="Times New Roman"/>
                <w:lang w:eastAsia="en-US"/>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Pokiaľ ide o OEEZ zo súkromných domácností, členské štáty zabezpečia, aby: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sa stanovili systémy povoľujúce konečným držiteľom a distribútorom odovzdať takýto odpad prinajmenšom bezplatne. Členské štáty zabezpečia dostupnosť a prístupnosť potrebných zberných zariadení, pričom sa zohľadní najmä hustota obyvateľstva;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pri dodávke nového výrobku boli distribútori zodpovední za zabezpečenie toho, že sa im takýto odpad môže odovzdať prinajmenšom bezplatne na výmennom základe kus za kus, pokiaľ je zariadenie rovnakého druhu a spĺňa rovnaké funkcie ako dodávané zariadenie. Členské štáty sa môžu odkloniť od tohto ustanovenia, ak zabezpečia, že odovzdanie OEEZ sa tým nestane pre konečného držiteľa zložitejšie a zostane pre konečného držiteľa bezplatné. Členské štáty, ktoré využijú toto ustanovenie, to oznámia Komisii;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distribútori ponúkali koncovým používateľom zber veľmi malého OEEZ (s vonkajšími rozmermi najviac 25 cm) v maloobchodných predajniach, ktorých predajná plocha venovaná EEZ je aspoň 400 m 2 , alebo v ich bezprostrednej blízkosti bezplatne a bez povinnosti zakúpiť si EEZ rovnakého typu, ak z posúdenia nevyplynie, že existujúce alternatívne zberné systémy sú pravdepodobne účinné aspoň v tej istej miere. Tieto posúdenia sú prístupné verejnosti. Vyzbieraný OEZZ sa riadne spracuje v súlade s článkom 8;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 bez toho, aby boli dotknuté písmená a), b) a c), sa výrobcom povolilo vytvoriť a prevádzkovať individuálne a/alebo kolektívne systémy na odovzdávanie OEEZ zo súkromných domácností za predpokladu, že sú v súlade s cieľmi tejto smernice;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e) so zreteľom na vnútroštátne normy a normy Únie týkajúce sa ochrany zdravia a bezpečnosti mohol byť OEEZ, ktorý z dôvodu kontaminácie predstavuje riziko pre zdravie a bezpečnosť personálu, pri odovzdávaní podľa písmena a), b) a c) odmietnutý. Členské štáty prijmú osobitné opatrenia pre takýto OEEZ.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Členské štáty môžu ustanoviť osobitné opatrenia na odovzdávanie OEEZ podľa písmen a), b) a c) v prípadoch, keď zariadenie neobsahuje základné súčiastky OEEZ alebo ak obsahuje iný odpad ako OEEZ. </w:t>
            </w:r>
          </w:p>
          <w:p w:rsidR="00C94634" w:rsidRPr="00E01EB4" w:rsidP="00210551">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C9463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C9463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735B1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F765F" w:rsidP="00735B1D">
            <w:pPr>
              <w:widowControl/>
              <w:autoSpaceDE w:val="0"/>
              <w:autoSpaceDN w:val="0"/>
              <w:bidi w:val="0"/>
              <w:spacing w:before="0" w:after="0" w:line="240" w:lineRule="auto"/>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 3</w:t>
            </w:r>
            <w:r>
              <w:rPr>
                <w:rFonts w:ascii="Times New Roman" w:hAnsi="Times New Roman"/>
                <w:spacing w:val="0"/>
                <w:sz w:val="24"/>
                <w:szCs w:val="24"/>
                <w:lang w:eastAsia="sk-SK"/>
              </w:rPr>
              <w:t>2</w:t>
            </w:r>
            <w:r w:rsidR="00735B1D">
              <w:rPr>
                <w:rFonts w:ascii="Times New Roman" w:hAnsi="Times New Roman"/>
                <w:spacing w:val="0"/>
                <w:sz w:val="24"/>
                <w:szCs w:val="24"/>
                <w:lang w:eastAsia="sk-SK"/>
              </w:rPr>
              <w:t xml:space="preserve"> </w:t>
            </w:r>
            <w:r w:rsidRPr="00E01EB4" w:rsidR="00B93F13">
              <w:rPr>
                <w:rFonts w:ascii="Times New Roman" w:hAnsi="Times New Roman"/>
                <w:spacing w:val="0"/>
                <w:sz w:val="24"/>
                <w:szCs w:val="24"/>
                <w:lang w:eastAsia="sk-SK"/>
              </w:rPr>
              <w:t>O2</w:t>
            </w:r>
            <w:r w:rsidRPr="00E01EB4" w:rsidR="000C3C8A">
              <w:rPr>
                <w:rFonts w:ascii="Times New Roman" w:hAnsi="Times New Roman"/>
                <w:spacing w:val="0"/>
                <w:sz w:val="24"/>
                <w:szCs w:val="24"/>
                <w:lang w:eastAsia="sk-SK"/>
              </w:rPr>
              <w:t>2</w:t>
            </w:r>
            <w:r w:rsidR="004D6A8E">
              <w:rPr>
                <w:rFonts w:ascii="Times New Roman" w:hAnsi="Times New Roman"/>
                <w:spacing w:val="0"/>
                <w:sz w:val="24"/>
                <w:szCs w:val="24"/>
                <w:lang w:eastAsia="sk-SK"/>
              </w:rPr>
              <w:t xml:space="preserve"> – O24</w:t>
            </w:r>
            <w:r w:rsidRPr="00E01EB4" w:rsidR="00B93F13">
              <w:rPr>
                <w:rFonts w:ascii="Times New Roman" w:hAnsi="Times New Roman"/>
                <w:spacing w:val="0"/>
                <w:sz w:val="24"/>
                <w:szCs w:val="24"/>
                <w:lang w:eastAsia="sk-SK"/>
              </w:rPr>
              <w:t xml:space="preserve">, </w:t>
            </w: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4D6A8E">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 3</w:t>
            </w:r>
            <w:r w:rsidRPr="00E01EB4" w:rsidR="000C3C8A">
              <w:rPr>
                <w:rFonts w:ascii="Times New Roman" w:hAnsi="Times New Roman"/>
                <w:spacing w:val="0"/>
                <w:sz w:val="24"/>
                <w:szCs w:val="24"/>
                <w:lang w:eastAsia="sk-SK"/>
              </w:rPr>
              <w:t>7</w:t>
            </w: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r w:rsidRPr="00E01EB4" w:rsidR="00B93F13">
              <w:rPr>
                <w:rFonts w:ascii="Times New Roman" w:hAnsi="Times New Roman"/>
                <w:spacing w:val="0"/>
                <w:sz w:val="24"/>
                <w:szCs w:val="24"/>
                <w:lang w:eastAsia="sk-SK"/>
              </w:rPr>
              <w:t>§ 3</w:t>
            </w:r>
            <w:r w:rsidRPr="00E01EB4" w:rsidR="000C3C8A">
              <w:rPr>
                <w:rFonts w:ascii="Times New Roman" w:hAnsi="Times New Roman"/>
                <w:spacing w:val="0"/>
                <w:sz w:val="24"/>
                <w:szCs w:val="24"/>
                <w:lang w:eastAsia="sk-SK"/>
              </w:rPr>
              <w:t>8</w:t>
            </w:r>
            <w:r w:rsidRPr="00E01EB4" w:rsidR="00B93F13">
              <w:rPr>
                <w:rFonts w:ascii="Times New Roman" w:hAnsi="Times New Roman"/>
                <w:spacing w:val="0"/>
                <w:sz w:val="24"/>
                <w:szCs w:val="24"/>
                <w:lang w:eastAsia="sk-SK"/>
              </w:rPr>
              <w:t xml:space="preserve"> O1</w:t>
            </w:r>
            <w:r w:rsidR="00735B1D">
              <w:rPr>
                <w:rFonts w:ascii="Times New Roman" w:hAnsi="Times New Roman"/>
                <w:spacing w:val="0"/>
                <w:sz w:val="24"/>
                <w:szCs w:val="24"/>
                <w:lang w:eastAsia="sk-SK"/>
              </w:rPr>
              <w:t xml:space="preserve">, </w:t>
            </w: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4D6A8E" w:rsidP="00735B1D">
            <w:pPr>
              <w:widowControl/>
              <w:autoSpaceDE w:val="0"/>
              <w:autoSpaceDN w:val="0"/>
              <w:bidi w:val="0"/>
              <w:spacing w:before="0" w:after="0" w:line="240" w:lineRule="auto"/>
              <w:rPr>
                <w:rFonts w:ascii="Times New Roman" w:hAnsi="Times New Roman"/>
                <w:spacing w:val="0"/>
                <w:sz w:val="24"/>
                <w:szCs w:val="24"/>
                <w:lang w:eastAsia="sk-SK"/>
              </w:rPr>
            </w:pPr>
          </w:p>
          <w:p w:rsidR="00BB4479" w:rsidRPr="00E01EB4" w:rsidP="004D6A8E">
            <w:pPr>
              <w:widowControl/>
              <w:autoSpaceDE w:val="0"/>
              <w:autoSpaceDN w:val="0"/>
              <w:bidi w:val="0"/>
              <w:spacing w:before="0" w:after="0" w:line="240" w:lineRule="auto"/>
              <w:rPr>
                <w:rFonts w:ascii="Times New Roman" w:hAnsi="Times New Roman"/>
                <w:spacing w:val="0"/>
                <w:sz w:val="24"/>
                <w:szCs w:val="24"/>
                <w:lang w:eastAsia="sk-SK"/>
              </w:rPr>
            </w:pPr>
            <w:r w:rsidRPr="00E01EB4">
              <w:rPr>
                <w:rFonts w:ascii="Times New Roman" w:hAnsi="Times New Roman"/>
                <w:spacing w:val="0"/>
                <w:sz w:val="24"/>
                <w:szCs w:val="24"/>
                <w:lang w:eastAsia="sk-SK"/>
              </w:rPr>
              <w:t>§ 27</w:t>
            </w:r>
            <w:r w:rsidR="004D6A8E">
              <w:rPr>
                <w:rFonts w:ascii="Times New Roman" w:hAnsi="Times New Roman"/>
                <w:spacing w:val="0"/>
                <w:sz w:val="24"/>
                <w:szCs w:val="24"/>
                <w:lang w:eastAsia="sk-SK"/>
              </w:rPr>
              <w:t xml:space="preserve"> O</w:t>
            </w:r>
            <w:r w:rsidRPr="00E01EB4">
              <w:rPr>
                <w:rFonts w:ascii="Times New Roman" w:hAnsi="Times New Roman"/>
                <w:spacing w:val="0"/>
                <w:sz w:val="24"/>
                <w:szCs w:val="24"/>
                <w:lang w:eastAsia="sk-SK"/>
              </w:rPr>
              <w:t>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93F13" w:rsidRPr="00DE789E" w:rsidP="00B93F13">
            <w:pPr>
              <w:tabs>
                <w:tab w:val="left" w:pos="1418"/>
              </w:tabs>
              <w:bidi w:val="0"/>
              <w:spacing w:line="240" w:lineRule="auto"/>
              <w:rPr>
                <w:rFonts w:ascii="Times New Roman" w:hAnsi="Times New Roman"/>
                <w:spacing w:val="0"/>
                <w:sz w:val="24"/>
                <w:szCs w:val="24"/>
              </w:rPr>
            </w:pPr>
            <w:r w:rsidRPr="00DE789E" w:rsidR="001F765F">
              <w:rPr>
                <w:rFonts w:ascii="Times New Roman" w:hAnsi="Times New Roman"/>
                <w:spacing w:val="0"/>
                <w:sz w:val="24"/>
                <w:szCs w:val="24"/>
              </w:rPr>
              <w:t>(22) Veľmi malý elektroodpad je elektroodpad s vonkajším rozmerom najviac 25 cm</w:t>
            </w:r>
          </w:p>
          <w:p w:rsidR="001F765F" w:rsidRPr="00DE789E" w:rsidP="001F765F">
            <w:pPr>
              <w:tabs>
                <w:tab w:val="left" w:pos="1418"/>
              </w:tabs>
              <w:bidi w:val="0"/>
              <w:spacing w:line="240" w:lineRule="auto"/>
              <w:rPr>
                <w:rFonts w:ascii="Times New Roman" w:hAnsi="Times New Roman"/>
                <w:spacing w:val="0"/>
                <w:sz w:val="24"/>
                <w:szCs w:val="24"/>
              </w:rPr>
            </w:pPr>
            <w:r w:rsidRPr="00DE789E">
              <w:rPr>
                <w:rFonts w:ascii="Times New Roman" w:hAnsi="Times New Roman"/>
                <w:spacing w:val="0"/>
                <w:sz w:val="24"/>
                <w:szCs w:val="24"/>
              </w:rPr>
              <w:t xml:space="preserve">(23) Spätný zber elektroodpadu je odobratie elektroodpadu z domácností od jeho držiteľa priamo distribútorom elektrozariadenia </w:t>
            </w:r>
          </w:p>
          <w:p w:rsidR="001F765F" w:rsidRPr="00DE789E" w:rsidP="007C38F8">
            <w:pPr>
              <w:pStyle w:val="Standard"/>
              <w:numPr>
                <w:ilvl w:val="1"/>
                <w:numId w:val="53"/>
              </w:numPr>
              <w:bidi w:val="0"/>
              <w:spacing w:after="0" w:line="240" w:lineRule="auto"/>
              <w:ind w:left="673"/>
              <w:jc w:val="both"/>
              <w:rPr>
                <w:rFonts w:ascii="Times New Roman" w:hAnsi="Times New Roman" w:cs="Times New Roman" w:hint="default"/>
                <w:sz w:val="24"/>
                <w:szCs w:val="24"/>
              </w:rPr>
            </w:pPr>
            <w:r w:rsidRPr="00DE789E">
              <w:rPr>
                <w:rFonts w:ascii="Times New Roman" w:hAnsi="Times New Roman" w:cs="Times New Roman" w:hint="default"/>
                <w:sz w:val="24"/>
                <w:szCs w:val="24"/>
              </w:rPr>
              <w:t>pri predaji nové</w:t>
            </w:r>
            <w:r w:rsidRPr="00DE789E">
              <w:rPr>
                <w:rFonts w:ascii="Times New Roman" w:hAnsi="Times New Roman" w:cs="Times New Roman" w:hint="default"/>
                <w:sz w:val="24"/>
                <w:szCs w:val="24"/>
              </w:rPr>
              <w:t>ho elektrozariadenia na vý</w:t>
            </w:r>
            <w:r w:rsidRPr="00DE789E">
              <w:rPr>
                <w:rFonts w:ascii="Times New Roman" w:hAnsi="Times New Roman" w:cs="Times New Roman" w:hint="default"/>
                <w:sz w:val="24"/>
                <w:szCs w:val="24"/>
              </w:rPr>
              <w:t>mennom zá</w:t>
            </w:r>
            <w:r w:rsidRPr="00DE789E">
              <w:rPr>
                <w:rFonts w:ascii="Times New Roman" w:hAnsi="Times New Roman" w:cs="Times New Roman" w:hint="default"/>
                <w:sz w:val="24"/>
                <w:szCs w:val="24"/>
              </w:rPr>
              <w:t>klade kus za kus,  bez pož</w:t>
            </w:r>
            <w:r w:rsidRPr="00DE789E">
              <w:rPr>
                <w:rFonts w:ascii="Times New Roman" w:hAnsi="Times New Roman" w:cs="Times New Roman" w:hint="default"/>
                <w:sz w:val="24"/>
                <w:szCs w:val="24"/>
              </w:rPr>
              <w:t>adovania poplatku alebo inej služ</w:t>
            </w:r>
            <w:r w:rsidRPr="00DE789E">
              <w:rPr>
                <w:rFonts w:ascii="Times New Roman" w:hAnsi="Times New Roman" w:cs="Times New Roman" w:hint="default"/>
                <w:sz w:val="24"/>
                <w:szCs w:val="24"/>
              </w:rPr>
              <w:t>by</w:t>
            </w:r>
            <w:r w:rsidRPr="00DE789E">
              <w:rPr>
                <w:rStyle w:val="Odkaznakomentr1"/>
                <w:rFonts w:ascii="Times New Roman" w:hAnsi="Times New Roman" w:cs="Times New Roman"/>
                <w:sz w:val="24"/>
                <w:szCs w:val="24"/>
              </w:rPr>
              <w:t>,</w:t>
            </w:r>
            <w:r w:rsidRPr="00DE789E">
              <w:rPr>
                <w:rFonts w:ascii="Times New Roman" w:hAnsi="Times New Roman" w:cs="Times New Roman" w:hint="default"/>
                <w:sz w:val="24"/>
                <w:szCs w:val="24"/>
              </w:rPr>
              <w:t xml:space="preserve"> ak odovzdá</w:t>
            </w:r>
            <w:r w:rsidRPr="00DE789E">
              <w:rPr>
                <w:rFonts w:ascii="Times New Roman" w:hAnsi="Times New Roman" w:cs="Times New Roman" w:hint="default"/>
                <w:sz w:val="24"/>
                <w:szCs w:val="24"/>
              </w:rPr>
              <w:t>vaný</w:t>
            </w:r>
            <w:r w:rsidRPr="00DE789E">
              <w:rPr>
                <w:rFonts w:ascii="Times New Roman" w:hAnsi="Times New Roman" w:cs="Times New Roman" w:hint="default"/>
                <w:sz w:val="24"/>
                <w:szCs w:val="24"/>
              </w:rPr>
              <w:t xml:space="preserve"> elektroodpad pochá</w:t>
            </w:r>
            <w:r w:rsidRPr="00DE789E">
              <w:rPr>
                <w:rFonts w:ascii="Times New Roman" w:hAnsi="Times New Roman" w:cs="Times New Roman" w:hint="default"/>
                <w:sz w:val="24"/>
                <w:szCs w:val="24"/>
              </w:rPr>
              <w:t>dza z elektrozariadenia rovnakej kategó</w:t>
            </w:r>
            <w:r w:rsidRPr="00DE789E">
              <w:rPr>
                <w:rFonts w:ascii="Times New Roman" w:hAnsi="Times New Roman" w:cs="Times New Roman" w:hint="default"/>
                <w:sz w:val="24"/>
                <w:szCs w:val="24"/>
              </w:rPr>
              <w:t>rie a </w:t>
            </w:r>
            <w:r w:rsidRPr="00DE789E">
              <w:rPr>
                <w:rFonts w:ascii="Times New Roman" w:hAnsi="Times New Roman" w:cs="Times New Roman" w:hint="default"/>
                <w:sz w:val="24"/>
                <w:szCs w:val="24"/>
              </w:rPr>
              <w:t>je rovnaké</w:t>
            </w:r>
            <w:r w:rsidRPr="00DE789E">
              <w:rPr>
                <w:rFonts w:ascii="Times New Roman" w:hAnsi="Times New Roman" w:cs="Times New Roman" w:hint="default"/>
                <w:sz w:val="24"/>
                <w:szCs w:val="24"/>
              </w:rPr>
              <w:t>ho funkč</w:t>
            </w:r>
            <w:r w:rsidRPr="00DE789E">
              <w:rPr>
                <w:rFonts w:ascii="Times New Roman" w:hAnsi="Times New Roman" w:cs="Times New Roman" w:hint="default"/>
                <w:sz w:val="24"/>
                <w:szCs w:val="24"/>
              </w:rPr>
              <w:t>né</w:t>
            </w:r>
            <w:r w:rsidRPr="00DE789E">
              <w:rPr>
                <w:rFonts w:ascii="Times New Roman" w:hAnsi="Times New Roman" w:cs="Times New Roman" w:hint="default"/>
                <w:sz w:val="24"/>
                <w:szCs w:val="24"/>
              </w:rPr>
              <w:t>ho urč</w:t>
            </w:r>
            <w:r w:rsidRPr="00DE789E">
              <w:rPr>
                <w:rFonts w:ascii="Times New Roman" w:hAnsi="Times New Roman" w:cs="Times New Roman" w:hint="default"/>
                <w:sz w:val="24"/>
                <w:szCs w:val="24"/>
              </w:rPr>
              <w:t>enia ako predá</w:t>
            </w:r>
            <w:r w:rsidRPr="00DE789E">
              <w:rPr>
                <w:rFonts w:ascii="Times New Roman" w:hAnsi="Times New Roman" w:cs="Times New Roman" w:hint="default"/>
                <w:sz w:val="24"/>
                <w:szCs w:val="24"/>
              </w:rPr>
              <w:t>vané</w:t>
            </w:r>
            <w:r w:rsidRPr="00DE789E">
              <w:rPr>
                <w:rFonts w:ascii="Times New Roman" w:hAnsi="Times New Roman" w:cs="Times New Roman" w:hint="default"/>
                <w:sz w:val="24"/>
                <w:szCs w:val="24"/>
              </w:rPr>
              <w:t xml:space="preserve"> elektrozariadenie,</w:t>
            </w:r>
          </w:p>
          <w:p w:rsidR="001F765F" w:rsidRPr="00DE789E" w:rsidP="007C38F8">
            <w:pPr>
              <w:pStyle w:val="Standard"/>
              <w:numPr>
                <w:ilvl w:val="1"/>
                <w:numId w:val="53"/>
              </w:numPr>
              <w:bidi w:val="0"/>
              <w:spacing w:after="0" w:line="240" w:lineRule="auto"/>
              <w:ind w:left="709" w:hanging="425"/>
              <w:jc w:val="both"/>
              <w:rPr>
                <w:rFonts w:ascii="Times New Roman" w:hAnsi="Times New Roman" w:cs="Times New Roman"/>
                <w:sz w:val="24"/>
                <w:szCs w:val="24"/>
              </w:rPr>
            </w:pPr>
            <w:r w:rsidRPr="00DE789E">
              <w:rPr>
                <w:rFonts w:ascii="Times New Roman" w:hAnsi="Times New Roman" w:cs="Times New Roman"/>
                <w:sz w:val="24"/>
                <w:szCs w:val="24"/>
                <w:lang w:eastAsia="sk-SK"/>
              </w:rPr>
              <w:t>v </w:t>
            </w:r>
            <w:r w:rsidRPr="00DE789E">
              <w:rPr>
                <w:rFonts w:ascii="Times New Roman" w:hAnsi="Times New Roman" w:cs="Times New Roman" w:hint="default"/>
                <w:sz w:val="24"/>
                <w:szCs w:val="24"/>
                <w:lang w:eastAsia="sk-SK"/>
              </w:rPr>
              <w:t>prí</w:t>
            </w:r>
            <w:r w:rsidRPr="00DE789E">
              <w:rPr>
                <w:rFonts w:ascii="Times New Roman" w:hAnsi="Times New Roman" w:cs="Times New Roman" w:hint="default"/>
                <w:sz w:val="24"/>
                <w:szCs w:val="24"/>
                <w:lang w:eastAsia="sk-SK"/>
              </w:rPr>
              <w:t>pade veľ</w:t>
            </w:r>
            <w:r w:rsidRPr="00DE789E">
              <w:rPr>
                <w:rFonts w:ascii="Times New Roman" w:hAnsi="Times New Roman" w:cs="Times New Roman" w:hint="default"/>
                <w:sz w:val="24"/>
                <w:szCs w:val="24"/>
                <w:lang w:eastAsia="sk-SK"/>
              </w:rPr>
              <w:t>mi malé</w:t>
            </w:r>
            <w:r w:rsidRPr="00DE789E">
              <w:rPr>
                <w:rFonts w:ascii="Times New Roman" w:hAnsi="Times New Roman" w:cs="Times New Roman" w:hint="default"/>
                <w:sz w:val="24"/>
                <w:szCs w:val="24"/>
                <w:lang w:eastAsia="sk-SK"/>
              </w:rPr>
              <w:t>ho elektroodpadu  a </w:t>
            </w:r>
            <w:r w:rsidRPr="00DE789E">
              <w:rPr>
                <w:rFonts w:ascii="Times New Roman" w:hAnsi="Times New Roman" w:cs="Times New Roman" w:hint="default"/>
                <w:sz w:val="24"/>
                <w:szCs w:val="24"/>
                <w:lang w:eastAsia="sk-SK"/>
              </w:rPr>
              <w:t>elektroodpadu zo svetelný</w:t>
            </w:r>
            <w:r w:rsidRPr="00DE789E">
              <w:rPr>
                <w:rFonts w:ascii="Times New Roman" w:hAnsi="Times New Roman" w:cs="Times New Roman" w:hint="default"/>
                <w:sz w:val="24"/>
                <w:szCs w:val="24"/>
                <w:lang w:eastAsia="sk-SK"/>
              </w:rPr>
              <w:t>ch zdrojov bezplatne a </w:t>
            </w:r>
            <w:r w:rsidRPr="00DE789E">
              <w:rPr>
                <w:rFonts w:ascii="Times New Roman" w:hAnsi="Times New Roman" w:cs="Times New Roman" w:hint="default"/>
                <w:sz w:val="24"/>
                <w:szCs w:val="24"/>
                <w:lang w:eastAsia="sk-SK"/>
              </w:rPr>
              <w:t>bez povinnosti zakú</w:t>
            </w:r>
            <w:r w:rsidRPr="00DE789E">
              <w:rPr>
                <w:rFonts w:ascii="Times New Roman" w:hAnsi="Times New Roman" w:cs="Times New Roman" w:hint="default"/>
                <w:sz w:val="24"/>
                <w:szCs w:val="24"/>
                <w:lang w:eastAsia="sk-SK"/>
              </w:rPr>
              <w:t>piť</w:t>
            </w:r>
            <w:r w:rsidRPr="00DE789E">
              <w:rPr>
                <w:rFonts w:ascii="Times New Roman" w:hAnsi="Times New Roman" w:cs="Times New Roman" w:hint="default"/>
                <w:sz w:val="24"/>
                <w:szCs w:val="24"/>
                <w:lang w:eastAsia="sk-SK"/>
              </w:rPr>
              <w:t xml:space="preserve"> si</w:t>
            </w:r>
            <w:r w:rsidRPr="00DE789E">
              <w:rPr>
                <w:rFonts w:ascii="Times New Roman" w:hAnsi="Times New Roman" w:cs="Times New Roman" w:hint="default"/>
                <w:sz w:val="24"/>
                <w:szCs w:val="24"/>
                <w:lang w:eastAsia="sk-SK"/>
              </w:rPr>
              <w:t xml:space="preserve"> elektrozariadenie </w:t>
            </w:r>
            <w:r w:rsidRPr="00DE789E">
              <w:rPr>
                <w:rFonts w:ascii="Times New Roman" w:hAnsi="Times New Roman" w:cs="Times New Roman" w:hint="default"/>
                <w:strike/>
                <w:sz w:val="24"/>
                <w:szCs w:val="24"/>
                <w:lang w:eastAsia="sk-SK"/>
              </w:rPr>
              <w:t>rovnakej kategó</w:t>
            </w:r>
            <w:r w:rsidRPr="00DE789E">
              <w:rPr>
                <w:rFonts w:ascii="Times New Roman" w:hAnsi="Times New Roman" w:cs="Times New Roman" w:hint="default"/>
                <w:strike/>
                <w:sz w:val="24"/>
                <w:szCs w:val="24"/>
                <w:lang w:eastAsia="sk-SK"/>
              </w:rPr>
              <w:t>rie</w:t>
            </w:r>
            <w:r w:rsidRPr="00DE789E">
              <w:rPr>
                <w:rFonts w:ascii="Times New Roman" w:hAnsi="Times New Roman" w:cs="Times New Roman" w:hint="default"/>
                <w:sz w:val="24"/>
                <w:szCs w:val="24"/>
                <w:lang w:eastAsia="sk-SK"/>
              </w:rPr>
              <w:t>, vykoná</w:t>
            </w:r>
            <w:r w:rsidRPr="00DE789E">
              <w:rPr>
                <w:rFonts w:ascii="Times New Roman" w:hAnsi="Times New Roman" w:cs="Times New Roman" w:hint="default"/>
                <w:sz w:val="24"/>
                <w:szCs w:val="24"/>
                <w:lang w:eastAsia="sk-SK"/>
              </w:rPr>
              <w:t>vané</w:t>
            </w:r>
            <w:r w:rsidRPr="00DE789E">
              <w:rPr>
                <w:rFonts w:ascii="Times New Roman" w:hAnsi="Times New Roman" w:cs="Times New Roman" w:hint="default"/>
                <w:sz w:val="24"/>
                <w:szCs w:val="24"/>
                <w:lang w:eastAsia="sk-SK"/>
              </w:rPr>
              <w:t xml:space="preserve"> v </w:t>
            </w:r>
            <w:r w:rsidRPr="00DE789E">
              <w:rPr>
                <w:rFonts w:ascii="Times New Roman" w:hAnsi="Times New Roman" w:cs="Times New Roman" w:hint="default"/>
                <w:sz w:val="24"/>
                <w:szCs w:val="24"/>
                <w:lang w:eastAsia="sk-SK"/>
              </w:rPr>
              <w:t>maloobchodnej predajni, ktorej predajná</w:t>
            </w:r>
            <w:r w:rsidRPr="00DE789E">
              <w:rPr>
                <w:rFonts w:ascii="Times New Roman" w:hAnsi="Times New Roman" w:cs="Times New Roman" w:hint="default"/>
                <w:sz w:val="24"/>
                <w:szCs w:val="24"/>
                <w:lang w:eastAsia="sk-SK"/>
              </w:rPr>
              <w:t xml:space="preserve"> plocha vyhradená</w:t>
            </w:r>
            <w:r w:rsidRPr="00DE789E">
              <w:rPr>
                <w:rFonts w:ascii="Times New Roman" w:hAnsi="Times New Roman" w:cs="Times New Roman" w:hint="default"/>
                <w:sz w:val="24"/>
                <w:szCs w:val="24"/>
                <w:lang w:eastAsia="sk-SK"/>
              </w:rPr>
              <w:t xml:space="preserve"> elektrozariadeniam je aspoň</w:t>
            </w:r>
            <w:r w:rsidRPr="00DE789E">
              <w:rPr>
                <w:rFonts w:ascii="Times New Roman" w:hAnsi="Times New Roman" w:cs="Times New Roman" w:hint="default"/>
                <w:sz w:val="24"/>
                <w:szCs w:val="24"/>
                <w:lang w:eastAsia="sk-SK"/>
              </w:rPr>
              <w:t xml:space="preserve"> 400 m</w:t>
            </w:r>
            <w:r w:rsidRPr="00DE789E">
              <w:rPr>
                <w:rFonts w:ascii="Times New Roman" w:hAnsi="Times New Roman" w:cs="Times New Roman"/>
                <w:sz w:val="24"/>
                <w:szCs w:val="24"/>
                <w:vertAlign w:val="superscript"/>
                <w:lang w:eastAsia="sk-SK"/>
              </w:rPr>
              <w:t>2</w:t>
            </w:r>
            <w:r w:rsidRPr="00DE789E">
              <w:rPr>
                <w:rFonts w:ascii="Times New Roman" w:hAnsi="Times New Roman" w:cs="Times New Roman"/>
                <w:sz w:val="24"/>
                <w:szCs w:val="24"/>
                <w:lang w:eastAsia="sk-SK"/>
              </w:rPr>
              <w:t>,</w:t>
            </w:r>
            <w:r w:rsidRPr="00DE789E">
              <w:rPr>
                <w:rFonts w:ascii="Times New Roman" w:hAnsi="Times New Roman" w:cs="Times New Roman"/>
                <w:sz w:val="24"/>
                <w:szCs w:val="24"/>
                <w:vertAlign w:val="superscript"/>
                <w:lang w:eastAsia="sk-SK"/>
              </w:rPr>
              <w:t xml:space="preserve"> </w:t>
            </w:r>
            <w:r w:rsidRPr="00DE789E">
              <w:rPr>
                <w:rFonts w:ascii="Times New Roman" w:hAnsi="Times New Roman" w:cs="Times New Roman"/>
                <w:sz w:val="24"/>
                <w:szCs w:val="24"/>
                <w:lang w:eastAsia="sk-SK"/>
              </w:rPr>
              <w:t>alebo v </w:t>
            </w:r>
            <w:r w:rsidRPr="00DE789E">
              <w:rPr>
                <w:rFonts w:ascii="Times New Roman" w:hAnsi="Times New Roman" w:cs="Times New Roman" w:hint="default"/>
                <w:sz w:val="24"/>
                <w:szCs w:val="24"/>
                <w:lang w:eastAsia="sk-SK"/>
              </w:rPr>
              <w:t>jej bezprostrednej blí</w:t>
            </w:r>
            <w:r w:rsidRPr="00DE789E">
              <w:rPr>
                <w:rFonts w:ascii="Times New Roman" w:hAnsi="Times New Roman" w:cs="Times New Roman" w:hint="default"/>
                <w:sz w:val="24"/>
                <w:szCs w:val="24"/>
                <w:lang w:eastAsia="sk-SK"/>
              </w:rPr>
              <w:t>zkosti.</w:t>
            </w:r>
          </w:p>
          <w:p w:rsidR="001F765F" w:rsidRPr="00DE789E" w:rsidP="001F765F">
            <w:pPr>
              <w:pStyle w:val="Standard"/>
              <w:bidi w:val="0"/>
              <w:spacing w:after="0" w:line="240" w:lineRule="auto"/>
              <w:jc w:val="both"/>
              <w:rPr>
                <w:rFonts w:ascii="Times New Roman" w:hAnsi="Times New Roman" w:cs="Times New Roman"/>
                <w:sz w:val="24"/>
                <w:szCs w:val="24"/>
              </w:rPr>
            </w:pPr>
          </w:p>
          <w:p w:rsidR="00B93F13" w:rsidRPr="00DE789E" w:rsidP="001F765F">
            <w:pPr>
              <w:tabs>
                <w:tab w:val="left" w:pos="1418"/>
              </w:tabs>
              <w:bidi w:val="0"/>
              <w:spacing w:line="240" w:lineRule="auto"/>
              <w:rPr>
                <w:rFonts w:ascii="Times New Roman" w:hAnsi="Times New Roman"/>
                <w:sz w:val="24"/>
                <w:szCs w:val="24"/>
              </w:rPr>
            </w:pPr>
            <w:r w:rsidRPr="00DE789E" w:rsidR="001F765F">
              <w:rPr>
                <w:rFonts w:ascii="Times New Roman" w:hAnsi="Times New Roman"/>
                <w:spacing w:val="0"/>
                <w:sz w:val="24"/>
                <w:szCs w:val="24"/>
              </w:rPr>
              <w:t xml:space="preserve">(24) Oddelený zber </w:t>
            </w:r>
            <w:r w:rsidRPr="00DE789E" w:rsidR="001F765F">
              <w:rPr>
                <w:rFonts w:ascii="Times New Roman" w:hAnsi="Times New Roman"/>
                <w:spacing w:val="0"/>
                <w:sz w:val="24"/>
                <w:szCs w:val="24"/>
                <w:lang w:eastAsia="sk-SK"/>
              </w:rPr>
              <w:t>je zber elektroodpadu v členení podľa prílohy č. 7.</w:t>
            </w:r>
          </w:p>
          <w:p w:rsidR="000C3C8A" w:rsidRPr="00DE789E" w:rsidP="000C3C8A">
            <w:pPr>
              <w:pStyle w:val="Standard"/>
              <w:bidi w:val="0"/>
              <w:spacing w:after="0" w:line="240" w:lineRule="auto"/>
              <w:jc w:val="both"/>
              <w:rPr>
                <w:rFonts w:ascii="Times New Roman" w:hAnsi="Times New Roman" w:cs="Times New Roman"/>
                <w:sz w:val="24"/>
                <w:szCs w:val="24"/>
                <w:lang w:eastAsia="sk-SK"/>
              </w:rPr>
            </w:pPr>
          </w:p>
          <w:p w:rsidR="00BF547E" w:rsidRPr="00DE789E" w:rsidP="007C38F8">
            <w:pPr>
              <w:pStyle w:val="Standard"/>
              <w:numPr>
                <w:ilvl w:val="2"/>
                <w:numId w:val="53"/>
              </w:numPr>
              <w:bidi w:val="0"/>
              <w:spacing w:after="0" w:line="240" w:lineRule="auto"/>
              <w:ind w:left="389"/>
              <w:jc w:val="both"/>
              <w:rPr>
                <w:rFonts w:ascii="Times New Roman" w:hAnsi="Times New Roman" w:cs="Times New Roman" w:hint="default"/>
                <w:sz w:val="24"/>
                <w:szCs w:val="24"/>
              </w:rPr>
            </w:pPr>
            <w:r w:rsidRPr="00DE789E">
              <w:rPr>
                <w:rFonts w:ascii="Times New Roman" w:hAnsi="Times New Roman" w:cs="Times New Roman" w:hint="default"/>
                <w:sz w:val="24"/>
                <w:szCs w:val="24"/>
              </w:rPr>
              <w:t>Distribú</w:t>
            </w:r>
            <w:r w:rsidRPr="00DE789E">
              <w:rPr>
                <w:rFonts w:ascii="Times New Roman" w:hAnsi="Times New Roman" w:cs="Times New Roman" w:hint="default"/>
                <w:sz w:val="24"/>
                <w:szCs w:val="24"/>
              </w:rPr>
              <w:t>tor elektrozariadení</w:t>
            </w:r>
            <w:r w:rsidRPr="00DE789E">
              <w:rPr>
                <w:rFonts w:ascii="Times New Roman" w:hAnsi="Times New Roman" w:cs="Times New Roman" w:hint="default"/>
                <w:sz w:val="24"/>
                <w:szCs w:val="24"/>
              </w:rPr>
              <w:t xml:space="preserve"> je povinný</w:t>
            </w:r>
          </w:p>
          <w:p w:rsidR="00BF547E" w:rsidRPr="00DE789E" w:rsidP="007C38F8">
            <w:pPr>
              <w:pStyle w:val="Standard"/>
              <w:numPr>
                <w:numId w:val="17"/>
              </w:numPr>
              <w:bidi w:val="0"/>
              <w:spacing w:after="0" w:line="240" w:lineRule="auto"/>
              <w:ind w:left="360"/>
              <w:jc w:val="both"/>
              <w:rPr>
                <w:rFonts w:ascii="Times New Roman" w:hAnsi="Times New Roman" w:cs="Times New Roman" w:hint="default"/>
                <w:sz w:val="24"/>
                <w:szCs w:val="24"/>
              </w:rPr>
            </w:pPr>
            <w:r w:rsidRPr="00DE789E">
              <w:rPr>
                <w:rFonts w:ascii="Times New Roman" w:hAnsi="Times New Roman" w:cs="Times New Roman" w:hint="default"/>
                <w:sz w:val="24"/>
                <w:szCs w:val="24"/>
              </w:rPr>
              <w:t>uvá</w:t>
            </w:r>
            <w:r w:rsidRPr="00DE789E">
              <w:rPr>
                <w:rFonts w:ascii="Times New Roman" w:hAnsi="Times New Roman" w:cs="Times New Roman" w:hint="default"/>
                <w:sz w:val="24"/>
                <w:szCs w:val="24"/>
              </w:rPr>
              <w:t>dzať</w:t>
            </w:r>
            <w:r w:rsidRPr="00DE789E">
              <w:rPr>
                <w:rFonts w:ascii="Times New Roman" w:hAnsi="Times New Roman" w:cs="Times New Roman" w:hint="default"/>
                <w:sz w:val="24"/>
                <w:szCs w:val="24"/>
              </w:rPr>
              <w:t xml:space="preserve"> pri predaji elektrozariadenia recyklač</w:t>
            </w:r>
            <w:r w:rsidRPr="00DE789E">
              <w:rPr>
                <w:rFonts w:ascii="Times New Roman" w:hAnsi="Times New Roman" w:cs="Times New Roman" w:hint="default"/>
                <w:sz w:val="24"/>
                <w:szCs w:val="24"/>
              </w:rPr>
              <w:t>ný</w:t>
            </w:r>
            <w:r w:rsidRPr="00DE789E">
              <w:rPr>
                <w:rFonts w:ascii="Times New Roman" w:hAnsi="Times New Roman" w:cs="Times New Roman" w:hint="default"/>
                <w:sz w:val="24"/>
                <w:szCs w:val="24"/>
              </w:rPr>
              <w:t xml:space="preserve"> poplatok [§</w:t>
            </w:r>
            <w:r w:rsidRPr="00DE789E">
              <w:rPr>
                <w:rFonts w:ascii="Times New Roman" w:hAnsi="Times New Roman" w:cs="Times New Roman" w:hint="default"/>
                <w:sz w:val="24"/>
                <w:szCs w:val="24"/>
              </w:rPr>
              <w:t xml:space="preserve"> 34 ods. 1 pí</w:t>
            </w:r>
            <w:r w:rsidRPr="00DE789E">
              <w:rPr>
                <w:rFonts w:ascii="Times New Roman" w:hAnsi="Times New Roman" w:cs="Times New Roman" w:hint="default"/>
                <w:sz w:val="24"/>
                <w:szCs w:val="24"/>
              </w:rPr>
              <w:t>sm. d)], ak bol uvedený</w:t>
            </w:r>
            <w:r w:rsidRPr="00DE789E">
              <w:rPr>
                <w:rFonts w:ascii="Times New Roman" w:hAnsi="Times New Roman" w:cs="Times New Roman" w:hint="default"/>
                <w:sz w:val="24"/>
                <w:szCs w:val="24"/>
              </w:rPr>
              <w:t xml:space="preserve"> vý</w:t>
            </w:r>
            <w:r w:rsidRPr="00DE789E">
              <w:rPr>
                <w:rFonts w:ascii="Times New Roman" w:hAnsi="Times New Roman" w:cs="Times New Roman" w:hint="default"/>
                <w:sz w:val="24"/>
                <w:szCs w:val="24"/>
              </w:rPr>
              <w:t>robcom elektrozariadení</w:t>
            </w:r>
            <w:r w:rsidRPr="00DE789E">
              <w:rPr>
                <w:rFonts w:ascii="Times New Roman" w:hAnsi="Times New Roman" w:cs="Times New Roman" w:hint="default"/>
                <w:sz w:val="24"/>
                <w:szCs w:val="24"/>
              </w:rPr>
              <w:t xml:space="preserve"> pri uvedení</w:t>
            </w:r>
            <w:r w:rsidRPr="00DE789E">
              <w:rPr>
                <w:rFonts w:ascii="Times New Roman" w:hAnsi="Times New Roman" w:cs="Times New Roman" w:hint="default"/>
                <w:sz w:val="24"/>
                <w:szCs w:val="24"/>
              </w:rPr>
              <w:t xml:space="preserve"> elektrozariadenia na trh,</w:t>
            </w:r>
          </w:p>
          <w:p w:rsidR="00BF547E" w:rsidRPr="00DE789E" w:rsidP="007C38F8">
            <w:pPr>
              <w:pStyle w:val="Standard"/>
              <w:numPr>
                <w:numId w:val="16"/>
              </w:numPr>
              <w:bidi w:val="0"/>
              <w:spacing w:after="0" w:line="240" w:lineRule="auto"/>
              <w:ind w:left="360"/>
              <w:jc w:val="both"/>
              <w:rPr>
                <w:rFonts w:ascii="Times New Roman" w:hAnsi="Times New Roman" w:cs="Times New Roman" w:hint="default"/>
                <w:sz w:val="24"/>
                <w:szCs w:val="24"/>
              </w:rPr>
            </w:pPr>
            <w:r w:rsidRPr="00DE789E">
              <w:rPr>
                <w:rFonts w:ascii="Times New Roman" w:hAnsi="Times New Roman" w:cs="Times New Roman" w:hint="default"/>
                <w:sz w:val="24"/>
                <w:szCs w:val="24"/>
              </w:rPr>
              <w:t>informovať</w:t>
            </w:r>
            <w:r w:rsidRPr="00DE789E">
              <w:rPr>
                <w:rFonts w:ascii="Times New Roman" w:hAnsi="Times New Roman" w:cs="Times New Roman" w:hint="default"/>
                <w:sz w:val="24"/>
                <w:szCs w:val="24"/>
              </w:rPr>
              <w:t xml:space="preserve"> na mieste, ktoré</w:t>
            </w:r>
            <w:r w:rsidRPr="00DE789E">
              <w:rPr>
                <w:rFonts w:ascii="Times New Roman" w:hAnsi="Times New Roman" w:cs="Times New Roman" w:hint="default"/>
                <w:sz w:val="24"/>
                <w:szCs w:val="24"/>
              </w:rPr>
              <w:t xml:space="preserve"> je pri predaji elektrozaria</w:t>
            </w:r>
            <w:r w:rsidRPr="00DE789E">
              <w:rPr>
                <w:rFonts w:ascii="Times New Roman" w:hAnsi="Times New Roman" w:cs="Times New Roman" w:hint="default"/>
                <w:sz w:val="24"/>
                <w:szCs w:val="24"/>
              </w:rPr>
              <w:t>dení</w:t>
            </w:r>
            <w:r w:rsidRPr="00DE789E">
              <w:rPr>
                <w:rFonts w:ascii="Times New Roman" w:hAnsi="Times New Roman" w:cs="Times New Roman" w:hint="default"/>
                <w:sz w:val="24"/>
                <w:szCs w:val="24"/>
              </w:rPr>
              <w:t xml:space="preserve"> viditeľ</w:t>
            </w:r>
            <w:r w:rsidRPr="00DE789E">
              <w:rPr>
                <w:rFonts w:ascii="Times New Roman" w:hAnsi="Times New Roman" w:cs="Times New Roman" w:hint="default"/>
                <w:sz w:val="24"/>
                <w:szCs w:val="24"/>
              </w:rPr>
              <w:t>né</w:t>
            </w:r>
            <w:r w:rsidRPr="00DE789E">
              <w:rPr>
                <w:rFonts w:ascii="Times New Roman" w:hAnsi="Times New Roman" w:cs="Times New Roman" w:hint="default"/>
                <w:sz w:val="24"/>
                <w:szCs w:val="24"/>
              </w:rPr>
              <w:t xml:space="preserve"> a </w:t>
            </w:r>
            <w:r w:rsidRPr="00DE789E">
              <w:rPr>
                <w:rFonts w:ascii="Times New Roman" w:hAnsi="Times New Roman" w:cs="Times New Roman" w:hint="default"/>
                <w:sz w:val="24"/>
                <w:szCs w:val="24"/>
              </w:rPr>
              <w:t>pre verejnosť</w:t>
            </w:r>
            <w:r w:rsidRPr="00DE789E">
              <w:rPr>
                <w:rFonts w:ascii="Times New Roman" w:hAnsi="Times New Roman" w:cs="Times New Roman" w:hint="default"/>
                <w:sz w:val="24"/>
                <w:szCs w:val="24"/>
              </w:rPr>
              <w:t xml:space="preserve"> prí</w:t>
            </w:r>
            <w:r w:rsidRPr="00DE789E">
              <w:rPr>
                <w:rFonts w:ascii="Times New Roman" w:hAnsi="Times New Roman" w:cs="Times New Roman" w:hint="default"/>
                <w:sz w:val="24"/>
                <w:szCs w:val="24"/>
              </w:rPr>
              <w:t>stupné</w:t>
            </w:r>
            <w:r w:rsidRPr="00DE789E">
              <w:rPr>
                <w:rFonts w:ascii="Times New Roman" w:hAnsi="Times New Roman" w:cs="Times New Roman" w:hint="default"/>
                <w:sz w:val="24"/>
                <w:szCs w:val="24"/>
              </w:rPr>
              <w:t>, koneč</w:t>
            </w:r>
            <w:r w:rsidRPr="00DE789E">
              <w:rPr>
                <w:rFonts w:ascii="Times New Roman" w:hAnsi="Times New Roman" w:cs="Times New Roman" w:hint="default"/>
                <w:sz w:val="24"/>
                <w:szCs w:val="24"/>
              </w:rPr>
              <w:t>ný</w:t>
            </w:r>
            <w:r w:rsidRPr="00DE789E">
              <w:rPr>
                <w:rFonts w:ascii="Times New Roman" w:hAnsi="Times New Roman" w:cs="Times New Roman" w:hint="default"/>
                <w:sz w:val="24"/>
                <w:szCs w:val="24"/>
              </w:rPr>
              <w:t>ch použí</w:t>
            </w:r>
            <w:r w:rsidRPr="00DE789E">
              <w:rPr>
                <w:rFonts w:ascii="Times New Roman" w:hAnsi="Times New Roman" w:cs="Times New Roman" w:hint="default"/>
                <w:sz w:val="24"/>
                <w:szCs w:val="24"/>
              </w:rPr>
              <w:t>vateľ</w:t>
            </w:r>
            <w:r w:rsidRPr="00DE789E">
              <w:rPr>
                <w:rFonts w:ascii="Times New Roman" w:hAnsi="Times New Roman" w:cs="Times New Roman" w:hint="default"/>
                <w:sz w:val="24"/>
                <w:szCs w:val="24"/>
              </w:rPr>
              <w:t>ov o </w:t>
            </w:r>
            <w:r w:rsidRPr="00DE789E">
              <w:rPr>
                <w:rFonts w:ascii="Times New Roman" w:hAnsi="Times New Roman" w:cs="Times New Roman" w:hint="default"/>
                <w:sz w:val="24"/>
                <w:szCs w:val="24"/>
              </w:rPr>
              <w:t>mož</w:t>
            </w:r>
            <w:r w:rsidRPr="00DE789E">
              <w:rPr>
                <w:rFonts w:ascii="Times New Roman" w:hAnsi="Times New Roman" w:cs="Times New Roman" w:hint="default"/>
                <w:sz w:val="24"/>
                <w:szCs w:val="24"/>
              </w:rPr>
              <w:t>nosti bezplatné</w:t>
            </w:r>
            <w:r w:rsidRPr="00DE789E">
              <w:rPr>
                <w:rFonts w:ascii="Times New Roman" w:hAnsi="Times New Roman" w:cs="Times New Roman" w:hint="default"/>
                <w:sz w:val="24"/>
                <w:szCs w:val="24"/>
              </w:rPr>
              <w:t>ho spä</w:t>
            </w:r>
            <w:r w:rsidRPr="00DE789E">
              <w:rPr>
                <w:rFonts w:ascii="Times New Roman" w:hAnsi="Times New Roman" w:cs="Times New Roman" w:hint="default"/>
                <w:sz w:val="24"/>
                <w:szCs w:val="24"/>
              </w:rPr>
              <w:t>tné</w:t>
            </w:r>
            <w:r w:rsidRPr="00DE789E">
              <w:rPr>
                <w:rFonts w:ascii="Times New Roman" w:hAnsi="Times New Roman" w:cs="Times New Roman" w:hint="default"/>
                <w:sz w:val="24"/>
                <w:szCs w:val="24"/>
              </w:rPr>
              <w:t xml:space="preserve">ho zberu elektroodpadu, </w:t>
            </w:r>
          </w:p>
          <w:p w:rsidR="00BF547E" w:rsidRPr="00DE789E" w:rsidP="007C38F8">
            <w:pPr>
              <w:pStyle w:val="Standard"/>
              <w:numPr>
                <w:numId w:val="16"/>
              </w:numPr>
              <w:bidi w:val="0"/>
              <w:spacing w:after="0" w:line="240" w:lineRule="auto"/>
              <w:ind w:left="360"/>
              <w:jc w:val="both"/>
              <w:rPr>
                <w:rFonts w:ascii="Times New Roman" w:hAnsi="Times New Roman" w:cs="Times New Roman" w:hint="default"/>
                <w:sz w:val="24"/>
                <w:szCs w:val="24"/>
              </w:rPr>
            </w:pPr>
            <w:r w:rsidRPr="00DE789E">
              <w:rPr>
                <w:rFonts w:ascii="Times New Roman" w:hAnsi="Times New Roman" w:cs="Times New Roman" w:hint="default"/>
                <w:sz w:val="24"/>
                <w:szCs w:val="24"/>
              </w:rPr>
              <w:t>zabezpeč</w:t>
            </w:r>
            <w:r w:rsidRPr="00DE789E">
              <w:rPr>
                <w:rFonts w:ascii="Times New Roman" w:hAnsi="Times New Roman" w:cs="Times New Roman" w:hint="default"/>
                <w:sz w:val="24"/>
                <w:szCs w:val="24"/>
              </w:rPr>
              <w:t>iť</w:t>
            </w:r>
            <w:r w:rsidRPr="00DE789E">
              <w:rPr>
                <w:rFonts w:ascii="Times New Roman" w:hAnsi="Times New Roman" w:cs="Times New Roman" w:hint="default"/>
                <w:sz w:val="24"/>
                <w:szCs w:val="24"/>
              </w:rPr>
              <w:t xml:space="preserve"> na svojich predajný</w:t>
            </w:r>
            <w:r w:rsidRPr="00DE789E">
              <w:rPr>
                <w:rFonts w:ascii="Times New Roman" w:hAnsi="Times New Roman" w:cs="Times New Roman" w:hint="default"/>
                <w:sz w:val="24"/>
                <w:szCs w:val="24"/>
              </w:rPr>
              <w:t>ch miestach spä</w:t>
            </w:r>
            <w:r w:rsidRPr="00DE789E">
              <w:rPr>
                <w:rFonts w:ascii="Times New Roman" w:hAnsi="Times New Roman" w:cs="Times New Roman" w:hint="default"/>
                <w:sz w:val="24"/>
                <w:szCs w:val="24"/>
              </w:rPr>
              <w:t>tný</w:t>
            </w:r>
            <w:r w:rsidRPr="00DE789E">
              <w:rPr>
                <w:rFonts w:ascii="Times New Roman" w:hAnsi="Times New Roman" w:cs="Times New Roman" w:hint="default"/>
                <w:sz w:val="24"/>
                <w:szCs w:val="24"/>
              </w:rPr>
              <w:t xml:space="preserve"> zber elektroodpadu po celú</w:t>
            </w:r>
            <w:r w:rsidRPr="00DE789E">
              <w:rPr>
                <w:rFonts w:ascii="Times New Roman" w:hAnsi="Times New Roman" w:cs="Times New Roman" w:hint="default"/>
                <w:sz w:val="24"/>
                <w:szCs w:val="24"/>
              </w:rPr>
              <w:t xml:space="preserve"> prevá</w:t>
            </w:r>
            <w:r w:rsidRPr="00DE789E">
              <w:rPr>
                <w:rFonts w:ascii="Times New Roman" w:hAnsi="Times New Roman" w:cs="Times New Roman" w:hint="default"/>
                <w:sz w:val="24"/>
                <w:szCs w:val="24"/>
              </w:rPr>
              <w:t>dzkovú</w:t>
            </w:r>
            <w:r w:rsidRPr="00DE789E">
              <w:rPr>
                <w:rFonts w:ascii="Times New Roman" w:hAnsi="Times New Roman" w:cs="Times New Roman" w:hint="default"/>
                <w:sz w:val="24"/>
                <w:szCs w:val="24"/>
              </w:rPr>
              <w:t xml:space="preserve"> dobu,</w:t>
            </w:r>
          </w:p>
          <w:p w:rsidR="00BF547E" w:rsidRPr="00DE789E" w:rsidP="007C38F8">
            <w:pPr>
              <w:pStyle w:val="Standard"/>
              <w:numPr>
                <w:numId w:val="16"/>
              </w:numPr>
              <w:bidi w:val="0"/>
              <w:spacing w:after="0" w:line="240" w:lineRule="auto"/>
              <w:ind w:left="360"/>
              <w:jc w:val="both"/>
              <w:rPr>
                <w:rFonts w:ascii="Times New Roman" w:hAnsi="Times New Roman" w:cs="Times New Roman"/>
                <w:sz w:val="24"/>
                <w:szCs w:val="24"/>
              </w:rPr>
            </w:pPr>
            <w:r w:rsidRPr="00DE789E">
              <w:rPr>
                <w:rFonts w:ascii="Times New Roman" w:hAnsi="Times New Roman" w:cs="Times New Roman" w:hint="default"/>
                <w:sz w:val="24"/>
                <w:szCs w:val="24"/>
              </w:rPr>
              <w:t>zabezpeč</w:t>
            </w:r>
            <w:r w:rsidRPr="00DE789E">
              <w:rPr>
                <w:rFonts w:ascii="Times New Roman" w:hAnsi="Times New Roman" w:cs="Times New Roman" w:hint="default"/>
                <w:sz w:val="24"/>
                <w:szCs w:val="24"/>
              </w:rPr>
              <w:t>iť</w:t>
            </w:r>
            <w:r w:rsidRPr="00DE789E">
              <w:rPr>
                <w:rFonts w:ascii="Times New Roman" w:hAnsi="Times New Roman" w:cs="Times New Roman" w:hint="default"/>
                <w:sz w:val="24"/>
                <w:szCs w:val="24"/>
              </w:rPr>
              <w:t xml:space="preserve"> odovzdanie vyzbierané</w:t>
            </w:r>
            <w:r w:rsidRPr="00DE789E">
              <w:rPr>
                <w:rFonts w:ascii="Times New Roman" w:hAnsi="Times New Roman" w:cs="Times New Roman" w:hint="default"/>
                <w:sz w:val="24"/>
                <w:szCs w:val="24"/>
              </w:rPr>
              <w:t>ho elektroo</w:t>
            </w:r>
            <w:r w:rsidRPr="00DE789E">
              <w:rPr>
                <w:rFonts w:ascii="Times New Roman" w:hAnsi="Times New Roman" w:cs="Times New Roman" w:hint="default"/>
                <w:sz w:val="24"/>
                <w:szCs w:val="24"/>
              </w:rPr>
              <w:t>dpadu v </w:t>
            </w:r>
            <w:r w:rsidRPr="00DE789E">
              <w:rPr>
                <w:rFonts w:ascii="Times New Roman" w:hAnsi="Times New Roman" w:cs="Times New Roman" w:hint="default"/>
                <w:sz w:val="24"/>
                <w:szCs w:val="24"/>
              </w:rPr>
              <w:t>sú</w:t>
            </w:r>
            <w:r w:rsidRPr="00DE789E">
              <w:rPr>
                <w:rFonts w:ascii="Times New Roman" w:hAnsi="Times New Roman" w:cs="Times New Roman" w:hint="default"/>
                <w:sz w:val="24"/>
                <w:szCs w:val="24"/>
              </w:rPr>
              <w:t>lade so zmluvou s </w:t>
            </w:r>
            <w:r w:rsidRPr="00DE789E">
              <w:rPr>
                <w:rFonts w:ascii="Times New Roman" w:hAnsi="Times New Roman" w:cs="Times New Roman" w:hint="default"/>
                <w:sz w:val="24"/>
                <w:szCs w:val="24"/>
              </w:rPr>
              <w:t>vý</w:t>
            </w:r>
            <w:r w:rsidRPr="00DE789E">
              <w:rPr>
                <w:rFonts w:ascii="Times New Roman" w:hAnsi="Times New Roman" w:cs="Times New Roman" w:hint="default"/>
                <w:sz w:val="24"/>
                <w:szCs w:val="24"/>
              </w:rPr>
              <w:t>robcom elektrozariadení</w:t>
            </w:r>
            <w:r w:rsidRPr="00DE789E">
              <w:rPr>
                <w:rFonts w:ascii="Times New Roman" w:hAnsi="Times New Roman" w:cs="Times New Roman" w:hint="default"/>
                <w:sz w:val="24"/>
                <w:szCs w:val="24"/>
              </w:rPr>
              <w:t>, ktorý</w:t>
            </w:r>
            <w:r w:rsidRPr="00DE789E">
              <w:rPr>
                <w:rFonts w:ascii="Times New Roman" w:hAnsi="Times New Roman" w:cs="Times New Roman" w:hint="default"/>
                <w:sz w:val="24"/>
                <w:szCs w:val="24"/>
              </w:rPr>
              <w:t xml:space="preserve"> plní</w:t>
            </w:r>
            <w:r w:rsidRPr="00DE789E">
              <w:rPr>
                <w:rFonts w:ascii="Times New Roman" w:hAnsi="Times New Roman" w:cs="Times New Roman" w:hint="default"/>
                <w:sz w:val="24"/>
                <w:szCs w:val="24"/>
              </w:rPr>
              <w:t xml:space="preserve"> vyhradené</w:t>
            </w:r>
            <w:r w:rsidRPr="00DE789E">
              <w:rPr>
                <w:rFonts w:ascii="Times New Roman" w:hAnsi="Times New Roman" w:cs="Times New Roman" w:hint="default"/>
                <w:sz w:val="24"/>
                <w:szCs w:val="24"/>
              </w:rPr>
              <w:t xml:space="preserve"> povinnosti individuá</w:t>
            </w:r>
            <w:r w:rsidRPr="00DE789E">
              <w:rPr>
                <w:rFonts w:ascii="Times New Roman" w:hAnsi="Times New Roman" w:cs="Times New Roman" w:hint="default"/>
                <w:sz w:val="24"/>
                <w:szCs w:val="24"/>
              </w:rPr>
              <w:t>lne alebo organizá</w:t>
            </w:r>
            <w:r w:rsidRPr="00DE789E">
              <w:rPr>
                <w:rFonts w:ascii="Times New Roman" w:hAnsi="Times New Roman" w:cs="Times New Roman" w:hint="default"/>
                <w:sz w:val="24"/>
                <w:szCs w:val="24"/>
              </w:rPr>
              <w:t>ciou zodpovednosti vý</w:t>
            </w:r>
            <w:r w:rsidRPr="00DE789E">
              <w:rPr>
                <w:rFonts w:ascii="Times New Roman" w:hAnsi="Times New Roman" w:cs="Times New Roman" w:hint="default"/>
                <w:sz w:val="24"/>
                <w:szCs w:val="24"/>
              </w:rPr>
              <w:t>robcov zabezpeč</w:t>
            </w:r>
            <w:r w:rsidRPr="00DE789E">
              <w:rPr>
                <w:rFonts w:ascii="Times New Roman" w:hAnsi="Times New Roman" w:cs="Times New Roman" w:hint="default"/>
                <w:sz w:val="24"/>
                <w:szCs w:val="24"/>
              </w:rPr>
              <w:t>ujú</w:t>
            </w:r>
            <w:r w:rsidRPr="00DE789E">
              <w:rPr>
                <w:rFonts w:ascii="Times New Roman" w:hAnsi="Times New Roman" w:cs="Times New Roman" w:hint="default"/>
                <w:sz w:val="24"/>
                <w:szCs w:val="24"/>
              </w:rPr>
              <w:t>cou nakladanie s </w:t>
            </w:r>
            <w:r w:rsidRPr="00DE789E">
              <w:rPr>
                <w:rFonts w:ascii="Times New Roman" w:hAnsi="Times New Roman" w:cs="Times New Roman" w:hint="default"/>
                <w:sz w:val="24"/>
                <w:szCs w:val="24"/>
              </w:rPr>
              <w:t>elektroodpadom na zberné</w:t>
            </w:r>
            <w:r w:rsidRPr="00DE789E">
              <w:rPr>
                <w:rFonts w:ascii="Times New Roman" w:hAnsi="Times New Roman" w:cs="Times New Roman" w:hint="default"/>
                <w:sz w:val="24"/>
                <w:szCs w:val="24"/>
              </w:rPr>
              <w:t xml:space="preserve"> miesto elektroodpadu, alebo spracovateľ</w:t>
            </w:r>
            <w:r w:rsidRPr="00DE789E">
              <w:rPr>
                <w:rFonts w:ascii="Times New Roman" w:hAnsi="Times New Roman" w:cs="Times New Roman" w:hint="default"/>
                <w:sz w:val="24"/>
                <w:szCs w:val="24"/>
              </w:rPr>
              <w:t xml:space="preserve">ovi elektroodpadu; </w:t>
            </w:r>
            <w:r w:rsidRPr="00DE789E">
              <w:rPr>
                <w:rFonts w:ascii="Times New Roman" w:hAnsi="Times New Roman" w:cs="Times New Roman"/>
                <w:iCs/>
                <w:sz w:val="24"/>
                <w:szCs w:val="24"/>
              </w:rPr>
              <w:t xml:space="preserve">na </w:t>
            </w:r>
            <w:r w:rsidRPr="00DE789E">
              <w:rPr>
                <w:rFonts w:ascii="Times New Roman" w:hAnsi="Times New Roman" w:cs="Times New Roman" w:hint="default"/>
                <w:iCs/>
                <w:sz w:val="24"/>
                <w:szCs w:val="24"/>
              </w:rPr>
              <w:t>ž</w:t>
            </w:r>
            <w:r w:rsidRPr="00DE789E">
              <w:rPr>
                <w:rFonts w:ascii="Times New Roman" w:hAnsi="Times New Roman" w:cs="Times New Roman" w:hint="default"/>
                <w:iCs/>
                <w:sz w:val="24"/>
                <w:szCs w:val="24"/>
              </w:rPr>
              <w:t>iadosť</w:t>
            </w:r>
            <w:r w:rsidRPr="00DE789E">
              <w:rPr>
                <w:rFonts w:ascii="Times New Roman" w:hAnsi="Times New Roman" w:cs="Times New Roman" w:hint="default"/>
                <w:iCs/>
                <w:sz w:val="24"/>
                <w:szCs w:val="24"/>
              </w:rPr>
              <w:t xml:space="preserve"> vý</w:t>
            </w:r>
            <w:r w:rsidRPr="00DE789E">
              <w:rPr>
                <w:rFonts w:ascii="Times New Roman" w:hAnsi="Times New Roman" w:cs="Times New Roman" w:hint="default"/>
                <w:iCs/>
                <w:sz w:val="24"/>
                <w:szCs w:val="24"/>
              </w:rPr>
              <w:t>robcu elektrozariadení</w:t>
            </w:r>
            <w:r w:rsidRPr="00DE789E">
              <w:rPr>
                <w:rFonts w:ascii="Times New Roman" w:hAnsi="Times New Roman" w:cs="Times New Roman" w:hint="default"/>
                <w:iCs/>
                <w:sz w:val="24"/>
                <w:szCs w:val="24"/>
              </w:rPr>
              <w:t>, vž</w:t>
            </w:r>
            <w:r w:rsidRPr="00DE789E">
              <w:rPr>
                <w:rFonts w:ascii="Times New Roman" w:hAnsi="Times New Roman" w:cs="Times New Roman" w:hint="default"/>
                <w:iCs/>
                <w:sz w:val="24"/>
                <w:szCs w:val="24"/>
              </w:rPr>
              <w:t>dy zabezpeč</w:t>
            </w:r>
            <w:r w:rsidRPr="00DE789E">
              <w:rPr>
                <w:rFonts w:ascii="Times New Roman" w:hAnsi="Times New Roman" w:cs="Times New Roman" w:hint="default"/>
                <w:iCs/>
                <w:sz w:val="24"/>
                <w:szCs w:val="24"/>
              </w:rPr>
              <w:t>iť</w:t>
            </w:r>
            <w:r w:rsidRPr="00DE789E">
              <w:rPr>
                <w:rFonts w:ascii="Times New Roman" w:hAnsi="Times New Roman" w:cs="Times New Roman" w:hint="default"/>
                <w:iCs/>
                <w:sz w:val="24"/>
                <w:szCs w:val="24"/>
              </w:rPr>
              <w:t xml:space="preserve"> odovzdanie elektroodpadu z </w:t>
            </w:r>
            <w:r w:rsidRPr="00DE789E">
              <w:rPr>
                <w:rFonts w:ascii="Times New Roman" w:hAnsi="Times New Roman" w:cs="Times New Roman" w:hint="default"/>
                <w:iCs/>
                <w:sz w:val="24"/>
                <w:szCs w:val="24"/>
              </w:rPr>
              <w:t>domá</w:t>
            </w:r>
            <w:r w:rsidRPr="00DE789E">
              <w:rPr>
                <w:rFonts w:ascii="Times New Roman" w:hAnsi="Times New Roman" w:cs="Times New Roman" w:hint="default"/>
                <w:iCs/>
                <w:sz w:val="24"/>
                <w:szCs w:val="24"/>
              </w:rPr>
              <w:t>cností</w:t>
            </w:r>
            <w:r w:rsidRPr="00DE789E">
              <w:rPr>
                <w:rFonts w:ascii="Times New Roman" w:hAnsi="Times New Roman" w:cs="Times New Roman" w:hint="default"/>
                <w:iCs/>
                <w:sz w:val="24"/>
                <w:szCs w:val="24"/>
              </w:rPr>
              <w:t xml:space="preserve"> pochá</w:t>
            </w:r>
            <w:r w:rsidRPr="00DE789E">
              <w:rPr>
                <w:rFonts w:ascii="Times New Roman" w:hAnsi="Times New Roman" w:cs="Times New Roman" w:hint="default"/>
                <w:iCs/>
                <w:sz w:val="24"/>
                <w:szCs w:val="24"/>
              </w:rPr>
              <w:t>dzajú</w:t>
            </w:r>
            <w:r w:rsidRPr="00DE789E">
              <w:rPr>
                <w:rFonts w:ascii="Times New Roman" w:hAnsi="Times New Roman" w:cs="Times New Roman" w:hint="default"/>
                <w:iCs/>
                <w:sz w:val="24"/>
                <w:szCs w:val="24"/>
              </w:rPr>
              <w:t>ceho z vý</w:t>
            </w:r>
            <w:r w:rsidRPr="00DE789E">
              <w:rPr>
                <w:rFonts w:ascii="Times New Roman" w:hAnsi="Times New Roman" w:cs="Times New Roman" w:hint="default"/>
                <w:iCs/>
                <w:sz w:val="24"/>
                <w:szCs w:val="24"/>
              </w:rPr>
              <w:t xml:space="preserve">roby, predaja, </w:t>
            </w:r>
            <w:r w:rsidRPr="00DE789E">
              <w:rPr>
                <w:rFonts w:ascii="Times New Roman" w:hAnsi="Times New Roman" w:cs="Times New Roman" w:hint="default"/>
                <w:sz w:val="24"/>
                <w:szCs w:val="24"/>
              </w:rPr>
              <w:t>cezhranič</w:t>
            </w:r>
            <w:r w:rsidRPr="00DE789E">
              <w:rPr>
                <w:rFonts w:ascii="Times New Roman" w:hAnsi="Times New Roman" w:cs="Times New Roman" w:hint="default"/>
                <w:sz w:val="24"/>
                <w:szCs w:val="24"/>
              </w:rPr>
              <w:t>nej prepravy z </w:t>
            </w:r>
            <w:r w:rsidRPr="00DE789E">
              <w:rPr>
                <w:rFonts w:ascii="Times New Roman" w:hAnsi="Times New Roman" w:cs="Times New Roman" w:hint="default"/>
                <w:sz w:val="24"/>
                <w:szCs w:val="24"/>
              </w:rPr>
              <w:t>iné</w:t>
            </w:r>
            <w:r w:rsidRPr="00DE789E">
              <w:rPr>
                <w:rFonts w:ascii="Times New Roman" w:hAnsi="Times New Roman" w:cs="Times New Roman" w:hint="default"/>
                <w:sz w:val="24"/>
                <w:szCs w:val="24"/>
              </w:rPr>
              <w:t>ho č</w:t>
            </w:r>
            <w:r w:rsidRPr="00DE789E">
              <w:rPr>
                <w:rFonts w:ascii="Times New Roman" w:hAnsi="Times New Roman" w:cs="Times New Roman" w:hint="default"/>
                <w:sz w:val="24"/>
                <w:szCs w:val="24"/>
              </w:rPr>
              <w:t>lenské</w:t>
            </w:r>
            <w:r w:rsidRPr="00DE789E">
              <w:rPr>
                <w:rFonts w:ascii="Times New Roman" w:hAnsi="Times New Roman" w:cs="Times New Roman" w:hint="default"/>
                <w:sz w:val="24"/>
                <w:szCs w:val="24"/>
              </w:rPr>
              <w:t>ho š</w:t>
            </w:r>
            <w:r w:rsidRPr="00DE789E">
              <w:rPr>
                <w:rFonts w:ascii="Times New Roman" w:hAnsi="Times New Roman" w:cs="Times New Roman" w:hint="default"/>
                <w:sz w:val="24"/>
                <w:szCs w:val="24"/>
              </w:rPr>
              <w:t>tá</w:t>
            </w:r>
            <w:r w:rsidRPr="00DE789E">
              <w:rPr>
                <w:rFonts w:ascii="Times New Roman" w:hAnsi="Times New Roman" w:cs="Times New Roman" w:hint="default"/>
                <w:sz w:val="24"/>
                <w:szCs w:val="24"/>
              </w:rPr>
              <w:t>tu do Slovenskej republiky alebo dovozu</w:t>
            </w:r>
            <w:r w:rsidRPr="00DE789E">
              <w:rPr>
                <w:rFonts w:ascii="Times New Roman" w:hAnsi="Times New Roman" w:cs="Times New Roman" w:hint="default"/>
                <w:iCs/>
                <w:sz w:val="24"/>
                <w:szCs w:val="24"/>
              </w:rPr>
              <w:t xml:space="preserve"> elektrozariadení</w:t>
            </w:r>
            <w:r w:rsidRPr="00DE789E">
              <w:rPr>
                <w:rFonts w:ascii="Times New Roman" w:hAnsi="Times New Roman" w:cs="Times New Roman" w:hint="default"/>
                <w:iCs/>
                <w:sz w:val="24"/>
                <w:szCs w:val="24"/>
              </w:rPr>
              <w:t xml:space="preserve"> ní</w:t>
            </w:r>
            <w:r w:rsidRPr="00DE789E">
              <w:rPr>
                <w:rFonts w:ascii="Times New Roman" w:hAnsi="Times New Roman" w:cs="Times New Roman" w:hint="default"/>
                <w:iCs/>
                <w:sz w:val="24"/>
                <w:szCs w:val="24"/>
              </w:rPr>
              <w:t>m uvedený</w:t>
            </w:r>
            <w:r w:rsidRPr="00DE789E">
              <w:rPr>
                <w:rFonts w:ascii="Times New Roman" w:hAnsi="Times New Roman" w:cs="Times New Roman" w:hint="default"/>
                <w:iCs/>
                <w:sz w:val="24"/>
                <w:szCs w:val="24"/>
              </w:rPr>
              <w:t>ch na trh po 13. august</w:t>
            </w:r>
            <w:r w:rsidRPr="00DE789E">
              <w:rPr>
                <w:rFonts w:ascii="Times New Roman" w:hAnsi="Times New Roman" w:cs="Times New Roman" w:hint="default"/>
                <w:iCs/>
                <w:sz w:val="24"/>
                <w:szCs w:val="24"/>
              </w:rPr>
              <w:t>e 2005, tomuto vý</w:t>
            </w:r>
            <w:r w:rsidRPr="00DE789E">
              <w:rPr>
                <w:rFonts w:ascii="Times New Roman" w:hAnsi="Times New Roman" w:cs="Times New Roman" w:hint="default"/>
                <w:iCs/>
                <w:sz w:val="24"/>
                <w:szCs w:val="24"/>
              </w:rPr>
              <w:t>robcovi elektrozariadení</w:t>
            </w:r>
            <w:r w:rsidRPr="00DE789E">
              <w:rPr>
                <w:rFonts w:ascii="Times New Roman" w:hAnsi="Times New Roman" w:cs="Times New Roman" w:hint="default"/>
                <w:iCs/>
                <w:sz w:val="24"/>
                <w:szCs w:val="24"/>
              </w:rPr>
              <w:t xml:space="preserve"> alebo ní</w:t>
            </w:r>
            <w:r w:rsidRPr="00DE789E">
              <w:rPr>
                <w:rFonts w:ascii="Times New Roman" w:hAnsi="Times New Roman" w:cs="Times New Roman" w:hint="default"/>
                <w:iCs/>
                <w:sz w:val="24"/>
                <w:szCs w:val="24"/>
              </w:rPr>
              <w:t>m poverenej organizá</w:t>
            </w:r>
            <w:r w:rsidRPr="00DE789E">
              <w:rPr>
                <w:rFonts w:ascii="Times New Roman" w:hAnsi="Times New Roman" w:cs="Times New Roman" w:hint="default"/>
                <w:iCs/>
                <w:sz w:val="24"/>
                <w:szCs w:val="24"/>
              </w:rPr>
              <w:t>cii zodpovednosti vý</w:t>
            </w:r>
            <w:r w:rsidRPr="00DE789E">
              <w:rPr>
                <w:rFonts w:ascii="Times New Roman" w:hAnsi="Times New Roman" w:cs="Times New Roman" w:hint="default"/>
                <w:iCs/>
                <w:sz w:val="24"/>
                <w:szCs w:val="24"/>
              </w:rPr>
              <w:t>robcov</w:t>
            </w:r>
            <w:r w:rsidRPr="00DE789E">
              <w:rPr>
                <w:rFonts w:ascii="Times New Roman" w:hAnsi="Times New Roman" w:cs="Times New Roman"/>
                <w:sz w:val="24"/>
                <w:szCs w:val="24"/>
              </w:rPr>
              <w:t>,</w:t>
            </w:r>
            <w:r w:rsidRPr="00DE789E">
              <w:rPr>
                <w:rFonts w:ascii="Times New Roman" w:hAnsi="Times New Roman" w:cs="Times New Roman"/>
                <w:sz w:val="24"/>
                <w:szCs w:val="24"/>
                <w:highlight w:val="yellow"/>
              </w:rPr>
              <w:t xml:space="preserve"> </w:t>
            </w:r>
          </w:p>
          <w:p w:rsidR="00BF547E" w:rsidRPr="00DE789E" w:rsidP="007C38F8">
            <w:pPr>
              <w:pStyle w:val="Standard"/>
              <w:numPr>
                <w:numId w:val="16"/>
              </w:numPr>
              <w:bidi w:val="0"/>
              <w:spacing w:after="0" w:line="240" w:lineRule="auto"/>
              <w:ind w:left="360"/>
              <w:jc w:val="both"/>
              <w:rPr>
                <w:rFonts w:ascii="Times New Roman" w:hAnsi="Times New Roman" w:cs="Times New Roman"/>
                <w:sz w:val="24"/>
                <w:szCs w:val="24"/>
              </w:rPr>
            </w:pPr>
            <w:r w:rsidRPr="00DE789E">
              <w:rPr>
                <w:rFonts w:ascii="Times New Roman" w:hAnsi="Times New Roman" w:cs="Times New Roman" w:hint="default"/>
                <w:sz w:val="24"/>
                <w:szCs w:val="24"/>
              </w:rPr>
              <w:t>plniť</w:t>
            </w:r>
            <w:r w:rsidRPr="00DE789E">
              <w:rPr>
                <w:rFonts w:ascii="Times New Roman" w:hAnsi="Times New Roman" w:cs="Times New Roman" w:hint="default"/>
                <w:sz w:val="24"/>
                <w:szCs w:val="24"/>
              </w:rPr>
              <w:t xml:space="preserve"> povinnosti podľ</w:t>
            </w:r>
            <w:r w:rsidRPr="00DE789E">
              <w:rPr>
                <w:rFonts w:ascii="Times New Roman" w:hAnsi="Times New Roman" w:cs="Times New Roman" w:hint="default"/>
                <w:sz w:val="24"/>
                <w:szCs w:val="24"/>
              </w:rPr>
              <w:t>a pí</w:t>
            </w:r>
            <w:r w:rsidRPr="00DE789E">
              <w:rPr>
                <w:rFonts w:ascii="Times New Roman" w:hAnsi="Times New Roman" w:cs="Times New Roman" w:hint="default"/>
                <w:sz w:val="24"/>
                <w:szCs w:val="24"/>
              </w:rPr>
              <w:t>smen c) a d) tak, aby nedochá</w:t>
            </w:r>
            <w:r w:rsidRPr="00DE789E">
              <w:rPr>
                <w:rFonts w:ascii="Times New Roman" w:hAnsi="Times New Roman" w:cs="Times New Roman" w:hint="default"/>
                <w:sz w:val="24"/>
                <w:szCs w:val="24"/>
              </w:rPr>
              <w:t>dzalo k </w:t>
            </w:r>
            <w:r w:rsidRPr="00DE789E">
              <w:rPr>
                <w:rFonts w:ascii="Times New Roman" w:hAnsi="Times New Roman" w:cs="Times New Roman" w:hint="default"/>
                <w:sz w:val="24"/>
                <w:szCs w:val="24"/>
              </w:rPr>
              <w:t>sť</w:t>
            </w:r>
            <w:r w:rsidRPr="00DE789E">
              <w:rPr>
                <w:rFonts w:ascii="Times New Roman" w:hAnsi="Times New Roman" w:cs="Times New Roman" w:hint="default"/>
                <w:sz w:val="24"/>
                <w:szCs w:val="24"/>
              </w:rPr>
              <w:t>až</w:t>
            </w:r>
            <w:r w:rsidRPr="00DE789E">
              <w:rPr>
                <w:rFonts w:ascii="Times New Roman" w:hAnsi="Times New Roman" w:cs="Times New Roman" w:hint="default"/>
                <w:sz w:val="24"/>
                <w:szCs w:val="24"/>
              </w:rPr>
              <w:t>eniu opä</w:t>
            </w:r>
            <w:r w:rsidRPr="00DE789E">
              <w:rPr>
                <w:rFonts w:ascii="Times New Roman" w:hAnsi="Times New Roman" w:cs="Times New Roman" w:hint="default"/>
                <w:sz w:val="24"/>
                <w:szCs w:val="24"/>
              </w:rPr>
              <w:t>tovné</w:t>
            </w:r>
            <w:r w:rsidRPr="00DE789E">
              <w:rPr>
                <w:rFonts w:ascii="Times New Roman" w:hAnsi="Times New Roman" w:cs="Times New Roman" w:hint="default"/>
                <w:sz w:val="24"/>
                <w:szCs w:val="24"/>
              </w:rPr>
              <w:t>ho použ</w:t>
            </w:r>
            <w:r w:rsidRPr="00DE789E">
              <w:rPr>
                <w:rFonts w:ascii="Times New Roman" w:hAnsi="Times New Roman" w:cs="Times New Roman" w:hint="default"/>
                <w:sz w:val="24"/>
                <w:szCs w:val="24"/>
              </w:rPr>
              <w:t>itia alebo recyklá</w:t>
            </w:r>
            <w:r w:rsidRPr="00DE789E">
              <w:rPr>
                <w:rFonts w:ascii="Times New Roman" w:hAnsi="Times New Roman" w:cs="Times New Roman" w:hint="default"/>
                <w:sz w:val="24"/>
                <w:szCs w:val="24"/>
              </w:rPr>
              <w:t>cie elektroodpadu a </w:t>
            </w:r>
            <w:r w:rsidRPr="00DE789E">
              <w:rPr>
                <w:rFonts w:ascii="Times New Roman" w:hAnsi="Times New Roman" w:cs="Times New Roman" w:hint="default"/>
                <w:sz w:val="24"/>
                <w:szCs w:val="24"/>
              </w:rPr>
              <w:t>bola podporená</w:t>
            </w:r>
            <w:r w:rsidRPr="00DE789E">
              <w:rPr>
                <w:rFonts w:ascii="Times New Roman" w:hAnsi="Times New Roman" w:cs="Times New Roman" w:hint="default"/>
                <w:sz w:val="24"/>
                <w:szCs w:val="24"/>
              </w:rPr>
              <w:t xml:space="preserve"> prí</w:t>
            </w:r>
            <w:r w:rsidRPr="00DE789E">
              <w:rPr>
                <w:rFonts w:ascii="Times New Roman" w:hAnsi="Times New Roman" w:cs="Times New Roman" w:hint="default"/>
                <w:sz w:val="24"/>
                <w:szCs w:val="24"/>
              </w:rPr>
              <w:t>prava na opä</w:t>
            </w:r>
            <w:r w:rsidRPr="00DE789E">
              <w:rPr>
                <w:rFonts w:ascii="Times New Roman" w:hAnsi="Times New Roman" w:cs="Times New Roman" w:hint="default"/>
                <w:sz w:val="24"/>
                <w:szCs w:val="24"/>
              </w:rPr>
              <w:t>tovné</w:t>
            </w:r>
            <w:r w:rsidRPr="00DE789E">
              <w:rPr>
                <w:rFonts w:ascii="Times New Roman" w:hAnsi="Times New Roman" w:cs="Times New Roman" w:hint="default"/>
                <w:sz w:val="24"/>
                <w:szCs w:val="24"/>
              </w:rPr>
              <w:t xml:space="preserve"> použ</w:t>
            </w:r>
            <w:r w:rsidRPr="00DE789E">
              <w:rPr>
                <w:rFonts w:ascii="Times New Roman" w:hAnsi="Times New Roman" w:cs="Times New Roman" w:hint="default"/>
                <w:sz w:val="24"/>
                <w:szCs w:val="24"/>
              </w:rPr>
              <w:t>itie, recyklá</w:t>
            </w:r>
            <w:r w:rsidRPr="00DE789E">
              <w:rPr>
                <w:rFonts w:ascii="Times New Roman" w:hAnsi="Times New Roman" w:cs="Times New Roman" w:hint="default"/>
                <w:sz w:val="24"/>
                <w:szCs w:val="24"/>
              </w:rPr>
              <w:t>cia komponentov alebo elektroodpadu ako celku a </w:t>
            </w:r>
            <w:r w:rsidRPr="00DE789E">
              <w:rPr>
                <w:rFonts w:ascii="Times New Roman" w:hAnsi="Times New Roman" w:cs="Times New Roman" w:hint="default"/>
                <w:sz w:val="24"/>
                <w:szCs w:val="24"/>
              </w:rPr>
              <w:t>izolá</w:t>
            </w:r>
            <w:r w:rsidRPr="00DE789E">
              <w:rPr>
                <w:rFonts w:ascii="Times New Roman" w:hAnsi="Times New Roman" w:cs="Times New Roman" w:hint="default"/>
                <w:sz w:val="24"/>
                <w:szCs w:val="24"/>
              </w:rPr>
              <w:t>cia nebezpeč</w:t>
            </w:r>
            <w:r w:rsidRPr="00DE789E">
              <w:rPr>
                <w:rFonts w:ascii="Times New Roman" w:hAnsi="Times New Roman" w:cs="Times New Roman" w:hint="default"/>
                <w:sz w:val="24"/>
                <w:szCs w:val="24"/>
              </w:rPr>
              <w:t>ný</w:t>
            </w:r>
            <w:r w:rsidRPr="00DE789E">
              <w:rPr>
                <w:rFonts w:ascii="Times New Roman" w:hAnsi="Times New Roman" w:cs="Times New Roman" w:hint="default"/>
                <w:sz w:val="24"/>
                <w:szCs w:val="24"/>
              </w:rPr>
              <w:t>ch lá</w:t>
            </w:r>
            <w:r w:rsidRPr="00DE789E">
              <w:rPr>
                <w:rFonts w:ascii="Times New Roman" w:hAnsi="Times New Roman" w:cs="Times New Roman" w:hint="default"/>
                <w:sz w:val="24"/>
                <w:szCs w:val="24"/>
              </w:rPr>
              <w:t>tok, a</w:t>
            </w:r>
            <w:r w:rsidRPr="00DE789E">
              <w:rPr>
                <w:rFonts w:ascii="Times New Roman" w:hAnsi="Times New Roman" w:cs="Times New Roman" w:hint="default"/>
                <w:sz w:val="24"/>
                <w:szCs w:val="24"/>
              </w:rPr>
              <w:t xml:space="preserve"> </w:t>
            </w:r>
            <w:r w:rsidRPr="00DE789E">
              <w:rPr>
                <w:rFonts w:ascii="Times New Roman" w:hAnsi="Times New Roman" w:cs="Times New Roman" w:hint="default"/>
                <w:sz w:val="24"/>
                <w:szCs w:val="24"/>
              </w:rPr>
              <w:t>ak je to mož</w:t>
            </w:r>
            <w:r w:rsidRPr="00DE789E">
              <w:rPr>
                <w:rFonts w:ascii="Times New Roman" w:hAnsi="Times New Roman" w:cs="Times New Roman" w:hint="default"/>
                <w:sz w:val="24"/>
                <w:szCs w:val="24"/>
              </w:rPr>
              <w:t>né</w:t>
            </w:r>
            <w:r w:rsidRPr="00DE789E">
              <w:rPr>
                <w:rFonts w:ascii="Times New Roman" w:hAnsi="Times New Roman" w:cs="Times New Roman" w:hint="default"/>
                <w:sz w:val="24"/>
                <w:szCs w:val="24"/>
              </w:rPr>
              <w:t>, zabezpeč</w:t>
            </w:r>
            <w:r w:rsidRPr="00DE789E">
              <w:rPr>
                <w:rFonts w:ascii="Times New Roman" w:hAnsi="Times New Roman" w:cs="Times New Roman" w:hint="default"/>
                <w:sz w:val="24"/>
                <w:szCs w:val="24"/>
              </w:rPr>
              <w:t>iť</w:t>
            </w:r>
            <w:r w:rsidRPr="00DE789E">
              <w:rPr>
                <w:rFonts w:ascii="Times New Roman" w:hAnsi="Times New Roman" w:cs="Times New Roman" w:hint="default"/>
                <w:sz w:val="24"/>
                <w:szCs w:val="24"/>
              </w:rPr>
              <w:t xml:space="preserve"> </w:t>
            </w:r>
            <w:r w:rsidRPr="00DE789E">
              <w:rPr>
                <w:rFonts w:ascii="Times New Roman" w:hAnsi="Times New Roman" w:cs="Times New Roman" w:hint="default"/>
                <w:sz w:val="24"/>
                <w:szCs w:val="24"/>
                <w:lang w:eastAsia="sk-SK"/>
              </w:rPr>
              <w:t>oddelenie elektroodpadu vhodné</w:t>
            </w:r>
            <w:r w:rsidRPr="00DE789E">
              <w:rPr>
                <w:rFonts w:ascii="Times New Roman" w:hAnsi="Times New Roman" w:cs="Times New Roman" w:hint="default"/>
                <w:sz w:val="24"/>
                <w:szCs w:val="24"/>
                <w:lang w:eastAsia="sk-SK"/>
              </w:rPr>
              <w:t>ho na prí</w:t>
            </w:r>
            <w:r w:rsidRPr="00DE789E">
              <w:rPr>
                <w:rFonts w:ascii="Times New Roman" w:hAnsi="Times New Roman" w:cs="Times New Roman" w:hint="default"/>
                <w:sz w:val="24"/>
                <w:szCs w:val="24"/>
                <w:lang w:eastAsia="sk-SK"/>
              </w:rPr>
              <w:t>pravu na opä</w:t>
            </w:r>
            <w:r w:rsidRPr="00DE789E">
              <w:rPr>
                <w:rFonts w:ascii="Times New Roman" w:hAnsi="Times New Roman" w:cs="Times New Roman" w:hint="default"/>
                <w:sz w:val="24"/>
                <w:szCs w:val="24"/>
                <w:lang w:eastAsia="sk-SK"/>
              </w:rPr>
              <w:t>tovné</w:t>
            </w:r>
            <w:r w:rsidRPr="00DE789E">
              <w:rPr>
                <w:rFonts w:ascii="Times New Roman" w:hAnsi="Times New Roman" w:cs="Times New Roman" w:hint="default"/>
                <w:sz w:val="24"/>
                <w:szCs w:val="24"/>
                <w:lang w:eastAsia="sk-SK"/>
              </w:rPr>
              <w:t xml:space="preserve"> použ</w:t>
            </w:r>
            <w:r w:rsidRPr="00DE789E">
              <w:rPr>
                <w:rFonts w:ascii="Times New Roman" w:hAnsi="Times New Roman" w:cs="Times New Roman" w:hint="default"/>
                <w:sz w:val="24"/>
                <w:szCs w:val="24"/>
                <w:lang w:eastAsia="sk-SK"/>
              </w:rPr>
              <w:t>itie (§</w:t>
            </w:r>
            <w:r w:rsidRPr="00DE789E">
              <w:rPr>
                <w:rFonts w:ascii="Times New Roman" w:hAnsi="Times New Roman" w:cs="Times New Roman" w:hint="default"/>
                <w:sz w:val="24"/>
                <w:szCs w:val="24"/>
                <w:lang w:eastAsia="sk-SK"/>
              </w:rPr>
              <w:t xml:space="preserve"> 40) od ostatné</w:t>
            </w:r>
            <w:r w:rsidRPr="00DE789E">
              <w:rPr>
                <w:rFonts w:ascii="Times New Roman" w:hAnsi="Times New Roman" w:cs="Times New Roman" w:hint="default"/>
                <w:sz w:val="24"/>
                <w:szCs w:val="24"/>
                <w:lang w:eastAsia="sk-SK"/>
              </w:rPr>
              <w:t>ho elektroodpadu pred jeho ď</w:t>
            </w:r>
            <w:r w:rsidRPr="00DE789E">
              <w:rPr>
                <w:rFonts w:ascii="Times New Roman" w:hAnsi="Times New Roman" w:cs="Times New Roman" w:hint="default"/>
                <w:sz w:val="24"/>
                <w:szCs w:val="24"/>
                <w:lang w:eastAsia="sk-SK"/>
              </w:rPr>
              <w:t>alš</w:t>
            </w:r>
            <w:r w:rsidRPr="00DE789E">
              <w:rPr>
                <w:rFonts w:ascii="Times New Roman" w:hAnsi="Times New Roman" w:cs="Times New Roman" w:hint="default"/>
                <w:sz w:val="24"/>
                <w:szCs w:val="24"/>
                <w:lang w:eastAsia="sk-SK"/>
              </w:rPr>
              <w:t>ou prepravou,</w:t>
            </w:r>
          </w:p>
          <w:p w:rsidR="00BF547E" w:rsidRPr="00DE789E" w:rsidP="007C38F8">
            <w:pPr>
              <w:pStyle w:val="Standard"/>
              <w:numPr>
                <w:numId w:val="16"/>
              </w:numPr>
              <w:bidi w:val="0"/>
              <w:spacing w:after="0" w:line="240" w:lineRule="auto"/>
              <w:ind w:left="360"/>
              <w:jc w:val="both"/>
              <w:rPr>
                <w:rFonts w:ascii="Times New Roman" w:hAnsi="Times New Roman" w:cs="Times New Roman"/>
                <w:sz w:val="24"/>
                <w:szCs w:val="24"/>
              </w:rPr>
            </w:pPr>
            <w:r w:rsidRPr="00DE789E">
              <w:rPr>
                <w:rFonts w:ascii="Times New Roman" w:hAnsi="Times New Roman" w:cs="Times New Roman" w:hint="default"/>
                <w:sz w:val="24"/>
                <w:szCs w:val="24"/>
                <w:lang w:eastAsia="sk-SK"/>
              </w:rPr>
              <w:t>zabezpeč</w:t>
            </w:r>
            <w:r w:rsidRPr="00DE789E">
              <w:rPr>
                <w:rFonts w:ascii="Times New Roman" w:hAnsi="Times New Roman" w:cs="Times New Roman" w:hint="default"/>
                <w:sz w:val="24"/>
                <w:szCs w:val="24"/>
                <w:lang w:eastAsia="sk-SK"/>
              </w:rPr>
              <w:t>iť</w:t>
            </w:r>
            <w:r w:rsidRPr="00DE789E">
              <w:rPr>
                <w:rFonts w:ascii="Times New Roman" w:hAnsi="Times New Roman" w:cs="Times New Roman" w:hint="default"/>
                <w:sz w:val="24"/>
                <w:szCs w:val="24"/>
                <w:lang w:eastAsia="sk-SK"/>
              </w:rPr>
              <w:t xml:space="preserve"> spä</w:t>
            </w:r>
            <w:r w:rsidRPr="00DE789E">
              <w:rPr>
                <w:rFonts w:ascii="Times New Roman" w:hAnsi="Times New Roman" w:cs="Times New Roman" w:hint="default"/>
                <w:sz w:val="24"/>
                <w:szCs w:val="24"/>
                <w:lang w:eastAsia="sk-SK"/>
              </w:rPr>
              <w:t>tný</w:t>
            </w:r>
            <w:r w:rsidRPr="00DE789E">
              <w:rPr>
                <w:rFonts w:ascii="Times New Roman" w:hAnsi="Times New Roman" w:cs="Times New Roman" w:hint="default"/>
                <w:sz w:val="24"/>
                <w:szCs w:val="24"/>
                <w:lang w:eastAsia="sk-SK"/>
              </w:rPr>
              <w:t xml:space="preserve"> zber elektroodpadu v </w:t>
            </w:r>
            <w:r w:rsidRPr="00DE789E">
              <w:rPr>
                <w:rFonts w:ascii="Times New Roman" w:hAnsi="Times New Roman" w:cs="Times New Roman" w:hint="default"/>
                <w:sz w:val="24"/>
                <w:szCs w:val="24"/>
                <w:lang w:eastAsia="sk-SK"/>
              </w:rPr>
              <w:t>mieste, kde vydá</w:t>
            </w:r>
            <w:r w:rsidRPr="00DE789E">
              <w:rPr>
                <w:rFonts w:ascii="Times New Roman" w:hAnsi="Times New Roman" w:cs="Times New Roman" w:hint="default"/>
                <w:sz w:val="24"/>
                <w:szCs w:val="24"/>
                <w:lang w:eastAsia="sk-SK"/>
              </w:rPr>
              <w:t>va elektrozariadenia alebo na mieste, kde má</w:t>
            </w:r>
            <w:r w:rsidRPr="00DE789E">
              <w:rPr>
                <w:rFonts w:ascii="Times New Roman" w:hAnsi="Times New Roman" w:cs="Times New Roman" w:hint="default"/>
                <w:sz w:val="24"/>
                <w:szCs w:val="24"/>
                <w:lang w:eastAsia="sk-SK"/>
              </w:rPr>
              <w:t xml:space="preserve"> s</w:t>
            </w:r>
            <w:r w:rsidRPr="00DE789E">
              <w:rPr>
                <w:rFonts w:ascii="Times New Roman" w:hAnsi="Times New Roman" w:cs="Times New Roman" w:hint="default"/>
                <w:sz w:val="24"/>
                <w:szCs w:val="24"/>
                <w:lang w:eastAsia="sk-SK"/>
              </w:rPr>
              <w:t>klad, ak distribuuje elektrozariadenia koneč</w:t>
            </w:r>
            <w:r w:rsidRPr="00DE789E">
              <w:rPr>
                <w:rFonts w:ascii="Times New Roman" w:hAnsi="Times New Roman" w:cs="Times New Roman" w:hint="default"/>
                <w:sz w:val="24"/>
                <w:szCs w:val="24"/>
                <w:lang w:eastAsia="sk-SK"/>
              </w:rPr>
              <w:t>né</w:t>
            </w:r>
            <w:r w:rsidRPr="00DE789E">
              <w:rPr>
                <w:rFonts w:ascii="Times New Roman" w:hAnsi="Times New Roman" w:cs="Times New Roman" w:hint="default"/>
                <w:sz w:val="24"/>
                <w:szCs w:val="24"/>
                <w:lang w:eastAsia="sk-SK"/>
              </w:rPr>
              <w:t>mu použí</w:t>
            </w:r>
            <w:r w:rsidRPr="00DE789E">
              <w:rPr>
                <w:rFonts w:ascii="Times New Roman" w:hAnsi="Times New Roman" w:cs="Times New Roman" w:hint="default"/>
                <w:sz w:val="24"/>
                <w:szCs w:val="24"/>
                <w:lang w:eastAsia="sk-SK"/>
              </w:rPr>
              <w:t>vateľ</w:t>
            </w:r>
            <w:r w:rsidRPr="00DE789E">
              <w:rPr>
                <w:rFonts w:ascii="Times New Roman" w:hAnsi="Times New Roman" w:cs="Times New Roman" w:hint="default"/>
                <w:sz w:val="24"/>
                <w:szCs w:val="24"/>
                <w:lang w:eastAsia="sk-SK"/>
              </w:rPr>
              <w:t>ovi </w:t>
            </w:r>
            <w:r w:rsidRPr="00DE789E">
              <w:rPr>
                <w:rFonts w:ascii="Times New Roman" w:hAnsi="Times New Roman" w:cs="Times New Roman" w:hint="default"/>
                <w:sz w:val="24"/>
                <w:szCs w:val="24"/>
                <w:lang w:eastAsia="sk-SK"/>
              </w:rPr>
              <w:t>v rá</w:t>
            </w:r>
            <w:r w:rsidRPr="00DE789E">
              <w:rPr>
                <w:rFonts w:ascii="Times New Roman" w:hAnsi="Times New Roman" w:cs="Times New Roman" w:hint="default"/>
                <w:sz w:val="24"/>
                <w:szCs w:val="24"/>
                <w:lang w:eastAsia="sk-SK"/>
              </w:rPr>
              <w:t>mci zá</w:t>
            </w:r>
            <w:r w:rsidRPr="00DE789E">
              <w:rPr>
                <w:rFonts w:ascii="Times New Roman" w:hAnsi="Times New Roman" w:cs="Times New Roman" w:hint="default"/>
                <w:sz w:val="24"/>
                <w:szCs w:val="24"/>
                <w:lang w:eastAsia="sk-SK"/>
              </w:rPr>
              <w:t>sielkové</w:t>
            </w:r>
            <w:r w:rsidRPr="00DE789E">
              <w:rPr>
                <w:rFonts w:ascii="Times New Roman" w:hAnsi="Times New Roman" w:cs="Times New Roman" w:hint="default"/>
                <w:sz w:val="24"/>
                <w:szCs w:val="24"/>
                <w:lang w:eastAsia="sk-SK"/>
              </w:rPr>
              <w:t>ho obchodu vrá</w:t>
            </w:r>
            <w:r w:rsidRPr="00DE789E">
              <w:rPr>
                <w:rFonts w:ascii="Times New Roman" w:hAnsi="Times New Roman" w:cs="Times New Roman" w:hint="default"/>
                <w:sz w:val="24"/>
                <w:szCs w:val="24"/>
                <w:lang w:eastAsia="sk-SK"/>
              </w:rPr>
              <w:t>tane elektronické</w:t>
            </w:r>
            <w:r w:rsidRPr="00DE789E">
              <w:rPr>
                <w:rFonts w:ascii="Times New Roman" w:hAnsi="Times New Roman" w:cs="Times New Roman" w:hint="default"/>
                <w:sz w:val="24"/>
                <w:szCs w:val="24"/>
                <w:lang w:eastAsia="sk-SK"/>
              </w:rPr>
              <w:t>ho predaja;  ak taký</w:t>
            </w:r>
            <w:r w:rsidRPr="00DE789E">
              <w:rPr>
                <w:rFonts w:ascii="Times New Roman" w:hAnsi="Times New Roman" w:cs="Times New Roman" w:hint="default"/>
                <w:sz w:val="24"/>
                <w:szCs w:val="24"/>
                <w:lang w:eastAsia="sk-SK"/>
              </w:rPr>
              <w:t>to sklad nemá</w:t>
            </w:r>
            <w:r w:rsidRPr="00DE789E">
              <w:rPr>
                <w:rFonts w:ascii="Times New Roman" w:hAnsi="Times New Roman" w:cs="Times New Roman" w:hint="default"/>
                <w:sz w:val="24"/>
                <w:szCs w:val="24"/>
                <w:lang w:eastAsia="sk-SK"/>
              </w:rPr>
              <w:t>, tak na mieste dohodnutom s </w:t>
            </w:r>
            <w:r w:rsidRPr="00DE789E">
              <w:rPr>
                <w:rFonts w:ascii="Times New Roman" w:hAnsi="Times New Roman" w:cs="Times New Roman" w:hint="default"/>
                <w:sz w:val="24"/>
                <w:szCs w:val="24"/>
                <w:lang w:eastAsia="sk-SK"/>
              </w:rPr>
              <w:t>vý</w:t>
            </w:r>
            <w:r w:rsidRPr="00DE789E">
              <w:rPr>
                <w:rFonts w:ascii="Times New Roman" w:hAnsi="Times New Roman" w:cs="Times New Roman" w:hint="default"/>
                <w:sz w:val="24"/>
                <w:szCs w:val="24"/>
                <w:lang w:eastAsia="sk-SK"/>
              </w:rPr>
              <w:t>robcom elektrozariadení.</w:t>
            </w:r>
          </w:p>
          <w:p w:rsidR="00BF547E" w:rsidRPr="00DE789E" w:rsidP="00BF547E">
            <w:pPr>
              <w:pStyle w:val="Standard"/>
              <w:bidi w:val="0"/>
              <w:spacing w:after="0" w:line="240" w:lineRule="auto"/>
              <w:ind w:left="426" w:hanging="426"/>
              <w:jc w:val="both"/>
              <w:rPr>
                <w:rFonts w:ascii="Times New Roman" w:hAnsi="Times New Roman" w:cs="Times New Roman"/>
                <w:sz w:val="24"/>
                <w:szCs w:val="24"/>
              </w:rPr>
            </w:pPr>
          </w:p>
          <w:p w:rsidR="00BF547E" w:rsidRPr="00DE789E" w:rsidP="00BF547E">
            <w:pPr>
              <w:pStyle w:val="Standard"/>
              <w:bidi w:val="0"/>
              <w:spacing w:after="0" w:line="240" w:lineRule="auto"/>
              <w:ind w:left="426" w:hanging="426"/>
              <w:jc w:val="both"/>
              <w:rPr>
                <w:rFonts w:ascii="Times New Roman" w:hAnsi="Times New Roman" w:cs="Times New Roman" w:hint="default"/>
                <w:sz w:val="24"/>
                <w:szCs w:val="24"/>
              </w:rPr>
            </w:pPr>
            <w:r w:rsidRPr="00DE789E">
              <w:rPr>
                <w:rFonts w:ascii="Times New Roman" w:hAnsi="Times New Roman" w:cs="Times New Roman"/>
                <w:sz w:val="24"/>
                <w:szCs w:val="24"/>
              </w:rPr>
              <w:t>(2)</w:t>
              <w:tab/>
            </w:r>
            <w:r w:rsidRPr="00DE789E">
              <w:rPr>
                <w:rFonts w:ascii="Times New Roman" w:hAnsi="Times New Roman" w:cs="Times New Roman" w:hint="default"/>
                <w:sz w:val="24"/>
                <w:szCs w:val="24"/>
              </w:rPr>
              <w:t>Distribú</w:t>
            </w:r>
            <w:r w:rsidRPr="00DE789E">
              <w:rPr>
                <w:rFonts w:ascii="Times New Roman" w:hAnsi="Times New Roman" w:cs="Times New Roman" w:hint="default"/>
                <w:sz w:val="24"/>
                <w:szCs w:val="24"/>
              </w:rPr>
              <w:t>tor elektrozariadenia je oprá</w:t>
            </w:r>
            <w:r w:rsidRPr="00DE789E">
              <w:rPr>
                <w:rFonts w:ascii="Times New Roman" w:hAnsi="Times New Roman" w:cs="Times New Roman" w:hint="default"/>
                <w:sz w:val="24"/>
                <w:szCs w:val="24"/>
              </w:rPr>
              <w:t>vnený</w:t>
            </w:r>
          </w:p>
          <w:p w:rsidR="00BF547E" w:rsidRPr="00DE789E" w:rsidP="007C38F8">
            <w:pPr>
              <w:pStyle w:val="Standard"/>
              <w:numPr>
                <w:numId w:val="18"/>
              </w:numPr>
              <w:bidi w:val="0"/>
              <w:spacing w:after="0" w:line="240" w:lineRule="auto"/>
              <w:jc w:val="both"/>
              <w:rPr>
                <w:rFonts w:ascii="Times New Roman" w:hAnsi="Times New Roman" w:cs="Times New Roman"/>
                <w:sz w:val="24"/>
                <w:szCs w:val="24"/>
              </w:rPr>
            </w:pPr>
            <w:r w:rsidRPr="00DE789E">
              <w:rPr>
                <w:rFonts w:ascii="Times New Roman" w:hAnsi="Times New Roman" w:cs="Times New Roman"/>
                <w:sz w:val="24"/>
                <w:szCs w:val="24"/>
              </w:rPr>
              <w:t>odmietn</w:t>
            </w:r>
            <w:r w:rsidRPr="00DE789E">
              <w:rPr>
                <w:rFonts w:ascii="Times New Roman" w:hAnsi="Times New Roman" w:cs="Times New Roman" w:hint="default"/>
                <w:sz w:val="24"/>
                <w:szCs w:val="24"/>
              </w:rPr>
              <w:t>uť</w:t>
            </w:r>
            <w:r w:rsidRPr="00DE789E">
              <w:rPr>
                <w:rFonts w:ascii="Times New Roman" w:hAnsi="Times New Roman" w:cs="Times New Roman" w:hint="default"/>
                <w:sz w:val="24"/>
                <w:szCs w:val="24"/>
              </w:rPr>
              <w:t xml:space="preserve"> prevzatie elektroodpadu v </w:t>
            </w:r>
            <w:r w:rsidRPr="00DE789E">
              <w:rPr>
                <w:rFonts w:ascii="Times New Roman" w:hAnsi="Times New Roman" w:cs="Times New Roman" w:hint="default"/>
                <w:sz w:val="24"/>
                <w:szCs w:val="24"/>
              </w:rPr>
              <w:t>rá</w:t>
            </w:r>
            <w:r w:rsidRPr="00DE789E">
              <w:rPr>
                <w:rFonts w:ascii="Times New Roman" w:hAnsi="Times New Roman" w:cs="Times New Roman" w:hint="default"/>
                <w:sz w:val="24"/>
                <w:szCs w:val="24"/>
              </w:rPr>
              <w:t>mci spä</w:t>
            </w:r>
            <w:r w:rsidRPr="00DE789E">
              <w:rPr>
                <w:rFonts w:ascii="Times New Roman" w:hAnsi="Times New Roman" w:cs="Times New Roman" w:hint="default"/>
                <w:sz w:val="24"/>
                <w:szCs w:val="24"/>
              </w:rPr>
              <w:t>tné</w:t>
            </w:r>
            <w:r w:rsidRPr="00DE789E">
              <w:rPr>
                <w:rFonts w:ascii="Times New Roman" w:hAnsi="Times New Roman" w:cs="Times New Roman" w:hint="default"/>
                <w:sz w:val="24"/>
                <w:szCs w:val="24"/>
              </w:rPr>
              <w:t>ho zberu, ak odovzdá</w:t>
            </w:r>
            <w:r w:rsidRPr="00DE789E">
              <w:rPr>
                <w:rFonts w:ascii="Times New Roman" w:hAnsi="Times New Roman" w:cs="Times New Roman" w:hint="default"/>
                <w:sz w:val="24"/>
                <w:szCs w:val="24"/>
              </w:rPr>
              <w:t>vaný</w:t>
            </w:r>
            <w:r w:rsidRPr="00DE789E">
              <w:rPr>
                <w:rFonts w:ascii="Times New Roman" w:hAnsi="Times New Roman" w:cs="Times New Roman" w:hint="default"/>
                <w:sz w:val="24"/>
                <w:szCs w:val="24"/>
              </w:rPr>
              <w:t xml:space="preserve"> elektroodpad neobsahuje zá</w:t>
            </w:r>
            <w:r w:rsidRPr="00DE789E">
              <w:rPr>
                <w:rFonts w:ascii="Times New Roman" w:hAnsi="Times New Roman" w:cs="Times New Roman" w:hint="default"/>
                <w:sz w:val="24"/>
                <w:szCs w:val="24"/>
              </w:rPr>
              <w:t>kladné</w:t>
            </w:r>
            <w:r w:rsidRPr="00DE789E">
              <w:rPr>
                <w:rFonts w:ascii="Times New Roman" w:hAnsi="Times New Roman" w:cs="Times New Roman" w:hint="default"/>
                <w:sz w:val="24"/>
                <w:szCs w:val="24"/>
              </w:rPr>
              <w:t xml:space="preserve"> komponenty elektrozariadenia, z </w:t>
            </w:r>
            <w:r w:rsidRPr="00DE789E">
              <w:rPr>
                <w:rFonts w:ascii="Times New Roman" w:hAnsi="Times New Roman" w:cs="Times New Roman" w:hint="default"/>
                <w:sz w:val="24"/>
                <w:szCs w:val="24"/>
              </w:rPr>
              <w:t>ktoré</w:t>
            </w:r>
            <w:r w:rsidRPr="00DE789E">
              <w:rPr>
                <w:rFonts w:ascii="Times New Roman" w:hAnsi="Times New Roman" w:cs="Times New Roman" w:hint="default"/>
                <w:sz w:val="24"/>
                <w:szCs w:val="24"/>
              </w:rPr>
              <w:t>ho pochá</w:t>
            </w:r>
            <w:r w:rsidRPr="00DE789E">
              <w:rPr>
                <w:rFonts w:ascii="Times New Roman" w:hAnsi="Times New Roman" w:cs="Times New Roman" w:hint="default"/>
                <w:sz w:val="24"/>
                <w:szCs w:val="24"/>
              </w:rPr>
              <w:t>dza alebo ak z </w:t>
            </w:r>
            <w:r w:rsidRPr="00DE789E">
              <w:rPr>
                <w:rFonts w:ascii="Times New Roman" w:hAnsi="Times New Roman" w:cs="Times New Roman" w:hint="default"/>
                <w:sz w:val="24"/>
                <w:szCs w:val="24"/>
              </w:rPr>
              <w:t>dô</w:t>
            </w:r>
            <w:r w:rsidRPr="00DE789E">
              <w:rPr>
                <w:rFonts w:ascii="Times New Roman" w:hAnsi="Times New Roman" w:cs="Times New Roman" w:hint="default"/>
                <w:sz w:val="24"/>
                <w:szCs w:val="24"/>
              </w:rPr>
              <w:t>vodu kontaminá</w:t>
            </w:r>
            <w:r w:rsidRPr="00DE789E">
              <w:rPr>
                <w:rFonts w:ascii="Times New Roman" w:hAnsi="Times New Roman" w:cs="Times New Roman" w:hint="default"/>
                <w:sz w:val="24"/>
                <w:szCs w:val="24"/>
              </w:rPr>
              <w:t>cie predstavuje riziko pre zdravie a </w:t>
            </w:r>
            <w:r w:rsidRPr="00DE789E">
              <w:rPr>
                <w:rFonts w:ascii="Times New Roman" w:hAnsi="Times New Roman" w:cs="Times New Roman" w:hint="default"/>
                <w:sz w:val="24"/>
                <w:szCs w:val="24"/>
              </w:rPr>
              <w:t>bezpeč</w:t>
            </w:r>
            <w:r w:rsidRPr="00DE789E">
              <w:rPr>
                <w:rFonts w:ascii="Times New Roman" w:hAnsi="Times New Roman" w:cs="Times New Roman" w:hint="default"/>
                <w:sz w:val="24"/>
                <w:szCs w:val="24"/>
              </w:rPr>
              <w:t>nosť</w:t>
            </w:r>
            <w:r w:rsidRPr="00DE789E">
              <w:rPr>
                <w:rFonts w:ascii="Times New Roman" w:hAnsi="Times New Roman" w:cs="Times New Roman" w:hint="default"/>
                <w:sz w:val="24"/>
                <w:szCs w:val="24"/>
              </w:rPr>
              <w:t xml:space="preserve"> personá</w:t>
            </w:r>
            <w:r w:rsidRPr="00DE789E">
              <w:rPr>
                <w:rFonts w:ascii="Times New Roman" w:hAnsi="Times New Roman" w:cs="Times New Roman" w:hint="default"/>
                <w:sz w:val="24"/>
                <w:szCs w:val="24"/>
              </w:rPr>
              <w:t>lu alebo ak obsahuje iný</w:t>
            </w:r>
            <w:r w:rsidRPr="00DE789E">
              <w:rPr>
                <w:rFonts w:ascii="Times New Roman" w:hAnsi="Times New Roman" w:cs="Times New Roman" w:hint="default"/>
                <w:sz w:val="24"/>
                <w:szCs w:val="24"/>
              </w:rPr>
              <w:t xml:space="preserve"> </w:t>
            </w:r>
            <w:r w:rsidRPr="00DE789E">
              <w:rPr>
                <w:rFonts w:ascii="Times New Roman" w:hAnsi="Times New Roman" w:cs="Times New Roman" w:hint="default"/>
                <w:sz w:val="24"/>
                <w:szCs w:val="24"/>
              </w:rPr>
              <w:t>o</w:t>
            </w:r>
            <w:r w:rsidRPr="00DE789E">
              <w:rPr>
                <w:rFonts w:ascii="Times New Roman" w:hAnsi="Times New Roman" w:cs="Times New Roman" w:hint="default"/>
                <w:sz w:val="24"/>
                <w:szCs w:val="24"/>
              </w:rPr>
              <w:t xml:space="preserve">dpad ako elektroodpad; </w:t>
            </w:r>
            <w:r w:rsidRPr="00DE789E">
              <w:rPr>
                <w:rFonts w:ascii="Times New Roman" w:hAnsi="Times New Roman" w:cs="Times New Roman" w:hint="default"/>
                <w:sz w:val="24"/>
                <w:szCs w:val="24"/>
                <w:lang w:eastAsia="sk-SK"/>
              </w:rPr>
              <w:t>na ď</w:t>
            </w:r>
            <w:r w:rsidRPr="00DE789E">
              <w:rPr>
                <w:rFonts w:ascii="Times New Roman" w:hAnsi="Times New Roman" w:cs="Times New Roman" w:hint="default"/>
                <w:sz w:val="24"/>
                <w:szCs w:val="24"/>
                <w:lang w:eastAsia="sk-SK"/>
              </w:rPr>
              <w:t>alš</w:t>
            </w:r>
            <w:r w:rsidRPr="00DE789E">
              <w:rPr>
                <w:rFonts w:ascii="Times New Roman" w:hAnsi="Times New Roman" w:cs="Times New Roman" w:hint="default"/>
                <w:sz w:val="24"/>
                <w:szCs w:val="24"/>
                <w:lang w:eastAsia="sk-SK"/>
              </w:rPr>
              <w:t>ie nakladanie s </w:t>
            </w:r>
            <w:r w:rsidRPr="00DE789E">
              <w:rPr>
                <w:rFonts w:ascii="Times New Roman" w:hAnsi="Times New Roman" w:cs="Times New Roman" w:hint="default"/>
                <w:sz w:val="24"/>
                <w:szCs w:val="24"/>
                <w:lang w:eastAsia="sk-SK"/>
              </w:rPr>
              <w:t>odmietnutý</w:t>
            </w:r>
            <w:r w:rsidRPr="00DE789E">
              <w:rPr>
                <w:rFonts w:ascii="Times New Roman" w:hAnsi="Times New Roman" w:cs="Times New Roman" w:hint="default"/>
                <w:sz w:val="24"/>
                <w:szCs w:val="24"/>
                <w:lang w:eastAsia="sk-SK"/>
              </w:rPr>
              <w:t>m elektroodpadom sa vzť</w:t>
            </w:r>
            <w:r w:rsidRPr="00DE789E">
              <w:rPr>
                <w:rFonts w:ascii="Times New Roman" w:hAnsi="Times New Roman" w:cs="Times New Roman" w:hint="default"/>
                <w:sz w:val="24"/>
                <w:szCs w:val="24"/>
                <w:lang w:eastAsia="sk-SK"/>
              </w:rPr>
              <w:t>ahujú</w:t>
            </w:r>
            <w:r w:rsidRPr="00DE789E">
              <w:rPr>
                <w:rFonts w:ascii="Times New Roman" w:hAnsi="Times New Roman" w:cs="Times New Roman" w:hint="default"/>
                <w:sz w:val="24"/>
                <w:szCs w:val="24"/>
                <w:lang w:eastAsia="sk-SK"/>
              </w:rPr>
              <w:t xml:space="preserve"> povinnosti drž</w:t>
            </w:r>
            <w:r w:rsidRPr="00DE789E">
              <w:rPr>
                <w:rFonts w:ascii="Times New Roman" w:hAnsi="Times New Roman" w:cs="Times New Roman" w:hint="default"/>
                <w:sz w:val="24"/>
                <w:szCs w:val="24"/>
                <w:lang w:eastAsia="sk-SK"/>
              </w:rPr>
              <w:t>iteľ</w:t>
            </w:r>
            <w:r w:rsidRPr="00DE789E">
              <w:rPr>
                <w:rFonts w:ascii="Times New Roman" w:hAnsi="Times New Roman" w:cs="Times New Roman" w:hint="default"/>
                <w:sz w:val="24"/>
                <w:szCs w:val="24"/>
                <w:lang w:eastAsia="sk-SK"/>
              </w:rPr>
              <w:t>a odpadu podľ</w:t>
            </w:r>
            <w:r w:rsidRPr="00DE789E">
              <w:rPr>
                <w:rFonts w:ascii="Times New Roman" w:hAnsi="Times New Roman" w:cs="Times New Roman" w:hint="default"/>
                <w:sz w:val="24"/>
                <w:szCs w:val="24"/>
                <w:lang w:eastAsia="sk-SK"/>
              </w:rPr>
              <w:t>a tretej č</w:t>
            </w:r>
            <w:r w:rsidRPr="00DE789E">
              <w:rPr>
                <w:rFonts w:ascii="Times New Roman" w:hAnsi="Times New Roman" w:cs="Times New Roman" w:hint="default"/>
                <w:sz w:val="24"/>
                <w:szCs w:val="24"/>
                <w:lang w:eastAsia="sk-SK"/>
              </w:rPr>
              <w:t>asti tohto zá</w:t>
            </w:r>
            <w:r w:rsidRPr="00DE789E">
              <w:rPr>
                <w:rFonts w:ascii="Times New Roman" w:hAnsi="Times New Roman" w:cs="Times New Roman" w:hint="default"/>
                <w:sz w:val="24"/>
                <w:szCs w:val="24"/>
                <w:lang w:eastAsia="sk-SK"/>
              </w:rPr>
              <w:t>kona,</w:t>
            </w:r>
          </w:p>
          <w:p w:rsidR="00BF547E" w:rsidRPr="00DE789E" w:rsidP="007C38F8">
            <w:pPr>
              <w:pStyle w:val="Standard"/>
              <w:numPr>
                <w:numId w:val="15"/>
              </w:numPr>
              <w:bidi w:val="0"/>
              <w:spacing w:after="0" w:line="240" w:lineRule="auto"/>
              <w:jc w:val="both"/>
              <w:rPr>
                <w:rFonts w:ascii="Times New Roman" w:hAnsi="Times New Roman" w:cs="Times New Roman" w:hint="default"/>
                <w:sz w:val="24"/>
                <w:szCs w:val="24"/>
              </w:rPr>
            </w:pPr>
            <w:r w:rsidRPr="00DE789E">
              <w:rPr>
                <w:rFonts w:ascii="Times New Roman" w:hAnsi="Times New Roman" w:cs="Times New Roman" w:hint="default"/>
                <w:sz w:val="24"/>
                <w:szCs w:val="24"/>
              </w:rPr>
              <w:t>uskutočň</w:t>
            </w:r>
            <w:r w:rsidRPr="00DE789E">
              <w:rPr>
                <w:rFonts w:ascii="Times New Roman" w:hAnsi="Times New Roman" w:cs="Times New Roman" w:hint="default"/>
                <w:sz w:val="24"/>
                <w:szCs w:val="24"/>
              </w:rPr>
              <w:t>ovať</w:t>
            </w:r>
            <w:r w:rsidRPr="00DE789E">
              <w:rPr>
                <w:rFonts w:ascii="Times New Roman" w:hAnsi="Times New Roman" w:cs="Times New Roman" w:hint="default"/>
                <w:sz w:val="24"/>
                <w:szCs w:val="24"/>
              </w:rPr>
              <w:t xml:space="preserve"> spä</w:t>
            </w:r>
            <w:r w:rsidRPr="00DE789E">
              <w:rPr>
                <w:rFonts w:ascii="Times New Roman" w:hAnsi="Times New Roman" w:cs="Times New Roman" w:hint="default"/>
                <w:sz w:val="24"/>
                <w:szCs w:val="24"/>
              </w:rPr>
              <w:t>tný</w:t>
            </w:r>
            <w:r w:rsidRPr="00DE789E">
              <w:rPr>
                <w:rFonts w:ascii="Times New Roman" w:hAnsi="Times New Roman" w:cs="Times New Roman" w:hint="default"/>
                <w:sz w:val="24"/>
                <w:szCs w:val="24"/>
              </w:rPr>
              <w:t xml:space="preserve"> zber elektroodpadu podľ</w:t>
            </w:r>
            <w:r w:rsidRPr="00DE789E">
              <w:rPr>
                <w:rFonts w:ascii="Times New Roman" w:hAnsi="Times New Roman" w:cs="Times New Roman" w:hint="default"/>
                <w:sz w:val="24"/>
                <w:szCs w:val="24"/>
              </w:rPr>
              <w:t>a §</w:t>
            </w:r>
            <w:r w:rsidRPr="00DE789E">
              <w:rPr>
                <w:rFonts w:ascii="Times New Roman" w:hAnsi="Times New Roman" w:cs="Times New Roman" w:hint="default"/>
                <w:sz w:val="24"/>
                <w:szCs w:val="24"/>
              </w:rPr>
              <w:t xml:space="preserve"> 32 ods. 23 pí</w:t>
            </w:r>
            <w:r w:rsidRPr="00DE789E">
              <w:rPr>
                <w:rFonts w:ascii="Times New Roman" w:hAnsi="Times New Roman" w:cs="Times New Roman" w:hint="default"/>
                <w:sz w:val="24"/>
                <w:szCs w:val="24"/>
              </w:rPr>
              <w:t xml:space="preserve">sm. b)  v maloobchodnej predajni alebo v jej </w:t>
            </w:r>
            <w:r w:rsidRPr="00DE789E">
              <w:rPr>
                <w:rFonts w:ascii="Times New Roman" w:hAnsi="Times New Roman" w:cs="Times New Roman" w:hint="default"/>
                <w:sz w:val="24"/>
                <w:szCs w:val="24"/>
              </w:rPr>
              <w:t>bezprostrednej blí</w:t>
            </w:r>
            <w:r w:rsidRPr="00DE789E">
              <w:rPr>
                <w:rFonts w:ascii="Times New Roman" w:hAnsi="Times New Roman" w:cs="Times New Roman" w:hint="default"/>
                <w:sz w:val="24"/>
                <w:szCs w:val="24"/>
              </w:rPr>
              <w:t>zkosti, ak jej predajná</w:t>
            </w:r>
            <w:r w:rsidRPr="00DE789E">
              <w:rPr>
                <w:rFonts w:ascii="Times New Roman" w:hAnsi="Times New Roman" w:cs="Times New Roman" w:hint="default"/>
                <w:sz w:val="24"/>
                <w:szCs w:val="24"/>
              </w:rPr>
              <w:t xml:space="preserve"> plocha vyhradená</w:t>
            </w:r>
            <w:r w:rsidRPr="00DE789E">
              <w:rPr>
                <w:rFonts w:ascii="Times New Roman" w:hAnsi="Times New Roman" w:cs="Times New Roman" w:hint="default"/>
                <w:sz w:val="24"/>
                <w:szCs w:val="24"/>
              </w:rPr>
              <w:t xml:space="preserve"> elektrozariadeniam je menej ako 400 m</w:t>
            </w:r>
            <w:r w:rsidRPr="00DE789E">
              <w:rPr>
                <w:rFonts w:ascii="Times New Roman" w:hAnsi="Times New Roman" w:cs="Times New Roman"/>
                <w:sz w:val="24"/>
                <w:szCs w:val="24"/>
                <w:vertAlign w:val="superscript"/>
              </w:rPr>
              <w:t>2</w:t>
            </w:r>
            <w:r w:rsidRPr="00DE789E">
              <w:rPr>
                <w:rFonts w:ascii="Times New Roman" w:hAnsi="Times New Roman" w:cs="Times New Roman" w:hint="default"/>
                <w:sz w:val="24"/>
                <w:szCs w:val="24"/>
              </w:rPr>
              <w:t>, ak to vyplý</w:t>
            </w:r>
            <w:r w:rsidRPr="00DE789E">
              <w:rPr>
                <w:rFonts w:ascii="Times New Roman" w:hAnsi="Times New Roman" w:cs="Times New Roman" w:hint="default"/>
                <w:sz w:val="24"/>
                <w:szCs w:val="24"/>
              </w:rPr>
              <w:t>va z </w:t>
            </w:r>
            <w:r w:rsidRPr="00DE789E">
              <w:rPr>
                <w:rFonts w:ascii="Times New Roman" w:hAnsi="Times New Roman" w:cs="Times New Roman" w:hint="default"/>
                <w:sz w:val="24"/>
                <w:szCs w:val="24"/>
              </w:rPr>
              <w:t>jeho zmluvné</w:t>
            </w:r>
            <w:r w:rsidRPr="00DE789E">
              <w:rPr>
                <w:rFonts w:ascii="Times New Roman" w:hAnsi="Times New Roman" w:cs="Times New Roman" w:hint="default"/>
                <w:sz w:val="24"/>
                <w:szCs w:val="24"/>
              </w:rPr>
              <w:t>ho vzť</w:t>
            </w:r>
            <w:r w:rsidRPr="00DE789E">
              <w:rPr>
                <w:rFonts w:ascii="Times New Roman" w:hAnsi="Times New Roman" w:cs="Times New Roman" w:hint="default"/>
                <w:sz w:val="24"/>
                <w:szCs w:val="24"/>
              </w:rPr>
              <w:t>ahu s </w:t>
            </w:r>
            <w:r w:rsidRPr="00DE789E">
              <w:rPr>
                <w:rFonts w:ascii="Times New Roman" w:hAnsi="Times New Roman" w:cs="Times New Roman" w:hint="default"/>
                <w:sz w:val="24"/>
                <w:szCs w:val="24"/>
              </w:rPr>
              <w:t>vý</w:t>
            </w:r>
            <w:r w:rsidRPr="00DE789E">
              <w:rPr>
                <w:rFonts w:ascii="Times New Roman" w:hAnsi="Times New Roman" w:cs="Times New Roman" w:hint="default"/>
                <w:sz w:val="24"/>
                <w:szCs w:val="24"/>
              </w:rPr>
              <w:t>robcom elektrozariadení</w:t>
            </w:r>
            <w:r w:rsidRPr="00DE789E">
              <w:rPr>
                <w:rFonts w:ascii="Times New Roman" w:hAnsi="Times New Roman" w:cs="Times New Roman" w:hint="default"/>
                <w:sz w:val="24"/>
                <w:szCs w:val="24"/>
              </w:rPr>
              <w:t xml:space="preserve"> alebo organizá</w:t>
            </w:r>
            <w:r w:rsidRPr="00DE789E">
              <w:rPr>
                <w:rFonts w:ascii="Times New Roman" w:hAnsi="Times New Roman" w:cs="Times New Roman" w:hint="default"/>
                <w:sz w:val="24"/>
                <w:szCs w:val="24"/>
              </w:rPr>
              <w:t>ciou zodpovednosti vý</w:t>
            </w:r>
            <w:r w:rsidRPr="00DE789E">
              <w:rPr>
                <w:rFonts w:ascii="Times New Roman" w:hAnsi="Times New Roman" w:cs="Times New Roman" w:hint="default"/>
                <w:sz w:val="24"/>
                <w:szCs w:val="24"/>
              </w:rPr>
              <w:t>robcov zastupujú</w:t>
            </w:r>
            <w:r w:rsidRPr="00DE789E">
              <w:rPr>
                <w:rFonts w:ascii="Times New Roman" w:hAnsi="Times New Roman" w:cs="Times New Roman" w:hint="default"/>
                <w:sz w:val="24"/>
                <w:szCs w:val="24"/>
              </w:rPr>
              <w:t>cou vý</w:t>
            </w:r>
            <w:r w:rsidRPr="00DE789E">
              <w:rPr>
                <w:rFonts w:ascii="Times New Roman" w:hAnsi="Times New Roman" w:cs="Times New Roman" w:hint="default"/>
                <w:sz w:val="24"/>
                <w:szCs w:val="24"/>
              </w:rPr>
              <w:t>robcov elektrozariadení.</w:t>
            </w:r>
          </w:p>
          <w:p w:rsidR="00BF547E" w:rsidRPr="00DE789E" w:rsidP="00BF547E">
            <w:pPr>
              <w:pStyle w:val="Standard"/>
              <w:bidi w:val="0"/>
              <w:spacing w:after="0" w:line="240" w:lineRule="auto"/>
              <w:ind w:left="426"/>
              <w:jc w:val="both"/>
              <w:rPr>
                <w:rFonts w:ascii="Times New Roman" w:hAnsi="Times New Roman" w:cs="Times New Roman"/>
                <w:sz w:val="24"/>
                <w:szCs w:val="24"/>
              </w:rPr>
            </w:pPr>
          </w:p>
          <w:p w:rsidR="00BF547E" w:rsidRPr="00DE789E" w:rsidP="007C38F8">
            <w:pPr>
              <w:pStyle w:val="Standard"/>
              <w:numPr>
                <w:ilvl w:val="2"/>
                <w:numId w:val="14"/>
              </w:numPr>
              <w:tabs>
                <w:tab w:val="left" w:pos="426"/>
              </w:tabs>
              <w:bidi w:val="0"/>
              <w:spacing w:after="0" w:line="240" w:lineRule="auto"/>
              <w:ind w:left="0" w:firstLine="0"/>
              <w:jc w:val="both"/>
              <w:rPr>
                <w:rFonts w:ascii="Times New Roman" w:hAnsi="Times New Roman" w:cs="Times New Roman"/>
                <w:sz w:val="24"/>
                <w:szCs w:val="24"/>
              </w:rPr>
            </w:pPr>
            <w:r w:rsidRPr="00DE789E">
              <w:rPr>
                <w:rFonts w:ascii="Times New Roman" w:hAnsi="Times New Roman" w:cs="Times New Roman"/>
                <w:sz w:val="24"/>
                <w:szCs w:val="24"/>
                <w:lang w:eastAsia="sk-SK"/>
              </w:rPr>
              <w:t>Na distr</w:t>
            </w:r>
            <w:r w:rsidRPr="00DE789E">
              <w:rPr>
                <w:rFonts w:ascii="Times New Roman" w:hAnsi="Times New Roman" w:cs="Times New Roman" w:hint="default"/>
                <w:sz w:val="24"/>
                <w:szCs w:val="24"/>
                <w:lang w:eastAsia="sk-SK"/>
              </w:rPr>
              <w:t>ibú</w:t>
            </w:r>
            <w:r w:rsidRPr="00DE789E">
              <w:rPr>
                <w:rFonts w:ascii="Times New Roman" w:hAnsi="Times New Roman" w:cs="Times New Roman" w:hint="default"/>
                <w:sz w:val="24"/>
                <w:szCs w:val="24"/>
                <w:lang w:eastAsia="sk-SK"/>
              </w:rPr>
              <w:t>tora elektrozariadení</w:t>
            </w:r>
            <w:r w:rsidRPr="00DE789E">
              <w:rPr>
                <w:rFonts w:ascii="Times New Roman" w:hAnsi="Times New Roman" w:cs="Times New Roman" w:hint="default"/>
                <w:sz w:val="24"/>
                <w:szCs w:val="24"/>
                <w:lang w:eastAsia="sk-SK"/>
              </w:rPr>
              <w:t>, ktorý</w:t>
            </w:r>
            <w:r w:rsidRPr="00DE789E">
              <w:rPr>
                <w:rFonts w:ascii="Times New Roman" w:hAnsi="Times New Roman" w:cs="Times New Roman" w:hint="default"/>
                <w:sz w:val="24"/>
                <w:szCs w:val="24"/>
                <w:lang w:eastAsia="sk-SK"/>
              </w:rPr>
              <w:t xml:space="preserve"> poskytuje priamo koneč</w:t>
            </w:r>
            <w:r w:rsidRPr="00DE789E">
              <w:rPr>
                <w:rFonts w:ascii="Times New Roman" w:hAnsi="Times New Roman" w:cs="Times New Roman" w:hint="default"/>
                <w:sz w:val="24"/>
                <w:szCs w:val="24"/>
                <w:lang w:eastAsia="sk-SK"/>
              </w:rPr>
              <w:t>né</w:t>
            </w:r>
            <w:r w:rsidRPr="00DE789E">
              <w:rPr>
                <w:rFonts w:ascii="Times New Roman" w:hAnsi="Times New Roman" w:cs="Times New Roman" w:hint="default"/>
                <w:sz w:val="24"/>
                <w:szCs w:val="24"/>
                <w:lang w:eastAsia="sk-SK"/>
              </w:rPr>
              <w:t>mu použí</w:t>
            </w:r>
            <w:r w:rsidRPr="00DE789E">
              <w:rPr>
                <w:rFonts w:ascii="Times New Roman" w:hAnsi="Times New Roman" w:cs="Times New Roman" w:hint="default"/>
                <w:sz w:val="24"/>
                <w:szCs w:val="24"/>
                <w:lang w:eastAsia="sk-SK"/>
              </w:rPr>
              <w:t>vateľ</w:t>
            </w:r>
            <w:r w:rsidRPr="00DE789E">
              <w:rPr>
                <w:rFonts w:ascii="Times New Roman" w:hAnsi="Times New Roman" w:cs="Times New Roman" w:hint="default"/>
                <w:sz w:val="24"/>
                <w:szCs w:val="24"/>
                <w:lang w:eastAsia="sk-SK"/>
              </w:rPr>
              <w:t>ovi elektrozariadenia pochá</w:t>
            </w:r>
            <w:r w:rsidRPr="00DE789E">
              <w:rPr>
                <w:rFonts w:ascii="Times New Roman" w:hAnsi="Times New Roman" w:cs="Times New Roman" w:hint="default"/>
                <w:sz w:val="24"/>
                <w:szCs w:val="24"/>
                <w:lang w:eastAsia="sk-SK"/>
              </w:rPr>
              <w:t>dzajú</w:t>
            </w:r>
            <w:r w:rsidRPr="00DE789E">
              <w:rPr>
                <w:rFonts w:ascii="Times New Roman" w:hAnsi="Times New Roman" w:cs="Times New Roman" w:hint="default"/>
                <w:sz w:val="24"/>
                <w:szCs w:val="24"/>
                <w:lang w:eastAsia="sk-SK"/>
              </w:rPr>
              <w:t>ce od vý</w:t>
            </w:r>
            <w:r w:rsidRPr="00DE789E">
              <w:rPr>
                <w:rFonts w:ascii="Times New Roman" w:hAnsi="Times New Roman" w:cs="Times New Roman" w:hint="default"/>
                <w:sz w:val="24"/>
                <w:szCs w:val="24"/>
                <w:lang w:eastAsia="sk-SK"/>
              </w:rPr>
              <w:t>robcu elektrozariadení</w:t>
            </w:r>
            <w:r w:rsidRPr="00DE789E">
              <w:rPr>
                <w:rFonts w:ascii="Times New Roman" w:hAnsi="Times New Roman" w:cs="Times New Roman" w:hint="default"/>
                <w:sz w:val="24"/>
                <w:szCs w:val="24"/>
                <w:lang w:eastAsia="sk-SK"/>
              </w:rPr>
              <w:t>, ktorý</w:t>
            </w:r>
            <w:r w:rsidRPr="00DE789E">
              <w:rPr>
                <w:rFonts w:ascii="Times New Roman" w:hAnsi="Times New Roman" w:cs="Times New Roman" w:hint="default"/>
                <w:sz w:val="24"/>
                <w:szCs w:val="24"/>
                <w:lang w:eastAsia="sk-SK"/>
              </w:rPr>
              <w:t xml:space="preserve"> nie je zapí</w:t>
            </w:r>
            <w:r w:rsidRPr="00DE789E">
              <w:rPr>
                <w:rFonts w:ascii="Times New Roman" w:hAnsi="Times New Roman" w:cs="Times New Roman" w:hint="default"/>
                <w:sz w:val="24"/>
                <w:szCs w:val="24"/>
                <w:lang w:eastAsia="sk-SK"/>
              </w:rPr>
              <w:t>saný</w:t>
            </w:r>
            <w:r w:rsidRPr="00DE789E">
              <w:rPr>
                <w:rFonts w:ascii="Times New Roman" w:hAnsi="Times New Roman" w:cs="Times New Roman" w:hint="default"/>
                <w:sz w:val="24"/>
                <w:szCs w:val="24"/>
                <w:lang w:eastAsia="sk-SK"/>
              </w:rPr>
              <w:t xml:space="preserve"> v Registri </w:t>
            </w:r>
            <w:r w:rsidRPr="00DE789E">
              <w:rPr>
                <w:rFonts w:ascii="Times New Roman" w:hAnsi="Times New Roman" w:cs="Times New Roman" w:hint="default"/>
                <w:bCs/>
                <w:sz w:val="24"/>
                <w:szCs w:val="24"/>
              </w:rPr>
              <w:t>vý</w:t>
            </w:r>
            <w:r w:rsidRPr="00DE789E">
              <w:rPr>
                <w:rFonts w:ascii="Times New Roman" w:hAnsi="Times New Roman" w:cs="Times New Roman" w:hint="default"/>
                <w:bCs/>
                <w:sz w:val="24"/>
                <w:szCs w:val="24"/>
              </w:rPr>
              <w:t>robcov vyhradené</w:t>
            </w:r>
            <w:r w:rsidRPr="00DE789E">
              <w:rPr>
                <w:rFonts w:ascii="Times New Roman" w:hAnsi="Times New Roman" w:cs="Times New Roman" w:hint="default"/>
                <w:bCs/>
                <w:sz w:val="24"/>
                <w:szCs w:val="24"/>
              </w:rPr>
              <w:t>ho vý</w:t>
            </w:r>
            <w:r w:rsidRPr="00DE789E">
              <w:rPr>
                <w:rFonts w:ascii="Times New Roman" w:hAnsi="Times New Roman" w:cs="Times New Roman" w:hint="default"/>
                <w:bCs/>
                <w:sz w:val="24"/>
                <w:szCs w:val="24"/>
              </w:rPr>
              <w:t>robku</w:t>
            </w:r>
            <w:r w:rsidRPr="00DE789E">
              <w:rPr>
                <w:rFonts w:ascii="Times New Roman" w:hAnsi="Times New Roman" w:cs="Times New Roman" w:hint="default"/>
                <w:sz w:val="24"/>
                <w:szCs w:val="24"/>
                <w:lang w:eastAsia="sk-SK"/>
              </w:rPr>
              <w:t>, prechá</w:t>
            </w:r>
            <w:r w:rsidRPr="00DE789E">
              <w:rPr>
                <w:rFonts w:ascii="Times New Roman" w:hAnsi="Times New Roman" w:cs="Times New Roman" w:hint="default"/>
                <w:sz w:val="24"/>
                <w:szCs w:val="24"/>
                <w:lang w:eastAsia="sk-SK"/>
              </w:rPr>
              <w:t>dzajú</w:t>
            </w:r>
            <w:r w:rsidRPr="00DE789E">
              <w:rPr>
                <w:rFonts w:ascii="Times New Roman" w:hAnsi="Times New Roman" w:cs="Times New Roman" w:hint="default"/>
                <w:sz w:val="24"/>
                <w:szCs w:val="24"/>
                <w:lang w:eastAsia="sk-SK"/>
              </w:rPr>
              <w:t xml:space="preserve"> vo vzť</w:t>
            </w:r>
            <w:r w:rsidRPr="00DE789E">
              <w:rPr>
                <w:rFonts w:ascii="Times New Roman" w:hAnsi="Times New Roman" w:cs="Times New Roman" w:hint="default"/>
                <w:sz w:val="24"/>
                <w:szCs w:val="24"/>
                <w:lang w:eastAsia="sk-SK"/>
              </w:rPr>
              <w:t>ahu k </w:t>
            </w:r>
            <w:r w:rsidRPr="00DE789E">
              <w:rPr>
                <w:rFonts w:ascii="Times New Roman" w:hAnsi="Times New Roman" w:cs="Times New Roman" w:hint="default"/>
                <w:sz w:val="24"/>
                <w:szCs w:val="24"/>
                <w:lang w:eastAsia="sk-SK"/>
              </w:rPr>
              <w:t>tý</w:t>
            </w:r>
            <w:r w:rsidRPr="00DE789E">
              <w:rPr>
                <w:rFonts w:ascii="Times New Roman" w:hAnsi="Times New Roman" w:cs="Times New Roman" w:hint="default"/>
                <w:sz w:val="24"/>
                <w:szCs w:val="24"/>
                <w:lang w:eastAsia="sk-SK"/>
              </w:rPr>
              <w:t>mto elektrozariadeniam a odpadu z </w:t>
            </w:r>
            <w:r w:rsidRPr="00DE789E">
              <w:rPr>
                <w:rFonts w:ascii="Times New Roman" w:hAnsi="Times New Roman" w:cs="Times New Roman" w:hint="default"/>
                <w:sz w:val="24"/>
                <w:szCs w:val="24"/>
                <w:lang w:eastAsia="sk-SK"/>
              </w:rPr>
              <w:t>nich pochá</w:t>
            </w:r>
            <w:r w:rsidRPr="00DE789E">
              <w:rPr>
                <w:rFonts w:ascii="Times New Roman" w:hAnsi="Times New Roman" w:cs="Times New Roman" w:hint="default"/>
                <w:sz w:val="24"/>
                <w:szCs w:val="24"/>
                <w:lang w:eastAsia="sk-SK"/>
              </w:rPr>
              <w:t>dzajú</w:t>
            </w:r>
            <w:r w:rsidRPr="00DE789E">
              <w:rPr>
                <w:rFonts w:ascii="Times New Roman" w:hAnsi="Times New Roman" w:cs="Times New Roman" w:hint="default"/>
                <w:sz w:val="24"/>
                <w:szCs w:val="24"/>
                <w:lang w:eastAsia="sk-SK"/>
              </w:rPr>
              <w:t>cemu povinnosti vý</w:t>
            </w:r>
            <w:r w:rsidRPr="00DE789E">
              <w:rPr>
                <w:rFonts w:ascii="Times New Roman" w:hAnsi="Times New Roman" w:cs="Times New Roman" w:hint="default"/>
                <w:sz w:val="24"/>
                <w:szCs w:val="24"/>
                <w:lang w:eastAsia="sk-SK"/>
              </w:rPr>
              <w:t>robcu elektrozariadení</w:t>
            </w:r>
            <w:r w:rsidRPr="00DE789E">
              <w:rPr>
                <w:rFonts w:ascii="Times New Roman" w:hAnsi="Times New Roman" w:cs="Times New Roman" w:hint="default"/>
                <w:sz w:val="24"/>
                <w:szCs w:val="24"/>
                <w:lang w:eastAsia="sk-SK"/>
              </w:rPr>
              <w:t xml:space="preserve"> podľ</w:t>
            </w:r>
            <w:r w:rsidRPr="00DE789E">
              <w:rPr>
                <w:rFonts w:ascii="Times New Roman" w:hAnsi="Times New Roman" w:cs="Times New Roman" w:hint="default"/>
                <w:sz w:val="24"/>
                <w:szCs w:val="24"/>
                <w:lang w:eastAsia="sk-SK"/>
              </w:rPr>
              <w:t>a tohto zá</w:t>
            </w:r>
            <w:r w:rsidRPr="00DE789E">
              <w:rPr>
                <w:rFonts w:ascii="Times New Roman" w:hAnsi="Times New Roman" w:cs="Times New Roman" w:hint="default"/>
                <w:sz w:val="24"/>
                <w:szCs w:val="24"/>
                <w:lang w:eastAsia="sk-SK"/>
              </w:rPr>
              <w:t>kona.</w:t>
            </w:r>
          </w:p>
          <w:p w:rsidR="00B93F13" w:rsidRPr="00DE789E" w:rsidP="00BF547E">
            <w:pPr>
              <w:pStyle w:val="Standard"/>
              <w:bidi w:val="0"/>
              <w:spacing w:after="0" w:line="240" w:lineRule="auto"/>
              <w:jc w:val="both"/>
              <w:rPr>
                <w:rFonts w:ascii="Times New Roman" w:hAnsi="Times New Roman" w:cs="Times New Roman"/>
                <w:sz w:val="24"/>
                <w:szCs w:val="24"/>
                <w:lang w:eastAsia="sk-SK"/>
              </w:rPr>
            </w:pPr>
          </w:p>
          <w:p w:rsidR="00DE789E" w:rsidRPr="00DE789E" w:rsidP="007C38F8">
            <w:pPr>
              <w:pStyle w:val="Standard"/>
              <w:numPr>
                <w:ilvl w:val="2"/>
                <w:numId w:val="13"/>
              </w:numPr>
              <w:bidi w:val="0"/>
              <w:spacing w:after="0" w:line="240" w:lineRule="auto"/>
              <w:ind w:left="426" w:hanging="426"/>
              <w:jc w:val="both"/>
              <w:rPr>
                <w:rFonts w:ascii="Times New Roman" w:hAnsi="Times New Roman" w:cs="Times New Roman" w:hint="default"/>
                <w:sz w:val="24"/>
                <w:szCs w:val="24"/>
              </w:rPr>
            </w:pPr>
            <w:r w:rsidRPr="00DE789E">
              <w:rPr>
                <w:rFonts w:ascii="Times New Roman" w:hAnsi="Times New Roman" w:cs="Times New Roman" w:hint="default"/>
                <w:sz w:val="24"/>
                <w:szCs w:val="24"/>
              </w:rPr>
              <w:t>Drž</w:t>
            </w:r>
            <w:r w:rsidRPr="00DE789E">
              <w:rPr>
                <w:rFonts w:ascii="Times New Roman" w:hAnsi="Times New Roman" w:cs="Times New Roman" w:hint="default"/>
                <w:sz w:val="24"/>
                <w:szCs w:val="24"/>
              </w:rPr>
              <w:t>iteľ</w:t>
            </w:r>
            <w:r w:rsidRPr="00DE789E">
              <w:rPr>
                <w:rFonts w:ascii="Times New Roman" w:hAnsi="Times New Roman" w:cs="Times New Roman" w:hint="default"/>
                <w:sz w:val="24"/>
                <w:szCs w:val="24"/>
              </w:rPr>
              <w:t xml:space="preserve"> elektroodpadu z </w:t>
            </w:r>
            <w:r w:rsidRPr="00DE789E">
              <w:rPr>
                <w:rFonts w:ascii="Times New Roman" w:hAnsi="Times New Roman" w:cs="Times New Roman" w:hint="default"/>
                <w:sz w:val="24"/>
                <w:szCs w:val="24"/>
              </w:rPr>
              <w:t>domá</w:t>
            </w:r>
            <w:r w:rsidRPr="00DE789E">
              <w:rPr>
                <w:rFonts w:ascii="Times New Roman" w:hAnsi="Times New Roman" w:cs="Times New Roman" w:hint="default"/>
                <w:sz w:val="24"/>
                <w:szCs w:val="24"/>
              </w:rPr>
              <w:t>cností</w:t>
            </w:r>
            <w:r w:rsidRPr="00DE789E">
              <w:rPr>
                <w:rFonts w:ascii="Times New Roman" w:hAnsi="Times New Roman" w:cs="Times New Roman" w:hint="default"/>
                <w:sz w:val="24"/>
                <w:szCs w:val="24"/>
              </w:rPr>
              <w:t xml:space="preserve"> je povinný</w:t>
            </w:r>
            <w:r w:rsidRPr="00DE789E">
              <w:rPr>
                <w:rFonts w:ascii="Times New Roman" w:hAnsi="Times New Roman" w:cs="Times New Roman" w:hint="default"/>
                <w:sz w:val="24"/>
                <w:szCs w:val="24"/>
              </w:rPr>
              <w:t xml:space="preserve"> odovzdať</w:t>
            </w:r>
            <w:r w:rsidRPr="00DE789E">
              <w:rPr>
                <w:rFonts w:ascii="Times New Roman" w:hAnsi="Times New Roman" w:cs="Times New Roman" w:hint="default"/>
                <w:sz w:val="24"/>
                <w:szCs w:val="24"/>
              </w:rPr>
              <w:t xml:space="preserve"> elektroodpad</w:t>
            </w:r>
          </w:p>
          <w:p w:rsidR="00DE789E" w:rsidRPr="00DE789E" w:rsidP="007C38F8">
            <w:pPr>
              <w:pStyle w:val="Standard"/>
              <w:numPr>
                <w:numId w:val="20"/>
              </w:numPr>
              <w:bidi w:val="0"/>
              <w:spacing w:after="0" w:line="240" w:lineRule="auto"/>
              <w:jc w:val="both"/>
              <w:rPr>
                <w:rFonts w:ascii="Times New Roman" w:hAnsi="Times New Roman" w:cs="Times New Roman" w:hint="default"/>
                <w:sz w:val="24"/>
                <w:szCs w:val="24"/>
              </w:rPr>
            </w:pPr>
            <w:r w:rsidRPr="00DE789E">
              <w:rPr>
                <w:rFonts w:ascii="Times New Roman" w:hAnsi="Times New Roman" w:cs="Times New Roman" w:hint="default"/>
                <w:sz w:val="24"/>
                <w:szCs w:val="24"/>
              </w:rPr>
              <w:t>distribú</w:t>
            </w:r>
            <w:r w:rsidRPr="00DE789E">
              <w:rPr>
                <w:rFonts w:ascii="Times New Roman" w:hAnsi="Times New Roman" w:cs="Times New Roman" w:hint="default"/>
                <w:sz w:val="24"/>
                <w:szCs w:val="24"/>
              </w:rPr>
              <w:t>torovi do spä</w:t>
            </w:r>
            <w:r w:rsidRPr="00DE789E">
              <w:rPr>
                <w:rFonts w:ascii="Times New Roman" w:hAnsi="Times New Roman" w:cs="Times New Roman" w:hint="default"/>
                <w:sz w:val="24"/>
                <w:szCs w:val="24"/>
              </w:rPr>
              <w:t>tné</w:t>
            </w:r>
            <w:r w:rsidRPr="00DE789E">
              <w:rPr>
                <w:rFonts w:ascii="Times New Roman" w:hAnsi="Times New Roman" w:cs="Times New Roman" w:hint="default"/>
                <w:sz w:val="24"/>
                <w:szCs w:val="24"/>
              </w:rPr>
              <w:t>ho zberu elektroodpadu,</w:t>
            </w:r>
          </w:p>
          <w:p w:rsidR="00DE789E" w:rsidRPr="00DE789E" w:rsidP="007C38F8">
            <w:pPr>
              <w:pStyle w:val="Standard"/>
              <w:numPr>
                <w:numId w:val="19"/>
              </w:numPr>
              <w:bidi w:val="0"/>
              <w:spacing w:after="0" w:line="240" w:lineRule="auto"/>
              <w:jc w:val="both"/>
              <w:rPr>
                <w:rFonts w:ascii="Times New Roman" w:hAnsi="Times New Roman" w:cs="Times New Roman" w:hint="default"/>
                <w:sz w:val="24"/>
                <w:szCs w:val="24"/>
              </w:rPr>
            </w:pPr>
            <w:r w:rsidRPr="00DE789E">
              <w:rPr>
                <w:rFonts w:ascii="Times New Roman" w:hAnsi="Times New Roman" w:cs="Times New Roman" w:hint="default"/>
                <w:sz w:val="24"/>
                <w:szCs w:val="24"/>
              </w:rPr>
              <w:t>na miesto urč</w:t>
            </w:r>
            <w:r w:rsidRPr="00DE789E">
              <w:rPr>
                <w:rFonts w:ascii="Times New Roman" w:hAnsi="Times New Roman" w:cs="Times New Roman" w:hint="default"/>
                <w:sz w:val="24"/>
                <w:szCs w:val="24"/>
              </w:rPr>
              <w:t>ené</w:t>
            </w:r>
            <w:r w:rsidRPr="00DE789E">
              <w:rPr>
                <w:rFonts w:ascii="Times New Roman" w:hAnsi="Times New Roman" w:cs="Times New Roman" w:hint="default"/>
                <w:sz w:val="24"/>
                <w:szCs w:val="24"/>
              </w:rPr>
              <w:t xml:space="preserve"> obcou v </w:t>
            </w:r>
            <w:r w:rsidRPr="00DE789E">
              <w:rPr>
                <w:rFonts w:ascii="Times New Roman" w:hAnsi="Times New Roman" w:cs="Times New Roman" w:hint="default"/>
                <w:sz w:val="24"/>
                <w:szCs w:val="24"/>
              </w:rPr>
              <w:t>rá</w:t>
            </w:r>
            <w:r w:rsidRPr="00DE789E">
              <w:rPr>
                <w:rFonts w:ascii="Times New Roman" w:hAnsi="Times New Roman" w:cs="Times New Roman" w:hint="default"/>
                <w:sz w:val="24"/>
                <w:szCs w:val="24"/>
              </w:rPr>
              <w:t>mci systé</w:t>
            </w:r>
            <w:r w:rsidRPr="00DE789E">
              <w:rPr>
                <w:rFonts w:ascii="Times New Roman" w:hAnsi="Times New Roman" w:cs="Times New Roman" w:hint="default"/>
                <w:sz w:val="24"/>
                <w:szCs w:val="24"/>
              </w:rPr>
              <w:t>mu oddelené</w:t>
            </w:r>
            <w:r w:rsidRPr="00DE789E">
              <w:rPr>
                <w:rFonts w:ascii="Times New Roman" w:hAnsi="Times New Roman" w:cs="Times New Roman" w:hint="default"/>
                <w:sz w:val="24"/>
                <w:szCs w:val="24"/>
              </w:rPr>
              <w:t xml:space="preserve">ho zberu </w:t>
            </w:r>
            <w:r w:rsidRPr="00DE789E">
              <w:rPr>
                <w:rFonts w:ascii="Times New Roman" w:hAnsi="Times New Roman" w:cs="Times New Roman" w:hint="default"/>
                <w:sz w:val="24"/>
                <w:szCs w:val="24"/>
              </w:rPr>
              <w:t>elektroodpadu z </w:t>
            </w:r>
            <w:r w:rsidRPr="00DE789E">
              <w:rPr>
                <w:rFonts w:ascii="Times New Roman" w:hAnsi="Times New Roman" w:cs="Times New Roman" w:hint="default"/>
                <w:sz w:val="24"/>
                <w:szCs w:val="24"/>
              </w:rPr>
              <w:t>komuná</w:t>
            </w:r>
            <w:r w:rsidRPr="00DE789E">
              <w:rPr>
                <w:rFonts w:ascii="Times New Roman" w:hAnsi="Times New Roman" w:cs="Times New Roman" w:hint="default"/>
                <w:sz w:val="24"/>
                <w:szCs w:val="24"/>
              </w:rPr>
              <w:t>lnych odpadov, ktorý</w:t>
            </w:r>
            <w:r w:rsidRPr="00DE789E">
              <w:rPr>
                <w:rFonts w:ascii="Times New Roman" w:hAnsi="Times New Roman" w:cs="Times New Roman" w:hint="default"/>
                <w:sz w:val="24"/>
                <w:szCs w:val="24"/>
              </w:rPr>
              <w:t xml:space="preserve"> bol zavedený</w:t>
            </w:r>
            <w:r w:rsidRPr="00DE789E">
              <w:rPr>
                <w:rFonts w:ascii="Times New Roman" w:hAnsi="Times New Roman" w:cs="Times New Roman" w:hint="default"/>
                <w:sz w:val="24"/>
                <w:szCs w:val="24"/>
              </w:rPr>
              <w:t xml:space="preserve"> v </w:t>
            </w:r>
            <w:r w:rsidRPr="00DE789E">
              <w:rPr>
                <w:rFonts w:ascii="Times New Roman" w:hAnsi="Times New Roman" w:cs="Times New Roman" w:hint="default"/>
                <w:sz w:val="24"/>
                <w:szCs w:val="24"/>
              </w:rPr>
              <w:t>obci vý</w:t>
            </w:r>
            <w:r w:rsidRPr="00DE789E">
              <w:rPr>
                <w:rFonts w:ascii="Times New Roman" w:hAnsi="Times New Roman" w:cs="Times New Roman" w:hint="default"/>
                <w:sz w:val="24"/>
                <w:szCs w:val="24"/>
              </w:rPr>
              <w:t>robcom elektrozariadení</w:t>
            </w:r>
            <w:r w:rsidRPr="00DE789E">
              <w:rPr>
                <w:rFonts w:ascii="Times New Roman" w:hAnsi="Times New Roman" w:cs="Times New Roman" w:hint="default"/>
                <w:sz w:val="24"/>
                <w:szCs w:val="24"/>
              </w:rPr>
              <w:t xml:space="preserve"> alebo organizá</w:t>
            </w:r>
            <w:r w:rsidRPr="00DE789E">
              <w:rPr>
                <w:rFonts w:ascii="Times New Roman" w:hAnsi="Times New Roman" w:cs="Times New Roman" w:hint="default"/>
                <w:sz w:val="24"/>
                <w:szCs w:val="24"/>
              </w:rPr>
              <w:t>ciou zodpovednosti vý</w:t>
            </w:r>
            <w:r w:rsidRPr="00DE789E">
              <w:rPr>
                <w:rFonts w:ascii="Times New Roman" w:hAnsi="Times New Roman" w:cs="Times New Roman" w:hint="default"/>
                <w:sz w:val="24"/>
                <w:szCs w:val="24"/>
              </w:rPr>
              <w:t>robcov zastupujú</w:t>
            </w:r>
            <w:r w:rsidRPr="00DE789E">
              <w:rPr>
                <w:rFonts w:ascii="Times New Roman" w:hAnsi="Times New Roman" w:cs="Times New Roman" w:hint="default"/>
                <w:sz w:val="24"/>
                <w:szCs w:val="24"/>
              </w:rPr>
              <w:t>cou vý</w:t>
            </w:r>
            <w:r w:rsidRPr="00DE789E">
              <w:rPr>
                <w:rFonts w:ascii="Times New Roman" w:hAnsi="Times New Roman" w:cs="Times New Roman" w:hint="default"/>
                <w:sz w:val="24"/>
                <w:szCs w:val="24"/>
              </w:rPr>
              <w:t>robcov elektrozariadení,</w:t>
            </w:r>
          </w:p>
          <w:p w:rsidR="00DE789E" w:rsidRPr="00DE789E" w:rsidP="007C38F8">
            <w:pPr>
              <w:pStyle w:val="Standard"/>
              <w:numPr>
                <w:numId w:val="19"/>
              </w:numPr>
              <w:bidi w:val="0"/>
              <w:spacing w:after="0" w:line="240" w:lineRule="auto"/>
              <w:jc w:val="both"/>
              <w:rPr>
                <w:rFonts w:ascii="Times New Roman" w:hAnsi="Times New Roman" w:cs="Times New Roman" w:hint="default"/>
                <w:sz w:val="24"/>
                <w:szCs w:val="24"/>
              </w:rPr>
            </w:pPr>
            <w:r w:rsidRPr="00DE789E">
              <w:rPr>
                <w:rFonts w:ascii="Times New Roman" w:hAnsi="Times New Roman" w:cs="Times New Roman" w:hint="default"/>
                <w:sz w:val="24"/>
                <w:szCs w:val="24"/>
              </w:rPr>
              <w:t>osobe oprá</w:t>
            </w:r>
            <w:r w:rsidRPr="00DE789E">
              <w:rPr>
                <w:rFonts w:ascii="Times New Roman" w:hAnsi="Times New Roman" w:cs="Times New Roman" w:hint="default"/>
                <w:sz w:val="24"/>
                <w:szCs w:val="24"/>
              </w:rPr>
              <w:t>vnenej na zber elektroodpadu,</w:t>
            </w:r>
          </w:p>
          <w:p w:rsidR="00DE789E" w:rsidRPr="00DE789E" w:rsidP="007C38F8">
            <w:pPr>
              <w:pStyle w:val="Standard"/>
              <w:numPr>
                <w:numId w:val="19"/>
              </w:numPr>
              <w:bidi w:val="0"/>
              <w:spacing w:after="0" w:line="240" w:lineRule="auto"/>
              <w:jc w:val="both"/>
              <w:rPr>
                <w:rFonts w:ascii="Times New Roman" w:hAnsi="Times New Roman" w:cs="Times New Roman" w:hint="default"/>
                <w:sz w:val="24"/>
                <w:szCs w:val="24"/>
              </w:rPr>
            </w:pPr>
            <w:r w:rsidRPr="00DE789E">
              <w:rPr>
                <w:rFonts w:ascii="Times New Roman" w:hAnsi="Times New Roman" w:cs="Times New Roman" w:hint="default"/>
                <w:sz w:val="24"/>
                <w:szCs w:val="24"/>
              </w:rPr>
              <w:t>ak ide o elektroodpad zo svetelný</w:t>
            </w:r>
            <w:r w:rsidRPr="00DE789E">
              <w:rPr>
                <w:rFonts w:ascii="Times New Roman" w:hAnsi="Times New Roman" w:cs="Times New Roman" w:hint="default"/>
                <w:sz w:val="24"/>
                <w:szCs w:val="24"/>
              </w:rPr>
              <w:t>ch zdrojov a</w:t>
            </w:r>
            <w:r w:rsidRPr="00DE789E">
              <w:rPr>
                <w:rFonts w:ascii="Times New Roman" w:hAnsi="Times New Roman" w:cs="Times New Roman" w:hint="default"/>
                <w:sz w:val="24"/>
                <w:szCs w:val="24"/>
              </w:rPr>
              <w:t xml:space="preserve"> veľ</w:t>
            </w:r>
            <w:r w:rsidRPr="00DE789E">
              <w:rPr>
                <w:rFonts w:ascii="Times New Roman" w:hAnsi="Times New Roman" w:cs="Times New Roman" w:hint="default"/>
                <w:sz w:val="24"/>
                <w:szCs w:val="24"/>
              </w:rPr>
              <w:t>mi malý</w:t>
            </w:r>
            <w:r w:rsidRPr="00DE789E">
              <w:rPr>
                <w:rFonts w:ascii="Times New Roman" w:hAnsi="Times New Roman" w:cs="Times New Roman" w:hint="default"/>
                <w:sz w:val="24"/>
                <w:szCs w:val="24"/>
              </w:rPr>
              <w:t xml:space="preserve"> elektroodpad, okrem miest uvedený</w:t>
            </w:r>
            <w:r w:rsidRPr="00DE789E">
              <w:rPr>
                <w:rFonts w:ascii="Times New Roman" w:hAnsi="Times New Roman" w:cs="Times New Roman" w:hint="default"/>
                <w:sz w:val="24"/>
                <w:szCs w:val="24"/>
              </w:rPr>
              <w:t>ch v pí</w:t>
            </w:r>
            <w:r w:rsidRPr="00DE789E">
              <w:rPr>
                <w:rFonts w:ascii="Times New Roman" w:hAnsi="Times New Roman" w:cs="Times New Roman" w:hint="default"/>
                <w:sz w:val="24"/>
                <w:szCs w:val="24"/>
              </w:rPr>
              <w:t>smená</w:t>
            </w:r>
            <w:r w:rsidRPr="00DE789E">
              <w:rPr>
                <w:rFonts w:ascii="Times New Roman" w:hAnsi="Times New Roman" w:cs="Times New Roman" w:hint="default"/>
                <w:sz w:val="24"/>
                <w:szCs w:val="24"/>
              </w:rPr>
              <w:t>ch a) až</w:t>
            </w:r>
            <w:r w:rsidRPr="00DE789E">
              <w:rPr>
                <w:rFonts w:ascii="Times New Roman" w:hAnsi="Times New Roman" w:cs="Times New Roman" w:hint="default"/>
                <w:sz w:val="24"/>
                <w:szCs w:val="24"/>
              </w:rPr>
              <w:t xml:space="preserve"> c) aj na zberné</w:t>
            </w:r>
            <w:r w:rsidRPr="00DE789E">
              <w:rPr>
                <w:rFonts w:ascii="Times New Roman" w:hAnsi="Times New Roman" w:cs="Times New Roman" w:hint="default"/>
                <w:sz w:val="24"/>
                <w:szCs w:val="24"/>
              </w:rPr>
              <w:t xml:space="preserve"> miesto elektroodpadu.</w:t>
            </w:r>
          </w:p>
          <w:p w:rsidR="00DE789E" w:rsidRPr="00DE789E" w:rsidP="00DE789E">
            <w:pPr>
              <w:pStyle w:val="Standard"/>
              <w:bidi w:val="0"/>
              <w:spacing w:after="0" w:line="240" w:lineRule="auto"/>
              <w:jc w:val="both"/>
              <w:rPr>
                <w:rFonts w:ascii="Times New Roman" w:hAnsi="Times New Roman" w:cs="Times New Roman"/>
                <w:sz w:val="24"/>
                <w:szCs w:val="24"/>
              </w:rPr>
            </w:pPr>
          </w:p>
          <w:p w:rsidR="00DE789E" w:rsidRPr="00DE789E" w:rsidP="00DE789E">
            <w:pPr>
              <w:pStyle w:val="NormalWeb"/>
              <w:shd w:val="clear" w:color="auto" w:fill="FFFFFF"/>
              <w:bidi w:val="0"/>
              <w:spacing w:before="0" w:after="0" w:line="240" w:lineRule="auto"/>
              <w:jc w:val="both"/>
              <w:rPr>
                <w:rFonts w:ascii="Times New Roman" w:hAnsi="Times New Roman"/>
                <w:b/>
                <w:color w:val="auto"/>
              </w:rPr>
            </w:pPr>
            <w:r w:rsidRPr="00DE789E">
              <w:rPr>
                <w:rFonts w:ascii="Times New Roman" w:hAnsi="Times New Roman"/>
                <w:color w:val="auto"/>
              </w:rPr>
              <w:t>(6) Ak v osobitnom oddiele tejto časti zákona nie je ustanovené inak, zabezpečuje výrobca vyhradeného výrobku plnenie povinností ustanovených v odseku 4 písm. d) až k) (ďalej len „vyhradené povinnosti“) jedným z týchto spôsobov:</w:t>
            </w:r>
          </w:p>
          <w:p w:rsidR="00DE789E" w:rsidRPr="00DE789E" w:rsidP="00DE789E">
            <w:pPr>
              <w:pStyle w:val="NormalWeb"/>
              <w:shd w:val="clear" w:color="auto" w:fill="FFFFFF"/>
              <w:bidi w:val="0"/>
              <w:spacing w:before="0" w:after="0" w:line="240" w:lineRule="auto"/>
              <w:ind w:left="673" w:hanging="284"/>
              <w:jc w:val="both"/>
              <w:rPr>
                <w:rFonts w:ascii="Times New Roman" w:hAnsi="Times New Roman"/>
                <w:b/>
                <w:color w:val="auto"/>
              </w:rPr>
            </w:pPr>
            <w:r w:rsidRPr="00DE789E">
              <w:rPr>
                <w:rFonts w:ascii="Times New Roman" w:hAnsi="Times New Roman"/>
                <w:color w:val="auto"/>
              </w:rPr>
              <w:t>a)</w:t>
            </w:r>
            <w:r w:rsidRPr="00DE789E">
              <w:rPr>
                <w:rFonts w:ascii="Times New Roman" w:hAnsi="Times New Roman"/>
                <w:b/>
                <w:color w:val="auto"/>
              </w:rPr>
              <w:t xml:space="preserve"> </w:t>
            </w:r>
            <w:r w:rsidRPr="00DE789E">
              <w:rPr>
                <w:rFonts w:ascii="Times New Roman" w:hAnsi="Times New Roman"/>
                <w:color w:val="auto"/>
              </w:rPr>
              <w:t>vytvorením systému individuálneho nakladania s vyhradeným prúdom odpadu (ďalej len „individuálne“) alebo</w:t>
            </w:r>
          </w:p>
          <w:p w:rsidR="00DE789E" w:rsidRPr="00DE789E" w:rsidP="00DE789E">
            <w:pPr>
              <w:pStyle w:val="Standard"/>
              <w:bidi w:val="0"/>
              <w:spacing w:after="0" w:line="240" w:lineRule="auto"/>
              <w:ind w:left="673" w:hanging="284"/>
              <w:jc w:val="both"/>
              <w:rPr>
                <w:rFonts w:ascii="Times New Roman" w:hAnsi="Times New Roman" w:cs="Times New Roman" w:hint="default"/>
                <w:sz w:val="24"/>
                <w:szCs w:val="24"/>
              </w:rPr>
            </w:pPr>
            <w:r w:rsidRPr="00DE789E">
              <w:rPr>
                <w:rFonts w:ascii="Times New Roman" w:hAnsi="Times New Roman" w:cs="Times New Roman" w:hint="default"/>
                <w:sz w:val="24"/>
                <w:szCs w:val="24"/>
              </w:rPr>
              <w:t>b) prostrední</w:t>
            </w:r>
            <w:r w:rsidRPr="00DE789E">
              <w:rPr>
                <w:rFonts w:ascii="Times New Roman" w:hAnsi="Times New Roman" w:cs="Times New Roman" w:hint="default"/>
                <w:sz w:val="24"/>
                <w:szCs w:val="24"/>
              </w:rPr>
              <w:t>ctvom jednej organizá</w:t>
            </w:r>
            <w:r w:rsidRPr="00DE789E">
              <w:rPr>
                <w:rFonts w:ascii="Times New Roman" w:hAnsi="Times New Roman" w:cs="Times New Roman" w:hint="default"/>
                <w:sz w:val="24"/>
                <w:szCs w:val="24"/>
              </w:rPr>
              <w:t>cie zodpovednosti vý</w:t>
            </w:r>
            <w:r w:rsidRPr="00DE789E">
              <w:rPr>
                <w:rFonts w:ascii="Times New Roman" w:hAnsi="Times New Roman" w:cs="Times New Roman" w:hint="default"/>
                <w:sz w:val="24"/>
                <w:szCs w:val="24"/>
              </w:rPr>
              <w:t>robcov a jej sys</w:t>
            </w:r>
            <w:r w:rsidRPr="00DE789E">
              <w:rPr>
                <w:rFonts w:ascii="Times New Roman" w:hAnsi="Times New Roman" w:cs="Times New Roman" w:hint="default"/>
                <w:sz w:val="24"/>
                <w:szCs w:val="24"/>
              </w:rPr>
              <w:t>té</w:t>
            </w:r>
            <w:r w:rsidRPr="00DE789E">
              <w:rPr>
                <w:rFonts w:ascii="Times New Roman" w:hAnsi="Times New Roman" w:cs="Times New Roman" w:hint="default"/>
                <w:sz w:val="24"/>
                <w:szCs w:val="24"/>
              </w:rPr>
              <w:t>mu združ</w:t>
            </w:r>
            <w:r w:rsidRPr="00DE789E">
              <w:rPr>
                <w:rFonts w:ascii="Times New Roman" w:hAnsi="Times New Roman" w:cs="Times New Roman" w:hint="default"/>
                <w:sz w:val="24"/>
                <w:szCs w:val="24"/>
              </w:rPr>
              <w:t>ené</w:t>
            </w:r>
            <w:r w:rsidRPr="00DE789E">
              <w:rPr>
                <w:rFonts w:ascii="Times New Roman" w:hAnsi="Times New Roman" w:cs="Times New Roman" w:hint="default"/>
                <w:sz w:val="24"/>
                <w:szCs w:val="24"/>
              </w:rPr>
              <w:t>ho nakladania s </w:t>
            </w:r>
            <w:r w:rsidRPr="00DE789E">
              <w:rPr>
                <w:rFonts w:ascii="Times New Roman" w:hAnsi="Times New Roman" w:cs="Times New Roman" w:hint="default"/>
                <w:sz w:val="24"/>
                <w:szCs w:val="24"/>
              </w:rPr>
              <w:t>vyhradený</w:t>
            </w:r>
            <w:r w:rsidRPr="00DE789E">
              <w:rPr>
                <w:rFonts w:ascii="Times New Roman" w:hAnsi="Times New Roman" w:cs="Times New Roman" w:hint="default"/>
                <w:sz w:val="24"/>
                <w:szCs w:val="24"/>
              </w:rPr>
              <w:t>m prú</w:t>
            </w:r>
            <w:r w:rsidRPr="00DE789E">
              <w:rPr>
                <w:rFonts w:ascii="Times New Roman" w:hAnsi="Times New Roman" w:cs="Times New Roman" w:hint="default"/>
                <w:sz w:val="24"/>
                <w:szCs w:val="24"/>
              </w:rPr>
              <w:t>dom odpadu (ď</w:t>
            </w:r>
            <w:r w:rsidRPr="00DE789E">
              <w:rPr>
                <w:rFonts w:ascii="Times New Roman" w:hAnsi="Times New Roman" w:cs="Times New Roman" w:hint="default"/>
                <w:sz w:val="24"/>
                <w:szCs w:val="24"/>
              </w:rPr>
              <w:t>alej len „</w:t>
            </w:r>
            <w:r w:rsidRPr="00DE789E">
              <w:rPr>
                <w:rFonts w:ascii="Times New Roman" w:hAnsi="Times New Roman" w:cs="Times New Roman" w:hint="default"/>
                <w:sz w:val="24"/>
                <w:szCs w:val="24"/>
              </w:rPr>
              <w:t>kolektí</w:t>
            </w:r>
            <w:r w:rsidRPr="00DE789E">
              <w:rPr>
                <w:rFonts w:ascii="Times New Roman" w:hAnsi="Times New Roman" w:cs="Times New Roman" w:hint="default"/>
                <w:sz w:val="24"/>
                <w:szCs w:val="24"/>
              </w:rPr>
              <w:t>vne“</w:t>
            </w:r>
            <w:r w:rsidRPr="00DE789E">
              <w:rPr>
                <w:rFonts w:ascii="Times New Roman" w:hAnsi="Times New Roman" w:cs="Times New Roman" w:hint="default"/>
                <w:sz w:val="24"/>
                <w:szCs w:val="24"/>
              </w:rPr>
              <w:t>).</w:t>
            </w:r>
          </w:p>
          <w:p w:rsidR="00BB4479" w:rsidRPr="00DE789E" w:rsidP="00BB4479">
            <w:pPr>
              <w:pStyle w:val="Standard"/>
              <w:bidi w:val="0"/>
              <w:spacing w:after="0" w:line="240" w:lineRule="auto"/>
              <w:jc w:val="both"/>
              <w:rPr>
                <w:rFonts w:ascii="Times New Roman" w:hAnsi="Times New Roman" w:cs="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9463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DE789E">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C9463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6D78B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w:t>
            </w:r>
            <w:r w:rsidRPr="00E01EB4" w:rsidR="00430CDC">
              <w:rPr>
                <w:rFonts w:ascii="Times New Roman" w:hAnsi="Times New Roman"/>
                <w:spacing w:val="0"/>
                <w:sz w:val="24"/>
                <w:szCs w:val="24"/>
                <w:lang w:eastAsia="sk-SK"/>
              </w:rPr>
              <w:t xml:space="preserve"> </w:t>
            </w:r>
            <w:r w:rsidRPr="00E01EB4" w:rsidR="006D78BB">
              <w:rPr>
                <w:rFonts w:ascii="Times New Roman" w:hAnsi="Times New Roman"/>
                <w:spacing w:val="0"/>
                <w:sz w:val="24"/>
                <w:szCs w:val="24"/>
                <w:lang w:eastAsia="sk-SK"/>
              </w:rPr>
              <w:t>5</w:t>
            </w:r>
          </w:p>
          <w:p w:rsidR="006D78BB" w:rsidRPr="00E01EB4" w:rsidP="006D78B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Členské štáty môžu určiť subjekty, ktorým sa povoľuje zber OEEZ zo súkromných domácností, ako sa uvádza v odseku 2. </w:t>
            </w:r>
          </w:p>
          <w:p w:rsidR="003E2843" w:rsidRPr="00E01EB4" w:rsidP="004D5F33">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540F0D">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B291E">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E789E" w:rsidP="00D157ED">
            <w:pPr>
              <w:pStyle w:val="Dtumvpredpise"/>
              <w:bidi w:val="0"/>
              <w:spacing w:line="240" w:lineRule="auto"/>
              <w:jc w:val="both"/>
              <w:rPr>
                <w:rFonts w:ascii="Times New Roman" w:hAnsi="Times New Roman"/>
                <w:spacing w:val="0"/>
                <w:sz w:val="24"/>
                <w:szCs w:val="24"/>
              </w:rPr>
            </w:pPr>
            <w:r w:rsidRPr="00E01EB4" w:rsidR="00DE5C22">
              <w:rPr>
                <w:rFonts w:ascii="Times New Roman" w:hAnsi="Times New Roman"/>
                <w:spacing w:val="0"/>
                <w:sz w:val="24"/>
                <w:szCs w:val="24"/>
              </w:rPr>
              <w:t xml:space="preserve">§ </w:t>
            </w:r>
            <w:r w:rsidRPr="00E01EB4" w:rsidR="000067BA">
              <w:rPr>
                <w:rFonts w:ascii="Times New Roman" w:hAnsi="Times New Roman"/>
                <w:spacing w:val="0"/>
                <w:sz w:val="24"/>
                <w:szCs w:val="24"/>
              </w:rPr>
              <w:t>97</w:t>
            </w:r>
            <w:r w:rsidR="00D157ED">
              <w:rPr>
                <w:rFonts w:ascii="Times New Roman" w:hAnsi="Times New Roman"/>
                <w:spacing w:val="0"/>
                <w:sz w:val="24"/>
                <w:szCs w:val="24"/>
              </w:rPr>
              <w:t xml:space="preserve"> </w:t>
            </w:r>
            <w:r w:rsidRPr="00E01EB4" w:rsidR="00DE5C22">
              <w:rPr>
                <w:rFonts w:ascii="Times New Roman" w:hAnsi="Times New Roman"/>
                <w:spacing w:val="0"/>
                <w:sz w:val="24"/>
                <w:szCs w:val="24"/>
              </w:rPr>
              <w:t xml:space="preserve">O1 </w:t>
            </w:r>
          </w:p>
          <w:p w:rsidR="003E2843" w:rsidRPr="00E01EB4" w:rsidP="00D157ED">
            <w:pPr>
              <w:pStyle w:val="Dtumvpredpise"/>
              <w:bidi w:val="0"/>
              <w:spacing w:line="240" w:lineRule="auto"/>
              <w:jc w:val="both"/>
              <w:rPr>
                <w:rFonts w:ascii="Times New Roman" w:hAnsi="Times New Roman"/>
                <w:spacing w:val="0"/>
                <w:sz w:val="24"/>
                <w:szCs w:val="24"/>
              </w:rPr>
            </w:pPr>
            <w:r w:rsidRPr="00E01EB4" w:rsidR="00DE5C22">
              <w:rPr>
                <w:rFonts w:ascii="Times New Roman" w:hAnsi="Times New Roman"/>
                <w:spacing w:val="0"/>
                <w:sz w:val="24"/>
                <w:szCs w:val="24"/>
              </w:rPr>
              <w:t>Pd)</w:t>
            </w:r>
          </w:p>
          <w:p w:rsidR="00D157ED" w:rsidP="000067BA">
            <w:pPr>
              <w:pStyle w:val="Dtumvpredpise"/>
              <w:bidi w:val="0"/>
              <w:spacing w:line="240" w:lineRule="auto"/>
              <w:rPr>
                <w:rFonts w:ascii="Times New Roman" w:hAnsi="Times New Roman"/>
                <w:spacing w:val="0"/>
                <w:sz w:val="24"/>
                <w:szCs w:val="24"/>
              </w:rPr>
            </w:pPr>
          </w:p>
          <w:p w:rsidR="00D157ED" w:rsidP="000067BA">
            <w:pPr>
              <w:pStyle w:val="Dtumvpredpise"/>
              <w:bidi w:val="0"/>
              <w:spacing w:line="240" w:lineRule="auto"/>
              <w:rPr>
                <w:rFonts w:ascii="Times New Roman" w:hAnsi="Times New Roman"/>
                <w:spacing w:val="0"/>
                <w:sz w:val="24"/>
                <w:szCs w:val="24"/>
              </w:rPr>
            </w:pPr>
          </w:p>
          <w:p w:rsidR="00D157ED" w:rsidP="000067BA">
            <w:pPr>
              <w:pStyle w:val="Dtumvpredpise"/>
              <w:bidi w:val="0"/>
              <w:spacing w:line="240" w:lineRule="auto"/>
              <w:rPr>
                <w:rFonts w:ascii="Times New Roman" w:hAnsi="Times New Roman"/>
                <w:spacing w:val="0"/>
                <w:sz w:val="24"/>
                <w:szCs w:val="24"/>
              </w:rPr>
            </w:pPr>
          </w:p>
          <w:p w:rsidR="00D157ED" w:rsidP="000067BA">
            <w:pPr>
              <w:pStyle w:val="Dtumvpredpise"/>
              <w:bidi w:val="0"/>
              <w:spacing w:line="240" w:lineRule="auto"/>
              <w:rPr>
                <w:rFonts w:ascii="Times New Roman" w:hAnsi="Times New Roman"/>
                <w:spacing w:val="0"/>
                <w:sz w:val="24"/>
                <w:szCs w:val="24"/>
              </w:rPr>
            </w:pPr>
          </w:p>
          <w:p w:rsidR="00D157ED" w:rsidP="000067BA">
            <w:pPr>
              <w:pStyle w:val="Dtumvpredpise"/>
              <w:bidi w:val="0"/>
              <w:spacing w:line="240" w:lineRule="auto"/>
              <w:rPr>
                <w:rFonts w:ascii="Times New Roman" w:hAnsi="Times New Roman"/>
                <w:spacing w:val="0"/>
                <w:sz w:val="24"/>
                <w:szCs w:val="24"/>
              </w:rPr>
            </w:pPr>
          </w:p>
          <w:p w:rsidR="00540F0D" w:rsidRPr="00E01EB4" w:rsidP="00D157ED">
            <w:pPr>
              <w:pStyle w:val="Dtumvpredpise"/>
              <w:bidi w:val="0"/>
              <w:spacing w:line="240" w:lineRule="auto"/>
              <w:jc w:val="both"/>
              <w:rPr>
                <w:rFonts w:ascii="Times New Roman" w:hAnsi="Times New Roman"/>
                <w:spacing w:val="0"/>
                <w:sz w:val="24"/>
                <w:szCs w:val="24"/>
              </w:rPr>
            </w:pPr>
            <w:r w:rsidRPr="00E01EB4">
              <w:rPr>
                <w:rFonts w:ascii="Times New Roman" w:hAnsi="Times New Roman"/>
                <w:spacing w:val="0"/>
                <w:sz w:val="24"/>
                <w:szCs w:val="24"/>
              </w:rPr>
              <w:t xml:space="preserve">§ </w:t>
            </w:r>
            <w:r w:rsidRPr="00E01EB4" w:rsidR="000067BA">
              <w:rPr>
                <w:rFonts w:ascii="Times New Roman" w:hAnsi="Times New Roman"/>
                <w:spacing w:val="0"/>
                <w:sz w:val="24"/>
                <w:szCs w:val="24"/>
              </w:rPr>
              <w:t>39</w:t>
            </w:r>
            <w:r w:rsidR="00D157ED">
              <w:rPr>
                <w:rFonts w:ascii="Times New Roman" w:hAnsi="Times New Roman"/>
                <w:spacing w:val="0"/>
                <w:sz w:val="24"/>
                <w:szCs w:val="24"/>
              </w:rPr>
              <w:t xml:space="preserve"> O</w:t>
            </w:r>
            <w:r w:rsidRPr="00E01EB4">
              <w:rPr>
                <w:rFonts w:ascii="Times New Roman" w:hAnsi="Times New Roman"/>
                <w:spacing w:val="0"/>
                <w:sz w:val="24"/>
                <w:szCs w:val="24"/>
              </w:rPr>
              <w:t>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A7F08" w:rsidP="007C38F8">
            <w:pPr>
              <w:pStyle w:val="ListParagraph"/>
              <w:numPr>
                <w:ilvl w:val="2"/>
                <w:numId w:val="28"/>
              </w:numPr>
              <w:bidi w:val="0"/>
              <w:ind w:left="389"/>
              <w:rPr>
                <w:rFonts w:ascii="Times New Roman" w:hAnsi="Times New Roman" w:cs="Times New Roman"/>
                <w:sz w:val="24"/>
                <w:szCs w:val="24"/>
              </w:rPr>
            </w:pPr>
            <w:r w:rsidRPr="00CA7F08">
              <w:rPr>
                <w:rFonts w:ascii="Times New Roman" w:hAnsi="Times New Roman" w:cs="Times New Roman"/>
                <w:sz w:val="24"/>
                <w:szCs w:val="24"/>
              </w:rPr>
              <w:t>Orgány štátnej správy odpadového hospodárstva udeľujú súhlas na</w:t>
            </w:r>
          </w:p>
          <w:p w:rsidR="00CA7F08" w:rsidRPr="00CA7F08" w:rsidP="007C38F8">
            <w:pPr>
              <w:pStyle w:val="ListParagraph"/>
              <w:numPr>
                <w:ilvl w:val="1"/>
                <w:numId w:val="28"/>
              </w:numPr>
              <w:bidi w:val="0"/>
              <w:ind w:left="815"/>
              <w:rPr>
                <w:rFonts w:ascii="Times New Roman" w:hAnsi="Times New Roman" w:cs="Times New Roman"/>
                <w:sz w:val="24"/>
                <w:szCs w:val="24"/>
              </w:rPr>
            </w:pPr>
            <w:r w:rsidRPr="00CA7F08">
              <w:rPr>
                <w:rFonts w:ascii="Times New Roman" w:hAnsi="Times New Roman" w:cs="Times New Roman"/>
                <w:sz w:val="24"/>
                <w:szCs w:val="24"/>
              </w:rPr>
              <w:t xml:space="preserve">prevádzkovanie zariadenia na zber odpadov, ak ide o zariadenia, na ktorých prevádzku nebol daný súhlas podľa písmen a) a c) vrátane zberného dvora, </w:t>
            </w:r>
          </w:p>
          <w:p w:rsidR="00CA7F08" w:rsidRPr="00E158AE" w:rsidP="007C38F8">
            <w:pPr>
              <w:pStyle w:val="ListParagraph"/>
              <w:numPr>
                <w:numId w:val="54"/>
              </w:numPr>
              <w:tabs>
                <w:tab w:val="left" w:pos="426"/>
              </w:tabs>
              <w:bidi w:val="0"/>
              <w:spacing w:after="0" w:line="240" w:lineRule="auto"/>
              <w:ind w:left="0" w:firstLine="0"/>
              <w:jc w:val="both"/>
              <w:rPr>
                <w:rFonts w:ascii="Times New Roman" w:hAnsi="Times New Roman" w:cs="Times New Roman"/>
                <w:sz w:val="24"/>
                <w:szCs w:val="24"/>
              </w:rPr>
            </w:pPr>
            <w:r w:rsidRPr="00E158AE">
              <w:rPr>
                <w:rFonts w:ascii="Times New Roman" w:hAnsi="Times New Roman" w:cs="Times New Roman"/>
                <w:sz w:val="24"/>
                <w:szCs w:val="24"/>
                <w:lang w:eastAsia="sk-SK"/>
              </w:rPr>
              <w:t>N</w:t>
            </w:r>
            <w:r w:rsidRPr="00E158AE">
              <w:rPr>
                <w:rFonts w:ascii="Times New Roman" w:hAnsi="Times New Roman" w:cs="Times New Roman"/>
                <w:sz w:val="24"/>
                <w:szCs w:val="24"/>
              </w:rPr>
              <w:t xml:space="preserve">a vykonávanie spätného zberu elektroodpadu distribútorom elektrozariadení a na prevádzkovanie zberného miesta elektroodpadu sa nevyžaduje súhlas podľa § 97 ani registrácia podľa § 98.   </w:t>
            </w:r>
          </w:p>
          <w:p w:rsidR="00CA7F08" w:rsidRPr="00E158AE" w:rsidP="00CA7F08">
            <w:pPr>
              <w:pStyle w:val="ListParagraph"/>
              <w:tabs>
                <w:tab w:val="left" w:pos="426"/>
              </w:tabs>
              <w:bidi w:val="0"/>
              <w:spacing w:after="0" w:line="240" w:lineRule="auto"/>
              <w:ind w:left="0"/>
              <w:rPr>
                <w:rFonts w:ascii="Times New Roman" w:hAnsi="Times New Roman" w:cs="Times New Roman"/>
                <w:sz w:val="24"/>
                <w:szCs w:val="24"/>
              </w:rPr>
            </w:pPr>
          </w:p>
          <w:p w:rsidR="00DE5C22" w:rsidRPr="00E01EB4" w:rsidP="00C82707">
            <w:pPr>
              <w:pStyle w:val="ListParagraph"/>
              <w:tabs>
                <w:tab w:val="left" w:pos="426"/>
              </w:tabs>
              <w:bidi w:val="0"/>
              <w:spacing w:after="0" w:line="240" w:lineRule="auto"/>
              <w:ind w:left="0"/>
              <w:jc w:val="both"/>
              <w:rPr>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C82707">
            <w:pPr>
              <w:pStyle w:val="Normlny"/>
              <w:bidi w:val="0"/>
              <w:spacing w:after="0" w:line="240" w:lineRule="auto"/>
              <w:jc w:val="center"/>
              <w:rPr>
                <w:rFonts w:ascii="Times New Roman" w:hAnsi="Times New Roman"/>
                <w:sz w:val="24"/>
                <w:szCs w:val="24"/>
              </w:rPr>
            </w:pPr>
            <w:r w:rsidR="00C82707">
              <w:rPr>
                <w:rFonts w:ascii="Times New Roman" w:hAnsi="Times New Roman"/>
                <w:sz w:val="24"/>
                <w:szCs w:val="24"/>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rsidP="00477872">
            <w:pPr>
              <w:pStyle w:val="Normlny"/>
              <w:bidi w:val="0"/>
              <w:spacing w:after="0" w:line="240" w:lineRule="auto"/>
              <w:rPr>
                <w:rFonts w:ascii="Times New Roman" w:hAnsi="Times New Roman"/>
                <w:b/>
                <w:bCs/>
                <w:sz w:val="24"/>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r w:rsidRPr="00E01EB4" w:rsidR="006D78BB">
              <w:rPr>
                <w:rFonts w:ascii="Times New Roman" w:hAnsi="Times New Roman"/>
                <w:spacing w:val="0"/>
                <w:sz w:val="24"/>
                <w:szCs w:val="24"/>
                <w:lang w:eastAsia="en-US"/>
              </w:rPr>
              <w:t>Č 5</w:t>
            </w:r>
          </w:p>
          <w:p w:rsidR="006D78BB"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r w:rsidRPr="00E01EB4">
              <w:rPr>
                <w:rFonts w:ascii="Times New Roman" w:hAnsi="Times New Roman"/>
                <w:spacing w:val="0"/>
                <w:sz w:val="24"/>
                <w:szCs w:val="24"/>
                <w:lang w:eastAsia="en-US"/>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Členské štáty môžu požadovať, aby sa OEEZ uložený v zbernom zariadení, ako sa uvádza v odsekoch 2 a 3, odovzdal výrobcom alebo tretím stranám konajúcim v ich mene alebo sa odovzdal na účely prípravy na opätovné použitie určeným zariadeniam alebo podnikom. </w:t>
            </w:r>
          </w:p>
          <w:p w:rsidR="003E2843" w:rsidRPr="00E01EB4" w:rsidP="002008E1">
            <w:pPr>
              <w:pStyle w:val="BodyText2"/>
              <w:bidi w:val="0"/>
              <w:spacing w:after="0" w:line="240" w:lineRule="auto"/>
              <w:jc w:val="left"/>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DE5C22">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B291E">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0067BA">
            <w:pPr>
              <w:pStyle w:val="Normlny"/>
              <w:bidi w:val="0"/>
              <w:spacing w:after="0" w:line="240" w:lineRule="auto"/>
              <w:jc w:val="center"/>
              <w:rPr>
                <w:rFonts w:ascii="Times New Roman" w:hAnsi="Times New Roman"/>
                <w:sz w:val="24"/>
                <w:szCs w:val="24"/>
              </w:rPr>
            </w:pPr>
            <w:r w:rsidRPr="00E01EB4" w:rsidR="00540F0D">
              <w:rPr>
                <w:rFonts w:ascii="Times New Roman" w:hAnsi="Times New Roman"/>
                <w:sz w:val="24"/>
                <w:szCs w:val="24"/>
              </w:rPr>
              <w:t xml:space="preserve">§ </w:t>
            </w:r>
            <w:r w:rsidRPr="00E01EB4" w:rsidR="000067BA">
              <w:rPr>
                <w:rFonts w:ascii="Times New Roman" w:hAnsi="Times New Roman"/>
                <w:sz w:val="24"/>
                <w:szCs w:val="24"/>
              </w:rPr>
              <w:t>39</w:t>
            </w:r>
            <w:r w:rsidRPr="00E01EB4" w:rsidR="00540F0D">
              <w:rPr>
                <w:rFonts w:ascii="Times New Roman" w:hAnsi="Times New Roman"/>
                <w:sz w:val="24"/>
                <w:szCs w:val="24"/>
              </w:rPr>
              <w:t xml:space="preserve">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7C38F8">
            <w:pPr>
              <w:pStyle w:val="Normlny"/>
              <w:numPr>
                <w:numId w:val="54"/>
              </w:numPr>
              <w:bidi w:val="0"/>
              <w:spacing w:after="0" w:line="240" w:lineRule="auto"/>
              <w:ind w:left="389"/>
              <w:rPr>
                <w:rFonts w:ascii="Times New Roman" w:hAnsi="Times New Roman"/>
                <w:sz w:val="24"/>
                <w:szCs w:val="24"/>
              </w:rPr>
            </w:pPr>
            <w:r w:rsidRPr="00E158AE" w:rsidR="00C82707">
              <w:rPr>
                <w:rFonts w:ascii="Times New Roman" w:hAnsi="Times New Roman"/>
                <w:sz w:val="24"/>
                <w:szCs w:val="24"/>
              </w:rPr>
              <w:t xml:space="preserve">Zber elektroodpadu zo zberných miest elektroodpadu, od distribútorov vykonávajúcich spätný zber elektroodpadu alebo priamo od konečných používateľov môže vykonávať len ten, kto má uzavretú zmluvu s výrobcom elektrozariadení, </w:t>
            </w:r>
            <w:r w:rsidRPr="00E158AE" w:rsidR="00C82707">
              <w:rPr>
                <w:rFonts w:ascii="Times New Roman" w:hAnsi="Times New Roman"/>
                <w:sz w:val="24"/>
                <w:szCs w:val="24"/>
                <w:lang w:eastAsia="sk-SK"/>
              </w:rPr>
              <w:t>ktorý zabezpečuje nakladanie s elektroodpadom individuálne alebo s organizáciou zodpovednosti výrobcov zastupujúcou výrobcov elektrozariadení,</w:t>
            </w:r>
            <w:r w:rsidRPr="00E158AE" w:rsidR="00C82707">
              <w:rPr>
                <w:rFonts w:ascii="Times New Roman" w:hAnsi="Times New Roman"/>
                <w:sz w:val="24"/>
                <w:szCs w:val="24"/>
              </w:rPr>
              <w:t xml:space="preserve"> a to v rozsahu tejto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477872">
            <w:pPr>
              <w:pStyle w:val="Normlny"/>
              <w:bidi w:val="0"/>
              <w:spacing w:after="0" w:line="240" w:lineRule="auto"/>
              <w:rPr>
                <w:rFonts w:ascii="Times New Roman" w:hAnsi="Times New Roman"/>
                <w:sz w:val="24"/>
                <w:szCs w:val="24"/>
              </w:rPr>
            </w:pPr>
            <w:r w:rsidR="00C82707">
              <w:rPr>
                <w:rFonts w:ascii="Times New Roman" w:hAnsi="Times New Roman"/>
                <w:sz w:val="24"/>
                <w:szCs w:val="24"/>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rsidP="00477872">
            <w:pPr>
              <w:pStyle w:val="Normlny"/>
              <w:bidi w:val="0"/>
              <w:spacing w:after="0" w:line="240" w:lineRule="auto"/>
              <w:rPr>
                <w:rFonts w:ascii="Times New Roman" w:hAnsi="Times New Roman"/>
                <w:b/>
                <w:bCs/>
                <w:sz w:val="24"/>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r w:rsidRPr="00E01EB4">
              <w:rPr>
                <w:rFonts w:ascii="Times New Roman" w:hAnsi="Times New Roman"/>
                <w:spacing w:val="0"/>
                <w:sz w:val="24"/>
                <w:szCs w:val="24"/>
                <w:lang w:eastAsia="en-US"/>
              </w:rPr>
              <w:t>Č</w:t>
            </w:r>
            <w:r w:rsidRPr="00E01EB4" w:rsidR="00430CDC">
              <w:rPr>
                <w:rFonts w:ascii="Times New Roman" w:hAnsi="Times New Roman"/>
                <w:spacing w:val="0"/>
                <w:sz w:val="24"/>
                <w:szCs w:val="24"/>
                <w:lang w:eastAsia="en-US"/>
              </w:rPr>
              <w:t xml:space="preserve"> </w:t>
            </w:r>
            <w:r w:rsidRPr="00E01EB4" w:rsidR="006D78BB">
              <w:rPr>
                <w:rFonts w:ascii="Times New Roman" w:hAnsi="Times New Roman"/>
                <w:spacing w:val="0"/>
                <w:sz w:val="24"/>
                <w:szCs w:val="24"/>
                <w:lang w:eastAsia="en-US"/>
              </w:rPr>
              <w:t>5</w:t>
            </w:r>
            <w:r w:rsidRPr="00E01EB4">
              <w:rPr>
                <w:rFonts w:ascii="Times New Roman" w:hAnsi="Times New Roman"/>
                <w:spacing w:val="0"/>
                <w:sz w:val="24"/>
                <w:szCs w:val="24"/>
                <w:lang w:eastAsia="en-US"/>
              </w:rPr>
              <w:t xml:space="preserve"> </w:t>
            </w:r>
          </w:p>
          <w:p w:rsidR="003E2843"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r w:rsidRPr="00E01EB4" w:rsidR="00210551">
              <w:rPr>
                <w:rFonts w:ascii="Times New Roman" w:hAnsi="Times New Roman"/>
                <w:spacing w:val="0"/>
                <w:sz w:val="24"/>
                <w:szCs w:val="24"/>
                <w:lang w:eastAsia="en-US"/>
              </w:rPr>
              <w:t>(</w:t>
            </w:r>
            <w:r w:rsidRPr="00E01EB4" w:rsidR="006D78BB">
              <w:rPr>
                <w:rFonts w:ascii="Times New Roman" w:hAnsi="Times New Roman"/>
                <w:spacing w:val="0"/>
                <w:sz w:val="24"/>
                <w:szCs w:val="24"/>
                <w:lang w:eastAsia="en-US"/>
              </w:rPr>
              <w:t>5</w:t>
            </w:r>
            <w:r w:rsidRPr="00E01EB4" w:rsidR="00210551">
              <w:rPr>
                <w:rFonts w:ascii="Times New Roman" w:hAnsi="Times New Roman"/>
                <w:spacing w:val="0"/>
                <w:sz w:val="24"/>
                <w:szCs w:val="24"/>
                <w:lang w:eastAsia="en-US"/>
              </w:rPr>
              <w:t>)</w:t>
            </w:r>
          </w:p>
          <w:p w:rsidR="00C51318"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V prípade iného OEEZ, ako je OEEZ zo súkromných domácností, a bez toho, aby bol dotknutý článok 13, členské štáty zabezpečia, aby výrobcovia alebo tretie strany konajúce v ich mene zaistili zber takéhoto odpadu. </w:t>
            </w:r>
          </w:p>
          <w:p w:rsidR="00C51318" w:rsidRPr="00E01EB4" w:rsidP="00C51318">
            <w:pPr>
              <w:pStyle w:val="BodyText21"/>
              <w:bidi w:val="0"/>
              <w:spacing w:before="0"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540F0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B291E">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563B00">
            <w:pPr>
              <w:pStyle w:val="Dtumvpredpise"/>
              <w:bidi w:val="0"/>
              <w:spacing w:line="240" w:lineRule="auto"/>
              <w:rPr>
                <w:rFonts w:ascii="Times New Roman" w:hAnsi="Times New Roman"/>
                <w:spacing w:val="0"/>
                <w:sz w:val="24"/>
                <w:szCs w:val="24"/>
              </w:rPr>
            </w:pPr>
            <w:r w:rsidRPr="00E01EB4" w:rsidR="00540F0D">
              <w:rPr>
                <w:rFonts w:ascii="Times New Roman" w:hAnsi="Times New Roman"/>
                <w:spacing w:val="0"/>
                <w:sz w:val="24"/>
                <w:szCs w:val="24"/>
              </w:rPr>
              <w:t>§ 3</w:t>
            </w:r>
            <w:r w:rsidRPr="00E01EB4" w:rsidR="00563B00">
              <w:rPr>
                <w:rFonts w:ascii="Times New Roman" w:hAnsi="Times New Roman"/>
                <w:spacing w:val="0"/>
                <w:sz w:val="24"/>
                <w:szCs w:val="24"/>
              </w:rPr>
              <w:t>6</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82707" w:rsidRPr="00C82707" w:rsidP="007C38F8">
            <w:pPr>
              <w:pStyle w:val="Standard"/>
              <w:numPr>
                <w:ilvl w:val="2"/>
                <w:numId w:val="28"/>
              </w:numPr>
              <w:bidi w:val="0"/>
              <w:spacing w:after="0" w:line="240" w:lineRule="auto"/>
              <w:ind w:left="389"/>
              <w:jc w:val="both"/>
              <w:rPr>
                <w:sz w:val="24"/>
                <w:szCs w:val="24"/>
              </w:rPr>
            </w:pPr>
            <w:r w:rsidRPr="00C82707">
              <w:rPr>
                <w:rFonts w:ascii="Times New Roman" w:hAnsi="Times New Roman" w:cs="Times New Roman" w:hint="default"/>
                <w:sz w:val="24"/>
                <w:szCs w:val="24"/>
              </w:rPr>
              <w:t>Vý</w:t>
            </w:r>
            <w:r w:rsidRPr="00C82707">
              <w:rPr>
                <w:rFonts w:ascii="Times New Roman" w:hAnsi="Times New Roman" w:cs="Times New Roman" w:hint="default"/>
                <w:sz w:val="24"/>
                <w:szCs w:val="24"/>
              </w:rPr>
              <w:t>robca elektrozariadení</w:t>
            </w:r>
            <w:r w:rsidRPr="00C82707">
              <w:rPr>
                <w:rFonts w:ascii="Times New Roman" w:hAnsi="Times New Roman" w:cs="Times New Roman" w:hint="default"/>
                <w:sz w:val="24"/>
                <w:szCs w:val="24"/>
              </w:rPr>
              <w:t xml:space="preserve"> je </w:t>
            </w:r>
            <w:r w:rsidRPr="00C82707">
              <w:rPr>
                <w:rFonts w:ascii="Times New Roman" w:hAnsi="Times New Roman" w:cs="Times New Roman" w:hint="default"/>
                <w:sz w:val="24"/>
                <w:szCs w:val="24"/>
              </w:rPr>
              <w:t>povinný</w:t>
            </w:r>
            <w:r w:rsidRPr="00C82707">
              <w:rPr>
                <w:rFonts w:ascii="Times New Roman" w:hAnsi="Times New Roman" w:cs="Times New Roman" w:hint="default"/>
                <w:sz w:val="24"/>
                <w:szCs w:val="24"/>
              </w:rPr>
              <w:t xml:space="preserve"> zabezpeč</w:t>
            </w:r>
            <w:r w:rsidRPr="00C82707">
              <w:rPr>
                <w:rFonts w:ascii="Times New Roman" w:hAnsi="Times New Roman" w:cs="Times New Roman" w:hint="default"/>
                <w:sz w:val="24"/>
                <w:szCs w:val="24"/>
              </w:rPr>
              <w:t>iť</w:t>
            </w:r>
            <w:r w:rsidRPr="00C82707">
              <w:rPr>
                <w:rFonts w:ascii="Times New Roman" w:hAnsi="Times New Roman" w:cs="Times New Roman" w:hint="default"/>
                <w:sz w:val="24"/>
                <w:szCs w:val="24"/>
              </w:rPr>
              <w:t xml:space="preserve"> na vlastné</w:t>
            </w:r>
            <w:r w:rsidRPr="00C82707">
              <w:rPr>
                <w:rFonts w:ascii="Times New Roman" w:hAnsi="Times New Roman" w:cs="Times New Roman" w:hint="default"/>
                <w:sz w:val="24"/>
                <w:szCs w:val="24"/>
              </w:rPr>
              <w:t xml:space="preserve"> ná</w:t>
            </w:r>
            <w:r w:rsidRPr="00C82707">
              <w:rPr>
                <w:rFonts w:ascii="Times New Roman" w:hAnsi="Times New Roman" w:cs="Times New Roman" w:hint="default"/>
                <w:sz w:val="24"/>
                <w:szCs w:val="24"/>
              </w:rPr>
              <w:t>klady individuá</w:t>
            </w:r>
            <w:r w:rsidRPr="00C82707">
              <w:rPr>
                <w:rFonts w:ascii="Times New Roman" w:hAnsi="Times New Roman" w:cs="Times New Roman" w:hint="default"/>
                <w:sz w:val="24"/>
                <w:szCs w:val="24"/>
              </w:rPr>
              <w:t>lne nakladanie alebo kolektí</w:t>
            </w:r>
            <w:r w:rsidRPr="00C82707">
              <w:rPr>
                <w:rFonts w:ascii="Times New Roman" w:hAnsi="Times New Roman" w:cs="Times New Roman" w:hint="default"/>
                <w:sz w:val="24"/>
                <w:szCs w:val="24"/>
              </w:rPr>
              <w:t>vne nakladanie s </w:t>
            </w:r>
            <w:r w:rsidRPr="00C82707">
              <w:rPr>
                <w:rFonts w:ascii="Times New Roman" w:hAnsi="Times New Roman" w:cs="Times New Roman" w:hint="default"/>
                <w:sz w:val="24"/>
                <w:szCs w:val="24"/>
              </w:rPr>
              <w:t>odovzdaný</w:t>
            </w:r>
            <w:r w:rsidRPr="00C82707">
              <w:rPr>
                <w:rFonts w:ascii="Times New Roman" w:hAnsi="Times New Roman" w:cs="Times New Roman" w:hint="default"/>
                <w:sz w:val="24"/>
                <w:szCs w:val="24"/>
              </w:rPr>
              <w:t>m nový</w:t>
            </w:r>
            <w:r w:rsidRPr="00C82707">
              <w:rPr>
                <w:rFonts w:ascii="Times New Roman" w:hAnsi="Times New Roman" w:cs="Times New Roman" w:hint="default"/>
                <w:sz w:val="24"/>
                <w:szCs w:val="24"/>
              </w:rPr>
              <w:t>m elektroodpadom, ktorý</w:t>
            </w:r>
            <w:r w:rsidRPr="00C82707">
              <w:rPr>
                <w:rFonts w:ascii="Times New Roman" w:hAnsi="Times New Roman" w:cs="Times New Roman" w:hint="default"/>
                <w:sz w:val="24"/>
                <w:szCs w:val="24"/>
              </w:rPr>
              <w:t xml:space="preserve"> nie je elektroodpadom z </w:t>
            </w:r>
            <w:r w:rsidRPr="00C82707">
              <w:rPr>
                <w:rFonts w:ascii="Times New Roman" w:hAnsi="Times New Roman" w:cs="Times New Roman" w:hint="default"/>
                <w:sz w:val="24"/>
                <w:szCs w:val="24"/>
              </w:rPr>
              <w:t>domá</w:t>
            </w:r>
            <w:r w:rsidRPr="00C82707">
              <w:rPr>
                <w:rFonts w:ascii="Times New Roman" w:hAnsi="Times New Roman" w:cs="Times New Roman" w:hint="default"/>
                <w:sz w:val="24"/>
                <w:szCs w:val="24"/>
              </w:rPr>
              <w:t>cností</w:t>
            </w:r>
            <w:r w:rsidRPr="00C82707">
              <w:rPr>
                <w:rFonts w:ascii="Times New Roman" w:hAnsi="Times New Roman" w:cs="Times New Roman" w:hint="default"/>
                <w:sz w:val="24"/>
                <w:szCs w:val="24"/>
              </w:rPr>
              <w:t xml:space="preserve"> [§</w:t>
            </w:r>
            <w:r w:rsidRPr="00C82707">
              <w:rPr>
                <w:rFonts w:ascii="Times New Roman" w:hAnsi="Times New Roman" w:cs="Times New Roman" w:hint="default"/>
                <w:sz w:val="24"/>
                <w:szCs w:val="24"/>
              </w:rPr>
              <w:t xml:space="preserve"> 34 ods. 1 pí</w:t>
            </w:r>
            <w:r w:rsidRPr="00C82707">
              <w:rPr>
                <w:rFonts w:ascii="Times New Roman" w:hAnsi="Times New Roman" w:cs="Times New Roman" w:hint="default"/>
                <w:sz w:val="24"/>
                <w:szCs w:val="24"/>
              </w:rPr>
              <w:t>sm. e) druhý</w:t>
            </w:r>
            <w:r w:rsidRPr="00C82707">
              <w:rPr>
                <w:rFonts w:ascii="Times New Roman" w:hAnsi="Times New Roman" w:cs="Times New Roman" w:hint="default"/>
                <w:sz w:val="24"/>
                <w:szCs w:val="24"/>
              </w:rPr>
              <w:t xml:space="preserve"> bod], ak pochá</w:t>
            </w:r>
            <w:r w:rsidRPr="00C82707">
              <w:rPr>
                <w:rFonts w:ascii="Times New Roman" w:hAnsi="Times New Roman" w:cs="Times New Roman" w:hint="default"/>
                <w:sz w:val="24"/>
                <w:szCs w:val="24"/>
              </w:rPr>
              <w:t>dza z elektrozariadení</w:t>
            </w:r>
            <w:r w:rsidRPr="00C82707">
              <w:rPr>
                <w:rFonts w:ascii="Times New Roman" w:hAnsi="Times New Roman" w:cs="Times New Roman" w:hint="default"/>
                <w:sz w:val="24"/>
                <w:szCs w:val="24"/>
              </w:rPr>
              <w:t xml:space="preserve"> z jeho vý</w:t>
            </w:r>
            <w:r w:rsidRPr="00C82707">
              <w:rPr>
                <w:rFonts w:ascii="Times New Roman" w:hAnsi="Times New Roman" w:cs="Times New Roman" w:hint="default"/>
                <w:sz w:val="24"/>
                <w:szCs w:val="24"/>
              </w:rPr>
              <w:t xml:space="preserve">roby, predaja, </w:t>
            </w:r>
            <w:r w:rsidRPr="00C82707">
              <w:rPr>
                <w:rFonts w:ascii="Times New Roman" w:hAnsi="Times New Roman" w:cs="Times New Roman" w:hint="default"/>
                <w:sz w:val="24"/>
                <w:szCs w:val="24"/>
              </w:rPr>
              <w:t>c</w:t>
            </w:r>
            <w:r w:rsidRPr="00C82707">
              <w:rPr>
                <w:rFonts w:ascii="Times New Roman" w:hAnsi="Times New Roman" w:cs="Times New Roman" w:hint="default"/>
                <w:sz w:val="24"/>
                <w:szCs w:val="24"/>
              </w:rPr>
              <w:t>ezhranič</w:t>
            </w:r>
            <w:r w:rsidRPr="00C82707">
              <w:rPr>
                <w:rFonts w:ascii="Times New Roman" w:hAnsi="Times New Roman" w:cs="Times New Roman" w:hint="default"/>
                <w:sz w:val="24"/>
                <w:szCs w:val="24"/>
              </w:rPr>
              <w:t>nej prepravy z </w:t>
            </w:r>
            <w:r w:rsidRPr="00C82707">
              <w:rPr>
                <w:rFonts w:ascii="Times New Roman" w:hAnsi="Times New Roman" w:cs="Times New Roman" w:hint="default"/>
                <w:sz w:val="24"/>
                <w:szCs w:val="24"/>
              </w:rPr>
              <w:t>iné</w:t>
            </w:r>
            <w:r w:rsidRPr="00C82707">
              <w:rPr>
                <w:rFonts w:ascii="Times New Roman" w:hAnsi="Times New Roman" w:cs="Times New Roman" w:hint="default"/>
                <w:sz w:val="24"/>
                <w:szCs w:val="24"/>
              </w:rPr>
              <w:t>ho č</w:t>
            </w:r>
            <w:r w:rsidRPr="00C82707">
              <w:rPr>
                <w:rFonts w:ascii="Times New Roman" w:hAnsi="Times New Roman" w:cs="Times New Roman" w:hint="default"/>
                <w:sz w:val="24"/>
                <w:szCs w:val="24"/>
              </w:rPr>
              <w:t>lenské</w:t>
            </w:r>
            <w:r w:rsidRPr="00C82707">
              <w:rPr>
                <w:rFonts w:ascii="Times New Roman" w:hAnsi="Times New Roman" w:cs="Times New Roman" w:hint="default"/>
                <w:sz w:val="24"/>
                <w:szCs w:val="24"/>
              </w:rPr>
              <w:t>ho š</w:t>
            </w:r>
            <w:r w:rsidRPr="00C82707">
              <w:rPr>
                <w:rFonts w:ascii="Times New Roman" w:hAnsi="Times New Roman" w:cs="Times New Roman" w:hint="default"/>
                <w:sz w:val="24"/>
                <w:szCs w:val="24"/>
              </w:rPr>
              <w:t>tá</w:t>
            </w:r>
            <w:r w:rsidRPr="00C82707">
              <w:rPr>
                <w:rFonts w:ascii="Times New Roman" w:hAnsi="Times New Roman" w:cs="Times New Roman" w:hint="default"/>
                <w:sz w:val="24"/>
                <w:szCs w:val="24"/>
              </w:rPr>
              <w:t>tu do Slovenskej republiky alebo dovozu uvedený</w:t>
            </w:r>
            <w:r w:rsidRPr="00C82707">
              <w:rPr>
                <w:rFonts w:ascii="Times New Roman" w:hAnsi="Times New Roman" w:cs="Times New Roman" w:hint="default"/>
                <w:sz w:val="24"/>
                <w:szCs w:val="24"/>
              </w:rPr>
              <w:t>ch na trh po 13. auguste 2005.</w:t>
            </w:r>
          </w:p>
          <w:p w:rsidR="00C82707" w:rsidRPr="00C82707" w:rsidP="00C82707">
            <w:pPr>
              <w:pStyle w:val="Standard"/>
              <w:bidi w:val="0"/>
              <w:spacing w:after="0" w:line="240" w:lineRule="auto"/>
              <w:jc w:val="both"/>
              <w:rPr>
                <w:sz w:val="24"/>
                <w:szCs w:val="24"/>
              </w:rPr>
            </w:pPr>
            <w:r w:rsidRPr="00C82707">
              <w:rPr>
                <w:rFonts w:ascii="Times New Roman" w:hAnsi="Times New Roman" w:cs="Times New Roman"/>
                <w:sz w:val="24"/>
                <w:szCs w:val="24"/>
              </w:rPr>
              <w:br/>
            </w:r>
            <w:r w:rsidRPr="00C82707">
              <w:rPr>
                <w:rFonts w:ascii="Times New Roman" w:hAnsi="Times New Roman" w:cs="Times New Roman" w:hint="default"/>
                <w:sz w:val="24"/>
                <w:szCs w:val="24"/>
              </w:rPr>
              <w:t>(2) Vý</w:t>
            </w:r>
            <w:r w:rsidRPr="00C82707">
              <w:rPr>
                <w:rFonts w:ascii="Times New Roman" w:hAnsi="Times New Roman" w:cs="Times New Roman" w:hint="default"/>
                <w:sz w:val="24"/>
                <w:szCs w:val="24"/>
              </w:rPr>
              <w:t>robca elektrozariadení</w:t>
            </w:r>
            <w:r w:rsidRPr="00C82707">
              <w:rPr>
                <w:rFonts w:ascii="Times New Roman" w:hAnsi="Times New Roman" w:cs="Times New Roman" w:hint="default"/>
                <w:sz w:val="24"/>
                <w:szCs w:val="24"/>
              </w:rPr>
              <w:t xml:space="preserve"> je povinný</w:t>
            </w:r>
            <w:r w:rsidRPr="00C82707">
              <w:rPr>
                <w:rFonts w:ascii="Times New Roman" w:hAnsi="Times New Roman" w:cs="Times New Roman" w:hint="default"/>
                <w:sz w:val="24"/>
                <w:szCs w:val="24"/>
              </w:rPr>
              <w:t xml:space="preserve"> zabezpeč</w:t>
            </w:r>
            <w:r w:rsidRPr="00C82707">
              <w:rPr>
                <w:rFonts w:ascii="Times New Roman" w:hAnsi="Times New Roman" w:cs="Times New Roman" w:hint="default"/>
                <w:sz w:val="24"/>
                <w:szCs w:val="24"/>
              </w:rPr>
              <w:t>iť</w:t>
            </w:r>
            <w:r w:rsidRPr="00C82707">
              <w:rPr>
                <w:rFonts w:ascii="Times New Roman" w:hAnsi="Times New Roman" w:cs="Times New Roman" w:hint="default"/>
                <w:sz w:val="24"/>
                <w:szCs w:val="24"/>
              </w:rPr>
              <w:t xml:space="preserve"> na vlastné</w:t>
            </w:r>
            <w:r w:rsidRPr="00C82707">
              <w:rPr>
                <w:rFonts w:ascii="Times New Roman" w:hAnsi="Times New Roman" w:cs="Times New Roman" w:hint="default"/>
                <w:sz w:val="24"/>
                <w:szCs w:val="24"/>
              </w:rPr>
              <w:t xml:space="preserve"> ná</w:t>
            </w:r>
            <w:r w:rsidRPr="00C82707">
              <w:rPr>
                <w:rFonts w:ascii="Times New Roman" w:hAnsi="Times New Roman" w:cs="Times New Roman" w:hint="default"/>
                <w:sz w:val="24"/>
                <w:szCs w:val="24"/>
              </w:rPr>
              <w:t>klady individuá</w:t>
            </w:r>
            <w:r w:rsidRPr="00C82707">
              <w:rPr>
                <w:rFonts w:ascii="Times New Roman" w:hAnsi="Times New Roman" w:cs="Times New Roman" w:hint="default"/>
                <w:sz w:val="24"/>
                <w:szCs w:val="24"/>
              </w:rPr>
              <w:t>lne nakladanie s historický</w:t>
            </w:r>
            <w:r w:rsidRPr="00C82707">
              <w:rPr>
                <w:rFonts w:ascii="Times New Roman" w:hAnsi="Times New Roman" w:cs="Times New Roman" w:hint="default"/>
                <w:sz w:val="24"/>
                <w:szCs w:val="24"/>
              </w:rPr>
              <w:t>m elektroodpadom, ktorý</w:t>
            </w:r>
            <w:r w:rsidRPr="00C82707">
              <w:rPr>
                <w:rFonts w:ascii="Times New Roman" w:hAnsi="Times New Roman" w:cs="Times New Roman" w:hint="default"/>
                <w:sz w:val="24"/>
                <w:szCs w:val="24"/>
              </w:rPr>
              <w:t xml:space="preserve"> nie j</w:t>
            </w:r>
            <w:r w:rsidRPr="00C82707">
              <w:rPr>
                <w:rFonts w:ascii="Times New Roman" w:hAnsi="Times New Roman" w:cs="Times New Roman" w:hint="default"/>
                <w:sz w:val="24"/>
                <w:szCs w:val="24"/>
              </w:rPr>
              <w:t>e elektroodpadom z domá</w:t>
            </w:r>
            <w:r w:rsidRPr="00C82707">
              <w:rPr>
                <w:rFonts w:ascii="Times New Roman" w:hAnsi="Times New Roman" w:cs="Times New Roman" w:hint="default"/>
                <w:sz w:val="24"/>
                <w:szCs w:val="24"/>
              </w:rPr>
              <w:t>cností</w:t>
            </w:r>
            <w:r w:rsidRPr="00C82707">
              <w:rPr>
                <w:rFonts w:ascii="Times New Roman" w:hAnsi="Times New Roman" w:cs="Times New Roman" w:hint="default"/>
                <w:sz w:val="24"/>
                <w:szCs w:val="24"/>
              </w:rPr>
              <w:t>, ak taký</w:t>
            </w:r>
            <w:r w:rsidRPr="00C82707">
              <w:rPr>
                <w:rFonts w:ascii="Times New Roman" w:hAnsi="Times New Roman" w:cs="Times New Roman" w:hint="default"/>
                <w:sz w:val="24"/>
                <w:szCs w:val="24"/>
              </w:rPr>
              <w:t>to elektroodpad pochá</w:t>
            </w:r>
            <w:r w:rsidRPr="00C82707">
              <w:rPr>
                <w:rFonts w:ascii="Times New Roman" w:hAnsi="Times New Roman" w:cs="Times New Roman" w:hint="default"/>
                <w:sz w:val="24"/>
                <w:szCs w:val="24"/>
              </w:rPr>
              <w:t>dza z elektrozariadenia rovnakej kategó</w:t>
            </w:r>
            <w:r w:rsidRPr="00C82707">
              <w:rPr>
                <w:rFonts w:ascii="Times New Roman" w:hAnsi="Times New Roman" w:cs="Times New Roman" w:hint="default"/>
                <w:sz w:val="24"/>
                <w:szCs w:val="24"/>
              </w:rPr>
              <w:t>rie alebo rovnaké</w:t>
            </w:r>
            <w:r w:rsidRPr="00C82707">
              <w:rPr>
                <w:rFonts w:ascii="Times New Roman" w:hAnsi="Times New Roman" w:cs="Times New Roman" w:hint="default"/>
                <w:sz w:val="24"/>
                <w:szCs w:val="24"/>
              </w:rPr>
              <w:t>ho funkč</w:t>
            </w:r>
            <w:r w:rsidRPr="00C82707">
              <w:rPr>
                <w:rFonts w:ascii="Times New Roman" w:hAnsi="Times New Roman" w:cs="Times New Roman" w:hint="default"/>
                <w:sz w:val="24"/>
                <w:szCs w:val="24"/>
              </w:rPr>
              <w:t>né</w:t>
            </w:r>
            <w:r w:rsidRPr="00C82707">
              <w:rPr>
                <w:rFonts w:ascii="Times New Roman" w:hAnsi="Times New Roman" w:cs="Times New Roman" w:hint="default"/>
                <w:sz w:val="24"/>
                <w:szCs w:val="24"/>
              </w:rPr>
              <w:t>ho urč</w:t>
            </w:r>
            <w:r w:rsidRPr="00C82707">
              <w:rPr>
                <w:rFonts w:ascii="Times New Roman" w:hAnsi="Times New Roman" w:cs="Times New Roman" w:hint="default"/>
                <w:sz w:val="24"/>
                <w:szCs w:val="24"/>
              </w:rPr>
              <w:t>enia, ako je nahradzujú</w:t>
            </w:r>
            <w:r w:rsidRPr="00C82707">
              <w:rPr>
                <w:rFonts w:ascii="Times New Roman" w:hAnsi="Times New Roman" w:cs="Times New Roman" w:hint="default"/>
                <w:sz w:val="24"/>
                <w:szCs w:val="24"/>
              </w:rPr>
              <w:t>ce elektrozariadenie, a to pri jeho predaji [§</w:t>
            </w:r>
            <w:r w:rsidRPr="00C82707">
              <w:rPr>
                <w:rFonts w:ascii="Times New Roman" w:hAnsi="Times New Roman" w:cs="Times New Roman" w:hint="default"/>
                <w:sz w:val="24"/>
                <w:szCs w:val="24"/>
              </w:rPr>
              <w:t xml:space="preserve"> 34 ods. 1 pí</w:t>
            </w:r>
            <w:r w:rsidRPr="00C82707">
              <w:rPr>
                <w:rFonts w:ascii="Times New Roman" w:hAnsi="Times New Roman" w:cs="Times New Roman" w:hint="default"/>
                <w:sz w:val="24"/>
                <w:szCs w:val="24"/>
              </w:rPr>
              <w:t>sm. e) druhý</w:t>
            </w:r>
            <w:r w:rsidRPr="00C82707">
              <w:rPr>
                <w:rFonts w:ascii="Times New Roman" w:hAnsi="Times New Roman" w:cs="Times New Roman" w:hint="default"/>
                <w:sz w:val="24"/>
                <w:szCs w:val="24"/>
              </w:rPr>
              <w:t xml:space="preserve"> bod].</w:t>
            </w:r>
          </w:p>
          <w:p w:rsidR="00C82707" w:rsidRPr="00C82707" w:rsidP="00C82707">
            <w:pPr>
              <w:pStyle w:val="Standard"/>
              <w:bidi w:val="0"/>
              <w:spacing w:after="0" w:line="240" w:lineRule="auto"/>
              <w:jc w:val="both"/>
              <w:rPr>
                <w:rFonts w:ascii="Times New Roman" w:hAnsi="Times New Roman" w:cs="Times New Roman" w:hint="default"/>
                <w:sz w:val="24"/>
                <w:szCs w:val="24"/>
              </w:rPr>
            </w:pPr>
            <w:r w:rsidRPr="00C82707">
              <w:rPr>
                <w:rFonts w:ascii="Times New Roman" w:hAnsi="Times New Roman" w:cs="Times New Roman"/>
                <w:sz w:val="24"/>
                <w:szCs w:val="24"/>
              </w:rPr>
              <w:br/>
            </w:r>
            <w:r w:rsidRPr="00C82707">
              <w:rPr>
                <w:rFonts w:ascii="Times New Roman" w:hAnsi="Times New Roman" w:cs="Times New Roman"/>
                <w:sz w:val="24"/>
                <w:szCs w:val="24"/>
              </w:rPr>
              <w:t>(3) Nakladanie s histor</w:t>
            </w:r>
            <w:r w:rsidRPr="00C82707">
              <w:rPr>
                <w:rFonts w:ascii="Times New Roman" w:hAnsi="Times New Roman" w:cs="Times New Roman" w:hint="default"/>
                <w:sz w:val="24"/>
                <w:szCs w:val="24"/>
              </w:rPr>
              <w:t>ický</w:t>
            </w:r>
            <w:r w:rsidRPr="00C82707">
              <w:rPr>
                <w:rFonts w:ascii="Times New Roman" w:hAnsi="Times New Roman" w:cs="Times New Roman" w:hint="default"/>
                <w:sz w:val="24"/>
                <w:szCs w:val="24"/>
              </w:rPr>
              <w:t>m elektroodpadom, ktorý</w:t>
            </w:r>
            <w:r w:rsidRPr="00C82707">
              <w:rPr>
                <w:rFonts w:ascii="Times New Roman" w:hAnsi="Times New Roman" w:cs="Times New Roman" w:hint="default"/>
                <w:sz w:val="24"/>
                <w:szCs w:val="24"/>
              </w:rPr>
              <w:t xml:space="preserve"> nie je elektroodpadom z domá</w:t>
            </w:r>
            <w:r w:rsidRPr="00C82707">
              <w:rPr>
                <w:rFonts w:ascii="Times New Roman" w:hAnsi="Times New Roman" w:cs="Times New Roman" w:hint="default"/>
                <w:sz w:val="24"/>
                <w:szCs w:val="24"/>
              </w:rPr>
              <w:t>cností</w:t>
            </w:r>
            <w:r w:rsidRPr="00C82707">
              <w:rPr>
                <w:rFonts w:ascii="Times New Roman" w:hAnsi="Times New Roman" w:cs="Times New Roman" w:hint="default"/>
                <w:sz w:val="24"/>
                <w:szCs w:val="24"/>
              </w:rPr>
              <w:t xml:space="preserve"> a nie je uvedený</w:t>
            </w:r>
            <w:r w:rsidRPr="00C82707">
              <w:rPr>
                <w:rFonts w:ascii="Times New Roman" w:hAnsi="Times New Roman" w:cs="Times New Roman" w:hint="default"/>
                <w:sz w:val="24"/>
                <w:szCs w:val="24"/>
              </w:rPr>
              <w:t xml:space="preserve"> v odseku 2, zabezpečí</w:t>
            </w:r>
            <w:r w:rsidRPr="00C82707">
              <w:rPr>
                <w:rFonts w:ascii="Times New Roman" w:hAnsi="Times New Roman" w:cs="Times New Roman" w:hint="default"/>
                <w:sz w:val="24"/>
                <w:szCs w:val="24"/>
              </w:rPr>
              <w:t xml:space="preserve"> jeho drž</w:t>
            </w:r>
            <w:r w:rsidRPr="00C82707">
              <w:rPr>
                <w:rFonts w:ascii="Times New Roman" w:hAnsi="Times New Roman" w:cs="Times New Roman" w:hint="default"/>
                <w:sz w:val="24"/>
                <w:szCs w:val="24"/>
              </w:rPr>
              <w:t>iteľ.</w:t>
            </w:r>
          </w:p>
          <w:p w:rsidR="003E2843" w:rsidRPr="00C82707" w:rsidP="00C82707">
            <w:pPr>
              <w:pStyle w:val="Standard"/>
              <w:bidi w:val="0"/>
              <w:spacing w:after="0" w:line="240" w:lineRule="auto"/>
              <w:jc w:val="both"/>
              <w:rPr>
                <w:sz w:val="24"/>
                <w:szCs w:val="24"/>
              </w:rPr>
            </w:pPr>
            <w:r w:rsidRPr="00C82707" w:rsidR="00C82707">
              <w:rPr>
                <w:rFonts w:ascii="Times New Roman" w:hAnsi="Times New Roman" w:cs="Times New Roman" w:hint="default"/>
                <w:sz w:val="24"/>
                <w:szCs w:val="24"/>
              </w:rPr>
              <w:br/>
            </w:r>
            <w:r w:rsidRPr="00C82707" w:rsidR="00C82707">
              <w:rPr>
                <w:rFonts w:ascii="Times New Roman" w:hAnsi="Times New Roman" w:cs="Times New Roman" w:hint="default"/>
                <w:sz w:val="24"/>
                <w:szCs w:val="24"/>
              </w:rPr>
              <w:t>(4) Vý</w:t>
            </w:r>
            <w:r w:rsidRPr="00C82707" w:rsidR="00C82707">
              <w:rPr>
                <w:rFonts w:ascii="Times New Roman" w:hAnsi="Times New Roman" w:cs="Times New Roman" w:hint="default"/>
                <w:sz w:val="24"/>
                <w:szCs w:val="24"/>
              </w:rPr>
              <w:t>robca elektrozariadení</w:t>
            </w:r>
            <w:r w:rsidRPr="00C82707" w:rsidR="00C82707">
              <w:rPr>
                <w:rFonts w:ascii="Times New Roman" w:hAnsi="Times New Roman" w:cs="Times New Roman" w:hint="default"/>
                <w:sz w:val="24"/>
                <w:szCs w:val="24"/>
              </w:rPr>
              <w:t xml:space="preserve"> a použí</w:t>
            </w:r>
            <w:r w:rsidRPr="00C82707" w:rsidR="00C82707">
              <w:rPr>
                <w:rFonts w:ascii="Times New Roman" w:hAnsi="Times New Roman" w:cs="Times New Roman" w:hint="default"/>
                <w:sz w:val="24"/>
                <w:szCs w:val="24"/>
              </w:rPr>
              <w:t>vateľ</w:t>
            </w:r>
            <w:r w:rsidRPr="00C82707" w:rsidR="00C82707">
              <w:rPr>
                <w:rFonts w:ascii="Times New Roman" w:hAnsi="Times New Roman" w:cs="Times New Roman" w:hint="default"/>
                <w:sz w:val="24"/>
                <w:szCs w:val="24"/>
              </w:rPr>
              <w:t xml:space="preserve"> elektrozariadenia môž</w:t>
            </w:r>
            <w:r w:rsidRPr="00C82707" w:rsidR="00C82707">
              <w:rPr>
                <w:rFonts w:ascii="Times New Roman" w:hAnsi="Times New Roman" w:cs="Times New Roman" w:hint="default"/>
                <w:sz w:val="24"/>
                <w:szCs w:val="24"/>
              </w:rPr>
              <w:t>u na zá</w:t>
            </w:r>
            <w:r w:rsidRPr="00C82707" w:rsidR="00C82707">
              <w:rPr>
                <w:rFonts w:ascii="Times New Roman" w:hAnsi="Times New Roman" w:cs="Times New Roman" w:hint="default"/>
                <w:sz w:val="24"/>
                <w:szCs w:val="24"/>
              </w:rPr>
              <w:t>klade pí</w:t>
            </w:r>
            <w:r w:rsidRPr="00C82707" w:rsidR="00C82707">
              <w:rPr>
                <w:rFonts w:ascii="Times New Roman" w:hAnsi="Times New Roman" w:cs="Times New Roman" w:hint="default"/>
                <w:sz w:val="24"/>
                <w:szCs w:val="24"/>
              </w:rPr>
              <w:t>somnej zmluvy pri predaji elektrozariadenia vzá</w:t>
            </w:r>
            <w:r w:rsidRPr="00C82707" w:rsidR="00C82707">
              <w:rPr>
                <w:rFonts w:ascii="Times New Roman" w:hAnsi="Times New Roman" w:cs="Times New Roman" w:hint="default"/>
                <w:sz w:val="24"/>
                <w:szCs w:val="24"/>
              </w:rPr>
              <w:t>jomne dohodnúť</w:t>
            </w:r>
            <w:r w:rsidRPr="00C82707" w:rsidR="00C82707">
              <w:rPr>
                <w:rFonts w:ascii="Times New Roman" w:hAnsi="Times New Roman" w:cs="Times New Roman" w:hint="default"/>
                <w:sz w:val="24"/>
                <w:szCs w:val="24"/>
              </w:rPr>
              <w:t xml:space="preserve"> podiel zodpovednosti vý</w:t>
            </w:r>
            <w:r w:rsidRPr="00C82707" w:rsidR="00C82707">
              <w:rPr>
                <w:rFonts w:ascii="Times New Roman" w:hAnsi="Times New Roman" w:cs="Times New Roman" w:hint="default"/>
                <w:sz w:val="24"/>
                <w:szCs w:val="24"/>
              </w:rPr>
              <w:t>robcu elektrozariadení</w:t>
            </w:r>
            <w:r w:rsidRPr="00C82707" w:rsidR="00C82707">
              <w:rPr>
                <w:rFonts w:ascii="Times New Roman" w:hAnsi="Times New Roman" w:cs="Times New Roman" w:hint="default"/>
                <w:sz w:val="24"/>
                <w:szCs w:val="24"/>
              </w:rPr>
              <w:t xml:space="preserve"> a drž</w:t>
            </w:r>
            <w:r w:rsidRPr="00C82707" w:rsidR="00C82707">
              <w:rPr>
                <w:rFonts w:ascii="Times New Roman" w:hAnsi="Times New Roman" w:cs="Times New Roman" w:hint="default"/>
                <w:sz w:val="24"/>
                <w:szCs w:val="24"/>
              </w:rPr>
              <w:t>iteľ</w:t>
            </w:r>
            <w:r w:rsidRPr="00C82707" w:rsidR="00C82707">
              <w:rPr>
                <w:rFonts w:ascii="Times New Roman" w:hAnsi="Times New Roman" w:cs="Times New Roman" w:hint="default"/>
                <w:sz w:val="24"/>
                <w:szCs w:val="24"/>
              </w:rPr>
              <w:t>a elektroodpadu z neho pochá</w:t>
            </w:r>
            <w:r w:rsidRPr="00C82707" w:rsidR="00C82707">
              <w:rPr>
                <w:rFonts w:ascii="Times New Roman" w:hAnsi="Times New Roman" w:cs="Times New Roman" w:hint="default"/>
                <w:sz w:val="24"/>
                <w:szCs w:val="24"/>
              </w:rPr>
              <w:t>dzajú</w:t>
            </w:r>
            <w:r w:rsidRPr="00C82707" w:rsidR="00C82707">
              <w:rPr>
                <w:rFonts w:ascii="Times New Roman" w:hAnsi="Times New Roman" w:cs="Times New Roman" w:hint="default"/>
                <w:sz w:val="24"/>
                <w:szCs w:val="24"/>
              </w:rPr>
              <w:t>ceho za nakladanie s </w:t>
            </w:r>
            <w:r w:rsidRPr="00C82707" w:rsidR="00C82707">
              <w:rPr>
                <w:rFonts w:ascii="Times New Roman" w:hAnsi="Times New Roman" w:cs="Times New Roman" w:hint="default"/>
                <w:sz w:val="24"/>
                <w:szCs w:val="24"/>
              </w:rPr>
              <w:t>elektroodpadom, ktorý</w:t>
            </w:r>
            <w:r w:rsidRPr="00C82707" w:rsidR="00C82707">
              <w:rPr>
                <w:rFonts w:ascii="Times New Roman" w:hAnsi="Times New Roman" w:cs="Times New Roman" w:hint="default"/>
                <w:sz w:val="24"/>
                <w:szCs w:val="24"/>
              </w:rPr>
              <w:t xml:space="preserve"> nie je elektroodpadom z domá</w:t>
            </w:r>
            <w:r w:rsidRPr="00C82707" w:rsidR="00C82707">
              <w:rPr>
                <w:rFonts w:ascii="Times New Roman" w:hAnsi="Times New Roman" w:cs="Times New Roman" w:hint="default"/>
                <w:sz w:val="24"/>
                <w:szCs w:val="24"/>
              </w:rPr>
              <w:t>cnosti inak, ako je ustanovené</w:t>
            </w:r>
            <w:r w:rsidRPr="00C82707" w:rsidR="00C82707">
              <w:rPr>
                <w:rFonts w:ascii="Times New Roman" w:hAnsi="Times New Roman" w:cs="Times New Roman" w:hint="default"/>
                <w:sz w:val="24"/>
                <w:szCs w:val="24"/>
              </w:rPr>
              <w:t xml:space="preserve"> v odsekoch 1 až</w:t>
            </w:r>
            <w:r w:rsidRPr="00C82707" w:rsidR="00C82707">
              <w:rPr>
                <w:rFonts w:ascii="Times New Roman" w:hAnsi="Times New Roman" w:cs="Times New Roman" w:hint="default"/>
                <w:sz w:val="24"/>
                <w:szCs w:val="24"/>
              </w:rPr>
              <w:t xml:space="preserve">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477872">
            <w:pPr>
              <w:pStyle w:val="Normlny"/>
              <w:bidi w:val="0"/>
              <w:spacing w:after="0" w:line="240" w:lineRule="auto"/>
              <w:rPr>
                <w:rFonts w:ascii="Times New Roman" w:hAnsi="Times New Roman"/>
                <w:sz w:val="24"/>
                <w:szCs w:val="24"/>
              </w:rPr>
            </w:pPr>
            <w:r w:rsidR="00C82707">
              <w:rPr>
                <w:rFonts w:ascii="Times New Roman" w:hAnsi="Times New Roman"/>
                <w:sz w:val="24"/>
                <w:szCs w:val="24"/>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rsidP="00477872">
            <w:pPr>
              <w:pStyle w:val="Normlny"/>
              <w:bidi w:val="0"/>
              <w:spacing w:after="0" w:line="240" w:lineRule="auto"/>
              <w:rPr>
                <w:rFonts w:ascii="Times New Roman" w:hAnsi="Times New Roman"/>
                <w:b/>
                <w:bCs/>
                <w:sz w:val="24"/>
                <w:szCs w:val="24"/>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r w:rsidRPr="00E01EB4" w:rsidR="006D78BB">
              <w:rPr>
                <w:rFonts w:ascii="Times New Roman" w:hAnsi="Times New Roman"/>
                <w:spacing w:val="0"/>
                <w:sz w:val="24"/>
                <w:szCs w:val="24"/>
                <w:lang w:eastAsia="en-US"/>
              </w:rPr>
              <w:t>Č 6</w:t>
            </w:r>
          </w:p>
          <w:p w:rsidR="006D78BB" w:rsidRPr="00E01EB4" w:rsidP="004D5F33">
            <w:pPr>
              <w:widowControl/>
              <w:autoSpaceDE w:val="0"/>
              <w:autoSpaceDN w:val="0"/>
              <w:bidi w:val="0"/>
              <w:spacing w:before="0" w:after="0" w:line="240" w:lineRule="auto"/>
              <w:jc w:val="left"/>
              <w:rPr>
                <w:rFonts w:ascii="Times New Roman" w:hAnsi="Times New Roman"/>
                <w:spacing w:val="0"/>
                <w:sz w:val="24"/>
                <w:szCs w:val="24"/>
                <w:lang w:eastAsia="en-US"/>
              </w:rPr>
            </w:pPr>
            <w:r w:rsidRPr="00E01EB4">
              <w:rPr>
                <w:rFonts w:ascii="Times New Roman" w:hAnsi="Times New Roman"/>
                <w:spacing w:val="0"/>
                <w:sz w:val="24"/>
                <w:szCs w:val="24"/>
                <w:lang w:eastAsia="en-US"/>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Zneškodňovanie a preprava vyzbieraného OEEZ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zakážu zneškodňovanie separovane vyzbieraného OEEZ, ktorý ešte nebol spracovaný podľa článku 8. </w:t>
            </w:r>
          </w:p>
          <w:p w:rsidR="003E2843" w:rsidRPr="00E01EB4" w:rsidP="004D5F33">
            <w:pPr>
              <w:widowControl/>
              <w:autoSpaceDE w:val="0"/>
              <w:autoSpaceDN w:val="0"/>
              <w:bidi w:val="0"/>
              <w:spacing w:before="0" w:after="0" w:line="240" w:lineRule="auto"/>
              <w:rPr>
                <w:rFonts w:ascii="Times New Roman" w:hAnsi="Times New Roman"/>
                <w:spacing w:val="0"/>
                <w:sz w:val="24"/>
                <w:szCs w:val="24"/>
                <w:lang w:eastAsia="en-US"/>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en-US"/>
              </w:rPr>
            </w:pPr>
            <w:r w:rsidRPr="00E01EB4" w:rsidR="00540F0D">
              <w:rPr>
                <w:rFonts w:ascii="Times New Roman" w:hAnsi="Times New Roman"/>
                <w:spacing w:val="0"/>
                <w:sz w:val="24"/>
                <w:szCs w:val="24"/>
                <w:lang w:eastAsia="en-US"/>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en-US"/>
              </w:rPr>
            </w:pPr>
            <w:r w:rsidR="000B291E">
              <w:rPr>
                <w:rFonts w:ascii="Times New Roman" w:hAnsi="Times New Roman"/>
                <w:spacing w:val="0"/>
                <w:sz w:val="24"/>
                <w:szCs w:val="24"/>
                <w:lang w:eastAsia="en-US"/>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2707" w:rsidP="00563B00">
            <w:pPr>
              <w:pStyle w:val="Normlny"/>
              <w:bidi w:val="0"/>
              <w:spacing w:after="0" w:line="240" w:lineRule="auto"/>
              <w:jc w:val="center"/>
              <w:rPr>
                <w:rFonts w:ascii="Times New Roman" w:hAnsi="Times New Roman"/>
                <w:sz w:val="24"/>
                <w:szCs w:val="24"/>
              </w:rPr>
            </w:pPr>
            <w:r w:rsidRPr="00E01EB4" w:rsidR="00540F0D">
              <w:rPr>
                <w:rFonts w:ascii="Times New Roman" w:hAnsi="Times New Roman"/>
                <w:sz w:val="24"/>
                <w:szCs w:val="24"/>
              </w:rPr>
              <w:t>§ 3</w:t>
            </w:r>
            <w:r w:rsidRPr="00E01EB4" w:rsidR="00563B00">
              <w:rPr>
                <w:rFonts w:ascii="Times New Roman" w:hAnsi="Times New Roman"/>
                <w:sz w:val="24"/>
                <w:szCs w:val="24"/>
              </w:rPr>
              <w:t>3</w:t>
            </w:r>
            <w:r w:rsidRPr="00E01EB4" w:rsidR="00540F0D">
              <w:rPr>
                <w:rFonts w:ascii="Times New Roman" w:hAnsi="Times New Roman"/>
                <w:sz w:val="24"/>
                <w:szCs w:val="24"/>
              </w:rPr>
              <w:t xml:space="preserve"> </w:t>
            </w:r>
          </w:p>
          <w:p w:rsidR="003E2843" w:rsidRPr="00E01EB4" w:rsidP="00563B00">
            <w:pPr>
              <w:pStyle w:val="Normlny"/>
              <w:bidi w:val="0"/>
              <w:spacing w:after="0" w:line="240" w:lineRule="auto"/>
              <w:jc w:val="center"/>
              <w:rPr>
                <w:rFonts w:ascii="Times New Roman" w:hAnsi="Times New Roman"/>
                <w:sz w:val="24"/>
                <w:szCs w:val="24"/>
              </w:rPr>
            </w:pPr>
            <w:r w:rsidRPr="00E01EB4" w:rsidR="00540F0D">
              <w:rPr>
                <w:rFonts w:ascii="Times New Roman" w:hAnsi="Times New Roman"/>
                <w:sz w:val="24"/>
                <w:szCs w:val="24"/>
              </w:rPr>
              <w:t>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4512D" w:rsidRPr="00E01EB4" w:rsidP="00A4512D">
            <w:pPr>
              <w:pStyle w:val="Normlny"/>
              <w:bidi w:val="0"/>
              <w:spacing w:after="0" w:line="240" w:lineRule="auto"/>
              <w:jc w:val="both"/>
              <w:rPr>
                <w:rFonts w:ascii="Times New Roman" w:hAnsi="Times New Roman"/>
                <w:sz w:val="24"/>
                <w:szCs w:val="24"/>
              </w:rPr>
            </w:pPr>
            <w:r w:rsidRPr="00E01EB4">
              <w:rPr>
                <w:rFonts w:ascii="Times New Roman" w:hAnsi="Times New Roman"/>
                <w:sz w:val="24"/>
                <w:szCs w:val="24"/>
              </w:rPr>
              <w:t>Zakazuje sa</w:t>
            </w:r>
          </w:p>
          <w:p w:rsidR="003E2843" w:rsidRPr="00E01EB4" w:rsidP="007C38F8">
            <w:pPr>
              <w:pStyle w:val="Normlny"/>
              <w:numPr>
                <w:numId w:val="21"/>
              </w:numPr>
              <w:bidi w:val="0"/>
              <w:spacing w:after="0" w:line="240" w:lineRule="auto"/>
              <w:jc w:val="both"/>
              <w:rPr>
                <w:rFonts w:ascii="Times New Roman" w:hAnsi="Times New Roman"/>
                <w:sz w:val="24"/>
                <w:szCs w:val="24"/>
              </w:rPr>
            </w:pPr>
            <w:r w:rsidRPr="00E01EB4" w:rsidR="00540F0D">
              <w:rPr>
                <w:rFonts w:ascii="Times New Roman" w:hAnsi="Times New Roman"/>
                <w:sz w:val="24"/>
                <w:szCs w:val="24"/>
              </w:rPr>
              <w:t>zneškodňovať elektroodpad odovzdaný do systému spätného zberu elektroodpadu alebo oddeleného zberu elektroodpadu pred jeho spracovaním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82707">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D78BB" w:rsidRPr="00E01EB4" w:rsidP="006D78B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3E2843">
              <w:rPr>
                <w:rFonts w:ascii="Times New Roman" w:hAnsi="Times New Roman"/>
                <w:spacing w:val="0"/>
                <w:sz w:val="24"/>
                <w:szCs w:val="24"/>
                <w:lang w:eastAsia="sk-SK"/>
              </w:rPr>
              <w:t>Č</w:t>
            </w:r>
            <w:r w:rsidRPr="00E01EB4" w:rsidR="00430CDC">
              <w:rPr>
                <w:rFonts w:ascii="Times New Roman" w:hAnsi="Times New Roman"/>
                <w:spacing w:val="0"/>
                <w:sz w:val="24"/>
                <w:szCs w:val="24"/>
                <w:lang w:eastAsia="sk-SK"/>
              </w:rPr>
              <w:t xml:space="preserve"> </w:t>
            </w:r>
            <w:r w:rsidRPr="00E01EB4">
              <w:rPr>
                <w:rFonts w:ascii="Times New Roman" w:hAnsi="Times New Roman"/>
                <w:spacing w:val="0"/>
                <w:sz w:val="24"/>
                <w:szCs w:val="24"/>
                <w:lang w:eastAsia="sk-SK"/>
              </w:rPr>
              <w:t>6</w:t>
            </w:r>
          </w:p>
          <w:p w:rsidR="003E2843" w:rsidRPr="00E01EB4" w:rsidP="006D78B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6D78BB">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Členské štáty zabezpečia, aby sa zber a preprava separovane vyzbieraného OEEZ uskutočnili spôsobom, ktorý umožňuje optimálne podmienky pre prípravu na opätovné použitie, recykláciu a izolovanie nebezpečných látok. </w:t>
            </w:r>
          </w:p>
          <w:p w:rsidR="006D78BB" w:rsidRPr="00E01EB4" w:rsidP="006D78B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V záujme čo najlepšej prípravy na opätovné použitie členské štáty presadzujú, aby zberné systémy alebo zberné zariadenia podľa možnosti pred každou ďalšou prepravou zabezpečili v zberniach oddelenie OEEZ, ktorý sa má pripraviť na opätovné použitie, od ostatného separovane vyzbieraného OEEZ, a to najmä udelením vstupu zamestnancom centier pre opätovné použitie. </w:t>
            </w:r>
          </w:p>
          <w:p w:rsidR="003E2843" w:rsidRPr="00E01EB4" w:rsidP="004D5F33">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0239F">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B291E">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82707" w:rsidP="000B291E">
            <w:pPr>
              <w:pStyle w:val="Normlny"/>
              <w:bidi w:val="0"/>
              <w:spacing w:after="0" w:line="240" w:lineRule="auto"/>
              <w:rPr>
                <w:rFonts w:ascii="Times New Roman" w:hAnsi="Times New Roman"/>
                <w:sz w:val="24"/>
                <w:szCs w:val="24"/>
              </w:rPr>
            </w:pPr>
            <w:r w:rsidRPr="00E01EB4" w:rsidR="00F0239F">
              <w:rPr>
                <w:rFonts w:ascii="Times New Roman" w:hAnsi="Times New Roman"/>
                <w:sz w:val="24"/>
                <w:szCs w:val="24"/>
              </w:rPr>
              <w:t xml:space="preserve">§ </w:t>
            </w:r>
            <w:r w:rsidRPr="00E01EB4" w:rsidR="00563B00">
              <w:rPr>
                <w:rFonts w:ascii="Times New Roman" w:hAnsi="Times New Roman"/>
                <w:sz w:val="24"/>
                <w:szCs w:val="24"/>
              </w:rPr>
              <w:t>39</w:t>
            </w:r>
            <w:r w:rsidR="000B291E">
              <w:rPr>
                <w:rFonts w:ascii="Times New Roman" w:hAnsi="Times New Roman"/>
                <w:sz w:val="24"/>
                <w:szCs w:val="24"/>
              </w:rPr>
              <w:t xml:space="preserve"> </w:t>
            </w:r>
            <w:r w:rsidRPr="00E01EB4" w:rsidR="00F0239F">
              <w:rPr>
                <w:rFonts w:ascii="Times New Roman" w:hAnsi="Times New Roman"/>
                <w:sz w:val="24"/>
                <w:szCs w:val="24"/>
              </w:rPr>
              <w:t xml:space="preserve">O4 </w:t>
            </w:r>
          </w:p>
          <w:p w:rsidR="003E2843" w:rsidRPr="00E01EB4">
            <w:pPr>
              <w:pStyle w:val="Normlny"/>
              <w:bidi w:val="0"/>
              <w:spacing w:after="0" w:line="240" w:lineRule="auto"/>
              <w:jc w:val="center"/>
              <w:rPr>
                <w:rFonts w:ascii="Times New Roman" w:hAnsi="Times New Roman"/>
                <w:sz w:val="24"/>
                <w:szCs w:val="24"/>
              </w:rPr>
            </w:pPr>
            <w:r w:rsidRPr="00E01EB4" w:rsidR="00F0239F">
              <w:rPr>
                <w:rFonts w:ascii="Times New Roman" w:hAnsi="Times New Roman"/>
                <w:sz w:val="24"/>
                <w:szCs w:val="24"/>
              </w:rPr>
              <w:t>Pa)b)c)</w:t>
            </w: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0B291E" w:rsidP="00563B00">
            <w:pPr>
              <w:pStyle w:val="Normlny"/>
              <w:bidi w:val="0"/>
              <w:spacing w:after="0" w:line="240" w:lineRule="auto"/>
              <w:jc w:val="center"/>
              <w:rPr>
                <w:rFonts w:ascii="Times New Roman" w:hAnsi="Times New Roman"/>
                <w:sz w:val="24"/>
                <w:szCs w:val="24"/>
              </w:rPr>
            </w:pPr>
          </w:p>
          <w:p w:rsidR="00A637D6" w:rsidRPr="00E01EB4" w:rsidP="000B291E">
            <w:pPr>
              <w:pStyle w:val="Normlny"/>
              <w:bidi w:val="0"/>
              <w:spacing w:after="0" w:line="240" w:lineRule="auto"/>
              <w:rPr>
                <w:rFonts w:ascii="Times New Roman" w:hAnsi="Times New Roman"/>
                <w:sz w:val="24"/>
                <w:szCs w:val="24"/>
              </w:rPr>
            </w:pPr>
            <w:r w:rsidRPr="00E01EB4">
              <w:rPr>
                <w:rFonts w:ascii="Times New Roman" w:hAnsi="Times New Roman"/>
                <w:sz w:val="24"/>
                <w:szCs w:val="24"/>
              </w:rPr>
              <w:t>§ 3</w:t>
            </w:r>
            <w:r w:rsidRPr="00E01EB4" w:rsidR="00563B00">
              <w:rPr>
                <w:rFonts w:ascii="Times New Roman" w:hAnsi="Times New Roman"/>
                <w:sz w:val="24"/>
                <w:szCs w:val="24"/>
              </w:rPr>
              <w:t>4</w:t>
            </w:r>
            <w:r w:rsidR="000B291E">
              <w:rPr>
                <w:rFonts w:ascii="Times New Roman" w:hAnsi="Times New Roman"/>
                <w:sz w:val="24"/>
                <w:szCs w:val="24"/>
              </w:rPr>
              <w:t xml:space="preserve"> </w:t>
            </w:r>
            <w:r w:rsidRPr="00E01EB4">
              <w:rPr>
                <w:rFonts w:ascii="Times New Roman" w:hAnsi="Times New Roman"/>
                <w:sz w:val="24"/>
                <w:szCs w:val="24"/>
              </w:rPr>
              <w:t>O1</w:t>
            </w:r>
            <w:r w:rsidR="000B291E">
              <w:rPr>
                <w:rFonts w:ascii="Times New Roman" w:hAnsi="Times New Roman"/>
                <w:sz w:val="24"/>
                <w:szCs w:val="24"/>
              </w:rPr>
              <w:t xml:space="preserve"> </w:t>
            </w:r>
            <w:r w:rsidRPr="00E01EB4">
              <w:rPr>
                <w:rFonts w:ascii="Times New Roman" w:hAnsi="Times New Roman"/>
                <w:sz w:val="24"/>
                <w:szCs w:val="24"/>
              </w:rPr>
              <w:t>P</w:t>
            </w:r>
            <w:r w:rsidRPr="00E01EB4" w:rsidR="00563B00">
              <w:rPr>
                <w:rFonts w:ascii="Times New Roman" w:hAnsi="Times New Roman"/>
                <w:sz w:val="24"/>
                <w:szCs w:val="24"/>
              </w:rPr>
              <w:t>l</w:t>
            </w:r>
            <w:r w:rsidRPr="00E01EB4">
              <w:rPr>
                <w:rFonts w:ascii="Times New Roman" w:hAnsi="Times New Roman"/>
                <w:sz w:val="24"/>
                <w:szCs w:val="24"/>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82707" w:rsidRPr="00E158AE" w:rsidP="007C38F8">
            <w:pPr>
              <w:pStyle w:val="Standard"/>
              <w:numPr>
                <w:numId w:val="54"/>
              </w:numPr>
              <w:tabs>
                <w:tab w:val="left" w:pos="426"/>
              </w:tabs>
              <w:bidi w:val="0"/>
              <w:spacing w:after="0" w:line="240" w:lineRule="auto"/>
              <w:ind w:left="0" w:firstLine="0"/>
              <w:jc w:val="both"/>
              <w:rPr>
                <w:rFonts w:ascii="Times New Roman" w:hAnsi="Times New Roman" w:cs="Times New Roman" w:hint="default"/>
                <w:sz w:val="24"/>
                <w:szCs w:val="24"/>
              </w:rPr>
            </w:pPr>
            <w:r w:rsidRPr="00E158AE">
              <w:rPr>
                <w:rFonts w:ascii="Times New Roman" w:hAnsi="Times New Roman" w:cs="Times New Roman" w:hint="default"/>
                <w:sz w:val="24"/>
                <w:szCs w:val="24"/>
              </w:rPr>
              <w:t>Ten, kto vykoná</w:t>
            </w:r>
            <w:r w:rsidRPr="00E158AE">
              <w:rPr>
                <w:rFonts w:ascii="Times New Roman" w:hAnsi="Times New Roman" w:cs="Times New Roman" w:hint="default"/>
                <w:sz w:val="24"/>
                <w:szCs w:val="24"/>
              </w:rPr>
              <w:t>va zber elektroodpadu zo zberný</w:t>
            </w:r>
            <w:r w:rsidRPr="00E158AE">
              <w:rPr>
                <w:rFonts w:ascii="Times New Roman" w:hAnsi="Times New Roman" w:cs="Times New Roman" w:hint="default"/>
                <w:sz w:val="24"/>
                <w:szCs w:val="24"/>
              </w:rPr>
              <w:t>ch miest elektroodpadu, od distribú</w:t>
            </w:r>
            <w:r w:rsidRPr="00E158AE">
              <w:rPr>
                <w:rFonts w:ascii="Times New Roman" w:hAnsi="Times New Roman" w:cs="Times New Roman" w:hint="default"/>
                <w:sz w:val="24"/>
                <w:szCs w:val="24"/>
              </w:rPr>
              <w:t>torov vykoná</w:t>
            </w:r>
            <w:r w:rsidRPr="00E158AE">
              <w:rPr>
                <w:rFonts w:ascii="Times New Roman" w:hAnsi="Times New Roman" w:cs="Times New Roman" w:hint="default"/>
                <w:sz w:val="24"/>
                <w:szCs w:val="24"/>
              </w:rPr>
              <w:t>vajú</w:t>
            </w:r>
            <w:r w:rsidRPr="00E158AE">
              <w:rPr>
                <w:rFonts w:ascii="Times New Roman" w:hAnsi="Times New Roman" w:cs="Times New Roman" w:hint="default"/>
                <w:sz w:val="24"/>
                <w:szCs w:val="24"/>
              </w:rPr>
              <w:t>cich spä</w:t>
            </w:r>
            <w:r w:rsidRPr="00E158AE">
              <w:rPr>
                <w:rFonts w:ascii="Times New Roman" w:hAnsi="Times New Roman" w:cs="Times New Roman" w:hint="default"/>
                <w:sz w:val="24"/>
                <w:szCs w:val="24"/>
              </w:rPr>
              <w:t>tný</w:t>
            </w:r>
            <w:r w:rsidRPr="00E158AE">
              <w:rPr>
                <w:rFonts w:ascii="Times New Roman" w:hAnsi="Times New Roman" w:cs="Times New Roman" w:hint="default"/>
                <w:sz w:val="24"/>
                <w:szCs w:val="24"/>
              </w:rPr>
              <w:t xml:space="preserve"> zber elektroodpadu alebo priamo od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ov je okrem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14 a 16 povinný</w:t>
            </w:r>
          </w:p>
          <w:p w:rsidR="00C82707" w:rsidRPr="00E158AE" w:rsidP="007C38F8">
            <w:pPr>
              <w:pStyle w:val="Standard"/>
              <w:numPr>
                <w:numId w:val="39"/>
              </w:numPr>
              <w:tabs>
                <w:tab w:val="left" w:pos="284"/>
              </w:tabs>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odovzdanie prevzaté</w:t>
            </w:r>
            <w:r w:rsidRPr="00E158AE">
              <w:rPr>
                <w:rFonts w:ascii="Times New Roman" w:hAnsi="Times New Roman" w:cs="Times New Roman" w:hint="default"/>
                <w:sz w:val="24"/>
                <w:szCs w:val="24"/>
              </w:rPr>
              <w:t>ho elektroodpad</w:t>
            </w:r>
            <w:r w:rsidRPr="00E158AE">
              <w:rPr>
                <w:rFonts w:ascii="Times New Roman" w:hAnsi="Times New Roman" w:cs="Times New Roman" w:hint="default"/>
                <w:sz w:val="24"/>
                <w:szCs w:val="24"/>
              </w:rPr>
              <w:t>u, ktorý</w:t>
            </w:r>
            <w:r w:rsidRPr="00E158AE">
              <w:rPr>
                <w:rFonts w:ascii="Times New Roman" w:hAnsi="Times New Roman" w:cs="Times New Roman" w:hint="default"/>
                <w:sz w:val="24"/>
                <w:szCs w:val="24"/>
              </w:rPr>
              <w:t xml:space="preserve"> sa zaviazal prevziať</w:t>
            </w:r>
            <w:r w:rsidRPr="00E158AE">
              <w:rPr>
                <w:rFonts w:ascii="Times New Roman" w:hAnsi="Times New Roman" w:cs="Times New Roman" w:hint="default"/>
                <w:sz w:val="24"/>
                <w:szCs w:val="24"/>
              </w:rPr>
              <w:t xml:space="preserve"> na zá</w:t>
            </w:r>
            <w:r w:rsidRPr="00E158AE">
              <w:rPr>
                <w:rFonts w:ascii="Times New Roman" w:hAnsi="Times New Roman" w:cs="Times New Roman" w:hint="default"/>
                <w:sz w:val="24"/>
                <w:szCs w:val="24"/>
              </w:rPr>
              <w:t>klade  zmluvy s </w:t>
            </w: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robcom elektrozariadení</w:t>
            </w:r>
            <w:r w:rsidRPr="00E158AE">
              <w:rPr>
                <w:rFonts w:ascii="Times New Roman" w:hAnsi="Times New Roman" w:cs="Times New Roman" w:hint="default"/>
                <w:sz w:val="24"/>
                <w:szCs w:val="24"/>
              </w:rPr>
              <w:t>, ktorý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uje nakladanie s </w:t>
            </w:r>
            <w:r w:rsidRPr="00E158AE">
              <w:rPr>
                <w:rFonts w:ascii="Times New Roman" w:hAnsi="Times New Roman" w:cs="Times New Roman" w:hint="default"/>
                <w:sz w:val="24"/>
                <w:szCs w:val="24"/>
              </w:rPr>
              <w:t>elektroodpadom individuá</w:t>
            </w:r>
            <w:r w:rsidRPr="00E158AE">
              <w:rPr>
                <w:rFonts w:ascii="Times New Roman" w:hAnsi="Times New Roman" w:cs="Times New Roman" w:hint="default"/>
                <w:sz w:val="24"/>
                <w:szCs w:val="24"/>
              </w:rPr>
              <w:t>lne alebo s </w:t>
            </w:r>
            <w:r w:rsidRPr="00E158AE">
              <w:rPr>
                <w:rFonts w:ascii="Times New Roman" w:hAnsi="Times New Roman" w:cs="Times New Roman" w:hint="default"/>
                <w:sz w:val="24"/>
                <w:szCs w:val="24"/>
              </w:rPr>
              <w:t>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robcov pre elektrozariadenia, ktorá</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uje združ</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nakladanie s elektroodpa</w:t>
            </w:r>
            <w:r w:rsidRPr="00E158AE">
              <w:rPr>
                <w:rFonts w:ascii="Times New Roman" w:hAnsi="Times New Roman" w:cs="Times New Roman" w:hint="default"/>
                <w:sz w:val="24"/>
                <w:szCs w:val="24"/>
              </w:rPr>
              <w:t>d</w:t>
            </w:r>
            <w:r w:rsidRPr="00E158AE">
              <w:rPr>
                <w:rFonts w:ascii="Times New Roman" w:hAnsi="Times New Roman" w:cs="Times New Roman" w:hint="default"/>
                <w:sz w:val="24"/>
                <w:szCs w:val="24"/>
              </w:rPr>
              <w:t>om, spracovateľ</w:t>
            </w:r>
            <w:r w:rsidRPr="00E158AE">
              <w:rPr>
                <w:rFonts w:ascii="Times New Roman" w:hAnsi="Times New Roman" w:cs="Times New Roman" w:hint="default"/>
                <w:sz w:val="24"/>
                <w:szCs w:val="24"/>
              </w:rPr>
              <w:t>ovi elektroodpadu; ustanovenie pí</w:t>
            </w:r>
            <w:r w:rsidRPr="00E158AE">
              <w:rPr>
                <w:rFonts w:ascii="Times New Roman" w:hAnsi="Times New Roman" w:cs="Times New Roman" w:hint="default"/>
                <w:sz w:val="24"/>
                <w:szCs w:val="24"/>
              </w:rPr>
              <w:t>smena c) nie je tý</w:t>
            </w:r>
            <w:r w:rsidRPr="00E158AE">
              <w:rPr>
                <w:rFonts w:ascii="Times New Roman" w:hAnsi="Times New Roman" w:cs="Times New Roman" w:hint="default"/>
                <w:sz w:val="24"/>
                <w:szCs w:val="24"/>
              </w:rPr>
              <w:t>mto dotknuté,</w:t>
            </w:r>
          </w:p>
          <w:p w:rsidR="00C82707" w:rsidP="007C38F8">
            <w:pPr>
              <w:pStyle w:val="Standard"/>
              <w:numPr>
                <w:numId w:val="39"/>
              </w:numPr>
              <w:tabs>
                <w:tab w:val="left" w:pos="284"/>
              </w:tabs>
              <w:bidi w:val="0"/>
              <w:spacing w:after="0" w:line="240" w:lineRule="auto"/>
              <w:jc w:val="both"/>
              <w:rPr>
                <w:rFonts w:ascii="Times New Roman" w:hAnsi="Times New Roman" w:cs="Times New Roman"/>
                <w:sz w:val="24"/>
                <w:szCs w:val="24"/>
              </w:rPr>
            </w:pPr>
            <w:r w:rsidRPr="00C82707">
              <w:rPr>
                <w:rFonts w:ascii="Times New Roman" w:hAnsi="Times New Roman" w:cs="Times New Roman" w:hint="default"/>
                <w:sz w:val="24"/>
                <w:szCs w:val="24"/>
              </w:rPr>
              <w:t>zabezpeč</w:t>
            </w:r>
            <w:r w:rsidRPr="00C82707">
              <w:rPr>
                <w:rFonts w:ascii="Times New Roman" w:hAnsi="Times New Roman" w:cs="Times New Roman" w:hint="default"/>
                <w:sz w:val="24"/>
                <w:szCs w:val="24"/>
              </w:rPr>
              <w:t>iť</w:t>
            </w:r>
            <w:r w:rsidRPr="00C82707">
              <w:rPr>
                <w:rFonts w:ascii="Times New Roman" w:hAnsi="Times New Roman" w:cs="Times New Roman" w:hint="default"/>
                <w:sz w:val="24"/>
                <w:szCs w:val="24"/>
              </w:rPr>
              <w:t>, aby poč</w:t>
            </w:r>
            <w:r w:rsidRPr="00C82707">
              <w:rPr>
                <w:rFonts w:ascii="Times New Roman" w:hAnsi="Times New Roman" w:cs="Times New Roman" w:hint="default"/>
                <w:sz w:val="24"/>
                <w:szCs w:val="24"/>
              </w:rPr>
              <w:t>as zberu a </w:t>
            </w:r>
            <w:r w:rsidRPr="00C82707">
              <w:rPr>
                <w:rFonts w:ascii="Times New Roman" w:hAnsi="Times New Roman" w:cs="Times New Roman" w:hint="default"/>
                <w:sz w:val="24"/>
                <w:szCs w:val="24"/>
              </w:rPr>
              <w:t>prepravy elektroodpadu boli vytvorené</w:t>
            </w:r>
            <w:r w:rsidRPr="00C82707">
              <w:rPr>
                <w:rFonts w:ascii="Times New Roman" w:hAnsi="Times New Roman" w:cs="Times New Roman" w:hint="default"/>
                <w:sz w:val="24"/>
                <w:szCs w:val="24"/>
              </w:rPr>
              <w:t xml:space="preserve"> optimá</w:t>
            </w:r>
            <w:r w:rsidRPr="00C82707">
              <w:rPr>
                <w:rFonts w:ascii="Times New Roman" w:hAnsi="Times New Roman" w:cs="Times New Roman" w:hint="default"/>
                <w:sz w:val="24"/>
                <w:szCs w:val="24"/>
              </w:rPr>
              <w:t>lne podmienky a </w:t>
            </w:r>
            <w:r w:rsidRPr="00C82707">
              <w:rPr>
                <w:rFonts w:ascii="Times New Roman" w:hAnsi="Times New Roman" w:cs="Times New Roman" w:hint="default"/>
                <w:sz w:val="24"/>
                <w:szCs w:val="24"/>
              </w:rPr>
              <w:t>bola podporená</w:t>
            </w:r>
            <w:r w:rsidRPr="00C82707">
              <w:rPr>
                <w:rFonts w:ascii="Times New Roman" w:hAnsi="Times New Roman" w:cs="Times New Roman" w:hint="default"/>
                <w:sz w:val="24"/>
                <w:szCs w:val="24"/>
              </w:rPr>
              <w:t xml:space="preserve"> prí</w:t>
            </w:r>
            <w:r w:rsidRPr="00C82707">
              <w:rPr>
                <w:rFonts w:ascii="Times New Roman" w:hAnsi="Times New Roman" w:cs="Times New Roman" w:hint="default"/>
                <w:sz w:val="24"/>
                <w:szCs w:val="24"/>
              </w:rPr>
              <w:t>prava na opä</w:t>
            </w:r>
            <w:r w:rsidRPr="00C82707">
              <w:rPr>
                <w:rFonts w:ascii="Times New Roman" w:hAnsi="Times New Roman" w:cs="Times New Roman" w:hint="default"/>
                <w:sz w:val="24"/>
                <w:szCs w:val="24"/>
              </w:rPr>
              <w:t>tovné</w:t>
            </w:r>
            <w:r w:rsidRPr="00C82707">
              <w:rPr>
                <w:rFonts w:ascii="Times New Roman" w:hAnsi="Times New Roman" w:cs="Times New Roman" w:hint="default"/>
                <w:sz w:val="24"/>
                <w:szCs w:val="24"/>
              </w:rPr>
              <w:t xml:space="preserve"> použ</w:t>
            </w:r>
            <w:r w:rsidRPr="00C82707">
              <w:rPr>
                <w:rFonts w:ascii="Times New Roman" w:hAnsi="Times New Roman" w:cs="Times New Roman" w:hint="default"/>
                <w:sz w:val="24"/>
                <w:szCs w:val="24"/>
              </w:rPr>
              <w:t>itie, recyklá</w:t>
            </w:r>
            <w:r w:rsidRPr="00C82707">
              <w:rPr>
                <w:rFonts w:ascii="Times New Roman" w:hAnsi="Times New Roman" w:cs="Times New Roman" w:hint="default"/>
                <w:sz w:val="24"/>
                <w:szCs w:val="24"/>
              </w:rPr>
              <w:t>cia komponentov alebo elektroodpa</w:t>
            </w:r>
            <w:r w:rsidRPr="00C82707">
              <w:rPr>
                <w:rFonts w:ascii="Times New Roman" w:hAnsi="Times New Roman" w:cs="Times New Roman" w:hint="default"/>
                <w:sz w:val="24"/>
                <w:szCs w:val="24"/>
              </w:rPr>
              <w:t>du ako celku a </w:t>
            </w:r>
            <w:r w:rsidRPr="00C82707">
              <w:rPr>
                <w:rFonts w:ascii="Times New Roman" w:hAnsi="Times New Roman" w:cs="Times New Roman" w:hint="default"/>
                <w:sz w:val="24"/>
                <w:szCs w:val="24"/>
              </w:rPr>
              <w:t>izolá</w:t>
            </w:r>
            <w:r w:rsidRPr="00C82707">
              <w:rPr>
                <w:rFonts w:ascii="Times New Roman" w:hAnsi="Times New Roman" w:cs="Times New Roman" w:hint="default"/>
                <w:sz w:val="24"/>
                <w:szCs w:val="24"/>
              </w:rPr>
              <w:t>cia nebezpeč</w:t>
            </w:r>
            <w:r w:rsidRPr="00C82707">
              <w:rPr>
                <w:rFonts w:ascii="Times New Roman" w:hAnsi="Times New Roman" w:cs="Times New Roman" w:hint="default"/>
                <w:sz w:val="24"/>
                <w:szCs w:val="24"/>
              </w:rPr>
              <w:t>ný</w:t>
            </w:r>
            <w:r w:rsidRPr="00C82707">
              <w:rPr>
                <w:rFonts w:ascii="Times New Roman" w:hAnsi="Times New Roman" w:cs="Times New Roman" w:hint="default"/>
                <w:sz w:val="24"/>
                <w:szCs w:val="24"/>
              </w:rPr>
              <w:t>ch lá</w:t>
            </w:r>
            <w:r w:rsidRPr="00C82707">
              <w:rPr>
                <w:rFonts w:ascii="Times New Roman" w:hAnsi="Times New Roman" w:cs="Times New Roman" w:hint="default"/>
                <w:sz w:val="24"/>
                <w:szCs w:val="24"/>
              </w:rPr>
              <w:t>tok,</w:t>
            </w:r>
          </w:p>
          <w:p w:rsidR="003E2843" w:rsidRPr="00C82707" w:rsidP="007C38F8">
            <w:pPr>
              <w:pStyle w:val="Standard"/>
              <w:numPr>
                <w:numId w:val="39"/>
              </w:numPr>
              <w:tabs>
                <w:tab w:val="left" w:pos="284"/>
              </w:tabs>
              <w:bidi w:val="0"/>
              <w:spacing w:after="0" w:line="240" w:lineRule="auto"/>
              <w:jc w:val="both"/>
              <w:rPr>
                <w:rFonts w:ascii="Times New Roman" w:hAnsi="Times New Roman" w:cs="Times New Roman"/>
                <w:sz w:val="24"/>
                <w:szCs w:val="24"/>
              </w:rPr>
            </w:pPr>
            <w:r w:rsidRPr="00C82707" w:rsidR="00C82707">
              <w:rPr>
                <w:rFonts w:ascii="Times New Roman" w:hAnsi="Times New Roman" w:cs="Times New Roman" w:hint="default"/>
                <w:sz w:val="24"/>
                <w:szCs w:val="24"/>
              </w:rPr>
              <w:t>zabezpeč</w:t>
            </w:r>
            <w:r w:rsidRPr="00C82707" w:rsidR="00C82707">
              <w:rPr>
                <w:rFonts w:ascii="Times New Roman" w:hAnsi="Times New Roman" w:cs="Times New Roman" w:hint="default"/>
                <w:sz w:val="24"/>
                <w:szCs w:val="24"/>
              </w:rPr>
              <w:t>iť</w:t>
            </w:r>
            <w:r w:rsidRPr="00C82707" w:rsidR="00C82707">
              <w:rPr>
                <w:rFonts w:ascii="Times New Roman" w:hAnsi="Times New Roman" w:cs="Times New Roman" w:hint="default"/>
                <w:sz w:val="24"/>
                <w:szCs w:val="24"/>
              </w:rPr>
              <w:t xml:space="preserve"> oddelenie elektroodpadu vhodné</w:t>
            </w:r>
            <w:r w:rsidRPr="00C82707" w:rsidR="00C82707">
              <w:rPr>
                <w:rFonts w:ascii="Times New Roman" w:hAnsi="Times New Roman" w:cs="Times New Roman" w:hint="default"/>
                <w:sz w:val="24"/>
                <w:szCs w:val="24"/>
              </w:rPr>
              <w:t>ho na prí</w:t>
            </w:r>
            <w:r w:rsidRPr="00C82707" w:rsidR="00C82707">
              <w:rPr>
                <w:rFonts w:ascii="Times New Roman" w:hAnsi="Times New Roman" w:cs="Times New Roman" w:hint="default"/>
                <w:sz w:val="24"/>
                <w:szCs w:val="24"/>
              </w:rPr>
              <w:t>pravu na opä</w:t>
            </w:r>
            <w:r w:rsidRPr="00C82707" w:rsidR="00C82707">
              <w:rPr>
                <w:rFonts w:ascii="Times New Roman" w:hAnsi="Times New Roman" w:cs="Times New Roman" w:hint="default"/>
                <w:sz w:val="24"/>
                <w:szCs w:val="24"/>
              </w:rPr>
              <w:t>tovné</w:t>
            </w:r>
            <w:r w:rsidRPr="00C82707" w:rsidR="00C82707">
              <w:rPr>
                <w:rFonts w:ascii="Times New Roman" w:hAnsi="Times New Roman" w:cs="Times New Roman" w:hint="default"/>
                <w:sz w:val="24"/>
                <w:szCs w:val="24"/>
              </w:rPr>
              <w:t xml:space="preserve"> použ</w:t>
            </w:r>
            <w:r w:rsidRPr="00C82707" w:rsidR="00C82707">
              <w:rPr>
                <w:rFonts w:ascii="Times New Roman" w:hAnsi="Times New Roman" w:cs="Times New Roman" w:hint="default"/>
                <w:sz w:val="24"/>
                <w:szCs w:val="24"/>
              </w:rPr>
              <w:t>itie od ostatné</w:t>
            </w:r>
            <w:r w:rsidRPr="00C82707" w:rsidR="00C82707">
              <w:rPr>
                <w:rFonts w:ascii="Times New Roman" w:hAnsi="Times New Roman" w:cs="Times New Roman" w:hint="default"/>
                <w:sz w:val="24"/>
                <w:szCs w:val="24"/>
              </w:rPr>
              <w:t>ho elektroodpadu pred jeho ď</w:t>
            </w:r>
            <w:r w:rsidRPr="00C82707" w:rsidR="00C82707">
              <w:rPr>
                <w:rFonts w:ascii="Times New Roman" w:hAnsi="Times New Roman" w:cs="Times New Roman" w:hint="default"/>
                <w:sz w:val="24"/>
                <w:szCs w:val="24"/>
              </w:rPr>
              <w:t>alš</w:t>
            </w:r>
            <w:r w:rsidRPr="00C82707" w:rsidR="00C82707">
              <w:rPr>
                <w:rFonts w:ascii="Times New Roman" w:hAnsi="Times New Roman" w:cs="Times New Roman" w:hint="default"/>
                <w:sz w:val="24"/>
                <w:szCs w:val="24"/>
              </w:rPr>
              <w:t>ou prepravou a </w:t>
            </w:r>
            <w:r w:rsidRPr="00C82707" w:rsidR="00C82707">
              <w:rPr>
                <w:rFonts w:ascii="Times New Roman" w:hAnsi="Times New Roman" w:cs="Times New Roman" w:hint="default"/>
                <w:sz w:val="24"/>
                <w:szCs w:val="24"/>
              </w:rPr>
              <w:t>odovzdať</w:t>
            </w:r>
            <w:r w:rsidRPr="00C82707" w:rsidR="00C82707">
              <w:rPr>
                <w:rFonts w:ascii="Times New Roman" w:hAnsi="Times New Roman" w:cs="Times New Roman" w:hint="default"/>
                <w:sz w:val="24"/>
                <w:szCs w:val="24"/>
              </w:rPr>
              <w:t xml:space="preserve"> ho osobe oprá</w:t>
            </w:r>
            <w:r w:rsidRPr="00C82707" w:rsidR="00C82707">
              <w:rPr>
                <w:rFonts w:ascii="Times New Roman" w:hAnsi="Times New Roman" w:cs="Times New Roman" w:hint="default"/>
                <w:sz w:val="24"/>
                <w:szCs w:val="24"/>
              </w:rPr>
              <w:t>vnenej na vý</w:t>
            </w:r>
            <w:r w:rsidRPr="00C82707" w:rsidR="00C82707">
              <w:rPr>
                <w:rFonts w:ascii="Times New Roman" w:hAnsi="Times New Roman" w:cs="Times New Roman" w:hint="default"/>
                <w:sz w:val="24"/>
                <w:szCs w:val="24"/>
              </w:rPr>
              <w:t>kon prí</w:t>
            </w:r>
            <w:r w:rsidRPr="00C82707" w:rsidR="00C82707">
              <w:rPr>
                <w:rFonts w:ascii="Times New Roman" w:hAnsi="Times New Roman" w:cs="Times New Roman" w:hint="default"/>
                <w:sz w:val="24"/>
                <w:szCs w:val="24"/>
              </w:rPr>
              <w:t>pravy na opä</w:t>
            </w:r>
            <w:r w:rsidRPr="00C82707" w:rsidR="00C82707">
              <w:rPr>
                <w:rFonts w:ascii="Times New Roman" w:hAnsi="Times New Roman" w:cs="Times New Roman" w:hint="default"/>
                <w:sz w:val="24"/>
                <w:szCs w:val="24"/>
              </w:rPr>
              <w:t>tovné</w:t>
            </w:r>
            <w:r w:rsidRPr="00C82707" w:rsidR="00C82707">
              <w:rPr>
                <w:rFonts w:ascii="Times New Roman" w:hAnsi="Times New Roman" w:cs="Times New Roman" w:hint="default"/>
                <w:sz w:val="24"/>
                <w:szCs w:val="24"/>
              </w:rPr>
              <w:t xml:space="preserve"> použ</w:t>
            </w:r>
            <w:r w:rsidRPr="00C82707" w:rsidR="00C82707">
              <w:rPr>
                <w:rFonts w:ascii="Times New Roman" w:hAnsi="Times New Roman" w:cs="Times New Roman" w:hint="default"/>
                <w:sz w:val="24"/>
                <w:szCs w:val="24"/>
              </w:rPr>
              <w:t>itie elektroodpa</w:t>
            </w:r>
            <w:r w:rsidRPr="00C82707" w:rsidR="00C82707">
              <w:rPr>
                <w:rFonts w:ascii="Times New Roman" w:hAnsi="Times New Roman" w:cs="Times New Roman" w:hint="default"/>
                <w:sz w:val="24"/>
                <w:szCs w:val="24"/>
              </w:rPr>
              <w:t>du,</w:t>
            </w:r>
          </w:p>
          <w:p w:rsidR="00C82707" w:rsidP="00C82707">
            <w:pPr>
              <w:pStyle w:val="Standard"/>
              <w:bidi w:val="0"/>
              <w:spacing w:after="0" w:line="240" w:lineRule="auto"/>
              <w:jc w:val="both"/>
              <w:rPr>
                <w:rFonts w:ascii="Times New Roman" w:hAnsi="Times New Roman" w:cs="Times New Roman"/>
                <w:sz w:val="24"/>
                <w:szCs w:val="24"/>
              </w:rPr>
            </w:pPr>
          </w:p>
          <w:p w:rsidR="00C82707" w:rsidP="00C82707">
            <w:pPr>
              <w:pStyle w:val="Standard"/>
              <w:bidi w:val="0"/>
              <w:spacing w:after="0" w:line="240" w:lineRule="auto"/>
              <w:jc w:val="both"/>
              <w:rPr>
                <w:rFonts w:ascii="Times New Roman" w:hAnsi="Times New Roman" w:cs="Times New Roman"/>
                <w:sz w:val="24"/>
                <w:szCs w:val="24"/>
              </w:rPr>
            </w:pPr>
          </w:p>
          <w:p w:rsidR="00C82707" w:rsidRPr="00E158AE" w:rsidP="007C38F8">
            <w:pPr>
              <w:pStyle w:val="Standard"/>
              <w:numPr>
                <w:numId w:val="55"/>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plniť</w:t>
            </w:r>
            <w:r w:rsidRPr="00E158AE">
              <w:rPr>
                <w:rFonts w:ascii="Times New Roman" w:hAnsi="Times New Roman" w:cs="Times New Roman" w:hint="default"/>
                <w:sz w:val="24"/>
                <w:szCs w:val="24"/>
              </w:rPr>
              <w:t xml:space="preserve"> povinnosti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 b) až</w:t>
            </w:r>
            <w:r w:rsidRPr="00E158AE">
              <w:rPr>
                <w:rFonts w:ascii="Times New Roman" w:hAnsi="Times New Roman" w:cs="Times New Roman" w:hint="default"/>
                <w:sz w:val="24"/>
                <w:szCs w:val="24"/>
              </w:rPr>
              <w:t xml:space="preserve"> g) tak, aby nedochá</w:t>
            </w:r>
            <w:r w:rsidRPr="00E158AE">
              <w:rPr>
                <w:rFonts w:ascii="Times New Roman" w:hAnsi="Times New Roman" w:cs="Times New Roman" w:hint="default"/>
                <w:sz w:val="24"/>
                <w:szCs w:val="24"/>
              </w:rPr>
              <w:t>dzalo k </w:t>
            </w:r>
            <w:r w:rsidRPr="00E158AE">
              <w:rPr>
                <w:rFonts w:ascii="Times New Roman" w:hAnsi="Times New Roman" w:cs="Times New Roman" w:hint="default"/>
                <w:sz w:val="24"/>
                <w:szCs w:val="24"/>
              </w:rPr>
              <w:t>sť</w:t>
            </w:r>
            <w:r w:rsidRPr="00E158AE">
              <w:rPr>
                <w:rFonts w:ascii="Times New Roman" w:hAnsi="Times New Roman" w:cs="Times New Roman" w:hint="default"/>
                <w:sz w:val="24"/>
                <w:szCs w:val="24"/>
              </w:rPr>
              <w:t>až</w:t>
            </w:r>
            <w:r w:rsidRPr="00E158AE">
              <w:rPr>
                <w:rFonts w:ascii="Times New Roman" w:hAnsi="Times New Roman" w:cs="Times New Roman" w:hint="default"/>
                <w:sz w:val="24"/>
                <w:szCs w:val="24"/>
              </w:rPr>
              <w:t>eniu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alebo recyklá</w:t>
            </w:r>
            <w:r w:rsidRPr="00E158AE">
              <w:rPr>
                <w:rFonts w:ascii="Times New Roman" w:hAnsi="Times New Roman" w:cs="Times New Roman" w:hint="default"/>
                <w:sz w:val="24"/>
                <w:szCs w:val="24"/>
              </w:rPr>
              <w:t>cie elektroodpadu a </w:t>
            </w:r>
            <w:r w:rsidRPr="00E158AE">
              <w:rPr>
                <w:rFonts w:ascii="Times New Roman" w:hAnsi="Times New Roman" w:cs="Times New Roman" w:hint="default"/>
                <w:sz w:val="24"/>
                <w:szCs w:val="24"/>
              </w:rPr>
              <w:t>bola podporená</w:t>
            </w:r>
            <w:r w:rsidRPr="00E158AE">
              <w:rPr>
                <w:rFonts w:ascii="Times New Roman" w:hAnsi="Times New Roman" w:cs="Times New Roman" w:hint="default"/>
                <w:sz w:val="24"/>
                <w:szCs w:val="24"/>
              </w:rPr>
              <w:t xml:space="preserve"> prí</w:t>
            </w:r>
            <w:r w:rsidRPr="00E158AE">
              <w:rPr>
                <w:rFonts w:ascii="Times New Roman" w:hAnsi="Times New Roman" w:cs="Times New Roman" w:hint="default"/>
                <w:sz w:val="24"/>
                <w:szCs w:val="24"/>
              </w:rPr>
              <w:t>prava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recyklá</w:t>
            </w:r>
            <w:r w:rsidRPr="00E158AE">
              <w:rPr>
                <w:rFonts w:ascii="Times New Roman" w:hAnsi="Times New Roman" w:cs="Times New Roman" w:hint="default"/>
                <w:sz w:val="24"/>
                <w:szCs w:val="24"/>
              </w:rPr>
              <w:t>cia komponentov alebo elektroodpadu ako celku a </w:t>
            </w:r>
            <w:r w:rsidRPr="00E158AE">
              <w:rPr>
                <w:rFonts w:ascii="Times New Roman" w:hAnsi="Times New Roman" w:cs="Times New Roman" w:hint="default"/>
                <w:sz w:val="24"/>
                <w:szCs w:val="24"/>
              </w:rPr>
              <w:t>izolá</w:t>
            </w:r>
            <w:r w:rsidRPr="00E158AE">
              <w:rPr>
                <w:rFonts w:ascii="Times New Roman" w:hAnsi="Times New Roman" w:cs="Times New Roman" w:hint="default"/>
                <w:sz w:val="24"/>
                <w:szCs w:val="24"/>
              </w:rPr>
              <w:t>cia nebezpeč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lá</w:t>
            </w:r>
            <w:r w:rsidRPr="00E158AE">
              <w:rPr>
                <w:rFonts w:ascii="Times New Roman" w:hAnsi="Times New Roman" w:cs="Times New Roman" w:hint="default"/>
                <w:sz w:val="24"/>
                <w:szCs w:val="24"/>
              </w:rPr>
              <w:t>tok, a ak je to mož</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oddelenie elektroodpadu vhodné</w:t>
            </w:r>
            <w:r w:rsidRPr="00E158AE">
              <w:rPr>
                <w:rFonts w:ascii="Times New Roman" w:hAnsi="Times New Roman" w:cs="Times New Roman" w:hint="default"/>
                <w:sz w:val="24"/>
                <w:szCs w:val="24"/>
              </w:rPr>
              <w:t>ho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od ostatné</w:t>
            </w:r>
            <w:r w:rsidRPr="00E158AE">
              <w:rPr>
                <w:rFonts w:ascii="Times New Roman" w:hAnsi="Times New Roman" w:cs="Times New Roman" w:hint="default"/>
                <w:sz w:val="24"/>
                <w:szCs w:val="24"/>
              </w:rPr>
              <w:t>ho elektroodpadu pred jeho ď</w:t>
            </w:r>
            <w:r w:rsidRPr="00E158AE">
              <w:rPr>
                <w:rFonts w:ascii="Times New Roman" w:hAnsi="Times New Roman" w:cs="Times New Roman" w:hint="default"/>
                <w:sz w:val="24"/>
                <w:szCs w:val="24"/>
              </w:rPr>
              <w:t>alš</w:t>
            </w:r>
            <w:r w:rsidRPr="00E158AE">
              <w:rPr>
                <w:rFonts w:ascii="Times New Roman" w:hAnsi="Times New Roman" w:cs="Times New Roman" w:hint="default"/>
                <w:sz w:val="24"/>
                <w:szCs w:val="24"/>
              </w:rPr>
              <w:t>ou prepravou,</w:t>
            </w:r>
          </w:p>
          <w:p w:rsidR="00A637D6" w:rsidRPr="00E01EB4" w:rsidP="00563B00">
            <w:pPr>
              <w:pStyle w:val="Standard"/>
              <w:tabs>
                <w:tab w:val="left" w:pos="709"/>
              </w:tabs>
              <w:bidi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82707">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513E6" w:rsidRPr="00E01EB4" w:rsidP="006D78B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7</w:t>
            </w:r>
          </w:p>
          <w:p w:rsidR="00E513E6" w:rsidRPr="00E01EB4" w:rsidP="006D78B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513E6" w:rsidRPr="00E01EB4" w:rsidP="00E513E6">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Podiel zberu </w:t>
            </w:r>
          </w:p>
          <w:p w:rsidR="00E513E6" w:rsidRPr="00E01EB4" w:rsidP="00E513E6">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Bez toho, aby bol dotknutý článok 5 ods. 1, každý členský štát zabezpečí uplatňovanie zásady zodpovednosti výrobcu a na základe toho každoročné dosahovanie minimálneho podielu zberu. Od 2016 predstavuje minimálny podiel zberu 45 %, pričom tento podiel sa vypočítava na základe celkovej hmotnosti OEEZ vyzbieraného v súlade s článkami 5 a 6 v danom roku v danom členskom štáte a vyjadruje ako percentuálny podiel priemernej hmotnosti EEZ uvedených na trh v troch predchádzajúcich rokoch v danom členskom štáte. Členské štáty zabezpečia, aby sa v období od 2016 do 2019 postupne zvyšoval objem vyzbieraného OEEZ, pokiaľ už nebol dosiahnutý podiel zberu stanovený v druhom pododseku. </w:t>
            </w:r>
          </w:p>
          <w:p w:rsidR="00E513E6" w:rsidRPr="00E01EB4" w:rsidP="00E513E6">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Od 2019 predstavuje minimálny podiel zberu, ktorý sa má každoročne dosiahnuť, 65 % priemernej hmotnosti EEZ uvedených na trh v predchádzajúcich troch rokoch v dotknutom členskom štáte alebo 85 % OEEZ vyprodukovaného na území uvedeného členského štátu. </w:t>
            </w:r>
          </w:p>
          <w:p w:rsidR="00E513E6" w:rsidRPr="00E01EB4" w:rsidP="00E513E6">
            <w:pPr>
              <w:pStyle w:val="CM4"/>
              <w:bidi w:val="0"/>
              <w:spacing w:before="60" w:after="60" w:line="240" w:lineRule="auto"/>
              <w:rPr>
                <w:rFonts w:ascii="Times New Roman" w:hAnsi="Times New Roman"/>
                <w:color w:val="000000"/>
              </w:rPr>
            </w:pPr>
            <w:r w:rsidRPr="00E01EB4">
              <w:rPr>
                <w:rFonts w:ascii="Times New Roman" w:hAnsi="Times New Roman"/>
                <w:color w:val="000000"/>
              </w:rPr>
              <w:t>Do 31. decembra 2015 sa naďalej uplatňuje podiel separovaného zberu OEEZ zo súkromných domácností priemerne aspoň 4 kilogramy na obyvateľa na rok alebo vo výške rovnajúcej sa hmotnosti OEEZ, ktorý sa vyzbieral v uvedenom členskom štáte v priemere v predchádzajúcich troch rokoch, podľa toho, ktorá hodnota je vyššia.</w:t>
            </w:r>
          </w:p>
          <w:p w:rsidR="00E513E6" w:rsidRPr="00E01EB4" w:rsidP="00E513E6">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Členské štáty môžu stanoviť ambicióznejšie podiely separovaného zberu OEEZ a v tom prípade oznámia túto skutočnosť Komisii. </w:t>
            </w:r>
          </w:p>
          <w:p w:rsidR="00E513E6" w:rsidRPr="00E01EB4" w:rsidP="006D78BB">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513E6"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0239F">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513E6"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5B4689">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513E6" w:rsidRPr="00E01EB4">
            <w:pPr>
              <w:pStyle w:val="Normlny"/>
              <w:bidi w:val="0"/>
              <w:spacing w:after="0" w:line="240" w:lineRule="auto"/>
              <w:jc w:val="center"/>
              <w:rPr>
                <w:rFonts w:ascii="Times New Roman" w:hAnsi="Times New Roman"/>
                <w:sz w:val="24"/>
                <w:szCs w:val="24"/>
              </w:rPr>
            </w:pPr>
            <w:r w:rsidRPr="00E01EB4" w:rsidR="00F0239F">
              <w:rPr>
                <w:rFonts w:ascii="Times New Roman" w:hAnsi="Times New Roman"/>
                <w:sz w:val="24"/>
                <w:szCs w:val="24"/>
              </w:rPr>
              <w:t>Príloha č.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63B00" w:rsidRPr="009E36C6" w:rsidP="006A46B3">
            <w:pPr>
              <w:bidi w:val="0"/>
              <w:spacing w:line="240" w:lineRule="auto"/>
              <w:rPr>
                <w:rFonts w:ascii="Times New Roman" w:hAnsi="Times New Roman"/>
                <w:spacing w:val="0"/>
                <w:sz w:val="24"/>
                <w:szCs w:val="24"/>
              </w:rPr>
            </w:pPr>
            <w:r w:rsidRPr="009E36C6">
              <w:rPr>
                <w:rFonts w:ascii="Times New Roman" w:hAnsi="Times New Roman"/>
                <w:spacing w:val="0"/>
                <w:sz w:val="24"/>
                <w:szCs w:val="24"/>
              </w:rPr>
              <w:t>Ciele zberu elektoodpadu a minimálne ciele zhodnotenia a recyklácie elektroodpadu</w:t>
            </w:r>
          </w:p>
          <w:p w:rsidR="00563B00" w:rsidRPr="009E36C6" w:rsidP="006A46B3">
            <w:pPr>
              <w:bidi w:val="0"/>
              <w:spacing w:line="240" w:lineRule="auto"/>
              <w:rPr>
                <w:rFonts w:ascii="Times New Roman" w:hAnsi="Times New Roman"/>
                <w:spacing w:val="0"/>
                <w:sz w:val="24"/>
                <w:szCs w:val="24"/>
              </w:rPr>
            </w:pPr>
            <w:r w:rsidRPr="009E36C6">
              <w:rPr>
                <w:rFonts w:ascii="Times New Roman" w:hAnsi="Times New Roman"/>
                <w:spacing w:val="0"/>
                <w:sz w:val="24"/>
                <w:szCs w:val="24"/>
              </w:rPr>
              <w:t>Cieľ zberu elektroodpadu</w:t>
            </w:r>
          </w:p>
          <w:tbl>
            <w:tblPr>
              <w:tblStyle w:val="TableNormal"/>
              <w:tblW w:w="9212" w:type="dxa"/>
              <w:tblLayout w:type="fixed"/>
              <w:tblLook w:val="04A0"/>
            </w:tblPr>
            <w:tblGrid>
              <w:gridCol w:w="9212"/>
            </w:tblGrid>
            <w:tr>
              <w:tblPrEx>
                <w:tblW w:w="9212" w:type="dxa"/>
                <w:tblLayout w:type="fixed"/>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563B00" w:rsidRPr="009E36C6" w:rsidP="006A46B3">
                  <w:pPr>
                    <w:bidi w:val="0"/>
                    <w:spacing w:line="240" w:lineRule="auto"/>
                    <w:ind w:right="4746"/>
                    <w:rPr>
                      <w:rFonts w:ascii="Times New Roman" w:hAnsi="Times New Roman"/>
                      <w:spacing w:val="0"/>
                      <w:sz w:val="24"/>
                      <w:szCs w:val="24"/>
                    </w:rPr>
                  </w:pPr>
                  <w:r w:rsidRPr="009E36C6">
                    <w:rPr>
                      <w:rFonts w:ascii="Times New Roman" w:hAnsi="Times New Roman"/>
                      <w:spacing w:val="0"/>
                      <w:sz w:val="24"/>
                      <w:szCs w:val="24"/>
                    </w:rPr>
                    <w:t>Cieľ zberu elektroodpadu je rozsah zberu, ktorý musí Slovenská republika v súlade s princípom zodpovednosti výrobcov v danom kalendárnom roku dosiahnuť, stanovený v nasledujúcom minimálnom hmotnostnom rozsahu</w:t>
                  </w:r>
                  <w:r w:rsidRPr="009E36C6">
                    <w:rPr>
                      <w:rFonts w:ascii="Times New Roman" w:hAnsi="Times New Roman"/>
                      <w:i/>
                      <w:spacing w:val="0"/>
                      <w:sz w:val="24"/>
                      <w:szCs w:val="24"/>
                    </w:rPr>
                    <w:t xml:space="preserve"> </w:t>
                  </w:r>
                  <w:r w:rsidRPr="009E36C6">
                    <w:rPr>
                      <w:rFonts w:ascii="Times New Roman" w:hAnsi="Times New Roman"/>
                      <w:spacing w:val="0"/>
                      <w:sz w:val="24"/>
                      <w:szCs w:val="24"/>
                    </w:rPr>
                    <w:t xml:space="preserve">elektroodpadu: </w:t>
                  </w:r>
                </w:p>
              </w:tc>
            </w:tr>
            <w:tr>
              <w:tblPrEx>
                <w:tblW w:w="9212" w:type="dxa"/>
                <w:tblLayout w:type="fixed"/>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563B00" w:rsidRPr="009E36C6" w:rsidP="006A46B3">
                  <w:pPr>
                    <w:bidi w:val="0"/>
                    <w:spacing w:line="240" w:lineRule="auto"/>
                    <w:ind w:right="4746"/>
                    <w:rPr>
                      <w:rFonts w:ascii="Times New Roman" w:hAnsi="Times New Roman"/>
                      <w:spacing w:val="0"/>
                      <w:sz w:val="24"/>
                      <w:szCs w:val="24"/>
                      <w:lang w:eastAsia="sk-SK"/>
                    </w:rPr>
                  </w:pPr>
                  <w:r w:rsidRPr="009E36C6">
                    <w:rPr>
                      <w:rFonts w:ascii="Times New Roman" w:hAnsi="Times New Roman"/>
                      <w:spacing w:val="0"/>
                      <w:sz w:val="24"/>
                      <w:szCs w:val="24"/>
                      <w:lang w:eastAsia="sk-SK"/>
                    </w:rPr>
                    <w:t>a) v roku 2014 a v roku 2015 pre elektroodpad z domácností štyri kilogramy na obyvateľa alebo priemerná hmotnosť elektroodpadu zozbieraného v Slovenskej republike v predchádzajúcich troch rokoch, podľa toho, ktorá hodnota je vyššia,</w:t>
                  </w:r>
                </w:p>
                <w:p w:rsidR="00563B00" w:rsidRPr="009E36C6" w:rsidP="006A46B3">
                  <w:pPr>
                    <w:bidi w:val="0"/>
                    <w:spacing w:line="240" w:lineRule="auto"/>
                    <w:ind w:right="4746"/>
                    <w:rPr>
                      <w:rFonts w:ascii="Times New Roman" w:hAnsi="Times New Roman"/>
                      <w:spacing w:val="0"/>
                      <w:sz w:val="24"/>
                      <w:szCs w:val="24"/>
                    </w:rPr>
                  </w:pPr>
                </w:p>
              </w:tc>
            </w:tr>
            <w:tr>
              <w:tblPrEx>
                <w:tblW w:w="9212" w:type="dxa"/>
                <w:tblLayout w:type="fixed"/>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563B00" w:rsidRPr="009E36C6" w:rsidP="006A46B3">
                  <w:pPr>
                    <w:bidi w:val="0"/>
                    <w:spacing w:line="240" w:lineRule="auto"/>
                    <w:ind w:right="4746"/>
                    <w:rPr>
                      <w:rFonts w:ascii="Times New Roman" w:hAnsi="Times New Roman"/>
                      <w:spacing w:val="0"/>
                      <w:sz w:val="24"/>
                      <w:szCs w:val="24"/>
                      <w:lang w:eastAsia="sk-SK"/>
                    </w:rPr>
                  </w:pPr>
                  <w:r w:rsidRPr="009E36C6">
                    <w:rPr>
                      <w:rFonts w:ascii="Times New Roman" w:hAnsi="Times New Roman"/>
                      <w:spacing w:val="0"/>
                      <w:sz w:val="24"/>
                      <w:szCs w:val="24"/>
                      <w:lang w:eastAsia="sk-SK"/>
                    </w:rPr>
                    <w:t>b) v roku 2016 hmotnosť zodpovedajúca podielu 48 %  z priemernej hmotnosti elektrozariadení uvedených na trh v Slovenskej republike v troch predchádzajúcich rokoch, </w:t>
                  </w:r>
                </w:p>
                <w:p w:rsidR="00563B00" w:rsidRPr="009E36C6" w:rsidP="006A46B3">
                  <w:pPr>
                    <w:bidi w:val="0"/>
                    <w:spacing w:line="240" w:lineRule="auto"/>
                    <w:ind w:right="4746"/>
                    <w:rPr>
                      <w:rFonts w:ascii="Times New Roman" w:hAnsi="Times New Roman"/>
                      <w:spacing w:val="0"/>
                      <w:sz w:val="24"/>
                      <w:szCs w:val="24"/>
                    </w:rPr>
                  </w:pPr>
                </w:p>
              </w:tc>
            </w:tr>
            <w:tr>
              <w:tblPrEx>
                <w:tblW w:w="9212" w:type="dxa"/>
                <w:tblLayout w:type="fixed"/>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563B00" w:rsidRPr="009E36C6" w:rsidP="006A46B3">
                  <w:pPr>
                    <w:bidi w:val="0"/>
                    <w:spacing w:line="240" w:lineRule="auto"/>
                    <w:ind w:right="4746"/>
                    <w:rPr>
                      <w:rFonts w:ascii="Times New Roman" w:hAnsi="Times New Roman"/>
                      <w:spacing w:val="0"/>
                      <w:sz w:val="24"/>
                      <w:szCs w:val="24"/>
                      <w:lang w:eastAsia="sk-SK"/>
                    </w:rPr>
                  </w:pPr>
                  <w:r w:rsidRPr="009E36C6">
                    <w:rPr>
                      <w:rFonts w:ascii="Times New Roman" w:hAnsi="Times New Roman"/>
                      <w:spacing w:val="0"/>
                      <w:sz w:val="24"/>
                      <w:szCs w:val="24"/>
                      <w:lang w:eastAsia="sk-SK"/>
                    </w:rPr>
                    <w:t>c) v roku 2017  hmotnosť zodpovedajúca podielu 49 % priemernej hmotnosti elektrozariadení uvedených na trh v Slovenskej republike v troch predchádzajúcich rokoch, </w:t>
                  </w:r>
                </w:p>
                <w:p w:rsidR="00563B00" w:rsidRPr="009E36C6" w:rsidP="006A46B3">
                  <w:pPr>
                    <w:bidi w:val="0"/>
                    <w:spacing w:line="240" w:lineRule="auto"/>
                    <w:ind w:right="4746"/>
                    <w:rPr>
                      <w:rFonts w:ascii="Times New Roman" w:hAnsi="Times New Roman"/>
                      <w:spacing w:val="0"/>
                      <w:sz w:val="24"/>
                      <w:szCs w:val="24"/>
                      <w:lang w:eastAsia="sk-SK"/>
                    </w:rPr>
                  </w:pPr>
                </w:p>
                <w:p w:rsidR="00563B00" w:rsidRPr="009E36C6" w:rsidP="006A46B3">
                  <w:pPr>
                    <w:bidi w:val="0"/>
                    <w:spacing w:line="240" w:lineRule="auto"/>
                    <w:ind w:right="4746"/>
                    <w:rPr>
                      <w:rFonts w:ascii="Times New Roman" w:hAnsi="Times New Roman"/>
                      <w:spacing w:val="0"/>
                      <w:sz w:val="24"/>
                      <w:szCs w:val="24"/>
                      <w:lang w:eastAsia="sk-SK"/>
                    </w:rPr>
                  </w:pPr>
                  <w:r w:rsidRPr="009E36C6">
                    <w:rPr>
                      <w:rFonts w:ascii="Times New Roman" w:hAnsi="Times New Roman"/>
                      <w:spacing w:val="0"/>
                      <w:sz w:val="24"/>
                      <w:szCs w:val="24"/>
                      <w:lang w:eastAsia="sk-SK"/>
                    </w:rPr>
                    <w:t>d) v roku 2018 hmotnosť zodpovedajúca podielu 50 %  z priemernej hmotnosti elektrozariadení uvedených na trh v Slovenskej republike v troch predchádzajúcich rokoch, </w:t>
                  </w:r>
                </w:p>
                <w:p w:rsidR="00563B00" w:rsidRPr="009E36C6" w:rsidP="006A46B3">
                  <w:pPr>
                    <w:bidi w:val="0"/>
                    <w:spacing w:line="240" w:lineRule="auto"/>
                    <w:ind w:right="4746"/>
                    <w:rPr>
                      <w:rFonts w:ascii="Times New Roman" w:hAnsi="Times New Roman"/>
                      <w:spacing w:val="0"/>
                      <w:sz w:val="24"/>
                      <w:szCs w:val="24"/>
                    </w:rPr>
                  </w:pPr>
                </w:p>
              </w:tc>
            </w:tr>
            <w:tr>
              <w:tblPrEx>
                <w:tblW w:w="9212" w:type="dxa"/>
                <w:tblLayout w:type="fixed"/>
                <w:tblLook w:val="04A0"/>
              </w:tblPrEx>
              <w:tc>
                <w:tcPr>
                  <w:tcW w:w="9212" w:type="dxa"/>
                  <w:tcBorders>
                    <w:top w:val="none" w:sz="0" w:space="0" w:color="auto"/>
                    <w:left w:val="none" w:sz="0" w:space="0" w:color="auto"/>
                    <w:bottom w:val="none" w:sz="0" w:space="0" w:color="auto"/>
                    <w:right w:val="none" w:sz="0" w:space="0" w:color="auto"/>
                  </w:tcBorders>
                  <w:textDirection w:val="lrTb"/>
                  <w:vAlign w:val="top"/>
                </w:tcPr>
                <w:p w:rsidR="00563B00" w:rsidRPr="009E36C6" w:rsidP="006A46B3">
                  <w:pPr>
                    <w:bidi w:val="0"/>
                    <w:spacing w:line="240" w:lineRule="auto"/>
                    <w:ind w:right="4746"/>
                    <w:rPr>
                      <w:rFonts w:ascii="Times New Roman" w:hAnsi="Times New Roman"/>
                      <w:spacing w:val="0"/>
                      <w:sz w:val="24"/>
                      <w:szCs w:val="24"/>
                      <w:lang w:eastAsia="sk-SK"/>
                    </w:rPr>
                  </w:pPr>
                  <w:r w:rsidRPr="009E36C6">
                    <w:rPr>
                      <w:rFonts w:ascii="Times New Roman" w:hAnsi="Times New Roman"/>
                      <w:spacing w:val="0"/>
                      <w:sz w:val="24"/>
                      <w:szCs w:val="24"/>
                      <w:lang w:eastAsia="sk-SK"/>
                    </w:rPr>
                    <w:t>e) v roku 2019 hmotnosť zodpovedajúca podielu 55 %  z priemernej hmotnosti elektrozariadení uvedených na trh v Slovenskej republike v troch predchádzajúcich rokoch,</w:t>
                  </w:r>
                </w:p>
                <w:p w:rsidR="00563B00" w:rsidRPr="009E36C6" w:rsidP="006A46B3">
                  <w:pPr>
                    <w:bidi w:val="0"/>
                    <w:spacing w:line="240" w:lineRule="auto"/>
                    <w:ind w:right="4746"/>
                    <w:rPr>
                      <w:rFonts w:ascii="Times New Roman" w:hAnsi="Times New Roman"/>
                      <w:spacing w:val="0"/>
                      <w:sz w:val="24"/>
                      <w:szCs w:val="24"/>
                    </w:rPr>
                  </w:pPr>
                </w:p>
                <w:p w:rsidR="00563B00" w:rsidRPr="009E36C6" w:rsidP="006A46B3">
                  <w:pPr>
                    <w:bidi w:val="0"/>
                    <w:spacing w:line="240" w:lineRule="auto"/>
                    <w:ind w:right="4746"/>
                    <w:rPr>
                      <w:rFonts w:ascii="Times New Roman" w:hAnsi="Times New Roman"/>
                      <w:spacing w:val="0"/>
                      <w:sz w:val="24"/>
                      <w:szCs w:val="24"/>
                      <w:lang w:eastAsia="sk-SK"/>
                    </w:rPr>
                  </w:pPr>
                  <w:r w:rsidRPr="009E36C6">
                    <w:rPr>
                      <w:rFonts w:ascii="Times New Roman" w:hAnsi="Times New Roman"/>
                      <w:spacing w:val="0"/>
                      <w:sz w:val="24"/>
                      <w:szCs w:val="24"/>
                      <w:lang w:eastAsia="sk-SK"/>
                    </w:rPr>
                    <w:t>f) v roku 2020 hmotnosť zodpovedajúca podielu 60 %  priemernej hmotnosti elektrozariadení uvedených na trh v Slovenskej republike v troch predchádzajúcich rokoch,</w:t>
                  </w:r>
                </w:p>
                <w:p w:rsidR="00563B00" w:rsidRPr="009E36C6" w:rsidP="006A46B3">
                  <w:pPr>
                    <w:bidi w:val="0"/>
                    <w:spacing w:line="240" w:lineRule="auto"/>
                    <w:ind w:right="4746"/>
                    <w:rPr>
                      <w:rFonts w:ascii="Times New Roman" w:hAnsi="Times New Roman"/>
                      <w:spacing w:val="0"/>
                      <w:sz w:val="24"/>
                      <w:szCs w:val="24"/>
                      <w:lang w:eastAsia="sk-SK"/>
                    </w:rPr>
                  </w:pPr>
                </w:p>
                <w:p w:rsidR="00563B00" w:rsidRPr="009E36C6" w:rsidP="006A46B3">
                  <w:pPr>
                    <w:bidi w:val="0"/>
                    <w:spacing w:line="240" w:lineRule="auto"/>
                    <w:ind w:right="4746"/>
                    <w:rPr>
                      <w:rFonts w:ascii="Times New Roman" w:hAnsi="Times New Roman"/>
                      <w:spacing w:val="0"/>
                      <w:sz w:val="24"/>
                      <w:szCs w:val="24"/>
                    </w:rPr>
                  </w:pPr>
                  <w:r w:rsidRPr="009E36C6">
                    <w:rPr>
                      <w:rFonts w:ascii="Times New Roman" w:hAnsi="Times New Roman"/>
                      <w:spacing w:val="0"/>
                      <w:sz w:val="24"/>
                      <w:szCs w:val="24"/>
                      <w:lang w:eastAsia="sk-SK"/>
                    </w:rPr>
                    <w:t>g) v roku 2021 a v nasledujúcich rokoch hmotnosť zodpovedajúca podielu 65 %  priemernej hmotnosti elektrozariadení uvedených na trh v Slovenskej republike v troch predchádzajúcich rokoch.</w:t>
                  </w:r>
                </w:p>
                <w:p w:rsidR="00563B00" w:rsidRPr="009E36C6" w:rsidP="006A46B3">
                  <w:pPr>
                    <w:bidi w:val="0"/>
                    <w:spacing w:line="240" w:lineRule="auto"/>
                    <w:ind w:right="4746"/>
                    <w:rPr>
                      <w:rFonts w:ascii="Times New Roman" w:hAnsi="Times New Roman"/>
                      <w:spacing w:val="0"/>
                      <w:sz w:val="24"/>
                      <w:szCs w:val="24"/>
                    </w:rPr>
                  </w:pPr>
                </w:p>
              </w:tc>
            </w:tr>
          </w:tbl>
          <w:p w:rsidR="00E513E6" w:rsidRPr="009E36C6" w:rsidP="00563B00">
            <w:pPr>
              <w:bidi w:val="0"/>
              <w:spacing w:line="240" w:lineRule="auto"/>
              <w:rPr>
                <w:rFonts w:ascii="Times New Roman" w:hAnsi="Times New Roman"/>
                <w:spacing w:val="0"/>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513E6"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513E6"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390D3B">
              <w:rPr>
                <w:rFonts w:ascii="Times New Roman" w:hAnsi="Times New Roman"/>
                <w:spacing w:val="0"/>
                <w:sz w:val="24"/>
                <w:szCs w:val="24"/>
                <w:lang w:eastAsia="sk-SK"/>
              </w:rPr>
              <w:t>Č</w:t>
            </w:r>
            <w:r w:rsidRPr="00E01EB4">
              <w:rPr>
                <w:rFonts w:ascii="Times New Roman" w:hAnsi="Times New Roman"/>
                <w:spacing w:val="0"/>
                <w:sz w:val="24"/>
                <w:szCs w:val="24"/>
                <w:lang w:eastAsia="sk-SK"/>
              </w:rPr>
              <w:t xml:space="preserve"> 7</w:t>
            </w:r>
          </w:p>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390D3B">
              <w:rPr>
                <w:rFonts w:ascii="Times New Roman" w:hAnsi="Times New Roman"/>
                <w:spacing w:val="0"/>
                <w:sz w:val="24"/>
                <w:szCs w:val="24"/>
                <w:lang w:eastAsia="sk-SK"/>
              </w:rPr>
              <w:t xml:space="preserve"> </w:t>
            </w:r>
            <w:r w:rsidRPr="00E01EB4" w:rsidR="00210551">
              <w:rPr>
                <w:rFonts w:ascii="Times New Roman" w:hAnsi="Times New Roman"/>
                <w:spacing w:val="0"/>
                <w:sz w:val="24"/>
                <w:szCs w:val="24"/>
                <w:lang w:eastAsia="sk-SK"/>
              </w:rPr>
              <w:t>(</w:t>
            </w:r>
            <w:r w:rsidRPr="00E01EB4" w:rsidR="00390D3B">
              <w:rPr>
                <w:rFonts w:ascii="Times New Roman" w:hAnsi="Times New Roman"/>
                <w:spacing w:val="0"/>
                <w:sz w:val="24"/>
                <w:szCs w:val="24"/>
                <w:lang w:eastAsia="sk-SK"/>
              </w:rPr>
              <w:t>2</w:t>
            </w:r>
            <w:r w:rsidRPr="00E01EB4" w:rsidR="00210551">
              <w:rPr>
                <w:rFonts w:ascii="Times New Roman" w:hAnsi="Times New Roman"/>
                <w:spacing w:val="0"/>
                <w:sz w:val="24"/>
                <w:szCs w:val="24"/>
                <w:lang w:eastAsia="sk-SK"/>
              </w:rPr>
              <w:t>)</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S cieľom zistiť, či sa dosiahol minimálny podiel zberu, členské štáty zabezpečia, že sa informácie o OEEZ vyzbieranom separovane podľa článku 5 zašlú členským štátom bezplatne, a to vrátane minimálne informácií o OEEZ, ktorý bol: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prijatý zbernými alebo spracovateľskými zariadeniami;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prijatý distribútormi;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separovane vyzbieraný výrobcami alebo tretími osobami v mene výrobcov. </w:t>
            </w:r>
          </w:p>
          <w:p w:rsidR="003E2843" w:rsidRPr="00E01EB4" w:rsidP="00390D3B">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62118"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637D6">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5B4689">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E36C6" w:rsidP="00A637D6">
            <w:pPr>
              <w:pStyle w:val="Normlny"/>
              <w:bidi w:val="0"/>
              <w:spacing w:after="0" w:line="240" w:lineRule="auto"/>
              <w:jc w:val="center"/>
              <w:rPr>
                <w:rFonts w:ascii="Times New Roman" w:hAnsi="Times New Roman"/>
                <w:sz w:val="24"/>
                <w:szCs w:val="24"/>
              </w:rPr>
            </w:pPr>
            <w:r w:rsidRPr="00E01EB4" w:rsidR="00A637D6">
              <w:rPr>
                <w:rFonts w:ascii="Times New Roman" w:hAnsi="Times New Roman"/>
                <w:sz w:val="24"/>
                <w:szCs w:val="24"/>
              </w:rPr>
              <w:t xml:space="preserve">§ </w:t>
            </w:r>
            <w:r w:rsidRPr="00E01EB4" w:rsidR="006A46B3">
              <w:rPr>
                <w:rFonts w:ascii="Times New Roman" w:hAnsi="Times New Roman"/>
                <w:sz w:val="24"/>
                <w:szCs w:val="24"/>
              </w:rPr>
              <w:t>39</w:t>
            </w:r>
          </w:p>
          <w:p w:rsidR="009E36C6" w:rsidP="00A637D6">
            <w:pPr>
              <w:pStyle w:val="Normlny"/>
              <w:bidi w:val="0"/>
              <w:spacing w:after="0" w:line="240" w:lineRule="auto"/>
              <w:jc w:val="center"/>
              <w:rPr>
                <w:rFonts w:ascii="Times New Roman" w:hAnsi="Times New Roman"/>
                <w:sz w:val="24"/>
                <w:szCs w:val="24"/>
              </w:rPr>
            </w:pPr>
            <w:r w:rsidRPr="00E01EB4" w:rsidR="00A637D6">
              <w:rPr>
                <w:rFonts w:ascii="Times New Roman" w:hAnsi="Times New Roman"/>
                <w:sz w:val="24"/>
                <w:szCs w:val="24"/>
              </w:rPr>
              <w:t xml:space="preserve">O4 </w:t>
            </w:r>
          </w:p>
          <w:p w:rsidR="003E2843" w:rsidRPr="00E01EB4" w:rsidP="00A637D6">
            <w:pPr>
              <w:pStyle w:val="Normlny"/>
              <w:bidi w:val="0"/>
              <w:spacing w:after="0" w:line="240" w:lineRule="auto"/>
              <w:jc w:val="center"/>
              <w:rPr>
                <w:rFonts w:ascii="Times New Roman" w:hAnsi="Times New Roman"/>
                <w:sz w:val="24"/>
                <w:szCs w:val="24"/>
              </w:rPr>
            </w:pPr>
            <w:r w:rsidRPr="00E01EB4" w:rsidR="00A637D6">
              <w:rPr>
                <w:rFonts w:ascii="Times New Roman" w:hAnsi="Times New Roman"/>
                <w:sz w:val="24"/>
                <w:szCs w:val="24"/>
              </w:rPr>
              <w:t>Pd)e)</w:t>
            </w: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8522D4" w:rsidP="00A637D6">
            <w:pPr>
              <w:pStyle w:val="Normlny"/>
              <w:bidi w:val="0"/>
              <w:spacing w:after="0" w:line="240" w:lineRule="auto"/>
              <w:jc w:val="center"/>
              <w:rPr>
                <w:rFonts w:ascii="Times New Roman" w:hAnsi="Times New Roman"/>
                <w:sz w:val="24"/>
                <w:szCs w:val="24"/>
              </w:rPr>
            </w:pPr>
          </w:p>
          <w:p w:rsidR="009E36C6" w:rsidP="008522D4">
            <w:pPr>
              <w:pStyle w:val="Normlny"/>
              <w:bidi w:val="0"/>
              <w:spacing w:after="0" w:line="240" w:lineRule="auto"/>
              <w:rPr>
                <w:rFonts w:ascii="Times New Roman" w:hAnsi="Times New Roman"/>
                <w:sz w:val="24"/>
                <w:szCs w:val="24"/>
              </w:rPr>
            </w:pPr>
            <w:r w:rsidRPr="00E01EB4" w:rsidR="00A637D6">
              <w:rPr>
                <w:rFonts w:ascii="Times New Roman" w:hAnsi="Times New Roman"/>
                <w:sz w:val="24"/>
                <w:szCs w:val="24"/>
              </w:rPr>
              <w:t xml:space="preserve">§ </w:t>
            </w:r>
            <w:r w:rsidRPr="00E01EB4" w:rsidR="0003163F">
              <w:rPr>
                <w:rFonts w:ascii="Times New Roman" w:hAnsi="Times New Roman"/>
                <w:sz w:val="24"/>
                <w:szCs w:val="24"/>
              </w:rPr>
              <w:t>27</w:t>
            </w:r>
            <w:r w:rsidR="008522D4">
              <w:rPr>
                <w:rFonts w:ascii="Times New Roman" w:hAnsi="Times New Roman"/>
                <w:sz w:val="24"/>
                <w:szCs w:val="24"/>
              </w:rPr>
              <w:t xml:space="preserve"> </w:t>
            </w:r>
            <w:r w:rsidRPr="00E01EB4" w:rsidR="0003163F">
              <w:rPr>
                <w:rFonts w:ascii="Times New Roman" w:hAnsi="Times New Roman"/>
                <w:sz w:val="24"/>
                <w:szCs w:val="24"/>
              </w:rPr>
              <w:t xml:space="preserve">O4 </w:t>
            </w:r>
          </w:p>
          <w:p w:rsidR="00A637D6" w:rsidRPr="00E01EB4" w:rsidP="00A637D6">
            <w:pPr>
              <w:pStyle w:val="Normlny"/>
              <w:bidi w:val="0"/>
              <w:spacing w:after="0" w:line="240" w:lineRule="auto"/>
              <w:jc w:val="center"/>
              <w:rPr>
                <w:rFonts w:ascii="Times New Roman" w:hAnsi="Times New Roman"/>
                <w:sz w:val="24"/>
                <w:szCs w:val="24"/>
              </w:rPr>
            </w:pPr>
            <w:r w:rsidRPr="00E01EB4" w:rsidR="0003163F">
              <w:rPr>
                <w:rFonts w:ascii="Times New Roman" w:hAnsi="Times New Roman"/>
                <w:sz w:val="24"/>
                <w:szCs w:val="24"/>
              </w:rPr>
              <w:t>Pe)-h)</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9E36C6" w:rsidP="007C38F8">
            <w:pPr>
              <w:pStyle w:val="ListParagraph"/>
              <w:numPr>
                <w:ilvl w:val="2"/>
                <w:numId w:val="14"/>
              </w:numPr>
              <w:autoSpaceDE w:val="0"/>
              <w:bidi w:val="0"/>
              <w:spacing w:after="0"/>
              <w:rPr>
                <w:rFonts w:ascii="Times New Roman" w:hAnsi="Times New Roman" w:cs="Times New Roman"/>
                <w:sz w:val="24"/>
                <w:szCs w:val="24"/>
                <w:lang w:eastAsia="sk-SK"/>
              </w:rPr>
            </w:pPr>
            <w:r w:rsidRPr="009E36C6" w:rsidR="009E36C6">
              <w:rPr>
                <w:rFonts w:ascii="Times New Roman" w:hAnsi="Times New Roman" w:cs="Times New Roman"/>
                <w:sz w:val="24"/>
                <w:szCs w:val="24"/>
              </w:rPr>
              <w:t>Ten, kto vykonáva zber elektroodpadu zo zberných miest elektroodpadu, od distribútorov vykonávajúcich spätný zber elektroodpadu alebo priamo od konečných používateľov je okrem povinností podľa § 14 a 16 povinný</w:t>
            </w:r>
          </w:p>
          <w:p w:rsidR="009E36C6" w:rsidRPr="009E36C6" w:rsidP="007C38F8">
            <w:pPr>
              <w:pStyle w:val="Standard"/>
              <w:numPr>
                <w:numId w:val="39"/>
              </w:numPr>
              <w:tabs>
                <w:tab w:val="left" w:pos="284"/>
              </w:tabs>
              <w:bidi w:val="0"/>
              <w:spacing w:after="0" w:line="240" w:lineRule="auto"/>
              <w:jc w:val="both"/>
              <w:rPr>
                <w:rFonts w:ascii="Times New Roman" w:hAnsi="Times New Roman" w:cs="Times New Roman" w:hint="default"/>
                <w:sz w:val="24"/>
                <w:szCs w:val="24"/>
              </w:rPr>
            </w:pPr>
            <w:r w:rsidRPr="009E36C6">
              <w:rPr>
                <w:rFonts w:ascii="Times New Roman" w:hAnsi="Times New Roman" w:cs="Times New Roman" w:hint="default"/>
                <w:sz w:val="24"/>
                <w:szCs w:val="24"/>
                <w:lang w:eastAsia="sk-SK"/>
              </w:rPr>
              <w:t>viesť</w:t>
            </w:r>
            <w:r w:rsidRPr="009E36C6">
              <w:rPr>
                <w:rFonts w:ascii="Times New Roman" w:hAnsi="Times New Roman" w:cs="Times New Roman" w:hint="default"/>
                <w:sz w:val="24"/>
                <w:szCs w:val="24"/>
                <w:lang w:eastAsia="sk-SK"/>
              </w:rPr>
              <w:t xml:space="preserve"> a </w:t>
            </w:r>
            <w:r w:rsidRPr="009E36C6">
              <w:rPr>
                <w:rFonts w:ascii="Times New Roman" w:hAnsi="Times New Roman" w:cs="Times New Roman" w:hint="default"/>
                <w:sz w:val="24"/>
                <w:szCs w:val="24"/>
                <w:lang w:eastAsia="sk-SK"/>
              </w:rPr>
              <w:t>uchová</w:t>
            </w:r>
            <w:r w:rsidRPr="009E36C6">
              <w:rPr>
                <w:rFonts w:ascii="Times New Roman" w:hAnsi="Times New Roman" w:cs="Times New Roman" w:hint="default"/>
                <w:sz w:val="24"/>
                <w:szCs w:val="24"/>
                <w:lang w:eastAsia="sk-SK"/>
              </w:rPr>
              <w:t>vať</w:t>
            </w:r>
            <w:r w:rsidRPr="009E36C6">
              <w:rPr>
                <w:rFonts w:ascii="Times New Roman" w:hAnsi="Times New Roman" w:cs="Times New Roman" w:hint="default"/>
                <w:sz w:val="24"/>
                <w:szCs w:val="24"/>
                <w:lang w:eastAsia="sk-SK"/>
              </w:rPr>
              <w:t xml:space="preserve"> evidenciu o </w:t>
            </w:r>
            <w:r w:rsidRPr="009E36C6">
              <w:rPr>
                <w:rFonts w:ascii="Times New Roman" w:hAnsi="Times New Roman" w:cs="Times New Roman" w:hint="default"/>
                <w:sz w:val="24"/>
                <w:szCs w:val="24"/>
                <w:lang w:eastAsia="sk-SK"/>
              </w:rPr>
              <w:t>množ</w:t>
            </w:r>
            <w:r w:rsidRPr="009E36C6">
              <w:rPr>
                <w:rFonts w:ascii="Times New Roman" w:hAnsi="Times New Roman" w:cs="Times New Roman" w:hint="default"/>
                <w:sz w:val="24"/>
                <w:szCs w:val="24"/>
                <w:lang w:eastAsia="sk-SK"/>
              </w:rPr>
              <w:t>stve vyzbierané</w:t>
            </w:r>
            <w:r w:rsidRPr="009E36C6">
              <w:rPr>
                <w:rFonts w:ascii="Times New Roman" w:hAnsi="Times New Roman" w:cs="Times New Roman" w:hint="default"/>
                <w:sz w:val="24"/>
                <w:szCs w:val="24"/>
                <w:lang w:eastAsia="sk-SK"/>
              </w:rPr>
              <w:t xml:space="preserve">ho elektroodpadu v kilogramoch </w:t>
            </w:r>
            <w:r w:rsidRPr="009E36C6">
              <w:rPr>
                <w:rFonts w:ascii="Times New Roman" w:hAnsi="Times New Roman" w:cs="Times New Roman" w:hint="default"/>
                <w:sz w:val="24"/>
                <w:szCs w:val="24"/>
              </w:rPr>
              <w:t>podľ</w:t>
            </w:r>
            <w:r w:rsidRPr="009E36C6">
              <w:rPr>
                <w:rFonts w:ascii="Times New Roman" w:hAnsi="Times New Roman" w:cs="Times New Roman" w:hint="default"/>
                <w:sz w:val="24"/>
                <w:szCs w:val="24"/>
              </w:rPr>
              <w:t>a kategó</w:t>
            </w:r>
            <w:r w:rsidRPr="009E36C6">
              <w:rPr>
                <w:rFonts w:ascii="Times New Roman" w:hAnsi="Times New Roman" w:cs="Times New Roman" w:hint="default"/>
                <w:sz w:val="24"/>
                <w:szCs w:val="24"/>
              </w:rPr>
              <w:t>rií</w:t>
            </w:r>
            <w:r w:rsidRPr="009E36C6">
              <w:rPr>
                <w:rFonts w:ascii="Times New Roman" w:hAnsi="Times New Roman" w:cs="Times New Roman" w:hint="default"/>
                <w:sz w:val="24"/>
                <w:szCs w:val="24"/>
              </w:rPr>
              <w:t>; množ</w:t>
            </w:r>
            <w:r w:rsidRPr="009E36C6">
              <w:rPr>
                <w:rFonts w:ascii="Times New Roman" w:hAnsi="Times New Roman" w:cs="Times New Roman" w:hint="default"/>
                <w:sz w:val="24"/>
                <w:szCs w:val="24"/>
              </w:rPr>
              <w:t>stvo a kategó</w:t>
            </w:r>
            <w:r w:rsidRPr="009E36C6">
              <w:rPr>
                <w:rFonts w:ascii="Times New Roman" w:hAnsi="Times New Roman" w:cs="Times New Roman" w:hint="default"/>
                <w:sz w:val="24"/>
                <w:szCs w:val="24"/>
              </w:rPr>
              <w:t>riu elektroodpadu z domá</w:t>
            </w:r>
            <w:r w:rsidRPr="009E36C6">
              <w:rPr>
                <w:rFonts w:ascii="Times New Roman" w:hAnsi="Times New Roman" w:cs="Times New Roman" w:hint="default"/>
                <w:sz w:val="24"/>
                <w:szCs w:val="24"/>
              </w:rPr>
              <w:t>cností</w:t>
            </w:r>
            <w:r w:rsidRPr="009E36C6">
              <w:rPr>
                <w:rFonts w:ascii="Times New Roman" w:hAnsi="Times New Roman" w:cs="Times New Roman" w:hint="default"/>
                <w:sz w:val="24"/>
                <w:szCs w:val="24"/>
              </w:rPr>
              <w:t xml:space="preserve"> uvá</w:t>
            </w:r>
            <w:r w:rsidRPr="009E36C6">
              <w:rPr>
                <w:rFonts w:ascii="Times New Roman" w:hAnsi="Times New Roman" w:cs="Times New Roman" w:hint="default"/>
                <w:sz w:val="24"/>
                <w:szCs w:val="24"/>
              </w:rPr>
              <w:t>dzať</w:t>
            </w:r>
            <w:r w:rsidRPr="009E36C6">
              <w:rPr>
                <w:rFonts w:ascii="Times New Roman" w:hAnsi="Times New Roman" w:cs="Times New Roman" w:hint="default"/>
                <w:sz w:val="24"/>
                <w:szCs w:val="24"/>
              </w:rPr>
              <w:t xml:space="preserve"> samostatne,</w:t>
            </w:r>
          </w:p>
          <w:p w:rsidR="009E36C6" w:rsidRPr="009E36C6" w:rsidP="007C38F8">
            <w:pPr>
              <w:pStyle w:val="Standard"/>
              <w:numPr>
                <w:numId w:val="39"/>
              </w:numPr>
              <w:tabs>
                <w:tab w:val="left" w:pos="284"/>
              </w:tabs>
              <w:bidi w:val="0"/>
              <w:spacing w:after="0" w:line="240" w:lineRule="auto"/>
              <w:jc w:val="both"/>
              <w:rPr>
                <w:rFonts w:ascii="Times New Roman" w:hAnsi="Times New Roman" w:cs="Times New Roman"/>
                <w:sz w:val="24"/>
                <w:szCs w:val="24"/>
              </w:rPr>
            </w:pPr>
            <w:r w:rsidRPr="009E36C6">
              <w:rPr>
                <w:rFonts w:ascii="Times New Roman" w:hAnsi="Times New Roman" w:cs="Times New Roman" w:hint="default"/>
                <w:sz w:val="24"/>
                <w:szCs w:val="24"/>
                <w:lang w:eastAsia="sk-SK"/>
              </w:rPr>
              <w:t>ohlasovať</w:t>
            </w:r>
            <w:r w:rsidRPr="009E36C6">
              <w:rPr>
                <w:rFonts w:ascii="Times New Roman" w:hAnsi="Times New Roman" w:cs="Times New Roman" w:hint="default"/>
                <w:sz w:val="24"/>
                <w:szCs w:val="24"/>
                <w:lang w:eastAsia="sk-SK"/>
              </w:rPr>
              <w:t xml:space="preserve"> ustanovené</w:t>
            </w:r>
            <w:r w:rsidRPr="009E36C6">
              <w:rPr>
                <w:rFonts w:ascii="Times New Roman" w:hAnsi="Times New Roman" w:cs="Times New Roman" w:hint="default"/>
                <w:sz w:val="24"/>
                <w:szCs w:val="24"/>
                <w:lang w:eastAsia="sk-SK"/>
              </w:rPr>
              <w:t xml:space="preserve"> ú</w:t>
            </w:r>
            <w:r w:rsidRPr="009E36C6">
              <w:rPr>
                <w:rFonts w:ascii="Times New Roman" w:hAnsi="Times New Roman" w:cs="Times New Roman" w:hint="default"/>
                <w:sz w:val="24"/>
                <w:szCs w:val="24"/>
                <w:lang w:eastAsia="sk-SK"/>
              </w:rPr>
              <w:t>daje z </w:t>
            </w:r>
            <w:r w:rsidRPr="009E36C6">
              <w:rPr>
                <w:rFonts w:ascii="Times New Roman" w:hAnsi="Times New Roman" w:cs="Times New Roman" w:hint="default"/>
                <w:sz w:val="24"/>
                <w:szCs w:val="24"/>
                <w:lang w:eastAsia="sk-SK"/>
              </w:rPr>
              <w:t>evidencie podľ</w:t>
            </w:r>
            <w:r w:rsidRPr="009E36C6">
              <w:rPr>
                <w:rFonts w:ascii="Times New Roman" w:hAnsi="Times New Roman" w:cs="Times New Roman" w:hint="default"/>
                <w:sz w:val="24"/>
                <w:szCs w:val="24"/>
                <w:lang w:eastAsia="sk-SK"/>
              </w:rPr>
              <w:t>a pí</w:t>
            </w:r>
            <w:r w:rsidRPr="009E36C6">
              <w:rPr>
                <w:rFonts w:ascii="Times New Roman" w:hAnsi="Times New Roman" w:cs="Times New Roman" w:hint="default"/>
                <w:sz w:val="24"/>
                <w:szCs w:val="24"/>
                <w:lang w:eastAsia="sk-SK"/>
              </w:rPr>
              <w:t>smena d) š</w:t>
            </w:r>
            <w:r w:rsidRPr="009E36C6">
              <w:rPr>
                <w:rFonts w:ascii="Times New Roman" w:hAnsi="Times New Roman" w:cs="Times New Roman" w:hint="default"/>
                <w:sz w:val="24"/>
                <w:szCs w:val="24"/>
                <w:lang w:eastAsia="sk-SK"/>
              </w:rPr>
              <w:t>tvrť</w:t>
            </w:r>
            <w:r w:rsidRPr="009E36C6">
              <w:rPr>
                <w:rFonts w:ascii="Times New Roman" w:hAnsi="Times New Roman" w:cs="Times New Roman" w:hint="default"/>
                <w:sz w:val="24"/>
                <w:szCs w:val="24"/>
                <w:lang w:eastAsia="sk-SK"/>
              </w:rPr>
              <w:t>roč</w:t>
            </w:r>
            <w:r w:rsidRPr="009E36C6">
              <w:rPr>
                <w:rFonts w:ascii="Times New Roman" w:hAnsi="Times New Roman" w:cs="Times New Roman" w:hint="default"/>
                <w:sz w:val="24"/>
                <w:szCs w:val="24"/>
                <w:lang w:eastAsia="sk-SK"/>
              </w:rPr>
              <w:t>ne </w:t>
            </w:r>
            <w:r w:rsidRPr="009E36C6">
              <w:rPr>
                <w:rFonts w:ascii="Times New Roman" w:hAnsi="Times New Roman" w:cs="Times New Roman" w:hint="default"/>
                <w:sz w:val="24"/>
                <w:szCs w:val="24"/>
                <w:lang w:eastAsia="sk-SK"/>
              </w:rPr>
              <w:t>vý</w:t>
            </w:r>
            <w:r w:rsidRPr="009E36C6">
              <w:rPr>
                <w:rFonts w:ascii="Times New Roman" w:hAnsi="Times New Roman" w:cs="Times New Roman" w:hint="default"/>
                <w:sz w:val="24"/>
                <w:szCs w:val="24"/>
                <w:lang w:eastAsia="sk-SK"/>
              </w:rPr>
              <w:t>robcovi elektrozariade</w:t>
            </w:r>
            <w:r w:rsidRPr="009E36C6">
              <w:rPr>
                <w:rFonts w:ascii="Times New Roman" w:hAnsi="Times New Roman" w:cs="Times New Roman" w:hint="default"/>
                <w:sz w:val="24"/>
                <w:szCs w:val="24"/>
                <w:lang w:eastAsia="sk-SK"/>
              </w:rPr>
              <w:t>ní</w:t>
            </w:r>
            <w:r w:rsidRPr="009E36C6">
              <w:rPr>
                <w:rFonts w:ascii="Times New Roman" w:hAnsi="Times New Roman" w:cs="Times New Roman" w:hint="default"/>
                <w:sz w:val="24"/>
                <w:szCs w:val="24"/>
                <w:lang w:eastAsia="sk-SK"/>
              </w:rPr>
              <w:t xml:space="preserve"> alebo organizá</w:t>
            </w:r>
            <w:r w:rsidRPr="009E36C6">
              <w:rPr>
                <w:rFonts w:ascii="Times New Roman" w:hAnsi="Times New Roman" w:cs="Times New Roman" w:hint="default"/>
                <w:sz w:val="24"/>
                <w:szCs w:val="24"/>
                <w:lang w:eastAsia="sk-SK"/>
              </w:rPr>
              <w:t>cii zodpovednosti vý</w:t>
            </w:r>
            <w:r w:rsidRPr="009E36C6">
              <w:rPr>
                <w:rFonts w:ascii="Times New Roman" w:hAnsi="Times New Roman" w:cs="Times New Roman" w:hint="default"/>
                <w:sz w:val="24"/>
                <w:szCs w:val="24"/>
                <w:lang w:eastAsia="sk-SK"/>
              </w:rPr>
              <w:t xml:space="preserve">robcov </w:t>
            </w:r>
            <w:r w:rsidRPr="009E36C6">
              <w:rPr>
                <w:rFonts w:ascii="Times New Roman" w:hAnsi="Times New Roman" w:cs="Times New Roman"/>
                <w:sz w:val="24"/>
                <w:szCs w:val="24"/>
              </w:rPr>
              <w:t xml:space="preserve">pre elektrozariadenia, </w:t>
            </w:r>
            <w:r w:rsidRPr="009E36C6">
              <w:rPr>
                <w:rFonts w:ascii="Times New Roman" w:hAnsi="Times New Roman" w:cs="Times New Roman"/>
                <w:sz w:val="24"/>
                <w:szCs w:val="24"/>
                <w:lang w:eastAsia="sk-SK"/>
              </w:rPr>
              <w:t>s </w:t>
            </w:r>
            <w:r w:rsidRPr="009E36C6">
              <w:rPr>
                <w:rFonts w:ascii="Times New Roman" w:hAnsi="Times New Roman" w:cs="Times New Roman" w:hint="default"/>
                <w:sz w:val="24"/>
                <w:szCs w:val="24"/>
                <w:lang w:eastAsia="sk-SK"/>
              </w:rPr>
              <w:t>ktorý</w:t>
            </w:r>
            <w:r w:rsidRPr="009E36C6">
              <w:rPr>
                <w:rFonts w:ascii="Times New Roman" w:hAnsi="Times New Roman" w:cs="Times New Roman" w:hint="default"/>
                <w:sz w:val="24"/>
                <w:szCs w:val="24"/>
                <w:lang w:eastAsia="sk-SK"/>
              </w:rPr>
              <w:t>mi má</w:t>
            </w:r>
            <w:r w:rsidRPr="009E36C6">
              <w:rPr>
                <w:rFonts w:ascii="Times New Roman" w:hAnsi="Times New Roman" w:cs="Times New Roman" w:hint="default"/>
                <w:sz w:val="24"/>
                <w:szCs w:val="24"/>
                <w:lang w:eastAsia="sk-SK"/>
              </w:rPr>
              <w:t xml:space="preserve"> uzavretú</w:t>
            </w:r>
            <w:r w:rsidRPr="009E36C6">
              <w:rPr>
                <w:rFonts w:ascii="Times New Roman" w:hAnsi="Times New Roman" w:cs="Times New Roman" w:hint="default"/>
                <w:sz w:val="24"/>
                <w:szCs w:val="24"/>
                <w:lang w:eastAsia="sk-SK"/>
              </w:rPr>
              <w:t xml:space="preserve"> zmluvu.</w:t>
            </w:r>
          </w:p>
          <w:p w:rsidR="009E36C6" w:rsidRPr="009E36C6" w:rsidP="009E36C6">
            <w:pPr>
              <w:autoSpaceDE w:val="0"/>
              <w:bidi w:val="0"/>
              <w:spacing w:after="0" w:line="240" w:lineRule="auto"/>
              <w:rPr>
                <w:rFonts w:ascii="Times New Roman" w:hAnsi="Times New Roman"/>
                <w:sz w:val="24"/>
                <w:szCs w:val="24"/>
                <w:lang w:eastAsia="sk-SK"/>
              </w:rPr>
            </w:pPr>
          </w:p>
          <w:p w:rsidR="0003163F" w:rsidP="009E36C6">
            <w:pPr>
              <w:pStyle w:val="NormalWeb"/>
              <w:bidi w:val="0"/>
              <w:spacing w:before="0" w:after="0" w:line="240" w:lineRule="auto"/>
              <w:jc w:val="both"/>
              <w:rPr>
                <w:rFonts w:ascii="Times New Roman" w:hAnsi="Times New Roman"/>
                <w:color w:val="auto"/>
              </w:rPr>
            </w:pPr>
            <w:r w:rsidR="009E36C6">
              <w:rPr>
                <w:rFonts w:ascii="Times New Roman" w:hAnsi="Times New Roman"/>
                <w:color w:val="auto"/>
              </w:rPr>
              <w:t>(4)</w:t>
            </w:r>
            <w:r w:rsidRPr="00E158AE" w:rsidR="009E36C6">
              <w:rPr>
                <w:rFonts w:ascii="Times New Roman" w:hAnsi="Times New Roman"/>
                <w:color w:val="auto"/>
              </w:rPr>
              <w:t>Výrobca vyhradeného výrobku je povinný</w:t>
            </w:r>
          </w:p>
          <w:p w:rsidR="009E36C6" w:rsidRPr="00E158AE" w:rsidP="009E36C6">
            <w:pPr>
              <w:pStyle w:val="NormalWeb"/>
              <w:bidi w:val="0"/>
              <w:spacing w:before="0" w:after="0" w:line="240" w:lineRule="auto"/>
              <w:ind w:left="673" w:hanging="284"/>
              <w:jc w:val="both"/>
              <w:rPr>
                <w:rFonts w:ascii="Times New Roman" w:hAnsi="Times New Roman"/>
                <w:color w:val="auto"/>
              </w:rPr>
            </w:pPr>
            <w:r w:rsidRPr="00E158AE">
              <w:rPr>
                <w:rFonts w:ascii="Times New Roman" w:hAnsi="Times New Roman"/>
                <w:color w:val="auto"/>
              </w:rPr>
              <w:t>e)  zabezpečiť plnenie  cieľov ustanovených v prílohe č. 4,</w:t>
            </w:r>
          </w:p>
          <w:p w:rsidR="009E36C6" w:rsidRPr="00E158AE" w:rsidP="009E36C6">
            <w:pPr>
              <w:pStyle w:val="NormalWeb"/>
              <w:bidi w:val="0"/>
              <w:spacing w:before="0" w:after="0" w:line="240" w:lineRule="auto"/>
              <w:ind w:left="567" w:hanging="567"/>
              <w:jc w:val="both"/>
              <w:rPr>
                <w:rFonts w:ascii="Times New Roman" w:hAnsi="Times New Roman"/>
                <w:color w:val="auto"/>
              </w:rPr>
            </w:pPr>
            <w:r w:rsidRPr="00E158AE">
              <w:rPr>
                <w:rFonts w:ascii="Times New Roman" w:hAnsi="Times New Roman"/>
                <w:color w:val="auto"/>
              </w:rPr>
              <w:t xml:space="preserve">      f)   zabezpečiť nakladanie s vyhradeným prúdom odpadu v rozsahu a spôsobom uvedenom </w:t>
            </w:r>
            <w:r>
              <w:rPr>
                <w:rFonts w:ascii="Times New Roman" w:hAnsi="Times New Roman"/>
                <w:color w:val="auto"/>
              </w:rPr>
              <w:t>v</w:t>
            </w:r>
            <w:r w:rsidRPr="00E158AE">
              <w:rPr>
                <w:rFonts w:ascii="Times New Roman" w:hAnsi="Times New Roman"/>
                <w:color w:val="auto"/>
              </w:rPr>
              <w:t> osobitnom oddiele tejto časti zákona,</w:t>
            </w:r>
          </w:p>
          <w:p w:rsidR="009E36C6" w:rsidRPr="00E158AE" w:rsidP="009E36C6">
            <w:pPr>
              <w:pStyle w:val="NormalWeb"/>
              <w:bidi w:val="0"/>
              <w:spacing w:before="0" w:after="0" w:line="240" w:lineRule="auto"/>
              <w:ind w:left="709" w:hanging="709"/>
              <w:jc w:val="both"/>
              <w:rPr>
                <w:rFonts w:ascii="Times New Roman" w:hAnsi="Times New Roman"/>
                <w:color w:val="auto"/>
              </w:rPr>
            </w:pPr>
            <w:r w:rsidRPr="00E158AE">
              <w:rPr>
                <w:rFonts w:ascii="Times New Roman" w:hAnsi="Times New Roman"/>
                <w:color w:val="auto"/>
              </w:rPr>
              <w:t xml:space="preserve">      g)  zabezpečiť zhodnotenie a recykláciu vyhradeného prúdu odpadu  najmenej vo výške záväzných cieľov a limitov zhodnocovania a recyklácie pre vyhradený prúd odpadu, ustanovených v prílohe č. 4, </w:t>
            </w:r>
          </w:p>
          <w:p w:rsidR="009E36C6" w:rsidRPr="00E158AE" w:rsidP="009E36C6">
            <w:pPr>
              <w:pStyle w:val="NormalWeb"/>
              <w:bidi w:val="0"/>
              <w:spacing w:before="0" w:after="0" w:line="240" w:lineRule="auto"/>
              <w:ind w:left="673" w:hanging="567"/>
              <w:jc w:val="both"/>
              <w:rPr>
                <w:rFonts w:ascii="Times New Roman" w:hAnsi="Times New Roman"/>
                <w:color w:val="auto"/>
              </w:rPr>
            </w:pPr>
            <w:r w:rsidRPr="00E158AE">
              <w:rPr>
                <w:rFonts w:ascii="Times New Roman" w:hAnsi="Times New Roman"/>
                <w:color w:val="auto"/>
              </w:rPr>
              <w:t xml:space="preserve">      h) viesť a uchovávať evidenciu a ohlasovať ministerstvu údaje z nej v ustanovenom rozsahu  a uchovávanie ohlasovaných údajov, </w:t>
            </w:r>
          </w:p>
          <w:p w:rsidR="009E36C6" w:rsidP="009E36C6">
            <w:pPr>
              <w:pStyle w:val="NormalWeb"/>
              <w:bidi w:val="0"/>
              <w:spacing w:before="0" w:after="0" w:line="240" w:lineRule="auto"/>
              <w:jc w:val="both"/>
              <w:rPr>
                <w:rFonts w:ascii="Times New Roman" w:hAnsi="Times New Roman"/>
                <w:color w:val="auto"/>
              </w:rPr>
            </w:pPr>
          </w:p>
          <w:p w:rsidR="009E36C6" w:rsidRPr="00E01EB4" w:rsidP="009E36C6">
            <w:pPr>
              <w:pStyle w:val="NormalWeb"/>
              <w:bidi w:val="0"/>
              <w:spacing w:before="0" w:after="0" w:line="240" w:lineRule="auto"/>
              <w:ind w:left="360"/>
              <w:jc w:val="both"/>
              <w:rPr>
                <w:rFonts w:ascii="Times New Roman" w:hAnsi="Times New Roman"/>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9E36C6">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7</w:t>
            </w:r>
          </w:p>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Odchylne od odseku 1, Bulharsko, Česká republika, Lotyšsko, Litva, Maďarsko, Malta, Poľsko, Rumunsko, Slovinsko a Slovensko sa môžu z dôvodu nedostatku potrebnej infraštruktúry a nízkej úrovne spotreby EEZ rozhodnúť, že: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od 14. augusta 2016 dosiahnu podiel zberu, ktorý je nižší ako 45 %, ale vyšší ako 40 % priemernej hmotnosti EEZ uvedených na trh v predchádzajúcich troch rokoch, a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odložia dosiahnutie podielu zberu uvedeného v druhom pododseku odseku 1 na termín podľa vlastného výberu, najneskôr však do 14. augusta 2021. </w:t>
            </w:r>
          </w:p>
          <w:p w:rsidR="000121E4" w:rsidRPr="00E01EB4" w:rsidP="00390D3B">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3163F">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ED01F6">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2579F7">
            <w:pPr>
              <w:widowControl/>
              <w:autoSpaceDE w:val="0"/>
              <w:autoSpaceDN w:val="0"/>
              <w:bidi w:val="0"/>
              <w:spacing w:before="0" w:after="0" w:line="240" w:lineRule="auto"/>
              <w:rPr>
                <w:rFonts w:ascii="Times New Roman" w:hAnsi="Times New Roman"/>
                <w:b/>
                <w:spacing w:val="0"/>
                <w:sz w:val="24"/>
                <w:szCs w:val="24"/>
                <w:lang w:eastAsia="sk-SK"/>
              </w:rPr>
            </w:pPr>
            <w:r w:rsidRPr="00E01EB4" w:rsidR="0003163F">
              <w:rPr>
                <w:rFonts w:ascii="Times New Roman" w:hAnsi="Times New Roman"/>
                <w:b/>
                <w:spacing w:val="0"/>
                <w:sz w:val="24"/>
                <w:szCs w:val="24"/>
                <w:lang w:eastAsia="sk-SK"/>
              </w:rPr>
              <w:t>Výnimka sa</w:t>
            </w:r>
            <w:r w:rsidRPr="00E01EB4" w:rsidR="00865927">
              <w:rPr>
                <w:rFonts w:ascii="Times New Roman" w:hAnsi="Times New Roman"/>
                <w:b/>
                <w:spacing w:val="0"/>
                <w:sz w:val="24"/>
                <w:szCs w:val="24"/>
                <w:lang w:eastAsia="sk-SK"/>
              </w:rPr>
              <w:t xml:space="preserve"> </w:t>
            </w:r>
            <w:r w:rsidRPr="00E01EB4" w:rsidR="0003163F">
              <w:rPr>
                <w:rFonts w:ascii="Times New Roman" w:hAnsi="Times New Roman"/>
                <w:b/>
                <w:spacing w:val="0"/>
                <w:sz w:val="24"/>
                <w:szCs w:val="24"/>
                <w:lang w:eastAsia="sk-SK"/>
              </w:rPr>
              <w:t>neuplatňuje!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7</w:t>
            </w:r>
          </w:p>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Komisia je splnomocnená v súlade s článkom 20 prijať delegované akty stanovujúce nevyhnutné prechodné úpravy s cieľom vyriešiť ťažkosti, ktorým čelia členské štáty pri dodržiavaní požiadaviek uvedených v odseku 1. </w:t>
            </w:r>
          </w:p>
          <w:p w:rsidR="000121E4" w:rsidRPr="00E01EB4" w:rsidP="00390D3B">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3163F">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ED01F6">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2579F7">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7</w:t>
            </w:r>
          </w:p>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S cieľom zabezpečiť jednotné podmienky vykonávania tohto článku Komisia prijme do 14. augusta 2015 vykonávacie akty, ktorými ustanoví spoločnú metodiku na výpočet hmotnosti EEZ uvádzaných na vnútroštátny trh a spoločnú metodiku na výpočet množstva OEEZ vyprodukovaného na jednotku hmotnosti v každom členskom štáte. Tieto vykonávacie akty sa prijmú v súlade s postupom preskúmania uvedeným v článku 21 ods. 2. </w:t>
            </w:r>
          </w:p>
          <w:p w:rsidR="000121E4" w:rsidRPr="00E01EB4" w:rsidP="00390D3B">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3163F">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ED01F6">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2579F7">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7</w:t>
            </w:r>
          </w:p>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6. Komisia do 14. augusta 2015 predloží Európskemu parlamentu a Rade správu o prehodnotení lehôt súvisiacich s podielmi zberu uvedenými v odseku 1 a o možnosti stanoviť individuálne podiely zberu pre jednu alebo viacero kategórií stanovených v prílohe III, najmä pokiaľ ide o zariadenia na tepelnú výmenu, fotovoltické panely, malé zariadenia, malé IT a telekomunikačné zariadenia a lampy obsahujúce ortuť. V prípade potreby sa k správe pripojí legislatívny návrh. </w:t>
            </w:r>
          </w:p>
          <w:p w:rsidR="000121E4" w:rsidRPr="00E01EB4" w:rsidP="000121E4">
            <w:pPr>
              <w:pStyle w:val="CM4"/>
              <w:bidi w:val="0"/>
              <w:spacing w:before="60" w:after="6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3163F">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ED01F6">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2579F7">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Č7</w:t>
            </w:r>
          </w:p>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7. Ak sa Komisia na základe štúdie vplyvu domnieva, že treba zrevidovať podiel zberu založený na vyprodukovanom OEEZ, predloží Európskemu parlamentu a Rade legislatívny návrh. </w:t>
            </w:r>
          </w:p>
          <w:p w:rsidR="000121E4" w:rsidRPr="00E01EB4" w:rsidP="00390D3B">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3163F">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ED01F6">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2579F7">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0121E4"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390D3B">
              <w:rPr>
                <w:rFonts w:ascii="Times New Roman" w:hAnsi="Times New Roman"/>
                <w:spacing w:val="0"/>
                <w:sz w:val="24"/>
                <w:szCs w:val="24"/>
                <w:lang w:eastAsia="sk-SK"/>
              </w:rPr>
              <w:t xml:space="preserve">Č </w:t>
            </w:r>
            <w:r w:rsidRPr="00E01EB4">
              <w:rPr>
                <w:rFonts w:ascii="Times New Roman" w:hAnsi="Times New Roman"/>
                <w:spacing w:val="0"/>
                <w:sz w:val="24"/>
                <w:szCs w:val="24"/>
                <w:lang w:eastAsia="sk-SK"/>
              </w:rPr>
              <w:t>8</w:t>
            </w:r>
          </w:p>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07884">
              <w:rPr>
                <w:rFonts w:ascii="Times New Roman" w:hAnsi="Times New Roman"/>
                <w:spacing w:val="0"/>
                <w:sz w:val="24"/>
                <w:szCs w:val="24"/>
                <w:lang w:eastAsia="sk-SK"/>
              </w:rPr>
              <w:t xml:space="preserve"> </w:t>
            </w:r>
            <w:r w:rsidRPr="00E01EB4" w:rsidR="00210551">
              <w:rPr>
                <w:rFonts w:ascii="Times New Roman" w:hAnsi="Times New Roman"/>
                <w:spacing w:val="0"/>
                <w:sz w:val="24"/>
                <w:szCs w:val="24"/>
                <w:lang w:eastAsia="sk-SK"/>
              </w:rPr>
              <w:t>(</w:t>
            </w:r>
            <w:r w:rsidRPr="00E01EB4" w:rsidR="00007884">
              <w:rPr>
                <w:rFonts w:ascii="Times New Roman" w:hAnsi="Times New Roman"/>
                <w:spacing w:val="0"/>
                <w:sz w:val="24"/>
                <w:szCs w:val="24"/>
                <w:lang w:eastAsia="sk-SK"/>
              </w:rPr>
              <w:t>1</w:t>
            </w:r>
            <w:r w:rsidRPr="00E01EB4" w:rsidR="00210551">
              <w:rPr>
                <w:rFonts w:ascii="Times New Roman" w:hAnsi="Times New Roman"/>
                <w:spacing w:val="0"/>
                <w:sz w:val="24"/>
                <w:szCs w:val="24"/>
                <w:lang w:eastAsia="sk-SK"/>
              </w:rPr>
              <w:t>)</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Riadne spracovanie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zabezpečia, aby procesom riadneho spracovania prešiel všetok separovane vyzbieraný OEEZ. </w:t>
            </w:r>
          </w:p>
          <w:p w:rsidR="003E2843" w:rsidRPr="00E01EB4" w:rsidP="00050FB5">
            <w:pPr>
              <w:pStyle w:val="CM4"/>
              <w:bidi w:val="0"/>
              <w:spacing w:before="60" w:after="6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03163F">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8522D4">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E36C6" w:rsidP="008522D4">
            <w:pPr>
              <w:pStyle w:val="Normlny"/>
              <w:bidi w:val="0"/>
              <w:spacing w:after="0" w:line="240" w:lineRule="auto"/>
              <w:rPr>
                <w:rFonts w:ascii="Times New Roman" w:hAnsi="Times New Roman"/>
                <w:sz w:val="24"/>
                <w:szCs w:val="24"/>
              </w:rPr>
            </w:pPr>
            <w:r w:rsidRPr="00E01EB4" w:rsidR="0003163F">
              <w:rPr>
                <w:rFonts w:ascii="Times New Roman" w:hAnsi="Times New Roman"/>
                <w:sz w:val="24"/>
                <w:szCs w:val="24"/>
              </w:rPr>
              <w:t>§ 3</w:t>
            </w:r>
            <w:r>
              <w:rPr>
                <w:rFonts w:ascii="Times New Roman" w:hAnsi="Times New Roman"/>
                <w:sz w:val="24"/>
                <w:szCs w:val="24"/>
              </w:rPr>
              <w:t>4</w:t>
            </w:r>
            <w:r w:rsidR="008522D4">
              <w:rPr>
                <w:rFonts w:ascii="Times New Roman" w:hAnsi="Times New Roman"/>
                <w:sz w:val="24"/>
                <w:szCs w:val="24"/>
              </w:rPr>
              <w:t xml:space="preserve"> </w:t>
            </w:r>
            <w:r w:rsidRPr="00E01EB4" w:rsidR="0003163F">
              <w:rPr>
                <w:rFonts w:ascii="Times New Roman" w:hAnsi="Times New Roman"/>
                <w:sz w:val="24"/>
                <w:szCs w:val="24"/>
              </w:rPr>
              <w:t xml:space="preserve">O1 </w:t>
            </w:r>
          </w:p>
          <w:p w:rsidR="003E2843" w:rsidRPr="00E01EB4" w:rsidP="00394A91">
            <w:pPr>
              <w:pStyle w:val="Normlny"/>
              <w:bidi w:val="0"/>
              <w:spacing w:after="0" w:line="240" w:lineRule="auto"/>
              <w:jc w:val="center"/>
              <w:rPr>
                <w:rFonts w:ascii="Times New Roman" w:hAnsi="Times New Roman"/>
                <w:sz w:val="24"/>
                <w:szCs w:val="24"/>
              </w:rPr>
            </w:pPr>
            <w:r w:rsidRPr="00E01EB4" w:rsidR="0003163F">
              <w:rPr>
                <w:rFonts w:ascii="Times New Roman" w:hAnsi="Times New Roman"/>
                <w:sz w:val="24"/>
                <w:szCs w:val="24"/>
              </w:rPr>
              <w:t>P</w:t>
            </w:r>
            <w:r w:rsidR="009E36C6">
              <w:rPr>
                <w:rFonts w:ascii="Times New Roman" w:hAnsi="Times New Roman"/>
                <w:sz w:val="24"/>
                <w:szCs w:val="24"/>
              </w:rPr>
              <w:t xml:space="preserve"> </w:t>
            </w:r>
            <w:r w:rsidRPr="00E01EB4" w:rsidR="0003163F">
              <w:rPr>
                <w:rFonts w:ascii="Times New Roman" w:hAnsi="Times New Roman"/>
                <w:sz w:val="24"/>
                <w:szCs w:val="24"/>
              </w:rPr>
              <w:t>f) –</w:t>
            </w:r>
            <w:r w:rsidRPr="00E01EB4" w:rsidR="00394A91">
              <w:rPr>
                <w:rFonts w:ascii="Times New Roman" w:hAnsi="Times New Roman"/>
                <w:sz w:val="24"/>
                <w:szCs w:val="24"/>
              </w:rPr>
              <w:t>m</w:t>
            </w:r>
            <w:r w:rsidRPr="00E01EB4" w:rsidR="0003163F">
              <w:rPr>
                <w:rFonts w:ascii="Times New Roman" w:hAnsi="Times New Roman"/>
                <w:sz w:val="24"/>
                <w:szCs w:val="24"/>
              </w:rPr>
              <w:t>)</w:t>
            </w: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8522D4" w:rsidP="00625539">
            <w:pPr>
              <w:pStyle w:val="Normlny"/>
              <w:bidi w:val="0"/>
              <w:spacing w:after="0" w:line="240" w:lineRule="auto"/>
              <w:jc w:val="center"/>
              <w:rPr>
                <w:rFonts w:ascii="Times New Roman" w:hAnsi="Times New Roman"/>
                <w:sz w:val="24"/>
                <w:szCs w:val="24"/>
              </w:rPr>
            </w:pPr>
          </w:p>
          <w:p w:rsidR="00B803A4" w:rsidP="00625539">
            <w:pPr>
              <w:pStyle w:val="Normlny"/>
              <w:bidi w:val="0"/>
              <w:spacing w:after="0" w:line="240" w:lineRule="auto"/>
              <w:jc w:val="center"/>
              <w:rPr>
                <w:rFonts w:ascii="Times New Roman" w:hAnsi="Times New Roman"/>
                <w:sz w:val="24"/>
                <w:szCs w:val="24"/>
              </w:rPr>
            </w:pPr>
            <w:r w:rsidRPr="00E01EB4" w:rsidR="00394A91">
              <w:rPr>
                <w:rFonts w:ascii="Times New Roman" w:hAnsi="Times New Roman"/>
                <w:sz w:val="24"/>
                <w:szCs w:val="24"/>
              </w:rPr>
              <w:t>§ 4</w:t>
            </w:r>
            <w:r w:rsidRPr="00E01EB4" w:rsidR="00625539">
              <w:rPr>
                <w:rFonts w:ascii="Times New Roman" w:hAnsi="Times New Roman"/>
                <w:sz w:val="24"/>
                <w:szCs w:val="24"/>
              </w:rPr>
              <w:t>1</w:t>
            </w:r>
            <w:r w:rsidRPr="00E01EB4" w:rsidR="00394A91">
              <w:rPr>
                <w:rFonts w:ascii="Times New Roman" w:hAnsi="Times New Roman"/>
                <w:sz w:val="24"/>
                <w:szCs w:val="24"/>
              </w:rPr>
              <w:t xml:space="preserve"> </w:t>
            </w:r>
          </w:p>
          <w:p w:rsidR="00394A91" w:rsidRPr="00E01EB4" w:rsidP="00625539">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Ph), Pi)</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803A4" w:rsidP="007C38F8">
            <w:pPr>
              <w:pStyle w:val="ListParagraph"/>
              <w:numPr>
                <w:numId w:val="56"/>
              </w:numPr>
              <w:bidi w:val="0"/>
              <w:spacing w:after="0"/>
              <w:ind w:left="389"/>
              <w:rPr>
                <w:rFonts w:ascii="Times New Roman" w:hAnsi="Times New Roman" w:cs="Times New Roman"/>
                <w:sz w:val="24"/>
                <w:szCs w:val="24"/>
                <w:lang w:eastAsia="sk-SK"/>
              </w:rPr>
            </w:pPr>
            <w:r w:rsidRPr="00B803A4">
              <w:rPr>
                <w:rFonts w:ascii="Times New Roman" w:hAnsi="Times New Roman" w:cs="Times New Roman"/>
                <w:sz w:val="24"/>
                <w:szCs w:val="24"/>
                <w:lang w:eastAsia="sk-SK"/>
              </w:rPr>
              <w:t>Výrobca elektrozariadení je v súlade s povinnosťami uvedenými v § 27 ods. 4 povinný</w:t>
            </w:r>
          </w:p>
          <w:p w:rsidR="00B803A4" w:rsidRPr="00E158AE" w:rsidP="007C38F8">
            <w:pPr>
              <w:pStyle w:val="Standard"/>
              <w:numPr>
                <w:numId w:val="3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prednostné</w:t>
            </w:r>
            <w:r w:rsidRPr="00E158AE">
              <w:rPr>
                <w:rFonts w:ascii="Times New Roman" w:hAnsi="Times New Roman" w:cs="Times New Roman" w:hint="default"/>
                <w:sz w:val="24"/>
                <w:szCs w:val="24"/>
              </w:rPr>
              <w:t xml:space="preserve">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elektroodpadu prostrední</w:t>
            </w:r>
            <w:r w:rsidRPr="00E158AE">
              <w:rPr>
                <w:rFonts w:ascii="Times New Roman" w:hAnsi="Times New Roman" w:cs="Times New Roman" w:hint="default"/>
                <w:sz w:val="24"/>
                <w:szCs w:val="24"/>
              </w:rPr>
              <w:t>ctvom jeho prí</w:t>
            </w:r>
            <w:r w:rsidRPr="00E158AE">
              <w:rPr>
                <w:rFonts w:ascii="Times New Roman" w:hAnsi="Times New Roman" w:cs="Times New Roman" w:hint="default"/>
                <w:sz w:val="24"/>
                <w:szCs w:val="24"/>
              </w:rPr>
              <w:t>pravy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elektroodpadu,</w:t>
            </w:r>
          </w:p>
          <w:p w:rsidR="00B803A4" w:rsidRPr="00E158AE" w:rsidP="007C38F8">
            <w:pPr>
              <w:pStyle w:val="Standard"/>
              <w:numPr>
                <w:numId w:val="3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 </w:t>
            </w:r>
            <w:r w:rsidRPr="00E158AE">
              <w:rPr>
                <w:rFonts w:ascii="Times New Roman" w:hAnsi="Times New Roman" w:cs="Times New Roman" w:hint="default"/>
                <w:sz w:val="24"/>
                <w:szCs w:val="24"/>
              </w:rPr>
              <w:t>odovzdanie vyzbierané</w:t>
            </w:r>
            <w:r w:rsidRPr="00E158AE">
              <w:rPr>
                <w:rFonts w:ascii="Times New Roman" w:hAnsi="Times New Roman" w:cs="Times New Roman" w:hint="default"/>
                <w:sz w:val="24"/>
                <w:szCs w:val="24"/>
              </w:rPr>
              <w:t>ho elektroodpadu, ktorý</w:t>
            </w:r>
            <w:r w:rsidRPr="00E158AE">
              <w:rPr>
                <w:rFonts w:ascii="Times New Roman" w:hAnsi="Times New Roman" w:cs="Times New Roman" w:hint="default"/>
                <w:sz w:val="24"/>
                <w:szCs w:val="24"/>
              </w:rPr>
              <w:t xml:space="preserve"> nie je vhodný</w:t>
            </w:r>
            <w:r w:rsidRPr="00E158AE">
              <w:rPr>
                <w:rFonts w:ascii="Times New Roman" w:hAnsi="Times New Roman" w:cs="Times New Roman" w:hint="default"/>
                <w:sz w:val="24"/>
                <w:szCs w:val="24"/>
              </w:rPr>
              <w:t xml:space="preserve"> na prí</w:t>
            </w:r>
            <w:r w:rsidRPr="00E158AE">
              <w:rPr>
                <w:rFonts w:ascii="Times New Roman" w:hAnsi="Times New Roman" w:cs="Times New Roman" w:hint="default"/>
                <w:sz w:val="24"/>
                <w:szCs w:val="24"/>
              </w:rPr>
              <w:t>pravu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pož</w:t>
            </w:r>
            <w:r w:rsidRPr="00E158AE">
              <w:rPr>
                <w:rFonts w:ascii="Times New Roman" w:hAnsi="Times New Roman" w:cs="Times New Roman" w:hint="default"/>
                <w:sz w:val="24"/>
                <w:szCs w:val="24"/>
              </w:rPr>
              <w:t>itie na spracovanie podľ</w:t>
            </w:r>
            <w:r w:rsidRPr="00E158AE">
              <w:rPr>
                <w:rFonts w:ascii="Times New Roman" w:hAnsi="Times New Roman" w:cs="Times New Roman" w:hint="default"/>
                <w:sz w:val="24"/>
                <w:szCs w:val="24"/>
              </w:rPr>
              <w:t>a tohto zá</w:t>
            </w:r>
            <w:r w:rsidRPr="00E158AE">
              <w:rPr>
                <w:rFonts w:ascii="Times New Roman" w:hAnsi="Times New Roman" w:cs="Times New Roman" w:hint="default"/>
                <w:sz w:val="24"/>
                <w:szCs w:val="24"/>
              </w:rPr>
              <w:t xml:space="preserve">kona, </w:t>
            </w:r>
          </w:p>
          <w:p w:rsidR="00B803A4" w:rsidRPr="00E158AE" w:rsidP="007C38F8">
            <w:pPr>
              <w:pStyle w:val="Standard"/>
              <w:numPr>
                <w:numId w:val="3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odovzdanie vyzbierané</w:t>
            </w:r>
            <w:r w:rsidRPr="00E158AE">
              <w:rPr>
                <w:rFonts w:ascii="Times New Roman" w:hAnsi="Times New Roman" w:cs="Times New Roman" w:hint="default"/>
                <w:sz w:val="24"/>
                <w:szCs w:val="24"/>
              </w:rPr>
              <w:t>ho elektroodpadu spracovateľ</w:t>
            </w:r>
            <w:r w:rsidRPr="00E158AE">
              <w:rPr>
                <w:rFonts w:ascii="Times New Roman" w:hAnsi="Times New Roman" w:cs="Times New Roman" w:hint="default"/>
                <w:sz w:val="24"/>
                <w:szCs w:val="24"/>
              </w:rPr>
              <w:t>ovi elektroodpadu,</w:t>
            </w:r>
          </w:p>
          <w:p w:rsidR="00B803A4" w:rsidRPr="00E158AE" w:rsidP="007C38F8">
            <w:pPr>
              <w:pStyle w:val="Standard"/>
              <w:numPr>
                <w:numId w:val="3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aby sa  zber, spracovanie a</w:t>
            </w:r>
            <w:r w:rsidRPr="00E158AE">
              <w:rPr>
                <w:rFonts w:ascii="Times New Roman" w:hAnsi="Times New Roman" w:cs="Times New Roman" w:hint="default"/>
                <w:sz w:val="24"/>
                <w:szCs w:val="24"/>
              </w:rPr>
              <w:t xml:space="preserve"> recyklá</w:t>
            </w:r>
            <w:r w:rsidRPr="00E158AE">
              <w:rPr>
                <w:rFonts w:ascii="Times New Roman" w:hAnsi="Times New Roman" w:cs="Times New Roman" w:hint="default"/>
                <w:sz w:val="24"/>
                <w:szCs w:val="24"/>
              </w:rPr>
              <w:t>cia elektroodpadov vykoná</w:t>
            </w:r>
            <w:r w:rsidRPr="00E158AE">
              <w:rPr>
                <w:rFonts w:ascii="Times New Roman" w:hAnsi="Times New Roman" w:cs="Times New Roman" w:hint="default"/>
                <w:sz w:val="24"/>
                <w:szCs w:val="24"/>
              </w:rPr>
              <w:t>vala s </w:t>
            </w:r>
            <w:r w:rsidRPr="00E158AE">
              <w:rPr>
                <w:rFonts w:ascii="Times New Roman" w:hAnsi="Times New Roman" w:cs="Times New Roman" w:hint="default"/>
                <w:sz w:val="24"/>
                <w:szCs w:val="24"/>
              </w:rPr>
              <w:t>použ</w:t>
            </w:r>
            <w:r w:rsidRPr="00E158AE">
              <w:rPr>
                <w:rFonts w:ascii="Times New Roman" w:hAnsi="Times New Roman" w:cs="Times New Roman" w:hint="default"/>
                <w:sz w:val="24"/>
                <w:szCs w:val="24"/>
              </w:rPr>
              <w:t>ití</w:t>
            </w:r>
            <w:r w:rsidRPr="00E158AE">
              <w:rPr>
                <w:rFonts w:ascii="Times New Roman" w:hAnsi="Times New Roman" w:cs="Times New Roman" w:hint="default"/>
                <w:sz w:val="24"/>
                <w:szCs w:val="24"/>
              </w:rPr>
              <w:t>m najlepší</w:t>
            </w:r>
            <w:r w:rsidRPr="00E158AE">
              <w:rPr>
                <w:rFonts w:ascii="Times New Roman" w:hAnsi="Times New Roman" w:cs="Times New Roman" w:hint="default"/>
                <w:sz w:val="24"/>
                <w:szCs w:val="24"/>
              </w:rPr>
              <w:t>ch dostupný</w:t>
            </w:r>
            <w:r w:rsidRPr="00E158AE">
              <w:rPr>
                <w:rFonts w:ascii="Times New Roman" w:hAnsi="Times New Roman" w:cs="Times New Roman" w:hint="default"/>
                <w:sz w:val="24"/>
                <w:szCs w:val="24"/>
              </w:rPr>
              <w:t>ch techní</w:t>
            </w:r>
            <w:r w:rsidRPr="00E158AE">
              <w:rPr>
                <w:rFonts w:ascii="Times New Roman" w:hAnsi="Times New Roman" w:cs="Times New Roman" w:hint="default"/>
                <w:sz w:val="24"/>
                <w:szCs w:val="24"/>
              </w:rPr>
              <w:t>k z </w:t>
            </w:r>
            <w:r w:rsidRPr="00E158AE">
              <w:rPr>
                <w:rFonts w:ascii="Times New Roman" w:hAnsi="Times New Roman" w:cs="Times New Roman" w:hint="default"/>
                <w:sz w:val="24"/>
                <w:szCs w:val="24"/>
              </w:rPr>
              <w:t>hľ</w:t>
            </w:r>
            <w:r w:rsidRPr="00E158AE">
              <w:rPr>
                <w:rFonts w:ascii="Times New Roman" w:hAnsi="Times New Roman" w:cs="Times New Roman" w:hint="default"/>
                <w:sz w:val="24"/>
                <w:szCs w:val="24"/>
              </w:rPr>
              <w:t>adiska ochrany zdravia a </w:t>
            </w:r>
            <w:r w:rsidRPr="00E158AE">
              <w:rPr>
                <w:rFonts w:ascii="Times New Roman" w:hAnsi="Times New Roman" w:cs="Times New Roman" w:hint="default"/>
                <w:sz w:val="24"/>
                <w:szCs w:val="24"/>
              </w:rPr>
              <w:t>ž</w:t>
            </w:r>
            <w:r w:rsidRPr="00E158AE">
              <w:rPr>
                <w:rFonts w:ascii="Times New Roman" w:hAnsi="Times New Roman" w:cs="Times New Roman" w:hint="default"/>
                <w:sz w:val="24"/>
                <w:szCs w:val="24"/>
              </w:rPr>
              <w:t>ivotné</w:t>
            </w:r>
            <w:r w:rsidRPr="00E158AE">
              <w:rPr>
                <w:rFonts w:ascii="Times New Roman" w:hAnsi="Times New Roman" w:cs="Times New Roman" w:hint="default"/>
                <w:sz w:val="24"/>
                <w:szCs w:val="24"/>
              </w:rPr>
              <w:t>ho prostredia,</w:t>
            </w:r>
          </w:p>
          <w:p w:rsidR="00B803A4" w:rsidRPr="00E158AE" w:rsidP="007C38F8">
            <w:pPr>
              <w:pStyle w:val="Standard"/>
              <w:numPr>
                <w:numId w:val="3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 xml:space="preserve"> rozsahu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4 kompletné</w:t>
            </w:r>
            <w:r w:rsidRPr="00E158AE">
              <w:rPr>
                <w:rFonts w:ascii="Times New Roman" w:hAnsi="Times New Roman" w:cs="Times New Roman" w:hint="default"/>
                <w:sz w:val="24"/>
                <w:szCs w:val="24"/>
              </w:rPr>
              <w:t xml:space="preserve"> spracovanie elektroodpadu vrá</w:t>
            </w:r>
            <w:r w:rsidRPr="00E158AE">
              <w:rPr>
                <w:rFonts w:ascii="Times New Roman" w:hAnsi="Times New Roman" w:cs="Times New Roman" w:hint="default"/>
                <w:sz w:val="24"/>
                <w:szCs w:val="24"/>
              </w:rPr>
              <w:t>tane zabezpeč</w:t>
            </w:r>
            <w:r w:rsidRPr="00E158AE">
              <w:rPr>
                <w:rFonts w:ascii="Times New Roman" w:hAnsi="Times New Roman" w:cs="Times New Roman" w:hint="default"/>
                <w:sz w:val="24"/>
                <w:szCs w:val="24"/>
              </w:rPr>
              <w:t>enia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el</w:t>
            </w:r>
            <w:r w:rsidRPr="00E158AE">
              <w:rPr>
                <w:rFonts w:ascii="Times New Roman" w:hAnsi="Times New Roman" w:cs="Times New Roman" w:hint="default"/>
                <w:sz w:val="24"/>
                <w:szCs w:val="24"/>
              </w:rPr>
              <w:t>ektroodpadu vhodný</w:t>
            </w:r>
            <w:r w:rsidRPr="00E158AE">
              <w:rPr>
                <w:rFonts w:ascii="Times New Roman" w:hAnsi="Times New Roman" w:cs="Times New Roman" w:hint="default"/>
                <w:sz w:val="24"/>
                <w:szCs w:val="24"/>
              </w:rPr>
              <w:t>ch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zhodnotenia odpadov zo spracovania elektroodpadu najmä</w:t>
            </w:r>
            <w:r w:rsidRPr="00E158AE">
              <w:rPr>
                <w:rFonts w:ascii="Times New Roman" w:hAnsi="Times New Roman" w:cs="Times New Roman" w:hint="default"/>
                <w:sz w:val="24"/>
                <w:szCs w:val="24"/>
              </w:rPr>
              <w:t xml:space="preserve"> recyklá</w:t>
            </w:r>
            <w:r w:rsidRPr="00E158AE">
              <w:rPr>
                <w:rFonts w:ascii="Times New Roman" w:hAnsi="Times New Roman" w:cs="Times New Roman" w:hint="default"/>
                <w:sz w:val="24"/>
                <w:szCs w:val="24"/>
              </w:rPr>
              <w:t>ciou a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kodnenia nevyuž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zvyš</w:t>
            </w:r>
            <w:r w:rsidRPr="00E158AE">
              <w:rPr>
                <w:rFonts w:ascii="Times New Roman" w:hAnsi="Times New Roman" w:cs="Times New Roman" w:hint="default"/>
                <w:sz w:val="24"/>
                <w:szCs w:val="24"/>
              </w:rPr>
              <w:t>kov,</w:t>
            </w:r>
          </w:p>
          <w:p w:rsidR="00B803A4" w:rsidP="007C38F8">
            <w:pPr>
              <w:pStyle w:val="Standard"/>
              <w:numPr>
                <w:numId w:val="39"/>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 </w:t>
            </w:r>
            <w:r w:rsidRPr="00E158AE">
              <w:rPr>
                <w:rFonts w:ascii="Times New Roman" w:hAnsi="Times New Roman" w:cs="Times New Roman" w:hint="default"/>
                <w:sz w:val="24"/>
                <w:szCs w:val="24"/>
              </w:rPr>
              <w:t xml:space="preserve"> plynulú</w:t>
            </w:r>
            <w:r w:rsidRPr="00E158AE">
              <w:rPr>
                <w:rFonts w:ascii="Times New Roman" w:hAnsi="Times New Roman" w:cs="Times New Roman" w:hint="default"/>
                <w:sz w:val="24"/>
                <w:szCs w:val="24"/>
              </w:rPr>
              <w:t xml:space="preserve"> nadvä</w:t>
            </w:r>
            <w:r w:rsidRPr="00E158AE">
              <w:rPr>
                <w:rFonts w:ascii="Times New Roman" w:hAnsi="Times New Roman" w:cs="Times New Roman" w:hint="default"/>
                <w:sz w:val="24"/>
                <w:szCs w:val="24"/>
              </w:rPr>
              <w:t>znosť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konu jednotlivý</w:t>
            </w:r>
            <w:r w:rsidRPr="00E158AE">
              <w:rPr>
                <w:rFonts w:ascii="Times New Roman" w:hAnsi="Times New Roman" w:cs="Times New Roman" w:hint="default"/>
                <w:sz w:val="24"/>
                <w:szCs w:val="24"/>
              </w:rPr>
              <w:t>ch foriem zberu, prepravy, odovzdania spracovateľ</w:t>
            </w:r>
            <w:r w:rsidRPr="00E158AE">
              <w:rPr>
                <w:rFonts w:ascii="Times New Roman" w:hAnsi="Times New Roman" w:cs="Times New Roman" w:hint="default"/>
                <w:sz w:val="24"/>
                <w:szCs w:val="24"/>
              </w:rPr>
              <w:t>ovi elektr</w:t>
            </w:r>
            <w:r w:rsidRPr="00E158AE">
              <w:rPr>
                <w:rFonts w:ascii="Times New Roman" w:hAnsi="Times New Roman" w:cs="Times New Roman" w:hint="default"/>
                <w:sz w:val="24"/>
                <w:szCs w:val="24"/>
              </w:rPr>
              <w:t>oodpadu a spracovania elektroodpadu,</w:t>
            </w:r>
          </w:p>
          <w:p w:rsidR="00B803A4" w:rsidP="007C38F8">
            <w:pPr>
              <w:pStyle w:val="Standard"/>
              <w:numPr>
                <w:numId w:val="39"/>
              </w:numPr>
              <w:bidi w:val="0"/>
              <w:spacing w:after="0" w:line="240" w:lineRule="auto"/>
              <w:jc w:val="both"/>
              <w:rPr>
                <w:rFonts w:ascii="Times New Roman" w:hAnsi="Times New Roman" w:cs="Times New Roman"/>
                <w:sz w:val="24"/>
                <w:szCs w:val="24"/>
              </w:rPr>
            </w:pPr>
            <w:r w:rsidRPr="00B803A4">
              <w:rPr>
                <w:rFonts w:ascii="Times New Roman" w:hAnsi="Times New Roman" w:cs="Times New Roman" w:hint="default"/>
                <w:sz w:val="24"/>
                <w:szCs w:val="24"/>
              </w:rPr>
              <w:t>plniť</w:t>
            </w:r>
            <w:r w:rsidRPr="00B803A4">
              <w:rPr>
                <w:rFonts w:ascii="Times New Roman" w:hAnsi="Times New Roman" w:cs="Times New Roman" w:hint="default"/>
                <w:sz w:val="24"/>
                <w:szCs w:val="24"/>
              </w:rPr>
              <w:t xml:space="preserve"> povinnosti podľ</w:t>
            </w:r>
            <w:r w:rsidRPr="00B803A4">
              <w:rPr>
                <w:rFonts w:ascii="Times New Roman" w:hAnsi="Times New Roman" w:cs="Times New Roman" w:hint="default"/>
                <w:sz w:val="24"/>
                <w:szCs w:val="24"/>
              </w:rPr>
              <w:t>a pí</w:t>
            </w:r>
            <w:r w:rsidRPr="00B803A4">
              <w:rPr>
                <w:rFonts w:ascii="Times New Roman" w:hAnsi="Times New Roman" w:cs="Times New Roman" w:hint="default"/>
                <w:sz w:val="24"/>
                <w:szCs w:val="24"/>
              </w:rPr>
              <w:t>smen b) až</w:t>
            </w:r>
            <w:r w:rsidRPr="00B803A4">
              <w:rPr>
                <w:rFonts w:ascii="Times New Roman" w:hAnsi="Times New Roman" w:cs="Times New Roman" w:hint="default"/>
                <w:sz w:val="24"/>
                <w:szCs w:val="24"/>
              </w:rPr>
              <w:t xml:space="preserve"> g) tak, aby nedochá</w:t>
            </w:r>
            <w:r w:rsidRPr="00B803A4">
              <w:rPr>
                <w:rFonts w:ascii="Times New Roman" w:hAnsi="Times New Roman" w:cs="Times New Roman" w:hint="default"/>
                <w:sz w:val="24"/>
                <w:szCs w:val="24"/>
              </w:rPr>
              <w:t>dzalo k </w:t>
            </w:r>
            <w:r w:rsidRPr="00B803A4">
              <w:rPr>
                <w:rFonts w:ascii="Times New Roman" w:hAnsi="Times New Roman" w:cs="Times New Roman" w:hint="default"/>
                <w:sz w:val="24"/>
                <w:szCs w:val="24"/>
              </w:rPr>
              <w:t>sť</w:t>
            </w:r>
            <w:r w:rsidRPr="00B803A4">
              <w:rPr>
                <w:rFonts w:ascii="Times New Roman" w:hAnsi="Times New Roman" w:cs="Times New Roman" w:hint="default"/>
                <w:sz w:val="24"/>
                <w:szCs w:val="24"/>
              </w:rPr>
              <w:t>až</w:t>
            </w:r>
            <w:r w:rsidRPr="00B803A4">
              <w:rPr>
                <w:rFonts w:ascii="Times New Roman" w:hAnsi="Times New Roman" w:cs="Times New Roman" w:hint="default"/>
                <w:sz w:val="24"/>
                <w:szCs w:val="24"/>
              </w:rPr>
              <w:t>eniu opä</w:t>
            </w:r>
            <w:r w:rsidRPr="00B803A4">
              <w:rPr>
                <w:rFonts w:ascii="Times New Roman" w:hAnsi="Times New Roman" w:cs="Times New Roman" w:hint="default"/>
                <w:sz w:val="24"/>
                <w:szCs w:val="24"/>
              </w:rPr>
              <w:t>tovné</w:t>
            </w:r>
            <w:r w:rsidRPr="00B803A4">
              <w:rPr>
                <w:rFonts w:ascii="Times New Roman" w:hAnsi="Times New Roman" w:cs="Times New Roman" w:hint="default"/>
                <w:sz w:val="24"/>
                <w:szCs w:val="24"/>
              </w:rPr>
              <w:t>ho použ</w:t>
            </w:r>
            <w:r w:rsidRPr="00B803A4">
              <w:rPr>
                <w:rFonts w:ascii="Times New Roman" w:hAnsi="Times New Roman" w:cs="Times New Roman" w:hint="default"/>
                <w:sz w:val="24"/>
                <w:szCs w:val="24"/>
              </w:rPr>
              <w:t>itia alebo recyklá</w:t>
            </w:r>
            <w:r w:rsidRPr="00B803A4">
              <w:rPr>
                <w:rFonts w:ascii="Times New Roman" w:hAnsi="Times New Roman" w:cs="Times New Roman" w:hint="default"/>
                <w:sz w:val="24"/>
                <w:szCs w:val="24"/>
              </w:rPr>
              <w:t>cie elektroodpadu a </w:t>
            </w:r>
            <w:r w:rsidRPr="00B803A4">
              <w:rPr>
                <w:rFonts w:ascii="Times New Roman" w:hAnsi="Times New Roman" w:cs="Times New Roman" w:hint="default"/>
                <w:sz w:val="24"/>
                <w:szCs w:val="24"/>
              </w:rPr>
              <w:t>bola podporená</w:t>
            </w:r>
            <w:r w:rsidRPr="00B803A4">
              <w:rPr>
                <w:rFonts w:ascii="Times New Roman" w:hAnsi="Times New Roman" w:cs="Times New Roman" w:hint="default"/>
                <w:sz w:val="24"/>
                <w:szCs w:val="24"/>
              </w:rPr>
              <w:t xml:space="preserve"> prí</w:t>
            </w:r>
            <w:r w:rsidRPr="00B803A4">
              <w:rPr>
                <w:rFonts w:ascii="Times New Roman" w:hAnsi="Times New Roman" w:cs="Times New Roman" w:hint="default"/>
                <w:sz w:val="24"/>
                <w:szCs w:val="24"/>
              </w:rPr>
              <w:t>prava na opä</w:t>
            </w:r>
            <w:r w:rsidRPr="00B803A4">
              <w:rPr>
                <w:rFonts w:ascii="Times New Roman" w:hAnsi="Times New Roman" w:cs="Times New Roman" w:hint="default"/>
                <w:sz w:val="24"/>
                <w:szCs w:val="24"/>
              </w:rPr>
              <w:t>tovné</w:t>
            </w:r>
            <w:r w:rsidRPr="00B803A4">
              <w:rPr>
                <w:rFonts w:ascii="Times New Roman" w:hAnsi="Times New Roman" w:cs="Times New Roman" w:hint="default"/>
                <w:sz w:val="24"/>
                <w:szCs w:val="24"/>
              </w:rPr>
              <w:t xml:space="preserve"> použ</w:t>
            </w:r>
            <w:r w:rsidRPr="00B803A4">
              <w:rPr>
                <w:rFonts w:ascii="Times New Roman" w:hAnsi="Times New Roman" w:cs="Times New Roman" w:hint="default"/>
                <w:sz w:val="24"/>
                <w:szCs w:val="24"/>
              </w:rPr>
              <w:t>itie, recyklá</w:t>
            </w:r>
            <w:r w:rsidRPr="00B803A4">
              <w:rPr>
                <w:rFonts w:ascii="Times New Roman" w:hAnsi="Times New Roman" w:cs="Times New Roman" w:hint="default"/>
                <w:sz w:val="24"/>
                <w:szCs w:val="24"/>
              </w:rPr>
              <w:t>cia komponentov alebo elektroodpadu ako c</w:t>
            </w:r>
            <w:r w:rsidRPr="00B803A4">
              <w:rPr>
                <w:rFonts w:ascii="Times New Roman" w:hAnsi="Times New Roman" w:cs="Times New Roman" w:hint="default"/>
                <w:sz w:val="24"/>
                <w:szCs w:val="24"/>
              </w:rPr>
              <w:t>elku a </w:t>
            </w:r>
            <w:r w:rsidRPr="00B803A4">
              <w:rPr>
                <w:rFonts w:ascii="Times New Roman" w:hAnsi="Times New Roman" w:cs="Times New Roman" w:hint="default"/>
                <w:sz w:val="24"/>
                <w:szCs w:val="24"/>
              </w:rPr>
              <w:t>izolá</w:t>
            </w:r>
            <w:r w:rsidRPr="00B803A4">
              <w:rPr>
                <w:rFonts w:ascii="Times New Roman" w:hAnsi="Times New Roman" w:cs="Times New Roman" w:hint="default"/>
                <w:sz w:val="24"/>
                <w:szCs w:val="24"/>
              </w:rPr>
              <w:t>cia nebezpeč</w:t>
            </w:r>
            <w:r w:rsidRPr="00B803A4">
              <w:rPr>
                <w:rFonts w:ascii="Times New Roman" w:hAnsi="Times New Roman" w:cs="Times New Roman" w:hint="default"/>
                <w:sz w:val="24"/>
                <w:szCs w:val="24"/>
              </w:rPr>
              <w:t>ný</w:t>
            </w:r>
            <w:r w:rsidRPr="00B803A4">
              <w:rPr>
                <w:rFonts w:ascii="Times New Roman" w:hAnsi="Times New Roman" w:cs="Times New Roman" w:hint="default"/>
                <w:sz w:val="24"/>
                <w:szCs w:val="24"/>
              </w:rPr>
              <w:t>ch lá</w:t>
            </w:r>
            <w:r w:rsidRPr="00B803A4">
              <w:rPr>
                <w:rFonts w:ascii="Times New Roman" w:hAnsi="Times New Roman" w:cs="Times New Roman" w:hint="default"/>
                <w:sz w:val="24"/>
                <w:szCs w:val="24"/>
              </w:rPr>
              <w:t>tok, a ak je to mož</w:t>
            </w:r>
            <w:r w:rsidRPr="00B803A4">
              <w:rPr>
                <w:rFonts w:ascii="Times New Roman" w:hAnsi="Times New Roman" w:cs="Times New Roman" w:hint="default"/>
                <w:sz w:val="24"/>
                <w:szCs w:val="24"/>
              </w:rPr>
              <w:t>né</w:t>
            </w:r>
            <w:r w:rsidRPr="00B803A4">
              <w:rPr>
                <w:rFonts w:ascii="Times New Roman" w:hAnsi="Times New Roman" w:cs="Times New Roman" w:hint="default"/>
                <w:sz w:val="24"/>
                <w:szCs w:val="24"/>
              </w:rPr>
              <w:t>, zabezpeč</w:t>
            </w:r>
            <w:r w:rsidRPr="00B803A4">
              <w:rPr>
                <w:rFonts w:ascii="Times New Roman" w:hAnsi="Times New Roman" w:cs="Times New Roman" w:hint="default"/>
                <w:sz w:val="24"/>
                <w:szCs w:val="24"/>
              </w:rPr>
              <w:t>iť</w:t>
            </w:r>
            <w:r w:rsidRPr="00B803A4">
              <w:rPr>
                <w:rFonts w:ascii="Times New Roman" w:hAnsi="Times New Roman" w:cs="Times New Roman" w:hint="default"/>
                <w:sz w:val="24"/>
                <w:szCs w:val="24"/>
              </w:rPr>
              <w:t xml:space="preserve"> oddelenie elektroodpadu vhodné</w:t>
            </w:r>
            <w:r w:rsidRPr="00B803A4">
              <w:rPr>
                <w:rFonts w:ascii="Times New Roman" w:hAnsi="Times New Roman" w:cs="Times New Roman" w:hint="default"/>
                <w:sz w:val="24"/>
                <w:szCs w:val="24"/>
              </w:rPr>
              <w:t>ho na prí</w:t>
            </w:r>
            <w:r w:rsidRPr="00B803A4">
              <w:rPr>
                <w:rFonts w:ascii="Times New Roman" w:hAnsi="Times New Roman" w:cs="Times New Roman" w:hint="default"/>
                <w:sz w:val="24"/>
                <w:szCs w:val="24"/>
              </w:rPr>
              <w:t>pravu na opä</w:t>
            </w:r>
            <w:r w:rsidRPr="00B803A4">
              <w:rPr>
                <w:rFonts w:ascii="Times New Roman" w:hAnsi="Times New Roman" w:cs="Times New Roman" w:hint="default"/>
                <w:sz w:val="24"/>
                <w:szCs w:val="24"/>
              </w:rPr>
              <w:t>tovné</w:t>
            </w:r>
            <w:r w:rsidRPr="00B803A4">
              <w:rPr>
                <w:rFonts w:ascii="Times New Roman" w:hAnsi="Times New Roman" w:cs="Times New Roman" w:hint="default"/>
                <w:sz w:val="24"/>
                <w:szCs w:val="24"/>
              </w:rPr>
              <w:t xml:space="preserve"> použ</w:t>
            </w:r>
            <w:r w:rsidRPr="00B803A4">
              <w:rPr>
                <w:rFonts w:ascii="Times New Roman" w:hAnsi="Times New Roman" w:cs="Times New Roman" w:hint="default"/>
                <w:sz w:val="24"/>
                <w:szCs w:val="24"/>
              </w:rPr>
              <w:t>itie od ostatné</w:t>
            </w:r>
            <w:r w:rsidRPr="00B803A4">
              <w:rPr>
                <w:rFonts w:ascii="Times New Roman" w:hAnsi="Times New Roman" w:cs="Times New Roman" w:hint="default"/>
                <w:sz w:val="24"/>
                <w:szCs w:val="24"/>
              </w:rPr>
              <w:t>ho elektroodpadu pred jeho ď</w:t>
            </w:r>
            <w:r w:rsidRPr="00B803A4">
              <w:rPr>
                <w:rFonts w:ascii="Times New Roman" w:hAnsi="Times New Roman" w:cs="Times New Roman" w:hint="default"/>
                <w:sz w:val="24"/>
                <w:szCs w:val="24"/>
              </w:rPr>
              <w:t>alš</w:t>
            </w:r>
            <w:r w:rsidRPr="00B803A4">
              <w:rPr>
                <w:rFonts w:ascii="Times New Roman" w:hAnsi="Times New Roman" w:cs="Times New Roman" w:hint="default"/>
                <w:sz w:val="24"/>
                <w:szCs w:val="24"/>
              </w:rPr>
              <w:t>ou prepravou,</w:t>
            </w:r>
          </w:p>
          <w:p w:rsidR="00B803A4" w:rsidRPr="00B803A4" w:rsidP="007C38F8">
            <w:pPr>
              <w:pStyle w:val="Standard"/>
              <w:numPr>
                <w:numId w:val="39"/>
              </w:numPr>
              <w:bidi w:val="0"/>
              <w:spacing w:after="0" w:line="240" w:lineRule="auto"/>
              <w:jc w:val="both"/>
              <w:rPr>
                <w:rFonts w:ascii="Times New Roman" w:hAnsi="Times New Roman" w:cs="Times New Roman" w:hint="default"/>
                <w:sz w:val="24"/>
                <w:szCs w:val="24"/>
              </w:rPr>
            </w:pPr>
            <w:r w:rsidRPr="00B803A4">
              <w:rPr>
                <w:rFonts w:ascii="Times New Roman" w:hAnsi="Times New Roman" w:cs="Times New Roman" w:hint="default"/>
                <w:sz w:val="24"/>
                <w:szCs w:val="24"/>
              </w:rPr>
              <w:t>zabezpeč</w:t>
            </w:r>
            <w:r w:rsidRPr="00B803A4">
              <w:rPr>
                <w:rFonts w:ascii="Times New Roman" w:hAnsi="Times New Roman" w:cs="Times New Roman" w:hint="default"/>
                <w:sz w:val="24"/>
                <w:szCs w:val="24"/>
              </w:rPr>
              <w:t>iť</w:t>
            </w:r>
            <w:r w:rsidRPr="00B803A4">
              <w:rPr>
                <w:rFonts w:ascii="Times New Roman" w:hAnsi="Times New Roman" w:cs="Times New Roman" w:hint="default"/>
                <w:sz w:val="24"/>
                <w:szCs w:val="24"/>
              </w:rPr>
              <w:t xml:space="preserve"> bezplatné</w:t>
            </w:r>
            <w:r w:rsidRPr="00B803A4">
              <w:rPr>
                <w:rFonts w:ascii="Times New Roman" w:hAnsi="Times New Roman" w:cs="Times New Roman" w:hint="default"/>
                <w:sz w:val="24"/>
                <w:szCs w:val="24"/>
              </w:rPr>
              <w:t xml:space="preserve"> poskytnutie informá</w:t>
            </w:r>
            <w:r w:rsidRPr="00B803A4">
              <w:rPr>
                <w:rFonts w:ascii="Times New Roman" w:hAnsi="Times New Roman" w:cs="Times New Roman" w:hint="default"/>
                <w:sz w:val="24"/>
                <w:szCs w:val="24"/>
              </w:rPr>
              <w:t>cií</w:t>
            </w:r>
            <w:r w:rsidRPr="00B803A4">
              <w:rPr>
                <w:rFonts w:ascii="Times New Roman" w:hAnsi="Times New Roman" w:cs="Times New Roman" w:hint="default"/>
                <w:sz w:val="24"/>
                <w:szCs w:val="24"/>
              </w:rPr>
              <w:t xml:space="preserve"> o </w:t>
            </w:r>
            <w:r w:rsidRPr="00B803A4">
              <w:rPr>
                <w:rFonts w:ascii="Times New Roman" w:hAnsi="Times New Roman" w:cs="Times New Roman" w:hint="default"/>
                <w:sz w:val="24"/>
                <w:szCs w:val="24"/>
              </w:rPr>
              <w:t>prí</w:t>
            </w:r>
            <w:r w:rsidRPr="00B803A4">
              <w:rPr>
                <w:rFonts w:ascii="Times New Roman" w:hAnsi="Times New Roman" w:cs="Times New Roman" w:hint="default"/>
                <w:sz w:val="24"/>
                <w:szCs w:val="24"/>
              </w:rPr>
              <w:t>prave na opä</w:t>
            </w:r>
            <w:r w:rsidRPr="00B803A4">
              <w:rPr>
                <w:rFonts w:ascii="Times New Roman" w:hAnsi="Times New Roman" w:cs="Times New Roman" w:hint="default"/>
                <w:sz w:val="24"/>
                <w:szCs w:val="24"/>
              </w:rPr>
              <w:t>tovné</w:t>
            </w:r>
            <w:r w:rsidRPr="00B803A4">
              <w:rPr>
                <w:rFonts w:ascii="Times New Roman" w:hAnsi="Times New Roman" w:cs="Times New Roman" w:hint="default"/>
                <w:sz w:val="24"/>
                <w:szCs w:val="24"/>
              </w:rPr>
              <w:t xml:space="preserve"> pou</w:t>
            </w:r>
            <w:r w:rsidRPr="00B803A4">
              <w:rPr>
                <w:rFonts w:ascii="Times New Roman" w:hAnsi="Times New Roman" w:cs="Times New Roman" w:hint="default"/>
                <w:sz w:val="24"/>
                <w:szCs w:val="24"/>
              </w:rPr>
              <w:t>ž</w:t>
            </w:r>
            <w:r w:rsidRPr="00B803A4">
              <w:rPr>
                <w:rFonts w:ascii="Times New Roman" w:hAnsi="Times New Roman" w:cs="Times New Roman" w:hint="default"/>
                <w:sz w:val="24"/>
                <w:szCs w:val="24"/>
              </w:rPr>
              <w:t>itie a </w:t>
            </w:r>
            <w:r w:rsidRPr="00B803A4">
              <w:rPr>
                <w:rFonts w:ascii="Times New Roman" w:hAnsi="Times New Roman" w:cs="Times New Roman" w:hint="default"/>
                <w:sz w:val="24"/>
                <w:szCs w:val="24"/>
              </w:rPr>
              <w:t>sprá</w:t>
            </w:r>
            <w:r w:rsidRPr="00B803A4">
              <w:rPr>
                <w:rFonts w:ascii="Times New Roman" w:hAnsi="Times New Roman" w:cs="Times New Roman" w:hint="default"/>
                <w:sz w:val="24"/>
                <w:szCs w:val="24"/>
              </w:rPr>
              <w:t>vne a </w:t>
            </w:r>
            <w:r w:rsidRPr="00B803A4">
              <w:rPr>
                <w:rFonts w:ascii="Times New Roman" w:hAnsi="Times New Roman" w:cs="Times New Roman" w:hint="default"/>
                <w:sz w:val="24"/>
                <w:szCs w:val="24"/>
              </w:rPr>
              <w:t>environmentá</w:t>
            </w:r>
            <w:r w:rsidRPr="00B803A4">
              <w:rPr>
                <w:rFonts w:ascii="Times New Roman" w:hAnsi="Times New Roman" w:cs="Times New Roman" w:hint="default"/>
                <w:sz w:val="24"/>
                <w:szCs w:val="24"/>
              </w:rPr>
              <w:t>lne š</w:t>
            </w:r>
            <w:r w:rsidRPr="00B803A4">
              <w:rPr>
                <w:rFonts w:ascii="Times New Roman" w:hAnsi="Times New Roman" w:cs="Times New Roman" w:hint="default"/>
                <w:sz w:val="24"/>
                <w:szCs w:val="24"/>
              </w:rPr>
              <w:t>etrné</w:t>
            </w:r>
            <w:r w:rsidRPr="00B803A4">
              <w:rPr>
                <w:rFonts w:ascii="Times New Roman" w:hAnsi="Times New Roman" w:cs="Times New Roman" w:hint="default"/>
                <w:sz w:val="24"/>
                <w:szCs w:val="24"/>
              </w:rPr>
              <w:t xml:space="preserve"> spracovanie elektroodpadu pre kaž</w:t>
            </w:r>
            <w:r w:rsidRPr="00B803A4">
              <w:rPr>
                <w:rFonts w:ascii="Times New Roman" w:hAnsi="Times New Roman" w:cs="Times New Roman" w:hint="default"/>
                <w:sz w:val="24"/>
                <w:szCs w:val="24"/>
              </w:rPr>
              <w:t>dý</w:t>
            </w:r>
            <w:r w:rsidRPr="00B803A4">
              <w:rPr>
                <w:rFonts w:ascii="Times New Roman" w:hAnsi="Times New Roman" w:cs="Times New Roman" w:hint="default"/>
                <w:sz w:val="24"/>
                <w:szCs w:val="24"/>
              </w:rPr>
              <w:t xml:space="preserve"> typ nové</w:t>
            </w:r>
            <w:r w:rsidRPr="00B803A4">
              <w:rPr>
                <w:rFonts w:ascii="Times New Roman" w:hAnsi="Times New Roman" w:cs="Times New Roman" w:hint="default"/>
                <w:sz w:val="24"/>
                <w:szCs w:val="24"/>
              </w:rPr>
              <w:t>ho elektrozariadenia, ktoré</w:t>
            </w:r>
            <w:r w:rsidRPr="00B803A4">
              <w:rPr>
                <w:rFonts w:ascii="Times New Roman" w:hAnsi="Times New Roman" w:cs="Times New Roman" w:hint="default"/>
                <w:sz w:val="24"/>
                <w:szCs w:val="24"/>
              </w:rPr>
              <w:t xml:space="preserve"> prvý</w:t>
            </w:r>
            <w:r w:rsidRPr="00B803A4">
              <w:rPr>
                <w:rFonts w:ascii="Times New Roman" w:hAnsi="Times New Roman" w:cs="Times New Roman" w:hint="default"/>
                <w:sz w:val="24"/>
                <w:szCs w:val="24"/>
              </w:rPr>
              <w:t>krá</w:t>
            </w:r>
            <w:r w:rsidRPr="00B803A4">
              <w:rPr>
                <w:rFonts w:ascii="Times New Roman" w:hAnsi="Times New Roman" w:cs="Times New Roman" w:hint="default"/>
                <w:sz w:val="24"/>
                <w:szCs w:val="24"/>
              </w:rPr>
              <w:t>t uviedol na trh najneskô</w:t>
            </w:r>
            <w:r w:rsidRPr="00B803A4">
              <w:rPr>
                <w:rFonts w:ascii="Times New Roman" w:hAnsi="Times New Roman" w:cs="Times New Roman" w:hint="default"/>
                <w:sz w:val="24"/>
                <w:szCs w:val="24"/>
              </w:rPr>
              <w:t>r do jedné</w:t>
            </w:r>
            <w:r w:rsidRPr="00B803A4">
              <w:rPr>
                <w:rFonts w:ascii="Times New Roman" w:hAnsi="Times New Roman" w:cs="Times New Roman" w:hint="default"/>
                <w:sz w:val="24"/>
                <w:szCs w:val="24"/>
              </w:rPr>
              <w:t>ho roku od uvedenia elektorozariadenia na trh vš</w:t>
            </w:r>
            <w:r w:rsidRPr="00B803A4">
              <w:rPr>
                <w:rFonts w:ascii="Times New Roman" w:hAnsi="Times New Roman" w:cs="Times New Roman" w:hint="default"/>
                <w:sz w:val="24"/>
                <w:szCs w:val="24"/>
              </w:rPr>
              <w:t>etký</w:t>
            </w:r>
            <w:r w:rsidRPr="00B803A4">
              <w:rPr>
                <w:rFonts w:ascii="Times New Roman" w:hAnsi="Times New Roman" w:cs="Times New Roman" w:hint="default"/>
                <w:sz w:val="24"/>
                <w:szCs w:val="24"/>
              </w:rPr>
              <w:t>m spracovateľ</w:t>
            </w:r>
            <w:r w:rsidRPr="00B803A4">
              <w:rPr>
                <w:rFonts w:ascii="Times New Roman" w:hAnsi="Times New Roman" w:cs="Times New Roman" w:hint="default"/>
                <w:sz w:val="24"/>
                <w:szCs w:val="24"/>
              </w:rPr>
              <w:t>om elektroodpadov s vydanou autoriz</w:t>
            </w:r>
            <w:r w:rsidRPr="00B803A4">
              <w:rPr>
                <w:rFonts w:ascii="Times New Roman" w:hAnsi="Times New Roman" w:cs="Times New Roman" w:hint="default"/>
                <w:sz w:val="24"/>
                <w:szCs w:val="24"/>
              </w:rPr>
              <w:t>á</w:t>
            </w:r>
            <w:r w:rsidRPr="00B803A4">
              <w:rPr>
                <w:rFonts w:ascii="Times New Roman" w:hAnsi="Times New Roman" w:cs="Times New Roman" w:hint="default"/>
                <w:sz w:val="24"/>
                <w:szCs w:val="24"/>
              </w:rPr>
              <w:t>ciou podľ</w:t>
            </w:r>
            <w:r w:rsidRPr="00B803A4">
              <w:rPr>
                <w:rFonts w:ascii="Times New Roman" w:hAnsi="Times New Roman" w:cs="Times New Roman" w:hint="default"/>
                <w:sz w:val="24"/>
                <w:szCs w:val="24"/>
              </w:rPr>
              <w:t>a §</w:t>
            </w:r>
            <w:r w:rsidRPr="00B803A4">
              <w:rPr>
                <w:rFonts w:ascii="Times New Roman" w:hAnsi="Times New Roman" w:cs="Times New Roman" w:hint="default"/>
                <w:sz w:val="24"/>
                <w:szCs w:val="24"/>
              </w:rPr>
              <w:t xml:space="preserve"> 89 ods. 1 pí</w:t>
            </w:r>
            <w:r w:rsidRPr="00B803A4">
              <w:rPr>
                <w:rFonts w:ascii="Times New Roman" w:hAnsi="Times New Roman" w:cs="Times New Roman" w:hint="default"/>
                <w:sz w:val="24"/>
                <w:szCs w:val="24"/>
              </w:rPr>
              <w:t>sm. a) bod 4 až </w:t>
            </w:r>
            <w:r w:rsidRPr="00B803A4">
              <w:rPr>
                <w:rFonts w:ascii="Times New Roman" w:hAnsi="Times New Roman" w:cs="Times New Roman" w:hint="default"/>
                <w:sz w:val="24"/>
                <w:szCs w:val="24"/>
              </w:rPr>
              <w:t>6; tieto informá</w:t>
            </w:r>
            <w:r w:rsidRPr="00B803A4">
              <w:rPr>
                <w:rFonts w:ascii="Times New Roman" w:hAnsi="Times New Roman" w:cs="Times New Roman" w:hint="default"/>
                <w:sz w:val="24"/>
                <w:szCs w:val="24"/>
              </w:rPr>
              <w:t>cie poskytnú</w:t>
            </w:r>
            <w:r w:rsidRPr="00B803A4">
              <w:rPr>
                <w:rFonts w:ascii="Times New Roman" w:hAnsi="Times New Roman" w:cs="Times New Roman" w:hint="default"/>
                <w:sz w:val="24"/>
                <w:szCs w:val="24"/>
              </w:rPr>
              <w:t xml:space="preserve"> vý</w:t>
            </w:r>
            <w:r w:rsidRPr="00B803A4">
              <w:rPr>
                <w:rFonts w:ascii="Times New Roman" w:hAnsi="Times New Roman" w:cs="Times New Roman" w:hint="default"/>
                <w:sz w:val="24"/>
                <w:szCs w:val="24"/>
              </w:rPr>
              <w:t>robcovia prí</w:t>
            </w:r>
            <w:r w:rsidRPr="00B803A4">
              <w:rPr>
                <w:rFonts w:ascii="Times New Roman" w:hAnsi="Times New Roman" w:cs="Times New Roman" w:hint="default"/>
                <w:sz w:val="24"/>
                <w:szCs w:val="24"/>
              </w:rPr>
              <w:t>sluš</w:t>
            </w:r>
            <w:r w:rsidRPr="00B803A4">
              <w:rPr>
                <w:rFonts w:ascii="Times New Roman" w:hAnsi="Times New Roman" w:cs="Times New Roman" w:hint="default"/>
                <w:sz w:val="24"/>
                <w:szCs w:val="24"/>
              </w:rPr>
              <w:t>ný</w:t>
            </w:r>
            <w:r w:rsidRPr="00B803A4">
              <w:rPr>
                <w:rFonts w:ascii="Times New Roman" w:hAnsi="Times New Roman" w:cs="Times New Roman" w:hint="default"/>
                <w:sz w:val="24"/>
                <w:szCs w:val="24"/>
              </w:rPr>
              <w:t>m subjektom vo forme manuá</w:t>
            </w:r>
            <w:r w:rsidRPr="00B803A4">
              <w:rPr>
                <w:rFonts w:ascii="Times New Roman" w:hAnsi="Times New Roman" w:cs="Times New Roman" w:hint="default"/>
                <w:sz w:val="24"/>
                <w:szCs w:val="24"/>
              </w:rPr>
              <w:t>lu alebo prostrední</w:t>
            </w:r>
            <w:r w:rsidRPr="00B803A4">
              <w:rPr>
                <w:rFonts w:ascii="Times New Roman" w:hAnsi="Times New Roman" w:cs="Times New Roman" w:hint="default"/>
                <w:sz w:val="24"/>
                <w:szCs w:val="24"/>
              </w:rPr>
              <w:t>ctvom elektronický</w:t>
            </w:r>
            <w:r w:rsidRPr="00B803A4">
              <w:rPr>
                <w:rFonts w:ascii="Times New Roman" w:hAnsi="Times New Roman" w:cs="Times New Roman" w:hint="default"/>
                <w:sz w:val="24"/>
                <w:szCs w:val="24"/>
              </w:rPr>
              <w:t>ch mé</w:t>
            </w:r>
            <w:r w:rsidRPr="00B803A4">
              <w:rPr>
                <w:rFonts w:ascii="Times New Roman" w:hAnsi="Times New Roman" w:cs="Times New Roman" w:hint="default"/>
                <w:sz w:val="24"/>
                <w:szCs w:val="24"/>
              </w:rPr>
              <w:t>dií.</w:t>
            </w:r>
          </w:p>
          <w:p w:rsidR="00625539" w:rsidRPr="00E01EB4" w:rsidP="00625539">
            <w:pPr>
              <w:bidi w:val="0"/>
              <w:spacing w:after="0" w:line="240" w:lineRule="auto"/>
              <w:rPr>
                <w:rFonts w:ascii="Times New Roman" w:hAnsi="Times New Roman"/>
                <w:spacing w:val="0"/>
                <w:sz w:val="24"/>
                <w:szCs w:val="24"/>
              </w:rPr>
            </w:pPr>
          </w:p>
          <w:p w:rsidR="00625539" w:rsidRPr="00B803A4" w:rsidP="00B803A4">
            <w:pPr>
              <w:bidi w:val="0"/>
              <w:spacing w:after="0" w:line="240" w:lineRule="auto"/>
              <w:rPr>
                <w:rFonts w:ascii="Times New Roman" w:hAnsi="Times New Roman"/>
                <w:sz w:val="24"/>
                <w:szCs w:val="24"/>
                <w:lang w:eastAsia="sk-SK"/>
              </w:rPr>
            </w:pPr>
            <w:r w:rsidRPr="00B803A4">
              <w:rPr>
                <w:rFonts w:ascii="Times New Roman" w:hAnsi="Times New Roman"/>
                <w:sz w:val="24"/>
                <w:szCs w:val="24"/>
              </w:rPr>
              <w:t>Spracovateľ elektroodpadu je okrem povinností podľa § 14 a 17  povinný</w:t>
            </w:r>
          </w:p>
          <w:p w:rsidR="00B803A4" w:rsidP="007C38F8">
            <w:pPr>
              <w:pStyle w:val="Standard"/>
              <w:numPr>
                <w:numId w:val="47"/>
              </w:numPr>
              <w:bidi w:val="0"/>
              <w:spacing w:after="0" w:line="240" w:lineRule="auto"/>
              <w:ind w:left="673"/>
              <w:jc w:val="both"/>
              <w:rPr>
                <w:rFonts w:ascii="Times New Roman" w:hAnsi="Times New Roman" w:cs="Times New Roman"/>
                <w:sz w:val="24"/>
                <w:szCs w:val="24"/>
              </w:rPr>
            </w:pPr>
            <w:r w:rsidRPr="00B803A4">
              <w:rPr>
                <w:rFonts w:ascii="Times New Roman" w:hAnsi="Times New Roman" w:cs="Times New Roman" w:hint="default"/>
                <w:sz w:val="24"/>
                <w:szCs w:val="24"/>
              </w:rPr>
              <w:t>zabezpeč</w:t>
            </w:r>
            <w:r w:rsidRPr="00B803A4">
              <w:rPr>
                <w:rFonts w:ascii="Times New Roman" w:hAnsi="Times New Roman" w:cs="Times New Roman" w:hint="default"/>
                <w:sz w:val="24"/>
                <w:szCs w:val="24"/>
              </w:rPr>
              <w:t>iť</w:t>
            </w:r>
            <w:r w:rsidRPr="00B803A4">
              <w:rPr>
                <w:rFonts w:ascii="Times New Roman" w:hAnsi="Times New Roman" w:cs="Times New Roman" w:hint="default"/>
                <w:sz w:val="24"/>
                <w:szCs w:val="24"/>
              </w:rPr>
              <w:t xml:space="preserve"> spracovani</w:t>
            </w:r>
            <w:r w:rsidRPr="00B803A4">
              <w:rPr>
                <w:rFonts w:ascii="Times New Roman" w:hAnsi="Times New Roman" w:cs="Times New Roman" w:hint="default"/>
                <w:sz w:val="24"/>
                <w:szCs w:val="24"/>
              </w:rPr>
              <w:t>e vš</w:t>
            </w:r>
            <w:r w:rsidRPr="00B803A4">
              <w:rPr>
                <w:rFonts w:ascii="Times New Roman" w:hAnsi="Times New Roman" w:cs="Times New Roman" w:hint="default"/>
                <w:sz w:val="24"/>
                <w:szCs w:val="24"/>
              </w:rPr>
              <w:t>etké</w:t>
            </w:r>
            <w:r w:rsidRPr="00B803A4">
              <w:rPr>
                <w:rFonts w:ascii="Times New Roman" w:hAnsi="Times New Roman" w:cs="Times New Roman" w:hint="default"/>
                <w:sz w:val="24"/>
                <w:szCs w:val="24"/>
              </w:rPr>
              <w:t>ho elektroodpadu, ktorý</w:t>
            </w:r>
            <w:r w:rsidRPr="00B803A4">
              <w:rPr>
                <w:rFonts w:ascii="Times New Roman" w:hAnsi="Times New Roman" w:cs="Times New Roman" w:hint="default"/>
                <w:sz w:val="24"/>
                <w:szCs w:val="24"/>
              </w:rPr>
              <w:t xml:space="preserve"> sa zaviazal spracovať</w:t>
            </w:r>
            <w:r w:rsidRPr="00B803A4">
              <w:rPr>
                <w:rFonts w:ascii="Times New Roman" w:hAnsi="Times New Roman" w:cs="Times New Roman" w:hint="default"/>
                <w:sz w:val="24"/>
                <w:szCs w:val="24"/>
              </w:rPr>
              <w:t xml:space="preserve"> na zá</w:t>
            </w:r>
            <w:r w:rsidRPr="00B803A4">
              <w:rPr>
                <w:rFonts w:ascii="Times New Roman" w:hAnsi="Times New Roman" w:cs="Times New Roman" w:hint="default"/>
                <w:sz w:val="24"/>
                <w:szCs w:val="24"/>
              </w:rPr>
              <w:t>klade zmluvné</w:t>
            </w:r>
            <w:r w:rsidRPr="00B803A4">
              <w:rPr>
                <w:rFonts w:ascii="Times New Roman" w:hAnsi="Times New Roman" w:cs="Times New Roman" w:hint="default"/>
                <w:sz w:val="24"/>
                <w:szCs w:val="24"/>
              </w:rPr>
              <w:t>ho vzť</w:t>
            </w:r>
            <w:r w:rsidRPr="00B803A4">
              <w:rPr>
                <w:rFonts w:ascii="Times New Roman" w:hAnsi="Times New Roman" w:cs="Times New Roman" w:hint="default"/>
                <w:sz w:val="24"/>
                <w:szCs w:val="24"/>
              </w:rPr>
              <w:t>ahu s </w:t>
            </w:r>
            <w:r w:rsidRPr="00B803A4">
              <w:rPr>
                <w:rFonts w:ascii="Times New Roman" w:hAnsi="Times New Roman" w:cs="Times New Roman" w:hint="default"/>
                <w:sz w:val="24"/>
                <w:szCs w:val="24"/>
              </w:rPr>
              <w:t>vý</w:t>
            </w:r>
            <w:r w:rsidRPr="00B803A4">
              <w:rPr>
                <w:rFonts w:ascii="Times New Roman" w:hAnsi="Times New Roman" w:cs="Times New Roman" w:hint="default"/>
                <w:sz w:val="24"/>
                <w:szCs w:val="24"/>
              </w:rPr>
              <w:t>robcom elektrozariadení</w:t>
            </w:r>
            <w:r w:rsidRPr="00B803A4">
              <w:rPr>
                <w:rFonts w:ascii="Times New Roman" w:hAnsi="Times New Roman" w:cs="Times New Roman" w:hint="default"/>
                <w:sz w:val="24"/>
                <w:szCs w:val="24"/>
              </w:rPr>
              <w:t xml:space="preserve"> alebo organizá</w:t>
            </w:r>
            <w:r w:rsidRPr="00B803A4">
              <w:rPr>
                <w:rFonts w:ascii="Times New Roman" w:hAnsi="Times New Roman" w:cs="Times New Roman" w:hint="default"/>
                <w:sz w:val="24"/>
                <w:szCs w:val="24"/>
              </w:rPr>
              <w:t>ciou zodpovednosti vý</w:t>
            </w:r>
            <w:r w:rsidRPr="00B803A4">
              <w:rPr>
                <w:rFonts w:ascii="Times New Roman" w:hAnsi="Times New Roman" w:cs="Times New Roman" w:hint="default"/>
                <w:sz w:val="24"/>
                <w:szCs w:val="24"/>
              </w:rPr>
              <w:t>robcov pre elektrozariadenia,</w:t>
            </w:r>
          </w:p>
          <w:p w:rsidR="00B803A4" w:rsidRPr="00B803A4" w:rsidP="007C38F8">
            <w:pPr>
              <w:pStyle w:val="Standard"/>
              <w:numPr>
                <w:numId w:val="47"/>
              </w:numPr>
              <w:bidi w:val="0"/>
              <w:spacing w:after="0" w:line="240" w:lineRule="auto"/>
              <w:ind w:left="673"/>
              <w:jc w:val="both"/>
              <w:rPr>
                <w:rFonts w:ascii="Times New Roman" w:hAnsi="Times New Roman" w:cs="Times New Roman" w:hint="default"/>
                <w:sz w:val="24"/>
                <w:szCs w:val="24"/>
              </w:rPr>
            </w:pPr>
            <w:r w:rsidRPr="00B803A4">
              <w:rPr>
                <w:rFonts w:ascii="Times New Roman" w:hAnsi="Times New Roman" w:cs="Times New Roman" w:hint="default"/>
                <w:sz w:val="24"/>
                <w:szCs w:val="24"/>
              </w:rPr>
              <w:t>spracovať</w:t>
            </w:r>
            <w:r w:rsidRPr="00B803A4">
              <w:rPr>
                <w:rFonts w:ascii="Times New Roman" w:hAnsi="Times New Roman" w:cs="Times New Roman" w:hint="default"/>
                <w:sz w:val="24"/>
                <w:szCs w:val="24"/>
              </w:rPr>
              <w:t xml:space="preserve"> kompletne elektroodpad uvedený</w:t>
            </w:r>
            <w:r w:rsidRPr="00B803A4">
              <w:rPr>
                <w:rFonts w:ascii="Times New Roman" w:hAnsi="Times New Roman" w:cs="Times New Roman" w:hint="default"/>
                <w:sz w:val="24"/>
                <w:szCs w:val="24"/>
              </w:rPr>
              <w:t xml:space="preserve"> v </w:t>
            </w:r>
            <w:r w:rsidRPr="00B803A4">
              <w:rPr>
                <w:rFonts w:ascii="Times New Roman" w:hAnsi="Times New Roman" w:cs="Times New Roman" w:hint="default"/>
                <w:sz w:val="24"/>
                <w:szCs w:val="24"/>
              </w:rPr>
              <w:t>pí</w:t>
            </w:r>
            <w:r w:rsidRPr="00B803A4">
              <w:rPr>
                <w:rFonts w:ascii="Times New Roman" w:hAnsi="Times New Roman" w:cs="Times New Roman" w:hint="default"/>
                <w:sz w:val="24"/>
                <w:szCs w:val="24"/>
              </w:rPr>
              <w:t>smene h) vrá</w:t>
            </w:r>
            <w:r w:rsidRPr="00B803A4">
              <w:rPr>
                <w:rFonts w:ascii="Times New Roman" w:hAnsi="Times New Roman" w:cs="Times New Roman" w:hint="default"/>
                <w:sz w:val="24"/>
                <w:szCs w:val="24"/>
              </w:rPr>
              <w:t>tane zabezpeč</w:t>
            </w:r>
            <w:r w:rsidRPr="00B803A4">
              <w:rPr>
                <w:rFonts w:ascii="Times New Roman" w:hAnsi="Times New Roman" w:cs="Times New Roman" w:hint="default"/>
                <w:sz w:val="24"/>
                <w:szCs w:val="24"/>
              </w:rPr>
              <w:t>enia opä</w:t>
            </w:r>
            <w:r w:rsidRPr="00B803A4">
              <w:rPr>
                <w:rFonts w:ascii="Times New Roman" w:hAnsi="Times New Roman" w:cs="Times New Roman" w:hint="default"/>
                <w:sz w:val="24"/>
                <w:szCs w:val="24"/>
              </w:rPr>
              <w:t>tov</w:t>
            </w:r>
            <w:r w:rsidRPr="00B803A4">
              <w:rPr>
                <w:rFonts w:ascii="Times New Roman" w:hAnsi="Times New Roman" w:cs="Times New Roman" w:hint="default"/>
                <w:sz w:val="24"/>
                <w:szCs w:val="24"/>
              </w:rPr>
              <w:t>né</w:t>
            </w:r>
            <w:r w:rsidRPr="00B803A4">
              <w:rPr>
                <w:rFonts w:ascii="Times New Roman" w:hAnsi="Times New Roman" w:cs="Times New Roman" w:hint="default"/>
                <w:sz w:val="24"/>
                <w:szCs w:val="24"/>
              </w:rPr>
              <w:t>ho použ</w:t>
            </w:r>
            <w:r w:rsidRPr="00B803A4">
              <w:rPr>
                <w:rFonts w:ascii="Times New Roman" w:hAnsi="Times New Roman" w:cs="Times New Roman" w:hint="default"/>
                <w:sz w:val="24"/>
                <w:szCs w:val="24"/>
              </w:rPr>
              <w:t>itia č</w:t>
            </w:r>
            <w:r w:rsidRPr="00B803A4">
              <w:rPr>
                <w:rFonts w:ascii="Times New Roman" w:hAnsi="Times New Roman" w:cs="Times New Roman" w:hint="default"/>
                <w:sz w:val="24"/>
                <w:szCs w:val="24"/>
              </w:rPr>
              <w:t>astí</w:t>
            </w:r>
            <w:r w:rsidRPr="00B803A4">
              <w:rPr>
                <w:rFonts w:ascii="Times New Roman" w:hAnsi="Times New Roman" w:cs="Times New Roman" w:hint="default"/>
                <w:sz w:val="24"/>
                <w:szCs w:val="24"/>
              </w:rPr>
              <w:t xml:space="preserve"> elektroodpadu vhodný</w:t>
            </w:r>
            <w:r w:rsidRPr="00B803A4">
              <w:rPr>
                <w:rFonts w:ascii="Times New Roman" w:hAnsi="Times New Roman" w:cs="Times New Roman" w:hint="default"/>
                <w:sz w:val="24"/>
                <w:szCs w:val="24"/>
              </w:rPr>
              <w:t>ch na prí</w:t>
            </w:r>
            <w:r w:rsidRPr="00B803A4">
              <w:rPr>
                <w:rFonts w:ascii="Times New Roman" w:hAnsi="Times New Roman" w:cs="Times New Roman" w:hint="default"/>
                <w:sz w:val="24"/>
                <w:szCs w:val="24"/>
              </w:rPr>
              <w:t>pravu na opä</w:t>
            </w:r>
            <w:r w:rsidRPr="00B803A4">
              <w:rPr>
                <w:rFonts w:ascii="Times New Roman" w:hAnsi="Times New Roman" w:cs="Times New Roman" w:hint="default"/>
                <w:sz w:val="24"/>
                <w:szCs w:val="24"/>
              </w:rPr>
              <w:t>tovné</w:t>
            </w:r>
            <w:r w:rsidRPr="00B803A4">
              <w:rPr>
                <w:rFonts w:ascii="Times New Roman" w:hAnsi="Times New Roman" w:cs="Times New Roman" w:hint="default"/>
                <w:sz w:val="24"/>
                <w:szCs w:val="24"/>
              </w:rPr>
              <w:t xml:space="preserve"> použ</w:t>
            </w:r>
            <w:r w:rsidRPr="00B803A4">
              <w:rPr>
                <w:rFonts w:ascii="Times New Roman" w:hAnsi="Times New Roman" w:cs="Times New Roman" w:hint="default"/>
                <w:sz w:val="24"/>
                <w:szCs w:val="24"/>
              </w:rPr>
              <w:t>itie, </w:t>
            </w:r>
            <w:r w:rsidRPr="00B803A4">
              <w:rPr>
                <w:rFonts w:ascii="Times New Roman" w:hAnsi="Times New Roman" w:cs="Times New Roman" w:hint="default"/>
                <w:sz w:val="24"/>
                <w:szCs w:val="24"/>
              </w:rPr>
              <w:t>zhodnotenia odpadov zo spracovania elektroodpadu najmä</w:t>
            </w:r>
            <w:r w:rsidRPr="00B803A4">
              <w:rPr>
                <w:rFonts w:ascii="Times New Roman" w:hAnsi="Times New Roman" w:cs="Times New Roman" w:hint="default"/>
                <w:sz w:val="24"/>
                <w:szCs w:val="24"/>
              </w:rPr>
              <w:t xml:space="preserve"> recyklá</w:t>
            </w:r>
            <w:r w:rsidRPr="00B803A4">
              <w:rPr>
                <w:rFonts w:ascii="Times New Roman" w:hAnsi="Times New Roman" w:cs="Times New Roman" w:hint="default"/>
                <w:sz w:val="24"/>
                <w:szCs w:val="24"/>
              </w:rPr>
              <w:t>ciou a </w:t>
            </w:r>
            <w:r w:rsidRPr="00B803A4">
              <w:rPr>
                <w:rFonts w:ascii="Times New Roman" w:hAnsi="Times New Roman" w:cs="Times New Roman" w:hint="default"/>
                <w:sz w:val="24"/>
                <w:szCs w:val="24"/>
              </w:rPr>
              <w:t>zneš</w:t>
            </w:r>
            <w:r w:rsidRPr="00B803A4">
              <w:rPr>
                <w:rFonts w:ascii="Times New Roman" w:hAnsi="Times New Roman" w:cs="Times New Roman" w:hint="default"/>
                <w:sz w:val="24"/>
                <w:szCs w:val="24"/>
              </w:rPr>
              <w:t>kodnenia nevyuž</w:t>
            </w:r>
            <w:r w:rsidRPr="00B803A4">
              <w:rPr>
                <w:rFonts w:ascii="Times New Roman" w:hAnsi="Times New Roman" w:cs="Times New Roman" w:hint="default"/>
                <w:sz w:val="24"/>
                <w:szCs w:val="24"/>
              </w:rPr>
              <w:t>iteľ</w:t>
            </w:r>
            <w:r w:rsidRPr="00B803A4">
              <w:rPr>
                <w:rFonts w:ascii="Times New Roman" w:hAnsi="Times New Roman" w:cs="Times New Roman" w:hint="default"/>
                <w:sz w:val="24"/>
                <w:szCs w:val="24"/>
              </w:rPr>
              <w:t>ný</w:t>
            </w:r>
            <w:r w:rsidRPr="00B803A4">
              <w:rPr>
                <w:rFonts w:ascii="Times New Roman" w:hAnsi="Times New Roman" w:cs="Times New Roman" w:hint="default"/>
                <w:sz w:val="24"/>
                <w:szCs w:val="24"/>
              </w:rPr>
              <w:t>ch zvyš</w:t>
            </w:r>
            <w:r w:rsidRPr="00B803A4">
              <w:rPr>
                <w:rFonts w:ascii="Times New Roman" w:hAnsi="Times New Roman" w:cs="Times New Roman" w:hint="default"/>
                <w:sz w:val="24"/>
                <w:szCs w:val="24"/>
              </w:rPr>
              <w:t>kov,</w:t>
            </w:r>
          </w:p>
          <w:p w:rsidR="00B803A4" w:rsidRPr="00B803A4" w:rsidP="00B803A4">
            <w:pPr>
              <w:bidi w:val="0"/>
              <w:spacing w:after="0" w:line="240" w:lineRule="auto"/>
              <w:ind w:left="29"/>
              <w:rPr>
                <w:rFonts w:ascii="Times New Roman" w:hAnsi="Times New Roman"/>
                <w:sz w:val="24"/>
                <w:szCs w:val="24"/>
                <w:lang w:eastAsia="sk-SK"/>
              </w:rPr>
            </w:pPr>
          </w:p>
          <w:p w:rsidR="00394A91" w:rsidRPr="00E01EB4" w:rsidP="00B803A4">
            <w:pPr>
              <w:pStyle w:val="Standard"/>
              <w:bidi w:val="0"/>
              <w:spacing w:after="0" w:line="240" w:lineRule="auto"/>
              <w:jc w:val="both"/>
              <w:rPr>
                <w:rFonts w:ascii="Times New Roman" w:hAnsi="Times New Roman" w:cs="Times New Roman"/>
                <w:sz w:val="24"/>
                <w:szCs w:val="24"/>
                <w:lang w:eastAsia="sk-SK"/>
              </w:rPr>
            </w:pPr>
          </w:p>
          <w:p w:rsidR="003E2843" w:rsidRPr="00E01EB4">
            <w:pPr>
              <w:pStyle w:val="Normlny"/>
              <w:bidi w:val="0"/>
              <w:spacing w:after="0" w:line="24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07884">
              <w:rPr>
                <w:rFonts w:ascii="Times New Roman" w:hAnsi="Times New Roman"/>
                <w:spacing w:val="0"/>
                <w:sz w:val="24"/>
                <w:szCs w:val="24"/>
                <w:lang w:eastAsia="sk-SK"/>
              </w:rPr>
              <w:t xml:space="preserve">Č </w:t>
            </w:r>
            <w:r w:rsidRPr="00E01EB4">
              <w:rPr>
                <w:rFonts w:ascii="Times New Roman" w:hAnsi="Times New Roman"/>
                <w:spacing w:val="0"/>
                <w:sz w:val="24"/>
                <w:szCs w:val="24"/>
                <w:lang w:eastAsia="sk-SK"/>
              </w:rPr>
              <w:t>8</w:t>
            </w:r>
          </w:p>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07884">
              <w:rPr>
                <w:rFonts w:ascii="Times New Roman" w:hAnsi="Times New Roman"/>
                <w:spacing w:val="0"/>
                <w:sz w:val="24"/>
                <w:szCs w:val="24"/>
                <w:lang w:eastAsia="sk-SK"/>
              </w:rPr>
              <w:t xml:space="preserve"> </w:t>
            </w:r>
            <w:r w:rsidRPr="00E01EB4" w:rsidR="00210551">
              <w:rPr>
                <w:rFonts w:ascii="Times New Roman" w:hAnsi="Times New Roman"/>
                <w:spacing w:val="0"/>
                <w:sz w:val="24"/>
                <w:szCs w:val="24"/>
                <w:lang w:eastAsia="sk-SK"/>
              </w:rPr>
              <w:t>(</w:t>
            </w:r>
            <w:r w:rsidRPr="00E01EB4" w:rsidR="00007884">
              <w:rPr>
                <w:rFonts w:ascii="Times New Roman" w:hAnsi="Times New Roman"/>
                <w:spacing w:val="0"/>
                <w:sz w:val="24"/>
                <w:szCs w:val="24"/>
                <w:lang w:eastAsia="sk-SK"/>
              </w:rPr>
              <w:t>2</w:t>
            </w:r>
            <w:r w:rsidRPr="00E01EB4" w:rsidR="00210551">
              <w:rPr>
                <w:rFonts w:ascii="Times New Roman" w:hAnsi="Times New Roman"/>
                <w:spacing w:val="0"/>
                <w:sz w:val="24"/>
                <w:szCs w:val="24"/>
                <w:lang w:eastAsia="sk-SK"/>
              </w:rPr>
              <w:t>)</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Náležité spracovanie, iné ako príprava na opätovné použitie, a činnosti zhodnocovania alebo recyklácie zahŕňajú minimálne odstránenie všetkých kvapalín a selektívne spracovanie v súlade s prílohou VII. </w:t>
            </w:r>
          </w:p>
          <w:p w:rsidR="003E2843" w:rsidRPr="00E01EB4" w:rsidP="00007884">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394A91">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D7532">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625539">
            <w:pPr>
              <w:pStyle w:val="Normlny"/>
              <w:bidi w:val="0"/>
              <w:spacing w:after="0" w:line="240" w:lineRule="auto"/>
              <w:jc w:val="center"/>
              <w:rPr>
                <w:rFonts w:ascii="Times New Roman" w:hAnsi="Times New Roman"/>
                <w:b/>
                <w:sz w:val="24"/>
                <w:szCs w:val="24"/>
              </w:rPr>
            </w:pPr>
            <w:r w:rsidRPr="00E01EB4" w:rsidR="00394A91">
              <w:rPr>
                <w:rFonts w:ascii="Times New Roman" w:hAnsi="Times New Roman"/>
                <w:b/>
                <w:sz w:val="24"/>
                <w:szCs w:val="24"/>
              </w:rPr>
              <w:t>§ 4</w:t>
            </w:r>
            <w:r w:rsidRPr="00E01EB4" w:rsidR="00625539">
              <w:rPr>
                <w:rFonts w:ascii="Times New Roman" w:hAnsi="Times New Roman"/>
                <w:b/>
                <w:sz w:val="24"/>
                <w:szCs w:val="24"/>
              </w:rPr>
              <w:t>1</w:t>
            </w:r>
            <w:r w:rsidRPr="00E01EB4" w:rsidR="00394A91">
              <w:rPr>
                <w:rFonts w:ascii="Times New Roman" w:hAnsi="Times New Roman"/>
                <w:b/>
                <w:sz w:val="24"/>
                <w:szCs w:val="24"/>
              </w:rPr>
              <w:t xml:space="preserve">  P</w:t>
            </w:r>
            <w:r w:rsidRPr="00E01EB4" w:rsidR="00625539">
              <w:rPr>
                <w:rFonts w:ascii="Times New Roman" w:hAnsi="Times New Roman"/>
                <w:b/>
                <w:sz w:val="24"/>
                <w:szCs w:val="24"/>
              </w:rPr>
              <w:t>i</w:t>
            </w:r>
            <w:r w:rsidRPr="00E01EB4" w:rsidR="00394A91">
              <w:rPr>
                <w:rFonts w:ascii="Times New Roman" w:hAnsi="Times New Roman"/>
                <w:b/>
                <w:sz w:val="24"/>
                <w:szCs w:val="24"/>
              </w:rPr>
              <w:t>),</w:t>
            </w:r>
            <w:r w:rsidRPr="00E01EB4" w:rsidR="00625539">
              <w:rPr>
                <w:rFonts w:ascii="Times New Roman" w:hAnsi="Times New Roman"/>
                <w:b/>
                <w:sz w:val="24"/>
                <w:szCs w:val="24"/>
              </w:rPr>
              <w:t>j</w:t>
            </w:r>
            <w:r w:rsidRPr="00E01EB4" w:rsidR="00394A91">
              <w:rPr>
                <w:rFonts w:ascii="Times New Roman" w:hAnsi="Times New Roman"/>
                <w:b/>
                <w:sz w:val="24"/>
                <w:szCs w:val="24"/>
              </w:rPr>
              <w:t>),</w:t>
            </w:r>
            <w:r w:rsidRPr="00E01EB4" w:rsidR="00625539">
              <w:rPr>
                <w:rFonts w:ascii="Times New Roman" w:hAnsi="Times New Roman"/>
                <w:b/>
                <w:sz w:val="24"/>
                <w:szCs w:val="24"/>
              </w:rPr>
              <w:t>k</w:t>
            </w:r>
            <w:r w:rsidRPr="00E01EB4" w:rsidR="00394A91">
              <w:rPr>
                <w:rFonts w:ascii="Times New Roman" w:hAnsi="Times New Roman"/>
                <w:b/>
                <w:sz w:val="24"/>
                <w:szCs w:val="24"/>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625539">
            <w:pPr>
              <w:pStyle w:val="Normlny"/>
              <w:bidi w:val="0"/>
              <w:spacing w:after="0" w:line="240" w:lineRule="auto"/>
              <w:jc w:val="both"/>
              <w:rPr>
                <w:rFonts w:ascii="Times New Roman" w:hAnsi="Times New Roman"/>
                <w:sz w:val="24"/>
                <w:szCs w:val="24"/>
              </w:rPr>
            </w:pPr>
            <w:r w:rsidRPr="00E01EB4" w:rsidR="00394A91">
              <w:rPr>
                <w:rFonts w:ascii="Times New Roman" w:hAnsi="Times New Roman"/>
                <w:sz w:val="24"/>
                <w:szCs w:val="24"/>
              </w:rPr>
              <w:t xml:space="preserve">Spracovateľ elektroodpadu je okrem povinností </w:t>
            </w:r>
            <w:r w:rsidR="00B803A4">
              <w:rPr>
                <w:rFonts w:ascii="Times New Roman" w:hAnsi="Times New Roman"/>
                <w:sz w:val="24"/>
                <w:szCs w:val="24"/>
              </w:rPr>
              <w:t xml:space="preserve">podľa § 14 a </w:t>
            </w:r>
            <w:r w:rsidRPr="00E01EB4" w:rsidR="00394A91">
              <w:rPr>
                <w:rFonts w:ascii="Times New Roman" w:hAnsi="Times New Roman"/>
                <w:sz w:val="24"/>
                <w:szCs w:val="24"/>
              </w:rPr>
              <w:t>§ 17  povinný</w:t>
            </w:r>
          </w:p>
          <w:p w:rsidR="00B803A4" w:rsidRPr="00E158AE" w:rsidP="007C38F8">
            <w:pPr>
              <w:pStyle w:val="Standard"/>
              <w:numPr>
                <w:numId w:val="47"/>
              </w:numPr>
              <w:bidi w:val="0"/>
              <w:spacing w:after="0" w:line="240" w:lineRule="auto"/>
              <w:ind w:left="673"/>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nakladať</w:t>
            </w:r>
            <w:r w:rsidRPr="00E158AE">
              <w:rPr>
                <w:rFonts w:ascii="Times New Roman" w:hAnsi="Times New Roman" w:cs="Times New Roman" w:hint="default"/>
                <w:sz w:val="24"/>
                <w:szCs w:val="24"/>
                <w:lang w:eastAsia="sk-SK"/>
              </w:rPr>
              <w:t xml:space="preserve"> s elektroodpadom tak, aby bol predovš</w:t>
            </w:r>
            <w:r w:rsidRPr="00E158AE">
              <w:rPr>
                <w:rFonts w:ascii="Times New Roman" w:hAnsi="Times New Roman" w:cs="Times New Roman" w:hint="default"/>
                <w:sz w:val="24"/>
                <w:szCs w:val="24"/>
                <w:lang w:eastAsia="sk-SK"/>
              </w:rPr>
              <w:t>etký</w:t>
            </w:r>
            <w:r w:rsidRPr="00E158AE">
              <w:rPr>
                <w:rFonts w:ascii="Times New Roman" w:hAnsi="Times New Roman" w:cs="Times New Roman" w:hint="default"/>
                <w:sz w:val="24"/>
                <w:szCs w:val="24"/>
                <w:lang w:eastAsia="sk-SK"/>
              </w:rPr>
              <w:t>m zbavený</w:t>
            </w:r>
            <w:r w:rsidRPr="00E158AE">
              <w:rPr>
                <w:rFonts w:ascii="Times New Roman" w:hAnsi="Times New Roman" w:cs="Times New Roman" w:hint="default"/>
                <w:sz w:val="24"/>
                <w:szCs w:val="24"/>
                <w:lang w:eastAsia="sk-SK"/>
              </w:rPr>
              <w:t xml:space="preserve"> lá</w:t>
            </w:r>
            <w:r w:rsidRPr="00E158AE">
              <w:rPr>
                <w:rFonts w:ascii="Times New Roman" w:hAnsi="Times New Roman" w:cs="Times New Roman" w:hint="default"/>
                <w:sz w:val="24"/>
                <w:szCs w:val="24"/>
                <w:lang w:eastAsia="sk-SK"/>
              </w:rPr>
              <w:t>tok nebezpeč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pre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 xml:space="preserve"> prostredie, prednostne odobrať</w:t>
            </w:r>
            <w:r w:rsidRPr="00E158AE">
              <w:rPr>
                <w:rFonts w:ascii="Times New Roman" w:hAnsi="Times New Roman" w:cs="Times New Roman" w:hint="default"/>
                <w:sz w:val="24"/>
                <w:szCs w:val="24"/>
                <w:lang w:eastAsia="sk-SK"/>
              </w:rPr>
              <w:t xml:space="preserve"> z elektroodpadu vš</w:t>
            </w:r>
            <w:r w:rsidRPr="00E158AE">
              <w:rPr>
                <w:rFonts w:ascii="Times New Roman" w:hAnsi="Times New Roman" w:cs="Times New Roman" w:hint="default"/>
                <w:sz w:val="24"/>
                <w:szCs w:val="24"/>
                <w:lang w:eastAsia="sk-SK"/>
              </w:rPr>
              <w:t>etky kvapaliny a </w:t>
            </w:r>
            <w:r w:rsidRPr="00E158AE">
              <w:rPr>
                <w:rFonts w:ascii="Times New Roman" w:hAnsi="Times New Roman" w:cs="Times New Roman" w:hint="default"/>
                <w:sz w:val="24"/>
                <w:szCs w:val="24"/>
                <w:lang w:eastAsia="sk-SK"/>
              </w:rPr>
              <w:t>komponenty, vykonať</w:t>
            </w:r>
            <w:r w:rsidRPr="00E158AE">
              <w:rPr>
                <w:rFonts w:ascii="Times New Roman" w:hAnsi="Times New Roman" w:cs="Times New Roman" w:hint="default"/>
                <w:sz w:val="24"/>
                <w:szCs w:val="24"/>
                <w:lang w:eastAsia="sk-SK"/>
              </w:rPr>
              <w:t xml:space="preserve"> ď</w:t>
            </w:r>
            <w:r w:rsidRPr="00E158AE">
              <w:rPr>
                <w:rFonts w:ascii="Times New Roman" w:hAnsi="Times New Roman" w:cs="Times New Roman" w:hint="default"/>
                <w:sz w:val="24"/>
                <w:szCs w:val="24"/>
                <w:lang w:eastAsia="sk-SK"/>
              </w:rPr>
              <w:t>alš</w:t>
            </w:r>
            <w:r w:rsidRPr="00E158AE">
              <w:rPr>
                <w:rFonts w:ascii="Times New Roman" w:hAnsi="Times New Roman" w:cs="Times New Roman" w:hint="default"/>
                <w:sz w:val="24"/>
                <w:szCs w:val="24"/>
                <w:lang w:eastAsia="sk-SK"/>
              </w:rPr>
              <w:t>ie opatrenia na zníž</w:t>
            </w:r>
            <w:r w:rsidRPr="00E158AE">
              <w:rPr>
                <w:rFonts w:ascii="Times New Roman" w:hAnsi="Times New Roman" w:cs="Times New Roman" w:hint="default"/>
                <w:sz w:val="24"/>
                <w:szCs w:val="24"/>
                <w:lang w:eastAsia="sk-SK"/>
              </w:rPr>
              <w:t xml:space="preserve">enie </w:t>
            </w:r>
            <w:r w:rsidRPr="00E158AE">
              <w:rPr>
                <w:rFonts w:ascii="Times New Roman" w:hAnsi="Times New Roman" w:cs="Times New Roman" w:hint="default"/>
                <w:sz w:val="24"/>
                <w:szCs w:val="24"/>
                <w:lang w:eastAsia="sk-SK"/>
              </w:rPr>
              <w:t>negatí</w:t>
            </w:r>
            <w:r w:rsidRPr="00E158AE">
              <w:rPr>
                <w:rFonts w:ascii="Times New Roman" w:hAnsi="Times New Roman" w:cs="Times New Roman" w:hint="default"/>
                <w:sz w:val="24"/>
                <w:szCs w:val="24"/>
                <w:lang w:eastAsia="sk-SK"/>
              </w:rPr>
              <w:t>vnych vplyvov na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 xml:space="preserve"> prostredie,</w:t>
            </w:r>
          </w:p>
          <w:p w:rsidR="00B803A4" w:rsidP="007C38F8">
            <w:pPr>
              <w:pStyle w:val="Standard"/>
              <w:numPr>
                <w:numId w:val="47"/>
              </w:numPr>
              <w:bidi w:val="0"/>
              <w:spacing w:after="0" w:line="240" w:lineRule="auto"/>
              <w:ind w:left="673"/>
              <w:jc w:val="both"/>
              <w:rPr>
                <w:rFonts w:ascii="Times New Roman" w:hAnsi="Times New Roman" w:cs="Times New Roman"/>
                <w:sz w:val="24"/>
                <w:szCs w:val="24"/>
              </w:rPr>
            </w:pPr>
            <w:r w:rsidRPr="00B803A4">
              <w:rPr>
                <w:rFonts w:ascii="Times New Roman" w:hAnsi="Times New Roman" w:cs="Times New Roman" w:hint="default"/>
                <w:sz w:val="24"/>
                <w:szCs w:val="24"/>
                <w:lang w:eastAsia="sk-SK"/>
              </w:rPr>
              <w:t>skladovať</w:t>
            </w:r>
            <w:r w:rsidRPr="00B803A4">
              <w:rPr>
                <w:rFonts w:ascii="Times New Roman" w:hAnsi="Times New Roman" w:cs="Times New Roman" w:hint="default"/>
                <w:sz w:val="24"/>
                <w:szCs w:val="24"/>
                <w:lang w:eastAsia="sk-SK"/>
              </w:rPr>
              <w:t xml:space="preserve"> a </w:t>
            </w:r>
            <w:r w:rsidRPr="00B803A4">
              <w:rPr>
                <w:rFonts w:ascii="Times New Roman" w:hAnsi="Times New Roman" w:cs="Times New Roman" w:hint="default"/>
                <w:sz w:val="24"/>
                <w:szCs w:val="24"/>
                <w:lang w:eastAsia="sk-SK"/>
              </w:rPr>
              <w:t>zaobchá</w:t>
            </w:r>
            <w:r w:rsidRPr="00B803A4">
              <w:rPr>
                <w:rFonts w:ascii="Times New Roman" w:hAnsi="Times New Roman" w:cs="Times New Roman" w:hint="default"/>
                <w:sz w:val="24"/>
                <w:szCs w:val="24"/>
                <w:lang w:eastAsia="sk-SK"/>
              </w:rPr>
              <w:t>dzať</w:t>
            </w:r>
            <w:r w:rsidRPr="00B803A4">
              <w:rPr>
                <w:rFonts w:ascii="Times New Roman" w:hAnsi="Times New Roman" w:cs="Times New Roman" w:hint="default"/>
                <w:sz w:val="24"/>
                <w:szCs w:val="24"/>
                <w:lang w:eastAsia="sk-SK"/>
              </w:rPr>
              <w:t xml:space="preserve"> s  </w:t>
            </w:r>
            <w:r w:rsidRPr="00B803A4">
              <w:rPr>
                <w:rFonts w:ascii="Times New Roman" w:hAnsi="Times New Roman" w:cs="Times New Roman" w:hint="default"/>
                <w:sz w:val="24"/>
                <w:szCs w:val="24"/>
                <w:lang w:eastAsia="sk-SK"/>
              </w:rPr>
              <w:t>elektroodpadom pred jeho spracovaní</w:t>
            </w:r>
            <w:r w:rsidRPr="00B803A4">
              <w:rPr>
                <w:rFonts w:ascii="Times New Roman" w:hAnsi="Times New Roman" w:cs="Times New Roman" w:hint="default"/>
                <w:sz w:val="24"/>
                <w:szCs w:val="24"/>
                <w:lang w:eastAsia="sk-SK"/>
              </w:rPr>
              <w:t>m a poč</w:t>
            </w:r>
            <w:r w:rsidRPr="00B803A4">
              <w:rPr>
                <w:rFonts w:ascii="Times New Roman" w:hAnsi="Times New Roman" w:cs="Times New Roman" w:hint="default"/>
                <w:sz w:val="24"/>
                <w:szCs w:val="24"/>
                <w:lang w:eastAsia="sk-SK"/>
              </w:rPr>
              <w:t>as jeho spracovania v </w:t>
            </w:r>
            <w:r w:rsidRPr="00B803A4">
              <w:rPr>
                <w:rFonts w:ascii="Times New Roman" w:hAnsi="Times New Roman" w:cs="Times New Roman" w:hint="default"/>
                <w:sz w:val="24"/>
                <w:szCs w:val="24"/>
                <w:lang w:eastAsia="sk-SK"/>
              </w:rPr>
              <w:t>sú</w:t>
            </w:r>
            <w:r w:rsidRPr="00B803A4">
              <w:rPr>
                <w:rFonts w:ascii="Times New Roman" w:hAnsi="Times New Roman" w:cs="Times New Roman" w:hint="default"/>
                <w:sz w:val="24"/>
                <w:szCs w:val="24"/>
                <w:lang w:eastAsia="sk-SK"/>
              </w:rPr>
              <w:t>lade s </w:t>
            </w:r>
            <w:r w:rsidRPr="00B803A4">
              <w:rPr>
                <w:rFonts w:ascii="Times New Roman" w:hAnsi="Times New Roman" w:cs="Times New Roman" w:hint="default"/>
                <w:sz w:val="24"/>
                <w:szCs w:val="24"/>
                <w:lang w:eastAsia="sk-SK"/>
              </w:rPr>
              <w:t>technický</w:t>
            </w:r>
            <w:r w:rsidRPr="00B803A4">
              <w:rPr>
                <w:rFonts w:ascii="Times New Roman" w:hAnsi="Times New Roman" w:cs="Times New Roman" w:hint="default"/>
                <w:sz w:val="24"/>
                <w:szCs w:val="24"/>
                <w:lang w:eastAsia="sk-SK"/>
              </w:rPr>
              <w:t>mi pož</w:t>
            </w:r>
            <w:r w:rsidRPr="00B803A4">
              <w:rPr>
                <w:rFonts w:ascii="Times New Roman" w:hAnsi="Times New Roman" w:cs="Times New Roman" w:hint="default"/>
                <w:sz w:val="24"/>
                <w:szCs w:val="24"/>
                <w:lang w:eastAsia="sk-SK"/>
              </w:rPr>
              <w:t>iadavkami,</w:t>
            </w:r>
          </w:p>
          <w:p w:rsidR="00625539" w:rsidRPr="00B803A4" w:rsidP="007C38F8">
            <w:pPr>
              <w:pStyle w:val="Standard"/>
              <w:numPr>
                <w:numId w:val="47"/>
              </w:numPr>
              <w:bidi w:val="0"/>
              <w:spacing w:after="0" w:line="240" w:lineRule="auto"/>
              <w:ind w:left="673"/>
              <w:jc w:val="both"/>
              <w:rPr>
                <w:rFonts w:ascii="Times New Roman" w:hAnsi="Times New Roman" w:cs="Times New Roman"/>
                <w:sz w:val="24"/>
                <w:szCs w:val="24"/>
              </w:rPr>
            </w:pPr>
            <w:r w:rsidRPr="00B803A4" w:rsidR="00B803A4">
              <w:rPr>
                <w:rFonts w:ascii="Times New Roman" w:hAnsi="Times New Roman" w:cs="Times New Roman" w:hint="default"/>
                <w:sz w:val="24"/>
                <w:szCs w:val="24"/>
                <w:lang w:eastAsia="sk-SK"/>
              </w:rPr>
              <w:t>prednostne odobrať</w:t>
            </w:r>
            <w:r w:rsidRPr="00B803A4" w:rsidR="00B803A4">
              <w:rPr>
                <w:rFonts w:ascii="Times New Roman" w:hAnsi="Times New Roman" w:cs="Times New Roman" w:hint="default"/>
                <w:sz w:val="24"/>
                <w:szCs w:val="24"/>
                <w:lang w:eastAsia="sk-SK"/>
              </w:rPr>
              <w:t xml:space="preserve"> z elektroodpadu </w:t>
            </w:r>
            <w:r w:rsidRPr="00B803A4" w:rsidR="00B803A4">
              <w:rPr>
                <w:rFonts w:ascii="Times New Roman" w:hAnsi="Times New Roman" w:cs="Times New Roman" w:hint="default"/>
                <w:sz w:val="24"/>
                <w:szCs w:val="24"/>
              </w:rPr>
              <w:t>použ</w:t>
            </w:r>
            <w:r w:rsidRPr="00B803A4" w:rsidR="00B803A4">
              <w:rPr>
                <w:rFonts w:ascii="Times New Roman" w:hAnsi="Times New Roman" w:cs="Times New Roman" w:hint="default"/>
                <w:sz w:val="24"/>
                <w:szCs w:val="24"/>
              </w:rPr>
              <w:t>ité</w:t>
            </w:r>
            <w:r w:rsidRPr="00B803A4" w:rsidR="00B803A4">
              <w:rPr>
                <w:rFonts w:ascii="Times New Roman" w:hAnsi="Times New Roman" w:cs="Times New Roman" w:hint="default"/>
                <w:sz w:val="24"/>
                <w:szCs w:val="24"/>
              </w:rPr>
              <w:t xml:space="preserve"> baté</w:t>
            </w:r>
            <w:r w:rsidRPr="00B803A4" w:rsidR="00B803A4">
              <w:rPr>
                <w:rFonts w:ascii="Times New Roman" w:hAnsi="Times New Roman" w:cs="Times New Roman" w:hint="default"/>
                <w:sz w:val="24"/>
                <w:szCs w:val="24"/>
              </w:rPr>
              <w:t>rie a akumulá</w:t>
            </w:r>
            <w:r w:rsidRPr="00B803A4" w:rsidR="00B803A4">
              <w:rPr>
                <w:rFonts w:ascii="Times New Roman" w:hAnsi="Times New Roman" w:cs="Times New Roman" w:hint="default"/>
                <w:sz w:val="24"/>
                <w:szCs w:val="24"/>
              </w:rPr>
              <w:t>tory, ak sú</w:t>
            </w:r>
            <w:r w:rsidRPr="00B803A4" w:rsidR="00B803A4">
              <w:rPr>
                <w:rFonts w:ascii="Times New Roman" w:hAnsi="Times New Roman" w:cs="Times New Roman" w:hint="default"/>
                <w:sz w:val="24"/>
                <w:szCs w:val="24"/>
              </w:rPr>
              <w:t xml:space="preserve"> jeho súč</w:t>
            </w:r>
            <w:r w:rsidRPr="00B803A4" w:rsidR="00B803A4">
              <w:rPr>
                <w:rFonts w:ascii="Times New Roman" w:hAnsi="Times New Roman" w:cs="Times New Roman" w:hint="default"/>
                <w:sz w:val="24"/>
                <w:szCs w:val="24"/>
              </w:rPr>
              <w:t>asť</w:t>
            </w:r>
            <w:r w:rsidRPr="00B803A4" w:rsidR="00B803A4">
              <w:rPr>
                <w:rFonts w:ascii="Times New Roman" w:hAnsi="Times New Roman" w:cs="Times New Roman" w:hint="default"/>
                <w:sz w:val="24"/>
                <w:szCs w:val="24"/>
              </w:rPr>
              <w:t>ou</w:t>
            </w:r>
            <w:r w:rsidRPr="00B803A4" w:rsidR="00B803A4">
              <w:rPr>
                <w:rFonts w:ascii="Times New Roman" w:hAnsi="Times New Roman" w:cs="Times New Roman"/>
                <w:sz w:val="24"/>
                <w:szCs w:val="24"/>
                <w:lang w:eastAsia="sk-SK"/>
              </w:rPr>
              <w:t xml:space="preserve"> a</w:t>
            </w:r>
            <w:r w:rsidRPr="00B803A4" w:rsidR="00B803A4">
              <w:rPr>
                <w:rFonts w:ascii="Times New Roman" w:hAnsi="Times New Roman" w:cs="Times New Roman" w:hint="default"/>
                <w:sz w:val="24"/>
                <w:szCs w:val="24"/>
                <w:lang w:eastAsia="sk-SK"/>
              </w:rPr>
              <w:t xml:space="preserve"> zabezpeč</w:t>
            </w:r>
            <w:r w:rsidRPr="00B803A4" w:rsidR="00B803A4">
              <w:rPr>
                <w:rFonts w:ascii="Times New Roman" w:hAnsi="Times New Roman" w:cs="Times New Roman" w:hint="default"/>
                <w:sz w:val="24"/>
                <w:szCs w:val="24"/>
                <w:lang w:eastAsia="sk-SK"/>
              </w:rPr>
              <w:t>iť</w:t>
            </w:r>
            <w:r w:rsidRPr="00B803A4" w:rsidR="00B803A4">
              <w:rPr>
                <w:rFonts w:ascii="Times New Roman" w:hAnsi="Times New Roman" w:cs="Times New Roman" w:hint="default"/>
                <w:sz w:val="24"/>
                <w:szCs w:val="24"/>
                <w:lang w:eastAsia="sk-SK"/>
              </w:rPr>
              <w:t xml:space="preserve"> ich odovzdanie spracovateľ</w:t>
            </w:r>
            <w:r w:rsidRPr="00B803A4" w:rsidR="00B803A4">
              <w:rPr>
                <w:rFonts w:ascii="Times New Roman" w:hAnsi="Times New Roman" w:cs="Times New Roman" w:hint="default"/>
                <w:sz w:val="24"/>
                <w:szCs w:val="24"/>
                <w:lang w:eastAsia="sk-SK"/>
              </w:rPr>
              <w:t>ovi urč</w:t>
            </w:r>
            <w:r w:rsidRPr="00B803A4" w:rsidR="00B803A4">
              <w:rPr>
                <w:rFonts w:ascii="Times New Roman" w:hAnsi="Times New Roman" w:cs="Times New Roman" w:hint="default"/>
                <w:sz w:val="24"/>
                <w:szCs w:val="24"/>
                <w:lang w:eastAsia="sk-SK"/>
              </w:rPr>
              <w:t>ené</w:t>
            </w:r>
            <w:r w:rsidRPr="00B803A4" w:rsidR="00B803A4">
              <w:rPr>
                <w:rFonts w:ascii="Times New Roman" w:hAnsi="Times New Roman" w:cs="Times New Roman" w:hint="default"/>
                <w:sz w:val="24"/>
                <w:szCs w:val="24"/>
                <w:lang w:eastAsia="sk-SK"/>
              </w:rPr>
              <w:t>mu v </w:t>
            </w:r>
            <w:r w:rsidRPr="00B803A4" w:rsidR="00B803A4">
              <w:rPr>
                <w:rFonts w:ascii="Times New Roman" w:hAnsi="Times New Roman" w:cs="Times New Roman" w:hint="default"/>
                <w:sz w:val="24"/>
                <w:szCs w:val="24"/>
                <w:lang w:eastAsia="sk-SK"/>
              </w:rPr>
              <w:t>zmluve podľ</w:t>
            </w:r>
            <w:r w:rsidRPr="00B803A4" w:rsidR="00B803A4">
              <w:rPr>
                <w:rFonts w:ascii="Times New Roman" w:hAnsi="Times New Roman" w:cs="Times New Roman" w:hint="default"/>
                <w:sz w:val="24"/>
                <w:szCs w:val="24"/>
                <w:lang w:eastAsia="sk-SK"/>
              </w:rPr>
              <w:t>a pí</w:t>
            </w:r>
            <w:r w:rsidRPr="00B803A4" w:rsidR="00B803A4">
              <w:rPr>
                <w:rFonts w:ascii="Times New Roman" w:hAnsi="Times New Roman" w:cs="Times New Roman" w:hint="default"/>
                <w:sz w:val="24"/>
                <w:szCs w:val="24"/>
                <w:lang w:eastAsia="sk-SK"/>
              </w:rPr>
              <w:t xml:space="preserve">smena h), </w:t>
            </w:r>
            <w:r w:rsidRPr="00B803A4">
              <w:rPr>
                <w:rFonts w:ascii="Times New Roman" w:hAnsi="Times New Roman" w:cs="Times New Roman"/>
                <w:sz w:val="24"/>
                <w:szCs w:val="24"/>
                <w:lang w:eastAsia="sk-SK"/>
              </w:rPr>
              <w:t xml:space="preserve"> </w:t>
            </w:r>
          </w:p>
          <w:p w:rsidR="00394A91" w:rsidRPr="00E01EB4" w:rsidP="00625539">
            <w:pPr>
              <w:pStyle w:val="Standard"/>
              <w:bidi w:val="0"/>
              <w:spacing w:after="0" w:line="240" w:lineRule="auto"/>
              <w:jc w:val="both"/>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B803A4">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14091E">
              <w:rPr>
                <w:rFonts w:ascii="Times New Roman" w:hAnsi="Times New Roman"/>
                <w:spacing w:val="0"/>
                <w:sz w:val="24"/>
                <w:szCs w:val="24"/>
                <w:lang w:eastAsia="sk-SK"/>
              </w:rPr>
              <w:t xml:space="preserve">Č </w:t>
            </w:r>
            <w:r w:rsidRPr="00E01EB4">
              <w:rPr>
                <w:rFonts w:ascii="Times New Roman" w:hAnsi="Times New Roman"/>
                <w:spacing w:val="0"/>
                <w:sz w:val="24"/>
                <w:szCs w:val="24"/>
                <w:lang w:eastAsia="sk-SK"/>
              </w:rPr>
              <w:t>8</w:t>
            </w:r>
          </w:p>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14091E">
              <w:rPr>
                <w:rFonts w:ascii="Times New Roman" w:hAnsi="Times New Roman"/>
                <w:spacing w:val="0"/>
                <w:sz w:val="24"/>
                <w:szCs w:val="24"/>
                <w:lang w:eastAsia="sk-SK"/>
              </w:rPr>
              <w:t xml:space="preserve"> </w:t>
            </w:r>
            <w:r w:rsidRPr="00E01EB4" w:rsidR="00210551">
              <w:rPr>
                <w:rFonts w:ascii="Times New Roman" w:hAnsi="Times New Roman"/>
                <w:spacing w:val="0"/>
                <w:sz w:val="24"/>
                <w:szCs w:val="24"/>
                <w:lang w:eastAsia="sk-SK"/>
              </w:rPr>
              <w:t>(</w:t>
            </w:r>
            <w:r w:rsidRPr="00E01EB4" w:rsidR="0014091E">
              <w:rPr>
                <w:rFonts w:ascii="Times New Roman" w:hAnsi="Times New Roman"/>
                <w:spacing w:val="0"/>
                <w:sz w:val="24"/>
                <w:szCs w:val="24"/>
                <w:lang w:eastAsia="sk-SK"/>
              </w:rPr>
              <w:t>3</w:t>
            </w:r>
            <w:r w:rsidRPr="00E01EB4" w:rsidR="00210551">
              <w:rPr>
                <w:rFonts w:ascii="Times New Roman" w:hAnsi="Times New Roman"/>
                <w:spacing w:val="0"/>
                <w:sz w:val="24"/>
                <w:szCs w:val="24"/>
                <w:lang w:eastAsia="sk-SK"/>
              </w:rPr>
              <w:t>)</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Členské štáty zabezpečia, aby výrobcovia alebo tretie strany konajúce v ich mene vytvorili systémy na zabezpečenie zhodnocovania OEEZ za použitia najlepších dostupných techník. Systémy môžu výrobcovia vytvoriť individuálne alebo kolektívne. Členské štáty zabezpečia, aby každé zariadenie alebo podnik vykonávajúci zber alebo spracovateľské činnosti skladoval OEEZ a zaobchádzal s ním v súlade s technickými požiadavkami uvedenými v prílohe VIII. </w:t>
            </w:r>
          </w:p>
          <w:p w:rsidR="003E2843" w:rsidRPr="00E01EB4" w:rsidP="00AE2227">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4512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D7532">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068D4">
            <w:pPr>
              <w:pStyle w:val="Normlny"/>
              <w:bidi w:val="0"/>
              <w:spacing w:after="0" w:line="240" w:lineRule="auto"/>
              <w:jc w:val="center"/>
              <w:rPr>
                <w:rFonts w:ascii="Times New Roman" w:hAnsi="Times New Roman"/>
                <w:sz w:val="24"/>
                <w:szCs w:val="24"/>
              </w:rPr>
            </w:pPr>
            <w:r w:rsidRPr="00E01EB4" w:rsidR="002E217B">
              <w:rPr>
                <w:rFonts w:ascii="Times New Roman" w:hAnsi="Times New Roman"/>
                <w:sz w:val="24"/>
                <w:szCs w:val="24"/>
              </w:rPr>
              <w:t xml:space="preserve">§ 27 </w:t>
            </w:r>
          </w:p>
          <w:p w:rsidR="002E217B"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O6</w:t>
            </w: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1D7532">
            <w:pPr>
              <w:pStyle w:val="Normlny"/>
              <w:bidi w:val="0"/>
              <w:spacing w:after="0" w:line="240" w:lineRule="auto"/>
              <w:jc w:val="center"/>
              <w:rPr>
                <w:rFonts w:ascii="Times New Roman" w:hAnsi="Times New Roman"/>
                <w:sz w:val="24"/>
                <w:szCs w:val="24"/>
              </w:rPr>
            </w:pPr>
          </w:p>
          <w:p w:rsidR="005068D4" w:rsidP="001D7532">
            <w:pPr>
              <w:pStyle w:val="Normlny"/>
              <w:bidi w:val="0"/>
              <w:spacing w:after="0" w:line="240" w:lineRule="auto"/>
              <w:rPr>
                <w:rFonts w:ascii="Times New Roman" w:hAnsi="Times New Roman"/>
                <w:sz w:val="24"/>
                <w:szCs w:val="24"/>
              </w:rPr>
            </w:pPr>
            <w:r w:rsidRPr="00E01EB4" w:rsidR="00237961">
              <w:rPr>
                <w:rFonts w:ascii="Times New Roman" w:hAnsi="Times New Roman"/>
                <w:sz w:val="24"/>
                <w:szCs w:val="24"/>
              </w:rPr>
              <w:t>§ 3</w:t>
            </w:r>
            <w:r w:rsidRPr="00E01EB4" w:rsidR="00CD52DB">
              <w:rPr>
                <w:rFonts w:ascii="Times New Roman" w:hAnsi="Times New Roman"/>
                <w:sz w:val="24"/>
                <w:szCs w:val="24"/>
              </w:rPr>
              <w:t>4</w:t>
            </w:r>
            <w:r w:rsidRPr="00E01EB4" w:rsidR="00237961">
              <w:rPr>
                <w:rFonts w:ascii="Times New Roman" w:hAnsi="Times New Roman"/>
                <w:sz w:val="24"/>
                <w:szCs w:val="24"/>
              </w:rPr>
              <w:t xml:space="preserve">O1 </w:t>
            </w:r>
          </w:p>
          <w:p w:rsidR="00237961" w:rsidRPr="00E01EB4">
            <w:pPr>
              <w:pStyle w:val="Normlny"/>
              <w:bidi w:val="0"/>
              <w:spacing w:after="0" w:line="240" w:lineRule="auto"/>
              <w:jc w:val="center"/>
              <w:rPr>
                <w:rFonts w:ascii="Times New Roman" w:hAnsi="Times New Roman"/>
                <w:sz w:val="24"/>
                <w:szCs w:val="24"/>
              </w:rPr>
            </w:pPr>
            <w:r w:rsidRPr="00E01EB4">
              <w:rPr>
                <w:rFonts w:ascii="Times New Roman" w:hAnsi="Times New Roman"/>
                <w:sz w:val="24"/>
                <w:szCs w:val="24"/>
              </w:rPr>
              <w:t>P</w:t>
            </w:r>
            <w:r w:rsidR="005068D4">
              <w:rPr>
                <w:rFonts w:ascii="Times New Roman" w:hAnsi="Times New Roman"/>
                <w:sz w:val="24"/>
                <w:szCs w:val="24"/>
              </w:rPr>
              <w:t xml:space="preserve"> </w:t>
            </w:r>
            <w:r w:rsidRPr="00E01EB4" w:rsidR="00CD52DB">
              <w:rPr>
                <w:rFonts w:ascii="Times New Roman" w:hAnsi="Times New Roman"/>
                <w:sz w:val="24"/>
                <w:szCs w:val="24"/>
              </w:rPr>
              <w:t>j</w:t>
            </w:r>
            <w:r w:rsidRPr="00E01EB4">
              <w:rPr>
                <w:rFonts w:ascii="Times New Roman" w:hAnsi="Times New Roman"/>
                <w:sz w:val="24"/>
                <w:szCs w:val="24"/>
              </w:rPr>
              <w:t>)</w:t>
            </w: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1D7532" w:rsidP="00CD52DB">
            <w:pPr>
              <w:pStyle w:val="Normlny"/>
              <w:bidi w:val="0"/>
              <w:spacing w:after="0" w:line="240" w:lineRule="auto"/>
              <w:jc w:val="center"/>
              <w:rPr>
                <w:rFonts w:ascii="Times New Roman" w:hAnsi="Times New Roman"/>
                <w:sz w:val="24"/>
                <w:szCs w:val="24"/>
              </w:rPr>
            </w:pPr>
          </w:p>
          <w:p w:rsidR="00237961" w:rsidRPr="00E01EB4" w:rsidP="001D7532">
            <w:pPr>
              <w:pStyle w:val="Normlny"/>
              <w:bidi w:val="0"/>
              <w:spacing w:after="0" w:line="240" w:lineRule="auto"/>
              <w:rPr>
                <w:rFonts w:ascii="Times New Roman" w:hAnsi="Times New Roman"/>
                <w:sz w:val="24"/>
                <w:szCs w:val="24"/>
              </w:rPr>
            </w:pPr>
            <w:r w:rsidRPr="00E01EB4">
              <w:rPr>
                <w:rFonts w:ascii="Times New Roman" w:hAnsi="Times New Roman"/>
                <w:sz w:val="24"/>
                <w:szCs w:val="24"/>
              </w:rPr>
              <w:t>§ 4</w:t>
            </w:r>
            <w:r w:rsidRPr="00E01EB4" w:rsidR="00CD52DB">
              <w:rPr>
                <w:rFonts w:ascii="Times New Roman" w:hAnsi="Times New Roman"/>
                <w:sz w:val="24"/>
                <w:szCs w:val="24"/>
              </w:rPr>
              <w:t>1</w:t>
            </w:r>
            <w:r w:rsidR="001D7532">
              <w:rPr>
                <w:rFonts w:ascii="Times New Roman" w:hAnsi="Times New Roman"/>
                <w:sz w:val="24"/>
                <w:szCs w:val="24"/>
              </w:rPr>
              <w:t xml:space="preserve"> </w:t>
            </w:r>
            <w:r w:rsidRPr="00E01EB4">
              <w:rPr>
                <w:rFonts w:ascii="Times New Roman" w:hAnsi="Times New Roman"/>
                <w:sz w:val="24"/>
                <w:szCs w:val="24"/>
              </w:rPr>
              <w:t>P</w:t>
            </w:r>
            <w:r w:rsidR="005068D4">
              <w:rPr>
                <w:rFonts w:ascii="Times New Roman" w:hAnsi="Times New Roman"/>
                <w:sz w:val="24"/>
                <w:szCs w:val="24"/>
              </w:rPr>
              <w:t xml:space="preserve"> </w:t>
            </w:r>
            <w:r w:rsidRPr="00E01EB4" w:rsidR="00CD52DB">
              <w:rPr>
                <w:rFonts w:ascii="Times New Roman" w:hAnsi="Times New Roman"/>
                <w:sz w:val="24"/>
                <w:szCs w:val="24"/>
              </w:rPr>
              <w:t>j</w:t>
            </w:r>
            <w:r w:rsidRPr="00E01EB4">
              <w:rPr>
                <w:rFonts w:ascii="Times New Roman" w:hAnsi="Times New Roman"/>
                <w:sz w:val="24"/>
                <w:szCs w:val="24"/>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068D4" w:rsidRPr="005068D4" w:rsidP="005068D4">
            <w:pPr>
              <w:pStyle w:val="NormalWeb"/>
              <w:shd w:val="clear" w:color="auto" w:fill="FFFFFF"/>
              <w:bidi w:val="0"/>
              <w:spacing w:before="0" w:after="0" w:line="240" w:lineRule="auto"/>
              <w:jc w:val="both"/>
              <w:rPr>
                <w:rFonts w:ascii="Times New Roman" w:hAnsi="Times New Roman"/>
                <w:b/>
                <w:color w:val="auto"/>
              </w:rPr>
            </w:pPr>
            <w:r w:rsidRPr="005068D4">
              <w:rPr>
                <w:rFonts w:ascii="Times New Roman" w:hAnsi="Times New Roman"/>
                <w:color w:val="auto"/>
              </w:rPr>
              <w:t>(6) Ak v osobitnom oddiele tejto časti zákona nie je ustanovené inak, zabezpečuje výrobca vyhradeného výrobku plnenie povinností ustanovených v odseku 4 písm. d) až k) (ďalej len „vyhradené povinnosti“) jedným z týchto spôsobov:</w:t>
            </w:r>
          </w:p>
          <w:p w:rsidR="005068D4" w:rsidRPr="005068D4" w:rsidP="005068D4">
            <w:pPr>
              <w:pStyle w:val="NormalWeb"/>
              <w:shd w:val="clear" w:color="auto" w:fill="FFFFFF"/>
              <w:bidi w:val="0"/>
              <w:spacing w:before="0" w:after="0" w:line="240" w:lineRule="auto"/>
              <w:jc w:val="both"/>
              <w:rPr>
                <w:rFonts w:ascii="Times New Roman" w:hAnsi="Times New Roman"/>
                <w:b/>
                <w:color w:val="auto"/>
              </w:rPr>
            </w:pPr>
            <w:r w:rsidRPr="005068D4">
              <w:rPr>
                <w:rFonts w:ascii="Times New Roman" w:hAnsi="Times New Roman"/>
                <w:color w:val="auto"/>
              </w:rPr>
              <w:t>a)</w:t>
            </w:r>
            <w:r w:rsidRPr="005068D4">
              <w:rPr>
                <w:rFonts w:ascii="Times New Roman" w:hAnsi="Times New Roman"/>
                <w:b/>
                <w:color w:val="auto"/>
              </w:rPr>
              <w:t xml:space="preserve"> </w:t>
            </w:r>
            <w:r w:rsidRPr="005068D4">
              <w:rPr>
                <w:rFonts w:ascii="Times New Roman" w:hAnsi="Times New Roman"/>
                <w:color w:val="auto"/>
              </w:rPr>
              <w:t>vytvorením systému individuálneho nakladania s vyhradeným prúdom odpadu (ďalej len „individuálne“) alebo</w:t>
            </w:r>
          </w:p>
          <w:p w:rsidR="002E217B" w:rsidP="005068D4">
            <w:pPr>
              <w:autoSpaceDE w:val="0"/>
              <w:bidi w:val="0"/>
              <w:spacing w:after="0" w:line="240" w:lineRule="auto"/>
              <w:rPr>
                <w:rFonts w:ascii="Times New Roman" w:hAnsi="Times New Roman"/>
                <w:spacing w:val="0"/>
                <w:sz w:val="24"/>
                <w:szCs w:val="24"/>
              </w:rPr>
            </w:pPr>
            <w:r w:rsidRPr="005068D4" w:rsidR="005068D4">
              <w:rPr>
                <w:rFonts w:ascii="Times New Roman" w:hAnsi="Times New Roman"/>
                <w:sz w:val="24"/>
                <w:szCs w:val="24"/>
              </w:rPr>
              <w:t xml:space="preserve">b) </w:t>
            </w:r>
            <w:r w:rsidRPr="005068D4" w:rsidR="005068D4">
              <w:rPr>
                <w:rFonts w:ascii="Times New Roman" w:hAnsi="Times New Roman"/>
                <w:spacing w:val="0"/>
                <w:sz w:val="24"/>
                <w:szCs w:val="24"/>
              </w:rPr>
              <w:t>prostredníctvom jednej organizácie zodpovednosti výrobcov a jej systému združeného nakladania s vyhradeným prúdom odpadu (ďalej len „kolektívne“).</w:t>
            </w:r>
          </w:p>
          <w:p w:rsidR="005068D4" w:rsidP="005068D4">
            <w:pPr>
              <w:autoSpaceDE w:val="0"/>
              <w:bidi w:val="0"/>
              <w:spacing w:after="0" w:line="240" w:lineRule="auto"/>
              <w:rPr>
                <w:rFonts w:ascii="Times New Roman" w:hAnsi="Times New Roman"/>
                <w:spacing w:val="0"/>
                <w:sz w:val="24"/>
                <w:szCs w:val="24"/>
              </w:rPr>
            </w:pPr>
          </w:p>
          <w:p w:rsidR="005068D4" w:rsidP="007C38F8">
            <w:pPr>
              <w:pStyle w:val="ListParagraph"/>
              <w:numPr>
                <w:numId w:val="57"/>
              </w:numPr>
              <w:autoSpaceDE w:val="0"/>
              <w:bidi w:val="0"/>
              <w:spacing w:after="0"/>
              <w:ind w:left="389"/>
              <w:rPr>
                <w:rFonts w:ascii="Times New Roman" w:hAnsi="Times New Roman" w:cs="Times New Roman"/>
                <w:sz w:val="24"/>
                <w:szCs w:val="24"/>
                <w:lang w:eastAsia="sk-SK"/>
              </w:rPr>
            </w:pPr>
            <w:r w:rsidRPr="005068D4">
              <w:rPr>
                <w:rFonts w:ascii="Times New Roman" w:hAnsi="Times New Roman" w:cs="Times New Roman"/>
                <w:sz w:val="24"/>
                <w:szCs w:val="24"/>
                <w:lang w:eastAsia="sk-SK"/>
              </w:rPr>
              <w:t>Výrobca elektrozariadení je v súlade s povinnosťami uvedenými v § 27 ods. 4 povinný</w:t>
            </w:r>
          </w:p>
          <w:p w:rsidR="005068D4" w:rsidP="007C38F8">
            <w:pPr>
              <w:pStyle w:val="Standard"/>
              <w:numPr>
                <w:numId w:val="58"/>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 xml:space="preserve"> rozsahu podľ</w:t>
            </w:r>
            <w:r w:rsidRPr="00E158AE">
              <w:rPr>
                <w:rFonts w:ascii="Times New Roman" w:hAnsi="Times New Roman" w:cs="Times New Roman" w:hint="default"/>
                <w:sz w:val="24"/>
                <w:szCs w:val="24"/>
              </w:rPr>
              <w:t>a prí</w:t>
            </w:r>
            <w:r w:rsidRPr="00E158AE">
              <w:rPr>
                <w:rFonts w:ascii="Times New Roman" w:hAnsi="Times New Roman" w:cs="Times New Roman" w:hint="default"/>
                <w:sz w:val="24"/>
                <w:szCs w:val="24"/>
              </w:rPr>
              <w:t>lohy č</w:t>
            </w:r>
            <w:r w:rsidRPr="00E158AE">
              <w:rPr>
                <w:rFonts w:ascii="Times New Roman" w:hAnsi="Times New Roman" w:cs="Times New Roman" w:hint="default"/>
                <w:sz w:val="24"/>
                <w:szCs w:val="24"/>
              </w:rPr>
              <w:t>. 4 kompletné</w:t>
            </w:r>
            <w:r w:rsidRPr="00E158AE">
              <w:rPr>
                <w:rFonts w:ascii="Times New Roman" w:hAnsi="Times New Roman" w:cs="Times New Roman" w:hint="default"/>
                <w:sz w:val="24"/>
                <w:szCs w:val="24"/>
              </w:rPr>
              <w:t xml:space="preserve"> spracovanie elektroodpadu vrá</w:t>
            </w:r>
            <w:r w:rsidRPr="00E158AE">
              <w:rPr>
                <w:rFonts w:ascii="Times New Roman" w:hAnsi="Times New Roman" w:cs="Times New Roman" w:hint="default"/>
                <w:sz w:val="24"/>
                <w:szCs w:val="24"/>
              </w:rPr>
              <w:t>tane zabezpeč</w:t>
            </w:r>
            <w:r w:rsidRPr="00E158AE">
              <w:rPr>
                <w:rFonts w:ascii="Times New Roman" w:hAnsi="Times New Roman" w:cs="Times New Roman" w:hint="default"/>
                <w:sz w:val="24"/>
                <w:szCs w:val="24"/>
              </w:rPr>
              <w:t>enia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ho použ</w:t>
            </w:r>
            <w:r w:rsidRPr="00E158AE">
              <w:rPr>
                <w:rFonts w:ascii="Times New Roman" w:hAnsi="Times New Roman" w:cs="Times New Roman" w:hint="default"/>
                <w:sz w:val="24"/>
                <w:szCs w:val="24"/>
              </w:rPr>
              <w:t>itia č</w:t>
            </w:r>
            <w:r w:rsidRPr="00E158AE">
              <w:rPr>
                <w:rFonts w:ascii="Times New Roman" w:hAnsi="Times New Roman" w:cs="Times New Roman" w:hint="default"/>
                <w:sz w:val="24"/>
                <w:szCs w:val="24"/>
              </w:rPr>
              <w:t>astí</w:t>
            </w:r>
            <w:r w:rsidRPr="00E158AE">
              <w:rPr>
                <w:rFonts w:ascii="Times New Roman" w:hAnsi="Times New Roman" w:cs="Times New Roman" w:hint="default"/>
                <w:sz w:val="24"/>
                <w:szCs w:val="24"/>
              </w:rPr>
              <w:t xml:space="preserve"> elektroodpadu vhodný</w:t>
            </w:r>
            <w:r w:rsidRPr="00E158AE">
              <w:rPr>
                <w:rFonts w:ascii="Times New Roman" w:hAnsi="Times New Roman" w:cs="Times New Roman" w:hint="default"/>
                <w:sz w:val="24"/>
                <w:szCs w:val="24"/>
              </w:rPr>
              <w:t>ch na opä</w:t>
            </w:r>
            <w:r w:rsidRPr="00E158AE">
              <w:rPr>
                <w:rFonts w:ascii="Times New Roman" w:hAnsi="Times New Roman" w:cs="Times New Roman" w:hint="default"/>
                <w:sz w:val="24"/>
                <w:szCs w:val="24"/>
              </w:rPr>
              <w:t>tovné</w:t>
            </w:r>
            <w:r w:rsidRPr="00E158AE">
              <w:rPr>
                <w:rFonts w:ascii="Times New Roman" w:hAnsi="Times New Roman" w:cs="Times New Roman" w:hint="default"/>
                <w:sz w:val="24"/>
                <w:szCs w:val="24"/>
              </w:rPr>
              <w:t xml:space="preserve"> použ</w:t>
            </w:r>
            <w:r w:rsidRPr="00E158AE">
              <w:rPr>
                <w:rFonts w:ascii="Times New Roman" w:hAnsi="Times New Roman" w:cs="Times New Roman" w:hint="default"/>
                <w:sz w:val="24"/>
                <w:szCs w:val="24"/>
              </w:rPr>
              <w:t>itie, zhodnotenia odpadov zo spra</w:t>
            </w:r>
            <w:r w:rsidRPr="00E158AE">
              <w:rPr>
                <w:rFonts w:ascii="Times New Roman" w:hAnsi="Times New Roman" w:cs="Times New Roman" w:hint="default"/>
                <w:sz w:val="24"/>
                <w:szCs w:val="24"/>
              </w:rPr>
              <w:t>covania elektroodpadu najmä</w:t>
            </w:r>
            <w:r w:rsidRPr="00E158AE">
              <w:rPr>
                <w:rFonts w:ascii="Times New Roman" w:hAnsi="Times New Roman" w:cs="Times New Roman" w:hint="default"/>
                <w:sz w:val="24"/>
                <w:szCs w:val="24"/>
              </w:rPr>
              <w:t xml:space="preserve"> recyklá</w:t>
            </w:r>
            <w:r w:rsidRPr="00E158AE">
              <w:rPr>
                <w:rFonts w:ascii="Times New Roman" w:hAnsi="Times New Roman" w:cs="Times New Roman" w:hint="default"/>
                <w:sz w:val="24"/>
                <w:szCs w:val="24"/>
              </w:rPr>
              <w:t>ciou a </w:t>
            </w:r>
            <w:r w:rsidRPr="00E158AE">
              <w:rPr>
                <w:rFonts w:ascii="Times New Roman" w:hAnsi="Times New Roman" w:cs="Times New Roman" w:hint="default"/>
                <w:sz w:val="24"/>
                <w:szCs w:val="24"/>
              </w:rPr>
              <w:t>zneš</w:t>
            </w:r>
            <w:r w:rsidRPr="00E158AE">
              <w:rPr>
                <w:rFonts w:ascii="Times New Roman" w:hAnsi="Times New Roman" w:cs="Times New Roman" w:hint="default"/>
                <w:sz w:val="24"/>
                <w:szCs w:val="24"/>
              </w:rPr>
              <w:t>kodnenia nevyuž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zvyš</w:t>
            </w:r>
            <w:r w:rsidRPr="00E158AE">
              <w:rPr>
                <w:rFonts w:ascii="Times New Roman" w:hAnsi="Times New Roman" w:cs="Times New Roman" w:hint="default"/>
                <w:sz w:val="24"/>
                <w:szCs w:val="24"/>
              </w:rPr>
              <w:t>kov,</w:t>
            </w:r>
          </w:p>
          <w:p w:rsidR="005068D4" w:rsidP="005068D4">
            <w:pPr>
              <w:pStyle w:val="Standard"/>
              <w:bidi w:val="0"/>
              <w:spacing w:after="0" w:line="240" w:lineRule="auto"/>
              <w:jc w:val="both"/>
              <w:rPr>
                <w:rFonts w:ascii="Times New Roman" w:hAnsi="Times New Roman" w:cs="Times New Roman"/>
                <w:sz w:val="24"/>
                <w:szCs w:val="24"/>
              </w:rPr>
            </w:pPr>
          </w:p>
          <w:p w:rsidR="005068D4" w:rsidP="005068D4">
            <w:pPr>
              <w:pStyle w:val="Standard"/>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 xml:space="preserve"> elektroodpadu je okrem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14 a 17  povinný</w:t>
            </w:r>
          </w:p>
          <w:p w:rsidR="005068D4" w:rsidRPr="00E158AE" w:rsidP="007C38F8">
            <w:pPr>
              <w:pStyle w:val="Standard"/>
              <w:numPr>
                <w:numId w:val="59"/>
              </w:numPr>
              <w:bidi w:val="0"/>
              <w:spacing w:after="0" w:line="240" w:lineRule="auto"/>
              <w:ind w:left="815"/>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nakladať</w:t>
            </w:r>
            <w:r w:rsidRPr="00E158AE">
              <w:rPr>
                <w:rFonts w:ascii="Times New Roman" w:hAnsi="Times New Roman" w:cs="Times New Roman" w:hint="default"/>
                <w:sz w:val="24"/>
                <w:szCs w:val="24"/>
                <w:lang w:eastAsia="sk-SK"/>
              </w:rPr>
              <w:t xml:space="preserve"> s elektroodpadom tak, aby bol predovš</w:t>
            </w:r>
            <w:r w:rsidRPr="00E158AE">
              <w:rPr>
                <w:rFonts w:ascii="Times New Roman" w:hAnsi="Times New Roman" w:cs="Times New Roman" w:hint="default"/>
                <w:sz w:val="24"/>
                <w:szCs w:val="24"/>
                <w:lang w:eastAsia="sk-SK"/>
              </w:rPr>
              <w:t>etký</w:t>
            </w:r>
            <w:r w:rsidRPr="00E158AE">
              <w:rPr>
                <w:rFonts w:ascii="Times New Roman" w:hAnsi="Times New Roman" w:cs="Times New Roman" w:hint="default"/>
                <w:sz w:val="24"/>
                <w:szCs w:val="24"/>
                <w:lang w:eastAsia="sk-SK"/>
              </w:rPr>
              <w:t>m zbavený</w:t>
            </w:r>
            <w:r w:rsidRPr="00E158AE">
              <w:rPr>
                <w:rFonts w:ascii="Times New Roman" w:hAnsi="Times New Roman" w:cs="Times New Roman" w:hint="default"/>
                <w:sz w:val="24"/>
                <w:szCs w:val="24"/>
                <w:lang w:eastAsia="sk-SK"/>
              </w:rPr>
              <w:t xml:space="preserve"> lá</w:t>
            </w:r>
            <w:r w:rsidRPr="00E158AE">
              <w:rPr>
                <w:rFonts w:ascii="Times New Roman" w:hAnsi="Times New Roman" w:cs="Times New Roman" w:hint="default"/>
                <w:sz w:val="24"/>
                <w:szCs w:val="24"/>
                <w:lang w:eastAsia="sk-SK"/>
              </w:rPr>
              <w:t>tok nebezpeč</w:t>
            </w:r>
            <w:r w:rsidRPr="00E158AE">
              <w:rPr>
                <w:rFonts w:ascii="Times New Roman" w:hAnsi="Times New Roman" w:cs="Times New Roman" w:hint="default"/>
                <w:sz w:val="24"/>
                <w:szCs w:val="24"/>
                <w:lang w:eastAsia="sk-SK"/>
              </w:rPr>
              <w:t>ný</w:t>
            </w:r>
            <w:r w:rsidRPr="00E158AE">
              <w:rPr>
                <w:rFonts w:ascii="Times New Roman" w:hAnsi="Times New Roman" w:cs="Times New Roman" w:hint="default"/>
                <w:sz w:val="24"/>
                <w:szCs w:val="24"/>
                <w:lang w:eastAsia="sk-SK"/>
              </w:rPr>
              <w:t>ch pre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 xml:space="preserve"> prostredie, pr</w:t>
            </w:r>
            <w:r w:rsidRPr="00E158AE">
              <w:rPr>
                <w:rFonts w:ascii="Times New Roman" w:hAnsi="Times New Roman" w:cs="Times New Roman" w:hint="default"/>
                <w:sz w:val="24"/>
                <w:szCs w:val="24"/>
                <w:lang w:eastAsia="sk-SK"/>
              </w:rPr>
              <w:t>ednostne odobrať</w:t>
            </w:r>
            <w:r w:rsidRPr="00E158AE">
              <w:rPr>
                <w:rFonts w:ascii="Times New Roman" w:hAnsi="Times New Roman" w:cs="Times New Roman" w:hint="default"/>
                <w:sz w:val="24"/>
                <w:szCs w:val="24"/>
                <w:lang w:eastAsia="sk-SK"/>
              </w:rPr>
              <w:t xml:space="preserve"> z elektroodpadu vš</w:t>
            </w:r>
            <w:r w:rsidRPr="00E158AE">
              <w:rPr>
                <w:rFonts w:ascii="Times New Roman" w:hAnsi="Times New Roman" w:cs="Times New Roman" w:hint="default"/>
                <w:sz w:val="24"/>
                <w:szCs w:val="24"/>
                <w:lang w:eastAsia="sk-SK"/>
              </w:rPr>
              <w:t>etky kvapaliny a </w:t>
            </w:r>
            <w:r w:rsidRPr="00E158AE">
              <w:rPr>
                <w:rFonts w:ascii="Times New Roman" w:hAnsi="Times New Roman" w:cs="Times New Roman" w:hint="default"/>
                <w:sz w:val="24"/>
                <w:szCs w:val="24"/>
                <w:lang w:eastAsia="sk-SK"/>
              </w:rPr>
              <w:t>komponenty, vykonať</w:t>
            </w:r>
            <w:r w:rsidRPr="00E158AE">
              <w:rPr>
                <w:rFonts w:ascii="Times New Roman" w:hAnsi="Times New Roman" w:cs="Times New Roman" w:hint="default"/>
                <w:sz w:val="24"/>
                <w:szCs w:val="24"/>
                <w:lang w:eastAsia="sk-SK"/>
              </w:rPr>
              <w:t xml:space="preserve"> ď</w:t>
            </w:r>
            <w:r w:rsidRPr="00E158AE">
              <w:rPr>
                <w:rFonts w:ascii="Times New Roman" w:hAnsi="Times New Roman" w:cs="Times New Roman" w:hint="default"/>
                <w:sz w:val="24"/>
                <w:szCs w:val="24"/>
                <w:lang w:eastAsia="sk-SK"/>
              </w:rPr>
              <w:t>alš</w:t>
            </w:r>
            <w:r w:rsidRPr="00E158AE">
              <w:rPr>
                <w:rFonts w:ascii="Times New Roman" w:hAnsi="Times New Roman" w:cs="Times New Roman" w:hint="default"/>
                <w:sz w:val="24"/>
                <w:szCs w:val="24"/>
                <w:lang w:eastAsia="sk-SK"/>
              </w:rPr>
              <w:t>ie opatrenia na zníž</w:t>
            </w:r>
            <w:r w:rsidRPr="00E158AE">
              <w:rPr>
                <w:rFonts w:ascii="Times New Roman" w:hAnsi="Times New Roman" w:cs="Times New Roman" w:hint="default"/>
                <w:sz w:val="24"/>
                <w:szCs w:val="24"/>
                <w:lang w:eastAsia="sk-SK"/>
              </w:rPr>
              <w:t>enie negatí</w:t>
            </w:r>
            <w:r w:rsidRPr="00E158AE">
              <w:rPr>
                <w:rFonts w:ascii="Times New Roman" w:hAnsi="Times New Roman" w:cs="Times New Roman" w:hint="default"/>
                <w:sz w:val="24"/>
                <w:szCs w:val="24"/>
                <w:lang w:eastAsia="sk-SK"/>
              </w:rPr>
              <w:t>vnych vplyvov na ž</w:t>
            </w:r>
            <w:r w:rsidRPr="00E158AE">
              <w:rPr>
                <w:rFonts w:ascii="Times New Roman" w:hAnsi="Times New Roman" w:cs="Times New Roman" w:hint="default"/>
                <w:sz w:val="24"/>
                <w:szCs w:val="24"/>
                <w:lang w:eastAsia="sk-SK"/>
              </w:rPr>
              <w:t>ivotné</w:t>
            </w:r>
            <w:r w:rsidRPr="00E158AE">
              <w:rPr>
                <w:rFonts w:ascii="Times New Roman" w:hAnsi="Times New Roman" w:cs="Times New Roman" w:hint="default"/>
                <w:sz w:val="24"/>
                <w:szCs w:val="24"/>
                <w:lang w:eastAsia="sk-SK"/>
              </w:rPr>
              <w:t xml:space="preserve"> prostredie,</w:t>
            </w:r>
          </w:p>
          <w:p w:rsidR="005068D4" w:rsidRPr="00E158AE" w:rsidP="005068D4">
            <w:pPr>
              <w:pStyle w:val="Standard"/>
              <w:bidi w:val="0"/>
              <w:spacing w:after="0" w:line="240" w:lineRule="auto"/>
              <w:jc w:val="both"/>
              <w:rPr>
                <w:rFonts w:ascii="Times New Roman" w:hAnsi="Times New Roman" w:cs="Times New Roman"/>
                <w:sz w:val="24"/>
                <w:szCs w:val="24"/>
              </w:rPr>
            </w:pPr>
          </w:p>
          <w:p w:rsidR="005068D4" w:rsidRPr="005068D4" w:rsidP="005068D4">
            <w:pPr>
              <w:autoSpaceDE w:val="0"/>
              <w:bidi w:val="0"/>
              <w:spacing w:after="0" w:line="240" w:lineRule="auto"/>
              <w:ind w:left="29"/>
              <w:rPr>
                <w:rFonts w:ascii="Times New Roman" w:hAnsi="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236AAB">
              <w:rPr>
                <w:rFonts w:ascii="Times New Roman" w:hAnsi="Times New Roman"/>
                <w:spacing w:val="0"/>
                <w:sz w:val="24"/>
                <w:szCs w:val="24"/>
                <w:lang w:eastAsia="sk-SK"/>
              </w:rPr>
              <w:t xml:space="preserve">Č </w:t>
            </w:r>
            <w:r w:rsidRPr="00E01EB4">
              <w:rPr>
                <w:rFonts w:ascii="Times New Roman" w:hAnsi="Times New Roman"/>
                <w:spacing w:val="0"/>
                <w:sz w:val="24"/>
                <w:szCs w:val="24"/>
                <w:lang w:eastAsia="sk-SK"/>
              </w:rPr>
              <w:t>8</w:t>
            </w:r>
          </w:p>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236AAB">
              <w:rPr>
                <w:rFonts w:ascii="Times New Roman" w:hAnsi="Times New Roman"/>
                <w:spacing w:val="0"/>
                <w:sz w:val="24"/>
                <w:szCs w:val="24"/>
                <w:lang w:eastAsia="sk-SK"/>
              </w:rPr>
              <w:t xml:space="preserve"> </w:t>
            </w:r>
            <w:r w:rsidRPr="00E01EB4" w:rsidR="00210551">
              <w:rPr>
                <w:rFonts w:ascii="Times New Roman" w:hAnsi="Times New Roman"/>
                <w:spacing w:val="0"/>
                <w:sz w:val="24"/>
                <w:szCs w:val="24"/>
                <w:lang w:eastAsia="sk-SK"/>
              </w:rPr>
              <w:t>(</w:t>
            </w:r>
            <w:r w:rsidRPr="00E01EB4" w:rsidR="00236AAB">
              <w:rPr>
                <w:rFonts w:ascii="Times New Roman" w:hAnsi="Times New Roman"/>
                <w:spacing w:val="0"/>
                <w:sz w:val="24"/>
                <w:szCs w:val="24"/>
                <w:lang w:eastAsia="sk-SK"/>
              </w:rPr>
              <w:t>4</w:t>
            </w:r>
            <w:r w:rsidRPr="00E01EB4" w:rsidR="00210551">
              <w:rPr>
                <w:rFonts w:ascii="Times New Roman" w:hAnsi="Times New Roman"/>
                <w:spacing w:val="0"/>
                <w:sz w:val="24"/>
                <w:szCs w:val="24"/>
                <w:lang w:eastAsia="sk-SK"/>
              </w:rPr>
              <w:t>)</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Komisia je splnomocnená v súlade s článkom 20 prijať delegované akty týkajúce sa zmien a doplnení prílohy VII, aby sa zaviedli iné spracovateľské technológie zabezpečujúce minimálne rovnakú úroveň ochrany zdravia ľudí a životného prostredia.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Komisia prednostne vyhodnotí, či sa majú zmeniť a doplniť údaje týkajúce sa dosiek s plošnými spojmi mobilných telefónov a obrazoviek z tekutých kryštálov. Komisia je vyzvaná, aby vyhodnotila, či sú potrebné pozmeňujúce a doplňujúce návrhy k prílohe VII v záujme zohľadnenia nanomateriálov obsiahnutých v EEZ. </w:t>
            </w:r>
          </w:p>
          <w:p w:rsidR="003E2843" w:rsidRPr="00E01EB4" w:rsidP="00430A36">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B361A0">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236AAB">
              <w:rPr>
                <w:rFonts w:ascii="Times New Roman" w:hAnsi="Times New Roman"/>
                <w:spacing w:val="0"/>
                <w:sz w:val="24"/>
                <w:szCs w:val="24"/>
                <w:lang w:eastAsia="sk-SK"/>
              </w:rPr>
              <w:t xml:space="preserve">Č </w:t>
            </w:r>
            <w:r w:rsidRPr="00E01EB4" w:rsidR="000121E4">
              <w:rPr>
                <w:rFonts w:ascii="Times New Roman" w:hAnsi="Times New Roman"/>
                <w:spacing w:val="0"/>
                <w:sz w:val="24"/>
                <w:szCs w:val="24"/>
                <w:lang w:eastAsia="sk-SK"/>
              </w:rPr>
              <w:t>8</w:t>
            </w:r>
          </w:p>
          <w:p w:rsidR="000121E4" w:rsidRPr="00E01EB4" w:rsidP="000121E4">
            <w:pPr>
              <w:widowControl/>
              <w:autoSpaceDE w:val="0"/>
              <w:autoSpaceDN w:val="0"/>
              <w:bidi w:val="0"/>
              <w:spacing w:before="0" w:after="0" w:line="240" w:lineRule="auto"/>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V záujme ochrany životného prostredia môžu členské štáty stanoviť normy minimálnej kvality pre spracovanie vyzbieraného OEEZ.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Členské štáty, ktoré si zvolia takéto normy kvality, to oznámia Komisii, ktorá tieto normy uverejní.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Komisia najneskôr do 14. februára 2013 požiada európske organizácie pre normalizáciu, aby vypracovali európske normy pre spracovanie OEEZ vrátane zhodnocovania, recyklácie a prípravy na opätovné použitie. Tieto normy zohľadnia súčasný stav v oblasti technológií.</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S cieľom zabezpečiť jednotné podmienky vykonávania tohto článku môže Komisia prijať vykonávacie akty, ktorými ustanoví normy minimálnej kvality založené najmä na normách vypracovaných európskymi organizáciami pre normalizáciu. Tieto vykonávacie akty sa prijmú v súlade s postupom preskúmania uvedeným v článku 21 ods. 2. </w:t>
            </w:r>
          </w:p>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Odkaz na normy prijaté Komisiou sa uverejní. </w:t>
            </w:r>
          </w:p>
          <w:p w:rsidR="003E2843" w:rsidRPr="00E01EB4" w:rsidP="00236AAB">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37961">
              <w:rPr>
                <w:rFonts w:ascii="Times New Roman" w:hAnsi="Times New Roman"/>
                <w:spacing w:val="0"/>
                <w:sz w:val="24"/>
                <w:szCs w:val="24"/>
                <w:lang w:eastAsia="sk-SK"/>
              </w:rPr>
              <w:t>O</w:t>
            </w:r>
          </w:p>
          <w:p w:rsidR="00237961"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E74214">
            <w:pPr>
              <w:widowControl/>
              <w:autoSpaceDE w:val="0"/>
              <w:autoSpaceDN w:val="0"/>
              <w:bidi w:val="0"/>
              <w:spacing w:before="0" w:after="0" w:line="240" w:lineRule="auto"/>
              <w:ind w:left="180" w:firstLine="540"/>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0121E4"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E4514F">
              <w:rPr>
                <w:rFonts w:ascii="Times New Roman" w:hAnsi="Times New Roman"/>
                <w:spacing w:val="0"/>
                <w:sz w:val="24"/>
                <w:szCs w:val="24"/>
                <w:lang w:eastAsia="sk-SK"/>
              </w:rPr>
              <w:t xml:space="preserve">Č </w:t>
            </w:r>
            <w:r w:rsidRPr="00E01EB4">
              <w:rPr>
                <w:rFonts w:ascii="Times New Roman" w:hAnsi="Times New Roman"/>
                <w:spacing w:val="0"/>
                <w:sz w:val="24"/>
                <w:szCs w:val="24"/>
                <w:lang w:eastAsia="sk-SK"/>
              </w:rPr>
              <w:t xml:space="preserve">8 </w:t>
            </w:r>
          </w:p>
          <w:p w:rsidR="003E2843"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121E4">
              <w:rPr>
                <w:rFonts w:ascii="Times New Roman" w:hAnsi="Times New Roman"/>
                <w:spacing w:val="0"/>
                <w:sz w:val="24"/>
                <w:szCs w:val="24"/>
                <w:lang w:eastAsia="sk-SK"/>
              </w:rPr>
              <w:t>(6)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121E4" w:rsidRPr="00E01EB4" w:rsidP="000121E4">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6. Členské štáty podporia zariadenia alebo podniky, ktoré vykonávajú spracovateľské činnosti, aby zaviedli certifikované systémy environmentálneho manažmentu v súlade s nariadením Európskeho parlamentu a Rady (ES) č. 1221/2009 z 25. novembra 2009 o dobrovoľnej účasti organizácií v schéme Spoločenstva pre environmentálne manažérstvo a audit (EMAS) ( 1 ). </w:t>
            </w:r>
          </w:p>
          <w:p w:rsidR="003E2843" w:rsidRPr="00E01EB4" w:rsidP="00D14382">
            <w:pPr>
              <w:widowControl/>
              <w:autoSpaceDE w:val="0"/>
              <w:autoSpaceDN w:val="0"/>
              <w:bidi w:val="0"/>
              <w:spacing w:before="0" w:after="0" w:line="240" w:lineRule="auto"/>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811552">
              <w:rPr>
                <w:rFonts w:ascii="Times New Roman" w:hAnsi="Times New Roman"/>
                <w:spacing w:val="0"/>
                <w:sz w:val="24"/>
                <w:szCs w:val="24"/>
                <w:lang w:eastAsia="sk-SK"/>
              </w:rPr>
              <w:t>D</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0234D1" w:rsidP="000234D1">
            <w:pPr>
              <w:pStyle w:val="Normlny"/>
              <w:bidi w:val="0"/>
              <w:spacing w:after="0" w:line="240" w:lineRule="auto"/>
              <w:rPr>
                <w:rFonts w:ascii="Times New Roman" w:hAnsi="Times New Roman"/>
                <w:sz w:val="24"/>
                <w:szCs w:val="24"/>
              </w:rPr>
            </w:pPr>
            <w:r w:rsidRPr="000234D1" w:rsidR="00811552">
              <w:rPr>
                <w:rFonts w:ascii="Times New Roman" w:hAnsi="Times New Roman"/>
                <w:sz w:val="24"/>
                <w:szCs w:val="24"/>
              </w:rPr>
              <w:t>§ 9</w:t>
            </w:r>
            <w:r w:rsidRPr="000234D1" w:rsidR="003B6D2A">
              <w:rPr>
                <w:rFonts w:ascii="Times New Roman" w:hAnsi="Times New Roman"/>
                <w:sz w:val="24"/>
                <w:szCs w:val="24"/>
              </w:rPr>
              <w:t>2</w:t>
            </w:r>
            <w:r w:rsidRPr="000234D1" w:rsidR="000234D1">
              <w:rPr>
                <w:rFonts w:ascii="Times New Roman" w:hAnsi="Times New Roman"/>
                <w:sz w:val="24"/>
                <w:szCs w:val="24"/>
              </w:rPr>
              <w:t xml:space="preserve"> </w:t>
            </w:r>
            <w:r w:rsidRPr="000234D1" w:rsidR="00811552">
              <w:rPr>
                <w:rFonts w:ascii="Times New Roman" w:hAnsi="Times New Roman"/>
                <w:sz w:val="24"/>
                <w:szCs w:val="24"/>
              </w:rPr>
              <w:t>O</w:t>
            </w:r>
            <w:r w:rsidRPr="000234D1" w:rsidR="003B6D2A">
              <w:rPr>
                <w:rFonts w:ascii="Times New Roman" w:hAnsi="Times New Roman"/>
                <w:sz w:val="24"/>
                <w:szCs w:val="24"/>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85CE9" w:rsidRPr="00E158AE" w:rsidP="00385CE9">
            <w:pPr>
              <w:pStyle w:val="western"/>
              <w:tabs>
                <w:tab w:val="left" w:pos="142"/>
                <w:tab w:val="left" w:pos="426"/>
              </w:tabs>
              <w:bidi w:val="0"/>
              <w:spacing w:before="0" w:after="0" w:line="240" w:lineRule="auto"/>
              <w:jc w:val="both"/>
              <w:rPr>
                <w:rFonts w:ascii="Times New Roman" w:hAnsi="Times New Roman"/>
                <w:color w:val="auto"/>
              </w:rPr>
            </w:pPr>
            <w:r>
              <w:rPr>
                <w:rFonts w:ascii="Times New Roman" w:hAnsi="Times New Roman"/>
                <w:color w:val="auto"/>
              </w:rPr>
              <w:t>(3)</w:t>
            </w:r>
            <w:r w:rsidRPr="00E158AE">
              <w:rPr>
                <w:rFonts w:ascii="Times New Roman" w:hAnsi="Times New Roman"/>
                <w:color w:val="auto"/>
              </w:rPr>
              <w:t>Ministerstvo predĺži platnosť autorizácie uvedenej v § 89 ods. 1 písm. a)  na dobu zhodnú s dobou platnosti certifikovaného systému environmentálneho manažérstva a auditu podľa osobitného predpisu,</w:t>
            </w:r>
            <w:r>
              <w:rPr>
                <w:rStyle w:val="FootnoteReference"/>
                <w:rFonts w:ascii="Times New Roman" w:hAnsi="Times New Roman"/>
                <w:color w:val="auto"/>
                <w:rtl w:val="0"/>
              </w:rPr>
              <w:footnoteReference w:id="10"/>
            </w:r>
            <w:r w:rsidRPr="00E158AE">
              <w:rPr>
                <w:rFonts w:ascii="Times New Roman" w:hAnsi="Times New Roman"/>
                <w:color w:val="auto"/>
                <w:vertAlign w:val="superscript"/>
              </w:rPr>
              <w:t>)</w:t>
            </w:r>
            <w:r w:rsidRPr="00E158AE">
              <w:rPr>
                <w:rFonts w:ascii="Times New Roman" w:hAnsi="Times New Roman"/>
                <w:color w:val="auto"/>
              </w:rPr>
              <w:t xml:space="preserve"> ak o predĺženie platnosti požiada držiteľ tejto autorizácie, ktorý má zavedený uvedený systém v prevádzke, ktorá je miestom výkonu činnosti a ak predloží ministerstvu ustanovené podklady.</w:t>
            </w:r>
          </w:p>
          <w:p w:rsidR="003B6D2A" w:rsidRPr="00E01EB4" w:rsidP="003B6D2A">
            <w:pPr>
              <w:pStyle w:val="western"/>
              <w:tabs>
                <w:tab w:val="left" w:pos="142"/>
                <w:tab w:val="left" w:pos="426"/>
              </w:tabs>
              <w:bidi w:val="0"/>
              <w:spacing w:before="0" w:after="0" w:line="240" w:lineRule="auto"/>
              <w:jc w:val="both"/>
              <w:rPr>
                <w:rFonts w:ascii="Times New Roman" w:hAnsi="Times New Roman"/>
                <w:color w:val="auto"/>
              </w:rPr>
            </w:pPr>
          </w:p>
          <w:p w:rsidR="003E2843" w:rsidRPr="00E01EB4" w:rsidP="00811552">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9</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Povolenia </w:t>
            </w:r>
          </w:p>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zabezpečia, aby každé zariadenie alebo podnik vykonávajúci spracovateľské činnosti získal v súlade s článkom 23 smernice 2008/98/ES od príslušných orgánov povolenie. </w:t>
            </w:r>
          </w:p>
          <w:p w:rsidR="007618EE" w:rsidRPr="00E01EB4" w:rsidP="007618EE">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811552">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234D1" w:rsidRPr="000234D1" w:rsidP="000234D1">
            <w:pPr>
              <w:pStyle w:val="Normlny"/>
              <w:bidi w:val="0"/>
              <w:spacing w:after="0" w:line="240" w:lineRule="auto"/>
              <w:rPr>
                <w:rFonts w:ascii="Times New Roman" w:hAnsi="Times New Roman"/>
                <w:sz w:val="24"/>
                <w:szCs w:val="24"/>
              </w:rPr>
            </w:pPr>
            <w:r w:rsidRPr="000234D1" w:rsidR="00811552">
              <w:rPr>
                <w:rFonts w:ascii="Times New Roman" w:hAnsi="Times New Roman"/>
                <w:sz w:val="24"/>
                <w:szCs w:val="24"/>
              </w:rPr>
              <w:t>§</w:t>
            </w:r>
            <w:r w:rsidRPr="000234D1" w:rsidR="00EF1BC9">
              <w:rPr>
                <w:rFonts w:ascii="Times New Roman" w:hAnsi="Times New Roman"/>
                <w:sz w:val="24"/>
                <w:szCs w:val="24"/>
              </w:rPr>
              <w:t>97</w:t>
            </w:r>
            <w:r w:rsidRPr="000234D1" w:rsidR="00811552">
              <w:rPr>
                <w:rFonts w:ascii="Times New Roman" w:hAnsi="Times New Roman"/>
                <w:sz w:val="24"/>
                <w:szCs w:val="24"/>
              </w:rPr>
              <w:t xml:space="preserve"> O1</w:t>
            </w:r>
          </w:p>
          <w:p w:rsidR="007618EE" w:rsidRPr="000234D1" w:rsidP="000234D1">
            <w:pPr>
              <w:pStyle w:val="Normlny"/>
              <w:bidi w:val="0"/>
              <w:spacing w:after="0" w:line="240" w:lineRule="auto"/>
              <w:rPr>
                <w:rFonts w:ascii="Times New Roman" w:hAnsi="Times New Roman"/>
                <w:sz w:val="24"/>
                <w:szCs w:val="24"/>
              </w:rPr>
            </w:pPr>
            <w:r w:rsidRPr="000234D1" w:rsidR="00811552">
              <w:rPr>
                <w:rFonts w:ascii="Times New Roman" w:hAnsi="Times New Roman"/>
                <w:sz w:val="24"/>
                <w:szCs w:val="24"/>
              </w:rPr>
              <w:t>Pc)</w:t>
            </w:r>
            <w:r w:rsidRPr="000234D1" w:rsidR="00C226F9">
              <w:rPr>
                <w:rFonts w:ascii="Times New Roman" w:hAnsi="Times New Roman"/>
                <w:sz w:val="24"/>
                <w:szCs w:val="24"/>
              </w:rPr>
              <w:t>, Pf), Pp)</w:t>
            </w: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0234D1" w:rsidP="00385CE9">
            <w:pPr>
              <w:pStyle w:val="Normlny"/>
              <w:bidi w:val="0"/>
              <w:spacing w:after="0" w:line="240" w:lineRule="auto"/>
              <w:jc w:val="center"/>
              <w:rPr>
                <w:rFonts w:ascii="Times New Roman" w:hAnsi="Times New Roman"/>
                <w:b/>
                <w:sz w:val="24"/>
                <w:szCs w:val="24"/>
              </w:rPr>
            </w:pPr>
          </w:p>
          <w:p w:rsidR="00385CE9" w:rsidRPr="000234D1" w:rsidP="000234D1">
            <w:pPr>
              <w:pStyle w:val="Normlny"/>
              <w:bidi w:val="0"/>
              <w:spacing w:after="0" w:line="240" w:lineRule="auto"/>
              <w:rPr>
                <w:rFonts w:ascii="Times New Roman" w:hAnsi="Times New Roman"/>
                <w:sz w:val="24"/>
                <w:szCs w:val="24"/>
              </w:rPr>
            </w:pPr>
            <w:r w:rsidRPr="000234D1">
              <w:rPr>
                <w:rFonts w:ascii="Times New Roman" w:hAnsi="Times New Roman"/>
                <w:sz w:val="24"/>
                <w:szCs w:val="24"/>
              </w:rPr>
              <w:t>§</w:t>
            </w:r>
            <w:r w:rsidRPr="000234D1" w:rsidR="000234D1">
              <w:rPr>
                <w:rFonts w:ascii="Times New Roman" w:hAnsi="Times New Roman"/>
                <w:sz w:val="24"/>
                <w:szCs w:val="24"/>
              </w:rPr>
              <w:t xml:space="preserve"> </w:t>
            </w:r>
            <w:r w:rsidRPr="000234D1">
              <w:rPr>
                <w:rFonts w:ascii="Times New Roman" w:hAnsi="Times New Roman"/>
                <w:sz w:val="24"/>
                <w:szCs w:val="24"/>
              </w:rPr>
              <w:t>89 O1 –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11552" w:rsidRPr="00E01EB4" w:rsidP="00EF1BC9">
            <w:pPr>
              <w:bidi w:val="0"/>
              <w:spacing w:line="240" w:lineRule="auto"/>
              <w:rPr>
                <w:rFonts w:ascii="Times New Roman" w:hAnsi="Times New Roman"/>
                <w:spacing w:val="0"/>
                <w:sz w:val="24"/>
                <w:szCs w:val="24"/>
              </w:rPr>
            </w:pPr>
            <w:r w:rsidRPr="00E01EB4" w:rsidR="00EF1BC9">
              <w:rPr>
                <w:rFonts w:ascii="Times New Roman" w:hAnsi="Times New Roman"/>
                <w:spacing w:val="0"/>
                <w:sz w:val="24"/>
                <w:szCs w:val="24"/>
              </w:rPr>
              <w:t xml:space="preserve">1. </w:t>
            </w:r>
            <w:r w:rsidRPr="00E01EB4">
              <w:rPr>
                <w:rFonts w:ascii="Times New Roman" w:hAnsi="Times New Roman"/>
                <w:spacing w:val="0"/>
                <w:sz w:val="24"/>
                <w:szCs w:val="24"/>
              </w:rPr>
              <w:t>Orgány štátnej správy odpadového hospodárstva udeľujú súhlas na</w:t>
            </w:r>
          </w:p>
          <w:p w:rsidR="00811552" w:rsidRPr="00E01EB4" w:rsidP="00C226F9">
            <w:pPr>
              <w:autoSpaceDE w:val="0"/>
              <w:bidi w:val="0"/>
              <w:spacing w:after="0" w:line="240" w:lineRule="auto"/>
              <w:rPr>
                <w:rFonts w:ascii="Times New Roman" w:hAnsi="Times New Roman"/>
                <w:spacing w:val="0"/>
                <w:sz w:val="24"/>
                <w:szCs w:val="24"/>
              </w:rPr>
            </w:pPr>
            <w:r w:rsidRPr="00E01EB4" w:rsidR="00C226F9">
              <w:rPr>
                <w:rFonts w:ascii="Times New Roman" w:hAnsi="Times New Roman"/>
                <w:spacing w:val="0"/>
                <w:sz w:val="24"/>
                <w:szCs w:val="24"/>
              </w:rPr>
              <w:t>c)prevádzkovanie zariadenia na zhodnocovanie odpadov okrem spaľovní odpadov, zariadení na spoluspaľovanie odpadov,  vodných stavieb, v ktorých sa zhodnocujú osobitné druhy kvapalných odpadov</w:t>
            </w:r>
            <w:r w:rsidRPr="00E01EB4" w:rsidR="00C226F9">
              <w:rPr>
                <w:rFonts w:ascii="Times New Roman" w:hAnsi="Times New Roman"/>
                <w:spacing w:val="0"/>
                <w:sz w:val="24"/>
                <w:szCs w:val="24"/>
                <w:vertAlign w:val="superscript"/>
              </w:rPr>
              <w:t>14b)</w:t>
            </w:r>
            <w:r w:rsidRPr="00E01EB4" w:rsidR="00C226F9">
              <w:rPr>
                <w:rFonts w:ascii="Times New Roman" w:hAnsi="Times New Roman"/>
                <w:spacing w:val="0"/>
                <w:sz w:val="24"/>
                <w:szCs w:val="24"/>
              </w:rPr>
              <w:t>, zariadenia na zhodnocovanie biologicky rozložiteľného komunálneho odpadu zo zelene ak jeho ročná kapacita neprevyšuje 100 ton,, a zariadenia na zmenšovanie objemu komunálnych odpadov, ak jeho ročná kapacita neprevyšuje 50 ton</w:t>
            </w:r>
          </w:p>
          <w:p w:rsidR="00C226F9" w:rsidRPr="00E01EB4" w:rsidP="00C226F9">
            <w:pPr>
              <w:autoSpaceDE w:val="0"/>
              <w:bidi w:val="0"/>
              <w:spacing w:after="0" w:line="240" w:lineRule="auto"/>
              <w:rPr>
                <w:rFonts w:ascii="Times New Roman" w:hAnsi="Times New Roman"/>
                <w:spacing w:val="0"/>
                <w:sz w:val="24"/>
                <w:szCs w:val="24"/>
              </w:rPr>
            </w:pPr>
            <w:r w:rsidRPr="00E01EB4">
              <w:rPr>
                <w:rFonts w:ascii="Times New Roman" w:hAnsi="Times New Roman"/>
                <w:spacing w:val="0"/>
                <w:sz w:val="24"/>
                <w:szCs w:val="24"/>
              </w:rPr>
              <w:t>f) nakladanie s nebezpečnými odpadmi vrátane ich prepravy, ak nie je súčasťou súhlasu podľa iných ustanovení tohto odseku, a to v prípade, ak pôvodca odpadu alebo držiteľ odpadu ročne nakladá v súhrne s väčším množstvom ako 1 tona alebo ak prepravca prepravuje ročne väčšie množstvo ako 1 tona nebezpečných odpadov,</w:t>
            </w:r>
          </w:p>
          <w:p w:rsidR="00C226F9" w:rsidP="00C226F9">
            <w:pPr>
              <w:autoSpaceDE w:val="0"/>
              <w:bidi w:val="0"/>
              <w:spacing w:after="0" w:line="240" w:lineRule="auto"/>
              <w:rPr>
                <w:rFonts w:ascii="Times New Roman" w:hAnsi="Times New Roman"/>
                <w:spacing w:val="0"/>
                <w:sz w:val="24"/>
                <w:szCs w:val="24"/>
              </w:rPr>
            </w:pPr>
            <w:r w:rsidRPr="00E01EB4">
              <w:rPr>
                <w:rFonts w:ascii="Times New Roman" w:hAnsi="Times New Roman"/>
                <w:spacing w:val="0"/>
                <w:sz w:val="24"/>
                <w:szCs w:val="24"/>
              </w:rPr>
              <w:t>p) vykonávanie prípravy na opätovné použitie,</w:t>
            </w:r>
          </w:p>
          <w:p w:rsidR="00385CE9" w:rsidP="00C226F9">
            <w:pPr>
              <w:autoSpaceDE w:val="0"/>
              <w:bidi w:val="0"/>
              <w:spacing w:after="0" w:line="240" w:lineRule="auto"/>
              <w:rPr>
                <w:rFonts w:ascii="Times New Roman" w:hAnsi="Times New Roman"/>
                <w:spacing w:val="0"/>
                <w:sz w:val="24"/>
                <w:szCs w:val="24"/>
              </w:rPr>
            </w:pPr>
          </w:p>
          <w:p w:rsidR="00F75106" w:rsidRPr="00E158AE" w:rsidP="007C38F8">
            <w:pPr>
              <w:pStyle w:val="western"/>
              <w:numPr>
                <w:numId w:val="60"/>
              </w:numPr>
              <w:bidi w:val="0"/>
              <w:spacing w:before="0" w:after="0" w:line="240" w:lineRule="auto"/>
              <w:ind w:left="389"/>
              <w:rPr>
                <w:rFonts w:ascii="Times New Roman" w:hAnsi="Times New Roman"/>
                <w:color w:val="auto"/>
              </w:rPr>
            </w:pPr>
            <w:r w:rsidRPr="00E158AE">
              <w:rPr>
                <w:rFonts w:ascii="Times New Roman" w:hAnsi="Times New Roman"/>
                <w:color w:val="auto"/>
              </w:rPr>
              <w:t xml:space="preserve">Autorizácia je udelenie oprávnenia </w:t>
            </w:r>
          </w:p>
          <w:p w:rsidR="00F75106" w:rsidRPr="00E158AE" w:rsidP="007C38F8">
            <w:pPr>
              <w:pStyle w:val="western"/>
              <w:numPr>
                <w:ilvl w:val="1"/>
                <w:numId w:val="40"/>
              </w:numPr>
              <w:bidi w:val="0"/>
              <w:spacing w:before="0" w:after="0" w:line="240" w:lineRule="auto"/>
              <w:ind w:left="567" w:hanging="283"/>
              <w:jc w:val="both"/>
              <w:rPr>
                <w:rFonts w:ascii="Times New Roman" w:hAnsi="Times New Roman"/>
                <w:color w:val="auto"/>
              </w:rPr>
            </w:pPr>
            <w:r w:rsidRPr="00E158AE">
              <w:rPr>
                <w:rFonts w:ascii="Times New Roman" w:hAnsi="Times New Roman"/>
                <w:color w:val="auto"/>
              </w:rPr>
              <w:t>podnikateľovi na výkon niektorej z činností spracovania odpadu (ďalej len „autorizácia na spracovateľskú činnosť“), a to na</w:t>
            </w:r>
          </w:p>
          <w:p w:rsidR="00F75106" w:rsidRPr="00E158AE" w:rsidP="00F75106">
            <w:pPr>
              <w:pStyle w:val="western"/>
              <w:bidi w:val="0"/>
              <w:spacing w:before="0" w:after="0" w:line="240" w:lineRule="auto"/>
              <w:ind w:left="567"/>
              <w:jc w:val="both"/>
              <w:rPr>
                <w:rFonts w:ascii="Times New Roman" w:hAnsi="Times New Roman"/>
                <w:color w:val="auto"/>
              </w:rPr>
            </w:pPr>
            <w:r w:rsidRPr="00E158AE">
              <w:rPr>
                <w:rFonts w:ascii="Times New Roman" w:hAnsi="Times New Roman"/>
                <w:color w:val="auto"/>
              </w:rPr>
              <w:t>1. spracovanie a recykláciu použitých batérií a akumulátorov,</w:t>
            </w:r>
          </w:p>
          <w:p w:rsidR="00F75106" w:rsidRPr="00E158AE" w:rsidP="00F75106">
            <w:pPr>
              <w:pStyle w:val="western"/>
              <w:bidi w:val="0"/>
              <w:spacing w:before="0" w:after="0" w:line="240" w:lineRule="auto"/>
              <w:ind w:left="567"/>
              <w:jc w:val="both"/>
              <w:rPr>
                <w:rFonts w:ascii="Times New Roman" w:hAnsi="Times New Roman"/>
                <w:color w:val="auto"/>
              </w:rPr>
            </w:pPr>
            <w:r w:rsidRPr="00E158AE">
              <w:rPr>
                <w:rFonts w:ascii="Times New Roman" w:hAnsi="Times New Roman"/>
                <w:color w:val="auto"/>
              </w:rPr>
              <w:t>2. zhodnocovanie alebo zneškodňovanie odpadových olejov,</w:t>
            </w:r>
          </w:p>
          <w:p w:rsidR="00F75106" w:rsidRPr="00E158AE" w:rsidP="00F75106">
            <w:pPr>
              <w:pStyle w:val="western"/>
              <w:bidi w:val="0"/>
              <w:spacing w:before="0" w:after="0" w:line="240" w:lineRule="auto"/>
              <w:ind w:left="567"/>
              <w:jc w:val="both"/>
              <w:rPr>
                <w:rFonts w:ascii="Times New Roman" w:hAnsi="Times New Roman"/>
                <w:color w:val="auto"/>
              </w:rPr>
            </w:pPr>
            <w:r w:rsidRPr="00E158AE">
              <w:rPr>
                <w:rFonts w:ascii="Times New Roman" w:hAnsi="Times New Roman"/>
                <w:color w:val="auto"/>
              </w:rPr>
              <w:t>3. spracovanie starých vozidiel,</w:t>
            </w:r>
          </w:p>
          <w:p w:rsidR="00F75106" w:rsidRPr="00E158AE" w:rsidP="00F75106">
            <w:pPr>
              <w:pStyle w:val="western"/>
              <w:bidi w:val="0"/>
              <w:spacing w:before="0" w:after="0" w:line="240" w:lineRule="auto"/>
              <w:ind w:left="567"/>
              <w:jc w:val="both"/>
              <w:rPr>
                <w:rFonts w:ascii="Times New Roman" w:hAnsi="Times New Roman"/>
                <w:color w:val="auto"/>
              </w:rPr>
            </w:pPr>
            <w:r w:rsidRPr="00E158AE">
              <w:rPr>
                <w:rFonts w:ascii="Times New Roman" w:hAnsi="Times New Roman"/>
                <w:color w:val="auto"/>
              </w:rPr>
              <w:t>4. spracovanie elektroodpadu,</w:t>
            </w:r>
          </w:p>
          <w:p w:rsidR="00F75106" w:rsidRPr="00E158AE" w:rsidP="00F75106">
            <w:pPr>
              <w:pStyle w:val="western"/>
              <w:bidi w:val="0"/>
              <w:spacing w:before="0" w:after="0" w:line="240" w:lineRule="auto"/>
              <w:ind w:left="567"/>
              <w:jc w:val="both"/>
              <w:rPr>
                <w:rFonts w:ascii="Times New Roman" w:hAnsi="Times New Roman"/>
                <w:color w:val="auto"/>
              </w:rPr>
            </w:pPr>
            <w:r w:rsidRPr="00E158AE">
              <w:rPr>
                <w:rFonts w:ascii="Times New Roman" w:hAnsi="Times New Roman"/>
                <w:color w:val="auto"/>
              </w:rPr>
              <w:t>5. prípravu na opätovné použitie elektroodpadu,</w:t>
            </w:r>
          </w:p>
          <w:p w:rsidR="00F75106" w:rsidRPr="00E158AE" w:rsidP="00F75106">
            <w:pPr>
              <w:pStyle w:val="western"/>
              <w:bidi w:val="0"/>
              <w:spacing w:before="0" w:after="0" w:line="240" w:lineRule="auto"/>
              <w:ind w:left="567"/>
              <w:jc w:val="both"/>
              <w:rPr>
                <w:rFonts w:ascii="Times New Roman" w:hAnsi="Times New Roman"/>
                <w:color w:val="auto"/>
              </w:rPr>
            </w:pPr>
            <w:r w:rsidRPr="00E158AE">
              <w:rPr>
                <w:rFonts w:ascii="Times New Roman" w:hAnsi="Times New Roman"/>
                <w:color w:val="auto"/>
              </w:rPr>
              <w:t>6. prípravu na opätovné použitie použitých batérií a akumulátorov,</w:t>
            </w:r>
          </w:p>
          <w:p w:rsidR="00F75106" w:rsidRPr="00E158AE" w:rsidP="007C38F8">
            <w:pPr>
              <w:pStyle w:val="western"/>
              <w:numPr>
                <w:ilvl w:val="1"/>
                <w:numId w:val="40"/>
              </w:numPr>
              <w:bidi w:val="0"/>
              <w:spacing w:before="0" w:after="0" w:line="240" w:lineRule="auto"/>
              <w:ind w:left="567" w:hanging="283"/>
              <w:jc w:val="both"/>
              <w:rPr>
                <w:rFonts w:ascii="Times New Roman" w:hAnsi="Times New Roman"/>
                <w:color w:val="auto"/>
              </w:rPr>
            </w:pPr>
            <w:r w:rsidRPr="00E158AE">
              <w:rPr>
                <w:rFonts w:ascii="Times New Roman" w:hAnsi="Times New Roman"/>
                <w:color w:val="auto"/>
              </w:rPr>
              <w:t>právnickej osobe na výkon činnosti organizácie zodpovednosti výrobcov (ďalej len „autorizácia na činnosť organizácie zodpovednosti výrobcov“) alebo tretej osobe (ďalej len „autorizácia na činnosť tretej osoby“),</w:t>
            </w:r>
          </w:p>
          <w:p w:rsidR="00F75106" w:rsidRPr="00E158AE" w:rsidP="007C38F8">
            <w:pPr>
              <w:pStyle w:val="western"/>
              <w:numPr>
                <w:ilvl w:val="1"/>
                <w:numId w:val="40"/>
              </w:numPr>
              <w:bidi w:val="0"/>
              <w:spacing w:before="0" w:after="0" w:line="240" w:lineRule="auto"/>
              <w:ind w:left="567" w:hanging="283"/>
              <w:jc w:val="both"/>
              <w:rPr>
                <w:rFonts w:ascii="Times New Roman" w:hAnsi="Times New Roman"/>
                <w:color w:val="auto"/>
              </w:rPr>
            </w:pPr>
            <w:r w:rsidRPr="00E158AE">
              <w:rPr>
                <w:rFonts w:ascii="Times New Roman" w:hAnsi="Times New Roman"/>
                <w:color w:val="auto"/>
              </w:rPr>
              <w:t xml:space="preserve">výrobcovi vyhradeného výrobku na výkon činnosti individuálneho nakladania s vyhradeným prúdom odpadu (ďalej len „autorizácia na činnosť individuálneho plnenia povinností“). </w:t>
            </w:r>
          </w:p>
          <w:p w:rsidR="00F75106" w:rsidRPr="00E158AE" w:rsidP="00F75106">
            <w:pPr>
              <w:pStyle w:val="western"/>
              <w:bidi w:val="0"/>
              <w:spacing w:before="0" w:after="0" w:line="240" w:lineRule="auto"/>
              <w:jc w:val="both"/>
              <w:rPr>
                <w:rFonts w:ascii="Times New Roman" w:hAnsi="Times New Roman"/>
                <w:color w:val="auto"/>
              </w:rPr>
            </w:pPr>
          </w:p>
          <w:p w:rsidR="00F75106" w:rsidRPr="00E158AE" w:rsidP="00F75106">
            <w:pPr>
              <w:pStyle w:val="western"/>
              <w:bidi w:val="0"/>
              <w:spacing w:before="0" w:after="0" w:line="240" w:lineRule="auto"/>
              <w:jc w:val="both"/>
              <w:rPr>
                <w:rFonts w:ascii="Times New Roman" w:hAnsi="Times New Roman"/>
                <w:color w:val="auto"/>
              </w:rPr>
            </w:pPr>
            <w:r w:rsidRPr="00E158AE">
              <w:rPr>
                <w:rFonts w:ascii="Times New Roman" w:hAnsi="Times New Roman"/>
                <w:color w:val="auto"/>
              </w:rPr>
              <w:t xml:space="preserve">(2) Činnosti uvedené v odseku 1 sa vykonávajú len na základe autorizácie udelenej ministerstvom. </w:t>
            </w:r>
          </w:p>
          <w:p w:rsidR="00F75106" w:rsidRPr="00E158AE" w:rsidP="00F75106">
            <w:pPr>
              <w:pStyle w:val="western"/>
              <w:bidi w:val="0"/>
              <w:spacing w:before="0" w:after="0" w:line="240" w:lineRule="auto"/>
              <w:jc w:val="both"/>
              <w:rPr>
                <w:rFonts w:ascii="Times New Roman" w:hAnsi="Times New Roman"/>
                <w:color w:val="auto"/>
              </w:rPr>
            </w:pPr>
          </w:p>
          <w:p w:rsidR="00F75106" w:rsidRPr="00E158AE" w:rsidP="00F75106">
            <w:pPr>
              <w:pStyle w:val="western"/>
              <w:bidi w:val="0"/>
              <w:spacing w:before="0" w:after="0" w:line="240" w:lineRule="auto"/>
              <w:jc w:val="both"/>
              <w:rPr>
                <w:rFonts w:ascii="Times New Roman" w:hAnsi="Times New Roman"/>
                <w:color w:val="auto"/>
              </w:rPr>
            </w:pPr>
            <w:r w:rsidRPr="00E158AE">
              <w:rPr>
                <w:rFonts w:ascii="Times New Roman" w:hAnsi="Times New Roman"/>
                <w:color w:val="auto"/>
              </w:rPr>
              <w:t>(3) Autorizáciu ministerstvo udeľuje na dobu určitú, najviac na päť rokov; v prípade autorizácie  podľa odseku 1 písm. b) tak, aby doba platnosti uplynula k 31. decembru  kalendárneho roka.</w:t>
            </w:r>
          </w:p>
          <w:p w:rsidR="00385CE9" w:rsidRPr="00E01EB4" w:rsidP="00C226F9">
            <w:pPr>
              <w:autoSpaceDE w:val="0"/>
              <w:bidi w:val="0"/>
              <w:spacing w:after="0" w:line="240" w:lineRule="auto"/>
              <w:rPr>
                <w:rFonts w:ascii="Times New Roman" w:hAnsi="Times New Roman"/>
                <w:spacing w:val="0"/>
                <w:sz w:val="24"/>
                <w:szCs w:val="24"/>
              </w:rPr>
            </w:pPr>
          </w:p>
          <w:p w:rsidR="00C226F9" w:rsidRPr="00E01EB4" w:rsidP="00C226F9">
            <w:pPr>
              <w:autoSpaceDE w:val="0"/>
              <w:bidi w:val="0"/>
              <w:spacing w:after="0" w:line="240" w:lineRule="auto"/>
              <w:ind w:left="927"/>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Č9</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Výnimky z požiadaviek na získanie povolenia, podmienok udeľovania výnimiek a registrácie musia byť v súlade s článkami 24, 25 a 26 smernice 2008/98/ES.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C226F9">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Č9</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Členské štáty zabezpečia, aby povolenie alebo registrácia podľa odsekov 1 a 2 zahŕňali všetky podmienky, ktoré sú potrebné pre súlad s požiadavkami článku 8 ods. 2, 3 a 5 a pre dosiahnutie cieľov zhodnocovania uvedených v článku 11.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70DA4">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041BB" w:rsidRPr="00E01EB4" w:rsidP="00060BEF">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70DA4" w:rsidRPr="00E01EB4" w:rsidP="00A70DA4">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10</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Preprava OEEZ </w:t>
            </w:r>
          </w:p>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Spracovateľské činnosti sa môžu tiež vykonávať mimo príslušného členského štátu alebo Únie za predpokladu, že preprava OEEZ je v súlade s nariadením (ES) č. 1013/2006 a nariadením Komisie (ES) č. 1418/2007 z 29. novembra 2007 o vývoze na zhodnotenie určitého odpadu uvedeného v prílohe III alebo IIIA k nariadeniu Európskeho parlamentu a Rady (ES) č. 1013/2006 do určitých krajín, na ktoré sa nevzťahuje rozhodnutie OECD o riadení pohybov odpadov cez štátne hranice ( 2 ). </w:t>
            </w:r>
          </w:p>
          <w:p w:rsidR="007618EE" w:rsidRPr="00E01EB4" w:rsidP="007618EE">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3A0FD4">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0234D1" w:rsidP="000234D1">
            <w:pPr>
              <w:pStyle w:val="Normlny"/>
              <w:bidi w:val="0"/>
              <w:spacing w:after="0" w:line="240" w:lineRule="auto"/>
              <w:rPr>
                <w:rFonts w:ascii="Times New Roman" w:hAnsi="Times New Roman"/>
                <w:sz w:val="24"/>
                <w:szCs w:val="24"/>
              </w:rPr>
            </w:pPr>
            <w:r w:rsidRPr="000234D1" w:rsidR="003A0FD4">
              <w:rPr>
                <w:rFonts w:ascii="Times New Roman" w:hAnsi="Times New Roman"/>
                <w:sz w:val="24"/>
                <w:szCs w:val="24"/>
              </w:rPr>
              <w:t>§ 27</w:t>
            </w:r>
            <w:r w:rsidRPr="000234D1" w:rsidR="000234D1">
              <w:rPr>
                <w:rFonts w:ascii="Times New Roman" w:hAnsi="Times New Roman"/>
                <w:sz w:val="24"/>
                <w:szCs w:val="24"/>
              </w:rPr>
              <w:t xml:space="preserve"> </w:t>
            </w:r>
            <w:r w:rsidRPr="000234D1" w:rsidR="003A0FD4">
              <w:rPr>
                <w:rFonts w:ascii="Times New Roman" w:hAnsi="Times New Roman"/>
                <w:sz w:val="24"/>
                <w:szCs w:val="24"/>
              </w:rPr>
              <w:t>O2</w:t>
            </w:r>
            <w:r w:rsidRPr="000234D1" w:rsidR="000041BB">
              <w:rPr>
                <w:rFonts w:ascii="Times New Roman" w:hAnsi="Times New Roman"/>
                <w:sz w:val="24"/>
                <w:szCs w:val="24"/>
              </w:rPr>
              <w:t>1</w:t>
            </w:r>
          </w:p>
          <w:p w:rsidR="009A247B" w:rsidRPr="00E01EB4" w:rsidP="000041BB">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A247B" w:rsidRPr="00060BEF" w:rsidP="009A247B">
            <w:pPr>
              <w:autoSpaceDE w:val="0"/>
              <w:bidi w:val="0"/>
              <w:spacing w:after="0" w:line="240" w:lineRule="auto"/>
              <w:rPr>
                <w:rFonts w:ascii="Times New Roman" w:hAnsi="Times New Roman"/>
                <w:spacing w:val="0"/>
                <w:sz w:val="24"/>
                <w:szCs w:val="24"/>
                <w:lang w:eastAsia="sk-SK"/>
              </w:rPr>
            </w:pPr>
            <w:r w:rsidRPr="00060BEF" w:rsidR="00060BEF">
              <w:rPr>
                <w:rFonts w:ascii="Times New Roman" w:hAnsi="Times New Roman"/>
                <w:bCs/>
                <w:sz w:val="24"/>
                <w:szCs w:val="24"/>
              </w:rPr>
              <w:t xml:space="preserve">(21) Odovzdať odpady za účelom ich zhodnotenia a recyklácie do iného členského štátu Európskej únie </w:t>
            </w:r>
            <w:r w:rsidRPr="00060BEF" w:rsidR="00060BEF">
              <w:rPr>
                <w:rFonts w:ascii="Times New Roman" w:hAnsi="Times New Roman"/>
                <w:sz w:val="24"/>
                <w:szCs w:val="24"/>
                <w:lang w:eastAsia="sk-SK"/>
              </w:rPr>
              <w:t>(ďalej len „členský štát“)</w:t>
            </w:r>
            <w:r w:rsidRPr="00060BEF" w:rsidR="00060BEF">
              <w:rPr>
                <w:rFonts w:ascii="Times New Roman" w:hAnsi="Times New Roman"/>
                <w:bCs/>
                <w:sz w:val="24"/>
                <w:szCs w:val="24"/>
              </w:rPr>
              <w:t xml:space="preserve"> alebo  iného ako členského štátu  je možné iba ak ten, kto zabezpečuje cezhraničnú prepravu alebo vývoz</w:t>
            </w:r>
            <w:r>
              <w:rPr>
                <w:rStyle w:val="FootnoteSymbol"/>
                <w:rFonts w:ascii="Times New Roman" w:hAnsi="Times New Roman"/>
                <w:position w:val="0"/>
                <w:sz w:val="24"/>
                <w:szCs w:val="24"/>
                <w:rtl w:val="0"/>
              </w:rPr>
              <w:footnoteReference w:id="11"/>
            </w:r>
            <w:r w:rsidRPr="00060BEF" w:rsidR="00060BEF">
              <w:rPr>
                <w:rFonts w:ascii="Times New Roman" w:hAnsi="Times New Roman"/>
                <w:bCs/>
                <w:sz w:val="24"/>
                <w:szCs w:val="24"/>
                <w:vertAlign w:val="superscript"/>
              </w:rPr>
              <w:t>)</w:t>
            </w:r>
            <w:r w:rsidRPr="00060BEF" w:rsidR="00060BEF">
              <w:rPr>
                <w:rFonts w:ascii="Times New Roman" w:hAnsi="Times New Roman"/>
                <w:bCs/>
                <w:sz w:val="24"/>
                <w:szCs w:val="24"/>
              </w:rPr>
              <w:t xml:space="preserve"> preukáže, že preprava alebo vývoz odpadov je v súlade s osobitným predpisom</w:t>
            </w:r>
            <w:r>
              <w:rPr>
                <w:rStyle w:val="FootnoteSymbol"/>
                <w:rFonts w:ascii="Times New Roman" w:hAnsi="Times New Roman"/>
                <w:position w:val="0"/>
                <w:sz w:val="24"/>
                <w:szCs w:val="24"/>
                <w:rtl w:val="0"/>
              </w:rPr>
              <w:footnoteReference w:id="12"/>
            </w:r>
            <w:r w:rsidRPr="00060BEF" w:rsidR="00060BEF">
              <w:rPr>
                <w:rFonts w:ascii="Times New Roman" w:hAnsi="Times New Roman"/>
                <w:bCs/>
                <w:sz w:val="24"/>
                <w:szCs w:val="24"/>
                <w:vertAlign w:val="superscript"/>
              </w:rPr>
              <w:t>)</w:t>
            </w:r>
            <w:r w:rsidRPr="00060BEF" w:rsidR="00060BEF">
              <w:rPr>
                <w:rFonts w:ascii="Times New Roman" w:hAnsi="Times New Roman"/>
                <w:bCs/>
                <w:sz w:val="24"/>
                <w:szCs w:val="24"/>
              </w:rPr>
              <w:t xml:space="preserve"> a existuje písomný doklad o tom, že ich zhodnotenia a recyklácia sa uskutoční za podmienok rovnocenných s podmienkami podľa tohto zákona pri rešpektovaní potreby zabezpečiť správne fungovanie vnútorného trhu. Takéto odovzdanie sa považuje za zhodnotenie a recykláciu podľa tohto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10</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OEEZ vyvážaný z Únie sa započítava do plnenia povinností a cieľov stanovených v článku 11 tejto smernice, len ak vývozca v súlade s nariadeniami (ES) č. 1013/2006 a (ES) č. 1418/2007 môže preukázať, že spracovanie sa vykonalo za podmienok, ktoré sú rovnocenné s požiadavkami tejto smernice.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3A0FD4">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0234D1" w:rsidP="000234D1">
            <w:pPr>
              <w:pStyle w:val="Normlny"/>
              <w:bidi w:val="0"/>
              <w:spacing w:after="0" w:line="240" w:lineRule="auto"/>
              <w:rPr>
                <w:rFonts w:ascii="Times New Roman" w:hAnsi="Times New Roman"/>
                <w:sz w:val="24"/>
                <w:szCs w:val="24"/>
              </w:rPr>
            </w:pPr>
            <w:r w:rsidRPr="000234D1" w:rsidR="003A0FD4">
              <w:rPr>
                <w:rFonts w:ascii="Times New Roman" w:hAnsi="Times New Roman"/>
                <w:sz w:val="24"/>
                <w:szCs w:val="24"/>
              </w:rPr>
              <w:t>§ 27 O21</w:t>
            </w:r>
          </w:p>
          <w:p w:rsidR="009A247B" w:rsidRPr="000234D1">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A247B" w:rsidRPr="00060BEF" w:rsidP="000041BB">
            <w:pPr>
              <w:widowControl/>
              <w:autoSpaceDE w:val="0"/>
              <w:autoSpaceDN w:val="0"/>
              <w:bidi w:val="0"/>
              <w:spacing w:before="0" w:after="0" w:line="240" w:lineRule="auto"/>
              <w:rPr>
                <w:rFonts w:ascii="Times New Roman" w:hAnsi="Times New Roman"/>
                <w:spacing w:val="0"/>
                <w:sz w:val="24"/>
                <w:szCs w:val="24"/>
                <w:lang w:eastAsia="sk-SK"/>
              </w:rPr>
            </w:pPr>
            <w:r w:rsidRPr="00060BEF" w:rsidR="00060BEF">
              <w:rPr>
                <w:rFonts w:ascii="Times New Roman" w:hAnsi="Times New Roman"/>
                <w:bCs/>
                <w:sz w:val="24"/>
                <w:szCs w:val="24"/>
              </w:rPr>
              <w:t xml:space="preserve">(21) Odovzdať odpady za účelom ich zhodnotenia a recyklácie do iného členského štátu Európskej únie </w:t>
            </w:r>
            <w:r w:rsidRPr="00060BEF" w:rsidR="00060BEF">
              <w:rPr>
                <w:rFonts w:ascii="Times New Roman" w:hAnsi="Times New Roman"/>
                <w:sz w:val="24"/>
                <w:szCs w:val="24"/>
                <w:lang w:eastAsia="sk-SK"/>
              </w:rPr>
              <w:t>(ďalej len „členský štát“)</w:t>
            </w:r>
            <w:r w:rsidRPr="00060BEF" w:rsidR="00060BEF">
              <w:rPr>
                <w:rFonts w:ascii="Times New Roman" w:hAnsi="Times New Roman"/>
                <w:bCs/>
                <w:sz w:val="24"/>
                <w:szCs w:val="24"/>
              </w:rPr>
              <w:t xml:space="preserve"> alebo  iného ako členského štátu  je možné iba ak ten, kto zabezpečuje cezhraničnú prepravu alebo vývoz</w:t>
            </w:r>
            <w:r>
              <w:rPr>
                <w:rStyle w:val="FootnoteSymbol"/>
                <w:rFonts w:ascii="Times New Roman" w:hAnsi="Times New Roman"/>
                <w:position w:val="0"/>
                <w:sz w:val="24"/>
                <w:szCs w:val="24"/>
                <w:rtl w:val="0"/>
              </w:rPr>
              <w:footnoteReference w:id="13"/>
            </w:r>
            <w:r w:rsidRPr="00060BEF" w:rsidR="00060BEF">
              <w:rPr>
                <w:rFonts w:ascii="Times New Roman" w:hAnsi="Times New Roman"/>
                <w:bCs/>
                <w:sz w:val="24"/>
                <w:szCs w:val="24"/>
                <w:vertAlign w:val="superscript"/>
              </w:rPr>
              <w:t>)</w:t>
            </w:r>
            <w:r w:rsidRPr="00060BEF" w:rsidR="00060BEF">
              <w:rPr>
                <w:rFonts w:ascii="Times New Roman" w:hAnsi="Times New Roman"/>
                <w:bCs/>
                <w:sz w:val="24"/>
                <w:szCs w:val="24"/>
              </w:rPr>
              <w:t xml:space="preserve"> preukáže, že preprava alebo vývoz odpadov je v súlade s osobitným predpisom</w:t>
            </w:r>
            <w:r>
              <w:rPr>
                <w:rStyle w:val="FootnoteSymbol"/>
                <w:rFonts w:ascii="Times New Roman" w:hAnsi="Times New Roman"/>
                <w:position w:val="0"/>
                <w:sz w:val="24"/>
                <w:szCs w:val="24"/>
                <w:rtl w:val="0"/>
              </w:rPr>
              <w:footnoteReference w:id="14"/>
            </w:r>
            <w:r w:rsidRPr="00060BEF" w:rsidR="00060BEF">
              <w:rPr>
                <w:rFonts w:ascii="Times New Roman" w:hAnsi="Times New Roman"/>
                <w:bCs/>
                <w:sz w:val="24"/>
                <w:szCs w:val="24"/>
                <w:vertAlign w:val="superscript"/>
              </w:rPr>
              <w:t>)</w:t>
            </w:r>
            <w:r w:rsidRPr="00060BEF" w:rsidR="00060BEF">
              <w:rPr>
                <w:rFonts w:ascii="Times New Roman" w:hAnsi="Times New Roman"/>
                <w:bCs/>
                <w:sz w:val="24"/>
                <w:szCs w:val="24"/>
              </w:rPr>
              <w:t xml:space="preserve"> a existuje písomný doklad o tom, že ich zhodnotenia a recyklácia sa uskutoční za podmienok rovnocenných s podmienkami podľa tohto zákona pri rešpektovaní potreby zabezpečiť správne fungovanie vnútorného trhu. Takéto odovzdanie sa považuje za zhodnotenie a recykláciu podľa tohto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10</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Komisia najneskôr do 14. februára 2014 prijme v súlade s článkom 20 delegované akty, ktorými sa stanovia podrobné pravidlá doplňujúce pravidlá uvedené v odseku 2 tohto článku, najmä kritériá pre posúdenie rovnocenných podmienok.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3A0FD4">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11</w:t>
            </w:r>
          </w:p>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Ciele týkajúce sa zhodnocovania </w:t>
            </w:r>
          </w:p>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Vzhľadom na všetok OEEZ, ktorý sa vyzbieral separovane v súlade s článkom 5 a zaslal na spracovanie v súlade s článkami 8, 9 a 10, členské štáty zabezpečia, aby výrobcovia plnili minimálne ciele stanovené v prílohe V. </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1A2C8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0234D1" w:rsidP="000234D1">
            <w:pPr>
              <w:pStyle w:val="Normlny"/>
              <w:bidi w:val="0"/>
              <w:spacing w:after="0" w:line="240" w:lineRule="auto"/>
              <w:rPr>
                <w:rFonts w:ascii="Times New Roman" w:hAnsi="Times New Roman"/>
                <w:sz w:val="24"/>
                <w:szCs w:val="24"/>
              </w:rPr>
            </w:pPr>
            <w:r w:rsidRPr="000234D1" w:rsidR="001A2C8D">
              <w:rPr>
                <w:rFonts w:ascii="Times New Roman" w:hAnsi="Times New Roman"/>
                <w:sz w:val="24"/>
                <w:szCs w:val="24"/>
              </w:rPr>
              <w:t>§ 27 O4 Pg)</w:t>
            </w:r>
            <w:r w:rsidRPr="000234D1" w:rsidR="000041BB">
              <w:rPr>
                <w:rFonts w:ascii="Times New Roman" w:hAnsi="Times New Roman"/>
                <w:sz w:val="24"/>
                <w:szCs w:val="24"/>
              </w:rPr>
              <w:t>, príloha 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A2C8D" w:rsidRPr="00E01EB4" w:rsidP="001A2C8D">
            <w:pPr>
              <w:pStyle w:val="NormalWeb"/>
              <w:bidi w:val="0"/>
              <w:spacing w:before="0" w:after="0" w:line="240" w:lineRule="auto"/>
              <w:rPr>
                <w:rFonts w:ascii="Times New Roman" w:hAnsi="Times New Roman"/>
                <w:color w:val="auto"/>
              </w:rPr>
            </w:pPr>
            <w:r w:rsidRPr="00E01EB4">
              <w:rPr>
                <w:rFonts w:ascii="Times New Roman" w:hAnsi="Times New Roman"/>
                <w:color w:val="auto"/>
              </w:rPr>
              <w:t>(4) Výrobca vybraného výrobku je povinný</w:t>
            </w:r>
          </w:p>
          <w:p w:rsidR="009A247B" w:rsidRPr="00E01EB4" w:rsidP="007C38F8">
            <w:pPr>
              <w:pStyle w:val="NormalWeb"/>
              <w:numPr>
                <w:numId w:val="26"/>
              </w:numPr>
              <w:bidi w:val="0"/>
              <w:spacing w:before="0" w:after="0" w:line="240" w:lineRule="auto"/>
              <w:jc w:val="both"/>
              <w:rPr>
                <w:rFonts w:ascii="Times New Roman" w:hAnsi="Times New Roman"/>
                <w:color w:val="auto"/>
              </w:rPr>
            </w:pPr>
            <w:r w:rsidRPr="00E01EB4" w:rsidR="001A2C8D">
              <w:rPr>
                <w:rFonts w:ascii="Times New Roman" w:hAnsi="Times New Roman"/>
                <w:color w:val="auto"/>
              </w:rPr>
              <w:t>zabezpečiť zhodnotenie a recykláciu vybraného prúdu odpadu  najmenej vo výške záväzných limitov zhodnocovania a recyklácie pre vybraný prúd odpadu, ustanovených v prílohe č. 4,</w:t>
            </w:r>
          </w:p>
          <w:p w:rsidR="001A2C8D" w:rsidRPr="00E01EB4" w:rsidP="009A247B">
            <w:pPr>
              <w:pStyle w:val="NormalWeb"/>
              <w:bidi w:val="0"/>
              <w:spacing w:before="0" w:after="0" w:line="240" w:lineRule="auto"/>
              <w:ind w:left="720"/>
              <w:jc w:val="both"/>
              <w:rPr>
                <w:rFonts w:ascii="Times New Roman" w:hAnsi="Times New Roman"/>
                <w:color w:val="auto"/>
              </w:rPr>
            </w:pPr>
            <w:r w:rsidRPr="00E01EB4">
              <w:rPr>
                <w:rFonts w:ascii="Times New Roman" w:hAnsi="Times New Roman"/>
                <w:color w:val="auto"/>
              </w:rPr>
              <w:t xml:space="preserve"> </w:t>
            </w:r>
          </w:p>
          <w:p w:rsidR="007618EE" w:rsidRPr="00E01EB4" w:rsidP="001A2C8D">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 xml:space="preserve">Č </w:t>
            </w:r>
            <w:r w:rsidRPr="00E01EB4" w:rsidR="00B06539">
              <w:rPr>
                <w:rFonts w:ascii="Times New Roman" w:hAnsi="Times New Roman"/>
                <w:spacing w:val="0"/>
                <w:sz w:val="24"/>
                <w:szCs w:val="24"/>
                <w:lang w:eastAsia="sk-SK"/>
              </w:rPr>
              <w:t>11</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Dosiahnutie cieľov sa vypočíta pre každú kategóriu ako podiel hmotnosti OEEZ, ktorý po riadnom spracovaní v súlade s článkom 8 ods. 2, pokiaľ ide o zhodnocovanie alebo recykláciu, vstúpi do zariadenia na zhodnocovanie alebo recykláciu/ prípravu na opätovné použitie, na hmotnosti všetkého separovane vyzbieraného OEEZ pre danú kategóriu a vyjadruje sa v percentách. </w:t>
            </w:r>
          </w:p>
          <w:p w:rsidR="007618EE" w:rsidRPr="00E01EB4" w:rsidP="007618EE">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Predbežné činnosti vrátane triedenia a uloženia pred zhodnocovaním sa nezapočítavajú do dosahovania týchto cieľov. </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1A2C8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234D1">
              <w:rPr>
                <w:rFonts w:ascii="Times New Roman" w:hAnsi="Times New Roman"/>
                <w:spacing w:val="0"/>
                <w:sz w:val="24"/>
                <w:szCs w:val="24"/>
                <w:lang w:eastAsia="sk-SK"/>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A247B" w:rsidRPr="00E01EB4" w:rsidP="00DE4C9A">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832D4D">
            <w:pPr>
              <w:pStyle w:val="Standard"/>
              <w:bidi w:val="0"/>
              <w:spacing w:after="0" w:line="240" w:lineRule="auto"/>
              <w:jc w:val="both"/>
              <w:rPr>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11</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V záujme zabezpečenia jednotných podmienok vykonávania tohto článku môže Komisia prijať vykonávacie akty, ktorými ustanoví dodatočné pravidlá metód výpočtu, pokiaľ ide o uplatňovanie minimálnych cieľov. Uvedené vykonávacie akty sa prijmú v súlade s postupom preskúmania uvedeným v článku 21 ods. 2.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1A2C8D">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11</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Členské štáty zabezpečia, aby na účely výpočtu týchto cieľov výrobcovia alebo tretie strany konajúce v ich mene uchovávali záznamy o hmotnosti OEEZ, jeho súčiastkach, materiáloch alebo látkach pri výstupe (výstup) zo zberného zariadenia, vstupe (vstup) do spracovateľských zariadení a výstupe (výstup) z nich a pri vstupe (vstup) do zariadenia na zhodnocovanie alebo recykláciu/prípravu na opätovné použitie. </w:t>
            </w:r>
          </w:p>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Členské štáty tiež zabezpečia, aby sa na účely odseku 6 uchovávali záznamy o hmotnosti výrobkov a materiálov pri výstupe (výstup) zo zariadenia na zhodnocovanie alebo recykláciu/prípravu na opätovné použitie.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CD5BA5">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pPr>
              <w:widowControl/>
              <w:autoSpaceDE w:val="0"/>
              <w:autoSpaceDN w:val="0"/>
              <w:bidi w:val="0"/>
              <w:spacing w:before="0" w:after="0" w:line="240" w:lineRule="auto"/>
              <w:jc w:val="center"/>
              <w:rPr>
                <w:rFonts w:ascii="Times New Roman" w:hAnsi="Times New Roman"/>
                <w:spacing w:val="0"/>
                <w:sz w:val="24"/>
                <w:szCs w:val="24"/>
                <w:lang w:eastAsia="sk-SK"/>
              </w:rPr>
            </w:pPr>
            <w:r w:rsidR="00B14D5D">
              <w:rPr>
                <w:rFonts w:ascii="Times New Roman" w:hAnsi="Times New Roman"/>
                <w:spacing w:val="0"/>
                <w:sz w:val="24"/>
                <w:szCs w:val="24"/>
                <w:lang w:eastAsia="sk-SK"/>
              </w:rPr>
              <w:t>1</w:t>
            </w:r>
          </w:p>
          <w:p w:rsidR="00B14D5D"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Pr>
                <w:rFonts w:ascii="Times New Roman" w:hAnsi="Times New Roman"/>
                <w:spacing w:val="0"/>
                <w:sz w:val="24"/>
                <w:szCs w:val="24"/>
                <w:lang w:eastAsia="sk-SK"/>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B14D5D">
            <w:pPr>
              <w:pStyle w:val="Normlny"/>
              <w:bidi w:val="0"/>
              <w:spacing w:after="0" w:line="240" w:lineRule="auto"/>
              <w:rPr>
                <w:rFonts w:ascii="Times New Roman" w:hAnsi="Times New Roman"/>
                <w:b/>
                <w:sz w:val="24"/>
                <w:szCs w:val="24"/>
              </w:rPr>
            </w:pPr>
            <w:r w:rsidRPr="00E01EB4" w:rsidR="00CD5BA5">
              <w:rPr>
                <w:rFonts w:ascii="Times New Roman" w:hAnsi="Times New Roman"/>
                <w:b/>
                <w:sz w:val="24"/>
                <w:szCs w:val="24"/>
              </w:rPr>
              <w:t>§27</w:t>
            </w:r>
            <w:r w:rsidR="00B14D5D">
              <w:rPr>
                <w:rFonts w:ascii="Times New Roman" w:hAnsi="Times New Roman"/>
                <w:b/>
                <w:sz w:val="24"/>
                <w:szCs w:val="24"/>
              </w:rPr>
              <w:t xml:space="preserve"> </w:t>
            </w:r>
            <w:r w:rsidRPr="00E01EB4" w:rsidR="00CD5BA5">
              <w:rPr>
                <w:rFonts w:ascii="Times New Roman" w:hAnsi="Times New Roman"/>
                <w:b/>
                <w:sz w:val="24"/>
                <w:szCs w:val="24"/>
              </w:rPr>
              <w:t>O4 Ph)</w:t>
            </w:r>
          </w:p>
          <w:p w:rsidR="00B14D5D">
            <w:pPr>
              <w:pStyle w:val="Normlny"/>
              <w:bidi w:val="0"/>
              <w:spacing w:after="0" w:line="240" w:lineRule="auto"/>
              <w:jc w:val="center"/>
              <w:rPr>
                <w:rFonts w:ascii="Times New Roman" w:hAnsi="Times New Roman"/>
                <w:b/>
                <w:sz w:val="24"/>
                <w:szCs w:val="24"/>
              </w:rPr>
            </w:pPr>
          </w:p>
          <w:p w:rsidR="00B14D5D">
            <w:pPr>
              <w:pStyle w:val="Normlny"/>
              <w:bidi w:val="0"/>
              <w:spacing w:after="0" w:line="240" w:lineRule="auto"/>
              <w:jc w:val="center"/>
              <w:rPr>
                <w:rFonts w:ascii="Times New Roman" w:hAnsi="Times New Roman"/>
                <w:b/>
                <w:sz w:val="24"/>
                <w:szCs w:val="24"/>
              </w:rPr>
            </w:pPr>
          </w:p>
          <w:p w:rsidR="00B14D5D">
            <w:pPr>
              <w:pStyle w:val="Normlny"/>
              <w:bidi w:val="0"/>
              <w:spacing w:after="0" w:line="240" w:lineRule="auto"/>
              <w:jc w:val="center"/>
              <w:rPr>
                <w:rFonts w:ascii="Times New Roman" w:hAnsi="Times New Roman"/>
                <w:b/>
                <w:sz w:val="24"/>
                <w:szCs w:val="24"/>
              </w:rPr>
            </w:pPr>
          </w:p>
          <w:p w:rsidR="00B14D5D">
            <w:pPr>
              <w:pStyle w:val="Normlny"/>
              <w:bidi w:val="0"/>
              <w:spacing w:after="0" w:line="240" w:lineRule="auto"/>
              <w:jc w:val="center"/>
              <w:rPr>
                <w:rFonts w:ascii="Times New Roman" w:hAnsi="Times New Roman"/>
                <w:b/>
                <w:sz w:val="24"/>
                <w:szCs w:val="24"/>
              </w:rPr>
            </w:pPr>
          </w:p>
          <w:p w:rsidR="00B14D5D">
            <w:pPr>
              <w:pStyle w:val="Normlny"/>
              <w:bidi w:val="0"/>
              <w:spacing w:after="0" w:line="240" w:lineRule="auto"/>
              <w:jc w:val="center"/>
              <w:rPr>
                <w:rFonts w:ascii="Times New Roman" w:hAnsi="Times New Roman"/>
                <w:b/>
                <w:sz w:val="24"/>
                <w:szCs w:val="24"/>
              </w:rPr>
            </w:pPr>
          </w:p>
          <w:p w:rsidR="00B14D5D">
            <w:pPr>
              <w:pStyle w:val="Normlny"/>
              <w:bidi w:val="0"/>
              <w:spacing w:after="0" w:line="240" w:lineRule="auto"/>
              <w:jc w:val="center"/>
              <w:rPr>
                <w:rFonts w:ascii="Times New Roman" w:hAnsi="Times New Roman"/>
                <w:b/>
                <w:sz w:val="24"/>
                <w:szCs w:val="24"/>
              </w:rPr>
            </w:pPr>
          </w:p>
          <w:p w:rsidR="00CD5BA5" w:rsidP="00B14D5D">
            <w:pPr>
              <w:pStyle w:val="Normlny"/>
              <w:bidi w:val="0"/>
              <w:spacing w:after="0" w:line="240" w:lineRule="auto"/>
              <w:rPr>
                <w:rFonts w:ascii="Times New Roman" w:hAnsi="Times New Roman"/>
                <w:b/>
                <w:sz w:val="24"/>
                <w:szCs w:val="24"/>
              </w:rPr>
            </w:pPr>
            <w:r w:rsidRPr="00E01EB4">
              <w:rPr>
                <w:rFonts w:ascii="Times New Roman" w:hAnsi="Times New Roman"/>
                <w:b/>
                <w:sz w:val="24"/>
                <w:szCs w:val="24"/>
              </w:rPr>
              <w:t>§ 4</w:t>
            </w:r>
            <w:r w:rsidR="00987146">
              <w:rPr>
                <w:rFonts w:ascii="Times New Roman" w:hAnsi="Times New Roman"/>
                <w:b/>
                <w:sz w:val="24"/>
                <w:szCs w:val="24"/>
              </w:rPr>
              <w:t>1</w:t>
            </w:r>
            <w:r w:rsidR="00B14D5D">
              <w:rPr>
                <w:rFonts w:ascii="Times New Roman" w:hAnsi="Times New Roman"/>
                <w:b/>
                <w:sz w:val="24"/>
                <w:szCs w:val="24"/>
              </w:rPr>
              <w:t xml:space="preserve"> </w:t>
            </w:r>
            <w:r w:rsidRPr="00E01EB4">
              <w:rPr>
                <w:rFonts w:ascii="Times New Roman" w:hAnsi="Times New Roman"/>
                <w:b/>
                <w:sz w:val="24"/>
                <w:szCs w:val="24"/>
              </w:rPr>
              <w:t>P</w:t>
            </w:r>
            <w:r w:rsidR="00987146">
              <w:rPr>
                <w:rFonts w:ascii="Times New Roman" w:hAnsi="Times New Roman"/>
                <w:b/>
                <w:sz w:val="24"/>
                <w:szCs w:val="24"/>
              </w:rPr>
              <w:t>b</w:t>
            </w:r>
            <w:r w:rsidRPr="00E01EB4">
              <w:rPr>
                <w:rFonts w:ascii="Times New Roman" w:hAnsi="Times New Roman"/>
                <w:b/>
                <w:sz w:val="24"/>
                <w:szCs w:val="24"/>
              </w:rPr>
              <w:t>), P</w:t>
            </w:r>
            <w:r w:rsidR="00987146">
              <w:rPr>
                <w:rFonts w:ascii="Times New Roman" w:hAnsi="Times New Roman"/>
                <w:b/>
                <w:sz w:val="24"/>
                <w:szCs w:val="24"/>
              </w:rPr>
              <w:t>c</w:t>
            </w:r>
            <w:r w:rsidRPr="00E01EB4">
              <w:rPr>
                <w:rFonts w:ascii="Times New Roman" w:hAnsi="Times New Roman"/>
                <w:b/>
                <w:sz w:val="24"/>
                <w:szCs w:val="24"/>
              </w:rPr>
              <w:t>)</w:t>
            </w:r>
          </w:p>
          <w:p w:rsidR="00832D4D"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832D4D" w:rsidP="00832D4D">
            <w:pPr>
              <w:autoSpaceDE w:val="0"/>
              <w:bidi w:val="0"/>
              <w:spacing w:after="0" w:line="240" w:lineRule="auto"/>
              <w:rPr>
                <w:rFonts w:ascii="Times New Roman" w:hAnsi="Times New Roman"/>
                <w:sz w:val="24"/>
                <w:szCs w:val="24"/>
              </w:rPr>
            </w:pPr>
            <w:r w:rsidR="00832D4D">
              <w:rPr>
                <w:rFonts w:ascii="Times New Roman" w:hAnsi="Times New Roman"/>
                <w:sz w:val="24"/>
                <w:szCs w:val="24"/>
              </w:rPr>
              <w:t>(4)</w:t>
            </w:r>
            <w:r w:rsidRPr="00832D4D" w:rsidR="00CD5BA5">
              <w:rPr>
                <w:rFonts w:ascii="Times New Roman" w:hAnsi="Times New Roman"/>
                <w:sz w:val="24"/>
                <w:szCs w:val="24"/>
              </w:rPr>
              <w:t>Výrobca vybraného výrobku je povinný</w:t>
            </w:r>
          </w:p>
          <w:p w:rsidR="00CD5BA5" w:rsidRPr="00E01EB4" w:rsidP="007C38F8">
            <w:pPr>
              <w:pStyle w:val="NormalWeb"/>
              <w:numPr>
                <w:numId w:val="26"/>
              </w:numPr>
              <w:bidi w:val="0"/>
              <w:spacing w:before="0" w:after="0" w:line="240" w:lineRule="auto"/>
              <w:ind w:left="673"/>
              <w:jc w:val="both"/>
              <w:rPr>
                <w:rFonts w:ascii="Times New Roman" w:hAnsi="Times New Roman"/>
                <w:color w:val="auto"/>
              </w:rPr>
            </w:pPr>
            <w:r w:rsidRPr="00E01EB4">
              <w:rPr>
                <w:rFonts w:ascii="Times New Roman" w:hAnsi="Times New Roman"/>
                <w:color w:val="auto"/>
              </w:rPr>
              <w:t xml:space="preserve">viesť a uchovávať evidenciu a ohlasovať údaje z nej v ustanovenom rozsahu </w:t>
            </w:r>
          </w:p>
          <w:p w:rsidR="00CD5BA5" w:rsidRPr="00E01EB4" w:rsidP="00CD5BA5">
            <w:pPr>
              <w:pStyle w:val="NormalWeb"/>
              <w:bidi w:val="0"/>
              <w:spacing w:before="0" w:after="0" w:line="240" w:lineRule="auto"/>
              <w:jc w:val="both"/>
              <w:rPr>
                <w:rFonts w:ascii="Times New Roman" w:hAnsi="Times New Roman"/>
                <w:color w:val="auto"/>
              </w:rPr>
            </w:pPr>
          </w:p>
          <w:p w:rsidR="00987146" w:rsidRPr="00E158AE" w:rsidP="00987146">
            <w:pPr>
              <w:pStyle w:val="Standard"/>
              <w:bidi w:val="0"/>
              <w:spacing w:after="0" w:line="240" w:lineRule="auto"/>
              <w:jc w:val="both"/>
              <w:rPr>
                <w:rFonts w:ascii="Times New Roman" w:hAnsi="Times New Roman" w:cs="Times New Roman" w:hint="default"/>
                <w:sz w:val="24"/>
                <w:szCs w:val="24"/>
              </w:rPr>
            </w:pPr>
            <w:r w:rsidRPr="00E01EB4" w:rsidR="00CD5BA5">
              <w:rPr>
                <w:rFonts w:ascii="Times New Roman" w:hAnsi="Times New Roman" w:cs="Times New Roman"/>
                <w:sz w:val="24"/>
                <w:szCs w:val="24"/>
              </w:rPr>
              <w:t xml:space="preserve"> </w:t>
            </w:r>
            <w:r w:rsidRPr="00E158AE">
              <w:rPr>
                <w:rFonts w:ascii="Times New Roman" w:hAnsi="Times New Roman" w:cs="Times New Roman" w:hint="default"/>
                <w:sz w:val="24"/>
                <w:szCs w:val="24"/>
              </w:rPr>
              <w:t>Spracovateľ</w:t>
            </w:r>
            <w:r w:rsidRPr="00E158AE">
              <w:rPr>
                <w:rFonts w:ascii="Times New Roman" w:hAnsi="Times New Roman" w:cs="Times New Roman" w:hint="default"/>
                <w:sz w:val="24"/>
                <w:szCs w:val="24"/>
              </w:rPr>
              <w:t xml:space="preserve"> elektroodpadu je okrem povinností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14 a 17  povinný</w:t>
            </w:r>
            <w:r w:rsidRPr="00E158AE">
              <w:rPr>
                <w:rFonts w:ascii="Times New Roman" w:hAnsi="Times New Roman" w:cs="Times New Roman" w:hint="default"/>
                <w:sz w:val="24"/>
                <w:szCs w:val="24"/>
              </w:rPr>
              <w:t xml:space="preserve"> </w:t>
            </w:r>
          </w:p>
          <w:p w:rsidR="00987146" w:rsidRPr="00E158AE" w:rsidP="007C38F8">
            <w:pPr>
              <w:pStyle w:val="Standard"/>
              <w:numPr>
                <w:numId w:val="40"/>
              </w:numPr>
              <w:bidi w:val="0"/>
              <w:spacing w:after="0" w:line="240" w:lineRule="auto"/>
              <w:jc w:val="both"/>
              <w:rPr>
                <w:rFonts w:ascii="Times New Roman" w:hAnsi="Times New Roman" w:cs="Times New Roman" w:hint="default"/>
                <w:sz w:val="24"/>
                <w:szCs w:val="24"/>
                <w:lang w:eastAsia="sk-SK"/>
              </w:rPr>
            </w:pPr>
            <w:r w:rsidRPr="00E158AE">
              <w:rPr>
                <w:rFonts w:ascii="Times New Roman" w:hAnsi="Times New Roman" w:cs="Times New Roman" w:hint="default"/>
                <w:sz w:val="24"/>
                <w:szCs w:val="24"/>
                <w:lang w:eastAsia="sk-SK"/>
              </w:rPr>
              <w:t>plniť</w:t>
            </w:r>
            <w:r w:rsidRPr="00E158AE">
              <w:rPr>
                <w:rFonts w:ascii="Times New Roman" w:hAnsi="Times New Roman" w:cs="Times New Roman" w:hint="default"/>
                <w:sz w:val="24"/>
                <w:szCs w:val="24"/>
                <w:lang w:eastAsia="sk-SK"/>
              </w:rPr>
              <w:t xml:space="preserve"> evidenč</w:t>
            </w:r>
            <w:r w:rsidRPr="00E158AE">
              <w:rPr>
                <w:rFonts w:ascii="Times New Roman" w:hAnsi="Times New Roman" w:cs="Times New Roman" w:hint="default"/>
                <w:sz w:val="24"/>
                <w:szCs w:val="24"/>
                <w:lang w:eastAsia="sk-SK"/>
              </w:rPr>
              <w:t>nú</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ohlasovaciu povinnosť</w:t>
            </w:r>
            <w:r w:rsidRPr="00E158AE">
              <w:rPr>
                <w:rFonts w:ascii="Times New Roman" w:hAnsi="Times New Roman" w:cs="Times New Roman" w:hint="default"/>
                <w:sz w:val="24"/>
                <w:szCs w:val="24"/>
                <w:lang w:eastAsia="sk-SK"/>
              </w:rPr>
              <w:t xml:space="preserve"> a </w:t>
            </w:r>
            <w:r w:rsidRPr="00E158AE">
              <w:rPr>
                <w:rFonts w:ascii="Times New Roman" w:hAnsi="Times New Roman" w:cs="Times New Roman" w:hint="default"/>
                <w:sz w:val="24"/>
                <w:szCs w:val="24"/>
                <w:lang w:eastAsia="sk-SK"/>
              </w:rPr>
              <w:t>povinnosť</w:t>
            </w:r>
            <w:r w:rsidRPr="00E158AE">
              <w:rPr>
                <w:rFonts w:ascii="Times New Roman" w:hAnsi="Times New Roman" w:cs="Times New Roman" w:hint="default"/>
                <w:sz w:val="24"/>
                <w:szCs w:val="24"/>
                <w:lang w:eastAsia="sk-SK"/>
              </w:rPr>
              <w:t xml:space="preserve"> uchová</w:t>
            </w:r>
            <w:r w:rsidRPr="00E158AE">
              <w:rPr>
                <w:rFonts w:ascii="Times New Roman" w:hAnsi="Times New Roman" w:cs="Times New Roman" w:hint="default"/>
                <w:sz w:val="24"/>
                <w:szCs w:val="24"/>
                <w:lang w:eastAsia="sk-SK"/>
              </w:rPr>
              <w:t>vania evidencie, a </w:t>
            </w:r>
            <w:r w:rsidRPr="00E158AE">
              <w:rPr>
                <w:rFonts w:ascii="Times New Roman" w:hAnsi="Times New Roman" w:cs="Times New Roman" w:hint="default"/>
                <w:sz w:val="24"/>
                <w:szCs w:val="24"/>
                <w:lang w:eastAsia="sk-SK"/>
              </w:rPr>
              <w:t xml:space="preserve"> vrá</w:t>
            </w:r>
            <w:r w:rsidRPr="00E158AE">
              <w:rPr>
                <w:rFonts w:ascii="Times New Roman" w:hAnsi="Times New Roman" w:cs="Times New Roman" w:hint="default"/>
                <w:sz w:val="24"/>
                <w:szCs w:val="24"/>
                <w:lang w:eastAsia="sk-SK"/>
              </w:rPr>
              <w:t>tane ohlasovaný</w:t>
            </w:r>
            <w:r w:rsidRPr="00E158AE">
              <w:rPr>
                <w:rFonts w:ascii="Times New Roman" w:hAnsi="Times New Roman" w:cs="Times New Roman" w:hint="default"/>
                <w:sz w:val="24"/>
                <w:szCs w:val="24"/>
                <w:lang w:eastAsia="sk-SK"/>
              </w:rPr>
              <w:t>ch ú</w:t>
            </w:r>
            <w:r w:rsidRPr="00E158AE">
              <w:rPr>
                <w:rFonts w:ascii="Times New Roman" w:hAnsi="Times New Roman" w:cs="Times New Roman" w:hint="default"/>
                <w:sz w:val="24"/>
                <w:szCs w:val="24"/>
                <w:lang w:eastAsia="sk-SK"/>
              </w:rPr>
              <w:t xml:space="preserve">dajov, </w:t>
            </w:r>
          </w:p>
          <w:p w:rsidR="00987146" w:rsidRPr="00E158AE" w:rsidP="007C38F8">
            <w:pPr>
              <w:pStyle w:val="Standard"/>
              <w:numPr>
                <w:numId w:val="40"/>
              </w:numPr>
              <w:bidi w:val="0"/>
              <w:spacing w:after="0" w:line="240" w:lineRule="auto"/>
              <w:jc w:val="both"/>
              <w:rPr>
                <w:rFonts w:ascii="Times New Roman" w:hAnsi="Times New Roman" w:cs="Times New Roman"/>
                <w:sz w:val="24"/>
                <w:szCs w:val="24"/>
              </w:rPr>
            </w:pPr>
            <w:r w:rsidRPr="00E158AE">
              <w:rPr>
                <w:rFonts w:ascii="Times New Roman" w:hAnsi="Times New Roman" w:cs="Times New Roman" w:hint="default"/>
                <w:sz w:val="24"/>
                <w:szCs w:val="24"/>
                <w:lang w:eastAsia="sk-SK"/>
              </w:rPr>
              <w:t>viesť</w:t>
            </w:r>
            <w:r w:rsidRPr="00E158AE">
              <w:rPr>
                <w:rFonts w:ascii="Times New Roman" w:hAnsi="Times New Roman" w:cs="Times New Roman" w:hint="default"/>
                <w:sz w:val="24"/>
                <w:szCs w:val="24"/>
                <w:lang w:eastAsia="sk-SK"/>
              </w:rPr>
              <w:t xml:space="preserve"> prevá</w:t>
            </w:r>
            <w:r w:rsidRPr="00E158AE">
              <w:rPr>
                <w:rFonts w:ascii="Times New Roman" w:hAnsi="Times New Roman" w:cs="Times New Roman" w:hint="default"/>
                <w:sz w:val="24"/>
                <w:szCs w:val="24"/>
                <w:lang w:eastAsia="sk-SK"/>
              </w:rPr>
              <w:t>dzkovú</w:t>
            </w:r>
            <w:r w:rsidRPr="00E158AE">
              <w:rPr>
                <w:rFonts w:ascii="Times New Roman" w:hAnsi="Times New Roman" w:cs="Times New Roman" w:hint="default"/>
                <w:sz w:val="24"/>
                <w:szCs w:val="24"/>
                <w:lang w:eastAsia="sk-SK"/>
              </w:rPr>
              <w:t xml:space="preserve"> dokumentá</w:t>
            </w:r>
            <w:r w:rsidRPr="00E158AE">
              <w:rPr>
                <w:rFonts w:ascii="Times New Roman" w:hAnsi="Times New Roman" w:cs="Times New Roman" w:hint="default"/>
                <w:sz w:val="24"/>
                <w:szCs w:val="24"/>
                <w:lang w:eastAsia="sk-SK"/>
              </w:rPr>
              <w:t>ciu o spracovaní</w:t>
            </w:r>
            <w:r w:rsidRPr="00E158AE">
              <w:rPr>
                <w:rFonts w:ascii="Times New Roman" w:hAnsi="Times New Roman" w:cs="Times New Roman" w:hint="default"/>
                <w:sz w:val="24"/>
                <w:szCs w:val="24"/>
                <w:lang w:eastAsia="sk-SK"/>
              </w:rPr>
              <w:t xml:space="preserve"> elektroodpadu a uchová</w:t>
            </w:r>
            <w:r w:rsidRPr="00E158AE">
              <w:rPr>
                <w:rFonts w:ascii="Times New Roman" w:hAnsi="Times New Roman" w:cs="Times New Roman" w:hint="default"/>
                <w:sz w:val="24"/>
                <w:szCs w:val="24"/>
                <w:lang w:eastAsia="sk-SK"/>
              </w:rPr>
              <w:t>vať</w:t>
            </w:r>
            <w:r w:rsidRPr="00E158AE">
              <w:rPr>
                <w:rFonts w:ascii="Times New Roman" w:hAnsi="Times New Roman" w:cs="Times New Roman" w:hint="default"/>
                <w:sz w:val="24"/>
                <w:szCs w:val="24"/>
                <w:lang w:eastAsia="sk-SK"/>
              </w:rPr>
              <w:t xml:space="preserve"> ju v pí</w:t>
            </w:r>
            <w:r w:rsidRPr="00E158AE">
              <w:rPr>
                <w:rFonts w:ascii="Times New Roman" w:hAnsi="Times New Roman" w:cs="Times New Roman" w:hint="default"/>
                <w:sz w:val="24"/>
                <w:szCs w:val="24"/>
                <w:lang w:eastAsia="sk-SK"/>
              </w:rPr>
              <w:t>somnej forme alebo elektronickej forme najmenej päť</w:t>
            </w:r>
            <w:r w:rsidRPr="00E158AE">
              <w:rPr>
                <w:rFonts w:ascii="Times New Roman" w:hAnsi="Times New Roman" w:cs="Times New Roman" w:hint="default"/>
                <w:sz w:val="24"/>
                <w:szCs w:val="24"/>
                <w:lang w:eastAsia="sk-SK"/>
              </w:rPr>
              <w:t xml:space="preserve"> rokov,</w:t>
            </w:r>
          </w:p>
          <w:p w:rsidR="00295125" w:rsidRPr="00E01EB4" w:rsidP="00832D4D">
            <w:pPr>
              <w:pStyle w:val="Standard"/>
              <w:bidi w:val="0"/>
              <w:spacing w:after="0" w:line="240" w:lineRule="auto"/>
              <w:ind w:left="425" w:hanging="425"/>
              <w:jc w:val="both"/>
              <w:rPr>
                <w:rFonts w:ascii="Times New Roman" w:hAnsi="Times New Roman" w:cs="Times New Roman"/>
                <w:sz w:val="24"/>
                <w:szCs w:val="24"/>
              </w:rPr>
            </w:pPr>
          </w:p>
          <w:p w:rsidR="00CD5BA5" w:rsidRPr="00E01EB4" w:rsidP="00CD5BA5">
            <w:pPr>
              <w:pStyle w:val="NormalWeb"/>
              <w:bidi w:val="0"/>
              <w:spacing w:before="0" w:after="0" w:line="240" w:lineRule="auto"/>
              <w:jc w:val="both"/>
              <w:rPr>
                <w:rFonts w:ascii="Times New Roman" w:hAnsi="Times New Roman"/>
                <w:color w:val="auto"/>
              </w:rPr>
            </w:pPr>
          </w:p>
          <w:p w:rsidR="00CD5BA5" w:rsidRPr="00E01EB4" w:rsidP="00CD5BA5">
            <w:pPr>
              <w:autoSpaceDE w:val="0"/>
              <w:bidi w:val="0"/>
              <w:spacing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11</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5. Členské štáty podporia vývoj nových technológií na zhodnocovanie, recykláciu a spracovanie.</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p w:rsidR="00432CAD" w:rsidRPr="00E01EB4" w:rsidP="00432CAD">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b/>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11</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6. Na základe správy Komisie, ku ktorej je v prípade potreby priložený legislatívny návrh, Európsky parlament a Rada prehodnotia do 14. augusta 2016 ciele týkajúce sa zhodnocovania uvedené v časti 3 prílohy V, preskúmajú možnosť stanovenia samostatných cieľov, pokiaľ ide o OEEZ, ktorý sa má pripraviť na opätovné použitie, a prehodnotia metódu výpočtu uvedenú v odseku 2 s cieľom analyzovať možnosť stanovenia cieľov na základe výrobkov a materiálov, ktoré sú výsledkom (výstup) zhodnocovania, recyklácie a prípravy na opätovné použitie.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95125">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12</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Financovanie vzťahujúce sa na OEEZ zo súkromných domácností </w:t>
            </w:r>
          </w:p>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zabezpečia, aby výrobcovia financovali aspoň zber, spracovanie, zhodnocovanie a environmentálne šetrné zneškodňovanie OEEZ zo súkromných domácností odovzdaného do zberných zariadení zriadených podľa článku 5 ods. 2. </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95125">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BE22EE">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90CB3" w:rsidRPr="00BE22EE" w:rsidP="00BE22EE">
            <w:pPr>
              <w:pStyle w:val="Normlny"/>
              <w:bidi w:val="0"/>
              <w:spacing w:after="0" w:line="240" w:lineRule="auto"/>
              <w:rPr>
                <w:rFonts w:ascii="Times New Roman" w:hAnsi="Times New Roman"/>
                <w:sz w:val="24"/>
                <w:szCs w:val="24"/>
              </w:rPr>
            </w:pPr>
            <w:r w:rsidRPr="00BE22EE" w:rsidR="00BE22EE">
              <w:rPr>
                <w:rFonts w:ascii="Times New Roman" w:hAnsi="Times New Roman"/>
                <w:sz w:val="24"/>
                <w:szCs w:val="24"/>
              </w:rPr>
              <w:t>§</w:t>
            </w:r>
            <w:r w:rsidRPr="00BE22EE">
              <w:rPr>
                <w:rFonts w:ascii="Times New Roman" w:hAnsi="Times New Roman"/>
                <w:sz w:val="24"/>
                <w:szCs w:val="24"/>
              </w:rPr>
              <w:t xml:space="preserve"> 27 O5</w:t>
            </w: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pPr>
              <w:pStyle w:val="Normlny"/>
              <w:bidi w:val="0"/>
              <w:spacing w:after="0" w:line="240" w:lineRule="auto"/>
              <w:jc w:val="center"/>
              <w:rPr>
                <w:rFonts w:ascii="Times New Roman" w:hAnsi="Times New Roman"/>
                <w:b/>
                <w:sz w:val="24"/>
                <w:szCs w:val="24"/>
              </w:rPr>
            </w:pPr>
          </w:p>
          <w:p w:rsidR="00BE22EE" w:rsidP="00BE22EE">
            <w:pPr>
              <w:pStyle w:val="Normlny"/>
              <w:bidi w:val="0"/>
              <w:spacing w:after="0" w:line="240" w:lineRule="auto"/>
              <w:rPr>
                <w:rFonts w:ascii="Times New Roman" w:hAnsi="Times New Roman"/>
                <w:b/>
                <w:sz w:val="24"/>
                <w:szCs w:val="24"/>
              </w:rPr>
            </w:pPr>
          </w:p>
          <w:p w:rsidR="007618EE" w:rsidRPr="00BE22EE" w:rsidP="00BE22EE">
            <w:pPr>
              <w:pStyle w:val="Normlny"/>
              <w:bidi w:val="0"/>
              <w:spacing w:after="0" w:line="240" w:lineRule="auto"/>
              <w:rPr>
                <w:rFonts w:ascii="Times New Roman" w:hAnsi="Times New Roman"/>
                <w:sz w:val="24"/>
                <w:szCs w:val="24"/>
              </w:rPr>
            </w:pPr>
            <w:r w:rsidRPr="00BE22EE" w:rsidR="00295125">
              <w:rPr>
                <w:rFonts w:ascii="Times New Roman" w:hAnsi="Times New Roman"/>
                <w:sz w:val="24"/>
                <w:szCs w:val="24"/>
              </w:rPr>
              <w:t>§ 3</w:t>
            </w:r>
            <w:r w:rsidRPr="00BE22EE" w:rsidR="001D1BA3">
              <w:rPr>
                <w:rFonts w:ascii="Times New Roman" w:hAnsi="Times New Roman"/>
                <w:sz w:val="24"/>
                <w:szCs w:val="24"/>
              </w:rPr>
              <w:t>5</w:t>
            </w:r>
            <w:r w:rsidRPr="00BE22EE" w:rsidR="00295125">
              <w:rPr>
                <w:rFonts w:ascii="Times New Roman" w:hAnsi="Times New Roman"/>
                <w:sz w:val="24"/>
                <w:szCs w:val="24"/>
              </w:rPr>
              <w:t xml:space="preserve"> </w:t>
            </w: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BE22EE" w:rsidP="001D1BA3">
            <w:pPr>
              <w:pStyle w:val="Normlny"/>
              <w:bidi w:val="0"/>
              <w:spacing w:after="0" w:line="240" w:lineRule="auto"/>
              <w:jc w:val="center"/>
              <w:rPr>
                <w:rFonts w:ascii="Times New Roman" w:hAnsi="Times New Roman"/>
                <w:sz w:val="24"/>
                <w:szCs w:val="24"/>
              </w:rPr>
            </w:pPr>
          </w:p>
          <w:p w:rsidR="00295125" w:rsidRPr="00E01EB4" w:rsidP="001D1BA3">
            <w:pPr>
              <w:pStyle w:val="Normlny"/>
              <w:bidi w:val="0"/>
              <w:spacing w:after="0" w:line="240" w:lineRule="auto"/>
              <w:jc w:val="center"/>
              <w:rPr>
                <w:rFonts w:ascii="Times New Roman" w:hAnsi="Times New Roman"/>
                <w:b/>
                <w:sz w:val="24"/>
                <w:szCs w:val="24"/>
              </w:rPr>
            </w:pPr>
            <w:r w:rsidRPr="00BE22EE">
              <w:rPr>
                <w:rFonts w:ascii="Times New Roman" w:hAnsi="Times New Roman"/>
                <w:sz w:val="24"/>
                <w:szCs w:val="24"/>
              </w:rPr>
              <w:t>§ 3</w:t>
            </w:r>
            <w:r w:rsidRPr="00BE22EE" w:rsidR="001D1BA3">
              <w:rPr>
                <w:rFonts w:ascii="Times New Roman" w:hAnsi="Times New Roman"/>
                <w:sz w:val="24"/>
                <w:szCs w:val="24"/>
              </w:rPr>
              <w:t>4</w:t>
            </w:r>
            <w:r w:rsidRPr="00BE22EE">
              <w:rPr>
                <w:rFonts w:ascii="Times New Roman" w:hAnsi="Times New Roman"/>
                <w:sz w:val="24"/>
                <w:szCs w:val="24"/>
              </w:rPr>
              <w:t xml:space="preserve"> O1</w:t>
            </w:r>
            <w:r w:rsidRPr="00BE22EE" w:rsidR="00A97C5F">
              <w:rPr>
                <w:rFonts w:ascii="Times New Roman" w:hAnsi="Times New Roman"/>
                <w:sz w:val="24"/>
                <w:szCs w:val="24"/>
              </w:rPr>
              <w:t xml:space="preserve"> Pd</w:t>
            </w:r>
            <w:r w:rsidRPr="00E01EB4" w:rsidR="00A97C5F">
              <w:rPr>
                <w:rFonts w:ascii="Times New Roman" w:hAnsi="Times New Roman"/>
                <w:b/>
                <w:sz w:val="24"/>
                <w:szCs w:val="24"/>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D1BA3" w:rsidRPr="00E01EB4" w:rsidP="007C38F8">
            <w:pPr>
              <w:pStyle w:val="NormalWeb"/>
              <w:numPr>
                <w:ilvl w:val="2"/>
                <w:numId w:val="14"/>
              </w:numPr>
              <w:bidi w:val="0"/>
              <w:spacing w:before="238" w:after="238" w:line="240" w:lineRule="auto"/>
              <w:jc w:val="both"/>
              <w:rPr>
                <w:rFonts w:ascii="Times New Roman" w:hAnsi="Times New Roman"/>
                <w:color w:val="C00000"/>
              </w:rPr>
            </w:pPr>
            <w:r w:rsidRPr="00E158AE" w:rsidR="001F0D4F">
              <w:rPr>
                <w:rFonts w:ascii="Times New Roman" w:hAnsi="Times New Roman"/>
                <w:color w:val="auto"/>
              </w:rPr>
              <w:t>Výrobca vyhradeného výrobku znáša všetky finančné náklady spojené so zberom, prepravou, prípravou na opätovné použitie, zhodnotením, recykláciou, spracovaním a zneškodnením oddelene vyzbieraného odpadu patriaceho do vyhradeného prúdu odpadu s výnimkou nakladania podľa § 37 ods. 3, § 48 ods. 3, § 56 ods. 8, § 71 ods. 2 a § 73 ods. 10. Ak sa uvedená povinnosť realizuje formou úhrady nákladov osobe oprávnenej na zber odpadov alebo zhodnocovanie odpadov, rozsah tejto úhrady sa zníži o výnosy tejto osoby získané z uhrádzaného nakladania s  vyhradeným prúdom odpadu.</w:t>
            </w:r>
          </w:p>
          <w:p w:rsidR="00190CB3" w:rsidRPr="00E01EB4" w:rsidP="001D1BA3">
            <w:pPr>
              <w:pStyle w:val="Standard"/>
              <w:bidi w:val="0"/>
              <w:spacing w:after="0" w:line="240" w:lineRule="auto"/>
              <w:rPr>
                <w:rFonts w:ascii="Times New Roman" w:hAnsi="Times New Roman" w:cs="Times New Roman"/>
                <w:sz w:val="24"/>
                <w:szCs w:val="24"/>
              </w:rPr>
            </w:pPr>
          </w:p>
          <w:p w:rsidR="001F0D4F" w:rsidRPr="00E158AE" w:rsidP="007C38F8">
            <w:pPr>
              <w:pStyle w:val="Standard"/>
              <w:numPr>
                <w:numId w:val="61"/>
              </w:numPr>
              <w:bidi w:val="0"/>
              <w:spacing w:after="0" w:line="240" w:lineRule="auto"/>
              <w:ind w:left="389"/>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individuá</w:t>
            </w:r>
            <w:r w:rsidRPr="00E158AE">
              <w:rPr>
                <w:rFonts w:ascii="Times New Roman" w:hAnsi="Times New Roman" w:cs="Times New Roman" w:hint="default"/>
                <w:sz w:val="24"/>
                <w:szCs w:val="24"/>
              </w:rPr>
              <w:t>lne alebo kolektí</w:t>
            </w:r>
            <w:r w:rsidRPr="00E158AE">
              <w:rPr>
                <w:rFonts w:ascii="Times New Roman" w:hAnsi="Times New Roman" w:cs="Times New Roman" w:hint="default"/>
                <w:sz w:val="24"/>
                <w:szCs w:val="24"/>
              </w:rPr>
              <w:t>vne nakladanie s odovzdaný</w:t>
            </w:r>
            <w:r w:rsidRPr="00E158AE">
              <w:rPr>
                <w:rFonts w:ascii="Times New Roman" w:hAnsi="Times New Roman" w:cs="Times New Roman" w:hint="default"/>
                <w:sz w:val="24"/>
                <w:szCs w:val="24"/>
              </w:rPr>
              <w:t>m elektroodpadom z do</w:t>
            </w:r>
            <w:r w:rsidRPr="00E158AE">
              <w:rPr>
                <w:rFonts w:ascii="Times New Roman" w:hAnsi="Times New Roman" w:cs="Times New Roman" w:hint="default"/>
                <w:sz w:val="24"/>
                <w:szCs w:val="24"/>
              </w:rPr>
              <w:t>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 xml:space="preserve"> 34 ods. 1 pí</w:t>
            </w:r>
            <w:r w:rsidRPr="00E158AE">
              <w:rPr>
                <w:rFonts w:ascii="Times New Roman" w:hAnsi="Times New Roman" w:cs="Times New Roman" w:hint="default"/>
                <w:sz w:val="24"/>
                <w:szCs w:val="24"/>
              </w:rPr>
              <w:t>sm. e) prvý</w:t>
            </w:r>
            <w:r w:rsidRPr="00E158AE">
              <w:rPr>
                <w:rFonts w:ascii="Times New Roman" w:hAnsi="Times New Roman" w:cs="Times New Roman" w:hint="default"/>
                <w:sz w:val="24"/>
                <w:szCs w:val="24"/>
              </w:rPr>
              <w:t xml:space="preserve"> a </w:t>
            </w:r>
            <w:r w:rsidRPr="00E158AE">
              <w:rPr>
                <w:rFonts w:ascii="Times New Roman" w:hAnsi="Times New Roman" w:cs="Times New Roman" w:hint="default"/>
                <w:sz w:val="24"/>
                <w:szCs w:val="24"/>
              </w:rPr>
              <w:t>tretí</w:t>
            </w:r>
            <w:r w:rsidRPr="00E158AE">
              <w:rPr>
                <w:rFonts w:ascii="Times New Roman" w:hAnsi="Times New Roman" w:cs="Times New Roman" w:hint="default"/>
                <w:sz w:val="24"/>
                <w:szCs w:val="24"/>
              </w:rPr>
              <w:t xml:space="preserve"> bod], ak pochá</w:t>
            </w:r>
            <w:r w:rsidRPr="00E158AE">
              <w:rPr>
                <w:rFonts w:ascii="Times New Roman" w:hAnsi="Times New Roman" w:cs="Times New Roman" w:hint="default"/>
                <w:sz w:val="24"/>
                <w:szCs w:val="24"/>
              </w:rPr>
              <w:t>dza z  elektrozariadení</w:t>
            </w:r>
            <w:r w:rsidRPr="00E158AE">
              <w:rPr>
                <w:rFonts w:ascii="Times New Roman" w:hAnsi="Times New Roman" w:cs="Times New Roman" w:hint="default"/>
                <w:sz w:val="24"/>
                <w:szCs w:val="24"/>
              </w:rPr>
              <w:t xml:space="preserve"> z jeho vý</w:t>
            </w:r>
            <w:r w:rsidRPr="00E158AE">
              <w:rPr>
                <w:rFonts w:ascii="Times New Roman" w:hAnsi="Times New Roman" w:cs="Times New Roman" w:hint="default"/>
                <w:sz w:val="24"/>
                <w:szCs w:val="24"/>
              </w:rPr>
              <w:t>roby, predaja, cezhranič</w:t>
            </w:r>
            <w:r w:rsidRPr="00E158AE">
              <w:rPr>
                <w:rFonts w:ascii="Times New Roman" w:hAnsi="Times New Roman" w:cs="Times New Roman" w:hint="default"/>
                <w:sz w:val="24"/>
                <w:szCs w:val="24"/>
              </w:rPr>
              <w:t>nej prepravy z </w:t>
            </w:r>
            <w:r w:rsidRPr="00E158AE">
              <w:rPr>
                <w:rFonts w:ascii="Times New Roman" w:hAnsi="Times New Roman" w:cs="Times New Roman" w:hint="default"/>
                <w:sz w:val="24"/>
                <w:szCs w:val="24"/>
              </w:rPr>
              <w:t>iné</w:t>
            </w:r>
            <w:r w:rsidRPr="00E158AE">
              <w:rPr>
                <w:rFonts w:ascii="Times New Roman" w:hAnsi="Times New Roman" w:cs="Times New Roman" w:hint="default"/>
                <w:sz w:val="24"/>
                <w:szCs w:val="24"/>
              </w:rPr>
              <w:t>ho č</w:t>
            </w:r>
            <w:r w:rsidRPr="00E158AE">
              <w:rPr>
                <w:rFonts w:ascii="Times New Roman" w:hAnsi="Times New Roman" w:cs="Times New Roman" w:hint="default"/>
                <w:sz w:val="24"/>
                <w:szCs w:val="24"/>
              </w:rPr>
              <w:t>lenské</w:t>
            </w:r>
            <w:r w:rsidRPr="00E158AE">
              <w:rPr>
                <w:rFonts w:ascii="Times New Roman" w:hAnsi="Times New Roman" w:cs="Times New Roman" w:hint="default"/>
                <w:sz w:val="24"/>
                <w:szCs w:val="24"/>
              </w:rPr>
              <w:t>ho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tu do Slovenskej republiky alebo dovozu uvedený</w:t>
            </w:r>
            <w:r w:rsidRPr="00E158AE">
              <w:rPr>
                <w:rFonts w:ascii="Times New Roman" w:hAnsi="Times New Roman" w:cs="Times New Roman" w:hint="default"/>
                <w:sz w:val="24"/>
                <w:szCs w:val="24"/>
              </w:rPr>
              <w:t xml:space="preserve">ch na trh po 13. auguste 2005. </w:t>
            </w:r>
          </w:p>
          <w:p w:rsidR="001F0D4F" w:rsidRPr="00E158AE" w:rsidP="001F0D4F">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br/>
            </w:r>
            <w:r w:rsidRPr="00E158AE">
              <w:rPr>
                <w:rFonts w:ascii="Times New Roman" w:hAnsi="Times New Roman" w:cs="Times New Roman" w:hint="default"/>
                <w:sz w:val="24"/>
                <w:szCs w:val="24"/>
              </w:rPr>
              <w:t>(2) Vý</w:t>
            </w:r>
            <w:r w:rsidRPr="00E158AE">
              <w:rPr>
                <w:rFonts w:ascii="Times New Roman" w:hAnsi="Times New Roman" w:cs="Times New Roman" w:hint="default"/>
                <w:sz w:val="24"/>
                <w:szCs w:val="24"/>
              </w:rPr>
              <w:t>robca elektrozariaden</w:t>
            </w:r>
            <w:r w:rsidRPr="00E158AE">
              <w:rPr>
                <w:rFonts w:ascii="Times New Roman" w:hAnsi="Times New Roman" w:cs="Times New Roman" w:hint="default"/>
                <w:sz w:val="24"/>
                <w:szCs w:val="24"/>
              </w:rPr>
              <w:t>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kolektí</w:t>
            </w:r>
            <w:r w:rsidRPr="00E158AE">
              <w:rPr>
                <w:rFonts w:ascii="Times New Roman" w:hAnsi="Times New Roman" w:cs="Times New Roman" w:hint="default"/>
                <w:sz w:val="24"/>
                <w:szCs w:val="24"/>
              </w:rPr>
              <w:t>vne nakladanie s historický</w:t>
            </w:r>
            <w:r w:rsidRPr="00E158AE">
              <w:rPr>
                <w:rFonts w:ascii="Times New Roman" w:hAnsi="Times New Roman" w:cs="Times New Roman" w:hint="default"/>
                <w:sz w:val="24"/>
                <w:szCs w:val="24"/>
              </w:rPr>
              <w:t>m elektroodpadom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podľ</w:t>
            </w:r>
            <w:r w:rsidRPr="00E158AE">
              <w:rPr>
                <w:rFonts w:ascii="Times New Roman" w:hAnsi="Times New Roman" w:cs="Times New Roman" w:hint="default"/>
                <w:sz w:val="24"/>
                <w:szCs w:val="24"/>
              </w:rPr>
              <w:t>a podielu vý</w:t>
            </w:r>
            <w:r w:rsidRPr="00E158AE">
              <w:rPr>
                <w:rFonts w:ascii="Times New Roman" w:hAnsi="Times New Roman" w:cs="Times New Roman" w:hint="default"/>
                <w:sz w:val="24"/>
                <w:szCs w:val="24"/>
              </w:rPr>
              <w:t>robcov elektrozariadení</w:t>
            </w:r>
            <w:r w:rsidRPr="00E158AE">
              <w:rPr>
                <w:rFonts w:ascii="Times New Roman" w:hAnsi="Times New Roman" w:cs="Times New Roman" w:hint="default"/>
                <w:sz w:val="24"/>
                <w:szCs w:val="24"/>
              </w:rPr>
              <w:t xml:space="preserve"> na trhu, ktorý</w:t>
            </w:r>
            <w:r w:rsidRPr="00E158AE">
              <w:rPr>
                <w:rFonts w:ascii="Times New Roman" w:hAnsi="Times New Roman" w:cs="Times New Roman" w:hint="default"/>
                <w:sz w:val="24"/>
                <w:szCs w:val="24"/>
              </w:rPr>
              <w:t xml:space="preserve"> určí</w:t>
            </w:r>
            <w:r w:rsidRPr="00E158AE">
              <w:rPr>
                <w:rFonts w:ascii="Times New Roman" w:hAnsi="Times New Roman" w:cs="Times New Roman" w:hint="default"/>
                <w:sz w:val="24"/>
                <w:szCs w:val="24"/>
              </w:rPr>
              <w:t xml:space="preserve"> koordinač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centrum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31 ods. 13 pre kaž</w:t>
            </w:r>
            <w:r w:rsidRPr="00E158AE">
              <w:rPr>
                <w:rFonts w:ascii="Times New Roman" w:hAnsi="Times New Roman" w:cs="Times New Roman" w:hint="default"/>
                <w:sz w:val="24"/>
                <w:szCs w:val="24"/>
              </w:rPr>
              <w:t>dú</w:t>
            </w:r>
            <w:r w:rsidRPr="00E158AE">
              <w:rPr>
                <w:rFonts w:ascii="Times New Roman" w:hAnsi="Times New Roman" w:cs="Times New Roman" w:hint="default"/>
                <w:sz w:val="24"/>
                <w:szCs w:val="24"/>
              </w:rPr>
              <w:t xml:space="preserve"> kategó</w:t>
            </w:r>
            <w:r w:rsidRPr="00E158AE">
              <w:rPr>
                <w:rFonts w:ascii="Times New Roman" w:hAnsi="Times New Roman" w:cs="Times New Roman" w:hint="default"/>
                <w:sz w:val="24"/>
                <w:szCs w:val="24"/>
              </w:rPr>
              <w:t>riu elektrozariadení</w:t>
            </w:r>
            <w:r w:rsidRPr="00E158AE">
              <w:rPr>
                <w:rFonts w:ascii="Times New Roman" w:hAnsi="Times New Roman" w:cs="Times New Roman" w:hint="default"/>
                <w:sz w:val="24"/>
                <w:szCs w:val="24"/>
              </w:rPr>
              <w:t xml:space="preserve"> v kalendá</w:t>
            </w:r>
            <w:r w:rsidRPr="00E158AE">
              <w:rPr>
                <w:rFonts w:ascii="Times New Roman" w:hAnsi="Times New Roman" w:cs="Times New Roman" w:hint="default"/>
                <w:sz w:val="24"/>
                <w:szCs w:val="24"/>
              </w:rPr>
              <w:t>rn</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m roku na zá</w:t>
            </w:r>
            <w:r w:rsidRPr="00E158AE">
              <w:rPr>
                <w:rFonts w:ascii="Times New Roman" w:hAnsi="Times New Roman" w:cs="Times New Roman" w:hint="default"/>
                <w:sz w:val="24"/>
                <w:szCs w:val="24"/>
              </w:rPr>
              <w:t>klade hlá</w:t>
            </w:r>
            <w:r w:rsidRPr="00E158AE">
              <w:rPr>
                <w:rFonts w:ascii="Times New Roman" w:hAnsi="Times New Roman" w:cs="Times New Roman" w:hint="default"/>
                <w:sz w:val="24"/>
                <w:szCs w:val="24"/>
              </w:rPr>
              <w:t>sení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27 ods. 4 pí</w:t>
            </w:r>
            <w:r w:rsidRPr="00E158AE">
              <w:rPr>
                <w:rFonts w:ascii="Times New Roman" w:hAnsi="Times New Roman" w:cs="Times New Roman" w:hint="default"/>
                <w:sz w:val="24"/>
                <w:szCs w:val="24"/>
              </w:rPr>
              <w:t>sm. h).</w:t>
            </w:r>
          </w:p>
          <w:p w:rsidR="001F0D4F" w:rsidRPr="00E158AE" w:rsidP="001F0D4F">
            <w:pPr>
              <w:pStyle w:val="Standard"/>
              <w:bidi w:val="0"/>
              <w:spacing w:after="0" w:line="240" w:lineRule="auto"/>
              <w:jc w:val="both"/>
              <w:rPr>
                <w:rFonts w:ascii="Times New Roman" w:hAnsi="Times New Roman" w:cs="Times New Roman" w:hint="default"/>
                <w:sz w:val="24"/>
                <w:szCs w:val="24"/>
              </w:rPr>
            </w:pPr>
          </w:p>
          <w:p w:rsidR="001F0D4F" w:rsidRPr="00E158AE" w:rsidP="001F0D4F">
            <w:pPr>
              <w:pStyle w:val="Standard"/>
              <w:bidi w:val="0"/>
              <w:spacing w:after="0" w:line="240" w:lineRule="auto"/>
              <w:jc w:val="both"/>
              <w:rPr>
                <w:rFonts w:ascii="Times New Roman" w:hAnsi="Times New Roman" w:cs="Times New Roman"/>
                <w:b/>
                <w:bCs/>
                <w:strike/>
                <w:sz w:val="24"/>
                <w:szCs w:val="24"/>
              </w:rPr>
            </w:pPr>
            <w:r w:rsidRPr="00E158AE">
              <w:rPr>
                <w:rFonts w:ascii="Times New Roman" w:hAnsi="Times New Roman" w:cs="Times New Roman" w:hint="default"/>
                <w:sz w:val="24"/>
                <w:szCs w:val="24"/>
              </w:rPr>
              <w:t>(3)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nesmie na ú</w:t>
            </w:r>
            <w:r w:rsidRPr="00E158AE">
              <w:rPr>
                <w:rFonts w:ascii="Times New Roman" w:hAnsi="Times New Roman" w:cs="Times New Roman" w:hint="default"/>
                <w:sz w:val="24"/>
                <w:szCs w:val="24"/>
              </w:rPr>
              <w:t>kor ostatný</w:t>
            </w:r>
            <w:r w:rsidRPr="00E158AE">
              <w:rPr>
                <w:rFonts w:ascii="Times New Roman" w:hAnsi="Times New Roman" w:cs="Times New Roman" w:hint="default"/>
                <w:sz w:val="24"/>
                <w:szCs w:val="24"/>
              </w:rPr>
              <w:t>ch vý</w:t>
            </w:r>
            <w:r w:rsidRPr="00E158AE">
              <w:rPr>
                <w:rFonts w:ascii="Times New Roman" w:hAnsi="Times New Roman" w:cs="Times New Roman" w:hint="default"/>
                <w:sz w:val="24"/>
                <w:szCs w:val="24"/>
              </w:rPr>
              <w:t>robcov elektrozariadení</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kolektí</w:t>
            </w:r>
            <w:r w:rsidRPr="00E158AE">
              <w:rPr>
                <w:rFonts w:ascii="Times New Roman" w:hAnsi="Times New Roman" w:cs="Times New Roman" w:hint="default"/>
                <w:sz w:val="24"/>
                <w:szCs w:val="24"/>
              </w:rPr>
              <w:t>vne nakladanie s </w:t>
            </w:r>
            <w:r w:rsidRPr="00E158AE">
              <w:rPr>
                <w:rFonts w:ascii="Times New Roman" w:hAnsi="Times New Roman" w:cs="Times New Roman" w:hint="default"/>
                <w:sz w:val="24"/>
                <w:szCs w:val="24"/>
              </w:rPr>
              <w:t>historický</w:t>
            </w:r>
            <w:r w:rsidRPr="00E158AE">
              <w:rPr>
                <w:rFonts w:ascii="Times New Roman" w:hAnsi="Times New Roman" w:cs="Times New Roman" w:hint="default"/>
                <w:sz w:val="24"/>
                <w:szCs w:val="24"/>
              </w:rPr>
              <w:t>m elektroodpadom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nad rozsah svojho podielu na trhu pre kaž</w:t>
            </w:r>
            <w:r w:rsidRPr="00E158AE">
              <w:rPr>
                <w:rFonts w:ascii="Times New Roman" w:hAnsi="Times New Roman" w:cs="Times New Roman" w:hint="default"/>
                <w:sz w:val="24"/>
                <w:szCs w:val="24"/>
              </w:rPr>
              <w:t>dú</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kategó</w:t>
            </w:r>
            <w:r w:rsidRPr="00E158AE">
              <w:rPr>
                <w:rFonts w:ascii="Times New Roman" w:hAnsi="Times New Roman" w:cs="Times New Roman" w:hint="default"/>
                <w:sz w:val="24"/>
                <w:szCs w:val="24"/>
              </w:rPr>
              <w:t>riu a </w:t>
            </w:r>
            <w:r w:rsidRPr="00E158AE">
              <w:rPr>
                <w:rFonts w:ascii="Times New Roman" w:hAnsi="Times New Roman" w:cs="Times New Roman" w:hint="default"/>
                <w:sz w:val="24"/>
                <w:szCs w:val="24"/>
              </w:rPr>
              <w:t>podkategó</w:t>
            </w:r>
            <w:r w:rsidRPr="00E158AE">
              <w:rPr>
                <w:rFonts w:ascii="Times New Roman" w:hAnsi="Times New Roman" w:cs="Times New Roman" w:hint="default"/>
                <w:sz w:val="24"/>
                <w:szCs w:val="24"/>
              </w:rPr>
              <w:t>riu elektrozariadení</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kalendá</w:t>
            </w:r>
            <w:r w:rsidRPr="00E158AE">
              <w:rPr>
                <w:rFonts w:ascii="Times New Roman" w:hAnsi="Times New Roman" w:cs="Times New Roman" w:hint="default"/>
                <w:sz w:val="24"/>
                <w:szCs w:val="24"/>
              </w:rPr>
              <w:t>rnom roku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w:t>
            </w:r>
            <w:r w:rsidRPr="00E158AE">
              <w:rPr>
                <w:rFonts w:ascii="Times New Roman" w:hAnsi="Times New Roman" w:cs="Times New Roman" w:hint="default"/>
                <w:sz w:val="24"/>
                <w:szCs w:val="24"/>
              </w:rPr>
              <w:t>povinnosť</w:t>
            </w:r>
            <w:r w:rsidRPr="00E158AE">
              <w:rPr>
                <w:rFonts w:ascii="Times New Roman" w:hAnsi="Times New Roman" w:cs="Times New Roman" w:hint="default"/>
                <w:sz w:val="24"/>
                <w:szCs w:val="24"/>
              </w:rPr>
              <w:t>ami uvedený</w:t>
            </w:r>
            <w:r w:rsidRPr="00E158AE">
              <w:rPr>
                <w:rFonts w:ascii="Times New Roman" w:hAnsi="Times New Roman" w:cs="Times New Roman" w:hint="default"/>
                <w:sz w:val="24"/>
                <w:szCs w:val="24"/>
              </w:rPr>
              <w:t>mi v §</w:t>
            </w:r>
            <w:r w:rsidRPr="00E158AE">
              <w:rPr>
                <w:rFonts w:ascii="Times New Roman" w:hAnsi="Times New Roman" w:cs="Times New Roman" w:hint="default"/>
                <w:sz w:val="24"/>
                <w:szCs w:val="24"/>
              </w:rPr>
              <w:t xml:space="preserve"> 27 ods. 4 pí</w:t>
            </w:r>
            <w:r w:rsidRPr="00E158AE">
              <w:rPr>
                <w:rFonts w:ascii="Times New Roman" w:hAnsi="Times New Roman" w:cs="Times New Roman" w:hint="default"/>
                <w:sz w:val="24"/>
                <w:szCs w:val="24"/>
              </w:rPr>
              <w:t>sm. j), §</w:t>
            </w:r>
            <w:r w:rsidRPr="00E158AE">
              <w:rPr>
                <w:rFonts w:ascii="Times New Roman" w:hAnsi="Times New Roman" w:cs="Times New Roman" w:hint="default"/>
                <w:sz w:val="24"/>
                <w:szCs w:val="24"/>
              </w:rPr>
              <w:t xml:space="preserve"> 28 ods. 4 pí</w:t>
            </w:r>
            <w:r w:rsidRPr="00E158AE">
              <w:rPr>
                <w:rFonts w:ascii="Times New Roman" w:hAnsi="Times New Roman" w:cs="Times New Roman" w:hint="default"/>
                <w:sz w:val="24"/>
                <w:szCs w:val="24"/>
              </w:rPr>
              <w:t>sm. q).</w:t>
            </w:r>
          </w:p>
          <w:p w:rsidR="00A97C5F" w:rsidP="00295125">
            <w:pPr>
              <w:pStyle w:val="Standard"/>
              <w:bidi w:val="0"/>
              <w:spacing w:after="0" w:line="240" w:lineRule="auto"/>
              <w:jc w:val="both"/>
              <w:rPr>
                <w:rFonts w:ascii="Times New Roman" w:hAnsi="Times New Roman" w:cs="Times New Roman"/>
                <w:sz w:val="24"/>
                <w:szCs w:val="24"/>
              </w:rPr>
            </w:pPr>
          </w:p>
          <w:p w:rsidR="001F0D4F" w:rsidRPr="00E01EB4" w:rsidP="00295125">
            <w:pPr>
              <w:pStyle w:val="Standard"/>
              <w:bidi w:val="0"/>
              <w:spacing w:after="0" w:line="240" w:lineRule="auto"/>
              <w:jc w:val="both"/>
              <w:rPr>
                <w:rFonts w:ascii="Times New Roman" w:hAnsi="Times New Roman" w:cs="Times New Roman"/>
                <w:sz w:val="24"/>
                <w:szCs w:val="24"/>
              </w:rPr>
            </w:pPr>
          </w:p>
          <w:p w:rsidR="00A97C5F" w:rsidP="007C38F8">
            <w:pPr>
              <w:pStyle w:val="ListParagraph"/>
              <w:numPr>
                <w:numId w:val="62"/>
              </w:numPr>
              <w:bidi w:val="0"/>
              <w:spacing w:after="0"/>
              <w:ind w:left="389"/>
              <w:rPr>
                <w:rFonts w:ascii="Times New Roman" w:hAnsi="Times New Roman" w:cs="Times New Roman"/>
                <w:sz w:val="24"/>
                <w:szCs w:val="24"/>
                <w:lang w:eastAsia="sk-SK"/>
              </w:rPr>
            </w:pPr>
            <w:r w:rsidRPr="001F0D4F" w:rsidR="001F0D4F">
              <w:rPr>
                <w:rFonts w:ascii="Times New Roman" w:hAnsi="Times New Roman" w:cs="Times New Roman"/>
                <w:sz w:val="24"/>
                <w:szCs w:val="24"/>
                <w:lang w:eastAsia="sk-SK"/>
              </w:rPr>
              <w:t>Výrobca elektrozariadení je v súlade s povinnosťami uvedenými v § 27 ods. 4 povinný</w:t>
            </w:r>
          </w:p>
          <w:p w:rsidR="001F0D4F" w:rsidRPr="00E158AE" w:rsidP="007C38F8">
            <w:pPr>
              <w:pStyle w:val="Standard"/>
              <w:numPr>
                <w:numId w:val="4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t>pri predaji elektrozariadenia</w:t>
            </w:r>
            <w:r w:rsidRPr="00E158AE">
              <w:rPr>
                <w:rFonts w:ascii="Times New Roman" w:hAnsi="Times New Roman" w:cs="Times New Roman" w:hint="default"/>
                <w:sz w:val="24"/>
                <w:szCs w:val="24"/>
              </w:rPr>
              <w:t xml:space="preserve"> 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na jeho obale alebo etikete alebo na daň</w:t>
            </w:r>
            <w:r w:rsidRPr="00E158AE">
              <w:rPr>
                <w:rFonts w:ascii="Times New Roman" w:hAnsi="Times New Roman" w:cs="Times New Roman" w:hint="default"/>
                <w:sz w:val="24"/>
                <w:szCs w:val="24"/>
              </w:rPr>
              <w:t>ovom č</w:t>
            </w:r>
            <w:r w:rsidRPr="00E158AE">
              <w:rPr>
                <w:rFonts w:ascii="Times New Roman" w:hAnsi="Times New Roman" w:cs="Times New Roman" w:hint="default"/>
                <w:sz w:val="24"/>
                <w:szCs w:val="24"/>
              </w:rPr>
              <w:t>i inom obdobnom doklade vyhotovenom pri jeho predaji, výš</w:t>
            </w:r>
            <w:r w:rsidRPr="00E158AE">
              <w:rPr>
                <w:rFonts w:ascii="Times New Roman" w:hAnsi="Times New Roman" w:cs="Times New Roman" w:hint="default"/>
                <w:sz w:val="24"/>
                <w:szCs w:val="24"/>
              </w:rPr>
              <w:t>ku recyklač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poplatku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ho na ú</w:t>
            </w:r>
            <w:r w:rsidRPr="00E158AE">
              <w:rPr>
                <w:rFonts w:ascii="Times New Roman" w:hAnsi="Times New Roman" w:cs="Times New Roman" w:hint="default"/>
                <w:sz w:val="24"/>
                <w:szCs w:val="24"/>
              </w:rPr>
              <w:t>hradu ná</w:t>
            </w:r>
            <w:r w:rsidRPr="00E158AE">
              <w:rPr>
                <w:rFonts w:ascii="Times New Roman" w:hAnsi="Times New Roman" w:cs="Times New Roman" w:hint="default"/>
                <w:sz w:val="24"/>
                <w:szCs w:val="24"/>
              </w:rPr>
              <w:t>kladov na zber, prepravu a spracovanie elektroodpadu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ceho z tý</w:t>
            </w:r>
            <w:r w:rsidRPr="00E158AE">
              <w:rPr>
                <w:rFonts w:ascii="Times New Roman" w:hAnsi="Times New Roman" w:cs="Times New Roman" w:hint="default"/>
                <w:sz w:val="24"/>
                <w:szCs w:val="24"/>
              </w:rPr>
              <w:t>chto elektr</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zariadení</w:t>
            </w:r>
            <w:r w:rsidRPr="00E158AE">
              <w:rPr>
                <w:rFonts w:ascii="Times New Roman" w:hAnsi="Times New Roman" w:cs="Times New Roman" w:hint="default"/>
                <w:sz w:val="24"/>
                <w:szCs w:val="24"/>
              </w:rPr>
              <w:t>; výš</w:t>
            </w:r>
            <w:r w:rsidRPr="00E158AE">
              <w:rPr>
                <w:rFonts w:ascii="Times New Roman" w:hAnsi="Times New Roman" w:cs="Times New Roman" w:hint="default"/>
                <w:sz w:val="24"/>
                <w:szCs w:val="24"/>
              </w:rPr>
              <w:t>ka recyklač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poplatku nesmie presiahnuť</w:t>
            </w:r>
            <w:r w:rsidRPr="00E158AE">
              <w:rPr>
                <w:rFonts w:ascii="Times New Roman" w:hAnsi="Times New Roman" w:cs="Times New Roman" w:hint="default"/>
                <w:sz w:val="24"/>
                <w:szCs w:val="24"/>
              </w:rPr>
              <w:t xml:space="preserve"> najlepší</w:t>
            </w:r>
            <w:r w:rsidRPr="00E158AE">
              <w:rPr>
                <w:rFonts w:ascii="Times New Roman" w:hAnsi="Times New Roman" w:cs="Times New Roman" w:hint="default"/>
                <w:sz w:val="24"/>
                <w:szCs w:val="24"/>
              </w:rPr>
              <w:t xml:space="preserve"> odhad skutoč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ch ná</w:t>
            </w:r>
            <w:r w:rsidRPr="00E158AE">
              <w:rPr>
                <w:rFonts w:ascii="Times New Roman" w:hAnsi="Times New Roman" w:cs="Times New Roman" w:hint="default"/>
                <w:sz w:val="24"/>
                <w:szCs w:val="24"/>
              </w:rPr>
              <w:t>kladov a prí</w:t>
            </w:r>
            <w:r w:rsidRPr="00E158AE">
              <w:rPr>
                <w:rFonts w:ascii="Times New Roman" w:hAnsi="Times New Roman" w:cs="Times New Roman" w:hint="default"/>
                <w:sz w:val="24"/>
                <w:szCs w:val="24"/>
              </w:rPr>
              <w:t>jem z </w:t>
            </w:r>
            <w:r w:rsidRPr="00E158AE">
              <w:rPr>
                <w:rFonts w:ascii="Times New Roman" w:hAnsi="Times New Roman" w:cs="Times New Roman" w:hint="default"/>
                <w:sz w:val="24"/>
                <w:szCs w:val="24"/>
              </w:rPr>
              <w:t>recyklač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poplatku nesmie vý</w:t>
            </w:r>
            <w:r w:rsidRPr="00E158AE">
              <w:rPr>
                <w:rFonts w:ascii="Times New Roman" w:hAnsi="Times New Roman" w:cs="Times New Roman" w:hint="default"/>
                <w:sz w:val="24"/>
                <w:szCs w:val="24"/>
              </w:rPr>
              <w:t>robca elektrozariadenia použ</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v rozpore s </w:t>
            </w:r>
            <w:r w:rsidRPr="00E158AE">
              <w:rPr>
                <w:rFonts w:ascii="Times New Roman" w:hAnsi="Times New Roman" w:cs="Times New Roman" w:hint="default"/>
                <w:sz w:val="24"/>
                <w:szCs w:val="24"/>
              </w:rPr>
              <w:t>jeho úč</w:t>
            </w:r>
            <w:r w:rsidRPr="00E158AE">
              <w:rPr>
                <w:rFonts w:ascii="Times New Roman" w:hAnsi="Times New Roman" w:cs="Times New Roman" w:hint="default"/>
                <w:sz w:val="24"/>
                <w:szCs w:val="24"/>
              </w:rPr>
              <w:t>elom,</w:t>
            </w:r>
          </w:p>
          <w:p w:rsidR="001F0D4F" w:rsidRPr="001F0D4F" w:rsidP="001F0D4F">
            <w:pPr>
              <w:pStyle w:val="ListParagraph"/>
              <w:bidi w:val="0"/>
              <w:spacing w:after="0"/>
              <w:ind w:left="389"/>
              <w:rPr>
                <w:rFonts w:ascii="Times New Roman" w:hAnsi="Times New Roman" w:cs="Times New Roman"/>
                <w:sz w:val="24"/>
                <w:szCs w:val="24"/>
                <w:lang w:eastAsia="sk-SK"/>
              </w:rPr>
            </w:pPr>
          </w:p>
          <w:p w:rsidR="00A97C5F" w:rsidRPr="00E01EB4" w:rsidP="00295125">
            <w:pPr>
              <w:pStyle w:val="Standard"/>
              <w:bidi w:val="0"/>
              <w:spacing w:after="0" w:line="240" w:lineRule="auto"/>
              <w:jc w:val="both"/>
              <w:rPr>
                <w:rFonts w:ascii="Times New Roman" w:hAnsi="Times New Roman" w:cs="Times New Roman"/>
                <w:sz w:val="24"/>
                <w:szCs w:val="24"/>
              </w:rPr>
            </w:pPr>
          </w:p>
          <w:p w:rsidR="007618EE" w:rsidRPr="00E01EB4" w:rsidP="00295125">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1F0D4F">
              <w:rPr>
                <w:rFonts w:ascii="Times New Roman" w:hAnsi="Times New Roman"/>
                <w:spacing w:val="0"/>
                <w:sz w:val="24"/>
                <w:szCs w:val="24"/>
                <w:lang w:eastAsia="sk-SK"/>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12</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Členské štáty môžu podľa potreby podnecovať výrobcov, aby financovali aj náklady, ktoré vznikajú zberným zariadeniam v súvislosti so zberom OEEZ zo súkromných domácností. </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97C5F">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1F0D4F"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1F0D4F" w:rsidR="00B06539">
              <w:rPr>
                <w:rFonts w:ascii="Times New Roman" w:hAnsi="Times New Roman"/>
                <w:spacing w:val="0"/>
                <w:sz w:val="24"/>
                <w:szCs w:val="24"/>
                <w:lang w:eastAsia="sk-SK"/>
              </w:rPr>
              <w:t>Č 12</w:t>
            </w:r>
          </w:p>
          <w:p w:rsidR="00B06539" w:rsidRPr="001F0D4F"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1F0D4F">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1F0D4F" w:rsidP="00B06539">
            <w:pPr>
              <w:pStyle w:val="CM4"/>
              <w:bidi w:val="0"/>
              <w:spacing w:before="60" w:after="60" w:line="240" w:lineRule="auto"/>
              <w:rPr>
                <w:rFonts w:ascii="Times New Roman" w:hAnsi="Times New Roman"/>
              </w:rPr>
            </w:pPr>
            <w:r w:rsidRPr="001F0D4F">
              <w:rPr>
                <w:rFonts w:ascii="Times New Roman" w:hAnsi="Times New Roman"/>
              </w:rPr>
              <w:t xml:space="preserve">3. Pokiaľ ide o výrobky uvedené na trh po 13. auguste 2005, každý výrobca je zodpovedný za financovanie činností uvedených v odseku 1, ktoré sa týkajú odpadu z jeho vlastných výrobkov. Výrobca si môže zvoliť, či si túto svoju povinnosť splní individuálne, alebo sa zapojí do kolektívneho systému. </w:t>
            </w:r>
          </w:p>
          <w:p w:rsidR="00B06539" w:rsidRPr="001F0D4F" w:rsidP="00B06539">
            <w:pPr>
              <w:pStyle w:val="CM4"/>
              <w:bidi w:val="0"/>
              <w:spacing w:before="60" w:after="60" w:line="240" w:lineRule="auto"/>
              <w:rPr>
                <w:rFonts w:ascii="Times New Roman" w:hAnsi="Times New Roman"/>
              </w:rPr>
            </w:pPr>
            <w:r w:rsidRPr="001F0D4F">
              <w:rPr>
                <w:rFonts w:ascii="Times New Roman" w:hAnsi="Times New Roman"/>
              </w:rPr>
              <w:t xml:space="preserve">Členské štáty zabezpečia, aby každý výrobca pri uvedení výrobku na trh poskytol záruku, z ktorej vyplýva, že nakladanie so všetkým OEEZ bude finančne zabezpečené a že výrobcovia zreteľne označia svoje výrobky v súlade s článkom 15 ods. 2. Táto záruka zabezpečí, aby boli činnosti uvedené v odseku 1, ktoré sa týkajú tohto výrobku, finančne zabezpečené. Záruka môže byť vo forme účasti výrobcu v príslušných systémoch na financovanie nakladania s OEEZ, recyklačného poistenia alebo zablokovaného bankového účtu. </w:t>
            </w:r>
          </w:p>
          <w:p w:rsidR="007618EE" w:rsidRPr="001F0D4F" w:rsidP="000121E4">
            <w:pPr>
              <w:pStyle w:val="CM4"/>
              <w:bidi w:val="0"/>
              <w:spacing w:before="60" w:after="6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97C5F">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pPr>
              <w:widowControl/>
              <w:autoSpaceDE w:val="0"/>
              <w:autoSpaceDN w:val="0"/>
              <w:bidi w:val="0"/>
              <w:spacing w:before="0" w:after="0" w:line="240" w:lineRule="auto"/>
              <w:jc w:val="center"/>
              <w:rPr>
                <w:rFonts w:ascii="Times New Roman" w:hAnsi="Times New Roman"/>
                <w:spacing w:val="0"/>
                <w:sz w:val="24"/>
                <w:szCs w:val="24"/>
                <w:lang w:eastAsia="sk-SK"/>
              </w:rPr>
            </w:pPr>
            <w:r w:rsidR="00BE22EE">
              <w:rPr>
                <w:rFonts w:ascii="Times New Roman" w:hAnsi="Times New Roman"/>
                <w:spacing w:val="0"/>
                <w:sz w:val="24"/>
                <w:szCs w:val="24"/>
                <w:lang w:eastAsia="sk-SK"/>
              </w:rPr>
              <w:t>1</w:t>
            </w:r>
          </w:p>
          <w:p w:rsidR="00F039D0"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BE22EE" w:rsidP="00BE22EE">
            <w:pPr>
              <w:pStyle w:val="Normlny"/>
              <w:bidi w:val="0"/>
              <w:spacing w:after="0" w:line="240" w:lineRule="auto"/>
              <w:rPr>
                <w:rFonts w:ascii="Times New Roman" w:hAnsi="Times New Roman"/>
                <w:sz w:val="24"/>
                <w:szCs w:val="24"/>
              </w:rPr>
            </w:pPr>
            <w:r w:rsidRPr="00BE22EE" w:rsidR="00A97C5F">
              <w:rPr>
                <w:rFonts w:ascii="Times New Roman" w:hAnsi="Times New Roman"/>
                <w:sz w:val="24"/>
                <w:szCs w:val="24"/>
              </w:rPr>
              <w:t>§ 3</w:t>
            </w:r>
            <w:r w:rsidRPr="00BE22EE" w:rsidR="001D1BA3">
              <w:rPr>
                <w:rFonts w:ascii="Times New Roman" w:hAnsi="Times New Roman"/>
                <w:sz w:val="24"/>
                <w:szCs w:val="24"/>
              </w:rPr>
              <w:t>5</w:t>
            </w:r>
            <w:r w:rsidRPr="00BE22EE" w:rsidR="00A97C5F">
              <w:rPr>
                <w:rFonts w:ascii="Times New Roman" w:hAnsi="Times New Roman"/>
                <w:sz w:val="24"/>
                <w:szCs w:val="24"/>
              </w:rPr>
              <w:t xml:space="preserve"> O1</w:t>
            </w: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BE22EE">
            <w:pPr>
              <w:pStyle w:val="Normlny"/>
              <w:bidi w:val="0"/>
              <w:spacing w:after="0" w:line="240" w:lineRule="auto"/>
              <w:jc w:val="center"/>
              <w:rPr>
                <w:rFonts w:ascii="Times New Roman" w:hAnsi="Times New Roman"/>
                <w:sz w:val="24"/>
                <w:szCs w:val="24"/>
              </w:rPr>
            </w:pPr>
          </w:p>
          <w:p w:rsidR="00017780" w:rsidP="00F039D0">
            <w:pPr>
              <w:pStyle w:val="Normlny"/>
              <w:bidi w:val="0"/>
              <w:spacing w:after="0" w:line="240" w:lineRule="auto"/>
              <w:rPr>
                <w:rFonts w:ascii="Times New Roman" w:hAnsi="Times New Roman"/>
                <w:sz w:val="24"/>
                <w:szCs w:val="24"/>
              </w:rPr>
            </w:pPr>
            <w:r w:rsidRPr="00017780">
              <w:rPr>
                <w:rFonts w:ascii="Times New Roman" w:hAnsi="Times New Roman"/>
                <w:sz w:val="24"/>
                <w:szCs w:val="24"/>
              </w:rPr>
              <w:t>§ 29</w:t>
            </w:r>
            <w:r w:rsidR="00F039D0">
              <w:rPr>
                <w:rFonts w:ascii="Times New Roman" w:hAnsi="Times New Roman"/>
                <w:sz w:val="24"/>
                <w:szCs w:val="24"/>
              </w:rPr>
              <w:t xml:space="preserve"> </w:t>
            </w:r>
            <w:r w:rsidRPr="00017780">
              <w:rPr>
                <w:rFonts w:ascii="Times New Roman" w:hAnsi="Times New Roman"/>
                <w:sz w:val="24"/>
                <w:szCs w:val="24"/>
              </w:rPr>
              <w:t>O2</w:t>
            </w:r>
            <w:r w:rsidR="00F039D0">
              <w:rPr>
                <w:rFonts w:ascii="Times New Roman" w:hAnsi="Times New Roman"/>
                <w:sz w:val="24"/>
                <w:szCs w:val="24"/>
              </w:rPr>
              <w:t xml:space="preserve"> </w:t>
            </w:r>
            <w:r w:rsidRPr="00017780">
              <w:rPr>
                <w:rFonts w:ascii="Times New Roman" w:hAnsi="Times New Roman"/>
                <w:sz w:val="24"/>
                <w:szCs w:val="24"/>
              </w:rPr>
              <w:t>Pg)</w:t>
            </w:r>
          </w:p>
          <w:p w:rsidR="00017780" w:rsidRPr="00E01EB4">
            <w:pPr>
              <w:pStyle w:val="Normlny"/>
              <w:bidi w:val="0"/>
              <w:spacing w:after="0" w:line="240" w:lineRule="auto"/>
              <w:jc w:val="center"/>
              <w:rPr>
                <w:rFonts w:ascii="Times New Roman" w:hAnsi="Times New Roman"/>
                <w:b/>
                <w:color w:val="FF0000"/>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D1BA3" w:rsidRPr="00E01EB4" w:rsidP="001D1BA3">
            <w:pPr>
              <w:pStyle w:val="Standard"/>
              <w:bidi w:val="0"/>
              <w:spacing w:after="0" w:line="240" w:lineRule="auto"/>
              <w:jc w:val="both"/>
              <w:rPr>
                <w:rFonts w:ascii="Times New Roman" w:hAnsi="Times New Roman" w:cs="Times New Roman"/>
                <w:sz w:val="24"/>
                <w:szCs w:val="24"/>
              </w:rPr>
            </w:pPr>
            <w:r w:rsidRPr="00E158AE" w:rsidR="001F0D4F">
              <w:rPr>
                <w:rFonts w:ascii="Times New Roman" w:hAnsi="Times New Roman" w:cs="Times New Roman" w:hint="default"/>
                <w:sz w:val="24"/>
                <w:szCs w:val="24"/>
              </w:rPr>
              <w:t>(1) Vý</w:t>
            </w:r>
            <w:r w:rsidRPr="00E158AE" w:rsidR="001F0D4F">
              <w:rPr>
                <w:rFonts w:ascii="Times New Roman" w:hAnsi="Times New Roman" w:cs="Times New Roman" w:hint="default"/>
                <w:sz w:val="24"/>
                <w:szCs w:val="24"/>
              </w:rPr>
              <w:t>robca elektrozariadení</w:t>
            </w:r>
            <w:r w:rsidRPr="00E158AE" w:rsidR="001F0D4F">
              <w:rPr>
                <w:rFonts w:ascii="Times New Roman" w:hAnsi="Times New Roman" w:cs="Times New Roman" w:hint="default"/>
                <w:sz w:val="24"/>
                <w:szCs w:val="24"/>
              </w:rPr>
              <w:t xml:space="preserve"> je povinný</w:t>
            </w:r>
            <w:r w:rsidRPr="00E158AE" w:rsidR="001F0D4F">
              <w:rPr>
                <w:rFonts w:ascii="Times New Roman" w:hAnsi="Times New Roman" w:cs="Times New Roman" w:hint="default"/>
                <w:sz w:val="24"/>
                <w:szCs w:val="24"/>
              </w:rPr>
              <w:t xml:space="preserve"> zabezpeč</w:t>
            </w:r>
            <w:r w:rsidRPr="00E158AE" w:rsidR="001F0D4F">
              <w:rPr>
                <w:rFonts w:ascii="Times New Roman" w:hAnsi="Times New Roman" w:cs="Times New Roman" w:hint="default"/>
                <w:sz w:val="24"/>
                <w:szCs w:val="24"/>
              </w:rPr>
              <w:t>iť</w:t>
            </w:r>
            <w:r w:rsidRPr="00E158AE" w:rsidR="001F0D4F">
              <w:rPr>
                <w:rFonts w:ascii="Times New Roman" w:hAnsi="Times New Roman" w:cs="Times New Roman" w:hint="default"/>
                <w:sz w:val="24"/>
                <w:szCs w:val="24"/>
              </w:rPr>
              <w:t xml:space="preserve"> na vlastné</w:t>
            </w:r>
            <w:r w:rsidRPr="00E158AE" w:rsidR="001F0D4F">
              <w:rPr>
                <w:rFonts w:ascii="Times New Roman" w:hAnsi="Times New Roman" w:cs="Times New Roman" w:hint="default"/>
                <w:sz w:val="24"/>
                <w:szCs w:val="24"/>
              </w:rPr>
              <w:t xml:space="preserve"> ná</w:t>
            </w:r>
            <w:r w:rsidRPr="00E158AE" w:rsidR="001F0D4F">
              <w:rPr>
                <w:rFonts w:ascii="Times New Roman" w:hAnsi="Times New Roman" w:cs="Times New Roman" w:hint="default"/>
                <w:sz w:val="24"/>
                <w:szCs w:val="24"/>
              </w:rPr>
              <w:t>klady individuá</w:t>
            </w:r>
            <w:r w:rsidRPr="00E158AE" w:rsidR="001F0D4F">
              <w:rPr>
                <w:rFonts w:ascii="Times New Roman" w:hAnsi="Times New Roman" w:cs="Times New Roman" w:hint="default"/>
                <w:sz w:val="24"/>
                <w:szCs w:val="24"/>
              </w:rPr>
              <w:t>lne alebo kolektí</w:t>
            </w:r>
            <w:r w:rsidRPr="00E158AE" w:rsidR="001F0D4F">
              <w:rPr>
                <w:rFonts w:ascii="Times New Roman" w:hAnsi="Times New Roman" w:cs="Times New Roman" w:hint="default"/>
                <w:sz w:val="24"/>
                <w:szCs w:val="24"/>
              </w:rPr>
              <w:t>vne nakladanie s odovzdaný</w:t>
            </w:r>
            <w:r w:rsidRPr="00E158AE" w:rsidR="001F0D4F">
              <w:rPr>
                <w:rFonts w:ascii="Times New Roman" w:hAnsi="Times New Roman" w:cs="Times New Roman" w:hint="default"/>
                <w:sz w:val="24"/>
                <w:szCs w:val="24"/>
              </w:rPr>
              <w:t>m elektroodpadom z </w:t>
            </w:r>
            <w:r w:rsidRPr="00E158AE" w:rsidR="001F0D4F">
              <w:rPr>
                <w:rFonts w:ascii="Times New Roman" w:hAnsi="Times New Roman" w:cs="Times New Roman" w:hint="default"/>
                <w:sz w:val="24"/>
                <w:szCs w:val="24"/>
              </w:rPr>
              <w:t>domá</w:t>
            </w:r>
            <w:r w:rsidRPr="00E158AE" w:rsidR="001F0D4F">
              <w:rPr>
                <w:rFonts w:ascii="Times New Roman" w:hAnsi="Times New Roman" w:cs="Times New Roman" w:hint="default"/>
                <w:sz w:val="24"/>
                <w:szCs w:val="24"/>
              </w:rPr>
              <w:t>cností</w:t>
            </w:r>
            <w:r w:rsidRPr="00E158AE" w:rsidR="001F0D4F">
              <w:rPr>
                <w:rFonts w:ascii="Times New Roman" w:hAnsi="Times New Roman" w:cs="Times New Roman" w:hint="default"/>
                <w:sz w:val="24"/>
                <w:szCs w:val="24"/>
              </w:rPr>
              <w:t xml:space="preserve"> [§</w:t>
            </w:r>
            <w:r w:rsidRPr="00E158AE" w:rsidR="001F0D4F">
              <w:rPr>
                <w:rFonts w:ascii="Times New Roman" w:hAnsi="Times New Roman" w:cs="Times New Roman" w:hint="default"/>
                <w:sz w:val="24"/>
                <w:szCs w:val="24"/>
              </w:rPr>
              <w:t xml:space="preserve"> 34 ods. 1 pí</w:t>
            </w:r>
            <w:r w:rsidRPr="00E158AE" w:rsidR="001F0D4F">
              <w:rPr>
                <w:rFonts w:ascii="Times New Roman" w:hAnsi="Times New Roman" w:cs="Times New Roman" w:hint="default"/>
                <w:sz w:val="24"/>
                <w:szCs w:val="24"/>
              </w:rPr>
              <w:t xml:space="preserve">sm. e) </w:t>
            </w:r>
            <w:r w:rsidRPr="00E158AE" w:rsidR="001F0D4F">
              <w:rPr>
                <w:rFonts w:ascii="Times New Roman" w:hAnsi="Times New Roman" w:cs="Times New Roman" w:hint="default"/>
                <w:sz w:val="24"/>
                <w:szCs w:val="24"/>
              </w:rPr>
              <w:t>prvý</w:t>
            </w:r>
            <w:r w:rsidRPr="00E158AE" w:rsidR="001F0D4F">
              <w:rPr>
                <w:rFonts w:ascii="Times New Roman" w:hAnsi="Times New Roman" w:cs="Times New Roman" w:hint="default"/>
                <w:sz w:val="24"/>
                <w:szCs w:val="24"/>
              </w:rPr>
              <w:t xml:space="preserve"> a </w:t>
            </w:r>
            <w:r w:rsidRPr="00E158AE" w:rsidR="001F0D4F">
              <w:rPr>
                <w:rFonts w:ascii="Times New Roman" w:hAnsi="Times New Roman" w:cs="Times New Roman" w:hint="default"/>
                <w:sz w:val="24"/>
                <w:szCs w:val="24"/>
              </w:rPr>
              <w:t>tretí</w:t>
            </w:r>
            <w:r w:rsidRPr="00E158AE" w:rsidR="001F0D4F">
              <w:rPr>
                <w:rFonts w:ascii="Times New Roman" w:hAnsi="Times New Roman" w:cs="Times New Roman" w:hint="default"/>
                <w:sz w:val="24"/>
                <w:szCs w:val="24"/>
              </w:rPr>
              <w:t xml:space="preserve"> bod], ak pochá</w:t>
            </w:r>
            <w:r w:rsidRPr="00E158AE" w:rsidR="001F0D4F">
              <w:rPr>
                <w:rFonts w:ascii="Times New Roman" w:hAnsi="Times New Roman" w:cs="Times New Roman" w:hint="default"/>
                <w:sz w:val="24"/>
                <w:szCs w:val="24"/>
              </w:rPr>
              <w:t>dza z  elektrozariadení</w:t>
            </w:r>
            <w:r w:rsidRPr="00E158AE" w:rsidR="001F0D4F">
              <w:rPr>
                <w:rFonts w:ascii="Times New Roman" w:hAnsi="Times New Roman" w:cs="Times New Roman" w:hint="default"/>
                <w:sz w:val="24"/>
                <w:szCs w:val="24"/>
              </w:rPr>
              <w:t xml:space="preserve"> z jeho vý</w:t>
            </w:r>
            <w:r w:rsidRPr="00E158AE" w:rsidR="001F0D4F">
              <w:rPr>
                <w:rFonts w:ascii="Times New Roman" w:hAnsi="Times New Roman" w:cs="Times New Roman" w:hint="default"/>
                <w:sz w:val="24"/>
                <w:szCs w:val="24"/>
              </w:rPr>
              <w:t>roby, predaja, cezhranič</w:t>
            </w:r>
            <w:r w:rsidRPr="00E158AE" w:rsidR="001F0D4F">
              <w:rPr>
                <w:rFonts w:ascii="Times New Roman" w:hAnsi="Times New Roman" w:cs="Times New Roman" w:hint="default"/>
                <w:sz w:val="24"/>
                <w:szCs w:val="24"/>
              </w:rPr>
              <w:t>nej prepravy z </w:t>
            </w:r>
            <w:r w:rsidRPr="00E158AE" w:rsidR="001F0D4F">
              <w:rPr>
                <w:rFonts w:ascii="Times New Roman" w:hAnsi="Times New Roman" w:cs="Times New Roman" w:hint="default"/>
                <w:sz w:val="24"/>
                <w:szCs w:val="24"/>
              </w:rPr>
              <w:t>iné</w:t>
            </w:r>
            <w:r w:rsidRPr="00E158AE" w:rsidR="001F0D4F">
              <w:rPr>
                <w:rFonts w:ascii="Times New Roman" w:hAnsi="Times New Roman" w:cs="Times New Roman" w:hint="default"/>
                <w:sz w:val="24"/>
                <w:szCs w:val="24"/>
              </w:rPr>
              <w:t>ho č</w:t>
            </w:r>
            <w:r w:rsidRPr="00E158AE" w:rsidR="001F0D4F">
              <w:rPr>
                <w:rFonts w:ascii="Times New Roman" w:hAnsi="Times New Roman" w:cs="Times New Roman" w:hint="default"/>
                <w:sz w:val="24"/>
                <w:szCs w:val="24"/>
              </w:rPr>
              <w:t>lenské</w:t>
            </w:r>
            <w:r w:rsidRPr="00E158AE" w:rsidR="001F0D4F">
              <w:rPr>
                <w:rFonts w:ascii="Times New Roman" w:hAnsi="Times New Roman" w:cs="Times New Roman" w:hint="default"/>
                <w:sz w:val="24"/>
                <w:szCs w:val="24"/>
              </w:rPr>
              <w:t>ho š</w:t>
            </w:r>
            <w:r w:rsidRPr="00E158AE" w:rsidR="001F0D4F">
              <w:rPr>
                <w:rFonts w:ascii="Times New Roman" w:hAnsi="Times New Roman" w:cs="Times New Roman" w:hint="default"/>
                <w:sz w:val="24"/>
                <w:szCs w:val="24"/>
              </w:rPr>
              <w:t>tá</w:t>
            </w:r>
            <w:r w:rsidRPr="00E158AE" w:rsidR="001F0D4F">
              <w:rPr>
                <w:rFonts w:ascii="Times New Roman" w:hAnsi="Times New Roman" w:cs="Times New Roman" w:hint="default"/>
                <w:sz w:val="24"/>
                <w:szCs w:val="24"/>
              </w:rPr>
              <w:t>tu do Slovenskej republiky alebo dovozu uvedený</w:t>
            </w:r>
            <w:r w:rsidRPr="00E158AE" w:rsidR="001F0D4F">
              <w:rPr>
                <w:rFonts w:ascii="Times New Roman" w:hAnsi="Times New Roman" w:cs="Times New Roman" w:hint="default"/>
                <w:sz w:val="24"/>
                <w:szCs w:val="24"/>
              </w:rPr>
              <w:t>ch na trh po 13. auguste 2005.</w:t>
            </w:r>
          </w:p>
          <w:p w:rsidR="00E77086" w:rsidP="00E77086">
            <w:pPr>
              <w:pStyle w:val="Standard"/>
              <w:bidi w:val="0"/>
              <w:spacing w:after="0" w:line="240" w:lineRule="auto"/>
              <w:jc w:val="both"/>
              <w:rPr>
                <w:rFonts w:ascii="Times New Roman" w:hAnsi="Times New Roman" w:cs="Times New Roman"/>
                <w:sz w:val="24"/>
                <w:szCs w:val="24"/>
              </w:rPr>
            </w:pPr>
          </w:p>
          <w:p w:rsidR="00017780" w:rsidRPr="00E158AE" w:rsidP="007C38F8">
            <w:pPr>
              <w:pStyle w:val="western"/>
              <w:numPr>
                <w:numId w:val="16"/>
              </w:numPr>
              <w:bidi w:val="0"/>
              <w:spacing w:before="0" w:after="0" w:line="301" w:lineRule="atLeast"/>
              <w:jc w:val="both"/>
              <w:rPr>
                <w:rFonts w:ascii="Times New Roman" w:hAnsi="Times New Roman"/>
                <w:color w:val="auto"/>
              </w:rPr>
            </w:pPr>
            <w:r w:rsidRPr="00E158AE">
              <w:rPr>
                <w:rFonts w:ascii="Times New Roman" w:hAnsi="Times New Roman"/>
                <w:color w:val="auto"/>
              </w:rPr>
              <w:t>v prípade výrobcu elektrozariadení preukázaním výšky a druhu záruky, a to formou potvrdenia banky alebo pobočky zahraničnej banky o zodpovedajúcej výške finančných prostriedkov na viazanom bankovom účte v prospech Environmentálneho fondu</w:t>
            </w:r>
            <w:r>
              <w:rPr>
                <w:rStyle w:val="FootnoteReference"/>
                <w:rFonts w:ascii="Times New Roman" w:hAnsi="Times New Roman"/>
                <w:color w:val="auto"/>
                <w:rtl w:val="0"/>
              </w:rPr>
              <w:footnoteReference w:id="15"/>
            </w:r>
            <w:r w:rsidRPr="00E158AE">
              <w:rPr>
                <w:rFonts w:ascii="Times New Roman" w:hAnsi="Times New Roman"/>
                <w:color w:val="auto"/>
                <w:vertAlign w:val="superscript"/>
              </w:rPr>
              <w:t>)</w:t>
            </w:r>
            <w:r w:rsidRPr="00E158AE">
              <w:rPr>
                <w:rFonts w:ascii="Times New Roman" w:hAnsi="Times New Roman"/>
                <w:color w:val="auto"/>
              </w:rPr>
              <w:t xml:space="preserve"> alebo potvrdenia poisťovne o uzatvorení zodpovedajúceho poistenia.</w:t>
            </w:r>
          </w:p>
          <w:p w:rsidR="00017780" w:rsidRPr="00E01EB4" w:rsidP="00E77086">
            <w:pPr>
              <w:pStyle w:val="Standard"/>
              <w:bidi w:val="0"/>
              <w:spacing w:after="0" w:line="240" w:lineRule="auto"/>
              <w:jc w:val="both"/>
              <w:rPr>
                <w:rFonts w:ascii="Times New Roman" w:hAnsi="Times New Roman" w:cs="Times New Roman"/>
                <w:sz w:val="24"/>
                <w:szCs w:val="24"/>
              </w:rPr>
            </w:pPr>
          </w:p>
          <w:p w:rsidR="00E77086" w:rsidRPr="00E01EB4" w:rsidP="00E77086">
            <w:pPr>
              <w:pStyle w:val="Standard"/>
              <w:bidi w:val="0"/>
              <w:spacing w:after="0" w:line="240" w:lineRule="auto"/>
              <w:jc w:val="both"/>
              <w:rPr>
                <w:rFonts w:ascii="Times New Roman" w:hAnsi="Times New Roman" w:cs="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12</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Zodpovednosť za financovanie nákladov na nakladanie s OEEZ z výrobkov, ktoré boli uvedené na trh 13. augusta 2005 alebo pred 13. augustom 2005 (ďalej len „historický odpad“), znáša jeden alebo viacero systémov, do ktorých prispejú proporcionálne, napr. v pomere k ich podielu na trhu podľa druhu zariadenia, všetci výrobcovia nachádzajúci sa na trhu, keď vzniknú príslušné náklady. </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E77086">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7618EE" w:rsidRPr="00FA06BE">
            <w:pPr>
              <w:widowControl/>
              <w:autoSpaceDE w:val="0"/>
              <w:autoSpaceDN w:val="0"/>
              <w:bidi w:val="0"/>
              <w:spacing w:before="0" w:after="0" w:line="240" w:lineRule="auto"/>
              <w:jc w:val="center"/>
              <w:rPr>
                <w:rFonts w:ascii="Times New Roman" w:hAnsi="Times New Roman"/>
                <w:spacing w:val="0"/>
                <w:sz w:val="24"/>
                <w:szCs w:val="24"/>
                <w:lang w:eastAsia="sk-SK"/>
              </w:rPr>
            </w:pPr>
            <w:r w:rsidRPr="00FA06BE" w:rsidR="00BE22EE">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FA06BE" w:rsidP="00BE22EE">
            <w:pPr>
              <w:pStyle w:val="Normlny"/>
              <w:bidi w:val="0"/>
              <w:spacing w:after="0" w:line="240" w:lineRule="auto"/>
              <w:rPr>
                <w:rFonts w:ascii="Times New Roman" w:hAnsi="Times New Roman"/>
                <w:sz w:val="24"/>
                <w:szCs w:val="24"/>
              </w:rPr>
            </w:pPr>
            <w:r w:rsidRPr="00FA06BE" w:rsidR="00E77086">
              <w:rPr>
                <w:rFonts w:ascii="Times New Roman" w:hAnsi="Times New Roman"/>
                <w:sz w:val="24"/>
                <w:szCs w:val="24"/>
              </w:rPr>
              <w:t>§ 3</w:t>
            </w:r>
            <w:r w:rsidRPr="00FA06BE" w:rsidR="004C4995">
              <w:rPr>
                <w:rFonts w:ascii="Times New Roman" w:hAnsi="Times New Roman"/>
                <w:sz w:val="24"/>
                <w:szCs w:val="24"/>
              </w:rPr>
              <w:t>5</w:t>
            </w:r>
            <w:r w:rsidRPr="00FA06BE" w:rsidR="00E77086">
              <w:rPr>
                <w:rFonts w:ascii="Times New Roman" w:hAnsi="Times New Roman"/>
                <w:sz w:val="24"/>
                <w:szCs w:val="24"/>
              </w:rPr>
              <w:t xml:space="preserve"> O2</w:t>
            </w:r>
            <w:r w:rsidRPr="00FA06BE" w:rsidR="00BE22EE">
              <w:rPr>
                <w:rFonts w:ascii="Times New Roman" w:hAnsi="Times New Roman"/>
                <w:sz w:val="24"/>
                <w:szCs w:val="24"/>
              </w:rPr>
              <w:t xml:space="preserve"> –O3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7780" w:rsidRPr="00E158AE" w:rsidP="007C38F8">
            <w:pPr>
              <w:pStyle w:val="Standard"/>
              <w:numPr>
                <w:numId w:val="62"/>
              </w:numPr>
              <w:bidi w:val="0"/>
              <w:spacing w:after="0" w:line="240" w:lineRule="auto"/>
              <w:ind w:left="389"/>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kolektí</w:t>
            </w:r>
            <w:r w:rsidRPr="00E158AE">
              <w:rPr>
                <w:rFonts w:ascii="Times New Roman" w:hAnsi="Times New Roman" w:cs="Times New Roman" w:hint="default"/>
                <w:sz w:val="24"/>
                <w:szCs w:val="24"/>
              </w:rPr>
              <w:t>vne nakladanie s historický</w:t>
            </w:r>
            <w:r w:rsidRPr="00E158AE">
              <w:rPr>
                <w:rFonts w:ascii="Times New Roman" w:hAnsi="Times New Roman" w:cs="Times New Roman" w:hint="default"/>
                <w:sz w:val="24"/>
                <w:szCs w:val="24"/>
              </w:rPr>
              <w:t xml:space="preserve">m </w:t>
            </w:r>
            <w:r w:rsidRPr="00E158AE">
              <w:rPr>
                <w:rFonts w:ascii="Times New Roman" w:hAnsi="Times New Roman" w:cs="Times New Roman" w:hint="default"/>
                <w:sz w:val="24"/>
                <w:szCs w:val="24"/>
              </w:rPr>
              <w:t>elektroodpadom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podľ</w:t>
            </w:r>
            <w:r w:rsidRPr="00E158AE">
              <w:rPr>
                <w:rFonts w:ascii="Times New Roman" w:hAnsi="Times New Roman" w:cs="Times New Roman" w:hint="default"/>
                <w:sz w:val="24"/>
                <w:szCs w:val="24"/>
              </w:rPr>
              <w:t>a podielu vý</w:t>
            </w:r>
            <w:r w:rsidRPr="00E158AE">
              <w:rPr>
                <w:rFonts w:ascii="Times New Roman" w:hAnsi="Times New Roman" w:cs="Times New Roman" w:hint="default"/>
                <w:sz w:val="24"/>
                <w:szCs w:val="24"/>
              </w:rPr>
              <w:t>robcov elektrozariadení</w:t>
            </w:r>
            <w:r w:rsidRPr="00E158AE">
              <w:rPr>
                <w:rFonts w:ascii="Times New Roman" w:hAnsi="Times New Roman" w:cs="Times New Roman" w:hint="default"/>
                <w:sz w:val="24"/>
                <w:szCs w:val="24"/>
              </w:rPr>
              <w:t xml:space="preserve"> na trhu, ktorý</w:t>
            </w:r>
            <w:r w:rsidRPr="00E158AE">
              <w:rPr>
                <w:rFonts w:ascii="Times New Roman" w:hAnsi="Times New Roman" w:cs="Times New Roman" w:hint="default"/>
                <w:sz w:val="24"/>
                <w:szCs w:val="24"/>
              </w:rPr>
              <w:t xml:space="preserve"> určí</w:t>
            </w:r>
            <w:r w:rsidRPr="00E158AE">
              <w:rPr>
                <w:rFonts w:ascii="Times New Roman" w:hAnsi="Times New Roman" w:cs="Times New Roman" w:hint="default"/>
                <w:sz w:val="24"/>
                <w:szCs w:val="24"/>
              </w:rPr>
              <w:t xml:space="preserve"> koordinač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 xml:space="preserve"> centrum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31 ods. 13 pre kaž</w:t>
            </w:r>
            <w:r w:rsidRPr="00E158AE">
              <w:rPr>
                <w:rFonts w:ascii="Times New Roman" w:hAnsi="Times New Roman" w:cs="Times New Roman" w:hint="default"/>
                <w:sz w:val="24"/>
                <w:szCs w:val="24"/>
              </w:rPr>
              <w:t>dú</w:t>
            </w:r>
            <w:r w:rsidRPr="00E158AE">
              <w:rPr>
                <w:rFonts w:ascii="Times New Roman" w:hAnsi="Times New Roman" w:cs="Times New Roman" w:hint="default"/>
                <w:sz w:val="24"/>
                <w:szCs w:val="24"/>
              </w:rPr>
              <w:t xml:space="preserve"> kategó</w:t>
            </w:r>
            <w:r w:rsidRPr="00E158AE">
              <w:rPr>
                <w:rFonts w:ascii="Times New Roman" w:hAnsi="Times New Roman" w:cs="Times New Roman" w:hint="default"/>
                <w:sz w:val="24"/>
                <w:szCs w:val="24"/>
              </w:rPr>
              <w:t>riu elektrozariadení</w:t>
            </w:r>
            <w:r w:rsidRPr="00E158AE">
              <w:rPr>
                <w:rFonts w:ascii="Times New Roman" w:hAnsi="Times New Roman" w:cs="Times New Roman" w:hint="default"/>
                <w:sz w:val="24"/>
                <w:szCs w:val="24"/>
              </w:rPr>
              <w:t xml:space="preserve"> v kalendá</w:t>
            </w:r>
            <w:r w:rsidRPr="00E158AE">
              <w:rPr>
                <w:rFonts w:ascii="Times New Roman" w:hAnsi="Times New Roman" w:cs="Times New Roman" w:hint="default"/>
                <w:sz w:val="24"/>
                <w:szCs w:val="24"/>
              </w:rPr>
              <w:t>rnom roku na zá</w:t>
            </w:r>
            <w:r w:rsidRPr="00E158AE">
              <w:rPr>
                <w:rFonts w:ascii="Times New Roman" w:hAnsi="Times New Roman" w:cs="Times New Roman" w:hint="default"/>
                <w:sz w:val="24"/>
                <w:szCs w:val="24"/>
              </w:rPr>
              <w:t>klade hlá</w:t>
            </w:r>
            <w:r w:rsidRPr="00E158AE">
              <w:rPr>
                <w:rFonts w:ascii="Times New Roman" w:hAnsi="Times New Roman" w:cs="Times New Roman" w:hint="default"/>
                <w:sz w:val="24"/>
                <w:szCs w:val="24"/>
              </w:rPr>
              <w:t>sení</w:t>
            </w:r>
            <w:r w:rsidRPr="00E158AE">
              <w:rPr>
                <w:rFonts w:ascii="Times New Roman" w:hAnsi="Times New Roman" w:cs="Times New Roman" w:hint="default"/>
                <w:sz w:val="24"/>
                <w:szCs w:val="24"/>
              </w:rPr>
              <w:t xml:space="preserve"> podľ</w:t>
            </w:r>
            <w:r w:rsidRPr="00E158AE">
              <w:rPr>
                <w:rFonts w:ascii="Times New Roman" w:hAnsi="Times New Roman" w:cs="Times New Roman" w:hint="default"/>
                <w:sz w:val="24"/>
                <w:szCs w:val="24"/>
              </w:rPr>
              <w:t>a §</w:t>
            </w:r>
            <w:r w:rsidRPr="00E158AE">
              <w:rPr>
                <w:rFonts w:ascii="Times New Roman" w:hAnsi="Times New Roman" w:cs="Times New Roman" w:hint="default"/>
                <w:sz w:val="24"/>
                <w:szCs w:val="24"/>
              </w:rPr>
              <w:t xml:space="preserve"> 27 ods. 4 pí</w:t>
            </w:r>
            <w:r w:rsidRPr="00E158AE">
              <w:rPr>
                <w:rFonts w:ascii="Times New Roman" w:hAnsi="Times New Roman" w:cs="Times New Roman" w:hint="default"/>
                <w:sz w:val="24"/>
                <w:szCs w:val="24"/>
              </w:rPr>
              <w:t>sm. h).</w:t>
            </w:r>
          </w:p>
          <w:p w:rsidR="00017780" w:rsidRPr="00E158AE" w:rsidP="00017780">
            <w:pPr>
              <w:pStyle w:val="Standard"/>
              <w:bidi w:val="0"/>
              <w:spacing w:after="0" w:line="240" w:lineRule="auto"/>
              <w:jc w:val="both"/>
              <w:rPr>
                <w:rFonts w:ascii="Times New Roman" w:hAnsi="Times New Roman" w:cs="Times New Roman"/>
                <w:sz w:val="24"/>
                <w:szCs w:val="24"/>
              </w:rPr>
            </w:pPr>
          </w:p>
          <w:p w:rsidR="00017780" w:rsidRPr="00E158AE" w:rsidP="00017780">
            <w:pPr>
              <w:pStyle w:val="Standard"/>
              <w:bidi w:val="0"/>
              <w:spacing w:after="0" w:line="240" w:lineRule="auto"/>
              <w:jc w:val="both"/>
              <w:rPr>
                <w:rFonts w:ascii="Times New Roman" w:hAnsi="Times New Roman" w:cs="Times New Roman"/>
                <w:b/>
                <w:bCs/>
                <w:strike/>
                <w:sz w:val="24"/>
                <w:szCs w:val="24"/>
              </w:rPr>
            </w:pPr>
            <w:r w:rsidRPr="00E158AE">
              <w:rPr>
                <w:rFonts w:ascii="Times New Roman" w:hAnsi="Times New Roman" w:cs="Times New Roman" w:hint="default"/>
                <w:sz w:val="24"/>
                <w:szCs w:val="24"/>
              </w:rPr>
              <w:t>(3) Vý</w:t>
            </w:r>
            <w:r w:rsidRPr="00E158AE">
              <w:rPr>
                <w:rFonts w:ascii="Times New Roman" w:hAnsi="Times New Roman" w:cs="Times New Roman" w:hint="default"/>
                <w:sz w:val="24"/>
                <w:szCs w:val="24"/>
              </w:rPr>
              <w:t>robca elektrozaria</w:t>
            </w:r>
            <w:r w:rsidRPr="00E158AE">
              <w:rPr>
                <w:rFonts w:ascii="Times New Roman" w:hAnsi="Times New Roman" w:cs="Times New Roman" w:hint="default"/>
                <w:sz w:val="24"/>
                <w:szCs w:val="24"/>
              </w:rPr>
              <w:t>dení</w:t>
            </w:r>
            <w:r w:rsidRPr="00E158AE">
              <w:rPr>
                <w:rFonts w:ascii="Times New Roman" w:hAnsi="Times New Roman" w:cs="Times New Roman" w:hint="default"/>
                <w:sz w:val="24"/>
                <w:szCs w:val="24"/>
              </w:rPr>
              <w:t xml:space="preserve"> nesmie na ú</w:t>
            </w:r>
            <w:r w:rsidRPr="00E158AE">
              <w:rPr>
                <w:rFonts w:ascii="Times New Roman" w:hAnsi="Times New Roman" w:cs="Times New Roman" w:hint="default"/>
                <w:sz w:val="24"/>
                <w:szCs w:val="24"/>
              </w:rPr>
              <w:t>kor ostatný</w:t>
            </w:r>
            <w:r w:rsidRPr="00E158AE">
              <w:rPr>
                <w:rFonts w:ascii="Times New Roman" w:hAnsi="Times New Roman" w:cs="Times New Roman" w:hint="default"/>
                <w:sz w:val="24"/>
                <w:szCs w:val="24"/>
              </w:rPr>
              <w:t>ch vý</w:t>
            </w:r>
            <w:r w:rsidRPr="00E158AE">
              <w:rPr>
                <w:rFonts w:ascii="Times New Roman" w:hAnsi="Times New Roman" w:cs="Times New Roman" w:hint="default"/>
                <w:sz w:val="24"/>
                <w:szCs w:val="24"/>
              </w:rPr>
              <w:t>robcov elektrozariadení</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ovať</w:t>
            </w:r>
            <w:r w:rsidRPr="00E158AE">
              <w:rPr>
                <w:rFonts w:ascii="Times New Roman" w:hAnsi="Times New Roman" w:cs="Times New Roman" w:hint="default"/>
                <w:sz w:val="24"/>
                <w:szCs w:val="24"/>
              </w:rPr>
              <w:t xml:space="preserve"> kolektí</w:t>
            </w:r>
            <w:r w:rsidRPr="00E158AE">
              <w:rPr>
                <w:rFonts w:ascii="Times New Roman" w:hAnsi="Times New Roman" w:cs="Times New Roman" w:hint="default"/>
                <w:sz w:val="24"/>
                <w:szCs w:val="24"/>
              </w:rPr>
              <w:t>vne nakladanie s </w:t>
            </w:r>
            <w:r w:rsidRPr="00E158AE">
              <w:rPr>
                <w:rFonts w:ascii="Times New Roman" w:hAnsi="Times New Roman" w:cs="Times New Roman" w:hint="default"/>
                <w:sz w:val="24"/>
                <w:szCs w:val="24"/>
              </w:rPr>
              <w:t>historický</w:t>
            </w:r>
            <w:r w:rsidRPr="00E158AE">
              <w:rPr>
                <w:rFonts w:ascii="Times New Roman" w:hAnsi="Times New Roman" w:cs="Times New Roman" w:hint="default"/>
                <w:sz w:val="24"/>
                <w:szCs w:val="24"/>
              </w:rPr>
              <w:t>m elektroodpadom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nad rozsah svojho podielu na trhu pre kaž</w:t>
            </w:r>
            <w:r w:rsidRPr="00E158AE">
              <w:rPr>
                <w:rFonts w:ascii="Times New Roman" w:hAnsi="Times New Roman" w:cs="Times New Roman" w:hint="default"/>
                <w:sz w:val="24"/>
                <w:szCs w:val="24"/>
              </w:rPr>
              <w:t>dú</w:t>
            </w:r>
            <w:r w:rsidRPr="00E158AE">
              <w:rPr>
                <w:rFonts w:ascii="Times New Roman" w:hAnsi="Times New Roman" w:cs="Times New Roman" w:hint="default"/>
                <w:sz w:val="24"/>
                <w:szCs w:val="24"/>
              </w:rPr>
              <w:t xml:space="preserve"> kategó</w:t>
            </w:r>
            <w:r w:rsidRPr="00E158AE">
              <w:rPr>
                <w:rFonts w:ascii="Times New Roman" w:hAnsi="Times New Roman" w:cs="Times New Roman" w:hint="default"/>
                <w:sz w:val="24"/>
                <w:szCs w:val="24"/>
              </w:rPr>
              <w:t>riu a </w:t>
            </w:r>
            <w:r w:rsidRPr="00E158AE">
              <w:rPr>
                <w:rFonts w:ascii="Times New Roman" w:hAnsi="Times New Roman" w:cs="Times New Roman" w:hint="default"/>
                <w:sz w:val="24"/>
                <w:szCs w:val="24"/>
              </w:rPr>
              <w:t>podkategó</w:t>
            </w:r>
            <w:r w:rsidRPr="00E158AE">
              <w:rPr>
                <w:rFonts w:ascii="Times New Roman" w:hAnsi="Times New Roman" w:cs="Times New Roman" w:hint="default"/>
                <w:sz w:val="24"/>
                <w:szCs w:val="24"/>
              </w:rPr>
              <w:t>riu elektrozariadení</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kalendá</w:t>
            </w:r>
            <w:r w:rsidRPr="00E158AE">
              <w:rPr>
                <w:rFonts w:ascii="Times New Roman" w:hAnsi="Times New Roman" w:cs="Times New Roman" w:hint="default"/>
                <w:sz w:val="24"/>
                <w:szCs w:val="24"/>
              </w:rPr>
              <w:t>rnom roku v </w:t>
            </w:r>
            <w:r w:rsidRPr="00E158AE">
              <w:rPr>
                <w:rFonts w:ascii="Times New Roman" w:hAnsi="Times New Roman" w:cs="Times New Roman" w:hint="default"/>
                <w:sz w:val="24"/>
                <w:szCs w:val="24"/>
              </w:rPr>
              <w:t>sú</w:t>
            </w:r>
            <w:r w:rsidRPr="00E158AE">
              <w:rPr>
                <w:rFonts w:ascii="Times New Roman" w:hAnsi="Times New Roman" w:cs="Times New Roman" w:hint="default"/>
                <w:sz w:val="24"/>
                <w:szCs w:val="24"/>
              </w:rPr>
              <w:t>lade s povinn</w:t>
            </w:r>
            <w:r w:rsidRPr="00E158AE">
              <w:rPr>
                <w:rFonts w:ascii="Times New Roman" w:hAnsi="Times New Roman" w:cs="Times New Roman" w:hint="default"/>
                <w:sz w:val="24"/>
                <w:szCs w:val="24"/>
              </w:rPr>
              <w:t>o</w:t>
            </w:r>
            <w:r w:rsidRPr="00E158AE">
              <w:rPr>
                <w:rFonts w:ascii="Times New Roman" w:hAnsi="Times New Roman" w:cs="Times New Roman" w:hint="default"/>
                <w:sz w:val="24"/>
                <w:szCs w:val="24"/>
              </w:rPr>
              <w:t>sť</w:t>
            </w:r>
            <w:r w:rsidRPr="00E158AE">
              <w:rPr>
                <w:rFonts w:ascii="Times New Roman" w:hAnsi="Times New Roman" w:cs="Times New Roman" w:hint="default"/>
                <w:sz w:val="24"/>
                <w:szCs w:val="24"/>
              </w:rPr>
              <w:t>ami uvedený</w:t>
            </w:r>
            <w:r w:rsidRPr="00E158AE">
              <w:rPr>
                <w:rFonts w:ascii="Times New Roman" w:hAnsi="Times New Roman" w:cs="Times New Roman" w:hint="default"/>
                <w:sz w:val="24"/>
                <w:szCs w:val="24"/>
              </w:rPr>
              <w:t>mi v §</w:t>
            </w:r>
            <w:r w:rsidRPr="00E158AE">
              <w:rPr>
                <w:rFonts w:ascii="Times New Roman" w:hAnsi="Times New Roman" w:cs="Times New Roman" w:hint="default"/>
                <w:sz w:val="24"/>
                <w:szCs w:val="24"/>
              </w:rPr>
              <w:t xml:space="preserve"> 27 ods. 4 pí</w:t>
            </w:r>
            <w:r w:rsidRPr="00E158AE">
              <w:rPr>
                <w:rFonts w:ascii="Times New Roman" w:hAnsi="Times New Roman" w:cs="Times New Roman" w:hint="default"/>
                <w:sz w:val="24"/>
                <w:szCs w:val="24"/>
              </w:rPr>
              <w:t>sm. j), §</w:t>
            </w:r>
            <w:r w:rsidRPr="00E158AE">
              <w:rPr>
                <w:rFonts w:ascii="Times New Roman" w:hAnsi="Times New Roman" w:cs="Times New Roman" w:hint="default"/>
                <w:sz w:val="24"/>
                <w:szCs w:val="24"/>
              </w:rPr>
              <w:t xml:space="preserve"> 28 ods. 4 pí</w:t>
            </w:r>
            <w:r w:rsidRPr="00E158AE">
              <w:rPr>
                <w:rFonts w:ascii="Times New Roman" w:hAnsi="Times New Roman" w:cs="Times New Roman" w:hint="default"/>
                <w:sz w:val="24"/>
                <w:szCs w:val="24"/>
              </w:rPr>
              <w:t>sm. q).</w:t>
            </w:r>
          </w:p>
          <w:p w:rsidR="007618EE" w:rsidRPr="00E01EB4" w:rsidP="00E77086">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12</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Členské štáty prijmú potrebné opatrenia na zabezpečenie toho, aby sa vytvorili vhodné mechanizmy alebo postupy na vrátenie príspevkov výrobcom v prípadoch, keď sa EEZ prepravujú na účely ich uvedenia na trh mimo územia dotknutého členského štátu. Takéto mechanizmy alebo postupy môžu vytvoriť výrobcovia alebo tretie strany konajúce v mene výrobcov. </w:t>
            </w:r>
          </w:p>
          <w:p w:rsidR="007618EE"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rsidP="004C4995">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E77086">
              <w:rPr>
                <w:rFonts w:ascii="Times New Roman" w:hAnsi="Times New Roman"/>
                <w:spacing w:val="0"/>
                <w:sz w:val="24"/>
                <w:szCs w:val="24"/>
                <w:lang w:eastAsia="sk-SK"/>
              </w:rPr>
              <w:t xml:space="preserve">O </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7086">
            <w:pPr>
              <w:widowControl/>
              <w:autoSpaceDE w:val="0"/>
              <w:autoSpaceDN w:val="0"/>
              <w:bidi w:val="0"/>
              <w:spacing w:before="0" w:after="0" w:line="240" w:lineRule="auto"/>
              <w:rPr>
                <w:rFonts w:ascii="Times New Roman" w:hAnsi="Times New Roman"/>
                <w:color w:val="FF0000"/>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7618EE"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B06539">
              <w:rPr>
                <w:rFonts w:ascii="Times New Roman" w:hAnsi="Times New Roman"/>
                <w:spacing w:val="0"/>
                <w:sz w:val="24"/>
                <w:szCs w:val="24"/>
                <w:lang w:eastAsia="sk-SK"/>
              </w:rPr>
              <w:t>Č 12</w:t>
            </w:r>
          </w:p>
          <w:p w:rsidR="00B06539"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B06539" w:rsidRPr="00E01EB4" w:rsidP="00B06539">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6. Komisia sa vyzýva, aby do 14. augusta 2015 vypracovala správu o možnosti stanovenia kritérií na začlenenie skutočných nákladov na konci životnosti výrobkov do financovania nakladania s OEEZ výrobcami a aby v prípade potreby predložila Európskemu parlamentu a Rade legislatívny návrh. </w:t>
            </w:r>
          </w:p>
          <w:p w:rsidR="007618EE" w:rsidRPr="00E01EB4" w:rsidP="000121E4">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E77086">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618EE"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7618EE"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13</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Financovanie vzťahujúce sa na OEEZ od iných užívateľov ako súkromných domácností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zabezpečia, aby financovanie nákladov na zber, spracovanie, zhodnocovanie a environmentálne šetrné zneškodňovanie OEEZ od iných užívateľov ako súkromných domácností z výrobkov uvedených na trh po 13. auguste 2005 zabezpečovali výrobcovia.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Pokiaľ ide o historický odpad, ktorý sa nahrádza novými rovnocennými výrobkami alebo novými výrobkami plniacimi tie isté funkcie, financovanie nákladov zabezpečujú výrobcovia týchto výrobkov, keď ich dodávajú. Členské štáty môžu alternatívne ustanoviť, aby iní užívatelia ako súkromné domácnosti boli tiež čiastočne alebo celkom zodpovední za toto financovanie.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Financovanie nákladov na iný historický odpad zabezpečia iní užívatelia ako súkromné domácnosti. </w:t>
            </w:r>
          </w:p>
          <w:p w:rsidR="00060362" w:rsidRPr="00E01EB4" w:rsidP="00060362">
            <w:pPr>
              <w:pStyle w:val="CM4"/>
              <w:bidi w:val="0"/>
              <w:spacing w:before="60" w:after="60" w:line="240" w:lineRule="auto"/>
              <w:rPr>
                <w:rFonts w:ascii="Times New Roman" w:hAnsi="Times New Roman"/>
                <w:i/>
                <w:iCs/>
                <w:color w:val="000000"/>
              </w:rPr>
            </w:pP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807E5">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D10B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0D10B0" w:rsidP="00017780">
            <w:pPr>
              <w:pStyle w:val="Normlny"/>
              <w:bidi w:val="0"/>
              <w:spacing w:after="0" w:line="240" w:lineRule="auto"/>
              <w:jc w:val="center"/>
              <w:rPr>
                <w:rFonts w:ascii="Times New Roman" w:hAnsi="Times New Roman"/>
                <w:sz w:val="24"/>
                <w:szCs w:val="24"/>
              </w:rPr>
            </w:pPr>
            <w:r w:rsidRPr="000D10B0" w:rsidR="00F807E5">
              <w:rPr>
                <w:rFonts w:ascii="Times New Roman" w:hAnsi="Times New Roman"/>
                <w:sz w:val="24"/>
                <w:szCs w:val="24"/>
              </w:rPr>
              <w:t>§ 3</w:t>
            </w:r>
            <w:r w:rsidRPr="000D10B0" w:rsidR="00196544">
              <w:rPr>
                <w:rFonts w:ascii="Times New Roman" w:hAnsi="Times New Roman"/>
                <w:sz w:val="24"/>
                <w:szCs w:val="24"/>
              </w:rPr>
              <w:t>6</w:t>
            </w:r>
            <w:r w:rsidRPr="000D10B0" w:rsidR="00F807E5">
              <w:rPr>
                <w:rFonts w:ascii="Times New Roman" w:hAnsi="Times New Roman"/>
                <w:sz w:val="24"/>
                <w:szCs w:val="24"/>
              </w:rPr>
              <w:t xml:space="preserve"> O1 – O</w:t>
            </w:r>
            <w:r w:rsidRPr="000D10B0" w:rsidR="00017780">
              <w:rPr>
                <w:rFonts w:ascii="Times New Roman" w:hAnsi="Times New Roman"/>
                <w:sz w:val="24"/>
                <w:szCs w:val="24"/>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17780" w:rsidRPr="00E158AE" w:rsidP="00017780">
            <w:pPr>
              <w:pStyle w:val="Standard"/>
              <w:bidi w:val="0"/>
              <w:spacing w:after="0" w:line="240" w:lineRule="auto"/>
              <w:jc w:val="both"/>
            </w:pPr>
            <w:r w:rsidRPr="00E158AE">
              <w:rPr>
                <w:rFonts w:ascii="Times New Roman" w:hAnsi="Times New Roman" w:cs="Times New Roman" w:hint="default"/>
                <w:sz w:val="24"/>
                <w:szCs w:val="24"/>
              </w:rPr>
              <w:t>(1)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individuá</w:t>
            </w:r>
            <w:r w:rsidRPr="00E158AE">
              <w:rPr>
                <w:rFonts w:ascii="Times New Roman" w:hAnsi="Times New Roman" w:cs="Times New Roman" w:hint="default"/>
                <w:sz w:val="24"/>
                <w:szCs w:val="24"/>
              </w:rPr>
              <w:t>lne nakladanie alebo kolektí</w:t>
            </w:r>
            <w:r w:rsidRPr="00E158AE">
              <w:rPr>
                <w:rFonts w:ascii="Times New Roman" w:hAnsi="Times New Roman" w:cs="Times New Roman" w:hint="default"/>
                <w:sz w:val="24"/>
                <w:szCs w:val="24"/>
              </w:rPr>
              <w:t>vne nakladanie s </w:t>
            </w:r>
            <w:r w:rsidRPr="00E158AE">
              <w:rPr>
                <w:rFonts w:ascii="Times New Roman" w:hAnsi="Times New Roman" w:cs="Times New Roman" w:hint="default"/>
                <w:sz w:val="24"/>
                <w:szCs w:val="24"/>
              </w:rPr>
              <w:t>odovzdaný</w:t>
            </w:r>
            <w:r w:rsidRPr="00E158AE">
              <w:rPr>
                <w:rFonts w:ascii="Times New Roman" w:hAnsi="Times New Roman" w:cs="Times New Roman" w:hint="default"/>
                <w:sz w:val="24"/>
                <w:szCs w:val="24"/>
              </w:rPr>
              <w:t>m nový</w:t>
            </w:r>
            <w:r w:rsidRPr="00E158AE">
              <w:rPr>
                <w:rFonts w:ascii="Times New Roman" w:hAnsi="Times New Roman" w:cs="Times New Roman" w:hint="default"/>
                <w:sz w:val="24"/>
                <w:szCs w:val="24"/>
              </w:rPr>
              <w:t>m elektroodpadom, ktorý</w:t>
            </w:r>
            <w:r w:rsidRPr="00E158AE">
              <w:rPr>
                <w:rFonts w:ascii="Times New Roman" w:hAnsi="Times New Roman" w:cs="Times New Roman" w:hint="default"/>
                <w:sz w:val="24"/>
                <w:szCs w:val="24"/>
              </w:rPr>
              <w:t xml:space="preserve"> nie je elektroodpadom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 xml:space="preserve"> 34 o</w:t>
            </w:r>
            <w:r w:rsidRPr="00E158AE">
              <w:rPr>
                <w:rFonts w:ascii="Times New Roman" w:hAnsi="Times New Roman" w:cs="Times New Roman" w:hint="default"/>
                <w:sz w:val="24"/>
                <w:szCs w:val="24"/>
              </w:rPr>
              <w:t>ds. 1 pí</w:t>
            </w:r>
            <w:r w:rsidRPr="00E158AE">
              <w:rPr>
                <w:rFonts w:ascii="Times New Roman" w:hAnsi="Times New Roman" w:cs="Times New Roman" w:hint="default"/>
                <w:sz w:val="24"/>
                <w:szCs w:val="24"/>
              </w:rPr>
              <w:t>sm. e) druhý</w:t>
            </w:r>
            <w:r w:rsidRPr="00E158AE">
              <w:rPr>
                <w:rFonts w:ascii="Times New Roman" w:hAnsi="Times New Roman" w:cs="Times New Roman" w:hint="default"/>
                <w:sz w:val="24"/>
                <w:szCs w:val="24"/>
              </w:rPr>
              <w:t xml:space="preserve"> bod], ak pochá</w:t>
            </w:r>
            <w:r w:rsidRPr="00E158AE">
              <w:rPr>
                <w:rFonts w:ascii="Times New Roman" w:hAnsi="Times New Roman" w:cs="Times New Roman" w:hint="default"/>
                <w:sz w:val="24"/>
                <w:szCs w:val="24"/>
              </w:rPr>
              <w:t>dza z elektrozariadení</w:t>
            </w:r>
            <w:r w:rsidRPr="00E158AE">
              <w:rPr>
                <w:rFonts w:ascii="Times New Roman" w:hAnsi="Times New Roman" w:cs="Times New Roman" w:hint="default"/>
                <w:sz w:val="24"/>
                <w:szCs w:val="24"/>
              </w:rPr>
              <w:t xml:space="preserve"> z jeho vý</w:t>
            </w:r>
            <w:r w:rsidRPr="00E158AE">
              <w:rPr>
                <w:rFonts w:ascii="Times New Roman" w:hAnsi="Times New Roman" w:cs="Times New Roman" w:hint="default"/>
                <w:sz w:val="24"/>
                <w:szCs w:val="24"/>
              </w:rPr>
              <w:t>roby, predaja, cezhranič</w:t>
            </w:r>
            <w:r w:rsidRPr="00E158AE">
              <w:rPr>
                <w:rFonts w:ascii="Times New Roman" w:hAnsi="Times New Roman" w:cs="Times New Roman" w:hint="default"/>
                <w:sz w:val="24"/>
                <w:szCs w:val="24"/>
              </w:rPr>
              <w:t>nej prepravy z </w:t>
            </w:r>
            <w:r w:rsidRPr="00E158AE">
              <w:rPr>
                <w:rFonts w:ascii="Times New Roman" w:hAnsi="Times New Roman" w:cs="Times New Roman" w:hint="default"/>
                <w:sz w:val="24"/>
                <w:szCs w:val="24"/>
              </w:rPr>
              <w:t>iné</w:t>
            </w:r>
            <w:r w:rsidRPr="00E158AE">
              <w:rPr>
                <w:rFonts w:ascii="Times New Roman" w:hAnsi="Times New Roman" w:cs="Times New Roman" w:hint="default"/>
                <w:sz w:val="24"/>
                <w:szCs w:val="24"/>
              </w:rPr>
              <w:t>ho č</w:t>
            </w:r>
            <w:r w:rsidRPr="00E158AE">
              <w:rPr>
                <w:rFonts w:ascii="Times New Roman" w:hAnsi="Times New Roman" w:cs="Times New Roman" w:hint="default"/>
                <w:sz w:val="24"/>
                <w:szCs w:val="24"/>
              </w:rPr>
              <w:t>lenské</w:t>
            </w:r>
            <w:r w:rsidRPr="00E158AE">
              <w:rPr>
                <w:rFonts w:ascii="Times New Roman" w:hAnsi="Times New Roman" w:cs="Times New Roman" w:hint="default"/>
                <w:sz w:val="24"/>
                <w:szCs w:val="24"/>
              </w:rPr>
              <w:t>ho š</w:t>
            </w:r>
            <w:r w:rsidRPr="00E158AE">
              <w:rPr>
                <w:rFonts w:ascii="Times New Roman" w:hAnsi="Times New Roman" w:cs="Times New Roman" w:hint="default"/>
                <w:sz w:val="24"/>
                <w:szCs w:val="24"/>
              </w:rPr>
              <w:t>tá</w:t>
            </w:r>
            <w:r w:rsidRPr="00E158AE">
              <w:rPr>
                <w:rFonts w:ascii="Times New Roman" w:hAnsi="Times New Roman" w:cs="Times New Roman" w:hint="default"/>
                <w:sz w:val="24"/>
                <w:szCs w:val="24"/>
              </w:rPr>
              <w:t>tu do Slovenskej republiky alebo dovozu uvedený</w:t>
            </w:r>
            <w:r w:rsidRPr="00E158AE">
              <w:rPr>
                <w:rFonts w:ascii="Times New Roman" w:hAnsi="Times New Roman" w:cs="Times New Roman" w:hint="default"/>
                <w:sz w:val="24"/>
                <w:szCs w:val="24"/>
              </w:rPr>
              <w:t>ch na trh po 13. auguste 2005.</w:t>
            </w:r>
          </w:p>
          <w:p w:rsidR="00017780" w:rsidRPr="00E158AE" w:rsidP="00017780">
            <w:pPr>
              <w:pStyle w:val="Standard"/>
              <w:bidi w:val="0"/>
              <w:spacing w:after="0" w:line="240" w:lineRule="auto"/>
              <w:jc w:val="both"/>
            </w:pPr>
            <w:r w:rsidRPr="00E158AE">
              <w:rPr>
                <w:rFonts w:ascii="Times New Roman" w:hAnsi="Times New Roman" w:cs="Times New Roman"/>
                <w:sz w:val="24"/>
                <w:szCs w:val="24"/>
              </w:rPr>
              <w:br/>
            </w:r>
            <w:r w:rsidRPr="00E158AE">
              <w:rPr>
                <w:rFonts w:ascii="Times New Roman" w:hAnsi="Times New Roman" w:cs="Times New Roman" w:hint="default"/>
                <w:sz w:val="24"/>
                <w:szCs w:val="24"/>
              </w:rPr>
              <w:t>(2) 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w:t>
            </w:r>
            <w:r w:rsidRPr="00E158AE">
              <w:rPr>
                <w:rFonts w:ascii="Times New Roman" w:hAnsi="Times New Roman" w:cs="Times New Roman" w:hint="default"/>
                <w:sz w:val="24"/>
                <w:szCs w:val="24"/>
              </w:rPr>
              <w:t>na vlastné</w:t>
            </w:r>
            <w:r w:rsidRPr="00E158AE">
              <w:rPr>
                <w:rFonts w:ascii="Times New Roman" w:hAnsi="Times New Roman" w:cs="Times New Roman" w:hint="default"/>
                <w:sz w:val="24"/>
                <w:szCs w:val="24"/>
              </w:rPr>
              <w:t xml:space="preserve"> ná</w:t>
            </w:r>
            <w:r w:rsidRPr="00E158AE">
              <w:rPr>
                <w:rFonts w:ascii="Times New Roman" w:hAnsi="Times New Roman" w:cs="Times New Roman" w:hint="default"/>
                <w:sz w:val="24"/>
                <w:szCs w:val="24"/>
              </w:rPr>
              <w:t>klady individuá</w:t>
            </w:r>
            <w:r w:rsidRPr="00E158AE">
              <w:rPr>
                <w:rFonts w:ascii="Times New Roman" w:hAnsi="Times New Roman" w:cs="Times New Roman" w:hint="default"/>
                <w:sz w:val="24"/>
                <w:szCs w:val="24"/>
              </w:rPr>
              <w:t>lne nakladanie s historický</w:t>
            </w:r>
            <w:r w:rsidRPr="00E158AE">
              <w:rPr>
                <w:rFonts w:ascii="Times New Roman" w:hAnsi="Times New Roman" w:cs="Times New Roman" w:hint="default"/>
                <w:sz w:val="24"/>
                <w:szCs w:val="24"/>
              </w:rPr>
              <w:t>m elektroodpadom, ktorý</w:t>
            </w:r>
            <w:r w:rsidRPr="00E158AE">
              <w:rPr>
                <w:rFonts w:ascii="Times New Roman" w:hAnsi="Times New Roman" w:cs="Times New Roman" w:hint="default"/>
                <w:sz w:val="24"/>
                <w:szCs w:val="24"/>
              </w:rPr>
              <w:t xml:space="preserve"> nie je elektroodpadom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ak taký</w:t>
            </w:r>
            <w:r w:rsidRPr="00E158AE">
              <w:rPr>
                <w:rFonts w:ascii="Times New Roman" w:hAnsi="Times New Roman" w:cs="Times New Roman" w:hint="default"/>
                <w:sz w:val="24"/>
                <w:szCs w:val="24"/>
              </w:rPr>
              <w:t>to elektroodpad pochá</w:t>
            </w:r>
            <w:r w:rsidRPr="00E158AE">
              <w:rPr>
                <w:rFonts w:ascii="Times New Roman" w:hAnsi="Times New Roman" w:cs="Times New Roman" w:hint="default"/>
                <w:sz w:val="24"/>
                <w:szCs w:val="24"/>
              </w:rPr>
              <w:t>dza z elektrozariadenia rovnakej kategó</w:t>
            </w:r>
            <w:r w:rsidRPr="00E158AE">
              <w:rPr>
                <w:rFonts w:ascii="Times New Roman" w:hAnsi="Times New Roman" w:cs="Times New Roman" w:hint="default"/>
                <w:sz w:val="24"/>
                <w:szCs w:val="24"/>
              </w:rPr>
              <w:t>rie alebo rovnaké</w:t>
            </w:r>
            <w:r w:rsidRPr="00E158AE">
              <w:rPr>
                <w:rFonts w:ascii="Times New Roman" w:hAnsi="Times New Roman" w:cs="Times New Roman" w:hint="default"/>
                <w:sz w:val="24"/>
                <w:szCs w:val="24"/>
              </w:rPr>
              <w:t>ho funkč</w:t>
            </w:r>
            <w:r w:rsidRPr="00E158AE">
              <w:rPr>
                <w:rFonts w:ascii="Times New Roman" w:hAnsi="Times New Roman" w:cs="Times New Roman" w:hint="default"/>
                <w:sz w:val="24"/>
                <w:szCs w:val="24"/>
              </w:rPr>
              <w:t>né</w:t>
            </w:r>
            <w:r w:rsidRPr="00E158AE">
              <w:rPr>
                <w:rFonts w:ascii="Times New Roman" w:hAnsi="Times New Roman" w:cs="Times New Roman" w:hint="default"/>
                <w:sz w:val="24"/>
                <w:szCs w:val="24"/>
              </w:rPr>
              <w:t>ho urč</w:t>
            </w:r>
            <w:r w:rsidRPr="00E158AE">
              <w:rPr>
                <w:rFonts w:ascii="Times New Roman" w:hAnsi="Times New Roman" w:cs="Times New Roman" w:hint="default"/>
                <w:sz w:val="24"/>
                <w:szCs w:val="24"/>
              </w:rPr>
              <w:t>enia, ako je nahradzujú</w:t>
            </w:r>
            <w:r w:rsidRPr="00E158AE">
              <w:rPr>
                <w:rFonts w:ascii="Times New Roman" w:hAnsi="Times New Roman" w:cs="Times New Roman" w:hint="default"/>
                <w:sz w:val="24"/>
                <w:szCs w:val="24"/>
              </w:rPr>
              <w:t>ce elektrozariade</w:t>
            </w:r>
            <w:r w:rsidRPr="00E158AE">
              <w:rPr>
                <w:rFonts w:ascii="Times New Roman" w:hAnsi="Times New Roman" w:cs="Times New Roman" w:hint="default"/>
                <w:sz w:val="24"/>
                <w:szCs w:val="24"/>
              </w:rPr>
              <w:t>n</w:t>
            </w:r>
            <w:r w:rsidRPr="00E158AE">
              <w:rPr>
                <w:rFonts w:ascii="Times New Roman" w:hAnsi="Times New Roman" w:cs="Times New Roman" w:hint="default"/>
                <w:sz w:val="24"/>
                <w:szCs w:val="24"/>
              </w:rPr>
              <w:t>ie, a to pri jeho predaji [§</w:t>
            </w:r>
            <w:r w:rsidRPr="00E158AE">
              <w:rPr>
                <w:rFonts w:ascii="Times New Roman" w:hAnsi="Times New Roman" w:cs="Times New Roman" w:hint="default"/>
                <w:sz w:val="24"/>
                <w:szCs w:val="24"/>
              </w:rPr>
              <w:t xml:space="preserve"> 34 ods. 1 pí</w:t>
            </w:r>
            <w:r w:rsidRPr="00E158AE">
              <w:rPr>
                <w:rFonts w:ascii="Times New Roman" w:hAnsi="Times New Roman" w:cs="Times New Roman" w:hint="default"/>
                <w:sz w:val="24"/>
                <w:szCs w:val="24"/>
              </w:rPr>
              <w:t>sm. e) druhý</w:t>
            </w:r>
            <w:r w:rsidRPr="00E158AE">
              <w:rPr>
                <w:rFonts w:ascii="Times New Roman" w:hAnsi="Times New Roman" w:cs="Times New Roman" w:hint="default"/>
                <w:sz w:val="24"/>
                <w:szCs w:val="24"/>
              </w:rPr>
              <w:t xml:space="preserve"> bod].</w:t>
            </w:r>
          </w:p>
          <w:p w:rsidR="00017780" w:rsidRPr="00E158AE" w:rsidP="00017780">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br/>
            </w:r>
            <w:r w:rsidRPr="00E158AE">
              <w:rPr>
                <w:rFonts w:ascii="Times New Roman" w:hAnsi="Times New Roman" w:cs="Times New Roman" w:hint="default"/>
                <w:sz w:val="24"/>
                <w:szCs w:val="24"/>
              </w:rPr>
              <w:t>(3) Nakladanie s historický</w:t>
            </w:r>
            <w:r w:rsidRPr="00E158AE">
              <w:rPr>
                <w:rFonts w:ascii="Times New Roman" w:hAnsi="Times New Roman" w:cs="Times New Roman" w:hint="default"/>
                <w:sz w:val="24"/>
                <w:szCs w:val="24"/>
              </w:rPr>
              <w:t>m elektroodpadom, ktorý</w:t>
            </w:r>
            <w:r w:rsidRPr="00E158AE">
              <w:rPr>
                <w:rFonts w:ascii="Times New Roman" w:hAnsi="Times New Roman" w:cs="Times New Roman" w:hint="default"/>
                <w:sz w:val="24"/>
                <w:szCs w:val="24"/>
              </w:rPr>
              <w:t xml:space="preserve"> nie je elektroodpadom z 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a nie je uvedený</w:t>
            </w:r>
            <w:r w:rsidRPr="00E158AE">
              <w:rPr>
                <w:rFonts w:ascii="Times New Roman" w:hAnsi="Times New Roman" w:cs="Times New Roman" w:hint="default"/>
                <w:sz w:val="24"/>
                <w:szCs w:val="24"/>
              </w:rPr>
              <w:t xml:space="preserve"> v odseku 2, zabezpečí</w:t>
            </w:r>
            <w:r w:rsidRPr="00E158AE">
              <w:rPr>
                <w:rFonts w:ascii="Times New Roman" w:hAnsi="Times New Roman" w:cs="Times New Roman" w:hint="default"/>
                <w:sz w:val="24"/>
                <w:szCs w:val="24"/>
              </w:rPr>
              <w:t xml:space="preserve"> jeho drž</w:t>
            </w:r>
            <w:r w:rsidRPr="00E158AE">
              <w:rPr>
                <w:rFonts w:ascii="Times New Roman" w:hAnsi="Times New Roman" w:cs="Times New Roman" w:hint="default"/>
                <w:sz w:val="24"/>
                <w:szCs w:val="24"/>
              </w:rPr>
              <w:t>iteľ.</w:t>
            </w:r>
          </w:p>
          <w:p w:rsidR="00E67577" w:rsidRPr="00E01EB4" w:rsidP="00196544">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13</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Výrobcovia a iní užívatelia ako súkromné domácnosti môžu bez toho, aby bola dotknutá táto smernica, uzavrieť dohody ustanovujúce iné metódy financovania.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807E5">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D10B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0D10B0" w:rsidP="00196544">
            <w:pPr>
              <w:pStyle w:val="Normlny"/>
              <w:bidi w:val="0"/>
              <w:spacing w:after="0" w:line="240" w:lineRule="auto"/>
              <w:jc w:val="center"/>
              <w:rPr>
                <w:rFonts w:ascii="Times New Roman" w:hAnsi="Times New Roman"/>
                <w:sz w:val="24"/>
                <w:szCs w:val="24"/>
              </w:rPr>
            </w:pPr>
            <w:r w:rsidRPr="000D10B0" w:rsidR="00F807E5">
              <w:rPr>
                <w:rFonts w:ascii="Times New Roman" w:hAnsi="Times New Roman"/>
                <w:sz w:val="24"/>
                <w:szCs w:val="24"/>
              </w:rPr>
              <w:t>§3</w:t>
            </w:r>
            <w:r w:rsidRPr="000D10B0" w:rsidR="00196544">
              <w:rPr>
                <w:rFonts w:ascii="Times New Roman" w:hAnsi="Times New Roman"/>
                <w:sz w:val="24"/>
                <w:szCs w:val="24"/>
              </w:rPr>
              <w:t>6</w:t>
            </w:r>
            <w:r w:rsidRPr="000D10B0" w:rsidR="00F807E5">
              <w:rPr>
                <w:rFonts w:ascii="Times New Roman" w:hAnsi="Times New Roman"/>
                <w:sz w:val="24"/>
                <w:szCs w:val="24"/>
              </w:rPr>
              <w:t xml:space="preserve"> O4</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807E5" w:rsidRPr="00017780" w:rsidP="00017780">
            <w:pPr>
              <w:autoSpaceDE w:val="0"/>
              <w:bidi w:val="0"/>
              <w:spacing w:after="0" w:line="240" w:lineRule="auto"/>
              <w:rPr>
                <w:rFonts w:ascii="Times New Roman" w:hAnsi="Times New Roman"/>
                <w:spacing w:val="0"/>
                <w:sz w:val="24"/>
                <w:szCs w:val="24"/>
                <w:lang w:eastAsia="sk-SK"/>
              </w:rPr>
            </w:pPr>
            <w:r w:rsidRPr="00017780" w:rsidR="00017780">
              <w:rPr>
                <w:rFonts w:ascii="Times New Roman" w:hAnsi="Times New Roman"/>
                <w:spacing w:val="0"/>
                <w:sz w:val="24"/>
                <w:szCs w:val="24"/>
              </w:rPr>
              <w:t>(4)Výrobca elektrozariadení a používateľ elektrozariadenia môžu na základe písomnej zmluvy pri predaji elektrozariadenia vzájomne dohodnúť podiel zodpovednosti výrobcu elektrozariadení a držiteľa elektroodpadu z neho pochádzajúceho za nakladanie s elektroodpadom, ktorý nie je elektroodpadom z domácnosti inak, ako je ustanovené v odsekoch 1 až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14</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Informácie pre užívateľov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môžu od výrobcov vyžadovať, aby kupujúcim pri predaji nových výrobkov poskytovali informácie o nákladoch na zber, spracovanie a zneškodňovanie environmentálne šetrným spôsobom. Uvedené náklady nesmú presiahnuť najlepší odhad skutočných nákladov.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807E5">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0D10B0">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404CE7" w:rsidP="000D10B0">
            <w:pPr>
              <w:pStyle w:val="Normlny"/>
              <w:bidi w:val="0"/>
              <w:spacing w:after="0" w:line="240" w:lineRule="auto"/>
              <w:rPr>
                <w:rFonts w:ascii="Times New Roman" w:hAnsi="Times New Roman"/>
                <w:sz w:val="24"/>
                <w:szCs w:val="24"/>
              </w:rPr>
            </w:pPr>
            <w:r w:rsidRPr="00404CE7" w:rsidR="00F807E5">
              <w:rPr>
                <w:rFonts w:ascii="Times New Roman" w:hAnsi="Times New Roman"/>
                <w:sz w:val="24"/>
                <w:szCs w:val="24"/>
              </w:rPr>
              <w:t>§ 3</w:t>
            </w:r>
            <w:r w:rsidRPr="00404CE7" w:rsidR="00196544">
              <w:rPr>
                <w:rFonts w:ascii="Times New Roman" w:hAnsi="Times New Roman"/>
                <w:sz w:val="24"/>
                <w:szCs w:val="24"/>
              </w:rPr>
              <w:t>4</w:t>
            </w:r>
            <w:r w:rsidRPr="00404CE7" w:rsidR="000D10B0">
              <w:rPr>
                <w:rFonts w:ascii="Times New Roman" w:hAnsi="Times New Roman"/>
                <w:sz w:val="24"/>
                <w:szCs w:val="24"/>
              </w:rPr>
              <w:t xml:space="preserve"> </w:t>
            </w:r>
            <w:r w:rsidRPr="00404CE7" w:rsidR="00F807E5">
              <w:rPr>
                <w:rFonts w:ascii="Times New Roman" w:hAnsi="Times New Roman"/>
                <w:sz w:val="24"/>
                <w:szCs w:val="24"/>
              </w:rPr>
              <w:t>O1</w:t>
            </w:r>
            <w:r w:rsidRPr="00404CE7" w:rsidR="000D10B0">
              <w:rPr>
                <w:rFonts w:ascii="Times New Roman" w:hAnsi="Times New Roman"/>
                <w:sz w:val="24"/>
                <w:szCs w:val="24"/>
              </w:rPr>
              <w:t xml:space="preserve"> P</w:t>
            </w:r>
            <w:r w:rsidRPr="00404CE7" w:rsidR="00F807E5">
              <w:rPr>
                <w:rFonts w:ascii="Times New Roman" w:hAnsi="Times New Roman"/>
                <w:sz w:val="24"/>
                <w:szCs w:val="24"/>
              </w:rPr>
              <w:t>d)</w:t>
            </w: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404CE7">
            <w:pPr>
              <w:pStyle w:val="Normlny"/>
              <w:bidi w:val="0"/>
              <w:spacing w:after="0" w:line="240" w:lineRule="auto"/>
              <w:jc w:val="center"/>
              <w:rPr>
                <w:rFonts w:ascii="Times New Roman" w:hAnsi="Times New Roman"/>
                <w:b/>
                <w:sz w:val="24"/>
                <w:szCs w:val="24"/>
              </w:rPr>
            </w:pPr>
          </w:p>
          <w:p w:rsidR="00706545" w:rsidRPr="00404CE7" w:rsidP="00404CE7">
            <w:pPr>
              <w:pStyle w:val="Normlny"/>
              <w:bidi w:val="0"/>
              <w:spacing w:after="0" w:line="240" w:lineRule="auto"/>
              <w:rPr>
                <w:rFonts w:ascii="Times New Roman" w:hAnsi="Times New Roman"/>
                <w:sz w:val="24"/>
                <w:szCs w:val="24"/>
              </w:rPr>
            </w:pPr>
            <w:r w:rsidRPr="00404CE7">
              <w:rPr>
                <w:rFonts w:ascii="Times New Roman" w:hAnsi="Times New Roman"/>
                <w:sz w:val="24"/>
                <w:szCs w:val="24"/>
              </w:rPr>
              <w:t>§3</w:t>
            </w:r>
            <w:r w:rsidRPr="00404CE7" w:rsidR="00017780">
              <w:rPr>
                <w:rFonts w:ascii="Times New Roman" w:hAnsi="Times New Roman"/>
                <w:sz w:val="24"/>
                <w:szCs w:val="24"/>
              </w:rPr>
              <w:t>7</w:t>
            </w:r>
            <w:r w:rsidRPr="00404CE7" w:rsidR="00404CE7">
              <w:rPr>
                <w:rFonts w:ascii="Times New Roman" w:hAnsi="Times New Roman"/>
                <w:sz w:val="24"/>
                <w:szCs w:val="24"/>
              </w:rPr>
              <w:t xml:space="preserve"> </w:t>
            </w:r>
            <w:r w:rsidRPr="00404CE7">
              <w:rPr>
                <w:rFonts w:ascii="Times New Roman" w:hAnsi="Times New Roman"/>
                <w:sz w:val="24"/>
                <w:szCs w:val="24"/>
              </w:rPr>
              <w:t>O1 Pa)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807E5" w:rsidRPr="00E01EB4" w:rsidP="00196544">
            <w:pPr>
              <w:bidi w:val="0"/>
              <w:spacing w:after="0" w:line="240" w:lineRule="auto"/>
              <w:rPr>
                <w:rFonts w:ascii="Times New Roman" w:hAnsi="Times New Roman"/>
                <w:spacing w:val="0"/>
                <w:sz w:val="24"/>
                <w:szCs w:val="24"/>
                <w:lang w:eastAsia="sk-SK"/>
              </w:rPr>
            </w:pPr>
            <w:r w:rsidRPr="00E01EB4" w:rsidR="00196544">
              <w:rPr>
                <w:rFonts w:ascii="Times New Roman" w:hAnsi="Times New Roman"/>
                <w:spacing w:val="0"/>
                <w:sz w:val="24"/>
                <w:szCs w:val="24"/>
                <w:lang w:eastAsia="sk-SK"/>
              </w:rPr>
              <w:t>(1)</w:t>
            </w:r>
            <w:r w:rsidRPr="00E01EB4">
              <w:rPr>
                <w:rFonts w:ascii="Times New Roman" w:hAnsi="Times New Roman"/>
                <w:spacing w:val="0"/>
                <w:sz w:val="24"/>
                <w:szCs w:val="24"/>
                <w:lang w:eastAsia="sk-SK"/>
              </w:rPr>
              <w:t>Výrobca elektrozariadení je v súlade s povinnosťami uvedenými v § 27 ods. 4 povinný</w:t>
            </w:r>
          </w:p>
          <w:p w:rsidR="00F807E5" w:rsidRPr="00017780" w:rsidP="00017780">
            <w:pPr>
              <w:bidi w:val="0"/>
              <w:spacing w:after="0" w:line="240" w:lineRule="auto"/>
              <w:ind w:left="531" w:hanging="142"/>
              <w:rPr>
                <w:rFonts w:ascii="Times New Roman" w:hAnsi="Times New Roman"/>
                <w:sz w:val="24"/>
                <w:szCs w:val="24"/>
              </w:rPr>
            </w:pPr>
            <w:r w:rsidR="00017780">
              <w:rPr>
                <w:rFonts w:ascii="Times New Roman" w:hAnsi="Times New Roman"/>
                <w:sz w:val="24"/>
                <w:szCs w:val="24"/>
              </w:rPr>
              <w:t>d)</w:t>
            </w:r>
            <w:r w:rsidRPr="00017780">
              <w:rPr>
                <w:rFonts w:ascii="Times New Roman" w:hAnsi="Times New Roman"/>
                <w:sz w:val="24"/>
                <w:szCs w:val="24"/>
              </w:rPr>
              <w:t>pri predaji elektrozariadenia uvádzať na jeho obale alebo etikete alebo na daňovom či inom obdobnom doklade vyhotovenom pri jeho predaji, výšku recyklačného poplatku určeného na úhradu nákladov na zber, prepravu a spracovanie elektroodpadu  z domácností pochádzajúceho z týchto elektrozariadení; výška recyklačného poplatku nesmie presiahnuť najlepší odhad skutočných nákladov a príjem z recyklačného poplatku nesmie výrobca elektrozariadenia použiť v rozpore s jeho účelom</w:t>
            </w:r>
          </w:p>
          <w:p w:rsidR="00404CE7" w:rsidP="00706545">
            <w:pPr>
              <w:pStyle w:val="Standard"/>
              <w:bidi w:val="0"/>
              <w:spacing w:after="0" w:line="240" w:lineRule="auto"/>
              <w:jc w:val="both"/>
              <w:rPr>
                <w:rFonts w:ascii="Times New Roman" w:hAnsi="Times New Roman" w:cs="Times New Roman"/>
                <w:kern w:val="0"/>
                <w:sz w:val="24"/>
                <w:szCs w:val="24"/>
                <w:lang w:eastAsia="sk-SK"/>
              </w:rPr>
            </w:pPr>
          </w:p>
          <w:p w:rsidR="00706545" w:rsidRPr="00E01EB4" w:rsidP="00706545">
            <w:pPr>
              <w:pStyle w:val="Standard"/>
              <w:bidi w:val="0"/>
              <w:spacing w:after="0" w:line="240" w:lineRule="auto"/>
              <w:jc w:val="both"/>
              <w:rPr>
                <w:rFonts w:ascii="Times New Roman" w:hAnsi="Times New Roman" w:cs="Times New Roman" w:hint="default"/>
                <w:sz w:val="24"/>
                <w:szCs w:val="24"/>
              </w:rPr>
            </w:pPr>
            <w:r w:rsidRPr="00E01EB4">
              <w:rPr>
                <w:rFonts w:ascii="Times New Roman" w:hAnsi="Times New Roman" w:cs="Times New Roman" w:hint="default"/>
                <w:sz w:val="24"/>
                <w:szCs w:val="24"/>
              </w:rPr>
              <w:t>(1) Distribú</w:t>
            </w:r>
            <w:r w:rsidRPr="00E01EB4">
              <w:rPr>
                <w:rFonts w:ascii="Times New Roman" w:hAnsi="Times New Roman" w:cs="Times New Roman" w:hint="default"/>
                <w:sz w:val="24"/>
                <w:szCs w:val="24"/>
              </w:rPr>
              <w:t>tor elektrozariadení</w:t>
            </w:r>
            <w:r w:rsidRPr="00E01EB4">
              <w:rPr>
                <w:rFonts w:ascii="Times New Roman" w:hAnsi="Times New Roman" w:cs="Times New Roman" w:hint="default"/>
                <w:sz w:val="24"/>
                <w:szCs w:val="24"/>
              </w:rPr>
              <w:t xml:space="preserve"> je povinný</w:t>
            </w:r>
          </w:p>
          <w:p w:rsidR="00F807E5" w:rsidRPr="00E01EB4" w:rsidP="00706545">
            <w:pPr>
              <w:bidi w:val="0"/>
              <w:spacing w:after="0" w:line="240" w:lineRule="auto"/>
              <w:rPr>
                <w:rFonts w:ascii="Times New Roman" w:hAnsi="Times New Roman"/>
                <w:spacing w:val="0"/>
                <w:sz w:val="24"/>
                <w:szCs w:val="24"/>
                <w:lang w:eastAsia="sk-SK"/>
              </w:rPr>
            </w:pPr>
            <w:r w:rsidRPr="00E01EB4" w:rsidR="00706545">
              <w:rPr>
                <w:rFonts w:ascii="Times New Roman" w:hAnsi="Times New Roman"/>
                <w:spacing w:val="0"/>
                <w:sz w:val="24"/>
                <w:szCs w:val="24"/>
              </w:rPr>
              <w:t>a) pri predaji elektrozariadenia uvádzať recyklačný poplatok [§ 3</w:t>
            </w:r>
            <w:r w:rsidRPr="00E01EB4" w:rsidR="00196544">
              <w:rPr>
                <w:rFonts w:ascii="Times New Roman" w:hAnsi="Times New Roman"/>
                <w:spacing w:val="0"/>
                <w:sz w:val="24"/>
                <w:szCs w:val="24"/>
              </w:rPr>
              <w:t>4</w:t>
            </w:r>
            <w:r w:rsidRPr="00E01EB4" w:rsidR="00706545">
              <w:rPr>
                <w:rFonts w:ascii="Times New Roman" w:hAnsi="Times New Roman"/>
                <w:spacing w:val="0"/>
                <w:sz w:val="24"/>
                <w:szCs w:val="24"/>
              </w:rPr>
              <w:t xml:space="preserve"> ods. 1 písm. d)], ak bol uvedený výrobcom elektrozariadení pri uvedení elektrozariadenia na trh</w:t>
            </w:r>
          </w:p>
          <w:p w:rsidR="00E67577" w:rsidRPr="00E01EB4" w:rsidP="00F807E5">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14</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Členské štáty zabezpečia, aby sa užívateľom EEZ v súkromných domácnostiach poskytli potrebné informácie o: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požiadavke nezneškodňovať OEEZ ako netriedený komunálny odpad a zbierať takýto OEEZ separovane;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systémoch na odovzdanie a zber, ktoré sú im dostupné, podporujúc koordináciu informácií o dostupných zberných miestach bez ohľadu na výrobcov alebo iné subjekty, ktoré ich zriadili;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c) úlohe, ktorú zohrávajú pri prispievaní k opätovného použitiu, recyklácii a iným formám zhodnocovania OEEZ;</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 potenciálnych účinkoch na životné prostredie a zdravie ľudí ako dôsledku prítomnosti nebezpečných látok v EEZ;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e) význame symbolu uvedeného v prílohe IX.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807E5">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pPr>
              <w:widowControl/>
              <w:autoSpaceDE w:val="0"/>
              <w:autoSpaceDN w:val="0"/>
              <w:bidi w:val="0"/>
              <w:spacing w:before="0" w:after="0" w:line="240" w:lineRule="auto"/>
              <w:jc w:val="center"/>
              <w:rPr>
                <w:rFonts w:ascii="Times New Roman" w:hAnsi="Times New Roman"/>
                <w:spacing w:val="0"/>
                <w:sz w:val="24"/>
                <w:szCs w:val="24"/>
                <w:lang w:eastAsia="sk-SK"/>
              </w:rPr>
            </w:pPr>
            <w:r w:rsidR="00404CE7">
              <w:rPr>
                <w:rFonts w:ascii="Times New Roman" w:hAnsi="Times New Roman"/>
                <w:spacing w:val="0"/>
                <w:sz w:val="24"/>
                <w:szCs w:val="24"/>
                <w:lang w:eastAsia="sk-SK"/>
              </w:rPr>
              <w:t>1</w:t>
            </w:r>
          </w:p>
          <w:p w:rsidR="00404CE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404CE7" w:rsidP="00404CE7">
            <w:pPr>
              <w:pStyle w:val="Normlny"/>
              <w:bidi w:val="0"/>
              <w:spacing w:after="0" w:line="240" w:lineRule="auto"/>
              <w:rPr>
                <w:rFonts w:ascii="Times New Roman" w:hAnsi="Times New Roman"/>
                <w:sz w:val="24"/>
                <w:szCs w:val="24"/>
              </w:rPr>
            </w:pPr>
            <w:r w:rsidRPr="00404CE7" w:rsidR="00F807E5">
              <w:rPr>
                <w:rFonts w:ascii="Times New Roman" w:hAnsi="Times New Roman"/>
                <w:sz w:val="24"/>
                <w:szCs w:val="24"/>
              </w:rPr>
              <w:t>§ 27 O4 Pd)</w:t>
            </w:r>
          </w:p>
          <w:p w:rsidR="00706545"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0F12D7" w:rsidP="000F12D7">
            <w:pPr>
              <w:autoSpaceDE w:val="0"/>
              <w:bidi w:val="0"/>
              <w:spacing w:after="0" w:line="240" w:lineRule="auto"/>
              <w:rPr>
                <w:rFonts w:ascii="Times New Roman" w:hAnsi="Times New Roman"/>
                <w:spacing w:val="0"/>
                <w:sz w:val="24"/>
                <w:szCs w:val="24"/>
                <w:lang w:eastAsia="sk-SK"/>
              </w:rPr>
            </w:pPr>
            <w:r w:rsidRPr="000F12D7" w:rsidR="000F12D7">
              <w:rPr>
                <w:rFonts w:ascii="Times New Roman" w:hAnsi="Times New Roman"/>
                <w:spacing w:val="0"/>
                <w:sz w:val="24"/>
                <w:szCs w:val="24"/>
              </w:rPr>
              <w:t>d)plniť informačnú povinnosť vo vzťahu k verejnosti a k spracovateľovi vyhradeného   prúdu odpadu v súlade s osobitným  oddielom tejto časti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14</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Členské štáty prijmú príslušné opatrenia na to, aby sa spotrebitelia zúčastnili na zbere OEEZ, a podnietia ich, aby uľahčili proces opätovného používania, spracovania a zhodnocovania.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4441C">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C402AF">
            <w:pPr>
              <w:pStyle w:val="Normlny"/>
              <w:bidi w:val="0"/>
              <w:spacing w:after="0" w:line="240" w:lineRule="auto"/>
              <w:jc w:val="center"/>
              <w:rPr>
                <w:rFonts w:ascii="Times New Roman" w:hAnsi="Times New Roman"/>
                <w:sz w:val="24"/>
                <w:szCs w:val="24"/>
              </w:rPr>
            </w:pPr>
            <w:r w:rsidRPr="00CB042D" w:rsidR="0044441C">
              <w:rPr>
                <w:rFonts w:ascii="Times New Roman" w:hAnsi="Times New Roman"/>
                <w:sz w:val="24"/>
                <w:szCs w:val="24"/>
              </w:rPr>
              <w:t>§ 3</w:t>
            </w:r>
            <w:r w:rsidRPr="00CB042D" w:rsidR="00C402AF">
              <w:rPr>
                <w:rFonts w:ascii="Times New Roman" w:hAnsi="Times New Roman"/>
                <w:sz w:val="24"/>
                <w:szCs w:val="24"/>
              </w:rPr>
              <w:t>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12D7" w:rsidRPr="00E158AE" w:rsidP="007C38F8">
            <w:pPr>
              <w:pStyle w:val="Standard"/>
              <w:numPr>
                <w:numId w:val="63"/>
              </w:numPr>
              <w:bidi w:val="0"/>
              <w:spacing w:after="0" w:line="240" w:lineRule="auto"/>
              <w:ind w:left="389"/>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elektroodpadu 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odovzdať</w:t>
            </w:r>
            <w:r w:rsidRPr="00E158AE">
              <w:rPr>
                <w:rFonts w:ascii="Times New Roman" w:hAnsi="Times New Roman" w:cs="Times New Roman" w:hint="default"/>
                <w:sz w:val="24"/>
                <w:szCs w:val="24"/>
              </w:rPr>
              <w:t xml:space="preserve"> ele</w:t>
            </w:r>
            <w:r w:rsidRPr="00E158AE">
              <w:rPr>
                <w:rFonts w:ascii="Times New Roman" w:hAnsi="Times New Roman" w:cs="Times New Roman" w:hint="default"/>
                <w:sz w:val="24"/>
                <w:szCs w:val="24"/>
              </w:rPr>
              <w:t>ktroodpad</w:t>
            </w:r>
          </w:p>
          <w:p w:rsidR="000F12D7" w:rsidRPr="00E158AE" w:rsidP="007C38F8">
            <w:pPr>
              <w:pStyle w:val="Standard"/>
              <w:numPr>
                <w:numId w:val="6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distribú</w:t>
            </w:r>
            <w:r w:rsidRPr="00E158AE">
              <w:rPr>
                <w:rFonts w:ascii="Times New Roman" w:hAnsi="Times New Roman" w:cs="Times New Roman" w:hint="default"/>
                <w:sz w:val="24"/>
                <w:szCs w:val="24"/>
              </w:rPr>
              <w:t>torovi do spä</w:t>
            </w:r>
            <w:r w:rsidRPr="00E158AE">
              <w:rPr>
                <w:rFonts w:ascii="Times New Roman" w:hAnsi="Times New Roman" w:cs="Times New Roman" w:hint="default"/>
                <w:sz w:val="24"/>
                <w:szCs w:val="24"/>
              </w:rPr>
              <w:t>tné</w:t>
            </w:r>
            <w:r w:rsidRPr="00E158AE">
              <w:rPr>
                <w:rFonts w:ascii="Times New Roman" w:hAnsi="Times New Roman" w:cs="Times New Roman" w:hint="default"/>
                <w:sz w:val="24"/>
                <w:szCs w:val="24"/>
              </w:rPr>
              <w:t>ho zberu elektroodpadu,</w:t>
            </w:r>
          </w:p>
          <w:p w:rsidR="000F12D7" w:rsidRPr="00E158AE" w:rsidP="007C38F8">
            <w:pPr>
              <w:pStyle w:val="Standard"/>
              <w:numPr>
                <w:numId w:val="6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na miesto urč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obcou v </w:t>
            </w:r>
            <w:r w:rsidRPr="00E158AE">
              <w:rPr>
                <w:rFonts w:ascii="Times New Roman" w:hAnsi="Times New Roman" w:cs="Times New Roman" w:hint="default"/>
                <w:sz w:val="24"/>
                <w:szCs w:val="24"/>
              </w:rPr>
              <w:t>rá</w:t>
            </w:r>
            <w:r w:rsidRPr="00E158AE">
              <w:rPr>
                <w:rFonts w:ascii="Times New Roman" w:hAnsi="Times New Roman" w:cs="Times New Roman" w:hint="default"/>
                <w:sz w:val="24"/>
                <w:szCs w:val="24"/>
              </w:rPr>
              <w:t>mci systé</w:t>
            </w:r>
            <w:r w:rsidRPr="00E158AE">
              <w:rPr>
                <w:rFonts w:ascii="Times New Roman" w:hAnsi="Times New Roman" w:cs="Times New Roman" w:hint="default"/>
                <w:sz w:val="24"/>
                <w:szCs w:val="24"/>
              </w:rPr>
              <w:t>mu oddelené</w:t>
            </w:r>
            <w:r w:rsidRPr="00E158AE">
              <w:rPr>
                <w:rFonts w:ascii="Times New Roman" w:hAnsi="Times New Roman" w:cs="Times New Roman" w:hint="default"/>
                <w:sz w:val="24"/>
                <w:szCs w:val="24"/>
              </w:rPr>
              <w:t>ho zberu elektroodpadu z </w:t>
            </w:r>
            <w:r w:rsidRPr="00E158AE">
              <w:rPr>
                <w:rFonts w:ascii="Times New Roman" w:hAnsi="Times New Roman" w:cs="Times New Roman" w:hint="default"/>
                <w:sz w:val="24"/>
                <w:szCs w:val="24"/>
              </w:rPr>
              <w:t>komuná</w:t>
            </w:r>
            <w:r w:rsidRPr="00E158AE">
              <w:rPr>
                <w:rFonts w:ascii="Times New Roman" w:hAnsi="Times New Roman" w:cs="Times New Roman" w:hint="default"/>
                <w:sz w:val="24"/>
                <w:szCs w:val="24"/>
              </w:rPr>
              <w:t>lnych odpadov, ktorý</w:t>
            </w:r>
            <w:r w:rsidRPr="00E158AE">
              <w:rPr>
                <w:rFonts w:ascii="Times New Roman" w:hAnsi="Times New Roman" w:cs="Times New Roman" w:hint="default"/>
                <w:sz w:val="24"/>
                <w:szCs w:val="24"/>
              </w:rPr>
              <w:t xml:space="preserve"> bol zavedený</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obci vý</w:t>
            </w:r>
            <w:r w:rsidRPr="00E158AE">
              <w:rPr>
                <w:rFonts w:ascii="Times New Roman" w:hAnsi="Times New Roman" w:cs="Times New Roman" w:hint="default"/>
                <w:sz w:val="24"/>
                <w:szCs w:val="24"/>
              </w:rPr>
              <w:t>robcom elektrozariadení</w:t>
            </w:r>
            <w:r w:rsidRPr="00E158AE">
              <w:rPr>
                <w:rFonts w:ascii="Times New Roman" w:hAnsi="Times New Roman" w:cs="Times New Roman" w:hint="default"/>
                <w:sz w:val="24"/>
                <w:szCs w:val="24"/>
              </w:rPr>
              <w:t xml:space="preserve"> alebo organizá</w:t>
            </w:r>
            <w:r w:rsidRPr="00E158AE">
              <w:rPr>
                <w:rFonts w:ascii="Times New Roman" w:hAnsi="Times New Roman" w:cs="Times New Roman" w:hint="default"/>
                <w:sz w:val="24"/>
                <w:szCs w:val="24"/>
              </w:rPr>
              <w:t>ciou zodpovednosti vý</w:t>
            </w:r>
            <w:r w:rsidRPr="00E158AE">
              <w:rPr>
                <w:rFonts w:ascii="Times New Roman" w:hAnsi="Times New Roman" w:cs="Times New Roman" w:hint="default"/>
                <w:sz w:val="24"/>
                <w:szCs w:val="24"/>
              </w:rPr>
              <w:t>robcov zastupujú</w:t>
            </w:r>
            <w:r w:rsidRPr="00E158AE">
              <w:rPr>
                <w:rFonts w:ascii="Times New Roman" w:hAnsi="Times New Roman" w:cs="Times New Roman" w:hint="default"/>
                <w:sz w:val="24"/>
                <w:szCs w:val="24"/>
              </w:rPr>
              <w:t>co</w:t>
            </w:r>
            <w:r w:rsidRPr="00E158AE">
              <w:rPr>
                <w:rFonts w:ascii="Times New Roman" w:hAnsi="Times New Roman" w:cs="Times New Roman" w:hint="default"/>
                <w:sz w:val="24"/>
                <w:szCs w:val="24"/>
              </w:rPr>
              <w:t>u vý</w:t>
            </w:r>
            <w:r w:rsidRPr="00E158AE">
              <w:rPr>
                <w:rFonts w:ascii="Times New Roman" w:hAnsi="Times New Roman" w:cs="Times New Roman" w:hint="default"/>
                <w:sz w:val="24"/>
                <w:szCs w:val="24"/>
              </w:rPr>
              <w:t>robcov elektrozariadení,</w:t>
            </w:r>
          </w:p>
          <w:p w:rsidR="000F12D7" w:rsidRPr="00E158AE" w:rsidP="007C38F8">
            <w:pPr>
              <w:pStyle w:val="Standard"/>
              <w:numPr>
                <w:numId w:val="6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osobe oprá</w:t>
            </w:r>
            <w:r w:rsidRPr="00E158AE">
              <w:rPr>
                <w:rFonts w:ascii="Times New Roman" w:hAnsi="Times New Roman" w:cs="Times New Roman" w:hint="default"/>
                <w:sz w:val="24"/>
                <w:szCs w:val="24"/>
              </w:rPr>
              <w:t>vnenej na zber elektroodpadu,</w:t>
            </w:r>
          </w:p>
          <w:p w:rsidR="000F12D7" w:rsidRPr="00E158AE" w:rsidP="007C38F8">
            <w:pPr>
              <w:pStyle w:val="Standard"/>
              <w:numPr>
                <w:numId w:val="64"/>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ak ide o elektroodpad zo svetelný</w:t>
            </w:r>
            <w:r w:rsidRPr="00E158AE">
              <w:rPr>
                <w:rFonts w:ascii="Times New Roman" w:hAnsi="Times New Roman" w:cs="Times New Roman" w:hint="default"/>
                <w:sz w:val="24"/>
                <w:szCs w:val="24"/>
              </w:rPr>
              <w:t>ch zdrojov a veľ</w:t>
            </w:r>
            <w:r w:rsidRPr="00E158AE">
              <w:rPr>
                <w:rFonts w:ascii="Times New Roman" w:hAnsi="Times New Roman" w:cs="Times New Roman" w:hint="default"/>
                <w:sz w:val="24"/>
                <w:szCs w:val="24"/>
              </w:rPr>
              <w:t>mi malý</w:t>
            </w:r>
            <w:r w:rsidRPr="00E158AE">
              <w:rPr>
                <w:rFonts w:ascii="Times New Roman" w:hAnsi="Times New Roman" w:cs="Times New Roman" w:hint="default"/>
                <w:sz w:val="24"/>
                <w:szCs w:val="24"/>
              </w:rPr>
              <w:t xml:space="preserve"> elektroodpad, okrem miest uvedený</w:t>
            </w:r>
            <w:r w:rsidRPr="00E158AE">
              <w:rPr>
                <w:rFonts w:ascii="Times New Roman" w:hAnsi="Times New Roman" w:cs="Times New Roman" w:hint="default"/>
                <w:sz w:val="24"/>
                <w:szCs w:val="24"/>
              </w:rPr>
              <w:t>ch v pí</w:t>
            </w:r>
            <w:r w:rsidRPr="00E158AE">
              <w:rPr>
                <w:rFonts w:ascii="Times New Roman" w:hAnsi="Times New Roman" w:cs="Times New Roman" w:hint="default"/>
                <w:sz w:val="24"/>
                <w:szCs w:val="24"/>
              </w:rPr>
              <w:t>smená</w:t>
            </w:r>
            <w:r w:rsidRPr="00E158AE">
              <w:rPr>
                <w:rFonts w:ascii="Times New Roman" w:hAnsi="Times New Roman" w:cs="Times New Roman" w:hint="default"/>
                <w:sz w:val="24"/>
                <w:szCs w:val="24"/>
              </w:rPr>
              <w:t>ch a) až</w:t>
            </w:r>
            <w:r w:rsidRPr="00E158AE">
              <w:rPr>
                <w:rFonts w:ascii="Times New Roman" w:hAnsi="Times New Roman" w:cs="Times New Roman" w:hint="default"/>
                <w:sz w:val="24"/>
                <w:szCs w:val="24"/>
              </w:rPr>
              <w:t xml:space="preserve"> c) aj na zberné</w:t>
            </w:r>
            <w:r w:rsidRPr="00E158AE">
              <w:rPr>
                <w:rFonts w:ascii="Times New Roman" w:hAnsi="Times New Roman" w:cs="Times New Roman" w:hint="default"/>
                <w:sz w:val="24"/>
                <w:szCs w:val="24"/>
              </w:rPr>
              <w:t xml:space="preserve"> miesto elektroodpadu.</w:t>
            </w:r>
          </w:p>
          <w:p w:rsidR="000F12D7" w:rsidRPr="00E158AE" w:rsidP="000F12D7">
            <w:pPr>
              <w:pStyle w:val="Standard"/>
              <w:bidi w:val="0"/>
              <w:spacing w:after="0" w:line="240" w:lineRule="auto"/>
              <w:ind w:left="720"/>
              <w:jc w:val="both"/>
              <w:rPr>
                <w:rFonts w:ascii="Times New Roman" w:hAnsi="Times New Roman" w:cs="Times New Roman"/>
                <w:sz w:val="24"/>
                <w:szCs w:val="24"/>
              </w:rPr>
            </w:pPr>
          </w:p>
          <w:p w:rsidR="000F12D7" w:rsidRPr="00E158AE" w:rsidP="007C38F8">
            <w:pPr>
              <w:pStyle w:val="Standard"/>
              <w:numPr>
                <w:ilvl w:val="2"/>
                <w:numId w:val="13"/>
              </w:numPr>
              <w:bidi w:val="0"/>
              <w:spacing w:after="0" w:line="240" w:lineRule="auto"/>
              <w:ind w:left="426" w:hanging="426"/>
              <w:jc w:val="both"/>
              <w:rPr>
                <w:rFonts w:ascii="Times New Roman" w:hAnsi="Times New Roman" w:cs="Times New Roman" w:hint="default"/>
                <w:sz w:val="24"/>
                <w:szCs w:val="24"/>
              </w:rPr>
            </w:pPr>
            <w:r w:rsidRPr="00E158AE">
              <w:rPr>
                <w:rFonts w:ascii="Times New Roman" w:hAnsi="Times New Roman" w:cs="Times New Roman" w:hint="default"/>
                <w:sz w:val="24"/>
                <w:szCs w:val="24"/>
              </w:rPr>
              <w:t>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 xml:space="preserve"> elektroodpadu iné</w:t>
            </w:r>
            <w:r w:rsidRPr="00E158AE">
              <w:rPr>
                <w:rFonts w:ascii="Times New Roman" w:hAnsi="Times New Roman" w:cs="Times New Roman" w:hint="default"/>
                <w:sz w:val="24"/>
                <w:szCs w:val="24"/>
              </w:rPr>
              <w:t xml:space="preserve">ho ako </w:t>
            </w:r>
            <w:r w:rsidRPr="00E158AE">
              <w:rPr>
                <w:rFonts w:ascii="Times New Roman" w:hAnsi="Times New Roman" w:cs="Times New Roman" w:hint="default"/>
                <w:sz w:val="24"/>
                <w:szCs w:val="24"/>
              </w:rPr>
              <w:t>z </w:t>
            </w:r>
            <w:r w:rsidRPr="00E158AE">
              <w:rPr>
                <w:rFonts w:ascii="Times New Roman" w:hAnsi="Times New Roman" w:cs="Times New Roman" w:hint="default"/>
                <w:sz w:val="24"/>
                <w:szCs w:val="24"/>
              </w:rPr>
              <w:t>domá</w:t>
            </w:r>
            <w:r w:rsidRPr="00E158AE">
              <w:rPr>
                <w:rFonts w:ascii="Times New Roman" w:hAnsi="Times New Roman" w:cs="Times New Roman" w:hint="default"/>
                <w:sz w:val="24"/>
                <w:szCs w:val="24"/>
              </w:rPr>
              <w:t>cností</w:t>
            </w:r>
            <w:r w:rsidRPr="00E158AE">
              <w:rPr>
                <w:rFonts w:ascii="Times New Roman" w:hAnsi="Times New Roman" w:cs="Times New Roman" w:hint="default"/>
                <w:sz w:val="24"/>
                <w:szCs w:val="24"/>
              </w:rPr>
              <w:t xml:space="preserve"> je povinný</w:t>
            </w:r>
            <w:r w:rsidRPr="00E158AE">
              <w:rPr>
                <w:rFonts w:ascii="Times New Roman" w:hAnsi="Times New Roman" w:cs="Times New Roman" w:hint="default"/>
                <w:sz w:val="24"/>
                <w:szCs w:val="24"/>
              </w:rPr>
              <w:t xml:space="preserve"> zabezpeč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nakladanie s tý</w:t>
            </w:r>
            <w:r w:rsidRPr="00E158AE">
              <w:rPr>
                <w:rFonts w:ascii="Times New Roman" w:hAnsi="Times New Roman" w:cs="Times New Roman" w:hint="default"/>
                <w:sz w:val="24"/>
                <w:szCs w:val="24"/>
              </w:rPr>
              <w:t>mto elektroodpadom, ak</w:t>
            </w:r>
          </w:p>
          <w:p w:rsidR="000F12D7" w:rsidRPr="00E158AE" w:rsidP="007C38F8">
            <w:pPr>
              <w:pStyle w:val="Standard"/>
              <w:numPr>
                <w:numId w:val="30"/>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vý</w:t>
            </w:r>
            <w:r w:rsidRPr="00E158AE">
              <w:rPr>
                <w:rFonts w:ascii="Times New Roman" w:hAnsi="Times New Roman" w:cs="Times New Roman" w:hint="default"/>
                <w:sz w:val="24"/>
                <w:szCs w:val="24"/>
              </w:rPr>
              <w:t>robca elektrozariadení</w:t>
            </w:r>
            <w:r w:rsidRPr="00E158AE">
              <w:rPr>
                <w:rFonts w:ascii="Times New Roman" w:hAnsi="Times New Roman" w:cs="Times New Roman" w:hint="default"/>
                <w:sz w:val="24"/>
                <w:szCs w:val="24"/>
              </w:rPr>
              <w:t xml:space="preserve"> pri jeho predaji s </w:t>
            </w:r>
            <w:r w:rsidRPr="00E158AE">
              <w:rPr>
                <w:rFonts w:ascii="Times New Roman" w:hAnsi="Times New Roman" w:cs="Times New Roman" w:hint="default"/>
                <w:sz w:val="24"/>
                <w:szCs w:val="24"/>
              </w:rPr>
              <w:t>jeho koneč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m použí</w:t>
            </w:r>
            <w:r w:rsidRPr="00E158AE">
              <w:rPr>
                <w:rFonts w:ascii="Times New Roman" w:hAnsi="Times New Roman" w:cs="Times New Roman" w:hint="default"/>
                <w:sz w:val="24"/>
                <w:szCs w:val="24"/>
              </w:rPr>
              <w:t>vateľ</w:t>
            </w:r>
            <w:r w:rsidRPr="00E158AE">
              <w:rPr>
                <w:rFonts w:ascii="Times New Roman" w:hAnsi="Times New Roman" w:cs="Times New Roman" w:hint="default"/>
                <w:sz w:val="24"/>
                <w:szCs w:val="24"/>
              </w:rPr>
              <w:t>om pí</w:t>
            </w:r>
            <w:r w:rsidRPr="00E158AE">
              <w:rPr>
                <w:rFonts w:ascii="Times New Roman" w:hAnsi="Times New Roman" w:cs="Times New Roman" w:hint="default"/>
                <w:sz w:val="24"/>
                <w:szCs w:val="24"/>
              </w:rPr>
              <w:t>somne dohodol podiel zodpovednosti vý</w:t>
            </w:r>
            <w:r w:rsidRPr="00E158AE">
              <w:rPr>
                <w:rFonts w:ascii="Times New Roman" w:hAnsi="Times New Roman" w:cs="Times New Roman" w:hint="default"/>
                <w:sz w:val="24"/>
                <w:szCs w:val="24"/>
              </w:rPr>
              <w:t>robcu elektrozariadení</w:t>
            </w:r>
            <w:r w:rsidRPr="00E158AE">
              <w:rPr>
                <w:rFonts w:ascii="Times New Roman" w:hAnsi="Times New Roman" w:cs="Times New Roman" w:hint="default"/>
                <w:sz w:val="24"/>
                <w:szCs w:val="24"/>
              </w:rPr>
              <w:t xml:space="preserve"> a drž</w:t>
            </w:r>
            <w:r w:rsidRPr="00E158AE">
              <w:rPr>
                <w:rFonts w:ascii="Times New Roman" w:hAnsi="Times New Roman" w:cs="Times New Roman" w:hint="default"/>
                <w:sz w:val="24"/>
                <w:szCs w:val="24"/>
              </w:rPr>
              <w:t>iteľ</w:t>
            </w:r>
            <w:r w:rsidRPr="00E158AE">
              <w:rPr>
                <w:rFonts w:ascii="Times New Roman" w:hAnsi="Times New Roman" w:cs="Times New Roman" w:hint="default"/>
                <w:sz w:val="24"/>
                <w:szCs w:val="24"/>
              </w:rPr>
              <w:t>a elektroodpadu z neho pochá</w:t>
            </w:r>
            <w:r w:rsidRPr="00E158AE">
              <w:rPr>
                <w:rFonts w:ascii="Times New Roman" w:hAnsi="Times New Roman" w:cs="Times New Roman" w:hint="default"/>
                <w:sz w:val="24"/>
                <w:szCs w:val="24"/>
              </w:rPr>
              <w:t>dzajú</w:t>
            </w:r>
            <w:r w:rsidRPr="00E158AE">
              <w:rPr>
                <w:rFonts w:ascii="Times New Roman" w:hAnsi="Times New Roman" w:cs="Times New Roman" w:hint="default"/>
                <w:sz w:val="24"/>
                <w:szCs w:val="24"/>
              </w:rPr>
              <w:t>ceho ohľ</w:t>
            </w:r>
            <w:r w:rsidRPr="00E158AE">
              <w:rPr>
                <w:rFonts w:ascii="Times New Roman" w:hAnsi="Times New Roman" w:cs="Times New Roman" w:hint="default"/>
                <w:sz w:val="24"/>
                <w:szCs w:val="24"/>
              </w:rPr>
              <w:t>adne nakladania s </w:t>
            </w:r>
            <w:r w:rsidRPr="00E158AE">
              <w:rPr>
                <w:rFonts w:ascii="Times New Roman" w:hAnsi="Times New Roman" w:cs="Times New Roman" w:hint="default"/>
                <w:sz w:val="24"/>
                <w:szCs w:val="24"/>
              </w:rPr>
              <w:t>tý</w:t>
            </w:r>
            <w:r w:rsidRPr="00E158AE">
              <w:rPr>
                <w:rFonts w:ascii="Times New Roman" w:hAnsi="Times New Roman" w:cs="Times New Roman" w:hint="default"/>
                <w:sz w:val="24"/>
                <w:szCs w:val="24"/>
              </w:rPr>
              <w:t>mto elektroodpadom inak než</w:t>
            </w:r>
            <w:r w:rsidRPr="00E158AE">
              <w:rPr>
                <w:rFonts w:ascii="Times New Roman" w:hAnsi="Times New Roman" w:cs="Times New Roman" w:hint="default"/>
                <w:sz w:val="24"/>
                <w:szCs w:val="24"/>
              </w:rPr>
              <w:t xml:space="preserve"> je plná</w:t>
            </w:r>
            <w:r w:rsidRPr="00E158AE">
              <w:rPr>
                <w:rFonts w:ascii="Times New Roman" w:hAnsi="Times New Roman" w:cs="Times New Roman" w:hint="default"/>
                <w:sz w:val="24"/>
                <w:szCs w:val="24"/>
              </w:rPr>
              <w:t xml:space="preserve"> zodpovednosť</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robcu elektrozariadení</w:t>
            </w:r>
            <w:r w:rsidRPr="00E158AE">
              <w:rPr>
                <w:rFonts w:ascii="Times New Roman" w:hAnsi="Times New Roman" w:cs="Times New Roman" w:hint="default"/>
                <w:sz w:val="24"/>
                <w:szCs w:val="24"/>
              </w:rPr>
              <w:t xml:space="preserve"> za toto nakladanie  alebo</w:t>
            </w:r>
          </w:p>
          <w:p w:rsidR="000F12D7" w:rsidRPr="00E158AE" w:rsidP="007C38F8">
            <w:pPr>
              <w:pStyle w:val="Standard"/>
              <w:numPr>
                <w:numId w:val="2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sz w:val="24"/>
                <w:szCs w:val="24"/>
              </w:rPr>
              <w:t>ide o </w:t>
            </w:r>
            <w:r w:rsidRPr="00E158AE">
              <w:rPr>
                <w:rFonts w:ascii="Times New Roman" w:hAnsi="Times New Roman" w:cs="Times New Roman" w:hint="default"/>
                <w:sz w:val="24"/>
                <w:szCs w:val="24"/>
              </w:rPr>
              <w:t>historický</w:t>
            </w:r>
            <w:r w:rsidRPr="00E158AE">
              <w:rPr>
                <w:rFonts w:ascii="Times New Roman" w:hAnsi="Times New Roman" w:cs="Times New Roman" w:hint="default"/>
                <w:sz w:val="24"/>
                <w:szCs w:val="24"/>
              </w:rPr>
              <w:t xml:space="preserve"> elektroodpad uvedený</w:t>
            </w:r>
            <w:r w:rsidRPr="00E158AE">
              <w:rPr>
                <w:rFonts w:ascii="Times New Roman" w:hAnsi="Times New Roman" w:cs="Times New Roman" w:hint="default"/>
                <w:sz w:val="24"/>
                <w:szCs w:val="24"/>
              </w:rPr>
              <w:t xml:space="preserve"> v §</w:t>
            </w:r>
            <w:r w:rsidRPr="00E158AE">
              <w:rPr>
                <w:rFonts w:ascii="Times New Roman" w:hAnsi="Times New Roman" w:cs="Times New Roman" w:hint="default"/>
                <w:sz w:val="24"/>
                <w:szCs w:val="24"/>
              </w:rPr>
              <w:t xml:space="preserve"> 36 ods. 3.</w:t>
            </w:r>
          </w:p>
          <w:p w:rsidR="000F12D7" w:rsidRPr="00E158AE" w:rsidP="000F12D7">
            <w:pPr>
              <w:pStyle w:val="Standard"/>
              <w:bidi w:val="0"/>
              <w:spacing w:after="0" w:line="240" w:lineRule="auto"/>
              <w:ind w:left="720"/>
              <w:jc w:val="both"/>
              <w:rPr>
                <w:rFonts w:ascii="Times New Roman" w:hAnsi="Times New Roman" w:cs="Times New Roman"/>
                <w:sz w:val="24"/>
                <w:szCs w:val="24"/>
              </w:rPr>
            </w:pPr>
          </w:p>
          <w:p w:rsidR="000F12D7" w:rsidRPr="000F12D7" w:rsidP="000F12D7">
            <w:pPr>
              <w:bidi w:val="0"/>
              <w:spacing w:line="240" w:lineRule="auto"/>
              <w:rPr>
                <w:rFonts w:ascii="Times New Roman" w:eastAsia="Calibri" w:hAnsi="Times New Roman" w:hint="default"/>
                <w:spacing w:val="0"/>
                <w:sz w:val="24"/>
                <w:szCs w:val="24"/>
              </w:rPr>
            </w:pPr>
            <w:r w:rsidRPr="00E158AE">
              <w:rPr>
                <w:rFonts w:ascii="Times New Roman" w:eastAsia="Calibri" w:hAnsi="Times New Roman"/>
              </w:rPr>
              <w:t xml:space="preserve">(3) </w:t>
            </w:r>
            <w:r w:rsidRPr="000F12D7">
              <w:rPr>
                <w:rFonts w:ascii="Times New Roman" w:eastAsia="Calibri" w:hAnsi="Times New Roman" w:hint="default"/>
                <w:spacing w:val="0"/>
                <w:sz w:val="24"/>
                <w:szCs w:val="24"/>
              </w:rPr>
              <w:t>Drž</w:t>
            </w:r>
            <w:r w:rsidRPr="000F12D7">
              <w:rPr>
                <w:rFonts w:ascii="Times New Roman" w:eastAsia="Calibri" w:hAnsi="Times New Roman" w:hint="default"/>
                <w:spacing w:val="0"/>
                <w:sz w:val="24"/>
                <w:szCs w:val="24"/>
              </w:rPr>
              <w:t>iteľ</w:t>
            </w:r>
            <w:r w:rsidRPr="000F12D7">
              <w:rPr>
                <w:rFonts w:ascii="Times New Roman" w:eastAsia="Calibri" w:hAnsi="Times New Roman" w:hint="default"/>
                <w:spacing w:val="0"/>
                <w:sz w:val="24"/>
                <w:szCs w:val="24"/>
              </w:rPr>
              <w:t xml:space="preserve"> elektroodpadu iné</w:t>
            </w:r>
            <w:r w:rsidRPr="000F12D7">
              <w:rPr>
                <w:rFonts w:ascii="Times New Roman" w:eastAsia="Calibri" w:hAnsi="Times New Roman" w:hint="default"/>
                <w:spacing w:val="0"/>
                <w:sz w:val="24"/>
                <w:szCs w:val="24"/>
              </w:rPr>
              <w:t>ho ako z </w:t>
            </w:r>
            <w:r w:rsidRPr="000F12D7">
              <w:rPr>
                <w:rFonts w:ascii="Times New Roman" w:eastAsia="Calibri" w:hAnsi="Times New Roman" w:hint="default"/>
                <w:spacing w:val="0"/>
                <w:sz w:val="24"/>
                <w:szCs w:val="24"/>
              </w:rPr>
              <w:t>domá</w:t>
            </w:r>
            <w:r w:rsidRPr="000F12D7">
              <w:rPr>
                <w:rFonts w:ascii="Times New Roman" w:eastAsia="Calibri" w:hAnsi="Times New Roman" w:hint="default"/>
                <w:spacing w:val="0"/>
                <w:sz w:val="24"/>
                <w:szCs w:val="24"/>
              </w:rPr>
              <w:t>cností</w:t>
            </w:r>
            <w:r w:rsidRPr="000F12D7">
              <w:rPr>
                <w:rFonts w:ascii="Times New Roman" w:eastAsia="Calibri" w:hAnsi="Times New Roman" w:hint="default"/>
                <w:spacing w:val="0"/>
                <w:sz w:val="24"/>
                <w:szCs w:val="24"/>
              </w:rPr>
              <w:t xml:space="preserve"> je povinný</w:t>
            </w:r>
            <w:r w:rsidRPr="000F12D7">
              <w:rPr>
                <w:rFonts w:ascii="Times New Roman" w:eastAsia="Calibri" w:hAnsi="Times New Roman" w:hint="default"/>
                <w:spacing w:val="0"/>
                <w:sz w:val="24"/>
                <w:szCs w:val="24"/>
              </w:rPr>
              <w:t xml:space="preserve"> odovzdať</w:t>
            </w:r>
            <w:r w:rsidRPr="000F12D7">
              <w:rPr>
                <w:rFonts w:ascii="Times New Roman" w:eastAsia="Calibri" w:hAnsi="Times New Roman" w:hint="default"/>
                <w:spacing w:val="0"/>
                <w:sz w:val="24"/>
                <w:szCs w:val="24"/>
              </w:rPr>
              <w:t xml:space="preserve"> tento </w:t>
            </w:r>
            <w:r w:rsidRPr="000F12D7">
              <w:rPr>
                <w:rFonts w:ascii="Times New Roman" w:eastAsia="Calibri" w:hAnsi="Times New Roman" w:hint="default"/>
                <w:spacing w:val="0"/>
                <w:sz w:val="24"/>
                <w:szCs w:val="24"/>
              </w:rPr>
              <w:t>elektroodpad</w:t>
            </w:r>
            <w:r>
              <w:rPr>
                <w:rFonts w:ascii="Times New Roman" w:eastAsia="Calibri" w:hAnsi="Times New Roman"/>
                <w:spacing w:val="0"/>
                <w:sz w:val="24"/>
                <w:szCs w:val="24"/>
              </w:rPr>
              <w:t xml:space="preserve"> </w:t>
            </w:r>
            <w:r w:rsidRPr="000F12D7">
              <w:rPr>
                <w:rFonts w:ascii="Times New Roman" w:eastAsia="Calibri" w:hAnsi="Times New Roman" w:hint="default"/>
                <w:spacing w:val="0"/>
                <w:sz w:val="24"/>
                <w:szCs w:val="24"/>
              </w:rPr>
              <w:t>iba osobe oprá</w:t>
            </w:r>
            <w:r w:rsidRPr="000F12D7">
              <w:rPr>
                <w:rFonts w:ascii="Times New Roman" w:eastAsia="Calibri" w:hAnsi="Times New Roman" w:hint="default"/>
                <w:spacing w:val="0"/>
                <w:sz w:val="24"/>
                <w:szCs w:val="24"/>
              </w:rPr>
              <w:t>vnenej na zber elektroodpadu. Ak je taký</w:t>
            </w:r>
            <w:r w:rsidRPr="000F12D7">
              <w:rPr>
                <w:rFonts w:ascii="Times New Roman" w:eastAsia="Calibri" w:hAnsi="Times New Roman" w:hint="default"/>
                <w:spacing w:val="0"/>
                <w:sz w:val="24"/>
                <w:szCs w:val="24"/>
              </w:rPr>
              <w:t>mto drž</w:t>
            </w:r>
            <w:r w:rsidRPr="000F12D7">
              <w:rPr>
                <w:rFonts w:ascii="Times New Roman" w:eastAsia="Calibri" w:hAnsi="Times New Roman" w:hint="default"/>
                <w:spacing w:val="0"/>
                <w:sz w:val="24"/>
                <w:szCs w:val="24"/>
              </w:rPr>
              <w:t>iteľ</w:t>
            </w:r>
            <w:r w:rsidRPr="000F12D7">
              <w:rPr>
                <w:rFonts w:ascii="Times New Roman" w:eastAsia="Calibri" w:hAnsi="Times New Roman" w:hint="default"/>
                <w:spacing w:val="0"/>
                <w:sz w:val="24"/>
                <w:szCs w:val="24"/>
              </w:rPr>
              <w:t>om elektroodpadu osoba uvedená</w:t>
            </w:r>
            <w:r w:rsidRPr="000F12D7">
              <w:rPr>
                <w:rFonts w:ascii="Times New Roman" w:eastAsia="Calibri" w:hAnsi="Times New Roman" w:hint="default"/>
                <w:spacing w:val="0"/>
                <w:sz w:val="24"/>
                <w:szCs w:val="24"/>
              </w:rPr>
              <w:t xml:space="preserve"> v </w:t>
            </w:r>
            <w:r w:rsidRPr="000F12D7">
              <w:rPr>
                <w:rFonts w:ascii="Times New Roman" w:eastAsia="Calibri" w:hAnsi="Times New Roman" w:hint="default"/>
                <w:spacing w:val="0"/>
                <w:sz w:val="24"/>
                <w:szCs w:val="24"/>
              </w:rPr>
              <w:t>odseku 2, môž</w:t>
            </w:r>
            <w:r w:rsidRPr="000F12D7">
              <w:rPr>
                <w:rFonts w:ascii="Times New Roman" w:eastAsia="Calibri" w:hAnsi="Times New Roman" w:hint="default"/>
                <w:spacing w:val="0"/>
                <w:sz w:val="24"/>
                <w:szCs w:val="24"/>
              </w:rPr>
              <w:t>e odovzdať</w:t>
            </w:r>
            <w:r w:rsidRPr="000F12D7">
              <w:rPr>
                <w:rFonts w:ascii="Times New Roman" w:eastAsia="Calibri" w:hAnsi="Times New Roman" w:hint="default"/>
                <w:spacing w:val="0"/>
                <w:sz w:val="24"/>
                <w:szCs w:val="24"/>
              </w:rPr>
              <w:t xml:space="preserve"> tento elektroodpad aj spracovateľ</w:t>
            </w:r>
            <w:r w:rsidRPr="000F12D7">
              <w:rPr>
                <w:rFonts w:ascii="Times New Roman" w:eastAsia="Calibri" w:hAnsi="Times New Roman" w:hint="default"/>
                <w:spacing w:val="0"/>
                <w:sz w:val="24"/>
                <w:szCs w:val="24"/>
              </w:rPr>
              <w:t>ovi elektroodpadu.</w:t>
            </w:r>
          </w:p>
          <w:p w:rsidR="00E67577" w:rsidRPr="00E01EB4" w:rsidP="000F12D7">
            <w:pPr>
              <w:pStyle w:val="Standard"/>
              <w:bidi w:val="0"/>
              <w:spacing w:after="0" w:line="240" w:lineRule="auto"/>
              <w:jc w:val="both"/>
              <w:rPr>
                <w:rFonts w:ascii="Times New Roman" w:hAnsi="Times New Roman" w:cs="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14</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S cieľom minimalizovať zneškodňovanie OEEZ ako netriedeného komunálneho odpadu a uľahčiť jeho separovaný zber zabezpečia členské štáty, aby výrobcovia vhodne označovali EEZ uvedené na trh – podľa možnosti v súlade s európskou normou EN 50419 ( 1 ) – príslušným symbolom, ktorý je uvedený v prílohe IX. Vo výnimočných prípadoch, ak je to potrebné kvôli veľkosti alebo funkcii výrobku, sa symbol vytlačí na balenie, návod na použitie a na záručný list EEZ.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115851">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p w:rsidR="00CB042D"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CB042D">
            <w:pPr>
              <w:pStyle w:val="Normlny"/>
              <w:bidi w:val="0"/>
              <w:spacing w:after="0" w:line="240" w:lineRule="auto"/>
              <w:rPr>
                <w:rFonts w:ascii="Times New Roman" w:hAnsi="Times New Roman"/>
                <w:sz w:val="24"/>
                <w:szCs w:val="24"/>
              </w:rPr>
            </w:pPr>
            <w:r w:rsidRPr="00CB042D" w:rsidR="00115851">
              <w:rPr>
                <w:rFonts w:ascii="Times New Roman" w:hAnsi="Times New Roman"/>
                <w:sz w:val="24"/>
                <w:szCs w:val="24"/>
              </w:rPr>
              <w:t>§ 3</w:t>
            </w:r>
            <w:r w:rsidRPr="00CB042D" w:rsidR="00C402AF">
              <w:rPr>
                <w:rFonts w:ascii="Times New Roman" w:hAnsi="Times New Roman"/>
                <w:sz w:val="24"/>
                <w:szCs w:val="24"/>
              </w:rPr>
              <w:t>4</w:t>
            </w:r>
            <w:r w:rsidRPr="00CB042D" w:rsidR="00115851">
              <w:rPr>
                <w:rFonts w:ascii="Times New Roman" w:hAnsi="Times New Roman"/>
                <w:sz w:val="24"/>
                <w:szCs w:val="24"/>
              </w:rPr>
              <w:t xml:space="preserve"> O1</w:t>
            </w:r>
            <w:r w:rsidRPr="00CB042D" w:rsidR="00CB042D">
              <w:rPr>
                <w:rFonts w:ascii="Times New Roman" w:hAnsi="Times New Roman"/>
                <w:sz w:val="24"/>
                <w:szCs w:val="24"/>
              </w:rPr>
              <w:t xml:space="preserve"> </w:t>
            </w:r>
            <w:r w:rsidRPr="00CB042D" w:rsidR="00115851">
              <w:rPr>
                <w:rFonts w:ascii="Times New Roman" w:hAnsi="Times New Roman"/>
                <w:sz w:val="24"/>
                <w:szCs w:val="24"/>
              </w:rPr>
              <w:t>Pb), Pc)</w:t>
            </w:r>
          </w:p>
          <w:p w:rsidR="000F12D7" w:rsidRPr="00E01EB4" w:rsidP="00C402AF">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12D7" w:rsidRPr="00E158AE" w:rsidP="000F12D7">
            <w:pPr>
              <w:pStyle w:val="Standard"/>
              <w:bidi w:val="0"/>
              <w:spacing w:after="0" w:line="240" w:lineRule="auto"/>
              <w:ind w:left="531" w:hanging="283"/>
              <w:jc w:val="both"/>
              <w:rPr>
                <w:rFonts w:ascii="Times New Roman" w:hAnsi="Times New Roman" w:cs="Times New Roman" w:hint="default"/>
                <w:sz w:val="24"/>
                <w:szCs w:val="24"/>
              </w:rPr>
            </w:pPr>
            <w:r>
              <w:rPr>
                <w:rFonts w:ascii="Times New Roman" w:hAnsi="Times New Roman" w:cs="Times New Roman"/>
                <w:sz w:val="24"/>
                <w:szCs w:val="24"/>
              </w:rPr>
              <w:t>b)</w:t>
            </w:r>
            <w:r w:rsidRPr="00E158AE">
              <w:rPr>
                <w:rFonts w:ascii="Times New Roman" w:hAnsi="Times New Roman" w:cs="Times New Roman" w:hint="default"/>
                <w:sz w:val="24"/>
                <w:szCs w:val="24"/>
              </w:rPr>
              <w:t>označ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elektrozariadenie pri jeho uvedení</w:t>
            </w:r>
            <w:r w:rsidRPr="00E158AE">
              <w:rPr>
                <w:rFonts w:ascii="Times New Roman" w:hAnsi="Times New Roman" w:cs="Times New Roman" w:hint="default"/>
                <w:sz w:val="24"/>
                <w:szCs w:val="24"/>
              </w:rPr>
              <w:t xml:space="preserve"> na trh ochrannou zná</w:t>
            </w:r>
            <w:r w:rsidRPr="00E158AE">
              <w:rPr>
                <w:rFonts w:ascii="Times New Roman" w:hAnsi="Times New Roman" w:cs="Times New Roman" w:hint="default"/>
                <w:sz w:val="24"/>
                <w:szCs w:val="24"/>
              </w:rPr>
              <w:t>mkou alebo označ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ktoré</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robca použí</w:t>
            </w:r>
            <w:r w:rsidRPr="00E158AE">
              <w:rPr>
                <w:rFonts w:ascii="Times New Roman" w:hAnsi="Times New Roman" w:cs="Times New Roman" w:hint="default"/>
                <w:sz w:val="24"/>
                <w:szCs w:val="24"/>
              </w:rPr>
              <w:t>va na svoju identifiká</w:t>
            </w:r>
            <w:r w:rsidRPr="00E158AE">
              <w:rPr>
                <w:rFonts w:ascii="Times New Roman" w:hAnsi="Times New Roman" w:cs="Times New Roman" w:hint="default"/>
                <w:sz w:val="24"/>
                <w:szCs w:val="24"/>
              </w:rPr>
              <w:t>ciu, a č</w:t>
            </w:r>
            <w:r w:rsidRPr="00E158AE">
              <w:rPr>
                <w:rFonts w:ascii="Times New Roman" w:hAnsi="Times New Roman" w:cs="Times New Roman" w:hint="default"/>
                <w:sz w:val="24"/>
                <w:szCs w:val="24"/>
              </w:rPr>
              <w:t>asový</w:t>
            </w:r>
            <w:r w:rsidRPr="00E158AE">
              <w:rPr>
                <w:rFonts w:ascii="Times New Roman" w:hAnsi="Times New Roman" w:cs="Times New Roman" w:hint="default"/>
                <w:sz w:val="24"/>
                <w:szCs w:val="24"/>
              </w:rPr>
              <w:t>m ú</w:t>
            </w:r>
            <w:r w:rsidRPr="00E158AE">
              <w:rPr>
                <w:rFonts w:ascii="Times New Roman" w:hAnsi="Times New Roman" w:cs="Times New Roman" w:hint="default"/>
                <w:sz w:val="24"/>
                <w:szCs w:val="24"/>
              </w:rPr>
              <w:t>dajom, ž</w:t>
            </w:r>
            <w:r w:rsidRPr="00E158AE">
              <w:rPr>
                <w:rFonts w:ascii="Times New Roman" w:hAnsi="Times New Roman" w:cs="Times New Roman" w:hint="default"/>
                <w:sz w:val="24"/>
                <w:szCs w:val="24"/>
              </w:rPr>
              <w:t>e elektrozariadenie bolo uvedené</w:t>
            </w:r>
            <w:r w:rsidRPr="00E158AE">
              <w:rPr>
                <w:rFonts w:ascii="Times New Roman" w:hAnsi="Times New Roman" w:cs="Times New Roman" w:hint="default"/>
                <w:sz w:val="24"/>
                <w:szCs w:val="24"/>
              </w:rPr>
              <w:t xml:space="preserve"> na trh po 13. auguste 2005; povinnosť</w:t>
            </w:r>
            <w:r w:rsidRPr="00E158AE">
              <w:rPr>
                <w:rFonts w:ascii="Times New Roman" w:hAnsi="Times New Roman" w:cs="Times New Roman" w:hint="default"/>
                <w:sz w:val="24"/>
                <w:szCs w:val="24"/>
              </w:rPr>
              <w:t xml:space="preserve"> označ</w:t>
            </w:r>
            <w:r w:rsidRPr="00E158AE">
              <w:rPr>
                <w:rFonts w:ascii="Times New Roman" w:hAnsi="Times New Roman" w:cs="Times New Roman" w:hint="default"/>
                <w:sz w:val="24"/>
                <w:szCs w:val="24"/>
              </w:rPr>
              <w:t>iť</w:t>
            </w:r>
            <w:r w:rsidRPr="00E158AE">
              <w:rPr>
                <w:rFonts w:ascii="Times New Roman" w:hAnsi="Times New Roman" w:cs="Times New Roman" w:hint="default"/>
                <w:sz w:val="24"/>
                <w:szCs w:val="24"/>
              </w:rPr>
              <w:t xml:space="preserve"> elektrozariadenie č</w:t>
            </w:r>
            <w:r w:rsidRPr="00E158AE">
              <w:rPr>
                <w:rFonts w:ascii="Times New Roman" w:hAnsi="Times New Roman" w:cs="Times New Roman" w:hint="default"/>
                <w:sz w:val="24"/>
                <w:szCs w:val="24"/>
              </w:rPr>
              <w:t>asový</w:t>
            </w:r>
            <w:r w:rsidRPr="00E158AE">
              <w:rPr>
                <w:rFonts w:ascii="Times New Roman" w:hAnsi="Times New Roman" w:cs="Times New Roman" w:hint="default"/>
                <w:sz w:val="24"/>
                <w:szCs w:val="24"/>
              </w:rPr>
              <w:t xml:space="preserve">m </w:t>
            </w:r>
            <w:r w:rsidRPr="00E158AE">
              <w:rPr>
                <w:rFonts w:ascii="Times New Roman" w:hAnsi="Times New Roman" w:cs="Times New Roman" w:hint="default"/>
                <w:sz w:val="24"/>
                <w:szCs w:val="24"/>
              </w:rPr>
              <w:t>ú</w:t>
            </w:r>
            <w:r w:rsidRPr="00E158AE">
              <w:rPr>
                <w:rFonts w:ascii="Times New Roman" w:hAnsi="Times New Roman" w:cs="Times New Roman" w:hint="default"/>
                <w:sz w:val="24"/>
                <w:szCs w:val="24"/>
              </w:rPr>
              <w:t>dajom mož</w:t>
            </w:r>
            <w:r w:rsidRPr="00E158AE">
              <w:rPr>
                <w:rFonts w:ascii="Times New Roman" w:hAnsi="Times New Roman" w:cs="Times New Roman" w:hint="default"/>
                <w:sz w:val="24"/>
                <w:szCs w:val="24"/>
              </w:rPr>
              <w:t>no splniť</w:t>
            </w:r>
            <w:r w:rsidRPr="00E158AE">
              <w:rPr>
                <w:rFonts w:ascii="Times New Roman" w:hAnsi="Times New Roman" w:cs="Times New Roman" w:hint="default"/>
                <w:sz w:val="24"/>
                <w:szCs w:val="24"/>
              </w:rPr>
              <w:t xml:space="preserve"> aj označ</w:t>
            </w:r>
            <w:r w:rsidRPr="00E158AE">
              <w:rPr>
                <w:rFonts w:ascii="Times New Roman" w:hAnsi="Times New Roman" w:cs="Times New Roman" w:hint="default"/>
                <w:sz w:val="24"/>
                <w:szCs w:val="24"/>
              </w:rPr>
              <w:t>ení</w:t>
            </w:r>
            <w:r w:rsidRPr="00E158AE">
              <w:rPr>
                <w:rFonts w:ascii="Times New Roman" w:hAnsi="Times New Roman" w:cs="Times New Roman" w:hint="default"/>
                <w:sz w:val="24"/>
                <w:szCs w:val="24"/>
              </w:rPr>
              <w:t>m elektrozariadenia grafický</w:t>
            </w:r>
            <w:r w:rsidRPr="00E158AE">
              <w:rPr>
                <w:rFonts w:ascii="Times New Roman" w:hAnsi="Times New Roman" w:cs="Times New Roman" w:hint="default"/>
                <w:sz w:val="24"/>
                <w:szCs w:val="24"/>
              </w:rPr>
              <w:t>m symbolom podľ</w:t>
            </w:r>
            <w:r w:rsidRPr="00E158AE">
              <w:rPr>
                <w:rFonts w:ascii="Times New Roman" w:hAnsi="Times New Roman" w:cs="Times New Roman" w:hint="default"/>
                <w:sz w:val="24"/>
                <w:szCs w:val="24"/>
              </w:rPr>
              <w:t>a pí</w:t>
            </w:r>
            <w:r w:rsidRPr="00E158AE">
              <w:rPr>
                <w:rFonts w:ascii="Times New Roman" w:hAnsi="Times New Roman" w:cs="Times New Roman" w:hint="default"/>
                <w:sz w:val="24"/>
                <w:szCs w:val="24"/>
              </w:rPr>
              <w:t>smena c),</w:t>
            </w:r>
          </w:p>
          <w:p w:rsidR="000F12D7" w:rsidRPr="00E158AE" w:rsidP="007C38F8">
            <w:pPr>
              <w:pStyle w:val="Standard"/>
              <w:numPr>
                <w:numId w:val="29"/>
              </w:numPr>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na trh elektrozariadenie označ</w:t>
            </w:r>
            <w:r w:rsidRPr="00E158AE">
              <w:rPr>
                <w:rFonts w:ascii="Times New Roman" w:hAnsi="Times New Roman" w:cs="Times New Roman" w:hint="default"/>
                <w:sz w:val="24"/>
                <w:szCs w:val="24"/>
              </w:rPr>
              <w:t>ené</w:t>
            </w:r>
            <w:r w:rsidRPr="00E158AE">
              <w:rPr>
                <w:rFonts w:ascii="Times New Roman" w:hAnsi="Times New Roman" w:cs="Times New Roman" w:hint="default"/>
                <w:sz w:val="24"/>
                <w:szCs w:val="24"/>
              </w:rPr>
              <w:t xml:space="preserve"> grafický</w:t>
            </w:r>
            <w:r w:rsidRPr="00E158AE">
              <w:rPr>
                <w:rFonts w:ascii="Times New Roman" w:hAnsi="Times New Roman" w:cs="Times New Roman" w:hint="default"/>
                <w:sz w:val="24"/>
                <w:szCs w:val="24"/>
              </w:rPr>
              <w:t>m symbolom,</w:t>
            </w:r>
          </w:p>
          <w:p w:rsidR="00E67577" w:rsidRPr="00E01EB4" w:rsidP="000F12D7">
            <w:pPr>
              <w:pStyle w:val="Standard"/>
              <w:bidi w:val="0"/>
              <w:spacing w:after="0" w:line="240" w:lineRule="auto"/>
              <w:jc w:val="both"/>
              <w:rPr>
                <w:rFonts w:ascii="Times New Roman" w:hAnsi="Times New Roman" w:cs="Times New Roman"/>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14</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Členské štáty môžu požadovať, aby výrobcovia a/alebo distribútori poskytli niektoré alebo všetky informácie uvedené v odsekoch 2, 3 a 4, napr. v návodoch na použitie, v mieste predaja alebo prostredníctvom kampaní na zvyšovanie informovanosti verejnosti.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115851">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C402AF">
            <w:pPr>
              <w:pStyle w:val="Normlny"/>
              <w:bidi w:val="0"/>
              <w:spacing w:after="0" w:line="240" w:lineRule="auto"/>
              <w:jc w:val="center"/>
              <w:rPr>
                <w:rFonts w:ascii="Times New Roman" w:hAnsi="Times New Roman"/>
                <w:sz w:val="24"/>
                <w:szCs w:val="24"/>
              </w:rPr>
            </w:pPr>
            <w:r w:rsidRPr="00CB042D" w:rsidR="00115851">
              <w:rPr>
                <w:rFonts w:ascii="Times New Roman" w:hAnsi="Times New Roman"/>
                <w:sz w:val="24"/>
                <w:szCs w:val="24"/>
              </w:rPr>
              <w:t>§ 3</w:t>
            </w:r>
            <w:r w:rsidRPr="00CB042D" w:rsidR="00C402AF">
              <w:rPr>
                <w:rFonts w:ascii="Times New Roman" w:hAnsi="Times New Roman"/>
                <w:sz w:val="24"/>
                <w:szCs w:val="24"/>
              </w:rPr>
              <w:t>7</w:t>
            </w:r>
            <w:r w:rsidRPr="00CB042D" w:rsidR="00115851">
              <w:rPr>
                <w:rFonts w:ascii="Times New Roman" w:hAnsi="Times New Roman"/>
                <w:sz w:val="24"/>
                <w:szCs w:val="24"/>
              </w:rPr>
              <w:t xml:space="preserve"> O1 Pa), Pb)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12D7" w:rsidRPr="00E158AE" w:rsidP="000F12D7">
            <w:pPr>
              <w:pStyle w:val="Standard"/>
              <w:bidi w:val="0"/>
              <w:spacing w:after="0" w:line="240" w:lineRule="auto"/>
              <w:jc w:val="both"/>
              <w:rPr>
                <w:rFonts w:ascii="Times New Roman" w:hAnsi="Times New Roman" w:cs="Times New Roman" w:hint="default"/>
                <w:sz w:val="24"/>
                <w:szCs w:val="24"/>
              </w:rPr>
            </w:pPr>
            <w:r w:rsidRPr="00E158AE">
              <w:rPr>
                <w:rFonts w:ascii="Times New Roman" w:hAnsi="Times New Roman" w:cs="Times New Roman" w:hint="default"/>
                <w:sz w:val="24"/>
                <w:szCs w:val="24"/>
              </w:rPr>
              <w:t>(1) Distribú</w:t>
            </w:r>
            <w:r w:rsidRPr="00E158AE">
              <w:rPr>
                <w:rFonts w:ascii="Times New Roman" w:hAnsi="Times New Roman" w:cs="Times New Roman" w:hint="default"/>
                <w:sz w:val="24"/>
                <w:szCs w:val="24"/>
              </w:rPr>
              <w:t>tor elektrozariadení</w:t>
            </w:r>
            <w:r w:rsidRPr="00E158AE">
              <w:rPr>
                <w:rFonts w:ascii="Times New Roman" w:hAnsi="Times New Roman" w:cs="Times New Roman" w:hint="default"/>
                <w:sz w:val="24"/>
                <w:szCs w:val="24"/>
              </w:rPr>
              <w:t xml:space="preserve"> je povinný</w:t>
            </w:r>
          </w:p>
          <w:p w:rsidR="000F12D7" w:rsidP="007C38F8">
            <w:pPr>
              <w:pStyle w:val="Standard"/>
              <w:numPr>
                <w:numId w:val="65"/>
              </w:numPr>
              <w:bidi w:val="0"/>
              <w:spacing w:after="0" w:line="240" w:lineRule="auto"/>
              <w:jc w:val="both"/>
              <w:rPr>
                <w:rFonts w:ascii="Times New Roman" w:hAnsi="Times New Roman" w:cs="Times New Roman"/>
                <w:sz w:val="24"/>
                <w:szCs w:val="24"/>
                <w:lang w:eastAsia="sk-SK"/>
              </w:rPr>
            </w:pPr>
            <w:r w:rsidRPr="00E158AE">
              <w:rPr>
                <w:rFonts w:ascii="Times New Roman" w:hAnsi="Times New Roman" w:cs="Times New Roman" w:hint="default"/>
                <w:sz w:val="24"/>
                <w:szCs w:val="24"/>
              </w:rPr>
              <w:t>uvá</w:t>
            </w:r>
            <w:r w:rsidRPr="00E158AE">
              <w:rPr>
                <w:rFonts w:ascii="Times New Roman" w:hAnsi="Times New Roman" w:cs="Times New Roman" w:hint="default"/>
                <w:sz w:val="24"/>
                <w:szCs w:val="24"/>
              </w:rPr>
              <w:t>dzať</w:t>
            </w:r>
            <w:r w:rsidRPr="00E158AE">
              <w:rPr>
                <w:rFonts w:ascii="Times New Roman" w:hAnsi="Times New Roman" w:cs="Times New Roman" w:hint="default"/>
                <w:sz w:val="24"/>
                <w:szCs w:val="24"/>
              </w:rPr>
              <w:t xml:space="preserve"> pri predaji elektrozariadenia recyklač</w:t>
            </w:r>
            <w:r w:rsidRPr="00E158AE">
              <w:rPr>
                <w:rFonts w:ascii="Times New Roman" w:hAnsi="Times New Roman" w:cs="Times New Roman" w:hint="default"/>
                <w:sz w:val="24"/>
                <w:szCs w:val="24"/>
              </w:rPr>
              <w:t>ný</w:t>
            </w:r>
            <w:r w:rsidRPr="00E158AE">
              <w:rPr>
                <w:rFonts w:ascii="Times New Roman" w:hAnsi="Times New Roman" w:cs="Times New Roman" w:hint="default"/>
                <w:sz w:val="24"/>
                <w:szCs w:val="24"/>
              </w:rPr>
              <w:t xml:space="preserve"> poplatok [§</w:t>
            </w:r>
            <w:r w:rsidRPr="00E158AE">
              <w:rPr>
                <w:rFonts w:ascii="Times New Roman" w:hAnsi="Times New Roman" w:cs="Times New Roman" w:hint="default"/>
                <w:sz w:val="24"/>
                <w:szCs w:val="24"/>
              </w:rPr>
              <w:t xml:space="preserve"> 34 ods. 1 pí</w:t>
            </w:r>
            <w:r w:rsidRPr="00E158AE">
              <w:rPr>
                <w:rFonts w:ascii="Times New Roman" w:hAnsi="Times New Roman" w:cs="Times New Roman" w:hint="default"/>
                <w:sz w:val="24"/>
                <w:szCs w:val="24"/>
              </w:rPr>
              <w:t>sm. d)], ak bol uvedený</w:t>
            </w:r>
            <w:r w:rsidRPr="00E158AE">
              <w:rPr>
                <w:rFonts w:ascii="Times New Roman" w:hAnsi="Times New Roman" w:cs="Times New Roman" w:hint="default"/>
                <w:sz w:val="24"/>
                <w:szCs w:val="24"/>
              </w:rPr>
              <w:t xml:space="preserve"> vý</w:t>
            </w:r>
            <w:r w:rsidRPr="00E158AE">
              <w:rPr>
                <w:rFonts w:ascii="Times New Roman" w:hAnsi="Times New Roman" w:cs="Times New Roman" w:hint="default"/>
                <w:sz w:val="24"/>
                <w:szCs w:val="24"/>
              </w:rPr>
              <w:t>robcom elektrozariadení</w:t>
            </w:r>
            <w:r w:rsidRPr="00E158AE">
              <w:rPr>
                <w:rFonts w:ascii="Times New Roman" w:hAnsi="Times New Roman" w:cs="Times New Roman" w:hint="default"/>
                <w:sz w:val="24"/>
                <w:szCs w:val="24"/>
              </w:rPr>
              <w:t xml:space="preserve"> pri uvedení</w:t>
            </w:r>
            <w:r w:rsidRPr="00E158AE">
              <w:rPr>
                <w:rFonts w:ascii="Times New Roman" w:hAnsi="Times New Roman" w:cs="Times New Roman" w:hint="default"/>
                <w:sz w:val="24"/>
                <w:szCs w:val="24"/>
              </w:rPr>
              <w:t xml:space="preserve"> elektrozariadenia na trh,</w:t>
            </w:r>
          </w:p>
          <w:p w:rsidR="00E67577" w:rsidRPr="00E01EB4" w:rsidP="007C38F8">
            <w:pPr>
              <w:pStyle w:val="Standard"/>
              <w:numPr>
                <w:numId w:val="65"/>
              </w:numPr>
              <w:bidi w:val="0"/>
              <w:spacing w:after="0" w:line="240" w:lineRule="auto"/>
              <w:jc w:val="both"/>
              <w:rPr>
                <w:rFonts w:ascii="Times New Roman" w:hAnsi="Times New Roman" w:cs="Times New Roman"/>
                <w:sz w:val="24"/>
                <w:szCs w:val="24"/>
                <w:lang w:eastAsia="sk-SK"/>
              </w:rPr>
            </w:pPr>
            <w:r w:rsidRPr="00E158AE" w:rsidR="000F12D7">
              <w:rPr>
                <w:rFonts w:ascii="Times New Roman" w:hAnsi="Times New Roman" w:cs="Times New Roman" w:hint="default"/>
                <w:sz w:val="24"/>
                <w:szCs w:val="24"/>
              </w:rPr>
              <w:t>informovať</w:t>
            </w:r>
            <w:r w:rsidRPr="00E158AE" w:rsidR="000F12D7">
              <w:rPr>
                <w:rFonts w:ascii="Times New Roman" w:hAnsi="Times New Roman" w:cs="Times New Roman" w:hint="default"/>
                <w:sz w:val="24"/>
                <w:szCs w:val="24"/>
              </w:rPr>
              <w:t xml:space="preserve"> na mieste, </w:t>
            </w:r>
            <w:r w:rsidRPr="00E158AE" w:rsidR="000F12D7">
              <w:rPr>
                <w:rFonts w:ascii="Times New Roman" w:hAnsi="Times New Roman" w:cs="Times New Roman" w:hint="default"/>
                <w:sz w:val="24"/>
                <w:szCs w:val="24"/>
              </w:rPr>
              <w:t>ktoré</w:t>
            </w:r>
            <w:r w:rsidRPr="00E158AE" w:rsidR="000F12D7">
              <w:rPr>
                <w:rFonts w:ascii="Times New Roman" w:hAnsi="Times New Roman" w:cs="Times New Roman" w:hint="default"/>
                <w:sz w:val="24"/>
                <w:szCs w:val="24"/>
              </w:rPr>
              <w:t xml:space="preserve"> je pri predaji elektrozariadení</w:t>
            </w:r>
            <w:r w:rsidRPr="00E158AE" w:rsidR="000F12D7">
              <w:rPr>
                <w:rFonts w:ascii="Times New Roman" w:hAnsi="Times New Roman" w:cs="Times New Roman" w:hint="default"/>
                <w:sz w:val="24"/>
                <w:szCs w:val="24"/>
              </w:rPr>
              <w:t xml:space="preserve"> viditeľ</w:t>
            </w:r>
            <w:r w:rsidRPr="00E158AE" w:rsidR="000F12D7">
              <w:rPr>
                <w:rFonts w:ascii="Times New Roman" w:hAnsi="Times New Roman" w:cs="Times New Roman" w:hint="default"/>
                <w:sz w:val="24"/>
                <w:szCs w:val="24"/>
              </w:rPr>
              <w:t>né</w:t>
            </w:r>
            <w:r w:rsidRPr="00E158AE" w:rsidR="000F12D7">
              <w:rPr>
                <w:rFonts w:ascii="Times New Roman" w:hAnsi="Times New Roman" w:cs="Times New Roman" w:hint="default"/>
                <w:sz w:val="24"/>
                <w:szCs w:val="24"/>
              </w:rPr>
              <w:t xml:space="preserve"> a </w:t>
            </w:r>
            <w:r w:rsidRPr="00E158AE" w:rsidR="000F12D7">
              <w:rPr>
                <w:rFonts w:ascii="Times New Roman" w:hAnsi="Times New Roman" w:cs="Times New Roman" w:hint="default"/>
                <w:sz w:val="24"/>
                <w:szCs w:val="24"/>
              </w:rPr>
              <w:t>pre verejnosť</w:t>
            </w:r>
            <w:r w:rsidRPr="00E158AE" w:rsidR="000F12D7">
              <w:rPr>
                <w:rFonts w:ascii="Times New Roman" w:hAnsi="Times New Roman" w:cs="Times New Roman" w:hint="default"/>
                <w:sz w:val="24"/>
                <w:szCs w:val="24"/>
              </w:rPr>
              <w:t xml:space="preserve"> prí</w:t>
            </w:r>
            <w:r w:rsidRPr="00E158AE" w:rsidR="000F12D7">
              <w:rPr>
                <w:rFonts w:ascii="Times New Roman" w:hAnsi="Times New Roman" w:cs="Times New Roman" w:hint="default"/>
                <w:sz w:val="24"/>
                <w:szCs w:val="24"/>
              </w:rPr>
              <w:t>stupné</w:t>
            </w:r>
            <w:r w:rsidRPr="00E158AE" w:rsidR="000F12D7">
              <w:rPr>
                <w:rFonts w:ascii="Times New Roman" w:hAnsi="Times New Roman" w:cs="Times New Roman" w:hint="default"/>
                <w:sz w:val="24"/>
                <w:szCs w:val="24"/>
              </w:rPr>
              <w:t>, koneč</w:t>
            </w:r>
            <w:r w:rsidRPr="00E158AE" w:rsidR="000F12D7">
              <w:rPr>
                <w:rFonts w:ascii="Times New Roman" w:hAnsi="Times New Roman" w:cs="Times New Roman" w:hint="default"/>
                <w:sz w:val="24"/>
                <w:szCs w:val="24"/>
              </w:rPr>
              <w:t>ný</w:t>
            </w:r>
            <w:r w:rsidRPr="00E158AE" w:rsidR="000F12D7">
              <w:rPr>
                <w:rFonts w:ascii="Times New Roman" w:hAnsi="Times New Roman" w:cs="Times New Roman" w:hint="default"/>
                <w:sz w:val="24"/>
                <w:szCs w:val="24"/>
              </w:rPr>
              <w:t>ch použí</w:t>
            </w:r>
            <w:r w:rsidRPr="00E158AE" w:rsidR="000F12D7">
              <w:rPr>
                <w:rFonts w:ascii="Times New Roman" w:hAnsi="Times New Roman" w:cs="Times New Roman" w:hint="default"/>
                <w:sz w:val="24"/>
                <w:szCs w:val="24"/>
              </w:rPr>
              <w:t>vateľ</w:t>
            </w:r>
            <w:r w:rsidRPr="00E158AE" w:rsidR="000F12D7">
              <w:rPr>
                <w:rFonts w:ascii="Times New Roman" w:hAnsi="Times New Roman" w:cs="Times New Roman" w:hint="default"/>
                <w:sz w:val="24"/>
                <w:szCs w:val="24"/>
              </w:rPr>
              <w:t>ov o </w:t>
            </w:r>
            <w:r w:rsidRPr="00E158AE" w:rsidR="000F12D7">
              <w:rPr>
                <w:rFonts w:ascii="Times New Roman" w:hAnsi="Times New Roman" w:cs="Times New Roman" w:hint="default"/>
                <w:sz w:val="24"/>
                <w:szCs w:val="24"/>
              </w:rPr>
              <w:t>mož</w:t>
            </w:r>
            <w:r w:rsidRPr="00E158AE" w:rsidR="000F12D7">
              <w:rPr>
                <w:rFonts w:ascii="Times New Roman" w:hAnsi="Times New Roman" w:cs="Times New Roman" w:hint="default"/>
                <w:sz w:val="24"/>
                <w:szCs w:val="24"/>
              </w:rPr>
              <w:t>nosti bezplatné</w:t>
            </w:r>
            <w:r w:rsidRPr="00E158AE" w:rsidR="000F12D7">
              <w:rPr>
                <w:rFonts w:ascii="Times New Roman" w:hAnsi="Times New Roman" w:cs="Times New Roman" w:hint="default"/>
                <w:sz w:val="24"/>
                <w:szCs w:val="24"/>
              </w:rPr>
              <w:t>ho spä</w:t>
            </w:r>
            <w:r w:rsidRPr="00E158AE" w:rsidR="000F12D7">
              <w:rPr>
                <w:rFonts w:ascii="Times New Roman" w:hAnsi="Times New Roman" w:cs="Times New Roman" w:hint="default"/>
                <w:sz w:val="24"/>
                <w:szCs w:val="24"/>
              </w:rPr>
              <w:t>tné</w:t>
            </w:r>
            <w:r w:rsidRPr="00E158AE" w:rsidR="000F12D7">
              <w:rPr>
                <w:rFonts w:ascii="Times New Roman" w:hAnsi="Times New Roman" w:cs="Times New Roman" w:hint="default"/>
                <w:sz w:val="24"/>
                <w:szCs w:val="24"/>
              </w:rPr>
              <w:t>ho zberu elektroodpadu,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15</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Informácie pre spracovateľské zariadenia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Na uľahčenie prípravy na opätovné použitie a správneho a environmentálne šetrného spracovania OEEZ vrátane údržby, modernizácie, renovácie a recyklácie prijmú členské štáty potrebné opatrenia na zabezpečenie toho, aby výrobcovia do jedného roku po uvedení zariadenia na trh bezplatne poskytli informácie o príprave na opätovné použitie a spracovanie pre každý druh nového EEZ, ktoré sa po prvýkrát uvádza na trh Únie. V týchto informáciách sa uvedie, pokiaľ to potrebujú strediská, ktoré pripravujú opätovné použitie a spracovanie, a zariadenia na recykláciu na zabezpečenie súladu s ustanoveniami tejto smernice, aké rôzne súčiastky a materiály sa v EEZ nachádzajú, ako aj umiestnenie nebezpečných látok a zmesí v EEZ. Výrobcovia EEZ ich poskytnú strediskám, ktoré pripravujú opätovné použitie a spracovanie, a zariadeniam na recykláciu vo forme manuálov alebo prostredníctvom elektronických médií (napr. CD-ROM, online služby).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115851">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pPr>
              <w:pStyle w:val="Normlny"/>
              <w:bidi w:val="0"/>
              <w:spacing w:after="0" w:line="240" w:lineRule="auto"/>
              <w:jc w:val="center"/>
              <w:rPr>
                <w:rFonts w:ascii="Times New Roman" w:hAnsi="Times New Roman"/>
                <w:sz w:val="24"/>
                <w:szCs w:val="24"/>
              </w:rPr>
            </w:pPr>
            <w:r w:rsidRPr="00CB042D" w:rsidR="00115851">
              <w:rPr>
                <w:rFonts w:ascii="Times New Roman" w:hAnsi="Times New Roman"/>
                <w:sz w:val="24"/>
                <w:szCs w:val="24"/>
              </w:rPr>
              <w:t>§ 3</w:t>
            </w:r>
            <w:r w:rsidRPr="00CB042D" w:rsidR="00C402AF">
              <w:rPr>
                <w:rFonts w:ascii="Times New Roman" w:hAnsi="Times New Roman"/>
                <w:sz w:val="24"/>
                <w:szCs w:val="24"/>
              </w:rPr>
              <w:t>4</w:t>
            </w:r>
            <w:r w:rsidRPr="00CB042D" w:rsidR="00115851">
              <w:rPr>
                <w:rFonts w:ascii="Times New Roman" w:hAnsi="Times New Roman"/>
                <w:sz w:val="24"/>
                <w:szCs w:val="24"/>
              </w:rPr>
              <w:t xml:space="preserve"> O1 P</w:t>
            </w:r>
            <w:r w:rsidRPr="00CB042D" w:rsidR="00C402AF">
              <w:rPr>
                <w:rFonts w:ascii="Times New Roman" w:hAnsi="Times New Roman"/>
                <w:sz w:val="24"/>
                <w:szCs w:val="24"/>
              </w:rPr>
              <w:t>m</w:t>
            </w:r>
            <w:r w:rsidRPr="00CB042D" w:rsidR="00115851">
              <w:rPr>
                <w:rFonts w:ascii="Times New Roman" w:hAnsi="Times New Roman"/>
                <w:sz w:val="24"/>
                <w:szCs w:val="24"/>
              </w:rPr>
              <w:t>)</w:t>
            </w:r>
          </w:p>
          <w:p w:rsidR="00115851" w:rsidRPr="00E01EB4" w:rsidP="00AC550D">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F12D7" w:rsidP="007C38F8">
            <w:pPr>
              <w:pStyle w:val="ListParagraph"/>
              <w:numPr>
                <w:numId w:val="31"/>
              </w:numPr>
              <w:autoSpaceDE w:val="0"/>
              <w:bidi w:val="0"/>
              <w:spacing w:after="0"/>
              <w:ind w:left="389"/>
              <w:rPr>
                <w:rFonts w:ascii="Times New Roman" w:hAnsi="Times New Roman" w:cs="Times New Roman"/>
                <w:sz w:val="24"/>
                <w:szCs w:val="24"/>
                <w:lang w:eastAsia="sk-SK"/>
              </w:rPr>
            </w:pPr>
            <w:r w:rsidRPr="00E01EB4" w:rsidR="00115851">
              <w:rPr>
                <w:rFonts w:ascii="Times New Roman" w:hAnsi="Times New Roman" w:cs="Times New Roman"/>
                <w:sz w:val="24"/>
                <w:szCs w:val="24"/>
                <w:lang w:eastAsia="sk-SK"/>
              </w:rPr>
              <w:t>Výrobca elektrozariadení je v súlade s povinnosťami uvedenými v § 27 ods. 4 povinný</w:t>
            </w:r>
          </w:p>
          <w:p w:rsidR="00115851" w:rsidRPr="000F12D7" w:rsidP="007C38F8">
            <w:pPr>
              <w:pStyle w:val="ListParagraph"/>
              <w:numPr>
                <w:numId w:val="47"/>
              </w:numPr>
              <w:autoSpaceDE w:val="0"/>
              <w:bidi w:val="0"/>
              <w:spacing w:after="0"/>
              <w:ind w:left="815"/>
              <w:rPr>
                <w:rFonts w:ascii="Times New Roman" w:hAnsi="Times New Roman" w:cs="Times New Roman"/>
                <w:sz w:val="24"/>
                <w:szCs w:val="24"/>
                <w:lang w:eastAsia="sk-SK"/>
              </w:rPr>
            </w:pPr>
            <w:r w:rsidRPr="000F12D7" w:rsidR="000F12D7">
              <w:rPr>
                <w:rFonts w:ascii="Times New Roman" w:hAnsi="Times New Roman" w:cs="Times New Roman"/>
                <w:sz w:val="24"/>
                <w:szCs w:val="24"/>
              </w:rPr>
              <w:t>zabezpečiť bezplatné poskytnutie informácií o príprave na opätovné použitie a správne a environmentálne šetrné spracovanie elektroodpadu pre každý typ nového elektrozariadenia, ktoré prvýkrát uviedol na trh najneskôr do jedného roku od uvedenia elektorozariadenia na trh všetkým spracovateľom elektroodpadov s vydanou autorizáciou podľa § 89 ods. 1 písm. a) bod 4 až 6; tieto informácie poskytnú výrobcovia príslušným subjektom vo forme manuálu alebo prostredníctvom elektronických médií.</w:t>
            </w:r>
          </w:p>
          <w:p w:rsidR="00115851" w:rsidRPr="00E01EB4" w:rsidP="00AC550D">
            <w:pPr>
              <w:autoSpaceDE w:val="0"/>
              <w:bidi w:val="0"/>
              <w:spacing w:after="0" w:line="240" w:lineRule="auto"/>
              <w:rPr>
                <w:rFonts w:ascii="Times New Roman" w:hAnsi="Times New Roman"/>
                <w:spacing w:val="0"/>
                <w:sz w:val="24"/>
                <w:szCs w:val="24"/>
                <w:lang w:eastAsia="sk-SK"/>
              </w:rPr>
            </w:pPr>
          </w:p>
          <w:p w:rsidR="00AC550D" w:rsidRPr="00E01EB4" w:rsidP="00C402AF">
            <w:pPr>
              <w:autoSpaceDE w:val="0"/>
              <w:bidi w:val="0"/>
              <w:spacing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15</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Aby bolo možné s určitosťou stanoviť dátum, kedy bolo EEZ uvedené na trh, členské štáty zabezpečia, aby značka na EEZ obsahovala informáciu, že EEZ bolo uvedené na trh po 13. auguste 2005. Na tento účel sa podľa možnosti uplatňuje európska norma EN 50419.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C550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p w:rsidR="00CB042D"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C402AF">
            <w:pPr>
              <w:pStyle w:val="Normlny"/>
              <w:bidi w:val="0"/>
              <w:spacing w:after="0" w:line="240" w:lineRule="auto"/>
              <w:jc w:val="center"/>
              <w:rPr>
                <w:rFonts w:ascii="Times New Roman" w:hAnsi="Times New Roman"/>
                <w:sz w:val="24"/>
                <w:szCs w:val="24"/>
              </w:rPr>
            </w:pPr>
            <w:r w:rsidRPr="00CB042D" w:rsidR="00AC550D">
              <w:rPr>
                <w:rFonts w:ascii="Times New Roman" w:hAnsi="Times New Roman"/>
                <w:sz w:val="24"/>
                <w:szCs w:val="24"/>
              </w:rPr>
              <w:t>§ 3</w:t>
            </w:r>
            <w:r w:rsidRPr="00CB042D" w:rsidR="00C402AF">
              <w:rPr>
                <w:rFonts w:ascii="Times New Roman" w:hAnsi="Times New Roman"/>
                <w:sz w:val="24"/>
                <w:szCs w:val="24"/>
              </w:rPr>
              <w:t>4</w:t>
            </w:r>
            <w:r w:rsidRPr="00CB042D" w:rsidR="00AC550D">
              <w:rPr>
                <w:rFonts w:ascii="Times New Roman" w:hAnsi="Times New Roman"/>
                <w:sz w:val="24"/>
                <w:szCs w:val="24"/>
              </w:rPr>
              <w:t xml:space="preserve"> O1 Pb), Pc)</w:t>
            </w:r>
          </w:p>
          <w:p w:rsidR="000F12D7" w:rsidRPr="00E01EB4" w:rsidP="00C402AF">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C550D" w:rsidRPr="00E01EB4" w:rsidP="007C38F8">
            <w:pPr>
              <w:pStyle w:val="ListParagraph"/>
              <w:numPr>
                <w:numId w:val="32"/>
              </w:numPr>
              <w:bidi w:val="0"/>
              <w:spacing w:after="0"/>
              <w:rPr>
                <w:rFonts w:ascii="Times New Roman" w:hAnsi="Times New Roman" w:cs="Times New Roman"/>
                <w:sz w:val="24"/>
                <w:szCs w:val="24"/>
                <w:lang w:eastAsia="sk-SK"/>
              </w:rPr>
            </w:pPr>
            <w:r w:rsidRPr="00E01EB4">
              <w:rPr>
                <w:rFonts w:ascii="Times New Roman" w:hAnsi="Times New Roman" w:cs="Times New Roman"/>
                <w:sz w:val="24"/>
                <w:szCs w:val="24"/>
                <w:lang w:eastAsia="sk-SK"/>
              </w:rPr>
              <w:t>Výrobca elektrozariadení je v súlade s povinnosťami uvedenými v § 27 ods. 4 povinný</w:t>
            </w:r>
          </w:p>
          <w:p w:rsidR="00AC550D" w:rsidRPr="00E01EB4" w:rsidP="000F12D7">
            <w:pPr>
              <w:pStyle w:val="Standard"/>
              <w:bidi w:val="0"/>
              <w:spacing w:after="0" w:line="240" w:lineRule="auto"/>
              <w:ind w:left="360"/>
              <w:jc w:val="both"/>
              <w:rPr>
                <w:rFonts w:ascii="Times New Roman" w:hAnsi="Times New Roman" w:cs="Times New Roman" w:hint="default"/>
                <w:sz w:val="24"/>
                <w:szCs w:val="24"/>
              </w:rPr>
            </w:pPr>
            <w:r w:rsidR="000F12D7">
              <w:rPr>
                <w:rFonts w:ascii="Times New Roman" w:hAnsi="Times New Roman" w:cs="Times New Roman"/>
                <w:sz w:val="24"/>
                <w:szCs w:val="24"/>
              </w:rPr>
              <w:t>b)</w:t>
            </w:r>
            <w:r w:rsidRPr="00E01EB4">
              <w:rPr>
                <w:rFonts w:ascii="Times New Roman" w:hAnsi="Times New Roman" w:cs="Times New Roman" w:hint="default"/>
                <w:sz w:val="24"/>
                <w:szCs w:val="24"/>
              </w:rPr>
              <w:t>označ</w:t>
            </w:r>
            <w:r w:rsidRPr="00E01EB4">
              <w:rPr>
                <w:rFonts w:ascii="Times New Roman" w:hAnsi="Times New Roman" w:cs="Times New Roman" w:hint="default"/>
                <w:sz w:val="24"/>
                <w:szCs w:val="24"/>
              </w:rPr>
              <w:t>iť</w:t>
            </w:r>
            <w:r w:rsidRPr="00E01EB4">
              <w:rPr>
                <w:rFonts w:ascii="Times New Roman" w:hAnsi="Times New Roman" w:cs="Times New Roman" w:hint="default"/>
                <w:sz w:val="24"/>
                <w:szCs w:val="24"/>
              </w:rPr>
              <w:t xml:space="preserve"> elektrozariadenie pri jeho uvedení</w:t>
            </w:r>
            <w:r w:rsidRPr="00E01EB4">
              <w:rPr>
                <w:rFonts w:ascii="Times New Roman" w:hAnsi="Times New Roman" w:cs="Times New Roman" w:hint="default"/>
                <w:sz w:val="24"/>
                <w:szCs w:val="24"/>
              </w:rPr>
              <w:t xml:space="preserve"> na trh ochrannou zná</w:t>
            </w:r>
            <w:r w:rsidRPr="00E01EB4">
              <w:rPr>
                <w:rFonts w:ascii="Times New Roman" w:hAnsi="Times New Roman" w:cs="Times New Roman" w:hint="default"/>
                <w:sz w:val="24"/>
                <w:szCs w:val="24"/>
              </w:rPr>
              <w:t>mkou alebo označ</w:t>
            </w:r>
            <w:r w:rsidRPr="00E01EB4">
              <w:rPr>
                <w:rFonts w:ascii="Times New Roman" w:hAnsi="Times New Roman" w:cs="Times New Roman" w:hint="default"/>
                <w:sz w:val="24"/>
                <w:szCs w:val="24"/>
              </w:rPr>
              <w:t>ení</w:t>
            </w:r>
            <w:r w:rsidRPr="00E01EB4">
              <w:rPr>
                <w:rFonts w:ascii="Times New Roman" w:hAnsi="Times New Roman" w:cs="Times New Roman" w:hint="default"/>
                <w:sz w:val="24"/>
                <w:szCs w:val="24"/>
              </w:rPr>
              <w:t>m, ktoré</w:t>
            </w:r>
            <w:r w:rsidRPr="00E01EB4">
              <w:rPr>
                <w:rFonts w:ascii="Times New Roman" w:hAnsi="Times New Roman" w:cs="Times New Roman" w:hint="default"/>
                <w:sz w:val="24"/>
                <w:szCs w:val="24"/>
              </w:rPr>
              <w:t xml:space="preserve"> vý</w:t>
            </w:r>
            <w:r w:rsidRPr="00E01EB4">
              <w:rPr>
                <w:rFonts w:ascii="Times New Roman" w:hAnsi="Times New Roman" w:cs="Times New Roman" w:hint="default"/>
                <w:sz w:val="24"/>
                <w:szCs w:val="24"/>
              </w:rPr>
              <w:t>robca použí</w:t>
            </w:r>
            <w:r w:rsidRPr="00E01EB4">
              <w:rPr>
                <w:rFonts w:ascii="Times New Roman" w:hAnsi="Times New Roman" w:cs="Times New Roman" w:hint="default"/>
                <w:sz w:val="24"/>
                <w:szCs w:val="24"/>
              </w:rPr>
              <w:t>va na svoju identifiká</w:t>
            </w:r>
            <w:r w:rsidRPr="00E01EB4">
              <w:rPr>
                <w:rFonts w:ascii="Times New Roman" w:hAnsi="Times New Roman" w:cs="Times New Roman" w:hint="default"/>
                <w:sz w:val="24"/>
                <w:szCs w:val="24"/>
              </w:rPr>
              <w:t>ciu, a č</w:t>
            </w:r>
            <w:r w:rsidRPr="00E01EB4">
              <w:rPr>
                <w:rFonts w:ascii="Times New Roman" w:hAnsi="Times New Roman" w:cs="Times New Roman" w:hint="default"/>
                <w:sz w:val="24"/>
                <w:szCs w:val="24"/>
              </w:rPr>
              <w:t>asový</w:t>
            </w:r>
            <w:r w:rsidRPr="00E01EB4">
              <w:rPr>
                <w:rFonts w:ascii="Times New Roman" w:hAnsi="Times New Roman" w:cs="Times New Roman" w:hint="default"/>
                <w:sz w:val="24"/>
                <w:szCs w:val="24"/>
              </w:rPr>
              <w:t xml:space="preserve">m </w:t>
            </w:r>
            <w:r w:rsidRPr="00E01EB4">
              <w:rPr>
                <w:rFonts w:ascii="Times New Roman" w:hAnsi="Times New Roman" w:cs="Times New Roman" w:hint="default"/>
                <w:sz w:val="24"/>
                <w:szCs w:val="24"/>
              </w:rPr>
              <w:t>ú</w:t>
            </w:r>
            <w:r w:rsidRPr="00E01EB4">
              <w:rPr>
                <w:rFonts w:ascii="Times New Roman" w:hAnsi="Times New Roman" w:cs="Times New Roman" w:hint="default"/>
                <w:sz w:val="24"/>
                <w:szCs w:val="24"/>
              </w:rPr>
              <w:t>dajom, ž</w:t>
            </w:r>
            <w:r w:rsidRPr="00E01EB4">
              <w:rPr>
                <w:rFonts w:ascii="Times New Roman" w:hAnsi="Times New Roman" w:cs="Times New Roman" w:hint="default"/>
                <w:sz w:val="24"/>
                <w:szCs w:val="24"/>
              </w:rPr>
              <w:t>e elektrozariadenie bolo uvedené</w:t>
            </w:r>
            <w:r w:rsidRPr="00E01EB4">
              <w:rPr>
                <w:rFonts w:ascii="Times New Roman" w:hAnsi="Times New Roman" w:cs="Times New Roman" w:hint="default"/>
                <w:sz w:val="24"/>
                <w:szCs w:val="24"/>
              </w:rPr>
              <w:t xml:space="preserve"> na trh po 13. auguste 2005; povinnosť</w:t>
            </w:r>
            <w:r w:rsidRPr="00E01EB4">
              <w:rPr>
                <w:rFonts w:ascii="Times New Roman" w:hAnsi="Times New Roman" w:cs="Times New Roman" w:hint="default"/>
                <w:sz w:val="24"/>
                <w:szCs w:val="24"/>
              </w:rPr>
              <w:t xml:space="preserve"> označ</w:t>
            </w:r>
            <w:r w:rsidRPr="00E01EB4">
              <w:rPr>
                <w:rFonts w:ascii="Times New Roman" w:hAnsi="Times New Roman" w:cs="Times New Roman" w:hint="default"/>
                <w:sz w:val="24"/>
                <w:szCs w:val="24"/>
              </w:rPr>
              <w:t>iť</w:t>
            </w:r>
            <w:r w:rsidRPr="00E01EB4">
              <w:rPr>
                <w:rFonts w:ascii="Times New Roman" w:hAnsi="Times New Roman" w:cs="Times New Roman" w:hint="default"/>
                <w:sz w:val="24"/>
                <w:szCs w:val="24"/>
              </w:rPr>
              <w:t xml:space="preserve"> elektrozariadenie č</w:t>
            </w:r>
            <w:r w:rsidRPr="00E01EB4">
              <w:rPr>
                <w:rFonts w:ascii="Times New Roman" w:hAnsi="Times New Roman" w:cs="Times New Roman" w:hint="default"/>
                <w:sz w:val="24"/>
                <w:szCs w:val="24"/>
              </w:rPr>
              <w:t>asový</w:t>
            </w:r>
            <w:r w:rsidRPr="00E01EB4">
              <w:rPr>
                <w:rFonts w:ascii="Times New Roman" w:hAnsi="Times New Roman" w:cs="Times New Roman" w:hint="default"/>
                <w:sz w:val="24"/>
                <w:szCs w:val="24"/>
              </w:rPr>
              <w:t>m ú</w:t>
            </w:r>
            <w:r w:rsidRPr="00E01EB4">
              <w:rPr>
                <w:rFonts w:ascii="Times New Roman" w:hAnsi="Times New Roman" w:cs="Times New Roman" w:hint="default"/>
                <w:sz w:val="24"/>
                <w:szCs w:val="24"/>
              </w:rPr>
              <w:t>dajom mož</w:t>
            </w:r>
            <w:r w:rsidRPr="00E01EB4">
              <w:rPr>
                <w:rFonts w:ascii="Times New Roman" w:hAnsi="Times New Roman" w:cs="Times New Roman" w:hint="default"/>
                <w:sz w:val="24"/>
                <w:szCs w:val="24"/>
              </w:rPr>
              <w:t>no splniť</w:t>
            </w:r>
            <w:r w:rsidRPr="00E01EB4">
              <w:rPr>
                <w:rFonts w:ascii="Times New Roman" w:hAnsi="Times New Roman" w:cs="Times New Roman" w:hint="default"/>
                <w:sz w:val="24"/>
                <w:szCs w:val="24"/>
              </w:rPr>
              <w:t xml:space="preserve"> aj označ</w:t>
            </w:r>
            <w:r w:rsidRPr="00E01EB4">
              <w:rPr>
                <w:rFonts w:ascii="Times New Roman" w:hAnsi="Times New Roman" w:cs="Times New Roman" w:hint="default"/>
                <w:sz w:val="24"/>
                <w:szCs w:val="24"/>
              </w:rPr>
              <w:t>ení</w:t>
            </w:r>
            <w:r w:rsidRPr="00E01EB4">
              <w:rPr>
                <w:rFonts w:ascii="Times New Roman" w:hAnsi="Times New Roman" w:cs="Times New Roman" w:hint="default"/>
                <w:sz w:val="24"/>
                <w:szCs w:val="24"/>
              </w:rPr>
              <w:t>m elektrozariadenia grafický</w:t>
            </w:r>
            <w:r w:rsidRPr="00E01EB4">
              <w:rPr>
                <w:rFonts w:ascii="Times New Roman" w:hAnsi="Times New Roman" w:cs="Times New Roman" w:hint="default"/>
                <w:sz w:val="24"/>
                <w:szCs w:val="24"/>
              </w:rPr>
              <w:t>m symbolom podľ</w:t>
            </w:r>
            <w:r w:rsidRPr="00E01EB4">
              <w:rPr>
                <w:rFonts w:ascii="Times New Roman" w:hAnsi="Times New Roman" w:cs="Times New Roman" w:hint="default"/>
                <w:sz w:val="24"/>
                <w:szCs w:val="24"/>
              </w:rPr>
              <w:t>a pí</w:t>
            </w:r>
            <w:r w:rsidRPr="00E01EB4">
              <w:rPr>
                <w:rFonts w:ascii="Times New Roman" w:hAnsi="Times New Roman" w:cs="Times New Roman" w:hint="default"/>
                <w:sz w:val="24"/>
                <w:szCs w:val="24"/>
              </w:rPr>
              <w:t>smena c),</w:t>
            </w:r>
          </w:p>
          <w:p w:rsidR="00AC550D" w:rsidRPr="00E01EB4" w:rsidP="007C38F8">
            <w:pPr>
              <w:pStyle w:val="Standard"/>
              <w:numPr>
                <w:numId w:val="65"/>
              </w:numPr>
              <w:bidi w:val="0"/>
              <w:spacing w:after="0" w:line="240" w:lineRule="auto"/>
              <w:jc w:val="both"/>
              <w:rPr>
                <w:rFonts w:ascii="Times New Roman" w:hAnsi="Times New Roman" w:cs="Times New Roman" w:hint="default"/>
                <w:sz w:val="24"/>
                <w:szCs w:val="24"/>
              </w:rPr>
            </w:pPr>
            <w:r w:rsidRPr="00E01EB4">
              <w:rPr>
                <w:rFonts w:ascii="Times New Roman" w:hAnsi="Times New Roman" w:cs="Times New Roman" w:hint="default"/>
                <w:sz w:val="24"/>
                <w:szCs w:val="24"/>
              </w:rPr>
              <w:t>uvá</w:t>
            </w:r>
            <w:r w:rsidRPr="00E01EB4">
              <w:rPr>
                <w:rFonts w:ascii="Times New Roman" w:hAnsi="Times New Roman" w:cs="Times New Roman" w:hint="default"/>
                <w:sz w:val="24"/>
                <w:szCs w:val="24"/>
              </w:rPr>
              <w:t>dzať</w:t>
            </w:r>
            <w:r w:rsidRPr="00E01EB4">
              <w:rPr>
                <w:rFonts w:ascii="Times New Roman" w:hAnsi="Times New Roman" w:cs="Times New Roman" w:hint="default"/>
                <w:sz w:val="24"/>
                <w:szCs w:val="24"/>
              </w:rPr>
              <w:t xml:space="preserve"> na trh elektrozariadenie označ</w:t>
            </w:r>
            <w:r w:rsidRPr="00E01EB4">
              <w:rPr>
                <w:rFonts w:ascii="Times New Roman" w:hAnsi="Times New Roman" w:cs="Times New Roman" w:hint="default"/>
                <w:sz w:val="24"/>
                <w:szCs w:val="24"/>
              </w:rPr>
              <w:t>ené</w:t>
            </w:r>
            <w:r w:rsidRPr="00E01EB4">
              <w:rPr>
                <w:rFonts w:ascii="Times New Roman" w:hAnsi="Times New Roman" w:cs="Times New Roman" w:hint="default"/>
                <w:sz w:val="24"/>
                <w:szCs w:val="24"/>
              </w:rPr>
              <w:t xml:space="preserve"> grafický</w:t>
            </w:r>
            <w:r w:rsidRPr="00E01EB4">
              <w:rPr>
                <w:rFonts w:ascii="Times New Roman" w:hAnsi="Times New Roman" w:cs="Times New Roman" w:hint="default"/>
                <w:sz w:val="24"/>
                <w:szCs w:val="24"/>
              </w:rPr>
              <w:t>m sy</w:t>
            </w:r>
            <w:r w:rsidRPr="00E01EB4">
              <w:rPr>
                <w:rFonts w:ascii="Times New Roman" w:hAnsi="Times New Roman" w:cs="Times New Roman" w:hint="default"/>
                <w:sz w:val="24"/>
                <w:szCs w:val="24"/>
              </w:rPr>
              <w:t>mbolom (§</w:t>
            </w:r>
            <w:r w:rsidRPr="00E01EB4">
              <w:rPr>
                <w:rFonts w:ascii="Times New Roman" w:hAnsi="Times New Roman" w:cs="Times New Roman" w:hint="default"/>
                <w:sz w:val="24"/>
                <w:szCs w:val="24"/>
              </w:rPr>
              <w:t xml:space="preserve"> 109 ods. 3),</w:t>
            </w:r>
          </w:p>
          <w:p w:rsidR="00AC550D" w:rsidRPr="00E01EB4" w:rsidP="00AC550D">
            <w:pPr>
              <w:bidi w:val="0"/>
              <w:spacing w:after="0" w:line="240" w:lineRule="auto"/>
              <w:ind w:left="29"/>
              <w:rPr>
                <w:rFonts w:ascii="Times New Roman" w:hAnsi="Times New Roman"/>
                <w:spacing w:val="0"/>
                <w:sz w:val="24"/>
                <w:szCs w:val="24"/>
                <w:lang w:eastAsia="sk-SK"/>
              </w:rPr>
            </w:pPr>
          </w:p>
          <w:p w:rsidR="00E67577" w:rsidRPr="00E01EB4" w:rsidP="00AC550D">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16</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Registrácia, poskytovanie informácií a podávanie správ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zostavujú v súlade s odsekom 2 register výrobcov vrátane výrobcov dodávajúcich EEZ prostredníctvom prostriedkov komunikácie na diaľku. Tento register slúži na monitorovanie plnenia požiadaviek tejto smernice.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Výrobcovia dodávajúci EEZ prostredníctvom komunikácie na diaľku vymedzení v článku 3 ods. 1 písm. f) bode iv) sa zaregistrujú v členskom štáte, do ktorého predávajú. Takýto výrobcovia sa zaregistrujú prostredníctvom svojich splnomocnených zástupcov, ako sa uvádza v článku 17 ods. 2, pokiaľ nie sú zaregistrovaní v členskom štáte, do ktorého predávajú.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AC550D">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pPr>
              <w:pStyle w:val="Normlny"/>
              <w:bidi w:val="0"/>
              <w:spacing w:after="0" w:line="240" w:lineRule="auto"/>
              <w:jc w:val="center"/>
              <w:rPr>
                <w:rFonts w:ascii="Times New Roman" w:hAnsi="Times New Roman"/>
                <w:sz w:val="24"/>
                <w:szCs w:val="24"/>
              </w:rPr>
            </w:pPr>
            <w:r w:rsidRPr="00CB042D" w:rsidR="00AC550D">
              <w:rPr>
                <w:rFonts w:ascii="Times New Roman" w:hAnsi="Times New Roman"/>
                <w:sz w:val="24"/>
                <w:szCs w:val="24"/>
              </w:rPr>
              <w:t>§ 2</w:t>
            </w:r>
            <w:r w:rsidRPr="00CB042D" w:rsidR="00115537">
              <w:rPr>
                <w:rFonts w:ascii="Times New Roman" w:hAnsi="Times New Roman"/>
                <w:sz w:val="24"/>
                <w:szCs w:val="24"/>
              </w:rPr>
              <w:t>7</w:t>
            </w:r>
            <w:r w:rsidRPr="00CB042D" w:rsidR="00AC550D">
              <w:rPr>
                <w:rFonts w:ascii="Times New Roman" w:hAnsi="Times New Roman"/>
                <w:sz w:val="24"/>
                <w:szCs w:val="24"/>
              </w:rPr>
              <w:t xml:space="preserve"> O4 Pa)</w:t>
            </w:r>
            <w:r w:rsidRPr="00CB042D" w:rsidR="00115537">
              <w:rPr>
                <w:rFonts w:ascii="Times New Roman" w:hAnsi="Times New Roman"/>
                <w:sz w:val="24"/>
                <w:szCs w:val="24"/>
              </w:rPr>
              <w:t>, b)</w:t>
            </w:r>
          </w:p>
          <w:p w:rsidR="00CB042D" w:rsidP="003F418B">
            <w:pPr>
              <w:pStyle w:val="Normlny"/>
              <w:bidi w:val="0"/>
              <w:spacing w:after="0" w:line="240" w:lineRule="auto"/>
              <w:jc w:val="center"/>
              <w:rPr>
                <w:rFonts w:ascii="Times New Roman" w:hAnsi="Times New Roman"/>
                <w:b/>
                <w:sz w:val="24"/>
                <w:szCs w:val="24"/>
              </w:rPr>
            </w:pPr>
          </w:p>
          <w:p w:rsidR="00CB042D" w:rsidP="003F418B">
            <w:pPr>
              <w:pStyle w:val="Normlny"/>
              <w:bidi w:val="0"/>
              <w:spacing w:after="0" w:line="240" w:lineRule="auto"/>
              <w:jc w:val="center"/>
              <w:rPr>
                <w:rFonts w:ascii="Times New Roman" w:hAnsi="Times New Roman"/>
                <w:b/>
                <w:sz w:val="24"/>
                <w:szCs w:val="24"/>
              </w:rPr>
            </w:pPr>
          </w:p>
          <w:p w:rsidR="00CB042D" w:rsidP="003F418B">
            <w:pPr>
              <w:pStyle w:val="Normlny"/>
              <w:bidi w:val="0"/>
              <w:spacing w:after="0" w:line="240" w:lineRule="auto"/>
              <w:jc w:val="center"/>
              <w:rPr>
                <w:rFonts w:ascii="Times New Roman" w:hAnsi="Times New Roman"/>
                <w:b/>
                <w:sz w:val="24"/>
                <w:szCs w:val="24"/>
              </w:rPr>
            </w:pPr>
          </w:p>
          <w:p w:rsidR="00CB042D" w:rsidP="003F418B">
            <w:pPr>
              <w:pStyle w:val="Normlny"/>
              <w:bidi w:val="0"/>
              <w:spacing w:after="0" w:line="240" w:lineRule="auto"/>
              <w:jc w:val="center"/>
              <w:rPr>
                <w:rFonts w:ascii="Times New Roman" w:hAnsi="Times New Roman"/>
                <w:b/>
                <w:sz w:val="24"/>
                <w:szCs w:val="24"/>
              </w:rPr>
            </w:pPr>
          </w:p>
          <w:p w:rsidR="00CB042D" w:rsidP="003F418B">
            <w:pPr>
              <w:pStyle w:val="Normlny"/>
              <w:bidi w:val="0"/>
              <w:spacing w:after="0" w:line="240" w:lineRule="auto"/>
              <w:jc w:val="center"/>
              <w:rPr>
                <w:rFonts w:ascii="Times New Roman" w:hAnsi="Times New Roman"/>
                <w:b/>
                <w:sz w:val="24"/>
                <w:szCs w:val="24"/>
              </w:rPr>
            </w:pPr>
          </w:p>
          <w:p w:rsidR="00CB042D" w:rsidP="003F418B">
            <w:pPr>
              <w:pStyle w:val="Normlny"/>
              <w:bidi w:val="0"/>
              <w:spacing w:after="0" w:line="240" w:lineRule="auto"/>
              <w:jc w:val="center"/>
              <w:rPr>
                <w:rFonts w:ascii="Times New Roman" w:hAnsi="Times New Roman"/>
                <w:b/>
                <w:sz w:val="24"/>
                <w:szCs w:val="24"/>
              </w:rPr>
            </w:pPr>
          </w:p>
          <w:p w:rsidR="00CB042D" w:rsidP="003F418B">
            <w:pPr>
              <w:pStyle w:val="Normlny"/>
              <w:bidi w:val="0"/>
              <w:spacing w:after="0" w:line="240" w:lineRule="auto"/>
              <w:jc w:val="center"/>
              <w:rPr>
                <w:rFonts w:ascii="Times New Roman" w:hAnsi="Times New Roman"/>
                <w:b/>
                <w:sz w:val="24"/>
                <w:szCs w:val="24"/>
              </w:rPr>
            </w:pPr>
          </w:p>
          <w:p w:rsidR="00190CB3" w:rsidRPr="00CB042D" w:rsidP="00CB042D">
            <w:pPr>
              <w:pStyle w:val="Normlny"/>
              <w:bidi w:val="0"/>
              <w:spacing w:after="0" w:line="240" w:lineRule="auto"/>
              <w:jc w:val="center"/>
              <w:rPr>
                <w:rFonts w:ascii="Times New Roman" w:hAnsi="Times New Roman"/>
                <w:sz w:val="24"/>
                <w:szCs w:val="24"/>
              </w:rPr>
            </w:pPr>
            <w:r w:rsidRPr="00CB042D">
              <w:rPr>
                <w:rFonts w:ascii="Times New Roman" w:hAnsi="Times New Roman"/>
                <w:sz w:val="24"/>
                <w:szCs w:val="24"/>
              </w:rPr>
              <w:t>§ 3</w:t>
            </w:r>
            <w:r w:rsidRPr="00CB042D" w:rsidR="003F418B">
              <w:rPr>
                <w:rFonts w:ascii="Times New Roman" w:hAnsi="Times New Roman"/>
                <w:sz w:val="24"/>
                <w:szCs w:val="24"/>
              </w:rPr>
              <w:t>0</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18B" w:rsidRPr="00E158AE" w:rsidP="003F418B">
            <w:pPr>
              <w:pStyle w:val="NormalWeb"/>
              <w:bidi w:val="0"/>
              <w:spacing w:before="0" w:after="0" w:line="240" w:lineRule="auto"/>
              <w:rPr>
                <w:rFonts w:ascii="Times New Roman" w:hAnsi="Times New Roman"/>
                <w:color w:val="auto"/>
              </w:rPr>
            </w:pPr>
            <w:r>
              <w:rPr>
                <w:rFonts w:ascii="Times New Roman" w:hAnsi="Times New Roman"/>
                <w:color w:val="auto"/>
              </w:rPr>
              <w:t xml:space="preserve">(4) </w:t>
            </w:r>
            <w:r w:rsidRPr="00E158AE">
              <w:rPr>
                <w:rFonts w:ascii="Times New Roman" w:hAnsi="Times New Roman"/>
                <w:color w:val="auto"/>
              </w:rPr>
              <w:t>Výrobca vyhradeného výrobku je povinný</w:t>
            </w:r>
          </w:p>
          <w:p w:rsidR="003F418B" w:rsidRPr="00E158AE" w:rsidP="003F418B">
            <w:pPr>
              <w:pStyle w:val="NormalWeb"/>
              <w:bidi w:val="0"/>
              <w:spacing w:before="0" w:after="0" w:line="240" w:lineRule="auto"/>
              <w:ind w:left="709" w:hanging="902"/>
              <w:rPr>
                <w:rFonts w:ascii="Times New Roman" w:hAnsi="Times New Roman"/>
                <w:color w:val="auto"/>
              </w:rPr>
            </w:pPr>
            <w:r w:rsidRPr="00E158AE">
              <w:rPr>
                <w:rFonts w:ascii="Times New Roman" w:hAnsi="Times New Roman"/>
                <w:color w:val="auto"/>
              </w:rPr>
              <w:t xml:space="preserve">         a)   zaregistrovať sa v Registri výrobcov </w:t>
            </w:r>
            <w:r w:rsidRPr="00E158AE">
              <w:rPr>
                <w:rFonts w:ascii="Times New Roman" w:hAnsi="Times New Roman"/>
                <w:bCs/>
                <w:color w:val="auto"/>
              </w:rPr>
              <w:t>vyhradeného výrobku</w:t>
            </w:r>
            <w:r w:rsidRPr="00E158AE">
              <w:rPr>
                <w:rFonts w:ascii="Times New Roman" w:hAnsi="Times New Roman"/>
                <w:color w:val="auto"/>
              </w:rPr>
              <w:t xml:space="preserve"> a oznamovať zmeny registrovaných údajov, </w:t>
            </w:r>
          </w:p>
          <w:p w:rsidR="003F418B" w:rsidRPr="00E158AE" w:rsidP="003F418B">
            <w:pPr>
              <w:pStyle w:val="NormalWeb"/>
              <w:bidi w:val="0"/>
              <w:spacing w:before="0" w:after="0" w:line="240" w:lineRule="auto"/>
              <w:ind w:left="709" w:hanging="349"/>
              <w:jc w:val="both"/>
              <w:rPr>
                <w:rFonts w:ascii="Times New Roman" w:hAnsi="Times New Roman"/>
                <w:color w:val="auto"/>
              </w:rPr>
            </w:pPr>
            <w:r w:rsidRPr="00E158AE">
              <w:rPr>
                <w:rFonts w:ascii="Times New Roman" w:hAnsi="Times New Roman"/>
                <w:color w:val="auto"/>
              </w:rPr>
              <w:t>b) ustanoviť splnomocneného zástupcu v súlade s odsekmi 18 až 20, ak je výrobcom     vyhradeného výrobku uvedeným v odseku 18,</w:t>
            </w:r>
          </w:p>
          <w:p w:rsidR="003F418B" w:rsidRPr="00E158AE" w:rsidP="003F418B">
            <w:pPr>
              <w:pStyle w:val="NormalWeb"/>
              <w:bidi w:val="0"/>
              <w:spacing w:after="0" w:line="240" w:lineRule="auto"/>
              <w:jc w:val="both"/>
              <w:rPr>
                <w:rFonts w:ascii="Times New Roman" w:hAnsi="Times New Roman"/>
                <w:color w:val="auto"/>
              </w:rPr>
            </w:pPr>
            <w:r w:rsidRPr="00E158AE">
              <w:rPr>
                <w:rFonts w:ascii="Times New Roman" w:hAnsi="Times New Roman"/>
                <w:color w:val="auto"/>
              </w:rPr>
              <w:t xml:space="preserve">(1) Výrobca vyhradeného výrobku je povinný doručiť na ministerstvo pred uvedením vyhradeného výrobku na trh písomnú žiadosť  o zápis do Registra výrobcov  </w:t>
            </w:r>
            <w:r w:rsidRPr="00E158AE">
              <w:rPr>
                <w:rFonts w:ascii="Times New Roman" w:hAnsi="Times New Roman"/>
                <w:bCs/>
                <w:color w:val="auto"/>
              </w:rPr>
              <w:t>vyhradeného výrobku</w:t>
            </w:r>
            <w:r w:rsidRPr="00E158AE">
              <w:rPr>
                <w:rFonts w:ascii="Times New Roman" w:hAnsi="Times New Roman"/>
                <w:color w:val="auto"/>
              </w:rPr>
              <w:t xml:space="preserve"> a zároveň priložiť vyhlásenie výrobcu, že bude plniť vyhradené povinnosti individuálne alebo priložiť potvrdenie podľa odseku 3. Výrobca vyhradeného výrobku, ktorý plní povinnosti vo vzťahu k vyhradenému výrobku podľa § 27 ods. 7 je povinný k žiadosti o zápis do Registra výrobcov vyhradeného výrobku priložiť vyhlásenie podľa odseku 4. Výrobca vyhradeného výrobku, ktorý nie je zapísaný v Registri výrobcov </w:t>
            </w:r>
            <w:r w:rsidRPr="00E158AE">
              <w:rPr>
                <w:rFonts w:ascii="Times New Roman" w:hAnsi="Times New Roman"/>
                <w:bCs/>
                <w:color w:val="auto"/>
              </w:rPr>
              <w:t>vyhradeného prúdu odpadu</w:t>
            </w:r>
            <w:r w:rsidRPr="00E158AE">
              <w:rPr>
                <w:rFonts w:ascii="Times New Roman" w:hAnsi="Times New Roman"/>
                <w:color w:val="auto"/>
              </w:rPr>
              <w:t xml:space="preserve"> nesmie uvádzať vyhradený výrobok na trh v Slovenskej republike.</w:t>
            </w:r>
          </w:p>
          <w:p w:rsidR="003F418B" w:rsidRPr="00E158AE" w:rsidP="003F418B">
            <w:pPr>
              <w:pStyle w:val="NormalWeb"/>
              <w:bidi w:val="0"/>
              <w:spacing w:before="0" w:after="0" w:line="240" w:lineRule="auto"/>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(2) Ak výrobca vyhradeného výrobku bude plniť vyhradené povinnosti individuálne, je povinný najneskôr do šiestich mesiacov odo dňa zápisu do Registra výrobcov </w:t>
            </w:r>
            <w:r w:rsidRPr="00E158AE">
              <w:rPr>
                <w:rFonts w:ascii="Times New Roman" w:hAnsi="Times New Roman"/>
                <w:bCs/>
                <w:color w:val="auto"/>
              </w:rPr>
              <w:t>vyhradeného výrobku</w:t>
            </w:r>
            <w:r w:rsidRPr="00E158AE">
              <w:rPr>
                <w:rFonts w:ascii="Times New Roman" w:hAnsi="Times New Roman"/>
                <w:color w:val="auto"/>
              </w:rPr>
              <w:t xml:space="preserve"> získať autorizáciu na činnosť individuálneho  plnenia povinností. Ak v tejto lehote výrobca vyhradeného výrobku nezískal uvedenú autorizáciu, jeho registrácia platí, ak v tejto lehote predloží potvrdenie podľa odseku 3. </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(3) Ak výrobca vyhradeného výrobku bude plniť vyhradené povinnosti kolektívne, je povinný  k žiadosti podľa odseku 1 priložiť potvrdenie o uzavretí zmluvy o plnení vyhradených povinností s organizáciou zodpovednosti výrobcov.</w:t>
            </w:r>
            <w:r w:rsidRPr="00E158AE">
              <w:rPr>
                <w:rFonts w:asciiTheme="minorHAnsi" w:hAnsiTheme="minorHAnsi" w:cstheme="minorBidi"/>
                <w:color w:val="auto"/>
                <w:kern w:val="0"/>
                <w:sz w:val="22"/>
                <w:szCs w:val="22"/>
                <w:lang w:eastAsia="en-US"/>
              </w:rPr>
              <w:t xml:space="preserve"> </w:t>
            </w:r>
            <w:r w:rsidRPr="00E158AE">
              <w:rPr>
                <w:rFonts w:ascii="Times New Roman" w:hAnsi="Times New Roman"/>
                <w:color w:val="auto"/>
              </w:rPr>
              <w:t>Ak výrobca batérií a akumulátorov bude plniť vyhradené povinnosti prostredníctvom tretej osoby, je povinný súčasne k žiadosti podľa odseku 1 priložiť potvrdenie o uzavretí zmluvy o plnení vyhradených povinností s treťou osobou.</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(4) Vyhlásenie, ktoré prikladá výrobca vyhradeného výrobku, ktorý bude plniť povinnosti vo vzťahu k vyhradenému výrobku podľa § 27 ods. 7 musí obsahovať </w:t>
            </w:r>
          </w:p>
          <w:p w:rsidR="003F418B" w:rsidRPr="00E158AE" w:rsidP="007C38F8">
            <w:pPr>
              <w:pStyle w:val="NormalWeb"/>
              <w:numPr>
                <w:numId w:val="67"/>
              </w:numPr>
              <w:bidi w:val="0"/>
              <w:spacing w:before="0" w:after="0" w:line="240" w:lineRule="auto"/>
              <w:jc w:val="both"/>
              <w:rPr>
                <w:rFonts w:ascii="Times New Roman" w:hAnsi="Times New Roman"/>
                <w:color w:val="auto"/>
              </w:rPr>
            </w:pPr>
            <w:r w:rsidRPr="00E158AE">
              <w:rPr>
                <w:rFonts w:ascii="Times New Roman" w:hAnsi="Times New Roman"/>
                <w:color w:val="auto"/>
              </w:rPr>
              <w:t>údaj o tom, pre ktoré vyhradené výrobky bude uplatňovať plnenie povinností osobitným spôsobom,</w:t>
            </w:r>
          </w:p>
          <w:p w:rsidR="003F418B" w:rsidRPr="00E158AE" w:rsidP="007C38F8">
            <w:pPr>
              <w:pStyle w:val="NormalWeb"/>
              <w:numPr>
                <w:numId w:val="67"/>
              </w:numPr>
              <w:bidi w:val="0"/>
              <w:spacing w:before="0" w:after="0" w:line="240" w:lineRule="auto"/>
              <w:jc w:val="both"/>
              <w:rPr>
                <w:rFonts w:ascii="Times New Roman" w:hAnsi="Times New Roman"/>
                <w:color w:val="auto"/>
              </w:rPr>
            </w:pPr>
            <w:r w:rsidRPr="00E158AE">
              <w:rPr>
                <w:rFonts w:ascii="Times New Roman" w:hAnsi="Times New Roman"/>
                <w:color w:val="auto"/>
              </w:rPr>
              <w:t xml:space="preserve">preukázanie schopnosti dodržiavania podmienok uvedených v § 27 ods. 7.  </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(5) Ministerstvo vykoná zápis výrobcu vyhradeného výrobku do Registra výrobcov </w:t>
            </w:r>
            <w:r w:rsidRPr="00E158AE">
              <w:rPr>
                <w:rFonts w:ascii="Times New Roman" w:hAnsi="Times New Roman"/>
                <w:bCs/>
                <w:color w:val="auto"/>
              </w:rPr>
              <w:t>vyhradeného výrobku</w:t>
            </w:r>
            <w:r w:rsidRPr="00E158AE">
              <w:rPr>
                <w:rFonts w:ascii="Times New Roman" w:hAnsi="Times New Roman"/>
                <w:color w:val="auto"/>
              </w:rPr>
              <w:t xml:space="preserve"> do desiatich pracovných dní odo dňa doručenia žiadosti, ktorá je v súlade s odsekom 1 a výrobcovi vyhradeného výrobku vydá do desiatich pracovných dní odo dňa vykonania zápisu potvrdenie o vykonanom zápise.</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(6)Výrobca vyhradeného výrobku je povinný ministerstvu oznámiť každú zmenu údajov, ktoré uviedol v žiadosti podľa odseku 1 alebo v jej prílohách do 30 dní odo dňa vzniku zmeny a na vyžiadanie ministerstva oznámenú zmenu náležite preukázať. </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(7) Ak sa zmena údajov uvedených v odseku 6 týka prechodu na individuálne plnenie vyhradených povinností, kolektívne plnenie vyhradených povinností, plnenie vyhradených povinností prostredníctvom tretej osoby alebo na plnenie povinností podľa § 27 ods. 7, je výrobca vyhradeného výrobku povinný takúto zmenu oznámiť v lehote 15 dní odo dňa vzniku zmeny. Ak ide o zmenu, ktorou je prechod na kolektívne plnenie povinností alebo na plnenie povinností prostredníctvom tretej osoby je výrobca vyhradeného výrobku povinný súčasne s týmto oznámením predložiť potvrdenie podľa odseku 3. Ak ide o zmenu, ktorou je prechod na plnenie povinností podľa § 27 ods. 7, je výrobca vyhradeného výrobku povinný súčasne s týmto oznámením predložiť vyhlásenie podľa odseku 4.</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(8) Ministerstvo vykoná zmenu registrovaných údajov na základe oznámenia výrobcu vyhradeného výrobku podľa odseku 6 alebo z vlastného podnetu, ak registrované údaje nie sú v súlade so skutočným stavom. Ministerstvo vydá výrobcovi vyhradeného výrobku nové potvrdenie o vykonaní registrácie.</w:t>
            </w:r>
          </w:p>
          <w:p w:rsidR="003F418B" w:rsidRPr="00E158AE" w:rsidP="003F418B">
            <w:pPr>
              <w:pStyle w:val="NormalWeb"/>
              <w:bidi w:val="0"/>
              <w:spacing w:before="0" w:after="0" w:line="240" w:lineRule="auto"/>
              <w:jc w:val="both"/>
              <w:rPr>
                <w:rFonts w:ascii="Times New Roman" w:hAnsi="Times New Roman"/>
                <w:color w:val="auto"/>
              </w:rPr>
            </w:pP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(9) Ministerstvo vykoná výmaz výrobcu vyhradeného výrobku z Registra výrobcov </w:t>
            </w:r>
            <w:r w:rsidRPr="00E158AE">
              <w:rPr>
                <w:rFonts w:ascii="Times New Roman" w:hAnsi="Times New Roman"/>
                <w:bCs/>
                <w:color w:val="auto"/>
              </w:rPr>
              <w:t xml:space="preserve">vyhradeného výrobku </w:t>
            </w:r>
            <w:r w:rsidRPr="00E158AE">
              <w:rPr>
                <w:rFonts w:ascii="Times New Roman" w:hAnsi="Times New Roman"/>
                <w:color w:val="auto"/>
              </w:rPr>
              <w:t xml:space="preserve"> v lehote najneskôr do 30 dní odo dňa, keď nastala nasledujúca skutočnosť:</w:t>
            </w:r>
          </w:p>
          <w:p w:rsidR="003F418B" w:rsidRPr="00E158AE" w:rsidP="007C38F8">
            <w:pPr>
              <w:pStyle w:val="NormalWeb"/>
              <w:numPr>
                <w:numId w:val="66"/>
              </w:numPr>
              <w:bidi w:val="0"/>
              <w:spacing w:before="0" w:after="0" w:line="240" w:lineRule="auto"/>
              <w:ind w:left="709"/>
              <w:rPr>
                <w:rFonts w:ascii="Times New Roman" w:hAnsi="Times New Roman"/>
                <w:color w:val="auto"/>
              </w:rPr>
            </w:pPr>
            <w:r w:rsidRPr="00E158AE">
              <w:rPr>
                <w:rFonts w:ascii="Times New Roman" w:hAnsi="Times New Roman"/>
                <w:color w:val="auto"/>
              </w:rPr>
              <w:t>ministerstvo zistilo zánik registrovaného výrobcu vyhradeného výrobku,</w:t>
            </w:r>
          </w:p>
          <w:p w:rsidR="003F418B" w:rsidRPr="00E158AE" w:rsidP="007C38F8">
            <w:pPr>
              <w:pStyle w:val="NormalWeb"/>
              <w:numPr>
                <w:numId w:val="66"/>
              </w:numPr>
              <w:bidi w:val="0"/>
              <w:spacing w:before="0" w:after="0" w:line="240" w:lineRule="auto"/>
              <w:ind w:left="709"/>
              <w:rPr>
                <w:rFonts w:ascii="Times New Roman" w:hAnsi="Times New Roman"/>
                <w:color w:val="auto"/>
              </w:rPr>
            </w:pPr>
            <w:r w:rsidRPr="00E158AE">
              <w:rPr>
                <w:rFonts w:ascii="Times New Roman" w:hAnsi="Times New Roman"/>
                <w:color w:val="auto"/>
              </w:rPr>
              <w:t>registrovaný výrobca vyhradeného výrobku požiadal o tento výmaz,</w:t>
            </w:r>
          </w:p>
          <w:p w:rsidR="003F418B" w:rsidRPr="00E158AE" w:rsidP="007C38F8">
            <w:pPr>
              <w:pStyle w:val="NormalWeb"/>
              <w:numPr>
                <w:numId w:val="66"/>
              </w:numPr>
              <w:bidi w:val="0"/>
              <w:spacing w:before="0" w:after="0" w:line="240" w:lineRule="auto"/>
              <w:ind w:left="709"/>
              <w:rPr>
                <w:rFonts w:ascii="Times New Roman" w:hAnsi="Times New Roman"/>
                <w:color w:val="auto"/>
              </w:rPr>
            </w:pPr>
            <w:r w:rsidRPr="00E158AE">
              <w:rPr>
                <w:rFonts w:ascii="Times New Roman" w:hAnsi="Times New Roman"/>
                <w:color w:val="auto"/>
              </w:rPr>
              <w:t xml:space="preserve">výrobca vyhradeného výrobku nesplnil povinnosť podľa odseku 2, </w:t>
            </w:r>
          </w:p>
          <w:p w:rsidR="003F418B" w:rsidRPr="00E158AE" w:rsidP="007C38F8">
            <w:pPr>
              <w:pStyle w:val="NormalWeb"/>
              <w:numPr>
                <w:numId w:val="66"/>
              </w:numPr>
              <w:bidi w:val="0"/>
              <w:spacing w:before="0" w:after="0" w:line="240" w:lineRule="auto"/>
              <w:ind w:left="709"/>
              <w:rPr>
                <w:rFonts w:ascii="Times New Roman" w:hAnsi="Times New Roman"/>
                <w:color w:val="auto"/>
              </w:rPr>
            </w:pPr>
            <w:r w:rsidRPr="00E158AE">
              <w:rPr>
                <w:rFonts w:ascii="Times New Roman" w:hAnsi="Times New Roman"/>
                <w:color w:val="auto"/>
              </w:rPr>
              <w:t>výrobca vyhradeného výrobku nesplnil povinnosť podľa odseku 7,</w:t>
            </w:r>
          </w:p>
          <w:p w:rsidR="003F418B" w:rsidRPr="00E158AE" w:rsidP="007C38F8">
            <w:pPr>
              <w:pStyle w:val="NormalWeb"/>
              <w:numPr>
                <w:numId w:val="66"/>
              </w:numPr>
              <w:bidi w:val="0"/>
              <w:spacing w:before="0" w:after="0" w:line="240" w:lineRule="auto"/>
              <w:ind w:left="709"/>
              <w:rPr>
                <w:rFonts w:ascii="Times New Roman" w:hAnsi="Times New Roman"/>
                <w:color w:val="auto"/>
              </w:rPr>
            </w:pPr>
            <w:r w:rsidRPr="00E158AE">
              <w:rPr>
                <w:rFonts w:ascii="Times New Roman" w:hAnsi="Times New Roman"/>
                <w:color w:val="auto"/>
              </w:rPr>
              <w:t xml:space="preserve">výrobca vyhradeného výrobku prestal plniť vyhradené povinnosti v súlade s ustanoveniami § 27 ods. 6, 7 alebo § 44 ods. 2 a </w:t>
            </w: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         1. nepredložil potvrdenie podľa odseku 3,</w:t>
            </w:r>
          </w:p>
          <w:p w:rsidR="003F418B" w:rsidRPr="00E158AE" w:rsidP="003F418B">
            <w:pPr>
              <w:pStyle w:val="NormalWeb"/>
              <w:bidi w:val="0"/>
              <w:spacing w:before="0" w:after="0" w:line="240" w:lineRule="auto"/>
              <w:jc w:val="both"/>
              <w:rPr>
                <w:rFonts w:ascii="Times New Roman" w:hAnsi="Times New Roman"/>
                <w:color w:val="auto"/>
              </w:rPr>
            </w:pPr>
            <w:r w:rsidRPr="00E158AE">
              <w:rPr>
                <w:rFonts w:ascii="Times New Roman" w:hAnsi="Times New Roman"/>
                <w:color w:val="auto"/>
              </w:rPr>
              <w:t xml:space="preserve">         2. nezískal autorizáciu na individuálne plnenie povinností alebo</w:t>
            </w:r>
          </w:p>
          <w:p w:rsidR="003F418B" w:rsidRPr="00E158AE" w:rsidP="003F418B">
            <w:pPr>
              <w:pStyle w:val="NormalWeb"/>
              <w:bidi w:val="0"/>
              <w:spacing w:before="0" w:after="0" w:line="240" w:lineRule="auto"/>
              <w:jc w:val="both"/>
              <w:rPr>
                <w:rFonts w:ascii="Times New Roman" w:hAnsi="Times New Roman"/>
                <w:strike/>
                <w:color w:val="auto"/>
              </w:rPr>
            </w:pPr>
            <w:r w:rsidRPr="00E158AE">
              <w:rPr>
                <w:rFonts w:ascii="Times New Roman" w:hAnsi="Times New Roman"/>
                <w:color w:val="auto"/>
              </w:rPr>
              <w:t xml:space="preserve">         3. nestal sa alebo nie je osobou spĺňajúcou podmienky uvedené v § 27 ods. 7. </w:t>
            </w:r>
          </w:p>
          <w:p w:rsidR="003F418B" w:rsidRPr="00E158AE" w:rsidP="003F418B">
            <w:pPr>
              <w:pStyle w:val="NormalWeb"/>
              <w:bidi w:val="0"/>
              <w:spacing w:before="0" w:after="0" w:line="240" w:lineRule="auto"/>
              <w:rPr>
                <w:rFonts w:ascii="Times New Roman" w:hAnsi="Times New Roman"/>
                <w:color w:val="auto"/>
              </w:rPr>
            </w:pPr>
          </w:p>
          <w:p w:rsidR="003F418B" w:rsidRPr="00E01EB4" w:rsidP="003F418B">
            <w:pPr>
              <w:pStyle w:val="NormalWeb"/>
              <w:bidi w:val="0"/>
              <w:spacing w:before="0" w:after="0" w:line="240" w:lineRule="auto"/>
              <w:rPr>
                <w:rFonts w:ascii="Times New Roman" w:hAnsi="Times New Roman"/>
                <w:lang w:eastAsia="sk-SK"/>
              </w:rPr>
            </w:pPr>
            <w:r w:rsidRPr="00E158AE">
              <w:rPr>
                <w:rFonts w:ascii="Times New Roman" w:hAnsi="Times New Roman"/>
                <w:color w:val="auto"/>
              </w:rPr>
              <w:t xml:space="preserve">(10) Register výrobcov </w:t>
            </w:r>
            <w:r w:rsidRPr="00E158AE">
              <w:rPr>
                <w:rFonts w:ascii="Times New Roman" w:hAnsi="Times New Roman"/>
                <w:bCs/>
                <w:color w:val="auto"/>
              </w:rPr>
              <w:t>vyhradeného výrobku</w:t>
            </w:r>
            <w:r w:rsidRPr="00E158AE">
              <w:rPr>
                <w:rFonts w:ascii="Times New Roman" w:hAnsi="Times New Roman"/>
                <w:color w:val="auto"/>
              </w:rPr>
              <w:t xml:space="preserve"> je verejne prístupný na webovom sídle ministerstva s výnimkou údajov chránených podľa osobitných predpisov.</w:t>
            </w:r>
            <w:r w:rsidRPr="00E158AE">
              <w:rPr>
                <w:rStyle w:val="FootnoteSymbol"/>
                <w:rFonts w:ascii="Times New Roman" w:hAnsi="Times New Roman"/>
                <w:color w:val="auto"/>
                <w:position w:val="0"/>
              </w:rPr>
              <w:t>19</w:t>
            </w:r>
            <w:r w:rsidRPr="00E158AE">
              <w:rPr>
                <w:rFonts w:ascii="Times New Roman" w:hAnsi="Times New Roman"/>
                <w:color w:val="auto"/>
                <w:vertAlign w:val="superscript"/>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77"/>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16</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Členské štáty zabezpečia aby: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bol každý výrobca alebo každý splnomocnený zástupca, ak bol vymenovaný podľa článku 17, náležite zaregistrovaný a mohol do ich vnútroštátneho registra vkladať online všetky príslušné informácie o činnostiach daného výrobcu v danom členskom štáte;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každý výrobca alebo každý splnomocnený zástupca, ak bol vymenovaný podľa článku 17, pri registrácii poskytol informácie stanovené v časti A prílohy X a zaviazal sa, že ich podľa potreby zaktualizuje;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každý výrobca alebo každý splnomocnený zástupca, ak bol vymenovaný podľa článku 17, poskytol informácie stanovené v časti B prílohy X;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 sa na internetových stránkach vnútroštátnych registrov uvádzali odkazy na iné vnútroštátne registre s cieľom uľahčiť vo všetkých členských štátoch registráciu výrobcov alebo na registráciu splnomocnených zástupcov, ak bol vymenovaní podľa článku 17.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816A36">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115537">
            <w:pPr>
              <w:pStyle w:val="Normlny"/>
              <w:bidi w:val="0"/>
              <w:spacing w:after="0" w:line="240" w:lineRule="auto"/>
              <w:jc w:val="center"/>
              <w:rPr>
                <w:rFonts w:ascii="Times New Roman" w:hAnsi="Times New Roman"/>
                <w:sz w:val="24"/>
                <w:szCs w:val="24"/>
              </w:rPr>
            </w:pPr>
            <w:r w:rsidRPr="00CB042D" w:rsidR="00816A36">
              <w:rPr>
                <w:rFonts w:ascii="Times New Roman" w:hAnsi="Times New Roman"/>
                <w:sz w:val="24"/>
                <w:szCs w:val="24"/>
              </w:rPr>
              <w:t>§ 10</w:t>
            </w:r>
            <w:r w:rsidRPr="00CB042D" w:rsidR="00115537">
              <w:rPr>
                <w:rFonts w:ascii="Times New Roman" w:hAnsi="Times New Roman"/>
                <w:sz w:val="24"/>
                <w:szCs w:val="24"/>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F418B" w:rsidRPr="003F418B" w:rsidP="007C38F8">
            <w:pPr>
              <w:pStyle w:val="ListParagraph"/>
              <w:numPr>
                <w:numId w:val="68"/>
              </w:numPr>
              <w:bidi w:val="0"/>
              <w:ind w:left="389"/>
              <w:rPr>
                <w:rFonts w:ascii="Times New Roman" w:hAnsi="Times New Roman" w:cs="Times New Roman"/>
                <w:sz w:val="24"/>
                <w:szCs w:val="24"/>
              </w:rPr>
            </w:pPr>
            <w:r w:rsidRPr="003F418B">
              <w:rPr>
                <w:rFonts w:ascii="Times New Roman" w:hAnsi="Times New Roman" w:cs="Times New Roman"/>
                <w:sz w:val="24"/>
                <w:szCs w:val="24"/>
              </w:rPr>
              <w:t>Zriaďuje sa informačný systém odpadového hospodárstva (ďalej len „informačný systém“), ktorý zabezpečuje zhromažďovanie údajov v oblasti odpadového hospodárstva a ich poskytovanie v ustanovenom rozsahu. Informačný systém je súčasťou jednotného informačného systému životného prostredia.</w:t>
            </w:r>
          </w:p>
          <w:p w:rsidR="003F418B" w:rsidRPr="003F418B" w:rsidP="003F418B">
            <w:pPr>
              <w:bidi w:val="0"/>
              <w:spacing w:line="240" w:lineRule="auto"/>
              <w:rPr>
                <w:rFonts w:ascii="Times New Roman" w:hAnsi="Times New Roman"/>
                <w:spacing w:val="0"/>
                <w:sz w:val="24"/>
                <w:szCs w:val="24"/>
              </w:rPr>
            </w:pPr>
          </w:p>
          <w:p w:rsidR="003F418B" w:rsidRPr="003F418B" w:rsidP="003F418B">
            <w:pPr>
              <w:bidi w:val="0"/>
              <w:spacing w:line="240" w:lineRule="auto"/>
              <w:rPr>
                <w:rFonts w:ascii="Times New Roman" w:hAnsi="Times New Roman"/>
                <w:spacing w:val="0"/>
                <w:sz w:val="24"/>
                <w:szCs w:val="24"/>
              </w:rPr>
            </w:pPr>
            <w:r w:rsidRPr="003F418B">
              <w:rPr>
                <w:rFonts w:ascii="Times New Roman" w:hAnsi="Times New Roman"/>
                <w:spacing w:val="0"/>
                <w:sz w:val="24"/>
                <w:szCs w:val="24"/>
              </w:rPr>
              <w:t>(2) Informačný systém zriaďuje ministerstvo. Prevádzku informačného systému a sprístupňovanie údajov z neho zabezpečuje ministerstvo alebo ním poverená organizácia.</w:t>
            </w:r>
          </w:p>
          <w:p w:rsidR="003F418B" w:rsidRPr="003F418B" w:rsidP="003F418B">
            <w:pPr>
              <w:bidi w:val="0"/>
              <w:spacing w:line="240" w:lineRule="auto"/>
              <w:rPr>
                <w:rFonts w:ascii="Times New Roman" w:hAnsi="Times New Roman"/>
                <w:spacing w:val="0"/>
                <w:sz w:val="24"/>
                <w:szCs w:val="24"/>
              </w:rPr>
            </w:pPr>
          </w:p>
          <w:p w:rsidR="003F418B" w:rsidRPr="003F418B" w:rsidP="003F418B">
            <w:pPr>
              <w:bidi w:val="0"/>
              <w:spacing w:line="240" w:lineRule="auto"/>
              <w:rPr>
                <w:rFonts w:ascii="Times New Roman" w:hAnsi="Times New Roman"/>
                <w:spacing w:val="0"/>
                <w:sz w:val="24"/>
                <w:szCs w:val="24"/>
              </w:rPr>
            </w:pPr>
            <w:r w:rsidRPr="003F418B">
              <w:rPr>
                <w:rFonts w:ascii="Times New Roman" w:hAnsi="Times New Roman"/>
                <w:spacing w:val="0"/>
                <w:sz w:val="24"/>
                <w:szCs w:val="24"/>
              </w:rPr>
              <w:t>(3) V informačnom systéme sa vedú</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 xml:space="preserve">ohlasované údaje z evidencie pôvodcov odpadu a držiteľov odpadu, </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ohlasované údaje z evidencie o vnútroštátnej preprave nebezpečného odpadu a o cezhraničnom pohybe odpadov,</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ohlasované údaje z evidencie prevádzkovateľov zariadení na nakladanie s odpadom,</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informácie o súhlasoch udelených orgánmi štátnej správy odpadového hospodárstva podľa § 97 ods.1 a podľa osobitných predpisov</w:t>
            </w:r>
            <w:r w:rsidRPr="003F418B">
              <w:rPr>
                <w:rFonts w:ascii="Times New Roman" w:hAnsi="Times New Roman" w:cs="Times New Roman"/>
                <w:sz w:val="24"/>
                <w:szCs w:val="24"/>
                <w:vertAlign w:val="superscript"/>
              </w:rPr>
              <w:t>127)</w:t>
            </w:r>
            <w:r w:rsidRPr="003F418B">
              <w:rPr>
                <w:rFonts w:ascii="Times New Roman" w:hAnsi="Times New Roman" w:cs="Times New Roman"/>
                <w:sz w:val="24"/>
                <w:szCs w:val="24"/>
              </w:rPr>
              <w:t xml:space="preserve"> a o predĺžení ich platnosti,</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ohlasované údaje z evidencie výrobcov vyhradených výrobkov,</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ohlasované údaje z evidencie organizácií zodpovednosti výrobcov a tretích osôb,</w:t>
            </w:r>
          </w:p>
          <w:p w:rsidR="003F418B" w:rsidRPr="003F418B" w:rsidP="007C38F8">
            <w:pPr>
              <w:pStyle w:val="ListParagraph"/>
              <w:numPr>
                <w:numId w:val="33"/>
              </w:numPr>
              <w:suppressAutoHyphens w:val="0"/>
              <w:autoSpaceDN/>
              <w:bidi w:val="0"/>
              <w:spacing w:line="240" w:lineRule="auto"/>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informácie o udelení autorizácie, predĺžení jej platnosti, zmene autorizácie, zániku a zrušení autorizácie a o pozastavení výkonu činnosti,</w:t>
            </w:r>
          </w:p>
          <w:p w:rsidR="003F418B" w:rsidRPr="003F418B" w:rsidP="007C38F8">
            <w:pPr>
              <w:pStyle w:val="ListParagraph"/>
              <w:numPr>
                <w:numId w:val="33"/>
              </w:numPr>
              <w:suppressAutoHyphens w:val="0"/>
              <w:autoSpaceDN/>
              <w:bidi w:val="0"/>
              <w:contextualSpacing/>
              <w:jc w:val="both"/>
              <w:textAlignment w:val="auto"/>
              <w:rPr>
                <w:rFonts w:ascii="Times New Roman" w:hAnsi="Times New Roman" w:cs="Times New Roman"/>
                <w:sz w:val="24"/>
                <w:szCs w:val="24"/>
                <w:vertAlign w:val="superscript"/>
              </w:rPr>
            </w:pPr>
            <w:r w:rsidRPr="003F418B">
              <w:rPr>
                <w:rFonts w:ascii="Times New Roman" w:hAnsi="Times New Roman" w:cs="Times New Roman"/>
                <w:sz w:val="24"/>
                <w:szCs w:val="24"/>
              </w:rPr>
              <w:t>údaje o výške miestneho poplatku za komunálne odpady a drobné stavebné odpady,</w:t>
            </w:r>
            <w:r w:rsidRPr="003F418B">
              <w:rPr>
                <w:rStyle w:val="FootnoteReference"/>
                <w:rFonts w:ascii="Times New Roman" w:hAnsi="Times New Roman"/>
                <w:sz w:val="24"/>
                <w:szCs w:val="24"/>
              </w:rPr>
              <w:t>108)</w:t>
            </w:r>
          </w:p>
          <w:p w:rsidR="003F418B" w:rsidRPr="003F418B" w:rsidP="007C38F8">
            <w:pPr>
              <w:pStyle w:val="ListParagraph"/>
              <w:numPr>
                <w:numId w:val="33"/>
              </w:numPr>
              <w:suppressAutoHyphens w:val="0"/>
              <w:autoSpaceDN/>
              <w:bidi w:val="0"/>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údaje o uložených sankciách orgánmi štátnej správy odpadového hospodárstva,</w:t>
            </w:r>
          </w:p>
          <w:p w:rsidR="003F418B" w:rsidRPr="003F418B" w:rsidP="007C38F8">
            <w:pPr>
              <w:pStyle w:val="ListParagraph"/>
              <w:numPr>
                <w:numId w:val="33"/>
              </w:numPr>
              <w:suppressAutoHyphens w:val="0"/>
              <w:autoSpaceDN/>
              <w:bidi w:val="0"/>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údaje o nových prevádzkovateľoch, na ktorých prešli práva a povinnosti podľa § 114 ods. 4.</w:t>
            </w:r>
          </w:p>
          <w:p w:rsidR="003F418B" w:rsidRPr="003F418B" w:rsidP="003F418B">
            <w:pPr>
              <w:bidi w:val="0"/>
              <w:spacing w:line="240" w:lineRule="auto"/>
              <w:rPr>
                <w:rFonts w:ascii="Times New Roman" w:hAnsi="Times New Roman"/>
                <w:spacing w:val="0"/>
                <w:sz w:val="24"/>
                <w:szCs w:val="24"/>
              </w:rPr>
            </w:pPr>
            <w:r w:rsidRPr="003F418B">
              <w:rPr>
                <w:rFonts w:ascii="Times New Roman" w:hAnsi="Times New Roman"/>
                <w:spacing w:val="0"/>
                <w:sz w:val="24"/>
                <w:szCs w:val="24"/>
              </w:rPr>
              <w:t>(4) Súčasťou informačného systému je register</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odborne spôsobilých osôb na autorizovanú spracovateľskú činnosť,</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osôb, ktorým bola udelená autorizácia podľa § 89 ods. 1. písm. a),</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trike/>
                <w:sz w:val="24"/>
                <w:szCs w:val="24"/>
              </w:rPr>
            </w:pPr>
            <w:r w:rsidRPr="003F418B">
              <w:rPr>
                <w:rFonts w:ascii="Times New Roman" w:hAnsi="Times New Roman" w:cs="Times New Roman"/>
                <w:sz w:val="24"/>
                <w:szCs w:val="24"/>
              </w:rPr>
              <w:t xml:space="preserve">výrobcov </w:t>
            </w:r>
            <w:r w:rsidRPr="003F418B">
              <w:rPr>
                <w:rFonts w:ascii="Times New Roman" w:hAnsi="Times New Roman" w:cs="Times New Roman"/>
                <w:bCs/>
                <w:sz w:val="24"/>
                <w:szCs w:val="24"/>
              </w:rPr>
              <w:t>vyhradeného výrobku,</w:t>
            </w:r>
          </w:p>
          <w:p w:rsidR="003F418B" w:rsidRPr="003F418B"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organizácií zodpovednosti výrobcov,</w:t>
            </w:r>
          </w:p>
          <w:p w:rsidR="003F418B" w:rsidRPr="003F418B"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 xml:space="preserve">výrobcov vyhradených výrobkov, ktorí </w:t>
            </w:r>
            <w:r w:rsidRPr="003F418B">
              <w:rPr>
                <w:rFonts w:ascii="Times New Roman" w:hAnsi="Times New Roman" w:cs="Times New Roman"/>
                <w:strike/>
                <w:sz w:val="24"/>
                <w:szCs w:val="24"/>
              </w:rPr>
              <w:t>si</w:t>
            </w:r>
            <w:r w:rsidRPr="003F418B">
              <w:rPr>
                <w:rFonts w:ascii="Times New Roman" w:hAnsi="Times New Roman" w:cs="Times New Roman"/>
                <w:sz w:val="24"/>
                <w:szCs w:val="24"/>
              </w:rPr>
              <w:t xml:space="preserve"> plnia vyhradené povinnosti individuálne,</w:t>
            </w:r>
          </w:p>
          <w:p w:rsidR="003F418B" w:rsidRPr="003F418B"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tretích osôb,</w:t>
            </w:r>
          </w:p>
          <w:p w:rsidR="003F418B" w:rsidRPr="003F418B"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zariadení na zhodnocovanie odpadov,</w:t>
            </w:r>
          </w:p>
          <w:p w:rsidR="003F418B" w:rsidRPr="003F418B"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zariadení na zneškodňovanie odpadov,</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zariadení na zber odpadov,</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zberných dvorov,</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osôb registrovaných podľa § 98 ods. 1 a 2,</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osôb oprávnených na vydávanie odborných posudkov,</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orgánov štátnej správy odpadového hospodárstva,</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cezhraničného pohybu odpadov,</w:t>
            </w:r>
          </w:p>
          <w:p w:rsidR="003F418B" w:rsidRPr="003F418B"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vnútroštátnej prepravy nebezpečného odpadu,</w:t>
            </w:r>
          </w:p>
          <w:p w:rsidR="003F418B" w:rsidRPr="003F418B" w:rsidP="007C38F8">
            <w:pPr>
              <w:pStyle w:val="ListParagraph"/>
              <w:numPr>
                <w:numId w:val="34"/>
              </w:numPr>
              <w:suppressAutoHyphens w:val="0"/>
              <w:autoSpaceDN/>
              <w:bidi w:val="0"/>
              <w:spacing w:after="0"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zariadení obsahujúcich polychlórované bifenyly.</w:t>
            </w:r>
          </w:p>
          <w:p w:rsidR="003F418B" w:rsidRPr="003F418B" w:rsidP="003F418B">
            <w:pPr>
              <w:pStyle w:val="ListParagraph"/>
              <w:suppressAutoHyphens w:val="0"/>
              <w:autoSpaceDN/>
              <w:bidi w:val="0"/>
              <w:spacing w:after="0" w:line="240" w:lineRule="auto"/>
              <w:contextualSpacing/>
              <w:textAlignment w:val="auto"/>
              <w:rPr>
                <w:rFonts w:ascii="Times New Roman" w:hAnsi="Times New Roman" w:cs="Times New Roman"/>
                <w:sz w:val="24"/>
                <w:szCs w:val="24"/>
              </w:rPr>
            </w:pPr>
          </w:p>
          <w:p w:rsidR="003F418B" w:rsidRPr="003F418B" w:rsidP="003F418B">
            <w:pPr>
              <w:bidi w:val="0"/>
              <w:spacing w:line="240" w:lineRule="auto"/>
              <w:rPr>
                <w:rFonts w:ascii="Times New Roman" w:hAnsi="Times New Roman"/>
                <w:spacing w:val="0"/>
                <w:sz w:val="24"/>
                <w:szCs w:val="24"/>
              </w:rPr>
            </w:pPr>
            <w:r w:rsidRPr="003F418B">
              <w:rPr>
                <w:rFonts w:ascii="Times New Roman" w:hAnsi="Times New Roman"/>
                <w:spacing w:val="0"/>
                <w:sz w:val="24"/>
                <w:szCs w:val="24"/>
              </w:rPr>
              <w:t xml:space="preserve">(5)  Do informačného systému sú povinní ohlasovať </w:t>
            </w:r>
          </w:p>
          <w:p w:rsidR="003F418B" w:rsidRPr="003F418B" w:rsidP="007C38F8">
            <w:pPr>
              <w:pStyle w:val="ListParagraph"/>
              <w:numPr>
                <w:numId w:val="35"/>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ustanovené údaje z evidencie</w:t>
            </w:r>
          </w:p>
          <w:p w:rsidR="003F418B" w:rsidRPr="003F418B"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cs="Times New Roman"/>
                <w:strike/>
                <w:sz w:val="24"/>
                <w:szCs w:val="24"/>
              </w:rPr>
            </w:pPr>
            <w:r w:rsidRPr="003F418B">
              <w:rPr>
                <w:rFonts w:ascii="Times New Roman" w:hAnsi="Times New Roman" w:cs="Times New Roman"/>
                <w:sz w:val="24"/>
                <w:szCs w:val="24"/>
              </w:rPr>
              <w:t>pôvodcovia odpadu a držitelia odpadu,</w:t>
            </w:r>
          </w:p>
          <w:p w:rsidR="003F418B" w:rsidRPr="003F418B"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 xml:space="preserve">prevádzkovatelia zariadení na nakladanie s odpadom, </w:t>
            </w:r>
          </w:p>
          <w:p w:rsidR="003F418B" w:rsidRPr="003F418B"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výrobcovia vyhradených výrobkov,</w:t>
            </w:r>
          </w:p>
          <w:p w:rsidR="003F418B" w:rsidRPr="003F418B"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organizácie zodpovednosti výrobcov,</w:t>
            </w:r>
          </w:p>
          <w:p w:rsidR="003F418B" w:rsidRPr="003F418B"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príjemcovia a odosielatelia nebezpečných  odpadov,</w:t>
            </w:r>
          </w:p>
          <w:p w:rsidR="003F418B" w:rsidRPr="003F418B"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oznamovatelia, príjemcovia a zariadenia podľa siedmej časti tohto zákona,</w:t>
            </w:r>
          </w:p>
          <w:p w:rsidR="003F418B" w:rsidRPr="003F418B" w:rsidP="007C38F8">
            <w:pPr>
              <w:pStyle w:val="ListParagraph"/>
              <w:numPr>
                <w:numId w:val="35"/>
              </w:numPr>
              <w:suppressAutoHyphens w:val="0"/>
              <w:autoSpaceDN/>
              <w:bidi w:val="0"/>
              <w:spacing w:line="240" w:lineRule="auto"/>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orgány štátnej správy odpadového hospodárstva údaje o</w:t>
            </w:r>
          </w:p>
          <w:p w:rsidR="003F418B" w:rsidRPr="003F418B" w:rsidP="007C38F8">
            <w:pPr>
              <w:pStyle w:val="ListParagraph"/>
              <w:numPr>
                <w:ilvl w:val="1"/>
                <w:numId w:val="35"/>
              </w:numPr>
              <w:suppressAutoHyphens w:val="0"/>
              <w:autoSpaceDN/>
              <w:bidi w:val="0"/>
              <w:spacing w:line="240" w:lineRule="auto"/>
              <w:ind w:left="1134"/>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 xml:space="preserve">udelených súhlasoch podľa § 97 ods.1 a predĺžení ich platnosti, </w:t>
            </w:r>
          </w:p>
          <w:p w:rsidR="003F418B" w:rsidRPr="003F418B" w:rsidP="007C38F8">
            <w:pPr>
              <w:pStyle w:val="ListParagraph"/>
              <w:numPr>
                <w:ilvl w:val="1"/>
                <w:numId w:val="35"/>
              </w:numPr>
              <w:suppressAutoHyphens w:val="0"/>
              <w:autoSpaceDN/>
              <w:bidi w:val="0"/>
              <w:spacing w:line="240" w:lineRule="auto"/>
              <w:ind w:left="1134"/>
              <w:contextualSpacing/>
              <w:jc w:val="both"/>
              <w:textAlignment w:val="auto"/>
              <w:rPr>
                <w:rFonts w:ascii="Times New Roman" w:hAnsi="Times New Roman" w:cs="Times New Roman"/>
                <w:sz w:val="24"/>
                <w:szCs w:val="24"/>
              </w:rPr>
            </w:pPr>
            <w:r w:rsidRPr="003F418B">
              <w:rPr>
                <w:rFonts w:ascii="Times New Roman" w:hAnsi="Times New Roman" w:cs="Times New Roman"/>
                <w:sz w:val="24"/>
                <w:szCs w:val="24"/>
              </w:rPr>
              <w:t xml:space="preserve">udelených autorizáciách, predĺžení ich platnosti, zmene autorizácií, zániku a zrušení autorizácií a pozastavení výkonu činnosti,  </w:t>
            </w:r>
          </w:p>
          <w:p w:rsidR="003F418B" w:rsidRPr="003F418B" w:rsidP="007C38F8">
            <w:pPr>
              <w:pStyle w:val="ListParagraph"/>
              <w:numPr>
                <w:ilvl w:val="1"/>
                <w:numId w:val="35"/>
              </w:numPr>
              <w:suppressAutoHyphens w:val="0"/>
              <w:autoSpaceDN/>
              <w:bidi w:val="0"/>
              <w:spacing w:line="240" w:lineRule="auto"/>
              <w:ind w:left="1134"/>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 xml:space="preserve">registráciách, </w:t>
            </w:r>
          </w:p>
          <w:p w:rsidR="003F418B" w:rsidRPr="003F418B" w:rsidP="007C38F8">
            <w:pPr>
              <w:pStyle w:val="ListParagraph"/>
              <w:numPr>
                <w:ilvl w:val="1"/>
                <w:numId w:val="35"/>
              </w:numPr>
              <w:suppressAutoHyphens w:val="0"/>
              <w:autoSpaceDN/>
              <w:bidi w:val="0"/>
              <w:spacing w:line="240" w:lineRule="auto"/>
              <w:ind w:left="1134"/>
              <w:contextualSpacing/>
              <w:textAlignment w:val="auto"/>
              <w:rPr>
                <w:rFonts w:ascii="Times New Roman" w:hAnsi="Times New Roman" w:cs="Times New Roman"/>
                <w:sz w:val="24"/>
                <w:szCs w:val="24"/>
              </w:rPr>
            </w:pPr>
            <w:r w:rsidRPr="003F418B">
              <w:rPr>
                <w:rFonts w:ascii="Times New Roman" w:hAnsi="Times New Roman" w:cs="Times New Roman"/>
                <w:sz w:val="24"/>
                <w:szCs w:val="24"/>
              </w:rPr>
              <w:t>uložených sankciách,</w:t>
            </w:r>
          </w:p>
          <w:p w:rsidR="003F418B" w:rsidRPr="003F418B" w:rsidP="007C38F8">
            <w:pPr>
              <w:pStyle w:val="ListParagraph"/>
              <w:numPr>
                <w:numId w:val="35"/>
              </w:numPr>
              <w:suppressAutoHyphens w:val="0"/>
              <w:autoSpaceDN/>
              <w:bidi w:val="0"/>
              <w:spacing w:line="240" w:lineRule="auto"/>
              <w:contextualSpacing/>
              <w:jc w:val="both"/>
              <w:textAlignment w:val="auto"/>
              <w:rPr>
                <w:rFonts w:ascii="Times New Roman" w:hAnsi="Times New Roman" w:cs="Times New Roman"/>
                <w:sz w:val="24"/>
                <w:szCs w:val="24"/>
                <w:vertAlign w:val="superscript"/>
              </w:rPr>
            </w:pPr>
            <w:r w:rsidRPr="003F418B">
              <w:rPr>
                <w:rFonts w:ascii="Times New Roman" w:hAnsi="Times New Roman" w:cs="Times New Roman"/>
                <w:sz w:val="24"/>
                <w:szCs w:val="24"/>
              </w:rPr>
              <w:t>obce o výške miestneho poplatku za komunálne odpady a o zberných dvoroch na ich území,</w:t>
            </w:r>
          </w:p>
          <w:p w:rsidR="003F418B" w:rsidRPr="003F418B" w:rsidP="007C38F8">
            <w:pPr>
              <w:pStyle w:val="ListParagraph"/>
              <w:numPr>
                <w:numId w:val="35"/>
              </w:numPr>
              <w:suppressAutoHyphens w:val="0"/>
              <w:autoSpaceDN/>
              <w:bidi w:val="0"/>
              <w:spacing w:line="240" w:lineRule="auto"/>
              <w:contextualSpacing/>
              <w:jc w:val="both"/>
              <w:textAlignment w:val="auto"/>
              <w:rPr>
                <w:rFonts w:ascii="Times New Roman" w:hAnsi="Times New Roman" w:cs="Times New Roman"/>
                <w:sz w:val="24"/>
                <w:szCs w:val="24"/>
                <w:vertAlign w:val="superscript"/>
              </w:rPr>
            </w:pPr>
            <w:r w:rsidRPr="003F418B">
              <w:rPr>
                <w:rFonts w:ascii="Times New Roman" w:hAnsi="Times New Roman" w:cs="Times New Roman"/>
                <w:sz w:val="24"/>
                <w:szCs w:val="24"/>
              </w:rPr>
              <w:t>nový prevádzkovateľ zariadenia podľa § 114 ods. 4 zmenu prevádzkovateľa a identifikačné údaje nového prevádzkovateľa.</w:t>
            </w:r>
          </w:p>
          <w:p w:rsidR="003F418B" w:rsidRPr="003F418B" w:rsidP="003F418B">
            <w:pPr>
              <w:bidi w:val="0"/>
              <w:spacing w:line="240" w:lineRule="auto"/>
              <w:rPr>
                <w:rFonts w:ascii="Times New Roman" w:hAnsi="Times New Roman"/>
                <w:spacing w:val="0"/>
                <w:sz w:val="24"/>
                <w:szCs w:val="24"/>
              </w:rPr>
            </w:pPr>
            <w:r w:rsidRPr="003F418B">
              <w:rPr>
                <w:rFonts w:ascii="Times New Roman" w:hAnsi="Times New Roman"/>
                <w:spacing w:val="0"/>
                <w:sz w:val="24"/>
                <w:szCs w:val="24"/>
              </w:rPr>
              <w:t xml:space="preserve">(6) Subjekty povinné ohlasovať údaje do informačného systému podľa odseku 5 písm. a) sú povinné   bezplatne ohlásiť ustanovené údaje do informačného systému podľa ustanovených podmienok. </w:t>
            </w:r>
          </w:p>
          <w:p w:rsidR="003F418B" w:rsidRPr="003F418B" w:rsidP="003F418B">
            <w:pPr>
              <w:bidi w:val="0"/>
              <w:spacing w:line="240" w:lineRule="auto"/>
              <w:rPr>
                <w:rFonts w:ascii="Times New Roman" w:hAnsi="Times New Roman"/>
                <w:spacing w:val="0"/>
                <w:sz w:val="24"/>
                <w:szCs w:val="24"/>
              </w:rPr>
            </w:pPr>
          </w:p>
          <w:p w:rsidR="003F418B" w:rsidRPr="003F418B" w:rsidP="003F418B">
            <w:pPr>
              <w:bidi w:val="0"/>
              <w:spacing w:line="240" w:lineRule="auto"/>
              <w:rPr>
                <w:rFonts w:ascii="Times New Roman" w:hAnsi="Times New Roman"/>
                <w:spacing w:val="0"/>
                <w:sz w:val="24"/>
                <w:szCs w:val="24"/>
              </w:rPr>
            </w:pPr>
            <w:r w:rsidRPr="003F418B">
              <w:rPr>
                <w:rFonts w:ascii="Times New Roman" w:hAnsi="Times New Roman"/>
                <w:spacing w:val="0"/>
                <w:sz w:val="24"/>
                <w:szCs w:val="24"/>
              </w:rPr>
              <w:t>(7) Orgány štátnej správy odpadového hospodárstva sú povinné ohlasovať údaje podľa odseku 5 písm. b) bezodkladne. Obce sú povinné ohlasovať údaje podľa odseku 5 písm. c) raz ročne, najneskôr do 31. januára alebo pri každej zmene ohlasovaných údajov najneskôr do 30 kalendárnych dní po dni, v ktorom nastala zmena.</w:t>
            </w:r>
          </w:p>
          <w:p w:rsidR="003F418B" w:rsidRPr="003F418B" w:rsidP="003F418B">
            <w:pPr>
              <w:bidi w:val="0"/>
              <w:spacing w:line="240" w:lineRule="auto"/>
              <w:rPr>
                <w:rFonts w:ascii="Times New Roman" w:hAnsi="Times New Roman"/>
                <w:spacing w:val="0"/>
                <w:sz w:val="24"/>
                <w:szCs w:val="24"/>
              </w:rPr>
            </w:pPr>
          </w:p>
          <w:p w:rsidR="003F418B" w:rsidRPr="003F418B" w:rsidP="003F418B">
            <w:pPr>
              <w:bidi w:val="0"/>
              <w:spacing w:line="240" w:lineRule="auto"/>
              <w:rPr>
                <w:rFonts w:ascii="Times New Roman" w:hAnsi="Times New Roman"/>
                <w:spacing w:val="0"/>
                <w:sz w:val="24"/>
                <w:szCs w:val="24"/>
                <w:vertAlign w:val="superscript"/>
              </w:rPr>
            </w:pPr>
            <w:r w:rsidRPr="003F418B">
              <w:rPr>
                <w:rFonts w:ascii="Times New Roman" w:hAnsi="Times New Roman"/>
                <w:spacing w:val="0"/>
                <w:sz w:val="24"/>
                <w:szCs w:val="24"/>
              </w:rPr>
              <w:t>(8) Ministerstvo alebo ním poverená organizácia je povinná z informačného systému verejne sprístupniť údaje v ustanovenom rozsahu; tým nie sú dotknuté ustanovenia osobitného predpisu.</w:t>
            </w:r>
            <w:r>
              <w:rPr>
                <w:rStyle w:val="FootnoteReference"/>
                <w:rFonts w:ascii="Times New Roman" w:hAnsi="Times New Roman"/>
                <w:spacing w:val="0"/>
                <w:sz w:val="24"/>
                <w:szCs w:val="24"/>
                <w:rtl w:val="0"/>
              </w:rPr>
              <w:footnoteReference w:id="16"/>
            </w:r>
            <w:r w:rsidRPr="003F418B">
              <w:rPr>
                <w:rFonts w:ascii="Times New Roman" w:hAnsi="Times New Roman"/>
                <w:spacing w:val="0"/>
                <w:sz w:val="24"/>
                <w:szCs w:val="24"/>
                <w:vertAlign w:val="superscript"/>
              </w:rPr>
              <w:t>)</w:t>
            </w:r>
          </w:p>
          <w:p w:rsidR="00E67577" w:rsidRPr="003F418B" w:rsidP="00115537">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16</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V záujme zabezpečenia jednotných podmienok vykonávania tohto článku Komisia prijme vykonávacie akty, ktorými ustanoví formát pre registráciu a podávanie správ, ako aj interval podávania správ do registra. Uvedené vykonávacie akty sa prijmú v súlade s postupom preskúmania uvedeným v článku 21 ods. 2.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816A36">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3F418B"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3F418B" w:rsidR="00060362">
              <w:rPr>
                <w:rFonts w:ascii="Times New Roman" w:hAnsi="Times New Roman"/>
                <w:spacing w:val="0"/>
                <w:sz w:val="24"/>
                <w:szCs w:val="24"/>
                <w:lang w:eastAsia="sk-SK"/>
              </w:rPr>
              <w:t>Č 16</w:t>
            </w:r>
          </w:p>
          <w:p w:rsidR="00060362" w:rsidRPr="003F418B"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3F418B">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4. Členské štáty zhromaždia informácie vrátane spoľahlivých odhadov na ročnom základe o množstve a kategóriách EEZ, ktoré boli v rámci členských štátov uvedené na trh, zozbierané všetkými spôsobmi, pripravené na opätovné použitie, recyklované a zhodnotené, a o vyvezenom separovane vyzbieranom OEEZ podľa hmotnosti.</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816A36">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p w:rsidR="00CB042D"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Pr>
                <w:rFonts w:ascii="Times New Roman" w:hAnsi="Times New Roman"/>
                <w:spacing w:val="0"/>
                <w:sz w:val="24"/>
                <w:szCs w:val="24"/>
                <w:lang w:eastAsia="sk-SK"/>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115537">
            <w:pPr>
              <w:pStyle w:val="Normlny"/>
              <w:bidi w:val="0"/>
              <w:spacing w:after="0" w:line="240" w:lineRule="auto"/>
              <w:jc w:val="center"/>
              <w:rPr>
                <w:rFonts w:ascii="Times New Roman" w:hAnsi="Times New Roman"/>
                <w:sz w:val="24"/>
                <w:szCs w:val="24"/>
              </w:rPr>
            </w:pPr>
            <w:r w:rsidRPr="00CB042D" w:rsidR="00816A36">
              <w:rPr>
                <w:rFonts w:ascii="Times New Roman" w:hAnsi="Times New Roman"/>
                <w:sz w:val="24"/>
                <w:szCs w:val="24"/>
              </w:rPr>
              <w:t>§ 10</w:t>
            </w:r>
            <w:r w:rsidRPr="00CB042D" w:rsidR="00115537">
              <w:rPr>
                <w:rFonts w:ascii="Times New Roman" w:hAnsi="Times New Roman"/>
                <w:sz w:val="24"/>
                <w:szCs w:val="24"/>
              </w:rPr>
              <w:t>5</w:t>
            </w:r>
            <w:r w:rsidRPr="00CB042D" w:rsidR="00816A36">
              <w:rPr>
                <w:rFonts w:ascii="Times New Roman" w:hAnsi="Times New Roman"/>
                <w:sz w:val="24"/>
                <w:szCs w:val="24"/>
              </w:rPr>
              <w:t xml:space="preserve"> O</w:t>
            </w:r>
            <w:r w:rsidRPr="00CB042D" w:rsidR="00115537">
              <w:rPr>
                <w:rFonts w:ascii="Times New Roman" w:hAnsi="Times New Roman"/>
                <w:sz w:val="24"/>
                <w:szCs w:val="24"/>
              </w:rPr>
              <w:t>2</w:t>
            </w:r>
            <w:r w:rsidRPr="00CB042D" w:rsidR="00816A36">
              <w:rPr>
                <w:rFonts w:ascii="Times New Roman" w:hAnsi="Times New Roman"/>
                <w:sz w:val="24"/>
                <w:szCs w:val="24"/>
              </w:rPr>
              <w:t xml:space="preserve"> P</w:t>
            </w:r>
            <w:r w:rsidRPr="00CB042D" w:rsidR="00115537">
              <w:rPr>
                <w:rFonts w:ascii="Times New Roman" w:hAnsi="Times New Roman"/>
                <w:sz w:val="24"/>
                <w:szCs w:val="24"/>
              </w:rPr>
              <w:t>l</w:t>
            </w:r>
            <w:r w:rsidRPr="00CB042D" w:rsidR="00816A36">
              <w:rPr>
                <w:rFonts w:ascii="Times New Roman" w:hAnsi="Times New Roman"/>
                <w:sz w:val="24"/>
                <w:szCs w:val="24"/>
              </w:rPr>
              <w:t>)</w:t>
            </w:r>
          </w:p>
          <w:p w:rsidR="00F3120D" w:rsidRPr="003F418B" w:rsidP="00115537">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B042D" w:rsidP="003F418B">
            <w:pPr>
              <w:bidi w:val="0"/>
              <w:spacing w:after="0" w:line="240" w:lineRule="auto"/>
              <w:rPr>
                <w:rFonts w:ascii="Times New Roman" w:hAnsi="Times New Roman"/>
                <w:spacing w:val="0"/>
                <w:sz w:val="24"/>
                <w:szCs w:val="24"/>
              </w:rPr>
            </w:pPr>
            <w:r>
              <w:rPr>
                <w:rFonts w:ascii="Times New Roman" w:hAnsi="Times New Roman"/>
                <w:spacing w:val="0"/>
                <w:sz w:val="24"/>
                <w:szCs w:val="24"/>
              </w:rPr>
              <w:t>Ministerstvo</w:t>
            </w:r>
          </w:p>
          <w:p w:rsidR="00115537" w:rsidRPr="00C33E9D" w:rsidP="003F418B">
            <w:pPr>
              <w:bidi w:val="0"/>
              <w:spacing w:after="0" w:line="240" w:lineRule="auto"/>
              <w:rPr>
                <w:rFonts w:ascii="Times New Roman" w:hAnsi="Times New Roman"/>
                <w:spacing w:val="0"/>
                <w:sz w:val="24"/>
                <w:szCs w:val="24"/>
              </w:rPr>
            </w:pPr>
            <w:r w:rsidRPr="00C33E9D" w:rsidR="003F418B">
              <w:rPr>
                <w:rFonts w:ascii="Times New Roman" w:hAnsi="Times New Roman"/>
                <w:spacing w:val="0"/>
                <w:sz w:val="24"/>
                <w:szCs w:val="24"/>
              </w:rPr>
              <w:t>l)</w:t>
            </w:r>
            <w:r w:rsidRPr="00C33E9D">
              <w:rPr>
                <w:rFonts w:ascii="Times New Roman" w:hAnsi="Times New Roman"/>
                <w:spacing w:val="0"/>
                <w:sz w:val="24"/>
                <w:szCs w:val="24"/>
              </w:rPr>
              <w:t>zabezpečuje poskytovanie informácií z oblasti odpadového hospodárstva medzinárodným inštitúciám, ktorých je Slovenská republika členom, alebo ak taká povinnosť vyplýva z medzinárodných dohôd, ktorými je Slovenská republika viazaná,</w:t>
            </w:r>
          </w:p>
          <w:p w:rsidR="00E67577" w:rsidRPr="00C33E9D" w:rsidP="004E61FC">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16</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Členské štáty zasielajú v trojročných intervaloch Komisii správu o vykonávaní tejto smernice a o informáciách uvedených v odseku 4. Správa o vykonávaní sa vypracuje na základe dotazníka uvedeného v rozhodnutiach Komisie 2004/249/ES ( 1 ) a 2005/369/ES ( 2 ). Správa sa predloží Komisii do deviatich mesiacov po uplynutí trojročného obdobia, na ktoré sa vzťahuje.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Prvá správa sa týka obdobia od 14. februára 2014 do 31. decembra 2015.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Komisia uverejní správu o vykonávaní tejto smernice do deviatich mesiacov po tom, čo prijme správy od členských štátov.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E61FC">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17</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Splnomocnený zástupca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Každý členský štát zabezpečí, aby výrobca vymedzený v článku 3 ods. 1 písm. f) bodoch i) až iii), ktorý je usadený v inom členskom štáte, mohol vymenovať na základe výnimky z článku 3 ods. 1 písm. f) bodov i) až iii) právnickú alebo fyzickú osobu usadenú na jeho území za splnomocneného zástupcu zodpovedného za plnenie povinností uvedeného výrobcu podľa tejto smernice na ich území.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E61FC">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836601">
            <w:pPr>
              <w:pStyle w:val="Normlny"/>
              <w:bidi w:val="0"/>
              <w:spacing w:after="0" w:line="240" w:lineRule="auto"/>
              <w:jc w:val="center"/>
              <w:rPr>
                <w:rFonts w:ascii="Times New Roman" w:hAnsi="Times New Roman"/>
                <w:sz w:val="24"/>
                <w:szCs w:val="24"/>
              </w:rPr>
            </w:pPr>
            <w:r w:rsidRPr="00CB042D" w:rsidR="004E61FC">
              <w:rPr>
                <w:rFonts w:ascii="Times New Roman" w:hAnsi="Times New Roman"/>
                <w:sz w:val="24"/>
                <w:szCs w:val="24"/>
              </w:rPr>
              <w:t>§ 27 O</w:t>
            </w:r>
            <w:r w:rsidRPr="00CB042D" w:rsidR="00836601">
              <w:rPr>
                <w:rFonts w:ascii="Times New Roman" w:hAnsi="Times New Roman"/>
                <w:sz w:val="24"/>
                <w:szCs w:val="24"/>
              </w:rPr>
              <w:t>18</w:t>
            </w:r>
            <w:r w:rsidR="00CB042D">
              <w:rPr>
                <w:rFonts w:ascii="Times New Roman" w:hAnsi="Times New Roman"/>
                <w:sz w:val="24"/>
                <w:szCs w:val="24"/>
              </w:rPr>
              <w:t xml:space="preserve"> -</w:t>
            </w:r>
            <w:r w:rsidRPr="00CB042D" w:rsidR="00CB042D">
              <w:rPr>
                <w:rFonts w:ascii="Times New Roman" w:hAnsi="Times New Roman"/>
                <w:sz w:val="24"/>
                <w:szCs w:val="24"/>
              </w:rPr>
              <w:t xml:space="preserve"> O20</w:t>
            </w:r>
            <w:r w:rsidRPr="00CB042D" w:rsidR="004C4995">
              <w:rPr>
                <w:rFonts w:ascii="Times New Roman" w:hAnsi="Times New Roman"/>
                <w:sz w:val="24"/>
                <w:szCs w:val="24"/>
              </w:rPr>
              <w:t xml:space="preserve"> </w:t>
            </w:r>
          </w:p>
          <w:p w:rsidR="004C4995" w:rsidRPr="00E01EB4" w:rsidP="00836601">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33E9D" w:rsidRPr="00E158AE" w:rsidP="00C33E9D">
            <w:pPr>
              <w:pStyle w:val="NormalWeb"/>
              <w:bidi w:val="0"/>
              <w:spacing w:before="238" w:after="238" w:line="240" w:lineRule="auto"/>
              <w:jc w:val="both"/>
              <w:rPr>
                <w:rFonts w:ascii="Times New Roman" w:hAnsi="Times New Roman"/>
                <w:color w:val="auto"/>
              </w:rPr>
            </w:pPr>
            <w:r>
              <w:rPr>
                <w:rFonts w:ascii="Times New Roman" w:hAnsi="Times New Roman"/>
                <w:color w:val="auto"/>
              </w:rPr>
              <w:t xml:space="preserve">(18) </w:t>
            </w:r>
            <w:r w:rsidRPr="00E158AE">
              <w:rPr>
                <w:rFonts w:ascii="Times New Roman" w:hAnsi="Times New Roman"/>
                <w:color w:val="auto"/>
              </w:rPr>
              <w:t>Výrobca vyhradeného výrobku, ktorý nemá sídlo alebo miesto podnikania v Slovenskej republike ustanoví na plnenie povinností uložených týmto zákonom, prostredníctvom splnomocnenia podľa odseku 19, splnomocneného zástupcu, ktorým je právnická osoba alebo fyzická osoba - podnikateľ a ktorá má sídlo alebo miesto podnikania v Slovenskej republike.</w:t>
            </w:r>
          </w:p>
          <w:p w:rsidR="00C33E9D" w:rsidRPr="00E158AE" w:rsidP="00C33E9D">
            <w:pPr>
              <w:pStyle w:val="NormalWeb"/>
              <w:bidi w:val="0"/>
              <w:spacing w:before="238" w:after="238" w:line="240" w:lineRule="auto"/>
              <w:jc w:val="both"/>
              <w:rPr>
                <w:rFonts w:ascii="Times New Roman" w:hAnsi="Times New Roman"/>
                <w:color w:val="auto"/>
              </w:rPr>
            </w:pPr>
            <w:r w:rsidRPr="00E158AE">
              <w:rPr>
                <w:rFonts w:ascii="Times New Roman" w:hAnsi="Times New Roman"/>
                <w:color w:val="auto"/>
              </w:rPr>
              <w:t>(19) Splnomocnenie musí byť udelené v písomnej forme a v rozsahu, ktorý zabezpečí vstup splnomocneného zástupcu do všetkých práv a povinností výrobcu vyhradeného výrobku vyplývajúcich mu z tohto zákona. Splnomocnenie sa udeľuje najmenej na dobu jedného roka.</w:t>
            </w:r>
          </w:p>
          <w:p w:rsidR="00C33E9D" w:rsidP="00C33E9D">
            <w:pPr>
              <w:pStyle w:val="NormalWeb"/>
              <w:bidi w:val="0"/>
              <w:spacing w:before="238" w:after="238" w:line="240" w:lineRule="auto"/>
              <w:jc w:val="both"/>
              <w:rPr>
                <w:rFonts w:ascii="Times New Roman" w:hAnsi="Times New Roman"/>
                <w:color w:val="auto"/>
              </w:rPr>
            </w:pPr>
            <w:r w:rsidRPr="00E158AE">
              <w:rPr>
                <w:rFonts w:ascii="Times New Roman" w:hAnsi="Times New Roman"/>
                <w:color w:val="auto"/>
              </w:rPr>
              <w:t>(20) Na základe splnomocnenia podľa odseku 19 zodpovedá za plnenie všetkých povinností výrobcu vyhradeného  výrobku podľa tohto zákona splnomocnený zástupca, ktorý pri tom koná vo vlastnom mene.</w:t>
            </w:r>
          </w:p>
          <w:p w:rsidR="00836601" w:rsidRPr="00E01EB4" w:rsidP="00836601">
            <w:pPr>
              <w:pStyle w:val="NormalWeb"/>
              <w:bidi w:val="0"/>
              <w:spacing w:before="238" w:after="238" w:line="240" w:lineRule="auto"/>
              <w:jc w:val="both"/>
              <w:rPr>
                <w:rFonts w:ascii="Times New Roman" w:hAnsi="Times New Roman"/>
                <w:color w:val="FF0000"/>
              </w:rPr>
            </w:pPr>
          </w:p>
          <w:p w:rsidR="004C4995" w:rsidRPr="00E01EB4" w:rsidP="00836601">
            <w:pPr>
              <w:pStyle w:val="NormalWeb"/>
              <w:bidi w:val="0"/>
              <w:spacing w:before="238" w:after="238" w:line="240" w:lineRule="auto"/>
              <w:jc w:val="both"/>
              <w:rPr>
                <w:rFonts w:ascii="Times New Roman" w:hAnsi="Times New Roman"/>
                <w:color w:val="FF0000"/>
              </w:rPr>
            </w:pPr>
          </w:p>
          <w:p w:rsidR="00E67577" w:rsidRPr="00E01EB4" w:rsidP="004E61FC">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17</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Každý členský štát zabezpečí, aby výrobca vymedzený v článku 3 ods. 1 písm. f) bode iv), ktorý je usadený na jeho území a predáva EEZ do iného členského štátu, v ktorom nie je usadený, vymenoval v tomto členskom štáte splnomocneného zástupcu za osobu zodpovednú za plnenie povinností tohto výrobcu podľa tejto smernice na území tohto členského štátu.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E61FC">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C33E9D">
            <w:pPr>
              <w:pStyle w:val="Normlny"/>
              <w:bidi w:val="0"/>
              <w:spacing w:after="0" w:line="240" w:lineRule="auto"/>
              <w:jc w:val="center"/>
              <w:rPr>
                <w:rFonts w:ascii="Times New Roman" w:hAnsi="Times New Roman"/>
                <w:sz w:val="24"/>
                <w:szCs w:val="24"/>
              </w:rPr>
            </w:pPr>
            <w:r w:rsidRPr="00CB042D" w:rsidR="004E61FC">
              <w:rPr>
                <w:rFonts w:ascii="Times New Roman" w:hAnsi="Times New Roman"/>
                <w:sz w:val="24"/>
                <w:szCs w:val="24"/>
              </w:rPr>
              <w:t>§ 3</w:t>
            </w:r>
            <w:r w:rsidRPr="00CB042D" w:rsidR="00F3120D">
              <w:rPr>
                <w:rFonts w:ascii="Times New Roman" w:hAnsi="Times New Roman"/>
                <w:sz w:val="24"/>
                <w:szCs w:val="24"/>
              </w:rPr>
              <w:t>4</w:t>
            </w:r>
            <w:r w:rsidRPr="00CB042D" w:rsidR="004E61FC">
              <w:rPr>
                <w:rFonts w:ascii="Times New Roman" w:hAnsi="Times New Roman"/>
                <w:sz w:val="24"/>
                <w:szCs w:val="24"/>
              </w:rPr>
              <w:t xml:space="preserve"> O</w:t>
            </w:r>
            <w:r w:rsidRPr="00CB042D" w:rsidR="00C33E9D">
              <w:rPr>
                <w:rFonts w:ascii="Times New Roman" w:hAnsi="Times New Roman"/>
                <w:sz w:val="24"/>
                <w:szCs w:val="24"/>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4E61FC" w:rsidRPr="00E01EB4" w:rsidP="007C38F8">
            <w:pPr>
              <w:pStyle w:val="ListParagraph"/>
              <w:numPr>
                <w:numId w:val="38"/>
              </w:numPr>
              <w:tabs>
                <w:tab w:val="left" w:pos="426"/>
              </w:tabs>
              <w:bidi w:val="0"/>
              <w:rPr>
                <w:rFonts w:ascii="Times New Roman" w:hAnsi="Times New Roman" w:cs="Times New Roman"/>
                <w:sz w:val="24"/>
                <w:szCs w:val="24"/>
                <w:lang w:eastAsia="sk-SK"/>
              </w:rPr>
            </w:pPr>
            <w:r w:rsidRPr="00E01EB4">
              <w:rPr>
                <w:rFonts w:ascii="Times New Roman" w:hAnsi="Times New Roman" w:cs="Times New Roman"/>
                <w:sz w:val="24"/>
                <w:szCs w:val="24"/>
                <w:lang w:eastAsia="sk-SK"/>
              </w:rPr>
              <w:t>Diaľkový výrobca elektrozariadení, ktorý uvádza elektrozariadenia na trh iného členského štátu, je povinný na účely zabezpečenia plnenia povinností uložených mu ako výrobcovi elektrozariadení v uvedenom členskom štáte a vždy výhradne len pre jeden členský štát, na ktorého trh elektrozariadenia uvádza, splnomocniť ním vybranú právnickú osobu alebo fyzickú osobu – podnikateľa so sídlom alebo miestom podnikania v tomto členskom štáte Európskej únie na plnenie týchto povinností.</w:t>
            </w:r>
          </w:p>
          <w:p w:rsidR="004E61FC" w:rsidRPr="00E01EB4" w:rsidP="004E61FC">
            <w:pPr>
              <w:pStyle w:val="NormalWeb"/>
              <w:bidi w:val="0"/>
              <w:spacing w:before="238" w:after="238" w:line="240" w:lineRule="auto"/>
              <w:jc w:val="both"/>
              <w:rPr>
                <w:rFonts w:ascii="Times New Roman" w:hAnsi="Times New Roman"/>
                <w:color w:val="auto"/>
              </w:rPr>
            </w:pPr>
          </w:p>
          <w:p w:rsidR="00E67577" w:rsidRPr="00E01EB4" w:rsidP="004E61FC">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17</w:t>
            </w:r>
          </w:p>
          <w:p w:rsidR="00060362"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Splnomocnený zástupca sa vymenúva prostredníctvom písomného splnomocnenia.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4E61FC">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F3120D">
            <w:pPr>
              <w:pStyle w:val="Normlny"/>
              <w:bidi w:val="0"/>
              <w:spacing w:after="0" w:line="240" w:lineRule="auto"/>
              <w:jc w:val="center"/>
              <w:rPr>
                <w:rFonts w:ascii="Times New Roman" w:hAnsi="Times New Roman"/>
                <w:sz w:val="24"/>
                <w:szCs w:val="24"/>
              </w:rPr>
            </w:pPr>
            <w:r w:rsidRPr="00CB042D" w:rsidR="004E61FC">
              <w:rPr>
                <w:rFonts w:ascii="Times New Roman" w:hAnsi="Times New Roman"/>
                <w:sz w:val="24"/>
                <w:szCs w:val="24"/>
              </w:rPr>
              <w:t>§ 27 O1</w:t>
            </w:r>
            <w:r w:rsidRPr="00CB042D" w:rsidR="00F3120D">
              <w:rPr>
                <w:rFonts w:ascii="Times New Roman" w:hAnsi="Times New Roman"/>
                <w:sz w:val="24"/>
                <w:szCs w:val="24"/>
              </w:rPr>
              <w:t>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C33E9D">
            <w:pPr>
              <w:pStyle w:val="NormalWeb"/>
              <w:bidi w:val="0"/>
              <w:spacing w:before="238" w:after="238" w:line="240" w:lineRule="auto"/>
              <w:jc w:val="both"/>
              <w:rPr>
                <w:rFonts w:ascii="Times New Roman" w:hAnsi="Times New Roman"/>
                <w:lang w:eastAsia="sk-SK"/>
              </w:rPr>
            </w:pPr>
            <w:r w:rsidR="00C33E9D">
              <w:rPr>
                <w:rFonts w:ascii="Times New Roman" w:hAnsi="Times New Roman"/>
                <w:color w:val="auto"/>
              </w:rPr>
              <w:t xml:space="preserve">(19) </w:t>
            </w:r>
            <w:r w:rsidRPr="00E158AE" w:rsidR="00C33E9D">
              <w:rPr>
                <w:rFonts w:ascii="Times New Roman" w:hAnsi="Times New Roman"/>
                <w:color w:val="auto"/>
              </w:rPr>
              <w:t>Splnomocnenie musí byť udelené v písomnej forme a v rozsahu, ktorý zabezpečí vstup splnomocneného zástupcu do všetkých práv a povinností výrobcu vyhradeného výrobku vyplývajúcich mu z tohto zákona. Splnomocnenie sa udeľuje najmenej na dobu jedného roka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18</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Administratívna spolupráca a výmena informácií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S cieľom uľahčiť riadne vykonávanie tejto smernice členské štáty zabezpečia, aby orgány zodpovedné za vykonávanie tejto smernice vzájomne spolupracovali, a to najmä na vytvorení vhodného toku informácií s cieľom zabezpečiť, aby výrobcovia dodržiavali ustanovenia tejto smernice a podľa potreby si vzájomne, ako aj Komisii, poskytovali informácie. Administratívna spolupráca a výmena informácií, najmä medzi vnútroštátnymi registrami, zahŕňa elektronické komunikačné prostriedky.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Spolupráca zahŕňa okrem iného umožnenie prístupu k príslušným dokumentom a informáciám vrátane výsledkov akýchkoľvek kontrol, na ktoré sa vzťahujú ustanovenia právnych predpisov o ochrane údajov platných v členskom štáte orgánu požiadaného o spoluprácu.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CB042D" w:rsidP="00F3120D">
            <w:pPr>
              <w:pStyle w:val="Normlny"/>
              <w:bidi w:val="0"/>
              <w:spacing w:after="0" w:line="240" w:lineRule="auto"/>
              <w:jc w:val="center"/>
              <w:rPr>
                <w:rFonts w:ascii="Times New Roman" w:hAnsi="Times New Roman"/>
                <w:sz w:val="24"/>
                <w:szCs w:val="24"/>
              </w:rPr>
            </w:pPr>
            <w:r w:rsidRPr="00CB042D" w:rsidR="007D529E">
              <w:rPr>
                <w:rFonts w:ascii="Times New Roman" w:hAnsi="Times New Roman"/>
                <w:sz w:val="24"/>
                <w:szCs w:val="24"/>
                <w:lang w:eastAsia="sk-SK"/>
              </w:rPr>
              <w:t>§ 10</w:t>
            </w:r>
            <w:r w:rsidRPr="00CB042D" w:rsidR="00F3120D">
              <w:rPr>
                <w:rFonts w:ascii="Times New Roman" w:hAnsi="Times New Roman"/>
                <w:sz w:val="24"/>
                <w:szCs w:val="24"/>
                <w:lang w:eastAsia="sk-SK"/>
              </w:rPr>
              <w:t>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(1) Zriaďuje sa informačný systém odpadového hospodárstva (ďalej len „informačný systém“), ktorý zabezpečuje zhromažďovanie údajov v oblasti odpadového hospodárstva a ich poskytovanie v ustanovenom rozsahu. Informačný systém je súčasťou jednotného informačného systému životného prostredia.</w:t>
            </w:r>
          </w:p>
          <w:p w:rsidR="00C33E9D" w:rsidRPr="00C33E9D" w:rsidP="00C33E9D">
            <w:pPr>
              <w:bidi w:val="0"/>
              <w:spacing w:line="240" w:lineRule="auto"/>
              <w:rPr>
                <w:rFonts w:ascii="Times New Roman" w:hAnsi="Times New Roman"/>
                <w:spacing w:val="0"/>
              </w:rPr>
            </w:pPr>
          </w:p>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(2) Informačný systém zriaďuje ministerstvo. Prevádzku informačného systému a sprístupňovanie údajov z neho zabezpečuje ministerstvo alebo ním poverená organizácia.</w:t>
            </w:r>
          </w:p>
          <w:p w:rsidR="00C33E9D" w:rsidRPr="00C33E9D" w:rsidP="00C33E9D">
            <w:pPr>
              <w:bidi w:val="0"/>
              <w:spacing w:line="240" w:lineRule="auto"/>
              <w:rPr>
                <w:rFonts w:ascii="Times New Roman" w:hAnsi="Times New Roman"/>
                <w:spacing w:val="0"/>
              </w:rPr>
            </w:pPr>
          </w:p>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(3) V informačnom systéme sa vedú</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 xml:space="preserve">ohlasované údaje z evidencie pôvodcov odpadu a držiteľov odpadu, </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ohlasované údaje z evidencie o vnútroštátnej preprave nebezpečného odpadu a o cezhraničnom pohybe odpadov,</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ohlasované údaje z evidencie prevádzkovateľov zariadení na nakladanie s odpadom,</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informácie o súhlasoch udelených orgánmi štátnej správy odpadového hospodárstva podľa § 97 ods.1 a podľa osobitných predpisov</w:t>
            </w:r>
            <w:r w:rsidRPr="00C33E9D">
              <w:rPr>
                <w:rFonts w:ascii="Times New Roman" w:hAnsi="Times New Roman"/>
                <w:sz w:val="24"/>
                <w:szCs w:val="24"/>
                <w:vertAlign w:val="superscript"/>
              </w:rPr>
              <w:t>127)</w:t>
            </w:r>
            <w:r w:rsidRPr="00C33E9D">
              <w:rPr>
                <w:rFonts w:ascii="Times New Roman" w:hAnsi="Times New Roman"/>
                <w:sz w:val="24"/>
                <w:szCs w:val="24"/>
              </w:rPr>
              <w:t xml:space="preserve"> a o predĺžení ich platnosti,</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ohlasované údaje z evidencie výrobcov vyhradených výrobkov,</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ohlasované údaje z evidencie organizácií zodpovednosti výrobcov a tretích osôb,</w:t>
            </w:r>
          </w:p>
          <w:p w:rsidR="00C33E9D" w:rsidRPr="00C33E9D" w:rsidP="007C38F8">
            <w:pPr>
              <w:pStyle w:val="ListParagraph"/>
              <w:numPr>
                <w:numId w:val="33"/>
              </w:numPr>
              <w:suppressAutoHyphens w:val="0"/>
              <w:autoSpaceDN/>
              <w:bidi w:val="0"/>
              <w:spacing w:line="240" w:lineRule="auto"/>
              <w:contextualSpacing/>
              <w:jc w:val="both"/>
              <w:textAlignment w:val="auto"/>
              <w:rPr>
                <w:rFonts w:ascii="Times New Roman" w:hAnsi="Times New Roman"/>
                <w:sz w:val="24"/>
                <w:szCs w:val="24"/>
              </w:rPr>
            </w:pPr>
            <w:r w:rsidRPr="00C33E9D">
              <w:rPr>
                <w:rFonts w:ascii="Times New Roman" w:hAnsi="Times New Roman"/>
                <w:sz w:val="24"/>
                <w:szCs w:val="24"/>
              </w:rPr>
              <w:t>informácie o udelení autorizácie, predĺžení jej platnosti, zmene autorizácie, zániku a zrušení autorizácie a o pozastavení výkonu činnosti,</w:t>
            </w:r>
          </w:p>
          <w:p w:rsidR="00C33E9D" w:rsidRPr="00C33E9D" w:rsidP="007C38F8">
            <w:pPr>
              <w:pStyle w:val="ListParagraph"/>
              <w:numPr>
                <w:numId w:val="33"/>
              </w:numPr>
              <w:suppressAutoHyphens w:val="0"/>
              <w:autoSpaceDN/>
              <w:bidi w:val="0"/>
              <w:contextualSpacing/>
              <w:jc w:val="both"/>
              <w:textAlignment w:val="auto"/>
              <w:rPr>
                <w:rFonts w:ascii="Times New Roman" w:hAnsi="Times New Roman"/>
                <w:sz w:val="24"/>
                <w:szCs w:val="24"/>
                <w:vertAlign w:val="superscript"/>
              </w:rPr>
            </w:pPr>
            <w:r w:rsidRPr="00C33E9D">
              <w:rPr>
                <w:rFonts w:ascii="Times New Roman" w:hAnsi="Times New Roman"/>
                <w:sz w:val="24"/>
                <w:szCs w:val="24"/>
              </w:rPr>
              <w:t>údaje o výške miestneho poplatku za komunálne odpady a drobné stavebné odpady,</w:t>
            </w:r>
            <w:r w:rsidRPr="00C33E9D">
              <w:rPr>
                <w:rStyle w:val="FootnoteReference"/>
                <w:rFonts w:ascii="Times New Roman" w:hAnsi="Times New Roman"/>
                <w:sz w:val="24"/>
                <w:szCs w:val="24"/>
              </w:rPr>
              <w:t>108)</w:t>
            </w:r>
          </w:p>
          <w:p w:rsidR="00C33E9D" w:rsidRPr="00C33E9D" w:rsidP="007C38F8">
            <w:pPr>
              <w:pStyle w:val="ListParagraph"/>
              <w:numPr>
                <w:numId w:val="33"/>
              </w:numPr>
              <w:suppressAutoHyphens w:val="0"/>
              <w:autoSpaceDN/>
              <w:bidi w:val="0"/>
              <w:contextualSpacing/>
              <w:jc w:val="both"/>
              <w:textAlignment w:val="auto"/>
            </w:pPr>
            <w:r w:rsidRPr="00C33E9D">
              <w:rPr>
                <w:rFonts w:ascii="Times New Roman" w:hAnsi="Times New Roman"/>
                <w:sz w:val="24"/>
                <w:szCs w:val="24"/>
              </w:rPr>
              <w:t>údaje o uložených sankciách orgánmi štátnej správy odpadového hospodárstva,</w:t>
            </w:r>
          </w:p>
          <w:p w:rsidR="00C33E9D" w:rsidRPr="00C33E9D" w:rsidP="007C38F8">
            <w:pPr>
              <w:pStyle w:val="ListParagraph"/>
              <w:numPr>
                <w:numId w:val="33"/>
              </w:numPr>
              <w:suppressAutoHyphens w:val="0"/>
              <w:autoSpaceDN/>
              <w:bidi w:val="0"/>
              <w:contextualSpacing/>
              <w:jc w:val="both"/>
              <w:textAlignment w:val="auto"/>
            </w:pPr>
            <w:r w:rsidRPr="00C33E9D">
              <w:rPr>
                <w:rFonts w:ascii="Times New Roman" w:hAnsi="Times New Roman"/>
                <w:sz w:val="24"/>
                <w:szCs w:val="24"/>
              </w:rPr>
              <w:t>údaje o nových prevádzkovateľoch, na ktorých prešli práva a povinnosti podľa § 114 ods. 4.</w:t>
            </w:r>
          </w:p>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(4) Súčasťou informačného systému je register</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odborne spôsobilých osôb na autorizovanú spracovateľskú</w:t>
            </w:r>
            <w:r w:rsidRPr="00C33E9D">
              <w:t xml:space="preserve"> </w:t>
            </w:r>
            <w:r w:rsidRPr="00C33E9D">
              <w:rPr>
                <w:rFonts w:ascii="Times New Roman" w:hAnsi="Times New Roman"/>
                <w:sz w:val="24"/>
                <w:szCs w:val="24"/>
              </w:rPr>
              <w:t>činnosť,</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osôb, ktorým bola udelená autorizácia podľa § 89 ods. 1. písm. a),</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cs="Times New Roman"/>
                <w:strike/>
                <w:sz w:val="24"/>
                <w:szCs w:val="24"/>
              </w:rPr>
            </w:pPr>
            <w:r w:rsidRPr="00C33E9D">
              <w:rPr>
                <w:rFonts w:ascii="Times New Roman" w:hAnsi="Times New Roman" w:cs="Times New Roman"/>
                <w:sz w:val="24"/>
                <w:szCs w:val="24"/>
              </w:rPr>
              <w:t xml:space="preserve">výrobcov </w:t>
            </w:r>
            <w:r w:rsidRPr="00C33E9D">
              <w:rPr>
                <w:rFonts w:ascii="Times New Roman" w:hAnsi="Times New Roman" w:cs="Times New Roman"/>
                <w:bCs/>
                <w:sz w:val="24"/>
                <w:szCs w:val="24"/>
              </w:rPr>
              <w:t>vyhradeného výrobku,</w:t>
            </w:r>
          </w:p>
          <w:p w:rsidR="00C33E9D" w:rsidRPr="00C33E9D"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sz w:val="24"/>
                <w:szCs w:val="24"/>
              </w:rPr>
            </w:pPr>
            <w:r w:rsidRPr="00C33E9D">
              <w:rPr>
                <w:rFonts w:ascii="Times New Roman" w:hAnsi="Times New Roman"/>
                <w:sz w:val="24"/>
                <w:szCs w:val="24"/>
              </w:rPr>
              <w:t>organizácií zodpovednosti výrobcov,</w:t>
            </w:r>
          </w:p>
          <w:p w:rsidR="00C33E9D" w:rsidRPr="00C33E9D"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sz w:val="24"/>
                <w:szCs w:val="24"/>
              </w:rPr>
            </w:pPr>
            <w:r w:rsidRPr="00C33E9D">
              <w:rPr>
                <w:rFonts w:ascii="Times New Roman" w:hAnsi="Times New Roman"/>
                <w:sz w:val="24"/>
                <w:szCs w:val="24"/>
              </w:rPr>
              <w:t xml:space="preserve">výrobcov vyhradených výrobkov, ktorí </w:t>
            </w:r>
            <w:r w:rsidRPr="00C33E9D">
              <w:rPr>
                <w:rFonts w:ascii="Times New Roman" w:hAnsi="Times New Roman"/>
                <w:strike/>
                <w:sz w:val="24"/>
                <w:szCs w:val="24"/>
              </w:rPr>
              <w:t>si</w:t>
            </w:r>
            <w:r w:rsidRPr="00C33E9D">
              <w:rPr>
                <w:rFonts w:ascii="Times New Roman" w:hAnsi="Times New Roman"/>
                <w:sz w:val="24"/>
                <w:szCs w:val="24"/>
              </w:rPr>
              <w:t xml:space="preserve"> plnia vyhradené povinnosti individuálne,</w:t>
            </w:r>
          </w:p>
          <w:p w:rsidR="00C33E9D" w:rsidRPr="00C33E9D"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sz w:val="24"/>
                <w:szCs w:val="24"/>
              </w:rPr>
            </w:pPr>
            <w:r w:rsidRPr="00C33E9D">
              <w:rPr>
                <w:rFonts w:ascii="Times New Roman" w:hAnsi="Times New Roman"/>
                <w:sz w:val="24"/>
                <w:szCs w:val="24"/>
              </w:rPr>
              <w:t>tretích osôb,</w:t>
            </w:r>
          </w:p>
          <w:p w:rsidR="00C33E9D" w:rsidRPr="00C33E9D"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sz w:val="24"/>
                <w:szCs w:val="24"/>
              </w:rPr>
            </w:pPr>
            <w:r w:rsidRPr="00C33E9D">
              <w:rPr>
                <w:rFonts w:ascii="Times New Roman" w:hAnsi="Times New Roman"/>
                <w:sz w:val="24"/>
                <w:szCs w:val="24"/>
              </w:rPr>
              <w:t>zariadení na zhodnocovanie odpadov,</w:t>
            </w:r>
          </w:p>
          <w:p w:rsidR="00C33E9D" w:rsidRPr="00C33E9D" w:rsidP="007C38F8">
            <w:pPr>
              <w:pStyle w:val="ListParagraph"/>
              <w:numPr>
                <w:numId w:val="34"/>
              </w:numPr>
              <w:suppressAutoHyphens w:val="0"/>
              <w:autoSpaceDN/>
              <w:bidi w:val="0"/>
              <w:spacing w:after="0" w:line="240" w:lineRule="auto"/>
              <w:ind w:left="714" w:hanging="357"/>
              <w:contextualSpacing/>
              <w:textAlignment w:val="auto"/>
              <w:rPr>
                <w:rFonts w:ascii="Times New Roman" w:hAnsi="Times New Roman"/>
                <w:sz w:val="24"/>
                <w:szCs w:val="24"/>
              </w:rPr>
            </w:pPr>
            <w:r w:rsidRPr="00C33E9D">
              <w:rPr>
                <w:rFonts w:ascii="Times New Roman" w:hAnsi="Times New Roman"/>
                <w:sz w:val="24"/>
                <w:szCs w:val="24"/>
              </w:rPr>
              <w:t>zariadení na zneškodňovanie odpadov,</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zariadení na zber odpadov,</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zberných dvorov,</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osôb registrovaných podľa § 98 ods. 1 a 2,</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osôb oprávnených na vydávanie odborných posudkov,</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orgánov štátnej správy odpadového hospodárstva,</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cezhraničného pohybu odpadov,</w:t>
            </w:r>
          </w:p>
          <w:p w:rsidR="00C33E9D" w:rsidRPr="00C33E9D" w:rsidP="007C38F8">
            <w:pPr>
              <w:pStyle w:val="ListParagraph"/>
              <w:numPr>
                <w:numId w:val="34"/>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vnútroštátnej prepravy nebezpečného odpadu,</w:t>
            </w:r>
          </w:p>
          <w:p w:rsidR="00C33E9D" w:rsidRPr="00C33E9D" w:rsidP="007C38F8">
            <w:pPr>
              <w:pStyle w:val="ListParagraph"/>
              <w:numPr>
                <w:numId w:val="34"/>
              </w:numPr>
              <w:suppressAutoHyphens w:val="0"/>
              <w:autoSpaceDN/>
              <w:bidi w:val="0"/>
              <w:spacing w:after="0" w:line="240" w:lineRule="auto"/>
              <w:contextualSpacing/>
              <w:textAlignment w:val="auto"/>
              <w:rPr>
                <w:rFonts w:ascii="Times New Roman" w:hAnsi="Times New Roman"/>
                <w:sz w:val="24"/>
                <w:szCs w:val="24"/>
              </w:rPr>
            </w:pPr>
            <w:r w:rsidRPr="00C33E9D">
              <w:rPr>
                <w:rFonts w:ascii="Times New Roman" w:hAnsi="Times New Roman"/>
                <w:sz w:val="24"/>
                <w:szCs w:val="24"/>
              </w:rPr>
              <w:t>zariadení obsahujúcich polychlórované bifenyly.</w:t>
            </w:r>
          </w:p>
          <w:p w:rsidR="00C33E9D" w:rsidRPr="00C33E9D" w:rsidP="00C33E9D">
            <w:pPr>
              <w:pStyle w:val="ListParagraph"/>
              <w:suppressAutoHyphens w:val="0"/>
              <w:autoSpaceDN/>
              <w:bidi w:val="0"/>
              <w:spacing w:after="0" w:line="240" w:lineRule="auto"/>
              <w:contextualSpacing/>
              <w:textAlignment w:val="auto"/>
              <w:rPr>
                <w:rFonts w:ascii="Times New Roman" w:hAnsi="Times New Roman"/>
                <w:sz w:val="24"/>
                <w:szCs w:val="24"/>
              </w:rPr>
            </w:pPr>
          </w:p>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 xml:space="preserve">(5)  Do informačného systému sú povinní ohlasovať </w:t>
            </w:r>
          </w:p>
          <w:p w:rsidR="00C33E9D" w:rsidRPr="00C33E9D" w:rsidP="007C38F8">
            <w:pPr>
              <w:pStyle w:val="ListParagraph"/>
              <w:numPr>
                <w:numId w:val="35"/>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ustanovené údaje z evidencie</w:t>
            </w:r>
          </w:p>
          <w:p w:rsidR="00C33E9D" w:rsidRPr="00C33E9D"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strike/>
                <w:sz w:val="24"/>
                <w:szCs w:val="24"/>
              </w:rPr>
            </w:pPr>
            <w:r w:rsidRPr="00C33E9D">
              <w:rPr>
                <w:rFonts w:ascii="Times New Roman" w:hAnsi="Times New Roman"/>
                <w:sz w:val="24"/>
                <w:szCs w:val="24"/>
              </w:rPr>
              <w:t>pôvodcovia odpadu a držitelia odpadu,</w:t>
            </w:r>
          </w:p>
          <w:p w:rsidR="00C33E9D" w:rsidRPr="00C33E9D"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sz w:val="24"/>
                <w:szCs w:val="24"/>
              </w:rPr>
            </w:pPr>
            <w:r w:rsidRPr="00C33E9D">
              <w:rPr>
                <w:rFonts w:ascii="Times New Roman" w:hAnsi="Times New Roman"/>
                <w:sz w:val="24"/>
                <w:szCs w:val="24"/>
              </w:rPr>
              <w:t xml:space="preserve">prevádzkovatelia zariadení na nakladanie s odpadom, </w:t>
            </w:r>
          </w:p>
          <w:p w:rsidR="00C33E9D" w:rsidRPr="00C33E9D"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sz w:val="24"/>
                <w:szCs w:val="24"/>
              </w:rPr>
            </w:pPr>
            <w:r w:rsidRPr="00C33E9D">
              <w:rPr>
                <w:rFonts w:ascii="Times New Roman" w:hAnsi="Times New Roman"/>
                <w:sz w:val="24"/>
                <w:szCs w:val="24"/>
              </w:rPr>
              <w:t>výrobcovia vyhradených výrobkov,</w:t>
            </w:r>
          </w:p>
          <w:p w:rsidR="00C33E9D" w:rsidRPr="00C33E9D"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sz w:val="24"/>
                <w:szCs w:val="24"/>
              </w:rPr>
            </w:pPr>
            <w:r w:rsidRPr="00C33E9D">
              <w:rPr>
                <w:rFonts w:ascii="Times New Roman" w:hAnsi="Times New Roman"/>
                <w:sz w:val="24"/>
                <w:szCs w:val="24"/>
              </w:rPr>
              <w:t>organizácie zodpovednosti výrobcov,</w:t>
            </w:r>
          </w:p>
          <w:p w:rsidR="00C33E9D" w:rsidRPr="00C33E9D"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sz w:val="24"/>
                <w:szCs w:val="24"/>
              </w:rPr>
            </w:pPr>
            <w:r w:rsidRPr="00C33E9D">
              <w:rPr>
                <w:rFonts w:ascii="Times New Roman" w:hAnsi="Times New Roman"/>
                <w:sz w:val="24"/>
                <w:szCs w:val="24"/>
              </w:rPr>
              <w:t>príjemcovia a odosielatelia nebezpečných  odpadov,</w:t>
            </w:r>
          </w:p>
          <w:p w:rsidR="00C33E9D" w:rsidRPr="00C33E9D" w:rsidP="007C38F8">
            <w:pPr>
              <w:pStyle w:val="ListParagraph"/>
              <w:numPr>
                <w:ilvl w:val="2"/>
                <w:numId w:val="35"/>
              </w:numPr>
              <w:suppressAutoHyphens w:val="0"/>
              <w:autoSpaceDN/>
              <w:bidi w:val="0"/>
              <w:spacing w:line="240" w:lineRule="auto"/>
              <w:ind w:left="1134" w:hanging="317"/>
              <w:contextualSpacing/>
              <w:textAlignment w:val="auto"/>
              <w:rPr>
                <w:rFonts w:ascii="Times New Roman" w:hAnsi="Times New Roman"/>
                <w:sz w:val="24"/>
                <w:szCs w:val="24"/>
              </w:rPr>
            </w:pPr>
            <w:r w:rsidRPr="00C33E9D">
              <w:rPr>
                <w:rFonts w:ascii="Times New Roman" w:hAnsi="Times New Roman"/>
                <w:sz w:val="24"/>
                <w:szCs w:val="24"/>
              </w:rPr>
              <w:t>oznamovatelia, príjemcovia a zariadenia podľa siedmej časti tohto zákona,</w:t>
            </w:r>
          </w:p>
          <w:p w:rsidR="00C33E9D" w:rsidRPr="00C33E9D" w:rsidP="007C38F8">
            <w:pPr>
              <w:pStyle w:val="ListParagraph"/>
              <w:numPr>
                <w:numId w:val="35"/>
              </w:numPr>
              <w:suppressAutoHyphens w:val="0"/>
              <w:autoSpaceDN/>
              <w:bidi w:val="0"/>
              <w:spacing w:line="240" w:lineRule="auto"/>
              <w:contextualSpacing/>
              <w:textAlignment w:val="auto"/>
              <w:rPr>
                <w:rFonts w:ascii="Times New Roman" w:hAnsi="Times New Roman"/>
                <w:sz w:val="24"/>
                <w:szCs w:val="24"/>
              </w:rPr>
            </w:pPr>
            <w:r w:rsidRPr="00C33E9D">
              <w:rPr>
                <w:rFonts w:ascii="Times New Roman" w:hAnsi="Times New Roman"/>
                <w:sz w:val="24"/>
                <w:szCs w:val="24"/>
              </w:rPr>
              <w:t>orgány štátnej správy odpadového hospodárstva údaje o</w:t>
            </w:r>
          </w:p>
          <w:p w:rsidR="00C33E9D" w:rsidRPr="00C33E9D" w:rsidP="007C38F8">
            <w:pPr>
              <w:pStyle w:val="ListParagraph"/>
              <w:numPr>
                <w:ilvl w:val="1"/>
                <w:numId w:val="35"/>
              </w:numPr>
              <w:suppressAutoHyphens w:val="0"/>
              <w:autoSpaceDN/>
              <w:bidi w:val="0"/>
              <w:spacing w:line="240" w:lineRule="auto"/>
              <w:ind w:left="1134"/>
              <w:contextualSpacing/>
              <w:textAlignment w:val="auto"/>
              <w:rPr>
                <w:rFonts w:ascii="Times New Roman" w:hAnsi="Times New Roman"/>
                <w:sz w:val="24"/>
                <w:szCs w:val="24"/>
              </w:rPr>
            </w:pPr>
            <w:r w:rsidRPr="00C33E9D">
              <w:rPr>
                <w:rFonts w:ascii="Times New Roman" w:hAnsi="Times New Roman"/>
                <w:sz w:val="24"/>
                <w:szCs w:val="24"/>
              </w:rPr>
              <w:t xml:space="preserve">udelených súhlasoch podľa § 97 ods.1 a predĺžení ich platnosti, </w:t>
            </w:r>
          </w:p>
          <w:p w:rsidR="00C33E9D" w:rsidRPr="00C33E9D" w:rsidP="007C38F8">
            <w:pPr>
              <w:pStyle w:val="ListParagraph"/>
              <w:numPr>
                <w:ilvl w:val="1"/>
                <w:numId w:val="35"/>
              </w:numPr>
              <w:suppressAutoHyphens w:val="0"/>
              <w:autoSpaceDN/>
              <w:bidi w:val="0"/>
              <w:spacing w:line="240" w:lineRule="auto"/>
              <w:ind w:left="1134"/>
              <w:contextualSpacing/>
              <w:jc w:val="both"/>
              <w:textAlignment w:val="auto"/>
              <w:rPr>
                <w:rFonts w:ascii="Times New Roman" w:hAnsi="Times New Roman"/>
                <w:sz w:val="24"/>
                <w:szCs w:val="24"/>
              </w:rPr>
            </w:pPr>
            <w:r w:rsidRPr="00C33E9D">
              <w:rPr>
                <w:rFonts w:ascii="Times New Roman" w:hAnsi="Times New Roman"/>
                <w:sz w:val="24"/>
                <w:szCs w:val="24"/>
              </w:rPr>
              <w:t xml:space="preserve">udelených autorizáciách, predĺžení ich platnosti, zmene autorizácií, zániku a zrušení autorizácií a pozastavení výkonu činnosti,  </w:t>
            </w:r>
          </w:p>
          <w:p w:rsidR="00C33E9D" w:rsidRPr="00C33E9D" w:rsidP="007C38F8">
            <w:pPr>
              <w:pStyle w:val="ListParagraph"/>
              <w:numPr>
                <w:ilvl w:val="1"/>
                <w:numId w:val="35"/>
              </w:numPr>
              <w:suppressAutoHyphens w:val="0"/>
              <w:autoSpaceDN/>
              <w:bidi w:val="0"/>
              <w:spacing w:line="240" w:lineRule="auto"/>
              <w:ind w:left="1134"/>
              <w:contextualSpacing/>
              <w:textAlignment w:val="auto"/>
              <w:rPr>
                <w:rFonts w:ascii="Times New Roman" w:hAnsi="Times New Roman"/>
                <w:sz w:val="24"/>
                <w:szCs w:val="24"/>
              </w:rPr>
            </w:pPr>
            <w:r w:rsidRPr="00C33E9D">
              <w:rPr>
                <w:rFonts w:ascii="Times New Roman" w:hAnsi="Times New Roman"/>
                <w:sz w:val="24"/>
                <w:szCs w:val="24"/>
              </w:rPr>
              <w:t xml:space="preserve">registráciách, </w:t>
            </w:r>
          </w:p>
          <w:p w:rsidR="00C33E9D" w:rsidRPr="00C33E9D" w:rsidP="007C38F8">
            <w:pPr>
              <w:pStyle w:val="ListParagraph"/>
              <w:numPr>
                <w:ilvl w:val="1"/>
                <w:numId w:val="35"/>
              </w:numPr>
              <w:suppressAutoHyphens w:val="0"/>
              <w:autoSpaceDN/>
              <w:bidi w:val="0"/>
              <w:spacing w:line="240" w:lineRule="auto"/>
              <w:ind w:left="1134"/>
              <w:contextualSpacing/>
              <w:textAlignment w:val="auto"/>
              <w:rPr>
                <w:rFonts w:ascii="Times New Roman" w:hAnsi="Times New Roman"/>
                <w:sz w:val="24"/>
                <w:szCs w:val="24"/>
              </w:rPr>
            </w:pPr>
            <w:r w:rsidRPr="00C33E9D">
              <w:rPr>
                <w:rFonts w:ascii="Times New Roman" w:hAnsi="Times New Roman"/>
                <w:sz w:val="24"/>
                <w:szCs w:val="24"/>
              </w:rPr>
              <w:t>uložených sankciách,</w:t>
            </w:r>
          </w:p>
          <w:p w:rsidR="00C33E9D" w:rsidRPr="00C33E9D" w:rsidP="007C38F8">
            <w:pPr>
              <w:pStyle w:val="ListParagraph"/>
              <w:numPr>
                <w:numId w:val="35"/>
              </w:numPr>
              <w:suppressAutoHyphens w:val="0"/>
              <w:autoSpaceDN/>
              <w:bidi w:val="0"/>
              <w:spacing w:line="240" w:lineRule="auto"/>
              <w:contextualSpacing/>
              <w:jc w:val="both"/>
              <w:textAlignment w:val="auto"/>
              <w:rPr>
                <w:rFonts w:ascii="Times New Roman" w:hAnsi="Times New Roman"/>
                <w:sz w:val="24"/>
                <w:szCs w:val="24"/>
                <w:vertAlign w:val="superscript"/>
              </w:rPr>
            </w:pPr>
            <w:r w:rsidRPr="00C33E9D">
              <w:rPr>
                <w:rFonts w:ascii="Times New Roman" w:hAnsi="Times New Roman"/>
                <w:sz w:val="24"/>
                <w:szCs w:val="24"/>
              </w:rPr>
              <w:t>obce o výške miestneho poplatku za komunálne odpady a o zberných dvoroch na ich území,</w:t>
            </w:r>
          </w:p>
          <w:p w:rsidR="00C33E9D" w:rsidRPr="00C33E9D" w:rsidP="007C38F8">
            <w:pPr>
              <w:pStyle w:val="ListParagraph"/>
              <w:numPr>
                <w:numId w:val="35"/>
              </w:numPr>
              <w:suppressAutoHyphens w:val="0"/>
              <w:autoSpaceDN/>
              <w:bidi w:val="0"/>
              <w:spacing w:line="240" w:lineRule="auto"/>
              <w:contextualSpacing/>
              <w:jc w:val="both"/>
              <w:textAlignment w:val="auto"/>
              <w:rPr>
                <w:rFonts w:ascii="Times New Roman" w:hAnsi="Times New Roman"/>
                <w:sz w:val="24"/>
                <w:szCs w:val="24"/>
                <w:vertAlign w:val="superscript"/>
              </w:rPr>
            </w:pPr>
            <w:r w:rsidRPr="00C33E9D">
              <w:rPr>
                <w:rFonts w:ascii="Times New Roman" w:hAnsi="Times New Roman"/>
                <w:sz w:val="24"/>
                <w:szCs w:val="24"/>
              </w:rPr>
              <w:t>nový prevádzkovateľ zariadenia podľa § 114 ods. 4 zmenu prevádzkovateľa a identifikačné údaje nového prevádzkovateľa.</w:t>
            </w:r>
          </w:p>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 xml:space="preserve">(6) Subjekty povinné ohlasovať údaje do informačného systému podľa odseku 5 písm. a) sú povinné   bezplatne ohlásiť ustanovené údaje do informačného systému podľa ustanovených podmienok. </w:t>
            </w:r>
          </w:p>
          <w:p w:rsidR="00C33E9D" w:rsidRPr="00C33E9D" w:rsidP="00C33E9D">
            <w:pPr>
              <w:bidi w:val="0"/>
              <w:spacing w:line="240" w:lineRule="auto"/>
              <w:rPr>
                <w:rFonts w:ascii="Times New Roman" w:hAnsi="Times New Roman"/>
                <w:spacing w:val="0"/>
              </w:rPr>
            </w:pPr>
          </w:p>
          <w:p w:rsidR="00C33E9D" w:rsidRPr="00C33E9D" w:rsidP="00C33E9D">
            <w:pPr>
              <w:bidi w:val="0"/>
              <w:spacing w:line="240" w:lineRule="auto"/>
              <w:rPr>
                <w:rFonts w:ascii="Times New Roman" w:hAnsi="Times New Roman"/>
                <w:spacing w:val="0"/>
              </w:rPr>
            </w:pPr>
            <w:r w:rsidRPr="00C33E9D">
              <w:rPr>
                <w:rFonts w:ascii="Times New Roman" w:hAnsi="Times New Roman"/>
                <w:spacing w:val="0"/>
              </w:rPr>
              <w:t>(7) Orgány štátnej správy odpadového hospodárstva sú povinné ohlasovať údaje podľa odseku 5 písm. b) bezodkladne. Obce sú povinné ohlasovať údaje podľa odseku 5 písm. c) raz ročne, najneskôr do 31. januára alebo pri každej zmene ohlasovaných údajov najneskôr do 30 kalendárnych dní po dni, v ktorom nastala zmena.</w:t>
            </w:r>
          </w:p>
          <w:p w:rsidR="00C33E9D" w:rsidRPr="00C33E9D" w:rsidP="00C33E9D">
            <w:pPr>
              <w:bidi w:val="0"/>
              <w:spacing w:line="240" w:lineRule="auto"/>
              <w:rPr>
                <w:rFonts w:ascii="Times New Roman" w:hAnsi="Times New Roman"/>
                <w:spacing w:val="0"/>
              </w:rPr>
            </w:pPr>
          </w:p>
          <w:p w:rsidR="00C33E9D" w:rsidRPr="00C33E9D" w:rsidP="00C33E9D">
            <w:pPr>
              <w:bidi w:val="0"/>
              <w:spacing w:line="240" w:lineRule="auto"/>
              <w:rPr>
                <w:rFonts w:ascii="Times New Roman" w:hAnsi="Times New Roman"/>
                <w:spacing w:val="0"/>
                <w:vertAlign w:val="superscript"/>
              </w:rPr>
            </w:pPr>
            <w:r w:rsidRPr="00C33E9D">
              <w:rPr>
                <w:rFonts w:ascii="Times New Roman" w:hAnsi="Times New Roman"/>
                <w:spacing w:val="0"/>
              </w:rPr>
              <w:t>(8) Ministerstvo alebo ním poverená organizácia je povinná z informačného systému verejne sprístupniť údaje v ustanovenom rozsahu; tým nie sú dotknuté ustanovenia osobitného predpisu.</w:t>
            </w:r>
            <w:r>
              <w:rPr>
                <w:rStyle w:val="FootnoteReference"/>
                <w:rFonts w:ascii="Times New Roman" w:hAnsi="Times New Roman"/>
                <w:spacing w:val="0"/>
                <w:rtl w:val="0"/>
              </w:rPr>
              <w:footnoteReference w:id="17"/>
            </w:r>
            <w:r w:rsidRPr="00C33E9D">
              <w:rPr>
                <w:rFonts w:ascii="Times New Roman" w:hAnsi="Times New Roman"/>
                <w:spacing w:val="0"/>
                <w:vertAlign w:val="superscript"/>
              </w:rPr>
              <w:t>)</w:t>
            </w:r>
          </w:p>
          <w:p w:rsidR="00E67577" w:rsidRPr="00C33E9D" w:rsidP="007D529E">
            <w:pPr>
              <w:widowControl/>
              <w:autoSpaceDE w:val="0"/>
              <w:autoSpaceDN w:val="0"/>
              <w:bidi w:val="0"/>
              <w:spacing w:before="0" w:after="0" w:line="240" w:lineRule="auto"/>
              <w:rPr>
                <w:rFonts w:ascii="Times New Roman" w:hAnsi="Times New Roman"/>
                <w:b/>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sidR="00060362">
              <w:rPr>
                <w:rFonts w:ascii="Times New Roman" w:hAnsi="Times New Roman"/>
                <w:spacing w:val="0"/>
                <w:sz w:val="24"/>
                <w:szCs w:val="24"/>
                <w:lang w:eastAsia="sk-SK"/>
              </w:rPr>
              <w:t>Č 19</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Prispôsobenie vedeckému a technickému pokroku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Komisia je splnomocnená prijať v súlade s článkom 20 delegované akty týkajúce sa zmien a doplnení potrebných na prispôsobenie článku 16 ods. 5 a príloh IV, VII, VIII a IX vedeckému a technickému pokroku. Pri zmene a doplnení prílohy VII sa berú do úvahy výnimky udelené podľa smernice Európskeho parlamentu a Rady 2011/65/EÚ z 8. júna 2011 o obmedzení používania určitých nebezpečných látok v elektrických a elektronických zariadeniach ( 3 ). </w:t>
            </w:r>
          </w:p>
          <w:p w:rsidR="00060362" w:rsidRPr="00E01EB4" w:rsidP="00060362">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Pred zmenou a doplnením príloh sa Komisia okrem iného poradí s výrobcami EEZ, subjektmi vykonávajúcimi recykláciu, subjektmi vykonávajúcimi spracovanie, environmentálnymi organizáciami a zamestnaneckými a spotrebiteľskými združeniami.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20</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Vykonávanie delegovania právomocí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Právomoc prijímať delegované akty sa Komisii udeľuje za podmienok stanovených v tomto článku.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20</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Právomoc prijímať delegované akty uvedené v článku 7 ods. 4, článku 8 ods. 4, článku 10 ods. 3 a článku 19 sa Komisii udeľuje na obdobie piatich rokov od 13. augusta 2012. Komisia predloží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20</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Delegovanie právomoci uvedené v článku 7 ods. 4, článku 8 ods. 4, článku 10 ods. 3 a článku 19 môže Európsky parlament alebo Rada kedykoľvek odvolať. Rozhodnutím o odvolaní sa ukončuje delegovanie právomoci v ňom uvedenej. Rozhodnutie nadobúda účinnosť dňom nasledujúcim po jeho uverejnení v </w:t>
            </w:r>
            <w:r w:rsidRPr="00E01EB4">
              <w:rPr>
                <w:rFonts w:ascii="Times New Roman" w:hAnsi="Times New Roman"/>
                <w:i/>
                <w:iCs/>
                <w:color w:val="000000"/>
              </w:rPr>
              <w:t xml:space="preserve">Úradnom vestníku Európskej únie </w:t>
            </w:r>
            <w:r w:rsidRPr="00E01EB4">
              <w:rPr>
                <w:rFonts w:ascii="Times New Roman" w:hAnsi="Times New Roman"/>
                <w:color w:val="000000"/>
              </w:rPr>
              <w:t xml:space="preserve">alebo k neskoršiemu dátumu, ktorý je v ňom určený. Nie je ním dotknutá platnosť delegovaných aktov, ktoré už nadobudli účinnosť.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20</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Komisia oznamuje delegovaný akt Európskemu parlamentu a Rade súčasne, a to hneď po jeho prijatí.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20</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Delegovaný akt prijatý podľa článku 7 ods. 4, článku 8 ods. 4, článku 10 ods. 3 a článku 19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21</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Postup výboru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Komisii pomáha výbor zriadený podľa článku 39 smernice 2008/98/ES. Uvedený výbor je výborom v zmysle nariadenia (EÚ) č. 182/2011. </w:t>
            </w:r>
          </w:p>
          <w:p w:rsidR="00556AAB" w:rsidRPr="00E01EB4" w:rsidP="00556AAB">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21</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Ak sa odkazuje na tento odsek, uplatňuje sa článok 5 nariadenia (EÚ) č. 182/2011.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Ak výbor nevydá žiadne stanovisko, Komisia neprijme návrh vykonávacieho aktu a uplatňuje sa článok 5 ods. 4 tretí pododsek nariadenia (EÚ) č. 182/2011.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Sankcie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Členské štáty ustanovia pravidlá o sankciách za porušovanie vnútroštátnych ustanovení prijatých na základe tejto smernice a prijmú všetky opatrenia potrebné na zabezpečenie ich vykonávania. Stanovené sankcie musia byť účinné, primerané a odrádzajúce. Členské štáty oznámia tieto ustanovenia Komisii najneskôr do 14. februára 2014 a bezodkladne jej oznámia všetky následné zmeny a doplnenia, ktoré sa ich týkajú.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CB042D">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4285C" w:rsidRPr="00CB042D" w:rsidP="00CB042D">
            <w:pPr>
              <w:pStyle w:val="Normlny"/>
              <w:bidi w:val="0"/>
              <w:spacing w:after="0" w:line="240" w:lineRule="auto"/>
              <w:rPr>
                <w:rFonts w:ascii="Times New Roman" w:hAnsi="Times New Roman"/>
                <w:sz w:val="24"/>
                <w:szCs w:val="24"/>
              </w:rPr>
            </w:pPr>
            <w:r w:rsidRPr="00CB042D">
              <w:rPr>
                <w:rFonts w:ascii="Times New Roman" w:hAnsi="Times New Roman"/>
                <w:sz w:val="24"/>
                <w:szCs w:val="24"/>
              </w:rPr>
              <w:t>§ 115</w:t>
            </w:r>
            <w:r w:rsidR="00CB042D">
              <w:rPr>
                <w:rFonts w:ascii="Times New Roman" w:hAnsi="Times New Roman"/>
                <w:sz w:val="24"/>
                <w:szCs w:val="24"/>
              </w:rPr>
              <w:t>-</w:t>
            </w:r>
            <w:r w:rsidRPr="00CB042D">
              <w:rPr>
                <w:rFonts w:ascii="Times New Roman" w:hAnsi="Times New Roman"/>
                <w:sz w:val="24"/>
                <w:szCs w:val="24"/>
              </w:rPr>
              <w:t>§117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57021" w:rsidRPr="00657021" w:rsidP="00657021">
            <w:pPr>
              <w:bidi w:val="0"/>
              <w:spacing w:before="0" w:after="0" w:line="240" w:lineRule="auto"/>
              <w:jc w:val="center"/>
              <w:rPr>
                <w:rFonts w:ascii="Times New Roman" w:hAnsi="Times New Roman"/>
                <w:b/>
                <w:sz w:val="20"/>
                <w:szCs w:val="20"/>
              </w:rPr>
            </w:pPr>
            <w:r w:rsidRPr="00657021">
              <w:rPr>
                <w:rFonts w:ascii="Times New Roman" w:hAnsi="Times New Roman"/>
                <w:b/>
                <w:sz w:val="20"/>
                <w:szCs w:val="20"/>
              </w:rPr>
              <w:t>§ 115</w:t>
            </w:r>
          </w:p>
          <w:p w:rsidR="00657021" w:rsidRPr="00657021" w:rsidP="00657021">
            <w:pPr>
              <w:bidi w:val="0"/>
              <w:spacing w:before="0" w:after="0" w:line="240" w:lineRule="auto"/>
              <w:jc w:val="center"/>
              <w:rPr>
                <w:rFonts w:ascii="Times New Roman" w:hAnsi="Times New Roman"/>
                <w:b/>
                <w:sz w:val="20"/>
                <w:szCs w:val="20"/>
              </w:rPr>
            </w:pPr>
            <w:r w:rsidRPr="00657021">
              <w:rPr>
                <w:rFonts w:ascii="Times New Roman" w:hAnsi="Times New Roman"/>
                <w:b/>
                <w:sz w:val="20"/>
                <w:szCs w:val="20"/>
              </w:rPr>
              <w:t>Priestupky</w:t>
            </w:r>
          </w:p>
          <w:p w:rsidR="00657021" w:rsidRPr="00657021" w:rsidP="00657021">
            <w:pPr>
              <w:bidi w:val="0"/>
              <w:spacing w:before="0" w:after="0" w:line="240" w:lineRule="auto"/>
              <w:rPr>
                <w:rFonts w:ascii="Times New Roman" w:hAnsi="Times New Roman"/>
                <w:sz w:val="20"/>
                <w:szCs w:val="20"/>
              </w:rPr>
            </w:pPr>
          </w:p>
          <w:p w:rsidR="00657021" w:rsidRPr="00657021" w:rsidP="00657021">
            <w:pPr>
              <w:bidi w:val="0"/>
              <w:spacing w:before="0" w:after="0" w:line="240" w:lineRule="auto"/>
              <w:rPr>
                <w:rFonts w:ascii="Times New Roman" w:hAnsi="Times New Roman"/>
                <w:sz w:val="20"/>
                <w:szCs w:val="20"/>
              </w:rPr>
            </w:pPr>
            <w:r w:rsidRPr="00657021">
              <w:rPr>
                <w:rFonts w:ascii="Times New Roman" w:hAnsi="Times New Roman"/>
                <w:sz w:val="20"/>
                <w:szCs w:val="20"/>
              </w:rPr>
              <w:t>(1) Priestupku sa dopustí ten, kto</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uloží odpad na iné miesto než na miesto určené obcou [§ 13 písm. a)],</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uloží do zbernej nádoby určenej na triedený zber iný druh odpadu ako ten, pre ktorý je zberná nádoba určená [§ 81 ods. 6 písm. a)],  </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zhodnocuje alebo zneškodňuje odpad v rozpore s týmto zákonom [§ 13 písm. b)],</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nesplní oznamovaciu povinnosť podľa § 15 ods. 2, </w:t>
            </w:r>
          </w:p>
          <w:p w:rsidR="00657021" w:rsidRPr="00657021" w:rsidP="00657021">
            <w:pPr>
              <w:pStyle w:val="ListParagraph"/>
              <w:numPr>
                <w:ilvl w:val="1"/>
                <w:numId w:val="69"/>
              </w:numPr>
              <w:bidi w:val="0"/>
              <w:spacing w:after="0" w:line="240" w:lineRule="auto"/>
              <w:ind w:left="709"/>
              <w:rPr>
                <w:rFonts w:ascii="Times New Roman" w:hAnsi="Times New Roman" w:cs="Times New Roman"/>
                <w:sz w:val="20"/>
                <w:szCs w:val="20"/>
              </w:rPr>
            </w:pPr>
            <w:r w:rsidRPr="00657021">
              <w:rPr>
                <w:rFonts w:ascii="Times New Roman" w:hAnsi="Times New Roman" w:cs="Times New Roman"/>
                <w:sz w:val="20"/>
                <w:szCs w:val="20"/>
              </w:rPr>
              <w:t>koná v rozpore s § 33 písm. b),</w:t>
            </w:r>
          </w:p>
          <w:p w:rsidR="00657021" w:rsidRPr="00657021" w:rsidP="00657021">
            <w:pPr>
              <w:pStyle w:val="ListParagraph"/>
              <w:numPr>
                <w:ilvl w:val="1"/>
                <w:numId w:val="69"/>
              </w:numPr>
              <w:bidi w:val="0"/>
              <w:spacing w:after="0" w:line="240" w:lineRule="auto"/>
              <w:ind w:left="709"/>
              <w:rPr>
                <w:rFonts w:ascii="Times New Roman" w:hAnsi="Times New Roman" w:cs="Times New Roman"/>
                <w:sz w:val="20"/>
                <w:szCs w:val="20"/>
              </w:rPr>
            </w:pPr>
            <w:r w:rsidRPr="00657021">
              <w:rPr>
                <w:rFonts w:ascii="Times New Roman" w:hAnsi="Times New Roman" w:cs="Times New Roman"/>
                <w:sz w:val="20"/>
                <w:szCs w:val="20"/>
              </w:rPr>
              <w:t>nakladá s odpadovými pneumatikami v rozpore s § 72,</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nakladá so stavebnými odpadmi alebo s odpadmi z demolácií v rozpore s § 77 ods. </w:t>
            </w:r>
            <w:r w:rsidRPr="00657021">
              <w:rPr>
                <w:rFonts w:ascii="Times New Roman" w:hAnsi="Times New Roman" w:cs="Times New Roman"/>
                <w:strike/>
                <w:sz w:val="20"/>
                <w:szCs w:val="20"/>
              </w:rPr>
              <w:t>3</w:t>
            </w:r>
            <w:r w:rsidRPr="00657021">
              <w:rPr>
                <w:rFonts w:ascii="Times New Roman" w:hAnsi="Times New Roman" w:cs="Times New Roman"/>
                <w:sz w:val="20"/>
                <w:szCs w:val="20"/>
              </w:rPr>
              <w:t xml:space="preserve"> 4,</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koná v rozpore s § 81 ods. 6 písm. b),</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koná v rozpore s § 81 ods. 9,</w:t>
            </w:r>
          </w:p>
          <w:p w:rsidR="00657021" w:rsidRPr="00657021" w:rsidP="00657021">
            <w:pPr>
              <w:pStyle w:val="ListParagraph"/>
              <w:numPr>
                <w:ilvl w:val="1"/>
                <w:numId w:val="69"/>
              </w:numPr>
              <w:bidi w:val="0"/>
              <w:spacing w:after="0" w:line="240" w:lineRule="auto"/>
              <w:ind w:left="709"/>
              <w:rPr>
                <w:rFonts w:ascii="Times New Roman" w:hAnsi="Times New Roman" w:cs="Times New Roman"/>
                <w:sz w:val="20"/>
                <w:szCs w:val="20"/>
              </w:rPr>
            </w:pPr>
            <w:r w:rsidRPr="00657021">
              <w:rPr>
                <w:rFonts w:ascii="Times New Roman" w:hAnsi="Times New Roman" w:cs="Times New Roman"/>
                <w:sz w:val="20"/>
                <w:szCs w:val="20"/>
              </w:rPr>
              <w:t xml:space="preserve">koná v rozpore s § 81 ods. 13, </w:t>
            </w:r>
          </w:p>
          <w:p w:rsidR="00657021" w:rsidRPr="00657021" w:rsidP="00657021">
            <w:pPr>
              <w:pStyle w:val="ListParagraph"/>
              <w:numPr>
                <w:ilvl w:val="1"/>
                <w:numId w:val="69"/>
              </w:numPr>
              <w:bidi w:val="0"/>
              <w:spacing w:after="0" w:line="240" w:lineRule="auto"/>
              <w:ind w:left="709"/>
              <w:rPr>
                <w:rFonts w:ascii="Times New Roman" w:hAnsi="Times New Roman" w:cs="Times New Roman"/>
                <w:sz w:val="20"/>
                <w:szCs w:val="20"/>
              </w:rPr>
            </w:pPr>
            <w:r w:rsidRPr="00657021">
              <w:rPr>
                <w:rFonts w:ascii="Times New Roman" w:hAnsi="Times New Roman" w:cs="Times New Roman"/>
                <w:sz w:val="20"/>
                <w:szCs w:val="20"/>
              </w:rPr>
              <w:t>neposkytne obcou požadované údaje podľa § 81 ods. 17,</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nakladá s iným ako komunálnym odpadom v rozpore s § 12 ods. 6, </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nesplní povinnosť zhodnotiť alebo zneškodniť odpad podľa § 15 ods. 13, </w:t>
            </w:r>
          </w:p>
          <w:p w:rsidR="00657021" w:rsidRPr="00657021" w:rsidP="00657021">
            <w:pPr>
              <w:pStyle w:val="ListParagraph"/>
              <w:numPr>
                <w:ilvl w:val="1"/>
                <w:numId w:val="69"/>
              </w:numPr>
              <w:bidi w:val="0"/>
              <w:spacing w:after="0" w:line="240" w:lineRule="auto"/>
              <w:ind w:left="709"/>
              <w:rPr>
                <w:rFonts w:ascii="Times New Roman" w:hAnsi="Times New Roman" w:cs="Times New Roman"/>
                <w:sz w:val="20"/>
                <w:szCs w:val="20"/>
              </w:rPr>
            </w:pPr>
            <w:r w:rsidRPr="00657021">
              <w:rPr>
                <w:rFonts w:ascii="Times New Roman" w:hAnsi="Times New Roman" w:cs="Times New Roman"/>
                <w:sz w:val="20"/>
                <w:szCs w:val="20"/>
              </w:rPr>
              <w:t>koná v rozpore s § 14 ods. 6,</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nakladá s nebezpečným odpadom v rozpore s § 25, </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nakladá s elektroodpadom v rozpore s § 38 ods. 1,</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nakladá s použitými batériami a akumulátormi v rozpore s § 49, </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nesplní povinnosť podľa § 63 ods. 1, § 67 ods. 1,</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 xml:space="preserve">nakladá s odpadovými olejmi v rozpore s § 76 ods. 9, </w:t>
            </w:r>
          </w:p>
          <w:p w:rsidR="00657021" w:rsidRPr="00657021" w:rsidP="00657021">
            <w:pPr>
              <w:pStyle w:val="ListParagraph"/>
              <w:numPr>
                <w:ilvl w:val="1"/>
                <w:numId w:val="69"/>
              </w:numPr>
              <w:bidi w:val="0"/>
              <w:spacing w:after="0" w:line="240" w:lineRule="auto"/>
              <w:ind w:left="709"/>
              <w:jc w:val="both"/>
              <w:rPr>
                <w:rFonts w:ascii="Times New Roman" w:hAnsi="Times New Roman" w:cs="Times New Roman"/>
                <w:sz w:val="20"/>
                <w:szCs w:val="20"/>
              </w:rPr>
            </w:pPr>
            <w:r w:rsidRPr="00657021">
              <w:rPr>
                <w:rFonts w:ascii="Times New Roman" w:hAnsi="Times New Roman" w:cs="Times New Roman"/>
                <w:sz w:val="20"/>
                <w:szCs w:val="20"/>
              </w:rPr>
              <w:t>vykoná cezhraničný pohyb odpadov v rozpore so siedmou časťou zákona (§ 84 až 88).</w:t>
            </w:r>
          </w:p>
          <w:p w:rsidR="00657021" w:rsidRPr="00657021" w:rsidP="00657021">
            <w:pPr>
              <w:pStyle w:val="ListParagraph"/>
              <w:bidi w:val="0"/>
              <w:spacing w:after="0" w:line="240" w:lineRule="auto"/>
              <w:ind w:left="709"/>
              <w:jc w:val="both"/>
              <w:rPr>
                <w:rFonts w:ascii="Times New Roman" w:hAnsi="Times New Roman" w:cs="Times New Roman"/>
                <w:sz w:val="20"/>
                <w:szCs w:val="20"/>
              </w:rPr>
            </w:pPr>
          </w:p>
          <w:p w:rsidR="00657021" w:rsidRPr="00657021" w:rsidP="00657021">
            <w:pPr>
              <w:bidi w:val="0"/>
              <w:spacing w:before="0" w:after="0" w:line="240" w:lineRule="auto"/>
              <w:rPr>
                <w:rFonts w:ascii="Times New Roman" w:hAnsi="Times New Roman"/>
                <w:sz w:val="20"/>
                <w:szCs w:val="20"/>
              </w:rPr>
            </w:pPr>
            <w:r w:rsidRPr="00657021">
              <w:rPr>
                <w:rFonts w:ascii="Times New Roman" w:hAnsi="Times New Roman"/>
                <w:sz w:val="20"/>
                <w:szCs w:val="20"/>
              </w:rPr>
              <w:t>(2) Za priestupok podľa</w:t>
            </w:r>
          </w:p>
          <w:p w:rsidR="00657021" w:rsidRPr="00657021" w:rsidP="00657021">
            <w:pPr>
              <w:pStyle w:val="ListParagraph"/>
              <w:numPr>
                <w:ilvl w:val="1"/>
                <w:numId w:val="70"/>
              </w:numPr>
              <w:bidi w:val="0"/>
              <w:spacing w:after="0" w:line="240" w:lineRule="auto"/>
              <w:ind w:left="709" w:hanging="357"/>
              <w:jc w:val="both"/>
              <w:rPr>
                <w:rFonts w:ascii="Times New Roman" w:hAnsi="Times New Roman" w:cs="Times New Roman"/>
                <w:sz w:val="20"/>
                <w:szCs w:val="20"/>
              </w:rPr>
            </w:pPr>
            <w:r w:rsidRPr="00657021">
              <w:rPr>
                <w:rFonts w:ascii="Times New Roman" w:hAnsi="Times New Roman" w:cs="Times New Roman"/>
                <w:sz w:val="20"/>
                <w:szCs w:val="20"/>
              </w:rPr>
              <w:t xml:space="preserve">odseku 1 písm. a) až k) možno uložiť pokutu do 1 500 eur, </w:t>
            </w:r>
          </w:p>
          <w:p w:rsidR="00657021" w:rsidRPr="00657021" w:rsidP="00657021">
            <w:pPr>
              <w:pStyle w:val="ListParagraph"/>
              <w:numPr>
                <w:ilvl w:val="1"/>
                <w:numId w:val="70"/>
              </w:numPr>
              <w:bidi w:val="0"/>
              <w:spacing w:after="0" w:line="240" w:lineRule="auto"/>
              <w:ind w:left="709" w:hanging="357"/>
              <w:jc w:val="both"/>
              <w:rPr>
                <w:rFonts w:ascii="Times New Roman" w:hAnsi="Times New Roman" w:cs="Times New Roman"/>
                <w:sz w:val="20"/>
                <w:szCs w:val="20"/>
              </w:rPr>
            </w:pPr>
            <w:r w:rsidRPr="00657021">
              <w:rPr>
                <w:rFonts w:ascii="Times New Roman" w:hAnsi="Times New Roman" w:cs="Times New Roman"/>
                <w:sz w:val="20"/>
                <w:szCs w:val="20"/>
              </w:rPr>
              <w:t>odseku 1 písm. l) až t) možno uložiť pokutu do 2 500 eur.</w:t>
            </w:r>
          </w:p>
          <w:p w:rsidR="00657021" w:rsidRPr="00657021" w:rsidP="00657021">
            <w:pPr>
              <w:pStyle w:val="ListParagraph"/>
              <w:bidi w:val="0"/>
              <w:spacing w:after="0" w:line="240" w:lineRule="auto"/>
              <w:ind w:left="709"/>
              <w:jc w:val="both"/>
              <w:rPr>
                <w:rFonts w:ascii="Times New Roman" w:hAnsi="Times New Roman" w:cs="Times New Roman"/>
                <w:sz w:val="20"/>
                <w:szCs w:val="20"/>
              </w:rPr>
            </w:pPr>
          </w:p>
          <w:p w:rsidR="00657021" w:rsidRPr="00657021" w:rsidP="00657021">
            <w:pPr>
              <w:bidi w:val="0"/>
              <w:spacing w:before="0" w:after="0" w:line="240" w:lineRule="auto"/>
              <w:rPr>
                <w:rFonts w:ascii="Times New Roman" w:hAnsi="Times New Roman"/>
                <w:sz w:val="20"/>
                <w:szCs w:val="20"/>
              </w:rPr>
            </w:pPr>
            <w:r w:rsidRPr="00657021">
              <w:rPr>
                <w:rFonts w:ascii="Times New Roman" w:hAnsi="Times New Roman"/>
                <w:sz w:val="20"/>
                <w:szCs w:val="20"/>
              </w:rPr>
              <w:t>(3) Priestupky podľa</w:t>
            </w:r>
          </w:p>
          <w:p w:rsidR="00657021" w:rsidRPr="00657021" w:rsidP="00657021">
            <w:pPr>
              <w:pStyle w:val="ListParagraph"/>
              <w:numPr>
                <w:ilvl w:val="1"/>
                <w:numId w:val="71"/>
              </w:numPr>
              <w:bidi w:val="0"/>
              <w:spacing w:after="0" w:line="240" w:lineRule="auto"/>
              <w:ind w:left="709" w:hanging="357"/>
              <w:jc w:val="both"/>
              <w:rPr>
                <w:rFonts w:ascii="Times New Roman" w:hAnsi="Times New Roman" w:cs="Times New Roman"/>
                <w:sz w:val="20"/>
                <w:szCs w:val="20"/>
              </w:rPr>
            </w:pPr>
            <w:r w:rsidRPr="00657021">
              <w:rPr>
                <w:rFonts w:ascii="Times New Roman" w:hAnsi="Times New Roman" w:cs="Times New Roman"/>
                <w:sz w:val="20"/>
                <w:szCs w:val="20"/>
              </w:rPr>
              <w:t xml:space="preserve">odseku 1 písm. a) až k) prejednáva obec, </w:t>
            </w:r>
          </w:p>
          <w:p w:rsidR="00657021" w:rsidRPr="00657021" w:rsidP="00657021">
            <w:pPr>
              <w:pStyle w:val="ListParagraph"/>
              <w:numPr>
                <w:ilvl w:val="1"/>
                <w:numId w:val="71"/>
              </w:numPr>
              <w:bidi w:val="0"/>
              <w:spacing w:after="0" w:line="240" w:lineRule="auto"/>
              <w:ind w:left="709" w:hanging="357"/>
              <w:jc w:val="both"/>
              <w:rPr>
                <w:rFonts w:ascii="Times New Roman" w:hAnsi="Times New Roman" w:cs="Times New Roman"/>
                <w:sz w:val="20"/>
                <w:szCs w:val="20"/>
              </w:rPr>
            </w:pPr>
            <w:r w:rsidRPr="00657021">
              <w:rPr>
                <w:rFonts w:ascii="Times New Roman" w:hAnsi="Times New Roman" w:cs="Times New Roman"/>
                <w:sz w:val="20"/>
                <w:szCs w:val="20"/>
              </w:rPr>
              <w:t>odseku 1 písm. l) až t) prejednáva okresný úrad.</w:t>
            </w:r>
          </w:p>
          <w:p w:rsidR="00657021" w:rsidRPr="00657021" w:rsidP="00657021">
            <w:pPr>
              <w:pStyle w:val="ListParagraph"/>
              <w:bidi w:val="0"/>
              <w:spacing w:after="0" w:line="240" w:lineRule="auto"/>
              <w:ind w:left="709"/>
              <w:jc w:val="both"/>
              <w:rPr>
                <w:rFonts w:ascii="Times New Roman" w:hAnsi="Times New Roman" w:cs="Times New Roman"/>
                <w:sz w:val="20"/>
                <w:szCs w:val="20"/>
              </w:rPr>
            </w:pPr>
          </w:p>
          <w:p w:rsidR="00657021" w:rsidRPr="009D6957" w:rsidP="00657021">
            <w:pPr>
              <w:tabs>
                <w:tab w:val="left" w:pos="360"/>
              </w:tabs>
              <w:bidi w:val="0"/>
              <w:spacing w:before="0" w:after="0" w:line="240" w:lineRule="auto"/>
              <w:rPr>
                <w:rFonts w:ascii="Times New Roman" w:hAnsi="Times New Roman"/>
                <w:sz w:val="20"/>
                <w:szCs w:val="20"/>
              </w:rPr>
            </w:pPr>
            <w:r w:rsidRPr="00657021">
              <w:rPr>
                <w:rFonts w:ascii="Times New Roman" w:hAnsi="Times New Roman"/>
                <w:sz w:val="20"/>
                <w:szCs w:val="20"/>
              </w:rPr>
              <w:t>(</w:t>
            </w:r>
            <w:r w:rsidRPr="009D6957">
              <w:rPr>
                <w:rFonts w:ascii="Times New Roman" w:hAnsi="Times New Roman"/>
                <w:sz w:val="20"/>
                <w:szCs w:val="20"/>
              </w:rPr>
              <w:t>4)</w:t>
              <w:tab/>
              <w:t>Orgán oprávnený podľa odseku 3 na prejednávanie priestupkov môže osobe zodpovednej za priestupok podľa odseku 1 nariadiť prepadnutie veci, ktorou je odpad, ktorý je možné zhodnotiť;  postup podľa odseku 3 týmto nie je dotknutý. Prepadnutá vec sa stáva majetkom štátu alebo obce podľa toho, či o prepadnutí veci rozhodol okresný úrad alebo obec.</w:t>
            </w:r>
          </w:p>
          <w:p w:rsidR="00657021" w:rsidRPr="009D6957" w:rsidP="00657021">
            <w:pPr>
              <w:tabs>
                <w:tab w:val="left" w:pos="360"/>
              </w:tabs>
              <w:bidi w:val="0"/>
              <w:spacing w:before="0" w:after="0" w:line="240" w:lineRule="auto"/>
              <w:rPr>
                <w:rFonts w:ascii="Times New Roman" w:hAnsi="Times New Roman"/>
                <w:sz w:val="20"/>
                <w:szCs w:val="20"/>
              </w:rPr>
            </w:pP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(5)</w:t>
              <w:tab/>
              <w:t xml:space="preserve">Orgán, ktorý nariadil prepadnutie veci podľa odseku 4 bezodkladne odovzdá prepadnutú vec, ktorou je odpad, osobe oprávnenej na nakladanie s ním podľa tohto zákona; finančné prostriedky získané za odovzdanie odpadu sú príjmom rozpočtu, z ktorého je financovaný orgán, ktorý rozhodol o prepadnutí veci. </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(6)</w:t>
              <w:tab/>
              <w:t>Na priestupky a na ich prejednávanie sa vzťahuje všeobecný predpis o prejednávaní priestupkov.</w:t>
            </w:r>
            <w:r>
              <w:rPr>
                <w:rStyle w:val="FootnoteReference"/>
                <w:rFonts w:ascii="Times New Roman" w:hAnsi="Times New Roman"/>
                <w:sz w:val="20"/>
                <w:szCs w:val="20"/>
                <w:rtl w:val="0"/>
              </w:rPr>
              <w:footnoteReference w:id="18"/>
            </w:r>
            <w:r w:rsidRPr="009D6957">
              <w:rPr>
                <w:rFonts w:ascii="Times New Roman" w:hAnsi="Times New Roman"/>
                <w:sz w:val="20"/>
                <w:szCs w:val="20"/>
                <w:vertAlign w:val="superscript"/>
              </w:rPr>
              <w:t>)</w:t>
            </w:r>
            <w:r w:rsidRPr="009D6957">
              <w:rPr>
                <w:rFonts w:ascii="Times New Roman" w:hAnsi="Times New Roman"/>
                <w:sz w:val="20"/>
                <w:szCs w:val="20"/>
              </w:rPr>
              <w:t xml:space="preserve"> </w:t>
            </w:r>
          </w:p>
          <w:p w:rsidR="00657021" w:rsidRPr="009D6957" w:rsidP="00657021">
            <w:pPr>
              <w:bidi w:val="0"/>
              <w:spacing w:before="0" w:after="0" w:line="240" w:lineRule="auto"/>
              <w:rPr>
                <w:rFonts w:ascii="Times New Roman" w:hAnsi="Times New Roman"/>
                <w:sz w:val="20"/>
                <w:szCs w:val="20"/>
              </w:rPr>
            </w:pPr>
            <w:r w:rsidRPr="009D6957">
              <w:rPr>
                <w:rFonts w:ascii="Times New Roman" w:hAnsi="Times New Roman"/>
                <w:sz w:val="20"/>
                <w:szCs w:val="20"/>
              </w:rPr>
              <w:t>(7) Výnosy pokút uložených za priestupky podľa odseku 1 a prejednaných podľa</w:t>
            </w:r>
          </w:p>
          <w:p w:rsidR="00657021" w:rsidRPr="009D6957" w:rsidP="00657021">
            <w:pPr>
              <w:pStyle w:val="ListParagraph"/>
              <w:numPr>
                <w:ilvl w:val="1"/>
                <w:numId w:val="72"/>
              </w:numPr>
              <w:bidi w:val="0"/>
              <w:spacing w:after="0" w:line="240" w:lineRule="auto"/>
              <w:ind w:left="709"/>
              <w:jc w:val="both"/>
              <w:rPr>
                <w:rFonts w:ascii="Times New Roman" w:hAnsi="Times New Roman" w:cs="Times New Roman"/>
                <w:sz w:val="20"/>
                <w:szCs w:val="20"/>
              </w:rPr>
            </w:pPr>
            <w:r w:rsidRPr="009D6957">
              <w:rPr>
                <w:rFonts w:ascii="Times New Roman" w:hAnsi="Times New Roman" w:cs="Times New Roman"/>
                <w:sz w:val="20"/>
                <w:szCs w:val="20"/>
              </w:rPr>
              <w:t>odseku 3 písm. a) sú príjmom rozpočtu obce,</w:t>
            </w:r>
          </w:p>
          <w:p w:rsidR="00657021" w:rsidRPr="009D6957" w:rsidP="00657021">
            <w:pPr>
              <w:pStyle w:val="ListParagraph"/>
              <w:numPr>
                <w:ilvl w:val="1"/>
                <w:numId w:val="72"/>
              </w:numPr>
              <w:bidi w:val="0"/>
              <w:spacing w:after="0" w:line="240" w:lineRule="auto"/>
              <w:ind w:left="709"/>
              <w:jc w:val="both"/>
              <w:rPr>
                <w:rFonts w:ascii="Times New Roman" w:hAnsi="Times New Roman" w:cs="Times New Roman"/>
                <w:sz w:val="20"/>
                <w:szCs w:val="20"/>
              </w:rPr>
            </w:pPr>
            <w:r w:rsidRPr="009D6957">
              <w:rPr>
                <w:rFonts w:ascii="Times New Roman" w:hAnsi="Times New Roman" w:cs="Times New Roman"/>
                <w:sz w:val="20"/>
                <w:szCs w:val="20"/>
              </w:rPr>
              <w:t>odseku 3 písm. b) sú príjmom Environmentálneho fondu.</w:t>
            </w:r>
          </w:p>
          <w:p w:rsidR="00657021" w:rsidRPr="009D6957" w:rsidP="00657021">
            <w:pPr>
              <w:bidi w:val="0"/>
              <w:spacing w:before="0" w:after="0" w:line="240" w:lineRule="auto"/>
              <w:rPr>
                <w:rFonts w:ascii="Times New Roman" w:hAnsi="Times New Roman"/>
                <w:b/>
                <w:bCs/>
                <w:sz w:val="20"/>
                <w:szCs w:val="20"/>
              </w:rPr>
            </w:pPr>
          </w:p>
          <w:p w:rsidR="00657021" w:rsidRPr="009D6957" w:rsidP="00657021">
            <w:pPr>
              <w:bidi w:val="0"/>
              <w:spacing w:before="0" w:after="0" w:line="240" w:lineRule="auto"/>
              <w:jc w:val="center"/>
              <w:rPr>
                <w:rFonts w:ascii="Times New Roman" w:hAnsi="Times New Roman"/>
                <w:sz w:val="20"/>
                <w:szCs w:val="20"/>
              </w:rPr>
            </w:pPr>
            <w:r w:rsidRPr="009D6957">
              <w:rPr>
                <w:rFonts w:ascii="Times New Roman" w:hAnsi="Times New Roman"/>
                <w:b/>
                <w:bCs/>
                <w:sz w:val="20"/>
                <w:szCs w:val="20"/>
              </w:rPr>
              <w:t>§ 116</w:t>
            </w:r>
          </w:p>
          <w:p w:rsidR="00657021" w:rsidRPr="009D6957" w:rsidP="00657021">
            <w:pPr>
              <w:bidi w:val="0"/>
              <w:spacing w:before="0" w:after="0" w:line="240" w:lineRule="auto"/>
              <w:jc w:val="center"/>
              <w:rPr>
                <w:rFonts w:ascii="Times New Roman" w:hAnsi="Times New Roman"/>
                <w:b/>
                <w:bCs/>
                <w:sz w:val="20"/>
                <w:szCs w:val="20"/>
              </w:rPr>
            </w:pPr>
            <w:r w:rsidRPr="009D6957">
              <w:rPr>
                <w:rFonts w:ascii="Times New Roman" w:hAnsi="Times New Roman"/>
                <w:b/>
                <w:bCs/>
                <w:sz w:val="20"/>
                <w:szCs w:val="20"/>
              </w:rPr>
              <w:t>Ukladanie pokút</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 xml:space="preserve">(1) </w:t>
              <w:tab/>
              <w:t xml:space="preserve">Konanie o uložení pokuty právnickej osobe alebo fyzickej osobe – podnikateľovi možno začať do jedného roka odo dňa, keď sa orgán štátnej správy odpadového hospodárstva dozvedel o porušení povinnosti, najneskôr však do troch rokov odo dňa, keď k porušeniu povinnosti došlo. </w:t>
            </w:r>
          </w:p>
          <w:p w:rsidR="00657021" w:rsidRPr="009D6957" w:rsidP="00657021">
            <w:pPr>
              <w:bidi w:val="0"/>
              <w:spacing w:before="0" w:after="0" w:line="240" w:lineRule="auto"/>
              <w:rPr>
                <w:rFonts w:ascii="Times New Roman" w:hAnsi="Times New Roman"/>
                <w:sz w:val="20"/>
                <w:szCs w:val="20"/>
              </w:rPr>
            </w:pPr>
            <w:r w:rsidRPr="009D6957">
              <w:rPr>
                <w:rFonts w:ascii="Times New Roman" w:hAnsi="Times New Roman"/>
                <w:sz w:val="20"/>
                <w:szCs w:val="20"/>
              </w:rPr>
              <w:t xml:space="preserve">(2) Pri ukladaní pokuty sa prihliada najmä na závažnosť, rozsah a čas trvania protiprávneho konania. </w:t>
            </w:r>
          </w:p>
          <w:p w:rsidR="00657021" w:rsidRPr="009D6957" w:rsidP="00657021">
            <w:pPr>
              <w:bidi w:val="0"/>
              <w:spacing w:before="0" w:after="0" w:line="240" w:lineRule="auto"/>
              <w:rPr>
                <w:rFonts w:ascii="Times New Roman" w:hAnsi="Times New Roman"/>
                <w:sz w:val="20"/>
                <w:szCs w:val="20"/>
              </w:rPr>
            </w:pPr>
            <w:r w:rsidRPr="009D6957">
              <w:rPr>
                <w:rFonts w:ascii="Times New Roman" w:hAnsi="Times New Roman"/>
                <w:sz w:val="20"/>
                <w:szCs w:val="20"/>
              </w:rPr>
              <w:t>(3) Orgán štátnej správy odpadového hospodárstva môže v rozhodnutí o uložení pokuty povinnému súčasne uložiť, aby v určenej lehote vykonal opatrenia na nápravu následkov protiprávneho konania, za ktoré mu bola pokuta uložená. Ak povinný v určenej lehote tieto opatrenia nevykoná, môže mu orgán štátnej správy odpadového hospodárstva uložiť ďalšiu pokutu až do dvojnásobku hornej hranice pokuty ustanovenej týmto zákonom.</w:t>
            </w:r>
          </w:p>
          <w:p w:rsidR="00657021" w:rsidRPr="009D6957" w:rsidP="00657021">
            <w:pPr>
              <w:bidi w:val="0"/>
              <w:spacing w:before="0" w:after="0" w:line="240" w:lineRule="auto"/>
              <w:rPr>
                <w:rFonts w:ascii="Times New Roman" w:hAnsi="Times New Roman"/>
                <w:sz w:val="20"/>
                <w:szCs w:val="20"/>
              </w:rPr>
            </w:pPr>
            <w:r w:rsidRPr="009D6957">
              <w:rPr>
                <w:rFonts w:ascii="Times New Roman" w:hAnsi="Times New Roman"/>
                <w:sz w:val="20"/>
                <w:szCs w:val="20"/>
              </w:rPr>
              <w:t xml:space="preserve">(4) Ak povinný znovu poruší v čase jedného roka od právoplatnosti rozhodnutia o uložení pokuty podľa tohto zákona povinnosť, za ktorú mu bola pokuta uložená, alebo nesplní opatrenie na nápravu, uloží sa jej ďalšia pokuta až do dvojnásobku hornej hranice pokuty ustanovenej týmto zákonom. </w:t>
            </w:r>
          </w:p>
          <w:p w:rsidR="00657021" w:rsidRPr="009D6957" w:rsidP="00657021">
            <w:pPr>
              <w:bidi w:val="0"/>
              <w:spacing w:before="0" w:after="0" w:line="240" w:lineRule="auto"/>
              <w:rPr>
                <w:rFonts w:ascii="Times New Roman" w:hAnsi="Times New Roman"/>
                <w:sz w:val="20"/>
                <w:szCs w:val="20"/>
              </w:rPr>
            </w:pPr>
            <w:r w:rsidRPr="009D6957">
              <w:rPr>
                <w:rFonts w:ascii="Times New Roman" w:hAnsi="Times New Roman"/>
                <w:sz w:val="20"/>
                <w:szCs w:val="20"/>
              </w:rPr>
              <w:t>(5) Pokuta je splatná do 30 dní od nadobudnutia právoplatnosti rozhodnutia, ktorým bola uložená, ak v tomto rozhodnutí nie je určená dlhšia lehota jej splatnosti.</w:t>
            </w:r>
          </w:p>
          <w:p w:rsidR="00657021" w:rsidRPr="009D6957" w:rsidP="00657021">
            <w:pPr>
              <w:bidi w:val="0"/>
              <w:spacing w:before="0" w:after="0" w:line="240" w:lineRule="auto"/>
              <w:rPr>
                <w:rFonts w:ascii="Times New Roman" w:hAnsi="Times New Roman"/>
                <w:sz w:val="20"/>
                <w:szCs w:val="20"/>
              </w:rPr>
            </w:pPr>
            <w:r w:rsidRPr="009D6957">
              <w:rPr>
                <w:rFonts w:ascii="Times New Roman" w:hAnsi="Times New Roman"/>
                <w:sz w:val="20"/>
                <w:szCs w:val="20"/>
              </w:rPr>
              <w:t>(6) Výnos  pokút je príjmom Environmentálneho fondu.</w:t>
            </w:r>
          </w:p>
          <w:p w:rsidR="00657021" w:rsidRPr="009D6957" w:rsidP="00657021">
            <w:pPr>
              <w:bidi w:val="0"/>
              <w:spacing w:before="0" w:after="0" w:line="240" w:lineRule="auto"/>
              <w:jc w:val="center"/>
              <w:rPr>
                <w:rFonts w:ascii="Times New Roman" w:hAnsi="Times New Roman"/>
                <w:b/>
                <w:bCs/>
                <w:sz w:val="20"/>
                <w:szCs w:val="20"/>
              </w:rPr>
            </w:pPr>
          </w:p>
          <w:p w:rsidR="00657021" w:rsidRPr="009D6957" w:rsidP="00657021">
            <w:pPr>
              <w:bidi w:val="0"/>
              <w:spacing w:before="0" w:after="0" w:line="240" w:lineRule="auto"/>
              <w:jc w:val="center"/>
              <w:rPr>
                <w:rFonts w:ascii="Times New Roman" w:hAnsi="Times New Roman"/>
                <w:sz w:val="20"/>
                <w:szCs w:val="20"/>
              </w:rPr>
            </w:pPr>
            <w:r w:rsidRPr="009D6957">
              <w:rPr>
                <w:rFonts w:ascii="Times New Roman" w:hAnsi="Times New Roman"/>
                <w:b/>
                <w:bCs/>
                <w:sz w:val="20"/>
                <w:szCs w:val="20"/>
              </w:rPr>
              <w:t>§ 117</w:t>
            </w:r>
          </w:p>
          <w:p w:rsidR="00657021" w:rsidRPr="009D6957" w:rsidP="00657021">
            <w:pPr>
              <w:bidi w:val="0"/>
              <w:spacing w:before="0" w:after="0" w:line="240" w:lineRule="auto"/>
              <w:jc w:val="center"/>
              <w:rPr>
                <w:rFonts w:ascii="Times New Roman" w:hAnsi="Times New Roman"/>
                <w:sz w:val="20"/>
                <w:szCs w:val="20"/>
              </w:rPr>
            </w:pPr>
            <w:r w:rsidRPr="009D6957">
              <w:rPr>
                <w:rFonts w:ascii="Times New Roman" w:hAnsi="Times New Roman"/>
                <w:b/>
                <w:sz w:val="20"/>
                <w:szCs w:val="20"/>
              </w:rPr>
              <w:t>Iné správne delikty</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(1)</w:t>
              <w:tab/>
              <w:t xml:space="preserve">Pokutu od 500 eur do 50 000 eur uloží príslušný orgán štátnej správy odpadového hospodárstva právnickej osobe alebo fyzickej osobe - podnikateľovi, ktorá poruší povinnosť podľa  </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 14 ods. 1 písm. a), f), g), h), n);  § 15 ods. 2, 18; § 16 ods. 1, 2; § 16 ods. 4; § 16 ods. 8 písm. b); § 17 ods. 1 písm. c), d), f), h), i), j), l), m); § 19 ods. 1 písm. b), c), e), g), h), j); § 21 ods. 3 písm. b), c), e), h), i), k), p), q), r), s); § 26 ods. 2 písm. a), b); § 26 ods. 3, 4,  5; § 27 ods. 4 písm. h); § 28 ods. 4 písm. h), i), k), n), o), p), s), t); § 28 ods. 9, 10, 11; § 29 ods. 1 písm. e), g), h), i), j); § 30 ods.  6, 7; § 34 ods. 1 písm. m); § 38 ods. 1; § 39 ods. 4 písm. d), e); § 41 písm. a), b), c), d), m), n); § 44 ods. 8 písm. f), g), h), j), k), l); § 44 ods. 12, 13; § 46 ods. 2; § 50 ods. 4;  § 51 písm. e), f), g), j); § 53 ods. 7, 8; § 55 ods. 3, 4, 5; § 56 ods. 4, 5, 9, 10; § 57 ods. 1; § 61 ods. 1 písm. h), i), j); § 61 ods. 2, 3, 6; § 62 ods. 2, 3, 4; § 64 ods. 2 písm. a), b), d), i),  j);  § 65 ods. 1 písm. e), f), o), p), q), r), s), v), w); § 67 ods. 1, 3, 4; § 75 ods. 1; § 79 ods. 8, 10; § 81 ods. 2, 3, 15; § 82 ods. 3 písm. a), b); § 92 ods. 4; § 93 ods. 1; § 103 ods. 5, 6; § 125  ods. 5, 6, 7.</w:t>
            </w:r>
          </w:p>
          <w:p w:rsidR="00657021" w:rsidRPr="009D6957" w:rsidP="00657021">
            <w:pPr>
              <w:tabs>
                <w:tab w:val="left" w:pos="360"/>
              </w:tabs>
              <w:bidi w:val="0"/>
              <w:spacing w:before="0" w:after="0" w:line="240" w:lineRule="auto"/>
              <w:rPr>
                <w:rFonts w:ascii="Times New Roman" w:hAnsi="Times New Roman"/>
                <w:sz w:val="20"/>
                <w:szCs w:val="20"/>
              </w:rPr>
            </w:pP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(2)</w:t>
              <w:tab/>
              <w:t>Pokutu od 800 eur do 80 000 eur uloží príslušný orgán štátnej správy odpadového hospodárstva právnickej osobe alebo fyzickej osobe - podnikateľovi, ktorá poruší povinnosť podľa</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 6 ods. 6, 7, 8, 9; § 10 ods. 1, 4, 5, 7, 8, 9, 12; § 11;  § 16 ods. 8 písm. a), d); § 17 ods. 1 písm. e);  § 19 ods. 1 písm. i),  k); § 21 ods. 3 písm. d),  o);  § 25 ods. 5;  § 28 ods. 4 písm. j); § 37; § 41 písm. e), f); § 48; § 51 písm. b), c); § 55 ods. 1, 2, 6; § 56 ods. 1, 2, 3, 6, 7; § 64 ods. 2 písm. c), h);  § 65 ods. 1 písm.  c), d), n), u);   § 71;  § 81 ods. 6, 7, 8, 12, 13, 17, 18, 19, 20, 22, 23; § 82 ods. 3 písm. c), d); § 83; § 98; § 135.</w:t>
            </w:r>
          </w:p>
          <w:p w:rsidR="00657021" w:rsidRPr="009D6957" w:rsidP="00657021">
            <w:pPr>
              <w:tabs>
                <w:tab w:val="left" w:pos="360"/>
              </w:tabs>
              <w:bidi w:val="0"/>
              <w:spacing w:before="0" w:after="0" w:line="240" w:lineRule="auto"/>
              <w:rPr>
                <w:rFonts w:ascii="Times New Roman" w:hAnsi="Times New Roman"/>
                <w:sz w:val="20"/>
                <w:szCs w:val="20"/>
              </w:rPr>
            </w:pPr>
          </w:p>
          <w:p w:rsidR="00657021" w:rsidRPr="009D6957" w:rsidP="00657021">
            <w:pPr>
              <w:tabs>
                <w:tab w:val="left" w:pos="360"/>
              </w:tabs>
              <w:bidi w:val="0"/>
              <w:spacing w:before="0" w:after="0" w:line="240" w:lineRule="auto"/>
              <w:rPr>
                <w:rFonts w:ascii="Times New Roman" w:hAnsi="Times New Roman"/>
                <w:sz w:val="20"/>
                <w:szCs w:val="20"/>
              </w:rPr>
            </w:pP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(3)</w:t>
              <w:tab/>
              <w:t>Pokutu od 1 200 eur do 120 000 eur uloží príslušný orgán štátnej správy odpadového hospodárstva právnickej osobe alebo fyzickej osobe - podnikateľovi, ktorá   poruší povinnosť podľa</w:t>
            </w:r>
          </w:p>
          <w:p w:rsidR="00657021" w:rsidRPr="009D6957" w:rsidP="00657021">
            <w:pPr>
              <w:tabs>
                <w:tab w:val="left" w:pos="284"/>
              </w:tabs>
              <w:bidi w:val="0"/>
              <w:spacing w:before="0" w:after="0" w:line="240" w:lineRule="auto"/>
              <w:rPr>
                <w:rFonts w:ascii="Times New Roman" w:hAnsi="Times New Roman"/>
                <w:sz w:val="20"/>
                <w:szCs w:val="20"/>
              </w:rPr>
            </w:pPr>
            <w:r w:rsidRPr="009D6957">
              <w:rPr>
                <w:rFonts w:ascii="Times New Roman" w:hAnsi="Times New Roman"/>
                <w:sz w:val="20"/>
                <w:szCs w:val="20"/>
              </w:rPr>
              <w:t>§ 6 ods. 10; § 12 ods. 1, 2; § 14 ods. 1 písm. b), c), d), e), i), j), m); § 14 ods. 6; § 15 ods. 13; § 16 ods. 3; § 16 ods. 8 písm. c), e), f), g), h); § 17 ods. 1 písm. g); § 21 ods. 3 písm.  j), l), t); § 22; § 23; § 25 ods. 4, 6, 10, 12; § 26 ods. 1 písm. b); § 27 ods. 4 písm. a), b), c), d), i); § 27 ods. 8, 12, 13, 17, 18, 19, 21; § 28 ods. 4 písm. a), b), f), g), m), q), r); § 28 ods. 5; § 29 ods. 1 písm. a), c), d), k), l); § 29 ods. 2; § 30 ods. 1, 2, 3, 4; § 31 ods. 6, 11, 12, 13, 14; § 34 ods. 1 písm. a), b), c), d), f), g), h), i), j), k), l);  § 34 ods. 3, 4, 5, 6; § 35; § 36; § 38 ods. 2, 3; § 39 ods. 1, 3; § 39 ods. 4 písm. a), b), c); § 40 ods. 2; § 41 písm. g), h), i), j), k), l); § 44 ods. 3; § 44 ods. 8 písm. a), d), e); § 44 ods. 9; § 45; § 46 ods. 1 písm. d), e); § 46 ods. 2; § 47 ods. 1 písm. d), e); § 47 ods. 2 písm. d), e); § 49; § 50 ods. 1, 2; § 51 písm. h), i); § 53 ods. 1, 5, 6; § 54 ods. 1 písm. a), b), c); § 57 ods. 2, 3, 5; § 58 ods. 1; § 59; § 61 ods. 1 písm. a), b), c), d), e), f), g); § 63 ods. 1; § 64 ods. 2 písm. e), f), g); § 65 ods. 1 písm. b), g), h), i), j), k), l), m), t); § 66 ods. 2, 3, 5; § 70; § 72; § 74; § 75 ods. 2, 3; § 76 ods. 6, 7, 8, 9, 10; § 77 ods. 4; § 78; § 79 ods. 15, 19; § 81 ods. 9; § 125 ods. 1, 2, 3, 4.</w:t>
            </w:r>
          </w:p>
          <w:p w:rsidR="00657021" w:rsidRPr="009D6957" w:rsidP="00657021">
            <w:pPr>
              <w:tabs>
                <w:tab w:val="left" w:pos="284"/>
              </w:tabs>
              <w:bidi w:val="0"/>
              <w:spacing w:before="0" w:after="0" w:line="240" w:lineRule="auto"/>
              <w:rPr>
                <w:rFonts w:ascii="Times New Roman" w:hAnsi="Times New Roman"/>
                <w:sz w:val="20"/>
                <w:szCs w:val="20"/>
              </w:rPr>
            </w:pPr>
            <w:r w:rsidRPr="009D6957">
              <w:rPr>
                <w:rFonts w:ascii="Times New Roman" w:hAnsi="Times New Roman"/>
                <w:sz w:val="20"/>
                <w:szCs w:val="20"/>
              </w:rPr>
              <w:t xml:space="preserve">                                                                                                                                                                                                                                                                                                                                                                                                                                                                                                                                                                                                                                                                                                                                                                                                                                                                 </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(4)</w:t>
              <w:tab/>
              <w:t xml:space="preserve">Pokutu od 1 500 eur do 200 000 eur uloží príslušný orgán štátnej správy odpadového hospodárstva právnickej osobe alebo fyzickej osobe - podnikateľovi,  ktorá   poruší  alebo koná v rozpore s </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 17 ods. 1 písm. a), b), k); § 19 ods. 1 písm. a), d); § 19 ods. 3; § 21 ods. 1; § 21 ods. 3 písm. a), m), n); § 26 ods. 1 písm. a); § 28 ods. 4 písm. c), d); § 29 ods. 1 písm. b); § 44 ods. 8 písm. b), c); § 51 písm. a); § 64 ods. 1; § 65 ods. 1 písm. a); § 89 ods. 1; § 97.</w:t>
            </w:r>
          </w:p>
          <w:p w:rsidR="00657021" w:rsidRPr="009D6957" w:rsidP="00657021">
            <w:pPr>
              <w:tabs>
                <w:tab w:val="left" w:pos="360"/>
              </w:tabs>
              <w:bidi w:val="0"/>
              <w:spacing w:before="0" w:after="0" w:line="240" w:lineRule="auto"/>
              <w:rPr>
                <w:rFonts w:ascii="Times New Roman" w:hAnsi="Times New Roman"/>
                <w:sz w:val="20"/>
                <w:szCs w:val="20"/>
              </w:rPr>
            </w:pPr>
          </w:p>
          <w:p w:rsidR="00657021" w:rsidRPr="009D6957" w:rsidP="00657021">
            <w:pPr>
              <w:tabs>
                <w:tab w:val="left" w:pos="284"/>
              </w:tabs>
              <w:bidi w:val="0"/>
              <w:spacing w:before="0" w:after="0" w:line="240" w:lineRule="auto"/>
              <w:rPr>
                <w:rFonts w:ascii="Times New Roman" w:hAnsi="Times New Roman"/>
                <w:sz w:val="20"/>
                <w:szCs w:val="20"/>
              </w:rPr>
            </w:pPr>
            <w:r w:rsidRPr="009D6957">
              <w:rPr>
                <w:rFonts w:ascii="Times New Roman" w:hAnsi="Times New Roman"/>
                <w:sz w:val="20"/>
                <w:szCs w:val="20"/>
              </w:rPr>
              <w:t>(5)</w:t>
              <w:tab/>
              <w:t xml:space="preserve">Pokutu od 2 000 eur do 250 000 eur uloží príslušný orgán štátnej správy odpadového hospodárstva právnickej osobe alebo fyzickej osobe - podnikateľovi, ktorá poruší povinnosť podľa </w:t>
            </w: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 14 ods. 1 písm.  k), l); § 16 ods. 6, 7; § 20 ods. 2, 3; § 24; § 26 ods. 2 písm. c), d); § 27 ods. 4 písm. e), f),  g),  j),  k);  § 27 ods. 5, 6; § 28 ods. 4 písm. e), l); § 28 ods. 7; § 29 ods. 1 písm. f); § 29 ods. 4; § 34 ods. 1 písm. e); § 44 ods. 8 písm. i); § 44 ods. 11; § 46 ods. 1 písm. a), b), c); § 47 ods. 1 písm. a), b), c); § 47 ods. 2 písm. a), b), c); § 51 písm. d); § 54 ods. 1 písm. d), e); § 58 ods. 2, 3; § 79 ods. 14, 18, 20, 21, 22, 23; § 84 ods. 4; § 88 ods. 2, 4.</w:t>
            </w:r>
          </w:p>
          <w:p w:rsidR="00657021" w:rsidRPr="009D6957" w:rsidP="00657021">
            <w:pPr>
              <w:tabs>
                <w:tab w:val="left" w:pos="360"/>
              </w:tabs>
              <w:bidi w:val="0"/>
              <w:spacing w:before="0" w:after="0" w:line="240" w:lineRule="auto"/>
              <w:rPr>
                <w:rFonts w:ascii="Times New Roman" w:hAnsi="Times New Roman"/>
                <w:sz w:val="20"/>
                <w:szCs w:val="20"/>
              </w:rPr>
            </w:pPr>
          </w:p>
          <w:p w:rsidR="00657021" w:rsidRPr="009D6957" w:rsidP="00657021">
            <w:pPr>
              <w:tabs>
                <w:tab w:val="left" w:pos="360"/>
              </w:tabs>
              <w:bidi w:val="0"/>
              <w:spacing w:before="0" w:after="0" w:line="240" w:lineRule="auto"/>
              <w:rPr>
                <w:rFonts w:ascii="Times New Roman" w:hAnsi="Times New Roman"/>
                <w:sz w:val="20"/>
                <w:szCs w:val="20"/>
              </w:rPr>
            </w:pPr>
            <w:r w:rsidRPr="009D6957">
              <w:rPr>
                <w:rFonts w:ascii="Times New Roman" w:hAnsi="Times New Roman"/>
                <w:sz w:val="20"/>
                <w:szCs w:val="20"/>
              </w:rPr>
              <w:t>(6)</w:t>
              <w:tab/>
              <w:t xml:space="preserve">Pokutu od 4 000 eur do 350 000 eur uloží príslušný orgán štátnej správy odpadového hospodárstva právnickej osobe alebo fyzickej osobe - podnikateľovi, ktorá  poruší povinnosť podľa </w:t>
            </w:r>
          </w:p>
          <w:p w:rsidR="00556AAB" w:rsidRPr="00657021" w:rsidP="00657021">
            <w:pPr>
              <w:tabs>
                <w:tab w:val="left" w:pos="360"/>
              </w:tabs>
              <w:bidi w:val="0"/>
              <w:spacing w:before="0" w:after="0" w:line="240" w:lineRule="auto"/>
              <w:rPr>
                <w:rFonts w:ascii="Times New Roman" w:hAnsi="Times New Roman"/>
                <w:sz w:val="20"/>
                <w:szCs w:val="20"/>
              </w:rPr>
            </w:pPr>
            <w:r w:rsidRPr="009D6957" w:rsidR="00657021">
              <w:rPr>
                <w:rFonts w:ascii="Times New Roman" w:hAnsi="Times New Roman"/>
                <w:sz w:val="20"/>
                <w:szCs w:val="20"/>
              </w:rPr>
              <w:t>§ 13;  § 16 ods. 5;  § 19  ods. 1 písm. f),  § 21  ods. 2;  § 21 ods. 3 písm. f), g); § 25 ods. 1, 7; § 33;  § 43; § 53 ods. 3; § 62 ods. 6; § 76 ods. 4; § 79 ods. 16, 24; § 84 ods. 3, 5.</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23</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Inšpekcie a monitorovanie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vykonávajú vhodné inšpekcie a monitorovanie s cieľom overiť riadne vykonávanie tejto smernice.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Tieto inšpekcie sa vzťahujú aspoň na: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informácie podané v rámci registra výrobcov;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prepravu, najmä na vývoz OEEZ mimo Únie v súlade s nariadením (ES) č. 1013/2006 a nariadením (ES) č. 1418/2007 a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na prevádzku v spracovateľských zariadeniach v súlade so smernicou 2008/98/ES a prílohou VII k tejto smernici.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6A3A02">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556AAB" w:rsidRPr="00657021">
            <w:pPr>
              <w:widowControl/>
              <w:autoSpaceDE w:val="0"/>
              <w:autoSpaceDN w:val="0"/>
              <w:bidi w:val="0"/>
              <w:spacing w:before="0" w:after="0" w:line="240" w:lineRule="auto"/>
              <w:jc w:val="center"/>
              <w:rPr>
                <w:rFonts w:ascii="Times New Roman" w:hAnsi="Times New Roman"/>
                <w:spacing w:val="0"/>
                <w:sz w:val="24"/>
                <w:szCs w:val="24"/>
                <w:lang w:eastAsia="sk-SK"/>
              </w:rPr>
            </w:pPr>
            <w:r w:rsidRPr="00657021" w:rsidR="00657021">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657021">
            <w:pPr>
              <w:pStyle w:val="Normlny"/>
              <w:bidi w:val="0"/>
              <w:spacing w:after="0" w:line="240" w:lineRule="auto"/>
              <w:jc w:val="center"/>
              <w:rPr>
                <w:rFonts w:ascii="Times New Roman" w:hAnsi="Times New Roman"/>
                <w:sz w:val="24"/>
                <w:szCs w:val="24"/>
              </w:rPr>
            </w:pPr>
            <w:r w:rsidRPr="00657021" w:rsidR="006A3A02">
              <w:rPr>
                <w:rFonts w:ascii="Times New Roman" w:hAnsi="Times New Roman"/>
                <w:sz w:val="24"/>
                <w:szCs w:val="24"/>
              </w:rPr>
              <w:t xml:space="preserve">§ </w:t>
            </w:r>
            <w:r w:rsidRPr="00657021" w:rsidR="00854AA6">
              <w:rPr>
                <w:rFonts w:ascii="Times New Roman" w:hAnsi="Times New Roman"/>
                <w:sz w:val="24"/>
                <w:szCs w:val="24"/>
              </w:rPr>
              <w:t>106</w:t>
            </w:r>
          </w:p>
          <w:p w:rsidR="000A5E32" w:rsidRPr="00657021">
            <w:pPr>
              <w:pStyle w:val="Normlny"/>
              <w:bidi w:val="0"/>
              <w:spacing w:after="0" w:line="240" w:lineRule="auto"/>
              <w:jc w:val="center"/>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5012B" w:rsidRPr="00E158AE" w:rsidP="00B5012B">
            <w:pPr>
              <w:tabs>
                <w:tab w:val="left" w:pos="360"/>
              </w:tabs>
              <w:bidi w:val="0"/>
              <w:spacing w:line="240" w:lineRule="auto"/>
              <w:ind w:left="357" w:hanging="357"/>
              <w:rPr>
                <w:rFonts w:ascii="Times New Roman" w:hAnsi="Times New Roman"/>
              </w:rPr>
            </w:pPr>
            <w:r w:rsidRPr="00E158AE">
              <w:rPr>
                <w:rFonts w:ascii="Times New Roman" w:hAnsi="Times New Roman"/>
              </w:rPr>
              <w:t>Inšpekcia</w:t>
            </w:r>
          </w:p>
          <w:p w:rsidR="00B5012B" w:rsidRPr="00E158AE" w:rsidP="007C38F8">
            <w:pPr>
              <w:pStyle w:val="ListParagraph"/>
              <w:numPr>
                <w:ilvl w:val="1"/>
                <w:numId w:val="4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je orgánom štátneho dozoru v odpadovom hospodárstve (§ 112),   </w:t>
            </w:r>
          </w:p>
          <w:p w:rsidR="00B5012B" w:rsidRPr="00E158AE" w:rsidP="007C38F8">
            <w:pPr>
              <w:pStyle w:val="ListParagraph"/>
              <w:numPr>
                <w:ilvl w:val="1"/>
                <w:numId w:val="4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 xml:space="preserve">ukladá pokuty (§ 117),  </w:t>
            </w:r>
          </w:p>
          <w:p w:rsidR="00B5012B" w:rsidRPr="00E158AE" w:rsidP="007C38F8">
            <w:pPr>
              <w:pStyle w:val="ListParagraph"/>
              <w:numPr>
                <w:ilvl w:val="1"/>
                <w:numId w:val="4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rozhoduje v sporných prípadoch, či je daný tovar v prípade prepravy cez štátnu hranicu odpadom,</w:t>
            </w:r>
          </w:p>
          <w:p w:rsidR="00B5012B" w:rsidRPr="00E158AE" w:rsidP="007C38F8">
            <w:pPr>
              <w:pStyle w:val="ListParagraph"/>
              <w:numPr>
                <w:ilvl w:val="1"/>
                <w:numId w:val="42"/>
              </w:numPr>
              <w:bidi w:val="0"/>
              <w:spacing w:after="0" w:line="240" w:lineRule="auto"/>
              <w:ind w:left="709" w:hanging="357"/>
              <w:jc w:val="both"/>
              <w:rPr>
                <w:rFonts w:ascii="Times New Roman" w:hAnsi="Times New Roman" w:cs="Times New Roman"/>
                <w:sz w:val="24"/>
                <w:szCs w:val="24"/>
              </w:rPr>
            </w:pPr>
            <w:r w:rsidRPr="00E158AE">
              <w:rPr>
                <w:rFonts w:ascii="Times New Roman" w:hAnsi="Times New Roman" w:cs="Times New Roman"/>
                <w:sz w:val="24"/>
                <w:szCs w:val="24"/>
              </w:rPr>
              <w:t>je oprávnená v oblasti cezhraničného pohybu odpadov vykonávať kontroly dokladov podľa osobitných predpisov</w:t>
            </w:r>
            <w:r w:rsidRPr="00E158AE">
              <w:rPr>
                <w:rFonts w:ascii="Times New Roman" w:hAnsi="Times New Roman" w:cs="Times New Roman"/>
                <w:sz w:val="24"/>
                <w:szCs w:val="24"/>
                <w:vertAlign w:val="superscript"/>
              </w:rPr>
              <w:t>5</w:t>
            </w:r>
            <w:r w:rsidR="00657021">
              <w:rPr>
                <w:rFonts w:ascii="Times New Roman" w:hAnsi="Times New Roman" w:cs="Times New Roman"/>
                <w:sz w:val="24"/>
                <w:szCs w:val="24"/>
                <w:vertAlign w:val="superscript"/>
              </w:rPr>
              <w:t>8</w:t>
            </w:r>
            <w:r w:rsidRPr="00E158AE">
              <w:rPr>
                <w:rFonts w:ascii="Times New Roman" w:hAnsi="Times New Roman" w:cs="Times New Roman"/>
                <w:sz w:val="24"/>
                <w:szCs w:val="24"/>
                <w:vertAlign w:val="superscript"/>
              </w:rPr>
              <w:t>)</w:t>
            </w:r>
            <w:r w:rsidRPr="00E158AE">
              <w:rPr>
                <w:rFonts w:ascii="Times New Roman" w:hAnsi="Times New Roman" w:cs="Times New Roman"/>
                <w:sz w:val="24"/>
                <w:szCs w:val="24"/>
              </w:rPr>
              <w:t xml:space="preserve"> a podľa tohto zákona, vykonávať fyzickú kontrolu odpadu, odoberať a analyzovať vzorky odpadu, a to na mieste vzniku odpadu, u oznamovateľa, príjemcu odpadu, v zariadeniach, na hraničných priechodoch a na celom území Slovenskej republiky.</w:t>
            </w:r>
          </w:p>
          <w:p w:rsidR="006A3A02" w:rsidRPr="00E01EB4" w:rsidP="000A5E32">
            <w:pPr>
              <w:bidi w:val="0"/>
              <w:spacing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23</w:t>
            </w:r>
          </w:p>
          <w:p w:rsidR="00556AAB" w:rsidRPr="00E01EB4" w:rsidP="00556AA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Členské štáty zabezpečia, aby sa preprava použitých EEZ, pri ktorých je podozrenie, že ide o OEEZ, vykonávala v súlade s minimálnymi požiadavkami uvedenými v prílohe VI a príslušne túto prepravu monitorujú.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F5939">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E2762" w:rsidP="000A5E32">
            <w:pPr>
              <w:pStyle w:val="Normlny"/>
              <w:bidi w:val="0"/>
              <w:spacing w:after="0" w:line="240" w:lineRule="auto"/>
              <w:jc w:val="center"/>
              <w:rPr>
                <w:rFonts w:ascii="Times New Roman" w:hAnsi="Times New Roman"/>
                <w:sz w:val="24"/>
                <w:szCs w:val="24"/>
              </w:rPr>
            </w:pPr>
            <w:r w:rsidRPr="00EE2762" w:rsidR="002F5939">
              <w:rPr>
                <w:rFonts w:ascii="Times New Roman" w:hAnsi="Times New Roman"/>
                <w:sz w:val="24"/>
                <w:szCs w:val="24"/>
              </w:rPr>
              <w:t>§</w:t>
            </w:r>
            <w:r w:rsidRPr="00EE2762" w:rsidR="000A5E32">
              <w:rPr>
                <w:rFonts w:ascii="Times New Roman" w:hAnsi="Times New Roman"/>
                <w:sz w:val="24"/>
                <w:szCs w:val="24"/>
              </w:rPr>
              <w:t>88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B5012B" w:rsidRPr="00EE2762" w:rsidP="007C38F8">
            <w:pPr>
              <w:widowControl/>
              <w:numPr>
                <w:ilvl w:val="0"/>
                <w:numId w:val="36"/>
              </w:numPr>
              <w:tabs>
                <w:tab w:val="left" w:pos="426"/>
              </w:tabs>
              <w:suppressAutoHyphens/>
              <w:bidi w:val="0"/>
              <w:spacing w:before="0" w:after="0" w:line="240" w:lineRule="auto"/>
              <w:ind w:left="0" w:firstLine="0"/>
              <w:rPr>
                <w:rFonts w:ascii="Times New Roman" w:hAnsi="Times New Roman"/>
                <w:spacing w:val="0"/>
                <w:kern w:val="3"/>
                <w:sz w:val="24"/>
                <w:szCs w:val="24"/>
                <w:lang w:eastAsia="sk-SK"/>
              </w:rPr>
            </w:pPr>
            <w:r w:rsidRPr="00EE2762">
              <w:rPr>
                <w:rFonts w:ascii="Times New Roman" w:hAnsi="Times New Roman"/>
                <w:spacing w:val="0"/>
                <w:kern w:val="3"/>
                <w:sz w:val="24"/>
                <w:szCs w:val="24"/>
                <w:lang w:eastAsia="sk-SK"/>
              </w:rPr>
              <w:t xml:space="preserve">Ak sa má uskutočniť alebo uskutočňuje preprava použitých elektrozariadení, ktorých držiteľ tvrdí, že predmetom tejto plánovanej alebo uskutočňovanej prepravy nie je elektroodpad a vzniklo podozrenie, že ide o elektroodpad (ďalej len „podozrivé elektrozariadenie“), príslušný orgán štátnej správy odpadového hospodárstva túto prepravu monitoruje a  vyžiada si od držiteľa podozrivých elektrozariadení predloženie dokumentácie podľa odseku 3. </w:t>
            </w:r>
          </w:p>
          <w:p w:rsidR="00B5012B" w:rsidRPr="00EE2762" w:rsidP="00B5012B">
            <w:pPr>
              <w:widowControl/>
              <w:tabs>
                <w:tab w:val="left" w:pos="426"/>
              </w:tabs>
              <w:bidi w:val="0"/>
              <w:spacing w:line="240" w:lineRule="auto"/>
              <w:rPr>
                <w:rFonts w:ascii="Times New Roman" w:hAnsi="Times New Roman"/>
                <w:spacing w:val="0"/>
                <w:kern w:val="3"/>
                <w:sz w:val="24"/>
                <w:szCs w:val="24"/>
                <w:lang w:eastAsia="sk-SK"/>
              </w:rPr>
            </w:pPr>
          </w:p>
          <w:p w:rsidR="00B5012B" w:rsidRPr="00EE2762" w:rsidP="007C38F8">
            <w:pPr>
              <w:widowControl/>
              <w:numPr>
                <w:ilvl w:val="0"/>
                <w:numId w:val="36"/>
              </w:numPr>
              <w:tabs>
                <w:tab w:val="left" w:pos="426"/>
              </w:tabs>
              <w:suppressAutoHyphens/>
              <w:bidi w:val="0"/>
              <w:spacing w:before="0" w:after="0" w:line="240" w:lineRule="auto"/>
              <w:ind w:left="0" w:firstLine="0"/>
              <w:rPr>
                <w:rFonts w:ascii="Times New Roman" w:hAnsi="Times New Roman"/>
                <w:spacing w:val="0"/>
                <w:kern w:val="3"/>
                <w:sz w:val="24"/>
                <w:szCs w:val="24"/>
                <w:lang w:eastAsia="sk-SK"/>
              </w:rPr>
            </w:pPr>
            <w:r w:rsidRPr="00EE2762">
              <w:rPr>
                <w:rFonts w:ascii="Times New Roman" w:hAnsi="Times New Roman"/>
                <w:spacing w:val="0"/>
                <w:kern w:val="3"/>
                <w:sz w:val="24"/>
                <w:szCs w:val="24"/>
                <w:lang w:eastAsia="sk-SK"/>
              </w:rPr>
              <w:t>Držiteľ použitých elektrozariadení, ktoré sú predmetom plánovanej alebo uskutočňovanej cezhraničnej prepravy, je povinný pre prípad, že sa stanú podozrivými elektrozariadeniami, v záujme preukázania skutočnosti, že nejde o elektroodpad, vo vzťahu k nim zabezpečiť, uchovávať počas troch rokov a na výzvu príslušného orgánu odpadového hospodárstva okamžite predložiť</w:t>
            </w:r>
          </w:p>
          <w:p w:rsidR="00B5012B" w:rsidRPr="00EE2762" w:rsidP="007C38F8">
            <w:pPr>
              <w:pStyle w:val="ListParagraph"/>
              <w:numPr>
                <w:ilvl w:val="1"/>
                <w:numId w:val="43"/>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 xml:space="preserve">ustanovené sprievodné doklady a výsledky testovania alebo hodnotenia, </w:t>
            </w:r>
          </w:p>
          <w:p w:rsidR="00B5012B" w:rsidRPr="00EE2762" w:rsidP="007C38F8">
            <w:pPr>
              <w:pStyle w:val="ListParagraph"/>
              <w:numPr>
                <w:ilvl w:val="1"/>
                <w:numId w:val="43"/>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príslušný prepravný doklad podľa osobitného predpisu,</w:t>
            </w:r>
            <w:r>
              <w:rPr>
                <w:rFonts w:ascii="Times New Roman" w:hAnsi="Times New Roman" w:cs="Times New Roman"/>
                <w:sz w:val="24"/>
                <w:szCs w:val="24"/>
                <w:rtl w:val="0"/>
                <w:lang w:eastAsia="sk-SK"/>
              </w:rPr>
              <w:footnoteReference w:id="19"/>
            </w:r>
            <w:r w:rsidRPr="00EE2762">
              <w:rPr>
                <w:rFonts w:ascii="Times New Roman" w:hAnsi="Times New Roman" w:cs="Times New Roman"/>
                <w:sz w:val="24"/>
                <w:szCs w:val="24"/>
                <w:lang w:eastAsia="sk-SK"/>
              </w:rPr>
              <w:t>)</w:t>
            </w:r>
          </w:p>
          <w:p w:rsidR="00B5012B" w:rsidRPr="00EE2762" w:rsidP="007C38F8">
            <w:pPr>
              <w:pStyle w:val="ListParagraph"/>
              <w:numPr>
                <w:ilvl w:val="1"/>
                <w:numId w:val="43"/>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vyhlásenie o prevzatí zodpovednosti,</w:t>
            </w:r>
          </w:p>
          <w:p w:rsidR="00B5012B" w:rsidRPr="00EE2762" w:rsidP="007C38F8">
            <w:pPr>
              <w:pStyle w:val="ListParagraph"/>
              <w:numPr>
                <w:ilvl w:val="1"/>
                <w:numId w:val="43"/>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vyhlásenie, že žiaden z materiálov a zariadení, ktoré sú predmetom cezhraničnej prepravy, nie je odpadom.</w:t>
            </w:r>
          </w:p>
          <w:p w:rsidR="00B5012B" w:rsidRPr="00EE2762" w:rsidP="00B5012B">
            <w:pPr>
              <w:pStyle w:val="ListParagraph"/>
              <w:bidi w:val="0"/>
              <w:spacing w:after="0" w:line="240" w:lineRule="auto"/>
              <w:ind w:left="567"/>
              <w:jc w:val="both"/>
              <w:rPr>
                <w:rFonts w:ascii="Times New Roman" w:hAnsi="Times New Roman" w:cs="Times New Roman"/>
                <w:sz w:val="24"/>
                <w:szCs w:val="24"/>
                <w:lang w:eastAsia="sk-SK"/>
              </w:rPr>
            </w:pPr>
          </w:p>
          <w:p w:rsidR="00B5012B" w:rsidRPr="00EE2762" w:rsidP="007C38F8">
            <w:pPr>
              <w:widowControl/>
              <w:numPr>
                <w:ilvl w:val="0"/>
                <w:numId w:val="36"/>
              </w:numPr>
              <w:tabs>
                <w:tab w:val="left" w:pos="426"/>
              </w:tabs>
              <w:suppressAutoHyphens/>
              <w:bidi w:val="0"/>
              <w:spacing w:before="0" w:after="0" w:line="240" w:lineRule="auto"/>
              <w:ind w:left="0" w:firstLine="0"/>
              <w:rPr>
                <w:rFonts w:ascii="Times New Roman" w:hAnsi="Times New Roman"/>
                <w:spacing w:val="0"/>
                <w:kern w:val="3"/>
                <w:sz w:val="24"/>
                <w:szCs w:val="24"/>
                <w:lang w:eastAsia="sk-SK"/>
              </w:rPr>
            </w:pPr>
            <w:r w:rsidRPr="00EE2762">
              <w:rPr>
                <w:rFonts w:ascii="Times New Roman" w:hAnsi="Times New Roman"/>
                <w:spacing w:val="0"/>
                <w:kern w:val="3"/>
                <w:sz w:val="24"/>
                <w:szCs w:val="24"/>
                <w:lang w:eastAsia="sk-SK"/>
              </w:rPr>
              <w:t>Dokumentáciu podľa odseku 2 písm. a) môže držiteľ použitých elektrozariadení nahradiť dokumentáciou, ktorá jednoznačne preukazuje, že cezhraničná preprava použitých elektrozariadení sa uskutočňuje alebo uskutoční v rámci dohody o preprave medzi podnikateľskými subjektmi  a je splnená jedna z nasledujúcich podmienok</w:t>
            </w:r>
          </w:p>
          <w:p w:rsidR="00B5012B" w:rsidRPr="00EE2762" w:rsidP="007C38F8">
            <w:pPr>
              <w:pStyle w:val="ListParagraph"/>
              <w:numPr>
                <w:ilvl w:val="1"/>
                <w:numId w:val="44"/>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použité elektrozariadenia sa posielajú späť výrobcovi alebo tretej strane konajúcej v jeho mene ako chybné na opravu v záruke s úmyslom ich opätovného použitia alebo</w:t>
            </w:r>
          </w:p>
          <w:p w:rsidR="00B5012B" w:rsidRPr="00EE2762" w:rsidP="007C38F8">
            <w:pPr>
              <w:pStyle w:val="ListParagraph"/>
              <w:numPr>
                <w:ilvl w:val="1"/>
                <w:numId w:val="44"/>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použité elektrozariadenia na profesionálne použitie sa posielajú výrobcovi, tretej strane konajúcej v jeho mene alebo do zariadenia tretej strany v krajinách, na ktoré sa vzťahuje osobitný predpis,</w:t>
            </w:r>
            <w:r>
              <w:rPr>
                <w:rFonts w:ascii="Times New Roman" w:hAnsi="Times New Roman" w:cs="Times New Roman"/>
                <w:sz w:val="24"/>
                <w:szCs w:val="24"/>
                <w:rtl w:val="0"/>
                <w:lang w:eastAsia="sk-SK"/>
              </w:rPr>
              <w:footnoteReference w:id="20"/>
            </w:r>
            <w:r w:rsidRPr="00EE2762">
              <w:rPr>
                <w:rFonts w:ascii="Times New Roman" w:hAnsi="Times New Roman" w:cs="Times New Roman"/>
                <w:sz w:val="24"/>
                <w:szCs w:val="24"/>
                <w:lang w:eastAsia="sk-SK"/>
              </w:rPr>
              <w:t xml:space="preserve">) na modernizáciu alebo opravu na základe platnej zmluvy s úmyslom ich opätovného použitia alebo </w:t>
            </w:r>
          </w:p>
          <w:p w:rsidR="00B5012B" w:rsidRPr="00EE2762" w:rsidP="007C38F8">
            <w:pPr>
              <w:pStyle w:val="ListParagraph"/>
              <w:numPr>
                <w:ilvl w:val="1"/>
                <w:numId w:val="44"/>
              </w:numPr>
              <w:bidi w:val="0"/>
              <w:spacing w:after="0" w:line="240" w:lineRule="auto"/>
              <w:ind w:left="567" w:hanging="283"/>
              <w:jc w:val="both"/>
              <w:rPr>
                <w:rFonts w:ascii="Times New Roman" w:hAnsi="Times New Roman" w:cs="Times New Roman"/>
                <w:sz w:val="24"/>
                <w:szCs w:val="24"/>
                <w:lang w:eastAsia="sk-SK"/>
              </w:rPr>
            </w:pPr>
            <w:r w:rsidRPr="00EE2762">
              <w:rPr>
                <w:rFonts w:ascii="Times New Roman" w:hAnsi="Times New Roman" w:cs="Times New Roman"/>
                <w:sz w:val="24"/>
                <w:szCs w:val="24"/>
                <w:lang w:eastAsia="sk-SK"/>
              </w:rPr>
              <w:t>chybné použité elektrozariadenia na profesionálne použitie ako napríklad zdravotnícke pomôcky alebo ich časti sa posielajú výrobcovi alebo tretej strane konajúcej v jeho mene na analýzu základnej príčiny na základe platnej zmluvy v prípadoch, že takúto analýzu môže vykonať len výrobca alebo tretie strany konajúce v jeho mene.</w:t>
            </w:r>
          </w:p>
          <w:p w:rsidR="00B5012B" w:rsidRPr="00EE2762" w:rsidP="00B5012B">
            <w:pPr>
              <w:tabs>
                <w:tab w:val="left" w:pos="426"/>
              </w:tabs>
              <w:bidi w:val="0"/>
              <w:spacing w:line="240" w:lineRule="auto"/>
              <w:rPr>
                <w:rFonts w:ascii="Times New Roman" w:hAnsi="Times New Roman"/>
                <w:spacing w:val="0"/>
                <w:kern w:val="3"/>
                <w:sz w:val="24"/>
                <w:szCs w:val="24"/>
                <w:lang w:eastAsia="sk-SK"/>
              </w:rPr>
            </w:pPr>
          </w:p>
          <w:p w:rsidR="00B5012B" w:rsidRPr="00EE2762" w:rsidP="007C38F8">
            <w:pPr>
              <w:widowControl/>
              <w:numPr>
                <w:ilvl w:val="0"/>
                <w:numId w:val="36"/>
              </w:numPr>
              <w:tabs>
                <w:tab w:val="left" w:pos="426"/>
              </w:tabs>
              <w:suppressAutoHyphens/>
              <w:bidi w:val="0"/>
              <w:spacing w:before="0" w:after="0" w:line="240" w:lineRule="auto"/>
              <w:ind w:left="0" w:firstLine="0"/>
              <w:rPr>
                <w:rFonts w:ascii="Times New Roman" w:hAnsi="Times New Roman"/>
                <w:spacing w:val="0"/>
                <w:kern w:val="3"/>
                <w:sz w:val="24"/>
                <w:szCs w:val="24"/>
                <w:lang w:eastAsia="sk-SK"/>
              </w:rPr>
            </w:pPr>
            <w:r w:rsidRPr="00EE2762">
              <w:rPr>
                <w:rFonts w:ascii="Times New Roman" w:hAnsi="Times New Roman"/>
                <w:spacing w:val="0"/>
                <w:kern w:val="3"/>
                <w:sz w:val="24"/>
                <w:szCs w:val="24"/>
                <w:lang w:eastAsia="sk-SK"/>
              </w:rPr>
              <w:t>Držiteľ použitých elektrozariadení, ktoré sú predmetom plánovanej alebo uskutočňovanej cezhraničnej prepravy, je povinný zabezpečiť vhodnú ochranu použitých elektrozariadení pred ich poškodením počas prepravy, nakladania a vykládky, najmä prostredníctvom dostatočného obalu a riadneho uloženia nákladu.</w:t>
            </w:r>
          </w:p>
          <w:p w:rsidR="00B5012B" w:rsidRPr="00EE2762" w:rsidP="00B5012B">
            <w:pPr>
              <w:bidi w:val="0"/>
              <w:spacing w:line="240" w:lineRule="auto"/>
              <w:rPr>
                <w:rFonts w:ascii="Times New Roman" w:hAnsi="Times New Roman"/>
                <w:spacing w:val="0"/>
                <w:kern w:val="3"/>
                <w:sz w:val="24"/>
                <w:szCs w:val="24"/>
                <w:lang w:eastAsia="sk-SK"/>
              </w:rPr>
            </w:pPr>
          </w:p>
          <w:p w:rsidR="00556AAB" w:rsidRPr="00EE2762" w:rsidP="00B5012B">
            <w:pPr>
              <w:widowControl/>
              <w:autoSpaceDE w:val="0"/>
              <w:autoSpaceDN w:val="0"/>
              <w:bidi w:val="0"/>
              <w:spacing w:before="0" w:after="0" w:line="240" w:lineRule="auto"/>
              <w:rPr>
                <w:rFonts w:ascii="Times New Roman" w:hAnsi="Times New Roman"/>
                <w:spacing w:val="0"/>
                <w:kern w:val="3"/>
                <w:sz w:val="24"/>
                <w:szCs w:val="24"/>
                <w:lang w:eastAsia="sk-SK"/>
              </w:rPr>
            </w:pPr>
            <w:r w:rsidRPr="00EE2762" w:rsidR="00B5012B">
              <w:rPr>
                <w:rFonts w:ascii="Times New Roman" w:hAnsi="Times New Roman"/>
                <w:spacing w:val="0"/>
                <w:kern w:val="3"/>
                <w:sz w:val="24"/>
                <w:szCs w:val="24"/>
                <w:lang w:eastAsia="sk-SK"/>
              </w:rPr>
              <w:t>Ak držiteľ použitých elektrozariadení, ktoré sa stali podozrivými elektrozariadeniami nepreukáže prostredníctvom dokumentácie uvedenej v predchádzajúcich odsekoch, že nejde o elektroodpad alebo ak nesplnil povinnosť podľa predchádzajúceho odseku, považujú sa podozrivé elektrozariadenia za elektroodpad a náklad sa považuje za nezákonnú zásielku. Od tohto okamihu sa na takúto zásielku uplatňuje postup podľa osobitného predpisu58) upravujúceho cezhraničnú prepravu odpadov.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23</w:t>
            </w:r>
          </w:p>
          <w:p w:rsidR="00556AAB" w:rsidRPr="00E01EB4" w:rsidP="00556AA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Náklady na príslušné analýzy a inšpekcie vrátane nákladov na uskladnenie, pokiaľ ide o použité EEZ, pri ktorých je podozrenie, že ide o OEEZ, sa môžu účtovať výrobcom, tretím stranám konajúcim v ich mene alebo iným osobám, ktoré zabezpečujú prepravu použitých EEZ, pri ktorých je podozrenie, že ide o OEEZ.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B5012B">
              <w:rPr>
                <w:rFonts w:ascii="Times New Roman" w:hAnsi="Times New Roman"/>
                <w:spacing w:val="0"/>
                <w:sz w:val="24"/>
                <w:szCs w:val="24"/>
                <w:lang w:eastAsia="sk-SK"/>
              </w:rPr>
              <w:t>O</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E2762" w:rsidP="00E74214">
            <w:pPr>
              <w:widowControl/>
              <w:autoSpaceDE w:val="0"/>
              <w:autoSpaceDN w:val="0"/>
              <w:bidi w:val="0"/>
              <w:spacing w:before="0" w:after="0" w:line="240" w:lineRule="auto"/>
              <w:ind w:left="180" w:firstLine="528"/>
              <w:rPr>
                <w:rFonts w:ascii="Times New Roman" w:hAnsi="Times New Roman"/>
                <w:spacing w:val="0"/>
                <w:kern w:val="3"/>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23</w:t>
            </w:r>
          </w:p>
          <w:p w:rsidR="00556AAB" w:rsidRPr="00E01EB4" w:rsidP="00556AAB">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(4)</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V záujme zabezpečenia jednotných podmienok vykonávania tohto článku a prílohy VI Komisia môže prijať vykonávacie akty ustanovujúce dodatočné pravidlá týkajúce sa inšpekcií a monitorovania, a najmä jednotné podmienky vykonávania prílohy VI bodu 2. Uvedené vykonávacie akty sa prijmú v súlade s postupom preskúmania uvedeným v článku 21 ods. 2.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F5939">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24</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Transpozícia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Členské štáty uvedú do účinnosti zákony, iné právne predpisy a administratívne opatrenia potrebné na dosiahnutie súladu s touto smernicou do 14. februára 2014. Komisii bezodkladne oznámia znenie týchto ustanovení.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Členské štáty uvedú priamo v prijatých ustanoveniach alebo pri ich úradnom uverejnení odkaz na túto smernicu. Takisto uvedú, že odkazy v platných zákonoch, iných právnych predpisoch a správnych opatreniach na smernice zrušené touto smernicou sa považujú za odkazy na túto smernicu. Podrobnosti o odkaze a formulácii vyhlásenia upravia členské štáty.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F5939">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24</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(2)</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Členské štáty oznámia Komisii znenie hlavných ustanovení vnútroštátnych právnych predpisov, ktoré prijmú v oblasti pôsobnosti tejto smernice.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F5939">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24</w:t>
            </w:r>
          </w:p>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(3)</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Za predpokladu, že sa dosiahnu ciele ustanovené v tejto smernici, členské štáty môžu transponovať ustanovenia uvedené v článku 8 ods. 6, článku 14 ods. 2 a článku 15 prostredníctvom dohôd medzi príslušnými orgánmi a príslušnými hospodárskymi odvetviami. Takéto dohody musia spĺňať tieto požiadavky: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dohody musia byť vymáhateľné;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dohody musia obsahovať ciele s príslušnými termínmi;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dohody sa uverejnia vo vnútroštátnom úradnom vestníku alebo úradnom dokumente, ktorý je rovnako prístupný verejnosti, a odošlú sa Komisii; </w:t>
            </w:r>
          </w:p>
          <w:p w:rsidR="00556AAB" w:rsidRPr="00E01EB4" w:rsidP="00556AAB">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d) dosiahnuté výsledky sa musia pravidelne monitorovať, hlásiť príslušným orgánom a Komisii a sprístupňovať verejnosti v súlade s podmienkami uvedenými v dohode; </w:t>
            </w:r>
          </w:p>
          <w:p w:rsidR="00556AAB" w:rsidRPr="00E01EB4" w:rsidP="00556AAB">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e) príslušné orgány zabezpečia, aby sa skúmal pokrok dosiahnutý na základe dohody;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f) v prípade nesúladu s dohodou musia členské štáty vykonávať príslušné ustanovenia tejto smernice pomocou zákonov, iných právnych predpisov alebo správnych opatrení.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2F5939">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25</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Zrušenie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Smernica 2002/96/ES, zmenená a doplnená smernicami uvedenými v časti A prílohy XI, sa zrušuje s účinnosťou od 15. februára 2014 bez toho, aby boli dotknuté povinnosti členských štátov týkajúce sa lehôt na transpozíciu smerníc uvedených v časti B prílohy XI do vnútroštátneho práva a na ich uplatňovanie.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Odkazy na zrušené smernice sa považujú za odkazy na túto smernicu a znejú v súlade s tabuľkou zhody uvedenou v prílohe XII. </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26</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Nadobudnutie účinnosti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Táto smernica nadobúda účinnosť dvadsiatym dňom po jej uverejnení v </w:t>
            </w:r>
            <w:r w:rsidRPr="00E01EB4">
              <w:rPr>
                <w:rFonts w:ascii="Times New Roman" w:hAnsi="Times New Roman"/>
                <w:i/>
                <w:iCs/>
                <w:color w:val="000000"/>
              </w:rPr>
              <w:t>Úradnom vestníku Európskej únie</w:t>
            </w:r>
            <w:r w:rsidRPr="00E01EB4">
              <w:rPr>
                <w:rFonts w:ascii="Times New Roman" w:hAnsi="Times New Roman"/>
                <w:color w:val="000000"/>
              </w:rPr>
              <w:t xml:space="preserve">. </w:t>
            </w:r>
          </w:p>
          <w:p w:rsidR="00556AAB" w:rsidRPr="00E01EB4" w:rsidP="00556AAB">
            <w:pPr>
              <w:pStyle w:val="CM4"/>
              <w:bidi w:val="0"/>
              <w:spacing w:before="60" w:after="60" w:line="240" w:lineRule="auto"/>
              <w:rPr>
                <w:rFonts w:ascii="Times New Roman" w:hAnsi="Times New Roman"/>
                <w:i/>
                <w:iCs/>
                <w:color w:val="000000"/>
              </w:rPr>
            </w:pP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56AAB"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r w:rsidRPr="00E01EB4">
              <w:rPr>
                <w:rFonts w:ascii="Times New Roman" w:hAnsi="Times New Roman"/>
                <w:spacing w:val="0"/>
                <w:sz w:val="24"/>
                <w:szCs w:val="24"/>
                <w:lang w:eastAsia="sk-SK"/>
              </w:rPr>
              <w:t>Č 27</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Adresáti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Táto smernica je určená členským štátom.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V Štrasburgu 4. júla 2012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Za Európsky parlament predseda </w:t>
            </w:r>
            <w:r w:rsidRPr="00E01EB4">
              <w:rPr>
                <w:rFonts w:ascii="Times New Roman" w:hAnsi="Times New Roman"/>
                <w:color w:val="000000"/>
              </w:rPr>
              <w:t xml:space="preserve">M. SCHULZ </w:t>
            </w:r>
          </w:p>
          <w:p w:rsidR="00556AAB" w:rsidRPr="00E01EB4" w:rsidP="00556AAB">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Za Radu predseda </w:t>
            </w:r>
            <w:r w:rsidRPr="00E01EB4">
              <w:rPr>
                <w:rFonts w:ascii="Times New Roman" w:hAnsi="Times New Roman"/>
                <w:color w:val="000000"/>
              </w:rPr>
              <w:t>A. D. MAVROYIANNIS</w:t>
            </w:r>
          </w:p>
          <w:p w:rsidR="00556AAB" w:rsidRPr="00E01EB4" w:rsidP="00060362">
            <w:pPr>
              <w:pStyle w:val="CM4"/>
              <w:bidi w:val="0"/>
              <w:spacing w:before="60" w:after="60" w:line="240" w:lineRule="auto"/>
              <w:rPr>
                <w:rFonts w:ascii="Times New Roman" w:hAnsi="Times New Roman"/>
                <w:b/>
                <w:bCs/>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n.a.</w:t>
            </w:r>
          </w:p>
        </w:tc>
        <w:tc>
          <w:tcPr>
            <w:tcW w:w="1260" w:type="dxa"/>
            <w:tcBorders>
              <w:top w:val="single" w:sz="4" w:space="0" w:color="auto"/>
              <w:left w:val="nil"/>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56AAB"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556AAB"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7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i/>
                <w:iCs/>
                <w:color w:val="000000"/>
              </w:rPr>
              <w:t xml:space="preserve">PRÍLOHA I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b/>
                <w:bCs/>
                <w:color w:val="000000"/>
              </w:rPr>
              <w:t xml:space="preserve">Kategórie EEZ, na ktoré sa táto smernica vzťahuje počas prechodného obdobia uvedeného v článku 2 ods. 1 písm. a)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1. Veľké domáce spotrebiče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2. Malé domáce spotrebiče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3. IT a telekomunikačné zariadenia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4. Spotrebná elektronika a fotovoltické panely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5. Osvetľovacie telesá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6. Elektrické a elektronické náradie (s výnimkou veľkých stacionárnych priemyselných náradí)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7. Hračky, zariadenia určené na rekreačné a športové účely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8. Zdravotnícke pomôcky (s výnimkou implantovaných a infikovaných výrobkov)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9. Prístroje na monitorovanie a kontrolu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10. Predajné automaty</w:t>
            </w:r>
          </w:p>
          <w:p w:rsidR="00E67577" w:rsidRPr="00E01EB4" w:rsidP="00EE2762">
            <w:pPr>
              <w:pStyle w:val="CM4"/>
              <w:bidi w:val="0"/>
              <w:spacing w:before="12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rsidP="00EE2762">
            <w:pPr>
              <w:widowControl/>
              <w:autoSpaceDE w:val="0"/>
              <w:autoSpaceDN w:val="0"/>
              <w:bidi w:val="0"/>
              <w:spacing w:after="0" w:line="240" w:lineRule="auto"/>
              <w:jc w:val="center"/>
              <w:rPr>
                <w:rFonts w:ascii="Times New Roman" w:hAnsi="Times New Roman"/>
                <w:spacing w:val="0"/>
                <w:sz w:val="24"/>
                <w:szCs w:val="24"/>
                <w:lang w:eastAsia="sk-SK"/>
              </w:rPr>
            </w:pPr>
            <w:r w:rsidRPr="00E01EB4" w:rsidR="00F16A29">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E2762">
            <w:pPr>
              <w:pStyle w:val="Normlny"/>
              <w:bidi w:val="0"/>
              <w:spacing w:before="120" w:after="0" w:line="240" w:lineRule="auto"/>
              <w:jc w:val="center"/>
              <w:rPr>
                <w:rFonts w:ascii="Times New Roman" w:hAnsi="Times New Roman"/>
                <w:b/>
                <w:sz w:val="24"/>
                <w:szCs w:val="24"/>
              </w:rPr>
            </w:pPr>
            <w:r w:rsidRPr="00E01EB4" w:rsidR="00F16A29">
              <w:rPr>
                <w:rFonts w:ascii="Times New Roman" w:hAnsi="Times New Roman"/>
                <w:b/>
                <w:sz w:val="24"/>
                <w:szCs w:val="24"/>
              </w:rPr>
              <w:t>Príloha č.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16A29" w:rsidRPr="00E01EB4" w:rsidP="00EE2762">
            <w:pPr>
              <w:bidi w:val="0"/>
              <w:spacing w:line="240" w:lineRule="auto"/>
              <w:jc w:val="center"/>
              <w:rPr>
                <w:rFonts w:ascii="Times New Roman" w:hAnsi="Times New Roman"/>
                <w:b/>
                <w:spacing w:val="0"/>
                <w:sz w:val="24"/>
                <w:szCs w:val="24"/>
              </w:rPr>
            </w:pPr>
            <w:r w:rsidRPr="00E01EB4">
              <w:rPr>
                <w:rFonts w:ascii="Times New Roman" w:hAnsi="Times New Roman"/>
                <w:b/>
                <w:spacing w:val="0"/>
                <w:sz w:val="24"/>
                <w:szCs w:val="24"/>
              </w:rPr>
              <w:t>KATEGÓRIE ELEKTROZARIADENÍ, NA KTORÉ SA VZŤAHUJE  TENTO ZÁKON</w:t>
            </w:r>
          </w:p>
          <w:p w:rsidR="00B5012B" w:rsidRPr="00E158AE" w:rsidP="00EE2762">
            <w:pPr>
              <w:bidi w:val="0"/>
              <w:spacing w:line="240" w:lineRule="auto"/>
              <w:rPr>
                <w:rFonts w:ascii="Times New Roman" w:hAnsi="Times New Roman"/>
              </w:rPr>
            </w:pPr>
            <w:r w:rsidRPr="00E158AE">
              <w:rPr>
                <w:rFonts w:ascii="Times New Roman" w:hAnsi="Times New Roman"/>
              </w:rPr>
              <w:t>1. Veľké domáce spotrebiče</w:t>
            </w:r>
          </w:p>
          <w:p w:rsidR="00B5012B" w:rsidRPr="00E158AE" w:rsidP="00EE2762">
            <w:pPr>
              <w:bidi w:val="0"/>
              <w:spacing w:line="240" w:lineRule="auto"/>
              <w:rPr>
                <w:rFonts w:ascii="Times New Roman" w:hAnsi="Times New Roman"/>
              </w:rPr>
            </w:pPr>
            <w:r w:rsidRPr="00E158AE">
              <w:rPr>
                <w:rFonts w:ascii="Times New Roman" w:hAnsi="Times New Roman"/>
              </w:rPr>
              <w:t>2. Malé domáce spotrebiče</w:t>
            </w:r>
          </w:p>
          <w:p w:rsidR="00B5012B" w:rsidRPr="00E158AE" w:rsidP="00EE2762">
            <w:pPr>
              <w:bidi w:val="0"/>
              <w:spacing w:line="240" w:lineRule="auto"/>
              <w:rPr>
                <w:rFonts w:ascii="Times New Roman" w:hAnsi="Times New Roman"/>
              </w:rPr>
            </w:pPr>
            <w:r w:rsidRPr="00E158AE">
              <w:rPr>
                <w:rFonts w:ascii="Times New Roman" w:hAnsi="Times New Roman"/>
              </w:rPr>
              <w:t>3. Informačné technológie a telekomunikačné zariadenia</w:t>
            </w:r>
          </w:p>
          <w:p w:rsidR="00B5012B" w:rsidRPr="00E158AE" w:rsidP="00EE2762">
            <w:pPr>
              <w:bidi w:val="0"/>
              <w:spacing w:line="240" w:lineRule="auto"/>
              <w:rPr>
                <w:rFonts w:ascii="Times New Roman" w:hAnsi="Times New Roman"/>
              </w:rPr>
            </w:pPr>
            <w:r w:rsidRPr="00E158AE">
              <w:rPr>
                <w:rFonts w:ascii="Times New Roman" w:hAnsi="Times New Roman"/>
              </w:rPr>
              <w:t>4. Spotrebná elektronika a fotovoltaické panely</w:t>
            </w:r>
          </w:p>
          <w:p w:rsidR="00B5012B" w:rsidRPr="00E158AE" w:rsidP="00EE2762">
            <w:pPr>
              <w:bidi w:val="0"/>
              <w:spacing w:line="240" w:lineRule="auto"/>
              <w:rPr>
                <w:rFonts w:ascii="Times New Roman" w:hAnsi="Times New Roman"/>
              </w:rPr>
            </w:pPr>
            <w:r w:rsidRPr="00E158AE">
              <w:rPr>
                <w:rFonts w:ascii="Times New Roman" w:hAnsi="Times New Roman"/>
              </w:rPr>
              <w:t>5a. Osvetľovacie zariadenia</w:t>
            </w:r>
          </w:p>
          <w:p w:rsidR="00B5012B" w:rsidRPr="00E158AE" w:rsidP="00EE2762">
            <w:pPr>
              <w:bidi w:val="0"/>
              <w:spacing w:line="240" w:lineRule="auto"/>
              <w:rPr>
                <w:rFonts w:ascii="Times New Roman" w:hAnsi="Times New Roman"/>
              </w:rPr>
            </w:pPr>
            <w:r w:rsidRPr="00E158AE">
              <w:rPr>
                <w:rFonts w:ascii="Times New Roman" w:hAnsi="Times New Roman"/>
              </w:rPr>
              <w:t>5b. Svetelné zdroje</w:t>
            </w:r>
          </w:p>
          <w:p w:rsidR="00B5012B" w:rsidRPr="00E158AE" w:rsidP="00EE2762">
            <w:pPr>
              <w:bidi w:val="0"/>
              <w:spacing w:line="240" w:lineRule="auto"/>
              <w:rPr>
                <w:rFonts w:ascii="Times New Roman" w:hAnsi="Times New Roman"/>
              </w:rPr>
            </w:pPr>
            <w:r w:rsidRPr="00E158AE">
              <w:rPr>
                <w:rFonts w:ascii="Times New Roman" w:hAnsi="Times New Roman"/>
              </w:rPr>
              <w:t>6. Elektrické a elektronické nástroje (s výnimkou veľkých stacionárnych priemyselných nástrojov)</w:t>
            </w:r>
          </w:p>
          <w:p w:rsidR="00B5012B" w:rsidRPr="00E158AE" w:rsidP="00EE2762">
            <w:pPr>
              <w:bidi w:val="0"/>
              <w:spacing w:line="240" w:lineRule="auto"/>
              <w:rPr>
                <w:rFonts w:ascii="Times New Roman" w:hAnsi="Times New Roman"/>
              </w:rPr>
            </w:pPr>
            <w:r w:rsidRPr="00E158AE">
              <w:rPr>
                <w:rFonts w:ascii="Times New Roman" w:hAnsi="Times New Roman"/>
              </w:rPr>
              <w:t>7. Hračky, zariadenia určené na športové a rekreačné účely</w:t>
            </w:r>
          </w:p>
          <w:p w:rsidR="00B5012B" w:rsidRPr="00E158AE" w:rsidP="00EE2762">
            <w:pPr>
              <w:bidi w:val="0"/>
              <w:spacing w:line="240" w:lineRule="auto"/>
              <w:rPr>
                <w:rFonts w:ascii="Times New Roman" w:hAnsi="Times New Roman"/>
              </w:rPr>
            </w:pPr>
            <w:r w:rsidRPr="00E158AE">
              <w:rPr>
                <w:rFonts w:ascii="Times New Roman" w:hAnsi="Times New Roman"/>
              </w:rPr>
              <w:t>8. Zdravotnícke prístroje (s výnimkou všetkých implantovaných a infikovaných výrobkov)</w:t>
            </w:r>
          </w:p>
          <w:p w:rsidR="00B5012B" w:rsidRPr="00E158AE" w:rsidP="00EE2762">
            <w:pPr>
              <w:bidi w:val="0"/>
              <w:spacing w:line="240" w:lineRule="auto"/>
              <w:rPr>
                <w:rFonts w:ascii="Times New Roman" w:hAnsi="Times New Roman"/>
              </w:rPr>
            </w:pPr>
            <w:r w:rsidRPr="00E158AE">
              <w:rPr>
                <w:rFonts w:ascii="Times New Roman" w:hAnsi="Times New Roman"/>
              </w:rPr>
              <w:t xml:space="preserve"> </w:t>
            </w:r>
          </w:p>
          <w:p w:rsidR="00B5012B" w:rsidRPr="00E158AE" w:rsidP="00EE2762">
            <w:pPr>
              <w:bidi w:val="0"/>
              <w:spacing w:line="240" w:lineRule="auto"/>
              <w:rPr>
                <w:rFonts w:ascii="Times New Roman" w:hAnsi="Times New Roman"/>
              </w:rPr>
            </w:pPr>
            <w:r w:rsidRPr="00E158AE">
              <w:rPr>
                <w:rFonts w:ascii="Times New Roman" w:hAnsi="Times New Roman"/>
              </w:rPr>
              <w:t>9. Prístroje na monitorovanie a kontrolu</w:t>
            </w:r>
          </w:p>
          <w:p w:rsidR="00B5012B" w:rsidRPr="00E158AE" w:rsidP="00EE2762">
            <w:pPr>
              <w:bidi w:val="0"/>
              <w:spacing w:line="240" w:lineRule="auto"/>
              <w:rPr>
                <w:rFonts w:ascii="Times New Roman" w:hAnsi="Times New Roman"/>
              </w:rPr>
            </w:pPr>
            <w:r w:rsidRPr="00E158AE">
              <w:rPr>
                <w:rFonts w:ascii="Times New Roman" w:hAnsi="Times New Roman"/>
              </w:rPr>
              <w:t>10. Predajné automaty.</w:t>
            </w:r>
          </w:p>
          <w:p w:rsidR="00E67577" w:rsidRPr="00E01EB4" w:rsidP="00EE2762">
            <w:pPr>
              <w:widowControl/>
              <w:autoSpaceDE w:val="0"/>
              <w:autoSpaceDN w:val="0"/>
              <w:bidi w:val="0"/>
              <w:spacing w:after="0" w:line="240" w:lineRule="auto"/>
              <w:rPr>
                <w:rFonts w:ascii="Times New Roman" w:hAnsi="Times New Roman"/>
                <w:b/>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rsidP="00EE2762">
            <w:pPr>
              <w:pStyle w:val="Heading1"/>
              <w:bidi w:val="0"/>
              <w:spacing w:before="120"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EE2762">
            <w:pPr>
              <w:pStyle w:val="CM4"/>
              <w:bidi w:val="0"/>
              <w:spacing w:before="120" w:after="60" w:line="240" w:lineRule="auto"/>
              <w:ind w:left="720"/>
              <w:rPr>
                <w:rFonts w:ascii="Times New Roman" w:hAnsi="Times New Roman"/>
                <w:color w:val="000000"/>
              </w:rPr>
            </w:pPr>
            <w:r w:rsidRPr="00E01EB4">
              <w:rPr>
                <w:rFonts w:ascii="Times New Roman" w:hAnsi="Times New Roman"/>
                <w:i/>
                <w:iCs/>
                <w:color w:val="000000"/>
              </w:rPr>
              <w:t xml:space="preserve">PRÍLOHA II </w:t>
            </w:r>
          </w:p>
          <w:p w:rsidR="00753797" w:rsidRPr="00E01EB4" w:rsidP="00EE2762">
            <w:pPr>
              <w:pStyle w:val="CM4"/>
              <w:bidi w:val="0"/>
              <w:spacing w:before="120" w:after="60" w:line="240" w:lineRule="auto"/>
              <w:ind w:left="720"/>
              <w:rPr>
                <w:rFonts w:ascii="Times New Roman" w:hAnsi="Times New Roman"/>
                <w:color w:val="000000"/>
              </w:rPr>
            </w:pPr>
            <w:r w:rsidRPr="00E01EB4">
              <w:rPr>
                <w:rFonts w:ascii="Times New Roman" w:hAnsi="Times New Roman"/>
                <w:b/>
                <w:bCs/>
                <w:color w:val="000000"/>
              </w:rPr>
              <w:t xml:space="preserve">Orientačný zoznam EEZ, ktoré patria do kategórií prílohy I </w:t>
            </w:r>
          </w:p>
          <w:p w:rsidR="00753797" w:rsidRPr="00E01EB4" w:rsidP="00EE2762">
            <w:pPr>
              <w:pStyle w:val="CM4"/>
              <w:bidi w:val="0"/>
              <w:spacing w:before="120" w:after="60" w:line="240" w:lineRule="auto"/>
              <w:ind w:left="720"/>
              <w:rPr>
                <w:rFonts w:ascii="Times New Roman" w:hAnsi="Times New Roman"/>
                <w:color w:val="000000"/>
              </w:rPr>
            </w:pPr>
            <w:r w:rsidRPr="00E01EB4">
              <w:rPr>
                <w:rFonts w:ascii="Times New Roman" w:hAnsi="Times New Roman"/>
                <w:color w:val="000000"/>
              </w:rPr>
              <w:t xml:space="preserve">1. VEĽKÉ DOMÁCE SPOTREBIČE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Veľké chladiarenské spotrebiče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Chladničky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Mrazničky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Iné veľké spotrebiče používané na chladenie, konzervovanie a skladovanie potravín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Práčky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Sušičky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Umývačky riadu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Veľké sporáky a rúry na pečenie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Elektrické sporáky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Elektrické varné dosky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Mikrovlnné rúry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Iné veľké spotrebiče používané na varenie a iné spracovanie potravín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Elektrické spotrebiče na vykurovanie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Elektrické radiátory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Iné veľké spotrebiče na vykurovanie miestností, postelí, nábytku na sedenie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Elektrické ventilátory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Klimatizačné zariadenia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Iné zariadenia na ventiláciu a klimatizáciu </w:t>
            </w:r>
          </w:p>
          <w:p w:rsidR="00753797" w:rsidRPr="00E01EB4" w:rsidP="00EE2762">
            <w:pPr>
              <w:pStyle w:val="CM4"/>
              <w:bidi w:val="0"/>
              <w:spacing w:before="120" w:after="60" w:line="240" w:lineRule="auto"/>
              <w:ind w:left="720"/>
              <w:rPr>
                <w:rFonts w:ascii="Times New Roman" w:hAnsi="Times New Roman"/>
                <w:color w:val="000000"/>
              </w:rPr>
            </w:pPr>
            <w:r w:rsidRPr="00E01EB4">
              <w:rPr>
                <w:rFonts w:ascii="Times New Roman" w:hAnsi="Times New Roman"/>
                <w:color w:val="000000"/>
              </w:rPr>
              <w:t xml:space="preserve">2. MALÉ DOMÁCE SPOTREBIČE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Vysávače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Čističe kobercov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Iné spotrebiče na čistenie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Spotrebiče, ktoré sa používajú na šitie, pletenie, tkanie a iné spracovanie textilu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Žehličky a iné spotrebiče na žehlenie, mangľovanie a inú starostlivosť o šatstvo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Hriankovače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Fritézy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Mlynčeky, kávovary a zariadenia na otváranie a zatváranie nádob alebo obalov </w:t>
            </w:r>
          </w:p>
          <w:p w:rsidR="00753797" w:rsidRPr="00E01EB4" w:rsidP="00EE2762">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         Elektrické nože</w:t>
            </w:r>
          </w:p>
          <w:p w:rsidR="00753797" w:rsidRPr="00E01EB4" w:rsidP="00EE2762">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         Spotrebiče na strihanie vlasov, sušenie vlasov, čistenie zubov, holenie, masáž a iné spotrebiče na starostlivosť o telo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Hodiny, hodinky a zariadenia na meranie, ukazovanie alebo zaznamenávanie času </w:t>
            </w:r>
          </w:p>
          <w:p w:rsidR="00753797" w:rsidRPr="00E01EB4" w:rsidP="00EE2762">
            <w:pPr>
              <w:pStyle w:val="CM4"/>
              <w:bidi w:val="0"/>
              <w:spacing w:before="120" w:after="60" w:line="240" w:lineRule="auto"/>
              <w:ind w:left="360"/>
              <w:rPr>
                <w:rFonts w:ascii="Times New Roman" w:hAnsi="Times New Roman"/>
                <w:color w:val="000000"/>
              </w:rPr>
            </w:pPr>
            <w:r w:rsidRPr="00E01EB4">
              <w:rPr>
                <w:rFonts w:ascii="Times New Roman" w:hAnsi="Times New Roman"/>
                <w:color w:val="000000"/>
              </w:rPr>
              <w:t xml:space="preserve">Váhy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                    3. IT A TELEKOMUNIKAČNÉ ZARIADENIA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Centralizované spracovanie údajov: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Servery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Minipočítače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Tlačiarne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Osobné počítače: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Osobné počítače (vrátane CPU, myši, obrazovky a klávesnice)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Laptopy (vrátane CPU, myši, obrazovky a klávesnice)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Notebooky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Elektronické diáre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Tlačiarne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Kopírovacie zariadenia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Elektrické a elektronické písacie stroje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Vreckové a stolové kalkulačky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a iné výrobky a zariadenia na zber, uchovávanie, spracovanie, prezentáciu alebo sprostredkovanie informácií elektronickými prostriedkami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Užívateľské terminály a systémy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Fax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Telex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Telefóny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Telefónne automaty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Bezdrôtové telefóny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Mobilné telefóny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Záznamníky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a iné výrobky alebo zariadenia na prenos zvuku, obrazu alebo iných informácií prostredníctvom telekomunikácií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4. SPOTREBNÁ ELEKTRONIKA A FOTOVOLTAICKÉ PANELY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Rozhlasové prijímače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Televízne prijímače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Videokamery</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Videorekordéry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Hi-fi zariadenia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Zosilňovače zvuku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Hudobné nástroje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a iné výrobky alebo zariadenia na zaznamenávanie alebo prehrávanie zvuku alebo obrazu vrátane signálov alebo iných technológií na iné šírenie zvuku a obrazu ako prostredníctvom telekomunikácií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Fotovoltaické panely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5. OSVETĽOVACIE TELESÁ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Svietidlá pre žiarivky s výnimkou svietidiel v domácnostiach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Lineárne žiarivky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Kompaktné žiarivky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Vysokotlakové výbojky vrátane sodíkových tlakových výbojok a výbojok s kovovými parami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Nízkotlakové sodíkové výbojky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Iné svietidlá alebo zariadenia na šírenie alebo usmerňovanie svetla s výnimkou žiaroviek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6. ELEKTRICKÉ A ELEKTRONICKÉ NÁRADIE (S VÝNIMKOU VEĽKÝCH STACIONÁRNYCH PRIEMYSELNÝCH NÁRADÍ)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Vŕtačky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Pílky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Šijacie stroje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Zariadenia na otáčanie, frézovanie, brúsenie, drvenie, pílenie, krájanie, strihanie, vŕtanie, dierovanie, razenie, skladanie, ohýbanie alebo podobné spracovanie dreva, kovu a iných materiálov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Nástroje na nitovanie, pritĺkanie klincov alebo skrutkovanie alebo odstraňovanie nitov, klincov, skrutiek alebo na podobné účely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Nástroje na zváranie, spájkovanie alebo podobné účely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Zariadenia na striekanie, nanášanie, rozprašovanie alebo iné spracovanie tekutých alebo plynných látok inými prostriedkami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Nástroje na kosenie alebo iné záhradkárske činnosti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7. HRAČKY, ZARIADENIA URČENÉ NA REKREAČNÉ A ŠPORTOVÉ ÚČELY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Súpravy elektrických vláčikov alebo autodráh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Konzoly na videohry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Videohry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Počítače pre bicyklovanie, potápanie, beh, veslovanie atď.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Športové zariadenia s elektrickými alebo elektronickými súčiastkami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Hracie automaty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8. ZDRAVOTNÍCKE POMÔCKY (S VÝNIMKOU VŠETKÝCH IMPLANTOVANÝCH A INFIKOVANÝCH VÝROBKOV)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Zariadenia na rádioterapiu </w:t>
            </w:r>
          </w:p>
          <w:p w:rsidR="00753797" w:rsidRPr="00E01EB4" w:rsidP="00EE2762">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Kardiologické prístroje</w:t>
            </w:r>
          </w:p>
          <w:p w:rsidR="00753797" w:rsidRPr="00E01EB4" w:rsidP="00EE2762">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 xml:space="preserve">Prístroje na dialýzu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Dýchacie prístroje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Prístroje využívané v nukleárnej medicíne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Laboratórne zariadenia na diagnostiku </w:t>
            </w:r>
            <w:r w:rsidRPr="00E01EB4">
              <w:rPr>
                <w:rFonts w:ascii="Times New Roman" w:hAnsi="Times New Roman"/>
                <w:i/>
                <w:iCs/>
                <w:color w:val="000000"/>
              </w:rPr>
              <w:t xml:space="preserve">in vitro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Analyzátory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Mrazničky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Prístroje na fertilizačné testy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Iné prístroje na detekciu, prevenciu, monitorovanie, liečenie, zmierňovanie chorôb, zranení alebo postihnutia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9. PRÍSTROJE NA MONITOROVANIE A KONTROLU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Dymové hlásiče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Tepelné regulátory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Termostaty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Prístroje na meranie, váženie alebo nastavovanie pre domácnosť alebo ako laboratórne zariadenia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Iné monitorovacie a kontrolné prístroje používané v priemyselných inštaláciách (napr. ovládacie panely) </w:t>
            </w:r>
          </w:p>
          <w:p w:rsidR="00753797" w:rsidRPr="00E01EB4" w:rsidP="00EE2762">
            <w:pPr>
              <w:pStyle w:val="CM4"/>
              <w:bidi w:val="0"/>
              <w:spacing w:before="120" w:after="60" w:line="240" w:lineRule="auto"/>
              <w:rPr>
                <w:rFonts w:ascii="Times New Roman" w:hAnsi="Times New Roman"/>
                <w:color w:val="000000"/>
              </w:rPr>
            </w:pP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10. PREDAJNÉ AUTOMATY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Predajné automaty na teplé nápoje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Predajné automaty na teplé alebo chladené fľaše alebo plechovky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Predajné automaty na tuhé výrobky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 xml:space="preserve">Automaty na výdaj peňazí </w:t>
            </w:r>
          </w:p>
          <w:p w:rsidR="00753797" w:rsidRPr="00E01EB4" w:rsidP="00EE2762">
            <w:pPr>
              <w:pStyle w:val="CM4"/>
              <w:bidi w:val="0"/>
              <w:spacing w:before="120" w:after="60" w:line="240" w:lineRule="auto"/>
              <w:rPr>
                <w:rFonts w:ascii="Times New Roman" w:hAnsi="Times New Roman"/>
                <w:color w:val="000000"/>
              </w:rPr>
            </w:pPr>
            <w:r w:rsidRPr="00E01EB4">
              <w:rPr>
                <w:rFonts w:ascii="Times New Roman" w:hAnsi="Times New Roman"/>
                <w:color w:val="000000"/>
              </w:rPr>
              <w:t>Všetky prístroje na automatický výdaj všetkých druhov výrobkov</w:t>
            </w:r>
          </w:p>
          <w:p w:rsidR="00E67577" w:rsidRPr="00E01EB4" w:rsidP="00EE2762">
            <w:pPr>
              <w:pStyle w:val="CM4"/>
              <w:bidi w:val="0"/>
              <w:spacing w:before="12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E2762" w:rsidP="00EE2762">
            <w:pPr>
              <w:widowControl/>
              <w:autoSpaceDE w:val="0"/>
              <w:autoSpaceDN w:val="0"/>
              <w:bidi w:val="0"/>
              <w:spacing w:after="0" w:line="240" w:lineRule="auto"/>
              <w:jc w:val="center"/>
              <w:rPr>
                <w:rFonts w:ascii="Times New Roman" w:hAnsi="Times New Roman"/>
                <w:spacing w:val="0"/>
                <w:sz w:val="24"/>
                <w:szCs w:val="24"/>
                <w:lang w:eastAsia="sk-SK"/>
              </w:rPr>
            </w:pPr>
            <w:r w:rsidRPr="00E01EB4" w:rsidR="00F16A29">
              <w:rPr>
                <w:rFonts w:ascii="Times New Roman" w:hAnsi="Times New Roman"/>
                <w:spacing w:val="0"/>
                <w:sz w:val="24"/>
                <w:szCs w:val="24"/>
                <w:lang w:eastAsia="sk-SK"/>
              </w:rPr>
              <w:t>N</w:t>
            </w:r>
          </w:p>
          <w:p w:rsidR="00E67577" w:rsidRPr="00EE2762" w:rsidP="00EE2762">
            <w:pPr>
              <w:tabs>
                <w:tab w:val="left" w:pos="795"/>
              </w:tabs>
              <w:bidi w:val="0"/>
              <w:spacing w:line="240" w:lineRule="auto"/>
              <w:rPr>
                <w:rFonts w:ascii="Times New Roman" w:hAnsi="Times New Roman"/>
                <w:sz w:val="24"/>
                <w:szCs w:val="24"/>
                <w:lang w:eastAsia="sk-SK"/>
              </w:rPr>
            </w:pPr>
            <w:r w:rsidR="00EE2762">
              <w:rPr>
                <w:rFonts w:ascii="Times New Roman" w:hAnsi="Times New Roman"/>
                <w:sz w:val="24"/>
                <w:szCs w:val="24"/>
                <w:lang w:eastAsia="sk-SK"/>
              </w:rPr>
              <w:tab/>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16A29" w:rsidRPr="00E01EB4" w:rsidP="00EE2762">
            <w:pPr>
              <w:pStyle w:val="Normlny"/>
              <w:bidi w:val="0"/>
              <w:spacing w:before="120" w:after="0" w:line="240" w:lineRule="auto"/>
              <w:jc w:val="center"/>
              <w:rPr>
                <w:rFonts w:ascii="Times New Roman" w:hAnsi="Times New Roman"/>
                <w:b/>
                <w:color w:val="FF0000"/>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E2762">
            <w:pPr>
              <w:widowControl/>
              <w:autoSpaceDE w:val="0"/>
              <w:autoSpaceDN w:val="0"/>
              <w:bidi w:val="0"/>
              <w:spacing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rsidP="00EE2762">
            <w:pPr>
              <w:pStyle w:val="Heading1"/>
              <w:bidi w:val="0"/>
              <w:spacing w:before="120"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KATEGÓRIE EEZ, NA KTORÉ SA VZŤAHUJE TÁTO SMERNICA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Zariadenia na tepelnú výmenu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Obrazovky, monitory a zariadenia, ktoré obsahujú obrazovky s povrchom väčším ako 100 cm 2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Svietidlá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Veľké zariadenia (s akýmkoľvek vonkajším rozmerom viac ako 50 cm) vrátane, ale nielen: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domácich spotrebičov; IT a telekomunikačných zariadení; spotrebnej elektroniky; svietidiel; zariadení na prehrávanie zvuku alebo obrazu, hudobných zariadení; elektrického a elektronického náradia; hračiek, zariadení na rekreačné a športové účely; zdravotníckych pomôcok; prístrojov na monitorovanie a kontrolu; predajných automatov; zariadení na výrobu elektrických prúdov. Do tejto kategórie nepatria zariadenia zahrnuté v kategóriách 1 až 3.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Malé zariadenia (s akýmkoľvek vonkajším rozmerom menej ako 50 cm) vrátane, ale nielen: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domácich spotrebičov; spotrebnej elektroniky; svietidiel; zariadení na prehrávanie zvuku alebo obrazu, hudobných zariadení; elektrického a elektronického náradia; hračiek, zariadení na rekreačné a športové účely; zdravotníckych pomôcok; prístrojov na monitorovanie a kontrolu; predajných automatov; zariadení na výrobu elektrických prúdov. Do tejto kategórie nepatria zariadenia zahrnuté v kategóriách 1 až 3 a 6.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6. Malé IT a telekomunikačné zariadenia (s akýmkoľvek vonkajším rozmerom menej ako 50 cm)</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16A29">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r w:rsidRPr="00E01EB4" w:rsidR="00F16A29">
              <w:rPr>
                <w:rFonts w:ascii="Times New Roman" w:hAnsi="Times New Roman"/>
                <w:b/>
                <w:sz w:val="24"/>
                <w:szCs w:val="24"/>
              </w:rPr>
              <w:t>Príloha 7, II. časť</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16A29" w:rsidRPr="00EE2762" w:rsidP="00F16A29">
            <w:pPr>
              <w:pStyle w:val="CM3"/>
              <w:bidi w:val="0"/>
              <w:spacing w:before="60" w:after="60" w:line="240" w:lineRule="auto"/>
              <w:rPr>
                <w:rFonts w:ascii="Times New Roman" w:hAnsi="Times New Roman"/>
                <w:lang w:eastAsia="cs-CZ"/>
              </w:rPr>
            </w:pPr>
            <w:r w:rsidRPr="00EE2762">
              <w:rPr>
                <w:rFonts w:ascii="Times New Roman" w:hAnsi="Times New Roman"/>
                <w:lang w:eastAsia="cs-CZ"/>
              </w:rPr>
              <w:t>II. časť: Kategórie elektrozariadení, na ktoré sa vzťahuje tento zákon od 15. augusta 2018</w:t>
            </w:r>
          </w:p>
          <w:p w:rsidR="00F16A29" w:rsidRPr="00EE2762" w:rsidP="007C38F8">
            <w:pPr>
              <w:pStyle w:val="ListParagraph"/>
              <w:numPr>
                <w:numId w:val="45"/>
              </w:numPr>
              <w:suppressAutoHyphens w:val="0"/>
              <w:autoSpaceDN/>
              <w:bidi w:val="0"/>
              <w:spacing w:after="0" w:line="240" w:lineRule="auto"/>
              <w:ind w:left="284" w:hanging="284"/>
              <w:contextualSpacing/>
              <w:textAlignment w:val="auto"/>
              <w:rPr>
                <w:rFonts w:ascii="Times New Roman" w:hAnsi="Times New Roman" w:cs="Times New Roman"/>
                <w:kern w:val="0"/>
                <w:sz w:val="24"/>
                <w:szCs w:val="24"/>
                <w:lang w:eastAsia="cs-CZ"/>
              </w:rPr>
            </w:pPr>
            <w:r w:rsidRPr="00EE2762">
              <w:rPr>
                <w:rFonts w:ascii="Times New Roman" w:hAnsi="Times New Roman" w:cs="Times New Roman"/>
                <w:kern w:val="0"/>
                <w:sz w:val="24"/>
                <w:szCs w:val="24"/>
                <w:lang w:eastAsia="cs-CZ"/>
              </w:rPr>
              <w:t xml:space="preserve">Zariadenia na tepelnú výmenu </w:t>
            </w:r>
          </w:p>
          <w:p w:rsidR="00F16A29" w:rsidRPr="00E01EB4" w:rsidP="00F16A29">
            <w:pPr>
              <w:bidi w:val="0"/>
              <w:spacing w:line="240" w:lineRule="auto"/>
              <w:rPr>
                <w:rFonts w:ascii="Times New Roman" w:hAnsi="Times New Roman"/>
                <w:spacing w:val="0"/>
                <w:sz w:val="24"/>
                <w:szCs w:val="24"/>
              </w:rPr>
            </w:pPr>
          </w:p>
          <w:p w:rsidR="00F16A29" w:rsidRPr="00E01EB4" w:rsidP="00F16A29">
            <w:pPr>
              <w:bidi w:val="0"/>
              <w:spacing w:line="240" w:lineRule="auto"/>
              <w:rPr>
                <w:rFonts w:ascii="Times New Roman" w:hAnsi="Times New Roman"/>
                <w:spacing w:val="0"/>
                <w:sz w:val="24"/>
                <w:szCs w:val="24"/>
              </w:rPr>
            </w:pPr>
            <w:r w:rsidRPr="00E01EB4">
              <w:rPr>
                <w:rFonts w:ascii="Times New Roman" w:hAnsi="Times New Roman"/>
                <w:spacing w:val="0"/>
                <w:sz w:val="24"/>
                <w:szCs w:val="24"/>
              </w:rPr>
              <w:t>2.  Obrazovky, monitory a zariadenia, ktoré obsahujú obrazovky s povrchom väčším ako 100 cm 2</w:t>
            </w:r>
          </w:p>
          <w:p w:rsidR="00F16A29" w:rsidRPr="00E01EB4" w:rsidP="00F16A29">
            <w:pPr>
              <w:bidi w:val="0"/>
              <w:spacing w:line="240" w:lineRule="auto"/>
              <w:rPr>
                <w:rFonts w:ascii="Times New Roman" w:hAnsi="Times New Roman"/>
                <w:spacing w:val="0"/>
                <w:sz w:val="24"/>
                <w:szCs w:val="24"/>
              </w:rPr>
            </w:pPr>
            <w:r w:rsidRPr="00E01EB4">
              <w:rPr>
                <w:rFonts w:ascii="Times New Roman" w:hAnsi="Times New Roman"/>
                <w:spacing w:val="0"/>
                <w:sz w:val="24"/>
                <w:szCs w:val="24"/>
              </w:rPr>
              <w:t xml:space="preserve">3. Svietidlá </w:t>
            </w:r>
          </w:p>
          <w:p w:rsidR="00F16A29" w:rsidRPr="00EE2762" w:rsidP="00F16A29">
            <w:pPr>
              <w:pStyle w:val="ListParagraph"/>
              <w:bidi w:val="0"/>
              <w:spacing w:after="0" w:line="240" w:lineRule="auto"/>
              <w:rPr>
                <w:rFonts w:ascii="Times New Roman" w:hAnsi="Times New Roman" w:cs="Times New Roman"/>
                <w:kern w:val="0"/>
                <w:sz w:val="24"/>
                <w:szCs w:val="24"/>
                <w:lang w:eastAsia="cs-CZ"/>
              </w:rPr>
            </w:pPr>
          </w:p>
          <w:p w:rsidR="00F16A29" w:rsidRPr="00E01EB4" w:rsidP="00F16A29">
            <w:pPr>
              <w:bidi w:val="0"/>
              <w:spacing w:line="240" w:lineRule="auto"/>
              <w:rPr>
                <w:rFonts w:ascii="Times New Roman" w:hAnsi="Times New Roman"/>
                <w:spacing w:val="0"/>
                <w:sz w:val="24"/>
                <w:szCs w:val="24"/>
              </w:rPr>
            </w:pPr>
            <w:r w:rsidRPr="00E01EB4">
              <w:rPr>
                <w:rFonts w:ascii="Times New Roman" w:hAnsi="Times New Roman"/>
                <w:spacing w:val="0"/>
                <w:sz w:val="24"/>
                <w:szCs w:val="24"/>
              </w:rPr>
              <w:t xml:space="preserve">4. Veľké zariadenia (s akýmkoľvek vonkajším rozmerom viac ako 50 cm) vrátane, ale nielen: </w:t>
            </w:r>
          </w:p>
          <w:p w:rsidR="00F16A29" w:rsidRPr="00E01EB4" w:rsidP="00F16A29">
            <w:pPr>
              <w:bidi w:val="0"/>
              <w:spacing w:line="240" w:lineRule="auto"/>
              <w:rPr>
                <w:rFonts w:ascii="Times New Roman" w:hAnsi="Times New Roman"/>
                <w:spacing w:val="0"/>
                <w:sz w:val="24"/>
                <w:szCs w:val="24"/>
              </w:rPr>
            </w:pPr>
            <w:r w:rsidRPr="00E01EB4">
              <w:rPr>
                <w:rFonts w:ascii="Times New Roman" w:hAnsi="Times New Roman"/>
                <w:spacing w:val="0"/>
                <w:sz w:val="24"/>
                <w:szCs w:val="24"/>
              </w:rPr>
              <w:t xml:space="preserve">domácich spotrebičov; IT a telekomunikačných zariadení; spotrebnej elektroniky; svietidiel; zariadení na prehrávanie zvuku alebo obrazu, hudobných zariadení; elektrického a elektronického náradia; hračiek, zariadení na rekreačné a športové účely; zdravotníckych pomôcok; prístrojov na monitorovanie a kontrolu; predajných automatov; zariadení na výrobu elektrických prúdov. Do tejto kategórie nepatria zariadenia zahrnuté v kategóriách 1 až 3. </w:t>
            </w:r>
          </w:p>
          <w:p w:rsidR="00F16A29" w:rsidRPr="00E01EB4" w:rsidP="00EE2762">
            <w:pPr>
              <w:bidi w:val="0"/>
              <w:spacing w:line="240" w:lineRule="auto"/>
              <w:rPr>
                <w:rFonts w:ascii="Times New Roman" w:hAnsi="Times New Roman"/>
                <w:spacing w:val="0"/>
                <w:sz w:val="24"/>
                <w:szCs w:val="24"/>
              </w:rPr>
            </w:pPr>
            <w:r w:rsidRPr="00E01EB4">
              <w:rPr>
                <w:rFonts w:ascii="Times New Roman" w:hAnsi="Times New Roman"/>
                <w:spacing w:val="0"/>
                <w:sz w:val="24"/>
                <w:szCs w:val="24"/>
              </w:rPr>
              <w:t xml:space="preserve">5. Malé zariadenia (s akýmkoľvek vonkajším rozmerom menej ako 50 cm) vrátane, ale nielen: </w:t>
            </w:r>
          </w:p>
          <w:p w:rsidR="00F16A29" w:rsidRPr="00EE2762" w:rsidP="00EE2762">
            <w:pPr>
              <w:pStyle w:val="CM4"/>
              <w:bidi w:val="0"/>
              <w:spacing w:after="0" w:line="240" w:lineRule="auto"/>
              <w:rPr>
                <w:rFonts w:ascii="Times New Roman" w:hAnsi="Times New Roman"/>
                <w:lang w:eastAsia="cs-CZ"/>
              </w:rPr>
            </w:pPr>
            <w:r w:rsidRPr="00E01EB4">
              <w:rPr>
                <w:rFonts w:ascii="Times New Roman" w:hAnsi="Times New Roman"/>
                <w:lang w:eastAsia="cs-CZ"/>
              </w:rPr>
              <w:t xml:space="preserve">domácich spotrebičov; spotrebnej elektroniky; svietidiel; zariadení na prehrávanie zvuku alebo obrazu, hudobných zariadení; elektrického a elektronického náradia; hračiek, zariadení na rekreačné a športové účely; zdravotníckych pomôcok; prístrojov na monitorovanie a kontrolu; predajných automatov; zariadení na výrobu elektrických prúdov. Do tejto kategórie nepatria zariadenia zahrnuté v kategóriách 1 až 3 a 6. </w:t>
            </w:r>
          </w:p>
          <w:p w:rsidR="00E67577" w:rsidRPr="00E01EB4" w:rsidP="00F16A29">
            <w:pPr>
              <w:widowControl/>
              <w:autoSpaceDE w:val="0"/>
              <w:autoSpaceDN w:val="0"/>
              <w:bidi w:val="0"/>
              <w:spacing w:before="0" w:after="0" w:line="240" w:lineRule="auto"/>
              <w:rPr>
                <w:rFonts w:ascii="Times New Roman" w:hAnsi="Times New Roman"/>
                <w:spacing w:val="0"/>
                <w:sz w:val="24"/>
                <w:szCs w:val="24"/>
              </w:rPr>
            </w:pPr>
            <w:r w:rsidRPr="00E01EB4" w:rsidR="00F16A29">
              <w:rPr>
                <w:rFonts w:ascii="Times New Roman" w:hAnsi="Times New Roman"/>
                <w:spacing w:val="0"/>
                <w:sz w:val="24"/>
                <w:szCs w:val="24"/>
              </w:rPr>
              <w:t>6. Malé IT a telekomunikačné zariadenia (s akýmkoľvek vonkajším rozmerom menej ako 50 cm).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IV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Neúplný zoznam EEZ, ktoré patria do kategórií uvedených v prílohe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Zariadenia na tepelnú výmenu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Chladničky, mrazničky, zariadenia s automatickým výdajom studených výrobkov, klimatizačné zariadenia, odvlhčovacie zariadenia, tepelné čerpadlá, radiátory obsahujúce olej a iné zariadenia na tepelnú výmenu, ktoré na tepelnú výmenu používajú iné kvapaliny ako vodu.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Obrazovky, monitory a zariadenia, ktoré obsahujú obrazovky s povrchom väčším ako 100 cm 2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Obrazovky, televízory, LCD fotografické rámy, monitory, laptopy, notebooky.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Svetelné zdroje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Lineárne žiarivky, kompaktné žiarivky, žiarivky, vysokotlakové výbojky vrátane sodíkových tlakových výbojok a výbojok s kovovými parami, nízkotlakové sodíkové výbojky, LED.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Veľké zariadenia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Práčky, sušičky, umývačky riadu, sporáky, elektrické rúry, elektrické varné dosky, svietidlá, zariadenia na prehrávanie zvuku alebo obrazu, hudobné zariadenia (s výnimkou píšťalových organov v kostoloch), zariadenia na pletenie a tkanie, veľké počítače (mainframe), veľké tlačiarne, kopírovacie zariadenia, veľké hracie automaty, veľké zdravotnícke pomôcky, veľké prístroje na monitorovanie a kontrolu, veľké spotrebiče, ktoré automaticky vydávajú výrobky a peniaze, fotovoltické panely.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Malé zariadenia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Vysávače, čističe kobercov, šijacie stroje, svietidlá, mikrovlnné rúry, ventilačné zariadenia, žehličky, hriankovače, elektrické nože, elektrické varné kanvice, hodiny a hodinky, elektrické holiace strojčeky, váhy, spotrebiče na starostlivosť o vlasy a telo, kalkulačky, rádiové súpravy, videokamery, videorekordéry, hi-fi súpravy, hudobné nástroje, zariadenia na prehrávanie zvuku alebo obrazu, elektrické a elektronické hračky, zariadenia na športové účely, počítače pre bicyklovanie, potápanie, beh, veslovanie atď., dymové hlásiče, tepelné regulátory, termostaty, malé elektrické a elektronické nástroje, malé zdravotnícke pomôcky, malé prístroje na monitorovanie a kontrolu, malé spotrebiče, ktoré automaticky vydávajú výrobky, malé zariadenia s integrovanými fotovoltickými panelmi.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6. Malé IT a telekomunikačné zariadenia (s akýmkoľvek vonkajším rozmerom menej ako 50 cm)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Mobilné telefóny, GPS, vreckové kalkulačky, smerovače, osobné počítače, tlačiarne, telefóny.</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16A29">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r w:rsidRPr="00E01EB4" w:rsidR="00F16A29">
              <w:rPr>
                <w:rFonts w:ascii="Times New Roman" w:hAnsi="Times New Roman"/>
                <w:b/>
                <w:sz w:val="24"/>
                <w:szCs w:val="24"/>
              </w:rPr>
              <w:t xml:space="preserve"> </w:t>
            </w:r>
          </w:p>
          <w:p w:rsidR="00F16A29" w:rsidRPr="00E01EB4">
            <w:pPr>
              <w:pStyle w:val="Normlny"/>
              <w:bidi w:val="0"/>
              <w:spacing w:after="0" w:line="240" w:lineRule="auto"/>
              <w:jc w:val="center"/>
              <w:rPr>
                <w:rFonts w:ascii="Times New Roman" w:hAnsi="Times New Roman"/>
                <w:b/>
                <w:color w:val="FF0000"/>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V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MINIMÁLNE CIELE PRE ZHODNOCOVANIE UVEDENÉ V ČLÁNKU 11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Časť 1: Minimálne ciele platné podľa kategórie od 13. augusta 2012 do 14. augusta 2015, ktoré sa vzťahujú na kategórie uvedené v prílohe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v prípade OEEZ, ktoré patria do kategórie 1 alebo 10 prílohy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80 %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75 % sa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v prípade OEEZ, ktoré patria do kategórie 3 alebo 4 prílohy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75 %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65 % sa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v prípade OEEZ, ktoré patria do kategórie 2, 5, 6, 7, 8 alebo 9 prílohy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70 %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50 % sa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 v prípade plynových výbojok sa recykluje 80 %.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Časť 2: Minimálne ciele platné podľa kategórie od 15. augusta 2015 do 14. augusta 2018 ktoré sa vzťahujú na kategórie uvedené v prílohe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v prípade OEEZ, ktoré patria do kategórie 1 alebo 10 prílohy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85 %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80 % sa pripravuje na opätovné použitie 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v prípade OEEZ, ktoré patria do kategórie 3 alebo 4 prílohy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80 %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70 % sa pripravuje na opätovné použitie 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v prípade OEEZ, ktoré patria do kategórie 2, 5, 6, 7, 8 alebo 9 prílohy 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75 %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55 % sa pripravuje na opätovné použitie 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 v prípade plynových výbojok sa recykluje 80 %.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Časť 3: Minimálne ciele platné podľa kategórie od 15. augusta 2018 ktoré sa vzťahujú na kategórie uvedené v prílohe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v prípade OEEZ, ktoré patria do kategórie 1 alebo 4 prílohy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85 %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80 % sa pripravuje na opätovné použitie 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v prípade OEEZ, ktoré patria do kategórie 2 prílohy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80 %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70 % sa pripravuje na opätovné použitie 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v prípade OEEZ, ktoré patria do kategórie 5 alebo 6 prílohy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sa zhodnocuje 75 %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55 % sa pripravuje na opätovné použitie a recykluje;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d) v prípade OEEZ, ktoré patria do kategórie 3 prílohy III, sa recykluje 80 %.</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16A29">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1</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r w:rsidRPr="00E01EB4" w:rsidR="00F16A29">
              <w:rPr>
                <w:rFonts w:ascii="Times New Roman" w:hAnsi="Times New Roman"/>
                <w:b/>
                <w:sz w:val="24"/>
                <w:szCs w:val="24"/>
              </w:rPr>
              <w:t>Príloha č 4</w:t>
            </w:r>
          </w:p>
          <w:p w:rsidR="00F16A29" w:rsidRPr="00E01EB4">
            <w:pPr>
              <w:pStyle w:val="Normlny"/>
              <w:bidi w:val="0"/>
              <w:spacing w:after="0" w:line="240" w:lineRule="auto"/>
              <w:jc w:val="center"/>
              <w:rPr>
                <w:rFonts w:ascii="Times New Roman" w:hAnsi="Times New Roman"/>
                <w:b/>
                <w:color w:val="FF0000"/>
                <w:sz w:val="24"/>
                <w:szCs w:val="24"/>
                <w:u w:val="single"/>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F16A29">
            <w:pPr>
              <w:widowControl/>
              <w:autoSpaceDE w:val="0"/>
              <w:autoSpaceDN w:val="0"/>
              <w:bidi w:val="0"/>
              <w:spacing w:before="0" w:after="0" w:line="240" w:lineRule="auto"/>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7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VI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MINIMÁLNE POŽIADAVKY NA PREPRAVU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V záujme odlíšenia EEZ od OEEZ v prípade, ak držiteľ predmetu tvrdí, že plánuje alebo uskutočňuje prepravu použitých EEZ, a nie OEEZ, členské štáty od držiteľa vyžadujú, aby na podloženie svojho tvrdenia poskytol: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kópiu faktúry a zmluvy o predaji a/alebo prevode vlastníctva EEZ, v ktorej sa uvádza, že zariadenia sú určené na priame opätovné použitie a sú plne funkčné;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dôkaz o hodnotení alebo testovaní v podobe kópie záznamov (osvedčenie o testovaní, potvrdenie o funkčnosti) v prípade každej položky v rámci zásielky, ako aj protokol obsahujúci všetky informácie o záznamoch podľa bodu 3;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vyhlásenie držiteľa zabezpečujúceho prepravu EEZ, v ktorom uvádza, že žiadny z materiálov alebo zariadení v rámci zásielky nie je odpadom podľa vymedzenia v článku 3 ods. 1 smernice 2008/98/ES 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d) vhodnú ochranu pred poškodením počas prepravy, nakladania a vykládky, najmä prostredníctvom dostatočného obalu a riadneho uloženia nákladu.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Odchylne od uvedeného sa bod 1 písm. a) a b) a bod 3 neuplatňujú, ak existuje dokumentácia, ktorá jednoznačne preukazuje, že preprava sa uskutočňuje v rámci dohody o preprave medzi podnikmi a že: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EEZ sa posielajú späť výrobcovi alebo tretej strane konajúcej v jeho mene ako chybné na opravu v záruke s úmyslom ich opätovného použitia, alebo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použité EEZ na profesionálne použitie sa posielajú výrobcovi, tretej strane konajúcej v jeho mene alebo do zariadenia tretej strany v krajinách, na ktoré sa uplatňuje rozhodnutie Rady OECD K(2001)107 v konečnom znení, ktoré sa týka revízie rozhodnutia K(92)39 v konečnom znení o riadení pohybov odpadov určených na činnosti zhodnotenia cez štátne hranice, na modernizáciu alebo opravu na základe platnej zmluvy s úmyslom ich opätovného použitia, alebo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c) chybné použité EEZ na profesionálne použitie, ako napríklad zdravotnícke pomôcky alebo ich časti, sa posielajú výrobcovi alebo tretej strane konajúcej v jeho mene na analýzu základnej príčiny na základe platnej zmluvy v prípadoch, že takúto analýzu môže vykonať len výrobca alebo tretie strany, ktoré konajú v jeho mene.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S cieľom preukázať, že zasielané položky tvoria použité EEZ, a nie OEEZ, členské štáty vyžadujú, aby sa v prípade použitých EEZ vykonali tieto kroky v rámci testovania a uchovávania záznamov: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Krok 1: Testovanie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Testuje sa funkčnosť a hodnotí sa prítomnosť nebezpečných látok. Testy, ktoré sa majú vykonať, závisia od typu EEZ. V prípade väčšiny použitých EEZ postačuje test funkčnosti hlavných funkcií.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Zaznamenajú sa výsledky hodnotenia a testovania.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Krok 2: Záznam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Záznam sa umiestni bezpečne, ale nie natrvalo buď na samotné EEZ (ak nie je zabalené), alebo na obal, aby sa dal záznam prečítať aj bez odbalenia zariadenia.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Záznam obsahuje tieto informácie: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názov položky (názov zariadenia, ak je uvedené v prílohe II alebo v prílohe IV, a kategória, ako je ustanovená v prílohe I alebo v prílohe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 príslušných prípadoch identifikačné číslo položky (číslo typu),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rok výroby (ak je známy),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názov a adresu spoločnosti zodpovednej za potvrdenie funkčnosti,</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výsledky testov podľa kroku 1 (vrátane dátumu testu funkčnosti),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druhy vykonaných testov.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Okrem dokumentácie požadovanej v bodoch 1, 2 a 3 každý náklad (napr. prepravný kontajner, nákladné auto) použitých EEZ sprevádza: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príslušný prepravný doklad, napr. dokument o CMR alebo nákladný list; </w:t>
            </w:r>
          </w:p>
          <w:p w:rsidR="00753797" w:rsidRPr="00E01EB4" w:rsidP="00753797">
            <w:pPr>
              <w:bidi w:val="0"/>
              <w:spacing w:line="240" w:lineRule="auto"/>
              <w:rPr>
                <w:rFonts w:ascii="Times New Roman" w:hAnsi="Times New Roman"/>
                <w:color w:val="000000"/>
                <w:spacing w:val="0"/>
                <w:sz w:val="24"/>
                <w:szCs w:val="24"/>
              </w:rPr>
            </w:pPr>
            <w:r w:rsidRPr="00E01EB4">
              <w:rPr>
                <w:rFonts w:ascii="Times New Roman" w:hAnsi="Times New Roman"/>
                <w:color w:val="000000"/>
                <w:spacing w:val="0"/>
                <w:sz w:val="24"/>
                <w:szCs w:val="24"/>
              </w:rPr>
              <w:t>b) vyhlásenie o prevzatí zodpovednosti</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5. V prípade neposkytnutia dôkazu, že predmet je použitým EEZ, a nie OEEZ, prostredníctvom príslušnej dokumentácie požadovanej v bodoch 1, 2, 3 a 4 a v prípade nezabezpečenia vhodnej ochrany proti poškodeniu počas prepravy, nakladania a vykládky, najmä vo forme dostatočného balenia a riadneho uloženia nákladu, čo je povinnosťou držiteľa, ktorý zabezpečuje prepravu, orgány členských štátov považujú túto položku za OEEZ a predpokladajú, že náklad predstavuje nezákonnú zásielku. Za takýchto okolností sa s nákladom bude zaobchádzať podľa článkov 24 a 25 nariadenia (ES) č. 1013/2006.</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F16A29">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16A29"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577" w:rsidRPr="00E01EB4" w:rsidP="000121E4">
            <w:pPr>
              <w:widowControl/>
              <w:autoSpaceDE w:val="0"/>
              <w:autoSpaceDN w:val="0"/>
              <w:bidi w:val="0"/>
              <w:spacing w:before="0" w:after="0" w:line="240" w:lineRule="auto"/>
              <w:jc w:val="left"/>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VIII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TECHNICKÉ POŽIADAVKY UVEDENÉ V ČLÁNKU 8 ODS. 3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Miesta na skladovanie (vrátane dočasného skladovania) OEEZ pred jeho spracovaním [bez toho, aby boli dotknuté požiadavky smernice Rady 1999/31/ES z 26. apríla 1999 o skládkach odpadov ( 1 )]: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vhodné oblasti s nepriepustným povrchom, ktoré majú k dispozícii zariadenia na zachytávanie unikajúcich kvapalín a podľa potreby odlučovacie zariadenia a odmasťovacie prostriedky,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vhodné oblasti s krytom odolným proti vplyvom počasia.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Miesta na spracovanie OEEZ: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váhy na meranie hmotnosti spracovaného odpadu,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vhodné oblasti s nepriepustným povrchom a vodotesným krytom, ktoré majú k dispozícii zariadenia na zachytávanie unikajúcich kvapalín a podľa potreby odlučovacie zariadenia a odmasťovacie prostriedky,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vhodné uskladnenie rozobratých náhradných dielov,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 vhodné nádoby na uskladnenie batérií, kondenzátorov obsahujúcich PCB/PCT a iného nebezpečného odpadu, akým je rádioaktívny odpad,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zariadenia na spracovanie vody v súlade s predpismi na ochranu zdravia a životného prostredia.</w:t>
            </w:r>
          </w:p>
          <w:p w:rsidR="00E67577" w:rsidRPr="00E01EB4" w:rsidP="00B06539">
            <w:pPr>
              <w:pStyle w:val="CM4"/>
              <w:bidi w:val="0"/>
              <w:spacing w:before="60" w:after="60" w:line="240" w:lineRule="auto"/>
              <w:rPr>
                <w:rFonts w:ascii="Times New Roman" w:hAnsi="Times New Roman"/>
                <w:color w:val="000000"/>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730000">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rsidP="00E74214">
            <w:pPr>
              <w:widowControl/>
              <w:autoSpaceDE w:val="0"/>
              <w:autoSpaceDN w:val="0"/>
              <w:bidi w:val="0"/>
              <w:spacing w:before="0" w:after="0" w:line="240" w:lineRule="auto"/>
              <w:ind w:left="180" w:firstLine="528"/>
              <w:rPr>
                <w:rFonts w:ascii="Times New Roman" w:hAnsi="Times New Roman"/>
                <w:spacing w:val="0"/>
                <w:sz w:val="24"/>
                <w:szCs w:val="24"/>
                <w:lang w:eastAsia="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7577"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E67577"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210551">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IX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SYMBOL NA OZNAČENIE EEZ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Symbol, ktorý označuje separovaný zber EEZ, pozostáva z preškrtnutej smetnej nádoby na kolieskach, ako je uvedené nižšie. Symbol musí byť vytlačený zreteľne, čitateľne a nezmazateľne.</w:t>
            </w:r>
          </w:p>
          <w:p w:rsidR="00753797" w:rsidRPr="00E01EB4" w:rsidP="00753797">
            <w:pPr>
              <w:bidi w:val="0"/>
              <w:spacing w:line="240" w:lineRule="auto"/>
              <w:rPr>
                <w:rFonts w:ascii="Times New Roman" w:hAnsi="Times New Roman"/>
                <w:spacing w:val="0"/>
                <w:sz w:val="24"/>
                <w:szCs w:val="24"/>
              </w:rPr>
            </w:pPr>
          </w:p>
          <w:p w:rsidR="00753797" w:rsidRPr="00E01EB4" w:rsidP="00753797">
            <w:pPr>
              <w:bidi w:val="0"/>
              <w:spacing w:line="240" w:lineRule="auto"/>
              <w:rPr>
                <w:rFonts w:ascii="Times New Roman" w:hAnsi="Times New Roman"/>
                <w:spacing w:val="0"/>
                <w:sz w:val="24"/>
                <w:szCs w:val="24"/>
              </w:rPr>
            </w:pPr>
          </w:p>
          <w:p w:rsidR="00753797" w:rsidRPr="00E01EB4" w:rsidP="00753797">
            <w:pPr>
              <w:bidi w:val="0"/>
              <w:spacing w:line="240" w:lineRule="auto"/>
              <w:rPr>
                <w:rFonts w:ascii="Times New Roman" w:hAnsi="Times New Roman"/>
                <w:spacing w:val="0"/>
                <w:sz w:val="24"/>
                <w:szCs w:val="24"/>
              </w:rPr>
            </w:pPr>
          </w:p>
          <w:p w:rsidR="003E2843" w:rsidRPr="00E01EB4" w:rsidP="009C6CF5">
            <w:pPr>
              <w:pStyle w:val="Normlny"/>
              <w:bidi w:val="0"/>
              <w:spacing w:after="0" w:line="240" w:lineRule="auto"/>
              <w:ind w:left="138" w:right="137"/>
              <w:rPr>
                <w:rFonts w:ascii="Times New Roman" w:hAnsi="Times New Roman"/>
                <w:sz w:val="24"/>
                <w:szCs w:val="24"/>
                <w:lang w:eastAsia="sk-SK"/>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730000">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2</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pStyle w:val="Normlny"/>
              <w:bidi w:val="0"/>
              <w:spacing w:after="0" w:line="24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7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E2843" w:rsidRPr="00E01EB4" w:rsidP="00210551">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753797" w:rsidRPr="00E01EB4" w:rsidP="00753797">
            <w:pPr>
              <w:pStyle w:val="CM4"/>
              <w:tabs>
                <w:tab w:val="left" w:pos="1305"/>
              </w:tabs>
              <w:bidi w:val="0"/>
              <w:spacing w:before="60" w:after="60" w:line="240" w:lineRule="auto"/>
              <w:rPr>
                <w:rFonts w:ascii="Times New Roman" w:hAnsi="Times New Roman"/>
                <w:color w:val="000000"/>
              </w:rPr>
            </w:pPr>
            <w:r w:rsidRPr="00E01EB4">
              <w:rPr>
                <w:rFonts w:ascii="Times New Roman" w:hAnsi="Times New Roman"/>
                <w:i/>
                <w:iCs/>
                <w:color w:val="000000"/>
              </w:rPr>
              <w:t xml:space="preserve">PRÍLOHA X </w:t>
              <w:tab/>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b/>
                <w:bCs/>
                <w:color w:val="000000"/>
              </w:rPr>
              <w:t xml:space="preserve">INFORMÁCIE NA ÚČELY REGISTRÁCIE A PODÁVANIA SPRÁV UVEDENÝCH V ČLÁNKU 16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A. </w:t>
            </w:r>
            <w:r w:rsidRPr="00E01EB4">
              <w:rPr>
                <w:rFonts w:ascii="Times New Roman" w:hAnsi="Times New Roman"/>
                <w:b/>
                <w:bCs/>
                <w:color w:val="000000"/>
              </w:rPr>
              <w:t xml:space="preserve">Informácie, ktoré sa majú predložiť pri registrácii: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Meno a adresa výrobcu alebo splnomocneného zástupcu, ak bol vymenovaný podľa článku 17 (PSČ a mesto, názov a číslo ulice, krajina, číslo telefónu a faxu, e-mail, ako aj kontaktná osoba). V prípade splnomocneného zástupcu vymedzeného v článku 17 aj kontaktné údaje výrobcu, ktorého zastupuje.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Národný identifikačný kód výrobcu vrátane európskeho daňového čísla alebo národného daňového čísla výrobcu.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Kategória EEZ, ako je ustanovená v prílohe I alebo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Typ EEZ (domáci spotrebič alebo iné zariadenie).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Značka EEZ.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6. Informácie o tom, ako si výrobca plní svoje povinnosti: individuálne alebo v rámci kolektívneho systému, ako aj informácie o finančnej záruke.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7. Použitý spôsob predaja (napr. predaj na diaľku).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8. Vyhlásenie, že poskytnuté informácie sú pravdivé.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B. </w:t>
            </w:r>
            <w:r w:rsidRPr="00E01EB4">
              <w:rPr>
                <w:rFonts w:ascii="Times New Roman" w:hAnsi="Times New Roman"/>
                <w:b/>
                <w:bCs/>
                <w:color w:val="000000"/>
              </w:rPr>
              <w:t xml:space="preserve">Informácie, ktoré sa majú predložiť na účely podávania správ: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1. Národný identifikačný kód výrobcu.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2. Vykazované obdobie.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3. Kategória EEZ, ako je ustanovená v prílohe I alebo III.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4. Množstvo EEZ, ktoré sa uviedlo na vnútroštátny trh, podľa hmotnosti.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color w:val="000000"/>
              </w:rPr>
              <w:t xml:space="preserve">5. Množstvo, podľa hmotnosti, odpadu z EEZ, ktorý sa separovane vyzbieral, recykloval (vrátane prípravy na opätovné použitie), zhodnotil a zneškodnil v členskom štáte alebo prepravil v rámci Únie alebo vyviezol mimo nej. </w:t>
            </w:r>
          </w:p>
          <w:p w:rsidR="00753797" w:rsidRPr="00E01EB4" w:rsidP="00753797">
            <w:pPr>
              <w:pStyle w:val="CM4"/>
              <w:bidi w:val="0"/>
              <w:spacing w:before="60" w:after="60" w:line="240" w:lineRule="auto"/>
              <w:rPr>
                <w:rFonts w:ascii="Times New Roman" w:hAnsi="Times New Roman"/>
                <w:color w:val="000000"/>
              </w:rPr>
            </w:pPr>
            <w:r w:rsidRPr="00E01EB4">
              <w:rPr>
                <w:rFonts w:ascii="Times New Roman" w:hAnsi="Times New Roman"/>
                <w:i/>
                <w:iCs/>
                <w:color w:val="000000"/>
              </w:rPr>
              <w:t xml:space="preserve">Poznámka: </w:t>
            </w:r>
            <w:r w:rsidRPr="00E01EB4">
              <w:rPr>
                <w:rFonts w:ascii="Times New Roman" w:hAnsi="Times New Roman"/>
                <w:color w:val="000000"/>
              </w:rPr>
              <w:t>informácie uvedené v bodoch 4 a 5 sa musia uviesť podľa jednotlivých kategórií.</w:t>
            </w:r>
          </w:p>
          <w:p w:rsidR="003E2843" w:rsidRPr="00E01EB4" w:rsidP="00E4514F">
            <w:pPr>
              <w:pStyle w:val="Normlny"/>
              <w:bidi w:val="0"/>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Pr="00E01EB4" w:rsidR="00730000">
              <w:rPr>
                <w:rFonts w:ascii="Times New Roman" w:hAnsi="Times New Roman"/>
                <w:spacing w:val="0"/>
                <w:sz w:val="24"/>
                <w:szCs w:val="24"/>
                <w:lang w:eastAsia="sk-SK"/>
              </w:rPr>
              <w:t>N</w:t>
            </w:r>
          </w:p>
        </w:tc>
        <w:tc>
          <w:tcPr>
            <w:tcW w:w="1260" w:type="dxa"/>
            <w:tcBorders>
              <w:top w:val="single" w:sz="4" w:space="0" w:color="auto"/>
              <w:left w:val="nil"/>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r w:rsidR="00EE2762">
              <w:rPr>
                <w:rFonts w:ascii="Times New Roman" w:hAnsi="Times New Roman"/>
                <w:spacing w:val="0"/>
                <w:sz w:val="24"/>
                <w:szCs w:val="24"/>
                <w:lang w:eastAsia="sk-SK"/>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B5012B">
            <w:pPr>
              <w:pStyle w:val="Normlny"/>
              <w:bidi w:val="0"/>
              <w:spacing w:after="0" w:line="240" w:lineRule="auto"/>
              <w:jc w:val="center"/>
              <w:rPr>
                <w:rFonts w:ascii="Times New Roman" w:hAnsi="Times New Roman"/>
                <w:b/>
                <w:sz w:val="24"/>
                <w:szCs w:val="24"/>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rsidP="00465E32">
            <w:pPr>
              <w:pStyle w:val="Normlny"/>
              <w:bidi w:val="0"/>
              <w:spacing w:after="0" w:line="240" w:lineRule="auto"/>
              <w:jc w:val="both"/>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E2843" w:rsidRPr="00E01EB4">
            <w:pPr>
              <w:widowControl/>
              <w:autoSpaceDE w:val="0"/>
              <w:autoSpaceDN w:val="0"/>
              <w:bidi w:val="0"/>
              <w:spacing w:before="0" w:after="0" w:line="240" w:lineRule="auto"/>
              <w:jc w:val="center"/>
              <w:rPr>
                <w:rFonts w:ascii="Times New Roman" w:hAnsi="Times New Roman"/>
                <w:spacing w:val="0"/>
                <w:sz w:val="24"/>
                <w:szCs w:val="24"/>
                <w:lang w:eastAsia="sk-SK"/>
              </w:rPr>
            </w:pP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E2843" w:rsidRPr="00E01EB4">
            <w:pPr>
              <w:pStyle w:val="Heading1"/>
              <w:bidi w:val="0"/>
              <w:spacing w:after="0" w:line="240" w:lineRule="auto"/>
              <w:rPr>
                <w:rFonts w:ascii="Times New Roman" w:hAnsi="Times New Roman"/>
                <w:b w:val="0"/>
                <w:bCs w:val="0"/>
              </w:rPr>
            </w:pPr>
          </w:p>
        </w:tc>
      </w:tr>
    </w:tbl>
    <w:p w:rsidR="008C54C3" w:rsidRPr="000066CD">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FD0095">
      <w:pPr>
        <w:widowControl/>
        <w:bidi w:val="0"/>
        <w:spacing w:before="0" w:after="0"/>
        <w:jc w:val="left"/>
        <w:rPr>
          <w:rFonts w:ascii="Times New Roman" w:hAnsi="Times New Roman"/>
          <w:spacing w:val="0"/>
          <w:sz w:val="20"/>
          <w:szCs w:val="20"/>
          <w:lang w:eastAsia="sk-SK"/>
        </w:rPr>
      </w:pPr>
    </w:p>
    <w:p w:rsidR="008C54C3" w:rsidRPr="000066CD">
      <w:pPr>
        <w:widowControl/>
        <w:bidi w:val="0"/>
        <w:spacing w:before="0" w:after="0"/>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(1):</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Č – článok</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O – odsek</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V – veta</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 xml:space="preserve">P – </w:t>
            </w:r>
            <w:r w:rsidRPr="000066CD" w:rsidR="00DA0F6C">
              <w:rPr>
                <w:rFonts w:ascii="Times New Roman" w:hAnsi="Times New Roman"/>
                <w:spacing w:val="0"/>
                <w:sz w:val="20"/>
                <w:szCs w:val="20"/>
                <w:lang w:eastAsia="sk-SK"/>
              </w:rPr>
              <w:t>číslo</w:t>
            </w:r>
            <w:r w:rsidRPr="000066CD">
              <w:rPr>
                <w:rFonts w:ascii="Times New Roman" w:hAnsi="Times New Roman"/>
                <w:spacing w:val="0"/>
                <w:sz w:val="20"/>
                <w:szCs w:val="20"/>
                <w:lang w:eastAsia="sk-SK"/>
              </w:rPr>
              <w:t xml:space="preserve"> (</w:t>
            </w:r>
            <w:r w:rsidRPr="000066CD" w:rsidR="00DA0F6C">
              <w:rPr>
                <w:rFonts w:ascii="Times New Roman" w:hAnsi="Times New Roman"/>
                <w:spacing w:val="0"/>
                <w:sz w:val="20"/>
                <w:szCs w:val="20"/>
                <w:lang w:eastAsia="sk-SK"/>
              </w:rPr>
              <w:t>písmeno</w:t>
            </w:r>
            <w:r w:rsidRPr="000066CD">
              <w:rPr>
                <w:rFonts w:ascii="Times New Roman" w:hAnsi="Times New Roman"/>
                <w:spacing w:val="0"/>
                <w:sz w:val="20"/>
                <w:szCs w:val="20"/>
                <w:lang w:eastAsia="sk-SK"/>
              </w:rPr>
              <w:t>)</w:t>
            </w:r>
          </w:p>
          <w:p w:rsidR="008C54C3" w:rsidRPr="000066CD">
            <w:pPr>
              <w:widowControl/>
              <w:bidi w:val="0"/>
              <w:spacing w:before="0" w:after="0" w:line="240" w:lineRule="auto"/>
              <w:jc w:val="left"/>
              <w:rPr>
                <w:rFonts w:ascii="Times New Roman" w:hAnsi="Times New Roman"/>
                <w:spacing w:val="0"/>
                <w:sz w:val="20"/>
                <w:szCs w:val="20"/>
                <w:lang w:eastAsia="sk-SK"/>
              </w:rPr>
            </w:pPr>
          </w:p>
        </w:tc>
        <w:tc>
          <w:tcPr>
            <w:tcW w:w="378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(3):</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N – bežná transpozícia</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O – transpozícia s možnosťou voľby</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D – transpozícia podľa úvahy (dobrovoľná)</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n.a. – transpozícia sa neuskutočňuje</w:t>
            </w:r>
          </w:p>
        </w:tc>
        <w:tc>
          <w:tcPr>
            <w:tcW w:w="234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(5):</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Č – článok</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 – paragraf</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O – odsek</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V – veta</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P – písmeno (číslo)</w:t>
            </w:r>
          </w:p>
        </w:tc>
        <w:tc>
          <w:tcPr>
            <w:tcW w:w="7200" w:type="dxa"/>
            <w:tcBorders>
              <w:top w:val="nil"/>
              <w:left w:val="nil"/>
              <w:bottom w:val="nil"/>
              <w:right w:val="nil"/>
            </w:tcBorders>
            <w:textDirection w:val="lrTb"/>
            <w:vAlign w:val="top"/>
          </w:tcPr>
          <w:p w:rsidR="008C54C3" w:rsidRPr="000066CD">
            <w:pPr>
              <w:pStyle w:val="Normlny"/>
              <w:autoSpaceDE/>
              <w:autoSpaceDN/>
              <w:bidi w:val="0"/>
              <w:spacing w:after="60" w:line="240" w:lineRule="auto"/>
              <w:rPr>
                <w:rFonts w:ascii="Times New Roman" w:hAnsi="Times New Roman"/>
                <w:lang w:eastAsia="sk-SK"/>
              </w:rPr>
            </w:pPr>
            <w:r w:rsidRPr="000066CD">
              <w:rPr>
                <w:rFonts w:ascii="Times New Roman" w:hAnsi="Times New Roman"/>
                <w:lang w:eastAsia="sk-SK"/>
              </w:rPr>
              <w:t>V stĺpci (7):</w:t>
            </w:r>
          </w:p>
          <w:p w:rsidR="008C54C3" w:rsidRPr="000066CD" w:rsidP="008C54C3">
            <w:pPr>
              <w:widowControl/>
              <w:bidi w:val="0"/>
              <w:spacing w:before="0" w:after="0" w:line="240" w:lineRule="auto"/>
              <w:ind w:left="290" w:hanging="290"/>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Ú – úplná zhoda (ak bolo ustanovenie smernice prebraté v celom rozsahu, správne, v príslušnej form</w:t>
            </w:r>
            <w:r w:rsidRPr="000066CD" w:rsidR="00391DC5">
              <w:rPr>
                <w:rFonts w:ascii="Times New Roman" w:hAnsi="Times New Roman"/>
                <w:spacing w:val="0"/>
                <w:sz w:val="20"/>
                <w:szCs w:val="20"/>
                <w:lang w:eastAsia="sk-SK"/>
              </w:rPr>
              <w:t>e</w:t>
            </w:r>
            <w:r w:rsidRPr="000066CD">
              <w:rPr>
                <w:rFonts w:ascii="Times New Roman" w:hAnsi="Times New Roman"/>
                <w:spacing w:val="0"/>
                <w:sz w:val="20"/>
                <w:szCs w:val="20"/>
                <w:lang w:eastAsia="sk-SK"/>
              </w:rPr>
              <w:t xml:space="preserve">, so zabezpečenou inštitucionálnou </w:t>
            </w:r>
            <w:r w:rsidR="00AB1604">
              <w:rPr>
                <w:rFonts w:ascii="Times New Roman" w:hAnsi="Times New Roman"/>
                <w:spacing w:val="0"/>
                <w:sz w:val="20"/>
                <w:szCs w:val="20"/>
                <w:lang w:eastAsia="sk-SK"/>
              </w:rPr>
              <w:t>i</w:t>
            </w:r>
            <w:r w:rsidRPr="000066CD">
              <w:rPr>
                <w:rFonts w:ascii="Times New Roman" w:hAnsi="Times New Roman"/>
                <w:spacing w:val="0"/>
                <w:sz w:val="20"/>
                <w:szCs w:val="20"/>
                <w:lang w:eastAsia="sk-SK"/>
              </w:rPr>
              <w:t>nfraštruktúrou, s príslušnými sankciami a vo vzájomnej súvislosti)</w:t>
            </w:r>
          </w:p>
          <w:p w:rsidR="008C54C3" w:rsidRPr="000066CD">
            <w:pPr>
              <w:widowControl/>
              <w:bidi w:val="0"/>
              <w:spacing w:before="0" w:after="0" w:line="240" w:lineRule="auto"/>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Č – čiastočná zhoda (ak minimálne jedna z podmienok úplnej zhody nie je splnená)</w:t>
            </w:r>
          </w:p>
          <w:p w:rsidR="008C54C3" w:rsidRPr="000066CD">
            <w:pPr>
              <w:pStyle w:val="BodyTextIndent2"/>
              <w:bidi w:val="0"/>
              <w:spacing w:after="0" w:line="240" w:lineRule="auto"/>
              <w:rPr>
                <w:rFonts w:ascii="Times New Roman" w:hAnsi="Times New Roman"/>
              </w:rPr>
            </w:pPr>
            <w:r w:rsidRPr="000066CD">
              <w:rPr>
                <w:rFonts w:ascii="Times New Roman" w:hAnsi="Times New Roman"/>
              </w:rPr>
              <w:t>Ž – žiadna zhoda (ak nebola dosiahnutá ani úplná ani čiast. zhoda alebo k prebratiu dôjde v budúcnosti)</w:t>
            </w:r>
          </w:p>
          <w:p w:rsidR="008C54C3" w:rsidRPr="000066CD">
            <w:pPr>
              <w:widowControl/>
              <w:bidi w:val="0"/>
              <w:spacing w:before="0" w:after="0" w:line="240" w:lineRule="auto"/>
              <w:ind w:left="290" w:hanging="290"/>
              <w:jc w:val="left"/>
              <w:rPr>
                <w:rFonts w:ascii="Times New Roman" w:hAnsi="Times New Roman"/>
                <w:spacing w:val="0"/>
                <w:sz w:val="20"/>
                <w:szCs w:val="20"/>
                <w:lang w:eastAsia="sk-SK"/>
              </w:rPr>
            </w:pPr>
            <w:r w:rsidRPr="000066CD">
              <w:rPr>
                <w:rFonts w:ascii="Times New Roman" w:hAnsi="Times New Roman"/>
                <w:spacing w:val="0"/>
                <w:sz w:val="20"/>
                <w:szCs w:val="20"/>
                <w:lang w:eastAsia="sk-SK"/>
              </w:rPr>
              <w:t>n.a. – neaplikovateľnosť (ak sa ustanovenie smernice netýka SR alebo nie je potrebné ho prebrať)</w:t>
            </w:r>
          </w:p>
        </w:tc>
      </w:tr>
    </w:tbl>
    <w:p w:rsidR="008C54C3">
      <w:pPr>
        <w:widowControl/>
        <w:bidi w:val="0"/>
        <w:spacing w:before="0" w:after="0"/>
        <w:jc w:val="left"/>
        <w:rPr>
          <w:rFonts w:ascii="Times New Roman" w:hAnsi="Times New Roman"/>
          <w:spacing w:val="0"/>
          <w:sz w:val="20"/>
          <w:szCs w:val="20"/>
          <w:lang w:eastAsia="sk-SK"/>
        </w:rPr>
      </w:pPr>
    </w:p>
    <w:p w:rsidR="008C54C3">
      <w:pPr>
        <w:widowControl/>
        <w:bidi w:val="0"/>
        <w:spacing w:before="0" w:after="0"/>
        <w:jc w:val="left"/>
        <w:rPr>
          <w:rFonts w:ascii="Times New Roman" w:hAnsi="Times New Roman"/>
          <w:spacing w:val="0"/>
          <w:sz w:val="20"/>
          <w:szCs w:val="20"/>
          <w:lang w:eastAsia="sk-SK"/>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pPr>
              <w:pStyle w:val="Heading2"/>
              <w:bidi w:val="0"/>
              <w:spacing w:after="0" w:line="240" w:lineRule="auto"/>
              <w:rPr>
                <w:rFonts w:ascii="Times New Roman" w:hAnsi="Times New Roman"/>
              </w:rPr>
            </w:pPr>
            <w:r>
              <w:rPr>
                <w:rFonts w:ascii="Times New Roman" w:hAnsi="Times New Roman"/>
              </w:rPr>
              <w:t>Zoznam všeobecne záväzných právnych predpisov preberajúcich smernicu (uveďte číslo smernice)</w:t>
            </w:r>
          </w:p>
          <w:p w:rsidR="008C54C3">
            <w:pPr>
              <w:widowControl/>
              <w:autoSpaceDE w:val="0"/>
              <w:autoSpaceDN w:val="0"/>
              <w:bidi w:val="0"/>
              <w:spacing w:before="0" w:after="0" w:line="240" w:lineRule="auto"/>
              <w:jc w:val="center"/>
              <w:rPr>
                <w:rFonts w:ascii="Times New Roman" w:hAnsi="Times New Roman"/>
                <w:spacing w:val="0"/>
                <w:sz w:val="20"/>
                <w:szCs w:val="20"/>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pPr>
              <w:widowControl/>
              <w:autoSpaceDE w:val="0"/>
              <w:autoSpaceDN w:val="0"/>
              <w:bidi w:val="0"/>
              <w:spacing w:before="0" w:line="240" w:lineRule="auto"/>
              <w:jc w:val="center"/>
              <w:rPr>
                <w:rFonts w:ascii="Times New Roman" w:hAnsi="Times New Roman"/>
                <w:spacing w:val="0"/>
                <w:sz w:val="20"/>
                <w:szCs w:val="20"/>
                <w:lang w:eastAsia="sk-SK"/>
              </w:rPr>
            </w:pPr>
            <w:r>
              <w:rPr>
                <w:rFonts w:ascii="Times New Roman" w:hAnsi="Times New Roman"/>
                <w:spacing w:val="0"/>
                <w:sz w:val="20"/>
                <w:szCs w:val="20"/>
                <w:lang w:eastAsia="sk-SK"/>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pPr>
              <w:pStyle w:val="Normlny"/>
              <w:bidi w:val="0"/>
              <w:spacing w:after="0" w:line="240" w:lineRule="auto"/>
              <w:rPr>
                <w:rFonts w:ascii="Times New Roman" w:hAnsi="Times New Roman"/>
                <w:lang w:eastAsia="sk-SK"/>
              </w:rPr>
            </w:pPr>
            <w:r>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P="00EE2762">
            <w:pPr>
              <w:pStyle w:val="abc"/>
              <w:widowControl/>
              <w:tabs>
                <w:tab w:val="clear" w:pos="360"/>
                <w:tab w:val="clear" w:pos="680"/>
              </w:tabs>
              <w:bidi w:val="0"/>
              <w:spacing w:after="0" w:line="240" w:lineRule="auto"/>
              <w:rPr>
                <w:rFonts w:ascii="Times New Roman" w:hAnsi="Times New Roman"/>
                <w:lang w:eastAsia="sk-SK"/>
              </w:rPr>
            </w:pPr>
            <w:r w:rsidR="009011D5">
              <w:rPr>
                <w:rFonts w:ascii="Times New Roman" w:hAnsi="Times New Roman"/>
                <w:lang w:eastAsia="sk-SK"/>
              </w:rPr>
              <w:t>Návrh zákona č..../201</w:t>
            </w:r>
            <w:r w:rsidR="00EE2762">
              <w:rPr>
                <w:rFonts w:ascii="Times New Roman" w:hAnsi="Times New Roman"/>
                <w:lang w:eastAsia="sk-SK"/>
              </w:rPr>
              <w:t>5</w:t>
            </w:r>
            <w:r w:rsidR="009011D5">
              <w:rPr>
                <w:rFonts w:ascii="Times New Roman" w:hAnsi="Times New Roman"/>
                <w:lang w:eastAsia="sk-SK"/>
              </w:rPr>
              <w:t xml:space="preserve"> o odpadoch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P="00B5012B">
            <w:pPr>
              <w:pStyle w:val="abc"/>
              <w:widowControl/>
              <w:tabs>
                <w:tab w:val="clear" w:pos="360"/>
                <w:tab w:val="clear" w:pos="680"/>
              </w:tabs>
              <w:bidi w:val="0"/>
              <w:spacing w:after="0" w:line="240" w:lineRule="auto"/>
              <w:rPr>
                <w:rFonts w:ascii="Times New Roman" w:hAnsi="Times New Roman"/>
                <w:lang w:eastAsia="sk-SK"/>
              </w:rPr>
            </w:pPr>
            <w:r w:rsidR="00B5012B">
              <w:rPr>
                <w:rFonts w:ascii="Times New Roman" w:hAnsi="Times New Roman"/>
                <w:lang w:eastAsia="sk-SK"/>
              </w:rPr>
              <w:t xml:space="preserve">Návrh </w:t>
            </w:r>
            <w:r w:rsidR="009011D5">
              <w:rPr>
                <w:rFonts w:ascii="Times New Roman" w:hAnsi="Times New Roman"/>
                <w:lang w:eastAsia="sk-SK"/>
              </w:rPr>
              <w:t>Vyhlášk</w:t>
            </w:r>
            <w:r w:rsidR="00B5012B">
              <w:rPr>
                <w:rFonts w:ascii="Times New Roman" w:hAnsi="Times New Roman"/>
                <w:lang w:eastAsia="sk-SK"/>
              </w:rPr>
              <w:t>y</w:t>
            </w:r>
            <w:r w:rsidR="008A7A79">
              <w:rPr>
                <w:rFonts w:ascii="Times New Roman" w:hAnsi="Times New Roman"/>
                <w:lang w:eastAsia="sk-SK"/>
              </w:rPr>
              <w:t xml:space="preserve"> MŽP SR</w:t>
            </w:r>
            <w:r w:rsidR="00060BEF">
              <w:rPr>
                <w:rFonts w:ascii="Times New Roman" w:hAnsi="Times New Roman"/>
                <w:lang w:eastAsia="sk-SK"/>
              </w:rPr>
              <w:t xml:space="preserve"> </w:t>
            </w:r>
            <w:r w:rsidR="008A7A79">
              <w:rPr>
                <w:rFonts w:ascii="Times New Roman" w:hAnsi="Times New Roman"/>
                <w:lang w:eastAsia="sk-SK"/>
              </w:rPr>
              <w:t xml:space="preserve">č. ..../2015 </w:t>
            </w:r>
            <w:r w:rsidR="00060BEF">
              <w:rPr>
                <w:rFonts w:ascii="Times New Roman" w:hAnsi="Times New Roman"/>
                <w:lang w:eastAsia="sk-SK"/>
              </w:rPr>
              <w:t xml:space="preserve">o rozšírenej zodpovednosti výrobcov a o nakladaní s vybranými prúdmi odpadov. </w:t>
            </w:r>
          </w:p>
        </w:tc>
      </w:tr>
      <w:tr>
        <w:tblPrEx>
          <w:tblW w:w="16160" w:type="dxa"/>
          <w:tblInd w:w="-497" w:type="dxa"/>
          <w:tblLayout w:type="fixed"/>
          <w:tblCellMar>
            <w:left w:w="43" w:type="dxa"/>
            <w:right w:w="43" w:type="dxa"/>
          </w:tblCellMar>
        </w:tblPrEx>
        <w:trPr>
          <w:cantSplit/>
          <w:trHeight w:val="225"/>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rsidP="00B5012B">
            <w:pPr>
              <w:pStyle w:val="abc"/>
              <w:widowControl/>
              <w:tabs>
                <w:tab w:val="clear" w:pos="360"/>
                <w:tab w:val="clear" w:pos="680"/>
              </w:tabs>
              <w:bidi w:val="0"/>
              <w:spacing w:after="0" w:line="240" w:lineRule="auto"/>
              <w:rPr>
                <w:rFonts w:ascii="Times New Roman" w:hAnsi="Times New Roman"/>
                <w:lang w:eastAsia="sk-SK"/>
              </w:rPr>
            </w:pPr>
            <w:r w:rsidR="00B5012B">
              <w:rPr>
                <w:rFonts w:ascii="Times New Roman" w:hAnsi="Times New Roman"/>
                <w:lang w:eastAsia="sk-SK"/>
              </w:rPr>
              <w:t xml:space="preserve">Návrh </w:t>
            </w:r>
            <w:r w:rsidR="00832D4D">
              <w:rPr>
                <w:rFonts w:ascii="Times New Roman" w:hAnsi="Times New Roman"/>
                <w:lang w:eastAsia="sk-SK"/>
              </w:rPr>
              <w:t>Vyhlášk</w:t>
            </w:r>
            <w:r w:rsidR="00B5012B">
              <w:rPr>
                <w:rFonts w:ascii="Times New Roman" w:hAnsi="Times New Roman"/>
                <w:lang w:eastAsia="sk-SK"/>
              </w:rPr>
              <w:t>y</w:t>
            </w:r>
            <w:r w:rsidR="00832D4D">
              <w:rPr>
                <w:rFonts w:ascii="Times New Roman" w:hAnsi="Times New Roman"/>
                <w:lang w:eastAsia="sk-SK"/>
              </w:rPr>
              <w:t xml:space="preserve"> </w:t>
            </w:r>
            <w:r w:rsidR="008A7A79">
              <w:rPr>
                <w:rFonts w:ascii="Times New Roman" w:hAnsi="Times New Roman"/>
                <w:lang w:eastAsia="sk-SK"/>
              </w:rPr>
              <w:t xml:space="preserve"> MŽP SR č. .../2015 </w:t>
            </w:r>
            <w:r w:rsidR="00832D4D">
              <w:rPr>
                <w:rFonts w:ascii="Times New Roman" w:hAnsi="Times New Roman"/>
                <w:lang w:eastAsia="sk-SK"/>
              </w:rPr>
              <w:t>o evidenčnej a ohlasovacej povinnosti</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spacing w:after="0" w:line="240" w:lineRule="auto"/>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C16D2"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C16D2">
            <w:pPr>
              <w:pStyle w:val="abc"/>
              <w:widowControl/>
              <w:tabs>
                <w:tab w:val="clear" w:pos="360"/>
                <w:tab w:val="clear" w:pos="680"/>
              </w:tabs>
              <w:bidi w:val="0"/>
              <w:spacing w:after="0" w:line="240" w:lineRule="auto"/>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C3EB4"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C3EB4">
            <w:pPr>
              <w:pStyle w:val="abc"/>
              <w:widowControl/>
              <w:tabs>
                <w:tab w:val="clear" w:pos="360"/>
                <w:tab w:val="clear" w:pos="680"/>
              </w:tabs>
              <w:bidi w:val="0"/>
              <w:spacing w:after="0" w:line="240" w:lineRule="auto"/>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D548D"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26B9A">
            <w:pPr>
              <w:pStyle w:val="abc"/>
              <w:widowControl/>
              <w:tabs>
                <w:tab w:val="clear" w:pos="360"/>
                <w:tab w:val="clear" w:pos="680"/>
              </w:tabs>
              <w:bidi w:val="0"/>
              <w:spacing w:after="0" w:line="240" w:lineRule="auto"/>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26B9A"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26B9A">
            <w:pPr>
              <w:pStyle w:val="abc"/>
              <w:widowControl/>
              <w:tabs>
                <w:tab w:val="clear" w:pos="360"/>
                <w:tab w:val="clear" w:pos="680"/>
              </w:tabs>
              <w:bidi w:val="0"/>
              <w:spacing w:after="0" w:line="240" w:lineRule="auto"/>
              <w:rPr>
                <w:rFonts w:ascii="Times New Roman" w:hAnsi="Times New Roman"/>
                <w:lang w:eastAsia="sk-SK"/>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1629F6" w:rsidP="00B361A0">
            <w:pPr>
              <w:widowControl/>
              <w:numPr>
                <w:numId w:val="1"/>
              </w:numPr>
              <w:autoSpaceDE w:val="0"/>
              <w:autoSpaceDN w:val="0"/>
              <w:bidi w:val="0"/>
              <w:spacing w:before="0" w:after="0" w:line="240" w:lineRule="auto"/>
              <w:jc w:val="center"/>
              <w:rPr>
                <w:rFonts w:ascii="Times New Roman" w:hAnsi="Times New Roman"/>
                <w:spacing w:val="0"/>
                <w:sz w:val="20"/>
                <w:szCs w:val="20"/>
                <w:lang w:eastAsia="sk-SK"/>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1629F6">
            <w:pPr>
              <w:pStyle w:val="abc"/>
              <w:widowControl/>
              <w:tabs>
                <w:tab w:val="clear" w:pos="360"/>
                <w:tab w:val="clear" w:pos="680"/>
              </w:tabs>
              <w:bidi w:val="0"/>
              <w:spacing w:after="0" w:line="240" w:lineRule="auto"/>
              <w:rPr>
                <w:rFonts w:ascii="Times New Roman" w:hAnsi="Times New Roman"/>
                <w:lang w:eastAsia="sk-SK"/>
              </w:rPr>
            </w:pPr>
          </w:p>
        </w:tc>
      </w:tr>
    </w:tbl>
    <w:p w:rsidR="008C54C3">
      <w:pPr>
        <w:pStyle w:val="Header"/>
        <w:tabs>
          <w:tab w:val="clear" w:pos="4536"/>
          <w:tab w:val="clear" w:pos="9072"/>
        </w:tabs>
        <w:autoSpaceDE/>
        <w:autoSpaceDN/>
        <w:bidi w:val="0"/>
        <w:rPr>
          <w:rFonts w:ascii="Times New Roman" w:hAnsi="Times New Roman"/>
        </w:rPr>
      </w:pPr>
    </w:p>
    <w:sectPr w:rsidSect="00FC6F32">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Microsoft YaHei">
    <w:panose1 w:val="020B0503020204020204"/>
    <w:charset w:val="86"/>
    <w:family w:val="swiss"/>
    <w:pitch w:val="variable"/>
    <w:sig w:usb0="00000000" w:usb1="00000000" w:usb2="00000000" w:usb3="00000000" w:csb0="0004001F" w:csb1="00000000"/>
  </w:font>
  <w:font w:name="Lucida Sans Unicode">
    <w:panose1 w:val="00000000000000000000"/>
    <w:charset w:val="EE"/>
    <w:family w:val="swiss"/>
    <w:pitch w:val="variable"/>
    <w:sig w:usb0="00000000" w:usb1="00000000" w:usb2="00000000" w:usb3="00000000" w:csb0="000000BF" w:csb1="00000000"/>
  </w:font>
  <w:font w:name="@Microsoft YaHei">
    <w:panose1 w:val="020B0503020204020204"/>
    <w:charset w:val="86"/>
    <w:family w:val="swiss"/>
    <w:pitch w:val="variable"/>
    <w:sig w:usb0="00000000" w:usb1="00000000" w:usb2="00000000" w:usb3="00000000" w:csb0="0004001F" w:csb1="00000000"/>
  </w:font>
  <w:font w:name="@SimSun">
    <w:panose1 w:val="02010600030101010101"/>
    <w:charset w:val="86"/>
    <w:family w:val="auto"/>
    <w:pitch w:val="variable"/>
    <w:sig w:usb0="00000000" w:usb1="00000000" w:usb2="00000000" w:usb3="00000000" w:csb0="00040001"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89">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F6868">
      <w:rPr>
        <w:rStyle w:val="PageNumber"/>
        <w:rFonts w:ascii="Times New Roman" w:hAnsi="Times New Roman"/>
        <w:noProof/>
      </w:rPr>
      <w:t>1</w:t>
    </w:r>
    <w:r>
      <w:rPr>
        <w:rStyle w:val="PageNumber"/>
        <w:rFonts w:ascii="Times New Roman" w:hAnsi="Times New Roman"/>
      </w:rPr>
      <w:fldChar w:fldCharType="end"/>
    </w:r>
  </w:p>
  <w:p w:rsidR="005B4689">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67A">
      <w:pPr>
        <w:widowControl/>
        <w:autoSpaceDE w:val="0"/>
        <w:autoSpaceDN w:val="0"/>
        <w:bidi w:val="0"/>
        <w:spacing w:before="0" w:after="0"/>
        <w:jc w:val="left"/>
        <w:rPr>
          <w:rFonts w:ascii="Times New Roman" w:hAnsi="Times New Roman"/>
          <w:spacing w:val="0"/>
          <w:sz w:val="24"/>
          <w:szCs w:val="24"/>
          <w:lang w:eastAsia="sk-SK"/>
        </w:rPr>
      </w:pPr>
      <w:r>
        <w:rPr>
          <w:rFonts w:ascii="Times New Roman" w:hAnsi="Times New Roman"/>
          <w:spacing w:val="0"/>
          <w:sz w:val="24"/>
          <w:szCs w:val="24"/>
          <w:lang w:eastAsia="sk-SK"/>
        </w:rPr>
        <w:separator/>
      </w:r>
    </w:p>
  </w:footnote>
  <w:footnote w:type="continuationSeparator" w:id="1">
    <w:p w:rsidR="0069767A">
      <w:pPr>
        <w:widowControl/>
        <w:autoSpaceDE w:val="0"/>
        <w:autoSpaceDN w:val="0"/>
        <w:bidi w:val="0"/>
        <w:spacing w:before="0" w:after="0"/>
        <w:jc w:val="left"/>
        <w:rPr>
          <w:rFonts w:ascii="Times New Roman" w:hAnsi="Times New Roman"/>
          <w:spacing w:val="0"/>
          <w:sz w:val="24"/>
          <w:szCs w:val="24"/>
          <w:lang w:eastAsia="sk-SK"/>
        </w:rPr>
      </w:pPr>
      <w:r>
        <w:rPr>
          <w:rFonts w:ascii="Times New Roman" w:hAnsi="Times New Roman"/>
          <w:spacing w:val="0"/>
          <w:sz w:val="24"/>
          <w:szCs w:val="24"/>
          <w:lang w:eastAsia="sk-SK"/>
        </w:rPr>
        <w:continuationSeparator/>
      </w:r>
    </w:p>
  </w:footnote>
  <w:footnote w:id="2">
    <w:p w:rsidP="00D05CEA">
      <w:pPr>
        <w:pStyle w:val="Footnote"/>
        <w:bidi w:val="0"/>
        <w:spacing w:after="0" w:line="240" w:lineRule="auto"/>
        <w:jc w:val="both"/>
        <w:rPr>
          <w:rFonts w:ascii="Times New Roman" w:hAnsi="Times New Roman"/>
        </w:rPr>
      </w:pPr>
      <w:r w:rsidR="005B4689">
        <w:rPr>
          <w:rStyle w:val="FootnoteReference"/>
          <w:rFonts w:ascii="Times New Roman" w:hAnsi="Times New Roman"/>
        </w:rPr>
        <w:footnoteRef/>
      </w:r>
      <w:r w:rsidR="005B4689">
        <w:rPr>
          <w:rFonts w:ascii="Times New Roman" w:hAnsi="Times New Roman"/>
        </w:rPr>
        <w:t xml:space="preserve">) </w:t>
      </w:r>
      <w:r w:rsidRPr="008A1751" w:rsidR="005B4689">
        <w:rPr>
          <w:rFonts w:ascii="Times New Roman" w:eastAsia="Calibri" w:hAnsi="Times New Roman" w:hint="default"/>
        </w:rPr>
        <w:t>Zá</w:t>
      </w:r>
      <w:r w:rsidRPr="008A1751" w:rsidR="005B4689">
        <w:rPr>
          <w:rFonts w:ascii="Times New Roman" w:eastAsia="Calibri" w:hAnsi="Times New Roman" w:hint="default"/>
        </w:rPr>
        <w:t>kon č</w:t>
      </w:r>
      <w:r w:rsidRPr="008A1751" w:rsidR="005B4689">
        <w:rPr>
          <w:rFonts w:ascii="Times New Roman" w:eastAsia="Calibri" w:hAnsi="Times New Roman" w:hint="default"/>
        </w:rPr>
        <w:t>. 355/2007 Z. z.</w:t>
      </w:r>
    </w:p>
  </w:footnote>
  <w:footnote w:id="3">
    <w:p w:rsidP="00D05CEA">
      <w:pPr>
        <w:pStyle w:val="Footnote"/>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Zákon č. 67/2010 Z. z.</w:t>
      </w:r>
    </w:p>
  </w:footnote>
  <w:footnote w:id="4">
    <w:p w:rsidP="00CB32C0">
      <w:pPr>
        <w:pStyle w:val="FootnoteText"/>
        <w:bidi w:val="0"/>
        <w:spacing w:after="0" w:line="240" w:lineRule="auto"/>
        <w:rPr>
          <w:rFonts w:ascii="Times New Roman" w:hAnsi="Times New Roman"/>
        </w:rPr>
      </w:pPr>
      <w:r w:rsidRPr="00A92A11" w:rsidR="005B4689">
        <w:rPr>
          <w:rStyle w:val="FootnoteReference"/>
          <w:rFonts w:ascii="Times New Roman" w:hAnsi="Times New Roman"/>
        </w:rPr>
        <w:footnoteRef/>
      </w:r>
      <w:r w:rsidRPr="00A92A11" w:rsidR="005B4689">
        <w:rPr>
          <w:rFonts w:ascii="Times New Roman" w:hAnsi="Times New Roman"/>
        </w:rPr>
        <w:t xml:space="preserve">) § 2 ods. 19 zákona č. 362/2011 Z. z. </w:t>
      </w:r>
    </w:p>
  </w:footnote>
  <w:footnote w:id="5">
    <w:p w:rsidP="00CB32C0">
      <w:pPr>
        <w:pStyle w:val="FootnoteText"/>
        <w:bidi w:val="0"/>
        <w:spacing w:after="0" w:line="240" w:lineRule="auto"/>
        <w:rPr>
          <w:rFonts w:ascii="Times New Roman" w:hAnsi="Times New Roman"/>
        </w:rPr>
      </w:pPr>
      <w:r w:rsidRPr="00A92A11" w:rsidR="005B4689">
        <w:rPr>
          <w:rStyle w:val="FootnoteReference"/>
          <w:rFonts w:ascii="Times New Roman" w:hAnsi="Times New Roman"/>
        </w:rPr>
        <w:footnoteRef/>
      </w:r>
      <w:r w:rsidRPr="00A92A11" w:rsidR="005B4689">
        <w:rPr>
          <w:rFonts w:ascii="Times New Roman" w:hAnsi="Times New Roman"/>
        </w:rPr>
        <w:t xml:space="preserve">) § 2 ods. 20  zákona č. 362/2011 Z. z. </w:t>
      </w:r>
    </w:p>
  </w:footnote>
  <w:footnote w:id="6">
    <w:p w:rsidP="00CB32C0">
      <w:pPr>
        <w:pStyle w:val="FootnoteText"/>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 2 ods. 22 zákona č. 362/2011 Z. z.</w:t>
      </w:r>
    </w:p>
  </w:footnote>
  <w:footnote w:id="7">
    <w:p w:rsidP="00CB32C0">
      <w:pPr>
        <w:pStyle w:val="FootnoteText"/>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 2 ods</w:t>
      </w:r>
      <w:r w:rsidRPr="00A92A11" w:rsidR="005B4689">
        <w:rPr>
          <w:rFonts w:ascii="Times New Roman" w:hAnsi="Times New Roman"/>
        </w:rPr>
        <w:t xml:space="preserve">. 24 zákona </w:t>
      </w:r>
      <w:r w:rsidR="005B4689">
        <w:rPr>
          <w:rFonts w:ascii="Times New Roman" w:hAnsi="Times New Roman"/>
        </w:rPr>
        <w:t>č. 362/2011 Z. z.</w:t>
      </w:r>
    </w:p>
  </w:footnote>
  <w:footnote w:id="8">
    <w:p w:rsidP="0065264F">
      <w:pPr>
        <w:pStyle w:val="Footnote"/>
        <w:bidi w:val="0"/>
        <w:spacing w:after="0" w:line="240" w:lineRule="auto"/>
        <w:jc w:val="both"/>
        <w:rPr>
          <w:rFonts w:ascii="Times New Roman" w:hAnsi="Times New Roman"/>
        </w:rPr>
      </w:pPr>
      <w:r w:rsidR="005B4689">
        <w:rPr>
          <w:rStyle w:val="FootnoteReference"/>
          <w:rFonts w:ascii="Times New Roman" w:hAnsi="Times New Roman"/>
        </w:rPr>
        <w:footnoteRef/>
      </w:r>
      <w:r w:rsidR="005B4689">
        <w:rPr>
          <w:rFonts w:ascii="Times New Roman" w:hAnsi="Times New Roman"/>
        </w:rPr>
        <w:t>) § 2 písm. l) zákona č. 39/2013 Z. z. o integrovanej prevencii a kontrole znečisťovania životného prostredia a o zmene a doplnení niektorých zákonov.</w:t>
      </w:r>
    </w:p>
  </w:footnote>
  <w:footnote w:id="9">
    <w:p w:rsidP="0065264F">
      <w:pPr>
        <w:pStyle w:val="Textkomentra1"/>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xml:space="preserve">) Napríklad Rozhodnutie </w:t>
      </w:r>
      <w:r w:rsidRPr="003906A4" w:rsidR="005B4689">
        <w:rPr>
          <w:rFonts w:ascii="Times New Roman" w:hAnsi="Times New Roman"/>
        </w:rPr>
        <w:t xml:space="preserve">Európskeho parlamentu a Rady č. 768/2008/ES z 9. júla 2008 o spoločnom rámci na uvádzanie výrobkov na trh a o zrušení rozhodnutia 93/465/EHS (Ú. v. EÚ L 218, 13.8.2008); zákon č. 264/1999 Z. z., zákon č. 529/2010 Z. z. </w:t>
      </w:r>
    </w:p>
  </w:footnote>
  <w:footnote w:id="10">
    <w:p w:rsidR="005B4689" w:rsidP="00385CE9">
      <w:pPr>
        <w:pStyle w:val="FootnoteText"/>
        <w:bidi w:val="0"/>
        <w:spacing w:after="0" w:line="240" w:lineRule="auto"/>
        <w:rPr>
          <w:rFonts w:ascii="Times New Roman" w:hAnsi="Times New Roman"/>
        </w:rPr>
      </w:pPr>
      <w:r w:rsidRPr="006A5545">
        <w:rPr>
          <w:rStyle w:val="FootnoteReference"/>
          <w:rFonts w:ascii="Times New Roman" w:hAnsi="Times New Roman"/>
        </w:rPr>
        <w:footnoteRef/>
      </w:r>
      <w:r>
        <w:rPr>
          <w:rFonts w:ascii="Times New Roman" w:hAnsi="Times New Roman"/>
        </w:rPr>
        <w:t>) Zákon č. 351/2012 Z. z. o environmentálnom overovaní a registrácii organizácií v schéme Európskej únie pre environmentálne manažérstvo a audit a o zmene a doplnení niektorých zákonov.</w:t>
      </w:r>
    </w:p>
    <w:p w:rsidP="00385CE9">
      <w:pPr>
        <w:pStyle w:val="FootnoteText"/>
        <w:bidi w:val="0"/>
        <w:spacing w:after="0" w:line="240" w:lineRule="auto"/>
        <w:rPr>
          <w:rFonts w:ascii="Times New Roman" w:hAnsi="Times New Roman"/>
        </w:rPr>
      </w:pPr>
    </w:p>
  </w:footnote>
  <w:footnote w:id="11">
    <w:p w:rsidR="005B4689" w:rsidP="00060BEF">
      <w:pPr>
        <w:pStyle w:val="Footnote"/>
        <w:bidi w:val="0"/>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Čl. 2 ods. 15 nariadenia Európskeho parlamentu a Rady (ES) č. 1013/2006 o preprave odpadu (Ú. v. EÚ L 190, 12.7.2006) v platnom znení.</w:t>
      </w:r>
    </w:p>
    <w:p w:rsidP="00060BEF">
      <w:pPr>
        <w:pStyle w:val="Footnote"/>
        <w:bidi w:val="0"/>
        <w:spacing w:after="0" w:line="240" w:lineRule="auto"/>
        <w:jc w:val="both"/>
        <w:rPr>
          <w:rFonts w:ascii="Times New Roman" w:hAnsi="Times New Roman"/>
        </w:rPr>
      </w:pPr>
      <w:r w:rsidR="005B4689">
        <w:rPr>
          <w:rFonts w:ascii="Times New Roman" w:hAnsi="Times New Roman"/>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footnote>
  <w:footnote w:id="12">
    <w:p w:rsidR="005B4689" w:rsidP="00060BEF">
      <w:pPr>
        <w:pStyle w:val="Footnote"/>
        <w:bidi w:val="0"/>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Nariadenie (ES) č. 1013/2006 v platnom znení.</w:t>
      </w:r>
    </w:p>
    <w:p w:rsidP="00060BEF">
      <w:pPr>
        <w:pStyle w:val="Footnote"/>
        <w:bidi w:val="0"/>
        <w:spacing w:after="0" w:line="240" w:lineRule="auto"/>
        <w:jc w:val="both"/>
        <w:rPr>
          <w:rFonts w:ascii="Times New Roman" w:hAnsi="Times New Roman"/>
        </w:rPr>
      </w:pPr>
      <w:r w:rsidR="005B4689">
        <w:rPr>
          <w:rFonts w:ascii="Times New Roman" w:hAnsi="Times New Roman"/>
        </w:rPr>
        <w:t>Nariadenie (ES) č. 1418/2007 z 29. novembra 2007 (Ú. v. EÚ L 316, 4.12.2007) v platnom znení.</w:t>
      </w:r>
    </w:p>
  </w:footnote>
  <w:footnote w:id="13">
    <w:p w:rsidR="005B4689" w:rsidP="00060BEF">
      <w:pPr>
        <w:pStyle w:val="Footnote"/>
        <w:bidi w:val="0"/>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Čl. 2 ods. 15 nariadenia Európskeho parlamentu a Rady (ES) č. 1013/2006 o preprave odpadu (Ú. v. EÚ L 190, 12.7.2006) v platnom znení.</w:t>
      </w:r>
    </w:p>
    <w:p w:rsidP="00060BEF">
      <w:pPr>
        <w:pStyle w:val="Footnote"/>
        <w:bidi w:val="0"/>
        <w:spacing w:after="0" w:line="240" w:lineRule="auto"/>
        <w:jc w:val="both"/>
        <w:rPr>
          <w:rFonts w:ascii="Times New Roman" w:hAnsi="Times New Roman"/>
        </w:rPr>
      </w:pPr>
      <w:r w:rsidR="005B4689">
        <w:rPr>
          <w:rFonts w:ascii="Times New Roman" w:hAnsi="Times New Roman"/>
        </w:rPr>
        <w:t>Nariadenie Komisie (ES) č. 1418/2007 o vývoze na zhodnotenie určitého odpadu uvedeného v prílohe III alebo IIIA k nariadeniu Európskeho parlamentu a Rady (ES) č. 1013/2006 do určitých krajín, na ktoré sa nevzťahuje rozhodnutie OECD o riadení pohybov odpadov cez štátne hranice (Ú. v. EÚ L 316, 4.12.2007) v platnom znení.</w:t>
      </w:r>
    </w:p>
  </w:footnote>
  <w:footnote w:id="14">
    <w:p w:rsidR="005B4689" w:rsidP="00060BEF">
      <w:pPr>
        <w:pStyle w:val="Footnote"/>
        <w:bidi w:val="0"/>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Nariadenie (ES) č. 1013/2006 v platnom znení.</w:t>
      </w:r>
    </w:p>
    <w:p w:rsidP="00060BEF">
      <w:pPr>
        <w:pStyle w:val="Footnote"/>
        <w:bidi w:val="0"/>
        <w:spacing w:after="0" w:line="240" w:lineRule="auto"/>
        <w:jc w:val="both"/>
        <w:rPr>
          <w:rFonts w:ascii="Times New Roman" w:hAnsi="Times New Roman"/>
        </w:rPr>
      </w:pPr>
      <w:r w:rsidR="005B4689">
        <w:rPr>
          <w:rFonts w:ascii="Times New Roman" w:hAnsi="Times New Roman"/>
        </w:rPr>
        <w:t>Nariadenie (ES) č. 1418/2007 z 29. novembra 2007 (Ú. v. EÚ L 316, 4.12.2007) v platnom znení.</w:t>
      </w:r>
    </w:p>
  </w:footnote>
  <w:footnote w:id="15">
    <w:p w:rsidP="00017780">
      <w:pPr>
        <w:pStyle w:val="FootnoteText"/>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xml:space="preserve">) Zákon č. 587/2004 Z.z.  </w:t>
      </w:r>
    </w:p>
  </w:footnote>
  <w:footnote w:id="16">
    <w:p w:rsidP="003F418B">
      <w:pPr>
        <w:pStyle w:val="FootnoteText"/>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Z</w:t>
      </w:r>
      <w:r w:rsidRPr="002A1D4B" w:rsidR="005B4689">
        <w:rPr>
          <w:rFonts w:ascii="Times New Roman" w:hAnsi="Times New Roman"/>
        </w:rPr>
        <w:t>ákon č. 122/2013 Z.z. o ochrane osobných údajov a o zmene a doplnení niektorých zákonov v znení zákona č. 84/2014 Z.z.</w:t>
      </w:r>
    </w:p>
  </w:footnote>
  <w:footnote w:id="17">
    <w:p w:rsidP="00C33E9D">
      <w:pPr>
        <w:pStyle w:val="FootnoteText"/>
        <w:bidi w:val="0"/>
        <w:spacing w:after="0" w:line="240" w:lineRule="auto"/>
        <w:rPr>
          <w:rFonts w:ascii="Times New Roman" w:hAnsi="Times New Roman"/>
        </w:rPr>
      </w:pPr>
      <w:r w:rsidR="005B4689">
        <w:rPr>
          <w:rStyle w:val="FootnoteReference"/>
          <w:rFonts w:ascii="Times New Roman" w:hAnsi="Times New Roman"/>
        </w:rPr>
        <w:footnoteRef/>
      </w:r>
      <w:r w:rsidR="005B4689">
        <w:rPr>
          <w:rFonts w:ascii="Times New Roman" w:hAnsi="Times New Roman"/>
        </w:rPr>
        <w:t>) Z</w:t>
      </w:r>
      <w:r w:rsidRPr="002A1D4B" w:rsidR="005B4689">
        <w:rPr>
          <w:rFonts w:ascii="Times New Roman" w:hAnsi="Times New Roman"/>
        </w:rPr>
        <w:t>ákon č. 122/2013 Z.z. o ochrane osobných údajov a o zmene a doplnení niektorých zákonov v znení zákona č. 84/2014 Z.z.</w:t>
      </w:r>
    </w:p>
  </w:footnote>
  <w:footnote w:id="18">
    <w:p w:rsidP="00657021">
      <w:pPr>
        <w:pStyle w:val="FootnoteText"/>
        <w:bidi w:val="0"/>
        <w:spacing w:after="0" w:line="240" w:lineRule="auto"/>
        <w:rPr>
          <w:rFonts w:ascii="Times New Roman" w:hAnsi="Times New Roman"/>
        </w:rPr>
      </w:pPr>
      <w:r w:rsidR="00657021">
        <w:rPr>
          <w:rStyle w:val="FootnoteReference"/>
          <w:rFonts w:ascii="Times New Roman" w:eastAsia="Microsoft YaHei" w:hAnsi="Times New Roman"/>
        </w:rPr>
        <w:footnoteRef/>
      </w:r>
      <w:r w:rsidR="00657021">
        <w:rPr>
          <w:rFonts w:ascii="Times New Roman" w:hAnsi="Times New Roman"/>
        </w:rPr>
        <w:t>) Zákon Slovenskej národnej rady č. 372/1990 Zb. o priestupkoch v znení neskorších predpisov.</w:t>
      </w:r>
    </w:p>
  </w:footnote>
  <w:footnote w:id="19">
    <w:p w:rsidP="00B5012B">
      <w:pPr>
        <w:pStyle w:val="FootnoteText"/>
        <w:bidi w:val="0"/>
        <w:spacing w:after="0" w:line="240" w:lineRule="auto"/>
        <w:jc w:val="both"/>
        <w:rPr>
          <w:rFonts w:ascii="Times New Roman" w:hAnsi="Times New Roman"/>
        </w:rPr>
      </w:pPr>
      <w:r w:rsidRPr="0025439B" w:rsidR="005B4689">
        <w:rPr>
          <w:rStyle w:val="FootnoteReference"/>
          <w:rFonts w:ascii="Times New Roman" w:hAnsi="Times New Roman"/>
        </w:rPr>
        <w:footnoteRef/>
      </w:r>
      <w:r w:rsidRPr="0025439B" w:rsidR="005B4689">
        <w:rPr>
          <w:rFonts w:ascii="Times New Roman" w:hAnsi="Times New Roman"/>
        </w:rPr>
        <w:t>) Dohovor o prepravnej zmluve v medzinárodnej cestnej nákladnej doprave (CMR) (vyhláška ministra zahraničných vecí č. 11/1975 Zb.)  v platnom znení.</w:t>
      </w:r>
    </w:p>
  </w:footnote>
  <w:footnote w:id="20">
    <w:p w:rsidP="00B5012B">
      <w:pPr>
        <w:pStyle w:val="FootnoteText"/>
        <w:bidi w:val="0"/>
        <w:spacing w:after="0" w:line="240" w:lineRule="auto"/>
        <w:jc w:val="both"/>
        <w:rPr>
          <w:rFonts w:ascii="Times New Roman" w:hAnsi="Times New Roman"/>
        </w:rPr>
      </w:pPr>
      <w:r w:rsidRPr="0025439B" w:rsidR="005B4689">
        <w:rPr>
          <w:rStyle w:val="FootnoteReference"/>
          <w:rFonts w:ascii="Times New Roman" w:hAnsi="Times New Roman"/>
        </w:rPr>
        <w:footnoteRef/>
      </w:r>
      <w:r w:rsidRPr="0025439B" w:rsidR="005B4689">
        <w:rPr>
          <w:rFonts w:ascii="Times New Roman" w:hAnsi="Times New Roman"/>
        </w:rPr>
        <w:t xml:space="preserve">) Rozhodnutie Rady OECD C(2001)107 o preskúmaní </w:t>
      </w:r>
      <w:r w:rsidRPr="008C5855" w:rsidR="005B4689">
        <w:rPr>
          <w:rFonts w:ascii="Times New Roman" w:hAnsi="Times New Roman"/>
        </w:rPr>
        <w:t>rozhodnutia C(92)39 o kontrole cezhraničných pohybov odpadu určeného na zhodnotenie (rozhodnutie OECD) (</w:t>
      </w:r>
      <w:r w:rsidRPr="00844DCD" w:rsidR="005B4689">
        <w:rPr>
          <w:rFonts w:ascii="Times New Roman" w:hAnsi="Times New Roman"/>
        </w:rPr>
        <w:t>Ú. v. ES L 16, 23/01/1992</w:t>
      </w:r>
      <w:r w:rsidRPr="008C5855" w:rsidR="005B4689">
        <w:rPr>
          <w:rFonts w:ascii="Lucida Sans Unicode" w:hAnsi="Lucida Sans Unicode" w:cs="Lucida Sans Unicode"/>
          <w:iCs/>
          <w:sz w:val="19"/>
          <w:szCs w:val="19"/>
        </w:rPr>
        <w:t>)</w:t>
      </w:r>
      <w:r w:rsidRPr="008C5855" w:rsidR="005B4689">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D"/>
    <w:multiLevelType w:val="singleLevel"/>
    <w:tmpl w:val="0000006D"/>
    <w:name w:val="WW8Num109"/>
    <w:lvl w:ilvl="0">
      <w:start w:val="1"/>
      <w:numFmt w:val="decimal"/>
      <w:lvlText w:val="(%1)"/>
      <w:lvlJc w:val="left"/>
      <w:pPr>
        <w:tabs>
          <w:tab w:val="num" w:pos="0"/>
        </w:tabs>
        <w:ind w:left="720" w:hanging="360"/>
      </w:pPr>
      <w:rPr>
        <w:rFonts w:cs="Times New Roman"/>
        <w:rtl w:val="0"/>
        <w:cs w:val="0"/>
      </w:rPr>
    </w:lvl>
  </w:abstractNum>
  <w:abstractNum w:abstractNumId="1">
    <w:nsid w:val="00000074"/>
    <w:multiLevelType w:val="singleLevel"/>
    <w:tmpl w:val="290C1C78"/>
    <w:name w:val="WW8Num116"/>
    <w:lvl w:ilvl="0">
      <w:start w:val="1"/>
      <w:numFmt w:val="decimal"/>
      <w:lvlText w:val="(%1)"/>
      <w:lvlJc w:val="left"/>
      <w:pPr>
        <w:tabs>
          <w:tab w:val="num" w:pos="0"/>
        </w:tabs>
        <w:ind w:left="720" w:hanging="360"/>
      </w:pPr>
      <w:rPr>
        <w:rFonts w:cs="Times New Roman"/>
        <w:b w:val="0"/>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7E1000B"/>
    <w:multiLevelType w:val="hybridMultilevel"/>
    <w:tmpl w:val="9196AB2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07E57CD8"/>
    <w:multiLevelType w:val="multilevel"/>
    <w:tmpl w:val="547ED090"/>
    <w:lvl w:ilvl="0">
      <w:start w:val="1"/>
      <w:numFmt w:val="lowerLetter"/>
      <w:lvlText w:val="%1)"/>
      <w:lvlJc w:val="left"/>
      <w:pPr>
        <w:ind w:left="4046" w:hanging="360"/>
      </w:pPr>
      <w:rPr>
        <w:rFonts w:ascii="Times New Roman" w:hAnsi="Times New Roman" w:cs="Times New Roman" w:hint="default"/>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5">
    <w:nsid w:val="0A5C2F6E"/>
    <w:multiLevelType w:val="hybridMultilevel"/>
    <w:tmpl w:val="1BC80C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240198"/>
    <w:multiLevelType w:val="hybridMultilevel"/>
    <w:tmpl w:val="80AE22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DA63DAF"/>
    <w:multiLevelType w:val="hybridMultilevel"/>
    <w:tmpl w:val="2C7A9CBC"/>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DE6660E"/>
    <w:multiLevelType w:val="multilevel"/>
    <w:tmpl w:val="EFC86020"/>
    <w:styleLink w:val="WW8Num20"/>
    <w:lvl w:ilvl="0">
      <w:start w:val="1"/>
      <w:numFmt w:val="decimal"/>
      <w:lvlText w:val="(%1)"/>
      <w:lvlJc w:val="left"/>
      <w:pPr>
        <w:ind w:left="360" w:hanging="360"/>
      </w:pPr>
      <w:rPr>
        <w:rFonts w:cs="Times New Roman"/>
        <w:b w:val="0"/>
        <w:sz w:val="24"/>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9">
    <w:nsid w:val="10071250"/>
    <w:multiLevelType w:val="multilevel"/>
    <w:tmpl w:val="59162D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1AD58AC"/>
    <w:multiLevelType w:val="multilevel"/>
    <w:tmpl w:val="06A44000"/>
    <w:styleLink w:val="WW8Num3"/>
    <w:lvl w:ilvl="0">
      <w:start w:val="1"/>
      <w:numFmt w:val="decimal"/>
      <w:lvlText w:val="(%1)"/>
      <w:lvlJc w:val="left"/>
      <w:pPr>
        <w:ind w:left="426" w:hanging="360"/>
      </w:pPr>
      <w:rPr>
        <w:rFonts w:cs="Times New Roman"/>
        <w:i w:val="0"/>
        <w:color w:val="000000"/>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1">
    <w:nsid w:val="1614282B"/>
    <w:multiLevelType w:val="hybridMultilevel"/>
    <w:tmpl w:val="9E9E8C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7292A07"/>
    <w:multiLevelType w:val="multilevel"/>
    <w:tmpl w:val="2730C4CE"/>
    <w:styleLink w:val="WW8Num14"/>
    <w:lvl w:ilvl="0">
      <w:start w:val="2"/>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13">
    <w:nsid w:val="17722232"/>
    <w:multiLevelType w:val="hybridMultilevel"/>
    <w:tmpl w:val="C6901956"/>
    <w:lvl w:ilvl="0">
      <w:start w:val="1"/>
      <w:numFmt w:val="lowerLetter"/>
      <w:lvlText w:val="%1)"/>
      <w:lvlJc w:val="left"/>
      <w:pPr>
        <w:ind w:left="720" w:hanging="360"/>
      </w:pPr>
      <w:rPr>
        <w:rFonts w:ascii="Times New Roman" w:hAnsi="Times New Roman" w:cs="Times New Roman" w:hint="default"/>
        <w:strike w:val="0"/>
        <w:sz w:val="24"/>
        <w:szCs w:val="24"/>
        <w:vertAlign w:val="baseline"/>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strike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AE20DE6"/>
    <w:multiLevelType w:val="hybridMultilevel"/>
    <w:tmpl w:val="E9563DD8"/>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
    <w:nsid w:val="1F9C57D1"/>
    <w:multiLevelType w:val="hybridMultilevel"/>
    <w:tmpl w:val="65E44C4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6">
    <w:nsid w:val="218239CB"/>
    <w:multiLevelType w:val="hybridMultilevel"/>
    <w:tmpl w:val="DE667D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5893048"/>
    <w:multiLevelType w:val="hybridMultilevel"/>
    <w:tmpl w:val="3E78CC58"/>
    <w:lvl w:ilvl="0">
      <w:start w:val="1"/>
      <w:numFmt w:val="lowerLetter"/>
      <w:lvlText w:val="%1)"/>
      <w:lvlJc w:val="left"/>
      <w:pPr>
        <w:ind w:left="720" w:hanging="360"/>
      </w:pPr>
      <w:rPr>
        <w:rFonts w:ascii="Times New Roman" w:hAnsi="Times New Roman" w:cs="Times New Roman" w:hint="default"/>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6250C30"/>
    <w:multiLevelType w:val="hybridMultilevel"/>
    <w:tmpl w:val="60261E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6386CE7"/>
    <w:multiLevelType w:val="multilevel"/>
    <w:tmpl w:val="76A6599C"/>
    <w:styleLink w:val="WW8Num96"/>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0">
    <w:nsid w:val="26D62335"/>
    <w:multiLevelType w:val="hybridMultilevel"/>
    <w:tmpl w:val="2014F16C"/>
    <w:lvl w:ilvl="0">
      <w:start w:val="10"/>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
    <w:nsid w:val="284769C4"/>
    <w:multiLevelType w:val="multilevel"/>
    <w:tmpl w:val="C148588C"/>
    <w:styleLink w:val="WW8Num121"/>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2">
    <w:nsid w:val="29251E43"/>
    <w:multiLevelType w:val="hybridMultilevel"/>
    <w:tmpl w:val="053E77BC"/>
    <w:lvl w:ilvl="0">
      <w:start w:val="2"/>
      <w:numFmt w:val="decimal"/>
      <w:lvlText w:val="(%1)"/>
      <w:lvlJc w:val="left"/>
      <w:pPr>
        <w:ind w:left="426" w:hanging="360"/>
      </w:pPr>
      <w:rPr>
        <w:rFonts w:cs="Times New Roman" w:hint="default"/>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abstractNum w:abstractNumId="23">
    <w:nsid w:val="2ACC1B2D"/>
    <w:multiLevelType w:val="hybridMultilevel"/>
    <w:tmpl w:val="B352DF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B55157E"/>
    <w:multiLevelType w:val="hybridMultilevel"/>
    <w:tmpl w:val="226AC664"/>
    <w:lvl w:ilvl="0">
      <w:start w:val="3"/>
      <w:numFmt w:val="decimal"/>
      <w:lvlText w:val="(%1)"/>
      <w:lvlJc w:val="left"/>
      <w:pPr>
        <w:ind w:left="426" w:hanging="360"/>
      </w:pPr>
      <w:rPr>
        <w:rFonts w:cs="Times New Roman" w:hint="default"/>
        <w:rtl w:val="0"/>
        <w:cs w:val="0"/>
      </w:rPr>
    </w:lvl>
    <w:lvl w:ilvl="1">
      <w:start w:val="1"/>
      <w:numFmt w:val="lowerLetter"/>
      <w:lvlText w:val="%2."/>
      <w:lvlJc w:val="left"/>
      <w:pPr>
        <w:ind w:left="1146" w:hanging="360"/>
      </w:pPr>
      <w:rPr>
        <w:rFonts w:cs="Times New Roman"/>
        <w:rtl w:val="0"/>
        <w:cs w:val="0"/>
      </w:rPr>
    </w:lvl>
    <w:lvl w:ilvl="2">
      <w:start w:val="1"/>
      <w:numFmt w:val="lowerRoman"/>
      <w:lvlText w:val="%3."/>
      <w:lvlJc w:val="right"/>
      <w:pPr>
        <w:ind w:left="1866" w:hanging="180"/>
      </w:pPr>
      <w:rPr>
        <w:rFonts w:cs="Times New Roman"/>
        <w:rtl w:val="0"/>
        <w:cs w:val="0"/>
      </w:rPr>
    </w:lvl>
    <w:lvl w:ilvl="3">
      <w:start w:val="1"/>
      <w:numFmt w:val="decimal"/>
      <w:lvlText w:val="%4."/>
      <w:lvlJc w:val="left"/>
      <w:pPr>
        <w:ind w:left="2586" w:hanging="360"/>
      </w:pPr>
      <w:rPr>
        <w:rFonts w:cs="Times New Roman"/>
        <w:rtl w:val="0"/>
        <w:cs w:val="0"/>
      </w:rPr>
    </w:lvl>
    <w:lvl w:ilvl="4">
      <w:start w:val="1"/>
      <w:numFmt w:val="lowerLetter"/>
      <w:lvlText w:val="%5."/>
      <w:lvlJc w:val="left"/>
      <w:pPr>
        <w:ind w:left="3306" w:hanging="360"/>
      </w:pPr>
      <w:rPr>
        <w:rFonts w:cs="Times New Roman"/>
        <w:rtl w:val="0"/>
        <w:cs w:val="0"/>
      </w:rPr>
    </w:lvl>
    <w:lvl w:ilvl="5">
      <w:start w:val="1"/>
      <w:numFmt w:val="lowerRoman"/>
      <w:lvlText w:val="%6."/>
      <w:lvlJc w:val="right"/>
      <w:pPr>
        <w:ind w:left="4026" w:hanging="180"/>
      </w:pPr>
      <w:rPr>
        <w:rFonts w:cs="Times New Roman"/>
        <w:rtl w:val="0"/>
        <w:cs w:val="0"/>
      </w:rPr>
    </w:lvl>
    <w:lvl w:ilvl="6">
      <w:start w:val="1"/>
      <w:numFmt w:val="decimal"/>
      <w:lvlText w:val="%7."/>
      <w:lvlJc w:val="left"/>
      <w:pPr>
        <w:ind w:left="4746" w:hanging="360"/>
      </w:pPr>
      <w:rPr>
        <w:rFonts w:cs="Times New Roman"/>
        <w:rtl w:val="0"/>
        <w:cs w:val="0"/>
      </w:rPr>
    </w:lvl>
    <w:lvl w:ilvl="7">
      <w:start w:val="1"/>
      <w:numFmt w:val="lowerLetter"/>
      <w:lvlText w:val="%8."/>
      <w:lvlJc w:val="left"/>
      <w:pPr>
        <w:ind w:left="5466" w:hanging="360"/>
      </w:pPr>
      <w:rPr>
        <w:rFonts w:cs="Times New Roman"/>
        <w:rtl w:val="0"/>
        <w:cs w:val="0"/>
      </w:rPr>
    </w:lvl>
    <w:lvl w:ilvl="8">
      <w:start w:val="1"/>
      <w:numFmt w:val="lowerRoman"/>
      <w:lvlText w:val="%9."/>
      <w:lvlJc w:val="right"/>
      <w:pPr>
        <w:ind w:left="6186" w:hanging="180"/>
      </w:pPr>
      <w:rPr>
        <w:rFonts w:cs="Times New Roman"/>
        <w:rtl w:val="0"/>
        <w:cs w:val="0"/>
      </w:rPr>
    </w:lvl>
  </w:abstractNum>
  <w:abstractNum w:abstractNumId="25">
    <w:nsid w:val="2DEC7720"/>
    <w:multiLevelType w:val="multilevel"/>
    <w:tmpl w:val="A148BD5C"/>
    <w:styleLink w:val="WW8Num23"/>
    <w:lvl w:ilvl="0">
      <w:start w:val="1"/>
      <w:numFmt w:val="lowerLetter"/>
      <w:lvlText w:val="%1)"/>
      <w:lvlJc w:val="left"/>
      <w:pPr>
        <w:ind w:left="4046"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26">
    <w:nsid w:val="324B34C3"/>
    <w:multiLevelType w:val="hybridMultilevel"/>
    <w:tmpl w:val="961AEF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2C44E50"/>
    <w:multiLevelType w:val="hybridMultilevel"/>
    <w:tmpl w:val="99F01B6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3C96E31"/>
    <w:multiLevelType w:val="hybridMultilevel"/>
    <w:tmpl w:val="7BB8E7A2"/>
    <w:lvl w:ilvl="0">
      <w:start w:val="10"/>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9">
    <w:nsid w:val="33E764E8"/>
    <w:multiLevelType w:val="multilevel"/>
    <w:tmpl w:val="7B782308"/>
    <w:styleLink w:val="WW8Num19"/>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Courier New" w:hAnsi="Courier New" w:cs="Courier New"/>
        <w:rtl w:val="0"/>
        <w:cs w:val="0"/>
      </w:rPr>
    </w:lvl>
    <w:lvl w:ilvl="2">
      <w:start w:val="3"/>
      <w:numFmt w:val="decimal"/>
      <w:lvlText w:val="(%3)"/>
      <w:lvlJc w:val="left"/>
      <w:pPr>
        <w:ind w:left="3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67E4194"/>
    <w:multiLevelType w:val="hybridMultilevel"/>
    <w:tmpl w:val="EBD60A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6841962"/>
    <w:multiLevelType w:val="hybridMultilevel"/>
    <w:tmpl w:val="3B0CB1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7BF5587"/>
    <w:multiLevelType w:val="hybridMultilevel"/>
    <w:tmpl w:val="390008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3A0A5045"/>
    <w:multiLevelType w:val="hybridMultilevel"/>
    <w:tmpl w:val="E8C8C1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E6B4C05"/>
    <w:multiLevelType w:val="hybridMultilevel"/>
    <w:tmpl w:val="5EAC47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F35276E"/>
    <w:multiLevelType w:val="hybridMultilevel"/>
    <w:tmpl w:val="D81680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F91608F"/>
    <w:multiLevelType w:val="multilevel"/>
    <w:tmpl w:val="351E3222"/>
    <w:styleLink w:val="WW8Num42"/>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7">
    <w:nsid w:val="3FC77246"/>
    <w:multiLevelType w:val="multilevel"/>
    <w:tmpl w:val="77D24248"/>
    <w:styleLink w:val="WW8Num113"/>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38">
    <w:nsid w:val="41B7440A"/>
    <w:multiLevelType w:val="hybridMultilevel"/>
    <w:tmpl w:val="1E3069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271351D"/>
    <w:multiLevelType w:val="multilevel"/>
    <w:tmpl w:val="AB242386"/>
    <w:styleLink w:val="WW8Num52"/>
    <w:lvl w:ilvl="0">
      <w:start w:val="1"/>
      <w:numFmt w:val="decimal"/>
      <w:lvlText w:val="(%1)"/>
      <w:lvlJc w:val="left"/>
      <w:pPr>
        <w:ind w:left="42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ascii="Courier New" w:hAnsi="Courier New" w:cs="Courier New"/>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2E46092"/>
    <w:multiLevelType w:val="multilevel"/>
    <w:tmpl w:val="FA78780E"/>
    <w:styleLink w:val="WW8Num88"/>
    <w:lvl w:ilvl="0">
      <w:start w:val="1"/>
      <w:numFmt w:val="lowerLetter"/>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1">
    <w:nsid w:val="44604D2C"/>
    <w:multiLevelType w:val="hybridMultilevel"/>
    <w:tmpl w:val="20C805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45"/>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C3A0A4B"/>
    <w:multiLevelType w:val="multilevel"/>
    <w:tmpl w:val="00F4042A"/>
    <w:styleLink w:val="WW8Num83"/>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3">
    <w:nsid w:val="4F083CD6"/>
    <w:multiLevelType w:val="hybridMultilevel"/>
    <w:tmpl w:val="C27EDB9E"/>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F6C26F8"/>
    <w:multiLevelType w:val="multilevel"/>
    <w:tmpl w:val="59162D54"/>
    <w:styleLink w:val="WW8Num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0257489"/>
    <w:multiLevelType w:val="hybridMultilevel"/>
    <w:tmpl w:val="186077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510D29A3"/>
    <w:multiLevelType w:val="hybridMultilevel"/>
    <w:tmpl w:val="37F4FA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52055964"/>
    <w:multiLevelType w:val="multilevel"/>
    <w:tmpl w:val="4F000390"/>
    <w:styleLink w:val="WW8Num80"/>
    <w:lvl w:ilvl="0">
      <w:start w:val="1"/>
      <w:numFmt w:val="decimal"/>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8">
    <w:nsid w:val="52B40D93"/>
    <w:multiLevelType w:val="multilevel"/>
    <w:tmpl w:val="029A2E48"/>
    <w:styleLink w:val="WW8Num15"/>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49">
    <w:nsid w:val="54EE76E2"/>
    <w:multiLevelType w:val="multilevel"/>
    <w:tmpl w:val="2B6AE3BE"/>
    <w:styleLink w:val="WW8Num76"/>
    <w:lvl w:ilvl="0">
      <w:start w:val="1"/>
      <w:numFmt w:val="lowerLetter"/>
      <w:lvlText w:val="%1)"/>
      <w:lvlJc w:val="left"/>
      <w:pPr>
        <w:ind w:left="720" w:hanging="360"/>
      </w:pPr>
      <w:rPr>
        <w:rFonts w:ascii="Times New Roman" w:eastAsia="Calibri" w:hAnsi="Times New Roman" w:cs="Times New Roman"/>
        <w:color w:val="000000"/>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553D407E"/>
    <w:multiLevelType w:val="hybridMultilevel"/>
    <w:tmpl w:val="C5C220B2"/>
    <w:lvl w:ilvl="0">
      <w:start w:val="1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5E330541"/>
    <w:multiLevelType w:val="multilevel"/>
    <w:tmpl w:val="25D6DE7E"/>
    <w:styleLink w:val="WW8Num69"/>
    <w:lvl w:ilvl="0">
      <w:start w:val="1"/>
      <w:numFmt w:val="decimal"/>
      <w:lvlText w:val="(%1)"/>
      <w:lvlJc w:val="left"/>
      <w:pPr>
        <w:ind w:left="1080" w:hanging="360"/>
      </w:pPr>
      <w:rPr>
        <w:rFonts w:cs="Times New Roman"/>
        <w:rtl w:val="0"/>
        <w:cs w:val="0"/>
      </w:rPr>
    </w:lvl>
    <w:lvl w:ilvl="1">
      <w:start w:val="1"/>
      <w:numFmt w:val="lowerRoman"/>
      <w:lvlText w:val="%2)"/>
      <w:lvlJc w:val="left"/>
      <w:pPr>
        <w:ind w:left="1800" w:hanging="360"/>
      </w:pPr>
      <w:rPr>
        <w:rFonts w:ascii="Times New Roman" w:eastAsia="Calibri" w:hAnsi="Times New Roman" w:cs="Times New Roman"/>
        <w:b w:val="0"/>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2">
    <w:nsid w:val="5E7A2DF8"/>
    <w:multiLevelType w:val="hybridMultilevel"/>
    <w:tmpl w:val="91EC8840"/>
    <w:lvl w:ilvl="0">
      <w:start w:val="7"/>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3">
    <w:nsid w:val="624E072C"/>
    <w:multiLevelType w:val="multilevel"/>
    <w:tmpl w:val="A6467284"/>
    <w:styleLink w:val="WW8Num129"/>
    <w:lvl w:ilvl="0">
      <w:start w:val="1"/>
      <w:numFmt w:val="decimal"/>
      <w:lvlText w:val="(%1)"/>
      <w:lvlJc w:val="left"/>
      <w:pPr>
        <w:ind w:left="720" w:hanging="360"/>
      </w:pPr>
      <w:rPr>
        <w:rFonts w:eastAsia="Times New Roman"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54">
    <w:nsid w:val="64293B1E"/>
    <w:multiLevelType w:val="hybridMultilevel"/>
    <w:tmpl w:val="233620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65890FDA"/>
    <w:multiLevelType w:val="hybridMultilevel"/>
    <w:tmpl w:val="6618FC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65D86A5D"/>
    <w:multiLevelType w:val="hybridMultilevel"/>
    <w:tmpl w:val="A528805A"/>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57">
    <w:nsid w:val="672D735C"/>
    <w:multiLevelType w:val="hybridMultilevel"/>
    <w:tmpl w:val="C45472A6"/>
    <w:lvl w:ilvl="0">
      <w:start w:val="1"/>
      <w:numFmt w:val="lowerLetter"/>
      <w:lvlText w:val="%1)"/>
      <w:lvlJc w:val="left"/>
      <w:pPr>
        <w:ind w:left="1290" w:hanging="360"/>
      </w:pPr>
      <w:rPr>
        <w:rFonts w:cs="Times New Roman"/>
        <w:rtl w:val="0"/>
        <w:cs w:val="0"/>
      </w:rPr>
    </w:lvl>
    <w:lvl w:ilvl="1">
      <w:start w:val="1"/>
      <w:numFmt w:val="lowerLetter"/>
      <w:lvlText w:val="%2."/>
      <w:lvlJc w:val="left"/>
      <w:pPr>
        <w:ind w:left="2010" w:hanging="360"/>
      </w:pPr>
      <w:rPr>
        <w:rFonts w:cs="Times New Roman"/>
        <w:rtl w:val="0"/>
        <w:cs w:val="0"/>
      </w:rPr>
    </w:lvl>
    <w:lvl w:ilvl="2">
      <w:start w:val="1"/>
      <w:numFmt w:val="lowerRoman"/>
      <w:lvlText w:val="%3."/>
      <w:lvlJc w:val="right"/>
      <w:pPr>
        <w:ind w:left="2730" w:hanging="180"/>
      </w:pPr>
      <w:rPr>
        <w:rFonts w:cs="Times New Roman"/>
        <w:rtl w:val="0"/>
        <w:cs w:val="0"/>
      </w:rPr>
    </w:lvl>
    <w:lvl w:ilvl="3">
      <w:start w:val="1"/>
      <w:numFmt w:val="decimal"/>
      <w:lvlText w:val="%4."/>
      <w:lvlJc w:val="left"/>
      <w:pPr>
        <w:ind w:left="3450" w:hanging="360"/>
      </w:pPr>
      <w:rPr>
        <w:rFonts w:cs="Times New Roman"/>
        <w:rtl w:val="0"/>
        <w:cs w:val="0"/>
      </w:rPr>
    </w:lvl>
    <w:lvl w:ilvl="4">
      <w:start w:val="1"/>
      <w:numFmt w:val="lowerLetter"/>
      <w:lvlText w:val="%5."/>
      <w:lvlJc w:val="left"/>
      <w:pPr>
        <w:ind w:left="4170" w:hanging="360"/>
      </w:pPr>
      <w:rPr>
        <w:rFonts w:cs="Times New Roman"/>
        <w:rtl w:val="0"/>
        <w:cs w:val="0"/>
      </w:rPr>
    </w:lvl>
    <w:lvl w:ilvl="5">
      <w:start w:val="1"/>
      <w:numFmt w:val="lowerRoman"/>
      <w:lvlText w:val="%6."/>
      <w:lvlJc w:val="right"/>
      <w:pPr>
        <w:ind w:left="4890" w:hanging="180"/>
      </w:pPr>
      <w:rPr>
        <w:rFonts w:cs="Times New Roman"/>
        <w:rtl w:val="0"/>
        <w:cs w:val="0"/>
      </w:rPr>
    </w:lvl>
    <w:lvl w:ilvl="6">
      <w:start w:val="1"/>
      <w:numFmt w:val="decimal"/>
      <w:lvlText w:val="%7."/>
      <w:lvlJc w:val="left"/>
      <w:pPr>
        <w:ind w:left="5610" w:hanging="360"/>
      </w:pPr>
      <w:rPr>
        <w:rFonts w:cs="Times New Roman"/>
        <w:rtl w:val="0"/>
        <w:cs w:val="0"/>
      </w:rPr>
    </w:lvl>
    <w:lvl w:ilvl="7">
      <w:start w:val="1"/>
      <w:numFmt w:val="lowerLetter"/>
      <w:lvlText w:val="%8."/>
      <w:lvlJc w:val="left"/>
      <w:pPr>
        <w:ind w:left="6330" w:hanging="360"/>
      </w:pPr>
      <w:rPr>
        <w:rFonts w:cs="Times New Roman"/>
        <w:rtl w:val="0"/>
        <w:cs w:val="0"/>
      </w:rPr>
    </w:lvl>
    <w:lvl w:ilvl="8">
      <w:start w:val="1"/>
      <w:numFmt w:val="lowerRoman"/>
      <w:lvlText w:val="%9."/>
      <w:lvlJc w:val="right"/>
      <w:pPr>
        <w:ind w:left="7050" w:hanging="180"/>
      </w:pPr>
      <w:rPr>
        <w:rFonts w:cs="Times New Roman"/>
        <w:rtl w:val="0"/>
        <w:cs w:val="0"/>
      </w:rPr>
    </w:lvl>
  </w:abstractNum>
  <w:abstractNum w:abstractNumId="58">
    <w:nsid w:val="6CD5782E"/>
    <w:multiLevelType w:val="hybridMultilevel"/>
    <w:tmpl w:val="3DDEDC7A"/>
    <w:lvl w:ilvl="0">
      <w:start w:val="1"/>
      <w:numFmt w:val="lowerLetter"/>
      <w:lvlText w:val="%1)"/>
      <w:lvlJc w:val="left"/>
      <w:pPr>
        <w:ind w:left="720" w:hanging="360"/>
      </w:pPr>
      <w:rPr>
        <w:rFonts w:ascii="Times New Roman" w:hAnsi="Times New Roman" w:cs="Times New Roman" w:hint="default"/>
        <w:strike w:val="0"/>
        <w:sz w:val="24"/>
        <w:szCs w:val="24"/>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74DA18A9"/>
    <w:multiLevelType w:val="multilevel"/>
    <w:tmpl w:val="62D4FC28"/>
    <w:styleLink w:val="WW8Num5"/>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decimal"/>
      <w:lvlText w:val="(%3)"/>
      <w:lvlJc w:val="left"/>
      <w:pPr>
        <w:ind w:left="2922" w:hanging="375"/>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0">
    <w:nsid w:val="78523EB3"/>
    <w:multiLevelType w:val="multilevel"/>
    <w:tmpl w:val="47ECB930"/>
    <w:styleLink w:val="WW8Num125"/>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abstractNum w:abstractNumId="61">
    <w:nsid w:val="7D5D388A"/>
    <w:multiLevelType w:val="multilevel"/>
    <w:tmpl w:val="7720A5E0"/>
    <w:styleLink w:val="WW8Num7"/>
    <w:lvl w:ilvl="0">
      <w:start w:val="1"/>
      <w:numFmt w:val="lowerLetter"/>
      <w:lvlText w:val="%1)"/>
      <w:lvlJc w:val="left"/>
      <w:pPr>
        <w:ind w:left="72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ind w:left="1440" w:hanging="36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decimal"/>
      <w:lvlText w:val="%5."/>
      <w:lvlJc w:val="left"/>
      <w:pPr>
        <w:ind w:left="2160" w:hanging="360"/>
      </w:pPr>
      <w:rPr>
        <w:rFonts w:cs="Times New Roman"/>
        <w:rtl w:val="0"/>
        <w:cs w:val="0"/>
      </w:rPr>
    </w:lvl>
    <w:lvl w:ilvl="5">
      <w:start w:val="1"/>
      <w:numFmt w:val="decimal"/>
      <w:lvlText w:val="%6."/>
      <w:lvlJc w:val="left"/>
      <w:pPr>
        <w:ind w:left="2520" w:hanging="360"/>
      </w:pPr>
      <w:rPr>
        <w:rFonts w:cs="Times New Roman"/>
        <w:rtl w:val="0"/>
        <w:cs w:val="0"/>
      </w:rPr>
    </w:lvl>
    <w:lvl w:ilvl="6">
      <w:start w:val="1"/>
      <w:numFmt w:val="decimal"/>
      <w:lvlText w:val="%7."/>
      <w:lvlJc w:val="left"/>
      <w:pPr>
        <w:ind w:left="2880" w:hanging="360"/>
      </w:pPr>
      <w:rPr>
        <w:rFonts w:cs="Times New Roman"/>
        <w:rtl w:val="0"/>
        <w:cs w:val="0"/>
      </w:rPr>
    </w:lvl>
    <w:lvl w:ilvl="7">
      <w:start w:val="1"/>
      <w:numFmt w:val="decimal"/>
      <w:lvlText w:val="%8."/>
      <w:lvlJc w:val="left"/>
      <w:pPr>
        <w:ind w:left="3240" w:hanging="360"/>
      </w:pPr>
      <w:rPr>
        <w:rFonts w:cs="Times New Roman"/>
        <w:rtl w:val="0"/>
        <w:cs w:val="0"/>
      </w:rPr>
    </w:lvl>
    <w:lvl w:ilvl="8">
      <w:start w:val="1"/>
      <w:numFmt w:val="decimal"/>
      <w:lvlText w:val="%9."/>
      <w:lvlJc w:val="left"/>
      <w:pPr>
        <w:ind w:left="3600" w:hanging="360"/>
      </w:pPr>
      <w:rPr>
        <w:rFonts w:cs="Times New Roman"/>
        <w:rtl w:val="0"/>
        <w:cs w:val="0"/>
      </w:rPr>
    </w:lvl>
  </w:abstractNum>
  <w:num w:numId="1">
    <w:abstractNumId w:val="2"/>
  </w:num>
  <w:num w:numId="2">
    <w:abstractNumId w:val="10"/>
  </w:num>
  <w:num w:numId="3">
    <w:abstractNumId w:val="48"/>
  </w:num>
  <w:num w:numId="4">
    <w:abstractNumId w:val="48"/>
    <w:lvlOverride w:ilvl="0">
      <w:startOverride w:val="1"/>
    </w:lvlOverride>
  </w:num>
  <w:num w:numId="5">
    <w:abstractNumId w:val="25"/>
  </w:num>
  <w:num w:numId="6">
    <w:abstractNumId w:val="10"/>
    <w:lvlOverride w:ilvl="0">
      <w:startOverride w:val="1"/>
    </w:lvlOverride>
  </w:num>
  <w:num w:numId="7">
    <w:abstractNumId w:val="12"/>
  </w:num>
  <w:num w:numId="8">
    <w:abstractNumId w:val="8"/>
  </w:num>
  <w:num w:numId="9">
    <w:abstractNumId w:val="49"/>
  </w:num>
  <w:num w:numId="10">
    <w:abstractNumId w:val="8"/>
    <w:lvlOverride w:ilvl="0">
      <w:startOverride w:val="1"/>
    </w:lvlOverride>
  </w:num>
  <w:num w:numId="11">
    <w:abstractNumId w:val="37"/>
  </w:num>
  <w:num w:numId="12">
    <w:abstractNumId w:val="37"/>
    <w:lvlOverride w:ilvl="0">
      <w:startOverride w:val="1"/>
    </w:lvlOverride>
  </w:num>
  <w:num w:numId="13">
    <w:abstractNumId w:val="44"/>
  </w:num>
  <w:num w:numId="14">
    <w:abstractNumId w:val="29"/>
    <w:lvlOverride w:ilvl="0">
      <w:lvl w:ilvl="0">
        <w:start w:val="3"/>
        <w:numFmt w:val="decimal"/>
        <w:lvlText w:val="(%3)"/>
        <w:lvlJc w:val="left"/>
        <w:pPr>
          <w:ind w:left="360" w:hanging="360"/>
        </w:pPr>
        <w:rPr>
          <w:rFonts w:cs="Times New Roman"/>
          <w:color w:val="auto"/>
          <w:rtl w:val="0"/>
          <w:cs w:val="0"/>
        </w:rPr>
      </w:lvl>
    </w:lvlOverride>
  </w:num>
  <w:num w:numId="15">
    <w:abstractNumId w:val="36"/>
  </w:num>
  <w:num w:numId="16">
    <w:abstractNumId w:val="19"/>
  </w:num>
  <w:num w:numId="17">
    <w:abstractNumId w:val="19"/>
    <w:lvlOverride w:ilvl="0">
      <w:startOverride w:val="1"/>
    </w:lvlOverride>
  </w:num>
  <w:num w:numId="18">
    <w:abstractNumId w:val="36"/>
    <w:lvlOverride w:ilvl="0">
      <w:startOverride w:val="1"/>
    </w:lvlOverride>
  </w:num>
  <w:num w:numId="19">
    <w:abstractNumId w:val="60"/>
  </w:num>
  <w:num w:numId="20">
    <w:abstractNumId w:val="60"/>
    <w:lvlOverride w:ilvl="0">
      <w:startOverride w:val="1"/>
    </w:lvlOverride>
  </w:num>
  <w:num w:numId="21">
    <w:abstractNumId w:val="7"/>
  </w:num>
  <w:num w:numId="22">
    <w:abstractNumId w:val="61"/>
  </w:num>
  <w:num w:numId="23">
    <w:abstractNumId w:val="51"/>
  </w:num>
  <w:num w:numId="24">
    <w:abstractNumId w:val="21"/>
  </w:num>
  <w:num w:numId="25">
    <w:abstractNumId w:val="42"/>
  </w:num>
  <w:num w:numId="26">
    <w:abstractNumId w:val="52"/>
  </w:num>
  <w:num w:numId="27">
    <w:abstractNumId w:val="47"/>
  </w:num>
  <w:num w:numId="28">
    <w:abstractNumId w:val="59"/>
  </w:num>
  <w:num w:numId="29">
    <w:abstractNumId w:val="40"/>
  </w:num>
  <w:num w:numId="30">
    <w:abstractNumId w:val="40"/>
    <w:lvlOverride w:ilvl="0">
      <w:startOverride w:val="1"/>
    </w:lvlOverride>
  </w:num>
  <w:num w:numId="31">
    <w:abstractNumId w:val="55"/>
  </w:num>
  <w:num w:numId="32">
    <w:abstractNumId w:val="30"/>
  </w:num>
  <w:num w:numId="33">
    <w:abstractNumId w:val="17"/>
  </w:num>
  <w:num w:numId="34">
    <w:abstractNumId w:val="58"/>
  </w:num>
  <w:num w:numId="35">
    <w:abstractNumId w:val="13"/>
  </w:num>
  <w:num w:numId="36">
    <w:abstractNumId w:val="1"/>
  </w:num>
  <w:num w:numId="37">
    <w:abstractNumId w:val="57"/>
  </w:num>
  <w:num w:numId="38">
    <w:abstractNumId w:val="24"/>
  </w:num>
  <w:num w:numId="39">
    <w:abstractNumId w:val="34"/>
  </w:num>
  <w:num w:numId="40">
    <w:abstractNumId w:val="16"/>
  </w:num>
  <w:num w:numId="41">
    <w:abstractNumId w:val="39"/>
  </w:num>
  <w:num w:numId="42">
    <w:abstractNumId w:val="35"/>
  </w:num>
  <w:num w:numId="43">
    <w:abstractNumId w:val="15"/>
  </w:num>
  <w:num w:numId="44">
    <w:abstractNumId w:val="56"/>
  </w:num>
  <w:num w:numId="45">
    <w:abstractNumId w:val="33"/>
  </w:num>
  <w:num w:numId="46">
    <w:abstractNumId w:val="22"/>
  </w:num>
  <w:num w:numId="47">
    <w:abstractNumId w:val="4"/>
  </w:num>
  <w:num w:numId="48">
    <w:abstractNumId w:val="53"/>
    <w:lvlOverride w:ilvl="0">
      <w:lvl w:ilvl="0">
        <w:start w:val="1"/>
        <w:numFmt w:val="decimal"/>
        <w:lvlText w:val="(%1)"/>
        <w:lvlJc w:val="left"/>
        <w:pPr>
          <w:ind w:left="720" w:hanging="360"/>
        </w:pPr>
        <w:rPr>
          <w:rFonts w:ascii="Times New Roman" w:eastAsia="Times New Roman" w:hAnsi="Times New Roman" w:cs="Times New Roman" w:hint="default"/>
          <w:sz w:val="24"/>
          <w:szCs w:val="24"/>
          <w:rtl w:val="0"/>
          <w:cs w:val="0"/>
        </w:rPr>
      </w:lvl>
    </w:lvlOverride>
  </w:num>
  <w:num w:numId="49">
    <w:abstractNumId w:val="43"/>
  </w:num>
  <w:num w:numId="50">
    <w:abstractNumId w:val="42"/>
    <w:lvlOverride w:ilvl="0">
      <w:startOverride w:val="1"/>
    </w:lvlOverride>
  </w:num>
  <w:num w:numId="51">
    <w:abstractNumId w:val="14"/>
  </w:num>
  <w:num w:numId="52">
    <w:abstractNumId w:val="21"/>
    <w:lvlOverride w:ilvl="0">
      <w:startOverride w:val="1"/>
    </w:lvlOverride>
  </w:num>
  <w:num w:numId="53">
    <w:abstractNumId w:val="9"/>
  </w:num>
  <w:num w:numId="54">
    <w:abstractNumId w:val="21"/>
    <w:lvlOverride w:ilvl="0">
      <w:lvl w:ilvl="0">
        <w:start w:val="1"/>
        <w:numFmt w:val="decimal"/>
        <w:lvlText w:val="(%1)"/>
        <w:lvlJc w:val="left"/>
        <w:pPr>
          <w:ind w:left="720" w:hanging="360"/>
        </w:pPr>
        <w:rPr>
          <w:rFonts w:ascii="Times New Roman" w:eastAsia="Times New Roman" w:hAnsi="Times New Roman" w:cs="Times New Roman"/>
          <w:rtl w:val="0"/>
          <w:cs w:val="0"/>
        </w:rPr>
      </w:lvl>
    </w:lvlOverride>
  </w:num>
  <w:num w:numId="55">
    <w:abstractNumId w:val="50"/>
  </w:num>
  <w:num w:numId="56">
    <w:abstractNumId w:val="32"/>
  </w:num>
  <w:num w:numId="57">
    <w:abstractNumId w:val="31"/>
  </w:num>
  <w:num w:numId="58">
    <w:abstractNumId w:val="20"/>
  </w:num>
  <w:num w:numId="59">
    <w:abstractNumId w:val="28"/>
  </w:num>
  <w:num w:numId="60">
    <w:abstractNumId w:val="23"/>
  </w:num>
  <w:num w:numId="61">
    <w:abstractNumId w:val="11"/>
  </w:num>
  <w:num w:numId="62">
    <w:abstractNumId w:val="5"/>
  </w:num>
  <w:num w:numId="63">
    <w:abstractNumId w:val="45"/>
  </w:num>
  <w:num w:numId="64">
    <w:abstractNumId w:val="54"/>
  </w:num>
  <w:num w:numId="65">
    <w:abstractNumId w:val="18"/>
  </w:num>
  <w:num w:numId="66">
    <w:abstractNumId w:val="3"/>
  </w:num>
  <w:num w:numId="67">
    <w:abstractNumId w:val="26"/>
  </w:num>
  <w:num w:numId="68">
    <w:abstractNumId w:val="38"/>
  </w:num>
  <w:num w:numId="69">
    <w:abstractNumId w:val="27"/>
  </w:num>
  <w:num w:numId="70">
    <w:abstractNumId w:val="41"/>
  </w:num>
  <w:num w:numId="71">
    <w:abstractNumId w:val="46"/>
  </w:num>
  <w:num w:numId="72">
    <w:abstractNumId w:val="6"/>
  </w:num>
  <w:num w:numId="73">
    <w:abstractNumId w:val="29"/>
  </w:num>
  <w:num w:numId="74">
    <w:abstractNumId w:val="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rsids>
    <w:rsidRoot w:val="00A9063F"/>
    <w:rsid w:val="00002644"/>
    <w:rsid w:val="000041BB"/>
    <w:rsid w:val="00005235"/>
    <w:rsid w:val="000066CD"/>
    <w:rsid w:val="000067BA"/>
    <w:rsid w:val="00007884"/>
    <w:rsid w:val="00011425"/>
    <w:rsid w:val="000121E4"/>
    <w:rsid w:val="00017051"/>
    <w:rsid w:val="00017711"/>
    <w:rsid w:val="00017780"/>
    <w:rsid w:val="000234D1"/>
    <w:rsid w:val="00024359"/>
    <w:rsid w:val="00024F37"/>
    <w:rsid w:val="00025ED3"/>
    <w:rsid w:val="000277C3"/>
    <w:rsid w:val="0003163F"/>
    <w:rsid w:val="00037E1E"/>
    <w:rsid w:val="000479BA"/>
    <w:rsid w:val="0005042F"/>
    <w:rsid w:val="00050FB5"/>
    <w:rsid w:val="0005127C"/>
    <w:rsid w:val="00060362"/>
    <w:rsid w:val="00060BEF"/>
    <w:rsid w:val="00062118"/>
    <w:rsid w:val="000700AF"/>
    <w:rsid w:val="000725ED"/>
    <w:rsid w:val="0008103A"/>
    <w:rsid w:val="00094983"/>
    <w:rsid w:val="000A524E"/>
    <w:rsid w:val="000A5E32"/>
    <w:rsid w:val="000A6B9A"/>
    <w:rsid w:val="000B291E"/>
    <w:rsid w:val="000B5541"/>
    <w:rsid w:val="000C3694"/>
    <w:rsid w:val="000C3C8A"/>
    <w:rsid w:val="000D10B0"/>
    <w:rsid w:val="000D4F33"/>
    <w:rsid w:val="000D78E7"/>
    <w:rsid w:val="000E0B0C"/>
    <w:rsid w:val="000E6338"/>
    <w:rsid w:val="000F12D7"/>
    <w:rsid w:val="000F3E10"/>
    <w:rsid w:val="000F7E7C"/>
    <w:rsid w:val="001000FE"/>
    <w:rsid w:val="00102891"/>
    <w:rsid w:val="00105541"/>
    <w:rsid w:val="001075FB"/>
    <w:rsid w:val="00115537"/>
    <w:rsid w:val="00115851"/>
    <w:rsid w:val="001210B2"/>
    <w:rsid w:val="00121FC7"/>
    <w:rsid w:val="001259B5"/>
    <w:rsid w:val="001322B0"/>
    <w:rsid w:val="00133765"/>
    <w:rsid w:val="0014091E"/>
    <w:rsid w:val="00145388"/>
    <w:rsid w:val="00146548"/>
    <w:rsid w:val="00147070"/>
    <w:rsid w:val="00151218"/>
    <w:rsid w:val="00154243"/>
    <w:rsid w:val="001554E3"/>
    <w:rsid w:val="00155A1F"/>
    <w:rsid w:val="001565DA"/>
    <w:rsid w:val="001629F6"/>
    <w:rsid w:val="00171E09"/>
    <w:rsid w:val="00171FF9"/>
    <w:rsid w:val="0017523F"/>
    <w:rsid w:val="001755F3"/>
    <w:rsid w:val="00177C7A"/>
    <w:rsid w:val="0018091A"/>
    <w:rsid w:val="00180A6E"/>
    <w:rsid w:val="00183470"/>
    <w:rsid w:val="0018555B"/>
    <w:rsid w:val="001855F0"/>
    <w:rsid w:val="00185D49"/>
    <w:rsid w:val="00187A59"/>
    <w:rsid w:val="00187E62"/>
    <w:rsid w:val="0019046B"/>
    <w:rsid w:val="00190A0A"/>
    <w:rsid w:val="00190CB3"/>
    <w:rsid w:val="00195FD7"/>
    <w:rsid w:val="001963D3"/>
    <w:rsid w:val="00196544"/>
    <w:rsid w:val="00196590"/>
    <w:rsid w:val="0019686F"/>
    <w:rsid w:val="001A0796"/>
    <w:rsid w:val="001A2C8D"/>
    <w:rsid w:val="001A49B4"/>
    <w:rsid w:val="001B1B79"/>
    <w:rsid w:val="001B6DFD"/>
    <w:rsid w:val="001C3DFE"/>
    <w:rsid w:val="001C4427"/>
    <w:rsid w:val="001C45B6"/>
    <w:rsid w:val="001C4F25"/>
    <w:rsid w:val="001D0140"/>
    <w:rsid w:val="001D1BA3"/>
    <w:rsid w:val="001D6AA4"/>
    <w:rsid w:val="001D7532"/>
    <w:rsid w:val="001E126B"/>
    <w:rsid w:val="001F092C"/>
    <w:rsid w:val="001F0D4F"/>
    <w:rsid w:val="001F553F"/>
    <w:rsid w:val="001F765F"/>
    <w:rsid w:val="002008E1"/>
    <w:rsid w:val="00201808"/>
    <w:rsid w:val="00203C54"/>
    <w:rsid w:val="00210551"/>
    <w:rsid w:val="00211148"/>
    <w:rsid w:val="002170A5"/>
    <w:rsid w:val="00220009"/>
    <w:rsid w:val="002257DA"/>
    <w:rsid w:val="00236AAB"/>
    <w:rsid w:val="0023794B"/>
    <w:rsid w:val="00237961"/>
    <w:rsid w:val="002534F2"/>
    <w:rsid w:val="0025439B"/>
    <w:rsid w:val="002579F7"/>
    <w:rsid w:val="00261552"/>
    <w:rsid w:val="002642D3"/>
    <w:rsid w:val="00266310"/>
    <w:rsid w:val="00267369"/>
    <w:rsid w:val="00267CEF"/>
    <w:rsid w:val="00270D5B"/>
    <w:rsid w:val="0027533F"/>
    <w:rsid w:val="002823A0"/>
    <w:rsid w:val="00283F1E"/>
    <w:rsid w:val="0029480E"/>
    <w:rsid w:val="00295125"/>
    <w:rsid w:val="00297463"/>
    <w:rsid w:val="002A1D4B"/>
    <w:rsid w:val="002B0CEB"/>
    <w:rsid w:val="002B15A1"/>
    <w:rsid w:val="002B2174"/>
    <w:rsid w:val="002B39D3"/>
    <w:rsid w:val="002C33E6"/>
    <w:rsid w:val="002C37E0"/>
    <w:rsid w:val="002C7098"/>
    <w:rsid w:val="002D0670"/>
    <w:rsid w:val="002D0896"/>
    <w:rsid w:val="002D391C"/>
    <w:rsid w:val="002D4F96"/>
    <w:rsid w:val="002D6120"/>
    <w:rsid w:val="002E217B"/>
    <w:rsid w:val="002E7FEA"/>
    <w:rsid w:val="002F0C3E"/>
    <w:rsid w:val="002F5939"/>
    <w:rsid w:val="00301045"/>
    <w:rsid w:val="0032400A"/>
    <w:rsid w:val="003259D0"/>
    <w:rsid w:val="00326FEB"/>
    <w:rsid w:val="00332198"/>
    <w:rsid w:val="00335C6C"/>
    <w:rsid w:val="003360D5"/>
    <w:rsid w:val="0034285C"/>
    <w:rsid w:val="003428B0"/>
    <w:rsid w:val="00343E3C"/>
    <w:rsid w:val="00347F47"/>
    <w:rsid w:val="00357884"/>
    <w:rsid w:val="0036182A"/>
    <w:rsid w:val="00367D94"/>
    <w:rsid w:val="00370291"/>
    <w:rsid w:val="00370971"/>
    <w:rsid w:val="00373A9C"/>
    <w:rsid w:val="003770EC"/>
    <w:rsid w:val="003816B1"/>
    <w:rsid w:val="003840C0"/>
    <w:rsid w:val="00385CE9"/>
    <w:rsid w:val="003906A4"/>
    <w:rsid w:val="00390D3B"/>
    <w:rsid w:val="00391DC5"/>
    <w:rsid w:val="00392029"/>
    <w:rsid w:val="00394A91"/>
    <w:rsid w:val="00395729"/>
    <w:rsid w:val="00397410"/>
    <w:rsid w:val="003A0FD4"/>
    <w:rsid w:val="003A46F4"/>
    <w:rsid w:val="003A5D5B"/>
    <w:rsid w:val="003A7A42"/>
    <w:rsid w:val="003B6D2A"/>
    <w:rsid w:val="003C3EB4"/>
    <w:rsid w:val="003C55BD"/>
    <w:rsid w:val="003C5B42"/>
    <w:rsid w:val="003D11EE"/>
    <w:rsid w:val="003D3792"/>
    <w:rsid w:val="003D4B0A"/>
    <w:rsid w:val="003D6C94"/>
    <w:rsid w:val="003E06C1"/>
    <w:rsid w:val="003E24BD"/>
    <w:rsid w:val="003E2843"/>
    <w:rsid w:val="003F418B"/>
    <w:rsid w:val="003F5316"/>
    <w:rsid w:val="003F5964"/>
    <w:rsid w:val="003F6928"/>
    <w:rsid w:val="003F6EE5"/>
    <w:rsid w:val="004005D3"/>
    <w:rsid w:val="00404CE7"/>
    <w:rsid w:val="00421C97"/>
    <w:rsid w:val="00425215"/>
    <w:rsid w:val="00426D06"/>
    <w:rsid w:val="00430A36"/>
    <w:rsid w:val="00430CDC"/>
    <w:rsid w:val="00432CAD"/>
    <w:rsid w:val="0043556A"/>
    <w:rsid w:val="00441B9D"/>
    <w:rsid w:val="00441C23"/>
    <w:rsid w:val="00444360"/>
    <w:rsid w:val="0044441C"/>
    <w:rsid w:val="00446B81"/>
    <w:rsid w:val="00447A93"/>
    <w:rsid w:val="0045057B"/>
    <w:rsid w:val="00450A8B"/>
    <w:rsid w:val="00453DC5"/>
    <w:rsid w:val="00457412"/>
    <w:rsid w:val="00465E32"/>
    <w:rsid w:val="00471047"/>
    <w:rsid w:val="00477872"/>
    <w:rsid w:val="004940B9"/>
    <w:rsid w:val="004941A4"/>
    <w:rsid w:val="004A2323"/>
    <w:rsid w:val="004B0315"/>
    <w:rsid w:val="004C4995"/>
    <w:rsid w:val="004D19F0"/>
    <w:rsid w:val="004D234E"/>
    <w:rsid w:val="004D5F33"/>
    <w:rsid w:val="004D6A8E"/>
    <w:rsid w:val="004D7ACD"/>
    <w:rsid w:val="004E0906"/>
    <w:rsid w:val="004E2FC1"/>
    <w:rsid w:val="004E3F6D"/>
    <w:rsid w:val="004E46EA"/>
    <w:rsid w:val="004E61FC"/>
    <w:rsid w:val="004F0425"/>
    <w:rsid w:val="004F1007"/>
    <w:rsid w:val="005054D6"/>
    <w:rsid w:val="00505D8B"/>
    <w:rsid w:val="005068D4"/>
    <w:rsid w:val="00510990"/>
    <w:rsid w:val="00511BA7"/>
    <w:rsid w:val="005170A9"/>
    <w:rsid w:val="00520388"/>
    <w:rsid w:val="00520850"/>
    <w:rsid w:val="005262FC"/>
    <w:rsid w:val="00526B9A"/>
    <w:rsid w:val="00527ACD"/>
    <w:rsid w:val="005317EF"/>
    <w:rsid w:val="00540F0D"/>
    <w:rsid w:val="005448F9"/>
    <w:rsid w:val="00547DE5"/>
    <w:rsid w:val="005541E2"/>
    <w:rsid w:val="0055627E"/>
    <w:rsid w:val="00556AAB"/>
    <w:rsid w:val="005609C7"/>
    <w:rsid w:val="00561887"/>
    <w:rsid w:val="00563B00"/>
    <w:rsid w:val="00565F11"/>
    <w:rsid w:val="00566066"/>
    <w:rsid w:val="005757E9"/>
    <w:rsid w:val="00584B3F"/>
    <w:rsid w:val="005859F5"/>
    <w:rsid w:val="00590362"/>
    <w:rsid w:val="005A5E87"/>
    <w:rsid w:val="005A7F64"/>
    <w:rsid w:val="005B2FAD"/>
    <w:rsid w:val="005B2FD0"/>
    <w:rsid w:val="005B4689"/>
    <w:rsid w:val="005B57DA"/>
    <w:rsid w:val="005C30C8"/>
    <w:rsid w:val="005D14D1"/>
    <w:rsid w:val="005D548D"/>
    <w:rsid w:val="005E21A8"/>
    <w:rsid w:val="005E644F"/>
    <w:rsid w:val="005F66D6"/>
    <w:rsid w:val="00600842"/>
    <w:rsid w:val="006111D0"/>
    <w:rsid w:val="00616EAF"/>
    <w:rsid w:val="00625539"/>
    <w:rsid w:val="00650C8E"/>
    <w:rsid w:val="006523C6"/>
    <w:rsid w:val="0065264F"/>
    <w:rsid w:val="00657021"/>
    <w:rsid w:val="0066052B"/>
    <w:rsid w:val="00664C5A"/>
    <w:rsid w:val="00664C8F"/>
    <w:rsid w:val="00676608"/>
    <w:rsid w:val="0068095D"/>
    <w:rsid w:val="006823C3"/>
    <w:rsid w:val="00682410"/>
    <w:rsid w:val="00687278"/>
    <w:rsid w:val="00690BA5"/>
    <w:rsid w:val="00691D1B"/>
    <w:rsid w:val="0069705D"/>
    <w:rsid w:val="0069767A"/>
    <w:rsid w:val="006A0467"/>
    <w:rsid w:val="006A1644"/>
    <w:rsid w:val="006A3214"/>
    <w:rsid w:val="006A3A02"/>
    <w:rsid w:val="006A3E60"/>
    <w:rsid w:val="006A46B3"/>
    <w:rsid w:val="006B13F0"/>
    <w:rsid w:val="006B2E35"/>
    <w:rsid w:val="006B5688"/>
    <w:rsid w:val="006D46A8"/>
    <w:rsid w:val="006D78BB"/>
    <w:rsid w:val="006E4A3A"/>
    <w:rsid w:val="006F6B24"/>
    <w:rsid w:val="00706545"/>
    <w:rsid w:val="00713DE5"/>
    <w:rsid w:val="00714D3D"/>
    <w:rsid w:val="00715C9D"/>
    <w:rsid w:val="00722E60"/>
    <w:rsid w:val="00726F34"/>
    <w:rsid w:val="00730000"/>
    <w:rsid w:val="00732CB5"/>
    <w:rsid w:val="0073338C"/>
    <w:rsid w:val="00735B1D"/>
    <w:rsid w:val="007413C9"/>
    <w:rsid w:val="007421D7"/>
    <w:rsid w:val="00743A4F"/>
    <w:rsid w:val="0074604D"/>
    <w:rsid w:val="007469D6"/>
    <w:rsid w:val="00747CE1"/>
    <w:rsid w:val="007514F9"/>
    <w:rsid w:val="007516EC"/>
    <w:rsid w:val="00753797"/>
    <w:rsid w:val="0075553D"/>
    <w:rsid w:val="00755733"/>
    <w:rsid w:val="007618EE"/>
    <w:rsid w:val="00763D1D"/>
    <w:rsid w:val="0076408F"/>
    <w:rsid w:val="007647D1"/>
    <w:rsid w:val="00772E65"/>
    <w:rsid w:val="007738B5"/>
    <w:rsid w:val="00773A54"/>
    <w:rsid w:val="007761BD"/>
    <w:rsid w:val="0078263D"/>
    <w:rsid w:val="00785788"/>
    <w:rsid w:val="00785F09"/>
    <w:rsid w:val="007904CE"/>
    <w:rsid w:val="00792C5B"/>
    <w:rsid w:val="0079468C"/>
    <w:rsid w:val="00795704"/>
    <w:rsid w:val="00795E99"/>
    <w:rsid w:val="007B163F"/>
    <w:rsid w:val="007B1F37"/>
    <w:rsid w:val="007B3A0D"/>
    <w:rsid w:val="007C38F8"/>
    <w:rsid w:val="007C43EE"/>
    <w:rsid w:val="007C700D"/>
    <w:rsid w:val="007D467C"/>
    <w:rsid w:val="007D529E"/>
    <w:rsid w:val="007D7AE1"/>
    <w:rsid w:val="007E0402"/>
    <w:rsid w:val="007E4FCF"/>
    <w:rsid w:val="007E699C"/>
    <w:rsid w:val="007F038A"/>
    <w:rsid w:val="007F1090"/>
    <w:rsid w:val="007F1742"/>
    <w:rsid w:val="007F1959"/>
    <w:rsid w:val="007F3D1E"/>
    <w:rsid w:val="007F7343"/>
    <w:rsid w:val="00802FD9"/>
    <w:rsid w:val="00803274"/>
    <w:rsid w:val="00811552"/>
    <w:rsid w:val="008157CA"/>
    <w:rsid w:val="00816A36"/>
    <w:rsid w:val="00821E85"/>
    <w:rsid w:val="00822EDD"/>
    <w:rsid w:val="00830605"/>
    <w:rsid w:val="00832D4D"/>
    <w:rsid w:val="00834F1F"/>
    <w:rsid w:val="00836601"/>
    <w:rsid w:val="00836ADD"/>
    <w:rsid w:val="00840438"/>
    <w:rsid w:val="00844DCD"/>
    <w:rsid w:val="008522D4"/>
    <w:rsid w:val="00854AA6"/>
    <w:rsid w:val="00863B6E"/>
    <w:rsid w:val="00863E86"/>
    <w:rsid w:val="00865927"/>
    <w:rsid w:val="008723AB"/>
    <w:rsid w:val="00872FA6"/>
    <w:rsid w:val="00874CE8"/>
    <w:rsid w:val="00880FF2"/>
    <w:rsid w:val="00884619"/>
    <w:rsid w:val="00884BC8"/>
    <w:rsid w:val="008A05E4"/>
    <w:rsid w:val="008A1751"/>
    <w:rsid w:val="008A32E1"/>
    <w:rsid w:val="008A4F7F"/>
    <w:rsid w:val="008A7A79"/>
    <w:rsid w:val="008B34C5"/>
    <w:rsid w:val="008B4061"/>
    <w:rsid w:val="008C102F"/>
    <w:rsid w:val="008C54C3"/>
    <w:rsid w:val="008C5855"/>
    <w:rsid w:val="008D02EA"/>
    <w:rsid w:val="008E34CA"/>
    <w:rsid w:val="008E4169"/>
    <w:rsid w:val="008E4940"/>
    <w:rsid w:val="008E5B95"/>
    <w:rsid w:val="008E6485"/>
    <w:rsid w:val="008E6FBF"/>
    <w:rsid w:val="009011D5"/>
    <w:rsid w:val="00901FD1"/>
    <w:rsid w:val="00903FAA"/>
    <w:rsid w:val="009173E3"/>
    <w:rsid w:val="0091795A"/>
    <w:rsid w:val="0092472C"/>
    <w:rsid w:val="0092613D"/>
    <w:rsid w:val="00930063"/>
    <w:rsid w:val="00930367"/>
    <w:rsid w:val="00930373"/>
    <w:rsid w:val="0093605F"/>
    <w:rsid w:val="00940C5E"/>
    <w:rsid w:val="0096221E"/>
    <w:rsid w:val="00962E73"/>
    <w:rsid w:val="00966F96"/>
    <w:rsid w:val="00971C79"/>
    <w:rsid w:val="00974BF3"/>
    <w:rsid w:val="00981779"/>
    <w:rsid w:val="00982A75"/>
    <w:rsid w:val="00983E8E"/>
    <w:rsid w:val="0098448E"/>
    <w:rsid w:val="00985BDF"/>
    <w:rsid w:val="00987146"/>
    <w:rsid w:val="009928E0"/>
    <w:rsid w:val="00997BE3"/>
    <w:rsid w:val="009A247B"/>
    <w:rsid w:val="009B247C"/>
    <w:rsid w:val="009B6785"/>
    <w:rsid w:val="009C16D2"/>
    <w:rsid w:val="009C17B9"/>
    <w:rsid w:val="009C3EAC"/>
    <w:rsid w:val="009C6CF5"/>
    <w:rsid w:val="009C7BCE"/>
    <w:rsid w:val="009D255C"/>
    <w:rsid w:val="009D512D"/>
    <w:rsid w:val="009D6957"/>
    <w:rsid w:val="009E313C"/>
    <w:rsid w:val="009E3595"/>
    <w:rsid w:val="009E36C6"/>
    <w:rsid w:val="009E5688"/>
    <w:rsid w:val="009E72BA"/>
    <w:rsid w:val="009F005F"/>
    <w:rsid w:val="009F55AB"/>
    <w:rsid w:val="009F5957"/>
    <w:rsid w:val="009F7A46"/>
    <w:rsid w:val="00A01294"/>
    <w:rsid w:val="00A02F90"/>
    <w:rsid w:val="00A02F9D"/>
    <w:rsid w:val="00A06D52"/>
    <w:rsid w:val="00A13A07"/>
    <w:rsid w:val="00A13C3B"/>
    <w:rsid w:val="00A146D5"/>
    <w:rsid w:val="00A15677"/>
    <w:rsid w:val="00A2479F"/>
    <w:rsid w:val="00A34A5E"/>
    <w:rsid w:val="00A35667"/>
    <w:rsid w:val="00A37578"/>
    <w:rsid w:val="00A4512D"/>
    <w:rsid w:val="00A46FEF"/>
    <w:rsid w:val="00A637D6"/>
    <w:rsid w:val="00A657E5"/>
    <w:rsid w:val="00A661D6"/>
    <w:rsid w:val="00A66B0A"/>
    <w:rsid w:val="00A70DA4"/>
    <w:rsid w:val="00A7256E"/>
    <w:rsid w:val="00A75A0E"/>
    <w:rsid w:val="00A771B4"/>
    <w:rsid w:val="00A800F4"/>
    <w:rsid w:val="00A9063F"/>
    <w:rsid w:val="00A91EEA"/>
    <w:rsid w:val="00A92A11"/>
    <w:rsid w:val="00A9496A"/>
    <w:rsid w:val="00A97C5F"/>
    <w:rsid w:val="00AA26C9"/>
    <w:rsid w:val="00AA317A"/>
    <w:rsid w:val="00AA3AF2"/>
    <w:rsid w:val="00AA53D9"/>
    <w:rsid w:val="00AB1604"/>
    <w:rsid w:val="00AB4CD1"/>
    <w:rsid w:val="00AB6828"/>
    <w:rsid w:val="00AC0FDE"/>
    <w:rsid w:val="00AC4671"/>
    <w:rsid w:val="00AC550D"/>
    <w:rsid w:val="00AD2461"/>
    <w:rsid w:val="00AD3068"/>
    <w:rsid w:val="00AD45B6"/>
    <w:rsid w:val="00AE05FB"/>
    <w:rsid w:val="00AE0C5E"/>
    <w:rsid w:val="00AE2227"/>
    <w:rsid w:val="00AF1975"/>
    <w:rsid w:val="00AF3541"/>
    <w:rsid w:val="00AF54A7"/>
    <w:rsid w:val="00AF694B"/>
    <w:rsid w:val="00B00335"/>
    <w:rsid w:val="00B02013"/>
    <w:rsid w:val="00B02F18"/>
    <w:rsid w:val="00B06539"/>
    <w:rsid w:val="00B12B36"/>
    <w:rsid w:val="00B14D5D"/>
    <w:rsid w:val="00B20FE6"/>
    <w:rsid w:val="00B2105E"/>
    <w:rsid w:val="00B21741"/>
    <w:rsid w:val="00B361A0"/>
    <w:rsid w:val="00B4038B"/>
    <w:rsid w:val="00B416E0"/>
    <w:rsid w:val="00B5012B"/>
    <w:rsid w:val="00B67891"/>
    <w:rsid w:val="00B71EDE"/>
    <w:rsid w:val="00B733AC"/>
    <w:rsid w:val="00B741A3"/>
    <w:rsid w:val="00B75293"/>
    <w:rsid w:val="00B75D22"/>
    <w:rsid w:val="00B77A59"/>
    <w:rsid w:val="00B800AD"/>
    <w:rsid w:val="00B803A4"/>
    <w:rsid w:val="00B8043A"/>
    <w:rsid w:val="00B80698"/>
    <w:rsid w:val="00B83A9B"/>
    <w:rsid w:val="00B865D8"/>
    <w:rsid w:val="00B9022E"/>
    <w:rsid w:val="00B93F13"/>
    <w:rsid w:val="00B96B21"/>
    <w:rsid w:val="00BA2521"/>
    <w:rsid w:val="00BB4479"/>
    <w:rsid w:val="00BB7EC7"/>
    <w:rsid w:val="00BC7C84"/>
    <w:rsid w:val="00BD6382"/>
    <w:rsid w:val="00BE22EE"/>
    <w:rsid w:val="00BE6469"/>
    <w:rsid w:val="00BF5190"/>
    <w:rsid w:val="00BF547E"/>
    <w:rsid w:val="00BF7F76"/>
    <w:rsid w:val="00C0067C"/>
    <w:rsid w:val="00C07C04"/>
    <w:rsid w:val="00C10356"/>
    <w:rsid w:val="00C114C1"/>
    <w:rsid w:val="00C11605"/>
    <w:rsid w:val="00C12C4C"/>
    <w:rsid w:val="00C14251"/>
    <w:rsid w:val="00C17EE2"/>
    <w:rsid w:val="00C21681"/>
    <w:rsid w:val="00C22272"/>
    <w:rsid w:val="00C226F9"/>
    <w:rsid w:val="00C270D5"/>
    <w:rsid w:val="00C27CCB"/>
    <w:rsid w:val="00C33E9D"/>
    <w:rsid w:val="00C372EA"/>
    <w:rsid w:val="00C402AF"/>
    <w:rsid w:val="00C41E48"/>
    <w:rsid w:val="00C43BF4"/>
    <w:rsid w:val="00C4546E"/>
    <w:rsid w:val="00C47B22"/>
    <w:rsid w:val="00C51318"/>
    <w:rsid w:val="00C57296"/>
    <w:rsid w:val="00C63994"/>
    <w:rsid w:val="00C75029"/>
    <w:rsid w:val="00C75E09"/>
    <w:rsid w:val="00C82707"/>
    <w:rsid w:val="00C85FBA"/>
    <w:rsid w:val="00C93D18"/>
    <w:rsid w:val="00C94287"/>
    <w:rsid w:val="00C94634"/>
    <w:rsid w:val="00CA2C6E"/>
    <w:rsid w:val="00CA409C"/>
    <w:rsid w:val="00CA478D"/>
    <w:rsid w:val="00CA7F08"/>
    <w:rsid w:val="00CB042D"/>
    <w:rsid w:val="00CB32C0"/>
    <w:rsid w:val="00CB43B1"/>
    <w:rsid w:val="00CB5D15"/>
    <w:rsid w:val="00CC1A28"/>
    <w:rsid w:val="00CC3258"/>
    <w:rsid w:val="00CC59C5"/>
    <w:rsid w:val="00CC6907"/>
    <w:rsid w:val="00CC6B38"/>
    <w:rsid w:val="00CD4F30"/>
    <w:rsid w:val="00CD52DB"/>
    <w:rsid w:val="00CD5BA5"/>
    <w:rsid w:val="00CD7851"/>
    <w:rsid w:val="00CF0E3B"/>
    <w:rsid w:val="00CF424C"/>
    <w:rsid w:val="00CF65DB"/>
    <w:rsid w:val="00CF6868"/>
    <w:rsid w:val="00D05CEA"/>
    <w:rsid w:val="00D113BD"/>
    <w:rsid w:val="00D14382"/>
    <w:rsid w:val="00D157ED"/>
    <w:rsid w:val="00D15FD7"/>
    <w:rsid w:val="00D163C2"/>
    <w:rsid w:val="00D30B81"/>
    <w:rsid w:val="00D341F4"/>
    <w:rsid w:val="00D37E8E"/>
    <w:rsid w:val="00D44CFE"/>
    <w:rsid w:val="00D52FC8"/>
    <w:rsid w:val="00D54DDE"/>
    <w:rsid w:val="00D60A41"/>
    <w:rsid w:val="00D61D89"/>
    <w:rsid w:val="00D65628"/>
    <w:rsid w:val="00D67EAF"/>
    <w:rsid w:val="00D740A5"/>
    <w:rsid w:val="00D77DFB"/>
    <w:rsid w:val="00D82182"/>
    <w:rsid w:val="00D82F9E"/>
    <w:rsid w:val="00D84613"/>
    <w:rsid w:val="00D84A49"/>
    <w:rsid w:val="00D8746D"/>
    <w:rsid w:val="00D90267"/>
    <w:rsid w:val="00D920A6"/>
    <w:rsid w:val="00DA0F6C"/>
    <w:rsid w:val="00DA268D"/>
    <w:rsid w:val="00DB1647"/>
    <w:rsid w:val="00DB1A75"/>
    <w:rsid w:val="00DB20F3"/>
    <w:rsid w:val="00DB2576"/>
    <w:rsid w:val="00DC03A1"/>
    <w:rsid w:val="00DC1882"/>
    <w:rsid w:val="00DC328B"/>
    <w:rsid w:val="00DD0053"/>
    <w:rsid w:val="00DE023C"/>
    <w:rsid w:val="00DE14C8"/>
    <w:rsid w:val="00DE19F3"/>
    <w:rsid w:val="00DE4C9A"/>
    <w:rsid w:val="00DE5C22"/>
    <w:rsid w:val="00DE62B2"/>
    <w:rsid w:val="00DE789E"/>
    <w:rsid w:val="00DF275A"/>
    <w:rsid w:val="00DF5A4D"/>
    <w:rsid w:val="00E01EB4"/>
    <w:rsid w:val="00E03175"/>
    <w:rsid w:val="00E13B07"/>
    <w:rsid w:val="00E158AE"/>
    <w:rsid w:val="00E16EF5"/>
    <w:rsid w:val="00E20F2A"/>
    <w:rsid w:val="00E22DD1"/>
    <w:rsid w:val="00E267B1"/>
    <w:rsid w:val="00E2704A"/>
    <w:rsid w:val="00E33AD6"/>
    <w:rsid w:val="00E360FC"/>
    <w:rsid w:val="00E429E7"/>
    <w:rsid w:val="00E4514F"/>
    <w:rsid w:val="00E471DD"/>
    <w:rsid w:val="00E513E6"/>
    <w:rsid w:val="00E5186B"/>
    <w:rsid w:val="00E6031B"/>
    <w:rsid w:val="00E61C67"/>
    <w:rsid w:val="00E6727C"/>
    <w:rsid w:val="00E67577"/>
    <w:rsid w:val="00E67CA5"/>
    <w:rsid w:val="00E73E10"/>
    <w:rsid w:val="00E74214"/>
    <w:rsid w:val="00E77086"/>
    <w:rsid w:val="00E8367C"/>
    <w:rsid w:val="00E83767"/>
    <w:rsid w:val="00E84812"/>
    <w:rsid w:val="00EA00E9"/>
    <w:rsid w:val="00EC53A8"/>
    <w:rsid w:val="00ED01F6"/>
    <w:rsid w:val="00ED3C66"/>
    <w:rsid w:val="00EE2762"/>
    <w:rsid w:val="00EF128A"/>
    <w:rsid w:val="00EF1AF2"/>
    <w:rsid w:val="00EF1BC9"/>
    <w:rsid w:val="00EF28F0"/>
    <w:rsid w:val="00F0239F"/>
    <w:rsid w:val="00F039D0"/>
    <w:rsid w:val="00F15CFF"/>
    <w:rsid w:val="00F16A29"/>
    <w:rsid w:val="00F1700E"/>
    <w:rsid w:val="00F1708D"/>
    <w:rsid w:val="00F25D54"/>
    <w:rsid w:val="00F273BE"/>
    <w:rsid w:val="00F275B2"/>
    <w:rsid w:val="00F3120D"/>
    <w:rsid w:val="00F36290"/>
    <w:rsid w:val="00F36516"/>
    <w:rsid w:val="00F37776"/>
    <w:rsid w:val="00F44279"/>
    <w:rsid w:val="00F46B28"/>
    <w:rsid w:val="00F51F3D"/>
    <w:rsid w:val="00F66179"/>
    <w:rsid w:val="00F74A35"/>
    <w:rsid w:val="00F75106"/>
    <w:rsid w:val="00F807E5"/>
    <w:rsid w:val="00F815BB"/>
    <w:rsid w:val="00F8448A"/>
    <w:rsid w:val="00F94CB3"/>
    <w:rsid w:val="00FA06BE"/>
    <w:rsid w:val="00FA25AF"/>
    <w:rsid w:val="00FA3751"/>
    <w:rsid w:val="00FB1BC9"/>
    <w:rsid w:val="00FC1CAF"/>
    <w:rsid w:val="00FC5CE4"/>
    <w:rsid w:val="00FC5D43"/>
    <w:rsid w:val="00FC6F32"/>
    <w:rsid w:val="00FD0095"/>
    <w:rsid w:val="00FD5C57"/>
    <w:rsid w:val="00FE0180"/>
    <w:rsid w:val="00FE27E8"/>
    <w:rsid w:val="00FE3761"/>
    <w:rsid w:val="00FE3FB9"/>
    <w:rsid w:val="00FE7E83"/>
    <w:rsid w:val="00FF03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72"/>
    <w:pPr>
      <w:framePr w:wrap="auto"/>
      <w:widowControl w:val="0"/>
      <w:autoSpaceDE/>
      <w:autoSpaceDN/>
      <w:adjustRightInd/>
      <w:spacing w:before="120" w:after="120"/>
      <w:ind w:left="0" w:right="0"/>
      <w:jc w:val="both"/>
      <w:textAlignment w:val="auto"/>
    </w:pPr>
    <w:rPr>
      <w:rFonts w:cs="Times New Roman"/>
      <w:spacing w:val="20"/>
      <w:sz w:val="22"/>
      <w:szCs w:val="22"/>
      <w:rtl w:val="0"/>
      <w:cs w:val="0"/>
      <w:lang w:val="sk-SK" w:eastAsia="cs-CZ" w:bidi="ar-SA"/>
    </w:rPr>
  </w:style>
  <w:style w:type="paragraph" w:styleId="Heading1">
    <w:name w:val="heading 1"/>
    <w:basedOn w:val="Normal"/>
    <w:next w:val="Normal"/>
    <w:link w:val="Heading1Char"/>
    <w:uiPriority w:val="99"/>
    <w:qFormat/>
    <w:rsid w:val="00FC6F32"/>
    <w:pPr>
      <w:keepNext/>
      <w:widowControl/>
      <w:autoSpaceDE w:val="0"/>
      <w:autoSpaceDN w:val="0"/>
      <w:spacing w:before="0" w:after="0"/>
      <w:jc w:val="center"/>
      <w:outlineLvl w:val="0"/>
    </w:pPr>
    <w:rPr>
      <w:b/>
      <w:bCs/>
      <w:spacing w:val="0"/>
      <w:sz w:val="24"/>
      <w:szCs w:val="24"/>
      <w:lang w:eastAsia="sk-SK"/>
    </w:rPr>
  </w:style>
  <w:style w:type="paragraph" w:styleId="Heading2">
    <w:name w:val="heading 2"/>
    <w:basedOn w:val="Normal"/>
    <w:next w:val="Normal"/>
    <w:link w:val="Heading2Char"/>
    <w:uiPriority w:val="99"/>
    <w:qFormat/>
    <w:rsid w:val="00FC6F32"/>
    <w:pPr>
      <w:keepNext/>
      <w:widowControl/>
      <w:autoSpaceDE w:val="0"/>
      <w:autoSpaceDN w:val="0"/>
      <w:spacing w:after="0"/>
      <w:jc w:val="center"/>
      <w:outlineLvl w:val="1"/>
    </w:pPr>
    <w:rPr>
      <w:b/>
      <w:bCs/>
      <w:spacing w:val="0"/>
      <w:sz w:val="20"/>
      <w:szCs w:val="20"/>
      <w:lang w:eastAsia="sk-SK"/>
    </w:rPr>
  </w:style>
  <w:style w:type="paragraph" w:styleId="Heading4">
    <w:name w:val="heading 4"/>
    <w:basedOn w:val="Normal"/>
    <w:next w:val="Normal"/>
    <w:link w:val="Heading4Char"/>
    <w:uiPriority w:val="99"/>
    <w:qFormat/>
    <w:rsid w:val="00FC6F32"/>
    <w:pPr>
      <w:keepNext/>
      <w:widowControl/>
      <w:autoSpaceDE w:val="0"/>
      <w:autoSpaceDN w:val="0"/>
      <w:spacing w:before="0" w:after="0"/>
      <w:jc w:val="center"/>
      <w:outlineLvl w:val="3"/>
    </w:pPr>
    <w:rPr>
      <w:b/>
      <w:bCs/>
      <w:spacing w:val="0"/>
      <w:lang w:eastAsia="sk-SK"/>
    </w:rPr>
  </w:style>
  <w:style w:type="paragraph" w:styleId="Heading5">
    <w:name w:val="heading 5"/>
    <w:basedOn w:val="Normal"/>
    <w:next w:val="Normal"/>
    <w:link w:val="Heading5Char"/>
    <w:uiPriority w:val="99"/>
    <w:qFormat/>
    <w:rsid w:val="005757E9"/>
    <w:pPr>
      <w:widowControl/>
      <w:autoSpaceDE w:val="0"/>
      <w:autoSpaceDN w:val="0"/>
      <w:spacing w:before="240" w:after="60"/>
      <w:jc w:val="left"/>
      <w:outlineLvl w:val="4"/>
    </w:pPr>
    <w:rPr>
      <w:b/>
      <w:bCs/>
      <w:i/>
      <w:iCs/>
      <w:spacing w:val="0"/>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6F32"/>
    <w:rPr>
      <w:rFonts w:asciiTheme="majorHAnsi" w:eastAsiaTheme="majorEastAsia" w:hAnsiTheme="majorHAnsi" w:cs="Times New Roman"/>
      <w:b/>
      <w:bCs/>
      <w:spacing w:val="20"/>
      <w:kern w:val="32"/>
      <w:sz w:val="32"/>
      <w:szCs w:val="32"/>
      <w:rtl w:val="0"/>
      <w:cs w:val="0"/>
      <w:lang w:val="x-none" w:eastAsia="cs-CZ"/>
    </w:rPr>
  </w:style>
  <w:style w:type="character" w:customStyle="1" w:styleId="Heading2Char">
    <w:name w:val="Heading 2 Char"/>
    <w:basedOn w:val="DefaultParagraphFont"/>
    <w:link w:val="Heading2"/>
    <w:uiPriority w:val="9"/>
    <w:semiHidden/>
    <w:locked/>
    <w:rsid w:val="00FC6F32"/>
    <w:rPr>
      <w:rFonts w:asciiTheme="majorHAnsi" w:eastAsiaTheme="majorEastAsia" w:hAnsiTheme="majorHAnsi" w:cs="Times New Roman"/>
      <w:b/>
      <w:bCs/>
      <w:i/>
      <w:iCs/>
      <w:spacing w:val="20"/>
      <w:sz w:val="28"/>
      <w:szCs w:val="28"/>
      <w:rtl w:val="0"/>
      <w:cs w:val="0"/>
      <w:lang w:val="x-none" w:eastAsia="cs-CZ"/>
    </w:rPr>
  </w:style>
  <w:style w:type="character" w:customStyle="1" w:styleId="Heading4Char">
    <w:name w:val="Heading 4 Char"/>
    <w:basedOn w:val="DefaultParagraphFont"/>
    <w:link w:val="Heading4"/>
    <w:uiPriority w:val="9"/>
    <w:semiHidden/>
    <w:locked/>
    <w:rsid w:val="00FC6F32"/>
    <w:rPr>
      <w:rFonts w:asciiTheme="minorHAnsi" w:eastAsiaTheme="minorEastAsia" w:hAnsiTheme="minorHAnsi" w:cs="Times New Roman"/>
      <w:b/>
      <w:bCs/>
      <w:spacing w:val="20"/>
      <w:sz w:val="28"/>
      <w:szCs w:val="28"/>
      <w:rtl w:val="0"/>
      <w:cs w:val="0"/>
      <w:lang w:val="x-none" w:eastAsia="cs-CZ"/>
    </w:rPr>
  </w:style>
  <w:style w:type="character" w:customStyle="1" w:styleId="Heading5Char">
    <w:name w:val="Heading 5 Char"/>
    <w:basedOn w:val="DefaultParagraphFont"/>
    <w:link w:val="Heading5"/>
    <w:uiPriority w:val="9"/>
    <w:semiHidden/>
    <w:locked/>
    <w:rsid w:val="00FC6F32"/>
    <w:rPr>
      <w:rFonts w:asciiTheme="minorHAnsi" w:eastAsiaTheme="minorEastAsia" w:hAnsiTheme="minorHAnsi" w:cs="Times New Roman"/>
      <w:b/>
      <w:bCs/>
      <w:i/>
      <w:iCs/>
      <w:spacing w:val="20"/>
      <w:sz w:val="26"/>
      <w:szCs w:val="26"/>
      <w:rtl w:val="0"/>
      <w:cs w:val="0"/>
      <w:lang w:val="x-none" w:eastAsia="cs-CZ"/>
    </w:rPr>
  </w:style>
  <w:style w:type="paragraph" w:styleId="BodyText3">
    <w:name w:val="Body Text 3"/>
    <w:basedOn w:val="Normal"/>
    <w:link w:val="BodyText3Char"/>
    <w:uiPriority w:val="99"/>
    <w:rsid w:val="00FC6F32"/>
    <w:pPr>
      <w:widowControl/>
      <w:autoSpaceDE w:val="0"/>
      <w:autoSpaceDN w:val="0"/>
      <w:spacing w:before="0" w:after="0" w:line="240" w:lineRule="atLeast"/>
      <w:jc w:val="both"/>
    </w:pPr>
    <w:rPr>
      <w:spacing w:val="0"/>
      <w:sz w:val="24"/>
      <w:szCs w:val="24"/>
      <w:lang w:eastAsia="sk-SK"/>
    </w:rPr>
  </w:style>
  <w:style w:type="character" w:customStyle="1" w:styleId="BodyText3Char">
    <w:name w:val="Body Text 3 Char"/>
    <w:basedOn w:val="DefaultParagraphFont"/>
    <w:link w:val="BodyText3"/>
    <w:uiPriority w:val="99"/>
    <w:semiHidden/>
    <w:locked/>
    <w:rsid w:val="00FC6F32"/>
    <w:rPr>
      <w:rFonts w:cs="Times New Roman"/>
      <w:spacing w:val="20"/>
      <w:sz w:val="16"/>
      <w:szCs w:val="16"/>
      <w:rtl w:val="0"/>
      <w:cs w:val="0"/>
      <w:lang w:val="x-none" w:eastAsia="cs-CZ"/>
    </w:rPr>
  </w:style>
  <w:style w:type="paragraph" w:styleId="Header">
    <w:name w:val="header"/>
    <w:basedOn w:val="Normal"/>
    <w:link w:val="HeaderChar"/>
    <w:uiPriority w:val="99"/>
    <w:rsid w:val="00FC6F32"/>
    <w:pPr>
      <w:widowControl/>
      <w:tabs>
        <w:tab w:val="center" w:pos="4536"/>
        <w:tab w:val="right" w:pos="9072"/>
      </w:tabs>
      <w:autoSpaceDE w:val="0"/>
      <w:autoSpaceDN w:val="0"/>
      <w:spacing w:before="0" w:after="0"/>
      <w:jc w:val="left"/>
    </w:pPr>
    <w:rPr>
      <w:spacing w:val="0"/>
      <w:sz w:val="24"/>
      <w:szCs w:val="24"/>
      <w:lang w:eastAsia="sk-SK"/>
    </w:rPr>
  </w:style>
  <w:style w:type="character" w:customStyle="1" w:styleId="HeaderChar">
    <w:name w:val="Header Char"/>
    <w:basedOn w:val="DefaultParagraphFont"/>
    <w:link w:val="Header"/>
    <w:uiPriority w:val="99"/>
    <w:semiHidden/>
    <w:locked/>
    <w:rsid w:val="00FC6F32"/>
    <w:rPr>
      <w:rFonts w:cs="Times New Roman"/>
      <w:spacing w:val="20"/>
      <w:rtl w:val="0"/>
      <w:cs w:val="0"/>
      <w:lang w:val="x-none" w:eastAsia="cs-CZ"/>
    </w:rPr>
  </w:style>
  <w:style w:type="paragraph" w:styleId="BodyText2">
    <w:name w:val="Body Text 2"/>
    <w:basedOn w:val="Normal"/>
    <w:link w:val="BodyText2Char"/>
    <w:uiPriority w:val="99"/>
    <w:rsid w:val="00FC6F32"/>
    <w:pPr>
      <w:widowControl/>
      <w:autoSpaceDE w:val="0"/>
      <w:autoSpaceDN w:val="0"/>
      <w:spacing w:before="0" w:after="0"/>
      <w:jc w:val="center"/>
    </w:pPr>
    <w:rPr>
      <w:spacing w:val="0"/>
      <w:sz w:val="20"/>
      <w:szCs w:val="20"/>
      <w:lang w:eastAsia="sk-SK"/>
    </w:rPr>
  </w:style>
  <w:style w:type="character" w:customStyle="1" w:styleId="BodyText2Char">
    <w:name w:val="Body Text 2 Char"/>
    <w:basedOn w:val="DefaultParagraphFont"/>
    <w:link w:val="BodyText2"/>
    <w:uiPriority w:val="99"/>
    <w:semiHidden/>
    <w:locked/>
    <w:rsid w:val="00FC6F32"/>
    <w:rPr>
      <w:rFonts w:cs="Times New Roman"/>
      <w:spacing w:val="20"/>
      <w:rtl w:val="0"/>
      <w:cs w:val="0"/>
      <w:lang w:val="x-none" w:eastAsia="cs-CZ"/>
    </w:rPr>
  </w:style>
  <w:style w:type="paragraph" w:customStyle="1" w:styleId="Normlny">
    <w:name w:val="_Normálny"/>
    <w:basedOn w:val="Normal"/>
    <w:uiPriority w:val="99"/>
    <w:rsid w:val="00FC6F32"/>
    <w:pPr>
      <w:widowControl/>
      <w:autoSpaceDE w:val="0"/>
      <w:autoSpaceDN w:val="0"/>
      <w:spacing w:before="0" w:after="0"/>
      <w:jc w:val="left"/>
    </w:pPr>
    <w:rPr>
      <w:spacing w:val="0"/>
      <w:sz w:val="20"/>
      <w:szCs w:val="20"/>
      <w:lang w:eastAsia="en-US"/>
    </w:rPr>
  </w:style>
  <w:style w:type="paragraph" w:styleId="FootnoteText">
    <w:name w:val="footnote text"/>
    <w:basedOn w:val="Normal"/>
    <w:link w:val="FootnoteTextChar"/>
    <w:rsid w:val="00FC6F32"/>
    <w:pPr>
      <w:widowControl/>
      <w:autoSpaceDE w:val="0"/>
      <w:autoSpaceDN w:val="0"/>
      <w:spacing w:before="0" w:after="0"/>
      <w:jc w:val="left"/>
    </w:pPr>
    <w:rPr>
      <w:spacing w:val="0"/>
      <w:sz w:val="20"/>
      <w:szCs w:val="20"/>
      <w:lang w:eastAsia="sk-SK"/>
    </w:rPr>
  </w:style>
  <w:style w:type="character" w:customStyle="1" w:styleId="FootnoteTextChar">
    <w:name w:val="Footnote Text Char"/>
    <w:basedOn w:val="DefaultParagraphFont"/>
    <w:link w:val="FootnoteText"/>
    <w:uiPriority w:val="99"/>
    <w:semiHidden/>
    <w:locked/>
    <w:rsid w:val="00FC6F32"/>
    <w:rPr>
      <w:rFonts w:cs="Times New Roman"/>
      <w:spacing w:val="20"/>
      <w:sz w:val="20"/>
      <w:szCs w:val="20"/>
      <w:rtl w:val="0"/>
      <w:cs w:val="0"/>
      <w:lang w:val="x-none" w:eastAsia="cs-CZ"/>
    </w:rPr>
  </w:style>
  <w:style w:type="paragraph" w:customStyle="1" w:styleId="PARA">
    <w:name w:val="PARA"/>
    <w:basedOn w:val="Normal"/>
    <w:next w:val="Normal"/>
    <w:uiPriority w:val="99"/>
    <w:rsid w:val="00FC6F32"/>
    <w:pPr>
      <w:keepNext/>
      <w:keepLines/>
      <w:widowControl/>
      <w:tabs>
        <w:tab w:val="left" w:pos="680"/>
      </w:tabs>
      <w:autoSpaceDE w:val="0"/>
      <w:autoSpaceDN w:val="0"/>
      <w:spacing w:before="240"/>
      <w:jc w:val="center"/>
    </w:pPr>
    <w:rPr>
      <w:spacing w:val="0"/>
      <w:sz w:val="24"/>
      <w:szCs w:val="24"/>
      <w:lang w:val="en-US" w:eastAsia="sk-SK"/>
    </w:rPr>
  </w:style>
  <w:style w:type="paragraph" w:customStyle="1" w:styleId="abc">
    <w:name w:val="abc"/>
    <w:basedOn w:val="Normal"/>
    <w:uiPriority w:val="99"/>
    <w:rsid w:val="00FC6F32"/>
    <w:pPr>
      <w:tabs>
        <w:tab w:val="left" w:pos="360"/>
        <w:tab w:val="left" w:pos="680"/>
      </w:tabs>
      <w:autoSpaceDE w:val="0"/>
      <w:autoSpaceDN w:val="0"/>
      <w:spacing w:before="0" w:after="0"/>
      <w:jc w:val="both"/>
    </w:pPr>
    <w:rPr>
      <w:spacing w:val="0"/>
      <w:sz w:val="20"/>
      <w:szCs w:val="20"/>
      <w:lang w:eastAsia="en-US"/>
    </w:rPr>
  </w:style>
  <w:style w:type="character" w:styleId="FootnoteReference">
    <w:name w:val="footnote reference"/>
    <w:basedOn w:val="DefaultParagraphFont"/>
    <w:rsid w:val="00FC6F32"/>
    <w:rPr>
      <w:rFonts w:cs="Times New Roman"/>
      <w:vertAlign w:val="superscript"/>
      <w:rtl w:val="0"/>
      <w:cs w:val="0"/>
    </w:rPr>
  </w:style>
  <w:style w:type="paragraph" w:styleId="Footer">
    <w:name w:val="footer"/>
    <w:basedOn w:val="Normal"/>
    <w:link w:val="FooterChar"/>
    <w:uiPriority w:val="99"/>
    <w:rsid w:val="00FC6F32"/>
    <w:pPr>
      <w:widowControl/>
      <w:tabs>
        <w:tab w:val="center" w:pos="4536"/>
        <w:tab w:val="right" w:pos="9072"/>
      </w:tabs>
      <w:spacing w:before="0" w:after="0"/>
      <w:jc w:val="left"/>
    </w:pPr>
    <w:rPr>
      <w:spacing w:val="0"/>
      <w:sz w:val="24"/>
      <w:szCs w:val="24"/>
      <w:lang w:eastAsia="sk-SK"/>
    </w:rPr>
  </w:style>
  <w:style w:type="character" w:customStyle="1" w:styleId="FooterChar">
    <w:name w:val="Footer Char"/>
    <w:basedOn w:val="DefaultParagraphFont"/>
    <w:link w:val="Footer"/>
    <w:uiPriority w:val="99"/>
    <w:semiHidden/>
    <w:locked/>
    <w:rsid w:val="00FC6F32"/>
    <w:rPr>
      <w:rFonts w:cs="Times New Roman"/>
      <w:spacing w:val="20"/>
      <w:rtl w:val="0"/>
      <w:cs w:val="0"/>
      <w:lang w:val="x-none" w:eastAsia="cs-CZ"/>
    </w:rPr>
  </w:style>
  <w:style w:type="character" w:styleId="PageNumber">
    <w:name w:val="page number"/>
    <w:basedOn w:val="DefaultParagraphFont"/>
    <w:uiPriority w:val="99"/>
    <w:rsid w:val="00FC6F32"/>
    <w:rPr>
      <w:rFonts w:cs="Times New Roman"/>
      <w:rtl w:val="0"/>
      <w:cs w:val="0"/>
    </w:rPr>
  </w:style>
  <w:style w:type="paragraph" w:styleId="BodyTextIndent2">
    <w:name w:val="Body Text Indent 2"/>
    <w:basedOn w:val="Normal"/>
    <w:link w:val="BodyTextIndent2Char"/>
    <w:uiPriority w:val="99"/>
    <w:rsid w:val="00FC6F32"/>
    <w:pPr>
      <w:widowControl/>
      <w:spacing w:before="0" w:after="0"/>
      <w:ind w:left="290" w:hanging="290"/>
      <w:jc w:val="left"/>
    </w:pPr>
    <w:rPr>
      <w:spacing w:val="0"/>
      <w:sz w:val="20"/>
      <w:szCs w:val="20"/>
      <w:lang w:eastAsia="sk-SK"/>
    </w:rPr>
  </w:style>
  <w:style w:type="character" w:customStyle="1" w:styleId="BodyTextIndent2Char">
    <w:name w:val="Body Text Indent 2 Char"/>
    <w:basedOn w:val="DefaultParagraphFont"/>
    <w:link w:val="BodyTextIndent2"/>
    <w:uiPriority w:val="99"/>
    <w:semiHidden/>
    <w:locked/>
    <w:rsid w:val="00FC6F32"/>
    <w:rPr>
      <w:rFonts w:cs="Times New Roman"/>
      <w:spacing w:val="20"/>
      <w:rtl w:val="0"/>
      <w:cs w:val="0"/>
      <w:lang w:val="x-none" w:eastAsia="cs-CZ"/>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widowControl/>
      <w:spacing w:after="0" w:line="240" w:lineRule="atLeast"/>
      <w:jc w:val="both"/>
    </w:pPr>
    <w:rPr>
      <w:spacing w:val="0"/>
      <w:sz w:val="20"/>
      <w:szCs w:val="20"/>
      <w:lang w:eastAsia="sk-SK"/>
    </w:rPr>
  </w:style>
  <w:style w:type="paragraph" w:styleId="BodyText">
    <w:name w:val="Body Text"/>
    <w:basedOn w:val="Normal"/>
    <w:link w:val="BodyTextChar"/>
    <w:uiPriority w:val="99"/>
    <w:rsid w:val="00CC6B38"/>
    <w:pPr>
      <w:widowControl/>
      <w:autoSpaceDE w:val="0"/>
      <w:autoSpaceDN w:val="0"/>
      <w:spacing w:before="0"/>
      <w:jc w:val="left"/>
    </w:pPr>
    <w:rPr>
      <w:spacing w:val="0"/>
      <w:sz w:val="24"/>
      <w:szCs w:val="24"/>
      <w:lang w:eastAsia="sk-SK"/>
    </w:rPr>
  </w:style>
  <w:style w:type="character" w:customStyle="1" w:styleId="BodyTextChar">
    <w:name w:val="Body Text Char"/>
    <w:basedOn w:val="DefaultParagraphFont"/>
    <w:link w:val="BodyText"/>
    <w:uiPriority w:val="99"/>
    <w:semiHidden/>
    <w:locked/>
    <w:rsid w:val="00FC6F32"/>
    <w:rPr>
      <w:rFonts w:cs="Times New Roman"/>
      <w:spacing w:val="20"/>
      <w:rtl w:val="0"/>
      <w:cs w:val="0"/>
      <w:lang w:val="x-none" w:eastAsia="cs-CZ"/>
    </w:rPr>
  </w:style>
  <w:style w:type="paragraph" w:customStyle="1" w:styleId="Dtumvpredpise">
    <w:name w:val="Dátum v predpise"/>
    <w:basedOn w:val="Normal"/>
    <w:uiPriority w:val="99"/>
    <w:rsid w:val="001C4427"/>
    <w:pPr>
      <w:jc w:val="center"/>
    </w:pPr>
    <w:rPr>
      <w:rFonts w:ascii="Arial" w:hAnsi="Arial"/>
      <w:sz w:val="28"/>
      <w:szCs w:val="20"/>
    </w:rPr>
  </w:style>
  <w:style w:type="paragraph" w:customStyle="1" w:styleId="Odstavecseseznamem">
    <w:name w:val="Odstavec se seznamem"/>
    <w:basedOn w:val="Normal"/>
    <w:uiPriority w:val="99"/>
    <w:rsid w:val="00971C79"/>
    <w:pPr>
      <w:widowControl/>
      <w:spacing w:before="0" w:after="0"/>
      <w:ind w:left="708"/>
      <w:jc w:val="left"/>
    </w:pPr>
    <w:rPr>
      <w:spacing w:val="0"/>
      <w:sz w:val="24"/>
      <w:szCs w:val="24"/>
      <w:lang w:eastAsia="sk-SK"/>
    </w:rPr>
  </w:style>
  <w:style w:type="paragraph" w:customStyle="1" w:styleId="Textparagrafu">
    <w:name w:val="Text paragrafu"/>
    <w:basedOn w:val="Normal"/>
    <w:uiPriority w:val="99"/>
    <w:rsid w:val="00DD0053"/>
    <w:pPr>
      <w:widowControl/>
      <w:spacing w:before="240" w:after="0"/>
      <w:ind w:firstLine="425"/>
      <w:jc w:val="both"/>
      <w:outlineLvl w:val="5"/>
    </w:pPr>
    <w:rPr>
      <w:spacing w:val="0"/>
      <w:sz w:val="24"/>
      <w:szCs w:val="20"/>
      <w:lang w:val="cs-CZ" w:eastAsia="sk-SK"/>
    </w:rPr>
  </w:style>
  <w:style w:type="paragraph" w:styleId="BodyTextIndent3">
    <w:name w:val="Body Text Indent 3"/>
    <w:basedOn w:val="Normal"/>
    <w:link w:val="BodyTextIndent3Char"/>
    <w:uiPriority w:val="99"/>
    <w:rsid w:val="00BB7EC7"/>
    <w:pPr>
      <w:widowControl/>
      <w:autoSpaceDE w:val="0"/>
      <w:autoSpaceDN w:val="0"/>
      <w:spacing w:before="0"/>
      <w:ind w:left="283"/>
      <w:jc w:val="left"/>
    </w:pPr>
    <w:rPr>
      <w:spacing w:val="0"/>
      <w:sz w:val="16"/>
      <w:szCs w:val="16"/>
      <w:lang w:eastAsia="sk-SK"/>
    </w:rPr>
  </w:style>
  <w:style w:type="character" w:customStyle="1" w:styleId="BodyTextIndent3Char">
    <w:name w:val="Body Text Indent 3 Char"/>
    <w:basedOn w:val="DefaultParagraphFont"/>
    <w:link w:val="BodyTextIndent3"/>
    <w:uiPriority w:val="99"/>
    <w:semiHidden/>
    <w:locked/>
    <w:rsid w:val="00FC6F32"/>
    <w:rPr>
      <w:rFonts w:cs="Times New Roman"/>
      <w:spacing w:val="20"/>
      <w:sz w:val="16"/>
      <w:szCs w:val="16"/>
      <w:rtl w:val="0"/>
      <w:cs w:val="0"/>
      <w:lang w:val="x-none" w:eastAsia="cs-CZ"/>
    </w:rPr>
  </w:style>
  <w:style w:type="paragraph" w:styleId="BodyTextIndent">
    <w:name w:val="Body Text Indent"/>
    <w:basedOn w:val="Normal"/>
    <w:link w:val="BodyTextIndentChar"/>
    <w:uiPriority w:val="99"/>
    <w:rsid w:val="0008103A"/>
    <w:pPr>
      <w:widowControl/>
      <w:autoSpaceDE w:val="0"/>
      <w:autoSpaceDN w:val="0"/>
      <w:spacing w:before="0"/>
      <w:ind w:left="283"/>
      <w:jc w:val="left"/>
    </w:pPr>
    <w:rPr>
      <w:spacing w:val="0"/>
      <w:sz w:val="24"/>
      <w:szCs w:val="24"/>
      <w:lang w:eastAsia="sk-SK"/>
    </w:rPr>
  </w:style>
  <w:style w:type="character" w:customStyle="1" w:styleId="BodyTextIndentChar">
    <w:name w:val="Body Text Indent Char"/>
    <w:basedOn w:val="DefaultParagraphFont"/>
    <w:link w:val="BodyTextIndent"/>
    <w:uiPriority w:val="99"/>
    <w:semiHidden/>
    <w:locked/>
    <w:rsid w:val="00FC6F32"/>
    <w:rPr>
      <w:rFonts w:cs="Times New Roman"/>
      <w:spacing w:val="20"/>
      <w:rtl w:val="0"/>
      <w:cs w:val="0"/>
      <w:lang w:val="x-none" w:eastAsia="cs-CZ"/>
    </w:rPr>
  </w:style>
  <w:style w:type="paragraph" w:customStyle="1" w:styleId="DefinitionTerm">
    <w:name w:val="Definition Term"/>
    <w:basedOn w:val="Normal"/>
    <w:next w:val="Normal"/>
    <w:uiPriority w:val="99"/>
    <w:rsid w:val="0008103A"/>
    <w:pPr>
      <w:widowControl/>
      <w:spacing w:before="0" w:after="0"/>
      <w:jc w:val="left"/>
    </w:pPr>
    <w:rPr>
      <w:spacing w:val="0"/>
      <w:sz w:val="24"/>
      <w:szCs w:val="20"/>
      <w:lang w:val="cs-CZ" w:eastAsia="sk-SK"/>
    </w:rPr>
  </w:style>
  <w:style w:type="paragraph" w:customStyle="1" w:styleId="Normalny">
    <w:name w:val="Normalny"/>
    <w:basedOn w:val="Normal"/>
    <w:uiPriority w:val="99"/>
    <w:rsid w:val="00477872"/>
    <w:pPr>
      <w:jc w:val="both"/>
    </w:pPr>
  </w:style>
  <w:style w:type="paragraph" w:customStyle="1" w:styleId="CM4">
    <w:name w:val="CM4"/>
    <w:basedOn w:val="Normal"/>
    <w:next w:val="Normal"/>
    <w:uiPriority w:val="99"/>
    <w:rsid w:val="00D54DDE"/>
    <w:pPr>
      <w:widowControl/>
      <w:autoSpaceDE w:val="0"/>
      <w:autoSpaceDN w:val="0"/>
      <w:adjustRightInd w:val="0"/>
      <w:spacing w:before="0" w:after="0"/>
      <w:jc w:val="left"/>
    </w:pPr>
    <w:rPr>
      <w:rFonts w:ascii="EUAlbertina" w:hAnsi="EUAlbertina"/>
      <w:spacing w:val="0"/>
      <w:sz w:val="24"/>
      <w:szCs w:val="24"/>
      <w:lang w:eastAsia="en-US"/>
    </w:rPr>
  </w:style>
  <w:style w:type="paragraph" w:customStyle="1" w:styleId="CM3">
    <w:name w:val="CM3"/>
    <w:basedOn w:val="Normal"/>
    <w:next w:val="Normal"/>
    <w:uiPriority w:val="99"/>
    <w:rsid w:val="00D54DDE"/>
    <w:pPr>
      <w:widowControl/>
      <w:autoSpaceDE w:val="0"/>
      <w:autoSpaceDN w:val="0"/>
      <w:adjustRightInd w:val="0"/>
      <w:spacing w:before="0" w:after="0"/>
      <w:jc w:val="left"/>
    </w:pPr>
    <w:rPr>
      <w:rFonts w:ascii="EUAlbertina" w:hAnsi="EUAlbertina"/>
      <w:spacing w:val="0"/>
      <w:sz w:val="24"/>
      <w:szCs w:val="24"/>
      <w:lang w:eastAsia="en-US"/>
    </w:rPr>
  </w:style>
  <w:style w:type="paragraph" w:customStyle="1" w:styleId="Footnote">
    <w:name w:val="Footnote"/>
    <w:basedOn w:val="Normal"/>
    <w:rsid w:val="00BF5190"/>
    <w:pPr>
      <w:widowControl/>
      <w:suppressAutoHyphens/>
      <w:autoSpaceDN w:val="0"/>
      <w:spacing w:before="0" w:after="0"/>
      <w:jc w:val="left"/>
      <w:textAlignment w:val="baseline"/>
    </w:pPr>
    <w:rPr>
      <w:spacing w:val="0"/>
      <w:kern w:val="3"/>
      <w:sz w:val="20"/>
      <w:szCs w:val="20"/>
      <w:lang w:eastAsia="zh-CN"/>
    </w:rPr>
  </w:style>
  <w:style w:type="paragraph" w:styleId="ListParagraph">
    <w:name w:val="List Paragraph"/>
    <w:basedOn w:val="Normal"/>
    <w:uiPriority w:val="34"/>
    <w:qFormat/>
    <w:rsid w:val="00441B9D"/>
    <w:pPr>
      <w:widowControl/>
      <w:suppressAutoHyphens/>
      <w:autoSpaceDN w:val="0"/>
      <w:spacing w:before="0" w:after="200" w:line="276" w:lineRule="auto"/>
      <w:ind w:left="720"/>
      <w:jc w:val="left"/>
      <w:textAlignment w:val="baseline"/>
    </w:pPr>
    <w:rPr>
      <w:rFonts w:ascii="Calibri" w:hAnsi="Calibri" w:cs="Calibri"/>
      <w:spacing w:val="0"/>
      <w:kern w:val="3"/>
      <w:lang w:eastAsia="zh-CN"/>
    </w:rPr>
  </w:style>
  <w:style w:type="paragraph" w:customStyle="1" w:styleId="Standard">
    <w:name w:val="Standard"/>
    <w:uiPriority w:val="99"/>
    <w:rsid w:val="00441B9D"/>
    <w:pPr>
      <w:framePr w:wrap="auto"/>
      <w:widowControl/>
      <w:suppressAutoHyphens/>
      <w:autoSpaceDE/>
      <w:autoSpaceDN w:val="0"/>
      <w:adjustRightInd/>
      <w:spacing w:after="200" w:line="276" w:lineRule="auto"/>
      <w:ind w:left="0" w:right="0"/>
      <w:jc w:val="left"/>
      <w:textAlignment w:val="baseline"/>
    </w:pPr>
    <w:rPr>
      <w:rFonts w:ascii="Calibri" w:eastAsia="Calibri" w:hAnsi="Calibri" w:cs="Calibri"/>
      <w:kern w:val="3"/>
      <w:sz w:val="22"/>
      <w:szCs w:val="22"/>
      <w:rtl w:val="0"/>
      <w:cs w:val="0"/>
      <w:lang w:val="sk-SK" w:eastAsia="zh-CN" w:bidi="ar-SA"/>
    </w:rPr>
  </w:style>
  <w:style w:type="character" w:customStyle="1" w:styleId="WW8Num20z0">
    <w:name w:val="WW8Num20z0"/>
    <w:uiPriority w:val="99"/>
    <w:rsid w:val="00025ED3"/>
    <w:rPr>
      <w:sz w:val="24"/>
    </w:rPr>
  </w:style>
  <w:style w:type="paragraph" w:customStyle="1" w:styleId="Textkomentra1">
    <w:name w:val="Text komentára1"/>
    <w:basedOn w:val="Standard"/>
    <w:uiPriority w:val="99"/>
    <w:rsid w:val="00B93F13"/>
    <w:pPr>
      <w:spacing w:after="0" w:line="240" w:lineRule="auto"/>
      <w:jc w:val="left"/>
    </w:pPr>
    <w:rPr>
      <w:rFonts w:ascii="Times New Roman" w:eastAsia="Times New Roman" w:hAnsi="Times New Roman" w:cs="Times New Roman"/>
      <w:sz w:val="20"/>
      <w:szCs w:val="20"/>
    </w:rPr>
  </w:style>
  <w:style w:type="character" w:customStyle="1" w:styleId="TextpoznmkypodiarouChar1">
    <w:name w:val="Text poznámky pod čiarou Char1"/>
    <w:locked/>
    <w:rsid w:val="00B93F13"/>
    <w:rPr>
      <w:rFonts w:ascii="Times New Roman" w:hAnsi="Times New Roman" w:cs="Times New Roman"/>
      <w:sz w:val="20"/>
      <w:lang w:val="x-none" w:eastAsia="zh-CN"/>
    </w:rPr>
  </w:style>
  <w:style w:type="character" w:customStyle="1" w:styleId="Odkaznakomentr1">
    <w:name w:val="Odkaz na komentár1"/>
    <w:uiPriority w:val="99"/>
    <w:rsid w:val="00B93F13"/>
    <w:rPr>
      <w:sz w:val="16"/>
    </w:rPr>
  </w:style>
  <w:style w:type="paragraph" w:styleId="NormalWeb">
    <w:name w:val="Normal (Web)"/>
    <w:basedOn w:val="Standard"/>
    <w:uiPriority w:val="99"/>
    <w:rsid w:val="00F0239F"/>
    <w:pPr>
      <w:spacing w:before="280" w:after="119" w:line="240" w:lineRule="auto"/>
      <w:jc w:val="left"/>
    </w:pPr>
    <w:rPr>
      <w:rFonts w:ascii="Times New Roman" w:eastAsia="Times New Roman" w:hAnsi="Times New Roman" w:cs="Times New Roman"/>
      <w:color w:val="000000"/>
      <w:sz w:val="24"/>
      <w:szCs w:val="24"/>
    </w:rPr>
  </w:style>
  <w:style w:type="character" w:customStyle="1" w:styleId="WW8Num17z2">
    <w:name w:val="WW8Num17z2"/>
    <w:uiPriority w:val="99"/>
    <w:rsid w:val="00394A91"/>
    <w:rPr>
      <w:color w:val="000000"/>
    </w:rPr>
  </w:style>
  <w:style w:type="paragraph" w:customStyle="1" w:styleId="western">
    <w:name w:val="western"/>
    <w:basedOn w:val="Standard"/>
    <w:uiPriority w:val="99"/>
    <w:rsid w:val="00811552"/>
    <w:pPr>
      <w:spacing w:before="280" w:after="119" w:line="240" w:lineRule="auto"/>
      <w:jc w:val="left"/>
    </w:pPr>
    <w:rPr>
      <w:rFonts w:ascii="Times New Roman" w:eastAsia="Times New Roman" w:hAnsi="Times New Roman" w:cs="Times New Roman"/>
      <w:color w:val="000000"/>
      <w:sz w:val="24"/>
      <w:szCs w:val="24"/>
    </w:rPr>
  </w:style>
  <w:style w:type="character" w:customStyle="1" w:styleId="FootnoteCharacters">
    <w:name w:val="Footnote Characters"/>
    <w:rsid w:val="00811552"/>
    <w:rPr>
      <w:vertAlign w:val="superscript"/>
    </w:rPr>
  </w:style>
  <w:style w:type="character" w:customStyle="1" w:styleId="FootnoteSymbol">
    <w:name w:val="Footnote Symbol"/>
    <w:rsid w:val="003A0FD4"/>
    <w:rPr>
      <w:position w:val="0"/>
      <w:vertAlign w:val="superscript"/>
    </w:rPr>
  </w:style>
  <w:style w:type="paragraph" w:styleId="CommentText">
    <w:name w:val="annotation text"/>
    <w:basedOn w:val="Normal"/>
    <w:link w:val="CommentTextChar"/>
    <w:rsid w:val="002F5939"/>
    <w:pPr>
      <w:suppressAutoHyphens/>
      <w:autoSpaceDN w:val="0"/>
      <w:spacing w:before="0" w:after="0"/>
      <w:jc w:val="left"/>
      <w:textAlignment w:val="baseline"/>
    </w:pPr>
    <w:rPr>
      <w:rFonts w:ascii="Times New Roman" w:eastAsia="SimSun" w:hAnsi="Times New Roman" w:cs="Mangal"/>
      <w:spacing w:val="0"/>
      <w:kern w:val="3"/>
      <w:sz w:val="20"/>
      <w:szCs w:val="18"/>
      <w:lang w:eastAsia="zh-CN" w:bidi="hi-IN"/>
    </w:rPr>
  </w:style>
  <w:style w:type="character" w:customStyle="1" w:styleId="CommentTextChar">
    <w:name w:val="Comment Text Char"/>
    <w:basedOn w:val="DefaultParagraphFont"/>
    <w:link w:val="CommentText"/>
    <w:locked/>
    <w:rsid w:val="002F5939"/>
    <w:rPr>
      <w:rFonts w:eastAsia="SimSun" w:cs="Mangal"/>
      <w:kern w:val="3"/>
      <w:sz w:val="18"/>
      <w:szCs w:val="18"/>
      <w:rtl w:val="0"/>
      <w:cs w:val="0"/>
      <w:lang w:val="x-none" w:eastAsia="zh-CN" w:bidi="hi-IN"/>
    </w:rPr>
  </w:style>
  <w:style w:type="paragraph" w:styleId="BalloonText">
    <w:name w:val="Balloon Text"/>
    <w:basedOn w:val="Normal"/>
    <w:link w:val="BalloonTextChar"/>
    <w:uiPriority w:val="99"/>
    <w:semiHidden/>
    <w:unhideWhenUsed/>
    <w:rsid w:val="002F5939"/>
    <w:pPr>
      <w:spacing w:before="0" w:after="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5939"/>
    <w:rPr>
      <w:rFonts w:ascii="Tahoma" w:hAnsi="Tahoma" w:cs="Tahoma"/>
      <w:spacing w:val="20"/>
      <w:sz w:val="16"/>
      <w:szCs w:val="16"/>
      <w:rtl w:val="0"/>
      <w:cs w:val="0"/>
      <w:lang w:val="x-none" w:eastAsia="cs-CZ"/>
    </w:rPr>
  </w:style>
  <w:style w:type="character" w:styleId="CommentReference">
    <w:name w:val="annotation reference"/>
    <w:basedOn w:val="DefaultParagraphFont"/>
    <w:rsid w:val="000C3C8A"/>
    <w:rPr>
      <w:rFonts w:cs="Times New Roman"/>
      <w:sz w:val="16"/>
      <w:rtl w:val="0"/>
      <w:cs w:val="0"/>
    </w:rPr>
  </w:style>
  <w:style w:type="character" w:customStyle="1" w:styleId="WW8Num71z0">
    <w:name w:val="WW8Num71z0"/>
    <w:uiPriority w:val="99"/>
    <w:rsid w:val="003F418B"/>
    <w:rPr>
      <w:color w:val="000000"/>
    </w:rPr>
  </w:style>
  <w:style w:type="numbering" w:customStyle="1" w:styleId="WW8Num20">
    <w:name w:val="WW8Num20"/>
    <w:basedOn w:val="NoList"/>
    <w:pPr>
      <w:numPr>
        <w:numId w:val="10"/>
      </w:numPr>
    </w:pPr>
  </w:style>
  <w:style w:type="numbering" w:customStyle="1" w:styleId="WW8Num3">
    <w:name w:val="WW8Num3"/>
    <w:basedOn w:val="NoList"/>
    <w:pPr>
      <w:numPr>
        <w:numId w:val="6"/>
      </w:numPr>
    </w:pPr>
  </w:style>
  <w:style w:type="numbering" w:customStyle="1" w:styleId="WW8Num14">
    <w:name w:val="WW8Num14"/>
    <w:basedOn w:val="NoList"/>
    <w:pPr>
      <w:numPr>
        <w:numId w:val="7"/>
      </w:numPr>
    </w:pPr>
  </w:style>
  <w:style w:type="numbering" w:customStyle="1" w:styleId="WW8Num96">
    <w:name w:val="WW8Num96"/>
    <w:basedOn w:val="NoList"/>
    <w:pPr>
      <w:numPr>
        <w:numId w:val="17"/>
      </w:numPr>
    </w:pPr>
  </w:style>
  <w:style w:type="numbering" w:customStyle="1" w:styleId="WW8Num121">
    <w:name w:val="WW8Num121"/>
    <w:basedOn w:val="NoList"/>
    <w:pPr>
      <w:numPr>
        <w:numId w:val="54"/>
      </w:numPr>
    </w:pPr>
  </w:style>
  <w:style w:type="numbering" w:customStyle="1" w:styleId="WW8Num23">
    <w:name w:val="WW8Num23"/>
    <w:basedOn w:val="NoList"/>
    <w:pPr>
      <w:numPr>
        <w:numId w:val="5"/>
      </w:numPr>
    </w:pPr>
  </w:style>
  <w:style w:type="numbering" w:customStyle="1" w:styleId="WW8Num19">
    <w:name w:val="WW8Num19"/>
    <w:basedOn w:val="NoList"/>
    <w:pPr>
      <w:numPr>
        <w:numId w:val="73"/>
      </w:numPr>
    </w:pPr>
  </w:style>
  <w:style w:type="numbering" w:customStyle="1" w:styleId="WW8Num42">
    <w:name w:val="WW8Num42"/>
    <w:basedOn w:val="NoList"/>
    <w:pPr>
      <w:numPr>
        <w:numId w:val="18"/>
      </w:numPr>
    </w:pPr>
  </w:style>
  <w:style w:type="numbering" w:customStyle="1" w:styleId="WW8Num113">
    <w:name w:val="WW8Num113"/>
    <w:basedOn w:val="NoList"/>
    <w:pPr>
      <w:numPr>
        <w:numId w:val="12"/>
      </w:numPr>
    </w:pPr>
  </w:style>
  <w:style w:type="numbering" w:customStyle="1" w:styleId="WW8Num52">
    <w:name w:val="WW8Num52"/>
    <w:basedOn w:val="NoList"/>
    <w:pPr>
      <w:numPr>
        <w:numId w:val="41"/>
      </w:numPr>
    </w:pPr>
  </w:style>
  <w:style w:type="numbering" w:customStyle="1" w:styleId="WW8Num88">
    <w:name w:val="WW8Num88"/>
    <w:basedOn w:val="NoList"/>
    <w:pPr>
      <w:numPr>
        <w:numId w:val="30"/>
      </w:numPr>
    </w:pPr>
  </w:style>
  <w:style w:type="numbering" w:customStyle="1" w:styleId="WW8Num83">
    <w:name w:val="WW8Num83"/>
    <w:basedOn w:val="NoList"/>
    <w:pPr>
      <w:numPr>
        <w:numId w:val="50"/>
      </w:numPr>
    </w:pPr>
  </w:style>
  <w:style w:type="numbering" w:customStyle="1" w:styleId="WW8Num48">
    <w:name w:val="WW8Num48"/>
    <w:basedOn w:val="NoList"/>
    <w:pPr>
      <w:numPr>
        <w:numId w:val="13"/>
      </w:numPr>
    </w:pPr>
  </w:style>
  <w:style w:type="numbering" w:customStyle="1" w:styleId="WW8Num80">
    <w:name w:val="WW8Num80"/>
    <w:basedOn w:val="NoList"/>
    <w:pPr>
      <w:numPr>
        <w:numId w:val="27"/>
      </w:numPr>
    </w:pPr>
  </w:style>
  <w:style w:type="numbering" w:customStyle="1" w:styleId="WW8Num15">
    <w:name w:val="WW8Num15"/>
    <w:basedOn w:val="NoList"/>
    <w:pPr>
      <w:numPr>
        <w:numId w:val="4"/>
      </w:numPr>
    </w:pPr>
  </w:style>
  <w:style w:type="numbering" w:customStyle="1" w:styleId="WW8Num76">
    <w:name w:val="WW8Num76"/>
    <w:basedOn w:val="NoList"/>
    <w:pPr>
      <w:numPr>
        <w:numId w:val="9"/>
      </w:numPr>
    </w:pPr>
  </w:style>
  <w:style w:type="numbering" w:customStyle="1" w:styleId="WW8Num69">
    <w:name w:val="WW8Num69"/>
    <w:basedOn w:val="NoList"/>
    <w:pPr>
      <w:numPr>
        <w:numId w:val="23"/>
      </w:numPr>
    </w:pPr>
  </w:style>
  <w:style w:type="numbering" w:customStyle="1" w:styleId="WW8Num129">
    <w:name w:val="WW8Num129"/>
    <w:basedOn w:val="NoList"/>
    <w:pPr>
      <w:numPr>
        <w:numId w:val="74"/>
      </w:numPr>
    </w:pPr>
  </w:style>
  <w:style w:type="numbering" w:customStyle="1" w:styleId="WW8Num5">
    <w:name w:val="WW8Num5"/>
    <w:basedOn w:val="NoList"/>
    <w:pPr>
      <w:numPr>
        <w:numId w:val="28"/>
      </w:numPr>
    </w:pPr>
  </w:style>
  <w:style w:type="numbering" w:customStyle="1" w:styleId="WW8Num125">
    <w:name w:val="WW8Num125"/>
    <w:basedOn w:val="NoList"/>
    <w:pPr>
      <w:numPr>
        <w:numId w:val="20"/>
      </w:numPr>
    </w:pPr>
  </w:style>
  <w:style w:type="numbering" w:customStyle="1" w:styleId="WW8Num7">
    <w:name w:val="WW8Num7"/>
    <w:basedOn w:val="NoList"/>
    <w:pPr>
      <w:numPr>
        <w:numId w:val="2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E3E5-4ECA-473B-9F88-EEC29D74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46</Pages>
  <Words>20201</Words>
  <Characters>115149</Characters>
  <Application>Microsoft Office Word</Application>
  <DocSecurity>0</DocSecurity>
  <Lines>0</Lines>
  <Paragraphs>0</Paragraphs>
  <ScaleCrop>false</ScaleCrop>
  <Company>ÚV SR</Company>
  <LinksUpToDate>false</LinksUpToDate>
  <CharactersWithSpaces>135080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Gašparíková, Jarmila</cp:lastModifiedBy>
  <cp:revision>2</cp:revision>
  <cp:lastPrinted>2014-04-08T14:12:00Z</cp:lastPrinted>
  <dcterms:created xsi:type="dcterms:W3CDTF">2015-01-07T16:54:00Z</dcterms:created>
  <dcterms:modified xsi:type="dcterms:W3CDTF">2015-01-07T16:54:00Z</dcterms:modified>
</cp:coreProperties>
</file>