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574ED7" w:rsidP="00574ED7">
      <w:pPr>
        <w:pStyle w:val="NormalWeb"/>
        <w:bidi w:val="0"/>
        <w:spacing w:before="120" w:beforeAutospacing="0" w:after="0" w:afterAutospacing="0" w:line="276" w:lineRule="auto"/>
        <w:jc w:val="center"/>
        <w:rPr>
          <w:rFonts w:ascii="Book Antiqua" w:hAnsi="Book Antiqua"/>
          <w:sz w:val="22"/>
          <w:szCs w:val="22"/>
        </w:rPr>
      </w:pPr>
      <w:r w:rsidRPr="00574ED7">
        <w:rPr>
          <w:rFonts w:ascii="Book Antiqua" w:hAnsi="Book Antiqua"/>
          <w:b/>
          <w:bCs/>
          <w:caps/>
          <w:spacing w:val="30"/>
          <w:sz w:val="22"/>
          <w:szCs w:val="22"/>
        </w:rPr>
        <w:t>Dôvodová správa</w:t>
      </w:r>
    </w:p>
    <w:p w:rsidR="003175BE" w:rsidRPr="00574ED7" w:rsidP="00574ED7">
      <w:pPr>
        <w:pStyle w:val="Heading1"/>
        <w:bidi w:val="0"/>
        <w:spacing w:before="120" w:line="276" w:lineRule="auto"/>
        <w:jc w:val="both"/>
        <w:rPr>
          <w:rFonts w:ascii="Book Antiqua" w:hAnsi="Book Antiqua"/>
          <w:b w:val="0"/>
          <w:sz w:val="22"/>
          <w:szCs w:val="22"/>
        </w:rPr>
      </w:pPr>
    </w:p>
    <w:p w:rsidR="00363498" w:rsidRPr="00574ED7" w:rsidP="00574ED7">
      <w:pPr>
        <w:pStyle w:val="Heading1"/>
        <w:numPr>
          <w:numId w:val="4"/>
        </w:numPr>
        <w:bidi w:val="0"/>
        <w:spacing w:before="120" w:line="276" w:lineRule="auto"/>
        <w:ind w:left="426" w:hanging="426"/>
        <w:jc w:val="both"/>
        <w:rPr>
          <w:rFonts w:ascii="Book Antiqua" w:hAnsi="Book Antiqua"/>
          <w:sz w:val="22"/>
          <w:szCs w:val="22"/>
        </w:rPr>
      </w:pPr>
      <w:r w:rsidRPr="00574ED7" w:rsidR="003175BE">
        <w:rPr>
          <w:rFonts w:ascii="Book Antiqua" w:hAnsi="Book Antiqua"/>
          <w:sz w:val="22"/>
          <w:szCs w:val="22"/>
        </w:rPr>
        <w:t>Všeobecná časť</w:t>
      </w:r>
    </w:p>
    <w:p w:rsidR="003175BE" w:rsidRPr="00574ED7" w:rsidP="00574ED7">
      <w:pPr>
        <w:bidi w:val="0"/>
        <w:spacing w:before="120" w:line="276" w:lineRule="auto"/>
        <w:ind w:firstLine="708"/>
        <w:jc w:val="both"/>
        <w:rPr>
          <w:rFonts w:ascii="Book Antiqua" w:hAnsi="Book Antiqua"/>
          <w:sz w:val="22"/>
          <w:szCs w:val="22"/>
        </w:rPr>
      </w:pPr>
      <w:r w:rsidRPr="00574ED7">
        <w:rPr>
          <w:rFonts w:ascii="Book Antiqua" w:hAnsi="Book Antiqua"/>
          <w:sz w:val="22"/>
          <w:szCs w:val="22"/>
        </w:rPr>
        <w:t>Návrh zákona</w:t>
      </w:r>
      <w:r w:rsidRPr="00574ED7" w:rsidR="00F94CC2">
        <w:rPr>
          <w:rFonts w:ascii="Book Antiqua" w:hAnsi="Book Antiqua"/>
          <w:sz w:val="22"/>
          <w:szCs w:val="22"/>
        </w:rPr>
        <w:t xml:space="preserve"> </w:t>
      </w:r>
      <w:r w:rsidRPr="00574ED7" w:rsidR="00F94CC2">
        <w:rPr>
          <w:rFonts w:ascii="Book Antiqua" w:hAnsi="Book Antiqua"/>
          <w:bCs/>
          <w:sz w:val="22"/>
          <w:szCs w:val="22"/>
        </w:rPr>
        <w:t xml:space="preserve">o hospodárení nezávislých poslancov Národnej rady Slovenskej republiky </w:t>
      </w:r>
      <w:r w:rsidRPr="00574ED7" w:rsidR="00F94CC2">
        <w:rPr>
          <w:rFonts w:ascii="Book Antiqua" w:hAnsi="Book Antiqua"/>
          <w:sz w:val="22"/>
          <w:szCs w:val="22"/>
        </w:rPr>
        <w:t xml:space="preserve">a financovaní ich činnosti a o zmene a doplnení niektorých zákonov </w:t>
      </w:r>
      <w:r w:rsidRPr="00574ED7">
        <w:rPr>
          <w:rFonts w:ascii="Book Antiqua" w:hAnsi="Book Antiqua"/>
          <w:sz w:val="22"/>
          <w:szCs w:val="22"/>
        </w:rPr>
        <w:t>(ďal</w:t>
      </w:r>
      <w:r w:rsidRPr="00574ED7" w:rsidR="00844C27">
        <w:rPr>
          <w:rFonts w:ascii="Book Antiqua" w:hAnsi="Book Antiqua"/>
          <w:sz w:val="22"/>
          <w:szCs w:val="22"/>
        </w:rPr>
        <w:t>ej</w:t>
      </w:r>
      <w:r w:rsidRPr="00574ED7" w:rsidR="00463866">
        <w:rPr>
          <w:rFonts w:ascii="Book Antiqua" w:hAnsi="Book Antiqua"/>
          <w:sz w:val="22"/>
          <w:szCs w:val="22"/>
        </w:rPr>
        <w:t xml:space="preserve"> len „návrh zákona“) predkladá</w:t>
      </w:r>
      <w:r w:rsidRPr="00574ED7">
        <w:rPr>
          <w:rFonts w:ascii="Book Antiqua" w:hAnsi="Book Antiqua"/>
          <w:sz w:val="22"/>
          <w:szCs w:val="22"/>
        </w:rPr>
        <w:t xml:space="preserve"> do</w:t>
      </w:r>
      <w:r w:rsidRPr="00574ED7" w:rsidR="00463866">
        <w:rPr>
          <w:rFonts w:ascii="Book Antiqua" w:hAnsi="Book Antiqua"/>
          <w:sz w:val="22"/>
          <w:szCs w:val="22"/>
        </w:rPr>
        <w:t xml:space="preserve"> legislatívneho procesu skupina poslancov Národnej rady Slovenskej republiky</w:t>
      </w:r>
      <w:r w:rsidRPr="00574ED7" w:rsidR="00AB2E79">
        <w:rPr>
          <w:rFonts w:ascii="Book Antiqua" w:hAnsi="Book Antiqua"/>
          <w:sz w:val="22"/>
          <w:szCs w:val="22"/>
        </w:rPr>
        <w:t xml:space="preserve"> </w:t>
      </w:r>
      <w:r w:rsidRPr="00574ED7" w:rsidR="00F10C9D">
        <w:rPr>
          <w:rFonts w:ascii="Book Antiqua" w:hAnsi="Book Antiqua"/>
          <w:sz w:val="22"/>
          <w:szCs w:val="22"/>
        </w:rPr>
        <w:t xml:space="preserve">(ďalej len „národná rada“) </w:t>
      </w:r>
      <w:r w:rsidRPr="00574ED7" w:rsidR="00AB2E79">
        <w:rPr>
          <w:rFonts w:ascii="Book Antiqua" w:hAnsi="Book Antiqua"/>
          <w:sz w:val="22"/>
          <w:szCs w:val="22"/>
        </w:rPr>
        <w:t>za hnutie OBYČAJNÍ ĽUDIA a nezávislé osobnosti</w:t>
      </w:r>
      <w:r w:rsidRPr="00574ED7" w:rsidR="00463866">
        <w:rPr>
          <w:rFonts w:ascii="Book Antiqua" w:hAnsi="Book Antiqua"/>
          <w:sz w:val="22"/>
          <w:szCs w:val="22"/>
        </w:rPr>
        <w:t>.</w:t>
      </w:r>
    </w:p>
    <w:p w:rsidR="00993743" w:rsidRPr="00574ED7" w:rsidP="00574ED7">
      <w:pPr>
        <w:bidi w:val="0"/>
        <w:spacing w:before="120" w:line="276" w:lineRule="auto"/>
        <w:ind w:firstLine="708"/>
        <w:jc w:val="both"/>
        <w:rPr>
          <w:rFonts w:ascii="Book Antiqua" w:hAnsi="Book Antiqua"/>
          <w:b/>
          <w:sz w:val="22"/>
          <w:szCs w:val="22"/>
        </w:rPr>
      </w:pPr>
      <w:r w:rsidRPr="00574ED7" w:rsidR="00F10C9D">
        <w:rPr>
          <w:rFonts w:ascii="Book Antiqua" w:hAnsi="Book Antiqua"/>
          <w:b/>
          <w:sz w:val="22"/>
          <w:szCs w:val="22"/>
        </w:rPr>
        <w:t xml:space="preserve">Hlavným účelom predloženého </w:t>
      </w:r>
      <w:r w:rsidRPr="00574ED7" w:rsidR="0065746D">
        <w:rPr>
          <w:rFonts w:ascii="Book Antiqua" w:hAnsi="Book Antiqua"/>
          <w:b/>
          <w:sz w:val="22"/>
          <w:szCs w:val="22"/>
        </w:rPr>
        <w:t>návrhu zákona je zmena volebného systému d</w:t>
      </w:r>
      <w:r w:rsidRPr="00574ED7" w:rsidR="00F10C9D">
        <w:rPr>
          <w:rFonts w:ascii="Book Antiqua" w:hAnsi="Book Antiqua"/>
          <w:b/>
          <w:sz w:val="22"/>
          <w:szCs w:val="22"/>
        </w:rPr>
        <w:t>o národnej rady</w:t>
      </w:r>
      <w:r w:rsidRPr="00574ED7" w:rsidR="00AB2E79">
        <w:rPr>
          <w:rFonts w:ascii="Book Antiqua" w:hAnsi="Book Antiqua"/>
          <w:b/>
          <w:sz w:val="22"/>
          <w:szCs w:val="22"/>
        </w:rPr>
        <w:t>,</w:t>
      </w:r>
      <w:r w:rsidRPr="00574ED7" w:rsidR="0065746D">
        <w:rPr>
          <w:rFonts w:ascii="Book Antiqua" w:hAnsi="Book Antiqua"/>
          <w:b/>
          <w:sz w:val="22"/>
          <w:szCs w:val="22"/>
        </w:rPr>
        <w:t xml:space="preserve"> </w:t>
      </w:r>
      <w:r w:rsidRPr="00574ED7" w:rsidR="00AB2E79">
        <w:rPr>
          <w:rFonts w:ascii="Book Antiqua" w:hAnsi="Book Antiqua"/>
          <w:b/>
          <w:sz w:val="22"/>
          <w:szCs w:val="22"/>
        </w:rPr>
        <w:t>prostredníctvom ktorej sa umožní</w:t>
      </w:r>
      <w:r w:rsidRPr="00574ED7" w:rsidR="00203D44">
        <w:rPr>
          <w:rFonts w:ascii="Book Antiqua" w:hAnsi="Book Antiqua"/>
          <w:b/>
          <w:sz w:val="22"/>
          <w:szCs w:val="22"/>
        </w:rPr>
        <w:t xml:space="preserve"> </w:t>
      </w:r>
      <w:r w:rsidRPr="00574ED7" w:rsidR="0065746D">
        <w:rPr>
          <w:rFonts w:ascii="Book Antiqua" w:hAnsi="Book Antiqua"/>
          <w:b/>
          <w:sz w:val="22"/>
          <w:szCs w:val="22"/>
        </w:rPr>
        <w:t xml:space="preserve">kandidovať </w:t>
      </w:r>
      <w:r w:rsidRPr="00574ED7" w:rsidR="00986A51">
        <w:rPr>
          <w:rFonts w:ascii="Book Antiqua" w:hAnsi="Book Antiqua"/>
          <w:b/>
          <w:sz w:val="22"/>
          <w:szCs w:val="22"/>
        </w:rPr>
        <w:t xml:space="preserve">za poslanca </w:t>
      </w:r>
      <w:r w:rsidRPr="00574ED7" w:rsidR="00203D44">
        <w:rPr>
          <w:rFonts w:ascii="Book Antiqua" w:hAnsi="Book Antiqua"/>
          <w:b/>
          <w:sz w:val="22"/>
          <w:szCs w:val="22"/>
        </w:rPr>
        <w:t xml:space="preserve">do národnej rady </w:t>
      </w:r>
      <w:r w:rsidRPr="00574ED7" w:rsidR="0065746D">
        <w:rPr>
          <w:rFonts w:ascii="Book Antiqua" w:hAnsi="Book Antiqua"/>
          <w:b/>
          <w:sz w:val="22"/>
          <w:szCs w:val="22"/>
        </w:rPr>
        <w:t>aj ne</w:t>
      </w:r>
      <w:r w:rsidRPr="00574ED7" w:rsidR="00986A51">
        <w:rPr>
          <w:rFonts w:ascii="Book Antiqua" w:hAnsi="Book Antiqua"/>
          <w:b/>
          <w:sz w:val="22"/>
          <w:szCs w:val="22"/>
        </w:rPr>
        <w:t xml:space="preserve">závislým kandidátom </w:t>
      </w:r>
      <w:r w:rsidRPr="00574ED7" w:rsidR="00AB2E79">
        <w:rPr>
          <w:rFonts w:ascii="Book Antiqua" w:hAnsi="Book Antiqua"/>
          <w:b/>
          <w:sz w:val="22"/>
          <w:szCs w:val="22"/>
        </w:rPr>
        <w:t xml:space="preserve">a súčasne si voliči budú môcť </w:t>
      </w:r>
      <w:r w:rsidRPr="00574ED7" w:rsidR="00A042D5">
        <w:rPr>
          <w:rFonts w:ascii="Book Antiqua" w:hAnsi="Book Antiqua"/>
          <w:b/>
          <w:sz w:val="22"/>
          <w:szCs w:val="22"/>
        </w:rPr>
        <w:t>jednou</w:t>
      </w:r>
      <w:r w:rsidRPr="00574ED7" w:rsidR="00986A51">
        <w:rPr>
          <w:rFonts w:ascii="Book Antiqua" w:hAnsi="Book Antiqua"/>
          <w:b/>
          <w:sz w:val="22"/>
          <w:szCs w:val="22"/>
        </w:rPr>
        <w:t xml:space="preserve"> </w:t>
      </w:r>
      <w:r w:rsidRPr="00574ED7" w:rsidR="00A042D5">
        <w:rPr>
          <w:rFonts w:ascii="Book Antiqua" w:hAnsi="Book Antiqua"/>
          <w:b/>
          <w:sz w:val="22"/>
          <w:szCs w:val="22"/>
        </w:rPr>
        <w:t>voľbou</w:t>
      </w:r>
      <w:r w:rsidRPr="00574ED7" w:rsidR="00986A51">
        <w:rPr>
          <w:rFonts w:ascii="Book Antiqua" w:hAnsi="Book Antiqua"/>
          <w:b/>
          <w:sz w:val="22"/>
          <w:szCs w:val="22"/>
        </w:rPr>
        <w:t xml:space="preserve"> zvoliť</w:t>
      </w:r>
      <w:r w:rsidRPr="00574ED7" w:rsidR="00AB2E79">
        <w:rPr>
          <w:rFonts w:ascii="Book Antiqua" w:hAnsi="Book Antiqua"/>
          <w:b/>
          <w:sz w:val="22"/>
          <w:szCs w:val="22"/>
        </w:rPr>
        <w:t xml:space="preserve"> </w:t>
      </w:r>
      <w:r w:rsidRPr="00574ED7" w:rsidR="00986A51">
        <w:rPr>
          <w:rFonts w:ascii="Book Antiqua" w:hAnsi="Book Antiqua"/>
          <w:b/>
          <w:sz w:val="22"/>
          <w:szCs w:val="22"/>
        </w:rPr>
        <w:t>poslancov z rôznych politických strán, prípadne nezávislých kandidátov a teda neb</w:t>
      </w:r>
      <w:r w:rsidRPr="00574ED7" w:rsidR="00A042D5">
        <w:rPr>
          <w:rFonts w:ascii="Book Antiqua" w:hAnsi="Book Antiqua"/>
          <w:b/>
          <w:sz w:val="22"/>
          <w:szCs w:val="22"/>
        </w:rPr>
        <w:t>udú nútení si vyberať kandidátnu listinu alebo kandidátov</w:t>
      </w:r>
      <w:r w:rsidRPr="00574ED7" w:rsidR="00986A51">
        <w:rPr>
          <w:rFonts w:ascii="Book Antiqua" w:hAnsi="Book Antiqua"/>
          <w:b/>
          <w:sz w:val="22"/>
          <w:szCs w:val="22"/>
        </w:rPr>
        <w:t xml:space="preserve"> len z jednej politickej strany</w:t>
      </w:r>
      <w:r w:rsidRPr="00574ED7" w:rsidR="0065746D">
        <w:rPr>
          <w:rFonts w:ascii="Book Antiqua" w:hAnsi="Book Antiqua"/>
          <w:b/>
          <w:sz w:val="22"/>
          <w:szCs w:val="22"/>
        </w:rPr>
        <w:t xml:space="preserve">. </w:t>
      </w:r>
      <w:r w:rsidRPr="00574ED7" w:rsidR="00AB2E79">
        <w:rPr>
          <w:rFonts w:ascii="Book Antiqua" w:hAnsi="Book Antiqua"/>
          <w:b/>
          <w:sz w:val="22"/>
          <w:szCs w:val="22"/>
        </w:rPr>
        <w:t>Návrh zákona tak reaguje na dlhodobú požiadavku</w:t>
      </w:r>
      <w:r w:rsidRPr="00574ED7" w:rsidR="0065746D">
        <w:rPr>
          <w:rFonts w:ascii="Book Antiqua" w:hAnsi="Book Antiqua"/>
          <w:b/>
          <w:sz w:val="22"/>
          <w:szCs w:val="22"/>
        </w:rPr>
        <w:t xml:space="preserve"> občianskej spoločnosti o</w:t>
      </w:r>
      <w:r w:rsidRPr="00574ED7" w:rsidR="00203D44">
        <w:rPr>
          <w:rFonts w:ascii="Book Antiqua" w:hAnsi="Book Antiqua"/>
          <w:b/>
          <w:sz w:val="22"/>
          <w:szCs w:val="22"/>
        </w:rPr>
        <w:t> oslabenie</w:t>
      </w:r>
      <w:r w:rsidRPr="00574ED7" w:rsidR="003A10BB">
        <w:rPr>
          <w:rFonts w:ascii="Book Antiqua" w:hAnsi="Book Antiqua"/>
          <w:b/>
          <w:sz w:val="22"/>
          <w:szCs w:val="22"/>
        </w:rPr>
        <w:t xml:space="preserve"> </w:t>
      </w:r>
      <w:r w:rsidRPr="00574ED7" w:rsidR="00AB2E79">
        <w:rPr>
          <w:rFonts w:ascii="Book Antiqua" w:hAnsi="Book Antiqua"/>
          <w:b/>
          <w:sz w:val="22"/>
          <w:szCs w:val="22"/>
        </w:rPr>
        <w:t>vplyvu politických strán na riadenie štátu a spoločnosti.</w:t>
      </w:r>
    </w:p>
    <w:p w:rsidR="001F26A8" w:rsidRPr="00574ED7" w:rsidP="00574ED7">
      <w:pPr>
        <w:bidi w:val="0"/>
        <w:spacing w:before="120" w:line="276" w:lineRule="auto"/>
        <w:ind w:firstLine="708"/>
        <w:jc w:val="both"/>
        <w:rPr>
          <w:rFonts w:ascii="Book Antiqua" w:hAnsi="Book Antiqua"/>
          <w:sz w:val="22"/>
          <w:szCs w:val="22"/>
        </w:rPr>
      </w:pPr>
      <w:r w:rsidRPr="00574ED7" w:rsidR="00203D44">
        <w:rPr>
          <w:rFonts w:ascii="Book Antiqua" w:hAnsi="Book Antiqua"/>
          <w:b/>
          <w:sz w:val="22"/>
          <w:szCs w:val="22"/>
        </w:rPr>
        <w:t xml:space="preserve">Podľa </w:t>
      </w:r>
      <w:r w:rsidRPr="00574ED7">
        <w:rPr>
          <w:rFonts w:ascii="Book Antiqua" w:hAnsi="Book Antiqua"/>
          <w:b/>
          <w:sz w:val="22"/>
          <w:szCs w:val="22"/>
        </w:rPr>
        <w:t xml:space="preserve">návrhu </w:t>
      </w:r>
      <w:r w:rsidRPr="00574ED7" w:rsidR="00C73B39">
        <w:rPr>
          <w:rFonts w:ascii="Book Antiqua" w:hAnsi="Book Antiqua"/>
          <w:b/>
          <w:sz w:val="22"/>
          <w:szCs w:val="22"/>
        </w:rPr>
        <w:t xml:space="preserve">zákona </w:t>
      </w:r>
      <w:r w:rsidRPr="00574ED7">
        <w:rPr>
          <w:rFonts w:ascii="Book Antiqua" w:hAnsi="Book Antiqua"/>
          <w:b/>
          <w:sz w:val="22"/>
          <w:szCs w:val="22"/>
        </w:rPr>
        <w:t>budú môcť kandidátov na poslancov národnej rady navrhovať politické strany</w:t>
      </w:r>
      <w:r w:rsidRPr="00574ED7" w:rsidR="0089411F">
        <w:rPr>
          <w:rFonts w:ascii="Book Antiqua" w:hAnsi="Book Antiqua"/>
          <w:b/>
          <w:sz w:val="22"/>
          <w:szCs w:val="22"/>
        </w:rPr>
        <w:t xml:space="preserve"> a ich koalície</w:t>
      </w:r>
      <w:r w:rsidRPr="00574ED7">
        <w:rPr>
          <w:rFonts w:ascii="Book Antiqua" w:hAnsi="Book Antiqua"/>
          <w:b/>
          <w:sz w:val="22"/>
          <w:szCs w:val="22"/>
        </w:rPr>
        <w:t>. Súčasne sa budú môcť o poslanecký mandát uchádzať aj občania</w:t>
      </w:r>
      <w:r w:rsidRPr="00574ED7" w:rsidR="00C73B39">
        <w:rPr>
          <w:rFonts w:ascii="Book Antiqua" w:hAnsi="Book Antiqua"/>
          <w:b/>
          <w:sz w:val="22"/>
          <w:szCs w:val="22"/>
        </w:rPr>
        <w:t xml:space="preserve"> v pozícií nezávislých kandidátov</w:t>
      </w:r>
      <w:r w:rsidRPr="00574ED7">
        <w:rPr>
          <w:rFonts w:ascii="Book Antiqua" w:hAnsi="Book Antiqua"/>
          <w:b/>
          <w:sz w:val="22"/>
          <w:szCs w:val="22"/>
        </w:rPr>
        <w:t>, ktorých kand</w:t>
      </w:r>
      <w:r w:rsidRPr="00574ED7" w:rsidR="00BF0B04">
        <w:rPr>
          <w:rFonts w:ascii="Book Antiqua" w:hAnsi="Book Antiqua"/>
          <w:b/>
          <w:sz w:val="22"/>
          <w:szCs w:val="22"/>
        </w:rPr>
        <w:t>idatúru podporí petíciou aspoň 1</w:t>
      </w:r>
      <w:r w:rsidRPr="00574ED7">
        <w:rPr>
          <w:rFonts w:ascii="Book Antiqua" w:hAnsi="Book Antiqua"/>
          <w:b/>
          <w:sz w:val="22"/>
          <w:szCs w:val="22"/>
        </w:rPr>
        <w:t>0 000 občanov</w:t>
      </w:r>
      <w:r w:rsidRPr="00574ED7">
        <w:rPr>
          <w:rFonts w:ascii="Book Antiqua" w:hAnsi="Book Antiqua"/>
          <w:sz w:val="22"/>
          <w:szCs w:val="22"/>
        </w:rPr>
        <w:t xml:space="preserve">. Ministerstvo vnútra Slovenskej republiky </w:t>
      </w:r>
      <w:r w:rsidRPr="00574ED7" w:rsidR="0089411F">
        <w:rPr>
          <w:rFonts w:ascii="Book Antiqua" w:hAnsi="Book Antiqua"/>
          <w:sz w:val="22"/>
          <w:szCs w:val="22"/>
        </w:rPr>
        <w:t xml:space="preserve">(ďalej len „ministerstvo vnútra“) </w:t>
      </w:r>
      <w:r w:rsidRPr="00574ED7" w:rsidR="003A022C">
        <w:rPr>
          <w:rFonts w:ascii="Book Antiqua" w:hAnsi="Book Antiqua"/>
          <w:sz w:val="22"/>
          <w:szCs w:val="22"/>
        </w:rPr>
        <w:t>bude zodpovedné za zostavenie</w:t>
      </w:r>
      <w:r w:rsidRPr="00574ED7">
        <w:rPr>
          <w:rFonts w:ascii="Book Antiqua" w:hAnsi="Book Antiqua"/>
          <w:sz w:val="22"/>
          <w:szCs w:val="22"/>
        </w:rPr>
        <w:t xml:space="preserve"> </w:t>
      </w:r>
      <w:r w:rsidRPr="00574ED7" w:rsidR="00C73B39">
        <w:rPr>
          <w:rFonts w:ascii="Book Antiqua" w:hAnsi="Book Antiqua"/>
          <w:sz w:val="22"/>
          <w:szCs w:val="22"/>
        </w:rPr>
        <w:t>celkového zoznamu</w:t>
      </w:r>
      <w:r w:rsidR="00574ED7">
        <w:rPr>
          <w:rFonts w:ascii="Book Antiqua" w:hAnsi="Book Antiqua"/>
          <w:sz w:val="22"/>
          <w:szCs w:val="22"/>
        </w:rPr>
        <w:t xml:space="preserve"> nezávislých kandidátov. </w:t>
      </w:r>
      <w:r w:rsidRPr="00574ED7" w:rsidR="00E13E44">
        <w:rPr>
          <w:rFonts w:ascii="Book Antiqua" w:hAnsi="Book Antiqua"/>
          <w:sz w:val="22"/>
          <w:szCs w:val="22"/>
        </w:rPr>
        <w:t xml:space="preserve">Nezávislí kandidáti na samostatnej kandidátnej listine </w:t>
      </w:r>
      <w:r w:rsidRPr="00574ED7" w:rsidR="0089411F">
        <w:rPr>
          <w:rFonts w:ascii="Book Antiqua" w:hAnsi="Book Antiqua"/>
          <w:sz w:val="22"/>
          <w:szCs w:val="22"/>
        </w:rPr>
        <w:t>budú zoradení</w:t>
      </w:r>
      <w:r w:rsidRPr="00574ED7" w:rsidR="00C73B39">
        <w:rPr>
          <w:rFonts w:ascii="Book Antiqua" w:hAnsi="Book Antiqua"/>
          <w:sz w:val="22"/>
          <w:szCs w:val="22"/>
        </w:rPr>
        <w:t xml:space="preserve"> </w:t>
      </w:r>
      <w:r w:rsidRPr="00574ED7" w:rsidR="0089411F">
        <w:rPr>
          <w:rFonts w:ascii="Book Antiqua" w:hAnsi="Book Antiqua"/>
          <w:sz w:val="22"/>
          <w:szCs w:val="22"/>
        </w:rPr>
        <w:t>v abecednom poradí a</w:t>
      </w:r>
      <w:r w:rsidRPr="00574ED7">
        <w:rPr>
          <w:rFonts w:ascii="Book Antiqua" w:hAnsi="Book Antiqua"/>
          <w:sz w:val="22"/>
          <w:szCs w:val="22"/>
        </w:rPr>
        <w:t xml:space="preserve"> občania si budú môcť vybrať desať </w:t>
      </w:r>
      <w:r w:rsidRPr="00574ED7" w:rsidR="00203D44">
        <w:rPr>
          <w:rFonts w:ascii="Book Antiqua" w:hAnsi="Book Antiqua"/>
          <w:sz w:val="22"/>
          <w:szCs w:val="22"/>
        </w:rPr>
        <w:t>ľubovoľných kandidátov</w:t>
      </w:r>
      <w:r w:rsidRPr="00574ED7" w:rsidR="00E13E44">
        <w:rPr>
          <w:rFonts w:ascii="Book Antiqua" w:hAnsi="Book Antiqua"/>
          <w:sz w:val="22"/>
          <w:szCs w:val="22"/>
        </w:rPr>
        <w:t xml:space="preserve"> z najviac desiatich kandidátnych listín</w:t>
      </w:r>
      <w:r w:rsidRPr="00574ED7">
        <w:rPr>
          <w:rFonts w:ascii="Book Antiqua" w:hAnsi="Book Antiqua"/>
          <w:sz w:val="22"/>
          <w:szCs w:val="22"/>
        </w:rPr>
        <w:t>.</w:t>
      </w:r>
      <w:r w:rsidRPr="00574ED7" w:rsidR="00E13E44">
        <w:rPr>
          <w:rFonts w:ascii="Book Antiqua" w:hAnsi="Book Antiqua"/>
          <w:sz w:val="22"/>
          <w:szCs w:val="22"/>
        </w:rPr>
        <w:t xml:space="preserve"> V praxi teda každý volič</w:t>
      </w:r>
      <w:r w:rsidRPr="00574ED7" w:rsidR="00986A51">
        <w:rPr>
          <w:rFonts w:ascii="Book Antiqua" w:hAnsi="Book Antiqua"/>
          <w:sz w:val="22"/>
          <w:szCs w:val="22"/>
        </w:rPr>
        <w:t xml:space="preserve"> si</w:t>
      </w:r>
      <w:r w:rsidRPr="00574ED7" w:rsidR="00E13E44">
        <w:rPr>
          <w:rFonts w:ascii="Book Antiqua" w:hAnsi="Book Antiqua"/>
          <w:sz w:val="22"/>
          <w:szCs w:val="22"/>
        </w:rPr>
        <w:t xml:space="preserve"> bude môcť </w:t>
      </w:r>
      <w:r w:rsidRPr="00574ED7" w:rsidR="00986A51">
        <w:rPr>
          <w:rFonts w:ascii="Book Antiqua" w:hAnsi="Book Antiqua"/>
          <w:sz w:val="22"/>
          <w:szCs w:val="22"/>
        </w:rPr>
        <w:t xml:space="preserve">jedným hlasovaním </w:t>
      </w:r>
      <w:r w:rsidRPr="00574ED7" w:rsidR="00E13E44">
        <w:rPr>
          <w:rFonts w:ascii="Book Antiqua" w:hAnsi="Book Antiqua"/>
          <w:sz w:val="22"/>
          <w:szCs w:val="22"/>
        </w:rPr>
        <w:t xml:space="preserve">vybrať </w:t>
      </w:r>
      <w:r w:rsidRPr="00574ED7" w:rsidR="00986A51">
        <w:rPr>
          <w:rFonts w:ascii="Book Antiqua" w:hAnsi="Book Antiqua"/>
          <w:sz w:val="22"/>
          <w:szCs w:val="22"/>
        </w:rPr>
        <w:t xml:space="preserve">najviac desať </w:t>
      </w:r>
      <w:r w:rsidRPr="00574ED7" w:rsidR="00E13E44">
        <w:rPr>
          <w:rFonts w:ascii="Book Antiqua" w:hAnsi="Book Antiqua"/>
          <w:sz w:val="22"/>
          <w:szCs w:val="22"/>
        </w:rPr>
        <w:t>svojich kandidátov z rôznych politických strán a koalícií</w:t>
      </w:r>
      <w:r w:rsidRPr="00574ED7" w:rsidR="003A022C">
        <w:rPr>
          <w:rFonts w:ascii="Book Antiqua" w:hAnsi="Book Antiqua"/>
          <w:sz w:val="22"/>
          <w:szCs w:val="22"/>
        </w:rPr>
        <w:t>, ako aj z nezávislých osobností</w:t>
      </w:r>
      <w:r w:rsidRPr="00574ED7" w:rsidR="00E13E44">
        <w:rPr>
          <w:rFonts w:ascii="Book Antiqua" w:hAnsi="Book Antiqua"/>
          <w:sz w:val="22"/>
          <w:szCs w:val="22"/>
        </w:rPr>
        <w:t>.</w:t>
      </w:r>
      <w:r w:rsidRPr="00574ED7">
        <w:rPr>
          <w:rFonts w:ascii="Book Antiqua" w:hAnsi="Book Antiqua"/>
          <w:sz w:val="22"/>
          <w:szCs w:val="22"/>
        </w:rPr>
        <w:t xml:space="preserve"> </w:t>
      </w:r>
    </w:p>
    <w:p w:rsidR="001F26A8" w:rsidRPr="00574ED7" w:rsidP="00574ED7">
      <w:pPr>
        <w:bidi w:val="0"/>
        <w:spacing w:before="120" w:line="276" w:lineRule="auto"/>
        <w:ind w:firstLine="708"/>
        <w:jc w:val="both"/>
        <w:rPr>
          <w:rFonts w:ascii="Book Antiqua" w:hAnsi="Book Antiqua"/>
          <w:sz w:val="22"/>
          <w:szCs w:val="22"/>
        </w:rPr>
      </w:pPr>
      <w:r w:rsidRPr="00574ED7" w:rsidR="0089411F">
        <w:rPr>
          <w:rFonts w:ascii="Book Antiqua" w:hAnsi="Book Antiqua"/>
          <w:sz w:val="22"/>
          <w:szCs w:val="22"/>
        </w:rPr>
        <w:t>Za poslanca národnej rady budú</w:t>
      </w:r>
      <w:r w:rsidRPr="00574ED7">
        <w:rPr>
          <w:rFonts w:ascii="Book Antiqua" w:hAnsi="Book Antiqua"/>
          <w:sz w:val="22"/>
          <w:szCs w:val="22"/>
        </w:rPr>
        <w:t xml:space="preserve"> zvolení tí kandidát</w:t>
      </w:r>
      <w:r w:rsidRPr="00574ED7" w:rsidR="0089411F">
        <w:rPr>
          <w:rFonts w:ascii="Book Antiqua" w:hAnsi="Book Antiqua"/>
          <w:sz w:val="22"/>
          <w:szCs w:val="22"/>
        </w:rPr>
        <w:t>i, ktorí</w:t>
      </w:r>
      <w:r w:rsidRPr="00574ED7">
        <w:rPr>
          <w:rFonts w:ascii="Book Antiqua" w:hAnsi="Book Antiqua"/>
          <w:sz w:val="22"/>
          <w:szCs w:val="22"/>
        </w:rPr>
        <w:t xml:space="preserve"> získa</w:t>
      </w:r>
      <w:r w:rsidRPr="00574ED7" w:rsidR="001F7ECF">
        <w:rPr>
          <w:rFonts w:ascii="Book Antiqua" w:hAnsi="Book Antiqua"/>
          <w:sz w:val="22"/>
          <w:szCs w:val="22"/>
        </w:rPr>
        <w:t>jú</w:t>
      </w:r>
      <w:r w:rsidRPr="00574ED7">
        <w:rPr>
          <w:rFonts w:ascii="Book Antiqua" w:hAnsi="Book Antiqua"/>
          <w:sz w:val="22"/>
          <w:szCs w:val="22"/>
        </w:rPr>
        <w:t xml:space="preserve"> najviac preferenčných hlas</w:t>
      </w:r>
      <w:r w:rsidRPr="00574ED7" w:rsidR="009F292F">
        <w:rPr>
          <w:rFonts w:ascii="Book Antiqua" w:hAnsi="Book Antiqua"/>
          <w:sz w:val="22"/>
          <w:szCs w:val="22"/>
        </w:rPr>
        <w:t>ov na jednotlivých kandidátnych listinách, či už za politické strany alebo za nezávislé osobnosti</w:t>
      </w:r>
      <w:r w:rsidRPr="00574ED7" w:rsidR="001F7ECF">
        <w:rPr>
          <w:rFonts w:ascii="Book Antiqua" w:hAnsi="Book Antiqua"/>
          <w:sz w:val="22"/>
          <w:szCs w:val="22"/>
        </w:rPr>
        <w:t xml:space="preserve">, to znamená, že poradie jednotlivých kandidátov určia občania a za </w:t>
      </w:r>
      <w:r w:rsidRPr="00574ED7" w:rsidR="00203D44">
        <w:rPr>
          <w:rFonts w:ascii="Book Antiqua" w:hAnsi="Book Antiqua"/>
          <w:sz w:val="22"/>
          <w:szCs w:val="22"/>
        </w:rPr>
        <w:t>150 poslancov národnej rady budú zvolené osobnosti</w:t>
      </w:r>
      <w:r w:rsidRPr="00574ED7" w:rsidR="001F7ECF">
        <w:rPr>
          <w:rFonts w:ascii="Book Antiqua" w:hAnsi="Book Antiqua"/>
          <w:sz w:val="22"/>
          <w:szCs w:val="22"/>
        </w:rPr>
        <w:t xml:space="preserve"> naprieč politickým spektrom</w:t>
      </w:r>
      <w:r w:rsidRPr="00574ED7" w:rsidR="00C73B39">
        <w:rPr>
          <w:rFonts w:ascii="Book Antiqua" w:hAnsi="Book Antiqua"/>
          <w:sz w:val="22"/>
          <w:szCs w:val="22"/>
        </w:rPr>
        <w:t xml:space="preserve"> s najvyšším počtom preferenčných hlasov</w:t>
      </w:r>
      <w:r w:rsidRPr="00574ED7" w:rsidR="001F7ECF">
        <w:rPr>
          <w:rFonts w:ascii="Book Antiqua" w:hAnsi="Book Antiqua"/>
          <w:sz w:val="22"/>
          <w:szCs w:val="22"/>
        </w:rPr>
        <w:t>. V prípade, ak b</w:t>
      </w:r>
      <w:r w:rsidRPr="00574ED7" w:rsidR="00203D44">
        <w:rPr>
          <w:rFonts w:ascii="Book Antiqua" w:hAnsi="Book Antiqua"/>
          <w:sz w:val="22"/>
          <w:szCs w:val="22"/>
        </w:rPr>
        <w:t>y mali viacerí kandidáti rovnaký počet</w:t>
      </w:r>
      <w:r w:rsidRPr="00574ED7" w:rsidR="001F7ECF">
        <w:rPr>
          <w:rFonts w:ascii="Book Antiqua" w:hAnsi="Book Antiqua"/>
          <w:sz w:val="22"/>
          <w:szCs w:val="22"/>
        </w:rPr>
        <w:t xml:space="preserve"> hlasov a nebolo by možné presne určiť 150 poslancov, poradie by sa určilo žrebom</w:t>
      </w:r>
      <w:r w:rsidRPr="00574ED7" w:rsidR="00C73B39">
        <w:rPr>
          <w:rFonts w:ascii="Book Antiqua" w:hAnsi="Book Antiqua"/>
          <w:sz w:val="22"/>
          <w:szCs w:val="22"/>
        </w:rPr>
        <w:t xml:space="preserve">, </w:t>
      </w:r>
      <w:r w:rsidRPr="00574ED7" w:rsidR="00835FF8">
        <w:rPr>
          <w:rFonts w:ascii="Book Antiqua" w:hAnsi="Book Antiqua"/>
          <w:sz w:val="22"/>
          <w:szCs w:val="22"/>
        </w:rPr>
        <w:t>čo už dnes platí v prípade volieb do Európskeho parlamentu.</w:t>
      </w:r>
    </w:p>
    <w:p w:rsidR="00376F30" w:rsidRPr="00574ED7" w:rsidP="00574ED7">
      <w:pPr>
        <w:bidi w:val="0"/>
        <w:spacing w:before="120" w:line="276" w:lineRule="auto"/>
        <w:ind w:firstLine="708"/>
        <w:jc w:val="both"/>
        <w:rPr>
          <w:rFonts w:ascii="Book Antiqua" w:hAnsi="Book Antiqua"/>
          <w:sz w:val="22"/>
          <w:szCs w:val="22"/>
        </w:rPr>
      </w:pPr>
      <w:r w:rsidRPr="00574ED7" w:rsidR="00203D44">
        <w:rPr>
          <w:rFonts w:ascii="Book Antiqua" w:hAnsi="Book Antiqua"/>
          <w:sz w:val="22"/>
          <w:szCs w:val="22"/>
        </w:rPr>
        <w:t>Návrhom zákona sa zároveň</w:t>
      </w:r>
      <w:r w:rsidRPr="00574ED7" w:rsidR="00EF4768">
        <w:rPr>
          <w:rFonts w:ascii="Book Antiqua" w:hAnsi="Book Antiqua"/>
          <w:sz w:val="22"/>
          <w:szCs w:val="22"/>
        </w:rPr>
        <w:t xml:space="preserve"> mení aj financovanie politických strán a zavádza nový princíp, po</w:t>
      </w:r>
      <w:r w:rsidRPr="00574ED7" w:rsidR="00203D44">
        <w:rPr>
          <w:rFonts w:ascii="Book Antiqua" w:hAnsi="Book Antiqua"/>
          <w:sz w:val="22"/>
          <w:szCs w:val="22"/>
        </w:rPr>
        <w:t xml:space="preserve">dľa ktorého sa </w:t>
      </w:r>
      <w:r w:rsidRPr="00574ED7" w:rsidR="00EF4768">
        <w:rPr>
          <w:rFonts w:ascii="Book Antiqua" w:hAnsi="Book Antiqua"/>
          <w:sz w:val="22"/>
          <w:szCs w:val="22"/>
        </w:rPr>
        <w:t>zrovnoprávni systém financovania politických strán so zvolenými n</w:t>
      </w:r>
      <w:r w:rsidRPr="00574ED7" w:rsidR="00203D44">
        <w:rPr>
          <w:rFonts w:ascii="Book Antiqua" w:hAnsi="Book Antiqua"/>
          <w:sz w:val="22"/>
          <w:szCs w:val="22"/>
        </w:rPr>
        <w:t xml:space="preserve">ezávislými kandidátmi a </w:t>
      </w:r>
      <w:r w:rsidRPr="00574ED7" w:rsidR="00EF4768">
        <w:rPr>
          <w:rFonts w:ascii="Book Antiqua" w:hAnsi="Book Antiqua"/>
          <w:sz w:val="22"/>
          <w:szCs w:val="22"/>
        </w:rPr>
        <w:t>princíp prideľovania prostriedkov bude naviazaný na získaný</w:t>
      </w:r>
      <w:r w:rsidRPr="00574ED7" w:rsidR="00203D44">
        <w:rPr>
          <w:rFonts w:ascii="Book Antiqua" w:hAnsi="Book Antiqua"/>
          <w:sz w:val="22"/>
          <w:szCs w:val="22"/>
        </w:rPr>
        <w:t xml:space="preserve"> mandát poslanca národnej rady</w:t>
      </w:r>
      <w:r w:rsidRPr="00574ED7" w:rsidR="00EF4768">
        <w:rPr>
          <w:rFonts w:ascii="Book Antiqua" w:hAnsi="Book Antiqua"/>
          <w:sz w:val="22"/>
          <w:szCs w:val="22"/>
        </w:rPr>
        <w:t xml:space="preserve"> a nie na počet perc</w:t>
      </w:r>
      <w:r w:rsidRPr="00574ED7" w:rsidR="00203D44">
        <w:rPr>
          <w:rFonts w:ascii="Book Antiqua" w:hAnsi="Book Antiqua"/>
          <w:sz w:val="22"/>
          <w:szCs w:val="22"/>
        </w:rPr>
        <w:t>ent pridelených určitej strane. Návrh zákona novelizuje niektoré platné právne normy, najmä nové volebné zákony.</w:t>
      </w:r>
    </w:p>
    <w:p w:rsidR="00F10C9D" w:rsidRPr="00574ED7" w:rsidP="00574ED7">
      <w:pPr>
        <w:bidi w:val="0"/>
        <w:spacing w:before="120" w:line="276" w:lineRule="auto"/>
        <w:ind w:firstLine="708"/>
        <w:jc w:val="both"/>
        <w:rPr>
          <w:rFonts w:ascii="Book Antiqua" w:hAnsi="Book Antiqua"/>
          <w:sz w:val="22"/>
          <w:szCs w:val="22"/>
        </w:rPr>
      </w:pPr>
      <w:r w:rsidRPr="00574ED7" w:rsidR="00376F30">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r w:rsidRPr="00574ED7" w:rsidR="003175BE">
        <w:rPr>
          <w:rFonts w:ascii="Book Antiqua" w:hAnsi="Book Antiqua"/>
          <w:sz w:val="22"/>
          <w:szCs w:val="22"/>
        </w:rPr>
        <w:t>.</w:t>
      </w:r>
      <w:r w:rsidRPr="00574ED7">
        <w:rPr>
          <w:rFonts w:ascii="Book Antiqua" w:hAnsi="Book Antiqua"/>
          <w:sz w:val="22"/>
          <w:szCs w:val="22"/>
        </w:rPr>
        <w:t xml:space="preserve"> </w:t>
      </w:r>
    </w:p>
    <w:p w:rsidR="003175BE" w:rsidRPr="00574ED7" w:rsidP="00574ED7">
      <w:pPr>
        <w:bidi w:val="0"/>
        <w:spacing w:before="120" w:line="276" w:lineRule="auto"/>
        <w:ind w:firstLine="708"/>
        <w:jc w:val="both"/>
        <w:rPr>
          <w:rFonts w:ascii="Book Antiqua" w:hAnsi="Book Antiqua"/>
          <w:sz w:val="22"/>
          <w:szCs w:val="22"/>
        </w:rPr>
      </w:pPr>
      <w:r w:rsidRPr="00574ED7">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574ED7" w:rsidP="00574ED7">
      <w:pPr>
        <w:bidi w:val="0"/>
        <w:spacing w:before="120" w:line="276" w:lineRule="auto"/>
        <w:jc w:val="both"/>
        <w:rPr>
          <w:rFonts w:ascii="Book Antiqua" w:hAnsi="Book Antiqua"/>
          <w:b/>
          <w:sz w:val="22"/>
          <w:szCs w:val="22"/>
        </w:rPr>
      </w:pPr>
      <w:r w:rsidRPr="00574ED7">
        <w:rPr>
          <w:rFonts w:ascii="Book Antiqua" w:hAnsi="Book Antiqua"/>
          <w:sz w:val="22"/>
          <w:szCs w:val="22"/>
        </w:rPr>
        <w:br w:type="page"/>
      </w:r>
      <w:r w:rsidRPr="00574ED7">
        <w:rPr>
          <w:rFonts w:ascii="Book Antiqua" w:hAnsi="Book Antiqua"/>
          <w:b/>
          <w:sz w:val="22"/>
          <w:szCs w:val="22"/>
        </w:rPr>
        <w:t>B. Osobitná časť</w:t>
      </w:r>
    </w:p>
    <w:p w:rsidR="003175BE" w:rsidRPr="00574ED7" w:rsidP="00574ED7">
      <w:pPr>
        <w:bidi w:val="0"/>
        <w:spacing w:before="120" w:line="276" w:lineRule="auto"/>
        <w:jc w:val="both"/>
        <w:rPr>
          <w:rFonts w:ascii="Book Antiqua" w:hAnsi="Book Antiqua"/>
          <w:b/>
          <w:sz w:val="22"/>
          <w:szCs w:val="22"/>
        </w:rPr>
      </w:pPr>
    </w:p>
    <w:p w:rsidR="003175BE" w:rsidRPr="00574ED7" w:rsidP="00574ED7">
      <w:pPr>
        <w:bidi w:val="0"/>
        <w:spacing w:before="120" w:line="276" w:lineRule="auto"/>
        <w:jc w:val="both"/>
        <w:rPr>
          <w:rFonts w:ascii="Book Antiqua" w:hAnsi="Book Antiqua"/>
          <w:b/>
          <w:sz w:val="22"/>
          <w:szCs w:val="22"/>
        </w:rPr>
      </w:pPr>
      <w:r w:rsidRPr="00574ED7">
        <w:rPr>
          <w:rFonts w:ascii="Book Antiqua" w:hAnsi="Book Antiqua"/>
          <w:b/>
          <w:sz w:val="22"/>
          <w:szCs w:val="22"/>
        </w:rPr>
        <w:t>K Čl. I</w:t>
      </w:r>
    </w:p>
    <w:p w:rsidR="00266BC7" w:rsidRPr="00574ED7" w:rsidP="00574ED7">
      <w:pPr>
        <w:pStyle w:val="BodyText"/>
        <w:bidi w:val="0"/>
        <w:spacing w:after="0" w:line="276" w:lineRule="auto"/>
        <w:rPr>
          <w:rFonts w:ascii="Book Antiqua" w:hAnsi="Book Antiqua"/>
          <w:sz w:val="22"/>
          <w:szCs w:val="22"/>
          <w:u w:val="single"/>
        </w:rPr>
      </w:pPr>
      <w:r w:rsidRPr="00574ED7" w:rsidR="00B638E5">
        <w:rPr>
          <w:rFonts w:ascii="Book Antiqua" w:hAnsi="Book Antiqua"/>
          <w:bCs/>
          <w:sz w:val="22"/>
          <w:szCs w:val="22"/>
          <w:u w:val="single"/>
        </w:rPr>
        <w:t xml:space="preserve">K § </w:t>
      </w:r>
      <w:r w:rsidRPr="00574ED7" w:rsidR="001D4C15">
        <w:rPr>
          <w:rFonts w:ascii="Book Antiqua" w:hAnsi="Book Antiqua"/>
          <w:bCs/>
          <w:sz w:val="22"/>
          <w:szCs w:val="22"/>
          <w:u w:val="single"/>
        </w:rPr>
        <w:t>1</w:t>
      </w:r>
    </w:p>
    <w:p w:rsidR="00835FF8" w:rsidRPr="00574ED7" w:rsidP="00574ED7">
      <w:pPr>
        <w:pStyle w:val="BodyText"/>
        <w:bidi w:val="0"/>
        <w:spacing w:after="0" w:line="276" w:lineRule="auto"/>
        <w:ind w:firstLine="709"/>
        <w:rPr>
          <w:rFonts w:ascii="Book Antiqua" w:hAnsi="Book Antiqua"/>
          <w:sz w:val="22"/>
          <w:szCs w:val="22"/>
        </w:rPr>
      </w:pPr>
      <w:r w:rsidRPr="00574ED7" w:rsidR="00463866">
        <w:rPr>
          <w:rFonts w:ascii="Book Antiqua" w:hAnsi="Book Antiqua"/>
          <w:b/>
          <w:sz w:val="22"/>
          <w:szCs w:val="22"/>
        </w:rPr>
        <w:t xml:space="preserve">V princípe sú </w:t>
      </w:r>
      <w:r w:rsidRPr="00574ED7">
        <w:rPr>
          <w:rFonts w:ascii="Book Antiqua" w:hAnsi="Book Antiqua"/>
          <w:b/>
          <w:sz w:val="22"/>
          <w:szCs w:val="22"/>
        </w:rPr>
        <w:t>pravidlá hospodárenia nez</w:t>
      </w:r>
      <w:r w:rsidRPr="00574ED7" w:rsidR="00624382">
        <w:rPr>
          <w:rFonts w:ascii="Book Antiqua" w:hAnsi="Book Antiqua"/>
          <w:b/>
          <w:sz w:val="22"/>
          <w:szCs w:val="22"/>
        </w:rPr>
        <w:t>ávislého poslanca a financovanie</w:t>
      </w:r>
      <w:r w:rsidRPr="00574ED7">
        <w:rPr>
          <w:rFonts w:ascii="Book Antiqua" w:hAnsi="Book Antiqua"/>
          <w:b/>
          <w:sz w:val="22"/>
          <w:szCs w:val="22"/>
        </w:rPr>
        <w:t xml:space="preserve"> jeho činnosti porovnateľné a takmer identické s pravidlami, ktoré sa vzťahujú na politické strany a hnutia v zmysle zákona č. 85/2005 Z. z. o politických stranách a politických hnutiach v znení neskorších predpisov</w:t>
      </w:r>
      <w:r w:rsidRPr="00574ED7">
        <w:rPr>
          <w:rFonts w:ascii="Book Antiqua" w:hAnsi="Book Antiqua"/>
          <w:sz w:val="22"/>
          <w:szCs w:val="22"/>
        </w:rPr>
        <w:t>.</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V § 1 sa ustanovuje predmet úpravy návrhu zákona, ktorým je </w:t>
      </w:r>
      <w:r w:rsidRPr="00574ED7" w:rsidR="00266BC7">
        <w:rPr>
          <w:rFonts w:ascii="Book Antiqua" w:hAnsi="Book Antiqua"/>
          <w:sz w:val="22"/>
          <w:szCs w:val="22"/>
        </w:rPr>
        <w:t>hospodárenie</w:t>
      </w:r>
      <w:r w:rsidRPr="00574ED7" w:rsidR="00835FF8">
        <w:rPr>
          <w:rFonts w:ascii="Book Antiqua" w:hAnsi="Book Antiqua"/>
          <w:sz w:val="22"/>
          <w:szCs w:val="22"/>
        </w:rPr>
        <w:t xml:space="preserve"> nezávislého poslanca n</w:t>
      </w:r>
      <w:r w:rsidRPr="00574ED7">
        <w:rPr>
          <w:rFonts w:ascii="Book Antiqua" w:hAnsi="Book Antiqua"/>
          <w:sz w:val="22"/>
          <w:szCs w:val="22"/>
        </w:rPr>
        <w:t>á</w:t>
      </w:r>
      <w:r w:rsidRPr="00574ED7" w:rsidR="00835FF8">
        <w:rPr>
          <w:rFonts w:ascii="Book Antiqua" w:hAnsi="Book Antiqua"/>
          <w:sz w:val="22"/>
          <w:szCs w:val="22"/>
        </w:rPr>
        <w:t>rodnej rady</w:t>
      </w:r>
      <w:r w:rsidRPr="00574ED7" w:rsidR="00266BC7">
        <w:rPr>
          <w:rFonts w:ascii="Book Antiqua" w:hAnsi="Book Antiqua"/>
          <w:sz w:val="22"/>
          <w:szCs w:val="22"/>
        </w:rPr>
        <w:t>, financovanie jeho činnosti, rovnako aj okruh práv a povinností, ktoré súvisia s hospodárením a financovaním jeho činnosti. Súčasne sa</w:t>
      </w:r>
      <w:r w:rsidRPr="00574ED7">
        <w:rPr>
          <w:rFonts w:ascii="Book Antiqua" w:hAnsi="Book Antiqua"/>
          <w:sz w:val="22"/>
          <w:szCs w:val="22"/>
        </w:rPr>
        <w:t> z</w:t>
      </w:r>
      <w:r w:rsidRPr="00574ED7" w:rsidR="00F86291">
        <w:rPr>
          <w:rFonts w:ascii="Book Antiqua" w:hAnsi="Book Antiqua"/>
          <w:sz w:val="22"/>
          <w:szCs w:val="22"/>
        </w:rPr>
        <w:t>avádza sa legislatívna skratka „</w:t>
      </w:r>
      <w:r w:rsidRPr="00574ED7">
        <w:rPr>
          <w:rFonts w:ascii="Book Antiqua" w:hAnsi="Book Antiqua"/>
          <w:sz w:val="22"/>
          <w:szCs w:val="22"/>
        </w:rPr>
        <w:t>nezávislý poslanec</w:t>
      </w:r>
      <w:r w:rsidRPr="00574ED7" w:rsidR="00F86291">
        <w:rPr>
          <w:rFonts w:ascii="Book Antiqua" w:hAnsi="Book Antiqua"/>
          <w:sz w:val="22"/>
          <w:szCs w:val="22"/>
        </w:rPr>
        <w:t>“</w:t>
      </w:r>
      <w:r w:rsidRPr="00574ED7">
        <w:rPr>
          <w:rFonts w:ascii="Book Antiqua" w:hAnsi="Book Antiqua"/>
          <w:sz w:val="22"/>
          <w:szCs w:val="22"/>
        </w:rPr>
        <w:t xml:space="preserve">. </w:t>
      </w:r>
    </w:p>
    <w:p w:rsidR="00B638E5" w:rsidRPr="00574ED7" w:rsidP="00574ED7">
      <w:pPr>
        <w:pStyle w:val="BodyText"/>
        <w:bidi w:val="0"/>
        <w:spacing w:after="0" w:line="276" w:lineRule="auto"/>
        <w:rPr>
          <w:rFonts w:ascii="Book Antiqua" w:hAnsi="Book Antiqua"/>
          <w:bCs/>
          <w:sz w:val="22"/>
          <w:szCs w:val="22"/>
          <w:u w:val="single"/>
        </w:rPr>
      </w:pPr>
      <w:r w:rsidRPr="00574ED7" w:rsidR="00266BC7">
        <w:rPr>
          <w:rFonts w:ascii="Book Antiqua" w:hAnsi="Book Antiqua"/>
          <w:bCs/>
          <w:sz w:val="22"/>
          <w:szCs w:val="22"/>
          <w:u w:val="single"/>
        </w:rPr>
        <w:t>K § 2</w:t>
      </w:r>
    </w:p>
    <w:p w:rsidR="00266BC7" w:rsidRPr="00574ED7" w:rsidP="00574ED7">
      <w:pPr>
        <w:pStyle w:val="BodyText"/>
        <w:bidi w:val="0"/>
        <w:spacing w:after="0" w:line="276" w:lineRule="auto"/>
        <w:ind w:firstLine="709"/>
        <w:rPr>
          <w:rFonts w:ascii="Book Antiqua" w:hAnsi="Book Antiqua" w:cs="Tahoma"/>
          <w:sz w:val="22"/>
          <w:szCs w:val="22"/>
        </w:rPr>
      </w:pPr>
      <w:r w:rsidRPr="00574ED7">
        <w:rPr>
          <w:rFonts w:ascii="Book Antiqua" w:hAnsi="Book Antiqua" w:cs="Tahoma"/>
          <w:sz w:val="22"/>
          <w:szCs w:val="22"/>
        </w:rPr>
        <w:t>Určuje sa, že nezávislým poslancom môže byť len občan Slovenskej repu</w:t>
      </w:r>
      <w:r w:rsidRPr="00574ED7" w:rsidR="00835FF8">
        <w:rPr>
          <w:rFonts w:ascii="Book Antiqua" w:hAnsi="Book Antiqua" w:cs="Tahoma"/>
          <w:sz w:val="22"/>
          <w:szCs w:val="22"/>
        </w:rPr>
        <w:t>bliky, ktorý bol vo voľbách do n</w:t>
      </w:r>
      <w:r w:rsidRPr="00574ED7">
        <w:rPr>
          <w:rFonts w:ascii="Book Antiqua" w:hAnsi="Book Antiqua" w:cs="Tahoma"/>
          <w:sz w:val="22"/>
          <w:szCs w:val="22"/>
        </w:rPr>
        <w:t>á</w:t>
      </w:r>
      <w:r w:rsidRPr="00574ED7" w:rsidR="00835FF8">
        <w:rPr>
          <w:rFonts w:ascii="Book Antiqua" w:hAnsi="Book Antiqua" w:cs="Tahoma"/>
          <w:sz w:val="22"/>
          <w:szCs w:val="22"/>
        </w:rPr>
        <w:t>rodnej rady zvolený za poslanca n</w:t>
      </w:r>
      <w:r w:rsidRPr="00574ED7">
        <w:rPr>
          <w:rFonts w:ascii="Book Antiqua" w:hAnsi="Book Antiqua" w:cs="Tahoma"/>
          <w:sz w:val="22"/>
          <w:szCs w:val="22"/>
        </w:rPr>
        <w:t>á</w:t>
      </w:r>
      <w:r w:rsidRPr="00574ED7" w:rsidR="00835FF8">
        <w:rPr>
          <w:rFonts w:ascii="Book Antiqua" w:hAnsi="Book Antiqua" w:cs="Tahoma"/>
          <w:sz w:val="22"/>
          <w:szCs w:val="22"/>
        </w:rPr>
        <w:t>rodnej rady</w:t>
      </w:r>
      <w:r w:rsidRPr="00574ED7">
        <w:rPr>
          <w:rFonts w:ascii="Book Antiqua" w:hAnsi="Book Antiqua" w:cs="Tahoma"/>
          <w:sz w:val="22"/>
          <w:szCs w:val="22"/>
        </w:rPr>
        <w:t xml:space="preserve"> ako nezávislý kandidát.</w:t>
      </w:r>
    </w:p>
    <w:p w:rsidR="00266BC7" w:rsidRPr="00574ED7" w:rsidP="00574ED7">
      <w:pPr>
        <w:pStyle w:val="BodyText"/>
        <w:bidi w:val="0"/>
        <w:spacing w:after="0" w:line="276" w:lineRule="auto"/>
        <w:rPr>
          <w:rFonts w:ascii="Book Antiqua" w:hAnsi="Book Antiqua" w:cs="Tahoma"/>
          <w:sz w:val="22"/>
          <w:szCs w:val="22"/>
          <w:u w:val="single"/>
        </w:rPr>
      </w:pPr>
      <w:r w:rsidRPr="00574ED7">
        <w:rPr>
          <w:rFonts w:ascii="Book Antiqua" w:hAnsi="Book Antiqua" w:cs="Tahoma"/>
          <w:sz w:val="22"/>
          <w:szCs w:val="22"/>
          <w:u w:val="single"/>
        </w:rPr>
        <w:t>K § 3</w:t>
      </w:r>
    </w:p>
    <w:p w:rsidR="00B638E5" w:rsidRPr="00574ED7" w:rsidP="00574ED7">
      <w:pPr>
        <w:bidi w:val="0"/>
        <w:spacing w:before="120" w:line="276" w:lineRule="auto"/>
        <w:ind w:firstLine="708"/>
        <w:jc w:val="both"/>
        <w:rPr>
          <w:rFonts w:ascii="Book Antiqua" w:hAnsi="Book Antiqua" w:cs="Tahoma"/>
          <w:sz w:val="22"/>
          <w:szCs w:val="22"/>
        </w:rPr>
      </w:pPr>
      <w:r w:rsidRPr="00574ED7" w:rsidR="00835FF8">
        <w:rPr>
          <w:rFonts w:ascii="Book Antiqua" w:hAnsi="Book Antiqua"/>
          <w:b/>
          <w:sz w:val="22"/>
          <w:szCs w:val="22"/>
        </w:rPr>
        <w:t>J</w:t>
      </w:r>
      <w:r w:rsidRPr="00574ED7">
        <w:rPr>
          <w:rFonts w:ascii="Book Antiqua" w:hAnsi="Book Antiqua"/>
          <w:b/>
          <w:sz w:val="22"/>
          <w:szCs w:val="22"/>
        </w:rPr>
        <w:t xml:space="preserve">e základným ustanovením o hospodárení </w:t>
      </w:r>
      <w:r w:rsidRPr="00574ED7" w:rsidR="00266BC7">
        <w:rPr>
          <w:rFonts w:ascii="Book Antiqua" w:hAnsi="Book Antiqua"/>
          <w:b/>
          <w:sz w:val="22"/>
          <w:szCs w:val="22"/>
        </w:rPr>
        <w:t>nezávislého poslanca a financovaní jeho činnosti</w:t>
      </w:r>
      <w:r w:rsidRPr="00574ED7">
        <w:rPr>
          <w:rFonts w:ascii="Book Antiqua" w:hAnsi="Book Antiqua"/>
          <w:b/>
          <w:sz w:val="22"/>
          <w:szCs w:val="22"/>
        </w:rPr>
        <w:t>.</w:t>
      </w:r>
      <w:r w:rsidRPr="00574ED7" w:rsidR="00266BC7">
        <w:rPr>
          <w:rFonts w:ascii="Book Antiqua" w:hAnsi="Book Antiqua"/>
          <w:sz w:val="22"/>
          <w:szCs w:val="22"/>
        </w:rPr>
        <w:t xml:space="preserve"> Podľa odseku 1 </w:t>
      </w:r>
      <w:r w:rsidRPr="00574ED7" w:rsidR="00266BC7">
        <w:rPr>
          <w:rFonts w:ascii="Book Antiqua" w:hAnsi="Book Antiqua" w:cs="Tahoma"/>
          <w:sz w:val="22"/>
          <w:szCs w:val="22"/>
        </w:rPr>
        <w:t>nezávislý poslanec bude zodpovedať za všetky svoje vzniknuté záväzky súvisiace s výkonom svojho poslaneckého mandátu vo výške príjmov na jeho činnosť, k</w:t>
      </w:r>
      <w:r w:rsidRPr="00574ED7" w:rsidR="00F86291">
        <w:rPr>
          <w:rFonts w:ascii="Book Antiqua" w:hAnsi="Book Antiqua" w:cs="Tahoma"/>
          <w:sz w:val="22"/>
          <w:szCs w:val="22"/>
        </w:rPr>
        <w:t xml:space="preserve">toré sú presne špecifikované </w:t>
      </w:r>
      <w:r w:rsidRPr="00574ED7" w:rsidR="00835FF8">
        <w:rPr>
          <w:rFonts w:ascii="Book Antiqua" w:hAnsi="Book Antiqua" w:cs="Tahoma"/>
          <w:sz w:val="22"/>
          <w:szCs w:val="22"/>
        </w:rPr>
        <w:t xml:space="preserve">v </w:t>
      </w:r>
      <w:r w:rsidRPr="00574ED7" w:rsidR="00F86291">
        <w:rPr>
          <w:rFonts w:ascii="Book Antiqua" w:hAnsi="Book Antiqua" w:cs="Tahoma"/>
          <w:sz w:val="22"/>
          <w:szCs w:val="22"/>
        </w:rPr>
        <w:t>§ 8</w:t>
      </w:r>
      <w:r w:rsidRPr="00574ED7" w:rsidR="00266BC7">
        <w:rPr>
          <w:rFonts w:ascii="Book Antiqua" w:hAnsi="Book Antiqua" w:cs="Tahoma"/>
          <w:sz w:val="22"/>
          <w:szCs w:val="22"/>
        </w:rPr>
        <w:t xml:space="preserve">. </w:t>
      </w:r>
      <w:bookmarkStart w:id="0" w:name="f_4728349"/>
      <w:bookmarkEnd w:id="0"/>
      <w:r w:rsidRPr="00574ED7" w:rsidR="00266BC7">
        <w:rPr>
          <w:rFonts w:ascii="Book Antiqua" w:hAnsi="Book Antiqua" w:cs="Tahoma"/>
          <w:sz w:val="22"/>
          <w:szCs w:val="22"/>
        </w:rPr>
        <w:t>Súčasne sa zavádza pravidlo, že nezávislý poslanec je povinný účtovať príspevky zo štátneho rozpočtu v sústave podvojného účtovníctva, v</w:t>
      </w:r>
      <w:r w:rsidRPr="00574ED7">
        <w:rPr>
          <w:rFonts w:ascii="Book Antiqua" w:hAnsi="Book Antiqua"/>
          <w:sz w:val="22"/>
          <w:szCs w:val="22"/>
        </w:rPr>
        <w:t xml:space="preserve">zhľadom na skutočnosť, že hospodárenie </w:t>
      </w:r>
      <w:r w:rsidRPr="00574ED7" w:rsidR="00266BC7">
        <w:rPr>
          <w:rFonts w:ascii="Book Antiqua" w:hAnsi="Book Antiqua"/>
          <w:sz w:val="22"/>
          <w:szCs w:val="22"/>
        </w:rPr>
        <w:t>nezávislého poslanca</w:t>
      </w:r>
      <w:r w:rsidRPr="00574ED7" w:rsidR="00F86291">
        <w:rPr>
          <w:rFonts w:ascii="Book Antiqua" w:hAnsi="Book Antiqua"/>
          <w:sz w:val="22"/>
          <w:szCs w:val="22"/>
        </w:rPr>
        <w:t xml:space="preserve"> musí byť transparentné a preto sa zvýrazňuje</w:t>
      </w:r>
      <w:r w:rsidRPr="00574ED7">
        <w:rPr>
          <w:rFonts w:ascii="Book Antiqua" w:hAnsi="Book Antiqua"/>
          <w:sz w:val="22"/>
          <w:szCs w:val="22"/>
        </w:rPr>
        <w:t xml:space="preserve"> </w:t>
      </w:r>
      <w:r w:rsidRPr="00574ED7" w:rsidR="00266BC7">
        <w:rPr>
          <w:rFonts w:ascii="Book Antiqua" w:hAnsi="Book Antiqua"/>
          <w:sz w:val="22"/>
          <w:szCs w:val="22"/>
        </w:rPr>
        <w:t xml:space="preserve">táto </w:t>
      </w:r>
      <w:r w:rsidRPr="00574ED7">
        <w:rPr>
          <w:rFonts w:ascii="Book Antiqua" w:hAnsi="Book Antiqua"/>
          <w:sz w:val="22"/>
          <w:szCs w:val="22"/>
        </w:rPr>
        <w:t xml:space="preserve">povinnosť. </w:t>
      </w:r>
    </w:p>
    <w:p w:rsidR="00B638E5" w:rsidRPr="00574ED7" w:rsidP="00574ED7">
      <w:pPr>
        <w:pStyle w:val="BodyText"/>
        <w:bidi w:val="0"/>
        <w:spacing w:after="0" w:line="276" w:lineRule="auto"/>
        <w:rPr>
          <w:rFonts w:ascii="Book Antiqua" w:hAnsi="Book Antiqua"/>
          <w:bCs/>
          <w:sz w:val="22"/>
          <w:szCs w:val="22"/>
          <w:u w:val="single"/>
        </w:rPr>
      </w:pPr>
      <w:r w:rsidRPr="00574ED7" w:rsidR="00266BC7">
        <w:rPr>
          <w:rFonts w:ascii="Book Antiqua" w:hAnsi="Book Antiqua"/>
          <w:bCs/>
          <w:sz w:val="22"/>
          <w:szCs w:val="22"/>
          <w:u w:val="single"/>
        </w:rPr>
        <w:t>K § 4</w:t>
      </w:r>
    </w:p>
    <w:p w:rsidR="00B638E5" w:rsidRPr="00574ED7" w:rsidP="00574ED7">
      <w:pPr>
        <w:pStyle w:val="BodyText"/>
        <w:bidi w:val="0"/>
        <w:spacing w:after="0" w:line="276" w:lineRule="auto"/>
        <w:ind w:firstLine="709"/>
        <w:rPr>
          <w:rFonts w:ascii="Book Antiqua" w:hAnsi="Book Antiqua"/>
          <w:sz w:val="22"/>
          <w:szCs w:val="22"/>
        </w:rPr>
      </w:pPr>
      <w:r w:rsidRPr="00574ED7" w:rsidR="00266BC7">
        <w:rPr>
          <w:rFonts w:ascii="Book Antiqua" w:hAnsi="Book Antiqua"/>
          <w:b/>
          <w:sz w:val="22"/>
          <w:szCs w:val="22"/>
        </w:rPr>
        <w:t>Nezávislý poslanec</w:t>
      </w:r>
      <w:r w:rsidRPr="00574ED7" w:rsidR="00835FF8">
        <w:rPr>
          <w:rFonts w:ascii="Book Antiqua" w:hAnsi="Book Antiqua"/>
          <w:b/>
          <w:sz w:val="22"/>
          <w:szCs w:val="22"/>
        </w:rPr>
        <w:t xml:space="preserve"> je povinný</w:t>
      </w:r>
      <w:r w:rsidRPr="00574ED7">
        <w:rPr>
          <w:rFonts w:ascii="Book Antiqua" w:hAnsi="Book Antiqua"/>
          <w:b/>
          <w:sz w:val="22"/>
          <w:szCs w:val="22"/>
        </w:rPr>
        <w:t xml:space="preserve"> viesť osobitnú evidenc</w:t>
      </w:r>
      <w:r w:rsidRPr="00574ED7" w:rsidR="00835FF8">
        <w:rPr>
          <w:rFonts w:ascii="Book Antiqua" w:hAnsi="Book Antiqua"/>
          <w:b/>
          <w:sz w:val="22"/>
          <w:szCs w:val="22"/>
        </w:rPr>
        <w:t>iu nákladov na účely volieb do n</w:t>
      </w:r>
      <w:r w:rsidRPr="00574ED7">
        <w:rPr>
          <w:rFonts w:ascii="Book Antiqua" w:hAnsi="Book Antiqua"/>
          <w:b/>
          <w:sz w:val="22"/>
          <w:szCs w:val="22"/>
        </w:rPr>
        <w:t>á</w:t>
      </w:r>
      <w:r w:rsidRPr="00574ED7" w:rsidR="00835FF8">
        <w:rPr>
          <w:rFonts w:ascii="Book Antiqua" w:hAnsi="Book Antiqua"/>
          <w:b/>
          <w:sz w:val="22"/>
          <w:szCs w:val="22"/>
        </w:rPr>
        <w:t xml:space="preserve">rodnej rady. </w:t>
      </w:r>
      <w:r w:rsidRPr="00574ED7">
        <w:rPr>
          <w:rFonts w:ascii="Book Antiqua" w:hAnsi="Book Antiqua"/>
          <w:b/>
          <w:sz w:val="22"/>
          <w:szCs w:val="22"/>
        </w:rPr>
        <w:t xml:space="preserve">V záujme transparentnosti výdavkov na voľby sa ustanovuje </w:t>
      </w:r>
      <w:r w:rsidRPr="00574ED7" w:rsidR="00171CB5">
        <w:rPr>
          <w:rFonts w:ascii="Book Antiqua" w:hAnsi="Book Antiqua"/>
          <w:b/>
          <w:sz w:val="22"/>
          <w:szCs w:val="22"/>
        </w:rPr>
        <w:t>nezávislému poslancovi</w:t>
      </w:r>
      <w:r w:rsidRPr="00574ED7">
        <w:rPr>
          <w:rFonts w:ascii="Book Antiqua" w:hAnsi="Book Antiqua"/>
          <w:b/>
          <w:sz w:val="22"/>
          <w:szCs w:val="22"/>
        </w:rPr>
        <w:t xml:space="preserve"> povinnosť vyhotovovať predbežnú správu a záverečnú správu</w:t>
      </w:r>
      <w:r w:rsidRPr="00574ED7">
        <w:rPr>
          <w:rFonts w:ascii="Book Antiqua" w:hAnsi="Book Antiqua"/>
          <w:sz w:val="22"/>
          <w:szCs w:val="22"/>
        </w:rPr>
        <w:t>, pričom je v odseku 5 ustanovené, čo tieto správy musia obsahovať. Nesplnenie povinností má za následok uplatnenie sankčných ustanovení zákona.</w:t>
      </w:r>
      <w:r w:rsidRPr="00574ED7" w:rsidR="00171CB5">
        <w:rPr>
          <w:rFonts w:ascii="Book Antiqua" w:hAnsi="Book Antiqua"/>
          <w:sz w:val="22"/>
          <w:szCs w:val="22"/>
        </w:rPr>
        <w:t xml:space="preserve"> Rovnako s</w:t>
      </w:r>
      <w:r w:rsidRPr="00574ED7" w:rsidR="006E66E6">
        <w:rPr>
          <w:rFonts w:ascii="Book Antiqua" w:hAnsi="Book Antiqua"/>
          <w:sz w:val="22"/>
          <w:szCs w:val="22"/>
        </w:rPr>
        <w:t>a určujú presné lehoty, v ktorých</w:t>
      </w:r>
      <w:r w:rsidRPr="00574ED7" w:rsidR="00171CB5">
        <w:rPr>
          <w:rFonts w:ascii="Book Antiqua" w:hAnsi="Book Antiqua"/>
          <w:sz w:val="22"/>
          <w:szCs w:val="22"/>
        </w:rPr>
        <w:t xml:space="preserve"> ma nezávislý poslanec povinnosť viesť túto evidenciu.</w:t>
      </w:r>
    </w:p>
    <w:p w:rsidR="00B638E5" w:rsidRPr="00574ED7" w:rsidP="00574ED7">
      <w:pPr>
        <w:pStyle w:val="BodyText"/>
        <w:bidi w:val="0"/>
        <w:spacing w:after="0" w:line="276" w:lineRule="auto"/>
        <w:rPr>
          <w:rFonts w:ascii="Book Antiqua" w:hAnsi="Book Antiqua"/>
          <w:bCs/>
          <w:sz w:val="22"/>
          <w:szCs w:val="22"/>
          <w:u w:val="single"/>
        </w:rPr>
      </w:pPr>
      <w:r w:rsidRPr="00574ED7" w:rsidR="00171CB5">
        <w:rPr>
          <w:rFonts w:ascii="Book Antiqua" w:hAnsi="Book Antiqua"/>
          <w:bCs/>
          <w:sz w:val="22"/>
          <w:szCs w:val="22"/>
          <w:u w:val="single"/>
        </w:rPr>
        <w:t>K § 5</w:t>
      </w:r>
    </w:p>
    <w:p w:rsidR="00B638E5" w:rsidRPr="00574ED7" w:rsidP="00574ED7">
      <w:pPr>
        <w:pStyle w:val="BodyText"/>
        <w:bidi w:val="0"/>
        <w:spacing w:after="0" w:line="276" w:lineRule="auto"/>
        <w:ind w:firstLine="709"/>
        <w:rPr>
          <w:rFonts w:ascii="Book Antiqua" w:hAnsi="Book Antiqua"/>
          <w:sz w:val="22"/>
          <w:szCs w:val="22"/>
        </w:rPr>
      </w:pPr>
      <w:r w:rsidRPr="00574ED7" w:rsidR="00171CB5">
        <w:rPr>
          <w:rFonts w:ascii="Book Antiqua" w:hAnsi="Book Antiqua"/>
          <w:sz w:val="22"/>
          <w:szCs w:val="22"/>
        </w:rPr>
        <w:t>Ustanovuje sa evidencia príjmov nezávislého poslanca</w:t>
      </w:r>
      <w:r w:rsidRPr="00574ED7" w:rsidR="00835FF8">
        <w:rPr>
          <w:rFonts w:ascii="Book Antiqua" w:hAnsi="Book Antiqua"/>
          <w:sz w:val="22"/>
          <w:szCs w:val="22"/>
        </w:rPr>
        <w:t>,</w:t>
      </w:r>
      <w:r w:rsidRPr="00574ED7" w:rsidR="00171CB5">
        <w:rPr>
          <w:rFonts w:ascii="Book Antiqua" w:hAnsi="Book Antiqua"/>
          <w:sz w:val="22"/>
          <w:szCs w:val="22"/>
        </w:rPr>
        <w:t xml:space="preserve"> </w:t>
      </w:r>
      <w:r w:rsidRPr="00574ED7" w:rsidR="00171CB5">
        <w:rPr>
          <w:rFonts w:ascii="Book Antiqua" w:hAnsi="Book Antiqua" w:cs="Tahoma"/>
          <w:sz w:val="22"/>
          <w:szCs w:val="22"/>
        </w:rPr>
        <w:t>a to</w:t>
      </w:r>
      <w:r w:rsidRPr="00574ED7" w:rsidR="006E66E6">
        <w:rPr>
          <w:rFonts w:ascii="Book Antiqua" w:hAnsi="Book Antiqua" w:cs="Tahoma"/>
          <w:sz w:val="22"/>
          <w:szCs w:val="22"/>
        </w:rPr>
        <w:t xml:space="preserve"> ako osobitná evidencia príjmov</w:t>
      </w:r>
      <w:r w:rsidRPr="00574ED7" w:rsidR="00171CB5">
        <w:rPr>
          <w:rFonts w:ascii="Book Antiqua" w:hAnsi="Book Antiqua" w:cs="Tahoma"/>
          <w:sz w:val="22"/>
          <w:szCs w:val="22"/>
        </w:rPr>
        <w:t xml:space="preserve"> z pôžičiek a úverov vrátane dátumu prijatia pôžičky alebo úveru, výšky pôžičky alebo úveru a dohodnutého termínu splatenia</w:t>
      </w:r>
      <w:r w:rsidRPr="00574ED7" w:rsidR="00171CB5">
        <w:rPr>
          <w:rFonts w:ascii="Book Antiqua" w:hAnsi="Book Antiqua"/>
          <w:sz w:val="22"/>
          <w:szCs w:val="22"/>
        </w:rPr>
        <w:t xml:space="preserve">. </w:t>
      </w:r>
      <w:r w:rsidRPr="00574ED7">
        <w:rPr>
          <w:rFonts w:ascii="Book Antiqua" w:hAnsi="Book Antiqua"/>
          <w:sz w:val="22"/>
          <w:szCs w:val="22"/>
        </w:rPr>
        <w:t xml:space="preserve">Ďalej sa ustanovuje </w:t>
      </w:r>
      <w:r w:rsidRPr="00574ED7" w:rsidR="00171CB5">
        <w:rPr>
          <w:rFonts w:ascii="Book Antiqua" w:hAnsi="Book Antiqua"/>
          <w:sz w:val="22"/>
          <w:szCs w:val="22"/>
        </w:rPr>
        <w:t xml:space="preserve">nezávislému poslancovi </w:t>
      </w:r>
      <w:r w:rsidRPr="00574ED7">
        <w:rPr>
          <w:rFonts w:ascii="Book Antiqua" w:hAnsi="Book Antiqua"/>
          <w:sz w:val="22"/>
          <w:szCs w:val="22"/>
        </w:rPr>
        <w:t xml:space="preserve"> povinnosť viesť osobitnú evidenciu darov a iných bezodplatných plnení</w:t>
      </w:r>
      <w:r w:rsidRPr="00574ED7" w:rsidR="00171CB5">
        <w:rPr>
          <w:rFonts w:ascii="Book Antiqua" w:hAnsi="Book Antiqua"/>
          <w:sz w:val="22"/>
          <w:szCs w:val="22"/>
        </w:rPr>
        <w:t xml:space="preserve">, pričom </w:t>
      </w:r>
      <w:r w:rsidRPr="00574ED7" w:rsidR="00171CB5">
        <w:rPr>
          <w:rFonts w:ascii="Book Antiqua" w:hAnsi="Book Antiqua" w:cs="Tahoma"/>
          <w:sz w:val="22"/>
          <w:szCs w:val="22"/>
        </w:rPr>
        <w:t>nezávislý poslanec je povinný každoročne do 31. marca zverejniť na svojom webovom sídle alebo v dennej tlači zoznam osôb, ktoré prispeli na jeho činnosť v predchádzajúcom kalendárnom roku sumou vyššou, ako je minimálna mzda pre zamestnanca odmeňovaného mesačnou mzdou platná v čase prijatia príspevku alebo darom, alebo iným bezodplatným plnením, ktorých hodnota je vyššia ako minimálna mzda pre zamestnanca odmeňovaného mesačnou mzdou platná v čase prijatia daru alebo bezodplatného plnenia</w:t>
      </w:r>
      <w:r w:rsidRPr="00574ED7">
        <w:rPr>
          <w:rFonts w:ascii="Book Antiqua" w:hAnsi="Book Antiqua"/>
          <w:sz w:val="22"/>
          <w:szCs w:val="22"/>
        </w:rPr>
        <w:t>.</w:t>
      </w:r>
    </w:p>
    <w:p w:rsidR="00B638E5" w:rsidRPr="00574ED7" w:rsidP="00574ED7">
      <w:pPr>
        <w:pStyle w:val="BodyText"/>
        <w:bidi w:val="0"/>
        <w:spacing w:after="0" w:line="276" w:lineRule="auto"/>
        <w:rPr>
          <w:rFonts w:ascii="Book Antiqua" w:hAnsi="Book Antiqua"/>
          <w:bCs/>
          <w:sz w:val="22"/>
          <w:szCs w:val="22"/>
          <w:u w:val="single"/>
        </w:rPr>
      </w:pPr>
      <w:r w:rsidRPr="00574ED7" w:rsidR="00171CB5">
        <w:rPr>
          <w:rFonts w:ascii="Book Antiqua" w:hAnsi="Book Antiqua"/>
          <w:bCs/>
          <w:sz w:val="22"/>
          <w:szCs w:val="22"/>
          <w:u w:val="single"/>
        </w:rPr>
        <w:t>K § 6</w:t>
      </w:r>
    </w:p>
    <w:p w:rsidR="00B638E5" w:rsidRPr="00574ED7" w:rsidP="00574ED7">
      <w:pPr>
        <w:pStyle w:val="BodyText"/>
        <w:bidi w:val="0"/>
        <w:spacing w:after="0" w:line="276" w:lineRule="auto"/>
        <w:ind w:firstLine="709"/>
        <w:rPr>
          <w:rFonts w:ascii="Book Antiqua" w:hAnsi="Book Antiqua"/>
          <w:sz w:val="22"/>
          <w:szCs w:val="22"/>
        </w:rPr>
      </w:pPr>
      <w:r w:rsidRPr="00574ED7" w:rsidR="00171CB5">
        <w:rPr>
          <w:rFonts w:ascii="Book Antiqua" w:hAnsi="Book Antiqua"/>
          <w:sz w:val="22"/>
          <w:szCs w:val="22"/>
        </w:rPr>
        <w:t>Nezávislý poslanec</w:t>
      </w:r>
      <w:r w:rsidRPr="00574ED7">
        <w:rPr>
          <w:rFonts w:ascii="Book Antiqua" w:hAnsi="Book Antiqua"/>
          <w:sz w:val="22"/>
          <w:szCs w:val="22"/>
        </w:rPr>
        <w:t xml:space="preserve"> môže prijať dary a iné bezodplatné plnenia. Ak ich hodnota presahuje </w:t>
      </w:r>
      <w:r w:rsidRPr="00574ED7" w:rsidR="00EC1681">
        <w:rPr>
          <w:rFonts w:ascii="Book Antiqua" w:hAnsi="Book Antiqua"/>
          <w:sz w:val="22"/>
          <w:szCs w:val="22"/>
        </w:rPr>
        <w:t>200 eur</w:t>
      </w:r>
      <w:r w:rsidRPr="00574ED7">
        <w:rPr>
          <w:rFonts w:ascii="Book Antiqua" w:hAnsi="Book Antiqua"/>
          <w:sz w:val="22"/>
          <w:szCs w:val="22"/>
        </w:rPr>
        <w:t xml:space="preserve">,  </w:t>
      </w:r>
      <w:r w:rsidRPr="00574ED7" w:rsidR="00F86291">
        <w:rPr>
          <w:rFonts w:ascii="Book Antiqua" w:hAnsi="Book Antiqua"/>
          <w:sz w:val="22"/>
          <w:szCs w:val="22"/>
        </w:rPr>
        <w:t xml:space="preserve">môže ich prijať </w:t>
      </w:r>
      <w:r w:rsidRPr="00574ED7">
        <w:rPr>
          <w:rFonts w:ascii="Book Antiqua" w:hAnsi="Book Antiqua"/>
          <w:sz w:val="22"/>
          <w:szCs w:val="22"/>
        </w:rPr>
        <w:t xml:space="preserve"> len na základe písomnej zmluvy. Darovacia zmluva však musí byť písomná vždy, ak ide o prevod nehnuteľnosti (povinnosť ustanovená Občianskym zákonníkom a katastrálnym zákonom).</w:t>
      </w:r>
    </w:p>
    <w:p w:rsidR="00835FF8" w:rsidRPr="00574ED7" w:rsidP="00574ED7">
      <w:pPr>
        <w:pStyle w:val="BodyText"/>
        <w:bidi w:val="0"/>
        <w:spacing w:after="0" w:line="276" w:lineRule="auto"/>
        <w:ind w:firstLine="709"/>
        <w:rPr>
          <w:rFonts w:ascii="Book Antiqua" w:hAnsi="Book Antiqua"/>
          <w:sz w:val="22"/>
          <w:szCs w:val="22"/>
        </w:rPr>
      </w:pPr>
      <w:r w:rsidRPr="00574ED7" w:rsidR="00B638E5">
        <w:rPr>
          <w:rFonts w:ascii="Book Antiqua" w:hAnsi="Book Antiqua"/>
          <w:sz w:val="22"/>
          <w:szCs w:val="22"/>
        </w:rPr>
        <w:t>V odseku 2 sú ustanovené náležitosti darovacej zmluvy. Obdobné náležitosti musí mať aj zml</w:t>
      </w:r>
      <w:r w:rsidRPr="00574ED7">
        <w:rPr>
          <w:rFonts w:ascii="Book Antiqua" w:hAnsi="Book Antiqua"/>
          <w:sz w:val="22"/>
          <w:szCs w:val="22"/>
        </w:rPr>
        <w:t xml:space="preserve">uva o inom bezodplatnom plnení. </w:t>
      </w:r>
    </w:p>
    <w:p w:rsidR="00B638E5" w:rsidRPr="00574ED7" w:rsidP="00574ED7">
      <w:pPr>
        <w:pStyle w:val="BodyText"/>
        <w:bidi w:val="0"/>
        <w:spacing w:after="0" w:line="276" w:lineRule="auto"/>
        <w:ind w:firstLine="709"/>
        <w:rPr>
          <w:rFonts w:ascii="Book Antiqua" w:hAnsi="Book Antiqua"/>
          <w:sz w:val="22"/>
          <w:szCs w:val="22"/>
        </w:rPr>
      </w:pPr>
      <w:r w:rsidRPr="00574ED7" w:rsidR="00835FF8">
        <w:rPr>
          <w:rFonts w:ascii="Book Antiqua" w:hAnsi="Book Antiqua"/>
          <w:sz w:val="22"/>
          <w:szCs w:val="22"/>
        </w:rPr>
        <w:t>V odseku 3 sa vymedzuje pojem „</w:t>
      </w:r>
      <w:r w:rsidRPr="00574ED7">
        <w:rPr>
          <w:rFonts w:ascii="Book Antiqua" w:hAnsi="Book Antiqua"/>
          <w:sz w:val="22"/>
          <w:szCs w:val="22"/>
        </w:rPr>
        <w:t>iné bezodplatné plnen</w:t>
      </w:r>
      <w:r w:rsidRPr="00574ED7" w:rsidR="00835FF8">
        <w:rPr>
          <w:rFonts w:ascii="Book Antiqua" w:hAnsi="Book Antiqua"/>
          <w:sz w:val="22"/>
          <w:szCs w:val="22"/>
        </w:rPr>
        <w:t>ie“ a pojem „cena obvyklá“</w:t>
      </w:r>
      <w:r w:rsidRPr="00574ED7">
        <w:rPr>
          <w:rFonts w:ascii="Book Antiqua" w:hAnsi="Book Antiqua"/>
          <w:sz w:val="22"/>
          <w:szCs w:val="22"/>
        </w:rPr>
        <w:t>.</w:t>
      </w:r>
    </w:p>
    <w:p w:rsidR="00EC1681" w:rsidRPr="00574ED7" w:rsidP="00574ED7">
      <w:pPr>
        <w:bidi w:val="0"/>
        <w:spacing w:before="120" w:line="276" w:lineRule="auto"/>
        <w:ind w:firstLine="708"/>
        <w:jc w:val="both"/>
        <w:rPr>
          <w:rFonts w:ascii="Book Antiqua" w:hAnsi="Book Antiqua" w:cs="Tahoma"/>
          <w:sz w:val="22"/>
          <w:szCs w:val="22"/>
        </w:rPr>
      </w:pPr>
      <w:r w:rsidRPr="00574ED7">
        <w:rPr>
          <w:rFonts w:ascii="Book Antiqua" w:hAnsi="Book Antiqua"/>
          <w:sz w:val="22"/>
          <w:szCs w:val="22"/>
        </w:rPr>
        <w:t xml:space="preserve">Nezávislému poslancovi sa zákonom prikazuje zoznam darcov zverejňovať </w:t>
      </w:r>
      <w:r w:rsidRPr="00574ED7">
        <w:rPr>
          <w:rFonts w:ascii="Book Antiqua" w:hAnsi="Book Antiqua" w:cs="Tahoma"/>
          <w:sz w:val="22"/>
          <w:szCs w:val="22"/>
        </w:rPr>
        <w:t>na svojom webovom sídle štvrťročne, najneskôr do 30 dní po ukončení kalendárneho štvrťroka. Aby sa predišlo špekulatívnym darovaniam</w:t>
      </w:r>
      <w:r w:rsidRPr="00574ED7" w:rsidR="00835FF8">
        <w:rPr>
          <w:rFonts w:ascii="Book Antiqua" w:hAnsi="Book Antiqua" w:cs="Tahoma"/>
          <w:sz w:val="22"/>
          <w:szCs w:val="22"/>
        </w:rPr>
        <w:t>,</w:t>
      </w:r>
      <w:r w:rsidRPr="00574ED7">
        <w:rPr>
          <w:rFonts w:ascii="Book Antiqua" w:hAnsi="Book Antiqua" w:cs="Tahoma"/>
          <w:sz w:val="22"/>
          <w:szCs w:val="22"/>
        </w:rPr>
        <w:t xml:space="preserve"> v odseku 6 sa </w:t>
      </w:r>
      <w:r w:rsidRPr="00574ED7" w:rsidR="00835FF8">
        <w:rPr>
          <w:rFonts w:ascii="Book Antiqua" w:hAnsi="Book Antiqua" w:cs="Tahoma"/>
          <w:sz w:val="22"/>
          <w:szCs w:val="22"/>
        </w:rPr>
        <w:t>u</w:t>
      </w:r>
      <w:r w:rsidRPr="00574ED7">
        <w:rPr>
          <w:rFonts w:ascii="Book Antiqua" w:hAnsi="Book Antiqua" w:cs="Tahoma"/>
          <w:sz w:val="22"/>
          <w:szCs w:val="22"/>
        </w:rPr>
        <w:t>stanovuje, že nezávislý poslanec je povinný preukázať, že hodnota zaúčtovaná v účtovníctve o prijatí iného bezodplatného plnenia je porovnateľná s obvyklou cenou.</w:t>
      </w:r>
      <w:bookmarkStart w:id="1" w:name="f_5912649"/>
      <w:bookmarkEnd w:id="1"/>
      <w:r w:rsidRPr="00574ED7">
        <w:rPr>
          <w:rFonts w:ascii="Book Antiqua" w:hAnsi="Book Antiqua" w:cs="Tahoma"/>
          <w:sz w:val="22"/>
          <w:szCs w:val="22"/>
        </w:rPr>
        <w:t xml:space="preserve"> </w:t>
      </w:r>
    </w:p>
    <w:p w:rsidR="00EC1681" w:rsidRPr="00574ED7" w:rsidP="00574ED7">
      <w:pPr>
        <w:bidi w:val="0"/>
        <w:spacing w:before="120" w:line="276" w:lineRule="auto"/>
        <w:jc w:val="both"/>
        <w:rPr>
          <w:rFonts w:ascii="Book Antiqua" w:hAnsi="Book Antiqua" w:cs="Tahoma"/>
          <w:sz w:val="22"/>
          <w:szCs w:val="22"/>
        </w:rPr>
      </w:pPr>
      <w:r w:rsidRPr="00574ED7" w:rsidR="00465B53">
        <w:rPr>
          <w:rFonts w:ascii="Book Antiqua" w:hAnsi="Book Antiqua" w:cs="Tahoma"/>
          <w:sz w:val="22"/>
          <w:szCs w:val="22"/>
        </w:rPr>
        <w:tab/>
        <w:t>V odsekoch</w:t>
      </w:r>
      <w:r w:rsidRPr="00574ED7">
        <w:rPr>
          <w:rFonts w:ascii="Book Antiqua" w:hAnsi="Book Antiqua" w:cs="Tahoma"/>
          <w:sz w:val="22"/>
          <w:szCs w:val="22"/>
        </w:rPr>
        <w:t xml:space="preserve"> 7 a 8 je presne špecifikovaný rozsah údajov, ktoré má evidencia darov a iných bezodplatných plnení nezávislého poslanca obsahovať.</w:t>
      </w:r>
    </w:p>
    <w:p w:rsidR="00B638E5" w:rsidRPr="00574ED7" w:rsidP="00574ED7">
      <w:pPr>
        <w:pStyle w:val="BodyText"/>
        <w:bidi w:val="0"/>
        <w:spacing w:after="0" w:line="276" w:lineRule="auto"/>
        <w:rPr>
          <w:rFonts w:ascii="Book Antiqua" w:hAnsi="Book Antiqua"/>
          <w:bCs/>
          <w:sz w:val="22"/>
          <w:szCs w:val="22"/>
          <w:u w:val="single"/>
        </w:rPr>
      </w:pPr>
      <w:r w:rsidRPr="00574ED7" w:rsidR="00EC1681">
        <w:rPr>
          <w:rFonts w:ascii="Book Antiqua" w:hAnsi="Book Antiqua"/>
          <w:bCs/>
          <w:sz w:val="22"/>
          <w:szCs w:val="22"/>
          <w:u w:val="single"/>
        </w:rPr>
        <w:t>K § 7</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Dary a iné bezodplatné plnenia nemôže </w:t>
      </w:r>
      <w:r w:rsidRPr="00574ED7" w:rsidR="00EC1681">
        <w:rPr>
          <w:rFonts w:ascii="Book Antiqua" w:hAnsi="Book Antiqua"/>
          <w:sz w:val="22"/>
          <w:szCs w:val="22"/>
        </w:rPr>
        <w:t>nezávislý poslanec</w:t>
      </w:r>
      <w:r w:rsidRPr="00574ED7">
        <w:rPr>
          <w:rFonts w:ascii="Book Antiqua" w:hAnsi="Book Antiqua"/>
          <w:sz w:val="22"/>
          <w:szCs w:val="22"/>
        </w:rPr>
        <w:t xml:space="preserve"> prijať od právnických osôb a fyzických osôb uvedených v písmenách a) až h).</w:t>
      </w:r>
      <w:r w:rsidRPr="00574ED7" w:rsidR="003040AE">
        <w:rPr>
          <w:rFonts w:ascii="Book Antiqua" w:hAnsi="Book Antiqua"/>
          <w:sz w:val="22"/>
          <w:szCs w:val="22"/>
        </w:rPr>
        <w:t xml:space="preserve"> Peňažný dar je možné prijať len formou bezhotovostnej platobnej operácie. </w:t>
      </w:r>
      <w:r w:rsidRPr="00574ED7">
        <w:rPr>
          <w:rFonts w:ascii="Book Antiqua" w:hAnsi="Book Antiqua"/>
          <w:sz w:val="22"/>
          <w:szCs w:val="22"/>
        </w:rPr>
        <w:t xml:space="preserve">Dary a iné bezodplatné plnenia prijaté </w:t>
      </w:r>
      <w:r w:rsidRPr="00574ED7" w:rsidR="003040AE">
        <w:rPr>
          <w:rFonts w:ascii="Book Antiqua" w:hAnsi="Book Antiqua"/>
          <w:sz w:val="22"/>
          <w:szCs w:val="22"/>
        </w:rPr>
        <w:t>nezávislým poslancom</w:t>
      </w:r>
      <w:r w:rsidRPr="00574ED7">
        <w:rPr>
          <w:rFonts w:ascii="Book Antiqua" w:hAnsi="Book Antiqua"/>
          <w:sz w:val="22"/>
          <w:szCs w:val="22"/>
        </w:rPr>
        <w:t xml:space="preserve"> v rozpore s týmto zákonom sú bezdôvodným obohatením podľa </w:t>
      </w:r>
      <w:r w:rsidRPr="00574ED7" w:rsidR="00835FF8">
        <w:rPr>
          <w:rFonts w:ascii="Book Antiqua" w:hAnsi="Book Antiqua"/>
          <w:sz w:val="22"/>
          <w:szCs w:val="22"/>
        </w:rPr>
        <w:t xml:space="preserve">       </w:t>
      </w:r>
      <w:r w:rsidRPr="00574ED7">
        <w:rPr>
          <w:rFonts w:ascii="Book Antiqua" w:hAnsi="Book Antiqua"/>
          <w:sz w:val="22"/>
          <w:szCs w:val="22"/>
        </w:rPr>
        <w:t>§ 451 až 459 Občianskeho zákonníka a</w:t>
      </w:r>
      <w:r w:rsidRPr="00574ED7" w:rsidR="003040AE">
        <w:rPr>
          <w:rFonts w:ascii="Book Antiqua" w:hAnsi="Book Antiqua"/>
          <w:sz w:val="22"/>
          <w:szCs w:val="22"/>
        </w:rPr>
        <w:t> nezávislý poslanec je povinný</w:t>
      </w:r>
      <w:r w:rsidRPr="00574ED7">
        <w:rPr>
          <w:rFonts w:ascii="Book Antiqua" w:hAnsi="Book Antiqua"/>
          <w:sz w:val="22"/>
          <w:szCs w:val="22"/>
        </w:rPr>
        <w:t xml:space="preserve"> ho vydať tomu, kto ho poskytol alebo štátu, ak subjekt, ktorý ho poskytol, nemo</w:t>
      </w:r>
      <w:r w:rsidRPr="00574ED7" w:rsidR="003040AE">
        <w:rPr>
          <w:rFonts w:ascii="Book Antiqua" w:hAnsi="Book Antiqua"/>
          <w:sz w:val="22"/>
          <w:szCs w:val="22"/>
        </w:rPr>
        <w:t xml:space="preserve">žno identifikovať. </w:t>
      </w:r>
    </w:p>
    <w:p w:rsidR="00B638E5" w:rsidRPr="00574ED7" w:rsidP="00574ED7">
      <w:pPr>
        <w:pStyle w:val="BodyText"/>
        <w:bidi w:val="0"/>
        <w:spacing w:after="0" w:line="276" w:lineRule="auto"/>
        <w:rPr>
          <w:rFonts w:ascii="Book Antiqua" w:hAnsi="Book Antiqua"/>
          <w:bCs/>
          <w:sz w:val="22"/>
          <w:szCs w:val="22"/>
          <w:u w:val="single"/>
        </w:rPr>
      </w:pPr>
      <w:r w:rsidRPr="00574ED7" w:rsidR="00AB45BA">
        <w:rPr>
          <w:rFonts w:ascii="Book Antiqua" w:hAnsi="Book Antiqua"/>
          <w:bCs/>
          <w:sz w:val="22"/>
          <w:szCs w:val="22"/>
          <w:u w:val="single"/>
        </w:rPr>
        <w:t>K § 8</w:t>
      </w:r>
    </w:p>
    <w:p w:rsidR="00B638E5" w:rsidRPr="00574ED7" w:rsidP="00574ED7">
      <w:pPr>
        <w:pStyle w:val="BodyText"/>
        <w:bidi w:val="0"/>
        <w:spacing w:after="0" w:line="276" w:lineRule="auto"/>
        <w:ind w:firstLine="709"/>
        <w:rPr>
          <w:rFonts w:ascii="Book Antiqua" w:hAnsi="Book Antiqua"/>
          <w:sz w:val="22"/>
          <w:szCs w:val="22"/>
        </w:rPr>
      </w:pPr>
      <w:r w:rsidRPr="00574ED7" w:rsidR="00AB45BA">
        <w:rPr>
          <w:rFonts w:ascii="Book Antiqua" w:hAnsi="Book Antiqua"/>
          <w:b/>
          <w:sz w:val="22"/>
          <w:szCs w:val="22"/>
        </w:rPr>
        <w:t>Nezávislému poslancovi</w:t>
      </w:r>
      <w:r w:rsidRPr="00574ED7">
        <w:rPr>
          <w:rFonts w:ascii="Book Antiqua" w:hAnsi="Book Antiqua"/>
          <w:b/>
          <w:sz w:val="22"/>
          <w:szCs w:val="22"/>
        </w:rPr>
        <w:t xml:space="preserve"> sa poskytujú zo štátneho rozpočtu príspevky za hlasy získané vo voľbách do </w:t>
      </w:r>
      <w:r w:rsidRPr="00574ED7" w:rsidR="00465B53">
        <w:rPr>
          <w:rFonts w:ascii="Book Antiqua" w:hAnsi="Book Antiqua"/>
          <w:b/>
          <w:sz w:val="22"/>
          <w:szCs w:val="22"/>
        </w:rPr>
        <w:t>národnej rady</w:t>
      </w:r>
      <w:r w:rsidRPr="00574ED7">
        <w:rPr>
          <w:rFonts w:ascii="Book Antiqua" w:hAnsi="Book Antiqua"/>
          <w:b/>
          <w:sz w:val="22"/>
          <w:szCs w:val="22"/>
        </w:rPr>
        <w:t>, príspevky na činnosť a príspevky na mandát</w:t>
      </w:r>
      <w:r w:rsidRPr="00574ED7">
        <w:rPr>
          <w:rFonts w:ascii="Book Antiqua" w:hAnsi="Book Antiqua"/>
          <w:sz w:val="22"/>
          <w:szCs w:val="22"/>
        </w:rPr>
        <w:t>.</w:t>
      </w:r>
    </w:p>
    <w:p w:rsidR="00B638E5" w:rsidRPr="00574ED7" w:rsidP="00574ED7">
      <w:pPr>
        <w:pStyle w:val="BodyText"/>
        <w:bidi w:val="0"/>
        <w:spacing w:after="0" w:line="276" w:lineRule="auto"/>
        <w:rPr>
          <w:rFonts w:ascii="Book Antiqua" w:hAnsi="Book Antiqua"/>
          <w:bCs/>
          <w:sz w:val="22"/>
          <w:szCs w:val="22"/>
          <w:u w:val="single"/>
        </w:rPr>
      </w:pPr>
      <w:r w:rsidRPr="00574ED7" w:rsidR="00AB45BA">
        <w:rPr>
          <w:rFonts w:ascii="Book Antiqua" w:hAnsi="Book Antiqua"/>
          <w:bCs/>
          <w:sz w:val="22"/>
          <w:szCs w:val="22"/>
          <w:u w:val="single"/>
        </w:rPr>
        <w:t>K § 9</w:t>
      </w:r>
    </w:p>
    <w:p w:rsidR="00B638E5" w:rsidRPr="00574ED7" w:rsidP="00574ED7">
      <w:pPr>
        <w:bidi w:val="0"/>
        <w:spacing w:before="120" w:line="276" w:lineRule="auto"/>
        <w:ind w:firstLine="708"/>
        <w:jc w:val="both"/>
        <w:rPr>
          <w:rFonts w:ascii="Book Antiqua" w:hAnsi="Book Antiqua" w:cs="Tahoma"/>
          <w:b/>
          <w:sz w:val="22"/>
          <w:szCs w:val="22"/>
        </w:rPr>
      </w:pPr>
      <w:r w:rsidRPr="00574ED7">
        <w:rPr>
          <w:rFonts w:ascii="Book Antiqua" w:hAnsi="Book Antiqua"/>
          <w:sz w:val="22"/>
          <w:szCs w:val="22"/>
        </w:rPr>
        <w:t xml:space="preserve">Príspevok za hlasy sa poskytuje </w:t>
      </w:r>
      <w:r w:rsidRPr="00574ED7" w:rsidR="00AB45BA">
        <w:rPr>
          <w:rFonts w:ascii="Book Antiqua" w:hAnsi="Book Antiqua"/>
          <w:sz w:val="22"/>
          <w:szCs w:val="22"/>
        </w:rPr>
        <w:t>nezávislému poslancovi</w:t>
      </w:r>
      <w:r w:rsidRPr="00574ED7">
        <w:rPr>
          <w:rFonts w:ascii="Book Antiqua" w:hAnsi="Book Antiqua"/>
          <w:sz w:val="22"/>
          <w:szCs w:val="22"/>
        </w:rPr>
        <w:t xml:space="preserve"> </w:t>
      </w:r>
      <w:r w:rsidRPr="00574ED7" w:rsidR="00AB45BA">
        <w:rPr>
          <w:rFonts w:ascii="Book Antiqua" w:hAnsi="Book Antiqua"/>
          <w:sz w:val="22"/>
          <w:szCs w:val="22"/>
          <w:lang w:eastAsia="en-US"/>
        </w:rPr>
        <w:t xml:space="preserve">tak, že sa uhradí za každý hlas odovzdaný vo voľbách do </w:t>
      </w:r>
      <w:r w:rsidRPr="00574ED7" w:rsidR="00465B53">
        <w:rPr>
          <w:rFonts w:ascii="Book Antiqua" w:hAnsi="Book Antiqua"/>
          <w:sz w:val="22"/>
          <w:szCs w:val="22"/>
          <w:lang w:eastAsia="en-US"/>
        </w:rPr>
        <w:t>národnej rady</w:t>
      </w:r>
      <w:r w:rsidRPr="00574ED7" w:rsidR="00AB45BA">
        <w:rPr>
          <w:rFonts w:ascii="Book Antiqua" w:hAnsi="Book Antiqua"/>
          <w:sz w:val="22"/>
          <w:szCs w:val="22"/>
          <w:lang w:eastAsia="en-US"/>
        </w:rPr>
        <w:t xml:space="preserve"> konkrétnemu nezávislému poslancovi zo štátneho rozpočtu Slovenskej republiky príspevok vo výške 1 % </w:t>
      </w:r>
      <w:r w:rsidRPr="00574ED7" w:rsidR="00AB45BA">
        <w:rPr>
          <w:rFonts w:ascii="Book Antiqua" w:hAnsi="Book Antiqua"/>
          <w:sz w:val="22"/>
          <w:szCs w:val="22"/>
        </w:rPr>
        <w:t xml:space="preserve">z priemernej mesačnej nominálnej mzdy zamestnanca v hospodárstve Slovenskej republiky zverejnenej úradom za kalendárny rok, ktorý predchádza kalendárnemu roku, </w:t>
      </w:r>
      <w:r w:rsidRPr="00574ED7" w:rsidR="00835FF8">
        <w:rPr>
          <w:rFonts w:ascii="Book Antiqua" w:hAnsi="Book Antiqua"/>
          <w:sz w:val="22"/>
          <w:szCs w:val="22"/>
          <w:lang w:eastAsia="en-US"/>
        </w:rPr>
        <w:t>v ktorom sa konajú voľby do n</w:t>
      </w:r>
      <w:r w:rsidRPr="00574ED7" w:rsidR="00AB45BA">
        <w:rPr>
          <w:rFonts w:ascii="Book Antiqua" w:hAnsi="Book Antiqua"/>
          <w:sz w:val="22"/>
          <w:szCs w:val="22"/>
          <w:lang w:eastAsia="en-US"/>
        </w:rPr>
        <w:t>á</w:t>
      </w:r>
      <w:r w:rsidRPr="00574ED7" w:rsidR="00835FF8">
        <w:rPr>
          <w:rFonts w:ascii="Book Antiqua" w:hAnsi="Book Antiqua"/>
          <w:sz w:val="22"/>
          <w:szCs w:val="22"/>
          <w:lang w:eastAsia="en-US"/>
        </w:rPr>
        <w:t>rodnej rady</w:t>
      </w:r>
      <w:r w:rsidRPr="00574ED7" w:rsidR="00AB45BA">
        <w:rPr>
          <w:rFonts w:ascii="Book Antiqua" w:hAnsi="Book Antiqua"/>
          <w:sz w:val="22"/>
          <w:szCs w:val="22"/>
          <w:lang w:eastAsia="en-US"/>
        </w:rPr>
        <w:t>.</w:t>
      </w:r>
    </w:p>
    <w:p w:rsidR="00457BEC" w:rsidRPr="00574ED7" w:rsidP="00574ED7">
      <w:pPr>
        <w:pStyle w:val="BodyText"/>
        <w:bidi w:val="0"/>
        <w:spacing w:after="0" w:line="276" w:lineRule="auto"/>
        <w:ind w:firstLine="709"/>
        <w:rPr>
          <w:rFonts w:ascii="Book Antiqua" w:hAnsi="Book Antiqua"/>
          <w:sz w:val="22"/>
          <w:szCs w:val="22"/>
        </w:rPr>
      </w:pPr>
      <w:r w:rsidRPr="00574ED7" w:rsidR="00465B53">
        <w:rPr>
          <w:rFonts w:ascii="Book Antiqua" w:hAnsi="Book Antiqua"/>
          <w:sz w:val="22"/>
          <w:szCs w:val="22"/>
        </w:rPr>
        <w:t>Príspevok za hlasy vyplatí M</w:t>
      </w:r>
      <w:r w:rsidRPr="00574ED7" w:rsidR="00B638E5">
        <w:rPr>
          <w:rFonts w:ascii="Book Antiqua" w:hAnsi="Book Antiqua"/>
          <w:sz w:val="22"/>
          <w:szCs w:val="22"/>
        </w:rPr>
        <w:t xml:space="preserve">inisterstvo financií </w:t>
      </w:r>
      <w:r w:rsidRPr="00574ED7" w:rsidR="00465B53">
        <w:rPr>
          <w:rFonts w:ascii="Book Antiqua" w:hAnsi="Book Antiqua"/>
          <w:sz w:val="22"/>
          <w:szCs w:val="22"/>
        </w:rPr>
        <w:t xml:space="preserve">Slovenskej republiky (ďalej len „ministerstvo financií“) </w:t>
      </w:r>
      <w:r w:rsidRPr="00574ED7" w:rsidR="00B638E5">
        <w:rPr>
          <w:rFonts w:ascii="Book Antiqua" w:hAnsi="Book Antiqua"/>
          <w:sz w:val="22"/>
          <w:szCs w:val="22"/>
        </w:rPr>
        <w:t xml:space="preserve">v lehotách </w:t>
      </w:r>
      <w:r w:rsidRPr="00574ED7" w:rsidR="00AB45BA">
        <w:rPr>
          <w:rFonts w:ascii="Book Antiqua" w:hAnsi="Book Antiqua"/>
          <w:sz w:val="22"/>
          <w:szCs w:val="22"/>
        </w:rPr>
        <w:t>ustanovených v odseku 2, ak si nezávislý poslanec</w:t>
      </w:r>
      <w:r w:rsidRPr="00574ED7" w:rsidR="00B638E5">
        <w:rPr>
          <w:rFonts w:ascii="Book Antiqua" w:hAnsi="Book Antiqua"/>
          <w:sz w:val="22"/>
          <w:szCs w:val="22"/>
        </w:rPr>
        <w:t xml:space="preserve"> splní ustanovené povinnosti. </w:t>
      </w:r>
    </w:p>
    <w:p w:rsidR="00B638E5" w:rsidRPr="00574ED7" w:rsidP="00574ED7">
      <w:pPr>
        <w:pStyle w:val="BodyText"/>
        <w:bidi w:val="0"/>
        <w:spacing w:after="0" w:line="276" w:lineRule="auto"/>
        <w:ind w:firstLine="709"/>
        <w:rPr>
          <w:rFonts w:ascii="Book Antiqua" w:hAnsi="Book Antiqua"/>
          <w:sz w:val="22"/>
          <w:szCs w:val="22"/>
        </w:rPr>
      </w:pPr>
      <w:r w:rsidRPr="00574ED7" w:rsidR="00AB45BA">
        <w:rPr>
          <w:rFonts w:ascii="Book Antiqua" w:hAnsi="Book Antiqua"/>
          <w:sz w:val="22"/>
          <w:szCs w:val="22"/>
        </w:rPr>
        <w:t>Nezávislému poslancovi, ktorý</w:t>
      </w:r>
      <w:r w:rsidRPr="00574ED7" w:rsidR="00DD7FF2">
        <w:rPr>
          <w:rFonts w:ascii="Book Antiqua" w:hAnsi="Book Antiqua"/>
          <w:sz w:val="22"/>
          <w:szCs w:val="22"/>
        </w:rPr>
        <w:t xml:space="preserve"> vôbec nepredložil</w:t>
      </w:r>
      <w:r w:rsidRPr="00574ED7">
        <w:rPr>
          <w:rFonts w:ascii="Book Antiqua" w:hAnsi="Book Antiqua"/>
          <w:sz w:val="22"/>
          <w:szCs w:val="22"/>
        </w:rPr>
        <w:t xml:space="preserve"> predbežnú správu, záverečnú správu alebo výročnú správu </w:t>
      </w:r>
      <w:r w:rsidRPr="00574ED7" w:rsidR="00DD7FF2">
        <w:rPr>
          <w:rFonts w:ascii="Book Antiqua" w:hAnsi="Book Antiqua"/>
          <w:sz w:val="22"/>
          <w:szCs w:val="22"/>
        </w:rPr>
        <w:t>a túto povinnosť mal podľa § 14 ods. 1</w:t>
      </w:r>
      <w:r w:rsidRPr="00574ED7" w:rsidR="00457BEC">
        <w:rPr>
          <w:rFonts w:ascii="Book Antiqua" w:hAnsi="Book Antiqua"/>
          <w:sz w:val="22"/>
          <w:szCs w:val="22"/>
        </w:rPr>
        <w:t xml:space="preserve"> </w:t>
      </w:r>
      <w:r w:rsidRPr="00574ED7" w:rsidR="00465B53">
        <w:rPr>
          <w:rFonts w:ascii="Book Antiqua" w:hAnsi="Book Antiqua"/>
          <w:sz w:val="22"/>
          <w:szCs w:val="22"/>
        </w:rPr>
        <w:t>(§ 5 a § 13)</w:t>
      </w:r>
      <w:r w:rsidRPr="00574ED7">
        <w:rPr>
          <w:rFonts w:ascii="Book Antiqua" w:hAnsi="Book Antiqua"/>
          <w:sz w:val="22"/>
          <w:szCs w:val="22"/>
        </w:rPr>
        <w:t xml:space="preserve">, sa príspevok za hlasy nevyplatí. </w:t>
      </w:r>
    </w:p>
    <w:p w:rsidR="00B638E5" w:rsidRPr="00574ED7" w:rsidP="00574ED7">
      <w:pPr>
        <w:pStyle w:val="BodyText"/>
        <w:bidi w:val="0"/>
        <w:spacing w:after="0" w:line="276" w:lineRule="auto"/>
        <w:rPr>
          <w:rFonts w:ascii="Book Antiqua" w:hAnsi="Book Antiqua"/>
          <w:bCs/>
          <w:sz w:val="22"/>
          <w:szCs w:val="22"/>
          <w:u w:val="single"/>
        </w:rPr>
      </w:pPr>
      <w:r w:rsidRPr="00574ED7" w:rsidR="00DD7FF2">
        <w:rPr>
          <w:rFonts w:ascii="Book Antiqua" w:hAnsi="Book Antiqua"/>
          <w:bCs/>
          <w:sz w:val="22"/>
          <w:szCs w:val="22"/>
          <w:u w:val="single"/>
        </w:rPr>
        <w:t>K § 10</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Príspevok na činnosť patrí </w:t>
      </w:r>
      <w:r w:rsidRPr="00574ED7" w:rsidR="00DD7FF2">
        <w:rPr>
          <w:rFonts w:ascii="Book Antiqua" w:hAnsi="Book Antiqua"/>
          <w:sz w:val="22"/>
          <w:szCs w:val="22"/>
        </w:rPr>
        <w:t>tomu nezávislému poslancovi, ktorému</w:t>
      </w:r>
      <w:r w:rsidRPr="00574ED7">
        <w:rPr>
          <w:rFonts w:ascii="Book Antiqua" w:hAnsi="Book Antiqua"/>
          <w:sz w:val="22"/>
          <w:szCs w:val="22"/>
        </w:rPr>
        <w:t xml:space="preserve"> vznikol nárok na príspevok za hlasy. Zákon ustanovuje podmienky, postup vyplácania príspevku na činnosť a časové ohraničenie (konanie nových volieb).</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Príspevok na činnosť </w:t>
      </w:r>
      <w:r w:rsidRPr="00574ED7" w:rsidR="00DD7FF2">
        <w:rPr>
          <w:rFonts w:ascii="Book Antiqua" w:hAnsi="Book Antiqua"/>
          <w:sz w:val="22"/>
          <w:szCs w:val="22"/>
        </w:rPr>
        <w:t xml:space="preserve">nezávislého poslanca </w:t>
      </w:r>
      <w:r w:rsidRPr="00574ED7">
        <w:rPr>
          <w:rFonts w:ascii="Book Antiqua" w:hAnsi="Book Antiqua"/>
          <w:sz w:val="22"/>
          <w:szCs w:val="22"/>
        </w:rPr>
        <w:t xml:space="preserve">sa rovná celkovej sume príspevku za hlasy, ktorá sa rozdelí na 48 podielov (štvorročné volebné obdobie), ktoré sa budú vyplácať v termínoch ustanovených v odseku 3. </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Ustanovujú sa tiež prípady porušenia zákona, ktoré majú za následok, že príspevok na činnosť sa </w:t>
      </w:r>
      <w:r w:rsidRPr="00574ED7" w:rsidR="00DD7FF2">
        <w:rPr>
          <w:rFonts w:ascii="Book Antiqua" w:hAnsi="Book Antiqua"/>
          <w:sz w:val="22"/>
          <w:szCs w:val="22"/>
        </w:rPr>
        <w:t>nezávislému poslancovi</w:t>
      </w:r>
      <w:r w:rsidRPr="00574ED7">
        <w:rPr>
          <w:rFonts w:ascii="Book Antiqua" w:hAnsi="Book Antiqua"/>
          <w:sz w:val="22"/>
          <w:szCs w:val="22"/>
        </w:rPr>
        <w:t xml:space="preserve"> nevyplatí.</w:t>
      </w:r>
    </w:p>
    <w:p w:rsidR="00B638E5" w:rsidRPr="00574ED7" w:rsidP="00574ED7">
      <w:pPr>
        <w:pStyle w:val="BodyText"/>
        <w:bidi w:val="0"/>
        <w:spacing w:after="0" w:line="276" w:lineRule="auto"/>
        <w:rPr>
          <w:rFonts w:ascii="Book Antiqua" w:hAnsi="Book Antiqua"/>
          <w:bCs/>
          <w:sz w:val="22"/>
          <w:szCs w:val="22"/>
          <w:u w:val="single"/>
        </w:rPr>
      </w:pPr>
      <w:r w:rsidRPr="00574ED7" w:rsidR="00DD7FF2">
        <w:rPr>
          <w:rFonts w:ascii="Book Antiqua" w:hAnsi="Book Antiqua"/>
          <w:bCs/>
          <w:sz w:val="22"/>
          <w:szCs w:val="22"/>
          <w:u w:val="single"/>
        </w:rPr>
        <w:t>K § 11</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Príspevok na mandát sa vypláca po celé volebné obdobie </w:t>
      </w:r>
      <w:r w:rsidRPr="00574ED7" w:rsidR="00DD7FF2">
        <w:rPr>
          <w:rFonts w:ascii="Book Antiqua" w:hAnsi="Book Antiqua"/>
          <w:sz w:val="22"/>
          <w:szCs w:val="22"/>
        </w:rPr>
        <w:t>nezávislému poslancov</w:t>
      </w:r>
      <w:r w:rsidRPr="00574ED7" w:rsidR="000D3314">
        <w:rPr>
          <w:rFonts w:ascii="Book Antiqua" w:hAnsi="Book Antiqua"/>
          <w:sz w:val="22"/>
          <w:szCs w:val="22"/>
        </w:rPr>
        <w:t>i</w:t>
      </w:r>
      <w:r w:rsidRPr="00574ED7" w:rsidR="00457BEC">
        <w:rPr>
          <w:rFonts w:ascii="Book Antiqua" w:hAnsi="Book Antiqua"/>
          <w:sz w:val="22"/>
          <w:szCs w:val="22"/>
        </w:rPr>
        <w:t xml:space="preserve">, a to </w:t>
      </w:r>
      <w:r w:rsidRPr="00574ED7">
        <w:rPr>
          <w:rFonts w:ascii="Book Antiqua" w:hAnsi="Book Antiqua"/>
          <w:sz w:val="22"/>
          <w:szCs w:val="22"/>
        </w:rPr>
        <w:t xml:space="preserve">v sume tridsaťnásobku priemernej nominálnej mesačnej mzdy v hospodárstve Slovenskej republiky zistenej Štatistickým úradom Slovenskej republiky za kalendárny rok, ktorý predchádza roku konania volieb do </w:t>
      </w:r>
      <w:r w:rsidRPr="00574ED7" w:rsidR="00465B53">
        <w:rPr>
          <w:rFonts w:ascii="Book Antiqua" w:hAnsi="Book Antiqua"/>
          <w:sz w:val="22"/>
          <w:szCs w:val="22"/>
        </w:rPr>
        <w:t>národnej rady</w:t>
      </w:r>
      <w:r w:rsidRPr="00574ED7">
        <w:rPr>
          <w:rFonts w:ascii="Book Antiqua" w:hAnsi="Book Antiqua"/>
          <w:sz w:val="22"/>
          <w:szCs w:val="22"/>
        </w:rPr>
        <w:t>. Príspevok na mandát sa vypláca každoročne do konca júla, ak nenastane prípad uvedený v odsekoch</w:t>
      </w:r>
      <w:r w:rsidRPr="00574ED7" w:rsidR="00457BEC">
        <w:rPr>
          <w:rFonts w:ascii="Book Antiqua" w:hAnsi="Book Antiqua"/>
          <w:sz w:val="22"/>
          <w:szCs w:val="22"/>
        </w:rPr>
        <w:t xml:space="preserve"> 3, 6 a 7 (t.j. zánik nároku na </w:t>
      </w:r>
      <w:r w:rsidRPr="00574ED7">
        <w:rPr>
          <w:rFonts w:ascii="Book Antiqua" w:hAnsi="Book Antiqua"/>
          <w:sz w:val="22"/>
          <w:szCs w:val="22"/>
        </w:rPr>
        <w:t>celý príspevok alebo jeho alikvotnú časť).</w:t>
      </w:r>
    </w:p>
    <w:p w:rsidR="00B638E5" w:rsidRPr="00574ED7" w:rsidP="00574ED7">
      <w:pPr>
        <w:pStyle w:val="BodyText"/>
        <w:bidi w:val="0"/>
        <w:spacing w:after="0" w:line="276" w:lineRule="auto"/>
        <w:rPr>
          <w:rFonts w:ascii="Book Antiqua" w:hAnsi="Book Antiqua"/>
          <w:bCs/>
          <w:sz w:val="22"/>
          <w:szCs w:val="22"/>
          <w:u w:val="single"/>
        </w:rPr>
      </w:pPr>
      <w:r w:rsidRPr="00574ED7" w:rsidR="000D3314">
        <w:rPr>
          <w:rFonts w:ascii="Book Antiqua" w:hAnsi="Book Antiqua"/>
          <w:bCs/>
          <w:sz w:val="22"/>
          <w:szCs w:val="22"/>
          <w:u w:val="single"/>
        </w:rPr>
        <w:t>K § 12</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b/>
          <w:sz w:val="22"/>
          <w:szCs w:val="22"/>
        </w:rPr>
        <w:t xml:space="preserve">Príspevky, ktoré </w:t>
      </w:r>
      <w:r w:rsidRPr="00574ED7" w:rsidR="00DC79A8">
        <w:rPr>
          <w:rFonts w:ascii="Book Antiqua" w:hAnsi="Book Antiqua"/>
          <w:b/>
          <w:sz w:val="22"/>
          <w:szCs w:val="22"/>
        </w:rPr>
        <w:t>nezávislý poslanec</w:t>
      </w:r>
      <w:r w:rsidRPr="00574ED7">
        <w:rPr>
          <w:rFonts w:ascii="Book Antiqua" w:hAnsi="Book Antiqua"/>
          <w:b/>
          <w:sz w:val="22"/>
          <w:szCs w:val="22"/>
        </w:rPr>
        <w:t xml:space="preserve"> dostáva zo štátneho </w:t>
      </w:r>
      <w:r w:rsidRPr="00574ED7" w:rsidR="00DC79A8">
        <w:rPr>
          <w:rFonts w:ascii="Book Antiqua" w:hAnsi="Book Antiqua"/>
          <w:b/>
          <w:sz w:val="22"/>
          <w:szCs w:val="22"/>
        </w:rPr>
        <w:t>rozpočtu, sú určené na jeho</w:t>
      </w:r>
      <w:r w:rsidRPr="00574ED7">
        <w:rPr>
          <w:rFonts w:ascii="Book Antiqua" w:hAnsi="Book Antiqua"/>
          <w:b/>
          <w:sz w:val="22"/>
          <w:szCs w:val="22"/>
        </w:rPr>
        <w:t xml:space="preserve"> činnosť</w:t>
      </w:r>
      <w:r w:rsidRPr="00574ED7" w:rsidR="00DC79A8">
        <w:rPr>
          <w:rFonts w:ascii="Book Antiqua" w:hAnsi="Book Antiqua"/>
          <w:b/>
          <w:sz w:val="22"/>
          <w:szCs w:val="22"/>
        </w:rPr>
        <w:t xml:space="preserve"> spojenú s výkonom poslaneckého mandátu</w:t>
      </w:r>
      <w:r w:rsidRPr="00574ED7">
        <w:rPr>
          <w:rFonts w:ascii="Book Antiqua" w:hAnsi="Book Antiqua"/>
          <w:b/>
          <w:sz w:val="22"/>
          <w:szCs w:val="22"/>
        </w:rPr>
        <w:t>, a preto nemôžu byť použité na iné účely</w:t>
      </w:r>
      <w:r w:rsidRPr="00574ED7">
        <w:rPr>
          <w:rFonts w:ascii="Book Antiqua" w:hAnsi="Book Antiqua"/>
          <w:sz w:val="22"/>
          <w:szCs w:val="22"/>
        </w:rPr>
        <w:t>, ktoré sú uvedené v písmenách a) až f).</w:t>
      </w:r>
    </w:p>
    <w:p w:rsidR="00B638E5" w:rsidRPr="00574ED7" w:rsidP="00574ED7">
      <w:pPr>
        <w:pStyle w:val="BodyText"/>
        <w:bidi w:val="0"/>
        <w:spacing w:after="0" w:line="276" w:lineRule="auto"/>
        <w:rPr>
          <w:rFonts w:ascii="Book Antiqua" w:hAnsi="Book Antiqua"/>
          <w:bCs/>
          <w:sz w:val="22"/>
          <w:szCs w:val="22"/>
          <w:u w:val="single"/>
        </w:rPr>
      </w:pPr>
      <w:r w:rsidRPr="00574ED7" w:rsidR="00DC79A8">
        <w:rPr>
          <w:rFonts w:ascii="Book Antiqua" w:hAnsi="Book Antiqua"/>
          <w:bCs/>
          <w:sz w:val="22"/>
          <w:szCs w:val="22"/>
          <w:u w:val="single"/>
        </w:rPr>
        <w:t>K § 13</w:t>
      </w:r>
    </w:p>
    <w:p w:rsidR="00B638E5" w:rsidRPr="00574ED7" w:rsidP="00574ED7">
      <w:pPr>
        <w:pStyle w:val="BodyText"/>
        <w:bidi w:val="0"/>
        <w:spacing w:after="0" w:line="276" w:lineRule="auto"/>
        <w:ind w:firstLine="709"/>
        <w:rPr>
          <w:rFonts w:ascii="Book Antiqua" w:hAnsi="Book Antiqua"/>
          <w:sz w:val="22"/>
          <w:szCs w:val="22"/>
        </w:rPr>
      </w:pPr>
      <w:r w:rsidRPr="00574ED7" w:rsidR="00EA75FC">
        <w:rPr>
          <w:rFonts w:ascii="Book Antiqua" w:hAnsi="Book Antiqua"/>
          <w:sz w:val="22"/>
          <w:szCs w:val="22"/>
        </w:rPr>
        <w:t>Nezávislý poslanec je povinný</w:t>
      </w:r>
      <w:r w:rsidRPr="00574ED7">
        <w:rPr>
          <w:rFonts w:ascii="Book Antiqua" w:hAnsi="Book Antiqua"/>
          <w:sz w:val="22"/>
          <w:szCs w:val="22"/>
        </w:rPr>
        <w:t xml:space="preserve"> vyhotoviť výročnú správu za predchádzajúci rok, ktorá musí obsahovať doklady, údaje a informácie ustanovené v odseku 2. </w:t>
      </w:r>
    </w:p>
    <w:p w:rsidR="00850072" w:rsidRPr="00574ED7" w:rsidP="00574ED7">
      <w:pPr>
        <w:pStyle w:val="BodyText"/>
        <w:bidi w:val="0"/>
        <w:spacing w:after="0" w:line="276" w:lineRule="auto"/>
        <w:ind w:firstLine="709"/>
        <w:rPr>
          <w:rFonts w:ascii="Book Antiqua" w:hAnsi="Book Antiqua"/>
          <w:sz w:val="22"/>
          <w:szCs w:val="22"/>
        </w:rPr>
      </w:pPr>
      <w:r w:rsidRPr="00574ED7" w:rsidR="00B638E5">
        <w:rPr>
          <w:rFonts w:ascii="Book Antiqua" w:hAnsi="Book Antiqua"/>
          <w:sz w:val="22"/>
          <w:szCs w:val="22"/>
        </w:rPr>
        <w:t xml:space="preserve">Výročná správa musí byť overená audítorom a predložená </w:t>
      </w:r>
      <w:r w:rsidRPr="00574ED7">
        <w:rPr>
          <w:rFonts w:ascii="Book Antiqua" w:hAnsi="Book Antiqua"/>
          <w:sz w:val="22"/>
          <w:szCs w:val="22"/>
        </w:rPr>
        <w:t>národnej rady</w:t>
      </w:r>
      <w:r w:rsidRPr="00574ED7" w:rsidR="00B638E5">
        <w:rPr>
          <w:rFonts w:ascii="Book Antiqua" w:hAnsi="Book Antiqua"/>
          <w:sz w:val="22"/>
          <w:szCs w:val="22"/>
        </w:rPr>
        <w:t xml:space="preserve"> v listinnej a elektronickej podobe najneskôr do 30. apríla, resp. v náhradnom termíne (odsek 5). </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Výročné správy zverejňuje Kancelária Národnej rad</w:t>
      </w:r>
      <w:r w:rsidRPr="00574ED7" w:rsidR="00EA75FC">
        <w:rPr>
          <w:rFonts w:ascii="Book Antiqua" w:hAnsi="Book Antiqua"/>
          <w:sz w:val="22"/>
          <w:szCs w:val="22"/>
        </w:rPr>
        <w:t>y Slovenskej republiky na svojom webovom sídle</w:t>
      </w:r>
      <w:r w:rsidRPr="00574ED7">
        <w:rPr>
          <w:rFonts w:ascii="Book Antiqua" w:hAnsi="Book Antiqua"/>
          <w:sz w:val="22"/>
          <w:szCs w:val="22"/>
        </w:rPr>
        <w:t>.</w:t>
      </w:r>
      <w:r w:rsidRPr="00574ED7" w:rsidR="00850072">
        <w:rPr>
          <w:rFonts w:ascii="Book Antiqua" w:hAnsi="Book Antiqua"/>
          <w:sz w:val="22"/>
          <w:szCs w:val="22"/>
        </w:rPr>
        <w:t xml:space="preserve"> </w:t>
      </w:r>
      <w:r w:rsidRPr="00574ED7">
        <w:rPr>
          <w:rFonts w:ascii="Book Antiqua" w:hAnsi="Book Antiqua"/>
          <w:sz w:val="22"/>
          <w:szCs w:val="22"/>
        </w:rPr>
        <w:t xml:space="preserve">Výročnú správu, ktorá obsahuje všetky náležitosti, zašle </w:t>
      </w:r>
      <w:r w:rsidRPr="00574ED7" w:rsidR="00850072">
        <w:rPr>
          <w:rFonts w:ascii="Book Antiqua" w:hAnsi="Book Antiqua"/>
          <w:sz w:val="22"/>
          <w:szCs w:val="22"/>
        </w:rPr>
        <w:t>národná rada</w:t>
      </w:r>
      <w:r w:rsidRPr="00574ED7">
        <w:rPr>
          <w:rFonts w:ascii="Book Antiqua" w:hAnsi="Book Antiqua"/>
          <w:sz w:val="22"/>
          <w:szCs w:val="22"/>
        </w:rPr>
        <w:t xml:space="preserve"> ministerstvu financií. </w:t>
      </w:r>
    </w:p>
    <w:p w:rsidR="00B638E5" w:rsidRPr="00574ED7" w:rsidP="00574ED7">
      <w:pPr>
        <w:pStyle w:val="BodyText"/>
        <w:bidi w:val="0"/>
        <w:spacing w:after="0" w:line="276" w:lineRule="auto"/>
        <w:ind w:firstLine="709"/>
        <w:rPr>
          <w:rFonts w:ascii="Book Antiqua" w:hAnsi="Book Antiqua"/>
          <w:b/>
          <w:sz w:val="22"/>
          <w:szCs w:val="22"/>
        </w:rPr>
      </w:pPr>
      <w:r w:rsidRPr="00574ED7">
        <w:rPr>
          <w:rFonts w:ascii="Book Antiqua" w:hAnsi="Book Antiqua"/>
          <w:b/>
          <w:sz w:val="22"/>
          <w:szCs w:val="22"/>
        </w:rPr>
        <w:t>Nepredloženie výročnej správy je dôvodom na nevyplatenie prísp</w:t>
      </w:r>
      <w:r w:rsidRPr="00574ED7" w:rsidR="00EA75FC">
        <w:rPr>
          <w:rFonts w:ascii="Book Antiqua" w:hAnsi="Book Antiqua"/>
          <w:b/>
          <w:sz w:val="22"/>
          <w:szCs w:val="22"/>
        </w:rPr>
        <w:t>evkov z</w:t>
      </w:r>
      <w:r w:rsidRPr="00574ED7" w:rsidR="00850072">
        <w:rPr>
          <w:rFonts w:ascii="Book Antiqua" w:hAnsi="Book Antiqua"/>
          <w:b/>
          <w:sz w:val="22"/>
          <w:szCs w:val="22"/>
        </w:rPr>
        <w:t>o štátneho rozpočtu</w:t>
      </w:r>
      <w:r w:rsidRPr="00574ED7">
        <w:rPr>
          <w:rFonts w:ascii="Book Antiqua" w:hAnsi="Book Antiqua"/>
          <w:b/>
          <w:sz w:val="22"/>
          <w:szCs w:val="22"/>
        </w:rPr>
        <w:t xml:space="preserve">. </w:t>
      </w:r>
    </w:p>
    <w:p w:rsidR="00B638E5" w:rsidRPr="00574ED7" w:rsidP="00574ED7">
      <w:pPr>
        <w:pStyle w:val="BodyText"/>
        <w:bidi w:val="0"/>
        <w:spacing w:after="0" w:line="276" w:lineRule="auto"/>
        <w:rPr>
          <w:rFonts w:ascii="Book Antiqua" w:hAnsi="Book Antiqua"/>
          <w:bCs/>
          <w:sz w:val="22"/>
          <w:szCs w:val="22"/>
          <w:u w:val="single"/>
        </w:rPr>
      </w:pPr>
      <w:r w:rsidRPr="00574ED7" w:rsidR="00EA75FC">
        <w:rPr>
          <w:rFonts w:ascii="Book Antiqua" w:hAnsi="Book Antiqua"/>
          <w:bCs/>
          <w:sz w:val="22"/>
          <w:szCs w:val="22"/>
          <w:u w:val="single"/>
        </w:rPr>
        <w:t>K § 14</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Ministerstvo financií </w:t>
      </w:r>
      <w:r w:rsidRPr="00574ED7" w:rsidR="00EA75FC">
        <w:rPr>
          <w:rFonts w:ascii="Book Antiqua" w:hAnsi="Book Antiqua"/>
          <w:sz w:val="22"/>
          <w:szCs w:val="22"/>
        </w:rPr>
        <w:t>podľa odseku 1</w:t>
      </w:r>
      <w:r w:rsidRPr="00574ED7">
        <w:rPr>
          <w:rFonts w:ascii="Book Antiqua" w:hAnsi="Book Antiqua"/>
          <w:sz w:val="22"/>
          <w:szCs w:val="22"/>
        </w:rPr>
        <w:t xml:space="preserve"> ukladá pokuty </w:t>
      </w:r>
    </w:p>
    <w:p w:rsidR="00457BEC" w:rsidRPr="00574ED7" w:rsidP="00574ED7">
      <w:pPr>
        <w:pStyle w:val="BodyText"/>
        <w:numPr>
          <w:numId w:val="7"/>
        </w:numPr>
        <w:tabs>
          <w:tab w:val="clear" w:pos="360"/>
          <w:tab w:val="num" w:pos="1701"/>
        </w:tabs>
        <w:bidi w:val="0"/>
        <w:spacing w:after="0" w:line="276" w:lineRule="auto"/>
        <w:ind w:left="1701" w:hanging="567"/>
        <w:rPr>
          <w:rFonts w:ascii="Book Antiqua" w:hAnsi="Book Antiqua"/>
          <w:sz w:val="22"/>
          <w:szCs w:val="22"/>
        </w:rPr>
      </w:pPr>
      <w:r w:rsidRPr="00574ED7" w:rsidR="00B638E5">
        <w:rPr>
          <w:rFonts w:ascii="Book Antiqua" w:hAnsi="Book Antiqua"/>
          <w:sz w:val="22"/>
          <w:szCs w:val="22"/>
        </w:rPr>
        <w:t xml:space="preserve">v sume </w:t>
      </w:r>
      <w:r w:rsidRPr="00574ED7" w:rsidR="00EA75FC">
        <w:rPr>
          <w:rFonts w:ascii="Book Antiqua" w:hAnsi="Book Antiqua"/>
          <w:sz w:val="22"/>
          <w:szCs w:val="22"/>
        </w:rPr>
        <w:t>do 3319 eur</w:t>
      </w:r>
      <w:r w:rsidRPr="00574ED7" w:rsidR="00B638E5">
        <w:rPr>
          <w:rFonts w:ascii="Book Antiqua" w:hAnsi="Book Antiqua"/>
          <w:sz w:val="22"/>
          <w:szCs w:val="22"/>
        </w:rPr>
        <w:t xml:space="preserve"> (za nepredloženie predbežnej správy, záverečnej správy alebo výročnej správy alebo neodstránenie zistených nedostatkov v týchto správach v určených lehotách),</w:t>
      </w:r>
    </w:p>
    <w:p w:rsidR="00B638E5" w:rsidRPr="00574ED7" w:rsidP="00574ED7">
      <w:pPr>
        <w:pStyle w:val="BodyText"/>
        <w:numPr>
          <w:numId w:val="7"/>
        </w:numPr>
        <w:tabs>
          <w:tab w:val="clear" w:pos="360"/>
          <w:tab w:val="num" w:pos="1701"/>
        </w:tabs>
        <w:bidi w:val="0"/>
        <w:spacing w:after="0" w:line="276" w:lineRule="auto"/>
        <w:ind w:left="1701" w:hanging="567"/>
        <w:rPr>
          <w:rFonts w:ascii="Book Antiqua" w:hAnsi="Book Antiqua"/>
          <w:sz w:val="22"/>
          <w:szCs w:val="22"/>
        </w:rPr>
      </w:pPr>
      <w:r w:rsidRPr="00574ED7">
        <w:rPr>
          <w:rFonts w:ascii="Book Antiqua" w:hAnsi="Book Antiqua"/>
          <w:sz w:val="22"/>
          <w:szCs w:val="22"/>
        </w:rPr>
        <w:t xml:space="preserve">v sume dvojnásobku príjmu z daru alebo iného bezodplatného plnenia, ak ich </w:t>
      </w:r>
      <w:r w:rsidRPr="00574ED7" w:rsidR="00457BEC">
        <w:rPr>
          <w:rFonts w:ascii="Book Antiqua" w:hAnsi="Book Antiqua"/>
          <w:sz w:val="22"/>
          <w:szCs w:val="22"/>
        </w:rPr>
        <w:t>nezávislý poslanec prijal</w:t>
      </w:r>
      <w:r w:rsidRPr="00574ED7">
        <w:rPr>
          <w:rFonts w:ascii="Book Antiqua" w:hAnsi="Book Antiqua"/>
          <w:sz w:val="22"/>
          <w:szCs w:val="22"/>
        </w:rPr>
        <w:t xml:space="preserve"> v rozpore  s týmto zákonom (bezdôvodné obohatenie). </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Pokuty sa ukladajú v správnom konaní a sú príjmom štátneho rozpočtu.</w:t>
      </w:r>
    </w:p>
    <w:p w:rsidR="00B638E5" w:rsidRPr="00574ED7" w:rsidP="00574ED7">
      <w:pPr>
        <w:pStyle w:val="BodyText"/>
        <w:bidi w:val="0"/>
        <w:spacing w:after="0" w:line="276" w:lineRule="auto"/>
        <w:rPr>
          <w:rFonts w:ascii="Book Antiqua" w:hAnsi="Book Antiqua"/>
          <w:bCs/>
          <w:sz w:val="22"/>
          <w:szCs w:val="22"/>
          <w:u w:val="single"/>
        </w:rPr>
      </w:pPr>
      <w:r w:rsidRPr="00574ED7" w:rsidR="00EA75FC">
        <w:rPr>
          <w:rFonts w:ascii="Book Antiqua" w:hAnsi="Book Antiqua"/>
          <w:bCs/>
          <w:sz w:val="22"/>
          <w:szCs w:val="22"/>
          <w:u w:val="single"/>
        </w:rPr>
        <w:t>K § 15</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Splnenie podmi</w:t>
      </w:r>
      <w:r w:rsidRPr="00574ED7" w:rsidR="00EA75FC">
        <w:rPr>
          <w:rFonts w:ascii="Book Antiqua" w:hAnsi="Book Antiqua"/>
          <w:sz w:val="22"/>
          <w:szCs w:val="22"/>
        </w:rPr>
        <w:t>enok pre poskytovanie príspevku</w:t>
      </w:r>
      <w:r w:rsidRPr="00574ED7">
        <w:rPr>
          <w:rFonts w:ascii="Book Antiqua" w:hAnsi="Book Antiqua"/>
          <w:sz w:val="22"/>
          <w:szCs w:val="22"/>
        </w:rPr>
        <w:t xml:space="preserve"> </w:t>
      </w:r>
      <w:r w:rsidRPr="00574ED7" w:rsidR="00EA75FC">
        <w:rPr>
          <w:rFonts w:ascii="Book Antiqua" w:hAnsi="Book Antiqua"/>
          <w:sz w:val="22"/>
          <w:szCs w:val="22"/>
        </w:rPr>
        <w:t>nezávislým poslancov</w:t>
      </w:r>
      <w:r w:rsidRPr="00574ED7">
        <w:rPr>
          <w:rFonts w:ascii="Book Antiqua" w:hAnsi="Book Antiqua"/>
          <w:sz w:val="22"/>
          <w:szCs w:val="22"/>
        </w:rPr>
        <w:t xml:space="preserve"> zo štátneho rozpočtu a ich použitie budú kontrolovať správy finančnej kontroly. Ich kompetencie sú ustanovené v zákone č. 440/2000 Z. z. o správach finančnej kontroly v znení neskorších predpisov.</w:t>
      </w:r>
    </w:p>
    <w:p w:rsidR="00B638E5" w:rsidRPr="00574ED7" w:rsidP="00574ED7">
      <w:pPr>
        <w:pStyle w:val="BodyText"/>
        <w:bidi w:val="0"/>
        <w:spacing w:after="0" w:line="276" w:lineRule="auto"/>
        <w:rPr>
          <w:rFonts w:ascii="Book Antiqua" w:hAnsi="Book Antiqua"/>
          <w:bCs/>
          <w:sz w:val="22"/>
          <w:szCs w:val="22"/>
          <w:u w:val="single"/>
        </w:rPr>
      </w:pPr>
      <w:r w:rsidRPr="00574ED7" w:rsidR="00EA75FC">
        <w:rPr>
          <w:rFonts w:ascii="Book Antiqua" w:hAnsi="Book Antiqua"/>
          <w:bCs/>
          <w:sz w:val="22"/>
          <w:szCs w:val="22"/>
          <w:u w:val="single"/>
        </w:rPr>
        <w:t>K § 16</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Na konanie podľa tohto zákona sa vzťahuje zákon č. 71/1967 Zb. o správnom konaní (správny poriadok) v znení neskorších predpisov, ak tento zákon neustanovuje inak. Odchýlky sú ustanovené v jednotlivých ustanoveniach tohto zákona. </w:t>
      </w:r>
    </w:p>
    <w:p w:rsidR="00EA75FC" w:rsidRPr="00574ED7" w:rsidP="00574ED7">
      <w:pPr>
        <w:pStyle w:val="BodyText"/>
        <w:bidi w:val="0"/>
        <w:spacing w:after="0" w:line="276" w:lineRule="auto"/>
        <w:ind w:firstLine="709"/>
        <w:rPr>
          <w:rFonts w:ascii="Book Antiqua" w:hAnsi="Book Antiqua"/>
          <w:sz w:val="22"/>
          <w:szCs w:val="22"/>
        </w:rPr>
      </w:pPr>
    </w:p>
    <w:p w:rsidR="00EA75FC"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II</w:t>
      </w:r>
    </w:p>
    <w:p w:rsidR="005C02C3"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bodu 1</w:t>
      </w:r>
    </w:p>
    <w:p w:rsidR="005C02C3" w:rsidRPr="00574ED7" w:rsidP="00574ED7">
      <w:pPr>
        <w:pStyle w:val="BodyText"/>
        <w:bidi w:val="0"/>
        <w:spacing w:after="0" w:line="276" w:lineRule="auto"/>
        <w:ind w:firstLine="709"/>
        <w:rPr>
          <w:rFonts w:ascii="Book Antiqua" w:hAnsi="Book Antiqua"/>
          <w:noProof/>
          <w:sz w:val="22"/>
          <w:szCs w:val="22"/>
        </w:rPr>
      </w:pPr>
      <w:r w:rsidRPr="00574ED7">
        <w:rPr>
          <w:rFonts w:ascii="Book Antiqua" w:hAnsi="Book Antiqua"/>
          <w:sz w:val="22"/>
          <w:szCs w:val="22"/>
        </w:rPr>
        <w:t>Ministers</w:t>
      </w:r>
      <w:r w:rsidRPr="00574ED7" w:rsidR="00850072">
        <w:rPr>
          <w:rFonts w:ascii="Book Antiqua" w:hAnsi="Book Antiqua"/>
          <w:sz w:val="22"/>
          <w:szCs w:val="22"/>
        </w:rPr>
        <w:t xml:space="preserve">tvu vnútra </w:t>
      </w:r>
      <w:r w:rsidRPr="00574ED7">
        <w:rPr>
          <w:rFonts w:ascii="Book Antiqua" w:hAnsi="Book Antiqua"/>
          <w:sz w:val="22"/>
          <w:szCs w:val="22"/>
        </w:rPr>
        <w:t>sa dopĺňa nová povinnosť</w:t>
      </w:r>
      <w:r w:rsidRPr="00574ED7" w:rsidR="00457BEC">
        <w:rPr>
          <w:rFonts w:ascii="Book Antiqua" w:hAnsi="Book Antiqua"/>
          <w:sz w:val="22"/>
          <w:szCs w:val="22"/>
        </w:rPr>
        <w:t>,</w:t>
      </w:r>
      <w:r w:rsidRPr="00574ED7">
        <w:rPr>
          <w:rFonts w:ascii="Book Antiqua" w:hAnsi="Book Antiqua"/>
          <w:sz w:val="22"/>
          <w:szCs w:val="22"/>
        </w:rPr>
        <w:t xml:space="preserve"> a to viesť osobitnú </w:t>
      </w:r>
      <w:r w:rsidRPr="00574ED7">
        <w:rPr>
          <w:rFonts w:ascii="Book Antiqua" w:hAnsi="Book Antiqua"/>
          <w:noProof/>
          <w:sz w:val="22"/>
          <w:szCs w:val="22"/>
        </w:rPr>
        <w:t>evidenciu nezávislých kandidátov.</w:t>
      </w:r>
    </w:p>
    <w:p w:rsidR="005C02C3" w:rsidRPr="00574ED7" w:rsidP="00574ED7">
      <w:pPr>
        <w:pStyle w:val="BodyText"/>
        <w:bidi w:val="0"/>
        <w:spacing w:after="0" w:line="276" w:lineRule="auto"/>
        <w:rPr>
          <w:rFonts w:ascii="Book Antiqua" w:hAnsi="Book Antiqua"/>
          <w:noProof/>
          <w:sz w:val="22"/>
          <w:szCs w:val="22"/>
          <w:u w:val="single"/>
        </w:rPr>
      </w:pPr>
      <w:r w:rsidRPr="00574ED7" w:rsidR="00850072">
        <w:rPr>
          <w:rFonts w:ascii="Book Antiqua" w:hAnsi="Book Antiqua"/>
          <w:noProof/>
          <w:sz w:val="22"/>
          <w:szCs w:val="22"/>
          <w:u w:val="single"/>
        </w:rPr>
        <w:t>K bodu 2</w:t>
      </w:r>
    </w:p>
    <w:p w:rsidR="005C02C3"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b/>
          <w:noProof/>
          <w:sz w:val="22"/>
          <w:szCs w:val="22"/>
        </w:rPr>
        <w:t xml:space="preserve">Hlavnou myšlienkou celého návrhu zákona je zavedenie možnosti kandidovať a súčasne sa stať poslancom </w:t>
      </w:r>
      <w:r w:rsidRPr="00574ED7" w:rsidR="00054693">
        <w:rPr>
          <w:rFonts w:ascii="Book Antiqua" w:hAnsi="Book Antiqua"/>
          <w:b/>
          <w:noProof/>
          <w:sz w:val="22"/>
          <w:szCs w:val="22"/>
        </w:rPr>
        <w:t>národnej rady</w:t>
      </w:r>
      <w:r w:rsidRPr="00574ED7">
        <w:rPr>
          <w:rFonts w:ascii="Book Antiqua" w:hAnsi="Book Antiqua"/>
          <w:b/>
          <w:noProof/>
          <w:sz w:val="22"/>
          <w:szCs w:val="22"/>
        </w:rPr>
        <w:t xml:space="preserve"> aj nezávislým osobnostiam bez povinnosti byť súčasťou kandidátky určitej politickej strany alebo </w:t>
      </w:r>
      <w:r w:rsidRPr="00574ED7" w:rsidR="00054693">
        <w:rPr>
          <w:rFonts w:ascii="Book Antiqua" w:hAnsi="Book Antiqua"/>
          <w:b/>
          <w:noProof/>
          <w:sz w:val="22"/>
          <w:szCs w:val="22"/>
        </w:rPr>
        <w:t>koalície politických strán</w:t>
      </w:r>
      <w:r w:rsidRPr="00574ED7">
        <w:rPr>
          <w:rFonts w:ascii="Book Antiqua" w:hAnsi="Book Antiqua"/>
          <w:noProof/>
          <w:sz w:val="22"/>
          <w:szCs w:val="22"/>
        </w:rPr>
        <w:t>. Aj z tohto dôvodu bolo potreb</w:t>
      </w:r>
      <w:r w:rsidRPr="00574ED7" w:rsidR="00457BEC">
        <w:rPr>
          <w:rFonts w:ascii="Book Antiqua" w:hAnsi="Book Antiqua"/>
          <w:noProof/>
          <w:sz w:val="22"/>
          <w:szCs w:val="22"/>
        </w:rPr>
        <w:t>né zmeniť viaceré ustanovenia zákona</w:t>
      </w:r>
      <w:r w:rsidRPr="00574ED7">
        <w:rPr>
          <w:rFonts w:ascii="Book Antiqua" w:hAnsi="Book Antiqua"/>
          <w:noProof/>
          <w:sz w:val="22"/>
          <w:szCs w:val="22"/>
        </w:rPr>
        <w:t xml:space="preserve"> </w:t>
      </w:r>
      <w:r w:rsidRPr="00574ED7">
        <w:rPr>
          <w:rFonts w:ascii="Book Antiqua" w:hAnsi="Book Antiqua"/>
          <w:sz w:val="22"/>
          <w:szCs w:val="22"/>
        </w:rPr>
        <w:t>č. 180/2014 Z. z. o podmienkach výkonu volebného práva a o zmene a doplnení niektorých zákonov (ďalej len „zákon o voľbách“)</w:t>
      </w:r>
      <w:r w:rsidRPr="00574ED7" w:rsidR="00457BEC">
        <w:rPr>
          <w:rFonts w:ascii="Book Antiqua" w:hAnsi="Book Antiqua"/>
          <w:sz w:val="22"/>
          <w:szCs w:val="22"/>
        </w:rPr>
        <w:t>,</w:t>
      </w:r>
      <w:r w:rsidRPr="00574ED7">
        <w:rPr>
          <w:rFonts w:ascii="Book Antiqua" w:hAnsi="Book Antiqua"/>
          <w:sz w:val="22"/>
          <w:szCs w:val="22"/>
        </w:rPr>
        <w:t xml:space="preserve"> a to takým spôsobom, že sa vytvorí komplexný právny predpoklad na to, že nezávislí kandidáti budú môcť kandidovať do národnej rady a po úspešnom zvolení budú môcť vykonávať poslanecký mandát.</w:t>
      </w:r>
    </w:p>
    <w:p w:rsidR="00A843A8" w:rsidRPr="00574ED7" w:rsidP="00574ED7">
      <w:pPr>
        <w:pStyle w:val="BodyText"/>
        <w:bidi w:val="0"/>
        <w:spacing w:after="0" w:line="276" w:lineRule="auto"/>
        <w:ind w:firstLine="709"/>
        <w:rPr>
          <w:rFonts w:ascii="Book Antiqua" w:hAnsi="Book Antiqua"/>
          <w:sz w:val="22"/>
          <w:szCs w:val="22"/>
        </w:rPr>
      </w:pPr>
      <w:r w:rsidRPr="00574ED7" w:rsidR="005C02C3">
        <w:rPr>
          <w:rFonts w:ascii="Book Antiqua" w:hAnsi="Book Antiqua"/>
          <w:sz w:val="22"/>
          <w:szCs w:val="22"/>
        </w:rPr>
        <w:t>V § 50 zákona o voľbách preto bolo potrebné vytvoriť nov</w:t>
      </w:r>
      <w:r w:rsidRPr="00574ED7" w:rsidR="00054693">
        <w:rPr>
          <w:rFonts w:ascii="Book Antiqua" w:hAnsi="Book Antiqua"/>
          <w:sz w:val="22"/>
          <w:szCs w:val="22"/>
        </w:rPr>
        <w:t>ý inštitút „kandidátnej listiny“,</w:t>
      </w:r>
      <w:r w:rsidRPr="00574ED7" w:rsidR="005C02C3">
        <w:rPr>
          <w:rFonts w:ascii="Book Antiqua" w:hAnsi="Book Antiqua"/>
          <w:sz w:val="22"/>
          <w:szCs w:val="22"/>
        </w:rPr>
        <w:t xml:space="preserve"> podľa ktorej kandidátov </w:t>
      </w:r>
      <w:r w:rsidRPr="00574ED7" w:rsidR="00457BEC">
        <w:rPr>
          <w:rFonts w:ascii="Book Antiqua" w:hAnsi="Book Antiqua"/>
          <w:sz w:val="22"/>
          <w:szCs w:val="22"/>
        </w:rPr>
        <w:t xml:space="preserve">na poslancov </w:t>
      </w:r>
      <w:r w:rsidRPr="00574ED7" w:rsidR="005C02C3">
        <w:rPr>
          <w:rFonts w:ascii="Book Antiqua" w:hAnsi="Book Antiqua"/>
          <w:sz w:val="22"/>
          <w:szCs w:val="22"/>
        </w:rPr>
        <w:t xml:space="preserve">národnej rady budú môcť </w:t>
      </w:r>
      <w:r w:rsidRPr="00574ED7" w:rsidR="00457BEC">
        <w:rPr>
          <w:rFonts w:ascii="Book Antiqua" w:hAnsi="Book Antiqua"/>
          <w:sz w:val="22"/>
          <w:szCs w:val="22"/>
        </w:rPr>
        <w:t>navrhovať nielen politické str</w:t>
      </w:r>
      <w:r w:rsidRPr="00574ED7" w:rsidR="00826879">
        <w:rPr>
          <w:rFonts w:ascii="Book Antiqua" w:hAnsi="Book Antiqua"/>
          <w:sz w:val="22"/>
          <w:szCs w:val="22"/>
        </w:rPr>
        <w:t>any. Oproti platnému</w:t>
      </w:r>
      <w:r w:rsidRPr="00574ED7" w:rsidR="00054693">
        <w:rPr>
          <w:rFonts w:ascii="Book Antiqua" w:hAnsi="Book Antiqua"/>
          <w:sz w:val="22"/>
          <w:szCs w:val="22"/>
        </w:rPr>
        <w:t xml:space="preserve"> právnemu stavu</w:t>
      </w:r>
      <w:r w:rsidRPr="00574ED7">
        <w:rPr>
          <w:rFonts w:ascii="Book Antiqua" w:hAnsi="Book Antiqua"/>
          <w:sz w:val="22"/>
          <w:szCs w:val="22"/>
        </w:rPr>
        <w:t xml:space="preserve"> sa </w:t>
      </w:r>
      <w:r w:rsidRPr="00574ED7" w:rsidR="00826879">
        <w:rPr>
          <w:rFonts w:ascii="Book Antiqua" w:hAnsi="Book Antiqua"/>
          <w:sz w:val="22"/>
          <w:szCs w:val="22"/>
        </w:rPr>
        <w:t xml:space="preserve">totiž </w:t>
      </w:r>
      <w:r w:rsidRPr="00574ED7">
        <w:rPr>
          <w:rFonts w:ascii="Book Antiqua" w:hAnsi="Book Antiqua"/>
          <w:sz w:val="22"/>
          <w:szCs w:val="22"/>
        </w:rPr>
        <w:t xml:space="preserve">dopĺňa možnosť </w:t>
      </w:r>
      <w:r w:rsidRPr="00574ED7" w:rsidR="00826879">
        <w:rPr>
          <w:rFonts w:ascii="Book Antiqua" w:hAnsi="Book Antiqua"/>
          <w:sz w:val="22"/>
          <w:szCs w:val="22"/>
        </w:rPr>
        <w:t xml:space="preserve">kandidovať do národnej rady aj </w:t>
      </w:r>
      <w:r w:rsidRPr="00574ED7">
        <w:rPr>
          <w:rFonts w:ascii="Book Antiqua" w:hAnsi="Book Antiqua"/>
          <w:sz w:val="22"/>
          <w:szCs w:val="22"/>
        </w:rPr>
        <w:t>pre nezávislých kandidátov prostredníctvom podpisovej lis</w:t>
      </w:r>
      <w:r w:rsidRPr="00574ED7" w:rsidR="00826879">
        <w:rPr>
          <w:rFonts w:ascii="Book Antiqua" w:hAnsi="Book Antiqua"/>
          <w:sz w:val="22"/>
          <w:szCs w:val="22"/>
        </w:rPr>
        <w:t>tiny</w:t>
      </w:r>
      <w:r w:rsidRPr="00574ED7">
        <w:rPr>
          <w:rFonts w:ascii="Book Antiqua" w:hAnsi="Book Antiqua"/>
          <w:sz w:val="22"/>
          <w:szCs w:val="22"/>
        </w:rPr>
        <w:t>. Nezávislý</w:t>
      </w:r>
      <w:r w:rsidRPr="00574ED7" w:rsidR="00BF0B04">
        <w:rPr>
          <w:rFonts w:ascii="Book Antiqua" w:hAnsi="Book Antiqua"/>
          <w:sz w:val="22"/>
          <w:szCs w:val="22"/>
        </w:rPr>
        <w:t xml:space="preserve"> kandidát musí zozbierať aspoň 1</w:t>
      </w:r>
      <w:r w:rsidRPr="00574ED7">
        <w:rPr>
          <w:rFonts w:ascii="Book Antiqua" w:hAnsi="Book Antiqua"/>
          <w:sz w:val="22"/>
          <w:szCs w:val="22"/>
        </w:rPr>
        <w:t>0 000 podpisov od oprávnených voličov do národnej rady. Tento počet podpisov má na jednej strane umožniť osobnosti</w:t>
      </w:r>
      <w:r w:rsidRPr="00574ED7" w:rsidR="00054693">
        <w:rPr>
          <w:rFonts w:ascii="Book Antiqua" w:hAnsi="Book Antiqua"/>
          <w:sz w:val="22"/>
          <w:szCs w:val="22"/>
        </w:rPr>
        <w:t>am</w:t>
      </w:r>
      <w:r w:rsidRPr="00574ED7">
        <w:rPr>
          <w:rFonts w:ascii="Book Antiqua" w:hAnsi="Book Antiqua"/>
          <w:sz w:val="22"/>
          <w:szCs w:val="22"/>
        </w:rPr>
        <w:t xml:space="preserve"> z určitej oblasti, či regiónu uchádzať sa o poslanecký mandát aj bez podpory politickej strany. </w:t>
      </w:r>
      <w:r w:rsidRPr="00574ED7" w:rsidR="00C86C8A">
        <w:rPr>
          <w:rFonts w:ascii="Book Antiqua" w:hAnsi="Book Antiqua"/>
          <w:sz w:val="22"/>
          <w:szCs w:val="22"/>
        </w:rPr>
        <w:t xml:space="preserve">Na druhej strane, aby nedošlo </w:t>
      </w:r>
      <w:r w:rsidRPr="00574ED7" w:rsidR="00826879">
        <w:rPr>
          <w:rFonts w:ascii="Book Antiqua" w:hAnsi="Book Antiqua"/>
          <w:sz w:val="22"/>
          <w:szCs w:val="22"/>
        </w:rPr>
        <w:t xml:space="preserve">k </w:t>
      </w:r>
      <w:r w:rsidRPr="00574ED7">
        <w:rPr>
          <w:rFonts w:ascii="Book Antiqua" w:hAnsi="Book Antiqua"/>
          <w:sz w:val="22"/>
          <w:szCs w:val="22"/>
        </w:rPr>
        <w:t xml:space="preserve">znefunkčneniu volebného postupu, počet podporovateľ musí odzrkadľovať určitú mieru verejnej podpory zo strany občanov, ktorí </w:t>
      </w:r>
      <w:r w:rsidRPr="00574ED7" w:rsidR="00826879">
        <w:rPr>
          <w:rFonts w:ascii="Book Antiqua" w:hAnsi="Book Antiqua"/>
          <w:sz w:val="22"/>
          <w:szCs w:val="22"/>
        </w:rPr>
        <w:t xml:space="preserve">ho </w:t>
      </w:r>
      <w:r w:rsidRPr="00574ED7">
        <w:rPr>
          <w:rFonts w:ascii="Book Antiqua" w:hAnsi="Book Antiqua"/>
          <w:sz w:val="22"/>
          <w:szCs w:val="22"/>
        </w:rPr>
        <w:t xml:space="preserve">následne </w:t>
      </w:r>
      <w:r w:rsidRPr="00574ED7" w:rsidR="00C86C8A">
        <w:rPr>
          <w:rFonts w:ascii="Book Antiqua" w:hAnsi="Book Antiqua"/>
          <w:sz w:val="22"/>
          <w:szCs w:val="22"/>
        </w:rPr>
        <w:t>môžu</w:t>
      </w:r>
      <w:r w:rsidRPr="00574ED7">
        <w:rPr>
          <w:rFonts w:ascii="Book Antiqua" w:hAnsi="Book Antiqua"/>
          <w:sz w:val="22"/>
          <w:szCs w:val="22"/>
        </w:rPr>
        <w:t xml:space="preserve"> zvoliť za s</w:t>
      </w:r>
      <w:r w:rsidRPr="00574ED7" w:rsidR="00BF0B04">
        <w:rPr>
          <w:rFonts w:ascii="Book Antiqua" w:hAnsi="Book Antiqua"/>
          <w:sz w:val="22"/>
          <w:szCs w:val="22"/>
        </w:rPr>
        <w:t>vojho zástupcu do národnej rady</w:t>
      </w:r>
      <w:r w:rsidRPr="00574ED7" w:rsidR="00826879">
        <w:rPr>
          <w:rFonts w:ascii="Book Antiqua" w:hAnsi="Book Antiqua"/>
          <w:sz w:val="22"/>
          <w:szCs w:val="22"/>
        </w:rPr>
        <w:t>.</w:t>
      </w:r>
    </w:p>
    <w:p w:rsidR="00391830"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Nezávislý kandidát bude povinný zložiť volebnú kauciu vo výške 1000 eur, ktorá sa mu vráti v prípade získania poslaneckého mandátu. </w:t>
      </w:r>
      <w:r w:rsidRPr="00574ED7" w:rsidR="00C86C8A">
        <w:rPr>
          <w:rFonts w:ascii="Book Antiqua" w:hAnsi="Book Antiqua"/>
          <w:sz w:val="22"/>
          <w:szCs w:val="22"/>
        </w:rPr>
        <w:t>Štátna komisia pre voľby a kontrolu financovania politických strán (ďalej len „</w:t>
      </w:r>
      <w:r w:rsidRPr="00574ED7">
        <w:rPr>
          <w:rFonts w:ascii="Book Antiqua" w:hAnsi="Book Antiqua"/>
          <w:sz w:val="22"/>
          <w:szCs w:val="22"/>
        </w:rPr>
        <w:t>Štátna komisia</w:t>
      </w:r>
      <w:r w:rsidRPr="00574ED7" w:rsidR="00C86C8A">
        <w:rPr>
          <w:rFonts w:ascii="Book Antiqua" w:hAnsi="Book Antiqua"/>
          <w:sz w:val="22"/>
          <w:szCs w:val="22"/>
        </w:rPr>
        <w:t>“)</w:t>
      </w:r>
      <w:r w:rsidRPr="00574ED7">
        <w:rPr>
          <w:rFonts w:ascii="Book Antiqua" w:hAnsi="Book Antiqua"/>
          <w:sz w:val="22"/>
          <w:szCs w:val="22"/>
        </w:rPr>
        <w:t xml:space="preserve"> bude zbierať podpisy n</w:t>
      </w:r>
      <w:r w:rsidRPr="00574ED7" w:rsidR="00C86C8A">
        <w:rPr>
          <w:rFonts w:ascii="Book Antiqua" w:hAnsi="Book Antiqua"/>
          <w:sz w:val="22"/>
          <w:szCs w:val="22"/>
        </w:rPr>
        <w:t>ezávislých kandidátov, ktorá ich po overení a vyhodnotení splnenia zákonných podmienok bude zasielať m</w:t>
      </w:r>
      <w:r w:rsidRPr="00574ED7">
        <w:rPr>
          <w:rFonts w:ascii="Book Antiqua" w:hAnsi="Book Antiqua"/>
          <w:sz w:val="22"/>
          <w:szCs w:val="22"/>
        </w:rPr>
        <w:t xml:space="preserve">inisterstvu vnútra, ktoré vedie kompletnú osobitnú evidenciu </w:t>
      </w:r>
      <w:r w:rsidRPr="00574ED7" w:rsidR="00C86C8A">
        <w:rPr>
          <w:rFonts w:ascii="Book Antiqua" w:hAnsi="Book Antiqua"/>
          <w:sz w:val="22"/>
          <w:szCs w:val="22"/>
        </w:rPr>
        <w:t>nezávislých kandidátov</w:t>
      </w:r>
      <w:r w:rsidRPr="00574ED7">
        <w:rPr>
          <w:rFonts w:ascii="Book Antiqua" w:hAnsi="Book Antiqua"/>
          <w:sz w:val="22"/>
          <w:szCs w:val="22"/>
        </w:rPr>
        <w:t>.</w:t>
      </w:r>
    </w:p>
    <w:p w:rsidR="00391830"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bodom 3 až 6</w:t>
      </w:r>
    </w:p>
    <w:p w:rsidR="00391830"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Legisl</w:t>
      </w:r>
      <w:r w:rsidRPr="00574ED7" w:rsidR="00850072">
        <w:rPr>
          <w:rFonts w:ascii="Book Antiqua" w:hAnsi="Book Antiqua"/>
          <w:sz w:val="22"/>
          <w:szCs w:val="22"/>
        </w:rPr>
        <w:t>a</w:t>
      </w:r>
      <w:r w:rsidRPr="00574ED7" w:rsidR="00826879">
        <w:rPr>
          <w:rFonts w:ascii="Book Antiqua" w:hAnsi="Book Antiqua"/>
          <w:sz w:val="22"/>
          <w:szCs w:val="22"/>
        </w:rPr>
        <w:t>tívno-technické úpravy súvisiace</w:t>
      </w:r>
      <w:r w:rsidRPr="00574ED7">
        <w:rPr>
          <w:rFonts w:ascii="Book Antiqua" w:hAnsi="Book Antiqua"/>
          <w:sz w:val="22"/>
          <w:szCs w:val="22"/>
        </w:rPr>
        <w:t xml:space="preserve"> so zavedením možnosti kandidovať do národnej rady aj nezávislým kandidátom.</w:t>
      </w:r>
    </w:p>
    <w:p w:rsidR="005A3E5A"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bodu 7</w:t>
      </w:r>
    </w:p>
    <w:p w:rsidR="00201740" w:rsidRPr="00574ED7" w:rsidP="00574ED7">
      <w:pPr>
        <w:pStyle w:val="BodyText"/>
        <w:bidi w:val="0"/>
        <w:spacing w:after="0" w:line="276" w:lineRule="auto"/>
        <w:ind w:firstLine="709"/>
        <w:rPr>
          <w:rFonts w:ascii="Book Antiqua" w:hAnsi="Book Antiqua"/>
          <w:sz w:val="22"/>
          <w:szCs w:val="22"/>
          <w:highlight w:val="yellow"/>
        </w:rPr>
      </w:pPr>
      <w:r w:rsidRPr="00574ED7">
        <w:rPr>
          <w:rFonts w:ascii="Book Antiqua" w:hAnsi="Book Antiqua"/>
          <w:sz w:val="22"/>
          <w:szCs w:val="22"/>
        </w:rPr>
        <w:t>Súčasný právny stav registrovania kandidátnych listín sa dopĺň</w:t>
      </w:r>
      <w:r w:rsidRPr="00574ED7" w:rsidR="00FB4AE6">
        <w:rPr>
          <w:rFonts w:ascii="Book Antiqua" w:hAnsi="Book Antiqua"/>
          <w:sz w:val="22"/>
          <w:szCs w:val="22"/>
        </w:rPr>
        <w:t>a aj o ustanovenia o registrácii</w:t>
      </w:r>
      <w:r w:rsidRPr="00574ED7">
        <w:rPr>
          <w:rFonts w:ascii="Book Antiqua" w:hAnsi="Book Antiqua"/>
          <w:sz w:val="22"/>
          <w:szCs w:val="22"/>
        </w:rPr>
        <w:t xml:space="preserve"> </w:t>
      </w:r>
      <w:r w:rsidRPr="00574ED7" w:rsidR="002E266C">
        <w:rPr>
          <w:rFonts w:ascii="Book Antiqua" w:hAnsi="Book Antiqua"/>
          <w:sz w:val="22"/>
          <w:szCs w:val="22"/>
        </w:rPr>
        <w:t>kandidátnej listiny nezávisl</w:t>
      </w:r>
      <w:r w:rsidRPr="00574ED7" w:rsidR="00C86C8A">
        <w:rPr>
          <w:rFonts w:ascii="Book Antiqua" w:hAnsi="Book Antiqua"/>
          <w:sz w:val="22"/>
          <w:szCs w:val="22"/>
        </w:rPr>
        <w:t>ého poslanca, podľa ktorého má Š</w:t>
      </w:r>
      <w:r w:rsidRPr="00574ED7" w:rsidR="002E266C">
        <w:rPr>
          <w:rFonts w:ascii="Book Antiqua" w:hAnsi="Book Antiqua"/>
          <w:sz w:val="22"/>
          <w:szCs w:val="22"/>
        </w:rPr>
        <w:t xml:space="preserve">tátna komisia povinnosť po registrácii týchto kandidátnych listín v zákonom stanovenej lehote </w:t>
      </w:r>
      <w:r w:rsidRPr="00574ED7" w:rsidR="00FB4AE6">
        <w:rPr>
          <w:rFonts w:ascii="Book Antiqua" w:hAnsi="Book Antiqua"/>
          <w:sz w:val="22"/>
          <w:szCs w:val="22"/>
        </w:rPr>
        <w:t xml:space="preserve">ich </w:t>
      </w:r>
      <w:r w:rsidRPr="00574ED7" w:rsidR="00463866">
        <w:rPr>
          <w:rFonts w:ascii="Book Antiqua" w:hAnsi="Book Antiqua"/>
          <w:sz w:val="22"/>
          <w:szCs w:val="22"/>
        </w:rPr>
        <w:t>zaslať ministerstvu vnútra.</w:t>
      </w:r>
    </w:p>
    <w:p w:rsidR="002E266C" w:rsidRPr="00574ED7" w:rsidP="00574ED7">
      <w:pPr>
        <w:pStyle w:val="BodyText"/>
        <w:bidi w:val="0"/>
        <w:spacing w:after="0" w:line="276" w:lineRule="auto"/>
        <w:rPr>
          <w:rFonts w:ascii="Book Antiqua" w:hAnsi="Book Antiqua"/>
          <w:sz w:val="22"/>
          <w:szCs w:val="22"/>
          <w:u w:val="single"/>
        </w:rPr>
      </w:pPr>
      <w:r w:rsidRPr="00574ED7" w:rsidR="00F305A4">
        <w:rPr>
          <w:rFonts w:ascii="Book Antiqua" w:hAnsi="Book Antiqua"/>
          <w:sz w:val="22"/>
          <w:szCs w:val="22"/>
          <w:u w:val="single"/>
        </w:rPr>
        <w:t>K bodom</w:t>
      </w:r>
      <w:r w:rsidRPr="00574ED7">
        <w:rPr>
          <w:rFonts w:ascii="Book Antiqua" w:hAnsi="Book Antiqua"/>
          <w:sz w:val="22"/>
          <w:szCs w:val="22"/>
          <w:u w:val="single"/>
        </w:rPr>
        <w:t xml:space="preserve"> 8</w:t>
      </w:r>
      <w:r w:rsidRPr="00574ED7" w:rsidR="00F305A4">
        <w:rPr>
          <w:rFonts w:ascii="Book Antiqua" w:hAnsi="Book Antiqua"/>
          <w:sz w:val="22"/>
          <w:szCs w:val="22"/>
          <w:u w:val="single"/>
        </w:rPr>
        <w:t xml:space="preserve"> a 9</w:t>
      </w:r>
      <w:r w:rsidRPr="00574ED7">
        <w:rPr>
          <w:rFonts w:ascii="Book Antiqua" w:hAnsi="Book Antiqua"/>
          <w:sz w:val="22"/>
          <w:szCs w:val="22"/>
          <w:u w:val="single"/>
        </w:rPr>
        <w:t xml:space="preserve"> </w:t>
      </w:r>
    </w:p>
    <w:p w:rsidR="002E266C" w:rsidRPr="00574ED7" w:rsidP="00574ED7">
      <w:pPr>
        <w:pStyle w:val="BodyText"/>
        <w:bidi w:val="0"/>
        <w:spacing w:after="0" w:line="276" w:lineRule="auto"/>
        <w:ind w:firstLine="709"/>
        <w:rPr>
          <w:rFonts w:ascii="Book Antiqua" w:hAnsi="Book Antiqua"/>
          <w:strike/>
          <w:sz w:val="22"/>
          <w:szCs w:val="22"/>
        </w:rPr>
      </w:pPr>
      <w:r w:rsidRPr="00574ED7" w:rsidR="00E57B4D">
        <w:rPr>
          <w:rFonts w:ascii="Book Antiqua" w:hAnsi="Book Antiqua"/>
          <w:sz w:val="22"/>
          <w:szCs w:val="22"/>
        </w:rPr>
        <w:t>Legislatívno-technická úprava súvisiaca so zavedením možnosti kandidovať do národnej</w:t>
      </w:r>
      <w:r w:rsidRPr="00574ED7" w:rsidR="00C12D10">
        <w:rPr>
          <w:rFonts w:ascii="Book Antiqua" w:hAnsi="Book Antiqua"/>
          <w:sz w:val="22"/>
          <w:szCs w:val="22"/>
        </w:rPr>
        <w:t xml:space="preserve"> rady aj nezávislým kandidátom,</w:t>
      </w:r>
      <w:r w:rsidRPr="00574ED7" w:rsidR="00F305A4">
        <w:rPr>
          <w:rFonts w:ascii="Book Antiqua" w:hAnsi="Book Antiqua"/>
          <w:sz w:val="22"/>
          <w:szCs w:val="22"/>
        </w:rPr>
        <w:t> s registráciou a číslovaním ich kandidátnych listín.</w:t>
      </w:r>
    </w:p>
    <w:p w:rsidR="002E266C"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w:t>
      </w:r>
      <w:r w:rsidRPr="00574ED7" w:rsidR="00F305A4">
        <w:rPr>
          <w:rFonts w:ascii="Book Antiqua" w:hAnsi="Book Antiqua"/>
          <w:sz w:val="22"/>
          <w:szCs w:val="22"/>
          <w:u w:val="single"/>
        </w:rPr>
        <w:t>bodu 10</w:t>
      </w:r>
    </w:p>
    <w:p w:rsidR="00E175CB" w:rsidRPr="00574ED7" w:rsidP="00574ED7">
      <w:pPr>
        <w:pStyle w:val="BodyText"/>
        <w:bidi w:val="0"/>
        <w:spacing w:after="0" w:line="276" w:lineRule="auto"/>
        <w:ind w:firstLine="709"/>
        <w:rPr>
          <w:rFonts w:ascii="Book Antiqua" w:hAnsi="Book Antiqua"/>
          <w:sz w:val="22"/>
          <w:szCs w:val="22"/>
        </w:rPr>
      </w:pPr>
      <w:r w:rsidRPr="00574ED7" w:rsidR="002E266C">
        <w:rPr>
          <w:rFonts w:ascii="Book Antiqua" w:hAnsi="Book Antiqua"/>
          <w:sz w:val="22"/>
          <w:szCs w:val="22"/>
        </w:rPr>
        <w:t>Navrhuje sa nové znenie § 55 týkajúce sa pravidiel vytvá</w:t>
      </w:r>
      <w:r w:rsidRPr="00574ED7" w:rsidR="00C86C8A">
        <w:rPr>
          <w:rFonts w:ascii="Book Antiqua" w:hAnsi="Book Antiqua"/>
          <w:sz w:val="22"/>
          <w:szCs w:val="22"/>
        </w:rPr>
        <w:t>rania hlasovacieho lístka</w:t>
      </w:r>
      <w:r w:rsidRPr="00574ED7" w:rsidR="00826879">
        <w:rPr>
          <w:rFonts w:ascii="Book Antiqua" w:hAnsi="Book Antiqua"/>
          <w:sz w:val="22"/>
          <w:szCs w:val="22"/>
        </w:rPr>
        <w:t>,</w:t>
      </w:r>
      <w:r w:rsidRPr="00574ED7" w:rsidR="00C86C8A">
        <w:rPr>
          <w:rFonts w:ascii="Book Antiqua" w:hAnsi="Book Antiqua"/>
          <w:sz w:val="22"/>
          <w:szCs w:val="22"/>
        </w:rPr>
        <w:t xml:space="preserve"> a t</w:t>
      </w:r>
      <w:r w:rsidRPr="00574ED7">
        <w:rPr>
          <w:rFonts w:ascii="Book Antiqua" w:hAnsi="Book Antiqua"/>
          <w:sz w:val="22"/>
          <w:szCs w:val="22"/>
        </w:rPr>
        <w:t xml:space="preserve">o v nadväznosti na </w:t>
      </w:r>
      <w:r w:rsidRPr="00574ED7" w:rsidR="00FB4AE6">
        <w:rPr>
          <w:rFonts w:ascii="Book Antiqua" w:hAnsi="Book Antiqua"/>
          <w:sz w:val="22"/>
          <w:szCs w:val="22"/>
        </w:rPr>
        <w:t xml:space="preserve">čiastočnú </w:t>
      </w:r>
      <w:r w:rsidRPr="00574ED7">
        <w:rPr>
          <w:rFonts w:ascii="Book Antiqua" w:hAnsi="Book Antiqua"/>
          <w:sz w:val="22"/>
          <w:szCs w:val="22"/>
        </w:rPr>
        <w:t>zmenu volebného systému</w:t>
      </w:r>
      <w:r w:rsidRPr="00574ED7" w:rsidR="00FB4AE6">
        <w:rPr>
          <w:rFonts w:ascii="Book Antiqua" w:hAnsi="Book Antiqua"/>
          <w:sz w:val="22"/>
          <w:szCs w:val="22"/>
        </w:rPr>
        <w:t xml:space="preserve">. </w:t>
      </w:r>
      <w:r w:rsidRPr="00574ED7">
        <w:rPr>
          <w:rFonts w:ascii="Book Antiqua" w:hAnsi="Book Antiqua"/>
          <w:sz w:val="22"/>
          <w:szCs w:val="22"/>
        </w:rPr>
        <w:t xml:space="preserve">Podľa návrhu zákona sa bude zostavovať jeden hlasovací lístok spoločný pre všetkých </w:t>
      </w:r>
      <w:r w:rsidRPr="00574ED7" w:rsidR="00F305A4">
        <w:rPr>
          <w:rFonts w:ascii="Book Antiqua" w:hAnsi="Book Antiqua"/>
          <w:sz w:val="22"/>
          <w:szCs w:val="22"/>
        </w:rPr>
        <w:t xml:space="preserve">nezávislých </w:t>
      </w:r>
      <w:r w:rsidRPr="00574ED7">
        <w:rPr>
          <w:rFonts w:ascii="Book Antiqua" w:hAnsi="Book Antiqua"/>
          <w:sz w:val="22"/>
          <w:szCs w:val="22"/>
        </w:rPr>
        <w:t>ka</w:t>
      </w:r>
      <w:r w:rsidRPr="00574ED7" w:rsidR="00C86C8A">
        <w:rPr>
          <w:rFonts w:ascii="Book Antiqua" w:hAnsi="Book Antiqua"/>
          <w:sz w:val="22"/>
          <w:szCs w:val="22"/>
        </w:rPr>
        <w:t>n</w:t>
      </w:r>
      <w:r w:rsidRPr="00574ED7" w:rsidR="00826879">
        <w:rPr>
          <w:rFonts w:ascii="Book Antiqua" w:hAnsi="Book Antiqua"/>
          <w:sz w:val="22"/>
          <w:szCs w:val="22"/>
        </w:rPr>
        <w:t>didátov, pričom jednotliví</w:t>
      </w:r>
      <w:r w:rsidRPr="00574ED7">
        <w:rPr>
          <w:rFonts w:ascii="Book Antiqua" w:hAnsi="Book Antiqua"/>
          <w:sz w:val="22"/>
          <w:szCs w:val="22"/>
        </w:rPr>
        <w:t xml:space="preserve"> kandidáti budú uvedení v abecednom poradí podľa priezviska.</w:t>
      </w:r>
      <w:r w:rsidRPr="00574ED7" w:rsidR="009F292F">
        <w:rPr>
          <w:rFonts w:ascii="Book Antiqua" w:hAnsi="Book Antiqua"/>
          <w:sz w:val="22"/>
          <w:szCs w:val="22"/>
        </w:rPr>
        <w:t xml:space="preserve"> Podmienky vytvárania hlasovacích lístkov politických strán a koalícii sa oproti súčasnému právnemu stavu nemenia.</w:t>
      </w:r>
      <w:r w:rsidRPr="00574ED7">
        <w:rPr>
          <w:rFonts w:ascii="Book Antiqua" w:hAnsi="Book Antiqua"/>
          <w:sz w:val="22"/>
          <w:szCs w:val="22"/>
        </w:rPr>
        <w:t xml:space="preserve"> </w:t>
      </w:r>
      <w:r w:rsidRPr="00574ED7" w:rsidR="00F305A4">
        <w:rPr>
          <w:rFonts w:ascii="Book Antiqua" w:hAnsi="Book Antiqua"/>
          <w:sz w:val="22"/>
          <w:szCs w:val="22"/>
        </w:rPr>
        <w:t>Hlasovacie líst</w:t>
      </w:r>
      <w:r w:rsidRPr="00574ED7" w:rsidR="00C86C8A">
        <w:rPr>
          <w:rFonts w:ascii="Book Antiqua" w:hAnsi="Book Antiqua"/>
          <w:sz w:val="22"/>
          <w:szCs w:val="22"/>
        </w:rPr>
        <w:t>k</w:t>
      </w:r>
      <w:r w:rsidRPr="00574ED7" w:rsidR="00F305A4">
        <w:rPr>
          <w:rFonts w:ascii="Book Antiqua" w:hAnsi="Book Antiqua"/>
          <w:sz w:val="22"/>
          <w:szCs w:val="22"/>
        </w:rPr>
        <w:t>y politických strán, koalícií a nezávislých kandidátov</w:t>
      </w:r>
      <w:r w:rsidRPr="00574ED7" w:rsidR="00C86C8A">
        <w:rPr>
          <w:rFonts w:ascii="Book Antiqua" w:hAnsi="Book Antiqua"/>
          <w:sz w:val="22"/>
          <w:szCs w:val="22"/>
        </w:rPr>
        <w:t xml:space="preserve"> bude overovať Š</w:t>
      </w:r>
      <w:r w:rsidRPr="00574ED7">
        <w:rPr>
          <w:rFonts w:ascii="Book Antiqua" w:hAnsi="Book Antiqua"/>
          <w:sz w:val="22"/>
          <w:szCs w:val="22"/>
        </w:rPr>
        <w:t xml:space="preserve">tátna komisia, pričom </w:t>
      </w:r>
      <w:r w:rsidRPr="00574ED7" w:rsidR="00F305A4">
        <w:rPr>
          <w:rFonts w:ascii="Book Antiqua" w:hAnsi="Book Antiqua"/>
          <w:sz w:val="22"/>
          <w:szCs w:val="22"/>
        </w:rPr>
        <w:t xml:space="preserve">každý hlasovací lístok </w:t>
      </w:r>
      <w:r w:rsidRPr="00574ED7">
        <w:rPr>
          <w:rFonts w:ascii="Book Antiqua" w:hAnsi="Book Antiqua"/>
          <w:sz w:val="22"/>
          <w:szCs w:val="22"/>
        </w:rPr>
        <w:t>bude opatrený jej odtlačkom a bude slúžiť ako podklad na tlač hlasova</w:t>
      </w:r>
      <w:r w:rsidRPr="00574ED7" w:rsidR="00C86C8A">
        <w:rPr>
          <w:rFonts w:ascii="Book Antiqua" w:hAnsi="Book Antiqua"/>
          <w:sz w:val="22"/>
          <w:szCs w:val="22"/>
        </w:rPr>
        <w:t>cích lístkov pre voličov. Distri</w:t>
      </w:r>
      <w:r w:rsidRPr="00574ED7">
        <w:rPr>
          <w:rFonts w:ascii="Book Antiqua" w:hAnsi="Book Antiqua"/>
          <w:sz w:val="22"/>
          <w:szCs w:val="22"/>
        </w:rPr>
        <w:t xml:space="preserve">búciu týchto hlasovacích lístkov bude zabezpečovať ministerstvo vnútra. </w:t>
      </w:r>
    </w:p>
    <w:p w:rsidR="00E175CB"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Na hlasovacom lístku sa budú uvádzať zákonom stanovené údaje o kandidátoch, pričom </w:t>
      </w:r>
      <w:r w:rsidRPr="00574ED7" w:rsidR="00F305A4">
        <w:rPr>
          <w:rFonts w:ascii="Book Antiqua" w:hAnsi="Book Antiqua"/>
          <w:sz w:val="22"/>
          <w:szCs w:val="22"/>
        </w:rPr>
        <w:t>na hlasovacích lístkoch</w:t>
      </w:r>
      <w:r w:rsidRPr="00574ED7">
        <w:rPr>
          <w:rFonts w:ascii="Book Antiqua" w:hAnsi="Book Antiqua"/>
          <w:sz w:val="22"/>
          <w:szCs w:val="22"/>
        </w:rPr>
        <w:t xml:space="preserve"> politických strán </w:t>
      </w:r>
      <w:r w:rsidRPr="00574ED7" w:rsidR="00C86C8A">
        <w:rPr>
          <w:rFonts w:ascii="Book Antiqua" w:hAnsi="Book Antiqua"/>
          <w:sz w:val="22"/>
          <w:szCs w:val="22"/>
        </w:rPr>
        <w:t xml:space="preserve">a ich koalícií </w:t>
      </w:r>
      <w:r w:rsidRPr="00574ED7" w:rsidR="00F305A4">
        <w:rPr>
          <w:rFonts w:ascii="Book Antiqua" w:hAnsi="Book Antiqua"/>
          <w:sz w:val="22"/>
          <w:szCs w:val="22"/>
        </w:rPr>
        <w:t xml:space="preserve">sa bude môcť uvádzať </w:t>
      </w:r>
      <w:r w:rsidRPr="00574ED7">
        <w:rPr>
          <w:rFonts w:ascii="Book Antiqua" w:hAnsi="Book Antiqua"/>
          <w:sz w:val="22"/>
          <w:szCs w:val="22"/>
        </w:rPr>
        <w:t>grafický znak politickej strany</w:t>
      </w:r>
      <w:r w:rsidRPr="00574ED7" w:rsidR="00F305A4">
        <w:rPr>
          <w:rFonts w:ascii="Book Antiqua" w:hAnsi="Book Antiqua"/>
          <w:sz w:val="22"/>
          <w:szCs w:val="22"/>
        </w:rPr>
        <w:t xml:space="preserve"> a hlasovací lístok nezávislých kandidátov bude mať označenie ako hlasovací lístok nezávislých kandidátov</w:t>
      </w:r>
      <w:r w:rsidRPr="00574ED7">
        <w:rPr>
          <w:rFonts w:ascii="Book Antiqua" w:hAnsi="Book Antiqua"/>
          <w:sz w:val="22"/>
          <w:szCs w:val="22"/>
        </w:rPr>
        <w:t>.</w:t>
      </w:r>
    </w:p>
    <w:p w:rsidR="002354D2" w:rsidRPr="00574ED7" w:rsidP="00574ED7">
      <w:pPr>
        <w:pStyle w:val="BodyText"/>
        <w:bidi w:val="0"/>
        <w:spacing w:after="0" w:line="276" w:lineRule="auto"/>
        <w:ind w:firstLine="709"/>
        <w:rPr>
          <w:rFonts w:ascii="Book Antiqua" w:hAnsi="Book Antiqua"/>
          <w:sz w:val="22"/>
          <w:szCs w:val="22"/>
        </w:rPr>
      </w:pPr>
      <w:r w:rsidRPr="00574ED7" w:rsidR="00E175CB">
        <w:rPr>
          <w:rFonts w:ascii="Book Antiqua" w:hAnsi="Book Antiqua"/>
          <w:sz w:val="22"/>
          <w:szCs w:val="22"/>
        </w:rPr>
        <w:t>Tlač a distribúciu hlasovacích lístkov bude v zákonom stanovenej lehote zabezpečovať ministerstvo vnútra, okresné úrady a obce. Návrh zákona súčasne rieši aj späťvzatie kandidatúry politickej strany, koalície politických strán alebo nezávislého kandidáta</w:t>
      </w:r>
      <w:r w:rsidRPr="00574ED7" w:rsidR="00826879">
        <w:rPr>
          <w:rFonts w:ascii="Book Antiqua" w:hAnsi="Book Antiqua"/>
          <w:sz w:val="22"/>
          <w:szCs w:val="22"/>
        </w:rPr>
        <w:t>,</w:t>
      </w:r>
      <w:r w:rsidRPr="00574ED7" w:rsidR="00E175CB">
        <w:rPr>
          <w:rFonts w:ascii="Book Antiqua" w:hAnsi="Book Antiqua"/>
          <w:sz w:val="22"/>
          <w:szCs w:val="22"/>
        </w:rPr>
        <w:t xml:space="preserve"> a to tak, že pokiaľ by došlo k takejto situácií po zaregistrovaní</w:t>
      </w:r>
      <w:r w:rsidRPr="00574ED7" w:rsidR="00C86C8A">
        <w:rPr>
          <w:rFonts w:ascii="Book Antiqua" w:hAnsi="Book Antiqua"/>
          <w:sz w:val="22"/>
          <w:szCs w:val="22"/>
        </w:rPr>
        <w:t xml:space="preserve"> ich kandidátnej listiny pred tlačou hlasovacích lístkov</w:t>
      </w:r>
      <w:r w:rsidRPr="00574ED7">
        <w:rPr>
          <w:rFonts w:ascii="Book Antiqua" w:hAnsi="Book Antiqua"/>
          <w:sz w:val="22"/>
          <w:szCs w:val="22"/>
        </w:rPr>
        <w:t>, vytlačia sa bez ich údajov a pokiaľ už došlo k tlači hlasovacích lístkov, vo volebnej miestnosti bude oznam o ich vyš</w:t>
      </w:r>
      <w:r w:rsidRPr="00574ED7" w:rsidR="00C86C8A">
        <w:rPr>
          <w:rFonts w:ascii="Book Antiqua" w:hAnsi="Book Antiqua"/>
          <w:sz w:val="22"/>
          <w:szCs w:val="22"/>
        </w:rPr>
        <w:t>k</w:t>
      </w:r>
      <w:r w:rsidRPr="00574ED7">
        <w:rPr>
          <w:rFonts w:ascii="Book Antiqua" w:hAnsi="Book Antiqua"/>
          <w:sz w:val="22"/>
          <w:szCs w:val="22"/>
        </w:rPr>
        <w:t>rtnutí z hlasovacieho lístka.</w:t>
      </w:r>
    </w:p>
    <w:p w:rsidR="002354D2" w:rsidRPr="00574ED7" w:rsidP="00574ED7">
      <w:pPr>
        <w:pStyle w:val="BodyText"/>
        <w:bidi w:val="0"/>
        <w:spacing w:after="0" w:line="276" w:lineRule="auto"/>
        <w:rPr>
          <w:rFonts w:ascii="Book Antiqua" w:hAnsi="Book Antiqua"/>
          <w:sz w:val="22"/>
          <w:szCs w:val="22"/>
          <w:u w:val="single"/>
        </w:rPr>
      </w:pPr>
      <w:r w:rsidR="00574ED7">
        <w:rPr>
          <w:rFonts w:ascii="Book Antiqua" w:hAnsi="Book Antiqua"/>
          <w:sz w:val="22"/>
          <w:szCs w:val="22"/>
          <w:u w:val="single"/>
        </w:rPr>
        <w:t>K bodom 11</w:t>
      </w:r>
      <w:r w:rsidRPr="00574ED7" w:rsidR="00C12D10">
        <w:rPr>
          <w:rFonts w:ascii="Book Antiqua" w:hAnsi="Book Antiqua"/>
          <w:sz w:val="22"/>
          <w:szCs w:val="22"/>
          <w:u w:val="single"/>
        </w:rPr>
        <w:t xml:space="preserve"> až 15</w:t>
      </w:r>
    </w:p>
    <w:p w:rsidR="002354D2" w:rsidRPr="00574ED7" w:rsidP="00574ED7">
      <w:pPr>
        <w:pStyle w:val="BodyText"/>
        <w:bidi w:val="0"/>
        <w:spacing w:after="0" w:line="276" w:lineRule="auto"/>
        <w:ind w:firstLine="709"/>
        <w:rPr>
          <w:rFonts w:ascii="Book Antiqua" w:hAnsi="Book Antiqua"/>
          <w:b/>
          <w:sz w:val="22"/>
          <w:szCs w:val="22"/>
        </w:rPr>
      </w:pPr>
      <w:r w:rsidRPr="00574ED7">
        <w:rPr>
          <w:rFonts w:ascii="Book Antiqua" w:hAnsi="Book Antiqua"/>
          <w:b/>
          <w:sz w:val="22"/>
          <w:szCs w:val="22"/>
        </w:rPr>
        <w:t>Navrhuje sa, aby</w:t>
      </w:r>
      <w:r w:rsidRPr="00574ED7" w:rsidR="00C54C2F">
        <w:rPr>
          <w:rFonts w:ascii="Book Antiqua" w:hAnsi="Book Antiqua"/>
          <w:b/>
          <w:sz w:val="22"/>
          <w:szCs w:val="22"/>
        </w:rPr>
        <w:t xml:space="preserve"> si každý volič</w:t>
      </w:r>
      <w:r w:rsidRPr="00574ED7">
        <w:rPr>
          <w:rFonts w:ascii="Book Antiqua" w:hAnsi="Book Antiqua"/>
          <w:b/>
          <w:sz w:val="22"/>
          <w:szCs w:val="22"/>
        </w:rPr>
        <w:t xml:space="preserve"> mohol vybrať najviac desať kandidátov z</w:t>
      </w:r>
      <w:r w:rsidRPr="00574ED7" w:rsidR="00C54C2F">
        <w:rPr>
          <w:rFonts w:ascii="Book Antiqua" w:hAnsi="Book Antiqua"/>
          <w:b/>
          <w:sz w:val="22"/>
          <w:szCs w:val="22"/>
        </w:rPr>
        <w:t> najviac desiatich hlasovacích lístkov</w:t>
      </w:r>
      <w:r w:rsidRPr="00574ED7">
        <w:rPr>
          <w:rFonts w:ascii="Book Antiqua" w:hAnsi="Book Antiqua"/>
          <w:b/>
          <w:sz w:val="22"/>
          <w:szCs w:val="22"/>
        </w:rPr>
        <w:t xml:space="preserve"> a to naprieč politickými stranami, koalíciami a súčasne aj nezávislými kandidátmi.</w:t>
      </w:r>
    </w:p>
    <w:p w:rsidR="009F43CE" w:rsidRPr="00574ED7" w:rsidP="00574ED7">
      <w:pPr>
        <w:pStyle w:val="BodyText"/>
        <w:bidi w:val="0"/>
        <w:spacing w:after="0" w:line="276" w:lineRule="auto"/>
        <w:ind w:firstLine="709"/>
        <w:rPr>
          <w:rFonts w:ascii="Book Antiqua" w:hAnsi="Book Antiqua"/>
          <w:sz w:val="22"/>
          <w:szCs w:val="22"/>
        </w:rPr>
      </w:pPr>
      <w:r w:rsidRPr="00574ED7" w:rsidR="002354D2">
        <w:rPr>
          <w:rFonts w:ascii="Book Antiqua" w:hAnsi="Book Antiqua"/>
          <w:sz w:val="22"/>
          <w:szCs w:val="22"/>
        </w:rPr>
        <w:t>Takouto právnou úpravou sa umožní</w:t>
      </w:r>
      <w:r w:rsidRPr="00574ED7" w:rsidR="00826879">
        <w:rPr>
          <w:rFonts w:ascii="Book Antiqua" w:hAnsi="Book Antiqua"/>
          <w:sz w:val="22"/>
          <w:szCs w:val="22"/>
        </w:rPr>
        <w:t xml:space="preserve"> občanom rozhodovať sa nezávisle</w:t>
      </w:r>
      <w:r w:rsidRPr="00574ED7" w:rsidR="002354D2">
        <w:rPr>
          <w:rFonts w:ascii="Book Antiqua" w:hAnsi="Book Antiqua"/>
          <w:sz w:val="22"/>
          <w:szCs w:val="22"/>
        </w:rPr>
        <w:t xml:space="preserve"> a nielen podľa rozhodnutia jed</w:t>
      </w:r>
      <w:r w:rsidRPr="00574ED7" w:rsidR="00826879">
        <w:rPr>
          <w:rFonts w:ascii="Book Antiqua" w:hAnsi="Book Antiqua"/>
          <w:sz w:val="22"/>
          <w:szCs w:val="22"/>
        </w:rPr>
        <w:t>nej politickej strany. Často</w:t>
      </w:r>
      <w:r w:rsidRPr="00574ED7" w:rsidR="002354D2">
        <w:rPr>
          <w:rFonts w:ascii="Book Antiqua" w:hAnsi="Book Antiqua"/>
          <w:sz w:val="22"/>
          <w:szCs w:val="22"/>
        </w:rPr>
        <w:t xml:space="preserve"> sa stáva, že občania by si vedeli vybrať viac</w:t>
      </w:r>
      <w:r w:rsidRPr="00574ED7" w:rsidR="00826879">
        <w:rPr>
          <w:rFonts w:ascii="Book Antiqua" w:hAnsi="Book Antiqua"/>
          <w:sz w:val="22"/>
          <w:szCs w:val="22"/>
        </w:rPr>
        <w:t>erých kandidátov, avšak títo</w:t>
      </w:r>
      <w:r w:rsidRPr="00574ED7" w:rsidR="002354D2">
        <w:rPr>
          <w:rFonts w:ascii="Book Antiqua" w:hAnsi="Book Antiqua"/>
          <w:sz w:val="22"/>
          <w:szCs w:val="22"/>
        </w:rPr>
        <w:t xml:space="preserve"> sa nachádzajú </w:t>
      </w:r>
      <w:r w:rsidRPr="00574ED7" w:rsidR="00826879">
        <w:rPr>
          <w:rFonts w:ascii="Book Antiqua" w:hAnsi="Book Antiqua"/>
          <w:sz w:val="22"/>
          <w:szCs w:val="22"/>
        </w:rPr>
        <w:t xml:space="preserve">na </w:t>
      </w:r>
      <w:r w:rsidRPr="00574ED7" w:rsidR="002354D2">
        <w:rPr>
          <w:rFonts w:ascii="Book Antiqua" w:hAnsi="Book Antiqua"/>
          <w:sz w:val="22"/>
          <w:szCs w:val="22"/>
        </w:rPr>
        <w:t xml:space="preserve">kandidátkach rôznych politických strán. </w:t>
      </w:r>
    </w:p>
    <w:p w:rsidR="00E175CB" w:rsidRPr="00574ED7" w:rsidP="00574ED7">
      <w:pPr>
        <w:pStyle w:val="BodyText"/>
        <w:bidi w:val="0"/>
        <w:spacing w:after="0" w:line="276" w:lineRule="auto"/>
        <w:ind w:firstLine="709"/>
        <w:rPr>
          <w:rFonts w:ascii="Book Antiqua" w:hAnsi="Book Antiqua"/>
          <w:sz w:val="22"/>
          <w:szCs w:val="22"/>
        </w:rPr>
      </w:pPr>
      <w:r w:rsidRPr="00574ED7" w:rsidR="002354D2">
        <w:rPr>
          <w:rFonts w:ascii="Book Antiqua" w:hAnsi="Book Antiqua"/>
          <w:sz w:val="22"/>
          <w:szCs w:val="22"/>
        </w:rPr>
        <w:t xml:space="preserve">Oproti súčasnému stavu </w:t>
      </w:r>
      <w:r w:rsidRPr="00574ED7" w:rsidR="00826879">
        <w:rPr>
          <w:rFonts w:ascii="Book Antiqua" w:hAnsi="Book Antiqua"/>
          <w:sz w:val="22"/>
          <w:szCs w:val="22"/>
        </w:rPr>
        <w:t xml:space="preserve">by </w:t>
      </w:r>
      <w:r w:rsidRPr="00574ED7" w:rsidR="002354D2">
        <w:rPr>
          <w:rFonts w:ascii="Book Antiqua" w:hAnsi="Book Antiqua"/>
          <w:sz w:val="22"/>
          <w:szCs w:val="22"/>
        </w:rPr>
        <w:t>sa tak po</w:t>
      </w:r>
      <w:r w:rsidRPr="00574ED7" w:rsidR="00826879">
        <w:rPr>
          <w:rFonts w:ascii="Book Antiqua" w:hAnsi="Book Antiqua"/>
          <w:sz w:val="22"/>
          <w:szCs w:val="22"/>
        </w:rPr>
        <w:t>čet preferenčných hlasov zvýšil</w:t>
      </w:r>
      <w:r w:rsidRPr="00574ED7" w:rsidR="00ED1772">
        <w:rPr>
          <w:rFonts w:ascii="Book Antiqua" w:hAnsi="Book Antiqua"/>
          <w:sz w:val="22"/>
          <w:szCs w:val="22"/>
        </w:rPr>
        <w:t xml:space="preserve"> zo 4 na 10</w:t>
      </w:r>
      <w:r w:rsidRPr="00574ED7" w:rsidR="002354D2">
        <w:rPr>
          <w:rFonts w:ascii="Book Antiqua" w:hAnsi="Book Antiqua"/>
          <w:sz w:val="22"/>
          <w:szCs w:val="22"/>
        </w:rPr>
        <w:t>.</w:t>
      </w:r>
    </w:p>
    <w:p w:rsidR="002354D2" w:rsidRPr="00574ED7" w:rsidP="00574ED7">
      <w:pPr>
        <w:pStyle w:val="BodyText"/>
        <w:bidi w:val="0"/>
        <w:spacing w:after="0" w:line="276" w:lineRule="auto"/>
        <w:rPr>
          <w:rFonts w:ascii="Book Antiqua" w:hAnsi="Book Antiqua"/>
          <w:sz w:val="22"/>
          <w:szCs w:val="22"/>
          <w:u w:val="single"/>
        </w:rPr>
      </w:pPr>
      <w:r w:rsidRPr="00574ED7" w:rsidR="00C54C2F">
        <w:rPr>
          <w:rFonts w:ascii="Book Antiqua" w:hAnsi="Book Antiqua"/>
          <w:sz w:val="22"/>
          <w:szCs w:val="22"/>
          <w:u w:val="single"/>
        </w:rPr>
        <w:t>K bodu 16</w:t>
      </w:r>
    </w:p>
    <w:p w:rsidR="002354D2" w:rsidRPr="00574ED7" w:rsidP="00574ED7">
      <w:pPr>
        <w:pStyle w:val="BodyText"/>
        <w:bidi w:val="0"/>
        <w:spacing w:after="0" w:line="276" w:lineRule="auto"/>
        <w:ind w:firstLine="709"/>
        <w:rPr>
          <w:rFonts w:ascii="Book Antiqua" w:hAnsi="Book Antiqua"/>
          <w:sz w:val="22"/>
          <w:szCs w:val="22"/>
        </w:rPr>
      </w:pPr>
      <w:r w:rsidRPr="00574ED7" w:rsidR="007E7F59">
        <w:rPr>
          <w:rFonts w:ascii="Book Antiqua" w:hAnsi="Book Antiqua"/>
          <w:sz w:val="22"/>
          <w:szCs w:val="22"/>
        </w:rPr>
        <w:t xml:space="preserve">Navrhuje sa postup </w:t>
      </w:r>
      <w:r w:rsidRPr="00574ED7" w:rsidR="00C54C2F">
        <w:rPr>
          <w:rFonts w:ascii="Book Antiqua" w:hAnsi="Book Antiqua"/>
          <w:sz w:val="22"/>
          <w:szCs w:val="22"/>
        </w:rPr>
        <w:t xml:space="preserve">pre </w:t>
      </w:r>
      <w:r w:rsidRPr="00574ED7" w:rsidR="007E7F59">
        <w:rPr>
          <w:rFonts w:ascii="Book Antiqua" w:hAnsi="Book Antiqua"/>
          <w:sz w:val="22"/>
          <w:szCs w:val="22"/>
        </w:rPr>
        <w:t>sčítavanie hlasov v okrskovej volebnej komisii a následné posudzovanie platnosti hlasovacích lístkov. V prípade, ak by bolo v jeden</w:t>
      </w:r>
      <w:r w:rsidRPr="00574ED7" w:rsidR="009F43CE">
        <w:rPr>
          <w:rFonts w:ascii="Book Antiqua" w:hAnsi="Book Antiqua"/>
          <w:sz w:val="22"/>
          <w:szCs w:val="22"/>
        </w:rPr>
        <w:t>e</w:t>
      </w:r>
      <w:r w:rsidRPr="00574ED7" w:rsidR="007E7F59">
        <w:rPr>
          <w:rFonts w:ascii="Book Antiqua" w:hAnsi="Book Antiqua"/>
          <w:sz w:val="22"/>
          <w:szCs w:val="22"/>
        </w:rPr>
        <w:t xml:space="preserve">j obálke </w:t>
      </w:r>
      <w:r w:rsidRPr="00574ED7" w:rsidR="009F43CE">
        <w:rPr>
          <w:rFonts w:ascii="Book Antiqua" w:hAnsi="Book Antiqua"/>
          <w:sz w:val="22"/>
          <w:szCs w:val="22"/>
        </w:rPr>
        <w:t xml:space="preserve">určenej pre hlasovacie lístky </w:t>
      </w:r>
      <w:r w:rsidRPr="00574ED7" w:rsidR="007E7F59">
        <w:rPr>
          <w:rFonts w:ascii="Book Antiqua" w:hAnsi="Book Antiqua"/>
          <w:sz w:val="22"/>
          <w:szCs w:val="22"/>
        </w:rPr>
        <w:t>viac hlasovacích lístkov</w:t>
      </w:r>
      <w:r w:rsidRPr="00574ED7" w:rsidR="00C54C2F">
        <w:rPr>
          <w:rFonts w:ascii="Book Antiqua" w:hAnsi="Book Antiqua"/>
          <w:sz w:val="22"/>
          <w:szCs w:val="22"/>
        </w:rPr>
        <w:t xml:space="preserve"> ako desať</w:t>
      </w:r>
      <w:r w:rsidRPr="00574ED7" w:rsidR="007E7F59">
        <w:rPr>
          <w:rFonts w:ascii="Book Antiqua" w:hAnsi="Book Antiqua"/>
          <w:sz w:val="22"/>
          <w:szCs w:val="22"/>
        </w:rPr>
        <w:t>, prípadne hlasovacie lístky by boli na nepredpísanom tlačive alebo by volič označil viac ako desiatich kandidátov, hlasovací lístok by bol neplatný.</w:t>
      </w:r>
    </w:p>
    <w:p w:rsidR="002354D2" w:rsidRPr="00574ED7" w:rsidP="00574ED7">
      <w:pPr>
        <w:pStyle w:val="BodyText"/>
        <w:bidi w:val="0"/>
        <w:spacing w:after="0" w:line="276" w:lineRule="auto"/>
        <w:rPr>
          <w:rFonts w:ascii="Book Antiqua" w:hAnsi="Book Antiqua"/>
          <w:sz w:val="22"/>
          <w:szCs w:val="22"/>
          <w:u w:val="single"/>
        </w:rPr>
      </w:pPr>
      <w:r w:rsidRPr="00574ED7" w:rsidR="00C54C2F">
        <w:rPr>
          <w:rFonts w:ascii="Book Antiqua" w:hAnsi="Book Antiqua"/>
          <w:sz w:val="22"/>
          <w:szCs w:val="22"/>
          <w:u w:val="single"/>
        </w:rPr>
        <w:t>K bodom 17 až 22</w:t>
      </w:r>
      <w:r w:rsidRPr="00574ED7" w:rsidR="007B7997">
        <w:rPr>
          <w:rFonts w:ascii="Book Antiqua" w:hAnsi="Book Antiqua"/>
          <w:sz w:val="22"/>
          <w:szCs w:val="22"/>
          <w:u w:val="single"/>
        </w:rPr>
        <w:t xml:space="preserve"> a 25</w:t>
      </w:r>
    </w:p>
    <w:p w:rsidR="007E7F59" w:rsidRPr="00574ED7" w:rsidP="00574ED7">
      <w:pPr>
        <w:pStyle w:val="BodyText"/>
        <w:bidi w:val="0"/>
        <w:spacing w:after="0" w:line="276" w:lineRule="auto"/>
        <w:ind w:firstLine="709"/>
        <w:rPr>
          <w:rFonts w:ascii="Book Antiqua" w:hAnsi="Book Antiqua"/>
          <w:sz w:val="22"/>
          <w:szCs w:val="22"/>
        </w:rPr>
      </w:pPr>
      <w:r w:rsidRPr="00574ED7" w:rsidR="00826879">
        <w:rPr>
          <w:rFonts w:ascii="Book Antiqua" w:hAnsi="Book Antiqua"/>
          <w:sz w:val="22"/>
          <w:szCs w:val="22"/>
        </w:rPr>
        <w:t>Legislatívno-technické úpravy súvisiace</w:t>
      </w:r>
      <w:r w:rsidRPr="00574ED7">
        <w:rPr>
          <w:rFonts w:ascii="Book Antiqua" w:hAnsi="Book Antiqua"/>
          <w:sz w:val="22"/>
          <w:szCs w:val="22"/>
        </w:rPr>
        <w:t xml:space="preserve"> so zavedením možnosti kandidovať do národnej rady aj nezávislým kandidátom.</w:t>
      </w:r>
    </w:p>
    <w:p w:rsidR="00E85959"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w:t>
      </w:r>
      <w:r w:rsidRPr="00574ED7" w:rsidR="00EC3351">
        <w:rPr>
          <w:rFonts w:ascii="Book Antiqua" w:hAnsi="Book Antiqua"/>
          <w:sz w:val="22"/>
          <w:szCs w:val="22"/>
          <w:u w:val="single"/>
        </w:rPr>
        <w:t>bodom</w:t>
      </w:r>
      <w:r w:rsidRPr="00574ED7" w:rsidR="00C54C2F">
        <w:rPr>
          <w:rFonts w:ascii="Book Antiqua" w:hAnsi="Book Antiqua"/>
          <w:sz w:val="22"/>
          <w:szCs w:val="22"/>
          <w:u w:val="single"/>
        </w:rPr>
        <w:t xml:space="preserve"> 23 a 24</w:t>
      </w:r>
    </w:p>
    <w:p w:rsidR="00EC3351"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Štátna komisia po ukončení sčítavania hlasov zisťuje počet platných hlasov pre politické strany, koalície a nezávislých kandidátov, pričom za poslanca národnej rady je zvolený ten kandidát, ktorý získal z celkového počtu</w:t>
      </w:r>
      <w:r w:rsidRPr="00574ED7" w:rsidR="00C54C2F">
        <w:rPr>
          <w:rFonts w:ascii="Book Antiqua" w:hAnsi="Book Antiqua"/>
          <w:sz w:val="22"/>
          <w:szCs w:val="22"/>
        </w:rPr>
        <w:t xml:space="preserve"> platných odovzdaných hlasov </w:t>
      </w:r>
      <w:r w:rsidRPr="00574ED7">
        <w:rPr>
          <w:rFonts w:ascii="Book Antiqua" w:hAnsi="Book Antiqua"/>
          <w:sz w:val="22"/>
          <w:szCs w:val="22"/>
        </w:rPr>
        <w:t>najviac hlasov. V prípade rovnosti hlasov sa poradie kandidátov určí žrebom a kandidáti, ktorí získali v poradí najviac hlasov sa stávajú náhradníkmi</w:t>
      </w:r>
      <w:r w:rsidRPr="00574ED7" w:rsidR="00826879">
        <w:rPr>
          <w:rFonts w:ascii="Book Antiqua" w:hAnsi="Book Antiqua"/>
          <w:sz w:val="22"/>
          <w:szCs w:val="22"/>
        </w:rPr>
        <w:t>,</w:t>
      </w:r>
      <w:r w:rsidRPr="00574ED7">
        <w:rPr>
          <w:rFonts w:ascii="Book Antiqua" w:hAnsi="Book Antiqua"/>
          <w:sz w:val="22"/>
          <w:szCs w:val="22"/>
        </w:rPr>
        <w:t xml:space="preserve"> a to podľa ústavnej úpravy, že národnú radu tvorí 150 poslancov</w:t>
      </w:r>
      <w:r w:rsidRPr="00574ED7" w:rsidR="009F43CE">
        <w:rPr>
          <w:rFonts w:ascii="Book Antiqua" w:hAnsi="Book Antiqua"/>
          <w:sz w:val="22"/>
          <w:szCs w:val="22"/>
        </w:rPr>
        <w:t>.</w:t>
      </w:r>
    </w:p>
    <w:p w:rsidR="00E85959"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 xml:space="preserve">K bodu </w:t>
      </w:r>
      <w:r w:rsidRPr="00574ED7" w:rsidR="007B7997">
        <w:rPr>
          <w:rFonts w:ascii="Book Antiqua" w:hAnsi="Book Antiqua"/>
          <w:sz w:val="22"/>
          <w:szCs w:val="22"/>
          <w:u w:val="single"/>
        </w:rPr>
        <w:t>26</w:t>
      </w:r>
    </w:p>
    <w:p w:rsidR="00EC3351"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Navrhuje sa, aby systém poskytovania príspevkov zo štátneho rozpočtu pre politické strany a koalície politických strán bol založený na rovnakej zásade ako odmeňovanie nezávislých kandidátov, ktorí boli zvolení za poslancov národnej rady.</w:t>
      </w:r>
    </w:p>
    <w:p w:rsidR="007E7F59" w:rsidRPr="00574ED7" w:rsidP="00574ED7">
      <w:pPr>
        <w:pStyle w:val="BodyText"/>
        <w:bidi w:val="0"/>
        <w:spacing w:after="0" w:line="276" w:lineRule="auto"/>
        <w:rPr>
          <w:rFonts w:ascii="Book Antiqua" w:hAnsi="Book Antiqua"/>
          <w:sz w:val="22"/>
          <w:szCs w:val="22"/>
          <w:u w:val="single"/>
        </w:rPr>
      </w:pPr>
      <w:r w:rsidRPr="00574ED7" w:rsidR="007B7997">
        <w:rPr>
          <w:rFonts w:ascii="Book Antiqua" w:hAnsi="Book Antiqua"/>
          <w:sz w:val="22"/>
          <w:szCs w:val="22"/>
          <w:u w:val="single"/>
        </w:rPr>
        <w:t>K bodu 27</w:t>
      </w:r>
    </w:p>
    <w:p w:rsidR="00826879" w:rsidRPr="00574ED7" w:rsidP="00574ED7">
      <w:pPr>
        <w:pStyle w:val="BodyText"/>
        <w:bidi w:val="0"/>
        <w:spacing w:after="0" w:line="276" w:lineRule="auto"/>
        <w:ind w:firstLine="709"/>
        <w:rPr>
          <w:rFonts w:ascii="Book Antiqua" w:hAnsi="Book Antiqua"/>
          <w:sz w:val="22"/>
          <w:szCs w:val="22"/>
        </w:rPr>
      </w:pPr>
      <w:r w:rsidRPr="00574ED7" w:rsidR="00EC3351">
        <w:rPr>
          <w:rFonts w:ascii="Book Antiqua" w:hAnsi="Book Antiqua"/>
          <w:sz w:val="22"/>
          <w:szCs w:val="22"/>
        </w:rPr>
        <w:t>S</w:t>
      </w:r>
      <w:r w:rsidRPr="00574ED7" w:rsidR="009F43CE">
        <w:rPr>
          <w:rFonts w:ascii="Book Antiqua" w:hAnsi="Book Antiqua"/>
          <w:sz w:val="22"/>
          <w:szCs w:val="22"/>
        </w:rPr>
        <w:t>ystém nastupovania náhradníkov n</w:t>
      </w:r>
      <w:r w:rsidRPr="00574ED7" w:rsidR="00EC3351">
        <w:rPr>
          <w:rFonts w:ascii="Book Antiqua" w:hAnsi="Book Antiqua"/>
          <w:sz w:val="22"/>
          <w:szCs w:val="22"/>
        </w:rPr>
        <w:t xml:space="preserve">a uvoľnený poslanecký mandát sa bude určovať podľa najvyššieho počtu odovzdaných preferenčných hlasov pre </w:t>
      </w:r>
      <w:r w:rsidRPr="00574ED7" w:rsidR="009F292F">
        <w:rPr>
          <w:rFonts w:ascii="Book Antiqua" w:hAnsi="Book Antiqua"/>
          <w:sz w:val="22"/>
          <w:szCs w:val="22"/>
        </w:rPr>
        <w:t>kandidáta za jednotlivé politické strany a koalície a pre kandidátov uvedených na kandidátnej listine nezávislých kandidátov</w:t>
      </w:r>
      <w:r w:rsidRPr="00574ED7" w:rsidR="00EC3351">
        <w:rPr>
          <w:rFonts w:ascii="Book Antiqua" w:hAnsi="Book Antiqua"/>
          <w:sz w:val="22"/>
          <w:szCs w:val="22"/>
        </w:rPr>
        <w:t>.</w:t>
      </w:r>
      <w:r w:rsidRPr="00574ED7" w:rsidR="009F292F">
        <w:rPr>
          <w:rFonts w:ascii="Book Antiqua" w:hAnsi="Book Antiqua"/>
          <w:sz w:val="22"/>
          <w:szCs w:val="22"/>
        </w:rPr>
        <w:t xml:space="preserve"> Teda poradie na kandidátnej listine nebude mať žiaden vplyv pri nastupovaní náhradníkov, ale počet prednostných hlasov pre jednotlivých kandidátov.</w:t>
      </w:r>
    </w:p>
    <w:p w:rsidR="00ED1772" w:rsidRPr="00574ED7" w:rsidP="00574ED7">
      <w:pPr>
        <w:pStyle w:val="BodyText"/>
        <w:bidi w:val="0"/>
        <w:spacing w:after="0" w:line="276" w:lineRule="auto"/>
        <w:rPr>
          <w:rFonts w:ascii="Book Antiqua" w:hAnsi="Book Antiqua"/>
          <w:b/>
          <w:sz w:val="22"/>
          <w:szCs w:val="22"/>
        </w:rPr>
      </w:pPr>
    </w:p>
    <w:p w:rsidR="00EC3351" w:rsidRPr="00574ED7" w:rsidP="00574ED7">
      <w:pPr>
        <w:pStyle w:val="BodyText"/>
        <w:bidi w:val="0"/>
        <w:spacing w:after="0" w:line="276" w:lineRule="auto"/>
        <w:rPr>
          <w:rFonts w:ascii="Book Antiqua" w:hAnsi="Book Antiqua"/>
          <w:b/>
          <w:sz w:val="22"/>
          <w:szCs w:val="22"/>
        </w:rPr>
      </w:pPr>
      <w:r w:rsidRPr="00574ED7" w:rsidR="00826879">
        <w:rPr>
          <w:rFonts w:ascii="Book Antiqua" w:hAnsi="Book Antiqua"/>
          <w:b/>
          <w:sz w:val="22"/>
          <w:szCs w:val="22"/>
        </w:rPr>
        <w:t>K Čl. III</w:t>
      </w:r>
    </w:p>
    <w:p w:rsidR="005A287C" w:rsidRPr="00574ED7" w:rsidP="00574ED7">
      <w:pPr>
        <w:pStyle w:val="BodyText"/>
        <w:bidi w:val="0"/>
        <w:spacing w:after="0" w:line="276" w:lineRule="auto"/>
        <w:ind w:firstLine="709"/>
        <w:rPr>
          <w:rFonts w:ascii="Book Antiqua" w:hAnsi="Book Antiqua"/>
          <w:sz w:val="22"/>
          <w:szCs w:val="22"/>
        </w:rPr>
      </w:pPr>
      <w:r w:rsidRPr="00574ED7" w:rsidR="00826879">
        <w:rPr>
          <w:rFonts w:ascii="Book Antiqua" w:hAnsi="Book Antiqua"/>
          <w:sz w:val="22"/>
          <w:szCs w:val="22"/>
        </w:rPr>
        <w:t>Legislatívno-technické úpravy súvisiace</w:t>
      </w:r>
      <w:r w:rsidRPr="00574ED7">
        <w:rPr>
          <w:rFonts w:ascii="Book Antiqua" w:hAnsi="Book Antiqua"/>
          <w:sz w:val="22"/>
          <w:szCs w:val="22"/>
        </w:rPr>
        <w:t xml:space="preserve"> s konaním o registrácií kandidátnych listín do národnej rady a možnosti tieto kandidátne listiny podávať aj nezávislým kandidátom.</w:t>
      </w:r>
    </w:p>
    <w:p w:rsidR="00376F30" w:rsidRPr="00574ED7" w:rsidP="00574ED7">
      <w:pPr>
        <w:pStyle w:val="BodyText"/>
        <w:bidi w:val="0"/>
        <w:spacing w:after="0" w:line="276" w:lineRule="auto"/>
        <w:rPr>
          <w:rFonts w:ascii="Book Antiqua" w:hAnsi="Book Antiqua"/>
          <w:sz w:val="22"/>
          <w:szCs w:val="22"/>
        </w:rPr>
      </w:pPr>
    </w:p>
    <w:p w:rsidR="005A287C"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IV</w:t>
      </w:r>
    </w:p>
    <w:p w:rsidR="005A287C"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Návrhom zákona sa zavádza nový systém financovania politických strán</w:t>
      </w:r>
      <w:r w:rsidRPr="00574ED7" w:rsidR="009F43CE">
        <w:rPr>
          <w:rFonts w:ascii="Book Antiqua" w:hAnsi="Book Antiqua"/>
          <w:sz w:val="22"/>
          <w:szCs w:val="22"/>
        </w:rPr>
        <w:t xml:space="preserve"> a koalícií politických strán</w:t>
      </w:r>
      <w:r w:rsidRPr="00574ED7">
        <w:rPr>
          <w:rFonts w:ascii="Book Antiqua" w:hAnsi="Book Antiqua"/>
          <w:sz w:val="22"/>
          <w:szCs w:val="22"/>
        </w:rPr>
        <w:t>, kde podľa návrhu bude príspevok zo štátneho rozpočtu patriť tým</w:t>
      </w:r>
      <w:r w:rsidRPr="00574ED7" w:rsidR="00E61EA6">
        <w:rPr>
          <w:rFonts w:ascii="Book Antiqua" w:hAnsi="Book Antiqua"/>
          <w:sz w:val="22"/>
          <w:szCs w:val="22"/>
        </w:rPr>
        <w:t xml:space="preserve"> stranám, ktoré získajú poslanecký mandát a nie podľa počtu percent pridelených politickej strane alebo koalícií. Spôsob výpočtu príspevku ostáva </w:t>
      </w:r>
      <w:r w:rsidRPr="00574ED7" w:rsidR="009F43CE">
        <w:rPr>
          <w:rFonts w:ascii="Book Antiqua" w:hAnsi="Book Antiqua"/>
          <w:sz w:val="22"/>
          <w:szCs w:val="22"/>
        </w:rPr>
        <w:t>zachovaný podľa súčasného právneho stavu</w:t>
      </w:r>
      <w:r w:rsidRPr="00574ED7" w:rsidR="00E61EA6">
        <w:rPr>
          <w:rFonts w:ascii="Book Antiqua" w:hAnsi="Book Antiqua"/>
          <w:sz w:val="22"/>
          <w:szCs w:val="22"/>
        </w:rPr>
        <w:t>.</w:t>
      </w:r>
    </w:p>
    <w:p w:rsidR="00E61EA6" w:rsidRPr="00574ED7" w:rsidP="00574ED7">
      <w:pPr>
        <w:pStyle w:val="BodyText"/>
        <w:bidi w:val="0"/>
        <w:spacing w:after="0" w:line="276" w:lineRule="auto"/>
        <w:ind w:firstLine="709"/>
        <w:rPr>
          <w:rFonts w:ascii="Book Antiqua" w:hAnsi="Book Antiqua"/>
          <w:b/>
          <w:sz w:val="22"/>
          <w:szCs w:val="22"/>
        </w:rPr>
      </w:pPr>
    </w:p>
    <w:p w:rsidR="00EC3351" w:rsidRPr="00574ED7" w:rsidP="00574ED7">
      <w:pPr>
        <w:pStyle w:val="BodyText"/>
        <w:bidi w:val="0"/>
        <w:spacing w:after="0" w:line="276" w:lineRule="auto"/>
        <w:rPr>
          <w:rFonts w:ascii="Book Antiqua" w:hAnsi="Book Antiqua"/>
          <w:b/>
          <w:sz w:val="22"/>
          <w:szCs w:val="22"/>
        </w:rPr>
      </w:pPr>
      <w:r w:rsidRPr="00574ED7" w:rsidR="001C4C36">
        <w:rPr>
          <w:rFonts w:ascii="Book Antiqua" w:hAnsi="Book Antiqua"/>
          <w:b/>
          <w:sz w:val="22"/>
          <w:szCs w:val="22"/>
        </w:rPr>
        <w:t>K Čl. V</w:t>
      </w:r>
    </w:p>
    <w:p w:rsidR="00E61EA6"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Návrhom zákona sa umožňuje kandidovať do národnej rady aj nezávislým kandidátom. Vzhľadom na túto skutočnosť </w:t>
      </w:r>
      <w:r w:rsidRPr="00574ED7" w:rsidR="009F43CE">
        <w:rPr>
          <w:rFonts w:ascii="Book Antiqua" w:hAnsi="Book Antiqua"/>
          <w:sz w:val="22"/>
          <w:szCs w:val="22"/>
        </w:rPr>
        <w:t xml:space="preserve">a v nadväznosti </w:t>
      </w:r>
      <w:r w:rsidRPr="00574ED7">
        <w:rPr>
          <w:rFonts w:ascii="Book Antiqua" w:hAnsi="Book Antiqua"/>
          <w:sz w:val="22"/>
          <w:szCs w:val="22"/>
        </w:rPr>
        <w:t>na prijatie novej právnej úpravy týkajúcej sa kontroly vedenia a financovania predvolebnej kampane do národnej rady, je potrebné upraviť aj tieto pravidlá pre nezávislých kandidátov. Podľa návrhu zákona nezávislý kandidát bude môcť na svoju kampaň minúť najvi</w:t>
      </w:r>
      <w:r w:rsidRPr="00574ED7" w:rsidR="009F43CE">
        <w:rPr>
          <w:rFonts w:ascii="Book Antiqua" w:hAnsi="Book Antiqua"/>
          <w:sz w:val="22"/>
          <w:szCs w:val="22"/>
        </w:rPr>
        <w:t>ac 250 000 eur, pričom televízni</w:t>
      </w:r>
      <w:r w:rsidRPr="00574ED7">
        <w:rPr>
          <w:rFonts w:ascii="Book Antiqua" w:hAnsi="Book Antiqua"/>
          <w:sz w:val="22"/>
          <w:szCs w:val="22"/>
        </w:rPr>
        <w:t xml:space="preserve"> a rozhlasoví vysielatelia budú povinní mu poskytnúť na je</w:t>
      </w:r>
      <w:r w:rsidRPr="00574ED7" w:rsidR="004D2CD3">
        <w:rPr>
          <w:rFonts w:ascii="Book Antiqua" w:hAnsi="Book Antiqua"/>
          <w:sz w:val="22"/>
          <w:szCs w:val="22"/>
        </w:rPr>
        <w:t>ho propagáciu aspoň 5 minú</w:t>
      </w:r>
      <w:r w:rsidRPr="00574ED7" w:rsidR="009F43CE">
        <w:rPr>
          <w:rFonts w:ascii="Book Antiqua" w:hAnsi="Book Antiqua"/>
          <w:sz w:val="22"/>
          <w:szCs w:val="22"/>
        </w:rPr>
        <w:t>t</w:t>
      </w:r>
      <w:r w:rsidRPr="00574ED7" w:rsidR="004D2CD3">
        <w:rPr>
          <w:rFonts w:ascii="Book Antiqua" w:hAnsi="Book Antiqua"/>
          <w:sz w:val="22"/>
          <w:szCs w:val="22"/>
        </w:rPr>
        <w:t xml:space="preserve"> vysie</w:t>
      </w:r>
      <w:r w:rsidRPr="00574ED7">
        <w:rPr>
          <w:rFonts w:ascii="Book Antiqua" w:hAnsi="Book Antiqua"/>
          <w:sz w:val="22"/>
          <w:szCs w:val="22"/>
        </w:rPr>
        <w:t xml:space="preserve">lacieho času. Súčasne sa v návrhu zákona upravujú povinnosť evidovania všetkých nákladov pre nezávislých kandidátov rovnako, ako to majú </w:t>
      </w:r>
      <w:r w:rsidRPr="00574ED7" w:rsidR="009F43CE">
        <w:rPr>
          <w:rFonts w:ascii="Book Antiqua" w:hAnsi="Book Antiqua"/>
          <w:sz w:val="22"/>
          <w:szCs w:val="22"/>
        </w:rPr>
        <w:t xml:space="preserve">podľa právnej úpravy </w:t>
      </w:r>
      <w:r w:rsidRPr="00574ED7">
        <w:rPr>
          <w:rFonts w:ascii="Book Antiqua" w:hAnsi="Book Antiqua"/>
          <w:sz w:val="22"/>
          <w:szCs w:val="22"/>
        </w:rPr>
        <w:t>nezávislí kandidáti pri iných typoch volieb, napríklad, keď kandidujú ako nezávis</w:t>
      </w:r>
      <w:r w:rsidRPr="00574ED7" w:rsidR="001C4C36">
        <w:rPr>
          <w:rFonts w:ascii="Book Antiqua" w:hAnsi="Book Antiqua"/>
          <w:sz w:val="22"/>
          <w:szCs w:val="22"/>
        </w:rPr>
        <w:t>lí kandidáti napr. na primátora mesta.</w:t>
      </w:r>
    </w:p>
    <w:p w:rsidR="009F43CE" w:rsidRPr="00574ED7" w:rsidP="00574ED7">
      <w:pPr>
        <w:pStyle w:val="BodyText"/>
        <w:bidi w:val="0"/>
        <w:spacing w:after="0" w:line="276" w:lineRule="auto"/>
        <w:rPr>
          <w:rFonts w:ascii="Book Antiqua" w:hAnsi="Book Antiqua"/>
          <w:b/>
          <w:sz w:val="22"/>
          <w:szCs w:val="22"/>
        </w:rPr>
      </w:pPr>
    </w:p>
    <w:p w:rsidR="004D2CD3"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VI</w:t>
      </w:r>
    </w:p>
    <w:p w:rsidR="004D2CD3"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Keďže podľa návrhu zákona sa poslancom národnej rady bude môcť stať aj nezávislý kandidát, je potrebné v návrhu zákona vyriešiť aj niektoré okruhy otázok týkajúce sa fungovania nezávislých poslancov v národnej rade a jej orgánoch, aby sa nevytvoril diskriminačný stav</w:t>
      </w:r>
      <w:r w:rsidRPr="00574ED7" w:rsidR="001C4C36">
        <w:rPr>
          <w:rFonts w:ascii="Book Antiqua" w:hAnsi="Book Antiqua"/>
          <w:sz w:val="22"/>
          <w:szCs w:val="22"/>
        </w:rPr>
        <w:t xml:space="preserve"> oproti poslancom zvole</w:t>
      </w:r>
      <w:r w:rsidRPr="00574ED7" w:rsidR="009F43CE">
        <w:rPr>
          <w:rFonts w:ascii="Book Antiqua" w:hAnsi="Book Antiqua"/>
          <w:sz w:val="22"/>
          <w:szCs w:val="22"/>
        </w:rPr>
        <w:t>ným za politické strany alebo koalície.</w:t>
      </w:r>
    </w:p>
    <w:p w:rsidR="004D2CD3"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Podľa návrhu zákona sa bud</w:t>
      </w:r>
      <w:r w:rsidRPr="00574ED7" w:rsidR="00E27536">
        <w:rPr>
          <w:rFonts w:ascii="Book Antiqua" w:hAnsi="Book Antiqua"/>
          <w:sz w:val="22"/>
          <w:szCs w:val="22"/>
        </w:rPr>
        <w:t xml:space="preserve">e môcť vytvoriť poslanecký klub nezávislých poslancov, pokiaľ sa na tom dohodne aspoň osem </w:t>
      </w:r>
      <w:r w:rsidRPr="00574ED7" w:rsidR="001C4C36">
        <w:rPr>
          <w:rFonts w:ascii="Book Antiqua" w:hAnsi="Book Antiqua"/>
          <w:sz w:val="22"/>
          <w:szCs w:val="22"/>
        </w:rPr>
        <w:t xml:space="preserve">takýchto </w:t>
      </w:r>
      <w:r w:rsidRPr="00574ED7" w:rsidR="00E27536">
        <w:rPr>
          <w:rFonts w:ascii="Book Antiqua" w:hAnsi="Book Antiqua"/>
          <w:sz w:val="22"/>
          <w:szCs w:val="22"/>
        </w:rPr>
        <w:t>poslancov</w:t>
      </w:r>
      <w:r w:rsidRPr="00574ED7" w:rsidR="001C4C36">
        <w:rPr>
          <w:rFonts w:ascii="Book Antiqua" w:hAnsi="Book Antiqua"/>
          <w:sz w:val="22"/>
          <w:szCs w:val="22"/>
        </w:rPr>
        <w:t>,</w:t>
      </w:r>
      <w:r w:rsidRPr="00574ED7" w:rsidR="009F43CE">
        <w:rPr>
          <w:rFonts w:ascii="Book Antiqua" w:hAnsi="Book Antiqua"/>
          <w:sz w:val="22"/>
          <w:szCs w:val="22"/>
        </w:rPr>
        <w:t xml:space="preserve"> a to bez schválenia národnou radou. Súčasne </w:t>
      </w:r>
      <w:r w:rsidRPr="00574ED7" w:rsidR="001C4C36">
        <w:rPr>
          <w:rFonts w:ascii="Book Antiqua" w:hAnsi="Book Antiqua"/>
          <w:sz w:val="22"/>
          <w:szCs w:val="22"/>
        </w:rPr>
        <w:t xml:space="preserve">budú </w:t>
      </w:r>
      <w:r w:rsidRPr="00574ED7" w:rsidR="009F43CE">
        <w:rPr>
          <w:rFonts w:ascii="Book Antiqua" w:hAnsi="Book Antiqua"/>
          <w:sz w:val="22"/>
          <w:szCs w:val="22"/>
        </w:rPr>
        <w:t>nezávislí</w:t>
      </w:r>
      <w:r w:rsidRPr="00574ED7" w:rsidR="00E27536">
        <w:rPr>
          <w:rFonts w:ascii="Book Antiqua" w:hAnsi="Book Antiqua"/>
          <w:sz w:val="22"/>
          <w:szCs w:val="22"/>
        </w:rPr>
        <w:t xml:space="preserve"> </w:t>
      </w:r>
      <w:r w:rsidRPr="00574ED7" w:rsidR="001C4C36">
        <w:rPr>
          <w:rFonts w:ascii="Book Antiqua" w:hAnsi="Book Antiqua"/>
          <w:sz w:val="22"/>
          <w:szCs w:val="22"/>
        </w:rPr>
        <w:t xml:space="preserve">poslanci </w:t>
      </w:r>
      <w:r w:rsidRPr="00574ED7" w:rsidR="009F43CE">
        <w:rPr>
          <w:rFonts w:ascii="Book Antiqua" w:hAnsi="Book Antiqua"/>
          <w:sz w:val="22"/>
          <w:szCs w:val="22"/>
        </w:rPr>
        <w:t>môcť byť zastúpení</w:t>
      </w:r>
      <w:r w:rsidRPr="00574ED7" w:rsidR="00E27536">
        <w:rPr>
          <w:rFonts w:ascii="Book Antiqua" w:hAnsi="Book Antiqua"/>
          <w:sz w:val="22"/>
          <w:szCs w:val="22"/>
        </w:rPr>
        <w:t xml:space="preserve"> v osobitných kontrolných výboroch národnej rady, pričom konkrétny zástupca </w:t>
      </w:r>
      <w:r w:rsidRPr="00574ED7" w:rsidR="009F43CE">
        <w:rPr>
          <w:rFonts w:ascii="Book Antiqua" w:hAnsi="Book Antiqua"/>
          <w:sz w:val="22"/>
          <w:szCs w:val="22"/>
        </w:rPr>
        <w:t xml:space="preserve">z nezávislých poslancov </w:t>
      </w:r>
      <w:r w:rsidRPr="00574ED7" w:rsidR="00E27536">
        <w:rPr>
          <w:rFonts w:ascii="Book Antiqua" w:hAnsi="Book Antiqua"/>
          <w:sz w:val="22"/>
          <w:szCs w:val="22"/>
        </w:rPr>
        <w:t>sa vždy určí žrebom.</w:t>
      </w:r>
    </w:p>
    <w:p w:rsidR="009F43CE" w:rsidRPr="00574ED7" w:rsidP="00574ED7">
      <w:pPr>
        <w:pStyle w:val="BodyText"/>
        <w:bidi w:val="0"/>
        <w:spacing w:after="0" w:line="276" w:lineRule="auto"/>
        <w:rPr>
          <w:rFonts w:ascii="Book Antiqua" w:hAnsi="Book Antiqua"/>
          <w:b/>
          <w:sz w:val="22"/>
          <w:szCs w:val="22"/>
        </w:rPr>
      </w:pPr>
    </w:p>
    <w:p w:rsidR="004D2CD3"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VII</w:t>
      </w:r>
    </w:p>
    <w:p w:rsidR="004D2CD3" w:rsidRPr="00574ED7" w:rsidP="00574ED7">
      <w:pPr>
        <w:pStyle w:val="BodyText"/>
        <w:bidi w:val="0"/>
        <w:spacing w:after="0" w:line="276" w:lineRule="auto"/>
        <w:ind w:firstLine="709"/>
        <w:rPr>
          <w:rFonts w:ascii="Book Antiqua" w:hAnsi="Book Antiqua"/>
          <w:b/>
          <w:sz w:val="22"/>
          <w:szCs w:val="22"/>
        </w:rPr>
      </w:pPr>
      <w:r w:rsidRPr="00574ED7">
        <w:rPr>
          <w:rFonts w:ascii="Book Antiqua" w:hAnsi="Book Antiqua"/>
          <w:bCs/>
          <w:sz w:val="22"/>
          <w:szCs w:val="22"/>
        </w:rPr>
        <w:t xml:space="preserve">Vzhľadom na dĺžku legislatívneho procesu a najbližšie predpokladané konanie volieb do národnej rady v roku 2016 </w:t>
      </w:r>
      <w:r w:rsidRPr="00574ED7" w:rsidR="001C4C36">
        <w:rPr>
          <w:rFonts w:ascii="Book Antiqua" w:hAnsi="Book Antiqua"/>
          <w:bCs/>
          <w:sz w:val="22"/>
          <w:szCs w:val="22"/>
        </w:rPr>
        <w:t xml:space="preserve">sa stanovuje </w:t>
      </w:r>
      <w:r w:rsidRPr="00574ED7">
        <w:rPr>
          <w:rFonts w:ascii="Book Antiqua" w:hAnsi="Book Antiqua"/>
          <w:bCs/>
          <w:sz w:val="22"/>
          <w:szCs w:val="22"/>
        </w:rPr>
        <w:t xml:space="preserve">účinnosť na 1. </w:t>
      </w:r>
      <w:r w:rsidRPr="00574ED7" w:rsidR="00F44810">
        <w:rPr>
          <w:rFonts w:ascii="Book Antiqua" w:hAnsi="Book Antiqua"/>
          <w:bCs/>
          <w:sz w:val="22"/>
          <w:szCs w:val="22"/>
        </w:rPr>
        <w:t>mája</w:t>
      </w:r>
      <w:r w:rsidRPr="00574ED7">
        <w:rPr>
          <w:rFonts w:ascii="Book Antiqua" w:hAnsi="Book Antiqua"/>
          <w:bCs/>
          <w:sz w:val="22"/>
          <w:szCs w:val="22"/>
        </w:rPr>
        <w:t xml:space="preserve"> 2015. Aj vďaka tejto účinnosti budú môcť kandidovať </w:t>
      </w:r>
      <w:r w:rsidRPr="00574ED7" w:rsidR="009F43CE">
        <w:rPr>
          <w:rFonts w:ascii="Book Antiqua" w:hAnsi="Book Antiqua"/>
          <w:bCs/>
          <w:sz w:val="22"/>
          <w:szCs w:val="22"/>
        </w:rPr>
        <w:t xml:space="preserve">v najbližšom volebnom období </w:t>
      </w:r>
      <w:r w:rsidRPr="00574ED7">
        <w:rPr>
          <w:rFonts w:ascii="Book Antiqua" w:hAnsi="Book Antiqua"/>
          <w:bCs/>
          <w:sz w:val="22"/>
          <w:szCs w:val="22"/>
        </w:rPr>
        <w:t>do národnej rady aj nezávislí kandidáti za poslancov národnej rady.</w:t>
      </w:r>
    </w:p>
    <w:p w:rsidR="001F00B2" w:rsidRPr="00574ED7" w:rsidP="00574ED7">
      <w:pPr>
        <w:pStyle w:val="NormalWeb"/>
        <w:bidi w:val="0"/>
        <w:spacing w:before="120" w:beforeAutospacing="0" w:after="0" w:afterAutospacing="0" w:line="276" w:lineRule="auto"/>
        <w:jc w:val="center"/>
        <w:rPr>
          <w:rFonts w:ascii="Book Antiqua" w:hAnsi="Book Antiqua"/>
          <w:b/>
          <w:bCs/>
          <w:caps/>
          <w:spacing w:val="30"/>
          <w:sz w:val="22"/>
          <w:szCs w:val="22"/>
        </w:rPr>
      </w:pPr>
      <w:r w:rsidRPr="00574ED7" w:rsidR="007B7997">
        <w:rPr>
          <w:rFonts w:ascii="Book Antiqua" w:hAnsi="Book Antiqua"/>
          <w:b/>
          <w:bCs/>
          <w:caps/>
          <w:spacing w:val="30"/>
          <w:sz w:val="22"/>
          <w:szCs w:val="22"/>
        </w:rPr>
        <w:br w:type="page"/>
      </w:r>
      <w:r w:rsidRPr="00574ED7">
        <w:rPr>
          <w:rFonts w:ascii="Book Antiqua" w:hAnsi="Book Antiqua"/>
          <w:b/>
          <w:bCs/>
          <w:caps/>
          <w:spacing w:val="30"/>
          <w:sz w:val="22"/>
          <w:szCs w:val="22"/>
        </w:rPr>
        <w:t>DOLOŽKA ZLUČITEĽNOSTI</w:t>
      </w:r>
    </w:p>
    <w:p w:rsidR="001F00B2" w:rsidRPr="00574ED7" w:rsidP="00574ED7">
      <w:pPr>
        <w:pStyle w:val="NormalWeb"/>
        <w:bidi w:val="0"/>
        <w:spacing w:before="120" w:beforeAutospacing="0" w:after="0" w:afterAutospacing="0" w:line="276" w:lineRule="auto"/>
        <w:jc w:val="center"/>
        <w:rPr>
          <w:rFonts w:ascii="Book Antiqua" w:hAnsi="Book Antiqua"/>
          <w:sz w:val="22"/>
          <w:szCs w:val="22"/>
        </w:rPr>
      </w:pPr>
      <w:r w:rsidRPr="00574ED7">
        <w:rPr>
          <w:rFonts w:ascii="Book Antiqua" w:hAnsi="Book Antiqua"/>
          <w:b/>
          <w:bCs/>
          <w:sz w:val="22"/>
          <w:szCs w:val="22"/>
        </w:rPr>
        <w:t>návrhu zákona</w:t>
      </w:r>
      <w:r w:rsidRPr="00574ED7">
        <w:rPr>
          <w:rFonts w:ascii="Book Antiqua" w:hAnsi="Book Antiqua"/>
          <w:sz w:val="22"/>
          <w:szCs w:val="22"/>
        </w:rPr>
        <w:t xml:space="preserve"> </w:t>
      </w:r>
      <w:r w:rsidRPr="00574ED7">
        <w:rPr>
          <w:rFonts w:ascii="Book Antiqua" w:hAnsi="Book Antiqua"/>
          <w:b/>
          <w:bCs/>
          <w:sz w:val="22"/>
          <w:szCs w:val="22"/>
        </w:rPr>
        <w:t>s právom Európskej únie</w:t>
      </w:r>
    </w:p>
    <w:p w:rsidR="001F00B2"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sz w:val="22"/>
          <w:szCs w:val="22"/>
        </w:rPr>
        <w:t> </w:t>
      </w:r>
    </w:p>
    <w:p w:rsidR="001F00B2" w:rsidRPr="00574ED7" w:rsidP="00574ED7">
      <w:pPr>
        <w:bidi w:val="0"/>
        <w:spacing w:before="120" w:line="276" w:lineRule="auto"/>
        <w:jc w:val="both"/>
        <w:rPr>
          <w:rFonts w:ascii="Book Antiqua" w:hAnsi="Book Antiqua"/>
          <w:sz w:val="22"/>
          <w:szCs w:val="22"/>
        </w:rPr>
      </w:pPr>
      <w:r w:rsidRPr="00574ED7" w:rsidR="009F43CE">
        <w:rPr>
          <w:rFonts w:ascii="Book Antiqua" w:hAnsi="Book Antiqua"/>
          <w:b/>
          <w:bCs/>
          <w:sz w:val="22"/>
          <w:szCs w:val="22"/>
        </w:rPr>
        <w:t>1. Navrhovatelia</w:t>
      </w:r>
      <w:r w:rsidRPr="00574ED7">
        <w:rPr>
          <w:rFonts w:ascii="Book Antiqua" w:hAnsi="Book Antiqua"/>
          <w:b/>
          <w:bCs/>
          <w:sz w:val="22"/>
          <w:szCs w:val="22"/>
        </w:rPr>
        <w:t xml:space="preserve"> zákona:</w:t>
      </w:r>
      <w:r w:rsidRPr="00574ED7">
        <w:rPr>
          <w:rFonts w:ascii="Book Antiqua" w:hAnsi="Book Antiqua"/>
          <w:sz w:val="22"/>
          <w:szCs w:val="22"/>
        </w:rPr>
        <w:t xml:space="preserve"> </w:t>
      </w:r>
      <w:r w:rsidRPr="00574ED7" w:rsidR="006171A0">
        <w:rPr>
          <w:rFonts w:ascii="Book Antiqua" w:hAnsi="Book Antiqua"/>
          <w:sz w:val="22"/>
          <w:szCs w:val="22"/>
        </w:rPr>
        <w:t>skupina poslancov</w:t>
      </w:r>
      <w:r w:rsidRPr="00574ED7">
        <w:rPr>
          <w:rFonts w:ascii="Book Antiqua" w:hAnsi="Book Antiqua"/>
          <w:sz w:val="22"/>
          <w:szCs w:val="22"/>
        </w:rPr>
        <w:t xml:space="preserve"> Nár</w:t>
      </w:r>
      <w:r w:rsidRPr="00574ED7" w:rsidR="006171A0">
        <w:rPr>
          <w:rFonts w:ascii="Book Antiqua" w:hAnsi="Book Antiqua"/>
          <w:sz w:val="22"/>
          <w:szCs w:val="22"/>
        </w:rPr>
        <w:t>odnej rady Slovenskej republiky</w:t>
      </w:r>
    </w:p>
    <w:p w:rsidR="009F1AE2" w:rsidRPr="00574ED7" w:rsidP="00574ED7">
      <w:pPr>
        <w:bidi w:val="0"/>
        <w:spacing w:before="120" w:line="276" w:lineRule="auto"/>
        <w:ind w:firstLine="708"/>
        <w:jc w:val="both"/>
        <w:rPr>
          <w:rFonts w:ascii="Book Antiqua" w:hAnsi="Book Antiqua"/>
          <w:sz w:val="22"/>
          <w:szCs w:val="22"/>
        </w:rPr>
      </w:pPr>
    </w:p>
    <w:p w:rsidR="001F00B2"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b/>
          <w:bCs/>
          <w:sz w:val="22"/>
          <w:szCs w:val="22"/>
        </w:rPr>
        <w:t>2. Názov návrhu zákona:</w:t>
      </w:r>
      <w:r w:rsidRPr="00574ED7">
        <w:rPr>
          <w:rFonts w:ascii="Book Antiqua" w:hAnsi="Book Antiqua"/>
          <w:sz w:val="22"/>
          <w:szCs w:val="22"/>
        </w:rPr>
        <w:t xml:space="preserve"> návrh zákona</w:t>
      </w:r>
      <w:r w:rsidRPr="00574ED7" w:rsidR="009F1AE2">
        <w:rPr>
          <w:rFonts w:ascii="Book Antiqua" w:hAnsi="Book Antiqua"/>
          <w:sz w:val="22"/>
          <w:szCs w:val="22"/>
        </w:rPr>
        <w:t xml:space="preserve"> </w:t>
      </w:r>
      <w:r w:rsidRPr="00574ED7" w:rsidR="00F94CC2">
        <w:rPr>
          <w:rFonts w:ascii="Book Antiqua" w:hAnsi="Book Antiqua"/>
          <w:bCs/>
          <w:sz w:val="22"/>
          <w:szCs w:val="22"/>
        </w:rPr>
        <w:t xml:space="preserve">o hospodárení nezávislých poslancov Národnej rady Slovenskej republiky </w:t>
      </w:r>
      <w:r w:rsidRPr="00574ED7" w:rsidR="00F94CC2">
        <w:rPr>
          <w:rFonts w:ascii="Book Antiqua" w:hAnsi="Book Antiqua"/>
          <w:sz w:val="22"/>
          <w:szCs w:val="22"/>
        </w:rPr>
        <w:t>a financovaní ich činnosti a o zmene a doplnení niektorých zákonov</w:t>
      </w:r>
    </w:p>
    <w:p w:rsidR="009F1AE2" w:rsidRPr="00574ED7" w:rsidP="00574ED7">
      <w:pPr>
        <w:pStyle w:val="NormalWeb"/>
        <w:bidi w:val="0"/>
        <w:spacing w:before="120" w:beforeAutospacing="0" w:after="0" w:afterAutospacing="0" w:line="276" w:lineRule="auto"/>
        <w:jc w:val="both"/>
        <w:rPr>
          <w:rFonts w:ascii="Book Antiqua" w:hAnsi="Book Antiqua"/>
          <w:sz w:val="22"/>
          <w:szCs w:val="22"/>
        </w:rPr>
      </w:pPr>
    </w:p>
    <w:p w:rsidR="001F00B2" w:rsidRPr="00574ED7" w:rsidP="00574ED7">
      <w:pPr>
        <w:pStyle w:val="NormalWeb"/>
        <w:bidi w:val="0"/>
        <w:spacing w:before="120" w:beforeAutospacing="0" w:after="0" w:afterAutospacing="0" w:line="276" w:lineRule="auto"/>
        <w:jc w:val="both"/>
        <w:rPr>
          <w:rFonts w:ascii="Book Antiqua" w:hAnsi="Book Antiqua"/>
          <w:b/>
          <w:bCs/>
          <w:sz w:val="22"/>
          <w:szCs w:val="22"/>
        </w:rPr>
      </w:pPr>
      <w:r w:rsidRPr="00574ED7">
        <w:rPr>
          <w:rFonts w:ascii="Book Antiqua" w:hAnsi="Book Antiqua"/>
          <w:b/>
          <w:bCs/>
          <w:sz w:val="22"/>
          <w:szCs w:val="22"/>
        </w:rPr>
        <w:t>3. Predmet návrhu zákona:</w:t>
      </w:r>
    </w:p>
    <w:p w:rsidR="001F00B2" w:rsidRPr="00574ED7" w:rsidP="00574ED7">
      <w:pPr>
        <w:pStyle w:val="NormalWeb"/>
        <w:numPr>
          <w:numId w:val="1"/>
        </w:numPr>
        <w:bidi w:val="0"/>
        <w:spacing w:before="120" w:beforeAutospacing="0" w:after="0" w:afterAutospacing="0" w:line="276" w:lineRule="auto"/>
        <w:jc w:val="both"/>
        <w:rPr>
          <w:rFonts w:ascii="Book Antiqua" w:hAnsi="Book Antiqua"/>
          <w:bCs/>
          <w:sz w:val="22"/>
          <w:szCs w:val="22"/>
        </w:rPr>
      </w:pPr>
      <w:r w:rsidRPr="00574ED7">
        <w:rPr>
          <w:rFonts w:ascii="Book Antiqua" w:hAnsi="Book Antiqua"/>
          <w:bCs/>
          <w:sz w:val="22"/>
          <w:szCs w:val="22"/>
        </w:rPr>
        <w:t>nie je upravený v primárnom práve Európskej únie,</w:t>
      </w:r>
    </w:p>
    <w:p w:rsidR="001F00B2" w:rsidRPr="00574ED7" w:rsidP="00574ED7">
      <w:pPr>
        <w:pStyle w:val="NormalWeb"/>
        <w:numPr>
          <w:numId w:val="1"/>
        </w:numPr>
        <w:bidi w:val="0"/>
        <w:spacing w:before="120" w:beforeAutospacing="0" w:after="0" w:afterAutospacing="0" w:line="276" w:lineRule="auto"/>
        <w:jc w:val="both"/>
        <w:rPr>
          <w:rFonts w:ascii="Book Antiqua" w:hAnsi="Book Antiqua"/>
          <w:bCs/>
          <w:sz w:val="22"/>
          <w:szCs w:val="22"/>
        </w:rPr>
      </w:pPr>
      <w:r w:rsidRPr="00574ED7">
        <w:rPr>
          <w:rFonts w:ascii="Book Antiqua" w:hAnsi="Book Antiqua"/>
          <w:bCs/>
          <w:sz w:val="22"/>
          <w:szCs w:val="22"/>
        </w:rPr>
        <w:t>nie je upravený v sekundárnom práve Európskej únie,</w:t>
      </w:r>
    </w:p>
    <w:p w:rsidR="001F00B2" w:rsidRPr="00574ED7" w:rsidP="00574ED7">
      <w:pPr>
        <w:pStyle w:val="NormalWeb"/>
        <w:numPr>
          <w:numId w:val="1"/>
        </w:numPr>
        <w:bidi w:val="0"/>
        <w:spacing w:before="120" w:beforeAutospacing="0" w:after="0" w:afterAutospacing="0" w:line="276" w:lineRule="auto"/>
        <w:jc w:val="both"/>
        <w:rPr>
          <w:rFonts w:ascii="Book Antiqua" w:hAnsi="Book Antiqua"/>
          <w:bCs/>
          <w:sz w:val="22"/>
          <w:szCs w:val="22"/>
        </w:rPr>
      </w:pPr>
      <w:r w:rsidRPr="00574ED7">
        <w:rPr>
          <w:rFonts w:ascii="Book Antiqua" w:hAnsi="Book Antiqua"/>
          <w:bCs/>
          <w:sz w:val="22"/>
          <w:szCs w:val="22"/>
        </w:rPr>
        <w:t>nie je obsiahnutý v judikatúre Súdneho dvora Európskej únie.</w:t>
      </w:r>
      <w:r w:rsidRPr="00574ED7">
        <w:rPr>
          <w:rFonts w:ascii="Book Antiqua" w:hAnsi="Book Antiqua"/>
          <w:sz w:val="22"/>
          <w:szCs w:val="22"/>
        </w:rPr>
        <w:t> </w:t>
      </w:r>
    </w:p>
    <w:p w:rsidR="001F00B2" w:rsidRPr="00574ED7" w:rsidP="00574ED7">
      <w:pPr>
        <w:pStyle w:val="NormalWeb"/>
        <w:bidi w:val="0"/>
        <w:spacing w:before="120" w:beforeAutospacing="0" w:after="0" w:afterAutospacing="0" w:line="276" w:lineRule="auto"/>
        <w:jc w:val="both"/>
        <w:rPr>
          <w:rFonts w:ascii="Book Antiqua" w:hAnsi="Book Antiqua"/>
          <w:b/>
          <w:bCs/>
          <w:sz w:val="22"/>
          <w:szCs w:val="22"/>
        </w:rPr>
      </w:pPr>
    </w:p>
    <w:p w:rsidR="001F00B2"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b/>
          <w:bCs/>
          <w:sz w:val="22"/>
          <w:szCs w:val="22"/>
        </w:rPr>
        <w:t>Vzhľadom na to, že predmet návrhu zákona nie je upravený v práve Európskej únie, je bezpredmetné vyjadrovať sa k bodom 4. a 5.</w:t>
      </w:r>
    </w:p>
    <w:p w:rsidR="00EF69AF" w:rsidRPr="00574ED7" w:rsidP="00574ED7">
      <w:pPr>
        <w:bidi w:val="0"/>
        <w:spacing w:before="120" w:line="276" w:lineRule="auto"/>
        <w:jc w:val="both"/>
        <w:rPr>
          <w:rFonts w:ascii="Book Antiqua" w:hAnsi="Book Antiqua"/>
          <w:b/>
          <w:bCs/>
          <w:sz w:val="22"/>
          <w:szCs w:val="22"/>
        </w:rPr>
      </w:pPr>
      <w:r w:rsidRPr="00574ED7">
        <w:rPr>
          <w:rFonts w:ascii="Book Antiqua" w:hAnsi="Book Antiqua"/>
          <w:b/>
          <w:bCs/>
          <w:sz w:val="22"/>
          <w:szCs w:val="22"/>
        </w:rPr>
        <w:tab/>
      </w:r>
    </w:p>
    <w:p w:rsidR="00EF69AF" w:rsidRPr="00574ED7" w:rsidP="00574ED7">
      <w:pPr>
        <w:bidi w:val="0"/>
        <w:spacing w:before="120" w:line="276" w:lineRule="auto"/>
        <w:ind w:left="360"/>
        <w:jc w:val="both"/>
        <w:rPr>
          <w:rFonts w:ascii="Book Antiqua" w:hAnsi="Book Antiqua"/>
          <w:b/>
          <w:bCs/>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1F00B2" w:rsidRPr="00574ED7" w:rsidP="00574ED7">
      <w:pPr>
        <w:bidi w:val="0"/>
        <w:spacing w:before="120" w:line="276" w:lineRule="auto"/>
        <w:rPr>
          <w:rFonts w:ascii="Book Antiqua" w:hAnsi="Book Antiqua"/>
          <w:b/>
          <w:bCs/>
          <w:caps/>
          <w:color w:val="000000"/>
          <w:spacing w:val="30"/>
          <w:sz w:val="22"/>
          <w:szCs w:val="22"/>
        </w:rPr>
      </w:pPr>
    </w:p>
    <w:p w:rsidR="006171A0" w:rsidRPr="00574ED7" w:rsidP="00574ED7">
      <w:pPr>
        <w:bidi w:val="0"/>
        <w:spacing w:before="120" w:line="276" w:lineRule="auto"/>
        <w:jc w:val="center"/>
        <w:rPr>
          <w:rFonts w:ascii="Book Antiqua" w:hAnsi="Book Antiqua"/>
          <w:b/>
          <w:bCs/>
          <w:caps/>
          <w:color w:val="000000"/>
          <w:spacing w:val="30"/>
          <w:sz w:val="22"/>
          <w:szCs w:val="22"/>
        </w:rPr>
      </w:pPr>
    </w:p>
    <w:p w:rsidR="003175BE" w:rsidRPr="00574ED7" w:rsidP="00574ED7">
      <w:pPr>
        <w:bidi w:val="0"/>
        <w:spacing w:before="120" w:line="276" w:lineRule="auto"/>
        <w:jc w:val="center"/>
        <w:rPr>
          <w:rFonts w:ascii="Book Antiqua" w:hAnsi="Book Antiqua"/>
          <w:b/>
          <w:bCs/>
          <w:caps/>
          <w:color w:val="000000"/>
          <w:spacing w:val="30"/>
          <w:sz w:val="22"/>
          <w:szCs w:val="22"/>
        </w:rPr>
      </w:pPr>
      <w:r w:rsidRPr="00574ED7">
        <w:rPr>
          <w:rFonts w:ascii="Book Antiqua" w:hAnsi="Book Antiqua"/>
          <w:b/>
          <w:bCs/>
          <w:caps/>
          <w:color w:val="000000"/>
          <w:spacing w:val="30"/>
          <w:sz w:val="22"/>
          <w:szCs w:val="22"/>
        </w:rPr>
        <w:t>Doložka</w:t>
      </w:r>
    </w:p>
    <w:p w:rsidR="003175BE" w:rsidRPr="00574ED7" w:rsidP="00574ED7">
      <w:pPr>
        <w:bidi w:val="0"/>
        <w:spacing w:before="120" w:line="276" w:lineRule="auto"/>
        <w:jc w:val="center"/>
        <w:rPr>
          <w:rFonts w:ascii="Book Antiqua" w:hAnsi="Book Antiqua"/>
          <w:b/>
          <w:bCs/>
          <w:color w:val="000000"/>
          <w:sz w:val="22"/>
          <w:szCs w:val="22"/>
        </w:rPr>
      </w:pPr>
      <w:r w:rsidRPr="00574ED7">
        <w:rPr>
          <w:rFonts w:ascii="Book Antiqua" w:hAnsi="Book Antiqua"/>
          <w:b/>
          <w:bCs/>
          <w:color w:val="000000"/>
          <w:sz w:val="22"/>
          <w:szCs w:val="22"/>
        </w:rPr>
        <w:t>vybraných vplyvov</w:t>
      </w:r>
    </w:p>
    <w:p w:rsidR="003175BE" w:rsidRPr="00574ED7" w:rsidP="00574ED7">
      <w:pPr>
        <w:bidi w:val="0"/>
        <w:spacing w:before="120" w:line="276" w:lineRule="auto"/>
        <w:jc w:val="both"/>
        <w:rPr>
          <w:rFonts w:ascii="Book Antiqua" w:hAnsi="Book Antiqua"/>
          <w:color w:val="000000"/>
          <w:sz w:val="22"/>
          <w:szCs w:val="22"/>
        </w:rPr>
      </w:pPr>
    </w:p>
    <w:p w:rsidR="009F1AE2" w:rsidRPr="00574ED7" w:rsidP="00574ED7">
      <w:pPr>
        <w:bidi w:val="0"/>
        <w:spacing w:before="120" w:line="276" w:lineRule="auto"/>
        <w:jc w:val="both"/>
        <w:rPr>
          <w:rFonts w:ascii="Book Antiqua" w:hAnsi="Book Antiqua"/>
          <w:sz w:val="22"/>
          <w:szCs w:val="22"/>
        </w:rPr>
      </w:pPr>
      <w:r w:rsidRPr="00574ED7" w:rsidR="003175BE">
        <w:rPr>
          <w:rFonts w:ascii="Book Antiqua" w:hAnsi="Book Antiqua"/>
          <w:b/>
          <w:bCs/>
          <w:color w:val="000000"/>
          <w:sz w:val="22"/>
          <w:szCs w:val="22"/>
        </w:rPr>
        <w:t xml:space="preserve">A.1. Názov materiálu: </w:t>
      </w:r>
      <w:r w:rsidRPr="00574ED7" w:rsidR="00EF69AF">
        <w:rPr>
          <w:rFonts w:ascii="Book Antiqua" w:hAnsi="Book Antiqua"/>
          <w:sz w:val="22"/>
          <w:szCs w:val="22"/>
        </w:rPr>
        <w:t>n</w:t>
      </w:r>
      <w:r w:rsidRPr="00574ED7" w:rsidR="003175BE">
        <w:rPr>
          <w:rFonts w:ascii="Book Antiqua" w:hAnsi="Book Antiqua"/>
          <w:sz w:val="22"/>
          <w:szCs w:val="22"/>
        </w:rPr>
        <w:t>ávrh zákona</w:t>
      </w:r>
      <w:r w:rsidRPr="00574ED7">
        <w:rPr>
          <w:rFonts w:ascii="Book Antiqua" w:hAnsi="Book Antiqua"/>
          <w:sz w:val="22"/>
          <w:szCs w:val="22"/>
        </w:rPr>
        <w:t xml:space="preserve"> </w:t>
      </w:r>
      <w:r w:rsidRPr="00574ED7" w:rsidR="00F94CC2">
        <w:rPr>
          <w:rFonts w:ascii="Book Antiqua" w:hAnsi="Book Antiqua"/>
          <w:bCs/>
          <w:sz w:val="22"/>
          <w:szCs w:val="22"/>
        </w:rPr>
        <w:t xml:space="preserve">o hospodárení nezávislých poslancov Národnej rady Slovenskej republiky </w:t>
      </w:r>
      <w:r w:rsidRPr="00574ED7" w:rsidR="00F94CC2">
        <w:rPr>
          <w:rFonts w:ascii="Book Antiqua" w:hAnsi="Book Antiqua"/>
          <w:sz w:val="22"/>
          <w:szCs w:val="22"/>
        </w:rPr>
        <w:t>a financovaní ich činnosti a o zmene a doplnení niektorých zákonov</w:t>
      </w:r>
    </w:p>
    <w:p w:rsidR="00EF69AF" w:rsidRPr="00574ED7" w:rsidP="00574ED7">
      <w:pPr>
        <w:bidi w:val="0"/>
        <w:spacing w:before="120" w:line="276" w:lineRule="auto"/>
        <w:jc w:val="both"/>
        <w:rPr>
          <w:rFonts w:ascii="Book Antiqua" w:hAnsi="Book Antiqua"/>
          <w:i/>
          <w:iCs/>
          <w:color w:val="000000"/>
          <w:sz w:val="22"/>
          <w:szCs w:val="22"/>
        </w:rPr>
      </w:pPr>
      <w:r w:rsidRPr="00574ED7" w:rsidR="00E00CAD">
        <w:rPr>
          <w:rFonts w:ascii="Book Antiqua" w:hAnsi="Book Antiqua"/>
          <w:b/>
          <w:bCs/>
          <w:color w:val="000000"/>
          <w:sz w:val="22"/>
          <w:szCs w:val="22"/>
        </w:rPr>
        <w:t>Termín začatia a ukončenia PPK:</w:t>
      </w:r>
      <w:r w:rsidRPr="00574ED7" w:rsidR="00E00CAD">
        <w:rPr>
          <w:rFonts w:ascii="Book Antiqua" w:hAnsi="Book Antiqua"/>
          <w:color w:val="000000"/>
          <w:sz w:val="22"/>
          <w:szCs w:val="22"/>
        </w:rPr>
        <w:t xml:space="preserve"> </w:t>
      </w:r>
      <w:r w:rsidRPr="00574ED7" w:rsidR="00E00CAD">
        <w:rPr>
          <w:rFonts w:ascii="Book Antiqua" w:hAnsi="Book Antiqua"/>
          <w:i/>
          <w:iCs/>
          <w:color w:val="000000"/>
          <w:sz w:val="22"/>
          <w:szCs w:val="22"/>
        </w:rPr>
        <w:t>bezpredmetné</w:t>
      </w:r>
    </w:p>
    <w:p w:rsidR="00E00CAD" w:rsidRPr="00574ED7" w:rsidP="00574ED7">
      <w:pPr>
        <w:bidi w:val="0"/>
        <w:spacing w:before="120" w:line="276" w:lineRule="auto"/>
        <w:jc w:val="both"/>
        <w:rPr>
          <w:rFonts w:ascii="Book Antiqua" w:hAnsi="Book Antiqua"/>
          <w:b/>
          <w:bCs/>
          <w:color w:val="000000"/>
          <w:sz w:val="22"/>
          <w:szCs w:val="22"/>
        </w:rPr>
      </w:pPr>
    </w:p>
    <w:p w:rsidR="003175BE" w:rsidRPr="00574ED7" w:rsidP="00574ED7">
      <w:pPr>
        <w:bidi w:val="0"/>
        <w:spacing w:before="120" w:line="276" w:lineRule="auto"/>
        <w:jc w:val="both"/>
        <w:rPr>
          <w:rFonts w:ascii="Book Antiqua" w:hAnsi="Book Antiqua"/>
          <w:b/>
          <w:bCs/>
          <w:color w:val="000000"/>
          <w:sz w:val="22"/>
          <w:szCs w:val="22"/>
        </w:rPr>
      </w:pPr>
      <w:r w:rsidRPr="00574ED7">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xml:space="preserve">2. Vplyvy na podnikateľské prostredie – dochádza </w:t>
            </w:r>
            <w:r w:rsidRPr="00574ED7" w:rsidR="00376F30">
              <w:rPr>
                <w:rFonts w:ascii="Book Antiqua" w:hAnsi="Book Antiqua"/>
                <w:color w:val="000000"/>
                <w:sz w:val="22"/>
                <w:szCs w:val="22"/>
              </w:rPr>
              <w:t xml:space="preserve">         </w:t>
            </w:r>
            <w:r w:rsidRPr="00574ED7">
              <w:rPr>
                <w:rFonts w:ascii="Book Antiqua" w:hAnsi="Book Antiqua"/>
                <w:color w:val="000000"/>
                <w:sz w:val="22"/>
                <w:szCs w:val="22"/>
              </w:rPr>
              <w:t>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1D4C15">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9F1AE2">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bl>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w:t>
      </w:r>
    </w:p>
    <w:p w:rsidR="003175BE" w:rsidRPr="00574ED7" w:rsidP="00574ED7">
      <w:pPr>
        <w:bidi w:val="0"/>
        <w:spacing w:before="120" w:line="276" w:lineRule="auto"/>
        <w:jc w:val="both"/>
        <w:rPr>
          <w:rFonts w:ascii="Book Antiqua" w:hAnsi="Book Antiqua"/>
          <w:b/>
          <w:bCs/>
          <w:color w:val="000000"/>
          <w:sz w:val="22"/>
          <w:szCs w:val="22"/>
        </w:rPr>
      </w:pPr>
      <w:r w:rsidRPr="00574ED7" w:rsidR="00EF69AF">
        <w:rPr>
          <w:rFonts w:ascii="Book Antiqua" w:hAnsi="Book Antiqua"/>
          <w:b/>
          <w:bCs/>
          <w:color w:val="000000"/>
          <w:sz w:val="22"/>
          <w:szCs w:val="22"/>
        </w:rPr>
        <w:t>A.3. Poznámky</w:t>
      </w:r>
    </w:p>
    <w:p w:rsidR="00376F30" w:rsidRPr="00574ED7" w:rsidP="00574ED7">
      <w:pPr>
        <w:pStyle w:val="NormalWeb"/>
        <w:bidi w:val="0"/>
        <w:spacing w:before="120" w:beforeAutospacing="0" w:after="0" w:afterAutospacing="0" w:line="276" w:lineRule="auto"/>
        <w:jc w:val="both"/>
        <w:rPr>
          <w:rFonts w:ascii="Book Antiqua" w:hAnsi="Book Antiqua"/>
          <w:i/>
          <w:iCs/>
          <w:sz w:val="22"/>
          <w:szCs w:val="22"/>
        </w:rPr>
      </w:pPr>
      <w:r w:rsidRPr="00574ED7" w:rsidR="001C4C36">
        <w:rPr>
          <w:rFonts w:ascii="Book Antiqua" w:hAnsi="Book Antiqua"/>
          <w:i/>
          <w:iCs/>
          <w:sz w:val="22"/>
          <w:szCs w:val="22"/>
        </w:rPr>
        <w:t>Vzhľadom na skutočnosť, že počet poslancov sa nemení, u príspevkov zo štátneho rozpočtu sa mení len ich adresát a nie aj počet týchto adresátov, na základe čoho možno predpokladať, že návrh zákona nebude mať dopad na rozpočet verejnej správy. Zároveň možno predpokladať, že vytvorením možnosti kandidovať vo voľbách aj nezávislým poslancom sa zníži počet menších strán, ktoré sa zúčastňujú volieb do národnej rady, a z tohto dôvodu by nemalo dôjsť k zvýšeniu, resp. zníženiu administratívnej, či organizačnej záťaže štátnych orgánov zapojených do hladkého priebehu volieb.</w:t>
      </w:r>
    </w:p>
    <w:p w:rsidR="003175BE" w:rsidRPr="00574ED7" w:rsidP="00574ED7">
      <w:pPr>
        <w:bidi w:val="0"/>
        <w:spacing w:before="120" w:line="276" w:lineRule="auto"/>
        <w:jc w:val="both"/>
        <w:rPr>
          <w:rFonts w:ascii="Book Antiqua" w:hAnsi="Book Antiqua"/>
          <w:b/>
          <w:bCs/>
          <w:color w:val="000000"/>
          <w:sz w:val="22"/>
          <w:szCs w:val="22"/>
        </w:rPr>
      </w:pPr>
    </w:p>
    <w:p w:rsidR="003175BE" w:rsidRPr="00574ED7" w:rsidP="00574ED7">
      <w:pPr>
        <w:bidi w:val="0"/>
        <w:spacing w:before="120" w:line="276" w:lineRule="auto"/>
        <w:jc w:val="both"/>
        <w:rPr>
          <w:rFonts w:ascii="Book Antiqua" w:hAnsi="Book Antiqua"/>
          <w:b/>
          <w:bCs/>
          <w:color w:val="000000"/>
          <w:sz w:val="22"/>
          <w:szCs w:val="22"/>
        </w:rPr>
      </w:pPr>
      <w:r w:rsidRPr="00574ED7" w:rsidR="00EF69AF">
        <w:rPr>
          <w:rFonts w:ascii="Book Antiqua" w:hAnsi="Book Antiqua"/>
          <w:b/>
          <w:bCs/>
          <w:color w:val="000000"/>
          <w:sz w:val="22"/>
          <w:szCs w:val="22"/>
        </w:rPr>
        <w:t>A.4. Alternatívne riešenia</w:t>
      </w:r>
    </w:p>
    <w:p w:rsidR="003175BE" w:rsidRPr="00574ED7" w:rsidP="00574ED7">
      <w:pPr>
        <w:bidi w:val="0"/>
        <w:spacing w:before="120" w:line="276" w:lineRule="auto"/>
        <w:jc w:val="both"/>
        <w:rPr>
          <w:rFonts w:ascii="Book Antiqua" w:hAnsi="Book Antiqua"/>
          <w:b/>
          <w:bCs/>
          <w:i/>
          <w:color w:val="000000"/>
          <w:sz w:val="22"/>
          <w:szCs w:val="22"/>
        </w:rPr>
      </w:pPr>
      <w:r w:rsidRPr="00574ED7" w:rsidR="00EF69AF">
        <w:rPr>
          <w:rFonts w:ascii="Book Antiqua" w:hAnsi="Book Antiqua"/>
          <w:i/>
          <w:color w:val="000000"/>
          <w:sz w:val="22"/>
          <w:szCs w:val="22"/>
        </w:rPr>
        <w:t>b</w:t>
      </w:r>
      <w:r w:rsidRPr="00574ED7">
        <w:rPr>
          <w:rFonts w:ascii="Book Antiqua" w:hAnsi="Book Antiqua"/>
          <w:i/>
          <w:color w:val="000000"/>
          <w:sz w:val="22"/>
          <w:szCs w:val="22"/>
        </w:rPr>
        <w:t>ezpredmetné </w:t>
      </w:r>
    </w:p>
    <w:p w:rsidR="003175BE" w:rsidRPr="00574ED7" w:rsidP="00574ED7">
      <w:pPr>
        <w:bidi w:val="0"/>
        <w:spacing w:before="120" w:line="276" w:lineRule="auto"/>
        <w:jc w:val="both"/>
        <w:rPr>
          <w:rFonts w:ascii="Book Antiqua" w:hAnsi="Book Antiqua"/>
          <w:b/>
          <w:bCs/>
          <w:color w:val="000000"/>
          <w:sz w:val="22"/>
          <w:szCs w:val="22"/>
        </w:rPr>
      </w:pPr>
    </w:p>
    <w:p w:rsidR="003175BE" w:rsidRPr="00574ED7" w:rsidP="00574ED7">
      <w:pPr>
        <w:pStyle w:val="NormalWeb"/>
        <w:bidi w:val="0"/>
        <w:spacing w:before="120" w:beforeAutospacing="0" w:after="0" w:afterAutospacing="0" w:line="276" w:lineRule="auto"/>
        <w:ind w:left="567" w:hanging="567"/>
        <w:jc w:val="both"/>
        <w:rPr>
          <w:rFonts w:ascii="Book Antiqua" w:hAnsi="Book Antiqua"/>
          <w:sz w:val="22"/>
          <w:szCs w:val="22"/>
        </w:rPr>
      </w:pPr>
      <w:r w:rsidRPr="00574ED7">
        <w:rPr>
          <w:rFonts w:ascii="Book Antiqua" w:hAnsi="Book Antiqua"/>
          <w:b/>
          <w:bCs/>
          <w:sz w:val="22"/>
          <w:szCs w:val="22"/>
        </w:rPr>
        <w:t xml:space="preserve">A.5. </w:t>
        <w:tab/>
        <w:t>Stanovisko gestorov</w:t>
      </w:r>
    </w:p>
    <w:p w:rsidR="003175BE"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574ED7" w:rsidP="00574ED7">
      <w:pPr>
        <w:bidi w:val="0"/>
        <w:spacing w:before="120" w:line="276" w:lineRule="auto"/>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5">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54693"/>
    <w:rsid w:val="00064CF3"/>
    <w:rsid w:val="00084FC8"/>
    <w:rsid w:val="000D3314"/>
    <w:rsid w:val="000D36E4"/>
    <w:rsid w:val="00123988"/>
    <w:rsid w:val="00171CB5"/>
    <w:rsid w:val="00175B7F"/>
    <w:rsid w:val="001B41BD"/>
    <w:rsid w:val="001C4C36"/>
    <w:rsid w:val="001D4C15"/>
    <w:rsid w:val="001F00B2"/>
    <w:rsid w:val="001F26A8"/>
    <w:rsid w:val="001F7ECF"/>
    <w:rsid w:val="00201740"/>
    <w:rsid w:val="00203D44"/>
    <w:rsid w:val="00215D46"/>
    <w:rsid w:val="002354D2"/>
    <w:rsid w:val="00266BC7"/>
    <w:rsid w:val="002842A2"/>
    <w:rsid w:val="00286619"/>
    <w:rsid w:val="002E266C"/>
    <w:rsid w:val="003040AE"/>
    <w:rsid w:val="003061DE"/>
    <w:rsid w:val="003175BE"/>
    <w:rsid w:val="00353F2A"/>
    <w:rsid w:val="00363498"/>
    <w:rsid w:val="00376F30"/>
    <w:rsid w:val="00391830"/>
    <w:rsid w:val="003A022C"/>
    <w:rsid w:val="003A10BB"/>
    <w:rsid w:val="004072C9"/>
    <w:rsid w:val="00427BBF"/>
    <w:rsid w:val="0045395E"/>
    <w:rsid w:val="00457BEC"/>
    <w:rsid w:val="00463866"/>
    <w:rsid w:val="00465B53"/>
    <w:rsid w:val="0048522B"/>
    <w:rsid w:val="004C1E72"/>
    <w:rsid w:val="004D2CD3"/>
    <w:rsid w:val="004E79B1"/>
    <w:rsid w:val="00540149"/>
    <w:rsid w:val="00574ED7"/>
    <w:rsid w:val="00584BA5"/>
    <w:rsid w:val="00590FD4"/>
    <w:rsid w:val="00591DDD"/>
    <w:rsid w:val="005A287C"/>
    <w:rsid w:val="005A3E5A"/>
    <w:rsid w:val="005B0C25"/>
    <w:rsid w:val="005C02C3"/>
    <w:rsid w:val="005F1DD3"/>
    <w:rsid w:val="006171A0"/>
    <w:rsid w:val="00622B7A"/>
    <w:rsid w:val="00623C2E"/>
    <w:rsid w:val="00624382"/>
    <w:rsid w:val="0065746D"/>
    <w:rsid w:val="006C159E"/>
    <w:rsid w:val="006E66E6"/>
    <w:rsid w:val="007469F2"/>
    <w:rsid w:val="00782D66"/>
    <w:rsid w:val="007B7997"/>
    <w:rsid w:val="007C0BA1"/>
    <w:rsid w:val="007C75EB"/>
    <w:rsid w:val="007E7F59"/>
    <w:rsid w:val="00817990"/>
    <w:rsid w:val="00826879"/>
    <w:rsid w:val="00835FF8"/>
    <w:rsid w:val="008442D4"/>
    <w:rsid w:val="00844C27"/>
    <w:rsid w:val="00850072"/>
    <w:rsid w:val="008862D2"/>
    <w:rsid w:val="008903BA"/>
    <w:rsid w:val="0089411F"/>
    <w:rsid w:val="008D653F"/>
    <w:rsid w:val="00932C01"/>
    <w:rsid w:val="00986A51"/>
    <w:rsid w:val="00993743"/>
    <w:rsid w:val="009F1AE2"/>
    <w:rsid w:val="009F292F"/>
    <w:rsid w:val="009F43CE"/>
    <w:rsid w:val="00A042D5"/>
    <w:rsid w:val="00A23AD0"/>
    <w:rsid w:val="00A37520"/>
    <w:rsid w:val="00A843A8"/>
    <w:rsid w:val="00A8553B"/>
    <w:rsid w:val="00AB2357"/>
    <w:rsid w:val="00AB2E79"/>
    <w:rsid w:val="00AB349F"/>
    <w:rsid w:val="00AB45BA"/>
    <w:rsid w:val="00AC0FA2"/>
    <w:rsid w:val="00AE2F9E"/>
    <w:rsid w:val="00B04C7F"/>
    <w:rsid w:val="00B638E5"/>
    <w:rsid w:val="00B73974"/>
    <w:rsid w:val="00BF0B04"/>
    <w:rsid w:val="00C12D10"/>
    <w:rsid w:val="00C13D09"/>
    <w:rsid w:val="00C54C2F"/>
    <w:rsid w:val="00C73B39"/>
    <w:rsid w:val="00C86C8A"/>
    <w:rsid w:val="00DC79A8"/>
    <w:rsid w:val="00DD7FF2"/>
    <w:rsid w:val="00E00CAD"/>
    <w:rsid w:val="00E13E44"/>
    <w:rsid w:val="00E175CB"/>
    <w:rsid w:val="00E20854"/>
    <w:rsid w:val="00E27536"/>
    <w:rsid w:val="00E57B4D"/>
    <w:rsid w:val="00E61EA6"/>
    <w:rsid w:val="00E85935"/>
    <w:rsid w:val="00E85959"/>
    <w:rsid w:val="00EA0EF7"/>
    <w:rsid w:val="00EA75FC"/>
    <w:rsid w:val="00EC1681"/>
    <w:rsid w:val="00EC3351"/>
    <w:rsid w:val="00ED1772"/>
    <w:rsid w:val="00EF4768"/>
    <w:rsid w:val="00EF69AF"/>
    <w:rsid w:val="00F017D4"/>
    <w:rsid w:val="00F037E8"/>
    <w:rsid w:val="00F04E09"/>
    <w:rsid w:val="00F10C9D"/>
    <w:rsid w:val="00F305A4"/>
    <w:rsid w:val="00F44810"/>
    <w:rsid w:val="00F86291"/>
    <w:rsid w:val="00F94CC2"/>
    <w:rsid w:val="00FB4AE6"/>
    <w:rsid w:val="00FD1A59"/>
    <w:rsid w:val="00FD2E5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uiPriority w:val="99"/>
    <w:unhideWhenUsed/>
    <w:rsid w:val="00363498"/>
    <w:rPr>
      <w:color w:val="0000FF"/>
      <w:u w:val="single"/>
    </w:rPr>
  </w:style>
  <w:style w:type="character" w:styleId="FollowedHyperlink">
    <w:name w:val="FollowedHyperlink"/>
    <w:uiPriority w:val="99"/>
    <w:semiHidden/>
    <w:unhideWhenUsed/>
    <w:rsid w:val="004C1E72"/>
    <w:rPr>
      <w:color w:val="800080"/>
      <w:u w:val="single"/>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BodyTextChar"/>
    <w:uiPriority w:val="99"/>
    <w:rsid w:val="00B638E5"/>
    <w:pPr>
      <w:autoSpaceDE w:val="0"/>
      <w:autoSpaceDN w:val="0"/>
      <w:spacing w:before="120" w:after="120"/>
      <w:jc w:val="both"/>
    </w:pPr>
  </w:style>
  <w:style w:type="character" w:customStyle="1" w:styleId="BodyTextChar">
    <w:name w:val="Body Text Char"/>
    <w:link w:val="BodyText"/>
    <w:uiPriority w:val="99"/>
    <w:locked/>
    <w:rsid w:val="00B638E5"/>
    <w:rPr>
      <w:rFonts w:ascii="Times New Roman" w:hAnsi="Times New Roman" w:cs="Times New Roman"/>
      <w:sz w:val="24"/>
    </w:rPr>
  </w:style>
  <w:style w:type="paragraph" w:styleId="FootnoteText">
    <w:name w:val="footnote text"/>
    <w:basedOn w:val="Normal"/>
    <w:link w:val="FootnoteTextChar"/>
    <w:uiPriority w:val="99"/>
    <w:semiHidden/>
    <w:unhideWhenUsed/>
    <w:rsid w:val="00266BC7"/>
    <w:pPr>
      <w:autoSpaceDE w:val="0"/>
      <w:autoSpaceDN w:val="0"/>
      <w:jc w:val="left"/>
    </w:pPr>
    <w:rPr>
      <w:sz w:val="20"/>
      <w:szCs w:val="20"/>
    </w:rPr>
  </w:style>
  <w:style w:type="character" w:customStyle="1" w:styleId="FootnoteTextChar">
    <w:name w:val="Footnote Text Char"/>
    <w:link w:val="FootnoteText"/>
    <w:uiPriority w:val="99"/>
    <w:semiHidden/>
    <w:locked/>
    <w:rsid w:val="00266BC7"/>
    <w:rPr>
      <w:rFonts w:ascii="Times New Roman" w:hAnsi="Times New Roman" w:cs="Times New Roman"/>
    </w:rPr>
  </w:style>
  <w:style w:type="character" w:styleId="FootnoteReference">
    <w:name w:val="footnote reference"/>
    <w:uiPriority w:val="99"/>
    <w:semiHidden/>
    <w:unhideWhenUsed/>
    <w:rsid w:val="00266BC7"/>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3288</Words>
  <Characters>18745</Characters>
  <Application>Microsoft Office Word</Application>
  <DocSecurity>0</DocSecurity>
  <Lines>0</Lines>
  <Paragraphs>0</Paragraphs>
  <ScaleCrop>false</ScaleCrop>
  <Company>Kancelaria NR SR</Company>
  <LinksUpToDate>false</LinksUpToDate>
  <CharactersWithSpaces>21990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2014-08-10T20:07:00Z</cp:lastPrinted>
  <dcterms:created xsi:type="dcterms:W3CDTF">2015-01-07T15:54:00Z</dcterms:created>
  <dcterms:modified xsi:type="dcterms:W3CDTF">2015-01-07T15:54:00Z</dcterms:modified>
</cp:coreProperties>
</file>