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97D4E" w:rsidRPr="009B592C" w:rsidP="00497D4E">
      <w:pPr>
        <w:bidi w:val="0"/>
        <w:jc w:val="center"/>
        <w:rPr>
          <w:rFonts w:ascii="Times New Roman" w:hAnsi="Times New Roman"/>
          <w:b/>
          <w:spacing w:val="30"/>
          <w:sz w:val="24"/>
          <w:szCs w:val="24"/>
        </w:rPr>
      </w:pPr>
      <w:r w:rsidRPr="009B592C">
        <w:rPr>
          <w:rFonts w:ascii="Times New Roman" w:hAnsi="Times New Roman"/>
          <w:b/>
          <w:spacing w:val="30"/>
          <w:sz w:val="24"/>
          <w:szCs w:val="24"/>
        </w:rPr>
        <w:t xml:space="preserve">NÁRODNÁ RADA SLOVENSKEJ REPUBLIKY </w:t>
      </w:r>
    </w:p>
    <w:p w:rsidR="00497D4E" w:rsidRPr="009B592C" w:rsidP="00497D4E">
      <w:pPr>
        <w:pBdr>
          <w:bottom w:val="single" w:sz="12" w:space="3" w:color="auto"/>
        </w:pBdr>
        <w:bidi w:val="0"/>
        <w:jc w:val="center"/>
        <w:rPr>
          <w:rFonts w:ascii="Times New Roman" w:hAnsi="Times New Roman"/>
          <w:spacing w:val="30"/>
          <w:sz w:val="24"/>
          <w:szCs w:val="24"/>
        </w:rPr>
      </w:pPr>
      <w:r w:rsidRPr="009B592C">
        <w:rPr>
          <w:rFonts w:ascii="Times New Roman" w:hAnsi="Times New Roman"/>
          <w:spacing w:val="30"/>
          <w:sz w:val="24"/>
          <w:szCs w:val="24"/>
        </w:rPr>
        <w:t>VI. volebné obdobie</w:t>
      </w:r>
    </w:p>
    <w:p w:rsidR="00497D4E" w:rsidRPr="009B592C" w:rsidP="00497D4E">
      <w:pPr>
        <w:bidi w:val="0"/>
        <w:jc w:val="center"/>
        <w:rPr>
          <w:rFonts w:ascii="Times New Roman" w:hAnsi="Times New Roman"/>
          <w:spacing w:val="30"/>
          <w:sz w:val="24"/>
          <w:szCs w:val="24"/>
        </w:rPr>
      </w:pPr>
    </w:p>
    <w:p w:rsidR="00497D4E" w:rsidRPr="009B592C" w:rsidP="00497D4E">
      <w:pPr>
        <w:bidi w:val="0"/>
        <w:rPr>
          <w:rFonts w:ascii="Times New Roman" w:hAnsi="Times New Roman"/>
          <w:b/>
          <w:spacing w:val="30"/>
          <w:sz w:val="24"/>
          <w:szCs w:val="24"/>
        </w:rPr>
      </w:pPr>
    </w:p>
    <w:p w:rsidR="00497D4E" w:rsidRPr="009B592C" w:rsidP="00497D4E">
      <w:pPr>
        <w:bidi w:val="0"/>
        <w:jc w:val="center"/>
        <w:rPr>
          <w:rFonts w:ascii="Times New Roman" w:hAnsi="Times New Roman"/>
          <w:b/>
          <w:spacing w:val="30"/>
          <w:sz w:val="24"/>
          <w:szCs w:val="24"/>
        </w:rPr>
      </w:pPr>
      <w:r w:rsidRPr="004745B9">
        <w:rPr>
          <w:rFonts w:ascii="Times New Roman" w:hAnsi="Times New Roman"/>
          <w:b/>
          <w:spacing w:val="30"/>
          <w:sz w:val="24"/>
          <w:szCs w:val="24"/>
        </w:rPr>
        <w:t>1</w:t>
      </w:r>
      <w:r w:rsidR="004745B9">
        <w:rPr>
          <w:rFonts w:ascii="Times New Roman" w:hAnsi="Times New Roman"/>
          <w:b/>
          <w:spacing w:val="30"/>
          <w:sz w:val="24"/>
          <w:szCs w:val="24"/>
        </w:rPr>
        <w:t>334</w:t>
      </w:r>
    </w:p>
    <w:p w:rsidR="00497D4E" w:rsidRPr="009B592C" w:rsidP="00497D4E">
      <w:pPr>
        <w:bidi w:val="0"/>
        <w:jc w:val="center"/>
        <w:rPr>
          <w:rFonts w:ascii="Times New Roman" w:hAnsi="Times New Roman"/>
          <w:b/>
          <w:spacing w:val="30"/>
          <w:sz w:val="24"/>
          <w:szCs w:val="24"/>
        </w:rPr>
      </w:pPr>
    </w:p>
    <w:p w:rsidR="00497D4E" w:rsidRPr="009B592C" w:rsidP="00497D4E">
      <w:pPr>
        <w:bidi w:val="0"/>
        <w:jc w:val="center"/>
        <w:rPr>
          <w:rFonts w:ascii="Times New Roman" w:hAnsi="Times New Roman"/>
          <w:b/>
          <w:spacing w:val="30"/>
          <w:sz w:val="24"/>
          <w:szCs w:val="24"/>
        </w:rPr>
      </w:pPr>
      <w:r w:rsidRPr="009B592C">
        <w:rPr>
          <w:rFonts w:ascii="Times New Roman" w:hAnsi="Times New Roman"/>
          <w:b/>
          <w:spacing w:val="30"/>
          <w:sz w:val="24"/>
          <w:szCs w:val="24"/>
        </w:rPr>
        <w:t xml:space="preserve">VLÁDNY NÁVRH </w:t>
      </w:r>
    </w:p>
    <w:p w:rsidR="00497D4E" w:rsidRPr="009B592C" w:rsidP="00497D4E">
      <w:pPr>
        <w:bidi w:val="0"/>
        <w:spacing w:after="0" w:line="240" w:lineRule="auto"/>
        <w:jc w:val="center"/>
        <w:rPr>
          <w:rFonts w:ascii="Times New Roman" w:hAnsi="Times New Roman"/>
          <w:b/>
          <w:spacing w:val="30"/>
          <w:sz w:val="24"/>
          <w:szCs w:val="24"/>
        </w:rPr>
      </w:pPr>
    </w:p>
    <w:p w:rsidR="00497D4E" w:rsidRPr="009B592C" w:rsidP="00497D4E">
      <w:pPr>
        <w:bidi w:val="0"/>
        <w:spacing w:after="0" w:line="240" w:lineRule="auto"/>
        <w:jc w:val="center"/>
        <w:rPr>
          <w:rFonts w:ascii="Times New Roman" w:hAnsi="Times New Roman"/>
          <w:b/>
          <w:sz w:val="24"/>
          <w:szCs w:val="24"/>
        </w:rPr>
      </w:pPr>
      <w:r w:rsidRPr="009B592C">
        <w:rPr>
          <w:rFonts w:ascii="Times New Roman" w:hAnsi="Times New Roman"/>
          <w:b/>
          <w:sz w:val="24"/>
          <w:szCs w:val="24"/>
        </w:rPr>
        <w:t>Zákon</w:t>
      </w:r>
    </w:p>
    <w:p w:rsidR="00497D4E" w:rsidRPr="009B592C" w:rsidP="00497D4E">
      <w:pPr>
        <w:bidi w:val="0"/>
        <w:spacing w:after="0" w:line="240" w:lineRule="auto"/>
        <w:jc w:val="center"/>
        <w:rPr>
          <w:rFonts w:ascii="Times New Roman" w:hAnsi="Times New Roman"/>
          <w:b/>
          <w:sz w:val="24"/>
          <w:szCs w:val="24"/>
        </w:rPr>
      </w:pPr>
    </w:p>
    <w:p w:rsidR="001A731F" w:rsidRPr="008F54A8" w:rsidP="001A731F">
      <w:pPr>
        <w:tabs>
          <w:tab w:val="left" w:pos="993"/>
        </w:tabs>
        <w:bidi w:val="0"/>
        <w:spacing w:after="0"/>
        <w:jc w:val="center"/>
        <w:rPr>
          <w:rFonts w:ascii="Times New Roman" w:eastAsia="MS Mincho" w:hAnsi="Times New Roman"/>
          <w:sz w:val="24"/>
          <w:szCs w:val="24"/>
        </w:rPr>
      </w:pPr>
    </w:p>
    <w:p w:rsidR="001A731F" w:rsidRPr="008F54A8" w:rsidP="001A731F">
      <w:pPr>
        <w:tabs>
          <w:tab w:val="left" w:pos="993"/>
        </w:tabs>
        <w:bidi w:val="0"/>
        <w:spacing w:after="0"/>
        <w:jc w:val="center"/>
        <w:rPr>
          <w:rFonts w:ascii="Times New Roman" w:eastAsia="MS Mincho" w:hAnsi="Times New Roman"/>
          <w:sz w:val="24"/>
          <w:szCs w:val="24"/>
        </w:rPr>
      </w:pPr>
      <w:r w:rsidRPr="008F54A8">
        <w:rPr>
          <w:rFonts w:ascii="Times New Roman" w:eastAsia="MS Mincho" w:hAnsi="Times New Roman"/>
          <w:sz w:val="24"/>
          <w:szCs w:val="24"/>
        </w:rPr>
        <w:t>z ...</w:t>
      </w:r>
      <w:r w:rsidR="00F8655A">
        <w:rPr>
          <w:rFonts w:ascii="Times New Roman" w:eastAsia="MS Mincho" w:hAnsi="Times New Roman"/>
          <w:sz w:val="24"/>
          <w:szCs w:val="24"/>
        </w:rPr>
        <w:t>2015</w:t>
      </w:r>
    </w:p>
    <w:p w:rsidR="001A731F" w:rsidRPr="008F54A8" w:rsidP="001A731F">
      <w:pPr>
        <w:tabs>
          <w:tab w:val="left" w:pos="993"/>
        </w:tabs>
        <w:bidi w:val="0"/>
        <w:spacing w:after="0"/>
        <w:jc w:val="center"/>
        <w:rPr>
          <w:rFonts w:ascii="Times New Roman" w:eastAsia="MS Mincho" w:hAnsi="Times New Roman"/>
          <w:sz w:val="24"/>
          <w:szCs w:val="24"/>
        </w:rPr>
      </w:pPr>
    </w:p>
    <w:p w:rsidR="001A731F" w:rsidRPr="008F54A8" w:rsidP="001A731F">
      <w:pPr>
        <w:tabs>
          <w:tab w:val="left" w:pos="993"/>
        </w:tabs>
        <w:bidi w:val="0"/>
        <w:spacing w:after="0"/>
        <w:jc w:val="center"/>
        <w:rPr>
          <w:rFonts w:ascii="Times New Roman" w:eastAsia="MS Mincho" w:hAnsi="Times New Roman" w:hint="default"/>
          <w:b/>
          <w:sz w:val="24"/>
          <w:szCs w:val="24"/>
        </w:rPr>
      </w:pPr>
      <w:r w:rsidRPr="008F54A8">
        <w:rPr>
          <w:rFonts w:ascii="Times New Roman" w:eastAsia="MS Mincho" w:hAnsi="Times New Roman" w:hint="default"/>
          <w:b/>
          <w:sz w:val="24"/>
          <w:szCs w:val="24"/>
        </w:rPr>
        <w:t>Civilný</w:t>
      </w:r>
      <w:r w:rsidRPr="008F54A8">
        <w:rPr>
          <w:rFonts w:ascii="Times New Roman" w:eastAsia="MS Mincho" w:hAnsi="Times New Roman" w:hint="default"/>
          <w:b/>
          <w:sz w:val="24"/>
          <w:szCs w:val="24"/>
        </w:rPr>
        <w:t xml:space="preserve"> mimosporový</w:t>
      </w:r>
      <w:r w:rsidRPr="008F54A8">
        <w:rPr>
          <w:rFonts w:ascii="Times New Roman" w:eastAsia="MS Mincho" w:hAnsi="Times New Roman" w:hint="default"/>
          <w:b/>
          <w:sz w:val="24"/>
          <w:szCs w:val="24"/>
        </w:rPr>
        <w:t xml:space="preserve"> poriadok</w:t>
      </w:r>
    </w:p>
    <w:p w:rsidR="001A731F" w:rsidRPr="008F54A8" w:rsidP="001A731F">
      <w:pPr>
        <w:tabs>
          <w:tab w:val="left" w:pos="993"/>
        </w:tabs>
        <w:bidi w:val="0"/>
        <w:spacing w:after="0"/>
        <w:jc w:val="center"/>
        <w:rPr>
          <w:rFonts w:ascii="Times New Roman" w:eastAsia="MS Mincho" w:hAnsi="Times New Roman"/>
          <w:sz w:val="24"/>
          <w:szCs w:val="24"/>
        </w:rPr>
      </w:pPr>
    </w:p>
    <w:p w:rsidR="00950259" w:rsidRPr="008F54A8" w:rsidP="001A731F">
      <w:pPr>
        <w:tabs>
          <w:tab w:val="left" w:pos="993"/>
        </w:tabs>
        <w:bidi w:val="0"/>
        <w:spacing w:after="0"/>
        <w:jc w:val="center"/>
        <w:rPr>
          <w:rFonts w:ascii="Times New Roman" w:eastAsia="MS Mincho" w:hAnsi="Times New Roman"/>
          <w:sz w:val="24"/>
          <w:szCs w:val="24"/>
        </w:rPr>
      </w:pPr>
    </w:p>
    <w:p w:rsidR="001A731F" w:rsidRPr="008F54A8" w:rsidP="001A731F">
      <w:pPr>
        <w:tabs>
          <w:tab w:val="left" w:pos="993"/>
        </w:tabs>
        <w:bidi w:val="0"/>
        <w:spacing w:after="0"/>
        <w:ind w:firstLine="709"/>
        <w:rPr>
          <w:rFonts w:ascii="Times New Roman" w:eastAsia="MS Mincho" w:hAnsi="Times New Roman" w:hint="default"/>
          <w:sz w:val="24"/>
          <w:szCs w:val="24"/>
        </w:rPr>
      </w:pPr>
      <w:r w:rsidRPr="008F54A8">
        <w:rPr>
          <w:rFonts w:ascii="Times New Roman" w:eastAsia="MS Mincho" w:hAnsi="Times New Roman" w:hint="default"/>
          <w:sz w:val="24"/>
          <w:szCs w:val="24"/>
        </w:rPr>
        <w:t>Ná</w:t>
      </w:r>
      <w:r w:rsidRPr="008F54A8">
        <w:rPr>
          <w:rFonts w:ascii="Times New Roman" w:eastAsia="MS Mincho" w:hAnsi="Times New Roman" w:hint="default"/>
          <w:sz w:val="24"/>
          <w:szCs w:val="24"/>
        </w:rPr>
        <w:t>rodná</w:t>
      </w:r>
      <w:r w:rsidRPr="008F54A8">
        <w:rPr>
          <w:rFonts w:ascii="Times New Roman" w:eastAsia="MS Mincho" w:hAnsi="Times New Roman" w:hint="default"/>
          <w:sz w:val="24"/>
          <w:szCs w:val="24"/>
        </w:rPr>
        <w:t xml:space="preserve"> rada Slovenskej republiky sa uzniesla na tomto zá</w:t>
      </w:r>
      <w:r w:rsidRPr="008F54A8">
        <w:rPr>
          <w:rFonts w:ascii="Times New Roman" w:eastAsia="MS Mincho" w:hAnsi="Times New Roman" w:hint="default"/>
          <w:sz w:val="24"/>
          <w:szCs w:val="24"/>
        </w:rPr>
        <w:t>kone:</w:t>
      </w:r>
    </w:p>
    <w:p w:rsidR="001A731F" w:rsidRPr="008F54A8" w:rsidP="001A731F">
      <w:pPr>
        <w:tabs>
          <w:tab w:val="left" w:pos="993"/>
        </w:tabs>
        <w:bidi w:val="0"/>
        <w:spacing w:after="0"/>
        <w:ind w:firstLine="709"/>
        <w:jc w:val="both"/>
        <w:rPr>
          <w:rFonts w:ascii="Times New Roman" w:eastAsia="MS Mincho" w:hAnsi="Times New Roman"/>
          <w:sz w:val="24"/>
          <w:szCs w:val="24"/>
        </w:rPr>
      </w:pPr>
    </w:p>
    <w:p w:rsidR="001A731F" w:rsidRPr="008F54A8" w:rsidP="001A731F">
      <w:pPr>
        <w:tabs>
          <w:tab w:val="left" w:pos="993"/>
        </w:tabs>
        <w:bidi w:val="0"/>
        <w:spacing w:after="0"/>
        <w:jc w:val="center"/>
        <w:rPr>
          <w:rFonts w:ascii="Times New Roman" w:eastAsia="MS Mincho" w:hAnsi="Times New Roman" w:hint="default"/>
          <w:spacing w:val="30"/>
          <w:sz w:val="24"/>
          <w:szCs w:val="24"/>
        </w:rPr>
      </w:pPr>
      <w:r w:rsidRPr="008F54A8">
        <w:rPr>
          <w:rFonts w:ascii="Times New Roman" w:eastAsia="MS Mincho" w:hAnsi="Times New Roman" w:hint="default"/>
          <w:spacing w:val="30"/>
          <w:sz w:val="24"/>
          <w:szCs w:val="24"/>
        </w:rPr>
        <w:t>Zá</w:t>
      </w:r>
      <w:r w:rsidRPr="008F54A8">
        <w:rPr>
          <w:rFonts w:ascii="Times New Roman" w:eastAsia="MS Mincho" w:hAnsi="Times New Roman" w:hint="default"/>
          <w:spacing w:val="30"/>
          <w:sz w:val="24"/>
          <w:szCs w:val="24"/>
        </w:rPr>
        <w:t>kladné</w:t>
      </w:r>
      <w:r w:rsidRPr="008F54A8">
        <w:rPr>
          <w:rFonts w:ascii="Times New Roman" w:eastAsia="MS Mincho" w:hAnsi="Times New Roman" w:hint="default"/>
          <w:spacing w:val="30"/>
          <w:sz w:val="24"/>
          <w:szCs w:val="24"/>
        </w:rPr>
        <w:t xml:space="preserve"> princí</w:t>
      </w:r>
      <w:r w:rsidRPr="008F54A8">
        <w:rPr>
          <w:rFonts w:ascii="Times New Roman" w:eastAsia="MS Mincho" w:hAnsi="Times New Roman" w:hint="default"/>
          <w:spacing w:val="30"/>
          <w:sz w:val="24"/>
          <w:szCs w:val="24"/>
        </w:rPr>
        <w:t>py</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EF7D09">
      <w:pPr>
        <w:bidi w:val="0"/>
        <w:spacing w:after="0" w:line="240" w:lineRule="auto"/>
        <w:jc w:val="center"/>
        <w:rPr>
          <w:rFonts w:ascii="Times New Roman" w:hAnsi="Times New Roman"/>
          <w:sz w:val="24"/>
          <w:szCs w:val="24"/>
        </w:rPr>
      </w:pPr>
      <w:r w:rsidRPr="008F54A8" w:rsidR="00DF6916">
        <w:rPr>
          <w:rFonts w:ascii="Times New Roman" w:hAnsi="Times New Roman"/>
          <w:sz w:val="24"/>
          <w:szCs w:val="24"/>
        </w:rPr>
        <w:t>Č</w:t>
      </w:r>
      <w:r w:rsidRPr="008F54A8">
        <w:rPr>
          <w:rFonts w:ascii="Times New Roman" w:hAnsi="Times New Roman"/>
          <w:sz w:val="24"/>
          <w:szCs w:val="24"/>
        </w:rPr>
        <w:t xml:space="preserve">l. </w:t>
      </w:r>
      <w:r w:rsidRPr="008F54A8" w:rsidR="00DF6916">
        <w:rPr>
          <w:rFonts w:ascii="Times New Roman" w:hAnsi="Times New Roman"/>
          <w:sz w:val="24"/>
          <w:szCs w:val="24"/>
        </w:rPr>
        <w:t>1</w:t>
      </w:r>
    </w:p>
    <w:p w:rsidR="00DF6916"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color w:val="000000"/>
          <w:sz w:val="24"/>
          <w:szCs w:val="24"/>
        </w:rPr>
      </w:pPr>
      <w:r w:rsidRPr="008F54A8">
        <w:rPr>
          <w:rFonts w:ascii="Times New Roman" w:hAnsi="Times New Roman"/>
          <w:sz w:val="24"/>
          <w:szCs w:val="24"/>
        </w:rPr>
        <w:t xml:space="preserve">Súd postupuje v konaní </w:t>
      </w:r>
      <w:r w:rsidRPr="008F54A8" w:rsidR="00DF6916">
        <w:rPr>
          <w:rFonts w:ascii="Times New Roman" w:hAnsi="Times New Roman"/>
          <w:sz w:val="24"/>
          <w:szCs w:val="24"/>
        </w:rPr>
        <w:t xml:space="preserve">v súlade s </w:t>
      </w:r>
      <w:r w:rsidRPr="008F54A8">
        <w:rPr>
          <w:rFonts w:ascii="Times New Roman" w:hAnsi="Times New Roman"/>
          <w:sz w:val="24"/>
          <w:szCs w:val="24"/>
        </w:rPr>
        <w:t>ochran</w:t>
      </w:r>
      <w:r w:rsidRPr="008F54A8" w:rsidR="00DF6916">
        <w:rPr>
          <w:rFonts w:ascii="Times New Roman" w:hAnsi="Times New Roman"/>
          <w:sz w:val="24"/>
          <w:szCs w:val="24"/>
        </w:rPr>
        <w:t>ou</w:t>
      </w:r>
      <w:r w:rsidRPr="008F54A8">
        <w:rPr>
          <w:rFonts w:ascii="Times New Roman" w:hAnsi="Times New Roman"/>
          <w:sz w:val="24"/>
          <w:szCs w:val="24"/>
        </w:rPr>
        <w:t xml:space="preserve"> verejného záujmu a práv zaručených zákonom a prihliada na dobré mravy.</w:t>
      </w:r>
      <w:r w:rsidRPr="008F54A8">
        <w:rPr>
          <w:rFonts w:ascii="Times New Roman" w:hAnsi="Times New Roman"/>
          <w:b/>
          <w:sz w:val="24"/>
          <w:szCs w:val="24"/>
        </w:rPr>
        <w:t xml:space="preserve"> </w:t>
      </w:r>
      <w:r w:rsidRPr="008F54A8">
        <w:rPr>
          <w:rFonts w:ascii="Times New Roman" w:hAnsi="Times New Roman"/>
          <w:color w:val="000000"/>
          <w:sz w:val="24"/>
          <w:szCs w:val="24"/>
        </w:rPr>
        <w:t>Oprávnenia niekoho iného ako účastníka konania vyplývajúce zo zabezpečenia ochrany verejného záujmu upraví zákon.</w:t>
      </w:r>
    </w:p>
    <w:p w:rsidR="004B67F4" w:rsidRPr="008F54A8" w:rsidP="00DF6916">
      <w:pPr>
        <w:bidi w:val="0"/>
        <w:spacing w:after="0" w:line="240" w:lineRule="auto"/>
        <w:ind w:firstLine="709"/>
        <w:jc w:val="both"/>
        <w:rPr>
          <w:rFonts w:ascii="Times New Roman" w:hAnsi="Times New Roman"/>
          <w:b/>
          <w:sz w:val="24"/>
          <w:szCs w:val="24"/>
        </w:rPr>
      </w:pPr>
    </w:p>
    <w:p w:rsidR="00DF6916" w:rsidRPr="008F54A8" w:rsidP="00EF7D09">
      <w:pPr>
        <w:pStyle w:val="NormalWeb"/>
        <w:tabs>
          <w:tab w:val="left" w:pos="993"/>
        </w:tabs>
        <w:bidi w:val="0"/>
        <w:spacing w:before="0" w:beforeAutospacing="0" w:after="0"/>
        <w:jc w:val="center"/>
        <w:rPr>
          <w:rFonts w:ascii="Times New Roman" w:hAnsi="Times New Roman"/>
          <w:b/>
          <w:bCs/>
        </w:rPr>
      </w:pPr>
      <w:r w:rsidRPr="008F54A8">
        <w:rPr>
          <w:rFonts w:ascii="Times New Roman" w:hAnsi="Times New Roman"/>
          <w:bCs/>
        </w:rPr>
        <w:t>Čl. 2</w:t>
      </w:r>
    </w:p>
    <w:p w:rsidR="00DF6916" w:rsidRPr="008F54A8" w:rsidP="007631D1">
      <w:pPr>
        <w:pStyle w:val="NormalWeb"/>
        <w:numPr>
          <w:numId w:val="99"/>
        </w:numPr>
        <w:tabs>
          <w:tab w:val="left" w:pos="1134"/>
        </w:tabs>
        <w:bidi w:val="0"/>
        <w:spacing w:before="0" w:beforeAutospacing="0" w:after="0" w:afterAutospacing="0"/>
        <w:ind w:left="0" w:firstLine="709"/>
        <w:jc w:val="both"/>
        <w:rPr>
          <w:rFonts w:ascii="Times New Roman" w:hAnsi="Times New Roman"/>
        </w:rPr>
      </w:pPr>
      <w:bookmarkStart w:id="0" w:name="_GoBack"/>
      <w:bookmarkEnd w:id="0"/>
      <w:r w:rsidRPr="008F54A8">
        <w:rPr>
          <w:rFonts w:ascii="Times New Roman" w:hAnsi="Times New Roman"/>
        </w:rPr>
        <w:t>Každé ustanovenie tohto zákona je potrebné vykladať v súlade s Ústavou Slovenskej republiky, verejným poriadkom, princípmi, na ktorých spočíva tento zákon, s </w:t>
      </w:r>
      <w:r w:rsidRPr="008F54A8" w:rsidR="00C92D58">
        <w:rPr>
          <w:rFonts w:ascii="Times New Roman" w:hAnsi="Times New Roman"/>
        </w:rPr>
        <w:t>medzinárod</w:t>
      </w:r>
      <w:r w:rsidR="00C92D58">
        <w:rPr>
          <w:rFonts w:ascii="Times New Roman" w:hAnsi="Times New Roman"/>
        </w:rPr>
        <w:t>nopráv</w:t>
      </w:r>
      <w:r w:rsidRPr="008F54A8" w:rsidR="00C92D58">
        <w:rPr>
          <w:rFonts w:ascii="Times New Roman" w:hAnsi="Times New Roman"/>
        </w:rPr>
        <w:t>n</w:t>
      </w:r>
      <w:r w:rsidR="00C92D58">
        <w:rPr>
          <w:rFonts w:ascii="Times New Roman" w:hAnsi="Times New Roman"/>
        </w:rPr>
        <w:t>y</w:t>
      </w:r>
      <w:r w:rsidRPr="008F54A8" w:rsidR="00C92D58">
        <w:rPr>
          <w:rFonts w:ascii="Times New Roman" w:hAnsi="Times New Roman"/>
        </w:rPr>
        <w:t xml:space="preserve">mi </w:t>
      </w:r>
      <w:r w:rsidRPr="008F54A8">
        <w:rPr>
          <w:rFonts w:ascii="Times New Roman" w:hAnsi="Times New Roman"/>
        </w:rPr>
        <w:t>záväzkami Slovenskej republiky</w:t>
      </w:r>
      <w:r w:rsidR="00C92D58">
        <w:rPr>
          <w:rFonts w:ascii="Times New Roman" w:hAnsi="Times New Roman"/>
        </w:rPr>
        <w:t>, ktoré</w:t>
      </w:r>
      <w:r w:rsidR="008E588D">
        <w:rPr>
          <w:rFonts w:ascii="Times New Roman" w:hAnsi="Times New Roman"/>
        </w:rPr>
        <w:t xml:space="preserve"> </w:t>
      </w:r>
      <w:r w:rsidR="00C92D58">
        <w:rPr>
          <w:rFonts w:ascii="Times New Roman" w:hAnsi="Times New Roman"/>
        </w:rPr>
        <w:t>majú prednosť pred zákonom</w:t>
      </w:r>
      <w:r w:rsidRPr="008F54A8">
        <w:rPr>
          <w:rFonts w:ascii="Times New Roman" w:hAnsi="Times New Roman"/>
        </w:rPr>
        <w:t xml:space="preserve">, judikatúrou Európskeho súdu pre ľudské práva a Súdneho dvora Európskej únie, a to s trvalým zreteľom na hodnoty, ktoré sú nimi vyjadrené a chránené. </w:t>
      </w:r>
    </w:p>
    <w:p w:rsidR="00395FFF" w:rsidRPr="008F54A8" w:rsidP="00395FFF">
      <w:pPr>
        <w:pStyle w:val="NormalWeb"/>
        <w:tabs>
          <w:tab w:val="left" w:pos="1134"/>
        </w:tabs>
        <w:bidi w:val="0"/>
        <w:spacing w:before="0" w:beforeAutospacing="0" w:after="0" w:afterAutospacing="0"/>
        <w:ind w:left="709"/>
        <w:jc w:val="both"/>
        <w:rPr>
          <w:rFonts w:ascii="Times New Roman" w:hAnsi="Times New Roman"/>
        </w:rPr>
      </w:pPr>
    </w:p>
    <w:p w:rsidR="00DF6916" w:rsidRPr="008F54A8" w:rsidP="007631D1">
      <w:pPr>
        <w:pStyle w:val="NormalWeb"/>
        <w:numPr>
          <w:numId w:val="99"/>
        </w:numPr>
        <w:tabs>
          <w:tab w:val="left" w:pos="1134"/>
        </w:tabs>
        <w:bidi w:val="0"/>
        <w:spacing w:before="0" w:beforeAutospacing="0" w:after="0" w:afterAutospacing="0"/>
        <w:ind w:left="0" w:firstLine="709"/>
        <w:jc w:val="both"/>
        <w:rPr>
          <w:rFonts w:ascii="Times New Roman" w:hAnsi="Times New Roman"/>
        </w:rPr>
      </w:pPr>
      <w:r w:rsidRPr="008F54A8">
        <w:rPr>
          <w:rFonts w:ascii="Times New Roman" w:hAnsi="Times New Roman"/>
        </w:rPr>
        <w:t xml:space="preserve">Výklad tohto zákona nesmie protirečiť tomu, čo je v jeho slovách a vetách jasné a nepochybné. Nikto sa však nesmie dovolávať slov a viet tohto zákona proti </w:t>
      </w:r>
      <w:r w:rsidR="00544D89">
        <w:rPr>
          <w:rFonts w:ascii="Times New Roman" w:hAnsi="Times New Roman"/>
        </w:rPr>
        <w:t xml:space="preserve">ich </w:t>
      </w:r>
      <w:r w:rsidRPr="008F54A8">
        <w:rPr>
          <w:rFonts w:ascii="Times New Roman" w:hAnsi="Times New Roman"/>
        </w:rPr>
        <w:t>účelu a zmyslu podľa odseku 1.</w:t>
      </w:r>
      <w:r w:rsidR="008E588D">
        <w:rPr>
          <w:rFonts w:ascii="Times New Roman" w:hAnsi="Times New Roman"/>
        </w:rPr>
        <w:t xml:space="preserve"> </w:t>
      </w:r>
    </w:p>
    <w:p w:rsidR="00560D37" w:rsidRPr="008F54A8" w:rsidP="00216BC1">
      <w:pPr>
        <w:pStyle w:val="NormalWeb"/>
        <w:tabs>
          <w:tab w:val="left" w:pos="1134"/>
        </w:tabs>
        <w:bidi w:val="0"/>
        <w:spacing w:before="0" w:beforeAutospacing="0" w:after="0" w:afterAutospacing="0"/>
        <w:jc w:val="both"/>
        <w:rPr>
          <w:rFonts w:ascii="Times New Roman" w:hAnsi="Times New Roman"/>
        </w:rPr>
      </w:pPr>
    </w:p>
    <w:p w:rsidR="00DF6916" w:rsidRPr="008F54A8" w:rsidP="00DF6916">
      <w:pPr>
        <w:pStyle w:val="NormalWeb"/>
        <w:tabs>
          <w:tab w:val="left" w:pos="993"/>
        </w:tabs>
        <w:bidi w:val="0"/>
        <w:spacing w:before="0" w:beforeAutospacing="0" w:after="0"/>
        <w:jc w:val="center"/>
        <w:rPr>
          <w:rFonts w:ascii="Times New Roman" w:hAnsi="Times New Roman"/>
          <w:b/>
          <w:bCs/>
        </w:rPr>
      </w:pPr>
      <w:r w:rsidRPr="008F54A8">
        <w:rPr>
          <w:rFonts w:ascii="Times New Roman" w:hAnsi="Times New Roman"/>
          <w:bCs/>
        </w:rPr>
        <w:t>Čl. 3</w:t>
      </w:r>
    </w:p>
    <w:p w:rsidR="00DF6916" w:rsidRPr="008F54A8" w:rsidP="007631D1">
      <w:pPr>
        <w:pStyle w:val="NormalWeb"/>
        <w:numPr>
          <w:numId w:val="100"/>
        </w:numPr>
        <w:tabs>
          <w:tab w:val="left" w:pos="1134"/>
        </w:tabs>
        <w:bidi w:val="0"/>
        <w:spacing w:before="0" w:beforeAutospacing="0" w:after="0" w:afterAutospacing="0"/>
        <w:ind w:left="0" w:firstLine="709"/>
        <w:jc w:val="both"/>
        <w:rPr>
          <w:rFonts w:ascii="Times New Roman" w:hAnsi="Times New Roman"/>
        </w:rPr>
      </w:pPr>
      <w:r w:rsidRPr="008F54A8">
        <w:rPr>
          <w:rFonts w:ascii="Times New Roman" w:hAnsi="Times New Roman"/>
        </w:rPr>
        <w:t xml:space="preserve">Ak sa právna vec nedá prejednať a rozhodnúť na základe výslovného ustanovenia tohto zákona, </w:t>
      </w:r>
      <w:r w:rsidR="00C92D58">
        <w:rPr>
          <w:rFonts w:ascii="Times New Roman" w:hAnsi="Times New Roman"/>
        </w:rPr>
        <w:t xml:space="preserve">právna </w:t>
      </w:r>
      <w:r w:rsidRPr="008F54A8" w:rsidR="00C92D58">
        <w:rPr>
          <w:rFonts w:ascii="Times New Roman" w:hAnsi="Times New Roman"/>
        </w:rPr>
        <w:t xml:space="preserve">vec sa </w:t>
      </w:r>
      <w:r w:rsidRPr="008F54A8">
        <w:rPr>
          <w:rFonts w:ascii="Times New Roman" w:hAnsi="Times New Roman"/>
        </w:rPr>
        <w:t xml:space="preserve">posúdi podľa toho ustanovenia tohto alebo iného zákona, ktoré upravuje právnu vec čo do obsahu a účelu najbližšiu posudzovanej </w:t>
      </w:r>
      <w:r w:rsidR="00C92D58">
        <w:rPr>
          <w:rFonts w:ascii="Times New Roman" w:hAnsi="Times New Roman"/>
        </w:rPr>
        <w:t xml:space="preserve">právnej </w:t>
      </w:r>
      <w:r w:rsidRPr="008F54A8">
        <w:rPr>
          <w:rFonts w:ascii="Times New Roman" w:hAnsi="Times New Roman"/>
        </w:rPr>
        <w:t>veci.</w:t>
      </w:r>
      <w:r w:rsidR="00C92D58">
        <w:rPr>
          <w:rFonts w:ascii="Times New Roman" w:hAnsi="Times New Roman"/>
        </w:rPr>
        <w:t xml:space="preserve"> </w:t>
      </w:r>
    </w:p>
    <w:p w:rsidR="00395FFF" w:rsidRPr="008F54A8" w:rsidP="00395FFF">
      <w:pPr>
        <w:pStyle w:val="NormalWeb"/>
        <w:tabs>
          <w:tab w:val="left" w:pos="1134"/>
        </w:tabs>
        <w:bidi w:val="0"/>
        <w:spacing w:before="0" w:beforeAutospacing="0" w:after="0" w:afterAutospacing="0"/>
        <w:ind w:left="709"/>
        <w:jc w:val="both"/>
        <w:rPr>
          <w:rFonts w:ascii="Times New Roman" w:hAnsi="Times New Roman"/>
        </w:rPr>
      </w:pPr>
    </w:p>
    <w:p w:rsidR="00DF6916" w:rsidRPr="008F54A8" w:rsidP="007631D1">
      <w:pPr>
        <w:pStyle w:val="NormalWeb"/>
        <w:numPr>
          <w:numId w:val="100"/>
        </w:numPr>
        <w:tabs>
          <w:tab w:val="left" w:pos="1134"/>
        </w:tabs>
        <w:bidi w:val="0"/>
        <w:spacing w:before="0" w:beforeAutospacing="0" w:after="0" w:afterAutospacing="0"/>
        <w:ind w:left="0" w:firstLine="709"/>
        <w:jc w:val="both"/>
        <w:rPr>
          <w:rFonts w:ascii="Times New Roman" w:hAnsi="Times New Roman"/>
        </w:rPr>
      </w:pPr>
      <w:r w:rsidRPr="008F54A8">
        <w:rPr>
          <w:rFonts w:ascii="Times New Roman" w:hAnsi="Times New Roman"/>
        </w:rPr>
        <w:t xml:space="preserve">Ak </w:t>
      </w:r>
      <w:r w:rsidR="003A5E80">
        <w:rPr>
          <w:rFonts w:ascii="Times New Roman" w:hAnsi="Times New Roman"/>
        </w:rPr>
        <w:t>sa nedá použiť odsek 1</w:t>
      </w:r>
      <w:r w:rsidRPr="008F54A8">
        <w:rPr>
          <w:rFonts w:ascii="Times New Roman" w:hAnsi="Times New Roman"/>
        </w:rPr>
        <w:t xml:space="preserve">, súd prejedná a rozhodne právnu vec podľa normy, ktorú by </w:t>
      </w:r>
      <w:r w:rsidR="002365A8">
        <w:rPr>
          <w:rFonts w:ascii="Times New Roman" w:hAnsi="Times New Roman"/>
        </w:rPr>
        <w:t>prija</w:t>
      </w:r>
      <w:r w:rsidRPr="008F54A8" w:rsidR="002365A8">
        <w:rPr>
          <w:rFonts w:ascii="Times New Roman" w:hAnsi="Times New Roman"/>
        </w:rPr>
        <w:t>l</w:t>
      </w:r>
      <w:r w:rsidRPr="008F54A8">
        <w:rPr>
          <w:rFonts w:ascii="Times New Roman" w:hAnsi="Times New Roman"/>
        </w:rPr>
        <w:t>, ak by bol sám zákonodarcom, a to s prihliadnutím na princípy všeobecnej spravodlivosti a princípy, na ktorých spočíva tento zákon</w:t>
      </w:r>
      <w:r w:rsidR="00C92D58">
        <w:rPr>
          <w:rFonts w:ascii="Times New Roman" w:hAnsi="Times New Roman"/>
        </w:rPr>
        <w:t>,</w:t>
      </w:r>
      <w:r w:rsidRPr="008F54A8">
        <w:rPr>
          <w:rFonts w:ascii="Times New Roman" w:hAnsi="Times New Roman"/>
        </w:rPr>
        <w:t xml:space="preserve"> tak, aby výsledkom bolo rozumné usporiadanie procesných vzťahov zohľadňujúce stav a poznatky právnej náuky a ustálenú rozhodovaciu prax najvyšších súdnych autorít.</w:t>
      </w:r>
    </w:p>
    <w:p w:rsidR="00DF6916"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jc w:val="center"/>
        <w:rPr>
          <w:rFonts w:ascii="Times New Roman" w:hAnsi="Times New Roman"/>
          <w:sz w:val="24"/>
          <w:szCs w:val="24"/>
        </w:rPr>
      </w:pPr>
      <w:r w:rsidR="00C14C5A">
        <w:rPr>
          <w:rFonts w:ascii="Times New Roman" w:hAnsi="Times New Roman"/>
          <w:sz w:val="24"/>
          <w:szCs w:val="24"/>
        </w:rPr>
        <w:br w:type="page"/>
      </w:r>
      <w:r w:rsidRPr="008F54A8" w:rsidR="00DF6916">
        <w:rPr>
          <w:rFonts w:ascii="Times New Roman" w:hAnsi="Times New Roman"/>
          <w:sz w:val="24"/>
          <w:szCs w:val="24"/>
        </w:rPr>
        <w:t>Č</w:t>
      </w:r>
      <w:r w:rsidRPr="008F54A8">
        <w:rPr>
          <w:rFonts w:ascii="Times New Roman" w:hAnsi="Times New Roman"/>
          <w:sz w:val="24"/>
          <w:szCs w:val="24"/>
        </w:rPr>
        <w:t xml:space="preserve">l. </w:t>
      </w:r>
      <w:r w:rsidRPr="008F54A8" w:rsidR="00DF6916">
        <w:rPr>
          <w:rFonts w:ascii="Times New Roman" w:hAnsi="Times New Roman"/>
          <w:sz w:val="24"/>
          <w:szCs w:val="24"/>
        </w:rPr>
        <w:t>4</w:t>
      </w:r>
    </w:p>
    <w:p w:rsidR="004B67F4" w:rsidRPr="008F54A8" w:rsidP="00DF6916">
      <w:pPr>
        <w:bidi w:val="0"/>
        <w:spacing w:after="0" w:line="240" w:lineRule="auto"/>
        <w:ind w:firstLine="709"/>
        <w:jc w:val="both"/>
        <w:rPr>
          <w:rFonts w:ascii="Times New Roman" w:hAnsi="Times New Roman"/>
          <w:b/>
          <w:sz w:val="24"/>
          <w:szCs w:val="24"/>
          <w:lang w:eastAsia="sk-SK"/>
        </w:rPr>
      </w:pPr>
    </w:p>
    <w:p w:rsidR="004B67F4" w:rsidRPr="008F54A8" w:rsidP="00DF6916">
      <w:pPr>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Súd aplikuje </w:t>
      </w:r>
      <w:r w:rsidRPr="008F54A8" w:rsidR="00DF6916">
        <w:rPr>
          <w:rFonts w:ascii="Times New Roman" w:hAnsi="Times New Roman"/>
          <w:sz w:val="24"/>
          <w:szCs w:val="24"/>
          <w:lang w:eastAsia="sk-SK"/>
        </w:rPr>
        <w:t xml:space="preserve">a interpretuje </w:t>
      </w:r>
      <w:r w:rsidRPr="008F54A8">
        <w:rPr>
          <w:rFonts w:ascii="Times New Roman" w:hAnsi="Times New Roman"/>
          <w:sz w:val="24"/>
          <w:szCs w:val="24"/>
          <w:lang w:eastAsia="sk-SK"/>
        </w:rPr>
        <w:t xml:space="preserve">právo rovnako vo vzťahu ku všetkým účastníkom konania. Ak je účastníkom </w:t>
      </w:r>
      <w:r w:rsidR="00B43FEE">
        <w:rPr>
          <w:rFonts w:ascii="Times New Roman" w:hAnsi="Times New Roman"/>
          <w:sz w:val="24"/>
          <w:szCs w:val="24"/>
          <w:lang w:eastAsia="sk-SK"/>
        </w:rPr>
        <w:t xml:space="preserve">konania </w:t>
      </w:r>
      <w:r w:rsidRPr="008F54A8">
        <w:rPr>
          <w:rFonts w:ascii="Times New Roman" w:hAnsi="Times New Roman"/>
          <w:sz w:val="24"/>
          <w:szCs w:val="24"/>
          <w:lang w:eastAsia="sk-SK"/>
        </w:rPr>
        <w:t>maloleté dieťa</w:t>
      </w:r>
      <w:r w:rsidRPr="008F54A8" w:rsidR="00DF6916">
        <w:rPr>
          <w:rFonts w:ascii="Times New Roman" w:hAnsi="Times New Roman"/>
          <w:sz w:val="24"/>
          <w:szCs w:val="24"/>
          <w:lang w:eastAsia="sk-SK"/>
        </w:rPr>
        <w:t>,</w:t>
      </w:r>
      <w:r w:rsidRPr="008F54A8">
        <w:rPr>
          <w:rFonts w:ascii="Times New Roman" w:hAnsi="Times New Roman"/>
          <w:sz w:val="24"/>
          <w:szCs w:val="24"/>
          <w:lang w:eastAsia="sk-SK"/>
        </w:rPr>
        <w:t xml:space="preserve"> koná súd v jeho najlepšom záujme a</w:t>
      </w:r>
      <w:r w:rsidR="00834E88">
        <w:rPr>
          <w:rFonts w:ascii="Times New Roman" w:hAnsi="Times New Roman"/>
          <w:sz w:val="24"/>
          <w:szCs w:val="24"/>
          <w:lang w:eastAsia="sk-SK"/>
        </w:rPr>
        <w:t> ak je to vhodné,</w:t>
      </w:r>
      <w:r w:rsidRPr="008F54A8">
        <w:rPr>
          <w:rFonts w:ascii="Times New Roman" w:hAnsi="Times New Roman"/>
          <w:sz w:val="24"/>
          <w:szCs w:val="24"/>
          <w:lang w:eastAsia="sk-SK"/>
        </w:rPr>
        <w:t xml:space="preserve"> informuje dieťa o všetkých podstatných otázkach týkajúcich sa priebehu konania a veci samej. Ak je účastníkom </w:t>
      </w:r>
      <w:r w:rsidR="00B43FEE">
        <w:rPr>
          <w:rFonts w:ascii="Times New Roman" w:hAnsi="Times New Roman"/>
          <w:sz w:val="24"/>
          <w:szCs w:val="24"/>
          <w:lang w:eastAsia="sk-SK"/>
        </w:rPr>
        <w:t>konania</w:t>
      </w:r>
      <w:r w:rsidRPr="008F54A8" w:rsidR="00B43FEE">
        <w:rPr>
          <w:rFonts w:ascii="Times New Roman" w:hAnsi="Times New Roman"/>
          <w:sz w:val="24"/>
          <w:szCs w:val="24"/>
          <w:lang w:eastAsia="sk-SK"/>
        </w:rPr>
        <w:t xml:space="preserve"> </w:t>
      </w:r>
      <w:r w:rsidRPr="008F54A8">
        <w:rPr>
          <w:rFonts w:ascii="Times New Roman" w:hAnsi="Times New Roman"/>
          <w:sz w:val="24"/>
          <w:szCs w:val="24"/>
          <w:lang w:eastAsia="sk-SK"/>
        </w:rPr>
        <w:t>osoba so zdravotným postihnutím, zabezpečí súd účinný prístup k spravodlivosti na rovnakom základe s</w:t>
      </w:r>
      <w:r w:rsidRPr="008F54A8" w:rsidR="00DF6916">
        <w:rPr>
          <w:rFonts w:ascii="Times New Roman" w:hAnsi="Times New Roman"/>
          <w:sz w:val="24"/>
          <w:szCs w:val="24"/>
          <w:lang w:eastAsia="sk-SK"/>
        </w:rPr>
        <w:t> </w:t>
      </w:r>
      <w:r w:rsidRPr="008F54A8">
        <w:rPr>
          <w:rFonts w:ascii="Times New Roman" w:hAnsi="Times New Roman"/>
          <w:sz w:val="24"/>
          <w:szCs w:val="24"/>
          <w:lang w:eastAsia="sk-SK"/>
        </w:rPr>
        <w:t>ostatnými</w:t>
      </w:r>
      <w:r w:rsidRPr="008F54A8" w:rsidR="00DF6916">
        <w:rPr>
          <w:rFonts w:ascii="Times New Roman" w:hAnsi="Times New Roman"/>
          <w:sz w:val="24"/>
          <w:szCs w:val="24"/>
          <w:lang w:eastAsia="sk-SK"/>
        </w:rPr>
        <w:t xml:space="preserve"> účastníkmi</w:t>
      </w:r>
      <w:r w:rsidR="00B43FEE">
        <w:rPr>
          <w:rFonts w:ascii="Times New Roman" w:hAnsi="Times New Roman"/>
          <w:sz w:val="24"/>
          <w:szCs w:val="24"/>
          <w:lang w:eastAsia="sk-SK"/>
        </w:rPr>
        <w:t xml:space="preserve"> konania</w:t>
      </w:r>
      <w:r w:rsidRPr="008F54A8">
        <w:rPr>
          <w:rFonts w:ascii="Times New Roman" w:hAnsi="Times New Roman"/>
          <w:sz w:val="24"/>
          <w:szCs w:val="24"/>
          <w:lang w:eastAsia="sk-SK"/>
        </w:rPr>
        <w:t>.</w:t>
      </w:r>
    </w:p>
    <w:p w:rsidR="004B67F4" w:rsidRPr="008F54A8" w:rsidP="00DF6916">
      <w:pPr>
        <w:bidi w:val="0"/>
        <w:spacing w:after="0" w:line="240" w:lineRule="auto"/>
        <w:ind w:firstLine="709"/>
        <w:jc w:val="both"/>
        <w:rPr>
          <w:rFonts w:ascii="Times New Roman" w:hAnsi="Times New Roman"/>
          <w:b/>
          <w:color w:val="FF0000"/>
          <w:sz w:val="24"/>
          <w:szCs w:val="24"/>
          <w:lang w:eastAsia="sk-SK"/>
        </w:rPr>
      </w:pPr>
    </w:p>
    <w:p w:rsidR="004B67F4" w:rsidRPr="008F54A8" w:rsidP="00DF6916">
      <w:pPr>
        <w:bidi w:val="0"/>
        <w:spacing w:after="0" w:line="240" w:lineRule="auto"/>
        <w:jc w:val="center"/>
        <w:rPr>
          <w:rFonts w:ascii="Times New Roman" w:hAnsi="Times New Roman"/>
          <w:sz w:val="24"/>
          <w:szCs w:val="24"/>
        </w:rPr>
      </w:pPr>
      <w:r w:rsidRPr="008F54A8" w:rsidR="00DF6916">
        <w:rPr>
          <w:rFonts w:ascii="Times New Roman" w:hAnsi="Times New Roman"/>
          <w:sz w:val="24"/>
          <w:szCs w:val="24"/>
        </w:rPr>
        <w:t>Č</w:t>
      </w:r>
      <w:r w:rsidRPr="008F54A8">
        <w:rPr>
          <w:rFonts w:ascii="Times New Roman" w:hAnsi="Times New Roman"/>
          <w:sz w:val="24"/>
          <w:szCs w:val="24"/>
        </w:rPr>
        <w:t xml:space="preserve">l. </w:t>
      </w:r>
      <w:r w:rsidRPr="008F54A8" w:rsidR="00DF6916">
        <w:rPr>
          <w:rFonts w:ascii="Times New Roman" w:hAnsi="Times New Roman"/>
          <w:sz w:val="24"/>
          <w:szCs w:val="24"/>
        </w:rPr>
        <w:t>5</w:t>
      </w:r>
    </w:p>
    <w:p w:rsidR="00DF6916" w:rsidRPr="008F54A8" w:rsidP="00DF6916">
      <w:pPr>
        <w:bidi w:val="0"/>
        <w:spacing w:after="0" w:line="240" w:lineRule="auto"/>
        <w:jc w:val="center"/>
        <w:rPr>
          <w:rFonts w:ascii="Times New Roman" w:hAnsi="Times New Roman"/>
          <w:sz w:val="24"/>
          <w:szCs w:val="24"/>
          <w:lang w:eastAsia="sk-SK"/>
        </w:rPr>
      </w:pPr>
    </w:p>
    <w:p w:rsidR="004B67F4" w:rsidP="00694443">
      <w:pPr>
        <w:numPr>
          <w:ilvl w:val="1"/>
          <w:numId w:val="100"/>
        </w:numPr>
        <w:tabs>
          <w:tab w:val="left" w:pos="1134"/>
        </w:tabs>
        <w:bidi w:val="0"/>
        <w:spacing w:after="0" w:line="240" w:lineRule="auto"/>
        <w:ind w:left="0"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Súd koná </w:t>
      </w:r>
      <w:r w:rsidRPr="008F54A8">
        <w:rPr>
          <w:rFonts w:ascii="Times New Roman" w:hAnsi="Times New Roman"/>
          <w:color w:val="000000"/>
          <w:sz w:val="24"/>
          <w:szCs w:val="24"/>
          <w:lang w:eastAsia="sk-SK"/>
        </w:rPr>
        <w:t>aj bez návrhu</w:t>
      </w:r>
      <w:r w:rsidRPr="008F54A8">
        <w:rPr>
          <w:rFonts w:ascii="Times New Roman" w:hAnsi="Times New Roman"/>
          <w:sz w:val="24"/>
          <w:szCs w:val="24"/>
          <w:lang w:eastAsia="sk-SK"/>
        </w:rPr>
        <w:t>, na návrh prokurátora alebo na návrh účastníka</w:t>
      </w:r>
      <w:r w:rsidR="00B43FEE">
        <w:rPr>
          <w:rFonts w:ascii="Times New Roman" w:hAnsi="Times New Roman"/>
          <w:sz w:val="24"/>
          <w:szCs w:val="24"/>
          <w:lang w:eastAsia="sk-SK"/>
        </w:rPr>
        <w:t xml:space="preserve"> konania</w:t>
      </w:r>
      <w:r w:rsidRPr="008F54A8">
        <w:rPr>
          <w:rFonts w:ascii="Times New Roman" w:hAnsi="Times New Roman"/>
          <w:sz w:val="24"/>
          <w:szCs w:val="24"/>
          <w:lang w:eastAsia="sk-SK"/>
        </w:rPr>
        <w:t xml:space="preserve">. Predmet konania vymedzuje zákon. </w:t>
      </w:r>
    </w:p>
    <w:p w:rsidR="0069498E" w:rsidRPr="008F54A8" w:rsidP="00310750">
      <w:pPr>
        <w:bidi w:val="0"/>
        <w:spacing w:after="0" w:line="240" w:lineRule="auto"/>
        <w:ind w:left="709"/>
        <w:jc w:val="both"/>
        <w:rPr>
          <w:rFonts w:ascii="Times New Roman" w:hAnsi="Times New Roman"/>
          <w:sz w:val="24"/>
          <w:szCs w:val="24"/>
          <w:lang w:eastAsia="sk-SK"/>
        </w:rPr>
      </w:pPr>
    </w:p>
    <w:p w:rsidR="004B67F4" w:rsidRPr="008F54A8" w:rsidP="0069498E">
      <w:pPr>
        <w:bidi w:val="0"/>
        <w:spacing w:after="0" w:line="240" w:lineRule="auto"/>
        <w:ind w:firstLine="709"/>
        <w:jc w:val="both"/>
        <w:rPr>
          <w:rFonts w:ascii="Times New Roman" w:hAnsi="Times New Roman"/>
          <w:sz w:val="24"/>
          <w:szCs w:val="24"/>
          <w:lang w:eastAsia="sk-SK"/>
        </w:rPr>
      </w:pPr>
      <w:r w:rsidRPr="0069498E" w:rsidR="0069498E">
        <w:rPr>
          <w:rFonts w:ascii="Times New Roman" w:hAnsi="Times New Roman"/>
          <w:sz w:val="24"/>
          <w:szCs w:val="24"/>
          <w:lang w:eastAsia="sk-SK"/>
        </w:rPr>
        <w:t>(2</w:t>
      </w:r>
      <w:r w:rsidR="0069498E">
        <w:rPr>
          <w:rFonts w:ascii="Times New Roman" w:hAnsi="Times New Roman"/>
          <w:sz w:val="24"/>
          <w:szCs w:val="24"/>
          <w:lang w:eastAsia="sk-SK"/>
        </w:rPr>
        <w:t xml:space="preserve">) </w:t>
      </w:r>
      <w:r w:rsidRPr="008F54A8">
        <w:rPr>
          <w:rFonts w:ascii="Times New Roman" w:hAnsi="Times New Roman"/>
          <w:sz w:val="24"/>
          <w:szCs w:val="24"/>
          <w:lang w:eastAsia="sk-SK"/>
        </w:rPr>
        <w:t xml:space="preserve">Súd postupuje z úradnej </w:t>
      </w:r>
      <w:r w:rsidRPr="008F54A8" w:rsidR="00DF6916">
        <w:rPr>
          <w:rFonts w:ascii="Times New Roman" w:hAnsi="Times New Roman"/>
          <w:sz w:val="24"/>
          <w:szCs w:val="24"/>
          <w:lang w:eastAsia="sk-SK"/>
        </w:rPr>
        <w:t>povinnost</w:t>
      </w:r>
      <w:r w:rsidRPr="008F54A8">
        <w:rPr>
          <w:rFonts w:ascii="Times New Roman" w:hAnsi="Times New Roman"/>
          <w:sz w:val="24"/>
          <w:szCs w:val="24"/>
          <w:lang w:eastAsia="sk-SK"/>
        </w:rPr>
        <w:t xml:space="preserve">i </w:t>
      </w:r>
      <w:r w:rsidRPr="008F54A8" w:rsidR="00DF6916">
        <w:rPr>
          <w:rFonts w:ascii="Times New Roman" w:hAnsi="Times New Roman"/>
          <w:sz w:val="24"/>
          <w:szCs w:val="24"/>
          <w:lang w:eastAsia="sk-SK"/>
        </w:rPr>
        <w:t>na základe</w:t>
      </w:r>
      <w:r w:rsidRPr="008F54A8">
        <w:rPr>
          <w:rFonts w:ascii="Times New Roman" w:hAnsi="Times New Roman"/>
          <w:sz w:val="24"/>
          <w:szCs w:val="24"/>
          <w:lang w:eastAsia="sk-SK"/>
        </w:rPr>
        <w:t xml:space="preserve"> zákona</w:t>
      </w:r>
      <w:r w:rsidRPr="008F54A8" w:rsidR="00DF6916">
        <w:rPr>
          <w:rFonts w:ascii="Times New Roman" w:hAnsi="Times New Roman"/>
          <w:sz w:val="24"/>
          <w:szCs w:val="24"/>
          <w:lang w:eastAsia="sk-SK"/>
        </w:rPr>
        <w:t>,</w:t>
      </w:r>
      <w:r w:rsidRPr="008F54A8">
        <w:rPr>
          <w:rFonts w:ascii="Times New Roman" w:hAnsi="Times New Roman"/>
          <w:sz w:val="24"/>
          <w:szCs w:val="24"/>
          <w:lang w:eastAsia="sk-SK"/>
        </w:rPr>
        <w:t xml:space="preserve"> za účelom prejednania a </w:t>
      </w:r>
      <w:r w:rsidRPr="008F54A8" w:rsidR="00DF6916">
        <w:rPr>
          <w:rFonts w:ascii="Times New Roman" w:hAnsi="Times New Roman"/>
          <w:sz w:val="24"/>
          <w:szCs w:val="24"/>
          <w:lang w:eastAsia="sk-SK"/>
        </w:rPr>
        <w:t>rozhodnut</w:t>
      </w:r>
      <w:r w:rsidRPr="008F54A8">
        <w:rPr>
          <w:rFonts w:ascii="Times New Roman" w:hAnsi="Times New Roman"/>
          <w:sz w:val="24"/>
          <w:szCs w:val="24"/>
          <w:lang w:eastAsia="sk-SK"/>
        </w:rPr>
        <w:t xml:space="preserve">ia veci </w:t>
      </w:r>
      <w:r w:rsidRPr="008F54A8" w:rsidR="00DF6916">
        <w:rPr>
          <w:rFonts w:ascii="Times New Roman" w:hAnsi="Times New Roman"/>
          <w:sz w:val="24"/>
          <w:szCs w:val="24"/>
          <w:lang w:eastAsia="sk-SK"/>
        </w:rPr>
        <w:t>tak, aby ochrana práv bola rýchla a účinná</w:t>
      </w:r>
      <w:r w:rsidRPr="008F54A8">
        <w:rPr>
          <w:rFonts w:ascii="Times New Roman" w:hAnsi="Times New Roman"/>
          <w:sz w:val="24"/>
          <w:szCs w:val="24"/>
          <w:lang w:eastAsia="sk-SK"/>
        </w:rPr>
        <w:t>.</w:t>
      </w:r>
      <w:r w:rsidR="008E588D">
        <w:rPr>
          <w:rFonts w:ascii="Times New Roman" w:hAnsi="Times New Roman"/>
          <w:sz w:val="24"/>
          <w:szCs w:val="24"/>
          <w:lang w:eastAsia="sk-SK"/>
        </w:rPr>
        <w:t xml:space="preserve">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jc w:val="center"/>
        <w:rPr>
          <w:rFonts w:ascii="Times New Roman" w:hAnsi="Times New Roman"/>
          <w:sz w:val="24"/>
          <w:szCs w:val="24"/>
        </w:rPr>
      </w:pPr>
      <w:r w:rsidRPr="008F54A8" w:rsidR="00DF6916">
        <w:rPr>
          <w:rFonts w:ascii="Times New Roman" w:hAnsi="Times New Roman"/>
          <w:sz w:val="24"/>
          <w:szCs w:val="24"/>
        </w:rPr>
        <w:t>Č</w:t>
      </w:r>
      <w:r w:rsidRPr="008F54A8">
        <w:rPr>
          <w:rFonts w:ascii="Times New Roman" w:hAnsi="Times New Roman"/>
          <w:sz w:val="24"/>
          <w:szCs w:val="24"/>
        </w:rPr>
        <w:t>l.</w:t>
      </w:r>
      <w:r w:rsidRPr="008F54A8" w:rsidR="00DF6916">
        <w:rPr>
          <w:rFonts w:ascii="Times New Roman" w:hAnsi="Times New Roman"/>
          <w:sz w:val="24"/>
          <w:szCs w:val="24"/>
        </w:rPr>
        <w:t xml:space="preserve"> 6</w:t>
      </w:r>
    </w:p>
    <w:p w:rsidR="00DF6916"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Súd postupuje </w:t>
      </w:r>
      <w:r w:rsidRPr="008F54A8" w:rsidR="00DF6916">
        <w:rPr>
          <w:rFonts w:ascii="Times New Roman" w:hAnsi="Times New Roman"/>
          <w:sz w:val="24"/>
          <w:szCs w:val="24"/>
        </w:rPr>
        <w:t xml:space="preserve">v súčinnosti s účastníkmi </w:t>
      </w:r>
      <w:r w:rsidR="00B43FEE">
        <w:rPr>
          <w:rFonts w:ascii="Times New Roman" w:hAnsi="Times New Roman"/>
          <w:sz w:val="24"/>
          <w:szCs w:val="24"/>
          <w:lang w:eastAsia="sk-SK"/>
        </w:rPr>
        <w:t>konania</w:t>
      </w:r>
      <w:r w:rsidRPr="008F54A8" w:rsidR="00B43FEE">
        <w:rPr>
          <w:rFonts w:ascii="Times New Roman" w:hAnsi="Times New Roman"/>
          <w:sz w:val="24"/>
          <w:szCs w:val="24"/>
        </w:rPr>
        <w:t xml:space="preserve"> </w:t>
      </w:r>
      <w:r w:rsidRPr="008F54A8">
        <w:rPr>
          <w:rFonts w:ascii="Times New Roman" w:hAnsi="Times New Roman"/>
          <w:sz w:val="24"/>
          <w:szCs w:val="24"/>
        </w:rPr>
        <w:t xml:space="preserve">tak, aby zistil skutočný stav veci. </w:t>
      </w:r>
      <w:r w:rsidRPr="008F54A8" w:rsidR="00DF6916">
        <w:rPr>
          <w:rFonts w:ascii="Times New Roman" w:hAnsi="Times New Roman"/>
          <w:sz w:val="24"/>
          <w:szCs w:val="24"/>
        </w:rPr>
        <w:t xml:space="preserve">Súd je povinný za účelom zistenia skutočného stavu veci vykonať všetky potrebné dôkazy, aj keď ich účastníci </w:t>
      </w:r>
      <w:r w:rsidR="00B43FEE">
        <w:rPr>
          <w:rFonts w:ascii="Times New Roman" w:hAnsi="Times New Roman"/>
          <w:sz w:val="24"/>
          <w:szCs w:val="24"/>
          <w:lang w:eastAsia="sk-SK"/>
        </w:rPr>
        <w:t>konania</w:t>
      </w:r>
      <w:r w:rsidRPr="008F54A8" w:rsidR="00B43FEE">
        <w:rPr>
          <w:rFonts w:ascii="Times New Roman" w:hAnsi="Times New Roman"/>
          <w:sz w:val="24"/>
          <w:szCs w:val="24"/>
        </w:rPr>
        <w:t xml:space="preserve"> </w:t>
      </w:r>
      <w:r w:rsidRPr="008F54A8" w:rsidR="00DF6916">
        <w:rPr>
          <w:rFonts w:ascii="Times New Roman" w:hAnsi="Times New Roman"/>
          <w:sz w:val="24"/>
          <w:szCs w:val="24"/>
        </w:rPr>
        <w:t>nenavrhli.</w:t>
      </w:r>
    </w:p>
    <w:p w:rsidR="00DF6916" w:rsidRPr="008F54A8" w:rsidP="00DF6916">
      <w:pPr>
        <w:bidi w:val="0"/>
        <w:spacing w:after="0" w:line="240" w:lineRule="auto"/>
        <w:ind w:firstLine="709"/>
        <w:jc w:val="both"/>
        <w:rPr>
          <w:rFonts w:ascii="Times New Roman" w:hAnsi="Times New Roman"/>
          <w:sz w:val="24"/>
          <w:szCs w:val="24"/>
        </w:rPr>
      </w:pPr>
    </w:p>
    <w:p w:rsidR="004B67F4" w:rsidRPr="008F54A8" w:rsidP="001A731F">
      <w:pPr>
        <w:bidi w:val="0"/>
        <w:spacing w:after="0" w:line="240" w:lineRule="auto"/>
        <w:jc w:val="center"/>
        <w:rPr>
          <w:rFonts w:ascii="Times New Roman" w:hAnsi="Times New Roman"/>
          <w:sz w:val="24"/>
          <w:szCs w:val="24"/>
        </w:rPr>
      </w:pPr>
      <w:r w:rsidRPr="008F54A8" w:rsidR="00EF7D09">
        <w:rPr>
          <w:rFonts w:ascii="Times New Roman" w:hAnsi="Times New Roman"/>
          <w:sz w:val="24"/>
          <w:szCs w:val="24"/>
        </w:rPr>
        <w:t>Č</w:t>
      </w:r>
      <w:r w:rsidRPr="008F54A8">
        <w:rPr>
          <w:rFonts w:ascii="Times New Roman" w:hAnsi="Times New Roman"/>
          <w:sz w:val="24"/>
          <w:szCs w:val="24"/>
        </w:rPr>
        <w:t xml:space="preserve">l. </w:t>
      </w:r>
      <w:r w:rsidRPr="008F54A8" w:rsidR="00EF7D09">
        <w:rPr>
          <w:rFonts w:ascii="Times New Roman" w:hAnsi="Times New Roman"/>
          <w:sz w:val="24"/>
          <w:szCs w:val="24"/>
        </w:rPr>
        <w:t>7</w:t>
      </w:r>
    </w:p>
    <w:p w:rsidR="00EF7D09" w:rsidRPr="008F54A8" w:rsidP="00EF7D09">
      <w:pPr>
        <w:bidi w:val="0"/>
        <w:spacing w:after="0" w:line="240" w:lineRule="auto"/>
        <w:ind w:firstLine="709"/>
        <w:jc w:val="center"/>
        <w:rPr>
          <w:rFonts w:ascii="Times New Roman" w:hAnsi="Times New Roman"/>
          <w:sz w:val="24"/>
          <w:szCs w:val="24"/>
        </w:rPr>
      </w:pPr>
    </w:p>
    <w:p w:rsidR="004B67F4" w:rsidRPr="008F54A8" w:rsidP="00EF7D09">
      <w:pPr>
        <w:tabs>
          <w:tab w:val="left" w:pos="1134"/>
        </w:tabs>
        <w:bidi w:val="0"/>
        <w:spacing w:after="0" w:line="240" w:lineRule="auto"/>
        <w:ind w:firstLine="709"/>
        <w:jc w:val="both"/>
        <w:rPr>
          <w:rFonts w:ascii="Times New Roman" w:hAnsi="Times New Roman"/>
          <w:color w:val="000000"/>
          <w:sz w:val="24"/>
          <w:szCs w:val="24"/>
        </w:rPr>
      </w:pPr>
      <w:r w:rsidRPr="008F54A8" w:rsidR="00EF7D09">
        <w:rPr>
          <w:rFonts w:ascii="Times New Roman" w:eastAsia="MS Mincho" w:hAnsi="Times New Roman" w:hint="default"/>
          <w:sz w:val="24"/>
          <w:szCs w:val="24"/>
        </w:rPr>
        <w:t>Procesné</w:t>
      </w:r>
      <w:r w:rsidRPr="008F54A8" w:rsidR="00EF7D09">
        <w:rPr>
          <w:rFonts w:ascii="Times New Roman" w:eastAsia="MS Mincho" w:hAnsi="Times New Roman" w:hint="default"/>
          <w:sz w:val="24"/>
          <w:szCs w:val="24"/>
        </w:rPr>
        <w:t xml:space="preserve"> ú</w:t>
      </w:r>
      <w:r w:rsidRPr="008F54A8" w:rsidR="00EF7D09">
        <w:rPr>
          <w:rFonts w:ascii="Times New Roman" w:eastAsia="MS Mincho" w:hAnsi="Times New Roman" w:hint="default"/>
          <w:sz w:val="24"/>
          <w:szCs w:val="24"/>
        </w:rPr>
        <w:t>kony úč</w:t>
      </w:r>
      <w:r w:rsidRPr="008F54A8" w:rsidR="00EF7D09">
        <w:rPr>
          <w:rFonts w:ascii="Times New Roman" w:eastAsia="MS Mincho" w:hAnsi="Times New Roman" w:hint="default"/>
          <w:sz w:val="24"/>
          <w:szCs w:val="24"/>
        </w:rPr>
        <w:t>astní</w:t>
      </w:r>
      <w:r w:rsidRPr="008F54A8" w:rsidR="00EF7D09">
        <w:rPr>
          <w:rFonts w:ascii="Times New Roman" w:eastAsia="MS Mincho" w:hAnsi="Times New Roman" w:hint="default"/>
          <w:sz w:val="24"/>
          <w:szCs w:val="24"/>
        </w:rPr>
        <w:t xml:space="preserve">kov </w:t>
      </w:r>
      <w:r w:rsidR="00B43FEE">
        <w:rPr>
          <w:rFonts w:ascii="Times New Roman" w:hAnsi="Times New Roman"/>
          <w:sz w:val="24"/>
          <w:szCs w:val="24"/>
          <w:lang w:eastAsia="sk-SK"/>
        </w:rPr>
        <w:t>konania</w:t>
      </w:r>
      <w:r w:rsidRPr="008F54A8" w:rsidR="00B43FEE">
        <w:rPr>
          <w:rFonts w:ascii="Times New Roman" w:eastAsia="MS Mincho" w:hAnsi="Times New Roman"/>
          <w:sz w:val="24"/>
          <w:szCs w:val="24"/>
        </w:rPr>
        <w:t xml:space="preserve"> </w:t>
      </w:r>
      <w:r w:rsidRPr="008F54A8" w:rsidR="00EF7D09">
        <w:rPr>
          <w:rFonts w:ascii="Times New Roman" w:eastAsia="MS Mincho" w:hAnsi="Times New Roman" w:hint="default"/>
          <w:sz w:val="24"/>
          <w:szCs w:val="24"/>
        </w:rPr>
        <w:t>sa posudzujú</w:t>
      </w:r>
      <w:r w:rsidRPr="008F54A8" w:rsidR="00EF7D09">
        <w:rPr>
          <w:rFonts w:ascii="Times New Roman" w:eastAsia="MS Mincho" w:hAnsi="Times New Roman" w:hint="default"/>
          <w:sz w:val="24"/>
          <w:szCs w:val="24"/>
        </w:rPr>
        <w:t xml:space="preserve"> </w:t>
      </w:r>
      <w:r w:rsidRPr="008F54A8" w:rsidR="00EF7D09">
        <w:rPr>
          <w:rFonts w:ascii="Times New Roman" w:eastAsia="MS Mincho" w:hAnsi="Times New Roman"/>
          <w:iCs/>
          <w:sz w:val="24"/>
          <w:szCs w:val="24"/>
        </w:rPr>
        <w:t>s </w:t>
      </w:r>
      <w:r w:rsidRPr="008F54A8" w:rsidR="00EF7D09">
        <w:rPr>
          <w:rFonts w:ascii="Times New Roman" w:eastAsia="MS Mincho" w:hAnsi="Times New Roman" w:hint="default"/>
          <w:iCs/>
          <w:sz w:val="24"/>
          <w:szCs w:val="24"/>
        </w:rPr>
        <w:t>prihliadnutí</w:t>
      </w:r>
      <w:r w:rsidRPr="008F54A8" w:rsidR="00EF7D09">
        <w:rPr>
          <w:rFonts w:ascii="Times New Roman" w:eastAsia="MS Mincho" w:hAnsi="Times New Roman" w:hint="default"/>
          <w:iCs/>
          <w:sz w:val="24"/>
          <w:szCs w:val="24"/>
        </w:rPr>
        <w:t xml:space="preserve">m na </w:t>
      </w:r>
      <w:r w:rsidRPr="008F54A8" w:rsidR="00543CD4">
        <w:rPr>
          <w:rFonts w:ascii="Times New Roman" w:eastAsia="MS Mincho" w:hAnsi="Times New Roman"/>
          <w:iCs/>
          <w:sz w:val="24"/>
          <w:szCs w:val="24"/>
        </w:rPr>
        <w:t xml:space="preserve">ich </w:t>
      </w:r>
      <w:r w:rsidRPr="008F54A8" w:rsidR="00EF7D09">
        <w:rPr>
          <w:rFonts w:ascii="Times New Roman" w:eastAsia="MS Mincho" w:hAnsi="Times New Roman"/>
          <w:iCs/>
          <w:sz w:val="24"/>
          <w:szCs w:val="24"/>
        </w:rPr>
        <w:t xml:space="preserve">obsah. </w:t>
      </w:r>
      <w:r w:rsidRPr="008F54A8">
        <w:rPr>
          <w:rFonts w:ascii="Times New Roman" w:hAnsi="Times New Roman"/>
          <w:sz w:val="24"/>
          <w:szCs w:val="24"/>
        </w:rPr>
        <w:t xml:space="preserve">Formálne pochybenie možno namietať iba vtedy, ak by bol pri správnom procesnom postupe dosiahnutý iný výsledok konania. </w:t>
      </w:r>
      <w:r w:rsidRPr="008F54A8">
        <w:rPr>
          <w:rFonts w:ascii="Times New Roman" w:hAnsi="Times New Roman"/>
          <w:color w:val="000000"/>
          <w:sz w:val="24"/>
          <w:szCs w:val="24"/>
        </w:rPr>
        <w:t>V záujme hospodá</w:t>
      </w:r>
      <w:r w:rsidRPr="008F54A8" w:rsidR="00EF7D09">
        <w:rPr>
          <w:rFonts w:ascii="Times New Roman" w:hAnsi="Times New Roman"/>
          <w:color w:val="000000"/>
          <w:sz w:val="24"/>
          <w:szCs w:val="24"/>
        </w:rPr>
        <w:t xml:space="preserve">rnosti konania a ochrany práv a </w:t>
      </w:r>
      <w:r w:rsidRPr="008F54A8">
        <w:rPr>
          <w:rFonts w:ascii="Times New Roman" w:hAnsi="Times New Roman"/>
          <w:color w:val="000000"/>
          <w:sz w:val="24"/>
          <w:szCs w:val="24"/>
        </w:rPr>
        <w:t xml:space="preserve">právom chránených záujmov účastníkov </w:t>
      </w:r>
      <w:r w:rsidR="00B43FEE">
        <w:rPr>
          <w:rFonts w:ascii="Times New Roman" w:hAnsi="Times New Roman"/>
          <w:sz w:val="24"/>
          <w:szCs w:val="24"/>
          <w:lang w:eastAsia="sk-SK"/>
        </w:rPr>
        <w:t>konania</w:t>
      </w:r>
      <w:r w:rsidRPr="008F54A8" w:rsidR="00B43FEE">
        <w:rPr>
          <w:rFonts w:ascii="Times New Roman" w:hAnsi="Times New Roman"/>
          <w:color w:val="000000"/>
          <w:sz w:val="24"/>
          <w:szCs w:val="24"/>
        </w:rPr>
        <w:t xml:space="preserve"> </w:t>
      </w:r>
      <w:r w:rsidRPr="008F54A8">
        <w:rPr>
          <w:rFonts w:ascii="Times New Roman" w:hAnsi="Times New Roman"/>
          <w:color w:val="000000"/>
          <w:sz w:val="24"/>
          <w:szCs w:val="24"/>
        </w:rPr>
        <w:t xml:space="preserve">môže súd upustiť od vykonania určitých procesných úkonov, alebo prispôsobiť ich realizáciu tak, aby dosiahol spravodlivé rozhodnutie vo veci.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EF7D09">
      <w:pPr>
        <w:bidi w:val="0"/>
        <w:spacing w:after="0" w:line="240" w:lineRule="auto"/>
        <w:jc w:val="center"/>
        <w:rPr>
          <w:rFonts w:ascii="Times New Roman" w:hAnsi="Times New Roman"/>
          <w:sz w:val="24"/>
          <w:szCs w:val="24"/>
        </w:rPr>
      </w:pPr>
      <w:r w:rsidRPr="008F54A8" w:rsidR="00EF7D09">
        <w:rPr>
          <w:rFonts w:ascii="Times New Roman" w:hAnsi="Times New Roman"/>
          <w:sz w:val="24"/>
          <w:szCs w:val="24"/>
        </w:rPr>
        <w:t>Č</w:t>
      </w:r>
      <w:r w:rsidRPr="008F54A8">
        <w:rPr>
          <w:rFonts w:ascii="Times New Roman" w:hAnsi="Times New Roman"/>
          <w:sz w:val="24"/>
          <w:szCs w:val="24"/>
        </w:rPr>
        <w:t xml:space="preserve">l. </w:t>
      </w:r>
      <w:r w:rsidRPr="008F54A8" w:rsidR="00EF7D09">
        <w:rPr>
          <w:rFonts w:ascii="Times New Roman" w:hAnsi="Times New Roman"/>
          <w:sz w:val="24"/>
          <w:szCs w:val="24"/>
        </w:rPr>
        <w:t>8</w:t>
      </w:r>
    </w:p>
    <w:p w:rsidR="001A731F" w:rsidRPr="008F54A8" w:rsidP="00EF7D09">
      <w:pPr>
        <w:bidi w:val="0"/>
        <w:spacing w:after="0" w:line="240" w:lineRule="auto"/>
        <w:jc w:val="center"/>
        <w:rPr>
          <w:rFonts w:ascii="Times New Roman" w:hAnsi="Times New Roman"/>
          <w:sz w:val="24"/>
          <w:szCs w:val="24"/>
        </w:rPr>
      </w:pPr>
    </w:p>
    <w:p w:rsidR="00EF7D09" w:rsidRPr="008F54A8" w:rsidP="00EF7D09">
      <w:pPr>
        <w:tabs>
          <w:tab w:val="left" w:pos="993"/>
        </w:tabs>
        <w:bidi w:val="0"/>
        <w:spacing w:after="0"/>
        <w:ind w:firstLine="709"/>
        <w:jc w:val="both"/>
        <w:rPr>
          <w:rFonts w:ascii="Times New Roman" w:eastAsia="MS Mincho" w:hAnsi="Times New Roman"/>
          <w:sz w:val="24"/>
          <w:szCs w:val="24"/>
        </w:rPr>
      </w:pPr>
      <w:r w:rsidRPr="008F54A8">
        <w:rPr>
          <w:rFonts w:ascii="Times New Roman" w:eastAsia="MS Mincho" w:hAnsi="Times New Roman" w:hint="default"/>
          <w:iCs/>
          <w:sz w:val="24"/>
          <w:szCs w:val="24"/>
        </w:rPr>
        <w:t>Na prejednanie veci sa nariaď</w:t>
      </w:r>
      <w:r w:rsidRPr="008F54A8">
        <w:rPr>
          <w:rFonts w:ascii="Times New Roman" w:eastAsia="MS Mincho" w:hAnsi="Times New Roman" w:hint="default"/>
          <w:iCs/>
          <w:sz w:val="24"/>
          <w:szCs w:val="24"/>
        </w:rPr>
        <w:t>uje ú</w:t>
      </w:r>
      <w:r w:rsidRPr="008F54A8">
        <w:rPr>
          <w:rFonts w:ascii="Times New Roman" w:eastAsia="MS Mincho" w:hAnsi="Times New Roman" w:hint="default"/>
          <w:iCs/>
          <w:sz w:val="24"/>
          <w:szCs w:val="24"/>
        </w:rPr>
        <w:t>stne pojedná</w:t>
      </w:r>
      <w:r w:rsidRPr="008F54A8">
        <w:rPr>
          <w:rFonts w:ascii="Times New Roman" w:eastAsia="MS Mincho" w:hAnsi="Times New Roman" w:hint="default"/>
          <w:iCs/>
          <w:sz w:val="24"/>
          <w:szCs w:val="24"/>
        </w:rPr>
        <w:t>vanie, ak zá</w:t>
      </w:r>
      <w:r w:rsidRPr="008F54A8">
        <w:rPr>
          <w:rFonts w:ascii="Times New Roman" w:eastAsia="MS Mincho" w:hAnsi="Times New Roman" w:hint="default"/>
          <w:iCs/>
          <w:sz w:val="24"/>
          <w:szCs w:val="24"/>
        </w:rPr>
        <w:t>kon neustanovuje inak.</w:t>
      </w:r>
    </w:p>
    <w:p w:rsidR="00395FFF" w:rsidRPr="008F54A8" w:rsidP="00395FFF">
      <w:pPr>
        <w:tabs>
          <w:tab w:val="left" w:pos="993"/>
        </w:tabs>
        <w:bidi w:val="0"/>
        <w:spacing w:after="0"/>
        <w:jc w:val="center"/>
        <w:rPr>
          <w:rFonts w:ascii="Times New Roman" w:eastAsia="MS Mincho" w:hAnsi="Times New Roman"/>
          <w:sz w:val="24"/>
          <w:szCs w:val="24"/>
        </w:rPr>
      </w:pPr>
    </w:p>
    <w:p w:rsidR="00EF7D09" w:rsidRPr="008F54A8" w:rsidP="00395FFF">
      <w:pPr>
        <w:tabs>
          <w:tab w:val="left" w:pos="993"/>
        </w:tabs>
        <w:bidi w:val="0"/>
        <w:spacing w:after="0"/>
        <w:jc w:val="center"/>
        <w:rPr>
          <w:rFonts w:ascii="Times New Roman" w:eastAsia="MS Mincho" w:hAnsi="Times New Roman" w:hint="default"/>
          <w:sz w:val="24"/>
          <w:szCs w:val="24"/>
        </w:rPr>
      </w:pPr>
      <w:r w:rsidRPr="008F54A8">
        <w:rPr>
          <w:rFonts w:ascii="Times New Roman" w:eastAsia="MS Mincho" w:hAnsi="Times New Roman" w:hint="default"/>
          <w:sz w:val="24"/>
          <w:szCs w:val="24"/>
        </w:rPr>
        <w:t>Č</w:t>
      </w:r>
      <w:r w:rsidRPr="008F54A8">
        <w:rPr>
          <w:rFonts w:ascii="Times New Roman" w:eastAsia="MS Mincho" w:hAnsi="Times New Roman" w:hint="default"/>
          <w:sz w:val="24"/>
          <w:szCs w:val="24"/>
        </w:rPr>
        <w:t>l. 9</w:t>
      </w:r>
    </w:p>
    <w:p w:rsidR="00EF7D09" w:rsidRPr="008F54A8" w:rsidP="00EF7D09">
      <w:pPr>
        <w:tabs>
          <w:tab w:val="left" w:pos="993"/>
        </w:tabs>
        <w:bidi w:val="0"/>
        <w:spacing w:after="0"/>
        <w:jc w:val="center"/>
        <w:rPr>
          <w:rFonts w:ascii="Times New Roman" w:eastAsia="MS Mincho" w:hAnsi="Times New Roman"/>
          <w:sz w:val="24"/>
          <w:szCs w:val="24"/>
        </w:rPr>
      </w:pPr>
    </w:p>
    <w:p w:rsidR="00EF7D09" w:rsidRPr="008F54A8" w:rsidP="000F07EC">
      <w:pPr>
        <w:tabs>
          <w:tab w:val="left" w:pos="1134"/>
        </w:tabs>
        <w:bidi w:val="0"/>
        <w:spacing w:after="0" w:line="240" w:lineRule="auto"/>
        <w:ind w:firstLine="709"/>
        <w:jc w:val="both"/>
        <w:rPr>
          <w:rFonts w:ascii="Times New Roman" w:eastAsia="MS Mincho" w:hAnsi="Times New Roman" w:hint="default"/>
          <w:iCs/>
          <w:sz w:val="24"/>
          <w:szCs w:val="24"/>
        </w:rPr>
      </w:pPr>
      <w:r w:rsidRPr="008F54A8">
        <w:rPr>
          <w:rFonts w:ascii="Times New Roman" w:eastAsia="MS Mincho" w:hAnsi="Times New Roman" w:hint="default"/>
          <w:iCs/>
          <w:sz w:val="24"/>
          <w:szCs w:val="24"/>
        </w:rPr>
        <w:t>Pojedná</w:t>
      </w:r>
      <w:r w:rsidRPr="008F54A8">
        <w:rPr>
          <w:rFonts w:ascii="Times New Roman" w:eastAsia="MS Mincho" w:hAnsi="Times New Roman" w:hint="default"/>
          <w:iCs/>
          <w:sz w:val="24"/>
          <w:szCs w:val="24"/>
        </w:rPr>
        <w:t>vanie prebieha zá</w:t>
      </w:r>
      <w:r w:rsidRPr="008F54A8">
        <w:rPr>
          <w:rFonts w:ascii="Times New Roman" w:eastAsia="MS Mincho" w:hAnsi="Times New Roman" w:hint="default"/>
          <w:iCs/>
          <w:sz w:val="24"/>
          <w:szCs w:val="24"/>
        </w:rPr>
        <w:t>sadne verejne, ak zá</w:t>
      </w:r>
      <w:r w:rsidRPr="008F54A8">
        <w:rPr>
          <w:rFonts w:ascii="Times New Roman" w:eastAsia="MS Mincho" w:hAnsi="Times New Roman" w:hint="default"/>
          <w:iCs/>
          <w:sz w:val="24"/>
          <w:szCs w:val="24"/>
        </w:rPr>
        <w:t>kon neustanovuje inak; verejnosť</w:t>
      </w:r>
      <w:r w:rsidRPr="008F54A8">
        <w:rPr>
          <w:rFonts w:ascii="Times New Roman" w:eastAsia="MS Mincho" w:hAnsi="Times New Roman" w:hint="default"/>
          <w:iCs/>
          <w:sz w:val="24"/>
          <w:szCs w:val="24"/>
        </w:rPr>
        <w:t xml:space="preserve"> môž</w:t>
      </w:r>
      <w:r w:rsidRPr="008F54A8">
        <w:rPr>
          <w:rFonts w:ascii="Times New Roman" w:eastAsia="MS Mincho" w:hAnsi="Times New Roman" w:hint="default"/>
          <w:iCs/>
          <w:sz w:val="24"/>
          <w:szCs w:val="24"/>
        </w:rPr>
        <w:t>e byť</w:t>
      </w:r>
      <w:r w:rsidRPr="008F54A8">
        <w:rPr>
          <w:rFonts w:ascii="Times New Roman" w:eastAsia="MS Mincho" w:hAnsi="Times New Roman" w:hint="default"/>
          <w:iCs/>
          <w:sz w:val="24"/>
          <w:szCs w:val="24"/>
        </w:rPr>
        <w:t xml:space="preserve"> z </w:t>
      </w:r>
      <w:r w:rsidRPr="008F54A8">
        <w:rPr>
          <w:rFonts w:ascii="Times New Roman" w:eastAsia="MS Mincho" w:hAnsi="Times New Roman" w:hint="default"/>
          <w:iCs/>
          <w:sz w:val="24"/>
          <w:szCs w:val="24"/>
        </w:rPr>
        <w:t>konania vylúč</w:t>
      </w:r>
      <w:r w:rsidRPr="008F54A8">
        <w:rPr>
          <w:rFonts w:ascii="Times New Roman" w:eastAsia="MS Mincho" w:hAnsi="Times New Roman" w:hint="default"/>
          <w:iCs/>
          <w:sz w:val="24"/>
          <w:szCs w:val="24"/>
        </w:rPr>
        <w:t>ená</w:t>
      </w:r>
      <w:r w:rsidRPr="008F54A8">
        <w:rPr>
          <w:rFonts w:ascii="Times New Roman" w:eastAsia="MS Mincho" w:hAnsi="Times New Roman" w:hint="default"/>
          <w:iCs/>
          <w:sz w:val="24"/>
          <w:szCs w:val="24"/>
        </w:rPr>
        <w:t xml:space="preserve"> len zo zá</w:t>
      </w:r>
      <w:r w:rsidRPr="008F54A8">
        <w:rPr>
          <w:rFonts w:ascii="Times New Roman" w:eastAsia="MS Mincho" w:hAnsi="Times New Roman" w:hint="default"/>
          <w:iCs/>
          <w:sz w:val="24"/>
          <w:szCs w:val="24"/>
        </w:rPr>
        <w:t>važ</w:t>
      </w:r>
      <w:r w:rsidRPr="008F54A8">
        <w:rPr>
          <w:rFonts w:ascii="Times New Roman" w:eastAsia="MS Mincho" w:hAnsi="Times New Roman" w:hint="default"/>
          <w:iCs/>
          <w:sz w:val="24"/>
          <w:szCs w:val="24"/>
        </w:rPr>
        <w:t>ný</w:t>
      </w:r>
      <w:r w:rsidRPr="008F54A8">
        <w:rPr>
          <w:rFonts w:ascii="Times New Roman" w:eastAsia="MS Mincho" w:hAnsi="Times New Roman" w:hint="default"/>
          <w:iCs/>
          <w:sz w:val="24"/>
          <w:szCs w:val="24"/>
        </w:rPr>
        <w:t>ch d</w:t>
      </w:r>
      <w:r w:rsidRPr="008F54A8">
        <w:rPr>
          <w:rFonts w:ascii="Times New Roman" w:eastAsia="MS Mincho" w:hAnsi="Times New Roman" w:hint="default"/>
          <w:iCs/>
          <w:sz w:val="24"/>
          <w:szCs w:val="24"/>
        </w:rPr>
        <w:t>ô</w:t>
      </w:r>
      <w:r w:rsidRPr="008F54A8">
        <w:rPr>
          <w:rFonts w:ascii="Times New Roman" w:eastAsia="MS Mincho" w:hAnsi="Times New Roman" w:hint="default"/>
          <w:iCs/>
          <w:sz w:val="24"/>
          <w:szCs w:val="24"/>
        </w:rPr>
        <w:t>vodov ustanovený</w:t>
      </w:r>
      <w:r w:rsidRPr="008F54A8">
        <w:rPr>
          <w:rFonts w:ascii="Times New Roman" w:eastAsia="MS Mincho" w:hAnsi="Times New Roman" w:hint="default"/>
          <w:iCs/>
          <w:sz w:val="24"/>
          <w:szCs w:val="24"/>
        </w:rPr>
        <w:t>ch zá</w:t>
      </w:r>
      <w:r w:rsidRPr="008F54A8">
        <w:rPr>
          <w:rFonts w:ascii="Times New Roman" w:eastAsia="MS Mincho" w:hAnsi="Times New Roman" w:hint="default"/>
          <w:iCs/>
          <w:sz w:val="24"/>
          <w:szCs w:val="24"/>
        </w:rPr>
        <w:t xml:space="preserve">konom. </w:t>
      </w:r>
    </w:p>
    <w:p w:rsidR="00EF7D09" w:rsidRPr="008F54A8" w:rsidP="00EF7D09">
      <w:pPr>
        <w:tabs>
          <w:tab w:val="left" w:pos="993"/>
        </w:tabs>
        <w:bidi w:val="0"/>
        <w:spacing w:after="0"/>
        <w:ind w:firstLine="709"/>
        <w:jc w:val="both"/>
        <w:rPr>
          <w:rFonts w:ascii="Times New Roman" w:eastAsia="MS Mincho" w:hAnsi="Times New Roman"/>
          <w:sz w:val="24"/>
          <w:szCs w:val="24"/>
        </w:rPr>
      </w:pPr>
    </w:p>
    <w:p w:rsidR="00EF7D09" w:rsidRPr="008F54A8" w:rsidP="001A731F">
      <w:pPr>
        <w:tabs>
          <w:tab w:val="left" w:pos="993"/>
        </w:tabs>
        <w:bidi w:val="0"/>
        <w:spacing w:after="0"/>
        <w:jc w:val="center"/>
        <w:rPr>
          <w:rFonts w:ascii="Times New Roman" w:eastAsia="MS Mincho" w:hAnsi="Times New Roman" w:hint="default"/>
          <w:sz w:val="24"/>
          <w:szCs w:val="24"/>
        </w:rPr>
      </w:pPr>
      <w:r w:rsidRPr="008F54A8">
        <w:rPr>
          <w:rFonts w:ascii="Times New Roman" w:eastAsia="MS Mincho" w:hAnsi="Times New Roman" w:hint="default"/>
          <w:sz w:val="24"/>
          <w:szCs w:val="24"/>
        </w:rPr>
        <w:t>Č</w:t>
      </w:r>
      <w:r w:rsidRPr="008F54A8">
        <w:rPr>
          <w:rFonts w:ascii="Times New Roman" w:eastAsia="MS Mincho" w:hAnsi="Times New Roman" w:hint="default"/>
          <w:sz w:val="24"/>
          <w:szCs w:val="24"/>
        </w:rPr>
        <w:t>l. 10</w:t>
      </w:r>
    </w:p>
    <w:p w:rsidR="00EF7D09" w:rsidRPr="008F54A8" w:rsidP="00EF7D09">
      <w:pPr>
        <w:tabs>
          <w:tab w:val="left" w:pos="993"/>
        </w:tabs>
        <w:bidi w:val="0"/>
        <w:spacing w:after="0"/>
        <w:ind w:firstLine="709"/>
        <w:jc w:val="both"/>
        <w:rPr>
          <w:rFonts w:ascii="Times New Roman" w:eastAsia="MS Mincho" w:hAnsi="Times New Roman"/>
          <w:sz w:val="24"/>
          <w:szCs w:val="24"/>
        </w:rPr>
      </w:pPr>
    </w:p>
    <w:p w:rsidR="00EF7D09" w:rsidRPr="008F54A8" w:rsidP="007631D1">
      <w:pPr>
        <w:numPr>
          <w:numId w:val="101"/>
        </w:numPr>
        <w:tabs>
          <w:tab w:val="left" w:pos="1134"/>
        </w:tabs>
        <w:bidi w:val="0"/>
        <w:spacing w:after="0" w:line="240" w:lineRule="auto"/>
        <w:ind w:left="0" w:firstLine="709"/>
        <w:jc w:val="both"/>
        <w:rPr>
          <w:rFonts w:ascii="Times New Roman" w:eastAsia="MS Mincho" w:hAnsi="Times New Roman" w:hint="default"/>
          <w:iCs/>
          <w:sz w:val="24"/>
          <w:szCs w:val="24"/>
        </w:rPr>
      </w:pPr>
      <w:r w:rsidRPr="008F54A8">
        <w:rPr>
          <w:rFonts w:ascii="Times New Roman" w:eastAsia="MS Mincho" w:hAnsi="Times New Roman" w:hint="default"/>
          <w:iCs/>
          <w:sz w:val="24"/>
          <w:szCs w:val="24"/>
        </w:rPr>
        <w:t>Dô</w:t>
      </w:r>
      <w:r w:rsidRPr="008F54A8">
        <w:rPr>
          <w:rFonts w:ascii="Times New Roman" w:eastAsia="MS Mincho" w:hAnsi="Times New Roman" w:hint="default"/>
          <w:iCs/>
          <w:sz w:val="24"/>
          <w:szCs w:val="24"/>
        </w:rPr>
        <w:t>kazy a </w:t>
      </w:r>
      <w:r w:rsidRPr="008F54A8">
        <w:rPr>
          <w:rFonts w:ascii="Times New Roman" w:eastAsia="MS Mincho" w:hAnsi="Times New Roman" w:hint="default"/>
          <w:iCs/>
          <w:sz w:val="24"/>
          <w:szCs w:val="24"/>
        </w:rPr>
        <w:t>tvrdenia úč</w:t>
      </w:r>
      <w:r w:rsidRPr="008F54A8">
        <w:rPr>
          <w:rFonts w:ascii="Times New Roman" w:eastAsia="MS Mincho" w:hAnsi="Times New Roman" w:hint="default"/>
          <w:iCs/>
          <w:sz w:val="24"/>
          <w:szCs w:val="24"/>
        </w:rPr>
        <w:t>astní</w:t>
      </w:r>
      <w:r w:rsidRPr="008F54A8">
        <w:rPr>
          <w:rFonts w:ascii="Times New Roman" w:eastAsia="MS Mincho" w:hAnsi="Times New Roman" w:hint="default"/>
          <w:iCs/>
          <w:sz w:val="24"/>
          <w:szCs w:val="24"/>
        </w:rPr>
        <w:t xml:space="preserve">kov </w:t>
      </w:r>
      <w:r w:rsidR="00B43FEE">
        <w:rPr>
          <w:rFonts w:ascii="Times New Roman" w:hAnsi="Times New Roman"/>
          <w:sz w:val="24"/>
          <w:szCs w:val="24"/>
          <w:lang w:eastAsia="sk-SK"/>
        </w:rPr>
        <w:t>konania</w:t>
      </w:r>
      <w:r w:rsidRPr="008F54A8" w:rsidR="00B43FEE">
        <w:rPr>
          <w:rFonts w:ascii="Times New Roman" w:eastAsia="MS Mincho" w:hAnsi="Times New Roman"/>
          <w:iCs/>
          <w:sz w:val="24"/>
          <w:szCs w:val="24"/>
        </w:rPr>
        <w:t xml:space="preserve"> </w:t>
      </w:r>
      <w:r w:rsidRPr="008F54A8">
        <w:rPr>
          <w:rFonts w:ascii="Times New Roman" w:eastAsia="MS Mincho" w:hAnsi="Times New Roman" w:hint="default"/>
          <w:iCs/>
          <w:sz w:val="24"/>
          <w:szCs w:val="24"/>
        </w:rPr>
        <w:t>hodnotí</w:t>
      </w:r>
      <w:r w:rsidRPr="008F54A8">
        <w:rPr>
          <w:rFonts w:ascii="Times New Roman" w:eastAsia="MS Mincho" w:hAnsi="Times New Roman" w:hint="default"/>
          <w:iCs/>
          <w:sz w:val="24"/>
          <w:szCs w:val="24"/>
        </w:rPr>
        <w:t xml:space="preserve"> sú</w:t>
      </w:r>
      <w:r w:rsidRPr="008F54A8">
        <w:rPr>
          <w:rFonts w:ascii="Times New Roman" w:eastAsia="MS Mincho" w:hAnsi="Times New Roman" w:hint="default"/>
          <w:iCs/>
          <w:sz w:val="24"/>
          <w:szCs w:val="24"/>
        </w:rPr>
        <w:t>d podľ</w:t>
      </w:r>
      <w:r w:rsidRPr="008F54A8">
        <w:rPr>
          <w:rFonts w:ascii="Times New Roman" w:eastAsia="MS Mincho" w:hAnsi="Times New Roman" w:hint="default"/>
          <w:iCs/>
          <w:sz w:val="24"/>
          <w:szCs w:val="24"/>
        </w:rPr>
        <w:t>a svojej ú</w:t>
      </w:r>
      <w:r w:rsidRPr="008F54A8">
        <w:rPr>
          <w:rFonts w:ascii="Times New Roman" w:eastAsia="MS Mincho" w:hAnsi="Times New Roman" w:hint="default"/>
          <w:iCs/>
          <w:sz w:val="24"/>
          <w:szCs w:val="24"/>
        </w:rPr>
        <w:t>vahy v </w:t>
      </w:r>
      <w:r w:rsidRPr="008F54A8">
        <w:rPr>
          <w:rFonts w:ascii="Times New Roman" w:eastAsia="MS Mincho" w:hAnsi="Times New Roman" w:hint="default"/>
          <w:iCs/>
          <w:sz w:val="24"/>
          <w:szCs w:val="24"/>
        </w:rPr>
        <w:t>sú</w:t>
      </w:r>
      <w:r w:rsidRPr="008F54A8">
        <w:rPr>
          <w:rFonts w:ascii="Times New Roman" w:eastAsia="MS Mincho" w:hAnsi="Times New Roman" w:hint="default"/>
          <w:iCs/>
          <w:sz w:val="24"/>
          <w:szCs w:val="24"/>
        </w:rPr>
        <w:t>lade s princí</w:t>
      </w:r>
      <w:r w:rsidRPr="008F54A8">
        <w:rPr>
          <w:rFonts w:ascii="Times New Roman" w:eastAsia="MS Mincho" w:hAnsi="Times New Roman" w:hint="default"/>
          <w:iCs/>
          <w:sz w:val="24"/>
          <w:szCs w:val="24"/>
        </w:rPr>
        <w:t>pmi, na ktorý</w:t>
      </w:r>
      <w:r w:rsidRPr="008F54A8">
        <w:rPr>
          <w:rFonts w:ascii="Times New Roman" w:eastAsia="MS Mincho" w:hAnsi="Times New Roman" w:hint="default"/>
          <w:iCs/>
          <w:sz w:val="24"/>
          <w:szCs w:val="24"/>
        </w:rPr>
        <w:t>ch spočí</w:t>
      </w:r>
      <w:r w:rsidRPr="008F54A8">
        <w:rPr>
          <w:rFonts w:ascii="Times New Roman" w:eastAsia="MS Mincho" w:hAnsi="Times New Roman" w:hint="default"/>
          <w:iCs/>
          <w:sz w:val="24"/>
          <w:szCs w:val="24"/>
        </w:rPr>
        <w:t>va tento zá</w:t>
      </w:r>
      <w:r w:rsidRPr="008F54A8">
        <w:rPr>
          <w:rFonts w:ascii="Times New Roman" w:eastAsia="MS Mincho" w:hAnsi="Times New Roman" w:hint="default"/>
          <w:iCs/>
          <w:sz w:val="24"/>
          <w:szCs w:val="24"/>
        </w:rPr>
        <w:t>kon.</w:t>
      </w:r>
    </w:p>
    <w:p w:rsidR="00EF7D09" w:rsidRPr="008F54A8" w:rsidP="00EF7D09">
      <w:pPr>
        <w:tabs>
          <w:tab w:val="left" w:pos="1134"/>
        </w:tabs>
        <w:bidi w:val="0"/>
        <w:spacing w:after="0"/>
        <w:ind w:left="709"/>
        <w:jc w:val="both"/>
        <w:rPr>
          <w:rFonts w:ascii="Times New Roman" w:eastAsia="MS Mincho" w:hAnsi="Times New Roman"/>
          <w:iCs/>
          <w:sz w:val="24"/>
          <w:szCs w:val="24"/>
        </w:rPr>
      </w:pPr>
    </w:p>
    <w:p w:rsidR="00EF7D09" w:rsidRPr="008F54A8" w:rsidP="007631D1">
      <w:pPr>
        <w:numPr>
          <w:numId w:val="101"/>
        </w:numPr>
        <w:tabs>
          <w:tab w:val="left" w:pos="1134"/>
        </w:tabs>
        <w:bidi w:val="0"/>
        <w:spacing w:after="0" w:line="240" w:lineRule="auto"/>
        <w:ind w:left="0" w:firstLine="709"/>
        <w:jc w:val="both"/>
        <w:rPr>
          <w:rFonts w:ascii="Times New Roman" w:eastAsia="MS Mincho" w:hAnsi="Times New Roman"/>
          <w:sz w:val="24"/>
          <w:szCs w:val="24"/>
        </w:rPr>
      </w:pPr>
      <w:r w:rsidRPr="008F54A8">
        <w:rPr>
          <w:rFonts w:ascii="Times New Roman" w:eastAsia="MS Mincho" w:hAnsi="Times New Roman" w:hint="default"/>
          <w:iCs/>
          <w:sz w:val="24"/>
          <w:szCs w:val="24"/>
        </w:rPr>
        <w:t>Ž</w:t>
      </w:r>
      <w:r w:rsidRPr="008F54A8">
        <w:rPr>
          <w:rFonts w:ascii="Times New Roman" w:eastAsia="MS Mincho" w:hAnsi="Times New Roman" w:hint="default"/>
          <w:iCs/>
          <w:sz w:val="24"/>
          <w:szCs w:val="24"/>
        </w:rPr>
        <w:t>iaden dô</w:t>
      </w:r>
      <w:r w:rsidRPr="008F54A8">
        <w:rPr>
          <w:rFonts w:ascii="Times New Roman" w:eastAsia="MS Mincho" w:hAnsi="Times New Roman" w:hint="default"/>
          <w:iCs/>
          <w:sz w:val="24"/>
          <w:szCs w:val="24"/>
        </w:rPr>
        <w:t xml:space="preserve">kaz </w:t>
      </w:r>
      <w:r w:rsidRPr="008F54A8">
        <w:rPr>
          <w:rFonts w:ascii="Times New Roman" w:eastAsia="MS Mincho" w:hAnsi="Times New Roman" w:hint="default"/>
          <w:sz w:val="24"/>
          <w:szCs w:val="24"/>
        </w:rPr>
        <w:t>nemá</w:t>
      </w:r>
      <w:r w:rsidRPr="008F54A8">
        <w:rPr>
          <w:rFonts w:ascii="Times New Roman" w:eastAsia="MS Mincho" w:hAnsi="Times New Roman" w:hint="default"/>
          <w:sz w:val="24"/>
          <w:szCs w:val="24"/>
        </w:rPr>
        <w:t xml:space="preserve"> predpí</w:t>
      </w:r>
      <w:r w:rsidRPr="008F54A8">
        <w:rPr>
          <w:rFonts w:ascii="Times New Roman" w:eastAsia="MS Mincho" w:hAnsi="Times New Roman" w:hint="default"/>
          <w:sz w:val="24"/>
          <w:szCs w:val="24"/>
        </w:rPr>
        <w:t>sanú</w:t>
      </w:r>
      <w:r w:rsidRPr="008F54A8">
        <w:rPr>
          <w:rFonts w:ascii="Times New Roman" w:eastAsia="MS Mincho" w:hAnsi="Times New Roman" w:hint="default"/>
          <w:sz w:val="24"/>
          <w:szCs w:val="24"/>
        </w:rPr>
        <w:t xml:space="preserve"> zá</w:t>
      </w:r>
      <w:r w:rsidRPr="008F54A8">
        <w:rPr>
          <w:rFonts w:ascii="Times New Roman" w:eastAsia="MS Mincho" w:hAnsi="Times New Roman" w:hint="default"/>
          <w:sz w:val="24"/>
          <w:szCs w:val="24"/>
        </w:rPr>
        <w:t>konnú</w:t>
      </w:r>
      <w:r w:rsidRPr="008F54A8">
        <w:rPr>
          <w:rFonts w:ascii="Times New Roman" w:eastAsia="MS Mincho" w:hAnsi="Times New Roman" w:hint="default"/>
          <w:sz w:val="24"/>
          <w:szCs w:val="24"/>
        </w:rPr>
        <w:t xml:space="preserve"> silu</w:t>
      </w:r>
      <w:r w:rsidRPr="008F54A8">
        <w:rPr>
          <w:rFonts w:ascii="Times New Roman" w:eastAsia="MS Mincho" w:hAnsi="Times New Roman"/>
          <w:iCs/>
          <w:sz w:val="24"/>
          <w:szCs w:val="24"/>
        </w:rPr>
        <w:t>.</w:t>
      </w:r>
    </w:p>
    <w:p w:rsidR="004B67F4" w:rsidRPr="008F54A8" w:rsidP="00DF6916">
      <w:pPr>
        <w:bidi w:val="0"/>
        <w:spacing w:after="0" w:line="240" w:lineRule="auto"/>
        <w:ind w:firstLine="709"/>
        <w:jc w:val="both"/>
        <w:rPr>
          <w:rFonts w:ascii="Times New Roman" w:hAnsi="Times New Roman"/>
          <w:color w:val="00B0F0"/>
          <w:sz w:val="24"/>
          <w:szCs w:val="24"/>
        </w:rPr>
      </w:pPr>
    </w:p>
    <w:p w:rsidR="00AB54FA" w:rsidP="001A731F">
      <w:pPr>
        <w:tabs>
          <w:tab w:val="left" w:pos="993"/>
        </w:tabs>
        <w:bidi w:val="0"/>
        <w:spacing w:after="0"/>
        <w:jc w:val="center"/>
        <w:rPr>
          <w:rFonts w:ascii="Times New Roman" w:eastAsia="MS Mincho" w:hAnsi="Times New Roman"/>
          <w:sz w:val="24"/>
          <w:szCs w:val="24"/>
        </w:rPr>
      </w:pPr>
    </w:p>
    <w:p w:rsidR="001A731F" w:rsidRPr="008F54A8" w:rsidP="001A731F">
      <w:pPr>
        <w:tabs>
          <w:tab w:val="left" w:pos="993"/>
        </w:tabs>
        <w:bidi w:val="0"/>
        <w:spacing w:after="0"/>
        <w:jc w:val="center"/>
        <w:rPr>
          <w:rFonts w:ascii="Times New Roman" w:eastAsia="MS Mincho" w:hAnsi="Times New Roman" w:hint="default"/>
          <w:sz w:val="24"/>
          <w:szCs w:val="24"/>
        </w:rPr>
      </w:pPr>
      <w:r w:rsidR="000F07EC">
        <w:rPr>
          <w:rFonts w:ascii="Times New Roman" w:eastAsia="MS Mincho" w:hAnsi="Times New Roman"/>
          <w:sz w:val="24"/>
          <w:szCs w:val="24"/>
        </w:rPr>
        <w:br w:type="page"/>
      </w:r>
      <w:r w:rsidRPr="008F54A8">
        <w:rPr>
          <w:rFonts w:ascii="Times New Roman" w:eastAsia="MS Mincho" w:hAnsi="Times New Roman" w:hint="default"/>
          <w:sz w:val="24"/>
          <w:szCs w:val="24"/>
        </w:rPr>
        <w:t>Č</w:t>
      </w:r>
      <w:r w:rsidRPr="008F54A8">
        <w:rPr>
          <w:rFonts w:ascii="Times New Roman" w:eastAsia="MS Mincho" w:hAnsi="Times New Roman" w:hint="default"/>
          <w:sz w:val="24"/>
          <w:szCs w:val="24"/>
        </w:rPr>
        <w:t>l. 11</w:t>
      </w:r>
    </w:p>
    <w:p w:rsidR="001A731F" w:rsidRPr="008F54A8" w:rsidP="001A731F">
      <w:pPr>
        <w:tabs>
          <w:tab w:val="left" w:pos="993"/>
        </w:tabs>
        <w:bidi w:val="0"/>
        <w:spacing w:after="0"/>
        <w:ind w:firstLine="709"/>
        <w:jc w:val="both"/>
        <w:rPr>
          <w:rFonts w:ascii="Times New Roman" w:eastAsia="MS Mincho" w:hAnsi="Times New Roman"/>
          <w:sz w:val="24"/>
          <w:szCs w:val="24"/>
        </w:rPr>
      </w:pPr>
    </w:p>
    <w:p w:rsidR="001A731F" w:rsidRPr="008F54A8" w:rsidP="007631D1">
      <w:pPr>
        <w:numPr>
          <w:numId w:val="102"/>
        </w:numPr>
        <w:tabs>
          <w:tab w:val="left" w:pos="993"/>
        </w:tabs>
        <w:bidi w:val="0"/>
        <w:spacing w:after="0" w:line="240" w:lineRule="auto"/>
        <w:ind w:left="0" w:firstLine="709"/>
        <w:jc w:val="both"/>
        <w:rPr>
          <w:rFonts w:ascii="Times New Roman" w:eastAsia="MS Mincho" w:hAnsi="Times New Roman" w:hint="default"/>
          <w:iCs/>
          <w:sz w:val="24"/>
          <w:szCs w:val="24"/>
        </w:rPr>
      </w:pPr>
      <w:r w:rsidRPr="008F54A8">
        <w:rPr>
          <w:rFonts w:ascii="Times New Roman" w:eastAsia="MS Mincho" w:hAnsi="Times New Roman" w:hint="default"/>
          <w:iCs/>
          <w:sz w:val="24"/>
          <w:szCs w:val="24"/>
        </w:rPr>
        <w:t xml:space="preserve"> Sú</w:t>
      </w:r>
      <w:r w:rsidRPr="008F54A8">
        <w:rPr>
          <w:rFonts w:ascii="Times New Roman" w:eastAsia="MS Mincho" w:hAnsi="Times New Roman" w:hint="default"/>
          <w:iCs/>
          <w:sz w:val="24"/>
          <w:szCs w:val="24"/>
        </w:rPr>
        <w:t>d postupuje a rozhoduje v </w:t>
      </w:r>
      <w:r w:rsidRPr="008F54A8">
        <w:rPr>
          <w:rFonts w:ascii="Times New Roman" w:eastAsia="MS Mincho" w:hAnsi="Times New Roman" w:hint="default"/>
          <w:iCs/>
          <w:sz w:val="24"/>
          <w:szCs w:val="24"/>
        </w:rPr>
        <w:t>sú</w:t>
      </w:r>
      <w:r w:rsidRPr="008F54A8">
        <w:rPr>
          <w:rFonts w:ascii="Times New Roman" w:eastAsia="MS Mincho" w:hAnsi="Times New Roman" w:hint="default"/>
          <w:iCs/>
          <w:sz w:val="24"/>
          <w:szCs w:val="24"/>
        </w:rPr>
        <w:t>lade s </w:t>
      </w:r>
      <w:r w:rsidRPr="008F54A8">
        <w:rPr>
          <w:rFonts w:ascii="Times New Roman" w:eastAsia="MS Mincho" w:hAnsi="Times New Roman" w:hint="default"/>
          <w:iCs/>
          <w:sz w:val="24"/>
          <w:szCs w:val="24"/>
        </w:rPr>
        <w:t>platný</w:t>
      </w:r>
      <w:r w:rsidRPr="008F54A8">
        <w:rPr>
          <w:rFonts w:ascii="Times New Roman" w:eastAsia="MS Mincho" w:hAnsi="Times New Roman" w:hint="default"/>
          <w:iCs/>
          <w:sz w:val="24"/>
          <w:szCs w:val="24"/>
        </w:rPr>
        <w:t xml:space="preserve">mi </w:t>
      </w:r>
      <w:r w:rsidR="00C92D58">
        <w:rPr>
          <w:rFonts w:ascii="Times New Roman" w:eastAsia="MS Mincho" w:hAnsi="Times New Roman"/>
          <w:iCs/>
          <w:sz w:val="24"/>
          <w:szCs w:val="24"/>
        </w:rPr>
        <w:t>a </w:t>
      </w:r>
      <w:r w:rsidR="00C92D58">
        <w:rPr>
          <w:rFonts w:ascii="Times New Roman" w:eastAsia="MS Mincho" w:hAnsi="Times New Roman" w:hint="default"/>
          <w:iCs/>
          <w:sz w:val="24"/>
          <w:szCs w:val="24"/>
        </w:rPr>
        <w:t>úč</w:t>
      </w:r>
      <w:r w:rsidR="00C92D58">
        <w:rPr>
          <w:rFonts w:ascii="Times New Roman" w:eastAsia="MS Mincho" w:hAnsi="Times New Roman" w:hint="default"/>
          <w:iCs/>
          <w:sz w:val="24"/>
          <w:szCs w:val="24"/>
        </w:rPr>
        <w:t>inný</w:t>
      </w:r>
      <w:r w:rsidR="00C92D58">
        <w:rPr>
          <w:rFonts w:ascii="Times New Roman" w:eastAsia="MS Mincho" w:hAnsi="Times New Roman" w:hint="default"/>
          <w:iCs/>
          <w:sz w:val="24"/>
          <w:szCs w:val="24"/>
        </w:rPr>
        <w:t xml:space="preserve">mi </w:t>
      </w:r>
      <w:r w:rsidRPr="008F54A8">
        <w:rPr>
          <w:rFonts w:ascii="Times New Roman" w:eastAsia="MS Mincho" w:hAnsi="Times New Roman" w:hint="default"/>
          <w:iCs/>
          <w:sz w:val="24"/>
          <w:szCs w:val="24"/>
        </w:rPr>
        <w:t>prá</w:t>
      </w:r>
      <w:r w:rsidRPr="008F54A8">
        <w:rPr>
          <w:rFonts w:ascii="Times New Roman" w:eastAsia="MS Mincho" w:hAnsi="Times New Roman" w:hint="default"/>
          <w:iCs/>
          <w:sz w:val="24"/>
          <w:szCs w:val="24"/>
        </w:rPr>
        <w:t>vnymi predpismi pri zohľ</w:t>
      </w:r>
      <w:r w:rsidRPr="008F54A8">
        <w:rPr>
          <w:rFonts w:ascii="Times New Roman" w:eastAsia="MS Mincho" w:hAnsi="Times New Roman" w:hint="default"/>
          <w:iCs/>
          <w:sz w:val="24"/>
          <w:szCs w:val="24"/>
        </w:rPr>
        <w:t>adnení</w:t>
      </w:r>
      <w:r w:rsidRPr="008F54A8">
        <w:rPr>
          <w:rFonts w:ascii="Times New Roman" w:eastAsia="MS Mincho" w:hAnsi="Times New Roman" w:hint="default"/>
          <w:iCs/>
          <w:sz w:val="24"/>
          <w:szCs w:val="24"/>
        </w:rPr>
        <w:t xml:space="preserve"> ich vzá</w:t>
      </w:r>
      <w:r w:rsidRPr="008F54A8">
        <w:rPr>
          <w:rFonts w:ascii="Times New Roman" w:eastAsia="MS Mincho" w:hAnsi="Times New Roman" w:hint="default"/>
          <w:iCs/>
          <w:sz w:val="24"/>
          <w:szCs w:val="24"/>
        </w:rPr>
        <w:t>jomné</w:t>
      </w:r>
      <w:r w:rsidRPr="008F54A8">
        <w:rPr>
          <w:rFonts w:ascii="Times New Roman" w:eastAsia="MS Mincho" w:hAnsi="Times New Roman" w:hint="default"/>
          <w:iCs/>
          <w:sz w:val="24"/>
          <w:szCs w:val="24"/>
        </w:rPr>
        <w:t xml:space="preserve">ho </w:t>
      </w:r>
      <w:r w:rsidR="00FE2193">
        <w:rPr>
          <w:rFonts w:ascii="Times New Roman" w:eastAsia="MS Mincho" w:hAnsi="Times New Roman" w:hint="default"/>
          <w:iCs/>
          <w:sz w:val="24"/>
          <w:szCs w:val="24"/>
        </w:rPr>
        <w:t>vzť</w:t>
      </w:r>
      <w:r w:rsidR="00FE2193">
        <w:rPr>
          <w:rFonts w:ascii="Times New Roman" w:eastAsia="MS Mincho" w:hAnsi="Times New Roman" w:hint="default"/>
          <w:iCs/>
          <w:sz w:val="24"/>
          <w:szCs w:val="24"/>
        </w:rPr>
        <w:t>ah</w:t>
      </w:r>
      <w:r w:rsidRPr="008F54A8">
        <w:rPr>
          <w:rFonts w:ascii="Times New Roman" w:eastAsia="MS Mincho" w:hAnsi="Times New Roman"/>
          <w:iCs/>
          <w:sz w:val="24"/>
          <w:szCs w:val="24"/>
        </w:rPr>
        <w:t>u a v </w:t>
      </w:r>
      <w:r w:rsidRPr="008F54A8">
        <w:rPr>
          <w:rFonts w:ascii="Times New Roman" w:eastAsia="MS Mincho" w:hAnsi="Times New Roman" w:hint="default"/>
          <w:iCs/>
          <w:sz w:val="24"/>
          <w:szCs w:val="24"/>
        </w:rPr>
        <w:t>sú</w:t>
      </w:r>
      <w:r w:rsidRPr="008F54A8">
        <w:rPr>
          <w:rFonts w:ascii="Times New Roman" w:eastAsia="MS Mincho" w:hAnsi="Times New Roman" w:hint="default"/>
          <w:iCs/>
          <w:sz w:val="24"/>
          <w:szCs w:val="24"/>
        </w:rPr>
        <w:t>lade so </w:t>
      </w:r>
      <w:r w:rsidRPr="008F54A8">
        <w:rPr>
          <w:rFonts w:ascii="Times New Roman" w:eastAsia="MS Mincho" w:hAnsi="Times New Roman" w:hint="default"/>
          <w:iCs/>
          <w:sz w:val="24"/>
          <w:szCs w:val="24"/>
        </w:rPr>
        <w:t>zá</w:t>
      </w:r>
      <w:r w:rsidRPr="008F54A8">
        <w:rPr>
          <w:rFonts w:ascii="Times New Roman" w:eastAsia="MS Mincho" w:hAnsi="Times New Roman" w:hint="default"/>
          <w:iCs/>
          <w:sz w:val="24"/>
          <w:szCs w:val="24"/>
        </w:rPr>
        <w:t>kladný</w:t>
      </w:r>
      <w:r w:rsidRPr="008F54A8">
        <w:rPr>
          <w:rFonts w:ascii="Times New Roman" w:eastAsia="MS Mincho" w:hAnsi="Times New Roman" w:hint="default"/>
          <w:iCs/>
          <w:sz w:val="24"/>
          <w:szCs w:val="24"/>
        </w:rPr>
        <w:t>mi princí</w:t>
      </w:r>
      <w:r w:rsidRPr="008F54A8">
        <w:rPr>
          <w:rFonts w:ascii="Times New Roman" w:eastAsia="MS Mincho" w:hAnsi="Times New Roman" w:hint="default"/>
          <w:iCs/>
          <w:sz w:val="24"/>
          <w:szCs w:val="24"/>
        </w:rPr>
        <w:t>pmi tohto zá</w:t>
      </w:r>
      <w:r w:rsidRPr="008F54A8">
        <w:rPr>
          <w:rFonts w:ascii="Times New Roman" w:eastAsia="MS Mincho" w:hAnsi="Times New Roman" w:hint="default"/>
          <w:iCs/>
          <w:sz w:val="24"/>
          <w:szCs w:val="24"/>
        </w:rPr>
        <w:t>kona.</w:t>
      </w:r>
    </w:p>
    <w:p w:rsidR="001A731F" w:rsidRPr="008F54A8" w:rsidP="001A731F">
      <w:pPr>
        <w:tabs>
          <w:tab w:val="left" w:pos="993"/>
        </w:tabs>
        <w:bidi w:val="0"/>
        <w:spacing w:after="0"/>
        <w:ind w:left="709"/>
        <w:jc w:val="both"/>
        <w:rPr>
          <w:rFonts w:ascii="Times New Roman" w:eastAsia="MS Mincho" w:hAnsi="Times New Roman"/>
          <w:iCs/>
          <w:sz w:val="24"/>
          <w:szCs w:val="24"/>
        </w:rPr>
      </w:pPr>
    </w:p>
    <w:p w:rsidR="00EB6569" w:rsidRPr="008F54A8" w:rsidP="007631D1">
      <w:pPr>
        <w:numPr>
          <w:numId w:val="102"/>
        </w:numPr>
        <w:tabs>
          <w:tab w:val="left" w:pos="993"/>
        </w:tabs>
        <w:bidi w:val="0"/>
        <w:spacing w:after="0" w:line="240" w:lineRule="auto"/>
        <w:ind w:left="0" w:firstLine="709"/>
        <w:jc w:val="both"/>
        <w:rPr>
          <w:rFonts w:ascii="Times New Roman" w:eastAsia="MS Mincho" w:hAnsi="Times New Roman"/>
          <w:iCs/>
          <w:sz w:val="24"/>
          <w:szCs w:val="24"/>
        </w:rPr>
      </w:pPr>
      <w:r w:rsidRPr="008F54A8" w:rsidR="001A731F">
        <w:rPr>
          <w:rFonts w:ascii="Times New Roman" w:eastAsia="MS Mincho" w:hAnsi="Times New Roman" w:hint="default"/>
          <w:iCs/>
          <w:sz w:val="24"/>
          <w:szCs w:val="24"/>
        </w:rPr>
        <w:t xml:space="preserve"> Sú</w:t>
      </w:r>
      <w:r w:rsidRPr="008F54A8" w:rsidR="001A731F">
        <w:rPr>
          <w:rFonts w:ascii="Times New Roman" w:eastAsia="MS Mincho" w:hAnsi="Times New Roman" w:hint="default"/>
          <w:iCs/>
          <w:sz w:val="24"/>
          <w:szCs w:val="24"/>
        </w:rPr>
        <w:t>d pri prejedná</w:t>
      </w:r>
      <w:r w:rsidRPr="008F54A8" w:rsidR="001A731F">
        <w:rPr>
          <w:rFonts w:ascii="Times New Roman" w:eastAsia="MS Mincho" w:hAnsi="Times New Roman" w:hint="default"/>
          <w:iCs/>
          <w:sz w:val="24"/>
          <w:szCs w:val="24"/>
        </w:rPr>
        <w:t>vaní</w:t>
      </w:r>
      <w:r w:rsidRPr="008F54A8" w:rsidR="001A731F">
        <w:rPr>
          <w:rFonts w:ascii="Times New Roman" w:eastAsia="MS Mincho" w:hAnsi="Times New Roman" w:hint="default"/>
          <w:iCs/>
          <w:sz w:val="24"/>
          <w:szCs w:val="24"/>
        </w:rPr>
        <w:t xml:space="preserve"> a </w:t>
      </w:r>
      <w:r w:rsidRPr="008F54A8" w:rsidR="001A731F">
        <w:rPr>
          <w:rFonts w:ascii="Times New Roman" w:eastAsia="MS Mincho" w:hAnsi="Times New Roman" w:hint="default"/>
          <w:iCs/>
          <w:sz w:val="24"/>
          <w:szCs w:val="24"/>
        </w:rPr>
        <w:t>rozhodovaní</w:t>
      </w:r>
      <w:r w:rsidRPr="008F54A8" w:rsidR="001A731F">
        <w:rPr>
          <w:rFonts w:ascii="Times New Roman" w:eastAsia="MS Mincho" w:hAnsi="Times New Roman" w:hint="default"/>
          <w:iCs/>
          <w:sz w:val="24"/>
          <w:szCs w:val="24"/>
        </w:rPr>
        <w:t xml:space="preserve"> veci </w:t>
      </w:r>
      <w:r w:rsidRPr="008F54A8" w:rsidR="00C92D58">
        <w:rPr>
          <w:rFonts w:ascii="Times New Roman" w:eastAsia="MS Mincho" w:hAnsi="Times New Roman" w:hint="default"/>
          <w:iCs/>
          <w:sz w:val="24"/>
          <w:szCs w:val="24"/>
        </w:rPr>
        <w:t>nezohľ</w:t>
      </w:r>
      <w:r w:rsidRPr="008F54A8" w:rsidR="00C92D58">
        <w:rPr>
          <w:rFonts w:ascii="Times New Roman" w:eastAsia="MS Mincho" w:hAnsi="Times New Roman" w:hint="default"/>
          <w:iCs/>
          <w:sz w:val="24"/>
          <w:szCs w:val="24"/>
        </w:rPr>
        <w:t>adň</w:t>
      </w:r>
      <w:r w:rsidRPr="008F54A8" w:rsidR="00C92D58">
        <w:rPr>
          <w:rFonts w:ascii="Times New Roman" w:eastAsia="MS Mincho" w:hAnsi="Times New Roman" w:hint="default"/>
          <w:iCs/>
          <w:sz w:val="24"/>
          <w:szCs w:val="24"/>
        </w:rPr>
        <w:t xml:space="preserve">uje </w:t>
      </w:r>
      <w:r w:rsidRPr="008F54A8" w:rsidR="001A731F">
        <w:rPr>
          <w:rFonts w:ascii="Times New Roman" w:eastAsia="MS Mincho" w:hAnsi="Times New Roman" w:hint="default"/>
          <w:iCs/>
          <w:sz w:val="24"/>
          <w:szCs w:val="24"/>
        </w:rPr>
        <w:t>skutoč</w:t>
      </w:r>
      <w:r w:rsidRPr="008F54A8" w:rsidR="001A731F">
        <w:rPr>
          <w:rFonts w:ascii="Times New Roman" w:eastAsia="MS Mincho" w:hAnsi="Times New Roman" w:hint="default"/>
          <w:iCs/>
          <w:sz w:val="24"/>
          <w:szCs w:val="24"/>
        </w:rPr>
        <w:t>nosti a dô</w:t>
      </w:r>
      <w:r w:rsidRPr="008F54A8" w:rsidR="001A731F">
        <w:rPr>
          <w:rFonts w:ascii="Times New Roman" w:eastAsia="MS Mincho" w:hAnsi="Times New Roman" w:hint="default"/>
          <w:iCs/>
          <w:sz w:val="24"/>
          <w:szCs w:val="24"/>
        </w:rPr>
        <w:t>kazy, ktoré</w:t>
      </w:r>
      <w:r w:rsidRPr="008F54A8" w:rsidR="001A731F">
        <w:rPr>
          <w:rFonts w:ascii="Times New Roman" w:eastAsia="MS Mincho" w:hAnsi="Times New Roman" w:hint="default"/>
          <w:iCs/>
          <w:sz w:val="24"/>
          <w:szCs w:val="24"/>
        </w:rPr>
        <w:t xml:space="preserve"> boli zí</w:t>
      </w:r>
      <w:r w:rsidRPr="008F54A8" w:rsidR="001A731F">
        <w:rPr>
          <w:rFonts w:ascii="Times New Roman" w:eastAsia="MS Mincho" w:hAnsi="Times New Roman" w:hint="default"/>
          <w:iCs/>
          <w:sz w:val="24"/>
          <w:szCs w:val="24"/>
        </w:rPr>
        <w:t>skané</w:t>
      </w:r>
      <w:r w:rsidRPr="008F54A8" w:rsidR="001A731F">
        <w:rPr>
          <w:rFonts w:ascii="Times New Roman" w:eastAsia="MS Mincho" w:hAnsi="Times New Roman" w:hint="default"/>
          <w:iCs/>
          <w:sz w:val="24"/>
          <w:szCs w:val="24"/>
        </w:rPr>
        <w:t xml:space="preserve"> v </w:t>
      </w:r>
      <w:r w:rsidRPr="008F54A8" w:rsidR="001A731F">
        <w:rPr>
          <w:rFonts w:ascii="Times New Roman" w:eastAsia="MS Mincho" w:hAnsi="Times New Roman" w:hint="default"/>
          <w:iCs/>
          <w:sz w:val="24"/>
          <w:szCs w:val="24"/>
        </w:rPr>
        <w:t>rozpore so zá</w:t>
      </w:r>
      <w:r w:rsidRPr="008F54A8" w:rsidR="001A731F">
        <w:rPr>
          <w:rFonts w:ascii="Times New Roman" w:eastAsia="MS Mincho" w:hAnsi="Times New Roman" w:hint="default"/>
          <w:iCs/>
          <w:sz w:val="24"/>
          <w:szCs w:val="24"/>
        </w:rPr>
        <w:t>konom, iba</w:t>
      </w:r>
      <w:r w:rsidR="00C92D58">
        <w:rPr>
          <w:rFonts w:ascii="Times New Roman" w:eastAsia="MS Mincho" w:hAnsi="Times New Roman" w:hint="default"/>
          <w:iCs/>
          <w:sz w:val="24"/>
          <w:szCs w:val="24"/>
        </w:rPr>
        <w:t>ž</w:t>
      </w:r>
      <w:r w:rsidR="00C92D58">
        <w:rPr>
          <w:rFonts w:ascii="Times New Roman" w:eastAsia="MS Mincho" w:hAnsi="Times New Roman" w:hint="default"/>
          <w:iCs/>
          <w:sz w:val="24"/>
          <w:szCs w:val="24"/>
        </w:rPr>
        <w:t>e</w:t>
      </w:r>
      <w:r w:rsidRPr="008F54A8" w:rsidR="001A731F">
        <w:rPr>
          <w:rFonts w:ascii="Times New Roman" w:eastAsia="MS Mincho" w:hAnsi="Times New Roman"/>
          <w:iCs/>
          <w:sz w:val="24"/>
          <w:szCs w:val="24"/>
        </w:rPr>
        <w:t xml:space="preserve"> </w:t>
      </w:r>
      <w:r w:rsidR="00AE4614">
        <w:rPr>
          <w:rFonts w:ascii="Times New Roman" w:eastAsia="MS Mincho" w:hAnsi="Times New Roman"/>
          <w:iCs/>
          <w:sz w:val="24"/>
          <w:szCs w:val="24"/>
        </w:rPr>
        <w:t xml:space="preserve">vykonanie </w:t>
      </w:r>
      <w:r w:rsidRPr="008F54A8" w:rsidR="001A731F">
        <w:rPr>
          <w:rFonts w:ascii="Times New Roman" w:eastAsia="MS Mincho" w:hAnsi="Times New Roman" w:hint="default"/>
          <w:iCs/>
          <w:sz w:val="24"/>
          <w:szCs w:val="24"/>
        </w:rPr>
        <w:t>dô</w:t>
      </w:r>
      <w:r w:rsidRPr="008F54A8" w:rsidR="001A731F">
        <w:rPr>
          <w:rFonts w:ascii="Times New Roman" w:eastAsia="MS Mincho" w:hAnsi="Times New Roman" w:hint="default"/>
          <w:iCs/>
          <w:sz w:val="24"/>
          <w:szCs w:val="24"/>
        </w:rPr>
        <w:t>kazu zí</w:t>
      </w:r>
      <w:r w:rsidRPr="008F54A8" w:rsidR="001A731F">
        <w:rPr>
          <w:rFonts w:ascii="Times New Roman" w:eastAsia="MS Mincho" w:hAnsi="Times New Roman" w:hint="default"/>
          <w:iCs/>
          <w:sz w:val="24"/>
          <w:szCs w:val="24"/>
        </w:rPr>
        <w:t>skané</w:t>
      </w:r>
      <w:r w:rsidRPr="008F54A8" w:rsidR="001A731F">
        <w:rPr>
          <w:rFonts w:ascii="Times New Roman" w:eastAsia="MS Mincho" w:hAnsi="Times New Roman" w:hint="default"/>
          <w:iCs/>
          <w:sz w:val="24"/>
          <w:szCs w:val="24"/>
        </w:rPr>
        <w:t>ho v </w:t>
      </w:r>
      <w:r w:rsidRPr="008F54A8" w:rsidR="001A731F">
        <w:rPr>
          <w:rFonts w:ascii="Times New Roman" w:eastAsia="MS Mincho" w:hAnsi="Times New Roman" w:hint="default"/>
          <w:iCs/>
          <w:sz w:val="24"/>
          <w:szCs w:val="24"/>
        </w:rPr>
        <w:t>rozpore so zá</w:t>
      </w:r>
      <w:r w:rsidRPr="008F54A8" w:rsidR="001A731F">
        <w:rPr>
          <w:rFonts w:ascii="Times New Roman" w:eastAsia="MS Mincho" w:hAnsi="Times New Roman" w:hint="default"/>
          <w:iCs/>
          <w:sz w:val="24"/>
          <w:szCs w:val="24"/>
        </w:rPr>
        <w:t xml:space="preserve">konom </w:t>
      </w:r>
      <w:r w:rsidR="00AE4614">
        <w:rPr>
          <w:rFonts w:ascii="Times New Roman" w:eastAsia="MS Mincho" w:hAnsi="Times New Roman" w:hint="default"/>
          <w:iCs/>
          <w:sz w:val="24"/>
          <w:szCs w:val="24"/>
        </w:rPr>
        <w:t>je odô</w:t>
      </w:r>
      <w:r w:rsidR="00AE4614">
        <w:rPr>
          <w:rFonts w:ascii="Times New Roman" w:eastAsia="MS Mincho" w:hAnsi="Times New Roman" w:hint="default"/>
          <w:iCs/>
          <w:sz w:val="24"/>
          <w:szCs w:val="24"/>
        </w:rPr>
        <w:t>vodnené</w:t>
      </w:r>
      <w:r w:rsidR="00AE4614">
        <w:rPr>
          <w:rFonts w:ascii="Times New Roman" w:eastAsia="MS Mincho" w:hAnsi="Times New Roman" w:hint="default"/>
          <w:iCs/>
          <w:sz w:val="24"/>
          <w:szCs w:val="24"/>
        </w:rPr>
        <w:t xml:space="preserve"> </w:t>
      </w:r>
      <w:r w:rsidRPr="008F54A8" w:rsidR="001A731F">
        <w:rPr>
          <w:rFonts w:ascii="Times New Roman" w:eastAsia="MS Mincho" w:hAnsi="Times New Roman" w:hint="default"/>
          <w:iCs/>
          <w:sz w:val="24"/>
          <w:szCs w:val="24"/>
        </w:rPr>
        <w:t>uplatnení</w:t>
      </w:r>
      <w:r w:rsidRPr="008F54A8" w:rsidR="001A731F">
        <w:rPr>
          <w:rFonts w:ascii="Times New Roman" w:eastAsia="MS Mincho" w:hAnsi="Times New Roman" w:hint="default"/>
          <w:iCs/>
          <w:sz w:val="24"/>
          <w:szCs w:val="24"/>
        </w:rPr>
        <w:t>m č</w:t>
      </w:r>
      <w:r w:rsidRPr="008F54A8" w:rsidR="001A731F">
        <w:rPr>
          <w:rFonts w:ascii="Times New Roman" w:eastAsia="MS Mincho" w:hAnsi="Times New Roman" w:hint="default"/>
          <w:iCs/>
          <w:sz w:val="24"/>
          <w:szCs w:val="24"/>
        </w:rPr>
        <w:t>l. 2</w:t>
      </w:r>
      <w:r w:rsidR="008E588D">
        <w:rPr>
          <w:rFonts w:ascii="Times New Roman" w:eastAsia="MS Mincho" w:hAnsi="Times New Roman"/>
          <w:iCs/>
          <w:sz w:val="24"/>
          <w:szCs w:val="24"/>
        </w:rPr>
        <w:t xml:space="preserve"> </w:t>
      </w:r>
      <w:r w:rsidR="00AE4614">
        <w:rPr>
          <w:rFonts w:ascii="Times New Roman" w:eastAsia="MS Mincho" w:hAnsi="Times New Roman"/>
          <w:iCs/>
          <w:sz w:val="24"/>
          <w:szCs w:val="24"/>
        </w:rPr>
        <w:t>ods. 1</w:t>
      </w:r>
      <w:r w:rsidRPr="008F54A8" w:rsidR="001A731F">
        <w:rPr>
          <w:rFonts w:ascii="Times New Roman" w:eastAsia="MS Mincho" w:hAnsi="Times New Roman"/>
          <w:iCs/>
          <w:sz w:val="24"/>
          <w:szCs w:val="24"/>
        </w:rPr>
        <w:t xml:space="preserve">. </w:t>
      </w:r>
    </w:p>
    <w:p w:rsidR="00EB6569" w:rsidRPr="008F54A8" w:rsidP="00EB6569">
      <w:pPr>
        <w:tabs>
          <w:tab w:val="left" w:pos="993"/>
        </w:tabs>
        <w:bidi w:val="0"/>
        <w:spacing w:after="0" w:line="240" w:lineRule="auto"/>
        <w:ind w:left="709"/>
        <w:jc w:val="both"/>
        <w:rPr>
          <w:rFonts w:ascii="Times New Roman" w:eastAsia="MS Mincho" w:hAnsi="Times New Roman"/>
          <w:iCs/>
          <w:sz w:val="24"/>
          <w:szCs w:val="24"/>
        </w:rPr>
      </w:pPr>
    </w:p>
    <w:p w:rsidR="001A731F" w:rsidRPr="008F54A8" w:rsidP="001A731F">
      <w:pPr>
        <w:tabs>
          <w:tab w:val="left" w:pos="993"/>
        </w:tabs>
        <w:bidi w:val="0"/>
        <w:spacing w:after="0"/>
        <w:jc w:val="center"/>
        <w:rPr>
          <w:rFonts w:ascii="Times New Roman" w:eastAsia="MS Mincho" w:hAnsi="Times New Roman" w:hint="default"/>
          <w:sz w:val="24"/>
          <w:szCs w:val="24"/>
        </w:rPr>
      </w:pPr>
      <w:r w:rsidRPr="008F54A8">
        <w:rPr>
          <w:rFonts w:ascii="Times New Roman" w:eastAsia="MS Mincho" w:hAnsi="Times New Roman" w:hint="default"/>
          <w:sz w:val="24"/>
          <w:szCs w:val="24"/>
        </w:rPr>
        <w:t>Č</w:t>
      </w:r>
      <w:r w:rsidRPr="008F54A8">
        <w:rPr>
          <w:rFonts w:ascii="Times New Roman" w:eastAsia="MS Mincho" w:hAnsi="Times New Roman" w:hint="default"/>
          <w:sz w:val="24"/>
          <w:szCs w:val="24"/>
        </w:rPr>
        <w:t>l. 12</w:t>
      </w:r>
    </w:p>
    <w:p w:rsidR="001A731F" w:rsidRPr="008F54A8" w:rsidP="001A731F">
      <w:pPr>
        <w:tabs>
          <w:tab w:val="left" w:pos="993"/>
        </w:tabs>
        <w:bidi w:val="0"/>
        <w:spacing w:after="0"/>
        <w:ind w:firstLine="709"/>
        <w:jc w:val="both"/>
        <w:rPr>
          <w:rFonts w:ascii="Times New Roman" w:eastAsia="MS Mincho" w:hAnsi="Times New Roman"/>
          <w:b/>
          <w:sz w:val="24"/>
          <w:szCs w:val="24"/>
        </w:rPr>
      </w:pPr>
    </w:p>
    <w:p w:rsidR="001A731F" w:rsidRPr="008F54A8" w:rsidP="001A731F">
      <w:pPr>
        <w:tabs>
          <w:tab w:val="left" w:pos="993"/>
        </w:tabs>
        <w:bidi w:val="0"/>
        <w:spacing w:after="0"/>
        <w:ind w:firstLine="709"/>
        <w:jc w:val="both"/>
        <w:rPr>
          <w:rFonts w:ascii="Times New Roman" w:eastAsia="MS Mincho" w:hAnsi="Times New Roman"/>
          <w:sz w:val="24"/>
          <w:szCs w:val="24"/>
        </w:rPr>
      </w:pPr>
      <w:r w:rsidRPr="008F54A8">
        <w:rPr>
          <w:rFonts w:ascii="Times New Roman" w:eastAsia="MS Mincho" w:hAnsi="Times New Roman" w:hint="default"/>
          <w:iCs/>
          <w:sz w:val="24"/>
          <w:szCs w:val="24"/>
        </w:rPr>
        <w:t>Sú</w:t>
      </w:r>
      <w:r w:rsidRPr="008F54A8">
        <w:rPr>
          <w:rFonts w:ascii="Times New Roman" w:eastAsia="MS Mincho" w:hAnsi="Times New Roman" w:hint="default"/>
          <w:iCs/>
          <w:sz w:val="24"/>
          <w:szCs w:val="24"/>
        </w:rPr>
        <w:t>d postupuje v </w:t>
      </w:r>
      <w:r w:rsidRPr="008F54A8">
        <w:rPr>
          <w:rFonts w:ascii="Times New Roman" w:eastAsia="MS Mincho" w:hAnsi="Times New Roman" w:hint="default"/>
          <w:iCs/>
          <w:sz w:val="24"/>
          <w:szCs w:val="24"/>
        </w:rPr>
        <w:t>konaní</w:t>
      </w:r>
      <w:r w:rsidRPr="008F54A8">
        <w:rPr>
          <w:rFonts w:ascii="Times New Roman" w:eastAsia="MS Mincho" w:hAnsi="Times New Roman" w:hint="default"/>
          <w:iCs/>
          <w:sz w:val="24"/>
          <w:szCs w:val="24"/>
        </w:rPr>
        <w:t xml:space="preserve"> tak, aby vec bola č</w:t>
      </w:r>
      <w:r w:rsidRPr="008F54A8">
        <w:rPr>
          <w:rFonts w:ascii="Times New Roman" w:eastAsia="MS Mincho" w:hAnsi="Times New Roman" w:hint="default"/>
          <w:iCs/>
          <w:sz w:val="24"/>
          <w:szCs w:val="24"/>
        </w:rPr>
        <w:t>o najrý</w:t>
      </w:r>
      <w:r w:rsidRPr="008F54A8">
        <w:rPr>
          <w:rFonts w:ascii="Times New Roman" w:eastAsia="MS Mincho" w:hAnsi="Times New Roman" w:hint="default"/>
          <w:iCs/>
          <w:sz w:val="24"/>
          <w:szCs w:val="24"/>
        </w:rPr>
        <w:t>chlejš</w:t>
      </w:r>
      <w:r w:rsidRPr="008F54A8">
        <w:rPr>
          <w:rFonts w:ascii="Times New Roman" w:eastAsia="MS Mincho" w:hAnsi="Times New Roman" w:hint="default"/>
          <w:iCs/>
          <w:sz w:val="24"/>
          <w:szCs w:val="24"/>
        </w:rPr>
        <w:t>ie prejednaná</w:t>
      </w:r>
      <w:r w:rsidRPr="008F54A8">
        <w:rPr>
          <w:rFonts w:ascii="Times New Roman" w:eastAsia="MS Mincho" w:hAnsi="Times New Roman" w:hint="default"/>
          <w:iCs/>
          <w:sz w:val="24"/>
          <w:szCs w:val="24"/>
        </w:rPr>
        <w:t xml:space="preserve"> a </w:t>
      </w:r>
      <w:r w:rsidRPr="008F54A8">
        <w:rPr>
          <w:rFonts w:ascii="Times New Roman" w:eastAsia="MS Mincho" w:hAnsi="Times New Roman" w:hint="default"/>
          <w:iCs/>
          <w:sz w:val="24"/>
          <w:szCs w:val="24"/>
        </w:rPr>
        <w:t>rozhodnutá</w:t>
      </w:r>
      <w:r w:rsidRPr="008F54A8">
        <w:rPr>
          <w:rFonts w:ascii="Times New Roman" w:eastAsia="MS Mincho" w:hAnsi="Times New Roman" w:hint="default"/>
          <w:iCs/>
          <w:sz w:val="24"/>
          <w:szCs w:val="24"/>
        </w:rPr>
        <w:t>, predchá</w:t>
      </w:r>
      <w:r w:rsidRPr="008F54A8">
        <w:rPr>
          <w:rFonts w:ascii="Times New Roman" w:eastAsia="MS Mincho" w:hAnsi="Times New Roman" w:hint="default"/>
          <w:iCs/>
          <w:sz w:val="24"/>
          <w:szCs w:val="24"/>
        </w:rPr>
        <w:t>dza zbytoč</w:t>
      </w:r>
      <w:r w:rsidRPr="008F54A8">
        <w:rPr>
          <w:rFonts w:ascii="Times New Roman" w:eastAsia="MS Mincho" w:hAnsi="Times New Roman" w:hint="default"/>
          <w:iCs/>
          <w:sz w:val="24"/>
          <w:szCs w:val="24"/>
        </w:rPr>
        <w:t>ný</w:t>
      </w:r>
      <w:r w:rsidRPr="008F54A8">
        <w:rPr>
          <w:rFonts w:ascii="Times New Roman" w:eastAsia="MS Mincho" w:hAnsi="Times New Roman" w:hint="default"/>
          <w:iCs/>
          <w:sz w:val="24"/>
          <w:szCs w:val="24"/>
        </w:rPr>
        <w:t>m prieť</w:t>
      </w:r>
      <w:r w:rsidRPr="008F54A8">
        <w:rPr>
          <w:rFonts w:ascii="Times New Roman" w:eastAsia="MS Mincho" w:hAnsi="Times New Roman" w:hint="default"/>
          <w:iCs/>
          <w:sz w:val="24"/>
          <w:szCs w:val="24"/>
        </w:rPr>
        <w:t>ahom, koná</w:t>
      </w:r>
      <w:r w:rsidRPr="008F54A8">
        <w:rPr>
          <w:rFonts w:ascii="Times New Roman" w:eastAsia="MS Mincho" w:hAnsi="Times New Roman" w:hint="default"/>
          <w:iCs/>
          <w:sz w:val="24"/>
          <w:szCs w:val="24"/>
        </w:rPr>
        <w:t xml:space="preserve"> hospodá</w:t>
      </w:r>
      <w:r w:rsidRPr="008F54A8">
        <w:rPr>
          <w:rFonts w:ascii="Times New Roman" w:eastAsia="MS Mincho" w:hAnsi="Times New Roman" w:hint="default"/>
          <w:iCs/>
          <w:sz w:val="24"/>
          <w:szCs w:val="24"/>
        </w:rPr>
        <w:t>rne a </w:t>
      </w:r>
      <w:r w:rsidRPr="008F54A8">
        <w:rPr>
          <w:rFonts w:ascii="Times New Roman" w:eastAsia="MS Mincho" w:hAnsi="Times New Roman" w:hint="default"/>
          <w:iCs/>
          <w:sz w:val="24"/>
          <w:szCs w:val="24"/>
        </w:rPr>
        <w:t>bez zbytoč</w:t>
      </w:r>
      <w:r w:rsidRPr="008F54A8">
        <w:rPr>
          <w:rFonts w:ascii="Times New Roman" w:eastAsia="MS Mincho" w:hAnsi="Times New Roman" w:hint="default"/>
          <w:iCs/>
          <w:sz w:val="24"/>
          <w:szCs w:val="24"/>
        </w:rPr>
        <w:t>né</w:t>
      </w:r>
      <w:r w:rsidRPr="008F54A8">
        <w:rPr>
          <w:rFonts w:ascii="Times New Roman" w:eastAsia="MS Mincho" w:hAnsi="Times New Roman" w:hint="default"/>
          <w:iCs/>
          <w:sz w:val="24"/>
          <w:szCs w:val="24"/>
        </w:rPr>
        <w:t>ho a </w:t>
      </w:r>
      <w:r w:rsidRPr="008F54A8">
        <w:rPr>
          <w:rFonts w:ascii="Times New Roman" w:eastAsia="MS Mincho" w:hAnsi="Times New Roman" w:hint="default"/>
          <w:iCs/>
          <w:sz w:val="24"/>
          <w:szCs w:val="24"/>
        </w:rPr>
        <w:t>neprimerané</w:t>
      </w:r>
      <w:r w:rsidRPr="008F54A8">
        <w:rPr>
          <w:rFonts w:ascii="Times New Roman" w:eastAsia="MS Mincho" w:hAnsi="Times New Roman" w:hint="default"/>
          <w:iCs/>
          <w:sz w:val="24"/>
          <w:szCs w:val="24"/>
        </w:rPr>
        <w:t>ho zať</w:t>
      </w:r>
      <w:r w:rsidRPr="008F54A8">
        <w:rPr>
          <w:rFonts w:ascii="Times New Roman" w:eastAsia="MS Mincho" w:hAnsi="Times New Roman" w:hint="default"/>
          <w:iCs/>
          <w:sz w:val="24"/>
          <w:szCs w:val="24"/>
        </w:rPr>
        <w:t>až</w:t>
      </w:r>
      <w:r w:rsidRPr="008F54A8">
        <w:rPr>
          <w:rFonts w:ascii="Times New Roman" w:eastAsia="MS Mincho" w:hAnsi="Times New Roman" w:hint="default"/>
          <w:iCs/>
          <w:sz w:val="24"/>
          <w:szCs w:val="24"/>
        </w:rPr>
        <w:t>ovania úč</w:t>
      </w:r>
      <w:r w:rsidRPr="008F54A8">
        <w:rPr>
          <w:rFonts w:ascii="Times New Roman" w:eastAsia="MS Mincho" w:hAnsi="Times New Roman" w:hint="default"/>
          <w:iCs/>
          <w:sz w:val="24"/>
          <w:szCs w:val="24"/>
        </w:rPr>
        <w:t>astní</w:t>
      </w:r>
      <w:r w:rsidRPr="008F54A8">
        <w:rPr>
          <w:rFonts w:ascii="Times New Roman" w:eastAsia="MS Mincho" w:hAnsi="Times New Roman" w:hint="default"/>
          <w:iCs/>
          <w:sz w:val="24"/>
          <w:szCs w:val="24"/>
        </w:rPr>
        <w:t xml:space="preserve">kov </w:t>
      </w:r>
      <w:r w:rsidR="00263C44">
        <w:rPr>
          <w:rFonts w:ascii="Times New Roman" w:eastAsia="MS Mincho" w:hAnsi="Times New Roman"/>
          <w:iCs/>
          <w:sz w:val="24"/>
          <w:szCs w:val="24"/>
        </w:rPr>
        <w:t xml:space="preserve">konania </w:t>
      </w:r>
      <w:r w:rsidRPr="008F54A8">
        <w:rPr>
          <w:rFonts w:ascii="Times New Roman" w:eastAsia="MS Mincho" w:hAnsi="Times New Roman"/>
          <w:iCs/>
          <w:sz w:val="24"/>
          <w:szCs w:val="24"/>
        </w:rPr>
        <w:t>a </w:t>
      </w:r>
      <w:r w:rsidRPr="008F54A8">
        <w:rPr>
          <w:rFonts w:ascii="Times New Roman" w:eastAsia="MS Mincho" w:hAnsi="Times New Roman" w:hint="default"/>
          <w:iCs/>
          <w:sz w:val="24"/>
          <w:szCs w:val="24"/>
        </w:rPr>
        <w:t>iný</w:t>
      </w:r>
      <w:r w:rsidRPr="008F54A8">
        <w:rPr>
          <w:rFonts w:ascii="Times New Roman" w:eastAsia="MS Mincho" w:hAnsi="Times New Roman" w:hint="default"/>
          <w:iCs/>
          <w:sz w:val="24"/>
          <w:szCs w:val="24"/>
        </w:rPr>
        <w:t>ch osô</w:t>
      </w:r>
      <w:r w:rsidRPr="008F54A8">
        <w:rPr>
          <w:rFonts w:ascii="Times New Roman" w:eastAsia="MS Mincho" w:hAnsi="Times New Roman" w:hint="default"/>
          <w:iCs/>
          <w:sz w:val="24"/>
          <w:szCs w:val="24"/>
        </w:rPr>
        <w:t>b.</w:t>
      </w:r>
    </w:p>
    <w:p w:rsidR="001A731F" w:rsidRPr="008F54A8" w:rsidP="001A731F">
      <w:pPr>
        <w:bidi w:val="0"/>
        <w:spacing w:after="0" w:line="240" w:lineRule="auto"/>
        <w:ind w:firstLine="709"/>
        <w:jc w:val="both"/>
        <w:rPr>
          <w:rFonts w:ascii="Times New Roman" w:hAnsi="Times New Roman"/>
          <w:sz w:val="24"/>
          <w:szCs w:val="24"/>
        </w:rPr>
      </w:pPr>
    </w:p>
    <w:p w:rsidR="001A731F" w:rsidRPr="008F54A8" w:rsidP="001A731F">
      <w:pPr>
        <w:bidi w:val="0"/>
        <w:spacing w:after="0" w:line="240" w:lineRule="auto"/>
        <w:jc w:val="center"/>
        <w:rPr>
          <w:rFonts w:ascii="Times New Roman" w:hAnsi="Times New Roman"/>
          <w:sz w:val="24"/>
          <w:szCs w:val="24"/>
        </w:rPr>
      </w:pPr>
      <w:r w:rsidRPr="008F54A8">
        <w:rPr>
          <w:rFonts w:ascii="Times New Roman" w:hAnsi="Times New Roman"/>
          <w:sz w:val="24"/>
          <w:szCs w:val="24"/>
        </w:rPr>
        <w:t>Čl. 13</w:t>
      </w:r>
    </w:p>
    <w:p w:rsidR="001A731F" w:rsidRPr="008F54A8" w:rsidP="001A731F">
      <w:pPr>
        <w:bidi w:val="0"/>
        <w:spacing w:after="0" w:line="240" w:lineRule="auto"/>
        <w:ind w:firstLine="709"/>
        <w:jc w:val="both"/>
        <w:rPr>
          <w:rFonts w:ascii="Times New Roman" w:hAnsi="Times New Roman"/>
          <w:sz w:val="24"/>
          <w:szCs w:val="24"/>
        </w:rPr>
      </w:pPr>
    </w:p>
    <w:p w:rsidR="001A731F" w:rsidRPr="008F54A8" w:rsidP="001A731F">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Účastníci </w:t>
      </w:r>
      <w:r w:rsidR="00CE0A99">
        <w:rPr>
          <w:rFonts w:ascii="Times New Roman" w:hAnsi="Times New Roman"/>
          <w:sz w:val="24"/>
          <w:szCs w:val="24"/>
        </w:rPr>
        <w:t xml:space="preserve">konania </w:t>
      </w:r>
      <w:r w:rsidRPr="008F54A8">
        <w:rPr>
          <w:rFonts w:ascii="Times New Roman" w:hAnsi="Times New Roman"/>
          <w:sz w:val="24"/>
          <w:szCs w:val="24"/>
        </w:rPr>
        <w:t>konajú v styku so s</w:t>
      </w:r>
      <w:r w:rsidR="009C150B">
        <w:rPr>
          <w:rFonts w:ascii="Times New Roman" w:hAnsi="Times New Roman"/>
          <w:sz w:val="24"/>
          <w:szCs w:val="24"/>
        </w:rPr>
        <w:t>údom osobne, ak zákon neustanovuje</w:t>
      </w:r>
      <w:r w:rsidRPr="008F54A8">
        <w:rPr>
          <w:rFonts w:ascii="Times New Roman" w:hAnsi="Times New Roman"/>
          <w:sz w:val="24"/>
          <w:szCs w:val="24"/>
        </w:rPr>
        <w:t xml:space="preserve"> inak. Účastníci </w:t>
      </w:r>
      <w:r w:rsidR="00CE0A99">
        <w:rPr>
          <w:rFonts w:ascii="Times New Roman" w:hAnsi="Times New Roman"/>
          <w:sz w:val="24"/>
          <w:szCs w:val="24"/>
        </w:rPr>
        <w:t xml:space="preserve">konania </w:t>
      </w:r>
      <w:r w:rsidRPr="008F54A8">
        <w:rPr>
          <w:rFonts w:ascii="Times New Roman" w:hAnsi="Times New Roman"/>
          <w:sz w:val="24"/>
          <w:szCs w:val="24"/>
        </w:rPr>
        <w:t xml:space="preserve">môžu konať aj prostredníctvom zástupcu; napriek zastúpeniu môže súd účastníka </w:t>
      </w:r>
      <w:r w:rsidR="00263C44">
        <w:rPr>
          <w:rFonts w:ascii="Times New Roman" w:hAnsi="Times New Roman"/>
          <w:sz w:val="24"/>
          <w:szCs w:val="24"/>
        </w:rPr>
        <w:t xml:space="preserve">konania </w:t>
      </w:r>
      <w:r w:rsidRPr="008F54A8">
        <w:rPr>
          <w:rFonts w:ascii="Times New Roman" w:hAnsi="Times New Roman"/>
          <w:sz w:val="24"/>
          <w:szCs w:val="24"/>
        </w:rPr>
        <w:t xml:space="preserve">vyslúchnuť, ak je to </w:t>
      </w:r>
      <w:r w:rsidRPr="008F54A8" w:rsidR="009C150B">
        <w:rPr>
          <w:rFonts w:ascii="Times New Roman" w:hAnsi="Times New Roman"/>
          <w:sz w:val="24"/>
          <w:szCs w:val="24"/>
        </w:rPr>
        <w:t xml:space="preserve">potrebné a </w:t>
      </w:r>
      <w:r w:rsidRPr="008F54A8">
        <w:rPr>
          <w:rFonts w:ascii="Times New Roman" w:hAnsi="Times New Roman"/>
          <w:sz w:val="24"/>
          <w:szCs w:val="24"/>
        </w:rPr>
        <w:t xml:space="preserve">možné. </w:t>
      </w:r>
    </w:p>
    <w:p w:rsidR="004B67F4" w:rsidRPr="008F54A8" w:rsidP="00DF6916">
      <w:pPr>
        <w:bidi w:val="0"/>
        <w:spacing w:after="0" w:line="240" w:lineRule="auto"/>
        <w:ind w:firstLine="709"/>
        <w:jc w:val="both"/>
        <w:rPr>
          <w:rFonts w:ascii="Times New Roman" w:hAnsi="Times New Roman"/>
          <w:sz w:val="24"/>
          <w:szCs w:val="24"/>
          <w:lang w:eastAsia="sk-SK"/>
        </w:rPr>
      </w:pPr>
    </w:p>
    <w:p w:rsidR="004B67F4" w:rsidRPr="008F54A8" w:rsidP="001A731F">
      <w:pPr>
        <w:bidi w:val="0"/>
        <w:spacing w:after="0" w:line="240" w:lineRule="auto"/>
        <w:jc w:val="center"/>
        <w:rPr>
          <w:rFonts w:ascii="Times New Roman" w:hAnsi="Times New Roman"/>
          <w:sz w:val="24"/>
          <w:szCs w:val="24"/>
        </w:rPr>
      </w:pPr>
      <w:r w:rsidRPr="008F54A8" w:rsidR="001A731F">
        <w:rPr>
          <w:rFonts w:ascii="Times New Roman" w:hAnsi="Times New Roman"/>
          <w:sz w:val="24"/>
          <w:szCs w:val="24"/>
        </w:rPr>
        <w:t>Čl. 14</w:t>
      </w:r>
    </w:p>
    <w:p w:rsidR="001A731F" w:rsidRPr="008F54A8" w:rsidP="001A731F">
      <w:pPr>
        <w:bidi w:val="0"/>
        <w:spacing w:after="0" w:line="240" w:lineRule="auto"/>
        <w:jc w:val="center"/>
        <w:rPr>
          <w:rFonts w:ascii="Times New Roman" w:hAnsi="Times New Roman"/>
          <w:sz w:val="24"/>
          <w:szCs w:val="24"/>
        </w:rPr>
      </w:pPr>
    </w:p>
    <w:p w:rsidR="004B67F4"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Cudzie rozhodnutia </w:t>
      </w:r>
      <w:r w:rsidR="009C150B">
        <w:rPr>
          <w:rFonts w:ascii="Times New Roman" w:hAnsi="Times New Roman"/>
          <w:sz w:val="24"/>
          <w:szCs w:val="24"/>
        </w:rPr>
        <w:t xml:space="preserve">majú </w:t>
      </w:r>
      <w:r w:rsidR="0094340F">
        <w:rPr>
          <w:rFonts w:ascii="Times New Roman" w:hAnsi="Times New Roman"/>
          <w:sz w:val="24"/>
          <w:szCs w:val="24"/>
        </w:rPr>
        <w:t xml:space="preserve">v rozsahu ustanovenom zákonom </w:t>
      </w:r>
      <w:r w:rsidR="009C150B">
        <w:rPr>
          <w:rFonts w:ascii="Times New Roman" w:hAnsi="Times New Roman"/>
          <w:sz w:val="24"/>
          <w:szCs w:val="24"/>
        </w:rPr>
        <w:t xml:space="preserve">rovnaké účinky a požívajú rovnakú </w:t>
      </w:r>
      <w:r w:rsidRPr="008F54A8">
        <w:rPr>
          <w:rFonts w:ascii="Times New Roman" w:hAnsi="Times New Roman"/>
          <w:sz w:val="24"/>
          <w:szCs w:val="24"/>
        </w:rPr>
        <w:t xml:space="preserve">ochranu ako vnútroštátne rozhodnutia. </w:t>
      </w:r>
    </w:p>
    <w:p w:rsidR="0094340F" w:rsidRPr="008F54A8" w:rsidP="00DF6916">
      <w:pPr>
        <w:bidi w:val="0"/>
        <w:spacing w:after="0" w:line="240" w:lineRule="auto"/>
        <w:ind w:firstLine="709"/>
        <w:jc w:val="both"/>
        <w:rPr>
          <w:rFonts w:ascii="Times New Roman" w:hAnsi="Times New Roman"/>
          <w:sz w:val="24"/>
          <w:szCs w:val="24"/>
        </w:rPr>
      </w:pPr>
    </w:p>
    <w:p w:rsidR="004B67F4" w:rsidRPr="008F54A8" w:rsidP="00C14C5A">
      <w:pPr>
        <w:bidi w:val="0"/>
        <w:spacing w:after="0" w:line="240" w:lineRule="auto"/>
        <w:jc w:val="center"/>
        <w:rPr>
          <w:rFonts w:ascii="Times New Roman" w:hAnsi="Times New Roman"/>
          <w:b/>
          <w:spacing w:val="30"/>
          <w:position w:val="14"/>
          <w:sz w:val="24"/>
          <w:szCs w:val="24"/>
        </w:rPr>
      </w:pPr>
      <w:r w:rsidRPr="008F54A8" w:rsidR="009F51EB">
        <w:rPr>
          <w:rFonts w:ascii="Times New Roman" w:hAnsi="Times New Roman"/>
          <w:b/>
          <w:spacing w:val="30"/>
          <w:position w:val="14"/>
          <w:sz w:val="24"/>
          <w:szCs w:val="24"/>
        </w:rPr>
        <w:t>PRVÁ</w:t>
      </w:r>
      <w:r w:rsidRPr="008F54A8">
        <w:rPr>
          <w:rFonts w:ascii="Times New Roman" w:hAnsi="Times New Roman"/>
          <w:b/>
          <w:spacing w:val="30"/>
          <w:position w:val="14"/>
          <w:sz w:val="24"/>
          <w:szCs w:val="24"/>
        </w:rPr>
        <w:t xml:space="preserve"> ČASŤ</w:t>
      </w:r>
    </w:p>
    <w:p w:rsidR="004B67F4" w:rsidRPr="008F54A8" w:rsidP="009E29DB">
      <w:pPr>
        <w:pStyle w:val="ListParagraph1"/>
        <w:bidi w:val="0"/>
        <w:spacing w:after="0" w:line="240" w:lineRule="auto"/>
        <w:ind w:left="0"/>
        <w:contextualSpacing w:val="0"/>
        <w:jc w:val="center"/>
        <w:rPr>
          <w:rFonts w:ascii="Times New Roman" w:hAnsi="Times New Roman"/>
          <w:b/>
          <w:sz w:val="24"/>
          <w:szCs w:val="24"/>
        </w:rPr>
      </w:pPr>
      <w:r w:rsidRPr="008F54A8">
        <w:rPr>
          <w:rFonts w:ascii="Times New Roman" w:hAnsi="Times New Roman"/>
          <w:b/>
          <w:sz w:val="24"/>
          <w:szCs w:val="24"/>
        </w:rPr>
        <w:t>VŠEOBECNÁ ČASŤ</w:t>
      </w:r>
    </w:p>
    <w:p w:rsidR="004B67F4" w:rsidRPr="008F54A8" w:rsidP="009E29DB">
      <w:pPr>
        <w:pStyle w:val="ListParagraph1"/>
        <w:bidi w:val="0"/>
        <w:spacing w:after="0" w:line="240" w:lineRule="auto"/>
        <w:ind w:left="0"/>
        <w:contextualSpacing w:val="0"/>
        <w:jc w:val="center"/>
        <w:rPr>
          <w:rFonts w:ascii="Times New Roman" w:hAnsi="Times New Roman"/>
          <w:b/>
          <w:sz w:val="24"/>
          <w:szCs w:val="24"/>
        </w:rPr>
      </w:pPr>
    </w:p>
    <w:p w:rsidR="004B67F4" w:rsidRPr="008F54A8" w:rsidP="009E29DB">
      <w:pPr>
        <w:bidi w:val="0"/>
        <w:spacing w:after="0" w:line="240" w:lineRule="auto"/>
        <w:jc w:val="center"/>
        <w:outlineLvl w:val="0"/>
        <w:rPr>
          <w:rFonts w:ascii="Times New Roman" w:hAnsi="Times New Roman"/>
          <w:spacing w:val="30"/>
          <w:position w:val="14"/>
          <w:sz w:val="24"/>
          <w:szCs w:val="24"/>
        </w:rPr>
      </w:pPr>
      <w:r w:rsidRPr="008F54A8">
        <w:rPr>
          <w:rFonts w:ascii="Times New Roman" w:hAnsi="Times New Roman"/>
          <w:spacing w:val="30"/>
          <w:position w:val="14"/>
          <w:sz w:val="24"/>
          <w:szCs w:val="24"/>
        </w:rPr>
        <w:t>PRVÁ HLAVA</w:t>
      </w:r>
    </w:p>
    <w:p w:rsidR="004B67F4" w:rsidRPr="008F54A8" w:rsidP="009E29DB">
      <w:pPr>
        <w:bidi w:val="0"/>
        <w:spacing w:after="0" w:line="240" w:lineRule="auto"/>
        <w:jc w:val="center"/>
        <w:outlineLvl w:val="0"/>
        <w:rPr>
          <w:rFonts w:ascii="Times New Roman" w:hAnsi="Times New Roman"/>
          <w:sz w:val="24"/>
          <w:szCs w:val="24"/>
        </w:rPr>
      </w:pPr>
      <w:r w:rsidRPr="008F54A8">
        <w:rPr>
          <w:rFonts w:ascii="Times New Roman" w:hAnsi="Times New Roman"/>
          <w:sz w:val="24"/>
          <w:szCs w:val="24"/>
        </w:rPr>
        <w:t>ZÁKLADNÉ USTANOVENIA</w:t>
      </w:r>
    </w:p>
    <w:p w:rsidR="00BE1DD1" w:rsidRPr="008F54A8" w:rsidP="009E29DB">
      <w:pPr>
        <w:bidi w:val="0"/>
        <w:spacing w:after="0" w:line="240" w:lineRule="auto"/>
        <w:jc w:val="center"/>
        <w:outlineLvl w:val="0"/>
        <w:rPr>
          <w:rFonts w:ascii="Times New Roman" w:hAnsi="Times New Roman"/>
          <w:b/>
          <w:sz w:val="24"/>
          <w:szCs w:val="24"/>
        </w:rPr>
      </w:pPr>
    </w:p>
    <w:p w:rsidR="004B67F4" w:rsidRPr="008F54A8" w:rsidP="009E29DB">
      <w:pPr>
        <w:bidi w:val="0"/>
        <w:spacing w:after="0" w:line="240" w:lineRule="auto"/>
        <w:jc w:val="center"/>
        <w:outlineLvl w:val="0"/>
        <w:rPr>
          <w:rFonts w:ascii="Times New Roman" w:hAnsi="Times New Roman"/>
          <w:b/>
          <w:spacing w:val="30"/>
          <w:position w:val="14"/>
          <w:sz w:val="24"/>
          <w:szCs w:val="24"/>
        </w:rPr>
      </w:pPr>
      <w:r w:rsidRPr="008F54A8" w:rsidR="001830DB">
        <w:rPr>
          <w:rFonts w:ascii="Times New Roman" w:hAnsi="Times New Roman"/>
          <w:b/>
          <w:spacing w:val="30"/>
          <w:position w:val="14"/>
          <w:sz w:val="24"/>
          <w:szCs w:val="24"/>
        </w:rPr>
        <w:t>P</w:t>
      </w:r>
      <w:r w:rsidRPr="008F54A8" w:rsidR="006E7DC3">
        <w:rPr>
          <w:rFonts w:ascii="Times New Roman" w:hAnsi="Times New Roman"/>
          <w:b/>
          <w:spacing w:val="30"/>
          <w:position w:val="14"/>
          <w:sz w:val="24"/>
          <w:szCs w:val="24"/>
        </w:rPr>
        <w:t>rvý</w:t>
      </w:r>
      <w:r w:rsidRPr="008F54A8">
        <w:rPr>
          <w:rFonts w:ascii="Times New Roman" w:hAnsi="Times New Roman"/>
          <w:b/>
          <w:spacing w:val="30"/>
          <w:position w:val="14"/>
          <w:sz w:val="24"/>
          <w:szCs w:val="24"/>
        </w:rPr>
        <w:t xml:space="preserve"> </w:t>
      </w:r>
      <w:r w:rsidRPr="008F54A8" w:rsidR="006E7DC3">
        <w:rPr>
          <w:rFonts w:ascii="Times New Roman" w:hAnsi="Times New Roman"/>
          <w:b/>
          <w:spacing w:val="30"/>
          <w:position w:val="14"/>
          <w:sz w:val="24"/>
          <w:szCs w:val="24"/>
        </w:rPr>
        <w:t>diel</w:t>
      </w:r>
    </w:p>
    <w:p w:rsidR="004B67F4" w:rsidRPr="008F54A8" w:rsidP="009E29DB">
      <w:pPr>
        <w:bidi w:val="0"/>
        <w:spacing w:after="0" w:line="240" w:lineRule="auto"/>
        <w:jc w:val="center"/>
        <w:outlineLvl w:val="0"/>
        <w:rPr>
          <w:rFonts w:ascii="Times New Roman" w:hAnsi="Times New Roman"/>
          <w:b/>
          <w:sz w:val="24"/>
          <w:szCs w:val="24"/>
        </w:rPr>
      </w:pPr>
      <w:r w:rsidRPr="008F54A8">
        <w:rPr>
          <w:rFonts w:ascii="Times New Roman" w:hAnsi="Times New Roman"/>
          <w:b/>
          <w:sz w:val="24"/>
          <w:szCs w:val="24"/>
        </w:rPr>
        <w:t>P</w:t>
      </w:r>
      <w:r w:rsidRPr="008F54A8" w:rsidR="001830DB">
        <w:rPr>
          <w:rFonts w:ascii="Times New Roman" w:hAnsi="Times New Roman"/>
          <w:b/>
          <w:sz w:val="24"/>
          <w:szCs w:val="24"/>
        </w:rPr>
        <w:t>redmet zákona</w:t>
      </w:r>
    </w:p>
    <w:p w:rsidR="004B67F4" w:rsidRPr="008F54A8" w:rsidP="00DF6916">
      <w:pPr>
        <w:pStyle w:val="ListParagraph1"/>
        <w:bidi w:val="0"/>
        <w:spacing w:after="0" w:line="240" w:lineRule="auto"/>
        <w:ind w:firstLine="709"/>
        <w:contextualSpacing w:val="0"/>
        <w:jc w:val="both"/>
        <w:rPr>
          <w:rFonts w:ascii="Times New Roman" w:hAnsi="Times New Roman"/>
          <w:sz w:val="24"/>
          <w:szCs w:val="24"/>
        </w:rPr>
      </w:pPr>
      <w:r w:rsidR="008E588D">
        <w:rPr>
          <w:rFonts w:ascii="Times New Roman" w:hAnsi="Times New Roman"/>
          <w:sz w:val="24"/>
          <w:szCs w:val="24"/>
        </w:rPr>
        <w:t xml:space="preserve">                             </w:t>
      </w:r>
      <w:r w:rsidR="00E8620E">
        <w:rPr>
          <w:rFonts w:ascii="Times New Roman" w:hAnsi="Times New Roman"/>
          <w:sz w:val="24"/>
          <w:szCs w:val="24"/>
        </w:rPr>
        <w:t xml:space="preserve"> </w:t>
      </w:r>
    </w:p>
    <w:p w:rsidR="004B67F4" w:rsidRPr="008F54A8" w:rsidP="009E29DB">
      <w:pPr>
        <w:pStyle w:val="ListParagraph1"/>
        <w:bidi w:val="0"/>
        <w:spacing w:after="0" w:line="240" w:lineRule="auto"/>
        <w:ind w:left="0"/>
        <w:contextualSpacing w:val="0"/>
        <w:jc w:val="center"/>
        <w:rPr>
          <w:rFonts w:ascii="Times New Roman" w:hAnsi="Times New Roman"/>
          <w:position w:val="6"/>
          <w:sz w:val="24"/>
          <w:szCs w:val="24"/>
        </w:rPr>
      </w:pPr>
      <w:r w:rsidRPr="00F973CF">
        <w:rPr>
          <w:rFonts w:ascii="Times New Roman" w:hAnsi="Times New Roman"/>
          <w:position w:val="6"/>
          <w:sz w:val="24"/>
          <w:szCs w:val="24"/>
        </w:rPr>
        <w:t>§ 1</w:t>
      </w:r>
    </w:p>
    <w:p w:rsidR="002305CC" w:rsidRPr="008F54A8" w:rsidP="00DF6916">
      <w:pPr>
        <w:pStyle w:val="ListParagraph1"/>
        <w:bidi w:val="0"/>
        <w:spacing w:after="0" w:line="240" w:lineRule="auto"/>
        <w:ind w:left="0" w:firstLine="709"/>
        <w:contextualSpacing w:val="0"/>
        <w:jc w:val="both"/>
        <w:rPr>
          <w:rFonts w:ascii="Times New Roman" w:hAnsi="Times New Roman"/>
          <w:position w:val="6"/>
          <w:sz w:val="24"/>
          <w:szCs w:val="24"/>
        </w:rPr>
      </w:pPr>
    </w:p>
    <w:p w:rsidR="004B67F4" w:rsidRPr="00F973CF" w:rsidP="00DF6916">
      <w:pPr>
        <w:bidi w:val="0"/>
        <w:spacing w:after="0" w:line="240" w:lineRule="auto"/>
        <w:ind w:firstLine="709"/>
        <w:jc w:val="both"/>
        <w:rPr>
          <w:rFonts w:ascii="Times New Roman" w:hAnsi="Times New Roman"/>
          <w:sz w:val="24"/>
          <w:szCs w:val="24"/>
        </w:rPr>
      </w:pPr>
      <w:r w:rsidRPr="00F973CF">
        <w:rPr>
          <w:rFonts w:ascii="Times New Roman" w:hAnsi="Times New Roman"/>
          <w:sz w:val="24"/>
          <w:szCs w:val="24"/>
        </w:rPr>
        <w:t>Podľa tohto zákona súdy prejed</w:t>
      </w:r>
      <w:r w:rsidRPr="00F973CF" w:rsidR="00834E88">
        <w:rPr>
          <w:rFonts w:ascii="Times New Roman" w:hAnsi="Times New Roman"/>
          <w:sz w:val="24"/>
          <w:szCs w:val="24"/>
        </w:rPr>
        <w:t>n</w:t>
      </w:r>
      <w:r w:rsidRPr="00F973CF">
        <w:rPr>
          <w:rFonts w:ascii="Times New Roman" w:hAnsi="Times New Roman"/>
          <w:sz w:val="24"/>
          <w:szCs w:val="24"/>
        </w:rPr>
        <w:t xml:space="preserve">ávajú a rozhodujú </w:t>
      </w:r>
      <w:r w:rsidRPr="00F973CF" w:rsidR="001830DB">
        <w:rPr>
          <w:rFonts w:ascii="Times New Roman" w:hAnsi="Times New Roman"/>
          <w:sz w:val="24"/>
          <w:szCs w:val="24"/>
        </w:rPr>
        <w:t xml:space="preserve"> </w:t>
      </w:r>
      <w:r w:rsidRPr="00F973CF">
        <w:rPr>
          <w:rFonts w:ascii="Times New Roman" w:hAnsi="Times New Roman"/>
          <w:sz w:val="24"/>
          <w:szCs w:val="24"/>
        </w:rPr>
        <w:t xml:space="preserve">veci </w:t>
      </w:r>
      <w:r w:rsidRPr="00F973CF" w:rsidR="001830DB">
        <w:rPr>
          <w:rFonts w:ascii="Times New Roman" w:hAnsi="Times New Roman"/>
          <w:sz w:val="24"/>
          <w:szCs w:val="24"/>
        </w:rPr>
        <w:t xml:space="preserve">ustanovené </w:t>
      </w:r>
      <w:r w:rsidRPr="00F973CF">
        <w:rPr>
          <w:rFonts w:ascii="Times New Roman" w:hAnsi="Times New Roman"/>
          <w:sz w:val="24"/>
          <w:szCs w:val="24"/>
        </w:rPr>
        <w:t>v</w:t>
      </w:r>
      <w:r w:rsidRPr="00F973CF" w:rsidR="001830DB">
        <w:rPr>
          <w:rFonts w:ascii="Times New Roman" w:hAnsi="Times New Roman"/>
          <w:sz w:val="24"/>
          <w:szCs w:val="24"/>
        </w:rPr>
        <w:t> tomto zákone</w:t>
      </w:r>
      <w:r w:rsidRPr="00F973CF">
        <w:rPr>
          <w:rFonts w:ascii="Times New Roman" w:hAnsi="Times New Roman"/>
          <w:sz w:val="24"/>
          <w:szCs w:val="24"/>
        </w:rPr>
        <w:t>.</w:t>
      </w:r>
    </w:p>
    <w:p w:rsidR="002305CC" w:rsidRPr="00F973CF" w:rsidP="00DF6916">
      <w:pPr>
        <w:bidi w:val="0"/>
        <w:spacing w:after="0" w:line="240" w:lineRule="auto"/>
        <w:ind w:firstLine="709"/>
        <w:jc w:val="both"/>
        <w:rPr>
          <w:rFonts w:ascii="Times New Roman" w:hAnsi="Times New Roman"/>
          <w:sz w:val="24"/>
          <w:szCs w:val="24"/>
        </w:rPr>
      </w:pPr>
    </w:p>
    <w:p w:rsidR="004B67F4" w:rsidRPr="008F54A8" w:rsidP="009E29DB">
      <w:pPr>
        <w:bidi w:val="0"/>
        <w:spacing w:after="0" w:line="240" w:lineRule="auto"/>
        <w:jc w:val="center"/>
        <w:rPr>
          <w:rFonts w:ascii="Times New Roman" w:hAnsi="Times New Roman"/>
          <w:position w:val="6"/>
          <w:sz w:val="24"/>
          <w:szCs w:val="24"/>
        </w:rPr>
      </w:pPr>
      <w:r w:rsidRPr="00F973CF">
        <w:rPr>
          <w:rFonts w:ascii="Times New Roman" w:hAnsi="Times New Roman"/>
          <w:position w:val="6"/>
          <w:sz w:val="24"/>
          <w:szCs w:val="24"/>
        </w:rPr>
        <w:t>§ 2</w:t>
      </w:r>
    </w:p>
    <w:p w:rsidR="002305CC" w:rsidRPr="008F54A8" w:rsidP="00DF6916">
      <w:pPr>
        <w:bidi w:val="0"/>
        <w:spacing w:after="0" w:line="240" w:lineRule="auto"/>
        <w:ind w:firstLine="709"/>
        <w:jc w:val="both"/>
        <w:rPr>
          <w:rFonts w:ascii="Times New Roman" w:hAnsi="Times New Roman"/>
          <w:sz w:val="24"/>
          <w:szCs w:val="24"/>
        </w:rPr>
      </w:pPr>
    </w:p>
    <w:p w:rsidR="004B67F4" w:rsidRPr="008F54A8" w:rsidP="007631D1">
      <w:pPr>
        <w:numPr>
          <w:ilvl w:val="1"/>
          <w:numId w:val="133"/>
        </w:numPr>
        <w:tabs>
          <w:tab w:val="left" w:pos="1134"/>
        </w:tabs>
        <w:bidi w:val="0"/>
        <w:spacing w:after="0" w:line="240" w:lineRule="auto"/>
        <w:ind w:left="0" w:firstLine="709"/>
        <w:jc w:val="both"/>
        <w:rPr>
          <w:rFonts w:ascii="Times New Roman" w:hAnsi="Times New Roman"/>
          <w:sz w:val="24"/>
          <w:szCs w:val="24"/>
        </w:rPr>
      </w:pPr>
      <w:r w:rsidRPr="008F54A8" w:rsidR="001830DB">
        <w:rPr>
          <w:rFonts w:ascii="Times New Roman" w:hAnsi="Times New Roman"/>
          <w:sz w:val="24"/>
          <w:szCs w:val="24"/>
        </w:rPr>
        <w:t xml:space="preserve">Na konania podľa tohto zákona </w:t>
      </w:r>
      <w:r w:rsidRPr="008F54A8">
        <w:rPr>
          <w:rFonts w:ascii="Times New Roman" w:hAnsi="Times New Roman"/>
          <w:sz w:val="24"/>
          <w:szCs w:val="24"/>
        </w:rPr>
        <w:t xml:space="preserve">sa použijú </w:t>
      </w:r>
      <w:r w:rsidRPr="008F54A8" w:rsidR="001830DB">
        <w:rPr>
          <w:rFonts w:ascii="Times New Roman" w:hAnsi="Times New Roman"/>
          <w:sz w:val="24"/>
          <w:szCs w:val="24"/>
        </w:rPr>
        <w:t>ustanovenia Civilného sporového poriadku</w:t>
      </w:r>
      <w:r w:rsidRPr="008F54A8">
        <w:rPr>
          <w:rFonts w:ascii="Times New Roman" w:hAnsi="Times New Roman"/>
          <w:sz w:val="24"/>
          <w:szCs w:val="24"/>
        </w:rPr>
        <w:t>, ak tento zákon neustanovuje inak.</w:t>
      </w:r>
    </w:p>
    <w:p w:rsidR="002305CC" w:rsidP="00C14263">
      <w:pPr>
        <w:bidi w:val="0"/>
        <w:spacing w:after="0" w:line="240" w:lineRule="auto"/>
        <w:ind w:firstLine="709"/>
        <w:jc w:val="both"/>
        <w:outlineLvl w:val="0"/>
        <w:rPr>
          <w:rFonts w:ascii="Times New Roman" w:hAnsi="Times New Roman"/>
          <w:sz w:val="24"/>
          <w:szCs w:val="24"/>
        </w:rPr>
      </w:pPr>
    </w:p>
    <w:p w:rsidR="001830DB" w:rsidRPr="008F54A8" w:rsidP="007631D1">
      <w:pPr>
        <w:numPr>
          <w:numId w:val="133"/>
        </w:numPr>
        <w:tabs>
          <w:tab w:val="left" w:pos="1134"/>
        </w:tabs>
        <w:bidi w:val="0"/>
        <w:spacing w:after="0" w:line="240" w:lineRule="auto"/>
        <w:ind w:left="0" w:firstLine="709"/>
        <w:jc w:val="both"/>
        <w:outlineLvl w:val="0"/>
        <w:rPr>
          <w:rFonts w:ascii="Times New Roman" w:hAnsi="Times New Roman"/>
          <w:sz w:val="24"/>
          <w:szCs w:val="24"/>
        </w:rPr>
      </w:pPr>
      <w:r w:rsidRPr="008F54A8">
        <w:rPr>
          <w:rFonts w:ascii="Times New Roman" w:hAnsi="Times New Roman"/>
          <w:sz w:val="24"/>
          <w:szCs w:val="24"/>
        </w:rPr>
        <w:t xml:space="preserve">Na účely tohto zákona sa pojmy žaloba, strana a spor vykladajú ako návrh na začatie konania, účastník </w:t>
      </w:r>
      <w:r w:rsidR="00EE0959">
        <w:rPr>
          <w:rFonts w:ascii="Times New Roman" w:hAnsi="Times New Roman"/>
          <w:sz w:val="24"/>
          <w:szCs w:val="24"/>
        </w:rPr>
        <w:t xml:space="preserve">konania (ďalej len „účastník“) </w:t>
      </w:r>
      <w:r w:rsidRPr="008F54A8">
        <w:rPr>
          <w:rFonts w:ascii="Times New Roman" w:hAnsi="Times New Roman"/>
          <w:sz w:val="24"/>
          <w:szCs w:val="24"/>
        </w:rPr>
        <w:t xml:space="preserve">a konanie podľa tohto zákona, </w:t>
      </w:r>
      <w:r w:rsidR="003B55FC">
        <w:rPr>
          <w:rFonts w:ascii="Times New Roman" w:hAnsi="Times New Roman"/>
          <w:sz w:val="24"/>
          <w:szCs w:val="24"/>
        </w:rPr>
        <w:t>ak</w:t>
      </w:r>
      <w:r w:rsidRPr="008F54A8" w:rsidR="003B55FC">
        <w:rPr>
          <w:rFonts w:ascii="Times New Roman" w:hAnsi="Times New Roman"/>
          <w:sz w:val="24"/>
          <w:szCs w:val="24"/>
        </w:rPr>
        <w:t xml:space="preserve"> </w:t>
      </w:r>
      <w:r w:rsidRPr="008F54A8">
        <w:rPr>
          <w:rFonts w:ascii="Times New Roman" w:hAnsi="Times New Roman"/>
          <w:sz w:val="24"/>
          <w:szCs w:val="24"/>
        </w:rPr>
        <w:t xml:space="preserve">z povahy veci nevyplýva inak. </w:t>
      </w:r>
    </w:p>
    <w:p w:rsidR="00EE0959" w:rsidP="009E29DB">
      <w:pPr>
        <w:bidi w:val="0"/>
        <w:spacing w:after="0" w:line="240" w:lineRule="auto"/>
        <w:jc w:val="center"/>
        <w:outlineLvl w:val="0"/>
        <w:rPr>
          <w:rFonts w:ascii="Times New Roman" w:hAnsi="Times New Roman"/>
          <w:b/>
          <w:spacing w:val="30"/>
          <w:position w:val="14"/>
          <w:sz w:val="24"/>
          <w:szCs w:val="24"/>
        </w:rPr>
      </w:pPr>
    </w:p>
    <w:p w:rsidR="004B67F4" w:rsidRPr="008F54A8" w:rsidP="009E29DB">
      <w:pPr>
        <w:bidi w:val="0"/>
        <w:spacing w:after="0" w:line="240" w:lineRule="auto"/>
        <w:jc w:val="center"/>
        <w:outlineLvl w:val="0"/>
        <w:rPr>
          <w:rFonts w:ascii="Times New Roman" w:hAnsi="Times New Roman"/>
          <w:b/>
          <w:spacing w:val="30"/>
          <w:position w:val="14"/>
          <w:sz w:val="24"/>
          <w:szCs w:val="24"/>
        </w:rPr>
      </w:pPr>
      <w:r w:rsidRPr="008F54A8" w:rsidR="001830DB">
        <w:rPr>
          <w:rFonts w:ascii="Times New Roman" w:hAnsi="Times New Roman"/>
          <w:b/>
          <w:spacing w:val="30"/>
          <w:position w:val="14"/>
          <w:sz w:val="24"/>
          <w:szCs w:val="24"/>
        </w:rPr>
        <w:t>Druhý diel</w:t>
      </w:r>
    </w:p>
    <w:p w:rsidR="001830DB" w:rsidRPr="008F54A8" w:rsidP="009E29DB">
      <w:pPr>
        <w:pStyle w:val="ListParagraph1"/>
        <w:bidi w:val="0"/>
        <w:spacing w:after="0" w:line="240" w:lineRule="auto"/>
        <w:ind w:left="0"/>
        <w:contextualSpacing w:val="0"/>
        <w:jc w:val="center"/>
        <w:rPr>
          <w:rFonts w:ascii="Times New Roman" w:hAnsi="Times New Roman"/>
          <w:b/>
          <w:sz w:val="24"/>
          <w:szCs w:val="24"/>
        </w:rPr>
      </w:pPr>
      <w:r w:rsidRPr="008F54A8" w:rsidR="004B67F4">
        <w:rPr>
          <w:rFonts w:ascii="Times New Roman" w:hAnsi="Times New Roman"/>
          <w:b/>
          <w:sz w:val="24"/>
          <w:szCs w:val="24"/>
        </w:rPr>
        <w:t>N</w:t>
      </w:r>
      <w:r w:rsidRPr="008F54A8">
        <w:rPr>
          <w:rFonts w:ascii="Times New Roman" w:hAnsi="Times New Roman"/>
          <w:b/>
          <w:sz w:val="24"/>
          <w:szCs w:val="24"/>
        </w:rPr>
        <w:t>iektoré ustanovenia o príslušnosti súdu</w:t>
      </w:r>
    </w:p>
    <w:p w:rsidR="003A6587" w:rsidP="009E29DB">
      <w:pPr>
        <w:pStyle w:val="ListParagraph1"/>
        <w:bidi w:val="0"/>
        <w:spacing w:after="0" w:line="240" w:lineRule="auto"/>
        <w:ind w:left="0"/>
        <w:contextualSpacing w:val="0"/>
        <w:jc w:val="center"/>
        <w:rPr>
          <w:rFonts w:ascii="Times New Roman" w:hAnsi="Times New Roman"/>
          <w:position w:val="6"/>
          <w:sz w:val="24"/>
          <w:szCs w:val="24"/>
        </w:rPr>
      </w:pPr>
    </w:p>
    <w:p w:rsidR="001830DB" w:rsidRPr="008F54A8" w:rsidP="009E29DB">
      <w:pPr>
        <w:pStyle w:val="ListParagraph1"/>
        <w:bidi w:val="0"/>
        <w:spacing w:after="0" w:line="240" w:lineRule="auto"/>
        <w:ind w:left="0"/>
        <w:contextualSpacing w:val="0"/>
        <w:jc w:val="center"/>
        <w:rPr>
          <w:rFonts w:ascii="Times New Roman" w:hAnsi="Times New Roman"/>
          <w:position w:val="6"/>
          <w:sz w:val="24"/>
          <w:szCs w:val="24"/>
        </w:rPr>
      </w:pPr>
      <w:r w:rsidRPr="00F973CF">
        <w:rPr>
          <w:rFonts w:ascii="Times New Roman" w:hAnsi="Times New Roman"/>
          <w:position w:val="6"/>
          <w:sz w:val="24"/>
          <w:szCs w:val="24"/>
        </w:rPr>
        <w:t>§ 3</w:t>
      </w:r>
    </w:p>
    <w:p w:rsidR="00216BC1" w:rsidRPr="008F54A8" w:rsidP="009E29DB">
      <w:pPr>
        <w:pStyle w:val="ListParagraph1"/>
        <w:bidi w:val="0"/>
        <w:spacing w:after="0" w:line="240" w:lineRule="auto"/>
        <w:ind w:left="0"/>
        <w:contextualSpacing w:val="0"/>
        <w:jc w:val="center"/>
        <w:rPr>
          <w:rFonts w:ascii="Times New Roman" w:hAnsi="Times New Roman"/>
          <w:position w:val="6"/>
          <w:sz w:val="24"/>
          <w:szCs w:val="24"/>
        </w:rPr>
      </w:pPr>
    </w:p>
    <w:p w:rsidR="001830DB" w:rsidRPr="008F54A8" w:rsidP="00C46839">
      <w:pPr>
        <w:numPr>
          <w:ilvl w:val="1"/>
          <w:numId w:val="192"/>
        </w:numPr>
        <w:tabs>
          <w:tab w:val="left" w:pos="567"/>
          <w:tab w:val="left" w:pos="1134"/>
        </w:tabs>
        <w:bidi w:val="0"/>
        <w:spacing w:after="0" w:line="240" w:lineRule="auto"/>
        <w:ind w:hanging="731"/>
        <w:jc w:val="both"/>
        <w:rPr>
          <w:rFonts w:ascii="Times New Roman" w:hAnsi="Times New Roman"/>
          <w:sz w:val="24"/>
          <w:szCs w:val="24"/>
        </w:rPr>
      </w:pPr>
      <w:r w:rsidRPr="008F54A8" w:rsidR="004B67F4">
        <w:rPr>
          <w:rFonts w:ascii="Times New Roman" w:hAnsi="Times New Roman"/>
          <w:sz w:val="24"/>
          <w:szCs w:val="24"/>
        </w:rPr>
        <w:t>Na konanie je</w:t>
      </w:r>
      <w:r w:rsidR="008E588D">
        <w:rPr>
          <w:rFonts w:ascii="Times New Roman" w:hAnsi="Times New Roman"/>
          <w:sz w:val="24"/>
          <w:szCs w:val="24"/>
        </w:rPr>
        <w:t xml:space="preserve"> </w:t>
      </w:r>
      <w:r w:rsidRPr="008F54A8" w:rsidR="004B67F4">
        <w:rPr>
          <w:rFonts w:ascii="Times New Roman" w:hAnsi="Times New Roman"/>
          <w:sz w:val="24"/>
          <w:szCs w:val="24"/>
        </w:rPr>
        <w:t xml:space="preserve">miestne príslušný súd, o ktorom to ustanoví </w:t>
      </w:r>
      <w:r w:rsidRPr="008F54A8">
        <w:rPr>
          <w:rFonts w:ascii="Times New Roman" w:hAnsi="Times New Roman"/>
          <w:sz w:val="24"/>
          <w:szCs w:val="24"/>
        </w:rPr>
        <w:t xml:space="preserve">tento </w:t>
      </w:r>
      <w:r w:rsidRPr="008F54A8" w:rsidR="00216BC1">
        <w:rPr>
          <w:rFonts w:ascii="Times New Roman" w:hAnsi="Times New Roman"/>
          <w:sz w:val="24"/>
          <w:szCs w:val="24"/>
        </w:rPr>
        <w:t>zákon.</w:t>
      </w:r>
    </w:p>
    <w:p w:rsidR="00216BC1" w:rsidRPr="008F54A8" w:rsidP="00C14263">
      <w:pPr>
        <w:tabs>
          <w:tab w:val="left" w:pos="567"/>
        </w:tabs>
        <w:bidi w:val="0"/>
        <w:spacing w:after="0" w:line="240" w:lineRule="auto"/>
        <w:ind w:firstLine="709"/>
        <w:jc w:val="both"/>
        <w:rPr>
          <w:rFonts w:ascii="Times New Roman" w:hAnsi="Times New Roman"/>
          <w:sz w:val="24"/>
          <w:szCs w:val="24"/>
        </w:rPr>
      </w:pPr>
    </w:p>
    <w:p w:rsidR="004B67F4" w:rsidRPr="008F54A8" w:rsidP="007631D1">
      <w:pPr>
        <w:numPr>
          <w:numId w:val="134"/>
        </w:numPr>
        <w:tabs>
          <w:tab w:val="left" w:pos="567"/>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Ak nie je príslušnosť súdu určená podľa predchádzajúceho odseku, je na konanie miestne príslušný súd, ktorý je všeobecným súdom navrhovateľa.</w:t>
      </w:r>
    </w:p>
    <w:p w:rsidR="001830DB" w:rsidRPr="008F54A8" w:rsidP="00DF6916">
      <w:pPr>
        <w:bidi w:val="0"/>
        <w:spacing w:after="0" w:line="240" w:lineRule="auto"/>
        <w:ind w:firstLine="709"/>
        <w:jc w:val="both"/>
        <w:rPr>
          <w:rFonts w:ascii="Times New Roman" w:hAnsi="Times New Roman"/>
          <w:sz w:val="24"/>
          <w:szCs w:val="24"/>
        </w:rPr>
      </w:pPr>
    </w:p>
    <w:p w:rsidR="004B67F4" w:rsidRPr="008F54A8" w:rsidP="009E29DB">
      <w:pPr>
        <w:bidi w:val="0"/>
        <w:spacing w:after="0" w:line="240" w:lineRule="auto"/>
        <w:jc w:val="center"/>
        <w:rPr>
          <w:rFonts w:ascii="Times New Roman" w:hAnsi="Times New Roman"/>
          <w:position w:val="6"/>
          <w:sz w:val="24"/>
          <w:szCs w:val="24"/>
        </w:rPr>
      </w:pPr>
      <w:r w:rsidRPr="00F973CF" w:rsidR="001A248A">
        <w:rPr>
          <w:rFonts w:ascii="Times New Roman" w:hAnsi="Times New Roman"/>
          <w:position w:val="6"/>
          <w:sz w:val="24"/>
          <w:szCs w:val="24"/>
        </w:rPr>
        <w:t xml:space="preserve">§ </w:t>
      </w:r>
      <w:r w:rsidRPr="00F973CF" w:rsidR="00493B45">
        <w:rPr>
          <w:rFonts w:ascii="Times New Roman" w:hAnsi="Times New Roman"/>
          <w:position w:val="6"/>
          <w:sz w:val="24"/>
          <w:szCs w:val="24"/>
        </w:rPr>
        <w:t>4</w:t>
      </w:r>
    </w:p>
    <w:p w:rsidR="00CE190F" w:rsidRPr="008F54A8" w:rsidP="009E29DB">
      <w:pPr>
        <w:bidi w:val="0"/>
        <w:spacing w:after="0" w:line="240" w:lineRule="auto"/>
        <w:jc w:val="center"/>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Ak bol podaný návrh na prikázanie veci z dôvodu vhodnosti, majú právo vyjadriť sa k návrhu tí účastníci, ktorých účasť v konaní vyšla najavo v čase podania návrhu.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9E29DB">
      <w:pPr>
        <w:bidi w:val="0"/>
        <w:spacing w:after="0" w:line="240" w:lineRule="auto"/>
        <w:jc w:val="center"/>
        <w:rPr>
          <w:rFonts w:ascii="Times New Roman" w:hAnsi="Times New Roman"/>
          <w:position w:val="6"/>
          <w:sz w:val="24"/>
          <w:szCs w:val="24"/>
        </w:rPr>
      </w:pPr>
      <w:r w:rsidRPr="00F973CF" w:rsidR="00493B45">
        <w:rPr>
          <w:rFonts w:ascii="Times New Roman" w:hAnsi="Times New Roman"/>
          <w:position w:val="6"/>
          <w:sz w:val="24"/>
          <w:szCs w:val="24"/>
        </w:rPr>
        <w:t>§ 5</w:t>
      </w:r>
    </w:p>
    <w:p w:rsidR="00CE190F"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Súd aj bez námietky skúma príslušnosť počas celého konania.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9E29DB">
      <w:pPr>
        <w:bidi w:val="0"/>
        <w:spacing w:after="0" w:line="240" w:lineRule="auto"/>
        <w:jc w:val="center"/>
        <w:rPr>
          <w:rFonts w:ascii="Times New Roman" w:hAnsi="Times New Roman"/>
          <w:position w:val="6"/>
          <w:sz w:val="24"/>
          <w:szCs w:val="24"/>
        </w:rPr>
      </w:pPr>
      <w:r w:rsidRPr="00F973CF" w:rsidR="00493B45">
        <w:rPr>
          <w:rFonts w:ascii="Times New Roman" w:hAnsi="Times New Roman"/>
          <w:position w:val="6"/>
          <w:sz w:val="24"/>
          <w:szCs w:val="24"/>
        </w:rPr>
        <w:t>§ 6</w:t>
      </w:r>
    </w:p>
    <w:p w:rsidR="00CE190F" w:rsidRPr="008F54A8" w:rsidP="00DF6916">
      <w:pPr>
        <w:bidi w:val="0"/>
        <w:spacing w:after="0" w:line="240" w:lineRule="auto"/>
        <w:ind w:firstLine="709"/>
        <w:jc w:val="both"/>
        <w:rPr>
          <w:rFonts w:ascii="Times New Roman" w:hAnsi="Times New Roman"/>
          <w:sz w:val="24"/>
          <w:szCs w:val="24"/>
        </w:rPr>
      </w:pPr>
    </w:p>
    <w:p w:rsidR="004B67F4" w:rsidRPr="008F54A8" w:rsidP="007631D1">
      <w:pPr>
        <w:numPr>
          <w:numId w:val="37"/>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súd zistí, že nie je príslušný, </w:t>
      </w:r>
      <w:r w:rsidR="00472DD9">
        <w:rPr>
          <w:rFonts w:ascii="Times New Roman" w:hAnsi="Times New Roman"/>
          <w:sz w:val="24"/>
          <w:szCs w:val="24"/>
        </w:rPr>
        <w:t>bez</w:t>
      </w:r>
      <w:r w:rsidRPr="008F54A8" w:rsidR="00472DD9">
        <w:rPr>
          <w:rFonts w:ascii="Times New Roman" w:hAnsi="Times New Roman"/>
          <w:sz w:val="24"/>
          <w:szCs w:val="24"/>
        </w:rPr>
        <w:t xml:space="preserve">odkladne </w:t>
      </w:r>
      <w:r w:rsidRPr="008F54A8">
        <w:rPr>
          <w:rFonts w:ascii="Times New Roman" w:hAnsi="Times New Roman"/>
          <w:sz w:val="24"/>
          <w:szCs w:val="24"/>
        </w:rPr>
        <w:t xml:space="preserve">postúpi vec príslušnému súdu bez rozhodnutia a upovedomí o tom účastníkov. </w:t>
      </w:r>
    </w:p>
    <w:p w:rsidR="00CE190F" w:rsidRPr="008F54A8" w:rsidP="00DF6916">
      <w:pPr>
        <w:tabs>
          <w:tab w:val="left" w:pos="1134"/>
        </w:tabs>
        <w:bidi w:val="0"/>
        <w:spacing w:after="0" w:line="240" w:lineRule="auto"/>
        <w:ind w:firstLine="709"/>
        <w:jc w:val="both"/>
        <w:rPr>
          <w:rFonts w:ascii="Times New Roman" w:hAnsi="Times New Roman"/>
          <w:sz w:val="24"/>
          <w:szCs w:val="24"/>
        </w:rPr>
      </w:pPr>
    </w:p>
    <w:p w:rsidR="00CE190F" w:rsidRPr="008F54A8" w:rsidP="007631D1">
      <w:pPr>
        <w:pStyle w:val="ListParagraph"/>
        <w:numPr>
          <w:numId w:val="37"/>
        </w:numPr>
        <w:tabs>
          <w:tab w:val="left" w:pos="1134"/>
        </w:tabs>
        <w:bidi w:val="0"/>
        <w:spacing w:after="0" w:line="240" w:lineRule="auto"/>
        <w:ind w:left="0" w:firstLine="709"/>
        <w:jc w:val="both"/>
        <w:rPr>
          <w:rFonts w:ascii="Times New Roman" w:eastAsia="MS Mincho" w:hAnsi="Times New Roman" w:cs="Times New Roman"/>
          <w:sz w:val="24"/>
          <w:szCs w:val="24"/>
        </w:rPr>
      </w:pPr>
      <w:r w:rsidRPr="008F54A8" w:rsidR="004B67F4">
        <w:rPr>
          <w:rFonts w:ascii="Times New Roman" w:hAnsi="Times New Roman" w:cs="Times New Roman"/>
          <w:sz w:val="24"/>
          <w:szCs w:val="24"/>
        </w:rPr>
        <w:t>Ak súd, ktorému bola vec postúpená</w:t>
      </w:r>
      <w:r w:rsidRPr="008F54A8">
        <w:rPr>
          <w:rFonts w:ascii="Times New Roman" w:hAnsi="Times New Roman" w:cs="Times New Roman"/>
          <w:sz w:val="24"/>
          <w:szCs w:val="24"/>
        </w:rPr>
        <w:t>,</w:t>
      </w:r>
      <w:r w:rsidRPr="008F54A8" w:rsidR="004B67F4">
        <w:rPr>
          <w:rFonts w:ascii="Times New Roman" w:hAnsi="Times New Roman" w:cs="Times New Roman"/>
          <w:sz w:val="24"/>
          <w:szCs w:val="24"/>
        </w:rPr>
        <w:t xml:space="preserve"> s postúpením nesúhlasí, </w:t>
      </w:r>
      <w:r w:rsidR="0071328F">
        <w:rPr>
          <w:rFonts w:ascii="Times New Roman" w:hAnsi="Times New Roman" w:cs="Times New Roman"/>
          <w:sz w:val="24"/>
          <w:szCs w:val="24"/>
        </w:rPr>
        <w:t>bez</w:t>
      </w:r>
      <w:r w:rsidRPr="008F54A8" w:rsidR="004B67F4">
        <w:rPr>
          <w:rFonts w:ascii="Times New Roman" w:hAnsi="Times New Roman" w:cs="Times New Roman"/>
          <w:sz w:val="24"/>
          <w:szCs w:val="24"/>
        </w:rPr>
        <w:t xml:space="preserve">odkladne predloží </w:t>
      </w:r>
      <w:r w:rsidRPr="008F54A8" w:rsidR="00A6450A">
        <w:rPr>
          <w:rFonts w:ascii="Times New Roman" w:hAnsi="Times New Roman" w:cs="Times New Roman"/>
          <w:sz w:val="24"/>
          <w:szCs w:val="24"/>
        </w:rPr>
        <w:t>súdny spis</w:t>
      </w:r>
      <w:r w:rsidRPr="008F54A8" w:rsidR="004B67F4">
        <w:rPr>
          <w:rFonts w:ascii="Times New Roman" w:hAnsi="Times New Roman" w:cs="Times New Roman"/>
          <w:sz w:val="24"/>
          <w:szCs w:val="24"/>
        </w:rPr>
        <w:t xml:space="preserve"> bez rozhodnutia s</w:t>
      </w:r>
      <w:r w:rsidRPr="008F54A8" w:rsidR="00AC7C6E">
        <w:rPr>
          <w:rFonts w:ascii="Times New Roman" w:hAnsi="Times New Roman" w:cs="Times New Roman"/>
          <w:sz w:val="24"/>
          <w:szCs w:val="24"/>
        </w:rPr>
        <w:t xml:space="preserve">poločne </w:t>
      </w:r>
      <w:r w:rsidRPr="008F54A8" w:rsidR="004B67F4">
        <w:rPr>
          <w:rFonts w:ascii="Times New Roman" w:hAnsi="Times New Roman" w:cs="Times New Roman"/>
          <w:sz w:val="24"/>
          <w:szCs w:val="24"/>
        </w:rPr>
        <w:t>nadriadenému súdu</w:t>
      </w:r>
      <w:r w:rsidRPr="008F54A8" w:rsidR="00A6450A">
        <w:rPr>
          <w:rFonts w:ascii="Times New Roman" w:eastAsia="MS Mincho" w:hAnsi="Times New Roman" w:cs="Times New Roman" w:hint="default"/>
          <w:sz w:val="24"/>
          <w:szCs w:val="24"/>
        </w:rPr>
        <w:t xml:space="preserve"> na rozhodnutie o prí</w:t>
      </w:r>
      <w:r w:rsidRPr="008F54A8" w:rsidR="00A6450A">
        <w:rPr>
          <w:rFonts w:ascii="Times New Roman" w:eastAsia="MS Mincho" w:hAnsi="Times New Roman" w:cs="Times New Roman" w:hint="default"/>
          <w:sz w:val="24"/>
          <w:szCs w:val="24"/>
        </w:rPr>
        <w:t>sluš</w:t>
      </w:r>
      <w:r w:rsidRPr="008F54A8" w:rsidR="00A6450A">
        <w:rPr>
          <w:rFonts w:ascii="Times New Roman" w:eastAsia="MS Mincho" w:hAnsi="Times New Roman" w:cs="Times New Roman" w:hint="default"/>
          <w:sz w:val="24"/>
          <w:szCs w:val="24"/>
        </w:rPr>
        <w:t>nosti</w:t>
      </w:r>
      <w:r w:rsidRPr="008F54A8" w:rsidR="00A6450A">
        <w:rPr>
          <w:rFonts w:ascii="Times New Roman" w:hAnsi="Times New Roman" w:cs="Times New Roman"/>
          <w:sz w:val="24"/>
          <w:szCs w:val="24"/>
        </w:rPr>
        <w:t>;</w:t>
      </w:r>
      <w:r w:rsidRPr="008F54A8" w:rsidR="004B67F4">
        <w:rPr>
          <w:rFonts w:ascii="Times New Roman" w:hAnsi="Times New Roman" w:cs="Times New Roman"/>
          <w:sz w:val="24"/>
          <w:szCs w:val="24"/>
        </w:rPr>
        <w:t xml:space="preserve"> </w:t>
      </w:r>
      <w:r w:rsidRPr="008F54A8" w:rsidR="00A6450A">
        <w:rPr>
          <w:rFonts w:ascii="Times New Roman" w:eastAsia="MS Mincho" w:hAnsi="Times New Roman" w:cs="Times New Roman"/>
          <w:sz w:val="24"/>
          <w:szCs w:val="24"/>
        </w:rPr>
        <w:t>ak ide o spor o </w:t>
      </w:r>
      <w:r w:rsidRPr="008F54A8" w:rsidR="00A6450A">
        <w:rPr>
          <w:rFonts w:ascii="Times New Roman" w:eastAsia="MS Mincho" w:hAnsi="Times New Roman" w:cs="Times New Roman" w:hint="default"/>
          <w:sz w:val="24"/>
          <w:szCs w:val="24"/>
        </w:rPr>
        <w:t>miestnu prí</w:t>
      </w:r>
      <w:r w:rsidRPr="008F54A8" w:rsidR="00A6450A">
        <w:rPr>
          <w:rFonts w:ascii="Times New Roman" w:eastAsia="MS Mincho" w:hAnsi="Times New Roman" w:cs="Times New Roman" w:hint="default"/>
          <w:sz w:val="24"/>
          <w:szCs w:val="24"/>
        </w:rPr>
        <w:t>sluš</w:t>
      </w:r>
      <w:r w:rsidRPr="008F54A8" w:rsidR="00A6450A">
        <w:rPr>
          <w:rFonts w:ascii="Times New Roman" w:eastAsia="MS Mincho" w:hAnsi="Times New Roman" w:cs="Times New Roman" w:hint="default"/>
          <w:sz w:val="24"/>
          <w:szCs w:val="24"/>
        </w:rPr>
        <w:t>nosť</w:t>
      </w:r>
      <w:r w:rsidRPr="008F54A8" w:rsidR="00A6450A">
        <w:rPr>
          <w:rFonts w:ascii="Times New Roman" w:eastAsia="MS Mincho" w:hAnsi="Times New Roman" w:cs="Times New Roman" w:hint="default"/>
          <w:sz w:val="24"/>
          <w:szCs w:val="24"/>
        </w:rPr>
        <w:t>, predloží</w:t>
      </w:r>
      <w:r w:rsidRPr="008F54A8" w:rsidR="00A6450A">
        <w:rPr>
          <w:rFonts w:ascii="Times New Roman" w:eastAsia="MS Mincho" w:hAnsi="Times New Roman" w:cs="Times New Roman" w:hint="default"/>
          <w:sz w:val="24"/>
          <w:szCs w:val="24"/>
        </w:rPr>
        <w:t xml:space="preserve"> sú</w:t>
      </w:r>
      <w:r w:rsidRPr="008F54A8" w:rsidR="00A6450A">
        <w:rPr>
          <w:rFonts w:ascii="Times New Roman" w:eastAsia="MS Mincho" w:hAnsi="Times New Roman" w:cs="Times New Roman" w:hint="default"/>
          <w:sz w:val="24"/>
          <w:szCs w:val="24"/>
        </w:rPr>
        <w:t>dny spis svojmu nadriadené</w:t>
      </w:r>
      <w:r w:rsidRPr="008F54A8" w:rsidR="00A6450A">
        <w:rPr>
          <w:rFonts w:ascii="Times New Roman" w:eastAsia="MS Mincho" w:hAnsi="Times New Roman" w:cs="Times New Roman" w:hint="default"/>
          <w:sz w:val="24"/>
          <w:szCs w:val="24"/>
        </w:rPr>
        <w:t>mu sú</w:t>
      </w:r>
      <w:r w:rsidRPr="008F54A8" w:rsidR="00A6450A">
        <w:rPr>
          <w:rFonts w:ascii="Times New Roman" w:eastAsia="MS Mincho" w:hAnsi="Times New Roman" w:cs="Times New Roman" w:hint="default"/>
          <w:sz w:val="24"/>
          <w:szCs w:val="24"/>
        </w:rPr>
        <w:t xml:space="preserve">du. </w:t>
      </w:r>
      <w:r w:rsidR="00A260AE">
        <w:rPr>
          <w:rFonts w:ascii="Times New Roman" w:eastAsia="MS Mincho" w:hAnsi="Times New Roman" w:cs="Times New Roman"/>
          <w:sz w:val="24"/>
          <w:szCs w:val="24"/>
        </w:rPr>
        <w:t>R</w:t>
      </w:r>
      <w:r w:rsidRPr="008F54A8" w:rsidR="00A6450A">
        <w:rPr>
          <w:rFonts w:ascii="Times New Roman" w:eastAsia="MS Mincho" w:hAnsi="Times New Roman" w:cs="Times New Roman" w:hint="default"/>
          <w:sz w:val="24"/>
          <w:szCs w:val="24"/>
        </w:rPr>
        <w:t>ozhodnutí</w:t>
      </w:r>
      <w:r w:rsidRPr="008F54A8" w:rsidR="00A6450A">
        <w:rPr>
          <w:rFonts w:ascii="Times New Roman" w:eastAsia="MS Mincho" w:hAnsi="Times New Roman" w:cs="Times New Roman" w:hint="default"/>
          <w:sz w:val="24"/>
          <w:szCs w:val="24"/>
        </w:rPr>
        <w:t xml:space="preserve">m </w:t>
      </w:r>
      <w:r w:rsidR="00A260AE">
        <w:rPr>
          <w:rFonts w:ascii="Times New Roman" w:eastAsia="MS Mincho" w:hAnsi="Times New Roman" w:cs="Times New Roman"/>
          <w:sz w:val="24"/>
          <w:szCs w:val="24"/>
        </w:rPr>
        <w:t>o </w:t>
      </w:r>
      <w:r w:rsidR="00A260AE">
        <w:rPr>
          <w:rFonts w:ascii="Times New Roman" w:eastAsia="MS Mincho" w:hAnsi="Times New Roman" w:cs="Times New Roman" w:hint="default"/>
          <w:sz w:val="24"/>
          <w:szCs w:val="24"/>
        </w:rPr>
        <w:t>prí</w:t>
      </w:r>
      <w:r w:rsidR="00A260AE">
        <w:rPr>
          <w:rFonts w:ascii="Times New Roman" w:eastAsia="MS Mincho" w:hAnsi="Times New Roman" w:cs="Times New Roman" w:hint="default"/>
          <w:sz w:val="24"/>
          <w:szCs w:val="24"/>
        </w:rPr>
        <w:t>sluš</w:t>
      </w:r>
      <w:r w:rsidR="00A260AE">
        <w:rPr>
          <w:rFonts w:ascii="Times New Roman" w:eastAsia="MS Mincho" w:hAnsi="Times New Roman" w:cs="Times New Roman" w:hint="default"/>
          <w:sz w:val="24"/>
          <w:szCs w:val="24"/>
        </w:rPr>
        <w:t xml:space="preserve">nosti </w:t>
      </w:r>
      <w:r w:rsidRPr="008F54A8" w:rsidR="00A6450A">
        <w:rPr>
          <w:rFonts w:ascii="Times New Roman" w:eastAsia="MS Mincho" w:hAnsi="Times New Roman" w:cs="Times New Roman" w:hint="default"/>
          <w:sz w:val="24"/>
          <w:szCs w:val="24"/>
        </w:rPr>
        <w:t>sú</w:t>
      </w:r>
      <w:r w:rsidRPr="008F54A8" w:rsidR="00A6450A">
        <w:rPr>
          <w:rFonts w:ascii="Times New Roman" w:eastAsia="MS Mincho" w:hAnsi="Times New Roman" w:cs="Times New Roman" w:hint="default"/>
          <w:sz w:val="24"/>
          <w:szCs w:val="24"/>
        </w:rPr>
        <w:t xml:space="preserve"> sú</w:t>
      </w:r>
      <w:r w:rsidRPr="008F54A8" w:rsidR="00A6450A">
        <w:rPr>
          <w:rFonts w:ascii="Times New Roman" w:eastAsia="MS Mincho" w:hAnsi="Times New Roman" w:cs="Times New Roman" w:hint="default"/>
          <w:sz w:val="24"/>
          <w:szCs w:val="24"/>
        </w:rPr>
        <w:t>dy viazané.</w:t>
      </w:r>
    </w:p>
    <w:p w:rsidR="00A6450A" w:rsidRPr="008F54A8" w:rsidP="00DF6916">
      <w:pPr>
        <w:tabs>
          <w:tab w:val="left" w:pos="1134"/>
        </w:tabs>
        <w:bidi w:val="0"/>
        <w:spacing w:after="0" w:line="240" w:lineRule="auto"/>
        <w:ind w:firstLine="709"/>
        <w:jc w:val="both"/>
        <w:rPr>
          <w:rFonts w:ascii="Times New Roman" w:hAnsi="Times New Roman"/>
          <w:sz w:val="24"/>
          <w:szCs w:val="24"/>
        </w:rPr>
      </w:pPr>
    </w:p>
    <w:p w:rsidR="00A6450A" w:rsidRPr="008F54A8" w:rsidP="007631D1">
      <w:pPr>
        <w:numPr>
          <w:numId w:val="37"/>
        </w:numPr>
        <w:tabs>
          <w:tab w:val="left" w:pos="1134"/>
        </w:tabs>
        <w:bidi w:val="0"/>
        <w:spacing w:after="0" w:line="240" w:lineRule="auto"/>
        <w:ind w:left="0" w:firstLine="709"/>
        <w:jc w:val="both"/>
        <w:rPr>
          <w:rFonts w:ascii="Times New Roman" w:hAnsi="Times New Roman"/>
          <w:sz w:val="24"/>
          <w:szCs w:val="24"/>
        </w:rPr>
      </w:pPr>
      <w:r w:rsidRPr="008F54A8" w:rsidR="004B67F4">
        <w:rPr>
          <w:rFonts w:ascii="Times New Roman" w:hAnsi="Times New Roman"/>
          <w:sz w:val="24"/>
          <w:szCs w:val="24"/>
        </w:rPr>
        <w:t xml:space="preserve">Právne účinky spojené s podaním návrhu </w:t>
      </w:r>
      <w:r w:rsidR="008C1468">
        <w:rPr>
          <w:rFonts w:ascii="Times New Roman" w:hAnsi="Times New Roman"/>
          <w:sz w:val="24"/>
          <w:szCs w:val="24"/>
        </w:rPr>
        <w:t xml:space="preserve">na začatie konania </w:t>
      </w:r>
      <w:r w:rsidRPr="008F54A8" w:rsidR="004B67F4">
        <w:rPr>
          <w:rFonts w:ascii="Times New Roman" w:hAnsi="Times New Roman"/>
          <w:sz w:val="24"/>
          <w:szCs w:val="24"/>
        </w:rPr>
        <w:t xml:space="preserve">alebo iného podania zostávajú zachované. </w:t>
      </w:r>
    </w:p>
    <w:p w:rsidR="00BD3C30" w:rsidRPr="008F54A8" w:rsidP="00BD3C30">
      <w:pPr>
        <w:bidi w:val="0"/>
        <w:spacing w:after="0" w:line="240" w:lineRule="auto"/>
        <w:outlineLvl w:val="0"/>
        <w:rPr>
          <w:rFonts w:ascii="Times New Roman" w:hAnsi="Times New Roman" w:cs="Calibri"/>
          <w:sz w:val="24"/>
          <w:szCs w:val="24"/>
        </w:rPr>
      </w:pPr>
    </w:p>
    <w:p w:rsidR="004B67F4" w:rsidRPr="008F54A8" w:rsidP="00BD3C30">
      <w:pPr>
        <w:bidi w:val="0"/>
        <w:spacing w:after="0" w:line="240" w:lineRule="auto"/>
        <w:jc w:val="center"/>
        <w:outlineLvl w:val="0"/>
        <w:rPr>
          <w:rFonts w:ascii="Times New Roman" w:hAnsi="Times New Roman"/>
          <w:b/>
          <w:spacing w:val="30"/>
          <w:position w:val="14"/>
          <w:sz w:val="24"/>
          <w:szCs w:val="24"/>
        </w:rPr>
      </w:pPr>
      <w:r w:rsidRPr="008F54A8" w:rsidR="00395FFF">
        <w:rPr>
          <w:rFonts w:ascii="Times New Roman" w:hAnsi="Times New Roman"/>
          <w:b/>
          <w:spacing w:val="30"/>
          <w:position w:val="14"/>
          <w:sz w:val="24"/>
          <w:szCs w:val="24"/>
        </w:rPr>
        <w:t>Tretí diel</w:t>
      </w:r>
    </w:p>
    <w:p w:rsidR="004B67F4" w:rsidRPr="008F54A8" w:rsidP="00395FFF">
      <w:pPr>
        <w:pStyle w:val="ListParagraph1"/>
        <w:bidi w:val="0"/>
        <w:spacing w:after="0" w:line="240" w:lineRule="auto"/>
        <w:ind w:left="0"/>
        <w:contextualSpacing w:val="0"/>
        <w:jc w:val="center"/>
        <w:rPr>
          <w:rFonts w:ascii="Times New Roman" w:hAnsi="Times New Roman"/>
          <w:b/>
          <w:sz w:val="24"/>
          <w:szCs w:val="24"/>
        </w:rPr>
      </w:pPr>
      <w:r w:rsidRPr="008F54A8">
        <w:rPr>
          <w:rFonts w:ascii="Times New Roman" w:hAnsi="Times New Roman"/>
          <w:b/>
          <w:sz w:val="24"/>
          <w:szCs w:val="24"/>
        </w:rPr>
        <w:t>N</w:t>
      </w:r>
      <w:r w:rsidRPr="008F54A8" w:rsidR="00395FFF">
        <w:rPr>
          <w:rFonts w:ascii="Times New Roman" w:hAnsi="Times New Roman"/>
          <w:b/>
          <w:sz w:val="24"/>
          <w:szCs w:val="24"/>
        </w:rPr>
        <w:t xml:space="preserve">iektoré ustanovenia o účastníkoch </w:t>
      </w:r>
    </w:p>
    <w:p w:rsidR="004B67F4" w:rsidRPr="008F54A8" w:rsidP="00EB6569">
      <w:pPr>
        <w:bidi w:val="0"/>
        <w:spacing w:after="0" w:line="240" w:lineRule="auto"/>
        <w:ind w:firstLine="709"/>
        <w:jc w:val="center"/>
        <w:rPr>
          <w:rFonts w:ascii="Times New Roman" w:hAnsi="Times New Roman"/>
          <w:sz w:val="24"/>
          <w:szCs w:val="24"/>
        </w:rPr>
      </w:pPr>
    </w:p>
    <w:p w:rsidR="004B67F4" w:rsidRPr="00F973CF" w:rsidP="00EB6569">
      <w:pPr>
        <w:bidi w:val="0"/>
        <w:spacing w:after="0" w:line="240" w:lineRule="auto"/>
        <w:jc w:val="center"/>
        <w:rPr>
          <w:rFonts w:ascii="Times New Roman" w:hAnsi="Times New Roman"/>
          <w:position w:val="6"/>
          <w:sz w:val="24"/>
          <w:szCs w:val="24"/>
        </w:rPr>
      </w:pPr>
      <w:r w:rsidRPr="00F973CF" w:rsidR="001A248A">
        <w:rPr>
          <w:rFonts w:ascii="Times New Roman" w:hAnsi="Times New Roman"/>
          <w:position w:val="6"/>
          <w:sz w:val="24"/>
          <w:szCs w:val="24"/>
        </w:rPr>
        <w:t xml:space="preserve">§ </w:t>
      </w:r>
      <w:r w:rsidRPr="00F973CF" w:rsidR="00493B45">
        <w:rPr>
          <w:rFonts w:ascii="Times New Roman" w:hAnsi="Times New Roman"/>
          <w:position w:val="6"/>
          <w:sz w:val="24"/>
          <w:szCs w:val="24"/>
        </w:rPr>
        <w:t>7</w:t>
      </w:r>
    </w:p>
    <w:p w:rsidR="004B67F4" w:rsidRPr="008F54A8" w:rsidP="004B01C4">
      <w:pPr>
        <w:bidi w:val="0"/>
        <w:spacing w:after="0" w:line="240" w:lineRule="auto"/>
        <w:jc w:val="center"/>
        <w:rPr>
          <w:rFonts w:ascii="Times New Roman" w:hAnsi="Times New Roman"/>
          <w:sz w:val="24"/>
          <w:szCs w:val="24"/>
        </w:rPr>
      </w:pPr>
      <w:r w:rsidRPr="008F54A8">
        <w:rPr>
          <w:rFonts w:ascii="Times New Roman" w:hAnsi="Times New Roman"/>
          <w:sz w:val="24"/>
          <w:szCs w:val="24"/>
        </w:rPr>
        <w:t xml:space="preserve">Účastníci </w:t>
      </w:r>
    </w:p>
    <w:p w:rsidR="00AC7C6E" w:rsidRPr="008F54A8" w:rsidP="00DF6916">
      <w:pPr>
        <w:bidi w:val="0"/>
        <w:spacing w:after="0" w:line="240" w:lineRule="auto"/>
        <w:ind w:firstLine="709"/>
        <w:jc w:val="both"/>
        <w:rPr>
          <w:rFonts w:ascii="Times New Roman" w:hAnsi="Times New Roman"/>
          <w:sz w:val="24"/>
          <w:szCs w:val="24"/>
        </w:rPr>
      </w:pPr>
    </w:p>
    <w:p w:rsidR="004B67F4" w:rsidRPr="008F54A8" w:rsidP="007631D1">
      <w:pPr>
        <w:pStyle w:val="ListParagraph"/>
        <w:numPr>
          <w:numId w:val="85"/>
        </w:numPr>
        <w:tabs>
          <w:tab w:val="left" w:pos="1134"/>
        </w:tabs>
        <w:bidi w:val="0"/>
        <w:spacing w:after="0" w:line="240" w:lineRule="auto"/>
        <w:ind w:left="0" w:firstLine="709"/>
        <w:jc w:val="both"/>
        <w:rPr>
          <w:rFonts w:ascii="Times New Roman" w:hAnsi="Times New Roman" w:cs="Times New Roman"/>
          <w:sz w:val="24"/>
          <w:szCs w:val="24"/>
        </w:rPr>
      </w:pPr>
      <w:r w:rsidRPr="008F54A8">
        <w:rPr>
          <w:rFonts w:ascii="Times New Roman" w:hAnsi="Times New Roman" w:cs="Times New Roman"/>
          <w:sz w:val="24"/>
          <w:szCs w:val="24"/>
        </w:rPr>
        <w:t>Účastní</w:t>
      </w:r>
      <w:r w:rsidRPr="008F54A8" w:rsidR="00AC7C6E">
        <w:rPr>
          <w:rFonts w:ascii="Times New Roman" w:hAnsi="Times New Roman" w:cs="Times New Roman"/>
          <w:sz w:val="24"/>
          <w:szCs w:val="24"/>
        </w:rPr>
        <w:t>kom</w:t>
      </w:r>
      <w:r w:rsidRPr="008F54A8">
        <w:rPr>
          <w:rFonts w:ascii="Times New Roman" w:hAnsi="Times New Roman" w:cs="Times New Roman"/>
          <w:sz w:val="24"/>
          <w:szCs w:val="24"/>
        </w:rPr>
        <w:t xml:space="preserve"> </w:t>
      </w:r>
      <w:r w:rsidRPr="008F54A8" w:rsidR="00AC7C6E">
        <w:rPr>
          <w:rFonts w:ascii="Times New Roman" w:hAnsi="Times New Roman" w:cs="Times New Roman"/>
          <w:sz w:val="24"/>
          <w:szCs w:val="24"/>
        </w:rPr>
        <w:t>je ten, koho</w:t>
      </w:r>
      <w:r w:rsidRPr="008F54A8">
        <w:rPr>
          <w:rFonts w:ascii="Times New Roman" w:hAnsi="Times New Roman" w:cs="Times New Roman"/>
          <w:sz w:val="24"/>
          <w:szCs w:val="24"/>
        </w:rPr>
        <w:t xml:space="preserve"> </w:t>
      </w:r>
      <w:r w:rsidRPr="008F54A8" w:rsidR="00AC7C6E">
        <w:rPr>
          <w:rFonts w:ascii="Times New Roman" w:hAnsi="Times New Roman" w:cs="Times New Roman"/>
          <w:sz w:val="24"/>
          <w:szCs w:val="24"/>
        </w:rPr>
        <w:t xml:space="preserve">tento </w:t>
      </w:r>
      <w:r w:rsidR="00084025">
        <w:rPr>
          <w:rFonts w:ascii="Times New Roman" w:hAnsi="Times New Roman" w:cs="Times New Roman"/>
          <w:sz w:val="24"/>
          <w:szCs w:val="24"/>
        </w:rPr>
        <w:t>zákon za účastníka</w:t>
      </w:r>
      <w:r w:rsidRPr="008F54A8">
        <w:rPr>
          <w:rFonts w:ascii="Times New Roman" w:hAnsi="Times New Roman" w:cs="Times New Roman"/>
          <w:sz w:val="24"/>
          <w:szCs w:val="24"/>
        </w:rPr>
        <w:t xml:space="preserve"> označuje.</w:t>
      </w:r>
    </w:p>
    <w:p w:rsidR="00AC7C6E" w:rsidRPr="008F54A8" w:rsidP="00DF6916">
      <w:pPr>
        <w:pStyle w:val="ListParagraph"/>
        <w:bidi w:val="0"/>
        <w:spacing w:after="0" w:line="240" w:lineRule="auto"/>
        <w:ind w:firstLine="709"/>
        <w:jc w:val="both"/>
        <w:rPr>
          <w:rFonts w:ascii="Times New Roman" w:hAnsi="Times New Roman" w:cs="Times New Roman"/>
          <w:sz w:val="24"/>
          <w:szCs w:val="24"/>
        </w:rPr>
      </w:pPr>
    </w:p>
    <w:p w:rsidR="004B67F4" w:rsidRPr="008F54A8" w:rsidP="007631D1">
      <w:pPr>
        <w:pStyle w:val="ListParagraph"/>
        <w:numPr>
          <w:numId w:val="85"/>
        </w:numPr>
        <w:tabs>
          <w:tab w:val="left" w:pos="1134"/>
        </w:tabs>
        <w:bidi w:val="0"/>
        <w:spacing w:after="0" w:line="240" w:lineRule="auto"/>
        <w:ind w:left="0" w:firstLine="709"/>
        <w:jc w:val="both"/>
        <w:rPr>
          <w:rFonts w:ascii="Times New Roman" w:hAnsi="Times New Roman" w:cs="Times New Roman"/>
          <w:sz w:val="24"/>
          <w:szCs w:val="24"/>
        </w:rPr>
      </w:pPr>
      <w:r w:rsidRPr="008F54A8">
        <w:rPr>
          <w:rFonts w:ascii="Times New Roman" w:hAnsi="Times New Roman" w:cs="Times New Roman"/>
          <w:sz w:val="24"/>
          <w:szCs w:val="24"/>
        </w:rPr>
        <w:t>V konaniach, ktoré možno začať aj bez návrhu</w:t>
      </w:r>
      <w:r w:rsidR="00C91D80">
        <w:rPr>
          <w:rFonts w:ascii="Times New Roman" w:hAnsi="Times New Roman" w:cs="Times New Roman"/>
          <w:sz w:val="24"/>
          <w:szCs w:val="24"/>
        </w:rPr>
        <w:t>,</w:t>
      </w:r>
      <w:r w:rsidRPr="008F54A8">
        <w:rPr>
          <w:rFonts w:ascii="Times New Roman" w:hAnsi="Times New Roman" w:cs="Times New Roman"/>
          <w:sz w:val="24"/>
          <w:szCs w:val="24"/>
        </w:rPr>
        <w:t xml:space="preserve"> je úč</w:t>
      </w:r>
      <w:r w:rsidR="00084025">
        <w:rPr>
          <w:rFonts w:ascii="Times New Roman" w:hAnsi="Times New Roman" w:cs="Times New Roman"/>
          <w:sz w:val="24"/>
          <w:szCs w:val="24"/>
        </w:rPr>
        <w:t>astníkom aj ten, o ko</w:t>
      </w:r>
      <w:r w:rsidRPr="008F54A8">
        <w:rPr>
          <w:rFonts w:ascii="Times New Roman" w:hAnsi="Times New Roman" w:cs="Times New Roman"/>
          <w:sz w:val="24"/>
          <w:szCs w:val="24"/>
        </w:rPr>
        <w:t xml:space="preserve">ho právach a povinnostiach sa má konať. </w:t>
      </w:r>
    </w:p>
    <w:p w:rsidR="00AC7C6E" w:rsidRPr="008F54A8" w:rsidP="00DF6916">
      <w:pPr>
        <w:bidi w:val="0"/>
        <w:spacing w:after="0" w:line="240" w:lineRule="auto"/>
        <w:ind w:firstLine="709"/>
        <w:jc w:val="both"/>
        <w:rPr>
          <w:rFonts w:ascii="Times New Roman" w:hAnsi="Times New Roman"/>
          <w:sz w:val="24"/>
          <w:szCs w:val="24"/>
        </w:rPr>
      </w:pPr>
    </w:p>
    <w:p w:rsidR="004B67F4" w:rsidRPr="00F973CF" w:rsidP="009E29DB">
      <w:pPr>
        <w:bidi w:val="0"/>
        <w:spacing w:after="0" w:line="240" w:lineRule="auto"/>
        <w:jc w:val="center"/>
        <w:rPr>
          <w:rFonts w:ascii="Times New Roman" w:hAnsi="Times New Roman"/>
          <w:position w:val="6"/>
          <w:sz w:val="24"/>
          <w:szCs w:val="24"/>
        </w:rPr>
      </w:pPr>
      <w:r w:rsidRPr="00F973CF">
        <w:rPr>
          <w:rFonts w:ascii="Times New Roman" w:hAnsi="Times New Roman"/>
          <w:position w:val="6"/>
          <w:sz w:val="24"/>
          <w:szCs w:val="24"/>
        </w:rPr>
        <w:t>§</w:t>
      </w:r>
      <w:r w:rsidRPr="00F973CF" w:rsidR="001A248A">
        <w:rPr>
          <w:rFonts w:ascii="Times New Roman" w:hAnsi="Times New Roman"/>
          <w:position w:val="6"/>
          <w:sz w:val="24"/>
          <w:szCs w:val="24"/>
        </w:rPr>
        <w:t xml:space="preserve"> </w:t>
      </w:r>
      <w:r w:rsidRPr="00F973CF" w:rsidR="00493B45">
        <w:rPr>
          <w:rFonts w:ascii="Times New Roman" w:hAnsi="Times New Roman"/>
          <w:position w:val="6"/>
          <w:sz w:val="24"/>
          <w:szCs w:val="24"/>
        </w:rPr>
        <w:t>8</w:t>
      </w:r>
    </w:p>
    <w:p w:rsidR="00AC7C6E" w:rsidRPr="008F54A8" w:rsidP="00DF6916">
      <w:pPr>
        <w:bidi w:val="0"/>
        <w:spacing w:after="0" w:line="240" w:lineRule="auto"/>
        <w:ind w:firstLine="709"/>
        <w:jc w:val="both"/>
        <w:rPr>
          <w:rFonts w:ascii="Times New Roman" w:hAnsi="Times New Roman"/>
          <w:sz w:val="24"/>
          <w:szCs w:val="24"/>
        </w:rPr>
      </w:pPr>
    </w:p>
    <w:p w:rsidR="004B67F4" w:rsidRPr="008F54A8" w:rsidP="007631D1">
      <w:pPr>
        <w:pStyle w:val="ListParagraph"/>
        <w:numPr>
          <w:numId w:val="86"/>
        </w:numPr>
        <w:tabs>
          <w:tab w:val="left" w:pos="1134"/>
        </w:tabs>
        <w:bidi w:val="0"/>
        <w:spacing w:after="0" w:line="240" w:lineRule="auto"/>
        <w:ind w:left="0" w:firstLine="709"/>
        <w:jc w:val="both"/>
        <w:rPr>
          <w:rFonts w:ascii="Times New Roman" w:hAnsi="Times New Roman" w:cs="Times New Roman"/>
          <w:sz w:val="24"/>
          <w:szCs w:val="24"/>
        </w:rPr>
      </w:pPr>
      <w:r w:rsidRPr="008F54A8">
        <w:rPr>
          <w:rFonts w:ascii="Times New Roman" w:hAnsi="Times New Roman" w:cs="Times New Roman"/>
          <w:sz w:val="24"/>
          <w:szCs w:val="24"/>
        </w:rPr>
        <w:t>Návrh navrhovateľa, ktoré</w:t>
      </w:r>
      <w:r w:rsidRPr="008F54A8" w:rsidR="00AC7C6E">
        <w:rPr>
          <w:rFonts w:ascii="Times New Roman" w:hAnsi="Times New Roman" w:cs="Times New Roman"/>
          <w:sz w:val="24"/>
          <w:szCs w:val="24"/>
        </w:rPr>
        <w:t>mu nesvedčí</w:t>
      </w:r>
      <w:r w:rsidRPr="008F54A8">
        <w:rPr>
          <w:rFonts w:ascii="Times New Roman" w:hAnsi="Times New Roman" w:cs="Times New Roman"/>
          <w:sz w:val="24"/>
          <w:szCs w:val="24"/>
        </w:rPr>
        <w:t xml:space="preserve"> účastníctvo </w:t>
      </w:r>
      <w:r w:rsidRPr="008F54A8" w:rsidR="00AC7C6E">
        <w:rPr>
          <w:rFonts w:ascii="Times New Roman" w:hAnsi="Times New Roman" w:cs="Times New Roman"/>
          <w:sz w:val="24"/>
          <w:szCs w:val="24"/>
        </w:rPr>
        <w:t xml:space="preserve">podľa </w:t>
      </w:r>
      <w:r w:rsidRPr="00F973CF" w:rsidR="00AC7C6E">
        <w:rPr>
          <w:rFonts w:ascii="Times New Roman" w:hAnsi="Times New Roman" w:cs="Times New Roman"/>
          <w:sz w:val="24"/>
          <w:szCs w:val="24"/>
        </w:rPr>
        <w:t xml:space="preserve">§ </w:t>
      </w:r>
      <w:r w:rsidRPr="00F973CF" w:rsidR="00926036">
        <w:rPr>
          <w:rFonts w:ascii="Times New Roman" w:hAnsi="Times New Roman" w:cs="Times New Roman"/>
          <w:sz w:val="24"/>
          <w:szCs w:val="24"/>
        </w:rPr>
        <w:t>7</w:t>
      </w:r>
      <w:r w:rsidRPr="008F54A8">
        <w:rPr>
          <w:rFonts w:ascii="Times New Roman" w:hAnsi="Times New Roman" w:cs="Times New Roman"/>
          <w:sz w:val="24"/>
          <w:szCs w:val="24"/>
        </w:rPr>
        <w:t>, súd uznesením odmietne.</w:t>
      </w:r>
      <w:r w:rsidR="008E588D">
        <w:rPr>
          <w:rFonts w:ascii="Times New Roman" w:hAnsi="Times New Roman" w:cs="Times New Roman"/>
          <w:sz w:val="24"/>
          <w:szCs w:val="24"/>
        </w:rPr>
        <w:t xml:space="preserve"> </w:t>
      </w:r>
    </w:p>
    <w:p w:rsidR="00AC7C6E" w:rsidRPr="008F54A8" w:rsidP="00DF6916">
      <w:pPr>
        <w:pStyle w:val="ListParagraph"/>
        <w:tabs>
          <w:tab w:val="left" w:pos="1134"/>
        </w:tabs>
        <w:bidi w:val="0"/>
        <w:spacing w:after="0" w:line="240" w:lineRule="auto"/>
        <w:ind w:left="709" w:firstLine="709"/>
        <w:jc w:val="both"/>
        <w:rPr>
          <w:rFonts w:ascii="Times New Roman" w:hAnsi="Times New Roman" w:cs="Times New Roman"/>
          <w:sz w:val="24"/>
          <w:szCs w:val="24"/>
        </w:rPr>
      </w:pPr>
    </w:p>
    <w:p w:rsidR="004B67F4" w:rsidRPr="008F54A8" w:rsidP="007631D1">
      <w:pPr>
        <w:pStyle w:val="ListParagraph"/>
        <w:numPr>
          <w:numId w:val="86"/>
        </w:numPr>
        <w:tabs>
          <w:tab w:val="left" w:pos="1134"/>
        </w:tabs>
        <w:bidi w:val="0"/>
        <w:spacing w:after="0" w:line="240" w:lineRule="auto"/>
        <w:ind w:left="0" w:firstLine="709"/>
        <w:jc w:val="both"/>
        <w:rPr>
          <w:rFonts w:ascii="Times New Roman" w:hAnsi="Times New Roman" w:cs="Times New Roman"/>
          <w:sz w:val="24"/>
          <w:szCs w:val="24"/>
        </w:rPr>
      </w:pPr>
      <w:r w:rsidRPr="008F54A8">
        <w:rPr>
          <w:rFonts w:ascii="Times New Roman" w:hAnsi="Times New Roman" w:cs="Times New Roman"/>
          <w:sz w:val="24"/>
          <w:szCs w:val="24"/>
        </w:rPr>
        <w:t xml:space="preserve">Ak súd z obsahu návrhu uvedeného v odseku 1 zistí, že sú dané dôvody na začatie konania aj bez návrhu, rozhodne o začatí konania bez návrhu. </w:t>
      </w:r>
    </w:p>
    <w:p w:rsidR="004B67F4" w:rsidRPr="008F54A8" w:rsidP="00DF6916">
      <w:pPr>
        <w:bidi w:val="0"/>
        <w:spacing w:after="0" w:line="240" w:lineRule="auto"/>
        <w:ind w:firstLine="709"/>
        <w:jc w:val="both"/>
        <w:rPr>
          <w:rFonts w:ascii="Times New Roman" w:hAnsi="Times New Roman"/>
          <w:sz w:val="24"/>
          <w:szCs w:val="24"/>
        </w:rPr>
      </w:pPr>
    </w:p>
    <w:p w:rsidR="004B67F4" w:rsidRPr="00F973CF" w:rsidP="009E29DB">
      <w:pPr>
        <w:bidi w:val="0"/>
        <w:spacing w:after="0" w:line="240" w:lineRule="auto"/>
        <w:jc w:val="center"/>
        <w:rPr>
          <w:rFonts w:ascii="Times New Roman" w:hAnsi="Times New Roman"/>
          <w:position w:val="6"/>
          <w:sz w:val="24"/>
          <w:szCs w:val="24"/>
        </w:rPr>
      </w:pPr>
      <w:r w:rsidRPr="00F973CF" w:rsidR="001A248A">
        <w:rPr>
          <w:rFonts w:ascii="Times New Roman" w:hAnsi="Times New Roman"/>
          <w:position w:val="6"/>
          <w:sz w:val="24"/>
          <w:szCs w:val="24"/>
        </w:rPr>
        <w:t>§</w:t>
      </w:r>
      <w:r w:rsidRPr="00F973CF" w:rsidR="00493B45">
        <w:rPr>
          <w:rFonts w:ascii="Times New Roman" w:hAnsi="Times New Roman"/>
          <w:position w:val="6"/>
          <w:sz w:val="24"/>
          <w:szCs w:val="24"/>
        </w:rPr>
        <w:t xml:space="preserve"> 9</w:t>
      </w:r>
    </w:p>
    <w:p w:rsidR="00AC7C6E" w:rsidRPr="008F54A8" w:rsidP="00DF6916">
      <w:pPr>
        <w:bidi w:val="0"/>
        <w:spacing w:after="0" w:line="240" w:lineRule="auto"/>
        <w:ind w:firstLine="709"/>
        <w:jc w:val="both"/>
        <w:rPr>
          <w:rFonts w:ascii="Times New Roman" w:hAnsi="Times New Roman"/>
          <w:b/>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Ak to okolnosti vyžadujú, môže súd rozhodnúť, že ten, kto nemá spôsobilosť na právne úkony v plnom rozsahu, musí byť v konaní zastúpený </w:t>
      </w:r>
      <w:r w:rsidRPr="008F54A8" w:rsidR="00694443">
        <w:rPr>
          <w:rFonts w:ascii="Times New Roman" w:hAnsi="Times New Roman"/>
          <w:sz w:val="24"/>
          <w:szCs w:val="24"/>
        </w:rPr>
        <w:t>svoj</w:t>
      </w:r>
      <w:r w:rsidR="00694443">
        <w:rPr>
          <w:rFonts w:ascii="Times New Roman" w:hAnsi="Times New Roman"/>
          <w:sz w:val="24"/>
          <w:szCs w:val="24"/>
        </w:rPr>
        <w:t>í</w:t>
      </w:r>
      <w:r w:rsidRPr="008F54A8" w:rsidR="00694443">
        <w:rPr>
          <w:rFonts w:ascii="Times New Roman" w:hAnsi="Times New Roman"/>
          <w:sz w:val="24"/>
          <w:szCs w:val="24"/>
        </w:rPr>
        <w:t xml:space="preserve">m </w:t>
      </w:r>
      <w:r w:rsidRPr="008F54A8">
        <w:rPr>
          <w:rFonts w:ascii="Times New Roman" w:hAnsi="Times New Roman"/>
          <w:sz w:val="24"/>
          <w:szCs w:val="24"/>
        </w:rPr>
        <w:t xml:space="preserve">zákonným zástupcom alebo procesným opatrovníkom, i keď ide o vec, v ktorej by mohol konať samostatne. </w:t>
      </w:r>
    </w:p>
    <w:p w:rsidR="004B67F4" w:rsidRPr="008F54A8" w:rsidP="00DF6916">
      <w:pPr>
        <w:bidi w:val="0"/>
        <w:spacing w:after="0" w:line="240" w:lineRule="auto"/>
        <w:ind w:firstLine="709"/>
        <w:jc w:val="both"/>
        <w:rPr>
          <w:rFonts w:ascii="Times New Roman" w:hAnsi="Times New Roman"/>
          <w:sz w:val="24"/>
          <w:szCs w:val="24"/>
        </w:rPr>
      </w:pPr>
    </w:p>
    <w:p w:rsidR="004B67F4" w:rsidRPr="00F973CF" w:rsidP="009E29DB">
      <w:pPr>
        <w:bidi w:val="0"/>
        <w:spacing w:after="0" w:line="240" w:lineRule="auto"/>
        <w:jc w:val="center"/>
        <w:rPr>
          <w:rFonts w:ascii="Times New Roman" w:hAnsi="Times New Roman"/>
          <w:position w:val="6"/>
          <w:sz w:val="24"/>
          <w:szCs w:val="24"/>
        </w:rPr>
      </w:pPr>
      <w:r w:rsidRPr="00F973CF" w:rsidR="001A248A">
        <w:rPr>
          <w:rFonts w:ascii="Times New Roman" w:hAnsi="Times New Roman"/>
          <w:position w:val="6"/>
          <w:sz w:val="24"/>
          <w:szCs w:val="24"/>
        </w:rPr>
        <w:t>§ 1</w:t>
      </w:r>
      <w:r w:rsidRPr="00F973CF" w:rsidR="00493B45">
        <w:rPr>
          <w:rFonts w:ascii="Times New Roman" w:hAnsi="Times New Roman"/>
          <w:position w:val="6"/>
          <w:sz w:val="24"/>
          <w:szCs w:val="24"/>
        </w:rPr>
        <w:t>0</w:t>
      </w:r>
    </w:p>
    <w:p w:rsidR="004B67F4" w:rsidRPr="008F54A8" w:rsidP="009E29DB">
      <w:pPr>
        <w:bidi w:val="0"/>
        <w:spacing w:after="0" w:line="240" w:lineRule="auto"/>
        <w:jc w:val="center"/>
        <w:outlineLvl w:val="0"/>
        <w:rPr>
          <w:rFonts w:ascii="Times New Roman" w:hAnsi="Times New Roman"/>
          <w:sz w:val="24"/>
          <w:szCs w:val="24"/>
        </w:rPr>
      </w:pPr>
      <w:r w:rsidRPr="008F54A8">
        <w:rPr>
          <w:rFonts w:ascii="Times New Roman" w:hAnsi="Times New Roman"/>
          <w:sz w:val="24"/>
          <w:szCs w:val="24"/>
        </w:rPr>
        <w:t>Pribratie do konania</w:t>
      </w:r>
    </w:p>
    <w:p w:rsidR="00AC7C6E" w:rsidRPr="008F54A8" w:rsidP="00DF6916">
      <w:pPr>
        <w:bidi w:val="0"/>
        <w:spacing w:after="0" w:line="240" w:lineRule="auto"/>
        <w:ind w:firstLine="709"/>
        <w:jc w:val="both"/>
        <w:outlineLvl w:val="0"/>
        <w:rPr>
          <w:rFonts w:ascii="Times New Roman" w:hAnsi="Times New Roman"/>
          <w:sz w:val="24"/>
          <w:szCs w:val="24"/>
        </w:rPr>
      </w:pPr>
    </w:p>
    <w:p w:rsidR="004B67F4" w:rsidRPr="008F54A8" w:rsidP="00C46839">
      <w:pPr>
        <w:pStyle w:val="ListParagraph"/>
        <w:numPr>
          <w:numId w:val="87"/>
        </w:numPr>
        <w:tabs>
          <w:tab w:val="left" w:pos="1134"/>
        </w:tabs>
        <w:bidi w:val="0"/>
        <w:spacing w:after="0" w:line="240" w:lineRule="auto"/>
        <w:ind w:left="0" w:firstLine="709"/>
        <w:jc w:val="both"/>
        <w:rPr>
          <w:rFonts w:ascii="Times New Roman" w:hAnsi="Times New Roman" w:cs="Times New Roman"/>
          <w:sz w:val="24"/>
          <w:szCs w:val="24"/>
        </w:rPr>
      </w:pPr>
      <w:r w:rsidRPr="008F54A8">
        <w:rPr>
          <w:rFonts w:ascii="Times New Roman" w:hAnsi="Times New Roman" w:cs="Times New Roman"/>
          <w:sz w:val="24"/>
          <w:szCs w:val="24"/>
        </w:rPr>
        <w:t xml:space="preserve">Ak sa niekto z tých, o </w:t>
      </w:r>
      <w:r w:rsidRPr="00694443" w:rsidR="00694443">
        <w:rPr>
          <w:rFonts w:ascii="Times New Roman" w:hAnsi="Times New Roman" w:cs="Times New Roman"/>
          <w:sz w:val="24"/>
          <w:szCs w:val="24"/>
        </w:rPr>
        <w:t xml:space="preserve">ktorých </w:t>
      </w:r>
      <w:r w:rsidRPr="008F54A8">
        <w:rPr>
          <w:rFonts w:ascii="Times New Roman" w:hAnsi="Times New Roman" w:cs="Times New Roman"/>
          <w:sz w:val="24"/>
          <w:szCs w:val="24"/>
        </w:rPr>
        <w:t>právach a povinnostiach sa má konať, nezúčastní konania od jeho začatia, vydá súd, len čo sa o ňom dozvie, uznesenie, ktorým ho priberie do konania ako účastníka.</w:t>
      </w:r>
    </w:p>
    <w:p w:rsidR="00AC7C6E" w:rsidRPr="008F54A8" w:rsidP="00DF6916">
      <w:pPr>
        <w:bidi w:val="0"/>
        <w:spacing w:after="0" w:line="240" w:lineRule="auto"/>
        <w:ind w:left="709" w:firstLine="709"/>
        <w:jc w:val="both"/>
        <w:rPr>
          <w:rFonts w:ascii="Times New Roman" w:hAnsi="Times New Roman"/>
          <w:sz w:val="24"/>
          <w:szCs w:val="24"/>
        </w:rPr>
      </w:pPr>
    </w:p>
    <w:p w:rsidR="004B67F4" w:rsidRPr="008F54A8" w:rsidP="007631D1">
      <w:pPr>
        <w:numPr>
          <w:numId w:val="87"/>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Ak sa stal účastníkom ten, o koho právach alebo povinnostiach sa nekoná, súd uznesením konanie vo vzťahu k nemu zastaví.</w:t>
      </w:r>
    </w:p>
    <w:p w:rsidR="004B67F4" w:rsidRPr="008F54A8" w:rsidP="00DF6916">
      <w:pPr>
        <w:bidi w:val="0"/>
        <w:spacing w:after="0" w:line="240" w:lineRule="auto"/>
        <w:ind w:firstLine="709"/>
        <w:jc w:val="both"/>
        <w:rPr>
          <w:rFonts w:ascii="Times New Roman" w:hAnsi="Times New Roman"/>
          <w:sz w:val="24"/>
          <w:szCs w:val="24"/>
        </w:rPr>
      </w:pPr>
    </w:p>
    <w:p w:rsidR="004B67F4" w:rsidRPr="00F973CF" w:rsidP="009E29DB">
      <w:pPr>
        <w:bidi w:val="0"/>
        <w:spacing w:after="0" w:line="240" w:lineRule="auto"/>
        <w:jc w:val="center"/>
        <w:rPr>
          <w:rFonts w:ascii="Times New Roman" w:hAnsi="Times New Roman"/>
          <w:position w:val="6"/>
          <w:sz w:val="24"/>
          <w:szCs w:val="24"/>
        </w:rPr>
      </w:pPr>
      <w:r w:rsidRPr="00F973CF" w:rsidR="001A248A">
        <w:rPr>
          <w:rFonts w:ascii="Times New Roman" w:hAnsi="Times New Roman"/>
          <w:position w:val="6"/>
          <w:sz w:val="24"/>
          <w:szCs w:val="24"/>
        </w:rPr>
        <w:t>§ 1</w:t>
      </w:r>
      <w:r w:rsidRPr="00F973CF" w:rsidR="00493B45">
        <w:rPr>
          <w:rFonts w:ascii="Times New Roman" w:hAnsi="Times New Roman"/>
          <w:position w:val="6"/>
          <w:sz w:val="24"/>
          <w:szCs w:val="24"/>
        </w:rPr>
        <w:t>1</w:t>
      </w:r>
    </w:p>
    <w:p w:rsidR="002305CC"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sidR="002305CC">
        <w:rPr>
          <w:rFonts w:ascii="Times New Roman" w:hAnsi="Times New Roman"/>
          <w:sz w:val="24"/>
          <w:szCs w:val="24"/>
        </w:rPr>
        <w:t>V</w:t>
      </w:r>
      <w:r w:rsidRPr="008F54A8">
        <w:rPr>
          <w:rFonts w:ascii="Times New Roman" w:hAnsi="Times New Roman"/>
          <w:sz w:val="24"/>
          <w:szCs w:val="24"/>
        </w:rPr>
        <w:t> konan</w:t>
      </w:r>
      <w:r w:rsidRPr="008F54A8" w:rsidR="002305CC">
        <w:rPr>
          <w:rFonts w:ascii="Times New Roman" w:hAnsi="Times New Roman"/>
          <w:sz w:val="24"/>
          <w:szCs w:val="24"/>
        </w:rPr>
        <w:t>iach</w:t>
      </w:r>
      <w:r w:rsidRPr="008F54A8">
        <w:rPr>
          <w:rFonts w:ascii="Times New Roman" w:hAnsi="Times New Roman"/>
          <w:sz w:val="24"/>
          <w:szCs w:val="24"/>
        </w:rPr>
        <w:t xml:space="preserve"> podľa tohto zákona </w:t>
      </w:r>
      <w:r w:rsidRPr="008F54A8" w:rsidR="002305CC">
        <w:rPr>
          <w:rFonts w:ascii="Times New Roman" w:hAnsi="Times New Roman"/>
          <w:sz w:val="24"/>
          <w:szCs w:val="24"/>
        </w:rPr>
        <w:t xml:space="preserve">je intervencia </w:t>
      </w:r>
      <w:r w:rsidRPr="008F54A8">
        <w:rPr>
          <w:rFonts w:ascii="Times New Roman" w:hAnsi="Times New Roman"/>
          <w:sz w:val="24"/>
          <w:szCs w:val="24"/>
        </w:rPr>
        <w:t>vylúčená.</w:t>
      </w:r>
    </w:p>
    <w:p w:rsidR="004B67F4" w:rsidRPr="008F54A8" w:rsidP="00DF6916">
      <w:pPr>
        <w:bidi w:val="0"/>
        <w:spacing w:after="0" w:line="240" w:lineRule="auto"/>
        <w:ind w:firstLine="709"/>
        <w:jc w:val="both"/>
        <w:rPr>
          <w:rFonts w:ascii="Times New Roman" w:hAnsi="Times New Roman"/>
          <w:sz w:val="24"/>
          <w:szCs w:val="24"/>
        </w:rPr>
      </w:pPr>
    </w:p>
    <w:p w:rsidR="004B67F4" w:rsidRPr="00F973CF" w:rsidP="009E29DB">
      <w:pPr>
        <w:bidi w:val="0"/>
        <w:spacing w:after="0" w:line="240" w:lineRule="auto"/>
        <w:jc w:val="center"/>
        <w:rPr>
          <w:rFonts w:ascii="Times New Roman" w:hAnsi="Times New Roman"/>
          <w:position w:val="6"/>
          <w:sz w:val="24"/>
          <w:szCs w:val="24"/>
        </w:rPr>
      </w:pPr>
      <w:r w:rsidRPr="00F973CF">
        <w:rPr>
          <w:rFonts w:ascii="Times New Roman" w:hAnsi="Times New Roman"/>
          <w:position w:val="6"/>
          <w:sz w:val="24"/>
          <w:szCs w:val="24"/>
        </w:rPr>
        <w:t>§ 1</w:t>
      </w:r>
      <w:r w:rsidRPr="00F973CF" w:rsidR="00493B45">
        <w:rPr>
          <w:rFonts w:ascii="Times New Roman" w:hAnsi="Times New Roman"/>
          <w:position w:val="6"/>
          <w:sz w:val="24"/>
          <w:szCs w:val="24"/>
        </w:rPr>
        <w:t>2</w:t>
      </w:r>
    </w:p>
    <w:p w:rsidR="002305CC" w:rsidRPr="008F54A8" w:rsidP="00DF6916">
      <w:pPr>
        <w:bidi w:val="0"/>
        <w:spacing w:after="0" w:line="240" w:lineRule="auto"/>
        <w:ind w:firstLine="709"/>
        <w:jc w:val="both"/>
        <w:rPr>
          <w:rFonts w:ascii="Times New Roman" w:hAnsi="Times New Roman"/>
          <w:sz w:val="24"/>
          <w:szCs w:val="24"/>
        </w:rPr>
      </w:pPr>
    </w:p>
    <w:p w:rsidR="004B67F4" w:rsidP="00186BFA">
      <w:pPr>
        <w:numPr>
          <w:ilvl w:val="1"/>
          <w:numId w:val="134"/>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Súd môže uznesením pribrať Centrum pre medzinárodnoprávnu ochranu detí </w:t>
      </w:r>
      <w:r w:rsidRPr="008F54A8" w:rsidR="002305CC">
        <w:rPr>
          <w:rFonts w:ascii="Times New Roman" w:hAnsi="Times New Roman"/>
          <w:sz w:val="24"/>
          <w:szCs w:val="24"/>
        </w:rPr>
        <w:t xml:space="preserve">a mládeže </w:t>
      </w:r>
      <w:r w:rsidR="00B027EA">
        <w:rPr>
          <w:rFonts w:ascii="Times New Roman" w:hAnsi="Times New Roman"/>
          <w:sz w:val="24"/>
          <w:szCs w:val="24"/>
        </w:rPr>
        <w:t xml:space="preserve">do konania </w:t>
      </w:r>
      <w:r w:rsidR="0020470E">
        <w:rPr>
          <w:rFonts w:ascii="Times New Roman" w:hAnsi="Times New Roman"/>
          <w:sz w:val="24"/>
          <w:szCs w:val="24"/>
        </w:rPr>
        <w:t xml:space="preserve">vo veciach </w:t>
      </w:r>
      <w:r w:rsidRPr="008F54A8">
        <w:rPr>
          <w:rFonts w:ascii="Times New Roman" w:hAnsi="Times New Roman"/>
          <w:sz w:val="24"/>
          <w:szCs w:val="24"/>
        </w:rPr>
        <w:t>podľa prvej hlavy druhej časti a podľa štvrtej časti tohto zákona, ak ide o vec s medzinárodným prvkom.</w:t>
      </w:r>
    </w:p>
    <w:p w:rsidR="00C46839" w:rsidP="00C46839">
      <w:pPr>
        <w:tabs>
          <w:tab w:val="left" w:pos="1134"/>
        </w:tabs>
        <w:bidi w:val="0"/>
        <w:spacing w:after="0" w:line="240" w:lineRule="auto"/>
        <w:ind w:left="709"/>
        <w:jc w:val="both"/>
        <w:rPr>
          <w:rFonts w:ascii="Times New Roman" w:hAnsi="Times New Roman"/>
          <w:sz w:val="24"/>
          <w:szCs w:val="24"/>
        </w:rPr>
      </w:pPr>
      <w:r w:rsidR="00C314C6">
        <w:rPr>
          <w:rFonts w:ascii="Times New Roman" w:hAnsi="Times New Roman"/>
          <w:sz w:val="24"/>
          <w:szCs w:val="24"/>
        </w:rPr>
        <w:t xml:space="preserve"> </w:t>
      </w:r>
    </w:p>
    <w:p w:rsidR="0020470E" w:rsidP="00186BFA">
      <w:pPr>
        <w:numPr>
          <w:ilvl w:val="1"/>
          <w:numId w:val="134"/>
        </w:numPr>
        <w:tabs>
          <w:tab w:val="left" w:pos="1134"/>
        </w:tabs>
        <w:bidi w:val="0"/>
        <w:spacing w:after="0" w:line="240" w:lineRule="auto"/>
        <w:ind w:left="0" w:firstLine="709"/>
        <w:jc w:val="both"/>
        <w:rPr>
          <w:rFonts w:ascii="Times New Roman" w:hAnsi="Times New Roman"/>
          <w:sz w:val="24"/>
          <w:szCs w:val="24"/>
        </w:rPr>
      </w:pPr>
      <w:r w:rsidR="00537622">
        <w:rPr>
          <w:rFonts w:ascii="Times New Roman" w:hAnsi="Times New Roman"/>
          <w:sz w:val="24"/>
          <w:szCs w:val="24"/>
        </w:rPr>
        <w:t>Súd môže uznesením pribrať do konania aj iné subjekty, ak to vyplýva z osobitného predpisu</w:t>
      </w:r>
      <w:r w:rsidR="00C161D6">
        <w:rPr>
          <w:rFonts w:ascii="Times New Roman" w:hAnsi="Times New Roman"/>
          <w:sz w:val="24"/>
          <w:szCs w:val="24"/>
        </w:rPr>
        <w:t>.</w:t>
      </w:r>
    </w:p>
    <w:p w:rsidR="00537622" w:rsidP="00913A31">
      <w:pPr>
        <w:bidi w:val="0"/>
        <w:spacing w:after="0" w:line="240" w:lineRule="auto"/>
        <w:ind w:left="1440"/>
        <w:jc w:val="both"/>
        <w:rPr>
          <w:rFonts w:ascii="Times New Roman" w:hAnsi="Times New Roman"/>
          <w:sz w:val="24"/>
          <w:szCs w:val="24"/>
        </w:rPr>
      </w:pPr>
    </w:p>
    <w:p w:rsidR="00727E6D" w:rsidRPr="008F54A8" w:rsidP="00DF6916">
      <w:pPr>
        <w:bidi w:val="0"/>
        <w:spacing w:after="0" w:line="240" w:lineRule="auto"/>
        <w:ind w:firstLine="709"/>
        <w:jc w:val="both"/>
        <w:rPr>
          <w:rFonts w:ascii="Times New Roman" w:hAnsi="Times New Roman"/>
          <w:sz w:val="24"/>
          <w:szCs w:val="24"/>
        </w:rPr>
      </w:pPr>
      <w:r w:rsidR="0020470E">
        <w:rPr>
          <w:rFonts w:ascii="Times New Roman" w:hAnsi="Times New Roman"/>
          <w:sz w:val="24"/>
          <w:szCs w:val="24"/>
        </w:rPr>
        <w:t>(</w:t>
      </w:r>
      <w:r w:rsidR="00537622">
        <w:rPr>
          <w:rFonts w:ascii="Times New Roman" w:hAnsi="Times New Roman"/>
          <w:sz w:val="24"/>
          <w:szCs w:val="24"/>
        </w:rPr>
        <w:t>3</w:t>
      </w:r>
      <w:r w:rsidR="0020470E">
        <w:rPr>
          <w:rFonts w:ascii="Times New Roman" w:hAnsi="Times New Roman"/>
          <w:sz w:val="24"/>
          <w:szCs w:val="24"/>
        </w:rPr>
        <w:t xml:space="preserve">) </w:t>
      </w:r>
      <w:r w:rsidR="00537622">
        <w:rPr>
          <w:rFonts w:ascii="Times New Roman" w:hAnsi="Times New Roman"/>
          <w:sz w:val="24"/>
          <w:szCs w:val="24"/>
        </w:rPr>
        <w:t xml:space="preserve">Subjekty podľa odseku </w:t>
      </w:r>
      <w:smartTag w:uri="urn:schemas-microsoft-com:office:smarttags" w:element="metricconverter">
        <w:smartTagPr>
          <w:attr w:name="ProductID" w:val="1 a"/>
        </w:smartTagPr>
        <w:r w:rsidR="00537622">
          <w:rPr>
            <w:rFonts w:ascii="Times New Roman" w:hAnsi="Times New Roman"/>
            <w:sz w:val="24"/>
            <w:szCs w:val="24"/>
          </w:rPr>
          <w:t>1 a</w:t>
        </w:r>
      </w:smartTag>
      <w:r w:rsidR="00537622">
        <w:rPr>
          <w:rFonts w:ascii="Times New Roman" w:hAnsi="Times New Roman"/>
          <w:sz w:val="24"/>
          <w:szCs w:val="24"/>
        </w:rPr>
        <w:t xml:space="preserve"> 2</w:t>
      </w:r>
      <w:r w:rsidRPr="0020470E" w:rsidR="0020470E">
        <w:rPr>
          <w:rFonts w:ascii="Times New Roman" w:hAnsi="Times New Roman"/>
          <w:sz w:val="24"/>
          <w:szCs w:val="24"/>
        </w:rPr>
        <w:t xml:space="preserve"> </w:t>
      </w:r>
      <w:r w:rsidR="00537622">
        <w:rPr>
          <w:rFonts w:ascii="Times New Roman" w:hAnsi="Times New Roman"/>
          <w:sz w:val="24"/>
          <w:szCs w:val="24"/>
        </w:rPr>
        <w:t>sú</w:t>
      </w:r>
      <w:r w:rsidRPr="0020470E" w:rsidR="0020470E">
        <w:rPr>
          <w:rFonts w:ascii="Times New Roman" w:hAnsi="Times New Roman"/>
          <w:sz w:val="24"/>
          <w:szCs w:val="24"/>
        </w:rPr>
        <w:t xml:space="preserve"> v konaní oprávnen</w:t>
      </w:r>
      <w:r w:rsidR="0020470E">
        <w:rPr>
          <w:rFonts w:ascii="Times New Roman" w:hAnsi="Times New Roman"/>
          <w:sz w:val="24"/>
          <w:szCs w:val="24"/>
        </w:rPr>
        <w:t>é</w:t>
      </w:r>
      <w:r w:rsidRPr="0020470E" w:rsidR="0020470E">
        <w:rPr>
          <w:rFonts w:ascii="Times New Roman" w:hAnsi="Times New Roman"/>
          <w:sz w:val="24"/>
          <w:szCs w:val="24"/>
        </w:rPr>
        <w:t xml:space="preserve"> na všetky úkony, ktoré môže vykonať </w:t>
      </w:r>
      <w:r w:rsidR="0020470E">
        <w:rPr>
          <w:rFonts w:ascii="Times New Roman" w:hAnsi="Times New Roman"/>
          <w:sz w:val="24"/>
          <w:szCs w:val="24"/>
        </w:rPr>
        <w:t>účastník</w:t>
      </w:r>
      <w:r w:rsidRPr="0020470E" w:rsidR="0020470E">
        <w:rPr>
          <w:rFonts w:ascii="Times New Roman" w:hAnsi="Times New Roman"/>
          <w:sz w:val="24"/>
          <w:szCs w:val="24"/>
        </w:rPr>
        <w:t xml:space="preserve">, ak nejde o úkony, ktoré môže vykonať len </w:t>
      </w:r>
      <w:r w:rsidR="00AB10D4">
        <w:rPr>
          <w:rFonts w:ascii="Times New Roman" w:hAnsi="Times New Roman"/>
          <w:sz w:val="24"/>
          <w:szCs w:val="24"/>
        </w:rPr>
        <w:t>subjekt</w:t>
      </w:r>
      <w:r w:rsidR="0020470E">
        <w:rPr>
          <w:rFonts w:ascii="Times New Roman" w:hAnsi="Times New Roman"/>
          <w:sz w:val="24"/>
          <w:szCs w:val="24"/>
        </w:rPr>
        <w:t xml:space="preserve"> </w:t>
      </w:r>
      <w:r w:rsidRPr="0020470E" w:rsidR="0020470E">
        <w:rPr>
          <w:rFonts w:ascii="Times New Roman" w:hAnsi="Times New Roman"/>
          <w:sz w:val="24"/>
          <w:szCs w:val="24"/>
        </w:rPr>
        <w:t>právneho vzťahu.</w:t>
      </w:r>
    </w:p>
    <w:p w:rsidR="004B67F4" w:rsidRPr="0020470E" w:rsidP="00DF6916">
      <w:pPr>
        <w:bidi w:val="0"/>
        <w:spacing w:after="0" w:line="240" w:lineRule="auto"/>
        <w:ind w:firstLine="709"/>
        <w:jc w:val="both"/>
        <w:rPr>
          <w:rFonts w:ascii="Times New Roman" w:hAnsi="Times New Roman"/>
          <w:sz w:val="24"/>
          <w:szCs w:val="24"/>
        </w:rPr>
      </w:pPr>
    </w:p>
    <w:p w:rsidR="004B67F4" w:rsidRPr="00F973CF" w:rsidP="009E29DB">
      <w:pPr>
        <w:bidi w:val="0"/>
        <w:spacing w:after="0" w:line="240" w:lineRule="auto"/>
        <w:jc w:val="center"/>
        <w:rPr>
          <w:rFonts w:ascii="Times New Roman" w:hAnsi="Times New Roman"/>
          <w:position w:val="6"/>
          <w:sz w:val="24"/>
          <w:szCs w:val="24"/>
        </w:rPr>
      </w:pPr>
      <w:r w:rsidRPr="00F973CF" w:rsidR="001A248A">
        <w:rPr>
          <w:rFonts w:ascii="Times New Roman" w:hAnsi="Times New Roman"/>
          <w:position w:val="6"/>
          <w:sz w:val="24"/>
          <w:szCs w:val="24"/>
        </w:rPr>
        <w:t>§ 1</w:t>
      </w:r>
      <w:r w:rsidRPr="00F973CF" w:rsidR="00493B45">
        <w:rPr>
          <w:rFonts w:ascii="Times New Roman" w:hAnsi="Times New Roman"/>
          <w:position w:val="6"/>
          <w:sz w:val="24"/>
          <w:szCs w:val="24"/>
        </w:rPr>
        <w:t>3</w:t>
      </w:r>
    </w:p>
    <w:p w:rsidR="004B67F4" w:rsidRPr="008F54A8" w:rsidP="009E29DB">
      <w:pPr>
        <w:bidi w:val="0"/>
        <w:spacing w:after="0" w:line="240" w:lineRule="auto"/>
        <w:jc w:val="center"/>
        <w:rPr>
          <w:rFonts w:ascii="Times New Roman" w:hAnsi="Times New Roman"/>
          <w:sz w:val="24"/>
          <w:szCs w:val="24"/>
        </w:rPr>
      </w:pPr>
      <w:r w:rsidRPr="008F54A8">
        <w:rPr>
          <w:rFonts w:ascii="Times New Roman" w:hAnsi="Times New Roman"/>
          <w:sz w:val="24"/>
          <w:szCs w:val="24"/>
        </w:rPr>
        <w:t>Účasť prokurátora</w:t>
      </w:r>
    </w:p>
    <w:p w:rsidR="002305CC" w:rsidRPr="008F54A8" w:rsidP="00DF6916">
      <w:pPr>
        <w:bidi w:val="0"/>
        <w:spacing w:after="0" w:line="240" w:lineRule="auto"/>
        <w:ind w:firstLine="709"/>
        <w:jc w:val="both"/>
        <w:rPr>
          <w:rFonts w:ascii="Times New Roman" w:hAnsi="Times New Roman"/>
          <w:sz w:val="24"/>
          <w:szCs w:val="24"/>
        </w:rPr>
      </w:pPr>
    </w:p>
    <w:p w:rsidR="004B67F4" w:rsidRPr="008F54A8" w:rsidP="007631D1">
      <w:pPr>
        <w:numPr>
          <w:numId w:val="38"/>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Prokurátor môže vstúpiť do začatého konania, okrem konan</w:t>
      </w:r>
      <w:r w:rsidRPr="008F54A8" w:rsidR="002305CC">
        <w:rPr>
          <w:rFonts w:ascii="Times New Roman" w:hAnsi="Times New Roman"/>
          <w:sz w:val="24"/>
          <w:szCs w:val="24"/>
        </w:rPr>
        <w:t>ia o rozvod manželstva</w:t>
      </w:r>
      <w:r w:rsidRPr="008F54A8">
        <w:rPr>
          <w:rFonts w:ascii="Times New Roman" w:hAnsi="Times New Roman"/>
          <w:sz w:val="24"/>
          <w:szCs w:val="24"/>
        </w:rPr>
        <w:t xml:space="preserve">. </w:t>
      </w:r>
      <w:r w:rsidR="00887829">
        <w:rPr>
          <w:rFonts w:ascii="Times New Roman" w:hAnsi="Times New Roman"/>
          <w:sz w:val="24"/>
          <w:szCs w:val="24"/>
        </w:rPr>
        <w:t>Ak je s konaním o rozvod manželstva spojené konanie o úpravu pomerov manželov k ich maloletým deťom na čas po rozvode, môže prokurátor vstúpiť do konania v tejto časti.</w:t>
      </w:r>
    </w:p>
    <w:p w:rsidR="002305CC" w:rsidRPr="008F54A8" w:rsidP="00DF6916">
      <w:pPr>
        <w:tabs>
          <w:tab w:val="left" w:pos="1134"/>
        </w:tabs>
        <w:bidi w:val="0"/>
        <w:spacing w:after="0" w:line="240" w:lineRule="auto"/>
        <w:ind w:firstLine="709"/>
        <w:jc w:val="both"/>
        <w:rPr>
          <w:rFonts w:ascii="Times New Roman" w:hAnsi="Times New Roman"/>
          <w:sz w:val="24"/>
          <w:szCs w:val="24"/>
        </w:rPr>
      </w:pPr>
    </w:p>
    <w:p w:rsidR="004B67F4" w:rsidRPr="008F54A8" w:rsidP="007631D1">
      <w:pPr>
        <w:numPr>
          <w:numId w:val="38"/>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Prokurátor môže podať návrh na začatie konania</w:t>
      </w:r>
      <w:r w:rsidR="00B76F07">
        <w:rPr>
          <w:rFonts w:ascii="Times New Roman" w:hAnsi="Times New Roman"/>
          <w:sz w:val="24"/>
          <w:szCs w:val="24"/>
        </w:rPr>
        <w:t>,</w:t>
      </w:r>
      <w:r w:rsidRPr="008F54A8">
        <w:rPr>
          <w:rFonts w:ascii="Times New Roman" w:hAnsi="Times New Roman"/>
          <w:sz w:val="24"/>
          <w:szCs w:val="24"/>
        </w:rPr>
        <w:t xml:space="preserve"> </w:t>
      </w:r>
      <w:r w:rsidR="00B76F07">
        <w:rPr>
          <w:rFonts w:ascii="Times New Roman" w:hAnsi="Times New Roman"/>
          <w:sz w:val="24"/>
          <w:szCs w:val="24"/>
        </w:rPr>
        <w:t>ak</w:t>
      </w:r>
      <w:r w:rsidRPr="008F54A8" w:rsidR="00694443">
        <w:rPr>
          <w:rFonts w:ascii="Times New Roman" w:hAnsi="Times New Roman"/>
          <w:sz w:val="24"/>
          <w:szCs w:val="24"/>
        </w:rPr>
        <w:t xml:space="preserve"> </w:t>
      </w:r>
      <w:r w:rsidRPr="008F54A8">
        <w:rPr>
          <w:rFonts w:ascii="Times New Roman" w:hAnsi="Times New Roman"/>
          <w:sz w:val="24"/>
          <w:szCs w:val="24"/>
        </w:rPr>
        <w:t>možno konanie začať aj bez návrhu</w:t>
      </w:r>
      <w:r w:rsidR="00694443">
        <w:rPr>
          <w:rFonts w:ascii="Times New Roman" w:hAnsi="Times New Roman"/>
          <w:sz w:val="24"/>
          <w:szCs w:val="24"/>
        </w:rPr>
        <w:t>,</w:t>
      </w:r>
      <w:r w:rsidRPr="008F54A8">
        <w:rPr>
          <w:rFonts w:ascii="Times New Roman" w:hAnsi="Times New Roman"/>
          <w:sz w:val="24"/>
          <w:szCs w:val="24"/>
        </w:rPr>
        <w:t xml:space="preserve"> a ak to ustanovuje </w:t>
      </w:r>
      <w:r w:rsidR="00F04A5C">
        <w:rPr>
          <w:rFonts w:ascii="Times New Roman" w:hAnsi="Times New Roman"/>
          <w:sz w:val="24"/>
          <w:szCs w:val="24"/>
        </w:rPr>
        <w:t xml:space="preserve">tento </w:t>
      </w:r>
      <w:r w:rsidRPr="008F54A8">
        <w:rPr>
          <w:rFonts w:ascii="Times New Roman" w:hAnsi="Times New Roman"/>
          <w:sz w:val="24"/>
          <w:szCs w:val="24"/>
        </w:rPr>
        <w:t>zákon</w:t>
      </w:r>
      <w:r w:rsidR="00F04A5C">
        <w:rPr>
          <w:rFonts w:ascii="Times New Roman" w:hAnsi="Times New Roman"/>
          <w:sz w:val="24"/>
          <w:szCs w:val="24"/>
        </w:rPr>
        <w:t xml:space="preserve"> a</w:t>
      </w:r>
      <w:r w:rsidR="00635A3D">
        <w:rPr>
          <w:rFonts w:ascii="Times New Roman" w:hAnsi="Times New Roman"/>
          <w:sz w:val="24"/>
          <w:szCs w:val="24"/>
        </w:rPr>
        <w:t>lebo</w:t>
      </w:r>
      <w:r w:rsidR="00F04A5C">
        <w:rPr>
          <w:rFonts w:ascii="Times New Roman" w:hAnsi="Times New Roman"/>
          <w:sz w:val="24"/>
          <w:szCs w:val="24"/>
        </w:rPr>
        <w:t xml:space="preserve"> osobitný predpis</w:t>
      </w:r>
      <w:r w:rsidRPr="008F54A8">
        <w:rPr>
          <w:rFonts w:ascii="Times New Roman" w:hAnsi="Times New Roman"/>
          <w:sz w:val="24"/>
          <w:szCs w:val="24"/>
        </w:rPr>
        <w:t xml:space="preserve">.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9E29DB">
      <w:pPr>
        <w:bidi w:val="0"/>
        <w:spacing w:after="0" w:line="240" w:lineRule="auto"/>
        <w:jc w:val="center"/>
        <w:outlineLvl w:val="0"/>
        <w:rPr>
          <w:rFonts w:ascii="Times New Roman" w:hAnsi="Times New Roman"/>
          <w:b/>
          <w:spacing w:val="30"/>
          <w:position w:val="14"/>
          <w:sz w:val="24"/>
          <w:szCs w:val="24"/>
        </w:rPr>
      </w:pPr>
      <w:r w:rsidR="000F07EC">
        <w:rPr>
          <w:rFonts w:ascii="Times New Roman" w:hAnsi="Times New Roman"/>
          <w:b/>
          <w:spacing w:val="30"/>
          <w:position w:val="14"/>
          <w:sz w:val="24"/>
          <w:szCs w:val="24"/>
        </w:rPr>
        <w:br w:type="page"/>
      </w:r>
      <w:r w:rsidRPr="008F54A8" w:rsidR="002305CC">
        <w:rPr>
          <w:rFonts w:ascii="Times New Roman" w:hAnsi="Times New Roman"/>
          <w:b/>
          <w:spacing w:val="30"/>
          <w:position w:val="14"/>
          <w:sz w:val="24"/>
          <w:szCs w:val="24"/>
        </w:rPr>
        <w:t>Štvrtý diel</w:t>
      </w:r>
    </w:p>
    <w:p w:rsidR="004B67F4" w:rsidRPr="008F54A8" w:rsidP="009E29DB">
      <w:pPr>
        <w:pStyle w:val="ListParagraph1"/>
        <w:bidi w:val="0"/>
        <w:spacing w:after="0" w:line="240" w:lineRule="auto"/>
        <w:ind w:left="0"/>
        <w:contextualSpacing w:val="0"/>
        <w:jc w:val="center"/>
        <w:rPr>
          <w:rFonts w:ascii="Times New Roman" w:hAnsi="Times New Roman"/>
          <w:b/>
          <w:sz w:val="24"/>
          <w:szCs w:val="24"/>
        </w:rPr>
      </w:pPr>
      <w:r w:rsidRPr="008F54A8">
        <w:rPr>
          <w:rFonts w:ascii="Times New Roman" w:hAnsi="Times New Roman"/>
          <w:b/>
          <w:sz w:val="24"/>
          <w:szCs w:val="24"/>
        </w:rPr>
        <w:t>N</w:t>
      </w:r>
      <w:r w:rsidRPr="008F54A8" w:rsidR="002305CC">
        <w:rPr>
          <w:rFonts w:ascii="Times New Roman" w:hAnsi="Times New Roman"/>
          <w:b/>
          <w:sz w:val="24"/>
          <w:szCs w:val="24"/>
        </w:rPr>
        <w:t>iektoré ustanovenia</w:t>
      </w:r>
      <w:r w:rsidRPr="008F54A8">
        <w:rPr>
          <w:rFonts w:ascii="Times New Roman" w:hAnsi="Times New Roman"/>
          <w:b/>
          <w:sz w:val="24"/>
          <w:szCs w:val="24"/>
        </w:rPr>
        <w:t xml:space="preserve"> </w:t>
      </w:r>
      <w:r w:rsidRPr="008F54A8" w:rsidR="002305CC">
        <w:rPr>
          <w:rFonts w:ascii="Times New Roman" w:hAnsi="Times New Roman"/>
          <w:b/>
          <w:sz w:val="24"/>
          <w:szCs w:val="24"/>
        </w:rPr>
        <w:t>o procesných úkonoch súdu a účastníkov</w:t>
      </w:r>
    </w:p>
    <w:p w:rsidR="002305CC" w:rsidRPr="008F54A8" w:rsidP="00DF6916">
      <w:pPr>
        <w:pStyle w:val="ListParagraph1"/>
        <w:bidi w:val="0"/>
        <w:spacing w:after="0" w:line="240" w:lineRule="auto"/>
        <w:ind w:left="0" w:firstLine="709"/>
        <w:contextualSpacing w:val="0"/>
        <w:jc w:val="both"/>
        <w:rPr>
          <w:rFonts w:ascii="Times New Roman" w:hAnsi="Times New Roman"/>
          <w:sz w:val="24"/>
          <w:szCs w:val="24"/>
        </w:rPr>
      </w:pPr>
    </w:p>
    <w:p w:rsidR="002305CC" w:rsidRPr="008F54A8" w:rsidP="009E29DB">
      <w:pPr>
        <w:pStyle w:val="ListParagraph1"/>
        <w:bidi w:val="0"/>
        <w:spacing w:after="0" w:line="240" w:lineRule="auto"/>
        <w:ind w:left="0"/>
        <w:contextualSpacing w:val="0"/>
        <w:jc w:val="center"/>
        <w:rPr>
          <w:rFonts w:ascii="Times New Roman" w:hAnsi="Times New Roman"/>
          <w:spacing w:val="30"/>
          <w:sz w:val="24"/>
          <w:szCs w:val="24"/>
        </w:rPr>
      </w:pPr>
      <w:r w:rsidRPr="008F54A8">
        <w:rPr>
          <w:rFonts w:ascii="Times New Roman" w:hAnsi="Times New Roman"/>
          <w:spacing w:val="30"/>
          <w:sz w:val="24"/>
          <w:szCs w:val="24"/>
        </w:rPr>
        <w:t>Zápisnica</w:t>
      </w:r>
    </w:p>
    <w:p w:rsidR="002305CC" w:rsidRPr="008F54A8" w:rsidP="00DF6916">
      <w:pPr>
        <w:tabs>
          <w:tab w:val="left" w:pos="709"/>
        </w:tabs>
        <w:bidi w:val="0"/>
        <w:spacing w:after="0" w:line="240" w:lineRule="auto"/>
        <w:ind w:firstLine="709"/>
        <w:jc w:val="both"/>
        <w:rPr>
          <w:rFonts w:ascii="Times New Roman" w:hAnsi="Times New Roman"/>
          <w:sz w:val="24"/>
          <w:szCs w:val="24"/>
        </w:rPr>
      </w:pPr>
    </w:p>
    <w:p w:rsidR="004B67F4" w:rsidRPr="00F973CF" w:rsidP="009E29DB">
      <w:pPr>
        <w:tabs>
          <w:tab w:val="left" w:pos="709"/>
        </w:tabs>
        <w:bidi w:val="0"/>
        <w:spacing w:after="0" w:line="240" w:lineRule="auto"/>
        <w:jc w:val="center"/>
        <w:rPr>
          <w:rFonts w:ascii="Times New Roman" w:hAnsi="Times New Roman"/>
          <w:position w:val="6"/>
          <w:sz w:val="24"/>
          <w:szCs w:val="24"/>
        </w:rPr>
      </w:pPr>
      <w:r w:rsidRPr="00F973CF" w:rsidR="001A248A">
        <w:rPr>
          <w:rFonts w:ascii="Times New Roman" w:hAnsi="Times New Roman"/>
          <w:position w:val="6"/>
          <w:sz w:val="24"/>
          <w:szCs w:val="24"/>
        </w:rPr>
        <w:t>§ 1</w:t>
      </w:r>
      <w:r w:rsidRPr="00F973CF" w:rsidR="00493B45">
        <w:rPr>
          <w:rFonts w:ascii="Times New Roman" w:hAnsi="Times New Roman"/>
          <w:position w:val="6"/>
          <w:sz w:val="24"/>
          <w:szCs w:val="24"/>
        </w:rPr>
        <w:t>4</w:t>
      </w:r>
    </w:p>
    <w:p w:rsidR="002305CC" w:rsidRPr="008F54A8" w:rsidP="00DF6916">
      <w:pPr>
        <w:tabs>
          <w:tab w:val="left" w:pos="709"/>
        </w:tabs>
        <w:bidi w:val="0"/>
        <w:spacing w:after="0" w:line="240" w:lineRule="auto"/>
        <w:ind w:firstLine="709"/>
        <w:jc w:val="both"/>
        <w:rPr>
          <w:rFonts w:ascii="Times New Roman" w:hAnsi="Times New Roman"/>
          <w:sz w:val="24"/>
          <w:szCs w:val="24"/>
        </w:rPr>
      </w:pPr>
    </w:p>
    <w:p w:rsidR="004B67F4" w:rsidRPr="008F54A8" w:rsidP="00DF6916">
      <w:pPr>
        <w:tabs>
          <w:tab w:val="left" w:pos="709"/>
        </w:tabs>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Každý okresný súd je povinný spísať podanie do zápisnice a postúpiť ho </w:t>
      </w:r>
      <w:r w:rsidR="0071328F">
        <w:rPr>
          <w:rFonts w:ascii="Times New Roman" w:hAnsi="Times New Roman"/>
          <w:sz w:val="24"/>
          <w:szCs w:val="24"/>
        </w:rPr>
        <w:t>bez</w:t>
      </w:r>
      <w:r w:rsidR="00616FF1">
        <w:rPr>
          <w:rFonts w:ascii="Times New Roman" w:hAnsi="Times New Roman"/>
          <w:sz w:val="24"/>
          <w:szCs w:val="24"/>
        </w:rPr>
        <w:t>odkladne</w:t>
      </w:r>
      <w:r w:rsidRPr="008F54A8">
        <w:rPr>
          <w:rFonts w:ascii="Times New Roman" w:hAnsi="Times New Roman"/>
          <w:sz w:val="24"/>
          <w:szCs w:val="24"/>
        </w:rPr>
        <w:t xml:space="preserve"> príslušnému súdu. Takéto podanie má tie isté účinky, ako keby sa spísalo na príslušnom súde.</w:t>
      </w:r>
      <w:r w:rsidR="00E8620E">
        <w:rPr>
          <w:rFonts w:ascii="Times New Roman" w:hAnsi="Times New Roman"/>
          <w:sz w:val="24"/>
          <w:szCs w:val="24"/>
        </w:rPr>
        <w:t xml:space="preserve"> </w:t>
      </w:r>
    </w:p>
    <w:p w:rsidR="004B67F4" w:rsidRPr="008F54A8" w:rsidP="00DF6916">
      <w:pPr>
        <w:tabs>
          <w:tab w:val="left" w:pos="709"/>
        </w:tabs>
        <w:bidi w:val="0"/>
        <w:spacing w:after="0" w:line="240" w:lineRule="auto"/>
        <w:ind w:firstLine="709"/>
        <w:jc w:val="both"/>
        <w:rPr>
          <w:rFonts w:ascii="Times New Roman" w:hAnsi="Times New Roman"/>
          <w:sz w:val="24"/>
          <w:szCs w:val="24"/>
        </w:rPr>
      </w:pPr>
    </w:p>
    <w:p w:rsidR="004B67F4" w:rsidRPr="00F973CF" w:rsidP="009E29DB">
      <w:pPr>
        <w:tabs>
          <w:tab w:val="left" w:pos="709"/>
        </w:tabs>
        <w:bidi w:val="0"/>
        <w:spacing w:after="0" w:line="240" w:lineRule="auto"/>
        <w:jc w:val="center"/>
        <w:rPr>
          <w:rFonts w:ascii="Times New Roman" w:hAnsi="Times New Roman"/>
          <w:position w:val="6"/>
          <w:sz w:val="24"/>
          <w:szCs w:val="24"/>
        </w:rPr>
      </w:pPr>
      <w:r w:rsidRPr="00F973CF" w:rsidR="001A248A">
        <w:rPr>
          <w:rFonts w:ascii="Times New Roman" w:hAnsi="Times New Roman"/>
          <w:position w:val="6"/>
          <w:sz w:val="24"/>
          <w:szCs w:val="24"/>
        </w:rPr>
        <w:t>§ 1</w:t>
      </w:r>
      <w:r w:rsidRPr="00F973CF" w:rsidR="00493B45">
        <w:rPr>
          <w:rFonts w:ascii="Times New Roman" w:hAnsi="Times New Roman"/>
          <w:position w:val="6"/>
          <w:sz w:val="24"/>
          <w:szCs w:val="24"/>
        </w:rPr>
        <w:t>5</w:t>
      </w:r>
    </w:p>
    <w:p w:rsidR="002305CC" w:rsidRPr="008F54A8" w:rsidP="00DF6916">
      <w:pPr>
        <w:tabs>
          <w:tab w:val="left" w:pos="709"/>
        </w:tabs>
        <w:bidi w:val="0"/>
        <w:spacing w:after="0" w:line="240" w:lineRule="auto"/>
        <w:ind w:firstLine="709"/>
        <w:jc w:val="both"/>
        <w:rPr>
          <w:rFonts w:ascii="Times New Roman" w:hAnsi="Times New Roman"/>
          <w:sz w:val="24"/>
          <w:szCs w:val="24"/>
        </w:rPr>
      </w:pPr>
    </w:p>
    <w:p w:rsidR="004B67F4" w:rsidRPr="008F54A8" w:rsidP="00DF6916">
      <w:pPr>
        <w:tabs>
          <w:tab w:val="left" w:pos="709"/>
        </w:tabs>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Ak zápisnica obsahuje dohodu </w:t>
      </w:r>
      <w:r w:rsidR="00954FAC">
        <w:rPr>
          <w:rFonts w:ascii="Times New Roman" w:hAnsi="Times New Roman"/>
          <w:sz w:val="24"/>
          <w:szCs w:val="24"/>
        </w:rPr>
        <w:t>subjektov</w:t>
      </w:r>
      <w:r w:rsidRPr="008F54A8" w:rsidR="00954FAC">
        <w:rPr>
          <w:rFonts w:ascii="Times New Roman" w:hAnsi="Times New Roman"/>
          <w:sz w:val="24"/>
          <w:szCs w:val="24"/>
        </w:rPr>
        <w:t xml:space="preserve"> </w:t>
      </w:r>
      <w:r w:rsidRPr="008F54A8" w:rsidR="00AF3BC0">
        <w:rPr>
          <w:rFonts w:ascii="Times New Roman" w:hAnsi="Times New Roman"/>
          <w:sz w:val="24"/>
          <w:szCs w:val="24"/>
        </w:rPr>
        <w:t>právneho vzťahu</w:t>
      </w:r>
      <w:r w:rsidRPr="008F54A8">
        <w:rPr>
          <w:rFonts w:ascii="Times New Roman" w:hAnsi="Times New Roman"/>
          <w:sz w:val="24"/>
          <w:szCs w:val="24"/>
        </w:rPr>
        <w:t xml:space="preserve">, podpisujú ju aj </w:t>
      </w:r>
      <w:r w:rsidR="00954FAC">
        <w:rPr>
          <w:rFonts w:ascii="Times New Roman" w:hAnsi="Times New Roman"/>
          <w:sz w:val="24"/>
          <w:szCs w:val="24"/>
        </w:rPr>
        <w:t>subjekty</w:t>
      </w:r>
      <w:r w:rsidRPr="008F54A8">
        <w:rPr>
          <w:rFonts w:ascii="Times New Roman" w:hAnsi="Times New Roman"/>
          <w:sz w:val="24"/>
          <w:szCs w:val="24"/>
        </w:rPr>
        <w:t xml:space="preserve">, </w:t>
      </w:r>
      <w:r w:rsidRPr="008F54A8" w:rsidR="00954FAC">
        <w:rPr>
          <w:rFonts w:ascii="Times New Roman" w:hAnsi="Times New Roman"/>
          <w:sz w:val="24"/>
          <w:szCs w:val="24"/>
        </w:rPr>
        <w:t>ktor</w:t>
      </w:r>
      <w:r w:rsidR="00954FAC">
        <w:rPr>
          <w:rFonts w:ascii="Times New Roman" w:hAnsi="Times New Roman"/>
          <w:sz w:val="24"/>
          <w:szCs w:val="24"/>
        </w:rPr>
        <w:t>é</w:t>
      </w:r>
      <w:r w:rsidRPr="008F54A8" w:rsidR="00954FAC">
        <w:rPr>
          <w:rFonts w:ascii="Times New Roman" w:hAnsi="Times New Roman"/>
          <w:sz w:val="24"/>
          <w:szCs w:val="24"/>
        </w:rPr>
        <w:t xml:space="preserve"> </w:t>
      </w:r>
      <w:r w:rsidRPr="008F54A8">
        <w:rPr>
          <w:rFonts w:ascii="Times New Roman" w:hAnsi="Times New Roman"/>
          <w:sz w:val="24"/>
          <w:szCs w:val="24"/>
        </w:rPr>
        <w:t xml:space="preserve">dohodu uzavreli. </w:t>
      </w:r>
    </w:p>
    <w:p w:rsidR="004B67F4" w:rsidRPr="008F54A8" w:rsidP="00DF6916">
      <w:pPr>
        <w:tabs>
          <w:tab w:val="left" w:pos="709"/>
        </w:tabs>
        <w:bidi w:val="0"/>
        <w:spacing w:after="0" w:line="240" w:lineRule="auto"/>
        <w:ind w:firstLine="709"/>
        <w:jc w:val="both"/>
        <w:rPr>
          <w:rFonts w:ascii="Times New Roman" w:hAnsi="Times New Roman"/>
          <w:spacing w:val="30"/>
          <w:sz w:val="24"/>
          <w:szCs w:val="24"/>
        </w:rPr>
      </w:pPr>
    </w:p>
    <w:p w:rsidR="004B67F4" w:rsidRPr="008F54A8" w:rsidP="009E29DB">
      <w:pPr>
        <w:tabs>
          <w:tab w:val="left" w:pos="709"/>
        </w:tabs>
        <w:bidi w:val="0"/>
        <w:spacing w:after="0" w:line="240" w:lineRule="auto"/>
        <w:jc w:val="center"/>
        <w:rPr>
          <w:rFonts w:ascii="Times New Roman" w:hAnsi="Times New Roman"/>
          <w:spacing w:val="30"/>
          <w:sz w:val="24"/>
          <w:szCs w:val="24"/>
        </w:rPr>
      </w:pPr>
      <w:r w:rsidRPr="008F54A8">
        <w:rPr>
          <w:rFonts w:ascii="Times New Roman" w:hAnsi="Times New Roman"/>
          <w:spacing w:val="30"/>
          <w:sz w:val="24"/>
          <w:szCs w:val="24"/>
        </w:rPr>
        <w:t>Súdny komis</w:t>
      </w:r>
      <w:r w:rsidR="00887829">
        <w:rPr>
          <w:rFonts w:ascii="Times New Roman" w:hAnsi="Times New Roman"/>
          <w:spacing w:val="30"/>
          <w:sz w:val="24"/>
          <w:szCs w:val="24"/>
        </w:rPr>
        <w:t>á</w:t>
      </w:r>
      <w:r w:rsidRPr="008F54A8">
        <w:rPr>
          <w:rFonts w:ascii="Times New Roman" w:hAnsi="Times New Roman"/>
          <w:spacing w:val="30"/>
          <w:sz w:val="24"/>
          <w:szCs w:val="24"/>
        </w:rPr>
        <w:t>r</w:t>
      </w:r>
    </w:p>
    <w:p w:rsidR="00EB6569" w:rsidRPr="008F54A8" w:rsidP="009E29DB">
      <w:pPr>
        <w:tabs>
          <w:tab w:val="left" w:pos="709"/>
        </w:tabs>
        <w:bidi w:val="0"/>
        <w:spacing w:after="0" w:line="240" w:lineRule="auto"/>
        <w:jc w:val="center"/>
        <w:rPr>
          <w:rFonts w:ascii="Times New Roman" w:hAnsi="Times New Roman"/>
          <w:sz w:val="24"/>
          <w:szCs w:val="24"/>
        </w:rPr>
      </w:pPr>
    </w:p>
    <w:p w:rsidR="004B67F4" w:rsidRPr="00F973CF" w:rsidP="009E29DB">
      <w:pPr>
        <w:tabs>
          <w:tab w:val="left" w:pos="709"/>
        </w:tabs>
        <w:bidi w:val="0"/>
        <w:spacing w:after="0" w:line="240" w:lineRule="auto"/>
        <w:jc w:val="center"/>
        <w:rPr>
          <w:rFonts w:ascii="Times New Roman" w:hAnsi="Times New Roman"/>
          <w:position w:val="6"/>
          <w:sz w:val="24"/>
          <w:szCs w:val="24"/>
        </w:rPr>
      </w:pPr>
      <w:r w:rsidRPr="00F973CF" w:rsidR="001A248A">
        <w:rPr>
          <w:rFonts w:ascii="Times New Roman" w:hAnsi="Times New Roman"/>
          <w:position w:val="6"/>
          <w:sz w:val="24"/>
          <w:szCs w:val="24"/>
        </w:rPr>
        <w:t>§ 1</w:t>
      </w:r>
      <w:r w:rsidRPr="00F973CF" w:rsidR="00493B45">
        <w:rPr>
          <w:rFonts w:ascii="Times New Roman" w:hAnsi="Times New Roman"/>
          <w:position w:val="6"/>
          <w:sz w:val="24"/>
          <w:szCs w:val="24"/>
        </w:rPr>
        <w:t>6</w:t>
      </w:r>
    </w:p>
    <w:p w:rsidR="002305CC" w:rsidRPr="008F54A8" w:rsidP="009E29DB">
      <w:pPr>
        <w:tabs>
          <w:tab w:val="left" w:pos="709"/>
        </w:tabs>
        <w:bidi w:val="0"/>
        <w:spacing w:after="0" w:line="240" w:lineRule="auto"/>
        <w:jc w:val="center"/>
        <w:rPr>
          <w:rFonts w:ascii="Times New Roman" w:hAnsi="Times New Roman"/>
          <w:sz w:val="24"/>
          <w:szCs w:val="24"/>
        </w:rPr>
      </w:pPr>
    </w:p>
    <w:p w:rsidR="004B67F4" w:rsidRPr="008F54A8" w:rsidP="006724FA">
      <w:pPr>
        <w:numPr>
          <w:ilvl w:val="1"/>
          <w:numId w:val="191"/>
        </w:numPr>
        <w:tabs>
          <w:tab w:val="left" w:pos="709"/>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V prípadoch ustanovených </w:t>
      </w:r>
      <w:r w:rsidRPr="008F54A8" w:rsidR="00AF3BC0">
        <w:rPr>
          <w:rFonts w:ascii="Times New Roman" w:hAnsi="Times New Roman"/>
          <w:sz w:val="24"/>
          <w:szCs w:val="24"/>
        </w:rPr>
        <w:t xml:space="preserve">týmto </w:t>
      </w:r>
      <w:r w:rsidRPr="008F54A8">
        <w:rPr>
          <w:rFonts w:ascii="Times New Roman" w:hAnsi="Times New Roman"/>
          <w:sz w:val="24"/>
          <w:szCs w:val="24"/>
        </w:rPr>
        <w:t xml:space="preserve">zákonom </w:t>
      </w:r>
      <w:r w:rsidRPr="008F54A8" w:rsidR="00AF3BC0">
        <w:rPr>
          <w:rFonts w:ascii="Times New Roman" w:hAnsi="Times New Roman"/>
          <w:sz w:val="24"/>
          <w:szCs w:val="24"/>
        </w:rPr>
        <w:t xml:space="preserve">súd </w:t>
      </w:r>
      <w:r w:rsidRPr="008F54A8">
        <w:rPr>
          <w:rFonts w:ascii="Times New Roman" w:hAnsi="Times New Roman"/>
          <w:sz w:val="24"/>
          <w:szCs w:val="24"/>
        </w:rPr>
        <w:t xml:space="preserve">poverí notára, aby ako súdny komisár </w:t>
      </w:r>
      <w:r w:rsidRPr="008F54A8" w:rsidR="00AF3BC0">
        <w:rPr>
          <w:rFonts w:ascii="Times New Roman" w:hAnsi="Times New Roman"/>
          <w:sz w:val="24"/>
          <w:szCs w:val="24"/>
        </w:rPr>
        <w:t>konal a rozhodoval v určitej veci</w:t>
      </w:r>
      <w:r w:rsidR="00AF20E9">
        <w:rPr>
          <w:rFonts w:ascii="Times New Roman" w:hAnsi="Times New Roman"/>
          <w:sz w:val="24"/>
          <w:szCs w:val="24"/>
        </w:rPr>
        <w:t>; poverenie nie je súdnym rozhodnutím.</w:t>
      </w:r>
      <w:r w:rsidR="008E588D">
        <w:rPr>
          <w:rFonts w:ascii="Times New Roman" w:hAnsi="Times New Roman"/>
          <w:sz w:val="24"/>
          <w:szCs w:val="24"/>
        </w:rPr>
        <w:t xml:space="preserve"> </w:t>
      </w:r>
    </w:p>
    <w:p w:rsidR="002305CC" w:rsidRPr="008F54A8" w:rsidP="00C14263">
      <w:pPr>
        <w:tabs>
          <w:tab w:val="left" w:pos="709"/>
        </w:tabs>
        <w:bidi w:val="0"/>
        <w:spacing w:after="0" w:line="240" w:lineRule="auto"/>
        <w:ind w:firstLine="709"/>
        <w:jc w:val="both"/>
        <w:rPr>
          <w:rFonts w:ascii="Times New Roman" w:hAnsi="Times New Roman"/>
          <w:sz w:val="24"/>
          <w:szCs w:val="24"/>
        </w:rPr>
      </w:pPr>
    </w:p>
    <w:p w:rsidR="004B67F4" w:rsidRPr="008F54A8" w:rsidP="006724FA">
      <w:pPr>
        <w:numPr>
          <w:ilvl w:val="1"/>
          <w:numId w:val="191"/>
        </w:numPr>
        <w:tabs>
          <w:tab w:val="left" w:pos="709"/>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Rozhodnutia vydané notárom a procesné úkony vykonané notárom na základe poverenia </w:t>
      </w:r>
      <w:r w:rsidRPr="008F54A8" w:rsidR="00CA2122">
        <w:rPr>
          <w:rFonts w:ascii="Times New Roman" w:hAnsi="Times New Roman"/>
          <w:sz w:val="24"/>
          <w:szCs w:val="24"/>
        </w:rPr>
        <w:t>sú</w:t>
      </w:r>
      <w:r w:rsidRPr="008F54A8">
        <w:rPr>
          <w:rFonts w:ascii="Times New Roman" w:hAnsi="Times New Roman"/>
          <w:sz w:val="24"/>
          <w:szCs w:val="24"/>
        </w:rPr>
        <w:t xml:space="preserve"> rozhodnutia</w:t>
      </w:r>
      <w:r w:rsidRPr="008F54A8" w:rsidR="00CA2122">
        <w:rPr>
          <w:rFonts w:ascii="Times New Roman" w:hAnsi="Times New Roman"/>
          <w:sz w:val="24"/>
          <w:szCs w:val="24"/>
        </w:rPr>
        <w:t>mi</w:t>
      </w:r>
      <w:r w:rsidRPr="008F54A8">
        <w:rPr>
          <w:rFonts w:ascii="Times New Roman" w:hAnsi="Times New Roman"/>
          <w:sz w:val="24"/>
          <w:szCs w:val="24"/>
        </w:rPr>
        <w:t xml:space="preserve"> a</w:t>
      </w:r>
      <w:r w:rsidRPr="008F54A8" w:rsidR="00AF3BC0">
        <w:rPr>
          <w:rFonts w:ascii="Times New Roman" w:hAnsi="Times New Roman"/>
          <w:sz w:val="24"/>
          <w:szCs w:val="24"/>
        </w:rPr>
        <w:t> procesn</w:t>
      </w:r>
      <w:r w:rsidRPr="008F54A8" w:rsidR="00CA2122">
        <w:rPr>
          <w:rFonts w:ascii="Times New Roman" w:hAnsi="Times New Roman"/>
          <w:sz w:val="24"/>
          <w:szCs w:val="24"/>
        </w:rPr>
        <w:t>ými</w:t>
      </w:r>
      <w:r w:rsidRPr="008F54A8" w:rsidR="00AF3BC0">
        <w:rPr>
          <w:rFonts w:ascii="Times New Roman" w:hAnsi="Times New Roman"/>
          <w:sz w:val="24"/>
          <w:szCs w:val="24"/>
        </w:rPr>
        <w:t xml:space="preserve"> </w:t>
      </w:r>
      <w:r w:rsidRPr="008F54A8" w:rsidR="00CA2122">
        <w:rPr>
          <w:rFonts w:ascii="Times New Roman" w:hAnsi="Times New Roman"/>
          <w:sz w:val="24"/>
          <w:szCs w:val="24"/>
        </w:rPr>
        <w:t>úkonmi</w:t>
      </w:r>
      <w:r w:rsidRPr="008F54A8">
        <w:rPr>
          <w:rFonts w:ascii="Times New Roman" w:hAnsi="Times New Roman"/>
          <w:sz w:val="24"/>
          <w:szCs w:val="24"/>
        </w:rPr>
        <w:t xml:space="preserve"> súdu</w:t>
      </w:r>
      <w:r w:rsidRPr="008F54A8" w:rsidR="007E5158">
        <w:rPr>
          <w:rFonts w:ascii="Times New Roman" w:hAnsi="Times New Roman"/>
          <w:sz w:val="24"/>
          <w:szCs w:val="24"/>
        </w:rPr>
        <w:t xml:space="preserve"> prvej inštancie</w:t>
      </w:r>
      <w:r w:rsidRPr="008F54A8">
        <w:rPr>
          <w:rFonts w:ascii="Times New Roman" w:hAnsi="Times New Roman"/>
          <w:sz w:val="24"/>
          <w:szCs w:val="24"/>
        </w:rPr>
        <w:t>.</w:t>
      </w:r>
      <w:bookmarkStart w:id="1" w:name="f_39817071"/>
      <w:bookmarkStart w:id="2" w:name="f_39817081"/>
      <w:bookmarkStart w:id="3" w:name="f_39817091"/>
      <w:bookmarkEnd w:id="1"/>
      <w:bookmarkEnd w:id="2"/>
      <w:bookmarkEnd w:id="3"/>
      <w:r w:rsidR="008E588D">
        <w:rPr>
          <w:rFonts w:ascii="Times New Roman" w:hAnsi="Times New Roman"/>
          <w:sz w:val="24"/>
          <w:szCs w:val="24"/>
        </w:rPr>
        <w:t xml:space="preserve"> </w:t>
      </w:r>
    </w:p>
    <w:p w:rsidR="004B67F4" w:rsidRPr="008F54A8" w:rsidP="00DF6916">
      <w:pPr>
        <w:tabs>
          <w:tab w:val="left" w:pos="709"/>
        </w:tabs>
        <w:bidi w:val="0"/>
        <w:spacing w:after="0" w:line="240" w:lineRule="auto"/>
        <w:ind w:firstLine="709"/>
        <w:jc w:val="both"/>
        <w:rPr>
          <w:rFonts w:ascii="Times New Roman" w:hAnsi="Times New Roman"/>
          <w:sz w:val="24"/>
          <w:szCs w:val="24"/>
        </w:rPr>
      </w:pPr>
    </w:p>
    <w:p w:rsidR="004B67F4" w:rsidRPr="00F973CF" w:rsidP="009E29DB">
      <w:pPr>
        <w:tabs>
          <w:tab w:val="left" w:pos="709"/>
        </w:tabs>
        <w:bidi w:val="0"/>
        <w:spacing w:after="0" w:line="240" w:lineRule="auto"/>
        <w:jc w:val="center"/>
        <w:rPr>
          <w:rFonts w:ascii="Times New Roman" w:hAnsi="Times New Roman"/>
          <w:position w:val="6"/>
          <w:sz w:val="24"/>
          <w:szCs w:val="24"/>
        </w:rPr>
      </w:pPr>
      <w:r w:rsidRPr="00F973CF" w:rsidR="001A248A">
        <w:rPr>
          <w:rFonts w:ascii="Times New Roman" w:hAnsi="Times New Roman"/>
          <w:position w:val="6"/>
          <w:sz w:val="24"/>
          <w:szCs w:val="24"/>
        </w:rPr>
        <w:t>§ 1</w:t>
      </w:r>
      <w:r w:rsidRPr="00F973CF" w:rsidR="00493B45">
        <w:rPr>
          <w:rFonts w:ascii="Times New Roman" w:hAnsi="Times New Roman"/>
          <w:position w:val="6"/>
          <w:sz w:val="24"/>
          <w:szCs w:val="24"/>
        </w:rPr>
        <w:t>7</w:t>
      </w:r>
    </w:p>
    <w:p w:rsidR="002305CC" w:rsidRPr="008F54A8" w:rsidP="00DF6916">
      <w:pPr>
        <w:tabs>
          <w:tab w:val="left" w:pos="709"/>
        </w:tabs>
        <w:bidi w:val="0"/>
        <w:spacing w:after="0" w:line="240" w:lineRule="auto"/>
        <w:ind w:firstLine="709"/>
        <w:jc w:val="both"/>
        <w:rPr>
          <w:rFonts w:ascii="Times New Roman" w:hAnsi="Times New Roman"/>
          <w:sz w:val="24"/>
          <w:szCs w:val="24"/>
        </w:rPr>
      </w:pPr>
    </w:p>
    <w:p w:rsidR="004B67F4" w:rsidRPr="008F54A8" w:rsidP="00D15A05">
      <w:pPr>
        <w:tabs>
          <w:tab w:val="left" w:pos="567"/>
          <w:tab w:val="left" w:pos="1134"/>
        </w:tabs>
        <w:bidi w:val="0"/>
        <w:spacing w:after="0" w:line="240" w:lineRule="auto"/>
        <w:ind w:firstLine="709"/>
        <w:jc w:val="both"/>
        <w:rPr>
          <w:rFonts w:ascii="Times New Roman" w:eastAsia="SimSun" w:hAnsi="Times New Roman" w:hint="default"/>
          <w:color w:val="000000"/>
          <w:sz w:val="24"/>
          <w:szCs w:val="24"/>
        </w:rPr>
      </w:pPr>
      <w:r w:rsidRPr="008F54A8">
        <w:rPr>
          <w:rFonts w:ascii="Times New Roman" w:eastAsia="SimSun" w:hAnsi="Times New Roman"/>
          <w:color w:val="000000"/>
          <w:sz w:val="24"/>
          <w:szCs w:val="24"/>
        </w:rPr>
        <w:t xml:space="preserve">Poverenie je </w:t>
      </w:r>
      <w:r w:rsidRPr="008F54A8" w:rsidR="00B671A5">
        <w:rPr>
          <w:rFonts w:ascii="Times New Roman" w:eastAsia="SimSun" w:hAnsi="Times New Roman" w:hint="default"/>
          <w:color w:val="000000"/>
          <w:sz w:val="24"/>
          <w:szCs w:val="24"/>
        </w:rPr>
        <w:t>úč</w:t>
      </w:r>
      <w:r w:rsidRPr="008F54A8" w:rsidR="00B671A5">
        <w:rPr>
          <w:rFonts w:ascii="Times New Roman" w:eastAsia="SimSun" w:hAnsi="Times New Roman" w:hint="default"/>
          <w:color w:val="000000"/>
          <w:sz w:val="24"/>
          <w:szCs w:val="24"/>
        </w:rPr>
        <w:t>inné</w:t>
      </w:r>
      <w:r w:rsidRPr="008F54A8" w:rsidR="00B671A5">
        <w:rPr>
          <w:rFonts w:ascii="Times New Roman" w:eastAsia="SimSun" w:hAnsi="Times New Roman" w:hint="default"/>
          <w:color w:val="000000"/>
          <w:sz w:val="24"/>
          <w:szCs w:val="24"/>
        </w:rPr>
        <w:t>, len č</w:t>
      </w:r>
      <w:r w:rsidRPr="008F54A8" w:rsidR="00B671A5">
        <w:rPr>
          <w:rFonts w:ascii="Times New Roman" w:eastAsia="SimSun" w:hAnsi="Times New Roman" w:hint="default"/>
          <w:color w:val="000000"/>
          <w:sz w:val="24"/>
          <w:szCs w:val="24"/>
        </w:rPr>
        <w:t xml:space="preserve">o </w:t>
      </w:r>
      <w:r w:rsidRPr="008F54A8">
        <w:rPr>
          <w:rFonts w:ascii="Times New Roman" w:eastAsia="SimSun" w:hAnsi="Times New Roman" w:hint="default"/>
          <w:color w:val="000000"/>
          <w:sz w:val="24"/>
          <w:szCs w:val="24"/>
        </w:rPr>
        <w:t>ho sú</w:t>
      </w:r>
      <w:r w:rsidRPr="008F54A8">
        <w:rPr>
          <w:rFonts w:ascii="Times New Roman" w:eastAsia="SimSun" w:hAnsi="Times New Roman" w:hint="default"/>
          <w:color w:val="000000"/>
          <w:sz w:val="24"/>
          <w:szCs w:val="24"/>
        </w:rPr>
        <w:t xml:space="preserve">d </w:t>
      </w:r>
      <w:r w:rsidRPr="008F54A8" w:rsidR="00B671A5">
        <w:rPr>
          <w:rFonts w:ascii="Times New Roman" w:eastAsia="SimSun" w:hAnsi="Times New Roman" w:hint="default"/>
          <w:color w:val="000000"/>
          <w:sz w:val="24"/>
          <w:szCs w:val="24"/>
        </w:rPr>
        <w:t>notá</w:t>
      </w:r>
      <w:r w:rsidRPr="008F54A8" w:rsidR="00B671A5">
        <w:rPr>
          <w:rFonts w:ascii="Times New Roman" w:eastAsia="SimSun" w:hAnsi="Times New Roman" w:hint="default"/>
          <w:color w:val="000000"/>
          <w:sz w:val="24"/>
          <w:szCs w:val="24"/>
        </w:rPr>
        <w:t xml:space="preserve">rovi </w:t>
      </w:r>
      <w:r w:rsidRPr="008F54A8">
        <w:rPr>
          <w:rFonts w:ascii="Times New Roman" w:eastAsia="SimSun" w:hAnsi="Times New Roman" w:hint="default"/>
          <w:color w:val="000000"/>
          <w:sz w:val="24"/>
          <w:szCs w:val="24"/>
        </w:rPr>
        <w:t>ozná</w:t>
      </w:r>
      <w:r w:rsidRPr="008F54A8">
        <w:rPr>
          <w:rFonts w:ascii="Times New Roman" w:eastAsia="SimSun" w:hAnsi="Times New Roman" w:hint="default"/>
          <w:color w:val="000000"/>
          <w:sz w:val="24"/>
          <w:szCs w:val="24"/>
        </w:rPr>
        <w:t xml:space="preserve">mi. </w:t>
      </w:r>
    </w:p>
    <w:p w:rsidR="004B67F4" w:rsidRPr="008F54A8" w:rsidP="00DF6916">
      <w:pPr>
        <w:bidi w:val="0"/>
        <w:spacing w:after="0" w:line="240" w:lineRule="auto"/>
        <w:ind w:firstLine="709"/>
        <w:jc w:val="both"/>
        <w:rPr>
          <w:rFonts w:ascii="Times New Roman" w:eastAsia="SimSun" w:hAnsi="Times New Roman"/>
          <w:color w:val="000000"/>
          <w:sz w:val="24"/>
          <w:szCs w:val="24"/>
        </w:rPr>
      </w:pPr>
      <w:r w:rsidRPr="008F54A8">
        <w:rPr>
          <w:rFonts w:ascii="Times New Roman" w:eastAsia="SimSun" w:hAnsi="Times New Roman"/>
          <w:color w:val="000000"/>
          <w:sz w:val="24"/>
          <w:szCs w:val="24"/>
        </w:rPr>
        <w:t xml:space="preserve"> </w:t>
      </w:r>
    </w:p>
    <w:p w:rsidR="004B67F4" w:rsidRPr="00F973CF" w:rsidP="009E29DB">
      <w:pPr>
        <w:bidi w:val="0"/>
        <w:spacing w:after="0" w:line="240" w:lineRule="auto"/>
        <w:jc w:val="center"/>
        <w:rPr>
          <w:rFonts w:ascii="Times New Roman" w:eastAsia="SimSun" w:hAnsi="Times New Roman"/>
          <w:color w:val="000000"/>
          <w:position w:val="6"/>
          <w:sz w:val="24"/>
          <w:szCs w:val="24"/>
        </w:rPr>
      </w:pPr>
      <w:r w:rsidRPr="00F973CF" w:rsidR="001A248A">
        <w:rPr>
          <w:rFonts w:ascii="Times New Roman" w:eastAsia="SimSun" w:hAnsi="Times New Roman" w:hint="default"/>
          <w:color w:val="000000"/>
          <w:position w:val="6"/>
          <w:sz w:val="24"/>
          <w:szCs w:val="24"/>
        </w:rPr>
        <w:t>§</w:t>
      </w:r>
      <w:r w:rsidRPr="00F973CF" w:rsidR="001A248A">
        <w:rPr>
          <w:rFonts w:ascii="Times New Roman" w:eastAsia="SimSun" w:hAnsi="Times New Roman" w:hint="default"/>
          <w:color w:val="000000"/>
          <w:position w:val="6"/>
          <w:sz w:val="24"/>
          <w:szCs w:val="24"/>
        </w:rPr>
        <w:t xml:space="preserve"> 1</w:t>
      </w:r>
      <w:r w:rsidRPr="00F973CF" w:rsidR="00493B45">
        <w:rPr>
          <w:rFonts w:ascii="Times New Roman" w:eastAsia="SimSun" w:hAnsi="Times New Roman"/>
          <w:color w:val="000000"/>
          <w:position w:val="6"/>
          <w:sz w:val="24"/>
          <w:szCs w:val="24"/>
        </w:rPr>
        <w:t>8</w:t>
      </w:r>
    </w:p>
    <w:p w:rsidR="00AF3BC0" w:rsidRPr="00F973CF" w:rsidP="00DF6916">
      <w:pPr>
        <w:bidi w:val="0"/>
        <w:spacing w:after="0" w:line="240" w:lineRule="auto"/>
        <w:ind w:firstLine="709"/>
        <w:jc w:val="both"/>
        <w:rPr>
          <w:rFonts w:ascii="Times New Roman" w:eastAsia="SimSun" w:hAnsi="Times New Roman"/>
          <w:color w:val="000000"/>
          <w:sz w:val="24"/>
          <w:szCs w:val="24"/>
        </w:rPr>
      </w:pPr>
    </w:p>
    <w:p w:rsidR="004B67F4" w:rsidRPr="008F54A8" w:rsidP="00DF6916">
      <w:pPr>
        <w:bidi w:val="0"/>
        <w:spacing w:after="0" w:line="240" w:lineRule="auto"/>
        <w:ind w:firstLine="709"/>
        <w:jc w:val="both"/>
        <w:rPr>
          <w:rFonts w:ascii="Times New Roman" w:eastAsia="SimSun" w:hAnsi="Times New Roman" w:hint="default"/>
          <w:color w:val="000000"/>
          <w:sz w:val="24"/>
          <w:szCs w:val="24"/>
        </w:rPr>
      </w:pPr>
      <w:r w:rsidRPr="008F54A8">
        <w:rPr>
          <w:rFonts w:ascii="Times New Roman" w:eastAsia="SimSun" w:hAnsi="Times New Roman" w:hint="default"/>
          <w:color w:val="000000"/>
          <w:sz w:val="24"/>
          <w:szCs w:val="24"/>
        </w:rPr>
        <w:t>Sú</w:t>
      </w:r>
      <w:r w:rsidRPr="008F54A8">
        <w:rPr>
          <w:rFonts w:ascii="Times New Roman" w:eastAsia="SimSun" w:hAnsi="Times New Roman" w:hint="default"/>
          <w:color w:val="000000"/>
          <w:sz w:val="24"/>
          <w:szCs w:val="24"/>
        </w:rPr>
        <w:t>d môž</w:t>
      </w:r>
      <w:r w:rsidRPr="008F54A8">
        <w:rPr>
          <w:rFonts w:ascii="Times New Roman" w:eastAsia="SimSun" w:hAnsi="Times New Roman" w:hint="default"/>
          <w:color w:val="000000"/>
          <w:sz w:val="24"/>
          <w:szCs w:val="24"/>
        </w:rPr>
        <w:t>e uznesení</w:t>
      </w:r>
      <w:r w:rsidRPr="008F54A8">
        <w:rPr>
          <w:rFonts w:ascii="Times New Roman" w:eastAsia="SimSun" w:hAnsi="Times New Roman" w:hint="default"/>
          <w:color w:val="000000"/>
          <w:sz w:val="24"/>
          <w:szCs w:val="24"/>
        </w:rPr>
        <w:t>m odň</w:t>
      </w:r>
      <w:r w:rsidRPr="008F54A8">
        <w:rPr>
          <w:rFonts w:ascii="Times New Roman" w:eastAsia="SimSun" w:hAnsi="Times New Roman" w:hint="default"/>
          <w:color w:val="000000"/>
          <w:sz w:val="24"/>
          <w:szCs w:val="24"/>
        </w:rPr>
        <w:t>ať</w:t>
      </w:r>
      <w:r w:rsidRPr="008F54A8">
        <w:rPr>
          <w:rFonts w:ascii="Times New Roman" w:eastAsia="SimSun" w:hAnsi="Times New Roman" w:hint="default"/>
          <w:color w:val="000000"/>
          <w:sz w:val="24"/>
          <w:szCs w:val="24"/>
        </w:rPr>
        <w:t xml:space="preserve"> vec poverené</w:t>
      </w:r>
      <w:r w:rsidRPr="008F54A8">
        <w:rPr>
          <w:rFonts w:ascii="Times New Roman" w:eastAsia="SimSun" w:hAnsi="Times New Roman" w:hint="default"/>
          <w:color w:val="000000"/>
          <w:sz w:val="24"/>
          <w:szCs w:val="24"/>
        </w:rPr>
        <w:t>mu notá</w:t>
      </w:r>
      <w:r w:rsidRPr="008F54A8">
        <w:rPr>
          <w:rFonts w:ascii="Times New Roman" w:eastAsia="SimSun" w:hAnsi="Times New Roman" w:hint="default"/>
          <w:color w:val="000000"/>
          <w:sz w:val="24"/>
          <w:szCs w:val="24"/>
        </w:rPr>
        <w:t>rovi, ak napriek predchá</w:t>
      </w:r>
      <w:r w:rsidRPr="008F54A8">
        <w:rPr>
          <w:rFonts w:ascii="Times New Roman" w:eastAsia="SimSun" w:hAnsi="Times New Roman" w:hint="default"/>
          <w:color w:val="000000"/>
          <w:sz w:val="24"/>
          <w:szCs w:val="24"/>
        </w:rPr>
        <w:t>dzajú</w:t>
      </w:r>
      <w:r w:rsidRPr="008F54A8">
        <w:rPr>
          <w:rFonts w:ascii="Times New Roman" w:eastAsia="SimSun" w:hAnsi="Times New Roman" w:hint="default"/>
          <w:color w:val="000000"/>
          <w:sz w:val="24"/>
          <w:szCs w:val="24"/>
        </w:rPr>
        <w:t xml:space="preserve">cemu upozorneniu </w:t>
      </w:r>
      <w:r w:rsidR="002935E0">
        <w:rPr>
          <w:rFonts w:ascii="Times New Roman" w:eastAsia="SimSun" w:hAnsi="Times New Roman" w:hint="default"/>
          <w:color w:val="000000"/>
          <w:sz w:val="24"/>
          <w:szCs w:val="24"/>
        </w:rPr>
        <w:t>sú</w:t>
      </w:r>
      <w:r w:rsidR="002935E0">
        <w:rPr>
          <w:rFonts w:ascii="Times New Roman" w:eastAsia="SimSun" w:hAnsi="Times New Roman" w:hint="default"/>
          <w:color w:val="000000"/>
          <w:sz w:val="24"/>
          <w:szCs w:val="24"/>
        </w:rPr>
        <w:t xml:space="preserve">du </w:t>
      </w:r>
      <w:r w:rsidRPr="008F54A8">
        <w:rPr>
          <w:rFonts w:ascii="Times New Roman" w:eastAsia="SimSun" w:hAnsi="Times New Roman" w:hint="default"/>
          <w:color w:val="000000"/>
          <w:sz w:val="24"/>
          <w:szCs w:val="24"/>
        </w:rPr>
        <w:t>spô</w:t>
      </w:r>
      <w:r w:rsidRPr="008F54A8">
        <w:rPr>
          <w:rFonts w:ascii="Times New Roman" w:eastAsia="SimSun" w:hAnsi="Times New Roman" w:hint="default"/>
          <w:color w:val="000000"/>
          <w:sz w:val="24"/>
          <w:szCs w:val="24"/>
        </w:rPr>
        <w:t>sobí</w:t>
      </w:r>
      <w:r w:rsidRPr="008F54A8">
        <w:rPr>
          <w:rFonts w:ascii="Times New Roman" w:eastAsia="SimSun" w:hAnsi="Times New Roman" w:hint="default"/>
          <w:color w:val="000000"/>
          <w:sz w:val="24"/>
          <w:szCs w:val="24"/>
        </w:rPr>
        <w:t xml:space="preserve"> zbytoč</w:t>
      </w:r>
      <w:r w:rsidRPr="008F54A8">
        <w:rPr>
          <w:rFonts w:ascii="Times New Roman" w:eastAsia="SimSun" w:hAnsi="Times New Roman" w:hint="default"/>
          <w:color w:val="000000"/>
          <w:sz w:val="24"/>
          <w:szCs w:val="24"/>
        </w:rPr>
        <w:t>né</w:t>
      </w:r>
      <w:r w:rsidRPr="008F54A8">
        <w:rPr>
          <w:rFonts w:ascii="Times New Roman" w:eastAsia="SimSun" w:hAnsi="Times New Roman" w:hint="default"/>
          <w:color w:val="000000"/>
          <w:sz w:val="24"/>
          <w:szCs w:val="24"/>
        </w:rPr>
        <w:t xml:space="preserve"> prieť</w:t>
      </w:r>
      <w:r w:rsidRPr="008F54A8">
        <w:rPr>
          <w:rFonts w:ascii="Times New Roman" w:eastAsia="SimSun" w:hAnsi="Times New Roman" w:hint="default"/>
          <w:color w:val="000000"/>
          <w:sz w:val="24"/>
          <w:szCs w:val="24"/>
        </w:rPr>
        <w:t>ahy v konaní</w:t>
      </w:r>
      <w:r w:rsidRPr="008F54A8">
        <w:rPr>
          <w:rFonts w:ascii="Times New Roman" w:eastAsia="SimSun" w:hAnsi="Times New Roman" w:hint="default"/>
          <w:color w:val="000000"/>
          <w:sz w:val="24"/>
          <w:szCs w:val="24"/>
        </w:rPr>
        <w:t xml:space="preserve"> alebo v iný</w:t>
      </w:r>
      <w:r w:rsidRPr="008F54A8">
        <w:rPr>
          <w:rFonts w:ascii="Times New Roman" w:eastAsia="SimSun" w:hAnsi="Times New Roman" w:hint="default"/>
          <w:color w:val="000000"/>
          <w:sz w:val="24"/>
          <w:szCs w:val="24"/>
        </w:rPr>
        <w:t>ch odô</w:t>
      </w:r>
      <w:r w:rsidRPr="008F54A8">
        <w:rPr>
          <w:rFonts w:ascii="Times New Roman" w:eastAsia="SimSun" w:hAnsi="Times New Roman" w:hint="default"/>
          <w:color w:val="000000"/>
          <w:sz w:val="24"/>
          <w:szCs w:val="24"/>
        </w:rPr>
        <w:t>vodnený</w:t>
      </w:r>
      <w:r w:rsidRPr="008F54A8">
        <w:rPr>
          <w:rFonts w:ascii="Times New Roman" w:eastAsia="SimSun" w:hAnsi="Times New Roman" w:hint="default"/>
          <w:color w:val="000000"/>
          <w:sz w:val="24"/>
          <w:szCs w:val="24"/>
        </w:rPr>
        <w:t>ch prí</w:t>
      </w:r>
      <w:r w:rsidRPr="008F54A8">
        <w:rPr>
          <w:rFonts w:ascii="Times New Roman" w:eastAsia="SimSun" w:hAnsi="Times New Roman" w:hint="default"/>
          <w:color w:val="000000"/>
          <w:sz w:val="24"/>
          <w:szCs w:val="24"/>
        </w:rPr>
        <w:t xml:space="preserve">padoch. </w:t>
      </w:r>
    </w:p>
    <w:p w:rsidR="00AF3BC0" w:rsidRPr="008F54A8" w:rsidP="00DF6916">
      <w:pPr>
        <w:bidi w:val="0"/>
        <w:spacing w:after="0" w:line="240" w:lineRule="auto"/>
        <w:ind w:firstLine="709"/>
        <w:jc w:val="both"/>
        <w:rPr>
          <w:rFonts w:ascii="Times New Roman" w:eastAsia="SimSun" w:hAnsi="Times New Roman"/>
          <w:color w:val="000000"/>
          <w:sz w:val="24"/>
          <w:szCs w:val="24"/>
        </w:rPr>
      </w:pPr>
    </w:p>
    <w:p w:rsidR="004B67F4" w:rsidRPr="00F973CF" w:rsidP="009E29DB">
      <w:pPr>
        <w:bidi w:val="0"/>
        <w:spacing w:after="0" w:line="240" w:lineRule="auto"/>
        <w:jc w:val="center"/>
        <w:rPr>
          <w:rFonts w:ascii="Times New Roman" w:eastAsia="SimSun" w:hAnsi="Times New Roman"/>
          <w:color w:val="000000"/>
          <w:position w:val="6"/>
          <w:sz w:val="24"/>
          <w:szCs w:val="24"/>
        </w:rPr>
      </w:pPr>
      <w:r w:rsidRPr="00F973CF">
        <w:rPr>
          <w:rFonts w:ascii="Times New Roman" w:eastAsia="SimSun" w:hAnsi="Times New Roman" w:hint="default"/>
          <w:color w:val="000000"/>
          <w:position w:val="6"/>
          <w:sz w:val="24"/>
          <w:szCs w:val="24"/>
        </w:rPr>
        <w:t>§</w:t>
      </w:r>
      <w:r w:rsidRPr="00F973CF" w:rsidR="001A248A">
        <w:rPr>
          <w:rFonts w:ascii="Times New Roman" w:eastAsia="SimSun" w:hAnsi="Times New Roman"/>
          <w:color w:val="000000"/>
          <w:position w:val="6"/>
          <w:sz w:val="24"/>
          <w:szCs w:val="24"/>
        </w:rPr>
        <w:t xml:space="preserve"> </w:t>
      </w:r>
      <w:r w:rsidRPr="00F973CF" w:rsidR="00493B45">
        <w:rPr>
          <w:rFonts w:ascii="Times New Roman" w:eastAsia="SimSun" w:hAnsi="Times New Roman"/>
          <w:color w:val="000000"/>
          <w:position w:val="6"/>
          <w:sz w:val="24"/>
          <w:szCs w:val="24"/>
        </w:rPr>
        <w:t>19</w:t>
      </w:r>
    </w:p>
    <w:p w:rsidR="00AF3BC0" w:rsidRPr="008F54A8" w:rsidP="00DF6916">
      <w:pPr>
        <w:bidi w:val="0"/>
        <w:spacing w:after="0" w:line="240" w:lineRule="auto"/>
        <w:ind w:firstLine="709"/>
        <w:jc w:val="both"/>
        <w:rPr>
          <w:rFonts w:ascii="Times New Roman" w:eastAsia="SimSun" w:hAnsi="Times New Roman"/>
          <w:color w:val="000000"/>
          <w:sz w:val="24"/>
          <w:szCs w:val="24"/>
        </w:rPr>
      </w:pPr>
    </w:p>
    <w:p w:rsidR="00B671A5" w:rsidRPr="008F54A8" w:rsidP="007631D1">
      <w:pPr>
        <w:pStyle w:val="ListParagraph"/>
        <w:numPr>
          <w:numId w:val="88"/>
        </w:numPr>
        <w:tabs>
          <w:tab w:val="left" w:pos="1134"/>
        </w:tabs>
        <w:bidi w:val="0"/>
        <w:spacing w:after="0" w:line="240" w:lineRule="auto"/>
        <w:ind w:left="0" w:firstLine="709"/>
        <w:jc w:val="both"/>
        <w:rPr>
          <w:rFonts w:ascii="Times New Roman" w:eastAsia="SimSun" w:hAnsi="Times New Roman" w:cs="Times New Roman"/>
          <w:color w:val="000000"/>
          <w:sz w:val="24"/>
          <w:szCs w:val="24"/>
        </w:rPr>
      </w:pPr>
      <w:r w:rsidRPr="008F54A8" w:rsidR="004B67F4">
        <w:rPr>
          <w:rFonts w:ascii="Times New Roman" w:eastAsia="SimSun" w:hAnsi="Times New Roman" w:cs="Times New Roman"/>
          <w:color w:val="000000"/>
          <w:sz w:val="24"/>
          <w:szCs w:val="24"/>
        </w:rPr>
        <w:t>O </w:t>
      </w:r>
      <w:r w:rsidRPr="008F54A8" w:rsidR="004B67F4">
        <w:rPr>
          <w:rFonts w:ascii="Times New Roman" w:eastAsia="SimSun" w:hAnsi="Times New Roman" w:cs="Times New Roman" w:hint="default"/>
          <w:color w:val="000000"/>
          <w:sz w:val="24"/>
          <w:szCs w:val="24"/>
        </w:rPr>
        <w:t>vylúč</w:t>
      </w:r>
      <w:r w:rsidRPr="008F54A8" w:rsidR="004B67F4">
        <w:rPr>
          <w:rFonts w:ascii="Times New Roman" w:eastAsia="SimSun" w:hAnsi="Times New Roman" w:cs="Times New Roman" w:hint="default"/>
          <w:color w:val="000000"/>
          <w:sz w:val="24"/>
          <w:szCs w:val="24"/>
        </w:rPr>
        <w:t>ení</w:t>
      </w:r>
      <w:r w:rsidRPr="008F54A8" w:rsidR="004B67F4">
        <w:rPr>
          <w:rFonts w:ascii="Times New Roman" w:eastAsia="SimSun" w:hAnsi="Times New Roman" w:cs="Times New Roman" w:hint="default"/>
          <w:color w:val="000000"/>
          <w:sz w:val="24"/>
          <w:szCs w:val="24"/>
        </w:rPr>
        <w:t xml:space="preserve"> notá</w:t>
      </w:r>
      <w:r w:rsidRPr="008F54A8" w:rsidR="004B67F4">
        <w:rPr>
          <w:rFonts w:ascii="Times New Roman" w:eastAsia="SimSun" w:hAnsi="Times New Roman" w:cs="Times New Roman" w:hint="default"/>
          <w:color w:val="000000"/>
          <w:sz w:val="24"/>
          <w:szCs w:val="24"/>
        </w:rPr>
        <w:t>ra alebo jeho zamestnancov rozhoduje uznesení</w:t>
      </w:r>
      <w:r w:rsidRPr="008F54A8" w:rsidR="004B67F4">
        <w:rPr>
          <w:rFonts w:ascii="Times New Roman" w:eastAsia="SimSun" w:hAnsi="Times New Roman" w:cs="Times New Roman" w:hint="default"/>
          <w:color w:val="000000"/>
          <w:sz w:val="24"/>
          <w:szCs w:val="24"/>
        </w:rPr>
        <w:t>m sú</w:t>
      </w:r>
      <w:r w:rsidRPr="008F54A8" w:rsidR="004B67F4">
        <w:rPr>
          <w:rFonts w:ascii="Times New Roman" w:eastAsia="SimSun" w:hAnsi="Times New Roman" w:cs="Times New Roman" w:hint="default"/>
          <w:color w:val="000000"/>
          <w:sz w:val="24"/>
          <w:szCs w:val="24"/>
        </w:rPr>
        <w:t>d prvej inš</w:t>
      </w:r>
      <w:r w:rsidRPr="008F54A8" w:rsidR="004B67F4">
        <w:rPr>
          <w:rFonts w:ascii="Times New Roman" w:eastAsia="SimSun" w:hAnsi="Times New Roman" w:cs="Times New Roman" w:hint="default"/>
          <w:color w:val="000000"/>
          <w:sz w:val="24"/>
          <w:szCs w:val="24"/>
        </w:rPr>
        <w:t>tancie.</w:t>
      </w:r>
    </w:p>
    <w:p w:rsidR="00B671A5" w:rsidRPr="008F54A8" w:rsidP="00DF6916">
      <w:pPr>
        <w:pStyle w:val="ListParagraph"/>
        <w:tabs>
          <w:tab w:val="left" w:pos="1134"/>
        </w:tabs>
        <w:bidi w:val="0"/>
        <w:spacing w:after="0" w:line="240" w:lineRule="auto"/>
        <w:ind w:left="709" w:firstLine="709"/>
        <w:jc w:val="both"/>
        <w:rPr>
          <w:rFonts w:ascii="Times New Roman" w:eastAsia="SimSun" w:hAnsi="Times New Roman" w:cs="Times New Roman"/>
          <w:color w:val="000000"/>
          <w:sz w:val="24"/>
          <w:szCs w:val="24"/>
        </w:rPr>
      </w:pPr>
    </w:p>
    <w:p w:rsidR="004B67F4" w:rsidRPr="008F54A8" w:rsidP="007631D1">
      <w:pPr>
        <w:pStyle w:val="ListParagraph"/>
        <w:numPr>
          <w:numId w:val="88"/>
        </w:numPr>
        <w:tabs>
          <w:tab w:val="left" w:pos="1134"/>
        </w:tabs>
        <w:bidi w:val="0"/>
        <w:spacing w:after="0" w:line="240" w:lineRule="auto"/>
        <w:ind w:left="0" w:firstLine="709"/>
        <w:jc w:val="both"/>
        <w:rPr>
          <w:rFonts w:ascii="Times New Roman" w:eastAsia="SimSun" w:hAnsi="Times New Roman" w:cs="Times New Roman"/>
          <w:color w:val="000000"/>
          <w:sz w:val="24"/>
          <w:szCs w:val="24"/>
        </w:rPr>
      </w:pPr>
      <w:r w:rsidRPr="008F54A8">
        <w:rPr>
          <w:rFonts w:ascii="Times New Roman" w:eastAsia="SimSun" w:hAnsi="Times New Roman" w:cs="Times New Roman" w:hint="default"/>
          <w:color w:val="000000"/>
          <w:sz w:val="24"/>
          <w:szCs w:val="24"/>
        </w:rPr>
        <w:t>Ustanovenia Civilné</w:t>
      </w:r>
      <w:r w:rsidRPr="008F54A8">
        <w:rPr>
          <w:rFonts w:ascii="Times New Roman" w:eastAsia="SimSun" w:hAnsi="Times New Roman" w:cs="Times New Roman" w:hint="default"/>
          <w:color w:val="000000"/>
          <w:sz w:val="24"/>
          <w:szCs w:val="24"/>
        </w:rPr>
        <w:t>ho sporové</w:t>
      </w:r>
      <w:r w:rsidRPr="008F54A8">
        <w:rPr>
          <w:rFonts w:ascii="Times New Roman" w:eastAsia="SimSun" w:hAnsi="Times New Roman" w:cs="Times New Roman" w:hint="default"/>
          <w:color w:val="000000"/>
          <w:sz w:val="24"/>
          <w:szCs w:val="24"/>
        </w:rPr>
        <w:t>ho poriadku o </w:t>
      </w:r>
      <w:r w:rsidRPr="008F54A8">
        <w:rPr>
          <w:rFonts w:ascii="Times New Roman" w:eastAsia="SimSun" w:hAnsi="Times New Roman" w:cs="Times New Roman" w:hint="default"/>
          <w:color w:val="000000"/>
          <w:sz w:val="24"/>
          <w:szCs w:val="24"/>
        </w:rPr>
        <w:t>vylúč</w:t>
      </w:r>
      <w:r w:rsidRPr="008F54A8">
        <w:rPr>
          <w:rFonts w:ascii="Times New Roman" w:eastAsia="SimSun" w:hAnsi="Times New Roman" w:cs="Times New Roman" w:hint="default"/>
          <w:color w:val="000000"/>
          <w:sz w:val="24"/>
          <w:szCs w:val="24"/>
        </w:rPr>
        <w:t>ení</w:t>
      </w:r>
      <w:r w:rsidRPr="008F54A8">
        <w:rPr>
          <w:rFonts w:ascii="Times New Roman" w:eastAsia="SimSun" w:hAnsi="Times New Roman" w:cs="Times New Roman" w:hint="default"/>
          <w:color w:val="000000"/>
          <w:sz w:val="24"/>
          <w:szCs w:val="24"/>
        </w:rPr>
        <w:t xml:space="preserve"> sudcov a </w:t>
      </w:r>
      <w:r w:rsidRPr="008F54A8">
        <w:rPr>
          <w:rFonts w:ascii="Times New Roman" w:eastAsia="SimSun" w:hAnsi="Times New Roman" w:cs="Times New Roman" w:hint="default"/>
          <w:color w:val="000000"/>
          <w:sz w:val="24"/>
          <w:szCs w:val="24"/>
        </w:rPr>
        <w:t>iný</w:t>
      </w:r>
      <w:r w:rsidRPr="008F54A8">
        <w:rPr>
          <w:rFonts w:ascii="Times New Roman" w:eastAsia="SimSun" w:hAnsi="Times New Roman" w:cs="Times New Roman" w:hint="default"/>
          <w:color w:val="000000"/>
          <w:sz w:val="24"/>
          <w:szCs w:val="24"/>
        </w:rPr>
        <w:t>ch osô</w:t>
      </w:r>
      <w:r w:rsidRPr="008F54A8">
        <w:rPr>
          <w:rFonts w:ascii="Times New Roman" w:eastAsia="SimSun" w:hAnsi="Times New Roman" w:cs="Times New Roman" w:hint="default"/>
          <w:color w:val="000000"/>
          <w:sz w:val="24"/>
          <w:szCs w:val="24"/>
        </w:rPr>
        <w:t xml:space="preserve">b </w:t>
      </w:r>
      <w:r w:rsidR="00D04D12">
        <w:rPr>
          <w:rFonts w:ascii="Times New Roman" w:eastAsia="SimSun" w:hAnsi="Times New Roman" w:cs="Times New Roman"/>
          <w:color w:val="000000"/>
          <w:sz w:val="24"/>
          <w:szCs w:val="24"/>
        </w:rPr>
        <w:t xml:space="preserve">sa </w:t>
      </w:r>
      <w:r w:rsidR="00A3368F">
        <w:rPr>
          <w:rFonts w:ascii="Times New Roman" w:eastAsia="SimSun" w:hAnsi="Times New Roman" w:cs="Times New Roman" w:hint="default"/>
          <w:color w:val="000000"/>
          <w:sz w:val="24"/>
          <w:szCs w:val="24"/>
        </w:rPr>
        <w:t>použ</w:t>
      </w:r>
      <w:r w:rsidR="00A3368F">
        <w:rPr>
          <w:rFonts w:ascii="Times New Roman" w:eastAsia="SimSun" w:hAnsi="Times New Roman" w:cs="Times New Roman" w:hint="default"/>
          <w:color w:val="000000"/>
          <w:sz w:val="24"/>
          <w:szCs w:val="24"/>
        </w:rPr>
        <w:t>ijú</w:t>
      </w:r>
      <w:r w:rsidR="00A3368F">
        <w:rPr>
          <w:rFonts w:ascii="Times New Roman" w:eastAsia="SimSun" w:hAnsi="Times New Roman" w:cs="Times New Roman" w:hint="default"/>
          <w:color w:val="000000"/>
          <w:sz w:val="24"/>
          <w:szCs w:val="24"/>
        </w:rPr>
        <w:t xml:space="preserve"> </w:t>
      </w:r>
      <w:r w:rsidRPr="008F54A8">
        <w:rPr>
          <w:rFonts w:ascii="Times New Roman" w:eastAsia="SimSun" w:hAnsi="Times New Roman" w:cs="Times New Roman"/>
          <w:color w:val="000000"/>
          <w:sz w:val="24"/>
          <w:szCs w:val="24"/>
        </w:rPr>
        <w:t>primerane.</w:t>
      </w:r>
      <w:r w:rsidR="008E588D">
        <w:rPr>
          <w:rFonts w:ascii="Times New Roman" w:eastAsia="SimSun" w:hAnsi="Times New Roman" w:cs="Times New Roman"/>
          <w:color w:val="000000"/>
          <w:sz w:val="24"/>
          <w:szCs w:val="24"/>
        </w:rPr>
        <w:t xml:space="preserve">  </w:t>
      </w:r>
    </w:p>
    <w:p w:rsidR="004B67F4" w:rsidRPr="00F973CF" w:rsidP="00DF6916">
      <w:pPr>
        <w:bidi w:val="0"/>
        <w:spacing w:after="0" w:line="240" w:lineRule="auto"/>
        <w:ind w:firstLine="709"/>
        <w:jc w:val="both"/>
        <w:rPr>
          <w:rFonts w:ascii="Times New Roman" w:eastAsia="SimSun" w:hAnsi="Times New Roman"/>
          <w:color w:val="000000"/>
          <w:sz w:val="24"/>
          <w:szCs w:val="24"/>
        </w:rPr>
      </w:pPr>
    </w:p>
    <w:p w:rsidR="004B67F4" w:rsidRPr="00F973CF" w:rsidP="009E29DB">
      <w:pPr>
        <w:bidi w:val="0"/>
        <w:spacing w:after="0" w:line="240" w:lineRule="auto"/>
        <w:jc w:val="center"/>
        <w:rPr>
          <w:rFonts w:ascii="Times New Roman" w:eastAsia="SimSun" w:hAnsi="Times New Roman"/>
          <w:color w:val="000000"/>
          <w:position w:val="6"/>
          <w:sz w:val="24"/>
          <w:szCs w:val="24"/>
        </w:rPr>
      </w:pPr>
      <w:r w:rsidRPr="00F973CF">
        <w:rPr>
          <w:rFonts w:ascii="Times New Roman" w:eastAsia="SimSun" w:hAnsi="Times New Roman" w:hint="default"/>
          <w:color w:val="000000"/>
          <w:position w:val="6"/>
          <w:sz w:val="24"/>
          <w:szCs w:val="24"/>
        </w:rPr>
        <w:t>§</w:t>
      </w:r>
      <w:r w:rsidRPr="00F973CF" w:rsidR="001A248A">
        <w:rPr>
          <w:rFonts w:ascii="Times New Roman" w:eastAsia="SimSun" w:hAnsi="Times New Roman"/>
          <w:color w:val="000000"/>
          <w:position w:val="6"/>
          <w:sz w:val="24"/>
          <w:szCs w:val="24"/>
        </w:rPr>
        <w:t xml:space="preserve"> 2</w:t>
      </w:r>
      <w:r w:rsidRPr="00F973CF" w:rsidR="00493B45">
        <w:rPr>
          <w:rFonts w:ascii="Times New Roman" w:eastAsia="SimSun" w:hAnsi="Times New Roman"/>
          <w:color w:val="000000"/>
          <w:position w:val="6"/>
          <w:sz w:val="24"/>
          <w:szCs w:val="24"/>
        </w:rPr>
        <w:t>0</w:t>
      </w:r>
    </w:p>
    <w:p w:rsidR="00AF3BC0" w:rsidRPr="008F54A8" w:rsidP="00DF6916">
      <w:pPr>
        <w:bidi w:val="0"/>
        <w:spacing w:after="0" w:line="240" w:lineRule="auto"/>
        <w:ind w:firstLine="709"/>
        <w:jc w:val="both"/>
        <w:rPr>
          <w:rFonts w:ascii="Times New Roman" w:eastAsia="SimSun" w:hAnsi="Times New Roman"/>
          <w:color w:val="000000"/>
          <w:sz w:val="24"/>
          <w:szCs w:val="24"/>
        </w:rPr>
      </w:pPr>
    </w:p>
    <w:p w:rsidR="004B67F4" w:rsidRPr="008F54A8" w:rsidP="00DF6916">
      <w:pPr>
        <w:bidi w:val="0"/>
        <w:spacing w:after="0" w:line="240" w:lineRule="auto"/>
        <w:ind w:firstLine="709"/>
        <w:jc w:val="both"/>
        <w:rPr>
          <w:rFonts w:ascii="Times New Roman" w:eastAsia="SimSun" w:hAnsi="Times New Roman" w:hint="default"/>
          <w:color w:val="000000"/>
          <w:sz w:val="24"/>
          <w:szCs w:val="24"/>
        </w:rPr>
      </w:pPr>
      <w:r w:rsidRPr="008F54A8">
        <w:rPr>
          <w:rFonts w:ascii="Times New Roman" w:eastAsia="SimSun" w:hAnsi="Times New Roman" w:hint="default"/>
          <w:color w:val="000000"/>
          <w:sz w:val="24"/>
          <w:szCs w:val="24"/>
        </w:rPr>
        <w:t>Ak sú</w:t>
      </w:r>
      <w:r w:rsidRPr="008F54A8">
        <w:rPr>
          <w:rFonts w:ascii="Times New Roman" w:eastAsia="SimSun" w:hAnsi="Times New Roman" w:hint="default"/>
          <w:color w:val="000000"/>
          <w:sz w:val="24"/>
          <w:szCs w:val="24"/>
        </w:rPr>
        <w:t>d vec notá</w:t>
      </w:r>
      <w:r w:rsidRPr="008F54A8">
        <w:rPr>
          <w:rFonts w:ascii="Times New Roman" w:eastAsia="SimSun" w:hAnsi="Times New Roman" w:hint="default"/>
          <w:color w:val="000000"/>
          <w:sz w:val="24"/>
          <w:szCs w:val="24"/>
        </w:rPr>
        <w:t>rovi odň</w:t>
      </w:r>
      <w:r w:rsidRPr="008F54A8">
        <w:rPr>
          <w:rFonts w:ascii="Times New Roman" w:eastAsia="SimSun" w:hAnsi="Times New Roman" w:hint="default"/>
          <w:color w:val="000000"/>
          <w:sz w:val="24"/>
          <w:szCs w:val="24"/>
        </w:rPr>
        <w:t>al alebo ak rozhodol, ž</w:t>
      </w:r>
      <w:r w:rsidRPr="008F54A8">
        <w:rPr>
          <w:rFonts w:ascii="Times New Roman" w:eastAsia="SimSun" w:hAnsi="Times New Roman" w:hint="default"/>
          <w:color w:val="000000"/>
          <w:sz w:val="24"/>
          <w:szCs w:val="24"/>
        </w:rPr>
        <w:t>e je vylúč</w:t>
      </w:r>
      <w:r w:rsidRPr="008F54A8">
        <w:rPr>
          <w:rFonts w:ascii="Times New Roman" w:eastAsia="SimSun" w:hAnsi="Times New Roman" w:hint="default"/>
          <w:color w:val="000000"/>
          <w:sz w:val="24"/>
          <w:szCs w:val="24"/>
        </w:rPr>
        <w:t>ený</w:t>
      </w:r>
      <w:r w:rsidRPr="008F54A8">
        <w:rPr>
          <w:rFonts w:ascii="Times New Roman" w:eastAsia="SimSun" w:hAnsi="Times New Roman" w:hint="default"/>
          <w:color w:val="000000"/>
          <w:sz w:val="24"/>
          <w:szCs w:val="24"/>
        </w:rPr>
        <w:t>, poverí</w:t>
      </w:r>
      <w:r w:rsidRPr="008F54A8">
        <w:rPr>
          <w:rFonts w:ascii="Times New Roman" w:eastAsia="SimSun" w:hAnsi="Times New Roman" w:hint="default"/>
          <w:color w:val="000000"/>
          <w:sz w:val="24"/>
          <w:szCs w:val="24"/>
        </w:rPr>
        <w:t xml:space="preserve"> iné</w:t>
      </w:r>
      <w:r w:rsidRPr="008F54A8">
        <w:rPr>
          <w:rFonts w:ascii="Times New Roman" w:eastAsia="SimSun" w:hAnsi="Times New Roman" w:hint="default"/>
          <w:color w:val="000000"/>
          <w:sz w:val="24"/>
          <w:szCs w:val="24"/>
        </w:rPr>
        <w:t>ho notá</w:t>
      </w:r>
      <w:r w:rsidRPr="008F54A8">
        <w:rPr>
          <w:rFonts w:ascii="Times New Roman" w:eastAsia="SimSun" w:hAnsi="Times New Roman" w:hint="default"/>
          <w:color w:val="000000"/>
          <w:sz w:val="24"/>
          <w:szCs w:val="24"/>
        </w:rPr>
        <w:t xml:space="preserve">ra. </w:t>
      </w:r>
    </w:p>
    <w:p w:rsidR="000F07EC" w:rsidP="009E29DB">
      <w:pPr>
        <w:bidi w:val="0"/>
        <w:spacing w:after="0" w:line="240" w:lineRule="auto"/>
        <w:jc w:val="center"/>
        <w:rPr>
          <w:rFonts w:ascii="Times New Roman" w:eastAsia="SimSun" w:hAnsi="Times New Roman"/>
          <w:color w:val="000000"/>
          <w:position w:val="6"/>
          <w:sz w:val="24"/>
          <w:szCs w:val="24"/>
        </w:rPr>
      </w:pPr>
    </w:p>
    <w:p w:rsidR="004B67F4" w:rsidRPr="00F973CF" w:rsidP="009E29DB">
      <w:pPr>
        <w:bidi w:val="0"/>
        <w:spacing w:after="0" w:line="240" w:lineRule="auto"/>
        <w:jc w:val="center"/>
        <w:rPr>
          <w:rFonts w:ascii="Times New Roman" w:eastAsia="SimSun" w:hAnsi="Times New Roman"/>
          <w:color w:val="000000"/>
          <w:position w:val="6"/>
          <w:sz w:val="24"/>
          <w:szCs w:val="24"/>
        </w:rPr>
      </w:pPr>
      <w:r w:rsidR="000F07EC">
        <w:rPr>
          <w:rFonts w:ascii="Times New Roman" w:eastAsia="SimSun" w:hAnsi="Times New Roman"/>
          <w:color w:val="000000"/>
          <w:position w:val="6"/>
          <w:sz w:val="24"/>
          <w:szCs w:val="24"/>
        </w:rPr>
        <w:br w:type="page"/>
      </w:r>
      <w:r w:rsidRPr="00F973CF" w:rsidR="001A248A">
        <w:rPr>
          <w:rFonts w:ascii="Times New Roman" w:eastAsia="SimSun" w:hAnsi="Times New Roman" w:hint="default"/>
          <w:color w:val="000000"/>
          <w:position w:val="6"/>
          <w:sz w:val="24"/>
          <w:szCs w:val="24"/>
        </w:rPr>
        <w:t>§</w:t>
      </w:r>
      <w:r w:rsidRPr="00F973CF" w:rsidR="001A248A">
        <w:rPr>
          <w:rFonts w:ascii="Times New Roman" w:eastAsia="SimSun" w:hAnsi="Times New Roman" w:hint="default"/>
          <w:color w:val="000000"/>
          <w:position w:val="6"/>
          <w:sz w:val="24"/>
          <w:szCs w:val="24"/>
        </w:rPr>
        <w:t xml:space="preserve"> 2</w:t>
      </w:r>
      <w:r w:rsidRPr="00F973CF" w:rsidR="00493B45">
        <w:rPr>
          <w:rFonts w:ascii="Times New Roman" w:eastAsia="SimSun" w:hAnsi="Times New Roman"/>
          <w:color w:val="000000"/>
          <w:position w:val="6"/>
          <w:sz w:val="24"/>
          <w:szCs w:val="24"/>
        </w:rPr>
        <w:t>1</w:t>
      </w:r>
    </w:p>
    <w:p w:rsidR="00AF3BC0" w:rsidRPr="008F54A8" w:rsidP="00DF6916">
      <w:pPr>
        <w:bidi w:val="0"/>
        <w:spacing w:after="0" w:line="240" w:lineRule="auto"/>
        <w:ind w:firstLine="709"/>
        <w:jc w:val="both"/>
        <w:rPr>
          <w:rFonts w:ascii="Times New Roman" w:eastAsia="SimSun" w:hAnsi="Times New Roman"/>
          <w:color w:val="000000"/>
          <w:sz w:val="24"/>
          <w:szCs w:val="24"/>
        </w:rPr>
      </w:pPr>
    </w:p>
    <w:p w:rsidR="004B67F4" w:rsidRPr="008F54A8" w:rsidP="00DF6916">
      <w:pPr>
        <w:bidi w:val="0"/>
        <w:spacing w:after="0" w:line="240" w:lineRule="auto"/>
        <w:ind w:firstLine="709"/>
        <w:jc w:val="both"/>
        <w:rPr>
          <w:rFonts w:ascii="Times New Roman" w:eastAsia="SimSun" w:hAnsi="Times New Roman" w:hint="default"/>
          <w:color w:val="000000"/>
          <w:sz w:val="24"/>
          <w:szCs w:val="24"/>
        </w:rPr>
      </w:pPr>
      <w:r w:rsidRPr="008F54A8">
        <w:rPr>
          <w:rFonts w:ascii="Times New Roman" w:eastAsia="SimSun" w:hAnsi="Times New Roman"/>
          <w:color w:val="000000"/>
          <w:sz w:val="24"/>
          <w:szCs w:val="24"/>
        </w:rPr>
        <w:t xml:space="preserve">Ak je </w:t>
      </w:r>
      <w:r w:rsidR="00B76F07">
        <w:rPr>
          <w:rFonts w:ascii="Times New Roman" w:eastAsia="SimSun" w:hAnsi="Times New Roman" w:hint="default"/>
          <w:color w:val="000000"/>
          <w:sz w:val="24"/>
          <w:szCs w:val="24"/>
        </w:rPr>
        <w:t>podľ</w:t>
      </w:r>
      <w:r w:rsidR="00B76F07">
        <w:rPr>
          <w:rFonts w:ascii="Times New Roman" w:eastAsia="SimSun" w:hAnsi="Times New Roman" w:hint="default"/>
          <w:color w:val="000000"/>
          <w:sz w:val="24"/>
          <w:szCs w:val="24"/>
        </w:rPr>
        <w:t>a</w:t>
      </w:r>
      <w:r w:rsidRPr="008F54A8">
        <w:rPr>
          <w:rFonts w:ascii="Times New Roman" w:eastAsia="SimSun" w:hAnsi="Times New Roman"/>
          <w:color w:val="000000"/>
          <w:sz w:val="24"/>
          <w:szCs w:val="24"/>
        </w:rPr>
        <w:t xml:space="preserve"> osobitn</w:t>
      </w:r>
      <w:r w:rsidR="00B76F07">
        <w:rPr>
          <w:rFonts w:ascii="Times New Roman" w:eastAsia="SimSun" w:hAnsi="Times New Roman" w:hint="default"/>
          <w:color w:val="000000"/>
          <w:sz w:val="24"/>
          <w:szCs w:val="24"/>
        </w:rPr>
        <w:t>é</w:t>
      </w:r>
      <w:r w:rsidR="00B76F07">
        <w:rPr>
          <w:rFonts w:ascii="Times New Roman" w:eastAsia="SimSun" w:hAnsi="Times New Roman" w:hint="default"/>
          <w:color w:val="000000"/>
          <w:sz w:val="24"/>
          <w:szCs w:val="24"/>
        </w:rPr>
        <w:t>ho</w:t>
      </w:r>
      <w:r w:rsidRPr="008F54A8">
        <w:rPr>
          <w:rFonts w:ascii="Times New Roman" w:eastAsia="SimSun" w:hAnsi="Times New Roman"/>
          <w:color w:val="000000"/>
          <w:sz w:val="24"/>
          <w:szCs w:val="24"/>
        </w:rPr>
        <w:t xml:space="preserve"> predpis</w:t>
      </w:r>
      <w:r w:rsidR="00B76F07">
        <w:rPr>
          <w:rFonts w:ascii="Times New Roman" w:eastAsia="SimSun" w:hAnsi="Times New Roman"/>
          <w:color w:val="000000"/>
          <w:sz w:val="24"/>
          <w:szCs w:val="24"/>
        </w:rPr>
        <w:t>u</w:t>
      </w:r>
      <w:r w:rsidRPr="008F54A8">
        <w:rPr>
          <w:rFonts w:ascii="Times New Roman" w:eastAsia="SimSun" w:hAnsi="Times New Roman" w:hint="default"/>
          <w:color w:val="000000"/>
          <w:sz w:val="24"/>
          <w:szCs w:val="24"/>
        </w:rPr>
        <w:t xml:space="preserve"> ustanovený</w:t>
      </w:r>
      <w:r w:rsidRPr="008F54A8">
        <w:rPr>
          <w:rFonts w:ascii="Times New Roman" w:eastAsia="SimSun" w:hAnsi="Times New Roman" w:hint="default"/>
          <w:color w:val="000000"/>
          <w:sz w:val="24"/>
          <w:szCs w:val="24"/>
        </w:rPr>
        <w:t xml:space="preserve"> zá</w:t>
      </w:r>
      <w:r w:rsidRPr="008F54A8">
        <w:rPr>
          <w:rFonts w:ascii="Times New Roman" w:eastAsia="SimSun" w:hAnsi="Times New Roman" w:hint="default"/>
          <w:color w:val="000000"/>
          <w:sz w:val="24"/>
          <w:szCs w:val="24"/>
        </w:rPr>
        <w:t>stupca notá</w:t>
      </w:r>
      <w:r w:rsidRPr="008F54A8">
        <w:rPr>
          <w:rFonts w:ascii="Times New Roman" w:eastAsia="SimSun" w:hAnsi="Times New Roman" w:hint="default"/>
          <w:color w:val="000000"/>
          <w:sz w:val="24"/>
          <w:szCs w:val="24"/>
        </w:rPr>
        <w:t>ra</w:t>
      </w:r>
      <w:r w:rsidR="002F3019">
        <w:rPr>
          <w:rFonts w:ascii="Times New Roman" w:eastAsia="SimSun" w:hAnsi="Times New Roman"/>
          <w:color w:val="000000"/>
          <w:sz w:val="24"/>
          <w:szCs w:val="24"/>
        </w:rPr>
        <w:t xml:space="preserve"> alebo</w:t>
      </w:r>
      <w:r w:rsidRPr="008F54A8">
        <w:rPr>
          <w:rFonts w:ascii="Times New Roman" w:eastAsia="SimSun" w:hAnsi="Times New Roman" w:hint="default"/>
          <w:color w:val="000000"/>
          <w:sz w:val="24"/>
          <w:szCs w:val="24"/>
        </w:rPr>
        <w:t xml:space="preserve"> ná</w:t>
      </w:r>
      <w:r w:rsidRPr="008F54A8">
        <w:rPr>
          <w:rFonts w:ascii="Times New Roman" w:eastAsia="SimSun" w:hAnsi="Times New Roman" w:hint="default"/>
          <w:color w:val="000000"/>
          <w:sz w:val="24"/>
          <w:szCs w:val="24"/>
        </w:rPr>
        <w:t>hradní</w:t>
      </w:r>
      <w:r w:rsidRPr="008F54A8">
        <w:rPr>
          <w:rFonts w:ascii="Times New Roman" w:eastAsia="SimSun" w:hAnsi="Times New Roman" w:hint="default"/>
          <w:color w:val="000000"/>
          <w:sz w:val="24"/>
          <w:szCs w:val="24"/>
        </w:rPr>
        <w:t>k notá</w:t>
      </w:r>
      <w:r w:rsidRPr="008F54A8">
        <w:rPr>
          <w:rFonts w:ascii="Times New Roman" w:eastAsia="SimSun" w:hAnsi="Times New Roman" w:hint="default"/>
          <w:color w:val="000000"/>
          <w:sz w:val="24"/>
          <w:szCs w:val="24"/>
        </w:rPr>
        <w:t>ra</w:t>
      </w:r>
      <w:r w:rsidR="002935E0">
        <w:rPr>
          <w:rFonts w:ascii="Times New Roman" w:eastAsia="SimSun" w:hAnsi="Times New Roman"/>
          <w:color w:val="000000"/>
          <w:sz w:val="24"/>
          <w:szCs w:val="24"/>
        </w:rPr>
        <w:t>,</w:t>
      </w:r>
      <w:r w:rsidRPr="008F54A8">
        <w:rPr>
          <w:rFonts w:ascii="Times New Roman" w:eastAsia="SimSun" w:hAnsi="Times New Roman" w:hint="default"/>
          <w:color w:val="000000"/>
          <w:sz w:val="24"/>
          <w:szCs w:val="24"/>
        </w:rPr>
        <w:t xml:space="preserve"> prevezme veci, v ktorý</w:t>
      </w:r>
      <w:r w:rsidRPr="008F54A8">
        <w:rPr>
          <w:rFonts w:ascii="Times New Roman" w:eastAsia="SimSun" w:hAnsi="Times New Roman" w:hint="default"/>
          <w:color w:val="000000"/>
          <w:sz w:val="24"/>
          <w:szCs w:val="24"/>
        </w:rPr>
        <w:t>ch už</w:t>
      </w:r>
      <w:r w:rsidRPr="008F54A8">
        <w:rPr>
          <w:rFonts w:ascii="Times New Roman" w:eastAsia="SimSun" w:hAnsi="Times New Roman" w:hint="default"/>
          <w:color w:val="000000"/>
          <w:sz w:val="24"/>
          <w:szCs w:val="24"/>
        </w:rPr>
        <w:t xml:space="preserve"> sú</w:t>
      </w:r>
      <w:r w:rsidRPr="008F54A8">
        <w:rPr>
          <w:rFonts w:ascii="Times New Roman" w:eastAsia="SimSun" w:hAnsi="Times New Roman" w:hint="default"/>
          <w:color w:val="000000"/>
          <w:sz w:val="24"/>
          <w:szCs w:val="24"/>
        </w:rPr>
        <w:t>d udelil poverenie.</w:t>
      </w:r>
    </w:p>
    <w:p w:rsidR="003A6587" w:rsidP="009E29DB">
      <w:pPr>
        <w:bidi w:val="0"/>
        <w:spacing w:after="0" w:line="240" w:lineRule="auto"/>
        <w:jc w:val="center"/>
        <w:rPr>
          <w:rFonts w:ascii="Times New Roman" w:eastAsia="SimSun" w:hAnsi="Times New Roman"/>
          <w:color w:val="000000"/>
          <w:position w:val="6"/>
          <w:sz w:val="24"/>
          <w:szCs w:val="24"/>
        </w:rPr>
      </w:pPr>
    </w:p>
    <w:p w:rsidR="004B67F4" w:rsidRPr="00F973CF" w:rsidP="009E29DB">
      <w:pPr>
        <w:bidi w:val="0"/>
        <w:spacing w:after="0" w:line="240" w:lineRule="auto"/>
        <w:jc w:val="center"/>
        <w:rPr>
          <w:rFonts w:ascii="Times New Roman" w:eastAsia="SimSun" w:hAnsi="Times New Roman"/>
          <w:color w:val="000000"/>
          <w:position w:val="6"/>
          <w:sz w:val="24"/>
          <w:szCs w:val="24"/>
        </w:rPr>
      </w:pPr>
      <w:r w:rsidRPr="00F973CF">
        <w:rPr>
          <w:rFonts w:ascii="Times New Roman" w:eastAsia="SimSun" w:hAnsi="Times New Roman" w:hint="default"/>
          <w:color w:val="000000"/>
          <w:position w:val="6"/>
          <w:sz w:val="24"/>
          <w:szCs w:val="24"/>
        </w:rPr>
        <w:t>§</w:t>
      </w:r>
      <w:r w:rsidRPr="00F973CF" w:rsidR="001A248A">
        <w:rPr>
          <w:rFonts w:ascii="Times New Roman" w:eastAsia="SimSun" w:hAnsi="Times New Roman"/>
          <w:color w:val="000000"/>
          <w:position w:val="6"/>
          <w:sz w:val="24"/>
          <w:szCs w:val="24"/>
        </w:rPr>
        <w:t xml:space="preserve"> 2</w:t>
      </w:r>
      <w:r w:rsidRPr="00F973CF" w:rsidR="00493B45">
        <w:rPr>
          <w:rFonts w:ascii="Times New Roman" w:eastAsia="SimSun" w:hAnsi="Times New Roman"/>
          <w:color w:val="000000"/>
          <w:position w:val="6"/>
          <w:sz w:val="24"/>
          <w:szCs w:val="24"/>
        </w:rPr>
        <w:t>2</w:t>
      </w:r>
    </w:p>
    <w:p w:rsidR="00313833" w:rsidRPr="00F973CF" w:rsidP="009E29DB">
      <w:pPr>
        <w:bidi w:val="0"/>
        <w:spacing w:after="0" w:line="240" w:lineRule="auto"/>
        <w:jc w:val="center"/>
        <w:rPr>
          <w:rFonts w:ascii="Times New Roman" w:eastAsia="SimSun" w:hAnsi="Times New Roman"/>
          <w:color w:val="000000"/>
          <w:sz w:val="24"/>
          <w:szCs w:val="24"/>
        </w:rPr>
      </w:pPr>
    </w:p>
    <w:p w:rsidR="004B67F4" w:rsidRPr="008F54A8" w:rsidP="00DF6916">
      <w:pPr>
        <w:bidi w:val="0"/>
        <w:spacing w:after="0" w:line="240" w:lineRule="auto"/>
        <w:ind w:firstLine="709"/>
        <w:jc w:val="both"/>
        <w:rPr>
          <w:rFonts w:ascii="Times New Roman" w:eastAsia="SimSun" w:hAnsi="Times New Roman" w:hint="default"/>
          <w:color w:val="000000"/>
          <w:sz w:val="24"/>
          <w:szCs w:val="24"/>
        </w:rPr>
      </w:pPr>
      <w:r w:rsidRPr="00F973CF">
        <w:rPr>
          <w:rFonts w:ascii="Times New Roman" w:eastAsia="SimSun" w:hAnsi="Times New Roman" w:hint="default"/>
          <w:color w:val="000000"/>
          <w:sz w:val="24"/>
          <w:szCs w:val="24"/>
        </w:rPr>
        <w:t>Ak notá</w:t>
      </w:r>
      <w:r w:rsidRPr="00F973CF">
        <w:rPr>
          <w:rFonts w:ascii="Times New Roman" w:eastAsia="SimSun" w:hAnsi="Times New Roman" w:hint="default"/>
          <w:color w:val="000000"/>
          <w:sz w:val="24"/>
          <w:szCs w:val="24"/>
        </w:rPr>
        <w:t>r poverí</w:t>
      </w:r>
      <w:r w:rsidRPr="00F973CF">
        <w:rPr>
          <w:rFonts w:ascii="Times New Roman" w:eastAsia="SimSun" w:hAnsi="Times New Roman" w:hint="default"/>
          <w:color w:val="000000"/>
          <w:sz w:val="24"/>
          <w:szCs w:val="24"/>
        </w:rPr>
        <w:t xml:space="preserve"> ú</w:t>
      </w:r>
      <w:r w:rsidRPr="00F973CF">
        <w:rPr>
          <w:rFonts w:ascii="Times New Roman" w:eastAsia="SimSun" w:hAnsi="Times New Roman" w:hint="default"/>
          <w:color w:val="000000"/>
          <w:sz w:val="24"/>
          <w:szCs w:val="24"/>
        </w:rPr>
        <w:t>konmi sú</w:t>
      </w:r>
      <w:r w:rsidRPr="00F973CF">
        <w:rPr>
          <w:rFonts w:ascii="Times New Roman" w:eastAsia="SimSun" w:hAnsi="Times New Roman" w:hint="default"/>
          <w:color w:val="000000"/>
          <w:sz w:val="24"/>
          <w:szCs w:val="24"/>
        </w:rPr>
        <w:t>dneho komisá</w:t>
      </w:r>
      <w:r w:rsidRPr="00F973CF">
        <w:rPr>
          <w:rFonts w:ascii="Times New Roman" w:eastAsia="SimSun" w:hAnsi="Times New Roman" w:hint="default"/>
          <w:color w:val="000000"/>
          <w:sz w:val="24"/>
          <w:szCs w:val="24"/>
        </w:rPr>
        <w:t>ra notá</w:t>
      </w:r>
      <w:r w:rsidRPr="00F973CF">
        <w:rPr>
          <w:rFonts w:ascii="Times New Roman" w:eastAsia="SimSun" w:hAnsi="Times New Roman" w:hint="default"/>
          <w:color w:val="000000"/>
          <w:sz w:val="24"/>
          <w:szCs w:val="24"/>
        </w:rPr>
        <w:t>rskeho kandidá</w:t>
      </w:r>
      <w:r w:rsidRPr="00F973CF">
        <w:rPr>
          <w:rFonts w:ascii="Times New Roman" w:eastAsia="SimSun" w:hAnsi="Times New Roman" w:hint="default"/>
          <w:color w:val="000000"/>
          <w:sz w:val="24"/>
          <w:szCs w:val="24"/>
        </w:rPr>
        <w:t>ta, ú</w:t>
      </w:r>
      <w:r w:rsidRPr="00F973CF">
        <w:rPr>
          <w:rFonts w:ascii="Times New Roman" w:eastAsia="SimSun" w:hAnsi="Times New Roman" w:hint="default"/>
          <w:color w:val="000000"/>
          <w:sz w:val="24"/>
          <w:szCs w:val="24"/>
        </w:rPr>
        <w:t>kony notá</w:t>
      </w:r>
      <w:r w:rsidRPr="00F973CF">
        <w:rPr>
          <w:rFonts w:ascii="Times New Roman" w:eastAsia="SimSun" w:hAnsi="Times New Roman" w:hint="default"/>
          <w:color w:val="000000"/>
          <w:sz w:val="24"/>
          <w:szCs w:val="24"/>
        </w:rPr>
        <w:t>rskeho kandidá</w:t>
      </w:r>
      <w:r w:rsidRPr="00F973CF">
        <w:rPr>
          <w:rFonts w:ascii="Times New Roman" w:eastAsia="SimSun" w:hAnsi="Times New Roman" w:hint="default"/>
          <w:color w:val="000000"/>
          <w:sz w:val="24"/>
          <w:szCs w:val="24"/>
        </w:rPr>
        <w:t xml:space="preserve">ta </w:t>
      </w:r>
      <w:r w:rsidRPr="008F54A8">
        <w:rPr>
          <w:rFonts w:ascii="Times New Roman" w:eastAsia="SimSun" w:hAnsi="Times New Roman" w:hint="default"/>
          <w:color w:val="000000"/>
          <w:sz w:val="24"/>
          <w:szCs w:val="24"/>
        </w:rPr>
        <w:t>sa považ</w:t>
      </w:r>
      <w:r w:rsidRPr="008F54A8">
        <w:rPr>
          <w:rFonts w:ascii="Times New Roman" w:eastAsia="SimSun" w:hAnsi="Times New Roman" w:hint="default"/>
          <w:color w:val="000000"/>
          <w:sz w:val="24"/>
          <w:szCs w:val="24"/>
        </w:rPr>
        <w:t>ujú</w:t>
      </w:r>
      <w:r w:rsidRPr="008F54A8">
        <w:rPr>
          <w:rFonts w:ascii="Times New Roman" w:eastAsia="SimSun" w:hAnsi="Times New Roman" w:hint="default"/>
          <w:color w:val="000000"/>
          <w:sz w:val="24"/>
          <w:szCs w:val="24"/>
        </w:rPr>
        <w:t xml:space="preserve"> za ú</w:t>
      </w:r>
      <w:r w:rsidRPr="008F54A8">
        <w:rPr>
          <w:rFonts w:ascii="Times New Roman" w:eastAsia="SimSun" w:hAnsi="Times New Roman" w:hint="default"/>
          <w:color w:val="000000"/>
          <w:sz w:val="24"/>
          <w:szCs w:val="24"/>
        </w:rPr>
        <w:t>kony notá</w:t>
      </w:r>
      <w:r w:rsidRPr="008F54A8">
        <w:rPr>
          <w:rFonts w:ascii="Times New Roman" w:eastAsia="SimSun" w:hAnsi="Times New Roman" w:hint="default"/>
          <w:color w:val="000000"/>
          <w:sz w:val="24"/>
          <w:szCs w:val="24"/>
        </w:rPr>
        <w:t xml:space="preserve">ra. </w:t>
      </w:r>
    </w:p>
    <w:p w:rsidR="004B67F4" w:rsidRPr="008F54A8" w:rsidP="00DF6916">
      <w:pPr>
        <w:tabs>
          <w:tab w:val="left" w:pos="709"/>
        </w:tabs>
        <w:bidi w:val="0"/>
        <w:spacing w:after="0" w:line="240" w:lineRule="auto"/>
        <w:ind w:firstLine="709"/>
        <w:jc w:val="both"/>
        <w:rPr>
          <w:rFonts w:ascii="Times New Roman" w:hAnsi="Times New Roman"/>
          <w:sz w:val="24"/>
          <w:szCs w:val="24"/>
        </w:rPr>
      </w:pPr>
    </w:p>
    <w:p w:rsidR="004B67F4" w:rsidRPr="008F54A8" w:rsidP="009E29DB">
      <w:pPr>
        <w:bidi w:val="0"/>
        <w:spacing w:after="0" w:line="240" w:lineRule="auto"/>
        <w:jc w:val="center"/>
        <w:outlineLvl w:val="0"/>
        <w:rPr>
          <w:rFonts w:ascii="Times New Roman" w:hAnsi="Times New Roman"/>
          <w:spacing w:val="30"/>
          <w:position w:val="14"/>
          <w:sz w:val="24"/>
          <w:szCs w:val="24"/>
        </w:rPr>
      </w:pPr>
      <w:r w:rsidRPr="008F54A8">
        <w:rPr>
          <w:rFonts w:ascii="Times New Roman" w:hAnsi="Times New Roman"/>
          <w:spacing w:val="30"/>
          <w:position w:val="14"/>
          <w:sz w:val="24"/>
          <w:szCs w:val="24"/>
        </w:rPr>
        <w:t>DRUHÁ HLAVA</w:t>
      </w:r>
    </w:p>
    <w:p w:rsidR="004B67F4" w:rsidRPr="008F54A8" w:rsidP="009E29DB">
      <w:pPr>
        <w:bidi w:val="0"/>
        <w:spacing w:after="0" w:line="240" w:lineRule="auto"/>
        <w:jc w:val="center"/>
        <w:outlineLvl w:val="0"/>
        <w:rPr>
          <w:rFonts w:ascii="Times New Roman" w:hAnsi="Times New Roman"/>
          <w:sz w:val="24"/>
          <w:szCs w:val="24"/>
        </w:rPr>
      </w:pPr>
      <w:r w:rsidRPr="008F54A8" w:rsidR="002C5914">
        <w:rPr>
          <w:rFonts w:ascii="Times New Roman" w:hAnsi="Times New Roman"/>
          <w:sz w:val="24"/>
          <w:szCs w:val="24"/>
        </w:rPr>
        <w:t>KONANIE</w:t>
      </w:r>
      <w:r w:rsidRPr="008F54A8">
        <w:rPr>
          <w:rFonts w:ascii="Times New Roman" w:hAnsi="Times New Roman"/>
          <w:sz w:val="24"/>
          <w:szCs w:val="24"/>
        </w:rPr>
        <w:t xml:space="preserve"> V PRVEJ INŠTANCII</w:t>
      </w:r>
    </w:p>
    <w:p w:rsidR="004B67F4" w:rsidRPr="008F54A8" w:rsidP="009E29DB">
      <w:pPr>
        <w:bidi w:val="0"/>
        <w:spacing w:after="0" w:line="240" w:lineRule="auto"/>
        <w:jc w:val="center"/>
        <w:outlineLvl w:val="0"/>
        <w:rPr>
          <w:rFonts w:ascii="Times New Roman" w:hAnsi="Times New Roman"/>
          <w:b/>
          <w:spacing w:val="30"/>
          <w:position w:val="14"/>
          <w:sz w:val="24"/>
          <w:szCs w:val="24"/>
        </w:rPr>
      </w:pPr>
      <w:r w:rsidRPr="008F54A8" w:rsidR="00236BA0">
        <w:rPr>
          <w:rFonts w:ascii="Times New Roman" w:hAnsi="Times New Roman"/>
          <w:b/>
          <w:spacing w:val="30"/>
          <w:position w:val="14"/>
          <w:sz w:val="24"/>
          <w:szCs w:val="24"/>
        </w:rPr>
        <w:t>Prvý diel</w:t>
      </w:r>
    </w:p>
    <w:p w:rsidR="004B67F4" w:rsidRPr="008F54A8" w:rsidP="009E29DB">
      <w:pPr>
        <w:bidi w:val="0"/>
        <w:spacing w:after="0" w:line="240" w:lineRule="auto"/>
        <w:jc w:val="center"/>
        <w:outlineLvl w:val="0"/>
        <w:rPr>
          <w:rFonts w:ascii="Times New Roman" w:hAnsi="Times New Roman"/>
          <w:b/>
          <w:sz w:val="24"/>
          <w:szCs w:val="24"/>
        </w:rPr>
      </w:pPr>
      <w:r w:rsidRPr="008F54A8" w:rsidR="002C5914">
        <w:rPr>
          <w:rFonts w:ascii="Times New Roman" w:hAnsi="Times New Roman"/>
          <w:b/>
          <w:sz w:val="24"/>
          <w:szCs w:val="24"/>
        </w:rPr>
        <w:t>Niektoré ustanovenia o p</w:t>
      </w:r>
      <w:r w:rsidRPr="008F54A8" w:rsidR="00236BA0">
        <w:rPr>
          <w:rFonts w:ascii="Times New Roman" w:hAnsi="Times New Roman"/>
          <w:b/>
          <w:sz w:val="24"/>
          <w:szCs w:val="24"/>
        </w:rPr>
        <w:t>riebeh</w:t>
      </w:r>
      <w:r w:rsidRPr="008F54A8" w:rsidR="002C5914">
        <w:rPr>
          <w:rFonts w:ascii="Times New Roman" w:hAnsi="Times New Roman"/>
          <w:b/>
          <w:sz w:val="24"/>
          <w:szCs w:val="24"/>
        </w:rPr>
        <w:t>u</w:t>
      </w:r>
      <w:r w:rsidRPr="008F54A8" w:rsidR="00236BA0">
        <w:rPr>
          <w:rFonts w:ascii="Times New Roman" w:hAnsi="Times New Roman"/>
          <w:b/>
          <w:sz w:val="24"/>
          <w:szCs w:val="24"/>
        </w:rPr>
        <w:t xml:space="preserve"> konania v prvej inštancii</w:t>
      </w:r>
    </w:p>
    <w:p w:rsidR="004B67F4" w:rsidRPr="008F54A8" w:rsidP="009E29DB">
      <w:pPr>
        <w:tabs>
          <w:tab w:val="left" w:pos="709"/>
        </w:tabs>
        <w:bidi w:val="0"/>
        <w:spacing w:after="0" w:line="240" w:lineRule="auto"/>
        <w:jc w:val="center"/>
        <w:rPr>
          <w:rFonts w:ascii="Times New Roman" w:hAnsi="Times New Roman"/>
          <w:sz w:val="24"/>
          <w:szCs w:val="24"/>
        </w:rPr>
      </w:pPr>
    </w:p>
    <w:p w:rsidR="004B67F4" w:rsidRPr="00F973CF" w:rsidP="009E29DB">
      <w:pPr>
        <w:bidi w:val="0"/>
        <w:spacing w:after="0" w:line="240" w:lineRule="auto"/>
        <w:jc w:val="center"/>
        <w:rPr>
          <w:rFonts w:ascii="Times New Roman" w:hAnsi="Times New Roman"/>
          <w:position w:val="6"/>
          <w:sz w:val="24"/>
          <w:szCs w:val="24"/>
        </w:rPr>
      </w:pPr>
      <w:r w:rsidRPr="00F973CF">
        <w:rPr>
          <w:rFonts w:ascii="Times New Roman" w:hAnsi="Times New Roman"/>
          <w:position w:val="6"/>
          <w:sz w:val="24"/>
          <w:szCs w:val="24"/>
        </w:rPr>
        <w:t xml:space="preserve">§ </w:t>
      </w:r>
      <w:r w:rsidRPr="00F973CF" w:rsidR="001A248A">
        <w:rPr>
          <w:rFonts w:ascii="Times New Roman" w:hAnsi="Times New Roman"/>
          <w:position w:val="6"/>
          <w:sz w:val="24"/>
          <w:szCs w:val="24"/>
        </w:rPr>
        <w:t>2</w:t>
      </w:r>
      <w:r w:rsidRPr="00F973CF" w:rsidR="00493B45">
        <w:rPr>
          <w:rFonts w:ascii="Times New Roman" w:hAnsi="Times New Roman"/>
          <w:position w:val="6"/>
          <w:sz w:val="24"/>
          <w:szCs w:val="24"/>
        </w:rPr>
        <w:t>3</w:t>
      </w:r>
    </w:p>
    <w:p w:rsidR="00236BA0" w:rsidRPr="00F973CF" w:rsidP="00DF6916">
      <w:pPr>
        <w:bidi w:val="0"/>
        <w:spacing w:after="0" w:line="240" w:lineRule="auto"/>
        <w:ind w:firstLine="709"/>
        <w:jc w:val="both"/>
        <w:rPr>
          <w:rFonts w:ascii="Times New Roman" w:hAnsi="Times New Roman"/>
          <w:sz w:val="24"/>
          <w:szCs w:val="24"/>
        </w:rPr>
      </w:pPr>
    </w:p>
    <w:p w:rsidR="004B67F4" w:rsidRPr="008F54A8" w:rsidP="007631D1">
      <w:pPr>
        <w:pStyle w:val="ListParagraph"/>
        <w:numPr>
          <w:numId w:val="89"/>
        </w:numPr>
        <w:tabs>
          <w:tab w:val="center" w:pos="426"/>
          <w:tab w:val="center" w:pos="1134"/>
        </w:tabs>
        <w:bidi w:val="0"/>
        <w:spacing w:after="0" w:line="240" w:lineRule="auto"/>
        <w:ind w:left="0" w:firstLine="709"/>
        <w:jc w:val="both"/>
        <w:rPr>
          <w:rFonts w:ascii="Times New Roman" w:hAnsi="Times New Roman" w:cs="Times New Roman"/>
          <w:sz w:val="24"/>
          <w:szCs w:val="24"/>
        </w:rPr>
      </w:pPr>
      <w:r w:rsidRPr="008F54A8">
        <w:rPr>
          <w:rFonts w:ascii="Times New Roman" w:hAnsi="Times New Roman" w:cs="Times New Roman"/>
          <w:sz w:val="24"/>
          <w:szCs w:val="24"/>
        </w:rPr>
        <w:t>Konanie sa začína na návrh.</w:t>
      </w:r>
    </w:p>
    <w:p w:rsidR="00236BA0" w:rsidRPr="008F54A8" w:rsidP="00DF6916">
      <w:pPr>
        <w:pStyle w:val="ListParagraph"/>
        <w:bidi w:val="0"/>
        <w:spacing w:after="0" w:line="240" w:lineRule="auto"/>
        <w:ind w:left="1069" w:firstLine="709"/>
        <w:jc w:val="both"/>
        <w:rPr>
          <w:rFonts w:ascii="Times New Roman" w:hAnsi="Times New Roman" w:cs="Times New Roman"/>
          <w:sz w:val="24"/>
          <w:szCs w:val="24"/>
        </w:rPr>
      </w:pPr>
    </w:p>
    <w:p w:rsidR="004B67F4" w:rsidRPr="008F54A8" w:rsidP="007631D1">
      <w:pPr>
        <w:numPr>
          <w:numId w:val="89"/>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w:t>
      </w:r>
      <w:r w:rsidRPr="008F54A8" w:rsidR="008A12F8">
        <w:rPr>
          <w:rFonts w:ascii="Times New Roman" w:hAnsi="Times New Roman"/>
          <w:sz w:val="24"/>
          <w:szCs w:val="24"/>
        </w:rPr>
        <w:t xml:space="preserve">tento zákon </w:t>
      </w:r>
      <w:r w:rsidRPr="008F54A8">
        <w:rPr>
          <w:rFonts w:ascii="Times New Roman" w:hAnsi="Times New Roman"/>
          <w:sz w:val="24"/>
          <w:szCs w:val="24"/>
        </w:rPr>
        <w:t>neustanovuje inak, možno začať konanie aj bez</w:t>
      </w:r>
      <w:r w:rsidR="008E588D">
        <w:rPr>
          <w:rFonts w:ascii="Times New Roman" w:hAnsi="Times New Roman"/>
          <w:sz w:val="24"/>
          <w:szCs w:val="24"/>
        </w:rPr>
        <w:t xml:space="preserve"> </w:t>
      </w:r>
      <w:r w:rsidRPr="008F54A8">
        <w:rPr>
          <w:rFonts w:ascii="Times New Roman" w:hAnsi="Times New Roman"/>
          <w:sz w:val="24"/>
          <w:szCs w:val="24"/>
        </w:rPr>
        <w:t>návrhu. O začatí konania bez návrhu súd vydá uznesenie.</w:t>
      </w:r>
    </w:p>
    <w:p w:rsidR="004B67F4" w:rsidRPr="008F54A8" w:rsidP="00DF6916">
      <w:pPr>
        <w:bidi w:val="0"/>
        <w:spacing w:after="0" w:line="240" w:lineRule="auto"/>
        <w:ind w:firstLine="709"/>
        <w:jc w:val="both"/>
        <w:outlineLvl w:val="0"/>
        <w:rPr>
          <w:rFonts w:ascii="Times New Roman" w:hAnsi="Times New Roman"/>
          <w:sz w:val="24"/>
          <w:szCs w:val="24"/>
        </w:rPr>
      </w:pPr>
    </w:p>
    <w:p w:rsidR="004B67F4" w:rsidRPr="00F973CF" w:rsidP="009E29DB">
      <w:pPr>
        <w:bidi w:val="0"/>
        <w:spacing w:after="0" w:line="240" w:lineRule="auto"/>
        <w:jc w:val="center"/>
        <w:outlineLvl w:val="0"/>
        <w:rPr>
          <w:rFonts w:ascii="Times New Roman" w:hAnsi="Times New Roman"/>
          <w:position w:val="6"/>
          <w:sz w:val="24"/>
          <w:szCs w:val="24"/>
        </w:rPr>
      </w:pPr>
      <w:r w:rsidRPr="00F973CF">
        <w:rPr>
          <w:rFonts w:ascii="Times New Roman" w:hAnsi="Times New Roman"/>
          <w:position w:val="6"/>
          <w:sz w:val="24"/>
          <w:szCs w:val="24"/>
        </w:rPr>
        <w:t xml:space="preserve">§ </w:t>
      </w:r>
      <w:r w:rsidRPr="00F973CF" w:rsidR="001A248A">
        <w:rPr>
          <w:rFonts w:ascii="Times New Roman" w:hAnsi="Times New Roman"/>
          <w:position w:val="6"/>
          <w:sz w:val="24"/>
          <w:szCs w:val="24"/>
        </w:rPr>
        <w:t>2</w:t>
      </w:r>
      <w:r w:rsidRPr="00F973CF" w:rsidR="00493B45">
        <w:rPr>
          <w:rFonts w:ascii="Times New Roman" w:hAnsi="Times New Roman"/>
          <w:position w:val="6"/>
          <w:sz w:val="24"/>
          <w:szCs w:val="24"/>
        </w:rPr>
        <w:t>4</w:t>
      </w:r>
    </w:p>
    <w:p w:rsidR="00236BA0" w:rsidRPr="008F54A8" w:rsidP="00DF6916">
      <w:pPr>
        <w:bidi w:val="0"/>
        <w:spacing w:after="0" w:line="240" w:lineRule="auto"/>
        <w:ind w:firstLine="709"/>
        <w:jc w:val="both"/>
        <w:outlineLvl w:val="0"/>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Konanie je začaté </w:t>
      </w:r>
      <w:r w:rsidRPr="008F54A8" w:rsidR="005B2DF4">
        <w:rPr>
          <w:rFonts w:ascii="Times New Roman" w:hAnsi="Times New Roman"/>
          <w:sz w:val="24"/>
          <w:szCs w:val="24"/>
        </w:rPr>
        <w:t>doručením</w:t>
      </w:r>
      <w:r w:rsidRPr="008F54A8">
        <w:rPr>
          <w:rFonts w:ascii="Times New Roman" w:hAnsi="Times New Roman"/>
          <w:sz w:val="24"/>
          <w:szCs w:val="24"/>
        </w:rPr>
        <w:t xml:space="preserve"> návrh</w:t>
      </w:r>
      <w:r w:rsidRPr="008F54A8" w:rsidR="005B2DF4">
        <w:rPr>
          <w:rFonts w:ascii="Times New Roman" w:hAnsi="Times New Roman"/>
          <w:sz w:val="24"/>
          <w:szCs w:val="24"/>
        </w:rPr>
        <w:t>u</w:t>
      </w:r>
      <w:r w:rsidRPr="008F54A8">
        <w:rPr>
          <w:rFonts w:ascii="Times New Roman" w:hAnsi="Times New Roman"/>
          <w:sz w:val="24"/>
          <w:szCs w:val="24"/>
        </w:rPr>
        <w:t xml:space="preserve"> na začatie konania </w:t>
      </w:r>
      <w:r w:rsidRPr="008F54A8" w:rsidR="002C5914">
        <w:rPr>
          <w:rFonts w:ascii="Times New Roman" w:hAnsi="Times New Roman"/>
          <w:sz w:val="24"/>
          <w:szCs w:val="24"/>
        </w:rPr>
        <w:t xml:space="preserve">súdu </w:t>
      </w:r>
      <w:r w:rsidRPr="008F54A8">
        <w:rPr>
          <w:rFonts w:ascii="Times New Roman" w:hAnsi="Times New Roman"/>
          <w:sz w:val="24"/>
          <w:szCs w:val="24"/>
        </w:rPr>
        <w:t>alebo vydan</w:t>
      </w:r>
      <w:r w:rsidRPr="008F54A8" w:rsidR="005B2DF4">
        <w:rPr>
          <w:rFonts w:ascii="Times New Roman" w:hAnsi="Times New Roman"/>
          <w:sz w:val="24"/>
          <w:szCs w:val="24"/>
        </w:rPr>
        <w:t>ím</w:t>
      </w:r>
      <w:r w:rsidRPr="008F54A8">
        <w:rPr>
          <w:rFonts w:ascii="Times New Roman" w:hAnsi="Times New Roman"/>
          <w:sz w:val="24"/>
          <w:szCs w:val="24"/>
        </w:rPr>
        <w:t xml:space="preserve"> uznesenia o</w:t>
      </w:r>
      <w:r w:rsidR="008E588D">
        <w:rPr>
          <w:rFonts w:ascii="Times New Roman" w:hAnsi="Times New Roman"/>
          <w:sz w:val="24"/>
          <w:szCs w:val="24"/>
        </w:rPr>
        <w:t xml:space="preserve"> </w:t>
      </w:r>
      <w:r w:rsidRPr="008F54A8">
        <w:rPr>
          <w:rFonts w:ascii="Times New Roman" w:hAnsi="Times New Roman"/>
          <w:sz w:val="24"/>
          <w:szCs w:val="24"/>
        </w:rPr>
        <w:t>začatí konania.</w:t>
      </w:r>
    </w:p>
    <w:p w:rsidR="004B67F4" w:rsidRPr="008F54A8" w:rsidP="00DF6916">
      <w:pPr>
        <w:bidi w:val="0"/>
        <w:spacing w:after="0" w:line="240" w:lineRule="auto"/>
        <w:ind w:firstLine="709"/>
        <w:jc w:val="both"/>
        <w:outlineLvl w:val="0"/>
        <w:rPr>
          <w:rFonts w:ascii="Times New Roman" w:hAnsi="Times New Roman"/>
          <w:sz w:val="24"/>
          <w:szCs w:val="24"/>
        </w:rPr>
      </w:pPr>
    </w:p>
    <w:p w:rsidR="004B67F4" w:rsidRPr="00F973CF" w:rsidP="009E29DB">
      <w:pPr>
        <w:bidi w:val="0"/>
        <w:spacing w:after="0" w:line="240" w:lineRule="auto"/>
        <w:jc w:val="center"/>
        <w:rPr>
          <w:rFonts w:ascii="Times New Roman" w:hAnsi="Times New Roman"/>
          <w:position w:val="6"/>
          <w:sz w:val="24"/>
          <w:szCs w:val="24"/>
        </w:rPr>
      </w:pPr>
      <w:r w:rsidRPr="00F973CF">
        <w:rPr>
          <w:rFonts w:ascii="Times New Roman" w:hAnsi="Times New Roman"/>
          <w:position w:val="6"/>
          <w:sz w:val="24"/>
          <w:szCs w:val="24"/>
        </w:rPr>
        <w:t>§</w:t>
      </w:r>
      <w:r w:rsidRPr="00F973CF" w:rsidR="001A248A">
        <w:rPr>
          <w:rFonts w:ascii="Times New Roman" w:hAnsi="Times New Roman"/>
          <w:position w:val="6"/>
          <w:sz w:val="24"/>
          <w:szCs w:val="24"/>
        </w:rPr>
        <w:t xml:space="preserve"> 2</w:t>
      </w:r>
      <w:r w:rsidRPr="00F973CF" w:rsidR="00493B45">
        <w:rPr>
          <w:rFonts w:ascii="Times New Roman" w:hAnsi="Times New Roman"/>
          <w:position w:val="6"/>
          <w:sz w:val="24"/>
          <w:szCs w:val="24"/>
        </w:rPr>
        <w:t>5</w:t>
      </w:r>
    </w:p>
    <w:p w:rsidR="003A7749"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Návrh na začatie konania musí okrem všeobecných náležitostí podania obsahovať označenie účastníkov, ich zástupcov</w:t>
      </w:r>
      <w:r w:rsidR="00697FB6">
        <w:rPr>
          <w:rFonts w:ascii="Times New Roman" w:hAnsi="Times New Roman"/>
          <w:sz w:val="24"/>
          <w:szCs w:val="24"/>
        </w:rPr>
        <w:t>, ak ich majú</w:t>
      </w:r>
      <w:r w:rsidRPr="008F54A8">
        <w:rPr>
          <w:rFonts w:ascii="Times New Roman" w:hAnsi="Times New Roman"/>
          <w:sz w:val="24"/>
          <w:szCs w:val="24"/>
        </w:rPr>
        <w:t xml:space="preserve">, </w:t>
      </w:r>
      <w:r w:rsidRPr="008F54A8" w:rsidR="005B2DF4">
        <w:rPr>
          <w:rFonts w:ascii="Times New Roman" w:hAnsi="Times New Roman"/>
          <w:sz w:val="24"/>
          <w:szCs w:val="24"/>
        </w:rPr>
        <w:t xml:space="preserve">pravdivé a úplné </w:t>
      </w:r>
      <w:r w:rsidRPr="008F54A8">
        <w:rPr>
          <w:rFonts w:ascii="Times New Roman" w:hAnsi="Times New Roman"/>
          <w:sz w:val="24"/>
          <w:szCs w:val="24"/>
        </w:rPr>
        <w:t>opísanie rozhodujúcich skutočností, označenie dôkazov na preukázanie tvrdení a musí byť zjavné, čoho sa navrhovateľ domáha.</w:t>
      </w:r>
      <w:r w:rsidR="008E588D">
        <w:rPr>
          <w:rFonts w:ascii="Times New Roman" w:hAnsi="Times New Roman"/>
          <w:sz w:val="24"/>
          <w:szCs w:val="24"/>
        </w:rPr>
        <w:t xml:space="preserve"> </w:t>
      </w:r>
    </w:p>
    <w:p w:rsidR="004B67F4" w:rsidRPr="008F54A8" w:rsidP="00DF6916">
      <w:pPr>
        <w:bidi w:val="0"/>
        <w:spacing w:after="0" w:line="240" w:lineRule="auto"/>
        <w:ind w:firstLine="709"/>
        <w:jc w:val="both"/>
        <w:outlineLvl w:val="0"/>
        <w:rPr>
          <w:rFonts w:ascii="Times New Roman" w:hAnsi="Times New Roman"/>
          <w:sz w:val="24"/>
          <w:szCs w:val="24"/>
        </w:rPr>
      </w:pPr>
    </w:p>
    <w:p w:rsidR="004B67F4" w:rsidRPr="00F973CF" w:rsidP="009E29DB">
      <w:pPr>
        <w:bidi w:val="0"/>
        <w:spacing w:after="0" w:line="240" w:lineRule="auto"/>
        <w:jc w:val="center"/>
        <w:outlineLvl w:val="0"/>
        <w:rPr>
          <w:rFonts w:ascii="Times New Roman" w:hAnsi="Times New Roman"/>
          <w:position w:val="6"/>
          <w:sz w:val="24"/>
          <w:szCs w:val="24"/>
        </w:rPr>
      </w:pPr>
      <w:r w:rsidRPr="00F973CF">
        <w:rPr>
          <w:rFonts w:ascii="Times New Roman" w:hAnsi="Times New Roman"/>
          <w:position w:val="6"/>
          <w:sz w:val="24"/>
          <w:szCs w:val="24"/>
        </w:rPr>
        <w:t xml:space="preserve">§ </w:t>
      </w:r>
      <w:r w:rsidRPr="00F973CF" w:rsidR="001A248A">
        <w:rPr>
          <w:rFonts w:ascii="Times New Roman" w:hAnsi="Times New Roman"/>
          <w:position w:val="6"/>
          <w:sz w:val="24"/>
          <w:szCs w:val="24"/>
        </w:rPr>
        <w:t>2</w:t>
      </w:r>
      <w:r w:rsidRPr="00F973CF" w:rsidR="00493B45">
        <w:rPr>
          <w:rFonts w:ascii="Times New Roman" w:hAnsi="Times New Roman"/>
          <w:position w:val="6"/>
          <w:sz w:val="24"/>
          <w:szCs w:val="24"/>
        </w:rPr>
        <w:t>6</w:t>
      </w:r>
    </w:p>
    <w:p w:rsidR="005B2DF4" w:rsidRPr="00F973CF" w:rsidP="009E29DB">
      <w:pPr>
        <w:bidi w:val="0"/>
        <w:spacing w:after="0" w:line="240" w:lineRule="auto"/>
        <w:jc w:val="center"/>
        <w:outlineLvl w:val="0"/>
        <w:rPr>
          <w:rFonts w:ascii="Times New Roman" w:hAnsi="Times New Roman"/>
          <w:sz w:val="24"/>
          <w:szCs w:val="24"/>
        </w:rPr>
      </w:pPr>
    </w:p>
    <w:p w:rsidR="004B67F4" w:rsidP="007631D1">
      <w:pPr>
        <w:numPr>
          <w:numId w:val="135"/>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Navrhovateľ je povinný pripojiť k návrhu listinné dôkazy</w:t>
      </w:r>
      <w:r w:rsidR="00616FF1">
        <w:rPr>
          <w:rFonts w:ascii="Times New Roman" w:hAnsi="Times New Roman"/>
          <w:sz w:val="24"/>
          <w:szCs w:val="24"/>
        </w:rPr>
        <w:t>,</w:t>
      </w:r>
      <w:r w:rsidRPr="008F54A8">
        <w:rPr>
          <w:rFonts w:ascii="Times New Roman" w:hAnsi="Times New Roman"/>
          <w:sz w:val="24"/>
          <w:szCs w:val="24"/>
        </w:rPr>
        <w:t xml:space="preserve"> na ktoré sa odvoláva</w:t>
      </w:r>
      <w:r w:rsidRPr="008F54A8" w:rsidR="002C5914">
        <w:rPr>
          <w:rFonts w:ascii="Times New Roman" w:hAnsi="Times New Roman"/>
          <w:sz w:val="24"/>
          <w:szCs w:val="24"/>
        </w:rPr>
        <w:t>.</w:t>
      </w:r>
      <w:r w:rsidR="008E588D">
        <w:rPr>
          <w:rFonts w:ascii="Times New Roman" w:hAnsi="Times New Roman"/>
          <w:sz w:val="24"/>
          <w:szCs w:val="24"/>
        </w:rPr>
        <w:t xml:space="preserve"> </w:t>
      </w:r>
    </w:p>
    <w:p w:rsidR="00694443" w:rsidRPr="008F54A8" w:rsidP="00694443">
      <w:pPr>
        <w:tabs>
          <w:tab w:val="left" w:pos="1134"/>
        </w:tabs>
        <w:bidi w:val="0"/>
        <w:spacing w:after="0" w:line="240" w:lineRule="auto"/>
        <w:jc w:val="both"/>
        <w:rPr>
          <w:rFonts w:ascii="Times New Roman" w:hAnsi="Times New Roman"/>
          <w:sz w:val="24"/>
          <w:szCs w:val="24"/>
        </w:rPr>
      </w:pPr>
    </w:p>
    <w:p w:rsidR="004B67F4" w:rsidRPr="008F54A8" w:rsidP="007631D1">
      <w:pPr>
        <w:numPr>
          <w:numId w:val="135"/>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je splnenie povinnosti uvedenej v odseku 1 spojené s nepomernými ťažkosťami, postačí, ak účastník označí v návrhu listinné dôkazy, na ktoré sa odvoláva. </w:t>
      </w:r>
    </w:p>
    <w:p w:rsidR="005B2DF4" w:rsidRPr="008F54A8" w:rsidP="00DF6916">
      <w:pPr>
        <w:bidi w:val="0"/>
        <w:spacing w:after="0" w:line="240" w:lineRule="auto"/>
        <w:ind w:firstLine="709"/>
        <w:jc w:val="both"/>
        <w:rPr>
          <w:rFonts w:ascii="Times New Roman" w:hAnsi="Times New Roman"/>
          <w:sz w:val="24"/>
          <w:szCs w:val="24"/>
        </w:rPr>
      </w:pPr>
    </w:p>
    <w:p w:rsidR="008A2001" w:rsidRPr="00F973CF" w:rsidP="009E29DB">
      <w:pPr>
        <w:bidi w:val="0"/>
        <w:spacing w:after="0" w:line="240" w:lineRule="auto"/>
        <w:jc w:val="center"/>
        <w:rPr>
          <w:rFonts w:ascii="Times New Roman" w:hAnsi="Times New Roman"/>
          <w:position w:val="6"/>
          <w:sz w:val="24"/>
          <w:szCs w:val="24"/>
        </w:rPr>
      </w:pPr>
      <w:r w:rsidRPr="00F973CF" w:rsidR="004B67F4">
        <w:rPr>
          <w:rFonts w:ascii="Times New Roman" w:hAnsi="Times New Roman"/>
          <w:position w:val="6"/>
          <w:sz w:val="24"/>
          <w:szCs w:val="24"/>
        </w:rPr>
        <w:t>§</w:t>
      </w:r>
      <w:r w:rsidRPr="00F973CF" w:rsidR="001A248A">
        <w:rPr>
          <w:rFonts w:ascii="Times New Roman" w:hAnsi="Times New Roman"/>
          <w:position w:val="6"/>
          <w:sz w:val="24"/>
          <w:szCs w:val="24"/>
        </w:rPr>
        <w:t xml:space="preserve"> 2</w:t>
      </w:r>
      <w:r w:rsidRPr="00F973CF" w:rsidR="00493B45">
        <w:rPr>
          <w:rFonts w:ascii="Times New Roman" w:hAnsi="Times New Roman"/>
          <w:position w:val="6"/>
          <w:sz w:val="24"/>
          <w:szCs w:val="24"/>
        </w:rPr>
        <w:t>7</w:t>
      </w:r>
    </w:p>
    <w:p w:rsidR="004B67F4" w:rsidRPr="008F54A8" w:rsidP="00DF6916">
      <w:pPr>
        <w:bidi w:val="0"/>
        <w:spacing w:after="0" w:line="240" w:lineRule="auto"/>
        <w:ind w:firstLine="709"/>
        <w:jc w:val="both"/>
        <w:rPr>
          <w:rFonts w:ascii="Times New Roman" w:hAnsi="Times New Roman"/>
          <w:sz w:val="24"/>
          <w:szCs w:val="24"/>
        </w:rPr>
      </w:pPr>
      <w:r w:rsidR="00E8620E">
        <w:rPr>
          <w:rFonts w:ascii="Times New Roman" w:hAnsi="Times New Roman"/>
          <w:sz w:val="24"/>
          <w:szCs w:val="24"/>
        </w:rPr>
        <w:t xml:space="preserve"> </w:t>
      </w: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Ak sa konanie začalo bez návrhu</w:t>
      </w:r>
      <w:r w:rsidR="00616FF1">
        <w:rPr>
          <w:rFonts w:ascii="Times New Roman" w:hAnsi="Times New Roman"/>
          <w:sz w:val="24"/>
          <w:szCs w:val="24"/>
        </w:rPr>
        <w:t>,</w:t>
      </w:r>
      <w:r w:rsidRPr="008F54A8">
        <w:rPr>
          <w:rFonts w:ascii="Times New Roman" w:hAnsi="Times New Roman"/>
          <w:sz w:val="24"/>
          <w:szCs w:val="24"/>
        </w:rPr>
        <w:t xml:space="preserve"> doručí súd uznesenie o začatí konania účastníkom do vlastných rúk. </w:t>
      </w:r>
    </w:p>
    <w:p w:rsidR="008A2001" w:rsidRPr="008F54A8" w:rsidP="00DF6916">
      <w:pPr>
        <w:bidi w:val="0"/>
        <w:spacing w:after="0" w:line="240" w:lineRule="auto"/>
        <w:ind w:firstLine="709"/>
        <w:jc w:val="both"/>
        <w:rPr>
          <w:rFonts w:ascii="Times New Roman" w:hAnsi="Times New Roman"/>
          <w:sz w:val="24"/>
          <w:szCs w:val="24"/>
        </w:rPr>
      </w:pPr>
    </w:p>
    <w:p w:rsidR="004B67F4" w:rsidRPr="00F973CF" w:rsidP="009E29DB">
      <w:pPr>
        <w:bidi w:val="0"/>
        <w:spacing w:after="0" w:line="240" w:lineRule="auto"/>
        <w:jc w:val="center"/>
        <w:rPr>
          <w:rFonts w:ascii="Times New Roman" w:hAnsi="Times New Roman"/>
          <w:position w:val="6"/>
          <w:sz w:val="24"/>
          <w:szCs w:val="24"/>
        </w:rPr>
      </w:pPr>
      <w:r w:rsidR="000F07EC">
        <w:rPr>
          <w:rFonts w:ascii="Times New Roman" w:hAnsi="Times New Roman"/>
          <w:position w:val="6"/>
          <w:sz w:val="24"/>
          <w:szCs w:val="24"/>
        </w:rPr>
        <w:br w:type="page"/>
      </w:r>
      <w:r w:rsidRPr="00F973CF">
        <w:rPr>
          <w:rFonts w:ascii="Times New Roman" w:hAnsi="Times New Roman"/>
          <w:position w:val="6"/>
          <w:sz w:val="24"/>
          <w:szCs w:val="24"/>
        </w:rPr>
        <w:t>§</w:t>
      </w:r>
      <w:r w:rsidRPr="00F973CF" w:rsidR="001A248A">
        <w:rPr>
          <w:rFonts w:ascii="Times New Roman" w:hAnsi="Times New Roman"/>
          <w:position w:val="6"/>
          <w:sz w:val="24"/>
          <w:szCs w:val="24"/>
        </w:rPr>
        <w:t xml:space="preserve"> 2</w:t>
      </w:r>
      <w:r w:rsidRPr="00F973CF" w:rsidR="00493B45">
        <w:rPr>
          <w:rFonts w:ascii="Times New Roman" w:hAnsi="Times New Roman"/>
          <w:position w:val="6"/>
          <w:sz w:val="24"/>
          <w:szCs w:val="24"/>
        </w:rPr>
        <w:t>8</w:t>
      </w:r>
    </w:p>
    <w:p w:rsidR="008A2001" w:rsidRPr="008F54A8" w:rsidP="00DF6916">
      <w:pPr>
        <w:bidi w:val="0"/>
        <w:spacing w:after="0" w:line="240" w:lineRule="auto"/>
        <w:ind w:firstLine="709"/>
        <w:jc w:val="both"/>
        <w:rPr>
          <w:rFonts w:ascii="Times New Roman" w:hAnsi="Times New Roman"/>
          <w:sz w:val="24"/>
          <w:szCs w:val="24"/>
        </w:rPr>
      </w:pPr>
    </w:p>
    <w:p w:rsidR="008A2001" w:rsidRPr="008F54A8" w:rsidP="007631D1">
      <w:pPr>
        <w:pStyle w:val="ListParagraph"/>
        <w:numPr>
          <w:numId w:val="90"/>
        </w:numPr>
        <w:tabs>
          <w:tab w:val="left" w:pos="1134"/>
        </w:tabs>
        <w:bidi w:val="0"/>
        <w:spacing w:after="0" w:line="240" w:lineRule="auto"/>
        <w:ind w:left="0" w:firstLine="709"/>
        <w:jc w:val="both"/>
        <w:rPr>
          <w:rFonts w:ascii="Times New Roman" w:hAnsi="Times New Roman" w:cs="Times New Roman"/>
          <w:sz w:val="24"/>
          <w:szCs w:val="24"/>
        </w:rPr>
      </w:pPr>
      <w:r w:rsidRPr="008F54A8" w:rsidR="004B67F4">
        <w:rPr>
          <w:rFonts w:ascii="Times New Roman" w:hAnsi="Times New Roman" w:cs="Times New Roman"/>
          <w:sz w:val="24"/>
          <w:szCs w:val="24"/>
        </w:rPr>
        <w:t xml:space="preserve">Navrhovateľ môže </w:t>
      </w:r>
      <w:r w:rsidRPr="008F54A8" w:rsidR="004D09E3">
        <w:rPr>
          <w:rFonts w:ascii="Times New Roman" w:hAnsi="Times New Roman" w:cs="Times New Roman"/>
          <w:sz w:val="24"/>
          <w:szCs w:val="24"/>
        </w:rPr>
        <w:t>počas</w:t>
      </w:r>
      <w:r w:rsidRPr="008F54A8" w:rsidR="004B67F4">
        <w:rPr>
          <w:rFonts w:ascii="Times New Roman" w:hAnsi="Times New Roman" w:cs="Times New Roman"/>
          <w:sz w:val="24"/>
          <w:szCs w:val="24"/>
        </w:rPr>
        <w:t xml:space="preserve"> konania so súhlasom súdu meniť návrh na začatie konania. Zmenený návrh doručí súd osta</w:t>
      </w:r>
      <w:r w:rsidR="002F3019">
        <w:rPr>
          <w:rFonts w:ascii="Times New Roman" w:hAnsi="Times New Roman" w:cs="Times New Roman"/>
          <w:sz w:val="24"/>
          <w:szCs w:val="24"/>
        </w:rPr>
        <w:t>t</w:t>
      </w:r>
      <w:r w:rsidRPr="008F54A8" w:rsidR="004B67F4">
        <w:rPr>
          <w:rFonts w:ascii="Times New Roman" w:hAnsi="Times New Roman" w:cs="Times New Roman"/>
          <w:sz w:val="24"/>
          <w:szCs w:val="24"/>
        </w:rPr>
        <w:t xml:space="preserve">ným účastníkom do vlastných rúk, </w:t>
      </w:r>
      <w:r w:rsidR="003B55FC">
        <w:rPr>
          <w:rFonts w:ascii="Times New Roman" w:hAnsi="Times New Roman" w:cs="Times New Roman"/>
          <w:sz w:val="24"/>
          <w:szCs w:val="24"/>
        </w:rPr>
        <w:t xml:space="preserve">ak </w:t>
      </w:r>
      <w:r w:rsidRPr="008F54A8" w:rsidR="004B67F4">
        <w:rPr>
          <w:rFonts w:ascii="Times New Roman" w:hAnsi="Times New Roman" w:cs="Times New Roman"/>
          <w:sz w:val="24"/>
          <w:szCs w:val="24"/>
        </w:rPr>
        <w:t>neboli</w:t>
      </w:r>
      <w:r w:rsidR="008E588D">
        <w:rPr>
          <w:rFonts w:ascii="Times New Roman" w:hAnsi="Times New Roman" w:cs="Times New Roman"/>
          <w:sz w:val="24"/>
          <w:szCs w:val="24"/>
        </w:rPr>
        <w:t xml:space="preserve"> </w:t>
      </w:r>
      <w:r w:rsidRPr="008F54A8" w:rsidR="004B67F4">
        <w:rPr>
          <w:rFonts w:ascii="Times New Roman" w:hAnsi="Times New Roman" w:cs="Times New Roman"/>
          <w:sz w:val="24"/>
          <w:szCs w:val="24"/>
        </w:rPr>
        <w:t>prítomní na pojednávaní, na ktorom došlo k zmene.</w:t>
      </w:r>
    </w:p>
    <w:p w:rsidR="004D09E3" w:rsidRPr="008F54A8" w:rsidP="00DF6916">
      <w:pPr>
        <w:tabs>
          <w:tab w:val="left" w:pos="1134"/>
        </w:tabs>
        <w:bidi w:val="0"/>
        <w:spacing w:after="0" w:line="240" w:lineRule="auto"/>
        <w:ind w:firstLine="709"/>
        <w:jc w:val="both"/>
        <w:rPr>
          <w:rFonts w:ascii="Times New Roman" w:hAnsi="Times New Roman"/>
          <w:sz w:val="24"/>
          <w:szCs w:val="24"/>
        </w:rPr>
      </w:pPr>
    </w:p>
    <w:p w:rsidR="004B67F4" w:rsidRPr="008F54A8" w:rsidP="007631D1">
      <w:pPr>
        <w:pStyle w:val="ListParagraph"/>
        <w:numPr>
          <w:numId w:val="90"/>
        </w:numPr>
        <w:tabs>
          <w:tab w:val="left" w:pos="1134"/>
        </w:tabs>
        <w:bidi w:val="0"/>
        <w:spacing w:after="0" w:line="240" w:lineRule="auto"/>
        <w:ind w:left="0" w:firstLine="709"/>
        <w:jc w:val="both"/>
        <w:rPr>
          <w:rFonts w:ascii="Times New Roman" w:hAnsi="Times New Roman" w:cs="Times New Roman"/>
          <w:sz w:val="24"/>
          <w:szCs w:val="24"/>
        </w:rPr>
      </w:pPr>
      <w:r w:rsidRPr="008F54A8">
        <w:rPr>
          <w:rFonts w:ascii="Times New Roman" w:hAnsi="Times New Roman" w:cs="Times New Roman"/>
          <w:sz w:val="24"/>
          <w:szCs w:val="24"/>
        </w:rPr>
        <w:t>Zmenu návrhu súd nepripustí, ak by výsledky konania nemohli byť podkladom pre konanie o zmenenom návrhu. Po vydaní uznesenia, ktorým súd zmenu návrhu nepripustil, pokračuje v konaní o pôvodnom návrhu.</w:t>
      </w:r>
    </w:p>
    <w:p w:rsidR="008A2001" w:rsidRPr="008F54A8" w:rsidP="00DF6916">
      <w:pPr>
        <w:bidi w:val="0"/>
        <w:spacing w:after="0" w:line="240" w:lineRule="auto"/>
        <w:ind w:firstLine="709"/>
        <w:jc w:val="both"/>
        <w:rPr>
          <w:rFonts w:ascii="Times New Roman" w:hAnsi="Times New Roman"/>
          <w:sz w:val="24"/>
          <w:szCs w:val="24"/>
        </w:rPr>
      </w:pPr>
    </w:p>
    <w:p w:rsidR="004D09E3" w:rsidRPr="00F973CF" w:rsidP="009E29DB">
      <w:pPr>
        <w:bidi w:val="0"/>
        <w:spacing w:after="0" w:line="240" w:lineRule="auto"/>
        <w:jc w:val="center"/>
        <w:rPr>
          <w:rFonts w:ascii="Times New Roman" w:hAnsi="Times New Roman"/>
          <w:position w:val="6"/>
          <w:sz w:val="24"/>
          <w:szCs w:val="24"/>
        </w:rPr>
      </w:pPr>
      <w:r w:rsidRPr="00F973CF" w:rsidR="004B67F4">
        <w:rPr>
          <w:rFonts w:ascii="Times New Roman" w:hAnsi="Times New Roman"/>
          <w:position w:val="6"/>
          <w:sz w:val="24"/>
          <w:szCs w:val="24"/>
        </w:rPr>
        <w:t>§</w:t>
      </w:r>
      <w:r w:rsidRPr="00F973CF" w:rsidR="001A248A">
        <w:rPr>
          <w:rFonts w:ascii="Times New Roman" w:hAnsi="Times New Roman"/>
          <w:position w:val="6"/>
          <w:sz w:val="24"/>
          <w:szCs w:val="24"/>
        </w:rPr>
        <w:t xml:space="preserve"> </w:t>
      </w:r>
      <w:r w:rsidRPr="00F973CF" w:rsidR="00493B45">
        <w:rPr>
          <w:rFonts w:ascii="Times New Roman" w:hAnsi="Times New Roman"/>
          <w:position w:val="6"/>
          <w:sz w:val="24"/>
          <w:szCs w:val="24"/>
        </w:rPr>
        <w:t>29</w:t>
      </w:r>
    </w:p>
    <w:p w:rsidR="004D09E3" w:rsidRPr="008F54A8" w:rsidP="00DF6916">
      <w:pPr>
        <w:bidi w:val="0"/>
        <w:spacing w:after="0" w:line="240" w:lineRule="auto"/>
        <w:ind w:firstLine="709"/>
        <w:jc w:val="both"/>
        <w:rPr>
          <w:rFonts w:ascii="Times New Roman" w:hAnsi="Times New Roman"/>
          <w:sz w:val="24"/>
          <w:szCs w:val="24"/>
        </w:rPr>
      </w:pPr>
    </w:p>
    <w:p w:rsidR="004B67F4" w:rsidRPr="008F54A8" w:rsidP="007631D1">
      <w:pPr>
        <w:numPr>
          <w:numId w:val="136"/>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Navrhovateľ môže </w:t>
      </w:r>
      <w:r w:rsidRPr="008F54A8" w:rsidR="004D09E3">
        <w:rPr>
          <w:rFonts w:ascii="Times New Roman" w:hAnsi="Times New Roman"/>
          <w:sz w:val="24"/>
          <w:szCs w:val="24"/>
        </w:rPr>
        <w:t>počas</w:t>
      </w:r>
      <w:r w:rsidRPr="008F54A8">
        <w:rPr>
          <w:rFonts w:ascii="Times New Roman" w:hAnsi="Times New Roman"/>
          <w:sz w:val="24"/>
          <w:szCs w:val="24"/>
        </w:rPr>
        <w:t xml:space="preserve"> konania zobrať návrh na začatie konania späť</w:t>
      </w:r>
      <w:r w:rsidR="00730BDC">
        <w:rPr>
          <w:rFonts w:ascii="Times New Roman" w:hAnsi="Times New Roman"/>
          <w:sz w:val="24"/>
          <w:szCs w:val="24"/>
        </w:rPr>
        <w:t>,</w:t>
      </w:r>
      <w:r w:rsidRPr="008F54A8">
        <w:rPr>
          <w:rFonts w:ascii="Times New Roman" w:hAnsi="Times New Roman"/>
          <w:sz w:val="24"/>
          <w:szCs w:val="24"/>
        </w:rPr>
        <w:t xml:space="preserve"> a to celkom alebo sčasti. Ak je návrh vzatý späť celkom, súd konanie zastaví. Ak je návrh vzatý späť sčasti, súd konanie v tejto časti zastaví. </w:t>
      </w:r>
    </w:p>
    <w:p w:rsidR="004D09E3" w:rsidRPr="008F54A8" w:rsidP="00C14263">
      <w:pPr>
        <w:bidi w:val="0"/>
        <w:spacing w:after="0" w:line="240" w:lineRule="auto"/>
        <w:ind w:firstLine="709"/>
        <w:jc w:val="both"/>
        <w:rPr>
          <w:rFonts w:ascii="Times New Roman" w:hAnsi="Times New Roman"/>
          <w:sz w:val="24"/>
          <w:szCs w:val="24"/>
        </w:rPr>
      </w:pPr>
    </w:p>
    <w:p w:rsidR="004B67F4" w:rsidRPr="008F54A8" w:rsidP="007631D1">
      <w:pPr>
        <w:numPr>
          <w:numId w:val="136"/>
        </w:numPr>
        <w:tabs>
          <w:tab w:val="left" w:pos="1134"/>
        </w:tabs>
        <w:bidi w:val="0"/>
        <w:spacing w:after="0" w:line="240" w:lineRule="auto"/>
        <w:ind w:left="0" w:firstLine="709"/>
        <w:jc w:val="both"/>
        <w:rPr>
          <w:rFonts w:ascii="Times New Roman" w:hAnsi="Times New Roman"/>
          <w:sz w:val="24"/>
          <w:szCs w:val="24"/>
        </w:rPr>
      </w:pPr>
      <w:r w:rsidR="00730BDC">
        <w:rPr>
          <w:rFonts w:ascii="Times New Roman" w:hAnsi="Times New Roman"/>
          <w:sz w:val="24"/>
          <w:szCs w:val="24"/>
        </w:rPr>
        <w:t>Súd konanie</w:t>
      </w:r>
      <w:r w:rsidRPr="008F54A8">
        <w:rPr>
          <w:rFonts w:ascii="Times New Roman" w:hAnsi="Times New Roman"/>
          <w:sz w:val="24"/>
          <w:szCs w:val="24"/>
        </w:rPr>
        <w:t xml:space="preserve"> nezastaví, ak sa mohlo začať aj bez návrhu a </w:t>
      </w:r>
      <w:r w:rsidRPr="008F54A8" w:rsidR="004D09E3">
        <w:rPr>
          <w:rFonts w:ascii="Times New Roman" w:hAnsi="Times New Roman"/>
          <w:sz w:val="24"/>
          <w:szCs w:val="24"/>
        </w:rPr>
        <w:t>je</w:t>
      </w:r>
      <w:r w:rsidRPr="008F54A8">
        <w:rPr>
          <w:rFonts w:ascii="Times New Roman" w:hAnsi="Times New Roman"/>
          <w:sz w:val="24"/>
          <w:szCs w:val="24"/>
        </w:rPr>
        <w:t xml:space="preserve"> potrebné v konaní pokračovať.</w:t>
      </w:r>
    </w:p>
    <w:p w:rsidR="004D09E3" w:rsidRPr="008F54A8" w:rsidP="00C14263">
      <w:pPr>
        <w:bidi w:val="0"/>
        <w:spacing w:after="0" w:line="240" w:lineRule="auto"/>
        <w:ind w:firstLine="709"/>
        <w:jc w:val="both"/>
        <w:rPr>
          <w:rFonts w:ascii="Times New Roman" w:hAnsi="Times New Roman"/>
          <w:sz w:val="24"/>
          <w:szCs w:val="24"/>
        </w:rPr>
      </w:pPr>
    </w:p>
    <w:p w:rsidR="004B67F4" w:rsidRPr="008F54A8" w:rsidP="007631D1">
      <w:pPr>
        <w:numPr>
          <w:numId w:val="136"/>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Súd konanie nezastaví ani vtedy</w:t>
      </w:r>
      <w:r w:rsidRPr="008F54A8" w:rsidR="004D09E3">
        <w:rPr>
          <w:rFonts w:ascii="Times New Roman" w:hAnsi="Times New Roman"/>
          <w:sz w:val="24"/>
          <w:szCs w:val="24"/>
        </w:rPr>
        <w:t>,</w:t>
      </w:r>
      <w:r w:rsidRPr="008F54A8">
        <w:rPr>
          <w:rFonts w:ascii="Times New Roman" w:hAnsi="Times New Roman"/>
          <w:sz w:val="24"/>
          <w:szCs w:val="24"/>
        </w:rPr>
        <w:t xml:space="preserve"> ak niektorý z účastníkov so späťvzatím návrhu z vážnych dôvodov nesúhlasí.</w:t>
      </w:r>
    </w:p>
    <w:p w:rsidR="004B67F4" w:rsidRPr="008F54A8" w:rsidP="00DF6916">
      <w:pPr>
        <w:bidi w:val="0"/>
        <w:spacing w:after="0" w:line="240" w:lineRule="auto"/>
        <w:ind w:left="708" w:firstLine="709"/>
        <w:jc w:val="both"/>
        <w:rPr>
          <w:rFonts w:ascii="Times New Roman" w:hAnsi="Times New Roman"/>
          <w:sz w:val="24"/>
          <w:szCs w:val="24"/>
        </w:rPr>
      </w:pPr>
    </w:p>
    <w:p w:rsidR="007A77EA" w:rsidRPr="00F973CF" w:rsidP="009E29DB">
      <w:pPr>
        <w:bidi w:val="0"/>
        <w:spacing w:after="0" w:line="240" w:lineRule="auto"/>
        <w:jc w:val="center"/>
        <w:rPr>
          <w:rFonts w:ascii="Times New Roman" w:hAnsi="Times New Roman"/>
          <w:position w:val="6"/>
          <w:sz w:val="24"/>
          <w:szCs w:val="24"/>
        </w:rPr>
      </w:pPr>
      <w:r w:rsidRPr="00F973CF" w:rsidR="004B67F4">
        <w:rPr>
          <w:rFonts w:ascii="Times New Roman" w:hAnsi="Times New Roman"/>
          <w:position w:val="6"/>
          <w:sz w:val="24"/>
          <w:szCs w:val="24"/>
        </w:rPr>
        <w:t>§</w:t>
      </w:r>
      <w:r w:rsidRPr="00F973CF" w:rsidR="001A248A">
        <w:rPr>
          <w:rFonts w:ascii="Times New Roman" w:hAnsi="Times New Roman"/>
          <w:position w:val="6"/>
          <w:sz w:val="24"/>
          <w:szCs w:val="24"/>
        </w:rPr>
        <w:t xml:space="preserve"> 3</w:t>
      </w:r>
      <w:r w:rsidRPr="00F973CF" w:rsidR="00493B45">
        <w:rPr>
          <w:rFonts w:ascii="Times New Roman" w:hAnsi="Times New Roman"/>
          <w:position w:val="6"/>
          <w:sz w:val="24"/>
          <w:szCs w:val="24"/>
        </w:rPr>
        <w:t>0</w:t>
      </w:r>
    </w:p>
    <w:p w:rsidR="004B67F4" w:rsidRPr="008F54A8" w:rsidP="009E29DB">
      <w:pPr>
        <w:bidi w:val="0"/>
        <w:spacing w:after="0" w:line="240" w:lineRule="auto"/>
        <w:jc w:val="center"/>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Po začatí konania postupuje súd v súčinnosti s</w:t>
      </w:r>
      <w:r w:rsidRPr="008F54A8" w:rsidR="00223ABA">
        <w:rPr>
          <w:rFonts w:ascii="Times New Roman" w:hAnsi="Times New Roman"/>
          <w:sz w:val="24"/>
          <w:szCs w:val="24"/>
        </w:rPr>
        <w:t> ostatnými subjektmi konania</w:t>
      </w:r>
      <w:r w:rsidRPr="008F54A8">
        <w:rPr>
          <w:rFonts w:ascii="Times New Roman" w:hAnsi="Times New Roman"/>
          <w:sz w:val="24"/>
          <w:szCs w:val="24"/>
        </w:rPr>
        <w:t xml:space="preserve"> tak, aby bola vec v čo najkratšom čase prejednaná a rozhodnutá. </w:t>
      </w:r>
    </w:p>
    <w:p w:rsidR="004B67F4" w:rsidRPr="008F54A8" w:rsidP="00DF6916">
      <w:pPr>
        <w:bidi w:val="0"/>
        <w:spacing w:after="0" w:line="240" w:lineRule="auto"/>
        <w:ind w:firstLine="709"/>
        <w:jc w:val="both"/>
        <w:outlineLvl w:val="0"/>
        <w:rPr>
          <w:rFonts w:ascii="Times New Roman" w:hAnsi="Times New Roman"/>
          <w:sz w:val="24"/>
          <w:szCs w:val="24"/>
        </w:rPr>
      </w:pPr>
    </w:p>
    <w:p w:rsidR="004B67F4" w:rsidRPr="00F973CF" w:rsidP="009E29DB">
      <w:pPr>
        <w:bidi w:val="0"/>
        <w:spacing w:after="0" w:line="240" w:lineRule="auto"/>
        <w:jc w:val="center"/>
        <w:outlineLvl w:val="0"/>
        <w:rPr>
          <w:rFonts w:ascii="Times New Roman" w:hAnsi="Times New Roman"/>
          <w:position w:val="6"/>
          <w:sz w:val="24"/>
          <w:szCs w:val="24"/>
        </w:rPr>
      </w:pPr>
      <w:r w:rsidRPr="00F973CF">
        <w:rPr>
          <w:rFonts w:ascii="Times New Roman" w:hAnsi="Times New Roman"/>
          <w:position w:val="6"/>
          <w:sz w:val="24"/>
          <w:szCs w:val="24"/>
        </w:rPr>
        <w:t xml:space="preserve">§ </w:t>
      </w:r>
      <w:r w:rsidRPr="00F973CF" w:rsidR="001A248A">
        <w:rPr>
          <w:rFonts w:ascii="Times New Roman" w:hAnsi="Times New Roman"/>
          <w:position w:val="6"/>
          <w:sz w:val="24"/>
          <w:szCs w:val="24"/>
        </w:rPr>
        <w:t>3</w:t>
      </w:r>
      <w:r w:rsidRPr="00F973CF" w:rsidR="00493B45">
        <w:rPr>
          <w:rFonts w:ascii="Times New Roman" w:hAnsi="Times New Roman"/>
          <w:position w:val="6"/>
          <w:sz w:val="24"/>
          <w:szCs w:val="24"/>
        </w:rPr>
        <w:t>1</w:t>
      </w:r>
    </w:p>
    <w:p w:rsidR="007A77EA" w:rsidRPr="008F54A8" w:rsidP="00DF6916">
      <w:pPr>
        <w:bidi w:val="0"/>
        <w:spacing w:after="0" w:line="240" w:lineRule="auto"/>
        <w:ind w:firstLine="709"/>
        <w:jc w:val="both"/>
        <w:outlineLvl w:val="0"/>
        <w:rPr>
          <w:rFonts w:ascii="Times New Roman" w:hAnsi="Times New Roman"/>
          <w:position w:val="6"/>
          <w:sz w:val="24"/>
          <w:szCs w:val="24"/>
        </w:rPr>
      </w:pPr>
    </w:p>
    <w:p w:rsidR="004B67F4" w:rsidRPr="008F54A8" w:rsidP="00DF6916">
      <w:pPr>
        <w:bidi w:val="0"/>
        <w:spacing w:after="0" w:line="240" w:lineRule="auto"/>
        <w:ind w:firstLine="709"/>
        <w:jc w:val="both"/>
        <w:rPr>
          <w:rFonts w:ascii="Times New Roman" w:hAnsi="Times New Roman"/>
          <w:sz w:val="24"/>
          <w:szCs w:val="24"/>
        </w:rPr>
      </w:pPr>
      <w:r w:rsidR="00730BDC">
        <w:rPr>
          <w:rFonts w:ascii="Times New Roman" w:hAnsi="Times New Roman"/>
          <w:sz w:val="24"/>
          <w:szCs w:val="24"/>
        </w:rPr>
        <w:t>Súd</w:t>
      </w:r>
      <w:r w:rsidR="008E588D">
        <w:rPr>
          <w:rFonts w:ascii="Times New Roman" w:hAnsi="Times New Roman"/>
          <w:sz w:val="24"/>
          <w:szCs w:val="24"/>
        </w:rPr>
        <w:t xml:space="preserve"> </w:t>
      </w:r>
      <w:r w:rsidR="00730BDC">
        <w:rPr>
          <w:rFonts w:ascii="Times New Roman" w:hAnsi="Times New Roman"/>
          <w:sz w:val="24"/>
          <w:szCs w:val="24"/>
        </w:rPr>
        <w:t>pokračuje v konaní,</w:t>
      </w:r>
      <w:r w:rsidRPr="008F54A8">
        <w:rPr>
          <w:rFonts w:ascii="Times New Roman" w:hAnsi="Times New Roman"/>
          <w:sz w:val="24"/>
          <w:szCs w:val="24"/>
        </w:rPr>
        <w:t xml:space="preserve"> aj keď sú účastníci nečinní.</w:t>
      </w:r>
    </w:p>
    <w:p w:rsidR="004B67F4" w:rsidRPr="008F54A8" w:rsidP="00DF6916">
      <w:pPr>
        <w:bidi w:val="0"/>
        <w:spacing w:after="0" w:line="240" w:lineRule="auto"/>
        <w:ind w:firstLine="709"/>
        <w:jc w:val="both"/>
        <w:outlineLvl w:val="0"/>
        <w:rPr>
          <w:rFonts w:ascii="Times New Roman" w:hAnsi="Times New Roman"/>
          <w:sz w:val="24"/>
          <w:szCs w:val="24"/>
        </w:rPr>
      </w:pPr>
    </w:p>
    <w:p w:rsidR="004B67F4" w:rsidRPr="00F973CF" w:rsidP="009E29DB">
      <w:pPr>
        <w:bidi w:val="0"/>
        <w:spacing w:after="0" w:line="240" w:lineRule="auto"/>
        <w:jc w:val="center"/>
        <w:outlineLvl w:val="0"/>
        <w:rPr>
          <w:rFonts w:ascii="Times New Roman" w:hAnsi="Times New Roman"/>
          <w:position w:val="6"/>
          <w:sz w:val="24"/>
          <w:szCs w:val="24"/>
        </w:rPr>
      </w:pPr>
      <w:r w:rsidRPr="00F973CF">
        <w:rPr>
          <w:rFonts w:ascii="Times New Roman" w:hAnsi="Times New Roman"/>
          <w:position w:val="6"/>
          <w:sz w:val="24"/>
          <w:szCs w:val="24"/>
        </w:rPr>
        <w:t xml:space="preserve">§ </w:t>
      </w:r>
      <w:r w:rsidRPr="00F973CF" w:rsidR="001A248A">
        <w:rPr>
          <w:rFonts w:ascii="Times New Roman" w:hAnsi="Times New Roman"/>
          <w:position w:val="6"/>
          <w:sz w:val="24"/>
          <w:szCs w:val="24"/>
        </w:rPr>
        <w:t>3</w:t>
      </w:r>
      <w:r w:rsidRPr="00F973CF" w:rsidR="00493B45">
        <w:rPr>
          <w:rFonts w:ascii="Times New Roman" w:hAnsi="Times New Roman"/>
          <w:position w:val="6"/>
          <w:sz w:val="24"/>
          <w:szCs w:val="24"/>
        </w:rPr>
        <w:t>2</w:t>
      </w:r>
    </w:p>
    <w:p w:rsidR="007A77EA" w:rsidRPr="008F54A8" w:rsidP="00DF6916">
      <w:pPr>
        <w:bidi w:val="0"/>
        <w:spacing w:after="0" w:line="240" w:lineRule="auto"/>
        <w:ind w:firstLine="709"/>
        <w:jc w:val="both"/>
        <w:outlineLvl w:val="0"/>
        <w:rPr>
          <w:rFonts w:ascii="Times New Roman" w:hAnsi="Times New Roman"/>
          <w:sz w:val="24"/>
          <w:szCs w:val="24"/>
        </w:rPr>
      </w:pPr>
    </w:p>
    <w:p w:rsidR="002A2E02" w:rsidRPr="008F54A8" w:rsidP="007631D1">
      <w:pPr>
        <w:pStyle w:val="ListParagraph"/>
        <w:numPr>
          <w:numId w:val="91"/>
        </w:numPr>
        <w:tabs>
          <w:tab w:val="center" w:pos="1134"/>
        </w:tabs>
        <w:bidi w:val="0"/>
        <w:spacing w:after="0" w:line="240" w:lineRule="auto"/>
        <w:ind w:left="0" w:firstLine="709"/>
        <w:jc w:val="both"/>
        <w:rPr>
          <w:rFonts w:ascii="Times New Roman" w:hAnsi="Times New Roman" w:cs="Times New Roman"/>
          <w:sz w:val="24"/>
          <w:szCs w:val="24"/>
        </w:rPr>
      </w:pPr>
      <w:r w:rsidRPr="008F54A8" w:rsidR="004B67F4">
        <w:rPr>
          <w:rFonts w:ascii="Times New Roman" w:hAnsi="Times New Roman" w:cs="Times New Roman"/>
          <w:sz w:val="24"/>
          <w:szCs w:val="24"/>
        </w:rPr>
        <w:t>Účastníci sú povinní úplne a pravdivo opísať skutkové okol</w:t>
      </w:r>
      <w:r w:rsidRPr="008F54A8">
        <w:rPr>
          <w:rFonts w:ascii="Times New Roman" w:hAnsi="Times New Roman" w:cs="Times New Roman"/>
          <w:sz w:val="24"/>
          <w:szCs w:val="24"/>
        </w:rPr>
        <w:t xml:space="preserve">nosti potrebné </w:t>
      </w:r>
      <w:r w:rsidR="00694443">
        <w:rPr>
          <w:rFonts w:ascii="Times New Roman" w:hAnsi="Times New Roman" w:cs="Times New Roman"/>
          <w:sz w:val="24"/>
          <w:szCs w:val="24"/>
        </w:rPr>
        <w:t>na</w:t>
      </w:r>
      <w:r w:rsidRPr="008F54A8" w:rsidR="00694443">
        <w:rPr>
          <w:rFonts w:ascii="Times New Roman" w:hAnsi="Times New Roman" w:cs="Times New Roman"/>
          <w:sz w:val="24"/>
          <w:szCs w:val="24"/>
        </w:rPr>
        <w:t xml:space="preserve"> </w:t>
      </w:r>
      <w:r w:rsidRPr="008F54A8">
        <w:rPr>
          <w:rFonts w:ascii="Times New Roman" w:hAnsi="Times New Roman" w:cs="Times New Roman"/>
          <w:sz w:val="24"/>
          <w:szCs w:val="24"/>
        </w:rPr>
        <w:t>rozhodnutie.</w:t>
      </w:r>
    </w:p>
    <w:p w:rsidR="002A2E02" w:rsidRPr="008F54A8" w:rsidP="00DF6916">
      <w:pPr>
        <w:pStyle w:val="ListParagraph"/>
        <w:bidi w:val="0"/>
        <w:spacing w:after="0" w:line="240" w:lineRule="auto"/>
        <w:ind w:left="360" w:firstLine="709"/>
        <w:jc w:val="both"/>
        <w:rPr>
          <w:rFonts w:ascii="Times New Roman" w:hAnsi="Times New Roman" w:cs="Times New Roman"/>
          <w:sz w:val="24"/>
          <w:szCs w:val="24"/>
        </w:rPr>
      </w:pPr>
    </w:p>
    <w:p w:rsidR="004B67F4" w:rsidRPr="008F54A8" w:rsidP="007631D1">
      <w:pPr>
        <w:pStyle w:val="ListParagraph"/>
        <w:numPr>
          <w:numId w:val="91"/>
        </w:numPr>
        <w:tabs>
          <w:tab w:val="center" w:pos="1134"/>
        </w:tabs>
        <w:bidi w:val="0"/>
        <w:spacing w:after="0" w:line="240" w:lineRule="auto"/>
        <w:ind w:left="0" w:firstLine="709"/>
        <w:jc w:val="both"/>
        <w:rPr>
          <w:rFonts w:ascii="Times New Roman" w:hAnsi="Times New Roman" w:cs="Times New Roman"/>
          <w:sz w:val="24"/>
          <w:szCs w:val="24"/>
        </w:rPr>
      </w:pPr>
      <w:r w:rsidRPr="008F54A8">
        <w:rPr>
          <w:rFonts w:ascii="Times New Roman" w:hAnsi="Times New Roman" w:cs="Times New Roman"/>
          <w:sz w:val="24"/>
          <w:szCs w:val="24"/>
        </w:rPr>
        <w:t xml:space="preserve">Účastníci sú povinní označiť dôkazy na preukázanie svojich tvrdení. </w:t>
      </w:r>
    </w:p>
    <w:p w:rsidR="004B67F4" w:rsidRPr="008F54A8" w:rsidP="00DF6916">
      <w:pPr>
        <w:bidi w:val="0"/>
        <w:spacing w:after="0" w:line="240" w:lineRule="auto"/>
        <w:ind w:firstLine="709"/>
        <w:jc w:val="both"/>
        <w:outlineLvl w:val="0"/>
        <w:rPr>
          <w:rFonts w:ascii="Times New Roman" w:hAnsi="Times New Roman"/>
          <w:sz w:val="24"/>
          <w:szCs w:val="24"/>
        </w:rPr>
      </w:pPr>
    </w:p>
    <w:p w:rsidR="004B67F4" w:rsidRPr="00F973CF" w:rsidP="00CE4D90">
      <w:pPr>
        <w:bidi w:val="0"/>
        <w:spacing w:after="0" w:line="240" w:lineRule="auto"/>
        <w:jc w:val="center"/>
        <w:rPr>
          <w:rFonts w:ascii="Times New Roman" w:hAnsi="Times New Roman"/>
          <w:position w:val="6"/>
          <w:sz w:val="24"/>
          <w:szCs w:val="24"/>
        </w:rPr>
      </w:pPr>
      <w:r w:rsidRPr="00F973CF">
        <w:rPr>
          <w:rFonts w:ascii="Times New Roman" w:hAnsi="Times New Roman"/>
          <w:position w:val="6"/>
          <w:sz w:val="24"/>
          <w:szCs w:val="24"/>
        </w:rPr>
        <w:t xml:space="preserve">§ </w:t>
      </w:r>
      <w:r w:rsidRPr="00F973CF" w:rsidR="001A248A">
        <w:rPr>
          <w:rFonts w:ascii="Times New Roman" w:hAnsi="Times New Roman"/>
          <w:position w:val="6"/>
          <w:sz w:val="24"/>
          <w:szCs w:val="24"/>
        </w:rPr>
        <w:t>3</w:t>
      </w:r>
      <w:r w:rsidRPr="00F973CF" w:rsidR="00493B45">
        <w:rPr>
          <w:rFonts w:ascii="Times New Roman" w:hAnsi="Times New Roman"/>
          <w:position w:val="6"/>
          <w:sz w:val="24"/>
          <w:szCs w:val="24"/>
        </w:rPr>
        <w:t>3</w:t>
      </w:r>
    </w:p>
    <w:p w:rsidR="00CE4D90" w:rsidRPr="00F973CF" w:rsidP="00CE4D90">
      <w:pPr>
        <w:bidi w:val="0"/>
        <w:spacing w:after="0" w:line="240" w:lineRule="auto"/>
        <w:jc w:val="center"/>
        <w:rPr>
          <w:rFonts w:ascii="Times New Roman" w:hAnsi="Times New Roman"/>
          <w:position w:val="6"/>
          <w:sz w:val="24"/>
          <w:szCs w:val="24"/>
        </w:rPr>
      </w:pPr>
    </w:p>
    <w:p w:rsidR="00CE4D90" w:rsidP="007631D1">
      <w:pPr>
        <w:numPr>
          <w:numId w:val="137"/>
        </w:numPr>
        <w:tabs>
          <w:tab w:val="left" w:pos="1134"/>
        </w:tabs>
        <w:bidi w:val="0"/>
        <w:spacing w:after="0" w:line="240" w:lineRule="auto"/>
        <w:ind w:left="0" w:firstLine="709"/>
        <w:jc w:val="both"/>
        <w:rPr>
          <w:rFonts w:ascii="Times New Roman" w:hAnsi="Times New Roman"/>
          <w:sz w:val="24"/>
          <w:szCs w:val="24"/>
        </w:rPr>
      </w:pPr>
      <w:r w:rsidRPr="00CE4D90">
        <w:rPr>
          <w:rFonts w:ascii="Times New Roman" w:hAnsi="Times New Roman"/>
          <w:sz w:val="24"/>
          <w:szCs w:val="24"/>
        </w:rPr>
        <w:t>Súd nariadi na prejednanie veci samej pojednávanie, ak tento zákon neustanovuje, že vec sa môže prejednať bez pojednávania</w:t>
      </w:r>
      <w:r>
        <w:rPr>
          <w:rFonts w:ascii="Times New Roman" w:hAnsi="Times New Roman"/>
          <w:sz w:val="24"/>
          <w:szCs w:val="24"/>
        </w:rPr>
        <w:t>.</w:t>
      </w:r>
    </w:p>
    <w:p w:rsidR="00CE4D90" w:rsidP="00CE4D90">
      <w:pPr>
        <w:tabs>
          <w:tab w:val="left" w:pos="1134"/>
        </w:tabs>
        <w:bidi w:val="0"/>
        <w:spacing w:after="0" w:line="240" w:lineRule="auto"/>
        <w:ind w:left="709"/>
        <w:jc w:val="both"/>
        <w:rPr>
          <w:rFonts w:ascii="Times New Roman" w:hAnsi="Times New Roman"/>
          <w:sz w:val="24"/>
          <w:szCs w:val="24"/>
        </w:rPr>
      </w:pPr>
      <w:r w:rsidRPr="008F54A8">
        <w:rPr>
          <w:rFonts w:ascii="Times New Roman" w:hAnsi="Times New Roman"/>
          <w:sz w:val="24"/>
          <w:szCs w:val="24"/>
        </w:rPr>
        <w:t xml:space="preserve"> </w:t>
      </w:r>
    </w:p>
    <w:p w:rsidR="004B67F4" w:rsidRPr="004B01C4" w:rsidP="004B01C4">
      <w:pPr>
        <w:numPr>
          <w:numId w:val="137"/>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Na pojednávanie predvolá súd účastníkov a všetkých, ktorých prítomnosť je potrebná; predvolanie sa doručí tak, aby mali dostatok času na prípravu, spravidla najmenej </w:t>
      </w:r>
      <w:r w:rsidRPr="008F54A8" w:rsidR="002A2E02">
        <w:rPr>
          <w:rFonts w:ascii="Times New Roman" w:hAnsi="Times New Roman"/>
          <w:sz w:val="24"/>
          <w:szCs w:val="24"/>
        </w:rPr>
        <w:t>päť</w:t>
      </w:r>
      <w:r w:rsidRPr="008F54A8">
        <w:rPr>
          <w:rFonts w:ascii="Times New Roman" w:hAnsi="Times New Roman"/>
          <w:sz w:val="24"/>
          <w:szCs w:val="24"/>
        </w:rPr>
        <w:t xml:space="preserve"> dní pred dňom pojednávania. </w:t>
      </w:r>
    </w:p>
    <w:p w:rsidR="004B67F4" w:rsidRPr="008F54A8" w:rsidP="00DF6916">
      <w:pPr>
        <w:bidi w:val="0"/>
        <w:spacing w:after="0" w:line="240" w:lineRule="auto"/>
        <w:ind w:firstLine="709"/>
        <w:jc w:val="both"/>
        <w:rPr>
          <w:rFonts w:ascii="Times New Roman" w:hAnsi="Times New Roman"/>
          <w:sz w:val="24"/>
          <w:szCs w:val="24"/>
        </w:rPr>
      </w:pPr>
    </w:p>
    <w:p w:rsidR="003A7749" w:rsidRPr="008F54A8" w:rsidP="009E29DB">
      <w:pPr>
        <w:pStyle w:val="domidiel"/>
        <w:tabs>
          <w:tab w:val="left" w:pos="993"/>
        </w:tabs>
        <w:bidi w:val="0"/>
        <w:spacing w:after="0"/>
        <w:ind w:left="0"/>
        <w:rPr>
          <w:b w:val="0"/>
          <w:caps w:val="0"/>
          <w:position w:val="6"/>
        </w:rPr>
      </w:pPr>
      <w:r w:rsidR="000F07EC">
        <w:rPr>
          <w:b w:val="0"/>
          <w:caps w:val="0"/>
          <w:position w:val="6"/>
        </w:rPr>
        <w:br w:type="page"/>
      </w:r>
      <w:r w:rsidR="003F355D">
        <w:rPr>
          <w:rFonts w:hint="default"/>
          <w:b w:val="0"/>
          <w:caps w:val="0"/>
          <w:position w:val="6"/>
        </w:rPr>
        <w:t>§</w:t>
      </w:r>
      <w:r w:rsidR="006202CD">
        <w:rPr>
          <w:b w:val="0"/>
          <w:caps w:val="0"/>
          <w:position w:val="6"/>
        </w:rPr>
        <w:t xml:space="preserve"> </w:t>
      </w:r>
      <w:r w:rsidR="003F355D">
        <w:rPr>
          <w:b w:val="0"/>
          <w:caps w:val="0"/>
          <w:position w:val="6"/>
        </w:rPr>
        <w:t>34</w:t>
      </w:r>
    </w:p>
    <w:p w:rsidR="003A7749" w:rsidRPr="008F54A8" w:rsidP="00DF6916">
      <w:pPr>
        <w:pStyle w:val="domidiel"/>
        <w:tabs>
          <w:tab w:val="left" w:pos="993"/>
        </w:tabs>
        <w:bidi w:val="0"/>
        <w:spacing w:after="0"/>
        <w:ind w:left="0" w:firstLine="709"/>
        <w:jc w:val="both"/>
        <w:rPr>
          <w:b w:val="0"/>
          <w:caps w:val="0"/>
        </w:rPr>
      </w:pPr>
    </w:p>
    <w:p w:rsidR="003A7749" w:rsidRPr="008F54A8" w:rsidP="00DF6916">
      <w:pPr>
        <w:pStyle w:val="domidiel"/>
        <w:tabs>
          <w:tab w:val="left" w:pos="993"/>
        </w:tabs>
        <w:bidi w:val="0"/>
        <w:spacing w:after="0"/>
        <w:ind w:left="0" w:firstLine="709"/>
        <w:jc w:val="both"/>
        <w:rPr>
          <w:b w:val="0"/>
          <w:caps w:val="0"/>
        </w:rPr>
      </w:pPr>
      <w:r w:rsidRPr="008F54A8">
        <w:rPr>
          <w:rFonts w:hint="default"/>
          <w:b w:val="0"/>
          <w:caps w:val="0"/>
        </w:rPr>
        <w:t>Ustanovenia Civilné</w:t>
      </w:r>
      <w:r w:rsidRPr="008F54A8">
        <w:rPr>
          <w:rFonts w:hint="default"/>
          <w:b w:val="0"/>
          <w:caps w:val="0"/>
        </w:rPr>
        <w:t>ho sporové</w:t>
      </w:r>
      <w:r w:rsidRPr="008F54A8">
        <w:rPr>
          <w:rFonts w:hint="default"/>
          <w:b w:val="0"/>
          <w:caps w:val="0"/>
        </w:rPr>
        <w:t>ho poriadku o prostriedkoch</w:t>
      </w:r>
      <w:r w:rsidRPr="008F54A8">
        <w:rPr>
          <w:b w:val="0"/>
        </w:rPr>
        <w:t xml:space="preserve"> </w:t>
      </w:r>
      <w:r w:rsidRPr="008F54A8">
        <w:rPr>
          <w:rFonts w:hint="default"/>
          <w:b w:val="0"/>
          <w:caps w:val="0"/>
        </w:rPr>
        <w:t>procesné</w:t>
      </w:r>
      <w:r w:rsidRPr="008F54A8">
        <w:rPr>
          <w:rFonts w:hint="default"/>
          <w:b w:val="0"/>
          <w:caps w:val="0"/>
        </w:rPr>
        <w:t>ho ú</w:t>
      </w:r>
      <w:r w:rsidRPr="008F54A8">
        <w:rPr>
          <w:rFonts w:hint="default"/>
          <w:b w:val="0"/>
          <w:caps w:val="0"/>
        </w:rPr>
        <w:t>toku, prostriedko</w:t>
      </w:r>
      <w:r w:rsidRPr="008F54A8">
        <w:rPr>
          <w:rFonts w:hint="default"/>
          <w:b w:val="0"/>
          <w:caps w:val="0"/>
        </w:rPr>
        <w:t>ch procesnej obrany a </w:t>
      </w:r>
      <w:r w:rsidRPr="008F54A8">
        <w:rPr>
          <w:rFonts w:hint="default"/>
          <w:b w:val="0"/>
          <w:caps w:val="0"/>
        </w:rPr>
        <w:t>koncentrá</w:t>
      </w:r>
      <w:r w:rsidRPr="008F54A8">
        <w:rPr>
          <w:rFonts w:hint="default"/>
          <w:b w:val="0"/>
          <w:caps w:val="0"/>
        </w:rPr>
        <w:t xml:space="preserve">cii konania </w:t>
      </w:r>
      <w:r w:rsidRPr="008F54A8" w:rsidR="002C5914">
        <w:rPr>
          <w:b w:val="0"/>
          <w:caps w:val="0"/>
        </w:rPr>
        <w:t>v </w:t>
      </w:r>
      <w:r w:rsidRPr="008F54A8" w:rsidR="002C5914">
        <w:rPr>
          <w:rFonts w:hint="default"/>
          <w:b w:val="0"/>
          <w:caps w:val="0"/>
        </w:rPr>
        <w:t>konaniach podľ</w:t>
      </w:r>
      <w:r w:rsidRPr="008F54A8" w:rsidR="002C5914">
        <w:rPr>
          <w:rFonts w:hint="default"/>
          <w:b w:val="0"/>
          <w:caps w:val="0"/>
        </w:rPr>
        <w:t>a tohto zá</w:t>
      </w:r>
      <w:r w:rsidRPr="008F54A8" w:rsidR="002C5914">
        <w:rPr>
          <w:rFonts w:hint="default"/>
          <w:b w:val="0"/>
          <w:caps w:val="0"/>
        </w:rPr>
        <w:t xml:space="preserve">kona </w:t>
      </w:r>
      <w:r w:rsidR="007E1595">
        <w:rPr>
          <w:b w:val="0"/>
          <w:caps w:val="0"/>
        </w:rPr>
        <w:t>sa ne</w:t>
      </w:r>
      <w:r w:rsidR="00A3368F">
        <w:rPr>
          <w:rFonts w:hint="default"/>
          <w:b w:val="0"/>
          <w:caps w:val="0"/>
        </w:rPr>
        <w:t>použ</w:t>
      </w:r>
      <w:r w:rsidR="00A3368F">
        <w:rPr>
          <w:rFonts w:hint="default"/>
          <w:b w:val="0"/>
          <w:caps w:val="0"/>
        </w:rPr>
        <w:t>i</w:t>
      </w:r>
      <w:r w:rsidR="007E1595">
        <w:rPr>
          <w:rFonts w:hint="default"/>
          <w:b w:val="0"/>
          <w:caps w:val="0"/>
        </w:rPr>
        <w:t>jú</w:t>
      </w:r>
      <w:r w:rsidRPr="008F54A8">
        <w:rPr>
          <w:b w:val="0"/>
          <w:caps w:val="0"/>
        </w:rPr>
        <w:t>.</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9E29DB">
      <w:pPr>
        <w:bidi w:val="0"/>
        <w:spacing w:after="0" w:line="240" w:lineRule="auto"/>
        <w:jc w:val="center"/>
        <w:outlineLvl w:val="0"/>
        <w:rPr>
          <w:rFonts w:ascii="Times New Roman" w:hAnsi="Times New Roman"/>
          <w:b/>
          <w:spacing w:val="30"/>
          <w:position w:val="14"/>
          <w:sz w:val="24"/>
          <w:szCs w:val="24"/>
        </w:rPr>
      </w:pPr>
      <w:r w:rsidRPr="008F54A8" w:rsidR="002C5914">
        <w:rPr>
          <w:rFonts w:ascii="Times New Roman" w:hAnsi="Times New Roman"/>
          <w:b/>
          <w:spacing w:val="30"/>
          <w:position w:val="14"/>
          <w:sz w:val="24"/>
          <w:szCs w:val="24"/>
        </w:rPr>
        <w:t>Druhý diel</w:t>
      </w:r>
    </w:p>
    <w:p w:rsidR="004B67F4" w:rsidRPr="008F54A8" w:rsidP="009E29DB">
      <w:pPr>
        <w:bidi w:val="0"/>
        <w:spacing w:after="0" w:line="240" w:lineRule="auto"/>
        <w:jc w:val="center"/>
        <w:outlineLvl w:val="0"/>
        <w:rPr>
          <w:rFonts w:ascii="Times New Roman" w:hAnsi="Times New Roman"/>
          <w:b/>
          <w:sz w:val="24"/>
          <w:szCs w:val="24"/>
        </w:rPr>
      </w:pPr>
      <w:r w:rsidRPr="008F54A8">
        <w:rPr>
          <w:rFonts w:ascii="Times New Roman" w:hAnsi="Times New Roman"/>
          <w:b/>
          <w:sz w:val="24"/>
          <w:szCs w:val="24"/>
        </w:rPr>
        <w:t>N</w:t>
      </w:r>
      <w:r w:rsidRPr="008F54A8" w:rsidR="002C5914">
        <w:rPr>
          <w:rFonts w:ascii="Times New Roman" w:hAnsi="Times New Roman"/>
          <w:b/>
          <w:sz w:val="24"/>
          <w:szCs w:val="24"/>
        </w:rPr>
        <w:t>iektoré ustanovenia o dokazovaní</w:t>
      </w:r>
    </w:p>
    <w:p w:rsidR="004B67F4" w:rsidRPr="008F54A8" w:rsidP="009E29DB">
      <w:pPr>
        <w:bidi w:val="0"/>
        <w:spacing w:after="0" w:line="240" w:lineRule="auto"/>
        <w:jc w:val="center"/>
        <w:rPr>
          <w:rFonts w:ascii="Times New Roman" w:hAnsi="Times New Roman"/>
          <w:sz w:val="24"/>
          <w:szCs w:val="24"/>
        </w:rPr>
      </w:pPr>
    </w:p>
    <w:p w:rsidR="002C5914" w:rsidRPr="008F54A8" w:rsidP="009E29DB">
      <w:pPr>
        <w:bidi w:val="0"/>
        <w:spacing w:after="0" w:line="240" w:lineRule="auto"/>
        <w:jc w:val="center"/>
        <w:rPr>
          <w:rFonts w:ascii="Times New Roman" w:hAnsi="Times New Roman"/>
          <w:position w:val="6"/>
          <w:sz w:val="24"/>
          <w:szCs w:val="24"/>
        </w:rPr>
      </w:pPr>
      <w:r w:rsidR="003F355D">
        <w:rPr>
          <w:rFonts w:ascii="Times New Roman" w:hAnsi="Times New Roman"/>
          <w:position w:val="6"/>
          <w:sz w:val="24"/>
          <w:szCs w:val="24"/>
        </w:rPr>
        <w:t>§ 35</w:t>
      </w: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 </w:t>
      </w: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Súd je povinný zis</w:t>
      </w:r>
      <w:r w:rsidRPr="008F54A8" w:rsidR="002C5914">
        <w:rPr>
          <w:rFonts w:ascii="Times New Roman" w:hAnsi="Times New Roman"/>
          <w:sz w:val="24"/>
          <w:szCs w:val="24"/>
        </w:rPr>
        <w:t xml:space="preserve">tiť </w:t>
      </w:r>
      <w:r w:rsidRPr="008F54A8">
        <w:rPr>
          <w:rFonts w:ascii="Times New Roman" w:hAnsi="Times New Roman"/>
          <w:sz w:val="24"/>
          <w:szCs w:val="24"/>
        </w:rPr>
        <w:t>skutočný stav veci.</w:t>
      </w:r>
    </w:p>
    <w:p w:rsidR="004B67F4" w:rsidRPr="008F54A8" w:rsidP="00DF6916">
      <w:pPr>
        <w:bidi w:val="0"/>
        <w:spacing w:after="0" w:line="240" w:lineRule="auto"/>
        <w:ind w:firstLine="709"/>
        <w:jc w:val="both"/>
        <w:outlineLvl w:val="0"/>
        <w:rPr>
          <w:rFonts w:ascii="Times New Roman" w:hAnsi="Times New Roman"/>
          <w:sz w:val="24"/>
          <w:szCs w:val="24"/>
        </w:rPr>
      </w:pPr>
    </w:p>
    <w:p w:rsidR="004B67F4" w:rsidRPr="008F54A8" w:rsidP="009E29DB">
      <w:pPr>
        <w:bidi w:val="0"/>
        <w:spacing w:after="0" w:line="240" w:lineRule="auto"/>
        <w:jc w:val="center"/>
        <w:outlineLvl w:val="0"/>
        <w:rPr>
          <w:rFonts w:ascii="Times New Roman" w:hAnsi="Times New Roman"/>
          <w:position w:val="6"/>
          <w:sz w:val="24"/>
          <w:szCs w:val="24"/>
        </w:rPr>
      </w:pPr>
      <w:r w:rsidR="003F355D">
        <w:rPr>
          <w:rFonts w:ascii="Times New Roman" w:hAnsi="Times New Roman"/>
          <w:position w:val="6"/>
          <w:sz w:val="24"/>
          <w:szCs w:val="24"/>
        </w:rPr>
        <w:t>§ 36</w:t>
      </w:r>
    </w:p>
    <w:p w:rsidR="0098111B" w:rsidRPr="008F54A8" w:rsidP="009E29DB">
      <w:pPr>
        <w:bidi w:val="0"/>
        <w:spacing w:after="0" w:line="240" w:lineRule="auto"/>
        <w:jc w:val="center"/>
        <w:outlineLvl w:val="0"/>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Súd je povinný vykonať aj iné dôkazy</w:t>
      </w:r>
      <w:r w:rsidRPr="008F54A8" w:rsidR="0098111B">
        <w:rPr>
          <w:rFonts w:ascii="Times New Roman" w:hAnsi="Times New Roman"/>
          <w:sz w:val="24"/>
          <w:szCs w:val="24"/>
        </w:rPr>
        <w:t>,</w:t>
      </w:r>
      <w:r w:rsidRPr="008F54A8">
        <w:rPr>
          <w:rFonts w:ascii="Times New Roman" w:hAnsi="Times New Roman"/>
          <w:sz w:val="24"/>
          <w:szCs w:val="24"/>
        </w:rPr>
        <w:t xml:space="preserve"> ako navrhli účastníci, ak je to potrebné </w:t>
      </w:r>
      <w:r w:rsidR="00694443">
        <w:rPr>
          <w:rFonts w:ascii="Times New Roman" w:hAnsi="Times New Roman"/>
          <w:sz w:val="24"/>
          <w:szCs w:val="24"/>
        </w:rPr>
        <w:t>na</w:t>
      </w:r>
      <w:r w:rsidRPr="008F54A8" w:rsidR="00694443">
        <w:rPr>
          <w:rFonts w:ascii="Times New Roman" w:hAnsi="Times New Roman"/>
          <w:sz w:val="24"/>
          <w:szCs w:val="24"/>
        </w:rPr>
        <w:t xml:space="preserve"> </w:t>
      </w:r>
      <w:r w:rsidRPr="008F54A8">
        <w:rPr>
          <w:rFonts w:ascii="Times New Roman" w:hAnsi="Times New Roman"/>
          <w:sz w:val="24"/>
          <w:szCs w:val="24"/>
        </w:rPr>
        <w:t>zistenie skutočného stavu veci.</w:t>
      </w:r>
      <w:r w:rsidR="008E588D">
        <w:rPr>
          <w:rFonts w:ascii="Times New Roman" w:hAnsi="Times New Roman"/>
          <w:sz w:val="24"/>
          <w:szCs w:val="24"/>
        </w:rPr>
        <w:t xml:space="preserve"> </w:t>
      </w:r>
    </w:p>
    <w:p w:rsidR="004B67F4" w:rsidRPr="008F54A8" w:rsidP="00DF6916">
      <w:pPr>
        <w:bidi w:val="0"/>
        <w:spacing w:after="0" w:line="240" w:lineRule="auto"/>
        <w:ind w:firstLine="709"/>
        <w:jc w:val="both"/>
        <w:outlineLvl w:val="0"/>
        <w:rPr>
          <w:rFonts w:ascii="Times New Roman" w:hAnsi="Times New Roman"/>
          <w:sz w:val="24"/>
          <w:szCs w:val="24"/>
        </w:rPr>
      </w:pPr>
    </w:p>
    <w:p w:rsidR="004B67F4" w:rsidRPr="008F54A8" w:rsidP="009E29DB">
      <w:pPr>
        <w:bidi w:val="0"/>
        <w:spacing w:after="0" w:line="240" w:lineRule="auto"/>
        <w:jc w:val="center"/>
        <w:outlineLvl w:val="0"/>
        <w:rPr>
          <w:rFonts w:ascii="Times New Roman" w:hAnsi="Times New Roman"/>
          <w:position w:val="6"/>
          <w:sz w:val="24"/>
          <w:szCs w:val="24"/>
        </w:rPr>
      </w:pPr>
      <w:r w:rsidR="003F355D">
        <w:rPr>
          <w:rFonts w:ascii="Times New Roman" w:hAnsi="Times New Roman"/>
          <w:position w:val="6"/>
          <w:sz w:val="24"/>
          <w:szCs w:val="24"/>
        </w:rPr>
        <w:t>§ 37</w:t>
      </w:r>
    </w:p>
    <w:p w:rsidR="0098111B" w:rsidRPr="008F54A8" w:rsidP="00DF6916">
      <w:pPr>
        <w:bidi w:val="0"/>
        <w:spacing w:after="0" w:line="240" w:lineRule="auto"/>
        <w:ind w:firstLine="709"/>
        <w:jc w:val="both"/>
        <w:outlineLvl w:val="0"/>
        <w:rPr>
          <w:rFonts w:ascii="Times New Roman" w:hAnsi="Times New Roman"/>
          <w:sz w:val="24"/>
          <w:szCs w:val="24"/>
        </w:rPr>
      </w:pPr>
    </w:p>
    <w:p w:rsidR="0098111B" w:rsidRPr="008F54A8" w:rsidP="00DF6916">
      <w:pPr>
        <w:bidi w:val="0"/>
        <w:spacing w:after="0" w:line="240" w:lineRule="auto"/>
        <w:ind w:firstLine="709"/>
        <w:jc w:val="both"/>
        <w:rPr>
          <w:rFonts w:ascii="Times New Roman" w:hAnsi="Times New Roman"/>
          <w:sz w:val="24"/>
          <w:szCs w:val="24"/>
        </w:rPr>
      </w:pPr>
      <w:r w:rsidRPr="008F54A8" w:rsidR="004B67F4">
        <w:rPr>
          <w:rFonts w:ascii="Times New Roman" w:hAnsi="Times New Roman"/>
          <w:sz w:val="24"/>
          <w:szCs w:val="24"/>
        </w:rPr>
        <w:t>Súd si môže osvojiť zhodné tvrdenia účastníkov, ak nemá pochybnosti o ich pravdivosti, len ak nie sú v rozpore s vykonaným dokazovaním.</w:t>
      </w:r>
    </w:p>
    <w:p w:rsidR="0098111B" w:rsidRPr="008F54A8" w:rsidP="00DF6916">
      <w:pPr>
        <w:bidi w:val="0"/>
        <w:spacing w:after="0" w:line="240" w:lineRule="auto"/>
        <w:ind w:firstLine="709"/>
        <w:jc w:val="both"/>
        <w:rPr>
          <w:rFonts w:ascii="Times New Roman" w:hAnsi="Times New Roman"/>
          <w:sz w:val="24"/>
          <w:szCs w:val="24"/>
        </w:rPr>
      </w:pPr>
    </w:p>
    <w:p w:rsidR="004B67F4" w:rsidRPr="008F54A8" w:rsidP="009E29DB">
      <w:pPr>
        <w:bidi w:val="0"/>
        <w:spacing w:after="0" w:line="240" w:lineRule="auto"/>
        <w:jc w:val="center"/>
        <w:outlineLvl w:val="0"/>
        <w:rPr>
          <w:rFonts w:ascii="Times New Roman" w:hAnsi="Times New Roman"/>
          <w:position w:val="6"/>
          <w:sz w:val="24"/>
          <w:szCs w:val="24"/>
        </w:rPr>
      </w:pPr>
      <w:r w:rsidR="003F355D">
        <w:rPr>
          <w:rFonts w:ascii="Times New Roman" w:hAnsi="Times New Roman"/>
          <w:position w:val="6"/>
          <w:sz w:val="24"/>
          <w:szCs w:val="24"/>
        </w:rPr>
        <w:t>§ 38</w:t>
      </w:r>
    </w:p>
    <w:p w:rsidR="0098111B" w:rsidRPr="008F54A8" w:rsidP="009E29DB">
      <w:pPr>
        <w:bidi w:val="0"/>
        <w:spacing w:after="0" w:line="240" w:lineRule="auto"/>
        <w:jc w:val="center"/>
        <w:outlineLvl w:val="0"/>
        <w:rPr>
          <w:rFonts w:ascii="Times New Roman" w:hAnsi="Times New Roman"/>
          <w:sz w:val="24"/>
          <w:szCs w:val="24"/>
        </w:rPr>
      </w:pPr>
    </w:p>
    <w:p w:rsidR="004B67F4" w:rsidRPr="008F54A8" w:rsidP="007631D1">
      <w:pPr>
        <w:numPr>
          <w:numId w:val="139"/>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Ak je ú</w:t>
      </w:r>
      <w:r w:rsidR="00897E7B">
        <w:rPr>
          <w:rFonts w:ascii="Times New Roman" w:hAnsi="Times New Roman"/>
          <w:sz w:val="24"/>
          <w:szCs w:val="24"/>
        </w:rPr>
        <w:t>častníkom maloletý, ktorý je schopný</w:t>
      </w:r>
      <w:r w:rsidRPr="008F54A8">
        <w:rPr>
          <w:rFonts w:ascii="Times New Roman" w:hAnsi="Times New Roman"/>
          <w:sz w:val="24"/>
          <w:szCs w:val="24"/>
        </w:rPr>
        <w:t xml:space="preserve"> vyjadriť samostatne svoj názor, súd na jeho názor prihliadne.</w:t>
      </w:r>
    </w:p>
    <w:p w:rsidR="0098111B" w:rsidRPr="008F54A8" w:rsidP="00C14263">
      <w:pPr>
        <w:tabs>
          <w:tab w:val="left" w:pos="1134"/>
        </w:tabs>
        <w:bidi w:val="0"/>
        <w:spacing w:after="0" w:line="240" w:lineRule="auto"/>
        <w:ind w:firstLine="709"/>
        <w:jc w:val="both"/>
        <w:rPr>
          <w:rFonts w:ascii="Times New Roman" w:hAnsi="Times New Roman"/>
          <w:sz w:val="24"/>
          <w:szCs w:val="24"/>
        </w:rPr>
      </w:pPr>
    </w:p>
    <w:p w:rsidR="004B67F4" w:rsidRPr="008F54A8" w:rsidP="007631D1">
      <w:pPr>
        <w:numPr>
          <w:numId w:val="139"/>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Názor maloletého zisťuje s</w:t>
      </w:r>
      <w:r w:rsidR="00CE0A99">
        <w:rPr>
          <w:rFonts w:ascii="Times New Roman" w:hAnsi="Times New Roman"/>
          <w:sz w:val="24"/>
          <w:szCs w:val="24"/>
        </w:rPr>
        <w:t>úd</w:t>
      </w:r>
      <w:r w:rsidRPr="008F54A8">
        <w:rPr>
          <w:rFonts w:ascii="Times New Roman" w:hAnsi="Times New Roman"/>
          <w:sz w:val="24"/>
          <w:szCs w:val="24"/>
        </w:rPr>
        <w:t xml:space="preserve"> spôsobom zodpovedajúcim </w:t>
      </w:r>
      <w:r w:rsidR="00897E7B">
        <w:rPr>
          <w:rFonts w:ascii="Times New Roman" w:hAnsi="Times New Roman"/>
          <w:sz w:val="24"/>
          <w:szCs w:val="24"/>
        </w:rPr>
        <w:t xml:space="preserve">jeho </w:t>
      </w:r>
      <w:r w:rsidRPr="008F54A8">
        <w:rPr>
          <w:rFonts w:ascii="Times New Roman" w:hAnsi="Times New Roman"/>
          <w:sz w:val="24"/>
          <w:szCs w:val="24"/>
        </w:rPr>
        <w:t>veku a</w:t>
      </w:r>
      <w:r w:rsidR="00EB48C1">
        <w:rPr>
          <w:rFonts w:ascii="Times New Roman" w:hAnsi="Times New Roman"/>
          <w:sz w:val="24"/>
          <w:szCs w:val="24"/>
        </w:rPr>
        <w:t> </w:t>
      </w:r>
      <w:r w:rsidRPr="008F54A8">
        <w:rPr>
          <w:rFonts w:ascii="Times New Roman" w:hAnsi="Times New Roman"/>
          <w:sz w:val="24"/>
          <w:szCs w:val="24"/>
        </w:rPr>
        <w:t>vyspelosti</w:t>
      </w:r>
      <w:r w:rsidR="00EB48C1">
        <w:rPr>
          <w:rFonts w:ascii="Times New Roman" w:hAnsi="Times New Roman"/>
          <w:sz w:val="24"/>
          <w:szCs w:val="24"/>
        </w:rPr>
        <w:t xml:space="preserve">. Podľa povahy veci zisťuje súd názor maloletého </w:t>
      </w:r>
      <w:r w:rsidRPr="008F54A8">
        <w:rPr>
          <w:rFonts w:ascii="Times New Roman" w:hAnsi="Times New Roman"/>
          <w:sz w:val="24"/>
          <w:szCs w:val="24"/>
        </w:rPr>
        <w:t>bez prítomnosti iných osôb.</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9E29DB">
      <w:pPr>
        <w:bidi w:val="0"/>
        <w:spacing w:after="0" w:line="240" w:lineRule="auto"/>
        <w:jc w:val="center"/>
        <w:outlineLvl w:val="0"/>
        <w:rPr>
          <w:rFonts w:ascii="Times New Roman" w:hAnsi="Times New Roman"/>
          <w:b/>
          <w:spacing w:val="30"/>
          <w:position w:val="14"/>
          <w:sz w:val="24"/>
          <w:szCs w:val="24"/>
        </w:rPr>
      </w:pPr>
      <w:r w:rsidRPr="008F54A8" w:rsidR="007F03C1">
        <w:rPr>
          <w:rFonts w:ascii="Times New Roman" w:hAnsi="Times New Roman"/>
          <w:b/>
          <w:spacing w:val="30"/>
          <w:position w:val="14"/>
          <w:sz w:val="24"/>
          <w:szCs w:val="24"/>
        </w:rPr>
        <w:t xml:space="preserve">Tretí </w:t>
      </w:r>
      <w:r w:rsidRPr="008F54A8" w:rsidR="00BD6DF3">
        <w:rPr>
          <w:rFonts w:ascii="Times New Roman" w:hAnsi="Times New Roman"/>
          <w:b/>
          <w:spacing w:val="30"/>
          <w:position w:val="14"/>
          <w:sz w:val="24"/>
          <w:szCs w:val="24"/>
        </w:rPr>
        <w:t>diel</w:t>
      </w:r>
    </w:p>
    <w:p w:rsidR="004B67F4" w:rsidRPr="008F54A8" w:rsidP="009E29DB">
      <w:pPr>
        <w:bidi w:val="0"/>
        <w:spacing w:after="0" w:line="240" w:lineRule="auto"/>
        <w:jc w:val="center"/>
        <w:outlineLvl w:val="0"/>
        <w:rPr>
          <w:rFonts w:ascii="Times New Roman" w:hAnsi="Times New Roman"/>
          <w:b/>
          <w:sz w:val="24"/>
          <w:szCs w:val="24"/>
        </w:rPr>
      </w:pPr>
      <w:r w:rsidRPr="008F54A8" w:rsidR="007F03C1">
        <w:rPr>
          <w:rFonts w:ascii="Times New Roman" w:hAnsi="Times New Roman"/>
          <w:b/>
          <w:sz w:val="24"/>
          <w:szCs w:val="24"/>
        </w:rPr>
        <w:t>Niektoré ustanovenia o s</w:t>
      </w:r>
      <w:r w:rsidRPr="008F54A8" w:rsidR="00BD6DF3">
        <w:rPr>
          <w:rFonts w:ascii="Times New Roman" w:hAnsi="Times New Roman"/>
          <w:b/>
          <w:sz w:val="24"/>
          <w:szCs w:val="24"/>
        </w:rPr>
        <w:t>údn</w:t>
      </w:r>
      <w:r w:rsidRPr="008F54A8" w:rsidR="007F03C1">
        <w:rPr>
          <w:rFonts w:ascii="Times New Roman" w:hAnsi="Times New Roman"/>
          <w:b/>
          <w:sz w:val="24"/>
          <w:szCs w:val="24"/>
        </w:rPr>
        <w:t>ych</w:t>
      </w:r>
      <w:r w:rsidRPr="008F54A8" w:rsidR="00BD6DF3">
        <w:rPr>
          <w:rFonts w:ascii="Times New Roman" w:hAnsi="Times New Roman"/>
          <w:b/>
          <w:sz w:val="24"/>
          <w:szCs w:val="24"/>
        </w:rPr>
        <w:t xml:space="preserve"> rozhodnutia</w:t>
      </w:r>
      <w:r w:rsidRPr="008F54A8" w:rsidR="007F03C1">
        <w:rPr>
          <w:rFonts w:ascii="Times New Roman" w:hAnsi="Times New Roman"/>
          <w:b/>
          <w:sz w:val="24"/>
          <w:szCs w:val="24"/>
        </w:rPr>
        <w:t>ch</w:t>
      </w:r>
    </w:p>
    <w:p w:rsidR="00122F99" w:rsidP="009E29DB">
      <w:pPr>
        <w:bidi w:val="0"/>
        <w:spacing w:after="0" w:line="240" w:lineRule="auto"/>
        <w:jc w:val="center"/>
        <w:rPr>
          <w:rFonts w:ascii="Times New Roman" w:hAnsi="Times New Roman"/>
          <w:position w:val="6"/>
          <w:sz w:val="24"/>
          <w:szCs w:val="24"/>
        </w:rPr>
      </w:pPr>
    </w:p>
    <w:p w:rsidR="004B67F4" w:rsidRPr="008F54A8" w:rsidP="009E29DB">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w:t>
      </w:r>
      <w:r w:rsidR="00122F99">
        <w:rPr>
          <w:rFonts w:ascii="Times New Roman" w:hAnsi="Times New Roman"/>
          <w:position w:val="6"/>
          <w:sz w:val="24"/>
          <w:szCs w:val="24"/>
        </w:rPr>
        <w:t xml:space="preserve"> </w:t>
      </w:r>
      <w:r w:rsidR="00727E6D">
        <w:rPr>
          <w:rFonts w:ascii="Times New Roman" w:hAnsi="Times New Roman"/>
          <w:position w:val="6"/>
          <w:sz w:val="24"/>
          <w:szCs w:val="24"/>
        </w:rPr>
        <w:t>39</w:t>
      </w:r>
    </w:p>
    <w:p w:rsidR="00BD6DF3" w:rsidRPr="008F54A8" w:rsidP="00C14263">
      <w:pPr>
        <w:tabs>
          <w:tab w:val="left" w:pos="993"/>
        </w:tabs>
        <w:bidi w:val="0"/>
        <w:spacing w:after="0" w:line="240" w:lineRule="auto"/>
        <w:ind w:firstLine="709"/>
        <w:jc w:val="both"/>
        <w:rPr>
          <w:rFonts w:ascii="Times New Roman" w:hAnsi="Times New Roman"/>
          <w:sz w:val="24"/>
          <w:szCs w:val="24"/>
        </w:rPr>
      </w:pPr>
    </w:p>
    <w:p w:rsidR="004B67F4" w:rsidRPr="008F54A8" w:rsidP="007631D1">
      <w:pPr>
        <w:numPr>
          <w:numId w:val="140"/>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Vo veci samej rozhoduje súd rozsudkom.</w:t>
      </w:r>
    </w:p>
    <w:p w:rsidR="00BD6DF3" w:rsidRPr="008F54A8" w:rsidP="00C14263">
      <w:pPr>
        <w:tabs>
          <w:tab w:val="left" w:pos="993"/>
        </w:tabs>
        <w:bidi w:val="0"/>
        <w:spacing w:after="0" w:line="240" w:lineRule="auto"/>
        <w:ind w:firstLine="709"/>
        <w:jc w:val="both"/>
        <w:rPr>
          <w:rFonts w:ascii="Times New Roman" w:hAnsi="Times New Roman"/>
          <w:sz w:val="24"/>
          <w:szCs w:val="24"/>
        </w:rPr>
      </w:pPr>
    </w:p>
    <w:p w:rsidR="004B67F4" w:rsidRPr="008F54A8" w:rsidP="007631D1">
      <w:pPr>
        <w:numPr>
          <w:numId w:val="140"/>
        </w:numPr>
        <w:tabs>
          <w:tab w:val="left" w:pos="1134"/>
        </w:tabs>
        <w:bidi w:val="0"/>
        <w:spacing w:after="0" w:line="240" w:lineRule="auto"/>
        <w:ind w:left="0" w:firstLine="709"/>
        <w:jc w:val="both"/>
        <w:rPr>
          <w:rFonts w:ascii="Times New Roman" w:hAnsi="Times New Roman"/>
          <w:sz w:val="24"/>
          <w:szCs w:val="24"/>
        </w:rPr>
      </w:pPr>
      <w:r w:rsidRPr="008F54A8" w:rsidR="007F03C1">
        <w:rPr>
          <w:rFonts w:ascii="Times New Roman" w:hAnsi="Times New Roman"/>
          <w:sz w:val="24"/>
          <w:szCs w:val="24"/>
        </w:rPr>
        <w:t>Tento z</w:t>
      </w:r>
      <w:r w:rsidRPr="008F54A8">
        <w:rPr>
          <w:rFonts w:ascii="Times New Roman" w:hAnsi="Times New Roman"/>
          <w:sz w:val="24"/>
          <w:szCs w:val="24"/>
        </w:rPr>
        <w:t>ákon ustanovuje, kedy súd rozhoduje vo veci samej uznesením.</w:t>
      </w: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 </w:t>
      </w:r>
    </w:p>
    <w:p w:rsidR="004B67F4" w:rsidRPr="008F54A8" w:rsidP="009E29DB">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4</w:t>
      </w:r>
      <w:r w:rsidR="00122F99">
        <w:rPr>
          <w:rFonts w:ascii="Times New Roman" w:hAnsi="Times New Roman"/>
          <w:position w:val="6"/>
          <w:sz w:val="24"/>
          <w:szCs w:val="24"/>
        </w:rPr>
        <w:t>0</w:t>
      </w:r>
    </w:p>
    <w:p w:rsidR="007F03C1"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Súd môže prekročiť návrhy účastníkov a prisúdiť viac, než čoho sa domáhajú, </w:t>
      </w:r>
      <w:r w:rsidRPr="008F54A8" w:rsidR="009822CB">
        <w:rPr>
          <w:rFonts w:ascii="Times New Roman" w:hAnsi="Times New Roman"/>
          <w:sz w:val="24"/>
          <w:szCs w:val="24"/>
        </w:rPr>
        <w:t>aj</w:t>
      </w:r>
      <w:r w:rsidRPr="008F54A8">
        <w:rPr>
          <w:rFonts w:ascii="Times New Roman" w:hAnsi="Times New Roman"/>
          <w:sz w:val="24"/>
          <w:szCs w:val="24"/>
        </w:rPr>
        <w:t xml:space="preserve"> vtedy, ak sa konanie mohlo začať aj bez návrhu.</w:t>
      </w:r>
    </w:p>
    <w:p w:rsidR="004B67F4" w:rsidRPr="008F54A8" w:rsidP="00DF6916">
      <w:pPr>
        <w:bidi w:val="0"/>
        <w:spacing w:after="0" w:line="240" w:lineRule="auto"/>
        <w:ind w:firstLine="709"/>
        <w:jc w:val="both"/>
        <w:outlineLvl w:val="0"/>
        <w:rPr>
          <w:rFonts w:ascii="Times New Roman" w:hAnsi="Times New Roman"/>
          <w:sz w:val="24"/>
          <w:szCs w:val="24"/>
        </w:rPr>
      </w:pPr>
    </w:p>
    <w:p w:rsidR="004B67F4" w:rsidRPr="008F54A8" w:rsidP="009E29DB">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4</w:t>
      </w:r>
      <w:r w:rsidR="00122F99">
        <w:rPr>
          <w:rFonts w:ascii="Times New Roman" w:hAnsi="Times New Roman"/>
          <w:position w:val="6"/>
          <w:sz w:val="24"/>
          <w:szCs w:val="24"/>
        </w:rPr>
        <w:t>1</w:t>
      </w:r>
    </w:p>
    <w:p w:rsidR="003B0E9E" w:rsidRPr="008F54A8" w:rsidP="009E29DB">
      <w:pPr>
        <w:bidi w:val="0"/>
        <w:spacing w:after="0" w:line="240" w:lineRule="auto"/>
        <w:jc w:val="center"/>
        <w:rPr>
          <w:rFonts w:ascii="Times New Roman" w:hAnsi="Times New Roman"/>
          <w:position w:val="6"/>
          <w:sz w:val="24"/>
          <w:szCs w:val="24"/>
        </w:rPr>
      </w:pPr>
    </w:p>
    <w:p w:rsidR="004B67F4" w:rsidRPr="008F54A8" w:rsidP="00DF6916">
      <w:pPr>
        <w:bidi w:val="0"/>
        <w:spacing w:after="0" w:line="240" w:lineRule="auto"/>
        <w:ind w:firstLine="709"/>
        <w:jc w:val="both"/>
        <w:rPr>
          <w:rFonts w:ascii="Times New Roman" w:hAnsi="Times New Roman"/>
          <w:sz w:val="24"/>
          <w:szCs w:val="24"/>
        </w:rPr>
      </w:pPr>
      <w:r w:rsidR="008E588D">
        <w:rPr>
          <w:rFonts w:ascii="Times New Roman" w:hAnsi="Times New Roman"/>
          <w:sz w:val="24"/>
          <w:szCs w:val="24"/>
        </w:rPr>
        <w:t xml:space="preserve"> </w:t>
      </w:r>
      <w:r w:rsidRPr="008F54A8" w:rsidR="00CA3F96">
        <w:rPr>
          <w:rFonts w:ascii="Times New Roman" w:hAnsi="Times New Roman"/>
          <w:sz w:val="24"/>
          <w:szCs w:val="24"/>
        </w:rPr>
        <w:t xml:space="preserve">Ak súd </w:t>
      </w:r>
      <w:r w:rsidR="00F775BD">
        <w:rPr>
          <w:rFonts w:ascii="Times New Roman" w:hAnsi="Times New Roman"/>
          <w:sz w:val="24"/>
          <w:szCs w:val="24"/>
        </w:rPr>
        <w:t>v konaní nariadil</w:t>
      </w:r>
      <w:r w:rsidRPr="008F54A8" w:rsidR="00CA3F96">
        <w:rPr>
          <w:rFonts w:ascii="Times New Roman" w:hAnsi="Times New Roman"/>
          <w:sz w:val="24"/>
          <w:szCs w:val="24"/>
        </w:rPr>
        <w:t> pojednávan</w:t>
      </w:r>
      <w:r w:rsidR="00F775BD">
        <w:rPr>
          <w:rFonts w:ascii="Times New Roman" w:hAnsi="Times New Roman"/>
          <w:sz w:val="24"/>
          <w:szCs w:val="24"/>
        </w:rPr>
        <w:t>ie</w:t>
      </w:r>
      <w:r w:rsidRPr="008F54A8" w:rsidR="00CA3F96">
        <w:rPr>
          <w:rFonts w:ascii="Times New Roman" w:hAnsi="Times New Roman"/>
          <w:sz w:val="24"/>
          <w:szCs w:val="24"/>
        </w:rPr>
        <w:t>, r</w:t>
      </w:r>
      <w:r w:rsidRPr="008F54A8">
        <w:rPr>
          <w:rFonts w:ascii="Times New Roman" w:hAnsi="Times New Roman"/>
          <w:sz w:val="24"/>
          <w:szCs w:val="24"/>
        </w:rPr>
        <w:t xml:space="preserve">ozsudok sa vyhlasuje na pojednávaní, na ktorom súd ukončil dokazovanie. </w:t>
      </w:r>
    </w:p>
    <w:p w:rsidR="004B67F4" w:rsidRPr="008F54A8" w:rsidP="00DF6916">
      <w:pPr>
        <w:bidi w:val="0"/>
        <w:spacing w:after="0" w:line="240" w:lineRule="auto"/>
        <w:ind w:firstLine="709"/>
        <w:jc w:val="both"/>
        <w:outlineLvl w:val="0"/>
        <w:rPr>
          <w:rFonts w:ascii="Times New Roman" w:hAnsi="Times New Roman"/>
          <w:sz w:val="24"/>
          <w:szCs w:val="24"/>
        </w:rPr>
      </w:pPr>
    </w:p>
    <w:p w:rsidR="004B67F4" w:rsidRPr="008F54A8" w:rsidP="009E29DB">
      <w:pPr>
        <w:bidi w:val="0"/>
        <w:spacing w:after="0" w:line="240" w:lineRule="auto"/>
        <w:jc w:val="center"/>
        <w:outlineLvl w:val="0"/>
        <w:rPr>
          <w:rFonts w:ascii="Times New Roman" w:hAnsi="Times New Roman"/>
          <w:position w:val="6"/>
          <w:sz w:val="24"/>
          <w:szCs w:val="24"/>
        </w:rPr>
      </w:pPr>
      <w:r w:rsidR="00727E6D">
        <w:rPr>
          <w:rFonts w:ascii="Times New Roman" w:hAnsi="Times New Roman"/>
          <w:position w:val="6"/>
          <w:sz w:val="24"/>
          <w:szCs w:val="24"/>
        </w:rPr>
        <w:t>§ 4</w:t>
      </w:r>
      <w:r w:rsidR="00122F99">
        <w:rPr>
          <w:rFonts w:ascii="Times New Roman" w:hAnsi="Times New Roman"/>
          <w:position w:val="6"/>
          <w:sz w:val="24"/>
          <w:szCs w:val="24"/>
        </w:rPr>
        <w:t>2</w:t>
      </w:r>
    </w:p>
    <w:p w:rsidR="003B0E9E" w:rsidRPr="008F54A8" w:rsidP="009E29DB">
      <w:pPr>
        <w:bidi w:val="0"/>
        <w:spacing w:after="0" w:line="240" w:lineRule="auto"/>
        <w:jc w:val="center"/>
        <w:outlineLvl w:val="0"/>
        <w:rPr>
          <w:rFonts w:ascii="Times New Roman" w:hAnsi="Times New Roman"/>
          <w:position w:val="6"/>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sidR="009822CB">
        <w:rPr>
          <w:rFonts w:ascii="Times New Roman" w:hAnsi="Times New Roman"/>
          <w:sz w:val="24"/>
          <w:szCs w:val="24"/>
        </w:rPr>
        <w:t xml:space="preserve">Vo </w:t>
      </w:r>
      <w:r w:rsidRPr="008F54A8" w:rsidR="00CA3F96">
        <w:rPr>
          <w:rFonts w:ascii="Times New Roman" w:hAnsi="Times New Roman"/>
          <w:sz w:val="24"/>
          <w:szCs w:val="24"/>
        </w:rPr>
        <w:t>veciach starostlivosti súdu o</w:t>
      </w:r>
      <w:r w:rsidRPr="008F54A8">
        <w:rPr>
          <w:rFonts w:ascii="Times New Roman" w:hAnsi="Times New Roman"/>
          <w:sz w:val="24"/>
          <w:szCs w:val="24"/>
        </w:rPr>
        <w:t xml:space="preserve"> maloletých sa rozsudok vyhotoví a odošle do desiatich dní odo dňa jeho vyhlásenia.</w:t>
      </w:r>
    </w:p>
    <w:p w:rsidR="004B67F4" w:rsidRPr="008F54A8" w:rsidP="00DF6916">
      <w:pPr>
        <w:bidi w:val="0"/>
        <w:spacing w:after="0" w:line="240" w:lineRule="auto"/>
        <w:ind w:firstLine="709"/>
        <w:jc w:val="both"/>
        <w:outlineLvl w:val="0"/>
        <w:rPr>
          <w:rFonts w:ascii="Times New Roman" w:hAnsi="Times New Roman"/>
          <w:sz w:val="24"/>
          <w:szCs w:val="24"/>
        </w:rPr>
      </w:pPr>
    </w:p>
    <w:p w:rsidR="004B67F4" w:rsidRPr="008F54A8" w:rsidP="009E29DB">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4</w:t>
      </w:r>
      <w:r w:rsidR="00122F99">
        <w:rPr>
          <w:rFonts w:ascii="Times New Roman" w:hAnsi="Times New Roman"/>
          <w:position w:val="6"/>
          <w:sz w:val="24"/>
          <w:szCs w:val="24"/>
        </w:rPr>
        <w:t>3</w:t>
      </w:r>
    </w:p>
    <w:p w:rsidR="009822CB" w:rsidRPr="008F54A8" w:rsidP="00DF6916">
      <w:pPr>
        <w:bidi w:val="0"/>
        <w:spacing w:after="0" w:line="240" w:lineRule="auto"/>
        <w:ind w:firstLine="709"/>
        <w:jc w:val="both"/>
        <w:rPr>
          <w:rFonts w:ascii="Times New Roman" w:hAnsi="Times New Roman"/>
          <w:sz w:val="24"/>
          <w:szCs w:val="24"/>
        </w:rPr>
      </w:pPr>
    </w:p>
    <w:p w:rsidR="004B67F4" w:rsidRPr="008F54A8" w:rsidP="003B0E9E">
      <w:pPr>
        <w:bidi w:val="0"/>
        <w:spacing w:after="0" w:line="240" w:lineRule="auto"/>
        <w:ind w:firstLine="709"/>
        <w:jc w:val="both"/>
        <w:rPr>
          <w:rFonts w:ascii="Times New Roman" w:hAnsi="Times New Roman"/>
          <w:sz w:val="24"/>
          <w:szCs w:val="24"/>
        </w:rPr>
      </w:pPr>
      <w:r w:rsidRPr="008F54A8" w:rsidR="00234B1B">
        <w:rPr>
          <w:rFonts w:ascii="Times New Roman" w:hAnsi="Times New Roman"/>
          <w:sz w:val="24"/>
          <w:szCs w:val="24"/>
        </w:rPr>
        <w:t xml:space="preserve">Rozsudok, ktorým </w:t>
      </w:r>
      <w:r w:rsidRPr="008F54A8">
        <w:rPr>
          <w:rFonts w:ascii="Times New Roman" w:hAnsi="Times New Roman"/>
          <w:sz w:val="24"/>
          <w:szCs w:val="24"/>
        </w:rPr>
        <w:t>je rozhodnuté o osobnom stave, je záväzný pre každého.</w:t>
      </w:r>
    </w:p>
    <w:p w:rsidR="004B67F4" w:rsidRPr="008F54A8" w:rsidP="00DF6916">
      <w:pPr>
        <w:bidi w:val="0"/>
        <w:spacing w:after="0" w:line="240" w:lineRule="auto"/>
        <w:ind w:firstLine="709"/>
        <w:jc w:val="both"/>
        <w:outlineLvl w:val="0"/>
        <w:rPr>
          <w:rFonts w:ascii="Times New Roman" w:hAnsi="Times New Roman"/>
          <w:sz w:val="24"/>
          <w:szCs w:val="24"/>
        </w:rPr>
      </w:pPr>
    </w:p>
    <w:p w:rsidR="004B67F4" w:rsidRPr="008F54A8" w:rsidP="009E29DB">
      <w:pPr>
        <w:bidi w:val="0"/>
        <w:spacing w:after="0" w:line="240" w:lineRule="auto"/>
        <w:jc w:val="center"/>
        <w:outlineLvl w:val="0"/>
        <w:rPr>
          <w:rFonts w:ascii="Times New Roman" w:hAnsi="Times New Roman"/>
          <w:position w:val="6"/>
          <w:sz w:val="24"/>
          <w:szCs w:val="24"/>
        </w:rPr>
      </w:pPr>
      <w:r w:rsidR="00727E6D">
        <w:rPr>
          <w:rFonts w:ascii="Times New Roman" w:hAnsi="Times New Roman"/>
          <w:position w:val="6"/>
          <w:sz w:val="24"/>
          <w:szCs w:val="24"/>
        </w:rPr>
        <w:t>§ 4</w:t>
      </w:r>
      <w:r w:rsidR="00122F99">
        <w:rPr>
          <w:rFonts w:ascii="Times New Roman" w:hAnsi="Times New Roman"/>
          <w:position w:val="6"/>
          <w:sz w:val="24"/>
          <w:szCs w:val="24"/>
        </w:rPr>
        <w:t>4</w:t>
      </w:r>
    </w:p>
    <w:p w:rsidR="004B67F4" w:rsidRPr="008F54A8" w:rsidP="00DF6916">
      <w:pPr>
        <w:bidi w:val="0"/>
        <w:spacing w:after="0" w:line="240" w:lineRule="auto"/>
        <w:ind w:firstLine="709"/>
        <w:jc w:val="both"/>
        <w:outlineLvl w:val="0"/>
        <w:rPr>
          <w:rFonts w:ascii="Times New Roman" w:hAnsi="Times New Roman"/>
          <w:sz w:val="24"/>
          <w:szCs w:val="24"/>
        </w:rPr>
      </w:pPr>
    </w:p>
    <w:p w:rsidR="00AA5010" w:rsidRPr="008F54A8" w:rsidP="003B0E9E">
      <w:pPr>
        <w:tabs>
          <w:tab w:val="left" w:pos="1134"/>
        </w:tabs>
        <w:bidi w:val="0"/>
        <w:spacing w:after="0" w:line="240" w:lineRule="auto"/>
        <w:ind w:firstLine="709"/>
        <w:jc w:val="both"/>
        <w:outlineLvl w:val="0"/>
        <w:rPr>
          <w:rFonts w:ascii="Times New Roman" w:hAnsi="Times New Roman"/>
          <w:sz w:val="24"/>
          <w:szCs w:val="24"/>
        </w:rPr>
      </w:pPr>
      <w:r w:rsidRPr="008F54A8">
        <w:rPr>
          <w:rFonts w:ascii="Times New Roman" w:hAnsi="Times New Roman"/>
          <w:sz w:val="24"/>
          <w:szCs w:val="24"/>
        </w:rPr>
        <w:t>Rozsudky o výživnom sú vykonateľné doručením.</w:t>
      </w:r>
    </w:p>
    <w:p w:rsidR="00234B1B" w:rsidRPr="008F54A8" w:rsidP="00DF6916">
      <w:pPr>
        <w:bidi w:val="0"/>
        <w:spacing w:after="0" w:line="240" w:lineRule="auto"/>
        <w:ind w:firstLine="709"/>
        <w:jc w:val="both"/>
        <w:outlineLvl w:val="0"/>
        <w:rPr>
          <w:rFonts w:ascii="Times New Roman" w:hAnsi="Times New Roman"/>
          <w:sz w:val="24"/>
          <w:szCs w:val="24"/>
        </w:rPr>
      </w:pPr>
    </w:p>
    <w:p w:rsidR="00B17F0A" w:rsidRPr="008F54A8" w:rsidP="009E29DB">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4</w:t>
      </w:r>
      <w:r w:rsidR="00122F99">
        <w:rPr>
          <w:rFonts w:ascii="Times New Roman" w:hAnsi="Times New Roman"/>
          <w:position w:val="6"/>
          <w:sz w:val="24"/>
          <w:szCs w:val="24"/>
        </w:rPr>
        <w:t>5</w:t>
      </w:r>
    </w:p>
    <w:p w:rsidR="00B17F0A" w:rsidRPr="008F54A8" w:rsidP="009E29DB">
      <w:pPr>
        <w:bidi w:val="0"/>
        <w:spacing w:after="0" w:line="240" w:lineRule="auto"/>
        <w:jc w:val="center"/>
        <w:rPr>
          <w:rFonts w:ascii="Times New Roman" w:hAnsi="Times New Roman"/>
          <w:sz w:val="24"/>
          <w:szCs w:val="24"/>
        </w:rPr>
      </w:pPr>
    </w:p>
    <w:p w:rsidR="00B17F0A" w:rsidRPr="008F54A8" w:rsidP="00DF6916">
      <w:pPr>
        <w:bidi w:val="0"/>
        <w:spacing w:after="0" w:line="240" w:lineRule="auto"/>
        <w:ind w:firstLine="709"/>
        <w:jc w:val="both"/>
        <w:rPr>
          <w:rFonts w:ascii="Times New Roman" w:hAnsi="Times New Roman"/>
          <w:sz w:val="24"/>
          <w:szCs w:val="24"/>
        </w:rPr>
      </w:pPr>
      <w:r w:rsidRPr="008F54A8" w:rsidR="004B67F4">
        <w:rPr>
          <w:rFonts w:ascii="Times New Roman" w:hAnsi="Times New Roman"/>
          <w:sz w:val="24"/>
          <w:szCs w:val="24"/>
        </w:rPr>
        <w:t xml:space="preserve">Ak </w:t>
      </w:r>
      <w:r w:rsidRPr="008F54A8">
        <w:rPr>
          <w:rFonts w:ascii="Times New Roman" w:hAnsi="Times New Roman"/>
          <w:sz w:val="24"/>
          <w:szCs w:val="24"/>
        </w:rPr>
        <w:t>sa uznesením rozhoduje o veci samej, doručuje sa do vlastných rúk.</w:t>
      </w:r>
    </w:p>
    <w:p w:rsidR="007F03C1" w:rsidRPr="008F54A8" w:rsidP="003B0E9E">
      <w:pPr>
        <w:bidi w:val="0"/>
        <w:spacing w:after="0" w:line="240" w:lineRule="auto"/>
        <w:rPr>
          <w:rFonts w:ascii="Times New Roman" w:hAnsi="Times New Roman"/>
          <w:sz w:val="24"/>
          <w:szCs w:val="24"/>
        </w:rPr>
      </w:pPr>
    </w:p>
    <w:p w:rsidR="004B67F4" w:rsidRPr="008F54A8" w:rsidP="009E29DB">
      <w:pPr>
        <w:bidi w:val="0"/>
        <w:spacing w:after="0" w:line="240" w:lineRule="auto"/>
        <w:jc w:val="center"/>
        <w:outlineLvl w:val="1"/>
        <w:rPr>
          <w:rFonts w:ascii="Times New Roman" w:hAnsi="Times New Roman"/>
          <w:bCs/>
          <w:position w:val="6"/>
          <w:sz w:val="24"/>
          <w:szCs w:val="24"/>
        </w:rPr>
      </w:pPr>
      <w:r w:rsidR="00727E6D">
        <w:rPr>
          <w:rFonts w:ascii="Times New Roman" w:hAnsi="Times New Roman"/>
          <w:bCs/>
          <w:position w:val="6"/>
          <w:sz w:val="24"/>
          <w:szCs w:val="24"/>
        </w:rPr>
        <w:t>§ 4</w:t>
      </w:r>
      <w:r w:rsidR="00122F99">
        <w:rPr>
          <w:rFonts w:ascii="Times New Roman" w:hAnsi="Times New Roman"/>
          <w:bCs/>
          <w:position w:val="6"/>
          <w:sz w:val="24"/>
          <w:szCs w:val="24"/>
        </w:rPr>
        <w:t>6</w:t>
      </w:r>
    </w:p>
    <w:p w:rsidR="009822CB" w:rsidRPr="008F54A8" w:rsidP="00DF6916">
      <w:pPr>
        <w:bidi w:val="0"/>
        <w:spacing w:after="0" w:line="240" w:lineRule="auto"/>
        <w:ind w:firstLine="709"/>
        <w:jc w:val="both"/>
        <w:outlineLvl w:val="1"/>
        <w:rPr>
          <w:rFonts w:ascii="Times New Roman" w:hAnsi="Times New Roman"/>
          <w:b/>
          <w:bCs/>
          <w:sz w:val="24"/>
          <w:szCs w:val="24"/>
        </w:rPr>
      </w:pPr>
    </w:p>
    <w:p w:rsidR="007F03C1" w:rsidRPr="008F54A8" w:rsidP="00DF6916">
      <w:pPr>
        <w:bidi w:val="0"/>
        <w:spacing w:after="0" w:line="240" w:lineRule="auto"/>
        <w:ind w:firstLine="709"/>
        <w:jc w:val="both"/>
        <w:outlineLvl w:val="1"/>
        <w:rPr>
          <w:rFonts w:ascii="Times New Roman" w:hAnsi="Times New Roman"/>
          <w:bCs/>
          <w:sz w:val="24"/>
          <w:szCs w:val="24"/>
        </w:rPr>
      </w:pPr>
      <w:r w:rsidRPr="008F54A8">
        <w:rPr>
          <w:rFonts w:ascii="Times New Roman" w:hAnsi="Times New Roman"/>
          <w:bCs/>
          <w:sz w:val="24"/>
          <w:szCs w:val="24"/>
        </w:rPr>
        <w:t>Ustanovenia Civilného sporového poriadku o</w:t>
      </w:r>
      <w:r w:rsidRPr="008F54A8" w:rsidR="009822CB">
        <w:rPr>
          <w:rFonts w:ascii="Times New Roman" w:hAnsi="Times New Roman"/>
          <w:bCs/>
          <w:sz w:val="24"/>
          <w:szCs w:val="24"/>
        </w:rPr>
        <w:t xml:space="preserve"> platobnom rozkaze, rozsudku pre zmeškanie, rozsudku pre uznanie nároku a rozsudku pre vzdanie sa nároku </w:t>
      </w:r>
      <w:r w:rsidR="00A3368F">
        <w:rPr>
          <w:rFonts w:ascii="Times New Roman" w:hAnsi="Times New Roman"/>
          <w:bCs/>
          <w:sz w:val="24"/>
          <w:szCs w:val="24"/>
        </w:rPr>
        <w:t xml:space="preserve">sa </w:t>
      </w:r>
      <w:r w:rsidRPr="008F54A8" w:rsidR="009822CB">
        <w:rPr>
          <w:rFonts w:ascii="Times New Roman" w:hAnsi="Times New Roman"/>
          <w:bCs/>
          <w:sz w:val="24"/>
          <w:szCs w:val="24"/>
        </w:rPr>
        <w:t xml:space="preserve">v konaniach podľa tohto zákona </w:t>
      </w:r>
      <w:r w:rsidR="007E1595">
        <w:rPr>
          <w:rFonts w:ascii="Times New Roman" w:hAnsi="Times New Roman"/>
          <w:bCs/>
          <w:sz w:val="24"/>
          <w:szCs w:val="24"/>
        </w:rPr>
        <w:t>ne</w:t>
      </w:r>
      <w:r w:rsidR="00A3368F">
        <w:rPr>
          <w:rFonts w:ascii="Times New Roman" w:hAnsi="Times New Roman"/>
          <w:bCs/>
          <w:sz w:val="24"/>
          <w:szCs w:val="24"/>
        </w:rPr>
        <w:t>použi</w:t>
      </w:r>
      <w:r w:rsidR="007E1595">
        <w:rPr>
          <w:rFonts w:ascii="Times New Roman" w:hAnsi="Times New Roman"/>
          <w:bCs/>
          <w:sz w:val="24"/>
          <w:szCs w:val="24"/>
        </w:rPr>
        <w:t>jú</w:t>
      </w:r>
      <w:r w:rsidRPr="008F54A8" w:rsidR="009822CB">
        <w:rPr>
          <w:rFonts w:ascii="Times New Roman" w:hAnsi="Times New Roman"/>
          <w:bCs/>
          <w:sz w:val="24"/>
          <w:szCs w:val="24"/>
        </w:rPr>
        <w:t xml:space="preserve">. </w:t>
      </w:r>
    </w:p>
    <w:p w:rsidR="007F03C1" w:rsidRPr="008F54A8" w:rsidP="00DF6916">
      <w:pPr>
        <w:bidi w:val="0"/>
        <w:spacing w:after="0" w:line="240" w:lineRule="auto"/>
        <w:ind w:firstLine="709"/>
        <w:jc w:val="both"/>
        <w:outlineLvl w:val="1"/>
        <w:rPr>
          <w:rFonts w:ascii="Times New Roman" w:hAnsi="Times New Roman"/>
          <w:b/>
          <w:bCs/>
          <w:sz w:val="24"/>
          <w:szCs w:val="24"/>
        </w:rPr>
      </w:pPr>
    </w:p>
    <w:p w:rsidR="007F03C1" w:rsidRPr="008F54A8" w:rsidP="009E29DB">
      <w:pPr>
        <w:bidi w:val="0"/>
        <w:spacing w:after="0" w:line="240" w:lineRule="auto"/>
        <w:jc w:val="center"/>
        <w:outlineLvl w:val="0"/>
        <w:rPr>
          <w:rFonts w:ascii="Times New Roman" w:hAnsi="Times New Roman"/>
          <w:b/>
          <w:spacing w:val="30"/>
          <w:position w:val="14"/>
          <w:sz w:val="24"/>
          <w:szCs w:val="24"/>
        </w:rPr>
      </w:pPr>
      <w:r w:rsidRPr="008F54A8">
        <w:rPr>
          <w:rFonts w:ascii="Times New Roman" w:hAnsi="Times New Roman"/>
          <w:b/>
          <w:spacing w:val="30"/>
          <w:position w:val="14"/>
          <w:sz w:val="24"/>
          <w:szCs w:val="24"/>
        </w:rPr>
        <w:t>Štvrtý diel</w:t>
      </w:r>
    </w:p>
    <w:p w:rsidR="007F03C1" w:rsidRPr="008F54A8" w:rsidP="009E29DB">
      <w:pPr>
        <w:bidi w:val="0"/>
        <w:spacing w:after="0" w:line="240" w:lineRule="auto"/>
        <w:jc w:val="center"/>
        <w:outlineLvl w:val="0"/>
        <w:rPr>
          <w:rFonts w:ascii="Times New Roman" w:hAnsi="Times New Roman"/>
          <w:b/>
          <w:sz w:val="24"/>
          <w:szCs w:val="24"/>
        </w:rPr>
      </w:pPr>
      <w:r w:rsidRPr="008F54A8">
        <w:rPr>
          <w:rFonts w:ascii="Times New Roman" w:hAnsi="Times New Roman"/>
          <w:b/>
          <w:sz w:val="24"/>
          <w:szCs w:val="24"/>
        </w:rPr>
        <w:t>Niektoré ustanovenia o trovách konania</w:t>
      </w:r>
    </w:p>
    <w:p w:rsidR="007F03C1" w:rsidRPr="008F54A8" w:rsidP="00DF6916">
      <w:pPr>
        <w:bidi w:val="0"/>
        <w:spacing w:after="0" w:line="240" w:lineRule="auto"/>
        <w:ind w:firstLine="709"/>
        <w:jc w:val="both"/>
        <w:rPr>
          <w:rFonts w:ascii="Times New Roman" w:hAnsi="Times New Roman"/>
          <w:sz w:val="24"/>
          <w:szCs w:val="24"/>
        </w:rPr>
      </w:pPr>
    </w:p>
    <w:p w:rsidR="007F03C1" w:rsidRPr="008F54A8" w:rsidP="003B0E9E">
      <w:pPr>
        <w:bidi w:val="0"/>
        <w:spacing w:after="0" w:line="240" w:lineRule="auto"/>
        <w:jc w:val="center"/>
        <w:rPr>
          <w:rFonts w:ascii="Times New Roman" w:hAnsi="Times New Roman"/>
          <w:spacing w:val="30"/>
          <w:sz w:val="24"/>
          <w:szCs w:val="24"/>
        </w:rPr>
      </w:pPr>
      <w:r w:rsidRPr="008F54A8">
        <w:rPr>
          <w:rFonts w:ascii="Times New Roman" w:hAnsi="Times New Roman"/>
          <w:spacing w:val="30"/>
          <w:sz w:val="24"/>
          <w:szCs w:val="24"/>
        </w:rPr>
        <w:t>Druhy trov konania</w:t>
      </w:r>
    </w:p>
    <w:p w:rsidR="007F03C1" w:rsidRPr="008F54A8" w:rsidP="00DF6916">
      <w:pPr>
        <w:bidi w:val="0"/>
        <w:spacing w:after="0" w:line="240" w:lineRule="auto"/>
        <w:ind w:firstLine="709"/>
        <w:jc w:val="both"/>
        <w:rPr>
          <w:rFonts w:ascii="Times New Roman" w:hAnsi="Times New Roman"/>
          <w:sz w:val="24"/>
          <w:szCs w:val="24"/>
        </w:rPr>
      </w:pPr>
    </w:p>
    <w:p w:rsidR="007F03C1" w:rsidRPr="008F54A8" w:rsidP="009E29DB">
      <w:pPr>
        <w:bidi w:val="0"/>
        <w:spacing w:after="0" w:line="240" w:lineRule="auto"/>
        <w:jc w:val="center"/>
        <w:rPr>
          <w:rFonts w:ascii="Times New Roman" w:hAnsi="Times New Roman"/>
          <w:position w:val="6"/>
          <w:sz w:val="24"/>
          <w:szCs w:val="24"/>
        </w:rPr>
      </w:pPr>
      <w:r w:rsidRPr="000F5F2F" w:rsidR="00727E6D">
        <w:rPr>
          <w:rFonts w:ascii="Times New Roman" w:hAnsi="Times New Roman"/>
          <w:position w:val="6"/>
          <w:sz w:val="24"/>
          <w:szCs w:val="24"/>
        </w:rPr>
        <w:t>§ 4</w:t>
      </w:r>
      <w:r w:rsidR="00122F99">
        <w:rPr>
          <w:rFonts w:ascii="Times New Roman" w:hAnsi="Times New Roman"/>
          <w:position w:val="6"/>
          <w:sz w:val="24"/>
          <w:szCs w:val="24"/>
        </w:rPr>
        <w:t>7</w:t>
      </w:r>
    </w:p>
    <w:p w:rsidR="007F03C1" w:rsidRPr="008F54A8" w:rsidP="00DF6916">
      <w:pPr>
        <w:bidi w:val="0"/>
        <w:spacing w:after="0" w:line="240" w:lineRule="auto"/>
        <w:ind w:firstLine="709"/>
        <w:jc w:val="both"/>
        <w:rPr>
          <w:rFonts w:ascii="Times New Roman" w:hAnsi="Times New Roman"/>
          <w:sz w:val="24"/>
          <w:szCs w:val="24"/>
        </w:rPr>
      </w:pPr>
    </w:p>
    <w:p w:rsidR="007F03C1"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Trovami konania sú aj odmena notára za vykonané úkony súdneho komisára a jeho hotové výdavky. </w:t>
      </w:r>
    </w:p>
    <w:p w:rsidR="007F03C1" w:rsidRPr="008F54A8" w:rsidP="00DF6916">
      <w:pPr>
        <w:bidi w:val="0"/>
        <w:spacing w:after="0" w:line="240" w:lineRule="auto"/>
        <w:ind w:firstLine="709"/>
        <w:jc w:val="both"/>
        <w:rPr>
          <w:rFonts w:ascii="Times New Roman" w:hAnsi="Times New Roman"/>
          <w:sz w:val="24"/>
          <w:szCs w:val="24"/>
        </w:rPr>
      </w:pPr>
    </w:p>
    <w:p w:rsidR="007F03C1" w:rsidRPr="008F54A8" w:rsidP="009E29DB">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4</w:t>
      </w:r>
      <w:r w:rsidR="00122F99">
        <w:rPr>
          <w:rFonts w:ascii="Times New Roman" w:hAnsi="Times New Roman"/>
          <w:position w:val="6"/>
          <w:sz w:val="24"/>
          <w:szCs w:val="24"/>
        </w:rPr>
        <w:t>8</w:t>
      </w:r>
    </w:p>
    <w:p w:rsidR="007F03C1" w:rsidRPr="008F54A8" w:rsidP="00DF6916">
      <w:pPr>
        <w:bidi w:val="0"/>
        <w:spacing w:after="0" w:line="240" w:lineRule="auto"/>
        <w:ind w:firstLine="709"/>
        <w:jc w:val="both"/>
        <w:rPr>
          <w:rFonts w:ascii="Times New Roman" w:hAnsi="Times New Roman"/>
          <w:sz w:val="24"/>
          <w:szCs w:val="24"/>
        </w:rPr>
      </w:pPr>
    </w:p>
    <w:p w:rsidR="007F03C1"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V konaní o dedičstve sú trovami konania aj odmena správcu dedičstva a jeho hotové výdavky. </w:t>
      </w:r>
    </w:p>
    <w:p w:rsidR="007F03C1" w:rsidRPr="008F54A8" w:rsidP="00DF6916">
      <w:pPr>
        <w:bidi w:val="0"/>
        <w:spacing w:after="0" w:line="240" w:lineRule="auto"/>
        <w:ind w:firstLine="709"/>
        <w:jc w:val="both"/>
        <w:rPr>
          <w:rFonts w:ascii="Times New Roman" w:hAnsi="Times New Roman"/>
          <w:sz w:val="24"/>
          <w:szCs w:val="24"/>
        </w:rPr>
      </w:pPr>
    </w:p>
    <w:p w:rsidR="007F03C1" w:rsidRPr="008F54A8" w:rsidP="009E29DB">
      <w:pPr>
        <w:bidi w:val="0"/>
        <w:spacing w:after="0" w:line="240" w:lineRule="auto"/>
        <w:jc w:val="center"/>
        <w:rPr>
          <w:rFonts w:ascii="Times New Roman" w:hAnsi="Times New Roman"/>
          <w:spacing w:val="30"/>
          <w:sz w:val="24"/>
          <w:szCs w:val="24"/>
        </w:rPr>
      </w:pPr>
      <w:r w:rsidRPr="008F54A8">
        <w:rPr>
          <w:rFonts w:ascii="Times New Roman" w:hAnsi="Times New Roman"/>
          <w:spacing w:val="30"/>
          <w:sz w:val="24"/>
          <w:szCs w:val="24"/>
        </w:rPr>
        <w:t>Platenie trov konania</w:t>
      </w:r>
    </w:p>
    <w:p w:rsidR="00EB6569" w:rsidRPr="008F54A8" w:rsidP="009E29DB">
      <w:pPr>
        <w:bidi w:val="0"/>
        <w:spacing w:after="0" w:line="240" w:lineRule="auto"/>
        <w:jc w:val="center"/>
        <w:rPr>
          <w:rFonts w:ascii="Times New Roman" w:hAnsi="Times New Roman"/>
          <w:spacing w:val="30"/>
          <w:sz w:val="24"/>
          <w:szCs w:val="24"/>
        </w:rPr>
      </w:pPr>
    </w:p>
    <w:p w:rsidR="007F03C1" w:rsidRPr="008F54A8" w:rsidP="009E29DB">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xml:space="preserve">§ </w:t>
      </w:r>
      <w:r w:rsidR="00122F99">
        <w:rPr>
          <w:rFonts w:ascii="Times New Roman" w:hAnsi="Times New Roman"/>
          <w:position w:val="6"/>
          <w:sz w:val="24"/>
          <w:szCs w:val="24"/>
        </w:rPr>
        <w:t>49</w:t>
      </w:r>
    </w:p>
    <w:p w:rsidR="007F03C1"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 </w:t>
      </w:r>
    </w:p>
    <w:p w:rsidR="007F03C1" w:rsidRPr="008F54A8" w:rsidP="007631D1">
      <w:pPr>
        <w:pStyle w:val="ListParagraph"/>
        <w:numPr>
          <w:numId w:val="39"/>
        </w:numPr>
        <w:tabs>
          <w:tab w:val="left" w:pos="1134"/>
        </w:tabs>
        <w:bidi w:val="0"/>
        <w:spacing w:after="0" w:line="240" w:lineRule="auto"/>
        <w:ind w:left="0" w:firstLine="709"/>
        <w:contextualSpacing w:val="0"/>
        <w:jc w:val="both"/>
        <w:rPr>
          <w:rFonts w:ascii="Times New Roman" w:hAnsi="Times New Roman" w:cs="Times New Roman"/>
          <w:sz w:val="24"/>
          <w:szCs w:val="24"/>
        </w:rPr>
      </w:pPr>
      <w:r w:rsidRPr="008F54A8">
        <w:rPr>
          <w:rFonts w:ascii="Times New Roman" w:hAnsi="Times New Roman" w:cs="Times New Roman"/>
          <w:sz w:val="24"/>
          <w:szCs w:val="24"/>
        </w:rPr>
        <w:t>Účastník platí trovy konania, ktoré vznikajú jemu a jeho zástupcovi, ak nejde o trovy konania, ktoré platí štát.</w:t>
      </w:r>
    </w:p>
    <w:p w:rsidR="007F03C1" w:rsidRPr="008F54A8" w:rsidP="00DF6916">
      <w:pPr>
        <w:pStyle w:val="ListParagraph"/>
        <w:tabs>
          <w:tab w:val="left" w:pos="1134"/>
        </w:tabs>
        <w:bidi w:val="0"/>
        <w:spacing w:after="0" w:line="240" w:lineRule="auto"/>
        <w:ind w:firstLine="709"/>
        <w:contextualSpacing w:val="0"/>
        <w:jc w:val="both"/>
        <w:rPr>
          <w:rFonts w:ascii="Times New Roman" w:hAnsi="Times New Roman" w:cs="Times New Roman"/>
          <w:sz w:val="24"/>
          <w:szCs w:val="24"/>
        </w:rPr>
      </w:pPr>
    </w:p>
    <w:p w:rsidR="006A3029" w:rsidRPr="008F54A8" w:rsidP="007631D1">
      <w:pPr>
        <w:pStyle w:val="ListParagraph"/>
        <w:numPr>
          <w:numId w:val="39"/>
        </w:numPr>
        <w:tabs>
          <w:tab w:val="left" w:pos="1134"/>
        </w:tabs>
        <w:bidi w:val="0"/>
        <w:spacing w:after="0" w:line="240" w:lineRule="auto"/>
        <w:ind w:left="0" w:firstLine="709"/>
        <w:contextualSpacing w:val="0"/>
        <w:jc w:val="both"/>
        <w:rPr>
          <w:rFonts w:ascii="Times New Roman" w:hAnsi="Times New Roman" w:cs="Times New Roman"/>
          <w:sz w:val="24"/>
          <w:szCs w:val="24"/>
        </w:rPr>
      </w:pPr>
      <w:r w:rsidRPr="008F54A8">
        <w:rPr>
          <w:rFonts w:ascii="Times New Roman" w:hAnsi="Times New Roman" w:cs="Times New Roman"/>
          <w:sz w:val="24"/>
          <w:szCs w:val="24"/>
        </w:rPr>
        <w:t xml:space="preserve">Súd môže uložiť účastníkovi, u ktorého nie sú podmienky </w:t>
      </w:r>
      <w:r w:rsidR="00694443">
        <w:rPr>
          <w:rFonts w:ascii="Times New Roman" w:hAnsi="Times New Roman" w:cs="Times New Roman"/>
          <w:sz w:val="24"/>
          <w:szCs w:val="24"/>
        </w:rPr>
        <w:t>na</w:t>
      </w:r>
      <w:r w:rsidRPr="008F54A8">
        <w:rPr>
          <w:rFonts w:ascii="Times New Roman" w:hAnsi="Times New Roman" w:cs="Times New Roman"/>
          <w:sz w:val="24"/>
          <w:szCs w:val="24"/>
        </w:rPr>
        <w:t xml:space="preserve"> oslobodenie od súdnych poplatkov, aby zložil preddavok na trovy dôkazu, ktorý navrhol alebo ktorý nariadil súd o skutočnostiach ním uvedených alebo v jeho záujme.</w:t>
      </w:r>
    </w:p>
    <w:p w:rsidR="006A3029" w:rsidRPr="008F54A8" w:rsidP="006A3029">
      <w:pPr>
        <w:pStyle w:val="ListParagraph"/>
        <w:bidi w:val="0"/>
        <w:rPr>
          <w:rFonts w:ascii="Times New Roman" w:hAnsi="Times New Roman" w:cs="Times New Roman"/>
          <w:sz w:val="24"/>
          <w:szCs w:val="24"/>
        </w:rPr>
      </w:pPr>
      <w:r w:rsidR="00694443">
        <w:rPr>
          <w:rFonts w:ascii="Times New Roman" w:hAnsi="Times New Roman" w:cs="Times New Roman"/>
          <w:sz w:val="24"/>
          <w:szCs w:val="24"/>
        </w:rPr>
        <w:t xml:space="preserve"> </w:t>
      </w:r>
    </w:p>
    <w:p w:rsidR="007F03C1" w:rsidRPr="008F54A8" w:rsidP="007631D1">
      <w:pPr>
        <w:pStyle w:val="ListParagraph"/>
        <w:numPr>
          <w:numId w:val="39"/>
        </w:numPr>
        <w:tabs>
          <w:tab w:val="left" w:pos="1134"/>
        </w:tabs>
        <w:bidi w:val="0"/>
        <w:spacing w:after="0" w:line="240" w:lineRule="auto"/>
        <w:ind w:left="0" w:firstLine="709"/>
        <w:contextualSpacing w:val="0"/>
        <w:jc w:val="both"/>
        <w:rPr>
          <w:rFonts w:ascii="Times New Roman" w:hAnsi="Times New Roman" w:cs="Times New Roman"/>
          <w:sz w:val="24"/>
          <w:szCs w:val="24"/>
        </w:rPr>
      </w:pPr>
      <w:r w:rsidRPr="008F54A8">
        <w:rPr>
          <w:rFonts w:ascii="Times New Roman" w:hAnsi="Times New Roman" w:cs="Times New Roman"/>
          <w:sz w:val="24"/>
          <w:szCs w:val="24"/>
        </w:rPr>
        <w:t xml:space="preserve">Spoločné trovy platia účastníci podľa pomeru účastníctva na veci a na konaní. </w:t>
      </w:r>
    </w:p>
    <w:p w:rsidR="003A09B7" w:rsidP="009E29DB">
      <w:pPr>
        <w:bidi w:val="0"/>
        <w:spacing w:after="0" w:line="240" w:lineRule="auto"/>
        <w:jc w:val="center"/>
        <w:rPr>
          <w:rFonts w:ascii="Times New Roman" w:hAnsi="Times New Roman"/>
          <w:position w:val="6"/>
          <w:sz w:val="24"/>
          <w:szCs w:val="24"/>
        </w:rPr>
      </w:pPr>
    </w:p>
    <w:p w:rsidR="007F03C1" w:rsidRPr="008F54A8" w:rsidP="009E29DB">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5</w:t>
      </w:r>
      <w:r w:rsidR="00122F99">
        <w:rPr>
          <w:rFonts w:ascii="Times New Roman" w:hAnsi="Times New Roman"/>
          <w:position w:val="6"/>
          <w:sz w:val="24"/>
          <w:szCs w:val="24"/>
        </w:rPr>
        <w:t>0</w:t>
      </w:r>
    </w:p>
    <w:p w:rsidR="007F03C1" w:rsidRPr="008F54A8" w:rsidP="00DF6916">
      <w:pPr>
        <w:bidi w:val="0"/>
        <w:spacing w:after="0" w:line="240" w:lineRule="auto"/>
        <w:ind w:firstLine="709"/>
        <w:jc w:val="both"/>
        <w:rPr>
          <w:rFonts w:ascii="Times New Roman" w:hAnsi="Times New Roman"/>
          <w:sz w:val="24"/>
          <w:szCs w:val="24"/>
        </w:rPr>
      </w:pPr>
    </w:p>
    <w:p w:rsidR="007F03C1" w:rsidRPr="008F54A8" w:rsidP="007631D1">
      <w:pPr>
        <w:numPr>
          <w:numId w:val="40"/>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V konaní o dedičstve platí odmenu notára a jeho hotové výdavky dedič, ktorý nadobudol dedičstvo. Ak je dedičov niekoľko, platia tieto trovy podľa vzájomného pomeru </w:t>
      </w:r>
      <w:r w:rsidR="0023538D">
        <w:rPr>
          <w:rFonts w:ascii="Times New Roman" w:hAnsi="Times New Roman"/>
          <w:sz w:val="24"/>
          <w:szCs w:val="24"/>
        </w:rPr>
        <w:t>ceny nadobudnutého dedičstva</w:t>
      </w:r>
      <w:r w:rsidRPr="008F54A8">
        <w:rPr>
          <w:rFonts w:ascii="Times New Roman" w:hAnsi="Times New Roman"/>
          <w:sz w:val="24"/>
          <w:szCs w:val="24"/>
        </w:rPr>
        <w:t xml:space="preserve">. </w:t>
      </w:r>
    </w:p>
    <w:p w:rsidR="007F03C1" w:rsidRPr="008F54A8" w:rsidP="00DF6916">
      <w:pPr>
        <w:bidi w:val="0"/>
        <w:spacing w:after="0" w:line="240" w:lineRule="auto"/>
        <w:ind w:left="720" w:firstLine="709"/>
        <w:jc w:val="both"/>
        <w:rPr>
          <w:rFonts w:ascii="Times New Roman" w:hAnsi="Times New Roman"/>
          <w:sz w:val="24"/>
          <w:szCs w:val="24"/>
        </w:rPr>
      </w:pPr>
    </w:p>
    <w:p w:rsidR="007F03C1" w:rsidRPr="008F54A8" w:rsidP="007631D1">
      <w:pPr>
        <w:numPr>
          <w:numId w:val="40"/>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sa vykonala likvidácia dedičstva, platí sa odmena notára a jeho hotové výdavky z výťažku likvidácie. </w:t>
      </w:r>
      <w:r w:rsidRPr="008F54A8" w:rsidR="00CA2122">
        <w:rPr>
          <w:rFonts w:ascii="Times New Roman" w:hAnsi="Times New Roman"/>
          <w:sz w:val="24"/>
          <w:szCs w:val="24"/>
        </w:rPr>
        <w:t>V rozsahu, v akom</w:t>
      </w:r>
      <w:r w:rsidR="008E588D">
        <w:rPr>
          <w:rFonts w:ascii="Times New Roman" w:hAnsi="Times New Roman"/>
          <w:sz w:val="24"/>
          <w:szCs w:val="24"/>
        </w:rPr>
        <w:t xml:space="preserve"> </w:t>
      </w:r>
      <w:r w:rsidRPr="008F54A8" w:rsidR="00CA2122">
        <w:rPr>
          <w:rFonts w:ascii="Times New Roman" w:hAnsi="Times New Roman"/>
          <w:sz w:val="24"/>
          <w:szCs w:val="24"/>
        </w:rPr>
        <w:t>odmenu notára a jeho hotové výdavky nie je možné uhradiť z výťažku likvidácie, platí ich štát.</w:t>
      </w:r>
    </w:p>
    <w:p w:rsidR="00CA2122" w:rsidRPr="008F54A8" w:rsidP="00CA2122">
      <w:pPr>
        <w:tabs>
          <w:tab w:val="left" w:pos="1134"/>
        </w:tabs>
        <w:bidi w:val="0"/>
        <w:spacing w:after="0" w:line="240" w:lineRule="auto"/>
        <w:jc w:val="both"/>
        <w:rPr>
          <w:rFonts w:ascii="Times New Roman" w:hAnsi="Times New Roman"/>
          <w:sz w:val="24"/>
          <w:szCs w:val="24"/>
        </w:rPr>
      </w:pPr>
    </w:p>
    <w:p w:rsidR="007F03C1" w:rsidRPr="008F54A8" w:rsidP="007631D1">
      <w:pPr>
        <w:numPr>
          <w:numId w:val="40"/>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sa dodatočné konanie o dedičstve zastavilo, platí odmenu notára a jeho hotové výdavky navrhovateľ. </w:t>
      </w:r>
    </w:p>
    <w:p w:rsidR="007F03C1" w:rsidRPr="008F54A8" w:rsidP="00DF6916">
      <w:pPr>
        <w:bidi w:val="0"/>
        <w:spacing w:after="0" w:line="240" w:lineRule="auto"/>
        <w:ind w:firstLine="709"/>
        <w:jc w:val="both"/>
        <w:rPr>
          <w:rFonts w:ascii="Times New Roman" w:hAnsi="Times New Roman"/>
          <w:sz w:val="24"/>
          <w:szCs w:val="24"/>
        </w:rPr>
      </w:pPr>
    </w:p>
    <w:p w:rsidR="007F03C1" w:rsidRPr="008F54A8" w:rsidP="007631D1">
      <w:pPr>
        <w:numPr>
          <w:numId w:val="40"/>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V ostatných prípadoch platí odmenu notára</w:t>
      </w:r>
      <w:r w:rsidR="008E588D">
        <w:rPr>
          <w:rFonts w:ascii="Times New Roman" w:hAnsi="Times New Roman"/>
          <w:sz w:val="24"/>
          <w:szCs w:val="24"/>
        </w:rPr>
        <w:t xml:space="preserve"> </w:t>
      </w:r>
      <w:r w:rsidRPr="008F54A8">
        <w:rPr>
          <w:rFonts w:ascii="Times New Roman" w:hAnsi="Times New Roman"/>
          <w:sz w:val="24"/>
          <w:szCs w:val="24"/>
        </w:rPr>
        <w:t xml:space="preserve">a jeho hotové výdavky štát. </w:t>
      </w:r>
    </w:p>
    <w:p w:rsidR="007F03C1" w:rsidRPr="008F54A8" w:rsidP="00DF6916">
      <w:pPr>
        <w:bidi w:val="0"/>
        <w:spacing w:after="0" w:line="240" w:lineRule="auto"/>
        <w:ind w:firstLine="709"/>
        <w:jc w:val="both"/>
        <w:rPr>
          <w:rFonts w:ascii="Times New Roman" w:hAnsi="Times New Roman"/>
          <w:sz w:val="24"/>
          <w:szCs w:val="24"/>
        </w:rPr>
      </w:pPr>
    </w:p>
    <w:p w:rsidR="007F03C1" w:rsidRPr="008F54A8" w:rsidP="009E29DB">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5</w:t>
      </w:r>
      <w:r w:rsidR="00122F99">
        <w:rPr>
          <w:rFonts w:ascii="Times New Roman" w:hAnsi="Times New Roman"/>
          <w:position w:val="6"/>
          <w:sz w:val="24"/>
          <w:szCs w:val="24"/>
        </w:rPr>
        <w:t>1</w:t>
      </w:r>
    </w:p>
    <w:p w:rsidR="007F03C1" w:rsidRPr="008F54A8" w:rsidP="00DF6916">
      <w:pPr>
        <w:bidi w:val="0"/>
        <w:spacing w:after="0" w:line="240" w:lineRule="auto"/>
        <w:ind w:firstLine="709"/>
        <w:jc w:val="both"/>
        <w:rPr>
          <w:rFonts w:ascii="Times New Roman" w:hAnsi="Times New Roman"/>
          <w:sz w:val="24"/>
          <w:szCs w:val="24"/>
        </w:rPr>
      </w:pPr>
    </w:p>
    <w:p w:rsidR="007F03C1"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V konaní o umorenie listiny platí odmenu notára a jeho hotové výdavky navrhovateľ. </w:t>
      </w:r>
    </w:p>
    <w:p w:rsidR="007F03C1" w:rsidRPr="008F54A8" w:rsidP="00DF6916">
      <w:pPr>
        <w:bidi w:val="0"/>
        <w:spacing w:after="0" w:line="240" w:lineRule="auto"/>
        <w:ind w:firstLine="709"/>
        <w:jc w:val="both"/>
        <w:rPr>
          <w:rFonts w:ascii="Times New Roman" w:hAnsi="Times New Roman"/>
          <w:sz w:val="24"/>
          <w:szCs w:val="24"/>
        </w:rPr>
      </w:pPr>
    </w:p>
    <w:p w:rsidR="007F03C1" w:rsidRPr="008F54A8" w:rsidP="00DA1E48">
      <w:pPr>
        <w:bidi w:val="0"/>
        <w:spacing w:after="0" w:line="240" w:lineRule="auto"/>
        <w:jc w:val="center"/>
        <w:rPr>
          <w:rFonts w:ascii="Times New Roman" w:hAnsi="Times New Roman"/>
          <w:spacing w:val="30"/>
          <w:sz w:val="24"/>
          <w:szCs w:val="24"/>
        </w:rPr>
      </w:pPr>
      <w:r w:rsidRPr="008F54A8">
        <w:rPr>
          <w:rFonts w:ascii="Times New Roman" w:hAnsi="Times New Roman"/>
          <w:spacing w:val="30"/>
          <w:sz w:val="24"/>
          <w:szCs w:val="24"/>
        </w:rPr>
        <w:t>Náhrada trov konania</w:t>
      </w:r>
    </w:p>
    <w:p w:rsidR="007F03C1" w:rsidRPr="008F54A8" w:rsidP="00DF6916">
      <w:pPr>
        <w:bidi w:val="0"/>
        <w:spacing w:after="0" w:line="240" w:lineRule="auto"/>
        <w:ind w:firstLine="709"/>
        <w:jc w:val="both"/>
        <w:rPr>
          <w:rFonts w:ascii="Times New Roman" w:hAnsi="Times New Roman"/>
          <w:sz w:val="24"/>
          <w:szCs w:val="24"/>
        </w:rPr>
      </w:pPr>
    </w:p>
    <w:p w:rsidR="007F03C1" w:rsidRPr="008F54A8" w:rsidP="009E29DB">
      <w:pPr>
        <w:bidi w:val="0"/>
        <w:spacing w:after="0" w:line="240" w:lineRule="auto"/>
        <w:jc w:val="center"/>
        <w:rPr>
          <w:rFonts w:ascii="Times New Roman" w:hAnsi="Times New Roman"/>
          <w:position w:val="6"/>
          <w:sz w:val="24"/>
          <w:szCs w:val="24"/>
        </w:rPr>
      </w:pPr>
      <w:r w:rsidR="00F973CF">
        <w:rPr>
          <w:rFonts w:ascii="Times New Roman" w:hAnsi="Times New Roman"/>
          <w:position w:val="6"/>
          <w:sz w:val="24"/>
          <w:szCs w:val="24"/>
        </w:rPr>
        <w:t>§</w:t>
      </w:r>
      <w:r w:rsidR="00727E6D">
        <w:rPr>
          <w:rFonts w:ascii="Times New Roman" w:hAnsi="Times New Roman"/>
          <w:position w:val="6"/>
          <w:sz w:val="24"/>
          <w:szCs w:val="24"/>
        </w:rPr>
        <w:t xml:space="preserve"> 5</w:t>
      </w:r>
      <w:r w:rsidR="00122F99">
        <w:rPr>
          <w:rFonts w:ascii="Times New Roman" w:hAnsi="Times New Roman"/>
          <w:position w:val="6"/>
          <w:sz w:val="24"/>
          <w:szCs w:val="24"/>
        </w:rPr>
        <w:t>2</w:t>
      </w:r>
    </w:p>
    <w:p w:rsidR="007F03C1" w:rsidRPr="008F54A8" w:rsidP="009E29DB">
      <w:pPr>
        <w:bidi w:val="0"/>
        <w:spacing w:after="0" w:line="240" w:lineRule="auto"/>
        <w:jc w:val="center"/>
        <w:rPr>
          <w:rFonts w:ascii="Times New Roman" w:hAnsi="Times New Roman"/>
          <w:sz w:val="24"/>
          <w:szCs w:val="24"/>
        </w:rPr>
      </w:pPr>
    </w:p>
    <w:p w:rsidR="007F03C1"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Žiaden z účastníkov nemá nárok na náhradu trov konania, ak </w:t>
      </w:r>
      <w:r w:rsidR="00635DE2">
        <w:rPr>
          <w:rFonts w:ascii="Times New Roman" w:hAnsi="Times New Roman"/>
          <w:sz w:val="24"/>
          <w:szCs w:val="24"/>
        </w:rPr>
        <w:t xml:space="preserve">tento zákon neustanovuje </w:t>
      </w:r>
      <w:r w:rsidRPr="008F54A8">
        <w:rPr>
          <w:rFonts w:ascii="Times New Roman" w:hAnsi="Times New Roman"/>
          <w:sz w:val="24"/>
          <w:szCs w:val="24"/>
        </w:rPr>
        <w:t xml:space="preserve">inak. </w:t>
      </w:r>
    </w:p>
    <w:p w:rsidR="007F03C1" w:rsidRPr="008F54A8" w:rsidP="00DF6916">
      <w:pPr>
        <w:bidi w:val="0"/>
        <w:spacing w:after="0" w:line="240" w:lineRule="auto"/>
        <w:ind w:firstLine="709"/>
        <w:jc w:val="both"/>
        <w:rPr>
          <w:rFonts w:ascii="Times New Roman" w:hAnsi="Times New Roman"/>
          <w:sz w:val="24"/>
          <w:szCs w:val="24"/>
        </w:rPr>
      </w:pPr>
    </w:p>
    <w:p w:rsidR="007F03C1" w:rsidRPr="008F54A8" w:rsidP="009E29DB">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5</w:t>
      </w:r>
      <w:r w:rsidR="00122F99">
        <w:rPr>
          <w:rFonts w:ascii="Times New Roman" w:hAnsi="Times New Roman"/>
          <w:position w:val="6"/>
          <w:sz w:val="24"/>
          <w:szCs w:val="24"/>
        </w:rPr>
        <w:t>3</w:t>
      </w:r>
    </w:p>
    <w:p w:rsidR="00EB6569" w:rsidRPr="008F54A8" w:rsidP="009E29DB">
      <w:pPr>
        <w:bidi w:val="0"/>
        <w:spacing w:after="0" w:line="240" w:lineRule="auto"/>
        <w:jc w:val="center"/>
        <w:rPr>
          <w:rFonts w:ascii="Times New Roman" w:hAnsi="Times New Roman"/>
          <w:sz w:val="24"/>
          <w:szCs w:val="24"/>
        </w:rPr>
      </w:pPr>
    </w:p>
    <w:p w:rsidR="007F03C1"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V konaní vo veciach </w:t>
      </w:r>
      <w:r w:rsidR="00BE7A31">
        <w:rPr>
          <w:rFonts w:ascii="Times New Roman" w:hAnsi="Times New Roman"/>
          <w:sz w:val="24"/>
          <w:szCs w:val="24"/>
        </w:rPr>
        <w:t>určenia</w:t>
      </w:r>
      <w:r w:rsidRPr="008F54A8">
        <w:rPr>
          <w:rFonts w:ascii="Times New Roman" w:hAnsi="Times New Roman"/>
          <w:sz w:val="24"/>
          <w:szCs w:val="24"/>
        </w:rPr>
        <w:t xml:space="preserve"> rodičovstva a v konaniach vo veciach notárskych úschov môže súd priznať náhradu trov konania účastníkom, ktorí mali vo veci úspech, proti účastníkom, ktorí úspech nemali, ak to možno spravodlivo požadovať.</w:t>
      </w:r>
      <w:r w:rsidR="008E588D">
        <w:rPr>
          <w:rFonts w:ascii="Times New Roman" w:hAnsi="Times New Roman"/>
          <w:sz w:val="24"/>
          <w:szCs w:val="24"/>
        </w:rPr>
        <w:t xml:space="preserve"> </w:t>
      </w:r>
    </w:p>
    <w:p w:rsidR="007F03C1" w:rsidRPr="008F54A8" w:rsidP="00DF6916">
      <w:pPr>
        <w:bidi w:val="0"/>
        <w:spacing w:after="0" w:line="240" w:lineRule="auto"/>
        <w:ind w:firstLine="709"/>
        <w:jc w:val="both"/>
        <w:rPr>
          <w:rFonts w:ascii="Times New Roman" w:hAnsi="Times New Roman"/>
          <w:sz w:val="24"/>
          <w:szCs w:val="24"/>
        </w:rPr>
      </w:pPr>
    </w:p>
    <w:p w:rsidR="007F03C1" w:rsidRPr="008F54A8" w:rsidP="009E29DB">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5</w:t>
      </w:r>
      <w:r w:rsidR="00122F99">
        <w:rPr>
          <w:rFonts w:ascii="Times New Roman" w:hAnsi="Times New Roman"/>
          <w:position w:val="6"/>
          <w:sz w:val="24"/>
          <w:szCs w:val="24"/>
        </w:rPr>
        <w:t>4</w:t>
      </w:r>
    </w:p>
    <w:p w:rsidR="007F03C1" w:rsidRPr="008F54A8" w:rsidP="00DF6916">
      <w:pPr>
        <w:bidi w:val="0"/>
        <w:spacing w:after="0" w:line="240" w:lineRule="auto"/>
        <w:ind w:firstLine="709"/>
        <w:jc w:val="both"/>
        <w:rPr>
          <w:rFonts w:ascii="Times New Roman" w:hAnsi="Times New Roman"/>
          <w:sz w:val="24"/>
          <w:szCs w:val="24"/>
        </w:rPr>
      </w:pPr>
    </w:p>
    <w:p w:rsidR="007F03C1" w:rsidRPr="00111DA8" w:rsidP="00DF6916">
      <w:pPr>
        <w:bidi w:val="0"/>
        <w:spacing w:after="0" w:line="240" w:lineRule="auto"/>
        <w:ind w:firstLine="709"/>
        <w:jc w:val="both"/>
        <w:rPr>
          <w:rFonts w:ascii="Times New Roman" w:hAnsi="Times New Roman"/>
          <w:sz w:val="24"/>
          <w:szCs w:val="24"/>
        </w:rPr>
      </w:pPr>
      <w:r w:rsidRPr="00111DA8">
        <w:rPr>
          <w:rFonts w:ascii="Times New Roman" w:hAnsi="Times New Roman"/>
          <w:sz w:val="24"/>
          <w:szCs w:val="24"/>
        </w:rPr>
        <w:t xml:space="preserve">Ak účastník, jeho zástupca, alebo ten, kto mal v konaní nejakú povinnosť, zavinil trovy konania, ktoré </w:t>
      </w:r>
      <w:r w:rsidRPr="00111DA8" w:rsidR="00111DA8">
        <w:rPr>
          <w:rFonts w:ascii="Times New Roman" w:eastAsia="MS Mincho" w:hAnsi="Times New Roman"/>
          <w:sz w:val="24"/>
          <w:szCs w:val="24"/>
        </w:rPr>
        <w:t>by inak neboli vznikli</w:t>
      </w:r>
      <w:r w:rsidRPr="00111DA8">
        <w:rPr>
          <w:rFonts w:ascii="Times New Roman" w:hAnsi="Times New Roman"/>
          <w:sz w:val="24"/>
          <w:szCs w:val="24"/>
        </w:rPr>
        <w:t xml:space="preserve">, je povinný ich nahradiť. </w:t>
      </w:r>
    </w:p>
    <w:p w:rsidR="007F03C1" w:rsidRPr="008F54A8" w:rsidP="00DF6916">
      <w:pPr>
        <w:bidi w:val="0"/>
        <w:spacing w:after="0" w:line="240" w:lineRule="auto"/>
        <w:ind w:firstLine="709"/>
        <w:jc w:val="both"/>
        <w:rPr>
          <w:rFonts w:ascii="Times New Roman" w:hAnsi="Times New Roman"/>
          <w:sz w:val="24"/>
          <w:szCs w:val="24"/>
        </w:rPr>
      </w:pPr>
    </w:p>
    <w:p w:rsidR="007F03C1" w:rsidRPr="008F54A8" w:rsidP="009E29DB">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5</w:t>
      </w:r>
      <w:r w:rsidR="00122F99">
        <w:rPr>
          <w:rFonts w:ascii="Times New Roman" w:hAnsi="Times New Roman"/>
          <w:position w:val="6"/>
          <w:sz w:val="24"/>
          <w:szCs w:val="24"/>
        </w:rPr>
        <w:t>5</w:t>
      </w:r>
    </w:p>
    <w:p w:rsidR="007F03C1" w:rsidRPr="008F54A8" w:rsidP="00DF6916">
      <w:pPr>
        <w:bidi w:val="0"/>
        <w:spacing w:after="0" w:line="240" w:lineRule="auto"/>
        <w:ind w:firstLine="709"/>
        <w:jc w:val="both"/>
        <w:rPr>
          <w:rFonts w:ascii="Times New Roman" w:hAnsi="Times New Roman"/>
          <w:sz w:val="24"/>
          <w:szCs w:val="24"/>
        </w:rPr>
      </w:pPr>
    </w:p>
    <w:p w:rsidR="007F03C1"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Súd môže náhradu trov konania priznať aj vtedy, ak je to s ohľadom na okolnosti prípadu spravodlivé. </w:t>
      </w:r>
    </w:p>
    <w:p w:rsidR="007F03C1" w:rsidRPr="008F54A8" w:rsidP="00DF6916">
      <w:pPr>
        <w:bidi w:val="0"/>
        <w:spacing w:after="0" w:line="240" w:lineRule="auto"/>
        <w:ind w:firstLine="709"/>
        <w:jc w:val="both"/>
        <w:rPr>
          <w:rFonts w:ascii="Times New Roman" w:hAnsi="Times New Roman"/>
          <w:sz w:val="24"/>
          <w:szCs w:val="24"/>
        </w:rPr>
      </w:pPr>
    </w:p>
    <w:p w:rsidR="007F03C1" w:rsidRPr="008F54A8" w:rsidP="009E29DB">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5</w:t>
      </w:r>
      <w:r w:rsidR="00122F99">
        <w:rPr>
          <w:rFonts w:ascii="Times New Roman" w:hAnsi="Times New Roman"/>
          <w:position w:val="6"/>
          <w:sz w:val="24"/>
          <w:szCs w:val="24"/>
        </w:rPr>
        <w:t>6</w:t>
      </w:r>
    </w:p>
    <w:p w:rsidR="007F03C1" w:rsidRPr="008F54A8" w:rsidP="00DF6916">
      <w:pPr>
        <w:bidi w:val="0"/>
        <w:spacing w:after="0" w:line="240" w:lineRule="auto"/>
        <w:ind w:firstLine="709"/>
        <w:jc w:val="both"/>
        <w:rPr>
          <w:rFonts w:ascii="Times New Roman" w:hAnsi="Times New Roman"/>
          <w:sz w:val="24"/>
          <w:szCs w:val="24"/>
        </w:rPr>
      </w:pPr>
    </w:p>
    <w:p w:rsidR="007F03C1"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Povinnosť nahradiť trovy konania nemožno uložiť prokurátorovi. </w:t>
      </w:r>
    </w:p>
    <w:p w:rsidR="007F03C1" w:rsidP="00DF6916">
      <w:pPr>
        <w:bidi w:val="0"/>
        <w:spacing w:after="0" w:line="240" w:lineRule="auto"/>
        <w:ind w:firstLine="709"/>
        <w:jc w:val="both"/>
        <w:rPr>
          <w:rFonts w:ascii="Times New Roman" w:hAnsi="Times New Roman"/>
          <w:sz w:val="24"/>
          <w:szCs w:val="24"/>
        </w:rPr>
      </w:pPr>
    </w:p>
    <w:p w:rsidR="007F03C1" w:rsidRPr="008F54A8" w:rsidP="00DA1E48">
      <w:pPr>
        <w:bidi w:val="0"/>
        <w:spacing w:after="0" w:line="240" w:lineRule="auto"/>
        <w:jc w:val="center"/>
        <w:rPr>
          <w:rFonts w:ascii="Times New Roman" w:hAnsi="Times New Roman"/>
          <w:spacing w:val="30"/>
          <w:sz w:val="24"/>
          <w:szCs w:val="24"/>
        </w:rPr>
      </w:pPr>
      <w:r w:rsidR="000F07EC">
        <w:rPr>
          <w:rFonts w:ascii="Times New Roman" w:hAnsi="Times New Roman"/>
          <w:spacing w:val="30"/>
          <w:sz w:val="24"/>
          <w:szCs w:val="24"/>
        </w:rPr>
        <w:br w:type="page"/>
      </w:r>
      <w:r w:rsidRPr="008F54A8">
        <w:rPr>
          <w:rFonts w:ascii="Times New Roman" w:hAnsi="Times New Roman"/>
          <w:spacing w:val="30"/>
          <w:sz w:val="24"/>
          <w:szCs w:val="24"/>
        </w:rPr>
        <w:t>Rozhodnutie o trovách konania</w:t>
      </w:r>
    </w:p>
    <w:p w:rsidR="00DA1E48" w:rsidRPr="008F54A8" w:rsidP="00DA1E48">
      <w:pPr>
        <w:bidi w:val="0"/>
        <w:spacing w:after="0" w:line="240" w:lineRule="auto"/>
        <w:jc w:val="center"/>
        <w:rPr>
          <w:rFonts w:ascii="Times New Roman" w:hAnsi="Times New Roman"/>
          <w:spacing w:val="30"/>
          <w:sz w:val="24"/>
          <w:szCs w:val="24"/>
        </w:rPr>
      </w:pPr>
    </w:p>
    <w:p w:rsidR="007F03C1" w:rsidRPr="008F54A8" w:rsidP="009E29DB">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5</w:t>
      </w:r>
      <w:r w:rsidR="00122F99">
        <w:rPr>
          <w:rFonts w:ascii="Times New Roman" w:hAnsi="Times New Roman"/>
          <w:position w:val="6"/>
          <w:sz w:val="24"/>
          <w:szCs w:val="24"/>
        </w:rPr>
        <w:t>7</w:t>
      </w:r>
    </w:p>
    <w:p w:rsidR="007F03C1" w:rsidRPr="008F54A8" w:rsidP="00DF6916">
      <w:pPr>
        <w:bidi w:val="0"/>
        <w:spacing w:after="0" w:line="240" w:lineRule="auto"/>
        <w:ind w:firstLine="709"/>
        <w:jc w:val="both"/>
        <w:rPr>
          <w:rFonts w:ascii="Times New Roman" w:hAnsi="Times New Roman"/>
          <w:sz w:val="24"/>
          <w:szCs w:val="24"/>
        </w:rPr>
      </w:pPr>
    </w:p>
    <w:p w:rsidR="007F03C1"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O povinnosti nahradiť trovy konania, ak nejde o trovy konania štátu, rozhoduje súd len na návrh. </w:t>
      </w:r>
    </w:p>
    <w:p w:rsidR="007F03C1" w:rsidRPr="008F54A8" w:rsidP="00DF6916">
      <w:pPr>
        <w:bidi w:val="0"/>
        <w:spacing w:after="0" w:line="240" w:lineRule="auto"/>
        <w:ind w:firstLine="709"/>
        <w:jc w:val="both"/>
        <w:rPr>
          <w:rFonts w:ascii="Times New Roman" w:hAnsi="Times New Roman"/>
          <w:sz w:val="24"/>
          <w:szCs w:val="24"/>
        </w:rPr>
      </w:pPr>
    </w:p>
    <w:p w:rsidR="007F03C1" w:rsidRPr="008F54A8" w:rsidP="009E29DB">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xml:space="preserve">§ </w:t>
      </w:r>
      <w:r w:rsidR="00122F99">
        <w:rPr>
          <w:rFonts w:ascii="Times New Roman" w:hAnsi="Times New Roman"/>
          <w:position w:val="6"/>
          <w:sz w:val="24"/>
          <w:szCs w:val="24"/>
        </w:rPr>
        <w:t>58</w:t>
      </w:r>
    </w:p>
    <w:p w:rsidR="007F03C1" w:rsidRPr="008F54A8" w:rsidP="009E29DB">
      <w:pPr>
        <w:bidi w:val="0"/>
        <w:spacing w:after="0" w:line="240" w:lineRule="auto"/>
        <w:jc w:val="center"/>
        <w:rPr>
          <w:rFonts w:ascii="Times New Roman" w:hAnsi="Times New Roman"/>
          <w:sz w:val="24"/>
          <w:szCs w:val="24"/>
        </w:rPr>
      </w:pPr>
    </w:p>
    <w:p w:rsidR="007F03C1"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O</w:t>
      </w:r>
      <w:r w:rsidRPr="008F54A8" w:rsidR="00CA3F96">
        <w:rPr>
          <w:rFonts w:ascii="Times New Roman" w:hAnsi="Times New Roman"/>
          <w:sz w:val="24"/>
          <w:szCs w:val="24"/>
        </w:rPr>
        <w:t xml:space="preserve"> nároku na náhradu a o výške trov konania </w:t>
      </w:r>
      <w:r w:rsidRPr="008F54A8">
        <w:rPr>
          <w:rFonts w:ascii="Times New Roman" w:hAnsi="Times New Roman"/>
          <w:sz w:val="24"/>
          <w:szCs w:val="24"/>
        </w:rPr>
        <w:t xml:space="preserve">rozhoduje súd v rozhodnutí, ktorým sa konanie končí. </w:t>
      </w:r>
    </w:p>
    <w:p w:rsidR="007F03C1" w:rsidRPr="008F54A8" w:rsidP="00DF6916">
      <w:pPr>
        <w:bidi w:val="0"/>
        <w:spacing w:after="0" w:line="240" w:lineRule="auto"/>
        <w:ind w:firstLine="709"/>
        <w:jc w:val="both"/>
        <w:outlineLvl w:val="1"/>
        <w:rPr>
          <w:rFonts w:ascii="Times New Roman" w:hAnsi="Times New Roman"/>
          <w:b/>
          <w:bCs/>
          <w:sz w:val="24"/>
          <w:szCs w:val="24"/>
        </w:rPr>
      </w:pPr>
    </w:p>
    <w:p w:rsidR="004B67F4" w:rsidRPr="008F54A8" w:rsidP="009E29DB">
      <w:pPr>
        <w:bidi w:val="0"/>
        <w:spacing w:after="0" w:line="240" w:lineRule="auto"/>
        <w:jc w:val="center"/>
        <w:outlineLvl w:val="1"/>
        <w:rPr>
          <w:rFonts w:ascii="Times New Roman" w:hAnsi="Times New Roman"/>
          <w:bCs/>
          <w:spacing w:val="30"/>
          <w:position w:val="14"/>
          <w:sz w:val="24"/>
          <w:szCs w:val="24"/>
        </w:rPr>
      </w:pPr>
      <w:r w:rsidRPr="008F54A8">
        <w:rPr>
          <w:rFonts w:ascii="Times New Roman" w:hAnsi="Times New Roman"/>
          <w:bCs/>
          <w:spacing w:val="30"/>
          <w:position w:val="14"/>
          <w:sz w:val="24"/>
          <w:szCs w:val="24"/>
        </w:rPr>
        <w:t>TRETIA HLAVA</w:t>
      </w:r>
    </w:p>
    <w:p w:rsidR="004B67F4" w:rsidRPr="008F54A8" w:rsidP="009E29DB">
      <w:pPr>
        <w:bidi w:val="0"/>
        <w:spacing w:after="0" w:line="240" w:lineRule="auto"/>
        <w:jc w:val="center"/>
        <w:outlineLvl w:val="1"/>
        <w:rPr>
          <w:rFonts w:ascii="Times New Roman" w:hAnsi="Times New Roman"/>
          <w:bCs/>
          <w:sz w:val="24"/>
          <w:szCs w:val="24"/>
        </w:rPr>
      </w:pPr>
      <w:r w:rsidRPr="008F54A8">
        <w:rPr>
          <w:rFonts w:ascii="Times New Roman" w:hAnsi="Times New Roman"/>
          <w:bCs/>
          <w:sz w:val="24"/>
          <w:szCs w:val="24"/>
        </w:rPr>
        <w:t>OPRAVN</w:t>
      </w:r>
      <w:r w:rsidRPr="008F54A8" w:rsidR="00526F16">
        <w:rPr>
          <w:rFonts w:ascii="Times New Roman" w:hAnsi="Times New Roman"/>
          <w:bCs/>
          <w:sz w:val="24"/>
          <w:szCs w:val="24"/>
        </w:rPr>
        <w:t>É</w:t>
      </w:r>
      <w:r w:rsidRPr="008F54A8">
        <w:rPr>
          <w:rFonts w:ascii="Times New Roman" w:hAnsi="Times New Roman"/>
          <w:bCs/>
          <w:sz w:val="24"/>
          <w:szCs w:val="24"/>
        </w:rPr>
        <w:t xml:space="preserve"> PROSTRIEDK</w:t>
      </w:r>
      <w:r w:rsidRPr="008F54A8" w:rsidR="00526F16">
        <w:rPr>
          <w:rFonts w:ascii="Times New Roman" w:hAnsi="Times New Roman"/>
          <w:bCs/>
          <w:sz w:val="24"/>
          <w:szCs w:val="24"/>
        </w:rPr>
        <w:t>Y</w:t>
      </w:r>
    </w:p>
    <w:p w:rsidR="004B67F4" w:rsidRPr="008F54A8" w:rsidP="009E29DB">
      <w:pPr>
        <w:bidi w:val="0"/>
        <w:spacing w:after="0" w:line="240" w:lineRule="auto"/>
        <w:jc w:val="center"/>
        <w:rPr>
          <w:rFonts w:ascii="Times New Roman" w:hAnsi="Times New Roman"/>
          <w:sz w:val="24"/>
          <w:szCs w:val="24"/>
        </w:rPr>
      </w:pPr>
    </w:p>
    <w:p w:rsidR="004B67F4" w:rsidRPr="008F54A8" w:rsidP="00DA1E48">
      <w:pPr>
        <w:bidi w:val="0"/>
        <w:spacing w:after="0" w:line="240" w:lineRule="auto"/>
        <w:jc w:val="center"/>
        <w:outlineLvl w:val="2"/>
        <w:rPr>
          <w:rFonts w:ascii="Times New Roman" w:hAnsi="Times New Roman"/>
          <w:b/>
          <w:bCs/>
          <w:spacing w:val="30"/>
          <w:position w:val="14"/>
          <w:sz w:val="24"/>
          <w:szCs w:val="24"/>
        </w:rPr>
      </w:pPr>
      <w:r w:rsidRPr="008F54A8" w:rsidR="00526F16">
        <w:rPr>
          <w:rFonts w:ascii="Times New Roman" w:hAnsi="Times New Roman"/>
          <w:b/>
          <w:bCs/>
          <w:spacing w:val="30"/>
          <w:position w:val="14"/>
          <w:sz w:val="24"/>
          <w:szCs w:val="24"/>
        </w:rPr>
        <w:t>Prvý diel</w:t>
      </w:r>
    </w:p>
    <w:p w:rsidR="004B67F4" w:rsidRPr="008F54A8" w:rsidP="00DA1E48">
      <w:pPr>
        <w:bidi w:val="0"/>
        <w:spacing w:after="0" w:line="240" w:lineRule="auto"/>
        <w:jc w:val="center"/>
        <w:outlineLvl w:val="2"/>
        <w:rPr>
          <w:rFonts w:ascii="Times New Roman" w:hAnsi="Times New Roman"/>
          <w:b/>
          <w:bCs/>
          <w:sz w:val="24"/>
          <w:szCs w:val="24"/>
        </w:rPr>
      </w:pPr>
      <w:r w:rsidRPr="008F54A8" w:rsidR="00526F16">
        <w:rPr>
          <w:rFonts w:ascii="Times New Roman" w:hAnsi="Times New Roman"/>
          <w:b/>
          <w:bCs/>
          <w:sz w:val="24"/>
          <w:szCs w:val="24"/>
        </w:rPr>
        <w:t>Niektoré ustanovenia</w:t>
      </w:r>
      <w:r w:rsidR="008E588D">
        <w:rPr>
          <w:rFonts w:ascii="Times New Roman" w:hAnsi="Times New Roman"/>
          <w:b/>
          <w:bCs/>
          <w:sz w:val="24"/>
          <w:szCs w:val="24"/>
        </w:rPr>
        <w:t xml:space="preserve"> </w:t>
      </w:r>
      <w:r w:rsidRPr="008F54A8" w:rsidR="00526F16">
        <w:rPr>
          <w:rFonts w:ascii="Times New Roman" w:hAnsi="Times New Roman"/>
          <w:b/>
          <w:bCs/>
          <w:sz w:val="24"/>
          <w:szCs w:val="24"/>
        </w:rPr>
        <w:t>o odvolaní</w:t>
      </w:r>
    </w:p>
    <w:p w:rsidR="004B67F4" w:rsidRPr="008F54A8" w:rsidP="009E29DB">
      <w:pPr>
        <w:bidi w:val="0"/>
        <w:spacing w:after="0" w:line="240" w:lineRule="auto"/>
        <w:jc w:val="center"/>
        <w:rPr>
          <w:rFonts w:ascii="Times New Roman" w:hAnsi="Times New Roman"/>
          <w:sz w:val="24"/>
          <w:szCs w:val="24"/>
        </w:rPr>
      </w:pPr>
    </w:p>
    <w:p w:rsidR="004B67F4" w:rsidRPr="008F54A8" w:rsidP="009E29DB">
      <w:pPr>
        <w:bidi w:val="0"/>
        <w:spacing w:after="0" w:line="240" w:lineRule="auto"/>
        <w:jc w:val="center"/>
        <w:rPr>
          <w:rFonts w:ascii="Times New Roman" w:hAnsi="Times New Roman"/>
          <w:bCs/>
          <w:position w:val="6"/>
          <w:sz w:val="24"/>
          <w:szCs w:val="24"/>
        </w:rPr>
      </w:pPr>
      <w:r w:rsidR="00727E6D">
        <w:rPr>
          <w:rFonts w:ascii="Times New Roman" w:hAnsi="Times New Roman"/>
          <w:bCs/>
          <w:position w:val="6"/>
          <w:sz w:val="24"/>
          <w:szCs w:val="24"/>
        </w:rPr>
        <w:t xml:space="preserve">§ </w:t>
      </w:r>
      <w:r w:rsidR="00122F99">
        <w:rPr>
          <w:rFonts w:ascii="Times New Roman" w:hAnsi="Times New Roman"/>
          <w:bCs/>
          <w:position w:val="6"/>
          <w:sz w:val="24"/>
          <w:szCs w:val="24"/>
        </w:rPr>
        <w:t>59</w:t>
      </w:r>
    </w:p>
    <w:p w:rsidR="00526F16" w:rsidRPr="008F54A8" w:rsidP="00DF6916">
      <w:pPr>
        <w:bidi w:val="0"/>
        <w:spacing w:after="0" w:line="240" w:lineRule="auto"/>
        <w:ind w:firstLine="709"/>
        <w:jc w:val="both"/>
        <w:rPr>
          <w:rFonts w:ascii="Times New Roman" w:hAnsi="Times New Roman"/>
          <w:b/>
          <w:bCs/>
          <w:sz w:val="24"/>
          <w:szCs w:val="24"/>
        </w:rPr>
      </w:pPr>
    </w:p>
    <w:p w:rsidR="00526F16" w:rsidRPr="008F54A8" w:rsidP="00BA4458">
      <w:pPr>
        <w:bidi w:val="0"/>
        <w:spacing w:after="0" w:line="240" w:lineRule="auto"/>
        <w:ind w:firstLine="709"/>
        <w:jc w:val="both"/>
        <w:rPr>
          <w:rFonts w:ascii="Times New Roman" w:hAnsi="Times New Roman"/>
          <w:bCs/>
          <w:sz w:val="24"/>
          <w:szCs w:val="24"/>
        </w:rPr>
      </w:pPr>
      <w:r w:rsidRPr="00BA4458" w:rsidR="00BA4458">
        <w:rPr>
          <w:rFonts w:ascii="Times New Roman" w:hAnsi="Times New Roman"/>
          <w:sz w:val="24"/>
          <w:szCs w:val="24"/>
        </w:rPr>
        <w:t>(1</w:t>
      </w:r>
      <w:r w:rsidR="00BA4458">
        <w:rPr>
          <w:rFonts w:ascii="Times New Roman" w:hAnsi="Times New Roman"/>
          <w:sz w:val="24"/>
          <w:szCs w:val="24"/>
        </w:rPr>
        <w:t xml:space="preserve">) </w:t>
      </w:r>
      <w:r w:rsidRPr="008F54A8" w:rsidR="004B67F4">
        <w:rPr>
          <w:rFonts w:ascii="Times New Roman" w:hAnsi="Times New Roman"/>
          <w:sz w:val="24"/>
          <w:szCs w:val="24"/>
        </w:rPr>
        <w:t>Odvolanie je prípustné aj proti uzneseniu súdu prv</w:t>
      </w:r>
      <w:r w:rsidRPr="008F54A8">
        <w:rPr>
          <w:rFonts w:ascii="Times New Roman" w:hAnsi="Times New Roman"/>
          <w:sz w:val="24"/>
          <w:szCs w:val="24"/>
        </w:rPr>
        <w:t>ej inštancie</w:t>
      </w:r>
      <w:r w:rsidRPr="008F54A8" w:rsidR="004B67F4">
        <w:rPr>
          <w:rFonts w:ascii="Times New Roman" w:hAnsi="Times New Roman"/>
          <w:sz w:val="24"/>
          <w:szCs w:val="24"/>
        </w:rPr>
        <w:t>, k</w:t>
      </w:r>
      <w:r w:rsidRPr="008F54A8">
        <w:rPr>
          <w:rFonts w:ascii="Times New Roman" w:hAnsi="Times New Roman"/>
          <w:sz w:val="24"/>
          <w:szCs w:val="24"/>
        </w:rPr>
        <w:t>torým sa rozhodlo vo veci samej, okrem uznesenia, ktorým súd</w:t>
      </w:r>
      <w:r w:rsidR="00E45486">
        <w:rPr>
          <w:rFonts w:ascii="Times New Roman" w:hAnsi="Times New Roman"/>
          <w:sz w:val="24"/>
          <w:szCs w:val="24"/>
        </w:rPr>
        <w:t xml:space="preserve"> p</w:t>
      </w:r>
      <w:r w:rsidRPr="008F54A8">
        <w:rPr>
          <w:rFonts w:ascii="Times New Roman" w:hAnsi="Times New Roman"/>
          <w:sz w:val="24"/>
          <w:szCs w:val="24"/>
        </w:rPr>
        <w:t xml:space="preserve">overil účastníka zvolaním </w:t>
      </w:r>
      <w:r w:rsidRPr="008F54A8" w:rsidR="00926036">
        <w:rPr>
          <w:rFonts w:ascii="Times New Roman" w:hAnsi="Times New Roman"/>
          <w:sz w:val="24"/>
          <w:szCs w:val="24"/>
        </w:rPr>
        <w:t>valného z</w:t>
      </w:r>
      <w:r w:rsidR="00E45486">
        <w:rPr>
          <w:rFonts w:ascii="Times New Roman" w:hAnsi="Times New Roman"/>
          <w:sz w:val="24"/>
          <w:szCs w:val="24"/>
        </w:rPr>
        <w:t xml:space="preserve">hromaždenia podľa </w:t>
      </w:r>
      <w:r w:rsidRPr="00D958F3" w:rsidR="00E45486">
        <w:rPr>
          <w:rFonts w:ascii="Times New Roman" w:hAnsi="Times New Roman"/>
          <w:sz w:val="24"/>
          <w:szCs w:val="24"/>
        </w:rPr>
        <w:t xml:space="preserve">§ </w:t>
      </w:r>
      <w:r w:rsidRPr="00D958F3" w:rsidR="00D958F3">
        <w:rPr>
          <w:rFonts w:ascii="Times New Roman" w:hAnsi="Times New Roman"/>
          <w:sz w:val="24"/>
          <w:szCs w:val="24"/>
        </w:rPr>
        <w:t>30</w:t>
      </w:r>
      <w:r w:rsidR="001C1323">
        <w:rPr>
          <w:rFonts w:ascii="Times New Roman" w:hAnsi="Times New Roman"/>
          <w:sz w:val="24"/>
          <w:szCs w:val="24"/>
        </w:rPr>
        <w:t>4</w:t>
      </w:r>
      <w:r w:rsidRPr="00D958F3" w:rsidR="00D958F3">
        <w:rPr>
          <w:rFonts w:ascii="Times New Roman" w:hAnsi="Times New Roman"/>
          <w:sz w:val="24"/>
          <w:szCs w:val="24"/>
        </w:rPr>
        <w:t xml:space="preserve"> </w:t>
      </w:r>
      <w:r w:rsidRPr="00D958F3" w:rsidR="00E45486">
        <w:rPr>
          <w:rFonts w:ascii="Times New Roman" w:hAnsi="Times New Roman"/>
          <w:sz w:val="24"/>
          <w:szCs w:val="24"/>
        </w:rPr>
        <w:t>písm. f).</w:t>
      </w:r>
    </w:p>
    <w:p w:rsidR="00526F16" w:rsidRPr="008F54A8" w:rsidP="00BA4458">
      <w:pPr>
        <w:bidi w:val="0"/>
        <w:spacing w:after="0" w:line="240" w:lineRule="auto"/>
        <w:ind w:firstLine="709"/>
        <w:jc w:val="both"/>
        <w:rPr>
          <w:rFonts w:ascii="Times New Roman" w:hAnsi="Times New Roman"/>
          <w:b/>
          <w:bCs/>
          <w:sz w:val="24"/>
          <w:szCs w:val="24"/>
        </w:rPr>
      </w:pPr>
    </w:p>
    <w:p w:rsidR="00BA4458" w:rsidP="00BA4458">
      <w:pPr>
        <w:bidi w:val="0"/>
        <w:spacing w:after="0" w:line="240" w:lineRule="auto"/>
        <w:ind w:firstLine="709"/>
        <w:jc w:val="both"/>
        <w:rPr>
          <w:rFonts w:ascii="Times New Roman" w:hAnsi="Times New Roman"/>
          <w:sz w:val="24"/>
          <w:szCs w:val="24"/>
        </w:rPr>
      </w:pPr>
      <w:r w:rsidRPr="00BA4458">
        <w:rPr>
          <w:rFonts w:ascii="Times New Roman" w:hAnsi="Times New Roman"/>
          <w:sz w:val="24"/>
          <w:szCs w:val="24"/>
        </w:rPr>
        <w:t>(2</w:t>
      </w:r>
      <w:r>
        <w:rPr>
          <w:rFonts w:ascii="Times New Roman" w:hAnsi="Times New Roman"/>
          <w:sz w:val="24"/>
          <w:szCs w:val="24"/>
        </w:rPr>
        <w:t xml:space="preserve">) </w:t>
      </w:r>
      <w:r w:rsidRPr="008F54A8" w:rsidR="004B67F4">
        <w:rPr>
          <w:rFonts w:ascii="Times New Roman" w:hAnsi="Times New Roman"/>
          <w:sz w:val="24"/>
          <w:szCs w:val="24"/>
        </w:rPr>
        <w:t>Odvolanie je prípus</w:t>
      </w:r>
      <w:r w:rsidRPr="008F54A8" w:rsidR="00526F16">
        <w:rPr>
          <w:rFonts w:ascii="Times New Roman" w:hAnsi="Times New Roman"/>
          <w:sz w:val="24"/>
          <w:szCs w:val="24"/>
        </w:rPr>
        <w:t>tné aj proti uzneseniu súdu prvej inštancie</w:t>
      </w:r>
      <w:r w:rsidRPr="008F54A8" w:rsidR="004B67F4">
        <w:rPr>
          <w:rFonts w:ascii="Times New Roman" w:hAnsi="Times New Roman"/>
          <w:sz w:val="24"/>
          <w:szCs w:val="24"/>
        </w:rPr>
        <w:t xml:space="preserve"> o zrušení rozhodnutia o dedičstve, ak sa dodatočne zistí, že poručiteľ žije, alebo ak bolo zru</w:t>
      </w:r>
      <w:r w:rsidRPr="008F54A8" w:rsidR="00526F16">
        <w:rPr>
          <w:rFonts w:ascii="Times New Roman" w:hAnsi="Times New Roman"/>
          <w:sz w:val="24"/>
          <w:szCs w:val="24"/>
        </w:rPr>
        <w:t>šené jeho vyhlásenie za mŕtveho.</w:t>
      </w:r>
    </w:p>
    <w:p w:rsidR="00BA4458" w:rsidP="00BA4458">
      <w:pPr>
        <w:bidi w:val="0"/>
        <w:spacing w:after="0" w:line="240" w:lineRule="auto"/>
        <w:jc w:val="center"/>
        <w:rPr>
          <w:rFonts w:ascii="Times New Roman" w:hAnsi="Times New Roman"/>
          <w:sz w:val="24"/>
          <w:szCs w:val="24"/>
        </w:rPr>
      </w:pPr>
    </w:p>
    <w:p w:rsidR="00BA4458" w:rsidRPr="008F54A8" w:rsidP="00BA4458">
      <w:pPr>
        <w:bidi w:val="0"/>
        <w:spacing w:after="0" w:line="240" w:lineRule="auto"/>
        <w:jc w:val="center"/>
        <w:rPr>
          <w:rFonts w:ascii="Times New Roman" w:hAnsi="Times New Roman"/>
          <w:bCs/>
          <w:position w:val="6"/>
          <w:sz w:val="24"/>
          <w:szCs w:val="24"/>
        </w:rPr>
      </w:pPr>
      <w:r>
        <w:rPr>
          <w:rFonts w:ascii="Times New Roman" w:hAnsi="Times New Roman"/>
          <w:bCs/>
          <w:position w:val="6"/>
          <w:sz w:val="24"/>
          <w:szCs w:val="24"/>
        </w:rPr>
        <w:t>§ 60</w:t>
      </w:r>
    </w:p>
    <w:p w:rsidR="004B67F4" w:rsidRPr="008F54A8" w:rsidP="00DF6916">
      <w:pPr>
        <w:bidi w:val="0"/>
        <w:spacing w:after="0" w:line="240" w:lineRule="auto"/>
        <w:ind w:firstLine="709"/>
        <w:jc w:val="both"/>
        <w:outlineLvl w:val="0"/>
        <w:rPr>
          <w:rFonts w:ascii="Times New Roman" w:hAnsi="Times New Roman"/>
          <w:sz w:val="24"/>
          <w:szCs w:val="24"/>
        </w:rPr>
      </w:pPr>
    </w:p>
    <w:p w:rsidR="00526F16" w:rsidP="00DF6916">
      <w:pPr>
        <w:bidi w:val="0"/>
        <w:spacing w:after="0" w:line="240" w:lineRule="auto"/>
        <w:ind w:firstLine="709"/>
        <w:jc w:val="both"/>
        <w:rPr>
          <w:rFonts w:ascii="Times New Roman" w:hAnsi="Times New Roman"/>
          <w:bCs/>
          <w:sz w:val="24"/>
          <w:szCs w:val="24"/>
        </w:rPr>
      </w:pPr>
      <w:r w:rsidRPr="00BA4458" w:rsidR="00BA4458">
        <w:rPr>
          <w:rFonts w:ascii="Times New Roman" w:hAnsi="Times New Roman"/>
          <w:bCs/>
          <w:sz w:val="24"/>
          <w:szCs w:val="24"/>
        </w:rPr>
        <w:t>Odvolanie nie je prípustné, ak proti uzneseniu možno podať sťažnosť.</w:t>
      </w:r>
    </w:p>
    <w:p w:rsidR="00BA4458" w:rsidRPr="008F54A8" w:rsidP="00DF6916">
      <w:pPr>
        <w:bidi w:val="0"/>
        <w:spacing w:after="0" w:line="240" w:lineRule="auto"/>
        <w:ind w:firstLine="709"/>
        <w:jc w:val="both"/>
        <w:rPr>
          <w:rFonts w:ascii="Times New Roman" w:hAnsi="Times New Roman"/>
          <w:bCs/>
          <w:sz w:val="24"/>
          <w:szCs w:val="24"/>
        </w:rPr>
      </w:pPr>
    </w:p>
    <w:p w:rsidR="004B67F4" w:rsidRPr="008F54A8" w:rsidP="009E29DB">
      <w:pPr>
        <w:bidi w:val="0"/>
        <w:spacing w:after="0" w:line="240" w:lineRule="auto"/>
        <w:jc w:val="center"/>
        <w:rPr>
          <w:rFonts w:ascii="Times New Roman" w:hAnsi="Times New Roman"/>
          <w:bCs/>
          <w:position w:val="6"/>
          <w:sz w:val="24"/>
          <w:szCs w:val="24"/>
        </w:rPr>
      </w:pPr>
      <w:r w:rsidR="00727E6D">
        <w:rPr>
          <w:rFonts w:ascii="Times New Roman" w:hAnsi="Times New Roman"/>
          <w:bCs/>
          <w:position w:val="6"/>
          <w:sz w:val="24"/>
          <w:szCs w:val="24"/>
        </w:rPr>
        <w:t>§ 6</w:t>
      </w:r>
      <w:r w:rsidR="00122F99">
        <w:rPr>
          <w:rFonts w:ascii="Times New Roman" w:hAnsi="Times New Roman"/>
          <w:bCs/>
          <w:position w:val="6"/>
          <w:sz w:val="24"/>
          <w:szCs w:val="24"/>
        </w:rPr>
        <w:t>1</w:t>
      </w:r>
    </w:p>
    <w:p w:rsidR="004B67F4" w:rsidRPr="008F54A8" w:rsidP="00DF6916">
      <w:pPr>
        <w:bidi w:val="0"/>
        <w:spacing w:after="0" w:line="240" w:lineRule="auto"/>
        <w:ind w:firstLine="709"/>
        <w:jc w:val="both"/>
        <w:rPr>
          <w:rFonts w:ascii="Times New Roman" w:hAnsi="Times New Roman"/>
          <w:bCs/>
          <w:sz w:val="24"/>
          <w:szCs w:val="24"/>
        </w:rPr>
      </w:pPr>
    </w:p>
    <w:p w:rsidR="004B67F4" w:rsidRPr="008F54A8" w:rsidP="007631D1">
      <w:pPr>
        <w:numPr>
          <w:ilvl w:val="1"/>
          <w:numId w:val="141"/>
        </w:numPr>
        <w:tabs>
          <w:tab w:val="left" w:pos="1134"/>
        </w:tabs>
        <w:bidi w:val="0"/>
        <w:spacing w:after="0" w:line="240" w:lineRule="auto"/>
        <w:ind w:left="0" w:firstLine="709"/>
        <w:jc w:val="both"/>
        <w:rPr>
          <w:rFonts w:ascii="Times New Roman" w:hAnsi="Times New Roman"/>
          <w:bCs/>
          <w:sz w:val="24"/>
          <w:szCs w:val="24"/>
        </w:rPr>
      </w:pPr>
      <w:r w:rsidRPr="008F54A8" w:rsidR="00526F16">
        <w:rPr>
          <w:rFonts w:ascii="Times New Roman" w:hAnsi="Times New Roman"/>
          <w:bCs/>
          <w:sz w:val="24"/>
          <w:szCs w:val="24"/>
        </w:rPr>
        <w:t>Zmeškanie l</w:t>
      </w:r>
      <w:r w:rsidRPr="008F54A8">
        <w:rPr>
          <w:rFonts w:ascii="Times New Roman" w:hAnsi="Times New Roman"/>
          <w:bCs/>
          <w:sz w:val="24"/>
          <w:szCs w:val="24"/>
        </w:rPr>
        <w:t>ehot</w:t>
      </w:r>
      <w:r w:rsidRPr="008F54A8" w:rsidR="00526F16">
        <w:rPr>
          <w:rFonts w:ascii="Times New Roman" w:hAnsi="Times New Roman"/>
          <w:bCs/>
          <w:sz w:val="24"/>
          <w:szCs w:val="24"/>
        </w:rPr>
        <w:t>y</w:t>
      </w:r>
      <w:r w:rsidRPr="008F54A8">
        <w:rPr>
          <w:rFonts w:ascii="Times New Roman" w:hAnsi="Times New Roman"/>
          <w:bCs/>
          <w:sz w:val="24"/>
          <w:szCs w:val="24"/>
        </w:rPr>
        <w:t xml:space="preserve"> na podanie odvolania nie je možné odpustiť, ak bolo rozsudkom vyslovené, že sa manželstvo rozvádza, že je neplatné alebo že nie je.</w:t>
      </w:r>
    </w:p>
    <w:p w:rsidR="00526F16" w:rsidRPr="008F54A8" w:rsidP="00BD0C05">
      <w:pPr>
        <w:tabs>
          <w:tab w:val="left" w:pos="1134"/>
        </w:tabs>
        <w:bidi w:val="0"/>
        <w:spacing w:after="0" w:line="240" w:lineRule="auto"/>
        <w:ind w:firstLine="709"/>
        <w:jc w:val="both"/>
        <w:rPr>
          <w:rFonts w:ascii="Times New Roman" w:hAnsi="Times New Roman"/>
          <w:bCs/>
          <w:sz w:val="24"/>
          <w:szCs w:val="24"/>
        </w:rPr>
      </w:pPr>
    </w:p>
    <w:p w:rsidR="004B67F4" w:rsidRPr="008F54A8" w:rsidP="007631D1">
      <w:pPr>
        <w:numPr>
          <w:numId w:val="141"/>
        </w:numPr>
        <w:tabs>
          <w:tab w:val="left" w:pos="1134"/>
        </w:tabs>
        <w:bidi w:val="0"/>
        <w:spacing w:after="0" w:line="240" w:lineRule="auto"/>
        <w:ind w:left="0" w:firstLine="709"/>
        <w:jc w:val="both"/>
        <w:rPr>
          <w:rFonts w:ascii="Times New Roman" w:hAnsi="Times New Roman"/>
          <w:bCs/>
          <w:sz w:val="24"/>
          <w:szCs w:val="24"/>
        </w:rPr>
      </w:pPr>
      <w:r w:rsidRPr="008F54A8">
        <w:rPr>
          <w:rFonts w:ascii="Times New Roman" w:hAnsi="Times New Roman"/>
          <w:bCs/>
          <w:sz w:val="24"/>
          <w:szCs w:val="24"/>
        </w:rPr>
        <w:t>Ak rozsudok uvedený v odseku 1 neobsahuje poučenie o lehote na podanie odvolania alebo ak obsahuje nesprávne poučenie o tom, že odvolanie nie je prípustné, možno podať odvolanie do 15 dní od doručenia rozsudku.</w:t>
      </w:r>
    </w:p>
    <w:p w:rsidR="004B67F4" w:rsidRPr="008F54A8" w:rsidP="00DF6916">
      <w:pPr>
        <w:bidi w:val="0"/>
        <w:spacing w:after="0" w:line="240" w:lineRule="auto"/>
        <w:ind w:firstLine="709"/>
        <w:jc w:val="both"/>
        <w:rPr>
          <w:rFonts w:ascii="Times New Roman" w:hAnsi="Times New Roman"/>
          <w:b/>
          <w:bCs/>
          <w:sz w:val="24"/>
          <w:szCs w:val="24"/>
        </w:rPr>
      </w:pPr>
    </w:p>
    <w:p w:rsidR="00EB6569" w:rsidRPr="008F54A8" w:rsidP="00DA1E48">
      <w:pPr>
        <w:bidi w:val="0"/>
        <w:spacing w:after="0" w:line="240" w:lineRule="auto"/>
        <w:jc w:val="center"/>
        <w:rPr>
          <w:rFonts w:ascii="Times New Roman" w:hAnsi="Times New Roman"/>
          <w:bCs/>
          <w:position w:val="6"/>
          <w:sz w:val="24"/>
          <w:szCs w:val="24"/>
        </w:rPr>
      </w:pPr>
      <w:r w:rsidR="00727E6D">
        <w:rPr>
          <w:rFonts w:ascii="Times New Roman" w:hAnsi="Times New Roman"/>
          <w:bCs/>
          <w:position w:val="6"/>
          <w:sz w:val="24"/>
          <w:szCs w:val="24"/>
        </w:rPr>
        <w:t>§ 6</w:t>
      </w:r>
      <w:r w:rsidR="00122F99">
        <w:rPr>
          <w:rFonts w:ascii="Times New Roman" w:hAnsi="Times New Roman"/>
          <w:bCs/>
          <w:position w:val="6"/>
          <w:sz w:val="24"/>
          <w:szCs w:val="24"/>
        </w:rPr>
        <w:t>2</w:t>
      </w:r>
    </w:p>
    <w:p w:rsidR="004B67F4" w:rsidRPr="008F54A8" w:rsidP="009E29DB">
      <w:pPr>
        <w:bidi w:val="0"/>
        <w:spacing w:after="0" w:line="240" w:lineRule="auto"/>
        <w:jc w:val="center"/>
        <w:rPr>
          <w:rFonts w:ascii="Times New Roman" w:hAnsi="Times New Roman"/>
          <w:bCs/>
          <w:sz w:val="24"/>
          <w:szCs w:val="24"/>
        </w:rPr>
      </w:pPr>
      <w:r w:rsidRPr="008F54A8">
        <w:rPr>
          <w:rFonts w:ascii="Times New Roman" w:hAnsi="Times New Roman"/>
          <w:bCs/>
          <w:sz w:val="24"/>
          <w:szCs w:val="24"/>
        </w:rPr>
        <w:t>Odvolacie dôvody</w:t>
      </w:r>
    </w:p>
    <w:p w:rsidR="00C935A4" w:rsidRPr="008F54A8" w:rsidP="00DF6916">
      <w:pPr>
        <w:bidi w:val="0"/>
        <w:spacing w:after="0" w:line="240" w:lineRule="auto"/>
        <w:ind w:firstLine="709"/>
        <w:jc w:val="both"/>
        <w:rPr>
          <w:rFonts w:ascii="Times New Roman" w:hAnsi="Times New Roman"/>
          <w:b/>
          <w:bCs/>
          <w:sz w:val="24"/>
          <w:szCs w:val="24"/>
        </w:rPr>
      </w:pPr>
    </w:p>
    <w:p w:rsidR="004B67F4" w:rsidRPr="008F54A8" w:rsidP="007631D1">
      <w:pPr>
        <w:pStyle w:val="ListParagraph"/>
        <w:numPr>
          <w:numId w:val="92"/>
        </w:numPr>
        <w:tabs>
          <w:tab w:val="left" w:pos="1134"/>
          <w:tab w:val="left" w:pos="1276"/>
        </w:tabs>
        <w:bidi w:val="0"/>
        <w:spacing w:after="0" w:line="240" w:lineRule="auto"/>
        <w:ind w:left="0" w:firstLine="709"/>
        <w:jc w:val="both"/>
        <w:rPr>
          <w:rFonts w:ascii="Times New Roman" w:hAnsi="Times New Roman" w:cs="Times New Roman"/>
          <w:bCs/>
          <w:sz w:val="24"/>
          <w:szCs w:val="24"/>
        </w:rPr>
      </w:pPr>
      <w:r w:rsidRPr="008F54A8">
        <w:rPr>
          <w:rFonts w:ascii="Times New Roman" w:hAnsi="Times New Roman" w:cs="Times New Roman"/>
          <w:bCs/>
          <w:sz w:val="24"/>
          <w:szCs w:val="24"/>
        </w:rPr>
        <w:t>Odvolanie možno odôvodniť aj tým, že súd prv</w:t>
      </w:r>
      <w:r w:rsidRPr="008F54A8" w:rsidR="00C935A4">
        <w:rPr>
          <w:rFonts w:ascii="Times New Roman" w:hAnsi="Times New Roman" w:cs="Times New Roman"/>
          <w:bCs/>
          <w:sz w:val="24"/>
          <w:szCs w:val="24"/>
        </w:rPr>
        <w:t>ej inštancie</w:t>
      </w:r>
      <w:r w:rsidRPr="008F54A8">
        <w:rPr>
          <w:rFonts w:ascii="Times New Roman" w:hAnsi="Times New Roman" w:cs="Times New Roman"/>
          <w:bCs/>
          <w:sz w:val="24"/>
          <w:szCs w:val="24"/>
        </w:rPr>
        <w:t xml:space="preserve"> nesprávne alebo neúplne zistil skutočný stav veci.</w:t>
      </w:r>
    </w:p>
    <w:p w:rsidR="00C935A4" w:rsidRPr="008F54A8" w:rsidP="00DF6916">
      <w:pPr>
        <w:bidi w:val="0"/>
        <w:spacing w:after="0" w:line="240" w:lineRule="auto"/>
        <w:ind w:left="709" w:firstLine="709"/>
        <w:jc w:val="both"/>
        <w:rPr>
          <w:rFonts w:ascii="Times New Roman" w:hAnsi="Times New Roman"/>
          <w:bCs/>
          <w:sz w:val="24"/>
          <w:szCs w:val="24"/>
        </w:rPr>
      </w:pPr>
    </w:p>
    <w:p w:rsidR="004B67F4" w:rsidRPr="008F54A8" w:rsidP="007631D1">
      <w:pPr>
        <w:pStyle w:val="ListParagraph"/>
        <w:numPr>
          <w:numId w:val="92"/>
        </w:numPr>
        <w:tabs>
          <w:tab w:val="left" w:pos="1134"/>
        </w:tabs>
        <w:bidi w:val="0"/>
        <w:spacing w:after="0" w:line="240" w:lineRule="auto"/>
        <w:ind w:left="0" w:firstLine="709"/>
        <w:jc w:val="both"/>
        <w:rPr>
          <w:rFonts w:ascii="Times New Roman" w:hAnsi="Times New Roman" w:cs="Times New Roman"/>
          <w:bCs/>
          <w:sz w:val="24"/>
          <w:szCs w:val="24"/>
        </w:rPr>
      </w:pPr>
      <w:r w:rsidRPr="008F54A8">
        <w:rPr>
          <w:rFonts w:ascii="Times New Roman" w:hAnsi="Times New Roman" w:cs="Times New Roman"/>
          <w:bCs/>
          <w:sz w:val="24"/>
          <w:szCs w:val="24"/>
        </w:rPr>
        <w:t>Odvolacie dôvody možno meniť a dopĺňať až do rozhodnutia o odvolaní.</w:t>
      </w:r>
    </w:p>
    <w:p w:rsidR="004B67F4" w:rsidRPr="008F54A8" w:rsidP="007631D1">
      <w:pPr>
        <w:numPr>
          <w:numId w:val="92"/>
        </w:numPr>
        <w:tabs>
          <w:tab w:val="left" w:pos="1134"/>
        </w:tabs>
        <w:bidi w:val="0"/>
        <w:spacing w:after="0" w:line="240" w:lineRule="auto"/>
        <w:ind w:left="0" w:firstLine="709"/>
        <w:jc w:val="both"/>
        <w:rPr>
          <w:rFonts w:ascii="Times New Roman" w:hAnsi="Times New Roman"/>
          <w:bCs/>
          <w:sz w:val="24"/>
          <w:szCs w:val="24"/>
        </w:rPr>
      </w:pPr>
      <w:r w:rsidRPr="008F54A8">
        <w:rPr>
          <w:rFonts w:ascii="Times New Roman" w:hAnsi="Times New Roman"/>
          <w:bCs/>
          <w:sz w:val="24"/>
          <w:szCs w:val="24"/>
        </w:rPr>
        <w:t>Ak odvolanie neobsahuje odvolacie dôvody alebo ak sú odvolacie dôvody nezrozumiteľné, súd vyzve odvolateľa na doplnenie odvolacích dôvodov.</w:t>
      </w:r>
    </w:p>
    <w:p w:rsidR="004B67F4" w:rsidRPr="008F54A8" w:rsidP="00DF6916">
      <w:pPr>
        <w:bidi w:val="0"/>
        <w:spacing w:after="0" w:line="240" w:lineRule="auto"/>
        <w:ind w:firstLine="709"/>
        <w:jc w:val="both"/>
        <w:rPr>
          <w:rFonts w:ascii="Times New Roman" w:hAnsi="Times New Roman"/>
          <w:b/>
          <w:bCs/>
          <w:sz w:val="24"/>
          <w:szCs w:val="24"/>
        </w:rPr>
      </w:pPr>
    </w:p>
    <w:p w:rsidR="00EB6569" w:rsidRPr="008F54A8" w:rsidP="00DA1E48">
      <w:pPr>
        <w:bidi w:val="0"/>
        <w:spacing w:after="0" w:line="240" w:lineRule="auto"/>
        <w:jc w:val="center"/>
        <w:rPr>
          <w:rFonts w:ascii="Times New Roman" w:hAnsi="Times New Roman"/>
          <w:bCs/>
          <w:position w:val="6"/>
          <w:sz w:val="24"/>
          <w:szCs w:val="24"/>
        </w:rPr>
      </w:pPr>
      <w:r w:rsidR="00727E6D">
        <w:rPr>
          <w:rFonts w:ascii="Times New Roman" w:hAnsi="Times New Roman"/>
          <w:bCs/>
          <w:position w:val="6"/>
          <w:sz w:val="24"/>
          <w:szCs w:val="24"/>
        </w:rPr>
        <w:t xml:space="preserve">§ </w:t>
      </w:r>
      <w:r w:rsidR="00122F99">
        <w:rPr>
          <w:rFonts w:ascii="Times New Roman" w:hAnsi="Times New Roman"/>
          <w:bCs/>
          <w:position w:val="6"/>
          <w:sz w:val="24"/>
          <w:szCs w:val="24"/>
        </w:rPr>
        <w:t>63</w:t>
      </w:r>
    </w:p>
    <w:p w:rsidR="004B67F4" w:rsidRPr="008F54A8" w:rsidP="009E29DB">
      <w:pPr>
        <w:bidi w:val="0"/>
        <w:spacing w:after="0" w:line="240" w:lineRule="auto"/>
        <w:jc w:val="center"/>
        <w:rPr>
          <w:rFonts w:ascii="Times New Roman" w:hAnsi="Times New Roman"/>
          <w:bCs/>
          <w:sz w:val="24"/>
          <w:szCs w:val="24"/>
        </w:rPr>
      </w:pPr>
      <w:r w:rsidRPr="008F54A8">
        <w:rPr>
          <w:rFonts w:ascii="Times New Roman" w:hAnsi="Times New Roman"/>
          <w:bCs/>
          <w:sz w:val="24"/>
          <w:szCs w:val="24"/>
        </w:rPr>
        <w:t>Nové tvrdenia a</w:t>
      </w:r>
      <w:r w:rsidRPr="008F54A8" w:rsidR="00C935A4">
        <w:rPr>
          <w:rFonts w:ascii="Times New Roman" w:hAnsi="Times New Roman"/>
          <w:bCs/>
          <w:sz w:val="24"/>
          <w:szCs w:val="24"/>
        </w:rPr>
        <w:t> </w:t>
      </w:r>
      <w:r w:rsidRPr="008F54A8">
        <w:rPr>
          <w:rFonts w:ascii="Times New Roman" w:hAnsi="Times New Roman"/>
          <w:bCs/>
          <w:sz w:val="24"/>
          <w:szCs w:val="24"/>
        </w:rPr>
        <w:t>dôkazy</w:t>
      </w:r>
    </w:p>
    <w:p w:rsidR="00C935A4" w:rsidRPr="008F54A8" w:rsidP="00DF6916">
      <w:pPr>
        <w:bidi w:val="0"/>
        <w:spacing w:after="0" w:line="240" w:lineRule="auto"/>
        <w:ind w:firstLine="709"/>
        <w:jc w:val="both"/>
        <w:rPr>
          <w:rFonts w:ascii="Times New Roman" w:hAnsi="Times New Roman"/>
          <w:b/>
          <w:bCs/>
          <w:sz w:val="24"/>
          <w:szCs w:val="24"/>
        </w:rPr>
      </w:pPr>
    </w:p>
    <w:p w:rsidR="004B67F4" w:rsidRPr="008F54A8" w:rsidP="00DF6916">
      <w:pPr>
        <w:bidi w:val="0"/>
        <w:spacing w:after="0" w:line="240" w:lineRule="auto"/>
        <w:ind w:firstLine="709"/>
        <w:jc w:val="both"/>
        <w:rPr>
          <w:rFonts w:ascii="Times New Roman" w:hAnsi="Times New Roman"/>
          <w:bCs/>
          <w:sz w:val="24"/>
          <w:szCs w:val="24"/>
        </w:rPr>
      </w:pPr>
      <w:r w:rsidRPr="008F54A8">
        <w:rPr>
          <w:rFonts w:ascii="Times New Roman" w:hAnsi="Times New Roman"/>
          <w:bCs/>
          <w:sz w:val="24"/>
          <w:szCs w:val="24"/>
        </w:rPr>
        <w:t>V odvolacom konaní možno uvádzať nové tvrdenia a</w:t>
      </w:r>
      <w:r w:rsidRPr="008F54A8" w:rsidR="007F448A">
        <w:rPr>
          <w:rFonts w:ascii="Times New Roman" w:hAnsi="Times New Roman"/>
          <w:bCs/>
          <w:sz w:val="24"/>
          <w:szCs w:val="24"/>
        </w:rPr>
        <w:t xml:space="preserve"> predkladať nové </w:t>
      </w:r>
      <w:r w:rsidRPr="008F54A8">
        <w:rPr>
          <w:rFonts w:ascii="Times New Roman" w:hAnsi="Times New Roman"/>
          <w:bCs/>
          <w:sz w:val="24"/>
          <w:szCs w:val="24"/>
        </w:rPr>
        <w:t>dôkaz</w:t>
      </w:r>
      <w:r w:rsidRPr="008F54A8" w:rsidR="007F448A">
        <w:rPr>
          <w:rFonts w:ascii="Times New Roman" w:hAnsi="Times New Roman"/>
          <w:bCs/>
          <w:sz w:val="24"/>
          <w:szCs w:val="24"/>
        </w:rPr>
        <w:t>né návrhy</w:t>
      </w:r>
      <w:r w:rsidRPr="008F54A8">
        <w:rPr>
          <w:rFonts w:ascii="Times New Roman" w:hAnsi="Times New Roman"/>
          <w:bCs/>
          <w:sz w:val="24"/>
          <w:szCs w:val="24"/>
        </w:rPr>
        <w:t>.</w:t>
      </w:r>
    </w:p>
    <w:p w:rsidR="004B67F4" w:rsidRPr="008F54A8" w:rsidP="00DF6916">
      <w:pPr>
        <w:bidi w:val="0"/>
        <w:spacing w:after="0" w:line="240" w:lineRule="auto"/>
        <w:ind w:firstLine="709"/>
        <w:jc w:val="both"/>
        <w:rPr>
          <w:rFonts w:ascii="Times New Roman" w:hAnsi="Times New Roman"/>
          <w:b/>
          <w:bCs/>
          <w:sz w:val="24"/>
          <w:szCs w:val="24"/>
        </w:rPr>
      </w:pPr>
    </w:p>
    <w:p w:rsidR="004B67F4" w:rsidRPr="008F54A8" w:rsidP="009E29DB">
      <w:pPr>
        <w:bidi w:val="0"/>
        <w:spacing w:after="0" w:line="240" w:lineRule="auto"/>
        <w:jc w:val="center"/>
        <w:rPr>
          <w:rFonts w:ascii="Times New Roman" w:hAnsi="Times New Roman"/>
          <w:bCs/>
          <w:position w:val="6"/>
          <w:sz w:val="24"/>
          <w:szCs w:val="24"/>
        </w:rPr>
      </w:pPr>
      <w:r w:rsidR="00727E6D">
        <w:rPr>
          <w:rFonts w:ascii="Times New Roman" w:hAnsi="Times New Roman"/>
          <w:bCs/>
          <w:position w:val="6"/>
          <w:sz w:val="24"/>
          <w:szCs w:val="24"/>
        </w:rPr>
        <w:t>§ 6</w:t>
      </w:r>
      <w:r w:rsidR="00122F99">
        <w:rPr>
          <w:rFonts w:ascii="Times New Roman" w:hAnsi="Times New Roman"/>
          <w:bCs/>
          <w:position w:val="6"/>
          <w:sz w:val="24"/>
          <w:szCs w:val="24"/>
        </w:rPr>
        <w:t>4</w:t>
      </w:r>
    </w:p>
    <w:p w:rsidR="004B67F4" w:rsidRPr="008F54A8" w:rsidP="00DA1E48">
      <w:pPr>
        <w:bidi w:val="0"/>
        <w:spacing w:after="0" w:line="240" w:lineRule="auto"/>
        <w:jc w:val="center"/>
        <w:rPr>
          <w:rFonts w:ascii="Times New Roman" w:hAnsi="Times New Roman"/>
          <w:bCs/>
          <w:sz w:val="24"/>
          <w:szCs w:val="24"/>
        </w:rPr>
      </w:pPr>
      <w:r w:rsidRPr="008F54A8">
        <w:rPr>
          <w:rFonts w:ascii="Times New Roman" w:hAnsi="Times New Roman"/>
          <w:bCs/>
          <w:sz w:val="24"/>
          <w:szCs w:val="24"/>
        </w:rPr>
        <w:t>Dispozícia s návrhom na začatie konania</w:t>
      </w:r>
    </w:p>
    <w:p w:rsidR="007F448A" w:rsidRPr="008F54A8" w:rsidP="00DF6916">
      <w:pPr>
        <w:bidi w:val="0"/>
        <w:spacing w:after="0" w:line="240" w:lineRule="auto"/>
        <w:ind w:firstLine="709"/>
        <w:jc w:val="both"/>
        <w:rPr>
          <w:rFonts w:ascii="Times New Roman" w:hAnsi="Times New Roman"/>
          <w:bCs/>
          <w:sz w:val="24"/>
          <w:szCs w:val="24"/>
        </w:rPr>
      </w:pPr>
    </w:p>
    <w:p w:rsidR="004B67F4" w:rsidRPr="008F54A8" w:rsidP="00DF6916">
      <w:pPr>
        <w:bidi w:val="0"/>
        <w:spacing w:after="0" w:line="240" w:lineRule="auto"/>
        <w:ind w:firstLine="709"/>
        <w:jc w:val="both"/>
        <w:rPr>
          <w:rFonts w:ascii="Times New Roman" w:hAnsi="Times New Roman"/>
          <w:bCs/>
          <w:sz w:val="24"/>
          <w:szCs w:val="24"/>
        </w:rPr>
      </w:pPr>
      <w:r w:rsidRPr="008F54A8">
        <w:rPr>
          <w:rFonts w:ascii="Times New Roman" w:hAnsi="Times New Roman"/>
          <w:bCs/>
          <w:sz w:val="24"/>
          <w:szCs w:val="24"/>
        </w:rPr>
        <w:t>Zmena návrhu na začatie konani</w:t>
      </w:r>
      <w:r w:rsidRPr="008F54A8" w:rsidR="007F448A">
        <w:rPr>
          <w:rFonts w:ascii="Times New Roman" w:hAnsi="Times New Roman"/>
          <w:bCs/>
          <w:sz w:val="24"/>
          <w:szCs w:val="24"/>
        </w:rPr>
        <w:t>a</w:t>
      </w:r>
      <w:r w:rsidRPr="008F54A8">
        <w:rPr>
          <w:rFonts w:ascii="Times New Roman" w:hAnsi="Times New Roman"/>
          <w:bCs/>
          <w:sz w:val="24"/>
          <w:szCs w:val="24"/>
        </w:rPr>
        <w:t xml:space="preserve"> je v odvolacom konaní prípustná.</w:t>
      </w:r>
    </w:p>
    <w:p w:rsidR="004B67F4" w:rsidRPr="008F54A8" w:rsidP="00DF6916">
      <w:pPr>
        <w:bidi w:val="0"/>
        <w:spacing w:after="0" w:line="240" w:lineRule="auto"/>
        <w:ind w:firstLine="709"/>
        <w:jc w:val="both"/>
        <w:rPr>
          <w:rFonts w:ascii="Times New Roman" w:hAnsi="Times New Roman"/>
          <w:b/>
          <w:bCs/>
          <w:sz w:val="24"/>
          <w:szCs w:val="24"/>
        </w:rPr>
      </w:pPr>
    </w:p>
    <w:p w:rsidR="00EB6569" w:rsidRPr="008F54A8" w:rsidP="00DA1E48">
      <w:pPr>
        <w:bidi w:val="0"/>
        <w:spacing w:after="0" w:line="240" w:lineRule="auto"/>
        <w:jc w:val="center"/>
        <w:rPr>
          <w:rFonts w:ascii="Times New Roman" w:hAnsi="Times New Roman"/>
          <w:bCs/>
          <w:position w:val="6"/>
          <w:sz w:val="24"/>
          <w:szCs w:val="24"/>
        </w:rPr>
      </w:pPr>
      <w:r w:rsidRPr="000F5F2F" w:rsidR="00727E6D">
        <w:rPr>
          <w:rFonts w:ascii="Times New Roman" w:hAnsi="Times New Roman"/>
          <w:bCs/>
          <w:position w:val="6"/>
          <w:sz w:val="24"/>
          <w:szCs w:val="24"/>
        </w:rPr>
        <w:t>§ 6</w:t>
      </w:r>
      <w:r w:rsidR="00122F99">
        <w:rPr>
          <w:rFonts w:ascii="Times New Roman" w:hAnsi="Times New Roman"/>
          <w:bCs/>
          <w:position w:val="6"/>
          <w:sz w:val="24"/>
          <w:szCs w:val="24"/>
        </w:rPr>
        <w:t>5</w:t>
      </w:r>
    </w:p>
    <w:p w:rsidR="004B67F4" w:rsidRPr="008F54A8" w:rsidP="009E29DB">
      <w:pPr>
        <w:bidi w:val="0"/>
        <w:spacing w:after="0" w:line="240" w:lineRule="auto"/>
        <w:jc w:val="center"/>
        <w:rPr>
          <w:rFonts w:ascii="Times New Roman" w:hAnsi="Times New Roman"/>
          <w:bCs/>
          <w:sz w:val="24"/>
          <w:szCs w:val="24"/>
        </w:rPr>
      </w:pPr>
      <w:r w:rsidRPr="008F54A8">
        <w:rPr>
          <w:rFonts w:ascii="Times New Roman" w:hAnsi="Times New Roman"/>
          <w:bCs/>
          <w:sz w:val="24"/>
          <w:szCs w:val="24"/>
        </w:rPr>
        <w:t>Viazanosť rozsahom odvolania</w:t>
      </w:r>
    </w:p>
    <w:p w:rsidR="007F448A" w:rsidRPr="008F54A8" w:rsidP="009E29DB">
      <w:pPr>
        <w:bidi w:val="0"/>
        <w:spacing w:after="0" w:line="240" w:lineRule="auto"/>
        <w:jc w:val="center"/>
        <w:rPr>
          <w:rFonts w:ascii="Times New Roman" w:hAnsi="Times New Roman"/>
          <w:bCs/>
          <w:sz w:val="24"/>
          <w:szCs w:val="24"/>
        </w:rPr>
      </w:pPr>
    </w:p>
    <w:p w:rsidR="004B67F4" w:rsidRPr="008F54A8" w:rsidP="00DF6916">
      <w:pPr>
        <w:bidi w:val="0"/>
        <w:spacing w:after="0" w:line="240" w:lineRule="auto"/>
        <w:ind w:firstLine="709"/>
        <w:jc w:val="both"/>
        <w:rPr>
          <w:rFonts w:ascii="Times New Roman" w:hAnsi="Times New Roman"/>
          <w:bCs/>
          <w:sz w:val="24"/>
          <w:szCs w:val="24"/>
        </w:rPr>
      </w:pPr>
      <w:r w:rsidRPr="008F54A8">
        <w:rPr>
          <w:rFonts w:ascii="Times New Roman" w:hAnsi="Times New Roman"/>
          <w:bCs/>
          <w:sz w:val="24"/>
          <w:szCs w:val="24"/>
        </w:rPr>
        <w:t>Odvolací súd nie je viazaný rozsahom odvolania vo veciach, v ktorých možno začať konanie bez návrhu.</w:t>
      </w:r>
    </w:p>
    <w:p w:rsidR="004B67F4" w:rsidRPr="008F54A8" w:rsidP="00DF6916">
      <w:pPr>
        <w:bidi w:val="0"/>
        <w:spacing w:after="0" w:line="240" w:lineRule="auto"/>
        <w:ind w:firstLine="709"/>
        <w:jc w:val="both"/>
        <w:rPr>
          <w:rFonts w:ascii="Times New Roman" w:hAnsi="Times New Roman"/>
          <w:bCs/>
          <w:sz w:val="24"/>
          <w:szCs w:val="24"/>
        </w:rPr>
      </w:pPr>
    </w:p>
    <w:p w:rsidR="00122F99" w:rsidRPr="000057A7" w:rsidP="00122F99">
      <w:pPr>
        <w:bidi w:val="0"/>
        <w:spacing w:after="0" w:line="240" w:lineRule="auto"/>
        <w:jc w:val="center"/>
        <w:rPr>
          <w:rFonts w:ascii="Times New Roman" w:hAnsi="Times New Roman"/>
          <w:spacing w:val="30"/>
          <w:sz w:val="24"/>
          <w:szCs w:val="24"/>
        </w:rPr>
      </w:pPr>
      <w:r w:rsidRPr="000057A7">
        <w:rPr>
          <w:rFonts w:ascii="Times New Roman" w:hAnsi="Times New Roman"/>
          <w:spacing w:val="30"/>
          <w:sz w:val="24"/>
          <w:szCs w:val="24"/>
        </w:rPr>
        <w:t>Viazanosť odvolacími dôvodmi</w:t>
      </w:r>
    </w:p>
    <w:p w:rsidR="00122F99" w:rsidP="00DA1E48">
      <w:pPr>
        <w:bidi w:val="0"/>
        <w:spacing w:after="0" w:line="240" w:lineRule="auto"/>
        <w:jc w:val="center"/>
        <w:rPr>
          <w:rFonts w:ascii="Times New Roman" w:hAnsi="Times New Roman"/>
          <w:bCs/>
          <w:position w:val="6"/>
          <w:sz w:val="24"/>
          <w:szCs w:val="24"/>
        </w:rPr>
      </w:pPr>
    </w:p>
    <w:p w:rsidR="00EB6569" w:rsidRPr="008F54A8" w:rsidP="00DA1E48">
      <w:pPr>
        <w:bidi w:val="0"/>
        <w:spacing w:after="0" w:line="240" w:lineRule="auto"/>
        <w:jc w:val="center"/>
        <w:rPr>
          <w:rFonts w:ascii="Times New Roman" w:hAnsi="Times New Roman"/>
          <w:bCs/>
          <w:position w:val="6"/>
          <w:sz w:val="24"/>
          <w:szCs w:val="24"/>
        </w:rPr>
      </w:pPr>
      <w:r w:rsidR="00727E6D">
        <w:rPr>
          <w:rFonts w:ascii="Times New Roman" w:hAnsi="Times New Roman"/>
          <w:bCs/>
          <w:position w:val="6"/>
          <w:sz w:val="24"/>
          <w:szCs w:val="24"/>
        </w:rPr>
        <w:t>§ 6</w:t>
      </w:r>
      <w:r w:rsidR="00122F99">
        <w:rPr>
          <w:rFonts w:ascii="Times New Roman" w:hAnsi="Times New Roman"/>
          <w:bCs/>
          <w:position w:val="6"/>
          <w:sz w:val="24"/>
          <w:szCs w:val="24"/>
        </w:rPr>
        <w:t>6</w:t>
      </w:r>
    </w:p>
    <w:p w:rsidR="007F448A" w:rsidRPr="008F54A8" w:rsidP="00DF6916">
      <w:pPr>
        <w:bidi w:val="0"/>
        <w:spacing w:after="0" w:line="240" w:lineRule="auto"/>
        <w:ind w:firstLine="709"/>
        <w:jc w:val="both"/>
        <w:rPr>
          <w:rFonts w:ascii="Times New Roman" w:hAnsi="Times New Roman"/>
          <w:bCs/>
          <w:sz w:val="24"/>
          <w:szCs w:val="24"/>
        </w:rPr>
      </w:pPr>
    </w:p>
    <w:p w:rsidR="004B67F4" w:rsidRPr="008F54A8" w:rsidP="00122F99">
      <w:pPr>
        <w:pStyle w:val="ListParagraph"/>
        <w:tabs>
          <w:tab w:val="left" w:pos="1134"/>
        </w:tabs>
        <w:bidi w:val="0"/>
        <w:spacing w:after="0" w:line="240" w:lineRule="auto"/>
        <w:ind w:left="709"/>
        <w:jc w:val="both"/>
        <w:rPr>
          <w:rFonts w:ascii="Times New Roman" w:hAnsi="Times New Roman" w:cs="Times New Roman"/>
          <w:bCs/>
          <w:sz w:val="24"/>
          <w:szCs w:val="24"/>
        </w:rPr>
      </w:pPr>
      <w:r w:rsidRPr="008F54A8">
        <w:rPr>
          <w:rFonts w:ascii="Times New Roman" w:hAnsi="Times New Roman" w:cs="Times New Roman"/>
          <w:bCs/>
          <w:sz w:val="24"/>
          <w:szCs w:val="24"/>
        </w:rPr>
        <w:t>Odvolací súd nie je odvolacími dôvodmi viazaný.</w:t>
      </w:r>
    </w:p>
    <w:p w:rsidR="00122F99" w:rsidP="00122F99">
      <w:pPr>
        <w:pStyle w:val="ListParagraph"/>
        <w:bidi w:val="0"/>
        <w:spacing w:after="0" w:line="240" w:lineRule="auto"/>
        <w:ind w:hanging="720"/>
        <w:jc w:val="center"/>
        <w:rPr>
          <w:rFonts w:ascii="Times New Roman" w:hAnsi="Times New Roman" w:cs="Times New Roman"/>
          <w:bCs/>
          <w:sz w:val="24"/>
          <w:szCs w:val="24"/>
        </w:rPr>
      </w:pPr>
    </w:p>
    <w:p w:rsidR="002E153C" w:rsidP="00122F99">
      <w:pPr>
        <w:pStyle w:val="ListParagraph"/>
        <w:bidi w:val="0"/>
        <w:spacing w:after="0" w:line="240" w:lineRule="auto"/>
        <w:ind w:hanging="720"/>
        <w:jc w:val="center"/>
        <w:rPr>
          <w:rFonts w:ascii="Times New Roman" w:hAnsi="Times New Roman" w:cs="Times New Roman"/>
          <w:bCs/>
          <w:sz w:val="24"/>
          <w:szCs w:val="24"/>
        </w:rPr>
      </w:pPr>
      <w:r w:rsidRPr="00D06ADE" w:rsidR="00122F99">
        <w:rPr>
          <w:rFonts w:ascii="Times New Roman" w:hAnsi="Times New Roman" w:cs="Times New Roman"/>
          <w:bCs/>
          <w:sz w:val="24"/>
          <w:szCs w:val="24"/>
        </w:rPr>
        <w:t>§ 67</w:t>
      </w:r>
    </w:p>
    <w:p w:rsidR="00122F99" w:rsidRPr="008F54A8" w:rsidP="00DF6916">
      <w:pPr>
        <w:pStyle w:val="ListParagraph"/>
        <w:bidi w:val="0"/>
        <w:spacing w:after="0" w:line="240" w:lineRule="auto"/>
        <w:ind w:firstLine="709"/>
        <w:jc w:val="both"/>
        <w:rPr>
          <w:rFonts w:ascii="Times New Roman" w:hAnsi="Times New Roman" w:cs="Times New Roman"/>
          <w:bCs/>
          <w:sz w:val="24"/>
          <w:szCs w:val="24"/>
        </w:rPr>
      </w:pPr>
    </w:p>
    <w:p w:rsidR="004B67F4" w:rsidRPr="008F54A8" w:rsidP="00122F99">
      <w:pPr>
        <w:pStyle w:val="ListParagraph"/>
        <w:tabs>
          <w:tab w:val="left" w:pos="1134"/>
        </w:tabs>
        <w:bidi w:val="0"/>
        <w:spacing w:after="0" w:line="240" w:lineRule="auto"/>
        <w:ind w:left="709"/>
        <w:jc w:val="both"/>
        <w:rPr>
          <w:rFonts w:ascii="Times New Roman" w:hAnsi="Times New Roman" w:cs="Times New Roman"/>
          <w:bCs/>
          <w:sz w:val="24"/>
          <w:szCs w:val="24"/>
        </w:rPr>
      </w:pPr>
      <w:r w:rsidRPr="008F54A8">
        <w:rPr>
          <w:rFonts w:ascii="Times New Roman" w:hAnsi="Times New Roman" w:cs="Times New Roman"/>
          <w:bCs/>
          <w:sz w:val="24"/>
          <w:szCs w:val="24"/>
        </w:rPr>
        <w:t xml:space="preserve">Na vady konania pred súdom prvej inštancie prihliada odvolací súd, len ak mali za následok nesprávne rozhodnutie </w:t>
      </w:r>
      <w:r w:rsidR="002D6549">
        <w:rPr>
          <w:rFonts w:ascii="Times New Roman" w:hAnsi="Times New Roman" w:cs="Times New Roman"/>
          <w:bCs/>
          <w:sz w:val="24"/>
          <w:szCs w:val="24"/>
        </w:rPr>
        <w:t xml:space="preserve">vo </w:t>
      </w:r>
      <w:r w:rsidRPr="008F54A8">
        <w:rPr>
          <w:rFonts w:ascii="Times New Roman" w:hAnsi="Times New Roman" w:cs="Times New Roman"/>
          <w:bCs/>
          <w:sz w:val="24"/>
          <w:szCs w:val="24"/>
        </w:rPr>
        <w:t>veci.</w:t>
      </w:r>
    </w:p>
    <w:p w:rsidR="004B67F4" w:rsidRPr="008F54A8" w:rsidP="00DF6916">
      <w:pPr>
        <w:bidi w:val="0"/>
        <w:spacing w:after="0" w:line="240" w:lineRule="auto"/>
        <w:ind w:firstLine="709"/>
        <w:jc w:val="both"/>
        <w:rPr>
          <w:rFonts w:ascii="Times New Roman" w:hAnsi="Times New Roman"/>
          <w:bCs/>
          <w:sz w:val="24"/>
          <w:szCs w:val="24"/>
        </w:rPr>
      </w:pPr>
    </w:p>
    <w:p w:rsidR="00EB6569" w:rsidRPr="008F54A8" w:rsidP="0087566E">
      <w:pPr>
        <w:bidi w:val="0"/>
        <w:spacing w:after="0" w:line="240" w:lineRule="auto"/>
        <w:jc w:val="center"/>
        <w:rPr>
          <w:rFonts w:ascii="Times New Roman" w:hAnsi="Times New Roman"/>
          <w:bCs/>
          <w:position w:val="6"/>
          <w:sz w:val="24"/>
          <w:szCs w:val="24"/>
        </w:rPr>
      </w:pPr>
      <w:r w:rsidR="00727E6D">
        <w:rPr>
          <w:rFonts w:ascii="Times New Roman" w:hAnsi="Times New Roman"/>
          <w:bCs/>
          <w:position w:val="6"/>
          <w:sz w:val="24"/>
          <w:szCs w:val="24"/>
        </w:rPr>
        <w:t>§ 68</w:t>
      </w:r>
    </w:p>
    <w:p w:rsidR="004B67F4" w:rsidRPr="008F54A8" w:rsidP="009E29DB">
      <w:pPr>
        <w:bidi w:val="0"/>
        <w:spacing w:after="0" w:line="240" w:lineRule="auto"/>
        <w:jc w:val="center"/>
        <w:rPr>
          <w:rFonts w:ascii="Times New Roman" w:hAnsi="Times New Roman"/>
          <w:bCs/>
          <w:sz w:val="24"/>
          <w:szCs w:val="24"/>
        </w:rPr>
      </w:pPr>
      <w:r w:rsidRPr="008F54A8">
        <w:rPr>
          <w:rFonts w:ascii="Times New Roman" w:hAnsi="Times New Roman"/>
          <w:bCs/>
          <w:sz w:val="24"/>
          <w:szCs w:val="24"/>
        </w:rPr>
        <w:t>Dokazovanie v odvolacom konaní</w:t>
      </w:r>
    </w:p>
    <w:p w:rsidR="007F448A" w:rsidRPr="008F54A8" w:rsidP="009E29DB">
      <w:pPr>
        <w:bidi w:val="0"/>
        <w:spacing w:after="0" w:line="240" w:lineRule="auto"/>
        <w:jc w:val="center"/>
        <w:rPr>
          <w:rFonts w:ascii="Times New Roman" w:hAnsi="Times New Roman"/>
          <w:bCs/>
          <w:sz w:val="24"/>
          <w:szCs w:val="24"/>
        </w:rPr>
      </w:pPr>
    </w:p>
    <w:p w:rsidR="004B67F4" w:rsidRPr="008F54A8" w:rsidP="00DF6916">
      <w:pPr>
        <w:bidi w:val="0"/>
        <w:spacing w:after="0" w:line="240" w:lineRule="auto"/>
        <w:ind w:firstLine="709"/>
        <w:jc w:val="both"/>
        <w:rPr>
          <w:rFonts w:ascii="Times New Roman" w:hAnsi="Times New Roman"/>
          <w:bCs/>
          <w:sz w:val="24"/>
          <w:szCs w:val="24"/>
        </w:rPr>
      </w:pPr>
      <w:r w:rsidRPr="008F54A8">
        <w:rPr>
          <w:rFonts w:ascii="Times New Roman" w:hAnsi="Times New Roman"/>
          <w:bCs/>
          <w:sz w:val="24"/>
          <w:szCs w:val="24"/>
        </w:rPr>
        <w:t>Odvolací súd dokazovanie zopakuje alebo doplní, ak to pre zistenie skutočného stavu veci považuje za potrebné.</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9E29DB">
      <w:pPr>
        <w:bidi w:val="0"/>
        <w:spacing w:after="0" w:line="240" w:lineRule="auto"/>
        <w:jc w:val="center"/>
        <w:rPr>
          <w:rFonts w:ascii="Times New Roman" w:hAnsi="Times New Roman"/>
          <w:spacing w:val="30"/>
          <w:sz w:val="24"/>
          <w:szCs w:val="24"/>
        </w:rPr>
      </w:pPr>
      <w:r w:rsidRPr="008F54A8">
        <w:rPr>
          <w:rFonts w:ascii="Times New Roman" w:hAnsi="Times New Roman"/>
          <w:spacing w:val="30"/>
          <w:sz w:val="24"/>
          <w:szCs w:val="24"/>
        </w:rPr>
        <w:t>Odvolanie proti uzneseniu vydanému notárom ako súdnym komisárom</w:t>
      </w:r>
    </w:p>
    <w:p w:rsidR="006174B8" w:rsidRPr="008F54A8" w:rsidP="009E29DB">
      <w:pPr>
        <w:bidi w:val="0"/>
        <w:spacing w:after="0" w:line="240" w:lineRule="auto"/>
        <w:jc w:val="center"/>
        <w:rPr>
          <w:rFonts w:ascii="Times New Roman" w:hAnsi="Times New Roman"/>
          <w:b/>
          <w:sz w:val="24"/>
          <w:szCs w:val="24"/>
        </w:rPr>
      </w:pPr>
    </w:p>
    <w:p w:rsidR="004B67F4" w:rsidRPr="008F54A8" w:rsidP="009E29DB">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69</w:t>
      </w:r>
    </w:p>
    <w:p w:rsidR="006174B8" w:rsidRPr="008F54A8" w:rsidP="00DF6916">
      <w:pPr>
        <w:bidi w:val="0"/>
        <w:spacing w:after="0" w:line="240" w:lineRule="auto"/>
        <w:ind w:firstLine="709"/>
        <w:jc w:val="both"/>
        <w:rPr>
          <w:rFonts w:ascii="Times New Roman" w:hAnsi="Times New Roman"/>
          <w:b/>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Proti uzneseniu vydanému notárom ako súdnym komisárom je odvolanie prípustné.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9E29DB">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70</w:t>
      </w:r>
    </w:p>
    <w:p w:rsidR="006174B8" w:rsidRPr="008F54A8" w:rsidP="00DF6916">
      <w:pPr>
        <w:bidi w:val="0"/>
        <w:spacing w:after="0" w:line="240" w:lineRule="auto"/>
        <w:ind w:firstLine="709"/>
        <w:jc w:val="both"/>
        <w:rPr>
          <w:rFonts w:ascii="Times New Roman" w:hAnsi="Times New Roman"/>
          <w:sz w:val="24"/>
          <w:szCs w:val="24"/>
        </w:rPr>
      </w:pPr>
    </w:p>
    <w:p w:rsidR="00CE4D90" w:rsidP="00954FAC">
      <w:pPr>
        <w:pStyle w:val="ListParagraph"/>
        <w:numPr>
          <w:ilvl w:val="1"/>
          <w:numId w:val="39"/>
        </w:numPr>
        <w:tabs>
          <w:tab w:val="num" w:pos="142"/>
          <w:tab w:val="left" w:pos="1134"/>
          <w:tab w:val="clear" w:pos="1440"/>
        </w:tabs>
        <w:bidi w:val="0"/>
        <w:spacing w:after="0" w:line="240" w:lineRule="auto"/>
        <w:ind w:left="0" w:firstLine="709"/>
        <w:jc w:val="both"/>
        <w:rPr>
          <w:rFonts w:ascii="Times New Roman" w:hAnsi="Times New Roman" w:cs="Times New Roman"/>
          <w:sz w:val="24"/>
          <w:szCs w:val="24"/>
        </w:rPr>
      </w:pPr>
      <w:r w:rsidRPr="008F54A8" w:rsidR="004B67F4">
        <w:rPr>
          <w:rFonts w:ascii="Times New Roman" w:hAnsi="Times New Roman" w:cs="Times New Roman"/>
          <w:sz w:val="24"/>
          <w:szCs w:val="24"/>
        </w:rPr>
        <w:t xml:space="preserve">Odvolanie proti uzneseniu vydanému notárom ako súdnym komisárom sa podáva u notára, ktorý uznesenie vydal. </w:t>
      </w:r>
    </w:p>
    <w:p w:rsidR="00CE4D90" w:rsidP="00954FAC">
      <w:pPr>
        <w:pStyle w:val="ListParagraph"/>
        <w:tabs>
          <w:tab w:val="num" w:pos="142"/>
          <w:tab w:val="left" w:pos="1134"/>
        </w:tabs>
        <w:bidi w:val="0"/>
        <w:spacing w:after="0" w:line="240" w:lineRule="auto"/>
        <w:ind w:left="0" w:firstLine="709"/>
        <w:jc w:val="center"/>
        <w:rPr>
          <w:rFonts w:ascii="Times New Roman" w:hAnsi="Times New Roman" w:cs="Times New Roman"/>
          <w:sz w:val="24"/>
          <w:szCs w:val="24"/>
        </w:rPr>
      </w:pPr>
    </w:p>
    <w:p w:rsidR="004B67F4" w:rsidRPr="008F54A8" w:rsidP="00954FAC">
      <w:pPr>
        <w:pStyle w:val="ListParagraph"/>
        <w:numPr>
          <w:ilvl w:val="1"/>
          <w:numId w:val="39"/>
        </w:numPr>
        <w:tabs>
          <w:tab w:val="num" w:pos="142"/>
          <w:tab w:val="left" w:pos="1134"/>
          <w:tab w:val="clear" w:pos="1440"/>
        </w:tabs>
        <w:bidi w:val="0"/>
        <w:spacing w:after="0" w:line="240" w:lineRule="auto"/>
        <w:ind w:left="0" w:firstLine="709"/>
        <w:jc w:val="both"/>
        <w:rPr>
          <w:rFonts w:ascii="Times New Roman" w:hAnsi="Times New Roman" w:cs="Times New Roman"/>
          <w:sz w:val="24"/>
          <w:szCs w:val="24"/>
        </w:rPr>
      </w:pPr>
      <w:r w:rsidRPr="008F54A8">
        <w:rPr>
          <w:rFonts w:ascii="Times New Roman" w:hAnsi="Times New Roman" w:cs="Times New Roman"/>
          <w:sz w:val="24"/>
          <w:szCs w:val="24"/>
        </w:rPr>
        <w:t>Odvolanie je podané včas</w:t>
      </w:r>
      <w:r w:rsidR="003A09B7">
        <w:rPr>
          <w:rFonts w:ascii="Times New Roman" w:hAnsi="Times New Roman" w:cs="Times New Roman"/>
          <w:sz w:val="24"/>
          <w:szCs w:val="24"/>
        </w:rPr>
        <w:t xml:space="preserve"> aj vtedy</w:t>
      </w:r>
      <w:r w:rsidRPr="008F54A8">
        <w:rPr>
          <w:rFonts w:ascii="Times New Roman" w:hAnsi="Times New Roman" w:cs="Times New Roman"/>
          <w:sz w:val="24"/>
          <w:szCs w:val="24"/>
        </w:rPr>
        <w:t>, ak bolo podané v lehote na súde prvej inštancie</w:t>
      </w:r>
      <w:r w:rsidR="002D6549">
        <w:rPr>
          <w:rFonts w:ascii="Times New Roman" w:hAnsi="Times New Roman" w:cs="Times New Roman"/>
          <w:sz w:val="24"/>
          <w:szCs w:val="24"/>
        </w:rPr>
        <w:t>, ktorý notára poveril</w:t>
      </w:r>
      <w:r w:rsidR="003B55FC">
        <w:rPr>
          <w:rFonts w:ascii="Times New Roman" w:hAnsi="Times New Roman" w:cs="Times New Roman"/>
          <w:sz w:val="24"/>
          <w:szCs w:val="24"/>
        </w:rPr>
        <w:t>,</w:t>
      </w:r>
      <w:r w:rsidRPr="008F54A8">
        <w:rPr>
          <w:rFonts w:ascii="Times New Roman" w:hAnsi="Times New Roman" w:cs="Times New Roman"/>
          <w:sz w:val="24"/>
          <w:szCs w:val="24"/>
        </w:rPr>
        <w:t xml:space="preserve"> alebo na príslušnom odvolacom súde.</w:t>
      </w:r>
      <w:r w:rsidR="00E8620E">
        <w:rPr>
          <w:rFonts w:ascii="Times New Roman" w:hAnsi="Times New Roman" w:cs="Times New Roman"/>
          <w:sz w:val="24"/>
          <w:szCs w:val="24"/>
        </w:rPr>
        <w:t xml:space="preserve"> </w:t>
      </w:r>
    </w:p>
    <w:p w:rsidR="004B67F4" w:rsidRPr="008F54A8" w:rsidP="000F07EC">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71</w:t>
      </w:r>
    </w:p>
    <w:p w:rsidR="006174B8"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ind w:firstLine="709"/>
        <w:jc w:val="both"/>
        <w:outlineLvl w:val="0"/>
        <w:rPr>
          <w:rFonts w:ascii="Times New Roman" w:hAnsi="Times New Roman"/>
          <w:sz w:val="24"/>
          <w:szCs w:val="24"/>
        </w:rPr>
      </w:pPr>
      <w:r w:rsidRPr="008F54A8">
        <w:rPr>
          <w:rFonts w:ascii="Times New Roman" w:hAnsi="Times New Roman"/>
          <w:sz w:val="24"/>
          <w:szCs w:val="24"/>
        </w:rPr>
        <w:t>Po podaní odvolania notár predloží vec súdu prvej inštancie.</w:t>
      </w:r>
      <w:r w:rsidR="008E588D">
        <w:rPr>
          <w:rFonts w:ascii="Times New Roman" w:hAnsi="Times New Roman"/>
          <w:sz w:val="24"/>
          <w:szCs w:val="24"/>
        </w:rPr>
        <w:t xml:space="preserve">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9E29DB">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72</w:t>
      </w:r>
    </w:p>
    <w:p w:rsidR="006174B8" w:rsidRPr="008F54A8" w:rsidP="00DF6916">
      <w:pPr>
        <w:bidi w:val="0"/>
        <w:spacing w:after="0" w:line="240" w:lineRule="auto"/>
        <w:ind w:firstLine="709"/>
        <w:jc w:val="both"/>
        <w:rPr>
          <w:rFonts w:ascii="Times New Roman" w:hAnsi="Times New Roman"/>
          <w:sz w:val="24"/>
          <w:szCs w:val="24"/>
        </w:rPr>
      </w:pPr>
    </w:p>
    <w:p w:rsidR="00D8469C" w:rsidRPr="008F54A8" w:rsidP="001C1323">
      <w:pPr>
        <w:numPr>
          <w:ilvl w:val="3"/>
          <w:numId w:val="192"/>
        </w:numPr>
        <w:tabs>
          <w:tab w:val="left" w:pos="851"/>
          <w:tab w:val="left" w:pos="1134"/>
        </w:tabs>
        <w:bidi w:val="0"/>
        <w:spacing w:after="0" w:line="240" w:lineRule="auto"/>
        <w:ind w:left="0" w:firstLine="709"/>
        <w:jc w:val="both"/>
        <w:rPr>
          <w:rFonts w:ascii="Times New Roman" w:hAnsi="Times New Roman"/>
          <w:sz w:val="24"/>
          <w:szCs w:val="24"/>
        </w:rPr>
      </w:pPr>
      <w:r>
        <w:rPr>
          <w:rFonts w:ascii="Times New Roman" w:hAnsi="Times New Roman"/>
          <w:sz w:val="24"/>
          <w:szCs w:val="24"/>
        </w:rPr>
        <w:t>A</w:t>
      </w:r>
      <w:r w:rsidRPr="008F54A8">
        <w:rPr>
          <w:rFonts w:ascii="Times New Roman" w:hAnsi="Times New Roman"/>
          <w:sz w:val="24"/>
          <w:szCs w:val="24"/>
        </w:rPr>
        <w:t xml:space="preserve">k nie sú </w:t>
      </w:r>
      <w:r>
        <w:rPr>
          <w:rFonts w:ascii="Times New Roman" w:hAnsi="Times New Roman"/>
          <w:sz w:val="24"/>
          <w:szCs w:val="24"/>
        </w:rPr>
        <w:t>dôvody na postup podľa odseku 2, s</w:t>
      </w:r>
      <w:r w:rsidRPr="008F54A8">
        <w:rPr>
          <w:rFonts w:ascii="Times New Roman" w:hAnsi="Times New Roman"/>
          <w:sz w:val="24"/>
          <w:szCs w:val="24"/>
        </w:rPr>
        <w:t xml:space="preserve">úd prvej inštancie </w:t>
      </w:r>
      <w:r>
        <w:rPr>
          <w:rFonts w:ascii="Times New Roman" w:hAnsi="Times New Roman"/>
          <w:sz w:val="24"/>
          <w:szCs w:val="24"/>
        </w:rPr>
        <w:t xml:space="preserve">predloží </w:t>
      </w:r>
      <w:r w:rsidRPr="008F54A8">
        <w:rPr>
          <w:rFonts w:ascii="Times New Roman" w:hAnsi="Times New Roman"/>
          <w:sz w:val="24"/>
          <w:szCs w:val="24"/>
        </w:rPr>
        <w:t>na rozhodnutie odvolaciemu s</w:t>
      </w:r>
      <w:r>
        <w:rPr>
          <w:rFonts w:ascii="Times New Roman" w:hAnsi="Times New Roman"/>
          <w:sz w:val="24"/>
          <w:szCs w:val="24"/>
        </w:rPr>
        <w:t>údu odvolanie proti uzneseniu</w:t>
      </w:r>
    </w:p>
    <w:p w:rsidR="004B67F4" w:rsidRPr="00F973CF" w:rsidP="007631D1">
      <w:pPr>
        <w:numPr>
          <w:ilvl w:val="2"/>
          <w:numId w:val="142"/>
        </w:numPr>
        <w:tabs>
          <w:tab w:val="left" w:pos="851"/>
        </w:tabs>
        <w:bidi w:val="0"/>
        <w:spacing w:after="0" w:line="240" w:lineRule="auto"/>
        <w:ind w:left="0" w:firstLine="567"/>
        <w:jc w:val="both"/>
        <w:rPr>
          <w:rFonts w:ascii="Times New Roman" w:hAnsi="Times New Roman"/>
          <w:color w:val="000000"/>
          <w:sz w:val="24"/>
          <w:szCs w:val="24"/>
        </w:rPr>
      </w:pPr>
      <w:r w:rsidRPr="008F54A8">
        <w:rPr>
          <w:rFonts w:ascii="Times New Roman" w:hAnsi="Times New Roman"/>
          <w:color w:val="000000"/>
          <w:sz w:val="24"/>
          <w:szCs w:val="24"/>
        </w:rPr>
        <w:t>o </w:t>
      </w:r>
      <w:r w:rsidRPr="008F54A8" w:rsidR="00926036">
        <w:rPr>
          <w:rFonts w:ascii="Times New Roman" w:hAnsi="Times New Roman"/>
          <w:color w:val="000000"/>
          <w:sz w:val="24"/>
          <w:szCs w:val="24"/>
        </w:rPr>
        <w:t>spornom dedičskom práve </w:t>
      </w:r>
      <w:r w:rsidRPr="00F973CF" w:rsidR="00C91D80">
        <w:rPr>
          <w:rFonts w:ascii="Times New Roman" w:hAnsi="Times New Roman"/>
          <w:color w:val="000000"/>
          <w:sz w:val="24"/>
          <w:szCs w:val="24"/>
        </w:rPr>
        <w:t xml:space="preserve">podľa </w:t>
      </w:r>
      <w:r w:rsidRPr="00F973CF" w:rsidR="00926036">
        <w:rPr>
          <w:rFonts w:ascii="Times New Roman" w:hAnsi="Times New Roman"/>
          <w:color w:val="000000"/>
          <w:sz w:val="24"/>
          <w:szCs w:val="24"/>
        </w:rPr>
        <w:t xml:space="preserve">§ </w:t>
      </w:r>
      <w:r w:rsidRPr="00F973CF" w:rsidR="00D958F3">
        <w:rPr>
          <w:rFonts w:ascii="Times New Roman" w:hAnsi="Times New Roman"/>
          <w:color w:val="000000"/>
          <w:sz w:val="24"/>
          <w:szCs w:val="24"/>
        </w:rPr>
        <w:t>19</w:t>
      </w:r>
      <w:r w:rsidR="001C1323">
        <w:rPr>
          <w:rFonts w:ascii="Times New Roman" w:hAnsi="Times New Roman"/>
          <w:color w:val="000000"/>
          <w:sz w:val="24"/>
          <w:szCs w:val="24"/>
        </w:rPr>
        <w:t>3</w:t>
      </w:r>
      <w:r w:rsidRPr="00F973CF">
        <w:rPr>
          <w:rFonts w:ascii="Times New Roman" w:hAnsi="Times New Roman"/>
          <w:color w:val="000000"/>
          <w:sz w:val="24"/>
          <w:szCs w:val="24"/>
        </w:rPr>
        <w:t xml:space="preserve">, </w:t>
      </w:r>
    </w:p>
    <w:p w:rsidR="004B67F4" w:rsidRPr="00F973CF" w:rsidP="007631D1">
      <w:pPr>
        <w:numPr>
          <w:numId w:val="142"/>
        </w:numPr>
        <w:tabs>
          <w:tab w:val="left" w:pos="851"/>
        </w:tabs>
        <w:bidi w:val="0"/>
        <w:spacing w:after="0" w:line="240" w:lineRule="auto"/>
        <w:ind w:left="0" w:firstLine="567"/>
        <w:jc w:val="both"/>
        <w:rPr>
          <w:rFonts w:ascii="Times New Roman" w:hAnsi="Times New Roman"/>
          <w:color w:val="000000"/>
          <w:sz w:val="24"/>
          <w:szCs w:val="24"/>
        </w:rPr>
      </w:pPr>
      <w:r w:rsidRPr="00F973CF">
        <w:rPr>
          <w:rFonts w:ascii="Times New Roman" w:hAnsi="Times New Roman"/>
          <w:color w:val="000000"/>
          <w:sz w:val="24"/>
          <w:szCs w:val="24"/>
        </w:rPr>
        <w:t xml:space="preserve">o vyporiadaní bezpodielového spoluvlastníctva manželov </w:t>
      </w:r>
      <w:r w:rsidRPr="00F973CF" w:rsidR="00C91D80">
        <w:rPr>
          <w:rFonts w:ascii="Times New Roman" w:hAnsi="Times New Roman"/>
          <w:color w:val="000000"/>
          <w:sz w:val="24"/>
          <w:szCs w:val="24"/>
        </w:rPr>
        <w:t xml:space="preserve">podľa </w:t>
      </w:r>
      <w:r w:rsidRPr="00F973CF" w:rsidR="00105AAD">
        <w:rPr>
          <w:rFonts w:ascii="Times New Roman" w:hAnsi="Times New Roman"/>
          <w:color w:val="000000"/>
          <w:sz w:val="24"/>
          <w:szCs w:val="24"/>
        </w:rPr>
        <w:t xml:space="preserve">§ </w:t>
      </w:r>
      <w:r w:rsidRPr="00F973CF" w:rsidR="00D958F3">
        <w:rPr>
          <w:rFonts w:ascii="Times New Roman" w:hAnsi="Times New Roman"/>
          <w:color w:val="000000"/>
          <w:sz w:val="24"/>
          <w:szCs w:val="24"/>
        </w:rPr>
        <w:t>19</w:t>
      </w:r>
      <w:r w:rsidR="001C1323">
        <w:rPr>
          <w:rFonts w:ascii="Times New Roman" w:hAnsi="Times New Roman"/>
          <w:color w:val="000000"/>
          <w:sz w:val="24"/>
          <w:szCs w:val="24"/>
        </w:rPr>
        <w:t>5</w:t>
      </w:r>
      <w:r w:rsidRPr="00F973CF" w:rsidR="00D958F3">
        <w:rPr>
          <w:rFonts w:ascii="Times New Roman" w:hAnsi="Times New Roman"/>
          <w:color w:val="000000"/>
          <w:sz w:val="24"/>
          <w:szCs w:val="24"/>
        </w:rPr>
        <w:t xml:space="preserve"> </w:t>
      </w:r>
      <w:r w:rsidRPr="00F973CF" w:rsidR="00105AAD">
        <w:rPr>
          <w:rFonts w:ascii="Times New Roman" w:hAnsi="Times New Roman"/>
          <w:color w:val="000000"/>
          <w:sz w:val="24"/>
          <w:szCs w:val="24"/>
        </w:rPr>
        <w:t>ods. 2</w:t>
      </w:r>
      <w:r w:rsidRPr="00F973CF">
        <w:rPr>
          <w:rFonts w:ascii="Times New Roman" w:hAnsi="Times New Roman"/>
          <w:color w:val="000000"/>
          <w:sz w:val="24"/>
          <w:szCs w:val="24"/>
        </w:rPr>
        <w:t>,</w:t>
      </w:r>
    </w:p>
    <w:p w:rsidR="004B67F4" w:rsidRPr="00F973CF" w:rsidP="007631D1">
      <w:pPr>
        <w:numPr>
          <w:numId w:val="142"/>
        </w:numPr>
        <w:tabs>
          <w:tab w:val="left" w:pos="851"/>
        </w:tabs>
        <w:bidi w:val="0"/>
        <w:spacing w:after="0" w:line="240" w:lineRule="auto"/>
        <w:ind w:left="0" w:firstLine="567"/>
        <w:jc w:val="both"/>
        <w:rPr>
          <w:rFonts w:ascii="Times New Roman" w:hAnsi="Times New Roman"/>
          <w:color w:val="000000"/>
          <w:sz w:val="24"/>
          <w:szCs w:val="24"/>
        </w:rPr>
      </w:pPr>
      <w:r w:rsidRPr="00F973CF">
        <w:rPr>
          <w:rFonts w:ascii="Times New Roman" w:hAnsi="Times New Roman"/>
          <w:color w:val="000000"/>
          <w:sz w:val="24"/>
          <w:szCs w:val="24"/>
        </w:rPr>
        <w:t xml:space="preserve">o dedičstve </w:t>
      </w:r>
      <w:r w:rsidRPr="00F973CF" w:rsidR="00C91D80">
        <w:rPr>
          <w:rFonts w:ascii="Times New Roman" w:hAnsi="Times New Roman"/>
          <w:color w:val="000000"/>
          <w:sz w:val="24"/>
          <w:szCs w:val="24"/>
        </w:rPr>
        <w:t xml:space="preserve">podľa </w:t>
      </w:r>
      <w:r w:rsidRPr="00F973CF" w:rsidR="00105AAD">
        <w:rPr>
          <w:rFonts w:ascii="Times New Roman" w:hAnsi="Times New Roman"/>
          <w:color w:val="000000"/>
          <w:sz w:val="24"/>
          <w:szCs w:val="24"/>
        </w:rPr>
        <w:t xml:space="preserve">§ </w:t>
      </w:r>
      <w:r w:rsidRPr="00F973CF" w:rsidR="00D958F3">
        <w:rPr>
          <w:rFonts w:ascii="Times New Roman" w:hAnsi="Times New Roman"/>
          <w:color w:val="000000"/>
          <w:sz w:val="24"/>
          <w:szCs w:val="24"/>
        </w:rPr>
        <w:t>20</w:t>
      </w:r>
      <w:r w:rsidR="001C1323">
        <w:rPr>
          <w:rFonts w:ascii="Times New Roman" w:hAnsi="Times New Roman"/>
          <w:color w:val="000000"/>
          <w:sz w:val="24"/>
          <w:szCs w:val="24"/>
        </w:rPr>
        <w:t>3</w:t>
      </w:r>
      <w:r w:rsidRPr="00F973CF" w:rsidR="00D958F3">
        <w:rPr>
          <w:rFonts w:ascii="Times New Roman" w:hAnsi="Times New Roman"/>
          <w:color w:val="000000"/>
          <w:sz w:val="24"/>
          <w:szCs w:val="24"/>
        </w:rPr>
        <w:t xml:space="preserve"> </w:t>
      </w:r>
      <w:r w:rsidRPr="00F973CF" w:rsidR="00105AAD">
        <w:rPr>
          <w:rFonts w:ascii="Times New Roman" w:hAnsi="Times New Roman"/>
          <w:color w:val="000000"/>
          <w:sz w:val="24"/>
          <w:szCs w:val="24"/>
        </w:rPr>
        <w:t>ods. 1</w:t>
      </w:r>
      <w:r w:rsidRPr="00F973CF">
        <w:rPr>
          <w:rFonts w:ascii="Times New Roman" w:hAnsi="Times New Roman"/>
          <w:color w:val="000000"/>
          <w:sz w:val="24"/>
          <w:szCs w:val="24"/>
        </w:rPr>
        <w:t xml:space="preserve">, </w:t>
      </w:r>
    </w:p>
    <w:p w:rsidR="004B67F4" w:rsidRPr="00F973CF" w:rsidP="007631D1">
      <w:pPr>
        <w:numPr>
          <w:numId w:val="142"/>
        </w:numPr>
        <w:tabs>
          <w:tab w:val="left" w:pos="851"/>
        </w:tabs>
        <w:bidi w:val="0"/>
        <w:spacing w:after="0" w:line="240" w:lineRule="auto"/>
        <w:ind w:left="0" w:firstLine="567"/>
        <w:jc w:val="both"/>
        <w:rPr>
          <w:rFonts w:ascii="Times New Roman" w:hAnsi="Times New Roman"/>
          <w:color w:val="000000"/>
          <w:sz w:val="24"/>
          <w:szCs w:val="24"/>
        </w:rPr>
      </w:pPr>
      <w:r w:rsidRPr="00F973CF">
        <w:rPr>
          <w:rFonts w:ascii="Times New Roman" w:hAnsi="Times New Roman"/>
          <w:color w:val="000000"/>
          <w:sz w:val="24"/>
          <w:szCs w:val="24"/>
        </w:rPr>
        <w:t xml:space="preserve">o nariadení likvidácie dedičstva </w:t>
      </w:r>
      <w:r w:rsidRPr="00F973CF" w:rsidR="00C91D80">
        <w:rPr>
          <w:rFonts w:ascii="Times New Roman" w:hAnsi="Times New Roman"/>
          <w:color w:val="000000"/>
          <w:sz w:val="24"/>
          <w:szCs w:val="24"/>
        </w:rPr>
        <w:t>podľa</w:t>
      </w:r>
      <w:r w:rsidRPr="00F973CF" w:rsidR="008E588D">
        <w:rPr>
          <w:rFonts w:ascii="Times New Roman" w:hAnsi="Times New Roman"/>
          <w:color w:val="000000"/>
          <w:sz w:val="24"/>
          <w:szCs w:val="24"/>
        </w:rPr>
        <w:t xml:space="preserve"> </w:t>
      </w:r>
      <w:r w:rsidRPr="00F973CF" w:rsidR="00105AAD">
        <w:rPr>
          <w:rFonts w:ascii="Times New Roman" w:hAnsi="Times New Roman"/>
          <w:color w:val="000000"/>
          <w:sz w:val="24"/>
          <w:szCs w:val="24"/>
        </w:rPr>
        <w:t xml:space="preserve">§ </w:t>
      </w:r>
      <w:r w:rsidRPr="00F973CF" w:rsidR="00D958F3">
        <w:rPr>
          <w:rFonts w:ascii="Times New Roman" w:hAnsi="Times New Roman"/>
          <w:color w:val="000000"/>
          <w:sz w:val="24"/>
          <w:szCs w:val="24"/>
        </w:rPr>
        <w:t>20</w:t>
      </w:r>
      <w:r w:rsidR="001C1323">
        <w:rPr>
          <w:rFonts w:ascii="Times New Roman" w:hAnsi="Times New Roman"/>
          <w:color w:val="000000"/>
          <w:sz w:val="24"/>
          <w:szCs w:val="24"/>
        </w:rPr>
        <w:t>5</w:t>
      </w:r>
      <w:r w:rsidRPr="00F973CF">
        <w:rPr>
          <w:rFonts w:ascii="Times New Roman" w:hAnsi="Times New Roman"/>
          <w:color w:val="000000"/>
          <w:sz w:val="24"/>
          <w:szCs w:val="24"/>
        </w:rPr>
        <w:t xml:space="preserve">, </w:t>
      </w:r>
    </w:p>
    <w:p w:rsidR="004B67F4" w:rsidRPr="008F54A8" w:rsidP="007631D1">
      <w:pPr>
        <w:numPr>
          <w:numId w:val="142"/>
        </w:numPr>
        <w:tabs>
          <w:tab w:val="left" w:pos="851"/>
        </w:tabs>
        <w:bidi w:val="0"/>
        <w:spacing w:after="0" w:line="240" w:lineRule="auto"/>
        <w:ind w:left="0" w:firstLine="567"/>
        <w:jc w:val="both"/>
        <w:rPr>
          <w:rFonts w:ascii="Times New Roman" w:hAnsi="Times New Roman"/>
          <w:color w:val="000000"/>
          <w:sz w:val="24"/>
          <w:szCs w:val="24"/>
        </w:rPr>
      </w:pPr>
      <w:r w:rsidRPr="00F973CF">
        <w:rPr>
          <w:rFonts w:ascii="Times New Roman" w:hAnsi="Times New Roman"/>
          <w:color w:val="000000"/>
          <w:sz w:val="24"/>
          <w:szCs w:val="24"/>
        </w:rPr>
        <w:t>ktorým sa návrh na umorenie listiny odmietol</w:t>
      </w:r>
      <w:r w:rsidRPr="008F54A8">
        <w:rPr>
          <w:rFonts w:ascii="Times New Roman" w:hAnsi="Times New Roman"/>
          <w:color w:val="000000"/>
          <w:sz w:val="24"/>
          <w:szCs w:val="24"/>
        </w:rPr>
        <w:t xml:space="preserve">, </w:t>
      </w:r>
    </w:p>
    <w:p w:rsidR="004B67F4" w:rsidRPr="008F54A8" w:rsidP="007631D1">
      <w:pPr>
        <w:numPr>
          <w:numId w:val="142"/>
        </w:numPr>
        <w:tabs>
          <w:tab w:val="left" w:pos="851"/>
        </w:tabs>
        <w:bidi w:val="0"/>
        <w:spacing w:after="0" w:line="240" w:lineRule="auto"/>
        <w:ind w:left="0" w:firstLine="567"/>
        <w:jc w:val="both"/>
        <w:rPr>
          <w:rFonts w:ascii="Times New Roman" w:hAnsi="Times New Roman"/>
          <w:color w:val="000000"/>
          <w:sz w:val="24"/>
          <w:szCs w:val="24"/>
        </w:rPr>
      </w:pPr>
      <w:r w:rsidRPr="008F54A8">
        <w:rPr>
          <w:rFonts w:ascii="Times New Roman" w:hAnsi="Times New Roman"/>
          <w:color w:val="000000"/>
          <w:sz w:val="24"/>
          <w:szCs w:val="24"/>
        </w:rPr>
        <w:t xml:space="preserve">ktorým sa návrh na umorenie listiny zamietol, </w:t>
      </w:r>
    </w:p>
    <w:p w:rsidR="004B67F4" w:rsidRPr="008F54A8" w:rsidP="007631D1">
      <w:pPr>
        <w:numPr>
          <w:numId w:val="142"/>
        </w:numPr>
        <w:tabs>
          <w:tab w:val="left" w:pos="851"/>
        </w:tabs>
        <w:bidi w:val="0"/>
        <w:spacing w:after="0" w:line="240" w:lineRule="auto"/>
        <w:ind w:left="0" w:firstLine="567"/>
        <w:jc w:val="both"/>
        <w:rPr>
          <w:rFonts w:ascii="Times New Roman" w:hAnsi="Times New Roman"/>
          <w:color w:val="000000"/>
          <w:sz w:val="24"/>
          <w:szCs w:val="24"/>
        </w:rPr>
      </w:pPr>
      <w:r w:rsidRPr="008F54A8" w:rsidR="00A803A8">
        <w:rPr>
          <w:rFonts w:ascii="Times New Roman" w:hAnsi="Times New Roman"/>
          <w:color w:val="000000"/>
          <w:sz w:val="24"/>
          <w:szCs w:val="24"/>
        </w:rPr>
        <w:t>o umorení listiny</w:t>
      </w:r>
      <w:r w:rsidR="003B55FC">
        <w:rPr>
          <w:rFonts w:ascii="Times New Roman" w:hAnsi="Times New Roman"/>
          <w:color w:val="000000"/>
          <w:sz w:val="24"/>
          <w:szCs w:val="24"/>
        </w:rPr>
        <w:t>.</w:t>
      </w:r>
      <w:r w:rsidR="008E588D">
        <w:rPr>
          <w:rFonts w:ascii="Times New Roman" w:hAnsi="Times New Roman"/>
          <w:color w:val="000000"/>
          <w:sz w:val="24"/>
          <w:szCs w:val="24"/>
        </w:rPr>
        <w:t xml:space="preserve">                   </w:t>
      </w:r>
    </w:p>
    <w:p w:rsidR="006174B8" w:rsidRPr="008F54A8" w:rsidP="00DF6916">
      <w:pPr>
        <w:bidi w:val="0"/>
        <w:spacing w:after="0" w:line="240" w:lineRule="auto"/>
        <w:ind w:firstLine="709"/>
        <w:jc w:val="both"/>
        <w:rPr>
          <w:rFonts w:ascii="Times New Roman" w:hAnsi="Times New Roman"/>
          <w:sz w:val="24"/>
          <w:szCs w:val="24"/>
        </w:rPr>
      </w:pPr>
    </w:p>
    <w:p w:rsidR="004B67F4" w:rsidRPr="008F54A8" w:rsidP="001C1323">
      <w:pPr>
        <w:numPr>
          <w:numId w:val="143"/>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na základe obsahu spisu dospeje súd prvej inštancie k záveru, že odvolanie proti uzneseniu uvedenému v odseku 1 je dôvodné, odvolaním napadnuté uznesenie zmení alebo zruší a vec vráti notárovi na ďalšie konanie. </w:t>
      </w:r>
    </w:p>
    <w:p w:rsidR="006174B8" w:rsidRPr="008F54A8" w:rsidP="00BD0C05">
      <w:pPr>
        <w:tabs>
          <w:tab w:val="left" w:pos="1134"/>
        </w:tabs>
        <w:bidi w:val="0"/>
        <w:spacing w:after="0" w:line="240" w:lineRule="auto"/>
        <w:ind w:firstLine="709"/>
        <w:jc w:val="both"/>
        <w:rPr>
          <w:rFonts w:ascii="Times New Roman" w:hAnsi="Times New Roman"/>
          <w:sz w:val="24"/>
          <w:szCs w:val="24"/>
        </w:rPr>
      </w:pPr>
    </w:p>
    <w:p w:rsidR="004B67F4" w:rsidRPr="008F54A8" w:rsidP="007631D1">
      <w:pPr>
        <w:pStyle w:val="ListParagraph"/>
        <w:numPr>
          <w:numId w:val="143"/>
        </w:numPr>
        <w:tabs>
          <w:tab w:val="left" w:pos="1134"/>
        </w:tabs>
        <w:bidi w:val="0"/>
        <w:spacing w:after="0" w:line="240" w:lineRule="auto"/>
        <w:ind w:left="0" w:firstLine="709"/>
        <w:jc w:val="both"/>
        <w:rPr>
          <w:rFonts w:ascii="Times New Roman" w:hAnsi="Times New Roman" w:cs="Times New Roman"/>
          <w:sz w:val="24"/>
          <w:szCs w:val="24"/>
        </w:rPr>
      </w:pPr>
      <w:r w:rsidRPr="008F54A8">
        <w:rPr>
          <w:rFonts w:ascii="Times New Roman" w:hAnsi="Times New Roman" w:cs="Times New Roman"/>
          <w:sz w:val="24"/>
          <w:szCs w:val="24"/>
        </w:rPr>
        <w:t xml:space="preserve">Proti uzneseniu súdu prvej inštancie o zmene napadnutého uznesenia je odvolanie prípustné. </w:t>
      </w:r>
    </w:p>
    <w:p w:rsidR="006174B8" w:rsidRPr="008F54A8" w:rsidP="00BD0C05">
      <w:pPr>
        <w:pStyle w:val="ListParagraph"/>
        <w:tabs>
          <w:tab w:val="left" w:pos="1134"/>
        </w:tabs>
        <w:bidi w:val="0"/>
        <w:spacing w:after="0" w:line="240" w:lineRule="auto"/>
        <w:ind w:left="0" w:firstLine="709"/>
        <w:jc w:val="both"/>
        <w:rPr>
          <w:rFonts w:ascii="Times New Roman" w:hAnsi="Times New Roman" w:cs="Times New Roman"/>
          <w:sz w:val="24"/>
          <w:szCs w:val="24"/>
        </w:rPr>
      </w:pPr>
    </w:p>
    <w:p w:rsidR="004B67F4" w:rsidRPr="008F54A8" w:rsidP="007631D1">
      <w:pPr>
        <w:numPr>
          <w:numId w:val="143"/>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Ak bola vec vrátená na ďalšie konanie, je notár právnym názorom súdu prvej inštancie viazaný.</w:t>
      </w:r>
      <w:r w:rsidR="008E588D">
        <w:rPr>
          <w:rFonts w:ascii="Times New Roman" w:hAnsi="Times New Roman"/>
          <w:sz w:val="24"/>
          <w:szCs w:val="24"/>
        </w:rPr>
        <w:t xml:space="preserve">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9E29DB">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73</w:t>
      </w:r>
    </w:p>
    <w:p w:rsidR="006174B8" w:rsidRPr="008F54A8" w:rsidP="00DF6916">
      <w:pPr>
        <w:bidi w:val="0"/>
        <w:spacing w:after="0" w:line="240" w:lineRule="auto"/>
        <w:ind w:firstLine="709"/>
        <w:jc w:val="both"/>
        <w:rPr>
          <w:rFonts w:ascii="Times New Roman" w:hAnsi="Times New Roman"/>
          <w:sz w:val="24"/>
          <w:szCs w:val="24"/>
        </w:rPr>
      </w:pPr>
    </w:p>
    <w:p w:rsidR="00BE776A" w:rsidRPr="008F54A8" w:rsidP="007631D1">
      <w:pPr>
        <w:pStyle w:val="ListParagraph"/>
        <w:numPr>
          <w:numId w:val="94"/>
        </w:numPr>
        <w:tabs>
          <w:tab w:val="left" w:pos="1134"/>
        </w:tabs>
        <w:bidi w:val="0"/>
        <w:spacing w:after="0" w:line="240" w:lineRule="auto"/>
        <w:ind w:left="0" w:firstLine="709"/>
        <w:jc w:val="both"/>
        <w:rPr>
          <w:rFonts w:ascii="Times New Roman" w:hAnsi="Times New Roman" w:cs="Times New Roman"/>
          <w:sz w:val="24"/>
          <w:szCs w:val="24"/>
        </w:rPr>
      </w:pPr>
      <w:r w:rsidRPr="008F54A8" w:rsidR="004B67F4">
        <w:rPr>
          <w:rFonts w:ascii="Times New Roman" w:hAnsi="Times New Roman" w:cs="Times New Roman"/>
          <w:sz w:val="24"/>
          <w:szCs w:val="24"/>
        </w:rPr>
        <w:t xml:space="preserve">Ak nejde o odvolanie proti uzneseniu </w:t>
      </w:r>
      <w:r w:rsidR="00916F85">
        <w:rPr>
          <w:rFonts w:ascii="Times New Roman" w:hAnsi="Times New Roman" w:cs="Times New Roman"/>
          <w:sz w:val="24"/>
          <w:szCs w:val="24"/>
        </w:rPr>
        <w:t>podľa</w:t>
      </w:r>
      <w:r w:rsidRPr="000F5F2F" w:rsidR="004B67F4">
        <w:rPr>
          <w:rFonts w:ascii="Times New Roman" w:hAnsi="Times New Roman" w:cs="Times New Roman"/>
          <w:sz w:val="24"/>
          <w:szCs w:val="24"/>
        </w:rPr>
        <w:t xml:space="preserve"> </w:t>
      </w:r>
      <w:r w:rsidRPr="000F5F2F" w:rsidR="00105AAD">
        <w:rPr>
          <w:rFonts w:ascii="Times New Roman" w:hAnsi="Times New Roman" w:cs="Times New Roman"/>
          <w:sz w:val="24"/>
          <w:szCs w:val="24"/>
        </w:rPr>
        <w:t xml:space="preserve">§ </w:t>
      </w:r>
      <w:r w:rsidRPr="006202CD" w:rsidR="00D958F3">
        <w:rPr>
          <w:rFonts w:ascii="Times New Roman" w:hAnsi="Times New Roman" w:cs="Times New Roman"/>
          <w:sz w:val="24"/>
          <w:szCs w:val="24"/>
        </w:rPr>
        <w:t>7</w:t>
      </w:r>
      <w:r w:rsidRPr="000F5F2F" w:rsidR="00D958F3">
        <w:rPr>
          <w:rFonts w:ascii="Times New Roman" w:hAnsi="Times New Roman" w:cs="Times New Roman"/>
          <w:sz w:val="24"/>
          <w:szCs w:val="24"/>
        </w:rPr>
        <w:t xml:space="preserve">2 </w:t>
      </w:r>
      <w:r w:rsidRPr="006202CD" w:rsidR="00105AAD">
        <w:rPr>
          <w:rFonts w:ascii="Times New Roman" w:hAnsi="Times New Roman" w:cs="Times New Roman"/>
          <w:sz w:val="24"/>
          <w:szCs w:val="24"/>
        </w:rPr>
        <w:t>ods. 1</w:t>
      </w:r>
      <w:r w:rsidRPr="000F5F2F" w:rsidR="004B67F4">
        <w:rPr>
          <w:rFonts w:ascii="Times New Roman" w:hAnsi="Times New Roman" w:cs="Times New Roman"/>
          <w:sz w:val="24"/>
          <w:szCs w:val="24"/>
        </w:rPr>
        <w:t>,</w:t>
      </w:r>
      <w:r w:rsidRPr="008F54A8" w:rsidR="004B67F4">
        <w:rPr>
          <w:rFonts w:ascii="Times New Roman" w:hAnsi="Times New Roman" w:cs="Times New Roman"/>
          <w:sz w:val="24"/>
          <w:szCs w:val="24"/>
        </w:rPr>
        <w:t xml:space="preserve"> je na konanie o odvolaní funkčne príslušný súd prvej inštancie.</w:t>
      </w:r>
      <w:r w:rsidR="008E588D">
        <w:rPr>
          <w:rFonts w:ascii="Times New Roman" w:hAnsi="Times New Roman" w:cs="Times New Roman"/>
          <w:sz w:val="24"/>
          <w:szCs w:val="24"/>
        </w:rPr>
        <w:t xml:space="preserve"> </w:t>
      </w:r>
    </w:p>
    <w:p w:rsidR="00BE776A" w:rsidRPr="008F54A8" w:rsidP="00DF6916">
      <w:pPr>
        <w:pStyle w:val="ListParagraph"/>
        <w:tabs>
          <w:tab w:val="left" w:pos="1134"/>
        </w:tabs>
        <w:bidi w:val="0"/>
        <w:spacing w:after="0" w:line="240" w:lineRule="auto"/>
        <w:ind w:firstLine="709"/>
        <w:jc w:val="both"/>
        <w:rPr>
          <w:rFonts w:ascii="Times New Roman" w:hAnsi="Times New Roman" w:cs="Times New Roman"/>
          <w:sz w:val="24"/>
          <w:szCs w:val="24"/>
        </w:rPr>
      </w:pPr>
    </w:p>
    <w:p w:rsidR="004B67F4" w:rsidRPr="008F54A8" w:rsidP="007631D1">
      <w:pPr>
        <w:pStyle w:val="ListParagraph"/>
        <w:numPr>
          <w:numId w:val="94"/>
        </w:numPr>
        <w:tabs>
          <w:tab w:val="left" w:pos="1134"/>
        </w:tabs>
        <w:bidi w:val="0"/>
        <w:spacing w:after="0" w:line="240" w:lineRule="auto"/>
        <w:ind w:left="0" w:firstLine="709"/>
        <w:jc w:val="both"/>
        <w:rPr>
          <w:rFonts w:ascii="Times New Roman" w:hAnsi="Times New Roman" w:cs="Times New Roman"/>
          <w:sz w:val="24"/>
          <w:szCs w:val="24"/>
        </w:rPr>
      </w:pPr>
      <w:r w:rsidRPr="008F54A8">
        <w:rPr>
          <w:rFonts w:ascii="Times New Roman" w:hAnsi="Times New Roman" w:cs="Times New Roman"/>
          <w:sz w:val="24"/>
          <w:szCs w:val="24"/>
        </w:rPr>
        <w:t xml:space="preserve">Proti rozhodnutiu súdu prvej inštancie o odvolaní nie je odvolanie ani dovolanie prípustné. </w:t>
      </w:r>
    </w:p>
    <w:p w:rsidR="004B67F4" w:rsidRPr="008F54A8" w:rsidP="00DF6916">
      <w:pPr>
        <w:bidi w:val="0"/>
        <w:spacing w:after="0" w:line="240" w:lineRule="auto"/>
        <w:ind w:firstLine="709"/>
        <w:jc w:val="both"/>
        <w:rPr>
          <w:rFonts w:ascii="Times New Roman" w:hAnsi="Times New Roman"/>
          <w:b/>
          <w:bCs/>
          <w:sz w:val="24"/>
          <w:szCs w:val="24"/>
        </w:rPr>
      </w:pPr>
    </w:p>
    <w:p w:rsidR="004B67F4" w:rsidRPr="008F54A8" w:rsidP="0087566E">
      <w:pPr>
        <w:bidi w:val="0"/>
        <w:spacing w:after="0" w:line="240" w:lineRule="auto"/>
        <w:jc w:val="center"/>
        <w:outlineLvl w:val="2"/>
        <w:rPr>
          <w:rFonts w:ascii="Times New Roman" w:hAnsi="Times New Roman"/>
          <w:b/>
          <w:bCs/>
          <w:spacing w:val="30"/>
          <w:position w:val="14"/>
          <w:sz w:val="24"/>
          <w:szCs w:val="24"/>
        </w:rPr>
      </w:pPr>
      <w:r w:rsidRPr="008F54A8" w:rsidR="00BE776A">
        <w:rPr>
          <w:rFonts w:ascii="Times New Roman" w:hAnsi="Times New Roman"/>
          <w:b/>
          <w:bCs/>
          <w:spacing w:val="30"/>
          <w:position w:val="14"/>
          <w:sz w:val="24"/>
          <w:szCs w:val="24"/>
        </w:rPr>
        <w:t>Druhý</w:t>
      </w:r>
      <w:r w:rsidRPr="008F54A8">
        <w:rPr>
          <w:rFonts w:ascii="Times New Roman" w:hAnsi="Times New Roman"/>
          <w:b/>
          <w:bCs/>
          <w:spacing w:val="30"/>
          <w:position w:val="14"/>
          <w:sz w:val="24"/>
          <w:szCs w:val="24"/>
        </w:rPr>
        <w:t xml:space="preserve"> </w:t>
      </w:r>
      <w:r w:rsidRPr="008F54A8" w:rsidR="009F51EB">
        <w:rPr>
          <w:rFonts w:ascii="Times New Roman" w:hAnsi="Times New Roman"/>
          <w:b/>
          <w:bCs/>
          <w:spacing w:val="30"/>
          <w:position w:val="14"/>
          <w:sz w:val="24"/>
          <w:szCs w:val="24"/>
        </w:rPr>
        <w:t>diel</w:t>
      </w:r>
    </w:p>
    <w:p w:rsidR="004B67F4" w:rsidRPr="008F54A8" w:rsidP="0087566E">
      <w:pPr>
        <w:bidi w:val="0"/>
        <w:spacing w:after="0" w:line="240" w:lineRule="auto"/>
        <w:jc w:val="center"/>
        <w:outlineLvl w:val="2"/>
        <w:rPr>
          <w:rFonts w:ascii="Times New Roman" w:hAnsi="Times New Roman"/>
          <w:b/>
          <w:bCs/>
          <w:sz w:val="24"/>
          <w:szCs w:val="24"/>
        </w:rPr>
      </w:pPr>
      <w:r w:rsidRPr="008F54A8" w:rsidR="00BE776A">
        <w:rPr>
          <w:rFonts w:ascii="Times New Roman" w:hAnsi="Times New Roman"/>
          <w:b/>
          <w:bCs/>
          <w:sz w:val="24"/>
          <w:szCs w:val="24"/>
        </w:rPr>
        <w:t xml:space="preserve">Niektoré ustanovenia </w:t>
      </w:r>
      <w:r w:rsidR="00C91D80">
        <w:rPr>
          <w:rFonts w:ascii="Times New Roman" w:hAnsi="Times New Roman"/>
          <w:b/>
          <w:bCs/>
          <w:sz w:val="24"/>
          <w:szCs w:val="24"/>
        </w:rPr>
        <w:t>o</w:t>
      </w:r>
      <w:r w:rsidRPr="008F54A8" w:rsidR="00BE776A">
        <w:rPr>
          <w:rFonts w:ascii="Times New Roman" w:hAnsi="Times New Roman"/>
          <w:b/>
          <w:bCs/>
          <w:sz w:val="24"/>
          <w:szCs w:val="24"/>
        </w:rPr>
        <w:t> žalobe na obnovu konania</w:t>
      </w:r>
    </w:p>
    <w:p w:rsidR="004B67F4" w:rsidRPr="008F54A8" w:rsidP="009E29DB">
      <w:pPr>
        <w:bidi w:val="0"/>
        <w:spacing w:after="0" w:line="240" w:lineRule="auto"/>
        <w:ind w:left="360"/>
        <w:jc w:val="center"/>
        <w:outlineLvl w:val="2"/>
        <w:rPr>
          <w:rFonts w:ascii="Times New Roman" w:hAnsi="Times New Roman"/>
          <w:b/>
          <w:bCs/>
          <w:sz w:val="24"/>
          <w:szCs w:val="24"/>
        </w:rPr>
      </w:pPr>
    </w:p>
    <w:p w:rsidR="004B67F4" w:rsidRPr="008F54A8" w:rsidP="009E29DB">
      <w:pPr>
        <w:bidi w:val="0"/>
        <w:spacing w:after="0" w:line="240" w:lineRule="auto"/>
        <w:jc w:val="center"/>
        <w:rPr>
          <w:rFonts w:ascii="Times New Roman" w:hAnsi="Times New Roman"/>
          <w:bCs/>
          <w:position w:val="6"/>
          <w:sz w:val="24"/>
          <w:szCs w:val="24"/>
        </w:rPr>
      </w:pPr>
      <w:r w:rsidR="00727E6D">
        <w:rPr>
          <w:rFonts w:ascii="Times New Roman" w:hAnsi="Times New Roman"/>
          <w:bCs/>
          <w:position w:val="6"/>
          <w:sz w:val="24"/>
          <w:szCs w:val="24"/>
        </w:rPr>
        <w:t>§ 74</w:t>
      </w:r>
    </w:p>
    <w:p w:rsidR="00BE776A" w:rsidRPr="008F54A8" w:rsidP="00DF6916">
      <w:pPr>
        <w:bidi w:val="0"/>
        <w:spacing w:after="0" w:line="240" w:lineRule="auto"/>
        <w:ind w:firstLine="709"/>
        <w:jc w:val="both"/>
        <w:rPr>
          <w:rFonts w:ascii="Times New Roman" w:hAnsi="Times New Roman"/>
          <w:b/>
          <w:bCs/>
          <w:sz w:val="24"/>
          <w:szCs w:val="24"/>
        </w:rPr>
      </w:pPr>
    </w:p>
    <w:p w:rsidR="004B67F4" w:rsidRPr="008F54A8" w:rsidP="00DF6916">
      <w:pPr>
        <w:bidi w:val="0"/>
        <w:spacing w:after="0" w:line="240" w:lineRule="auto"/>
        <w:ind w:firstLine="709"/>
        <w:jc w:val="both"/>
        <w:rPr>
          <w:rFonts w:ascii="Times New Roman" w:hAnsi="Times New Roman"/>
          <w:bCs/>
          <w:sz w:val="24"/>
          <w:szCs w:val="24"/>
        </w:rPr>
      </w:pPr>
      <w:r w:rsidRPr="008F54A8">
        <w:rPr>
          <w:rFonts w:ascii="Times New Roman" w:hAnsi="Times New Roman"/>
          <w:bCs/>
          <w:sz w:val="24"/>
          <w:szCs w:val="24"/>
        </w:rPr>
        <w:t xml:space="preserve">Žaloba </w:t>
      </w:r>
      <w:r w:rsidRPr="008F54A8" w:rsidR="00BE776A">
        <w:rPr>
          <w:rFonts w:ascii="Times New Roman" w:hAnsi="Times New Roman"/>
          <w:bCs/>
          <w:sz w:val="24"/>
          <w:szCs w:val="24"/>
        </w:rPr>
        <w:t>na</w:t>
      </w:r>
      <w:r w:rsidR="0092140C">
        <w:rPr>
          <w:rFonts w:ascii="Times New Roman" w:hAnsi="Times New Roman"/>
          <w:bCs/>
          <w:sz w:val="24"/>
          <w:szCs w:val="24"/>
        </w:rPr>
        <w:t xml:space="preserve"> obnovu</w:t>
      </w:r>
      <w:r w:rsidRPr="008F54A8">
        <w:rPr>
          <w:rFonts w:ascii="Times New Roman" w:hAnsi="Times New Roman"/>
          <w:bCs/>
          <w:sz w:val="24"/>
          <w:szCs w:val="24"/>
        </w:rPr>
        <w:t xml:space="preserve"> konania nie je prípustná proti rozsudku, ktorým sa vyslovilo, že sa manželstvo rozvádza, že je neplatné alebo že nie je.</w:t>
      </w:r>
    </w:p>
    <w:p w:rsidR="004B67F4" w:rsidRPr="008F54A8" w:rsidP="00DF6916">
      <w:pPr>
        <w:bidi w:val="0"/>
        <w:spacing w:after="0" w:line="240" w:lineRule="auto"/>
        <w:ind w:firstLine="709"/>
        <w:jc w:val="both"/>
        <w:rPr>
          <w:rFonts w:ascii="Times New Roman" w:hAnsi="Times New Roman"/>
          <w:bCs/>
          <w:sz w:val="24"/>
          <w:szCs w:val="24"/>
        </w:rPr>
      </w:pPr>
    </w:p>
    <w:p w:rsidR="004B67F4" w:rsidRPr="008F54A8" w:rsidP="009E29DB">
      <w:pPr>
        <w:bidi w:val="0"/>
        <w:spacing w:after="0" w:line="240" w:lineRule="auto"/>
        <w:jc w:val="center"/>
        <w:rPr>
          <w:rFonts w:ascii="Times New Roman" w:hAnsi="Times New Roman"/>
          <w:bCs/>
          <w:position w:val="6"/>
          <w:sz w:val="24"/>
          <w:szCs w:val="24"/>
        </w:rPr>
      </w:pPr>
      <w:r w:rsidR="00727E6D">
        <w:rPr>
          <w:rFonts w:ascii="Times New Roman" w:hAnsi="Times New Roman"/>
          <w:bCs/>
          <w:position w:val="6"/>
          <w:sz w:val="24"/>
          <w:szCs w:val="24"/>
        </w:rPr>
        <w:t>§ 75</w:t>
      </w:r>
    </w:p>
    <w:p w:rsidR="00BE776A" w:rsidRPr="008F54A8" w:rsidP="00DF6916">
      <w:pPr>
        <w:bidi w:val="0"/>
        <w:spacing w:after="0" w:line="240" w:lineRule="auto"/>
        <w:ind w:firstLine="709"/>
        <w:jc w:val="both"/>
        <w:rPr>
          <w:rFonts w:ascii="Times New Roman" w:hAnsi="Times New Roman"/>
          <w:b/>
          <w:bCs/>
          <w:sz w:val="24"/>
          <w:szCs w:val="24"/>
        </w:rPr>
      </w:pPr>
    </w:p>
    <w:p w:rsidR="004B67F4" w:rsidRPr="008F54A8" w:rsidP="00DF6916">
      <w:pPr>
        <w:bidi w:val="0"/>
        <w:spacing w:after="0" w:line="240" w:lineRule="auto"/>
        <w:ind w:firstLine="709"/>
        <w:jc w:val="both"/>
        <w:rPr>
          <w:rFonts w:ascii="Times New Roman" w:hAnsi="Times New Roman"/>
          <w:bCs/>
          <w:sz w:val="24"/>
          <w:szCs w:val="24"/>
        </w:rPr>
      </w:pPr>
      <w:r w:rsidRPr="008F54A8">
        <w:rPr>
          <w:rFonts w:ascii="Times New Roman" w:hAnsi="Times New Roman"/>
          <w:bCs/>
          <w:sz w:val="24"/>
          <w:szCs w:val="24"/>
        </w:rPr>
        <w:t xml:space="preserve">Žaloba </w:t>
      </w:r>
      <w:r w:rsidRPr="008F54A8" w:rsidR="00BE776A">
        <w:rPr>
          <w:rFonts w:ascii="Times New Roman" w:hAnsi="Times New Roman"/>
          <w:bCs/>
          <w:sz w:val="24"/>
          <w:szCs w:val="24"/>
        </w:rPr>
        <w:t>na</w:t>
      </w:r>
      <w:r w:rsidRPr="008F54A8">
        <w:rPr>
          <w:rFonts w:ascii="Times New Roman" w:hAnsi="Times New Roman"/>
          <w:bCs/>
          <w:sz w:val="24"/>
          <w:szCs w:val="24"/>
        </w:rPr>
        <w:t> obnovu konania je prípustná aj proti právoplatnému uzneseniu vydanému v</w:t>
      </w:r>
      <w:r w:rsidRPr="008F54A8" w:rsidR="00F266C7">
        <w:rPr>
          <w:rFonts w:ascii="Times New Roman" w:hAnsi="Times New Roman"/>
          <w:bCs/>
          <w:sz w:val="24"/>
          <w:szCs w:val="24"/>
        </w:rPr>
        <w:t> konaní o dedičstve</w:t>
      </w:r>
      <w:r w:rsidRPr="008F54A8">
        <w:rPr>
          <w:rFonts w:ascii="Times New Roman" w:hAnsi="Times New Roman"/>
          <w:bCs/>
          <w:sz w:val="24"/>
          <w:szCs w:val="24"/>
        </w:rPr>
        <w:t>, ak zmenu alebo zrušenie uznesenia nie je možné dosiahnuť inak.</w:t>
      </w:r>
    </w:p>
    <w:p w:rsidR="004B67F4" w:rsidRPr="008F54A8" w:rsidP="00DF6916">
      <w:pPr>
        <w:bidi w:val="0"/>
        <w:spacing w:after="0" w:line="240" w:lineRule="auto"/>
        <w:ind w:left="360" w:firstLine="709"/>
        <w:jc w:val="both"/>
        <w:outlineLvl w:val="2"/>
        <w:rPr>
          <w:rFonts w:ascii="Times New Roman" w:hAnsi="Times New Roman"/>
          <w:b/>
          <w:bCs/>
          <w:sz w:val="24"/>
          <w:szCs w:val="24"/>
        </w:rPr>
      </w:pPr>
    </w:p>
    <w:p w:rsidR="004B67F4" w:rsidRPr="008F54A8" w:rsidP="0087566E">
      <w:pPr>
        <w:bidi w:val="0"/>
        <w:spacing w:after="0" w:line="240" w:lineRule="auto"/>
        <w:jc w:val="center"/>
        <w:outlineLvl w:val="2"/>
        <w:rPr>
          <w:rFonts w:ascii="Times New Roman" w:hAnsi="Times New Roman"/>
          <w:b/>
          <w:bCs/>
          <w:spacing w:val="30"/>
          <w:position w:val="14"/>
          <w:sz w:val="24"/>
          <w:szCs w:val="24"/>
        </w:rPr>
      </w:pPr>
      <w:r w:rsidR="000F07EC">
        <w:rPr>
          <w:rFonts w:ascii="Times New Roman" w:hAnsi="Times New Roman"/>
          <w:b/>
          <w:bCs/>
          <w:spacing w:val="30"/>
          <w:position w:val="14"/>
          <w:sz w:val="24"/>
          <w:szCs w:val="24"/>
        </w:rPr>
        <w:br w:type="page"/>
      </w:r>
      <w:r w:rsidRPr="008F54A8" w:rsidR="00BE776A">
        <w:rPr>
          <w:rFonts w:ascii="Times New Roman" w:hAnsi="Times New Roman"/>
          <w:b/>
          <w:bCs/>
          <w:spacing w:val="30"/>
          <w:position w:val="14"/>
          <w:sz w:val="24"/>
          <w:szCs w:val="24"/>
        </w:rPr>
        <w:t>Tretí diel</w:t>
      </w:r>
    </w:p>
    <w:p w:rsidR="004B67F4" w:rsidRPr="008F54A8" w:rsidP="0087566E">
      <w:pPr>
        <w:bidi w:val="0"/>
        <w:spacing w:after="0" w:line="240" w:lineRule="auto"/>
        <w:jc w:val="center"/>
        <w:outlineLvl w:val="2"/>
        <w:rPr>
          <w:rFonts w:ascii="Times New Roman" w:hAnsi="Times New Roman"/>
          <w:b/>
          <w:bCs/>
          <w:sz w:val="24"/>
          <w:szCs w:val="24"/>
        </w:rPr>
      </w:pPr>
      <w:r w:rsidRPr="008F54A8" w:rsidR="00BE776A">
        <w:rPr>
          <w:rFonts w:ascii="Times New Roman" w:hAnsi="Times New Roman"/>
          <w:b/>
          <w:bCs/>
          <w:sz w:val="24"/>
          <w:szCs w:val="24"/>
        </w:rPr>
        <w:t>Niektoré ustanovenia o dovolaní</w:t>
      </w:r>
    </w:p>
    <w:p w:rsidR="004B67F4" w:rsidRPr="008F54A8" w:rsidP="009E29DB">
      <w:pPr>
        <w:bidi w:val="0"/>
        <w:spacing w:after="0" w:line="240" w:lineRule="auto"/>
        <w:jc w:val="center"/>
        <w:rPr>
          <w:rFonts w:ascii="Times New Roman" w:hAnsi="Times New Roman"/>
          <w:b/>
          <w:bCs/>
          <w:sz w:val="24"/>
          <w:szCs w:val="24"/>
        </w:rPr>
      </w:pPr>
    </w:p>
    <w:p w:rsidR="004B67F4" w:rsidRPr="008F54A8" w:rsidP="009E29DB">
      <w:pPr>
        <w:bidi w:val="0"/>
        <w:spacing w:after="0" w:line="240" w:lineRule="auto"/>
        <w:jc w:val="center"/>
        <w:rPr>
          <w:rFonts w:ascii="Times New Roman" w:hAnsi="Times New Roman"/>
          <w:bCs/>
          <w:position w:val="6"/>
          <w:sz w:val="24"/>
          <w:szCs w:val="24"/>
        </w:rPr>
      </w:pPr>
      <w:r w:rsidR="00727E6D">
        <w:rPr>
          <w:rFonts w:ascii="Times New Roman" w:hAnsi="Times New Roman"/>
          <w:bCs/>
          <w:position w:val="6"/>
          <w:sz w:val="24"/>
          <w:szCs w:val="24"/>
        </w:rPr>
        <w:t>§ 76</w:t>
      </w:r>
    </w:p>
    <w:p w:rsidR="00BE776A" w:rsidRPr="008F54A8" w:rsidP="009E29DB">
      <w:pPr>
        <w:bidi w:val="0"/>
        <w:spacing w:after="0" w:line="240" w:lineRule="auto"/>
        <w:jc w:val="center"/>
        <w:rPr>
          <w:rFonts w:ascii="Times New Roman" w:hAnsi="Times New Roman"/>
          <w:b/>
          <w:bCs/>
          <w:sz w:val="24"/>
          <w:szCs w:val="24"/>
        </w:rPr>
      </w:pPr>
    </w:p>
    <w:p w:rsidR="003600BF" w:rsidRPr="008F54A8" w:rsidP="003600BF">
      <w:pPr>
        <w:bidi w:val="0"/>
        <w:spacing w:after="0" w:line="240" w:lineRule="auto"/>
        <w:ind w:firstLine="709"/>
        <w:jc w:val="both"/>
        <w:rPr>
          <w:rFonts w:ascii="Times New Roman" w:hAnsi="Times New Roman"/>
          <w:bCs/>
          <w:sz w:val="24"/>
          <w:szCs w:val="24"/>
        </w:rPr>
      </w:pPr>
      <w:r w:rsidRPr="008F54A8" w:rsidR="004B67F4">
        <w:rPr>
          <w:rFonts w:ascii="Times New Roman" w:hAnsi="Times New Roman"/>
          <w:sz w:val="24"/>
          <w:szCs w:val="24"/>
        </w:rPr>
        <w:t xml:space="preserve">Dovolanie nie je prípustné proti </w:t>
      </w:r>
      <w:r w:rsidRPr="008F54A8" w:rsidR="004B67F4">
        <w:rPr>
          <w:rFonts w:ascii="Times New Roman" w:hAnsi="Times New Roman"/>
          <w:bCs/>
          <w:sz w:val="24"/>
          <w:szCs w:val="24"/>
        </w:rPr>
        <w:t>rozsudku, ktorým sa vyslovilo, že sa manželstvo rozvádza, že je neplatné alebo že nie je</w:t>
      </w:r>
      <w:r w:rsidRPr="003600BF">
        <w:rPr>
          <w:rFonts w:ascii="Times New Roman" w:hAnsi="Times New Roman"/>
          <w:bCs/>
          <w:sz w:val="24"/>
          <w:szCs w:val="24"/>
        </w:rPr>
        <w:t xml:space="preserve"> </w:t>
      </w:r>
      <w:r>
        <w:rPr>
          <w:rFonts w:ascii="Times New Roman" w:hAnsi="Times New Roman"/>
          <w:bCs/>
          <w:sz w:val="24"/>
          <w:szCs w:val="24"/>
        </w:rPr>
        <w:t>a</w:t>
      </w:r>
      <w:r w:rsidRPr="008F54A8">
        <w:rPr>
          <w:rFonts w:ascii="Times New Roman" w:hAnsi="Times New Roman"/>
          <w:bCs/>
          <w:sz w:val="24"/>
          <w:szCs w:val="24"/>
        </w:rPr>
        <w:t xml:space="preserve"> proti uzneseniu v konaní o návrat maloletého do cudziny vo veciach neoprávneného premiestnenia alebo zadržania.</w:t>
      </w: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bCs/>
          <w:sz w:val="24"/>
          <w:szCs w:val="24"/>
        </w:rPr>
        <w:t>.</w:t>
      </w:r>
    </w:p>
    <w:p w:rsidR="004B67F4" w:rsidRPr="008F54A8" w:rsidP="00DF6916">
      <w:pPr>
        <w:bidi w:val="0"/>
        <w:spacing w:after="0" w:line="240" w:lineRule="auto"/>
        <w:ind w:left="360" w:firstLine="709"/>
        <w:jc w:val="both"/>
        <w:outlineLvl w:val="2"/>
        <w:rPr>
          <w:rFonts w:ascii="Times New Roman" w:hAnsi="Times New Roman"/>
          <w:b/>
          <w:bCs/>
          <w:sz w:val="24"/>
          <w:szCs w:val="24"/>
        </w:rPr>
      </w:pPr>
    </w:p>
    <w:p w:rsidR="004B67F4" w:rsidRPr="008F54A8" w:rsidP="009E29DB">
      <w:pPr>
        <w:bidi w:val="0"/>
        <w:spacing w:after="0" w:line="240" w:lineRule="auto"/>
        <w:jc w:val="center"/>
        <w:rPr>
          <w:rFonts w:ascii="Times New Roman" w:hAnsi="Times New Roman"/>
          <w:bCs/>
          <w:position w:val="6"/>
          <w:sz w:val="24"/>
          <w:szCs w:val="24"/>
        </w:rPr>
      </w:pPr>
      <w:r w:rsidR="00727E6D">
        <w:rPr>
          <w:rFonts w:ascii="Times New Roman" w:hAnsi="Times New Roman"/>
          <w:bCs/>
          <w:position w:val="6"/>
          <w:sz w:val="24"/>
          <w:szCs w:val="24"/>
        </w:rPr>
        <w:t>§ 77</w:t>
      </w:r>
    </w:p>
    <w:p w:rsidR="00BE776A" w:rsidRPr="008F54A8" w:rsidP="009E29DB">
      <w:pPr>
        <w:bidi w:val="0"/>
        <w:spacing w:after="0" w:line="240" w:lineRule="auto"/>
        <w:jc w:val="center"/>
        <w:rPr>
          <w:rFonts w:ascii="Times New Roman" w:hAnsi="Times New Roman"/>
          <w:b/>
          <w:bCs/>
          <w:sz w:val="24"/>
          <w:szCs w:val="24"/>
        </w:rPr>
      </w:pPr>
    </w:p>
    <w:p w:rsidR="00CD2309" w:rsidRPr="008F54A8" w:rsidP="004B01C4">
      <w:pPr>
        <w:bidi w:val="0"/>
        <w:spacing w:after="0" w:line="240" w:lineRule="auto"/>
        <w:ind w:firstLine="709"/>
        <w:jc w:val="both"/>
        <w:rPr>
          <w:rFonts w:ascii="Times New Roman" w:hAnsi="Times New Roman"/>
          <w:bCs/>
          <w:sz w:val="24"/>
          <w:szCs w:val="24"/>
        </w:rPr>
      </w:pPr>
      <w:r w:rsidRPr="008F54A8" w:rsidR="004B67F4">
        <w:rPr>
          <w:rFonts w:ascii="Times New Roman" w:hAnsi="Times New Roman"/>
          <w:bCs/>
          <w:sz w:val="24"/>
          <w:szCs w:val="24"/>
        </w:rPr>
        <w:t>Dovolací súd nie je viazaný rozsahom dovolania vo veciach, v ktorých mož</w:t>
      </w:r>
      <w:r w:rsidR="004B01C4">
        <w:rPr>
          <w:rFonts w:ascii="Times New Roman" w:hAnsi="Times New Roman"/>
          <w:bCs/>
          <w:sz w:val="24"/>
          <w:szCs w:val="24"/>
        </w:rPr>
        <w:t>no začať konanie aj bez návrhu.</w:t>
      </w:r>
    </w:p>
    <w:p w:rsidR="00BE1DD1" w:rsidRPr="008F54A8" w:rsidP="00B43F2F">
      <w:pPr>
        <w:bidi w:val="0"/>
        <w:spacing w:after="0" w:line="240" w:lineRule="auto"/>
        <w:jc w:val="both"/>
        <w:rPr>
          <w:rFonts w:ascii="Times New Roman" w:hAnsi="Times New Roman"/>
          <w:b/>
          <w:bCs/>
          <w:sz w:val="24"/>
          <w:szCs w:val="24"/>
        </w:rPr>
      </w:pPr>
    </w:p>
    <w:p w:rsidR="004B67F4" w:rsidRPr="008F54A8" w:rsidP="009E29DB">
      <w:pPr>
        <w:bidi w:val="0"/>
        <w:spacing w:after="0" w:line="240" w:lineRule="auto"/>
        <w:ind w:left="360"/>
        <w:jc w:val="center"/>
        <w:outlineLvl w:val="2"/>
        <w:rPr>
          <w:rFonts w:ascii="Times New Roman" w:hAnsi="Times New Roman"/>
          <w:b/>
          <w:bCs/>
          <w:spacing w:val="30"/>
          <w:position w:val="14"/>
          <w:sz w:val="24"/>
          <w:szCs w:val="24"/>
        </w:rPr>
      </w:pPr>
      <w:r w:rsidRPr="008F54A8" w:rsidR="00BE776A">
        <w:rPr>
          <w:rFonts w:ascii="Times New Roman" w:hAnsi="Times New Roman"/>
          <w:b/>
          <w:bCs/>
          <w:spacing w:val="30"/>
          <w:position w:val="14"/>
          <w:sz w:val="24"/>
          <w:szCs w:val="24"/>
        </w:rPr>
        <w:t>Štvrtý diel</w:t>
      </w:r>
    </w:p>
    <w:p w:rsidR="00BE1DD1" w:rsidRPr="008F54A8" w:rsidP="00B43F2F">
      <w:pPr>
        <w:bidi w:val="0"/>
        <w:spacing w:after="0" w:line="240" w:lineRule="auto"/>
        <w:ind w:left="360"/>
        <w:jc w:val="center"/>
        <w:outlineLvl w:val="2"/>
        <w:rPr>
          <w:rFonts w:ascii="Times New Roman" w:hAnsi="Times New Roman"/>
          <w:b/>
          <w:bCs/>
          <w:sz w:val="24"/>
          <w:szCs w:val="24"/>
        </w:rPr>
      </w:pPr>
      <w:r w:rsidRPr="008F54A8" w:rsidR="00BE776A">
        <w:rPr>
          <w:rFonts w:ascii="Times New Roman" w:hAnsi="Times New Roman"/>
          <w:b/>
          <w:bCs/>
          <w:sz w:val="24"/>
          <w:szCs w:val="24"/>
        </w:rPr>
        <w:t>Dovolanie generálneho prokurátora</w:t>
      </w:r>
    </w:p>
    <w:p w:rsidR="00BE1DD1" w:rsidRPr="008F54A8" w:rsidP="00B43F2F">
      <w:pPr>
        <w:bidi w:val="0"/>
        <w:spacing w:after="0" w:line="240" w:lineRule="auto"/>
        <w:jc w:val="center"/>
        <w:outlineLvl w:val="4"/>
        <w:rPr>
          <w:rFonts w:ascii="Times New Roman" w:hAnsi="Times New Roman"/>
          <w:bCs/>
          <w:position w:val="6"/>
          <w:sz w:val="24"/>
          <w:szCs w:val="24"/>
          <w:lang w:eastAsia="sk-SK"/>
        </w:rPr>
      </w:pPr>
      <w:r w:rsidR="00727E6D">
        <w:rPr>
          <w:rFonts w:ascii="Times New Roman" w:hAnsi="Times New Roman"/>
          <w:bCs/>
          <w:position w:val="6"/>
          <w:sz w:val="24"/>
          <w:szCs w:val="24"/>
          <w:lang w:eastAsia="sk-SK"/>
        </w:rPr>
        <w:t>§ 7</w:t>
      </w:r>
      <w:r w:rsidR="004B01C4">
        <w:rPr>
          <w:rFonts w:ascii="Times New Roman" w:hAnsi="Times New Roman"/>
          <w:bCs/>
          <w:position w:val="6"/>
          <w:sz w:val="24"/>
          <w:szCs w:val="24"/>
          <w:lang w:eastAsia="sk-SK"/>
        </w:rPr>
        <w:t>8</w:t>
      </w:r>
    </w:p>
    <w:p w:rsidR="00B43F2F" w:rsidRPr="008F54A8" w:rsidP="00B43F2F">
      <w:pPr>
        <w:bidi w:val="0"/>
        <w:spacing w:after="0" w:line="240" w:lineRule="auto"/>
        <w:jc w:val="center"/>
        <w:outlineLvl w:val="4"/>
        <w:rPr>
          <w:rFonts w:ascii="Times New Roman" w:hAnsi="Times New Roman"/>
          <w:bCs/>
          <w:sz w:val="24"/>
          <w:szCs w:val="24"/>
          <w:lang w:eastAsia="sk-SK"/>
        </w:rPr>
      </w:pPr>
    </w:p>
    <w:p w:rsidR="00BE1DD1" w:rsidRPr="008F54A8" w:rsidP="007631D1">
      <w:pPr>
        <w:numPr>
          <w:numId w:val="95"/>
        </w:numPr>
        <w:tabs>
          <w:tab w:val="num" w:pos="426"/>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Proti právoplatnému rozhodnutiu súdu v konaní podľa tohto zákona je prípustné dovolanie generálneho prokurátora</w:t>
      </w:r>
      <w:r w:rsidR="00C91D80">
        <w:rPr>
          <w:rFonts w:ascii="Times New Roman" w:hAnsi="Times New Roman"/>
          <w:sz w:val="24"/>
          <w:szCs w:val="24"/>
        </w:rPr>
        <w:t xml:space="preserve"> Slovenskej republiky (ďalej len „generálny prokurátor“)</w:t>
      </w:r>
      <w:r w:rsidRPr="008F54A8">
        <w:rPr>
          <w:rFonts w:ascii="Times New Roman" w:hAnsi="Times New Roman"/>
          <w:sz w:val="24"/>
          <w:szCs w:val="24"/>
        </w:rPr>
        <w:t xml:space="preserve">, ak to vyžaduje verejný záujem alebo ochrana práv a ak nápravu nie je možné v čase podania dovolania generálneho prokurátora dosiahnuť inými právnymi prostriedkami. </w:t>
      </w:r>
    </w:p>
    <w:p w:rsidR="007B1D24" w:rsidRPr="008F54A8" w:rsidP="007B1D24">
      <w:pPr>
        <w:bidi w:val="0"/>
        <w:spacing w:after="0" w:line="240" w:lineRule="auto"/>
        <w:ind w:left="709"/>
        <w:jc w:val="both"/>
        <w:rPr>
          <w:rFonts w:ascii="Times New Roman" w:hAnsi="Times New Roman"/>
          <w:sz w:val="24"/>
          <w:szCs w:val="24"/>
        </w:rPr>
      </w:pPr>
    </w:p>
    <w:p w:rsidR="00BE1DD1" w:rsidRPr="008F54A8" w:rsidP="007631D1">
      <w:pPr>
        <w:numPr>
          <w:numId w:val="95"/>
        </w:numPr>
        <w:tabs>
          <w:tab w:val="num"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Dovolanie generálneho prokurátora je prípustné, ak potreba zrušiť alebo zmeniť právoplatné rozhodnutie prevyšuje nad záujmom zachovania jeho nezmeniteľnosti a nad princípom právnej istoty. </w:t>
      </w:r>
    </w:p>
    <w:p w:rsidR="00EB6569" w:rsidRPr="008F54A8" w:rsidP="00EB6569">
      <w:pPr>
        <w:bidi w:val="0"/>
        <w:spacing w:after="0" w:line="240" w:lineRule="auto"/>
        <w:jc w:val="both"/>
        <w:rPr>
          <w:rFonts w:ascii="Times New Roman" w:hAnsi="Times New Roman"/>
          <w:sz w:val="24"/>
          <w:szCs w:val="24"/>
        </w:rPr>
      </w:pPr>
    </w:p>
    <w:p w:rsidR="00BE1DD1" w:rsidRPr="008F54A8" w:rsidP="009E29DB">
      <w:pPr>
        <w:bidi w:val="0"/>
        <w:spacing w:after="0" w:line="240" w:lineRule="auto"/>
        <w:jc w:val="center"/>
        <w:outlineLvl w:val="4"/>
        <w:rPr>
          <w:rFonts w:ascii="Times New Roman" w:hAnsi="Times New Roman"/>
          <w:bCs/>
          <w:position w:val="6"/>
          <w:sz w:val="24"/>
          <w:szCs w:val="24"/>
          <w:lang w:eastAsia="sk-SK"/>
        </w:rPr>
      </w:pPr>
      <w:r w:rsidR="00727E6D">
        <w:rPr>
          <w:rFonts w:ascii="Times New Roman" w:hAnsi="Times New Roman"/>
          <w:bCs/>
          <w:position w:val="6"/>
          <w:sz w:val="24"/>
          <w:szCs w:val="24"/>
          <w:lang w:eastAsia="sk-SK"/>
        </w:rPr>
        <w:t xml:space="preserve">§ </w:t>
      </w:r>
      <w:r w:rsidR="004B01C4">
        <w:rPr>
          <w:rFonts w:ascii="Times New Roman" w:hAnsi="Times New Roman"/>
          <w:bCs/>
          <w:position w:val="6"/>
          <w:sz w:val="24"/>
          <w:szCs w:val="24"/>
          <w:lang w:eastAsia="sk-SK"/>
        </w:rPr>
        <w:t>79</w:t>
      </w:r>
    </w:p>
    <w:p w:rsidR="00BE1DD1" w:rsidRPr="008F54A8" w:rsidP="00DF6916">
      <w:pPr>
        <w:bidi w:val="0"/>
        <w:spacing w:after="0" w:line="240" w:lineRule="auto"/>
        <w:ind w:firstLine="709"/>
        <w:jc w:val="both"/>
        <w:outlineLvl w:val="4"/>
        <w:rPr>
          <w:rFonts w:ascii="Times New Roman" w:hAnsi="Times New Roman"/>
          <w:sz w:val="24"/>
          <w:szCs w:val="24"/>
        </w:rPr>
      </w:pPr>
    </w:p>
    <w:p w:rsidR="00BE1DD1" w:rsidRPr="008F54A8" w:rsidP="007631D1">
      <w:pPr>
        <w:numPr>
          <w:numId w:val="96"/>
        </w:numPr>
        <w:tabs>
          <w:tab w:val="clear" w:pos="720"/>
          <w:tab w:val="num" w:pos="1134"/>
        </w:tabs>
        <w:bidi w:val="0"/>
        <w:spacing w:after="0" w:line="240" w:lineRule="auto"/>
        <w:ind w:left="0" w:firstLine="709"/>
        <w:jc w:val="both"/>
        <w:outlineLvl w:val="0"/>
        <w:rPr>
          <w:rFonts w:ascii="Times New Roman" w:hAnsi="Times New Roman"/>
          <w:sz w:val="24"/>
          <w:szCs w:val="24"/>
        </w:rPr>
      </w:pPr>
      <w:r w:rsidRPr="008F54A8">
        <w:rPr>
          <w:rFonts w:ascii="Times New Roman" w:hAnsi="Times New Roman"/>
          <w:sz w:val="24"/>
          <w:szCs w:val="24"/>
        </w:rPr>
        <w:t xml:space="preserve">Dovolanie generálneho prokurátora nie je prípustné proti rozhodnutiu Najvyššieho súdu Slovenskej republiky. </w:t>
      </w:r>
    </w:p>
    <w:p w:rsidR="00BE1DD1" w:rsidRPr="008F54A8" w:rsidP="00DF6916">
      <w:pPr>
        <w:bidi w:val="0"/>
        <w:spacing w:after="0" w:line="240" w:lineRule="auto"/>
        <w:ind w:left="360" w:firstLine="709"/>
        <w:jc w:val="both"/>
        <w:outlineLvl w:val="0"/>
        <w:rPr>
          <w:rFonts w:ascii="Times New Roman" w:hAnsi="Times New Roman"/>
          <w:sz w:val="24"/>
          <w:szCs w:val="24"/>
        </w:rPr>
      </w:pPr>
    </w:p>
    <w:p w:rsidR="00BE1DD1" w:rsidRPr="008F54A8" w:rsidP="007631D1">
      <w:pPr>
        <w:numPr>
          <w:numId w:val="96"/>
        </w:numPr>
        <w:tabs>
          <w:tab w:val="clear" w:pos="720"/>
          <w:tab w:val="num" w:pos="1134"/>
        </w:tabs>
        <w:bidi w:val="0"/>
        <w:spacing w:after="0" w:line="240" w:lineRule="auto"/>
        <w:ind w:left="0" w:firstLine="709"/>
        <w:jc w:val="both"/>
        <w:outlineLvl w:val="0"/>
        <w:rPr>
          <w:rFonts w:ascii="Times New Roman" w:hAnsi="Times New Roman"/>
          <w:sz w:val="24"/>
          <w:szCs w:val="24"/>
        </w:rPr>
      </w:pPr>
      <w:r w:rsidRPr="008F54A8">
        <w:rPr>
          <w:rFonts w:ascii="Times New Roman" w:hAnsi="Times New Roman"/>
          <w:sz w:val="24"/>
          <w:szCs w:val="24"/>
        </w:rPr>
        <w:t>Dovolanie generálneho prokurátora nie je prípustné proti rozsudku, ktorým sa vyslovilo, že sa manželstvo rozvádza, že je neplatné alebo že nie je</w:t>
      </w:r>
      <w:r w:rsidR="003600BF">
        <w:rPr>
          <w:rFonts w:ascii="Times New Roman" w:hAnsi="Times New Roman"/>
          <w:sz w:val="24"/>
          <w:szCs w:val="24"/>
        </w:rPr>
        <w:t xml:space="preserve"> a proti uzneseniu v konaní o návrat maloletého do cudziny vo veciach neoprávneného premiestnenia alebo zadržania</w:t>
      </w:r>
      <w:r w:rsidRPr="008F54A8">
        <w:rPr>
          <w:rFonts w:ascii="Times New Roman" w:hAnsi="Times New Roman"/>
          <w:sz w:val="24"/>
          <w:szCs w:val="24"/>
        </w:rPr>
        <w:t xml:space="preserve">. </w:t>
      </w:r>
    </w:p>
    <w:p w:rsidR="00BE1DD1" w:rsidRPr="008F54A8" w:rsidP="00DF6916">
      <w:pPr>
        <w:bidi w:val="0"/>
        <w:spacing w:after="0" w:line="240" w:lineRule="auto"/>
        <w:ind w:firstLine="709"/>
        <w:jc w:val="both"/>
        <w:rPr>
          <w:rFonts w:ascii="Times New Roman" w:hAnsi="Times New Roman"/>
          <w:sz w:val="24"/>
          <w:szCs w:val="24"/>
        </w:rPr>
      </w:pPr>
    </w:p>
    <w:p w:rsidR="00BE1DD1" w:rsidRPr="008F54A8" w:rsidP="009E29DB">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8</w:t>
      </w:r>
      <w:r w:rsidR="004B01C4">
        <w:rPr>
          <w:rFonts w:ascii="Times New Roman" w:hAnsi="Times New Roman"/>
          <w:position w:val="6"/>
          <w:sz w:val="24"/>
          <w:szCs w:val="24"/>
        </w:rPr>
        <w:t>0</w:t>
      </w:r>
    </w:p>
    <w:p w:rsidR="00BE1DD1" w:rsidRPr="008F54A8" w:rsidP="00DF6916">
      <w:pPr>
        <w:bidi w:val="0"/>
        <w:spacing w:after="0" w:line="240" w:lineRule="auto"/>
        <w:ind w:firstLine="709"/>
        <w:jc w:val="both"/>
        <w:rPr>
          <w:rFonts w:ascii="Times New Roman" w:hAnsi="Times New Roman"/>
          <w:sz w:val="24"/>
          <w:szCs w:val="24"/>
        </w:rPr>
      </w:pPr>
    </w:p>
    <w:p w:rsidR="00BE1DD1" w:rsidRPr="008F54A8" w:rsidP="007631D1">
      <w:pPr>
        <w:numPr>
          <w:numId w:val="97"/>
        </w:numPr>
        <w:tabs>
          <w:tab w:val="clear" w:pos="720"/>
          <w:tab w:val="num"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Generálny prokurátor podá dovolanie iba na základe podnetu účastníka alebo osoby dotknutej právoplatným rozhodnutím súdu. Generálny prokurátor nie je viazaný rozsahom podnetu v prípadoch, v ktorých ani dovolací súd nie je viazaný rozsahom dovolania. </w:t>
      </w:r>
    </w:p>
    <w:p w:rsidR="00BE1DD1" w:rsidRPr="008F54A8" w:rsidP="00DF6916">
      <w:pPr>
        <w:bidi w:val="0"/>
        <w:spacing w:after="0" w:line="240" w:lineRule="auto"/>
        <w:ind w:left="360" w:firstLine="709"/>
        <w:jc w:val="both"/>
        <w:rPr>
          <w:rFonts w:ascii="Times New Roman" w:hAnsi="Times New Roman"/>
          <w:sz w:val="24"/>
          <w:szCs w:val="24"/>
        </w:rPr>
      </w:pPr>
    </w:p>
    <w:p w:rsidR="00BE1DD1" w:rsidRPr="008F54A8" w:rsidP="007631D1">
      <w:pPr>
        <w:numPr>
          <w:numId w:val="97"/>
        </w:numPr>
        <w:tabs>
          <w:tab w:val="clear" w:pos="720"/>
          <w:tab w:val="num"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Generálny prokurátor môže podať dovolanie aj bez podnetu vo veciach, v ktorých môže prokurátor do konania vstúpiť, a to aj vtedy, ak prokurátor do konania nevstúpil. </w:t>
      </w:r>
    </w:p>
    <w:p w:rsidR="00AB54FA" w:rsidP="00C14DB6">
      <w:pPr>
        <w:bidi w:val="0"/>
        <w:spacing w:after="0" w:line="240" w:lineRule="auto"/>
        <w:jc w:val="center"/>
        <w:outlineLvl w:val="4"/>
        <w:rPr>
          <w:rFonts w:ascii="Times New Roman" w:hAnsi="Times New Roman"/>
          <w:bCs/>
          <w:position w:val="6"/>
          <w:sz w:val="24"/>
          <w:szCs w:val="24"/>
          <w:lang w:eastAsia="sk-SK"/>
        </w:rPr>
      </w:pPr>
    </w:p>
    <w:p w:rsidR="00BE1DD1" w:rsidRPr="008F54A8" w:rsidP="00C14DB6">
      <w:pPr>
        <w:bidi w:val="0"/>
        <w:spacing w:after="0" w:line="240" w:lineRule="auto"/>
        <w:jc w:val="center"/>
        <w:outlineLvl w:val="4"/>
        <w:rPr>
          <w:rFonts w:ascii="Times New Roman" w:hAnsi="Times New Roman"/>
          <w:bCs/>
          <w:position w:val="6"/>
          <w:sz w:val="24"/>
          <w:szCs w:val="24"/>
          <w:lang w:eastAsia="sk-SK"/>
        </w:rPr>
      </w:pPr>
      <w:r w:rsidR="000F07EC">
        <w:rPr>
          <w:rFonts w:ascii="Times New Roman" w:hAnsi="Times New Roman"/>
          <w:bCs/>
          <w:position w:val="6"/>
          <w:sz w:val="24"/>
          <w:szCs w:val="24"/>
          <w:lang w:eastAsia="sk-SK"/>
        </w:rPr>
        <w:br w:type="page"/>
      </w:r>
      <w:r w:rsidR="00727E6D">
        <w:rPr>
          <w:rFonts w:ascii="Times New Roman" w:hAnsi="Times New Roman"/>
          <w:bCs/>
          <w:position w:val="6"/>
          <w:sz w:val="24"/>
          <w:szCs w:val="24"/>
          <w:lang w:eastAsia="sk-SK"/>
        </w:rPr>
        <w:t>§ 8</w:t>
      </w:r>
      <w:r w:rsidR="004B01C4">
        <w:rPr>
          <w:rFonts w:ascii="Times New Roman" w:hAnsi="Times New Roman"/>
          <w:bCs/>
          <w:position w:val="6"/>
          <w:sz w:val="24"/>
          <w:szCs w:val="24"/>
          <w:lang w:eastAsia="sk-SK"/>
        </w:rPr>
        <w:t>1</w:t>
      </w:r>
    </w:p>
    <w:p w:rsidR="00C14DB6" w:rsidRPr="008F54A8" w:rsidP="00C14DB6">
      <w:pPr>
        <w:bidi w:val="0"/>
        <w:spacing w:after="0" w:line="240" w:lineRule="auto"/>
        <w:jc w:val="center"/>
        <w:outlineLvl w:val="4"/>
        <w:rPr>
          <w:rFonts w:ascii="Times New Roman" w:hAnsi="Times New Roman"/>
          <w:bCs/>
          <w:position w:val="6"/>
          <w:sz w:val="24"/>
          <w:szCs w:val="24"/>
          <w:lang w:eastAsia="sk-SK"/>
        </w:rPr>
      </w:pPr>
    </w:p>
    <w:p w:rsidR="00BE1DD1" w:rsidRPr="008F54A8" w:rsidP="00C14DB6">
      <w:pPr>
        <w:bidi w:val="0"/>
        <w:ind w:firstLine="709"/>
        <w:jc w:val="both"/>
        <w:rPr>
          <w:rFonts w:ascii="Times New Roman" w:hAnsi="Times New Roman"/>
          <w:sz w:val="24"/>
          <w:szCs w:val="24"/>
        </w:rPr>
      </w:pPr>
      <w:r w:rsidRPr="008F54A8">
        <w:rPr>
          <w:rFonts w:ascii="Times New Roman" w:hAnsi="Times New Roman"/>
          <w:sz w:val="24"/>
          <w:szCs w:val="24"/>
        </w:rPr>
        <w:t>Dovolanie podáva generálny prokurátor na Najvyššom súde Slovenskej republiky do jedného roka od p</w:t>
      </w:r>
      <w:r w:rsidRPr="008F54A8" w:rsidR="00C14DB6">
        <w:rPr>
          <w:rFonts w:ascii="Times New Roman" w:hAnsi="Times New Roman"/>
          <w:sz w:val="24"/>
          <w:szCs w:val="24"/>
        </w:rPr>
        <w:t>rávoplatnosti rozhodnutia súdu.</w:t>
      </w:r>
    </w:p>
    <w:p w:rsidR="00BE1DD1" w:rsidP="009E29DB">
      <w:pPr>
        <w:bidi w:val="0"/>
        <w:spacing w:after="0" w:line="240" w:lineRule="auto"/>
        <w:jc w:val="center"/>
        <w:outlineLvl w:val="4"/>
        <w:rPr>
          <w:rFonts w:ascii="Times New Roman" w:hAnsi="Times New Roman"/>
          <w:bCs/>
          <w:position w:val="6"/>
          <w:sz w:val="24"/>
          <w:szCs w:val="24"/>
          <w:lang w:eastAsia="sk-SK"/>
        </w:rPr>
      </w:pPr>
      <w:r w:rsidR="00727E6D">
        <w:rPr>
          <w:rFonts w:ascii="Times New Roman" w:hAnsi="Times New Roman"/>
          <w:bCs/>
          <w:position w:val="6"/>
          <w:sz w:val="24"/>
          <w:szCs w:val="24"/>
          <w:lang w:eastAsia="sk-SK"/>
        </w:rPr>
        <w:t>§ 8</w:t>
      </w:r>
      <w:r w:rsidR="004B01C4">
        <w:rPr>
          <w:rFonts w:ascii="Times New Roman" w:hAnsi="Times New Roman"/>
          <w:bCs/>
          <w:position w:val="6"/>
          <w:sz w:val="24"/>
          <w:szCs w:val="24"/>
          <w:lang w:eastAsia="sk-SK"/>
        </w:rPr>
        <w:t>2</w:t>
      </w:r>
    </w:p>
    <w:p w:rsidR="00C527B0" w:rsidRPr="008F54A8" w:rsidP="009E29DB">
      <w:pPr>
        <w:bidi w:val="0"/>
        <w:spacing w:after="0" w:line="240" w:lineRule="auto"/>
        <w:jc w:val="center"/>
        <w:outlineLvl w:val="4"/>
        <w:rPr>
          <w:rFonts w:ascii="Times New Roman" w:hAnsi="Times New Roman"/>
          <w:bCs/>
          <w:position w:val="6"/>
          <w:sz w:val="24"/>
          <w:szCs w:val="24"/>
          <w:lang w:eastAsia="sk-SK"/>
        </w:rPr>
      </w:pPr>
    </w:p>
    <w:p w:rsidR="00BE1DD1" w:rsidRPr="008F54A8" w:rsidP="007631D1">
      <w:pPr>
        <w:numPr>
          <w:numId w:val="98"/>
        </w:numPr>
        <w:tabs>
          <w:tab w:val="num"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V dovolaní generálneho prokurátora sa musí popri všeobecných náležitostiach podania uviesť, proti ktorému rozhodnutiu smeruje, v akom rozsahu a z akých dôvodov sa toto rozhodnutie napáda.</w:t>
      </w:r>
    </w:p>
    <w:p w:rsidR="00BE1DD1" w:rsidRPr="008F54A8" w:rsidP="008B7EE5">
      <w:pPr>
        <w:bidi w:val="0"/>
        <w:jc w:val="both"/>
        <w:rPr>
          <w:rFonts w:ascii="Times New Roman" w:hAnsi="Times New Roman"/>
          <w:sz w:val="24"/>
          <w:szCs w:val="24"/>
        </w:rPr>
      </w:pPr>
    </w:p>
    <w:p w:rsidR="003A6587" w:rsidP="003A6587">
      <w:pPr>
        <w:numPr>
          <w:numId w:val="98"/>
        </w:numPr>
        <w:tabs>
          <w:tab w:val="num" w:pos="1134"/>
        </w:tabs>
        <w:bidi w:val="0"/>
        <w:spacing w:after="0" w:line="240" w:lineRule="auto"/>
        <w:ind w:left="0" w:firstLine="709"/>
        <w:jc w:val="both"/>
        <w:rPr>
          <w:rFonts w:ascii="Times New Roman" w:hAnsi="Times New Roman"/>
          <w:sz w:val="24"/>
          <w:szCs w:val="24"/>
        </w:rPr>
      </w:pPr>
      <w:r w:rsidRPr="008F54A8" w:rsidR="00BE1DD1">
        <w:rPr>
          <w:rFonts w:ascii="Times New Roman" w:hAnsi="Times New Roman"/>
          <w:sz w:val="24"/>
          <w:szCs w:val="24"/>
        </w:rPr>
        <w:t xml:space="preserve">Rozsah dovolania generálneho prokurátora </w:t>
      </w:r>
      <w:r w:rsidRPr="00C572C9" w:rsidR="00BE1DD1">
        <w:rPr>
          <w:rFonts w:ascii="Times New Roman" w:hAnsi="Times New Roman"/>
          <w:sz w:val="24"/>
          <w:szCs w:val="24"/>
        </w:rPr>
        <w:t xml:space="preserve">možno meniť len v lehote </w:t>
      </w:r>
      <w:r w:rsidR="00916F85">
        <w:rPr>
          <w:rFonts w:ascii="Times New Roman" w:hAnsi="Times New Roman"/>
          <w:sz w:val="24"/>
          <w:szCs w:val="24"/>
        </w:rPr>
        <w:t>podľa</w:t>
      </w:r>
      <w:r w:rsidRPr="00C572C9" w:rsidR="00BE1DD1">
        <w:rPr>
          <w:rFonts w:ascii="Times New Roman" w:hAnsi="Times New Roman"/>
          <w:sz w:val="24"/>
          <w:szCs w:val="24"/>
        </w:rPr>
        <w:t xml:space="preserve"> §</w:t>
      </w:r>
      <w:r w:rsidRPr="00C572C9" w:rsidR="00105AAD">
        <w:rPr>
          <w:rFonts w:ascii="Times New Roman" w:hAnsi="Times New Roman"/>
          <w:sz w:val="24"/>
          <w:szCs w:val="24"/>
        </w:rPr>
        <w:t xml:space="preserve"> </w:t>
      </w:r>
      <w:r w:rsidRPr="006202CD" w:rsidR="00D958F3">
        <w:rPr>
          <w:rFonts w:ascii="Times New Roman" w:hAnsi="Times New Roman"/>
          <w:sz w:val="24"/>
          <w:szCs w:val="24"/>
        </w:rPr>
        <w:t>8</w:t>
      </w:r>
      <w:r w:rsidR="001C1323">
        <w:rPr>
          <w:rFonts w:ascii="Times New Roman" w:hAnsi="Times New Roman"/>
          <w:sz w:val="24"/>
          <w:szCs w:val="24"/>
        </w:rPr>
        <w:t>1</w:t>
      </w:r>
      <w:r w:rsidRPr="00C572C9" w:rsidR="00105AAD">
        <w:rPr>
          <w:rFonts w:ascii="Times New Roman" w:hAnsi="Times New Roman"/>
          <w:sz w:val="24"/>
          <w:szCs w:val="24"/>
        </w:rPr>
        <w:t xml:space="preserve">. </w:t>
      </w:r>
      <w:r w:rsidRPr="00C572C9" w:rsidR="00BE1DD1">
        <w:rPr>
          <w:rFonts w:ascii="Times New Roman" w:hAnsi="Times New Roman"/>
          <w:sz w:val="24"/>
          <w:szCs w:val="24"/>
        </w:rPr>
        <w:t>Dôvody možno meniť až do vyhlásenia rozhodnutia.</w:t>
      </w:r>
    </w:p>
    <w:p w:rsidR="003A6587" w:rsidP="003A6587">
      <w:pPr>
        <w:bidi w:val="0"/>
        <w:spacing w:after="0" w:line="240" w:lineRule="auto"/>
        <w:jc w:val="both"/>
        <w:rPr>
          <w:rFonts w:ascii="Times New Roman" w:hAnsi="Times New Roman" w:cs="Calibri"/>
          <w:position w:val="6"/>
          <w:sz w:val="24"/>
          <w:szCs w:val="24"/>
        </w:rPr>
      </w:pPr>
    </w:p>
    <w:p w:rsidR="00BE1DD1" w:rsidP="003A6587">
      <w:pPr>
        <w:bidi w:val="0"/>
        <w:spacing w:after="0" w:line="240" w:lineRule="auto"/>
        <w:jc w:val="center"/>
        <w:rPr>
          <w:rFonts w:ascii="Times New Roman" w:hAnsi="Times New Roman"/>
          <w:position w:val="6"/>
          <w:sz w:val="24"/>
          <w:szCs w:val="24"/>
        </w:rPr>
      </w:pPr>
      <w:r w:rsidRPr="003A6587" w:rsidR="00727E6D">
        <w:rPr>
          <w:rFonts w:ascii="Times New Roman" w:hAnsi="Times New Roman"/>
          <w:position w:val="6"/>
          <w:sz w:val="24"/>
          <w:szCs w:val="24"/>
        </w:rPr>
        <w:t>§ 8</w:t>
      </w:r>
      <w:r w:rsidRPr="003A6587" w:rsidR="004B01C4">
        <w:rPr>
          <w:rFonts w:ascii="Times New Roman" w:hAnsi="Times New Roman"/>
          <w:position w:val="6"/>
          <w:sz w:val="24"/>
          <w:szCs w:val="24"/>
        </w:rPr>
        <w:t>3</w:t>
      </w:r>
    </w:p>
    <w:p w:rsidR="003A6587" w:rsidRPr="003A6587" w:rsidP="003A6587">
      <w:pPr>
        <w:bidi w:val="0"/>
        <w:spacing w:after="0" w:line="240" w:lineRule="auto"/>
        <w:jc w:val="center"/>
        <w:rPr>
          <w:rFonts w:ascii="Times New Roman" w:hAnsi="Times New Roman"/>
          <w:sz w:val="24"/>
          <w:szCs w:val="24"/>
        </w:rPr>
      </w:pPr>
    </w:p>
    <w:p w:rsidR="00BE1DD1" w:rsidRPr="008F54A8" w:rsidP="00C527B0">
      <w:pPr>
        <w:bidi w:val="0"/>
        <w:spacing w:after="0"/>
        <w:ind w:firstLine="709"/>
        <w:jc w:val="both"/>
        <w:rPr>
          <w:rFonts w:ascii="Times New Roman" w:hAnsi="Times New Roman"/>
          <w:sz w:val="24"/>
          <w:szCs w:val="24"/>
        </w:rPr>
      </w:pPr>
      <w:r w:rsidRPr="008F54A8">
        <w:rPr>
          <w:rFonts w:ascii="Times New Roman" w:hAnsi="Times New Roman"/>
          <w:sz w:val="24"/>
          <w:szCs w:val="24"/>
        </w:rPr>
        <w:t>Dovolanie generálneho prokurátora možno odôvodniť tým, že</w:t>
      </w:r>
    </w:p>
    <w:p w:rsidR="00BE1DD1" w:rsidRPr="008F54A8" w:rsidP="003B55FC">
      <w:pPr>
        <w:numPr>
          <w:ilvl w:val="2"/>
          <w:numId w:val="142"/>
        </w:numPr>
        <w:tabs>
          <w:tab w:val="left" w:pos="851"/>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 xml:space="preserve">sa rozhodlo vo veci, ktorá nepatrí do právomoci súdov, </w:t>
      </w:r>
    </w:p>
    <w:p w:rsidR="00BE1DD1" w:rsidRPr="008F54A8" w:rsidP="007631D1">
      <w:pPr>
        <w:numPr>
          <w:ilvl w:val="2"/>
          <w:numId w:val="142"/>
        </w:numPr>
        <w:tabs>
          <w:tab w:val="left" w:pos="851"/>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 xml:space="preserve">ten, kto v konaní vystupoval ako účastník, nemal procesnú subjektivitu, </w:t>
      </w:r>
    </w:p>
    <w:p w:rsidR="00BE1DD1" w:rsidRPr="008F54A8" w:rsidP="007631D1">
      <w:pPr>
        <w:numPr>
          <w:ilvl w:val="2"/>
          <w:numId w:val="142"/>
        </w:numPr>
        <w:tabs>
          <w:tab w:val="left" w:pos="851"/>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účastník nemal spôsobilosť samostatne konať pred súdom v plnom rozsahu a nekonal za neho zákonný zástupca alebo procesný opatrovník,</w:t>
      </w:r>
    </w:p>
    <w:p w:rsidR="00BE1DD1" w:rsidRPr="008F54A8" w:rsidP="007631D1">
      <w:pPr>
        <w:numPr>
          <w:ilvl w:val="2"/>
          <w:numId w:val="142"/>
        </w:numPr>
        <w:tabs>
          <w:tab w:val="left" w:pos="851"/>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 xml:space="preserve">v tej istej veci sa už prv právoplatne rozhodlo alebo v tej istej veci sa už prv začalo konanie, </w:t>
      </w:r>
    </w:p>
    <w:p w:rsidR="00BE1DD1" w:rsidRPr="008F54A8" w:rsidP="007631D1">
      <w:pPr>
        <w:numPr>
          <w:ilvl w:val="2"/>
          <w:numId w:val="142"/>
        </w:numPr>
        <w:tabs>
          <w:tab w:val="left" w:pos="851"/>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rozhodoval vylúčený sudca alebo bol súd nesprávne obsadený,</w:t>
      </w:r>
    </w:p>
    <w:p w:rsidR="00BE1DD1" w:rsidRPr="008F54A8" w:rsidP="007631D1">
      <w:pPr>
        <w:numPr>
          <w:ilvl w:val="2"/>
          <w:numId w:val="142"/>
        </w:numPr>
        <w:tabs>
          <w:tab w:val="left" w:pos="851"/>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 xml:space="preserve">došlo k zásahu do práva na spravodlivý proces, </w:t>
      </w:r>
    </w:p>
    <w:p w:rsidR="00BE1DD1" w:rsidRPr="008F54A8" w:rsidP="007631D1">
      <w:pPr>
        <w:numPr>
          <w:ilvl w:val="2"/>
          <w:numId w:val="142"/>
        </w:numPr>
        <w:tabs>
          <w:tab w:val="left" w:pos="851"/>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 xml:space="preserve">konanie má inú vadu, ktorá mohla mať za následok nesprávne rozhodnutie vo veci, </w:t>
      </w:r>
    </w:p>
    <w:p w:rsidR="00BE1DD1" w:rsidRPr="008F54A8" w:rsidP="007631D1">
      <w:pPr>
        <w:numPr>
          <w:ilvl w:val="2"/>
          <w:numId w:val="142"/>
        </w:numPr>
        <w:tabs>
          <w:tab w:val="left" w:pos="851"/>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súd nesprávne alebo neúplne zistil skutočný stav veci,</w:t>
      </w:r>
    </w:p>
    <w:p w:rsidR="00BE1DD1" w:rsidRPr="008F54A8" w:rsidP="008B7EE5">
      <w:pPr>
        <w:tabs>
          <w:tab w:val="left" w:pos="851"/>
        </w:tabs>
        <w:bidi w:val="0"/>
        <w:spacing w:after="0" w:line="240" w:lineRule="auto"/>
        <w:ind w:left="567"/>
        <w:jc w:val="both"/>
        <w:rPr>
          <w:rFonts w:ascii="Times New Roman" w:hAnsi="Times New Roman"/>
          <w:sz w:val="24"/>
          <w:szCs w:val="24"/>
        </w:rPr>
      </w:pPr>
      <w:r w:rsidR="008B7EE5">
        <w:rPr>
          <w:rFonts w:ascii="Times New Roman" w:hAnsi="Times New Roman"/>
          <w:sz w:val="24"/>
          <w:szCs w:val="24"/>
        </w:rPr>
        <w:t>i)</w:t>
      </w:r>
      <w:r w:rsidR="008E588D">
        <w:rPr>
          <w:rFonts w:ascii="Times New Roman" w:hAnsi="Times New Roman"/>
          <w:sz w:val="24"/>
          <w:szCs w:val="24"/>
        </w:rPr>
        <w:t xml:space="preserve"> </w:t>
      </w:r>
      <w:r w:rsidRPr="008F54A8">
        <w:rPr>
          <w:rFonts w:ascii="Times New Roman" w:hAnsi="Times New Roman"/>
          <w:sz w:val="24"/>
          <w:szCs w:val="24"/>
        </w:rPr>
        <w:t xml:space="preserve">súd vec nesprávne právne posúdil. </w:t>
      </w:r>
    </w:p>
    <w:p w:rsidR="00BE1DD1" w:rsidRPr="008F54A8" w:rsidP="00DF6916">
      <w:pPr>
        <w:tabs>
          <w:tab w:val="left" w:pos="993"/>
        </w:tabs>
        <w:bidi w:val="0"/>
        <w:spacing w:after="0"/>
        <w:ind w:firstLine="709"/>
        <w:jc w:val="both"/>
        <w:rPr>
          <w:rFonts w:ascii="Times New Roman" w:hAnsi="Times New Roman"/>
          <w:sz w:val="24"/>
          <w:szCs w:val="24"/>
        </w:rPr>
      </w:pPr>
    </w:p>
    <w:p w:rsidR="00BE1DD1" w:rsidRPr="008F54A8" w:rsidP="009E29DB">
      <w:pPr>
        <w:bidi w:val="0"/>
        <w:spacing w:after="0" w:line="240" w:lineRule="auto"/>
        <w:jc w:val="center"/>
        <w:outlineLvl w:val="4"/>
        <w:rPr>
          <w:rFonts w:ascii="Times New Roman" w:hAnsi="Times New Roman"/>
          <w:bCs/>
          <w:position w:val="6"/>
          <w:sz w:val="24"/>
          <w:szCs w:val="24"/>
          <w:lang w:eastAsia="sk-SK"/>
        </w:rPr>
      </w:pPr>
      <w:r w:rsidR="00727E6D">
        <w:rPr>
          <w:rFonts w:ascii="Times New Roman" w:hAnsi="Times New Roman"/>
          <w:bCs/>
          <w:position w:val="6"/>
          <w:sz w:val="24"/>
          <w:szCs w:val="24"/>
          <w:lang w:eastAsia="sk-SK"/>
        </w:rPr>
        <w:t>§ 8</w:t>
      </w:r>
      <w:r w:rsidR="004B01C4">
        <w:rPr>
          <w:rFonts w:ascii="Times New Roman" w:hAnsi="Times New Roman"/>
          <w:bCs/>
          <w:position w:val="6"/>
          <w:sz w:val="24"/>
          <w:szCs w:val="24"/>
          <w:lang w:eastAsia="sk-SK"/>
        </w:rPr>
        <w:t>4</w:t>
      </w:r>
    </w:p>
    <w:p w:rsidR="00BE1DD1" w:rsidRPr="008F54A8" w:rsidP="00DF6916">
      <w:pPr>
        <w:bidi w:val="0"/>
        <w:spacing w:after="0" w:line="240" w:lineRule="auto"/>
        <w:ind w:firstLine="709"/>
        <w:jc w:val="both"/>
        <w:outlineLvl w:val="4"/>
        <w:rPr>
          <w:rFonts w:ascii="Times New Roman" w:hAnsi="Times New Roman"/>
          <w:sz w:val="24"/>
          <w:szCs w:val="24"/>
        </w:rPr>
      </w:pPr>
    </w:p>
    <w:p w:rsidR="00BE1DD1"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Dovolanie generálneho prokurátora doručí dovolací súd účastníkom na vyjadrenie.</w:t>
      </w:r>
    </w:p>
    <w:p w:rsidR="00BE1DD1" w:rsidRPr="008F54A8" w:rsidP="00DF6916">
      <w:pPr>
        <w:bidi w:val="0"/>
        <w:spacing w:after="0" w:line="240" w:lineRule="auto"/>
        <w:ind w:firstLine="709"/>
        <w:jc w:val="both"/>
        <w:outlineLvl w:val="4"/>
        <w:rPr>
          <w:rFonts w:ascii="Times New Roman" w:hAnsi="Times New Roman"/>
          <w:b/>
          <w:bCs/>
          <w:sz w:val="24"/>
          <w:szCs w:val="24"/>
          <w:lang w:eastAsia="sk-SK"/>
        </w:rPr>
      </w:pPr>
    </w:p>
    <w:p w:rsidR="00BE1DD1" w:rsidRPr="008F54A8" w:rsidP="00C14DB6">
      <w:pPr>
        <w:bidi w:val="0"/>
        <w:spacing w:after="0" w:line="240" w:lineRule="auto"/>
        <w:jc w:val="center"/>
        <w:outlineLvl w:val="4"/>
        <w:rPr>
          <w:rFonts w:ascii="Times New Roman" w:hAnsi="Times New Roman"/>
          <w:bCs/>
          <w:position w:val="6"/>
          <w:sz w:val="24"/>
          <w:szCs w:val="24"/>
          <w:lang w:eastAsia="sk-SK"/>
        </w:rPr>
      </w:pPr>
      <w:r w:rsidR="00727E6D">
        <w:rPr>
          <w:rFonts w:ascii="Times New Roman" w:hAnsi="Times New Roman"/>
          <w:bCs/>
          <w:position w:val="6"/>
          <w:sz w:val="24"/>
          <w:szCs w:val="24"/>
          <w:lang w:eastAsia="sk-SK"/>
        </w:rPr>
        <w:t>§ 8</w:t>
      </w:r>
      <w:r w:rsidR="004B01C4">
        <w:rPr>
          <w:rFonts w:ascii="Times New Roman" w:hAnsi="Times New Roman"/>
          <w:bCs/>
          <w:position w:val="6"/>
          <w:sz w:val="24"/>
          <w:szCs w:val="24"/>
          <w:lang w:eastAsia="sk-SK"/>
        </w:rPr>
        <w:t>5</w:t>
      </w:r>
    </w:p>
    <w:p w:rsidR="00C14DB6" w:rsidRPr="008F54A8" w:rsidP="00C14DB6">
      <w:pPr>
        <w:bidi w:val="0"/>
        <w:spacing w:after="0" w:line="240" w:lineRule="auto"/>
        <w:jc w:val="center"/>
        <w:outlineLvl w:val="4"/>
        <w:rPr>
          <w:rFonts w:ascii="Times New Roman" w:hAnsi="Times New Roman"/>
          <w:bCs/>
          <w:position w:val="6"/>
          <w:sz w:val="24"/>
          <w:szCs w:val="24"/>
          <w:lang w:eastAsia="sk-SK"/>
        </w:rPr>
      </w:pPr>
    </w:p>
    <w:p w:rsidR="00916F85" w:rsidRPr="008F54A8" w:rsidP="00916F85">
      <w:pPr>
        <w:bidi w:val="0"/>
        <w:ind w:firstLine="709"/>
        <w:jc w:val="both"/>
        <w:rPr>
          <w:rFonts w:ascii="Times New Roman" w:hAnsi="Times New Roman"/>
          <w:sz w:val="24"/>
          <w:szCs w:val="24"/>
        </w:rPr>
      </w:pPr>
      <w:r w:rsidRPr="008F54A8">
        <w:rPr>
          <w:rFonts w:ascii="Times New Roman" w:hAnsi="Times New Roman"/>
          <w:sz w:val="24"/>
          <w:szCs w:val="24"/>
        </w:rPr>
        <w:t>Rozhodnutie o dovolaní generálneho prokurátora doručí dovolací súd účastníkom a generálnemu prokurátorovi.</w:t>
      </w:r>
    </w:p>
    <w:p w:rsidR="00BE1DD1" w:rsidP="00C14DB6">
      <w:pPr>
        <w:bidi w:val="0"/>
        <w:spacing w:after="0" w:line="240" w:lineRule="auto"/>
        <w:jc w:val="center"/>
        <w:outlineLvl w:val="4"/>
        <w:rPr>
          <w:rFonts w:ascii="Times New Roman" w:hAnsi="Times New Roman"/>
          <w:bCs/>
          <w:position w:val="6"/>
          <w:sz w:val="24"/>
          <w:szCs w:val="24"/>
          <w:lang w:eastAsia="sk-SK"/>
        </w:rPr>
      </w:pPr>
      <w:r w:rsidR="00727E6D">
        <w:rPr>
          <w:rFonts w:ascii="Times New Roman" w:hAnsi="Times New Roman"/>
          <w:bCs/>
          <w:position w:val="6"/>
          <w:sz w:val="24"/>
          <w:szCs w:val="24"/>
          <w:lang w:eastAsia="sk-SK"/>
        </w:rPr>
        <w:t>§ 8</w:t>
      </w:r>
      <w:r w:rsidR="004B01C4">
        <w:rPr>
          <w:rFonts w:ascii="Times New Roman" w:hAnsi="Times New Roman"/>
          <w:bCs/>
          <w:position w:val="6"/>
          <w:sz w:val="24"/>
          <w:szCs w:val="24"/>
          <w:lang w:eastAsia="sk-SK"/>
        </w:rPr>
        <w:t>6</w:t>
      </w:r>
    </w:p>
    <w:p w:rsidR="00916F85" w:rsidRPr="008F54A8" w:rsidP="00C14DB6">
      <w:pPr>
        <w:bidi w:val="0"/>
        <w:spacing w:after="0" w:line="240" w:lineRule="auto"/>
        <w:jc w:val="center"/>
        <w:outlineLvl w:val="4"/>
        <w:rPr>
          <w:rFonts w:ascii="Times New Roman" w:hAnsi="Times New Roman"/>
          <w:bCs/>
          <w:position w:val="6"/>
          <w:sz w:val="24"/>
          <w:szCs w:val="24"/>
          <w:lang w:eastAsia="sk-SK"/>
        </w:rPr>
      </w:pPr>
    </w:p>
    <w:p w:rsidR="00916F85" w:rsidRPr="008F54A8" w:rsidP="00916F85">
      <w:pPr>
        <w:bidi w:val="0"/>
        <w:spacing w:after="0" w:line="240" w:lineRule="auto"/>
        <w:ind w:firstLine="709"/>
        <w:jc w:val="both"/>
        <w:rPr>
          <w:rFonts w:ascii="Times New Roman" w:hAnsi="Times New Roman"/>
          <w:sz w:val="24"/>
          <w:szCs w:val="24"/>
        </w:rPr>
      </w:pPr>
      <w:r>
        <w:rPr>
          <w:rFonts w:ascii="Times New Roman" w:hAnsi="Times New Roman"/>
          <w:sz w:val="24"/>
          <w:szCs w:val="24"/>
        </w:rPr>
        <w:t>Na</w:t>
      </w:r>
      <w:r w:rsidRPr="008F54A8">
        <w:rPr>
          <w:rFonts w:ascii="Times New Roman" w:hAnsi="Times New Roman"/>
          <w:sz w:val="24"/>
          <w:szCs w:val="24"/>
        </w:rPr>
        <w:t xml:space="preserve"> konan</w:t>
      </w:r>
      <w:r>
        <w:rPr>
          <w:rFonts w:ascii="Times New Roman" w:hAnsi="Times New Roman"/>
          <w:sz w:val="24"/>
          <w:szCs w:val="24"/>
        </w:rPr>
        <w:t>ie</w:t>
      </w:r>
      <w:r w:rsidRPr="008F54A8">
        <w:rPr>
          <w:rFonts w:ascii="Times New Roman" w:hAnsi="Times New Roman"/>
          <w:sz w:val="24"/>
          <w:szCs w:val="24"/>
        </w:rPr>
        <w:t xml:space="preserve"> o dovolaní generálneho prokurátora </w:t>
      </w:r>
      <w:r>
        <w:rPr>
          <w:rFonts w:ascii="Times New Roman" w:hAnsi="Times New Roman"/>
          <w:sz w:val="24"/>
          <w:szCs w:val="24"/>
        </w:rPr>
        <w:t>sa</w:t>
      </w:r>
      <w:r w:rsidRPr="008F54A8">
        <w:rPr>
          <w:rFonts w:ascii="Times New Roman" w:hAnsi="Times New Roman"/>
          <w:sz w:val="24"/>
          <w:szCs w:val="24"/>
        </w:rPr>
        <w:t xml:space="preserve"> primerane </w:t>
      </w:r>
      <w:r w:rsidR="00A3368F">
        <w:rPr>
          <w:rFonts w:ascii="Times New Roman" w:hAnsi="Times New Roman"/>
          <w:sz w:val="24"/>
          <w:szCs w:val="24"/>
        </w:rPr>
        <w:t>použi</w:t>
      </w:r>
      <w:r>
        <w:rPr>
          <w:rFonts w:ascii="Times New Roman" w:hAnsi="Times New Roman"/>
          <w:sz w:val="24"/>
          <w:szCs w:val="24"/>
        </w:rPr>
        <w:t xml:space="preserve">jú </w:t>
      </w:r>
      <w:r w:rsidRPr="008F54A8">
        <w:rPr>
          <w:rFonts w:ascii="Times New Roman" w:hAnsi="Times New Roman"/>
          <w:sz w:val="24"/>
          <w:szCs w:val="24"/>
        </w:rPr>
        <w:t>ustanovenia Civilného sporového poriadku</w:t>
      </w:r>
      <w:r>
        <w:rPr>
          <w:rFonts w:ascii="Times New Roman" w:hAnsi="Times New Roman"/>
          <w:sz w:val="24"/>
          <w:szCs w:val="24"/>
        </w:rPr>
        <w:t xml:space="preserve"> </w:t>
      </w:r>
      <w:r w:rsidRPr="008F54A8">
        <w:rPr>
          <w:rFonts w:ascii="Times New Roman" w:hAnsi="Times New Roman"/>
          <w:sz w:val="24"/>
          <w:szCs w:val="24"/>
        </w:rPr>
        <w:t xml:space="preserve">o konaní na dovolacom súde, ak tento zákon neustanovuje </w:t>
      </w:r>
      <w:r>
        <w:rPr>
          <w:rFonts w:ascii="Times New Roman" w:hAnsi="Times New Roman"/>
          <w:sz w:val="24"/>
          <w:szCs w:val="24"/>
        </w:rPr>
        <w:t>inak</w:t>
      </w:r>
      <w:r w:rsidRPr="008F54A8">
        <w:rPr>
          <w:rFonts w:ascii="Times New Roman" w:hAnsi="Times New Roman"/>
          <w:sz w:val="24"/>
          <w:szCs w:val="24"/>
        </w:rPr>
        <w:t>.</w:t>
      </w:r>
    </w:p>
    <w:p w:rsidR="00C14DB6" w:rsidRPr="008F54A8" w:rsidP="00C14DB6">
      <w:pPr>
        <w:bidi w:val="0"/>
        <w:spacing w:after="0" w:line="240" w:lineRule="auto"/>
        <w:jc w:val="center"/>
        <w:outlineLvl w:val="4"/>
        <w:rPr>
          <w:rFonts w:ascii="Times New Roman" w:hAnsi="Times New Roman"/>
          <w:bCs/>
          <w:position w:val="6"/>
          <w:sz w:val="24"/>
          <w:szCs w:val="24"/>
          <w:lang w:eastAsia="sk-SK"/>
        </w:rPr>
      </w:pPr>
    </w:p>
    <w:p w:rsidR="004B67F4" w:rsidRPr="008F54A8" w:rsidP="009F5584">
      <w:pPr>
        <w:pStyle w:val="ListParagraph1"/>
        <w:bidi w:val="0"/>
        <w:spacing w:after="0" w:line="240" w:lineRule="auto"/>
        <w:ind w:left="0"/>
        <w:contextualSpacing w:val="0"/>
        <w:jc w:val="center"/>
        <w:rPr>
          <w:rFonts w:ascii="Times New Roman" w:hAnsi="Times New Roman"/>
          <w:b/>
          <w:spacing w:val="30"/>
          <w:position w:val="14"/>
          <w:sz w:val="24"/>
          <w:szCs w:val="24"/>
        </w:rPr>
      </w:pPr>
      <w:r w:rsidR="000F07EC">
        <w:rPr>
          <w:rFonts w:ascii="Times New Roman" w:hAnsi="Times New Roman"/>
          <w:b/>
          <w:spacing w:val="30"/>
          <w:position w:val="14"/>
          <w:sz w:val="24"/>
          <w:szCs w:val="24"/>
        </w:rPr>
        <w:br w:type="page"/>
      </w:r>
      <w:r w:rsidRPr="008F54A8" w:rsidR="009F51EB">
        <w:rPr>
          <w:rFonts w:ascii="Times New Roman" w:hAnsi="Times New Roman"/>
          <w:b/>
          <w:spacing w:val="30"/>
          <w:position w:val="14"/>
          <w:sz w:val="24"/>
          <w:szCs w:val="24"/>
        </w:rPr>
        <w:t>DRUHÁ</w:t>
      </w:r>
      <w:r w:rsidRPr="008F54A8">
        <w:rPr>
          <w:rFonts w:ascii="Times New Roman" w:hAnsi="Times New Roman"/>
          <w:b/>
          <w:spacing w:val="30"/>
          <w:position w:val="14"/>
          <w:sz w:val="24"/>
          <w:szCs w:val="24"/>
        </w:rPr>
        <w:t xml:space="preserve"> ČASŤ</w:t>
      </w:r>
    </w:p>
    <w:p w:rsidR="004B67F4" w:rsidRPr="008F54A8" w:rsidP="009F5584">
      <w:pPr>
        <w:pStyle w:val="ListParagraph1"/>
        <w:bidi w:val="0"/>
        <w:spacing w:after="0" w:line="240" w:lineRule="auto"/>
        <w:ind w:left="0"/>
        <w:contextualSpacing w:val="0"/>
        <w:jc w:val="center"/>
        <w:rPr>
          <w:rFonts w:ascii="Times New Roman" w:hAnsi="Times New Roman"/>
          <w:b/>
          <w:sz w:val="24"/>
          <w:szCs w:val="24"/>
        </w:rPr>
      </w:pPr>
      <w:r w:rsidRPr="008F54A8">
        <w:rPr>
          <w:rFonts w:ascii="Times New Roman" w:hAnsi="Times New Roman"/>
          <w:b/>
          <w:sz w:val="24"/>
          <w:szCs w:val="24"/>
        </w:rPr>
        <w:t>OSOBITNÁ ČASŤ</w:t>
      </w:r>
    </w:p>
    <w:p w:rsidR="004B67F4" w:rsidRPr="008F54A8" w:rsidP="009F5584">
      <w:pPr>
        <w:bidi w:val="0"/>
        <w:spacing w:after="0" w:line="240" w:lineRule="auto"/>
        <w:ind w:firstLine="709"/>
        <w:jc w:val="center"/>
        <w:outlineLvl w:val="0"/>
        <w:rPr>
          <w:rFonts w:ascii="Times New Roman" w:hAnsi="Times New Roman"/>
          <w:sz w:val="24"/>
          <w:szCs w:val="24"/>
        </w:rPr>
      </w:pPr>
    </w:p>
    <w:p w:rsidR="004B67F4" w:rsidRPr="008F54A8" w:rsidP="009F5584">
      <w:pPr>
        <w:bidi w:val="0"/>
        <w:spacing w:after="0" w:line="240" w:lineRule="auto"/>
        <w:jc w:val="center"/>
        <w:outlineLvl w:val="0"/>
        <w:rPr>
          <w:rFonts w:ascii="Times New Roman" w:hAnsi="Times New Roman"/>
          <w:spacing w:val="30"/>
          <w:position w:val="14"/>
          <w:sz w:val="24"/>
          <w:szCs w:val="24"/>
        </w:rPr>
      </w:pPr>
      <w:r w:rsidRPr="008F54A8">
        <w:rPr>
          <w:rFonts w:ascii="Times New Roman" w:hAnsi="Times New Roman"/>
          <w:spacing w:val="30"/>
          <w:position w:val="14"/>
          <w:sz w:val="24"/>
          <w:szCs w:val="24"/>
        </w:rPr>
        <w:t>PRVÁ HLAVA</w:t>
      </w:r>
    </w:p>
    <w:p w:rsidR="004B67F4" w:rsidRPr="008F54A8" w:rsidP="009F5584">
      <w:pPr>
        <w:bidi w:val="0"/>
        <w:spacing w:after="0" w:line="240" w:lineRule="auto"/>
        <w:jc w:val="center"/>
        <w:outlineLvl w:val="0"/>
        <w:rPr>
          <w:rFonts w:ascii="Times New Roman" w:hAnsi="Times New Roman"/>
          <w:sz w:val="24"/>
          <w:szCs w:val="24"/>
        </w:rPr>
      </w:pPr>
      <w:r w:rsidRPr="008F54A8">
        <w:rPr>
          <w:rFonts w:ascii="Times New Roman" w:hAnsi="Times New Roman"/>
          <w:sz w:val="24"/>
          <w:szCs w:val="24"/>
        </w:rPr>
        <w:t xml:space="preserve">KONANIA V NIEKTORÝCH </w:t>
      </w:r>
      <w:r w:rsidRPr="008F54A8" w:rsidR="00635DE2">
        <w:rPr>
          <w:rFonts w:ascii="Times New Roman" w:hAnsi="Times New Roman"/>
          <w:sz w:val="24"/>
          <w:szCs w:val="24"/>
        </w:rPr>
        <w:t xml:space="preserve">RODINNOPRÁVNYCH </w:t>
      </w:r>
      <w:r w:rsidRPr="008F54A8">
        <w:rPr>
          <w:rFonts w:ascii="Times New Roman" w:hAnsi="Times New Roman"/>
          <w:sz w:val="24"/>
          <w:szCs w:val="24"/>
        </w:rPr>
        <w:t xml:space="preserve">VECIACH </w:t>
      </w:r>
    </w:p>
    <w:p w:rsidR="004B67F4" w:rsidRPr="008F54A8" w:rsidP="009F5584">
      <w:pPr>
        <w:bidi w:val="0"/>
        <w:spacing w:after="0" w:line="240" w:lineRule="auto"/>
        <w:ind w:firstLine="709"/>
        <w:jc w:val="center"/>
        <w:outlineLvl w:val="0"/>
        <w:rPr>
          <w:rFonts w:ascii="Times New Roman" w:hAnsi="Times New Roman"/>
          <w:sz w:val="24"/>
          <w:szCs w:val="24"/>
        </w:rPr>
      </w:pPr>
    </w:p>
    <w:p w:rsidR="004B67F4" w:rsidRPr="008F54A8" w:rsidP="009F5584">
      <w:pPr>
        <w:bidi w:val="0"/>
        <w:spacing w:after="0" w:line="240" w:lineRule="auto"/>
        <w:jc w:val="center"/>
        <w:outlineLvl w:val="0"/>
        <w:rPr>
          <w:rFonts w:ascii="Times New Roman" w:hAnsi="Times New Roman"/>
          <w:b/>
          <w:spacing w:val="30"/>
          <w:position w:val="14"/>
          <w:sz w:val="24"/>
          <w:szCs w:val="24"/>
        </w:rPr>
      </w:pPr>
      <w:r w:rsidRPr="008F54A8">
        <w:rPr>
          <w:rFonts w:ascii="Times New Roman" w:hAnsi="Times New Roman"/>
          <w:b/>
          <w:spacing w:val="30"/>
          <w:position w:val="14"/>
          <w:sz w:val="24"/>
          <w:szCs w:val="24"/>
        </w:rPr>
        <w:t>P</w:t>
      </w:r>
      <w:r w:rsidRPr="008F54A8" w:rsidR="009F51EB">
        <w:rPr>
          <w:rFonts w:ascii="Times New Roman" w:hAnsi="Times New Roman"/>
          <w:b/>
          <w:spacing w:val="30"/>
          <w:position w:val="14"/>
          <w:sz w:val="24"/>
          <w:szCs w:val="24"/>
        </w:rPr>
        <w:t>rvý diel</w:t>
      </w:r>
    </w:p>
    <w:p w:rsidR="004B67F4" w:rsidRPr="008F54A8" w:rsidP="009F5584">
      <w:pPr>
        <w:bidi w:val="0"/>
        <w:spacing w:after="0" w:line="240" w:lineRule="auto"/>
        <w:jc w:val="center"/>
        <w:rPr>
          <w:rFonts w:ascii="Times New Roman" w:hAnsi="Times New Roman"/>
          <w:b/>
          <w:sz w:val="24"/>
          <w:szCs w:val="24"/>
        </w:rPr>
      </w:pPr>
      <w:r w:rsidRPr="008F54A8">
        <w:rPr>
          <w:rFonts w:ascii="Times New Roman" w:hAnsi="Times New Roman"/>
          <w:b/>
          <w:sz w:val="24"/>
          <w:szCs w:val="24"/>
        </w:rPr>
        <w:t xml:space="preserve">Konanie </w:t>
      </w:r>
      <w:r w:rsidRPr="008F54A8" w:rsidR="009F51EB">
        <w:rPr>
          <w:rFonts w:ascii="Times New Roman" w:hAnsi="Times New Roman"/>
          <w:b/>
          <w:sz w:val="24"/>
          <w:szCs w:val="24"/>
        </w:rPr>
        <w:t>o povolenie uzavrieť manželstvo</w:t>
      </w:r>
    </w:p>
    <w:p w:rsidR="009F5584" w:rsidRPr="008F54A8" w:rsidP="009F5584">
      <w:pPr>
        <w:bidi w:val="0"/>
        <w:spacing w:after="0" w:line="240" w:lineRule="auto"/>
        <w:rPr>
          <w:rFonts w:ascii="Times New Roman" w:hAnsi="Times New Roman"/>
          <w:b/>
          <w:sz w:val="24"/>
          <w:szCs w:val="24"/>
        </w:rPr>
      </w:pPr>
    </w:p>
    <w:p w:rsidR="004B67F4" w:rsidRPr="008F54A8" w:rsidP="009F5584">
      <w:pPr>
        <w:bidi w:val="0"/>
        <w:spacing w:after="0" w:line="240" w:lineRule="auto"/>
        <w:jc w:val="center"/>
        <w:rPr>
          <w:rFonts w:ascii="Times New Roman" w:hAnsi="Times New Roman"/>
          <w:position w:val="6"/>
          <w:sz w:val="24"/>
          <w:szCs w:val="24"/>
          <w:lang w:eastAsia="sk-SK"/>
        </w:rPr>
      </w:pPr>
      <w:r w:rsidR="00727E6D">
        <w:rPr>
          <w:rFonts w:ascii="Times New Roman" w:hAnsi="Times New Roman"/>
          <w:position w:val="6"/>
          <w:sz w:val="24"/>
          <w:szCs w:val="24"/>
          <w:lang w:eastAsia="sk-SK"/>
        </w:rPr>
        <w:t>§ 8</w:t>
      </w:r>
      <w:r w:rsidR="004B01C4">
        <w:rPr>
          <w:rFonts w:ascii="Times New Roman" w:hAnsi="Times New Roman"/>
          <w:position w:val="6"/>
          <w:sz w:val="24"/>
          <w:szCs w:val="24"/>
          <w:lang w:eastAsia="sk-SK"/>
        </w:rPr>
        <w:t>7</w:t>
      </w:r>
    </w:p>
    <w:p w:rsidR="004B67F4" w:rsidRPr="008F54A8" w:rsidP="00DF6916">
      <w:pPr>
        <w:bidi w:val="0"/>
        <w:spacing w:after="0" w:line="240" w:lineRule="auto"/>
        <w:ind w:firstLine="709"/>
        <w:jc w:val="both"/>
        <w:rPr>
          <w:rFonts w:ascii="Times New Roman" w:hAnsi="Times New Roman"/>
          <w:sz w:val="24"/>
          <w:szCs w:val="24"/>
          <w:lang w:eastAsia="sk-SK"/>
        </w:rPr>
      </w:pPr>
    </w:p>
    <w:p w:rsidR="00A803A8" w:rsidRPr="008F54A8" w:rsidP="007631D1">
      <w:pPr>
        <w:numPr>
          <w:numId w:val="67"/>
        </w:numPr>
        <w:tabs>
          <w:tab w:val="left" w:pos="1134"/>
          <w:tab w:val="left" w:pos="1701"/>
        </w:tabs>
        <w:bidi w:val="0"/>
        <w:spacing w:after="0" w:line="240" w:lineRule="auto"/>
        <w:ind w:left="0" w:firstLine="709"/>
        <w:jc w:val="both"/>
        <w:rPr>
          <w:rFonts w:ascii="Times New Roman" w:hAnsi="Times New Roman"/>
          <w:sz w:val="24"/>
          <w:szCs w:val="24"/>
          <w:lang w:eastAsia="sk-SK"/>
        </w:rPr>
      </w:pPr>
      <w:r w:rsidRPr="008F54A8" w:rsidR="004B67F4">
        <w:rPr>
          <w:rFonts w:ascii="Times New Roman" w:hAnsi="Times New Roman"/>
          <w:sz w:val="24"/>
          <w:szCs w:val="24"/>
          <w:lang w:eastAsia="sk-SK"/>
        </w:rPr>
        <w:t>Konanie o povolenie uzavrieť manželstvo sa začína len na návrh.</w:t>
      </w:r>
    </w:p>
    <w:p w:rsidR="004B67F4" w:rsidRPr="008F54A8" w:rsidP="00A803A8">
      <w:pPr>
        <w:tabs>
          <w:tab w:val="left" w:pos="1134"/>
          <w:tab w:val="left" w:pos="1701"/>
        </w:tabs>
        <w:bidi w:val="0"/>
        <w:spacing w:after="0" w:line="240" w:lineRule="auto"/>
        <w:ind w:left="709"/>
        <w:jc w:val="both"/>
        <w:rPr>
          <w:rFonts w:ascii="Times New Roman" w:hAnsi="Times New Roman"/>
          <w:sz w:val="24"/>
          <w:szCs w:val="24"/>
          <w:lang w:eastAsia="sk-SK"/>
        </w:rPr>
      </w:pPr>
      <w:r w:rsidRPr="008F54A8">
        <w:rPr>
          <w:rFonts w:ascii="Times New Roman" w:hAnsi="Times New Roman"/>
          <w:sz w:val="24"/>
          <w:szCs w:val="24"/>
          <w:lang w:eastAsia="sk-SK"/>
        </w:rPr>
        <w:t xml:space="preserve"> </w:t>
      </w:r>
    </w:p>
    <w:p w:rsidR="004B67F4" w:rsidRPr="008F54A8" w:rsidP="007631D1">
      <w:pPr>
        <w:numPr>
          <w:numId w:val="67"/>
        </w:numPr>
        <w:tabs>
          <w:tab w:val="left" w:pos="1134"/>
          <w:tab w:val="left" w:pos="1701"/>
        </w:tabs>
        <w:bidi w:val="0"/>
        <w:spacing w:after="0" w:line="240" w:lineRule="auto"/>
        <w:ind w:left="0" w:firstLine="709"/>
        <w:jc w:val="both"/>
        <w:rPr>
          <w:rFonts w:ascii="Times New Roman" w:hAnsi="Times New Roman"/>
          <w:sz w:val="24"/>
          <w:szCs w:val="24"/>
          <w:lang w:eastAsia="sk-SK"/>
        </w:rPr>
      </w:pPr>
      <w:r w:rsidRPr="008F54A8">
        <w:rPr>
          <w:rFonts w:ascii="Times New Roman" w:hAnsi="Times New Roman"/>
          <w:sz w:val="24"/>
          <w:szCs w:val="24"/>
          <w:lang w:eastAsia="sk-SK"/>
        </w:rPr>
        <w:t>Návrh podáva osoba, ktorá môže manželstvo uzavrieť iba s </w:t>
      </w:r>
      <w:r w:rsidRPr="008F54A8" w:rsidR="00D8469C">
        <w:rPr>
          <w:rFonts w:ascii="Times New Roman" w:hAnsi="Times New Roman"/>
          <w:sz w:val="24"/>
          <w:szCs w:val="24"/>
          <w:lang w:eastAsia="sk-SK"/>
        </w:rPr>
        <w:t>p</w:t>
      </w:r>
      <w:r w:rsidR="00D8469C">
        <w:rPr>
          <w:rFonts w:ascii="Times New Roman" w:hAnsi="Times New Roman"/>
          <w:sz w:val="24"/>
          <w:szCs w:val="24"/>
          <w:lang w:eastAsia="sk-SK"/>
        </w:rPr>
        <w:t>o</w:t>
      </w:r>
      <w:r w:rsidRPr="008F54A8" w:rsidR="00D8469C">
        <w:rPr>
          <w:rFonts w:ascii="Times New Roman" w:hAnsi="Times New Roman"/>
          <w:sz w:val="24"/>
          <w:szCs w:val="24"/>
          <w:lang w:eastAsia="sk-SK"/>
        </w:rPr>
        <w:t xml:space="preserve">volením </w:t>
      </w:r>
      <w:r w:rsidRPr="008F54A8">
        <w:rPr>
          <w:rFonts w:ascii="Times New Roman" w:hAnsi="Times New Roman"/>
          <w:sz w:val="24"/>
          <w:szCs w:val="24"/>
          <w:lang w:eastAsia="sk-SK"/>
        </w:rPr>
        <w:t>súdu. </w:t>
      </w:r>
    </w:p>
    <w:p w:rsidR="00A803A8" w:rsidRPr="008F54A8" w:rsidP="00A803A8">
      <w:pPr>
        <w:tabs>
          <w:tab w:val="left" w:pos="1134"/>
          <w:tab w:val="left" w:pos="1701"/>
        </w:tabs>
        <w:bidi w:val="0"/>
        <w:spacing w:after="0" w:line="240" w:lineRule="auto"/>
        <w:jc w:val="both"/>
        <w:rPr>
          <w:rFonts w:ascii="Times New Roman" w:hAnsi="Times New Roman"/>
          <w:sz w:val="24"/>
          <w:szCs w:val="24"/>
          <w:lang w:eastAsia="sk-SK"/>
        </w:rPr>
      </w:pPr>
    </w:p>
    <w:p w:rsidR="004B67F4" w:rsidRPr="008F54A8" w:rsidP="007631D1">
      <w:pPr>
        <w:numPr>
          <w:numId w:val="67"/>
        </w:numPr>
        <w:tabs>
          <w:tab w:val="left" w:pos="1134"/>
          <w:tab w:val="left" w:pos="1701"/>
        </w:tabs>
        <w:bidi w:val="0"/>
        <w:spacing w:after="0" w:line="240" w:lineRule="auto"/>
        <w:ind w:left="0"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Osoby, ktoré </w:t>
      </w:r>
      <w:r w:rsidRPr="008F54A8" w:rsidR="00964508">
        <w:rPr>
          <w:rFonts w:ascii="Times New Roman" w:hAnsi="Times New Roman"/>
          <w:sz w:val="24"/>
          <w:szCs w:val="24"/>
          <w:lang w:eastAsia="sk-SK"/>
        </w:rPr>
        <w:t>chc</w:t>
      </w:r>
      <w:r w:rsidRPr="008F54A8">
        <w:rPr>
          <w:rFonts w:ascii="Times New Roman" w:hAnsi="Times New Roman"/>
          <w:sz w:val="24"/>
          <w:szCs w:val="24"/>
          <w:lang w:eastAsia="sk-SK"/>
        </w:rPr>
        <w:t>ú uzavrieť manželstvo</w:t>
      </w:r>
      <w:r w:rsidR="00DC688C">
        <w:rPr>
          <w:rFonts w:ascii="Times New Roman" w:hAnsi="Times New Roman"/>
          <w:sz w:val="24"/>
          <w:szCs w:val="24"/>
          <w:lang w:eastAsia="sk-SK"/>
        </w:rPr>
        <w:t>,</w:t>
      </w:r>
      <w:r w:rsidRPr="008F54A8">
        <w:rPr>
          <w:rFonts w:ascii="Times New Roman" w:hAnsi="Times New Roman"/>
          <w:sz w:val="24"/>
          <w:szCs w:val="24"/>
          <w:lang w:eastAsia="sk-SK"/>
        </w:rPr>
        <w:t xml:space="preserve"> podávajú návrh spoločne, ak každá z nich môže manželstvo uzavrieť iba s </w:t>
      </w:r>
      <w:r w:rsidRPr="008F54A8" w:rsidR="00687016">
        <w:rPr>
          <w:rFonts w:ascii="Times New Roman" w:hAnsi="Times New Roman"/>
          <w:sz w:val="24"/>
          <w:szCs w:val="24"/>
          <w:lang w:eastAsia="sk-SK"/>
        </w:rPr>
        <w:t>p</w:t>
      </w:r>
      <w:r w:rsidR="00687016">
        <w:rPr>
          <w:rFonts w:ascii="Times New Roman" w:hAnsi="Times New Roman"/>
          <w:sz w:val="24"/>
          <w:szCs w:val="24"/>
          <w:lang w:eastAsia="sk-SK"/>
        </w:rPr>
        <w:t>o</w:t>
      </w:r>
      <w:r w:rsidRPr="008F54A8" w:rsidR="00687016">
        <w:rPr>
          <w:rFonts w:ascii="Times New Roman" w:hAnsi="Times New Roman"/>
          <w:sz w:val="24"/>
          <w:szCs w:val="24"/>
          <w:lang w:eastAsia="sk-SK"/>
        </w:rPr>
        <w:t xml:space="preserve">volením </w:t>
      </w:r>
      <w:r w:rsidRPr="008F54A8">
        <w:rPr>
          <w:rFonts w:ascii="Times New Roman" w:hAnsi="Times New Roman"/>
          <w:sz w:val="24"/>
          <w:szCs w:val="24"/>
          <w:lang w:eastAsia="sk-SK"/>
        </w:rPr>
        <w:t xml:space="preserve">súdu. </w:t>
      </w:r>
    </w:p>
    <w:p w:rsidR="00D864A8" w:rsidRPr="008F54A8" w:rsidP="00DF6916">
      <w:pPr>
        <w:bidi w:val="0"/>
        <w:spacing w:after="0" w:line="240" w:lineRule="auto"/>
        <w:ind w:left="720" w:firstLine="709"/>
        <w:jc w:val="both"/>
        <w:rPr>
          <w:rFonts w:ascii="Times New Roman" w:hAnsi="Times New Roman"/>
          <w:sz w:val="24"/>
          <w:szCs w:val="24"/>
          <w:lang w:eastAsia="sk-SK"/>
        </w:rPr>
      </w:pPr>
    </w:p>
    <w:p w:rsidR="004B67F4" w:rsidRPr="008F54A8" w:rsidP="009F5584">
      <w:pPr>
        <w:bidi w:val="0"/>
        <w:spacing w:after="0" w:line="240" w:lineRule="auto"/>
        <w:ind w:left="720" w:hanging="720"/>
        <w:jc w:val="center"/>
        <w:rPr>
          <w:rFonts w:ascii="Times New Roman" w:hAnsi="Times New Roman"/>
          <w:position w:val="6"/>
          <w:sz w:val="24"/>
          <w:szCs w:val="24"/>
          <w:lang w:eastAsia="sk-SK"/>
        </w:rPr>
      </w:pPr>
      <w:r w:rsidR="00727E6D">
        <w:rPr>
          <w:rFonts w:ascii="Times New Roman" w:hAnsi="Times New Roman"/>
          <w:position w:val="6"/>
          <w:sz w:val="24"/>
          <w:szCs w:val="24"/>
          <w:lang w:eastAsia="sk-SK"/>
        </w:rPr>
        <w:t>§ 8</w:t>
      </w:r>
      <w:r w:rsidR="004B01C4">
        <w:rPr>
          <w:rFonts w:ascii="Times New Roman" w:hAnsi="Times New Roman"/>
          <w:position w:val="6"/>
          <w:sz w:val="24"/>
          <w:szCs w:val="24"/>
          <w:lang w:eastAsia="sk-SK"/>
        </w:rPr>
        <w:t>8</w:t>
      </w:r>
    </w:p>
    <w:p w:rsidR="00EB6569" w:rsidRPr="008F54A8" w:rsidP="0040514D">
      <w:pPr>
        <w:bidi w:val="0"/>
        <w:spacing w:after="0" w:line="240" w:lineRule="auto"/>
        <w:ind w:left="720" w:hanging="720"/>
        <w:jc w:val="center"/>
        <w:rPr>
          <w:rFonts w:ascii="Times New Roman" w:hAnsi="Times New Roman"/>
          <w:sz w:val="24"/>
          <w:szCs w:val="24"/>
          <w:lang w:eastAsia="sk-SK"/>
        </w:rPr>
      </w:pPr>
    </w:p>
    <w:p w:rsidR="004B67F4" w:rsidRPr="008F54A8" w:rsidP="00EB6569">
      <w:pPr>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Navrhovateľ má v konaní spôsobilosť </w:t>
      </w:r>
      <w:r w:rsidRPr="008F54A8" w:rsidR="00B315C9">
        <w:rPr>
          <w:rFonts w:ascii="Times New Roman" w:hAnsi="Times New Roman"/>
          <w:sz w:val="24"/>
          <w:szCs w:val="24"/>
          <w:lang w:eastAsia="sk-SK"/>
        </w:rPr>
        <w:t xml:space="preserve">samostatne konať pred súdom </w:t>
      </w:r>
      <w:r w:rsidRPr="008F54A8">
        <w:rPr>
          <w:rFonts w:ascii="Times New Roman" w:hAnsi="Times New Roman"/>
          <w:sz w:val="24"/>
          <w:szCs w:val="24"/>
          <w:lang w:eastAsia="sk-SK"/>
        </w:rPr>
        <w:t>v plnom rozsahu.</w:t>
      </w:r>
    </w:p>
    <w:p w:rsidR="004B67F4" w:rsidRPr="008F54A8" w:rsidP="00EB6569">
      <w:pPr>
        <w:bidi w:val="0"/>
        <w:spacing w:after="0" w:line="240" w:lineRule="auto"/>
        <w:ind w:firstLine="709"/>
        <w:jc w:val="both"/>
        <w:rPr>
          <w:rFonts w:ascii="Times New Roman" w:hAnsi="Times New Roman"/>
          <w:sz w:val="24"/>
          <w:szCs w:val="24"/>
          <w:lang w:eastAsia="sk-SK"/>
        </w:rPr>
      </w:pPr>
    </w:p>
    <w:p w:rsidR="004B67F4" w:rsidRPr="008F54A8" w:rsidP="009F5584">
      <w:pPr>
        <w:bidi w:val="0"/>
        <w:spacing w:after="0" w:line="240" w:lineRule="auto"/>
        <w:jc w:val="center"/>
        <w:rPr>
          <w:rFonts w:ascii="Times New Roman" w:hAnsi="Times New Roman"/>
          <w:position w:val="6"/>
          <w:sz w:val="24"/>
          <w:szCs w:val="24"/>
          <w:lang w:eastAsia="sk-SK"/>
        </w:rPr>
      </w:pPr>
      <w:r w:rsidR="00727E6D">
        <w:rPr>
          <w:rFonts w:ascii="Times New Roman" w:hAnsi="Times New Roman"/>
          <w:position w:val="6"/>
          <w:sz w:val="24"/>
          <w:szCs w:val="24"/>
          <w:lang w:eastAsia="sk-SK"/>
        </w:rPr>
        <w:t xml:space="preserve">§ </w:t>
      </w:r>
      <w:r w:rsidR="004B01C4">
        <w:rPr>
          <w:rFonts w:ascii="Times New Roman" w:hAnsi="Times New Roman"/>
          <w:position w:val="6"/>
          <w:sz w:val="24"/>
          <w:szCs w:val="24"/>
          <w:lang w:eastAsia="sk-SK"/>
        </w:rPr>
        <w:t>89</w:t>
      </w:r>
    </w:p>
    <w:p w:rsidR="0040514D" w:rsidRPr="008F54A8" w:rsidP="00EB6569">
      <w:pPr>
        <w:bidi w:val="0"/>
        <w:spacing w:after="0" w:line="240" w:lineRule="auto"/>
        <w:ind w:firstLine="709"/>
        <w:jc w:val="both"/>
        <w:rPr>
          <w:rFonts w:ascii="Times New Roman" w:hAnsi="Times New Roman"/>
          <w:sz w:val="24"/>
          <w:szCs w:val="24"/>
          <w:lang w:eastAsia="sk-SK"/>
        </w:rPr>
      </w:pPr>
    </w:p>
    <w:p w:rsidR="004B67F4" w:rsidRPr="008F54A8" w:rsidP="00EB6569">
      <w:pPr>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Účastníkmi konania </w:t>
      </w:r>
      <w:r w:rsidR="00263C44">
        <w:rPr>
          <w:rFonts w:ascii="Times New Roman" w:hAnsi="Times New Roman"/>
          <w:sz w:val="24"/>
          <w:szCs w:val="24"/>
          <w:lang w:eastAsia="sk-SK"/>
        </w:rPr>
        <w:t xml:space="preserve">o povolenie uzavrieť manželstvo </w:t>
      </w:r>
      <w:r w:rsidRPr="008F54A8">
        <w:rPr>
          <w:rFonts w:ascii="Times New Roman" w:hAnsi="Times New Roman"/>
          <w:sz w:val="24"/>
          <w:szCs w:val="24"/>
          <w:lang w:eastAsia="sk-SK"/>
        </w:rPr>
        <w:t>sú tí, ktorí chcú uzavrieť manželstvo</w:t>
      </w:r>
      <w:r w:rsidR="003B55FC">
        <w:rPr>
          <w:rFonts w:ascii="Times New Roman" w:hAnsi="Times New Roman"/>
          <w:sz w:val="24"/>
          <w:szCs w:val="24"/>
          <w:lang w:eastAsia="sk-SK"/>
        </w:rPr>
        <w:t>,</w:t>
      </w:r>
      <w:r w:rsidRPr="008F54A8">
        <w:rPr>
          <w:rFonts w:ascii="Times New Roman" w:hAnsi="Times New Roman"/>
          <w:sz w:val="24"/>
          <w:szCs w:val="24"/>
          <w:lang w:eastAsia="sk-SK"/>
        </w:rPr>
        <w:t xml:space="preserve"> a ich zákonní zástupcovia. </w:t>
      </w:r>
    </w:p>
    <w:p w:rsidR="004B67F4" w:rsidRPr="008F54A8" w:rsidP="00EB6569">
      <w:pPr>
        <w:bidi w:val="0"/>
        <w:spacing w:after="0" w:line="240" w:lineRule="auto"/>
        <w:ind w:firstLine="709"/>
        <w:jc w:val="both"/>
        <w:rPr>
          <w:rFonts w:ascii="Times New Roman" w:hAnsi="Times New Roman"/>
          <w:sz w:val="24"/>
          <w:szCs w:val="24"/>
          <w:lang w:eastAsia="sk-SK"/>
        </w:rPr>
      </w:pPr>
    </w:p>
    <w:p w:rsidR="004B67F4" w:rsidRPr="008F54A8" w:rsidP="009F5584">
      <w:pPr>
        <w:bidi w:val="0"/>
        <w:spacing w:after="0" w:line="240" w:lineRule="auto"/>
        <w:jc w:val="center"/>
        <w:rPr>
          <w:rFonts w:ascii="Times New Roman" w:hAnsi="Times New Roman"/>
          <w:position w:val="6"/>
          <w:sz w:val="24"/>
          <w:szCs w:val="24"/>
          <w:lang w:eastAsia="sk-SK"/>
        </w:rPr>
      </w:pPr>
      <w:r w:rsidR="00727E6D">
        <w:rPr>
          <w:rFonts w:ascii="Times New Roman" w:hAnsi="Times New Roman"/>
          <w:position w:val="6"/>
          <w:sz w:val="24"/>
          <w:szCs w:val="24"/>
          <w:lang w:eastAsia="sk-SK"/>
        </w:rPr>
        <w:t>§ 9</w:t>
      </w:r>
      <w:r w:rsidR="004B01C4">
        <w:rPr>
          <w:rFonts w:ascii="Times New Roman" w:hAnsi="Times New Roman"/>
          <w:position w:val="6"/>
          <w:sz w:val="24"/>
          <w:szCs w:val="24"/>
          <w:lang w:eastAsia="sk-SK"/>
        </w:rPr>
        <w:t>0</w:t>
      </w:r>
    </w:p>
    <w:p w:rsidR="0040514D" w:rsidRPr="008F54A8" w:rsidP="00EB6569">
      <w:pPr>
        <w:bidi w:val="0"/>
        <w:spacing w:after="0" w:line="240" w:lineRule="auto"/>
        <w:ind w:firstLine="709"/>
        <w:jc w:val="both"/>
        <w:rPr>
          <w:rFonts w:ascii="Times New Roman" w:hAnsi="Times New Roman"/>
          <w:sz w:val="24"/>
          <w:szCs w:val="24"/>
          <w:lang w:eastAsia="sk-SK"/>
        </w:rPr>
      </w:pPr>
    </w:p>
    <w:p w:rsidR="004B67F4" w:rsidRPr="008F54A8" w:rsidP="00BF054B">
      <w:pPr>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Súd vy</w:t>
      </w:r>
      <w:r w:rsidRPr="008F54A8" w:rsidR="009C6A72">
        <w:rPr>
          <w:rFonts w:ascii="Times New Roman" w:hAnsi="Times New Roman"/>
          <w:sz w:val="24"/>
          <w:szCs w:val="24"/>
          <w:lang w:eastAsia="sk-SK"/>
        </w:rPr>
        <w:t>slúchn</w:t>
      </w:r>
      <w:r w:rsidRPr="008F54A8">
        <w:rPr>
          <w:rFonts w:ascii="Times New Roman" w:hAnsi="Times New Roman"/>
          <w:sz w:val="24"/>
          <w:szCs w:val="24"/>
          <w:lang w:eastAsia="sk-SK"/>
        </w:rPr>
        <w:t>e navrhovateľa bez prítomnosti ďalších osôb vždy, ak o to navrhovateľ požiada. O tomto práve musí byť navrhovateľ poučený pred v</w:t>
      </w:r>
      <w:r w:rsidR="00DC688C">
        <w:rPr>
          <w:rFonts w:ascii="Times New Roman" w:hAnsi="Times New Roman"/>
          <w:sz w:val="24"/>
          <w:szCs w:val="24"/>
          <w:lang w:eastAsia="sk-SK"/>
        </w:rPr>
        <w:t>ý</w:t>
      </w:r>
      <w:r w:rsidRPr="008F54A8" w:rsidR="00964508">
        <w:rPr>
          <w:rFonts w:ascii="Times New Roman" w:hAnsi="Times New Roman"/>
          <w:sz w:val="24"/>
          <w:szCs w:val="24"/>
          <w:lang w:eastAsia="sk-SK"/>
        </w:rPr>
        <w:t>sl</w:t>
      </w:r>
      <w:r w:rsidR="00DC688C">
        <w:rPr>
          <w:rFonts w:ascii="Times New Roman" w:hAnsi="Times New Roman"/>
          <w:sz w:val="24"/>
          <w:szCs w:val="24"/>
          <w:lang w:eastAsia="sk-SK"/>
        </w:rPr>
        <w:t>u</w:t>
      </w:r>
      <w:r w:rsidRPr="008F54A8" w:rsidR="00964508">
        <w:rPr>
          <w:rFonts w:ascii="Times New Roman" w:hAnsi="Times New Roman"/>
          <w:sz w:val="24"/>
          <w:szCs w:val="24"/>
          <w:lang w:eastAsia="sk-SK"/>
        </w:rPr>
        <w:t>ch</w:t>
      </w:r>
      <w:r w:rsidR="00DC688C">
        <w:rPr>
          <w:rFonts w:ascii="Times New Roman" w:hAnsi="Times New Roman"/>
          <w:sz w:val="24"/>
          <w:szCs w:val="24"/>
          <w:lang w:eastAsia="sk-SK"/>
        </w:rPr>
        <w:t>om</w:t>
      </w:r>
      <w:r w:rsidRPr="008F54A8" w:rsidR="00BF054B">
        <w:rPr>
          <w:rFonts w:ascii="Times New Roman" w:hAnsi="Times New Roman"/>
          <w:sz w:val="24"/>
          <w:szCs w:val="24"/>
          <w:lang w:eastAsia="sk-SK"/>
        </w:rPr>
        <w:t>. </w:t>
      </w:r>
    </w:p>
    <w:p w:rsidR="004B67F4" w:rsidRPr="008F54A8" w:rsidP="00EB6569">
      <w:pPr>
        <w:bidi w:val="0"/>
        <w:spacing w:after="0" w:line="240" w:lineRule="auto"/>
        <w:ind w:firstLine="709"/>
        <w:jc w:val="both"/>
        <w:rPr>
          <w:rFonts w:ascii="Times New Roman" w:hAnsi="Times New Roman"/>
          <w:b/>
          <w:sz w:val="24"/>
          <w:szCs w:val="24"/>
          <w:lang w:eastAsia="sk-SK"/>
        </w:rPr>
      </w:pPr>
    </w:p>
    <w:p w:rsidR="004B67F4" w:rsidRPr="008F54A8" w:rsidP="009F5584">
      <w:pPr>
        <w:bidi w:val="0"/>
        <w:spacing w:after="0" w:line="240" w:lineRule="auto"/>
        <w:jc w:val="center"/>
        <w:rPr>
          <w:rFonts w:ascii="Times New Roman" w:hAnsi="Times New Roman"/>
          <w:position w:val="6"/>
          <w:sz w:val="24"/>
          <w:szCs w:val="24"/>
          <w:lang w:eastAsia="sk-SK"/>
        </w:rPr>
      </w:pPr>
      <w:r w:rsidR="00727E6D">
        <w:rPr>
          <w:rFonts w:ascii="Times New Roman" w:hAnsi="Times New Roman"/>
          <w:position w:val="6"/>
          <w:sz w:val="24"/>
          <w:szCs w:val="24"/>
          <w:lang w:eastAsia="sk-SK"/>
        </w:rPr>
        <w:t>§ 9</w:t>
      </w:r>
      <w:r w:rsidR="004B01C4">
        <w:rPr>
          <w:rFonts w:ascii="Times New Roman" w:hAnsi="Times New Roman"/>
          <w:position w:val="6"/>
          <w:sz w:val="24"/>
          <w:szCs w:val="24"/>
          <w:lang w:eastAsia="sk-SK"/>
        </w:rPr>
        <w:t>1</w:t>
      </w:r>
    </w:p>
    <w:p w:rsidR="0040514D" w:rsidRPr="008F54A8" w:rsidP="00EB6569">
      <w:pPr>
        <w:bidi w:val="0"/>
        <w:spacing w:after="0" w:line="240" w:lineRule="auto"/>
        <w:ind w:firstLine="709"/>
        <w:jc w:val="both"/>
        <w:rPr>
          <w:rFonts w:ascii="Times New Roman" w:hAnsi="Times New Roman"/>
          <w:sz w:val="24"/>
          <w:szCs w:val="24"/>
          <w:lang w:eastAsia="sk-SK"/>
        </w:rPr>
      </w:pPr>
    </w:p>
    <w:p w:rsidR="004B67F4" w:rsidRPr="008F54A8" w:rsidP="00EB6569">
      <w:pPr>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Rozsudok o povolení uzavrieť manželstvo obsahuje vo výroku označenie </w:t>
      </w:r>
      <w:r w:rsidR="00B76F07">
        <w:rPr>
          <w:rFonts w:ascii="Times New Roman" w:hAnsi="Times New Roman"/>
          <w:sz w:val="24"/>
          <w:szCs w:val="24"/>
          <w:lang w:eastAsia="sk-SK"/>
        </w:rPr>
        <w:t>osoby</w:t>
      </w:r>
      <w:r w:rsidRPr="008F54A8">
        <w:rPr>
          <w:rFonts w:ascii="Times New Roman" w:hAnsi="Times New Roman"/>
          <w:sz w:val="24"/>
          <w:szCs w:val="24"/>
          <w:lang w:eastAsia="sk-SK"/>
        </w:rPr>
        <w:t>, s k</w:t>
      </w:r>
      <w:r w:rsidR="00B76F07">
        <w:rPr>
          <w:rFonts w:ascii="Times New Roman" w:hAnsi="Times New Roman"/>
          <w:sz w:val="24"/>
          <w:szCs w:val="24"/>
          <w:lang w:eastAsia="sk-SK"/>
        </w:rPr>
        <w:t>torou</w:t>
      </w:r>
      <w:r w:rsidRPr="008F54A8">
        <w:rPr>
          <w:rFonts w:ascii="Times New Roman" w:hAnsi="Times New Roman"/>
          <w:sz w:val="24"/>
          <w:szCs w:val="24"/>
          <w:lang w:eastAsia="sk-SK"/>
        </w:rPr>
        <w:t xml:space="preserve"> má navrhovateľ manželstvo uzavrieť. </w:t>
      </w:r>
    </w:p>
    <w:p w:rsidR="004B67F4" w:rsidRPr="008F54A8" w:rsidP="00EB6569">
      <w:pPr>
        <w:bidi w:val="0"/>
        <w:spacing w:after="0" w:line="240" w:lineRule="auto"/>
        <w:ind w:firstLine="709"/>
        <w:jc w:val="both"/>
        <w:outlineLvl w:val="0"/>
        <w:rPr>
          <w:rFonts w:ascii="Times New Roman" w:hAnsi="Times New Roman"/>
          <w:b/>
          <w:sz w:val="24"/>
          <w:szCs w:val="24"/>
        </w:rPr>
      </w:pPr>
    </w:p>
    <w:p w:rsidR="004B67F4" w:rsidRPr="008F54A8" w:rsidP="009F5584">
      <w:pPr>
        <w:bidi w:val="0"/>
        <w:spacing w:after="0" w:line="240" w:lineRule="auto"/>
        <w:jc w:val="center"/>
        <w:outlineLvl w:val="0"/>
        <w:rPr>
          <w:rFonts w:ascii="Times New Roman" w:hAnsi="Times New Roman"/>
          <w:b/>
          <w:spacing w:val="30"/>
          <w:position w:val="14"/>
          <w:sz w:val="24"/>
          <w:szCs w:val="24"/>
        </w:rPr>
      </w:pPr>
      <w:r w:rsidRPr="008F54A8">
        <w:rPr>
          <w:rFonts w:ascii="Times New Roman" w:hAnsi="Times New Roman"/>
          <w:b/>
          <w:spacing w:val="30"/>
          <w:position w:val="14"/>
          <w:sz w:val="24"/>
          <w:szCs w:val="24"/>
        </w:rPr>
        <w:t>D</w:t>
      </w:r>
      <w:r w:rsidRPr="008F54A8" w:rsidR="009F51EB">
        <w:rPr>
          <w:rFonts w:ascii="Times New Roman" w:hAnsi="Times New Roman"/>
          <w:b/>
          <w:spacing w:val="30"/>
          <w:position w:val="14"/>
          <w:sz w:val="24"/>
          <w:szCs w:val="24"/>
        </w:rPr>
        <w:t>ruhý diel</w:t>
      </w:r>
    </w:p>
    <w:p w:rsidR="004B67F4" w:rsidRPr="008F54A8" w:rsidP="009F5584">
      <w:pPr>
        <w:bidi w:val="0"/>
        <w:spacing w:after="0" w:line="240" w:lineRule="auto"/>
        <w:jc w:val="center"/>
        <w:rPr>
          <w:rFonts w:ascii="Times New Roman" w:hAnsi="Times New Roman"/>
          <w:b/>
          <w:sz w:val="24"/>
          <w:szCs w:val="24"/>
        </w:rPr>
      </w:pPr>
      <w:r w:rsidRPr="008F54A8">
        <w:rPr>
          <w:rFonts w:ascii="Times New Roman" w:hAnsi="Times New Roman"/>
          <w:b/>
          <w:sz w:val="24"/>
          <w:szCs w:val="24"/>
        </w:rPr>
        <w:t>Konanie o</w:t>
      </w:r>
      <w:r w:rsidRPr="008F54A8" w:rsidR="009F51EB">
        <w:rPr>
          <w:rFonts w:ascii="Times New Roman" w:hAnsi="Times New Roman"/>
          <w:b/>
          <w:sz w:val="24"/>
          <w:szCs w:val="24"/>
        </w:rPr>
        <w:t> rozvod manželstva</w:t>
      </w:r>
    </w:p>
    <w:p w:rsidR="004B67F4" w:rsidRPr="008F54A8" w:rsidP="00EB6569">
      <w:pPr>
        <w:bidi w:val="0"/>
        <w:spacing w:after="0" w:line="240" w:lineRule="auto"/>
        <w:ind w:firstLine="709"/>
        <w:jc w:val="center"/>
        <w:rPr>
          <w:rFonts w:ascii="Times New Roman" w:hAnsi="Times New Roman"/>
          <w:sz w:val="24"/>
          <w:szCs w:val="24"/>
          <w:lang w:eastAsia="sk-SK"/>
        </w:rPr>
      </w:pPr>
    </w:p>
    <w:p w:rsidR="004B67F4" w:rsidRPr="008F54A8" w:rsidP="009F5584">
      <w:pPr>
        <w:bidi w:val="0"/>
        <w:spacing w:after="0" w:line="240" w:lineRule="auto"/>
        <w:jc w:val="center"/>
        <w:rPr>
          <w:rFonts w:ascii="Times New Roman" w:hAnsi="Times New Roman"/>
          <w:position w:val="6"/>
          <w:sz w:val="24"/>
          <w:szCs w:val="24"/>
          <w:lang w:eastAsia="sk-SK"/>
        </w:rPr>
      </w:pPr>
      <w:r w:rsidR="00727E6D">
        <w:rPr>
          <w:rFonts w:ascii="Times New Roman" w:hAnsi="Times New Roman"/>
          <w:position w:val="6"/>
          <w:sz w:val="24"/>
          <w:szCs w:val="24"/>
          <w:lang w:eastAsia="sk-SK"/>
        </w:rPr>
        <w:t>§ 9</w:t>
      </w:r>
      <w:r w:rsidR="004B01C4">
        <w:rPr>
          <w:rFonts w:ascii="Times New Roman" w:hAnsi="Times New Roman"/>
          <w:position w:val="6"/>
          <w:sz w:val="24"/>
          <w:szCs w:val="24"/>
          <w:lang w:eastAsia="sk-SK"/>
        </w:rPr>
        <w:t>2</w:t>
      </w:r>
    </w:p>
    <w:p w:rsidR="004B67F4" w:rsidRPr="008F54A8" w:rsidP="009F5584">
      <w:pPr>
        <w:bidi w:val="0"/>
        <w:spacing w:after="0" w:line="240" w:lineRule="auto"/>
        <w:jc w:val="center"/>
        <w:rPr>
          <w:rFonts w:ascii="Times New Roman" w:hAnsi="Times New Roman"/>
          <w:sz w:val="24"/>
          <w:szCs w:val="24"/>
          <w:lang w:eastAsia="sk-SK"/>
        </w:rPr>
      </w:pPr>
      <w:r w:rsidRPr="008F54A8">
        <w:rPr>
          <w:rFonts w:ascii="Times New Roman" w:hAnsi="Times New Roman"/>
          <w:sz w:val="24"/>
          <w:szCs w:val="24"/>
          <w:lang w:eastAsia="sk-SK"/>
        </w:rPr>
        <w:t>Miestna príslušnosť súdu</w:t>
      </w:r>
    </w:p>
    <w:p w:rsidR="004B67F4" w:rsidRPr="008F54A8" w:rsidP="00EB6569">
      <w:pPr>
        <w:bidi w:val="0"/>
        <w:spacing w:after="0" w:line="240" w:lineRule="auto"/>
        <w:ind w:firstLine="709"/>
        <w:jc w:val="both"/>
        <w:rPr>
          <w:rFonts w:ascii="Times New Roman" w:hAnsi="Times New Roman"/>
          <w:b/>
          <w:sz w:val="24"/>
          <w:szCs w:val="24"/>
          <w:lang w:eastAsia="sk-SK"/>
        </w:rPr>
      </w:pPr>
    </w:p>
    <w:p w:rsidR="004B67F4" w:rsidRPr="008F54A8" w:rsidP="00EB6569">
      <w:pPr>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Na konanie o rozvod manželstva je miestne príslušný súd, v </w:t>
      </w:r>
      <w:r w:rsidRPr="008F54A8" w:rsidR="00DC688C">
        <w:rPr>
          <w:rFonts w:ascii="Times New Roman" w:hAnsi="Times New Roman"/>
          <w:sz w:val="24"/>
          <w:szCs w:val="24"/>
          <w:lang w:eastAsia="sk-SK"/>
        </w:rPr>
        <w:t xml:space="preserve">ktorého </w:t>
      </w:r>
      <w:r w:rsidRPr="008F54A8">
        <w:rPr>
          <w:rFonts w:ascii="Times New Roman" w:hAnsi="Times New Roman"/>
          <w:sz w:val="24"/>
          <w:szCs w:val="24"/>
          <w:lang w:eastAsia="sk-SK"/>
        </w:rPr>
        <w:t xml:space="preserve">obvode mali manželia posledné spoločné bydlisko, ak v obvode tohto súdu </w:t>
      </w:r>
      <w:r w:rsidRPr="008F54A8" w:rsidR="00CC740B">
        <w:rPr>
          <w:rFonts w:ascii="Times New Roman" w:hAnsi="Times New Roman"/>
          <w:sz w:val="24"/>
          <w:szCs w:val="24"/>
          <w:lang w:eastAsia="sk-SK"/>
        </w:rPr>
        <w:t>má bydlisko</w:t>
      </w:r>
      <w:r w:rsidRPr="008F54A8">
        <w:rPr>
          <w:rFonts w:ascii="Times New Roman" w:hAnsi="Times New Roman"/>
          <w:sz w:val="24"/>
          <w:szCs w:val="24"/>
          <w:lang w:eastAsia="sk-SK"/>
        </w:rPr>
        <w:t xml:space="preserve"> aspoň jeden z nich. Inak je miestne príslušný všeobecný súd </w:t>
      </w:r>
      <w:r w:rsidR="00472DD9">
        <w:rPr>
          <w:rFonts w:ascii="Times New Roman" w:hAnsi="Times New Roman"/>
          <w:sz w:val="24"/>
          <w:szCs w:val="24"/>
          <w:lang w:eastAsia="sk-SK"/>
        </w:rPr>
        <w:t xml:space="preserve">toho </w:t>
      </w:r>
      <w:r w:rsidRPr="008F54A8">
        <w:rPr>
          <w:rFonts w:ascii="Times New Roman" w:hAnsi="Times New Roman"/>
          <w:sz w:val="24"/>
          <w:szCs w:val="24"/>
          <w:lang w:eastAsia="sk-SK"/>
        </w:rPr>
        <w:t xml:space="preserve">manžela, ktorý </w:t>
      </w:r>
      <w:r w:rsidRPr="008F54A8" w:rsidR="00472DD9">
        <w:rPr>
          <w:rFonts w:ascii="Times New Roman" w:hAnsi="Times New Roman"/>
          <w:sz w:val="24"/>
          <w:szCs w:val="24"/>
          <w:lang w:eastAsia="sk-SK"/>
        </w:rPr>
        <w:t xml:space="preserve">návrh </w:t>
      </w:r>
      <w:r w:rsidRPr="008F54A8">
        <w:rPr>
          <w:rFonts w:ascii="Times New Roman" w:hAnsi="Times New Roman"/>
          <w:sz w:val="24"/>
          <w:szCs w:val="24"/>
          <w:lang w:eastAsia="sk-SK"/>
        </w:rPr>
        <w:t>nepodal.</w:t>
      </w:r>
      <w:r w:rsidRPr="00746153" w:rsidR="00746153">
        <w:t xml:space="preserve"> </w:t>
      </w:r>
      <w:r w:rsidRPr="00746153" w:rsidR="00746153">
        <w:rPr>
          <w:rFonts w:ascii="Times New Roman" w:hAnsi="Times New Roman"/>
          <w:sz w:val="24"/>
          <w:szCs w:val="24"/>
          <w:lang w:eastAsia="sk-SK"/>
        </w:rPr>
        <w:t>Ak takto príslušnosť súdu nie je možné určiť, je príslušný všeobecný súd navrhovateľa</w:t>
      </w:r>
      <w:r w:rsidRPr="008F54A8">
        <w:rPr>
          <w:rFonts w:ascii="Times New Roman" w:hAnsi="Times New Roman"/>
          <w:sz w:val="24"/>
          <w:szCs w:val="24"/>
          <w:lang w:eastAsia="sk-SK"/>
        </w:rPr>
        <w:t>.</w:t>
      </w:r>
      <w:r w:rsidR="008E588D">
        <w:rPr>
          <w:rFonts w:ascii="Times New Roman" w:hAnsi="Times New Roman"/>
          <w:sz w:val="24"/>
          <w:szCs w:val="24"/>
          <w:lang w:eastAsia="sk-SK"/>
        </w:rPr>
        <w:t xml:space="preserve"> </w:t>
      </w:r>
    </w:p>
    <w:p w:rsidR="00D958F3" w:rsidP="009F5584">
      <w:pPr>
        <w:bidi w:val="0"/>
        <w:spacing w:after="0" w:line="240" w:lineRule="auto"/>
        <w:jc w:val="center"/>
        <w:rPr>
          <w:rFonts w:ascii="Times New Roman" w:hAnsi="Times New Roman"/>
          <w:position w:val="6"/>
          <w:sz w:val="24"/>
          <w:szCs w:val="24"/>
        </w:rPr>
      </w:pPr>
    </w:p>
    <w:p w:rsidR="004B67F4" w:rsidRPr="008F54A8" w:rsidP="009F5584">
      <w:pPr>
        <w:bidi w:val="0"/>
        <w:spacing w:after="0" w:line="240" w:lineRule="auto"/>
        <w:jc w:val="center"/>
        <w:rPr>
          <w:rFonts w:ascii="Times New Roman" w:hAnsi="Times New Roman"/>
          <w:position w:val="6"/>
          <w:sz w:val="24"/>
          <w:szCs w:val="24"/>
        </w:rPr>
      </w:pPr>
      <w:r w:rsidR="000F07EC">
        <w:rPr>
          <w:rFonts w:ascii="Times New Roman" w:hAnsi="Times New Roman"/>
          <w:position w:val="6"/>
          <w:sz w:val="24"/>
          <w:szCs w:val="24"/>
        </w:rPr>
        <w:br w:type="page"/>
      </w:r>
      <w:r w:rsidR="00727E6D">
        <w:rPr>
          <w:rFonts w:ascii="Times New Roman" w:hAnsi="Times New Roman"/>
          <w:position w:val="6"/>
          <w:sz w:val="24"/>
          <w:szCs w:val="24"/>
        </w:rPr>
        <w:t>§ 9</w:t>
      </w:r>
      <w:r w:rsidR="004B01C4">
        <w:rPr>
          <w:rFonts w:ascii="Times New Roman" w:hAnsi="Times New Roman"/>
          <w:position w:val="6"/>
          <w:sz w:val="24"/>
          <w:szCs w:val="24"/>
        </w:rPr>
        <w:t>3</w:t>
      </w:r>
    </w:p>
    <w:p w:rsidR="00EB6569" w:rsidRPr="008F54A8" w:rsidP="00EB6569">
      <w:pPr>
        <w:bidi w:val="0"/>
        <w:spacing w:after="0" w:line="240" w:lineRule="auto"/>
        <w:ind w:firstLine="709"/>
        <w:jc w:val="center"/>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Konanie sa začína len na návrh </w:t>
      </w:r>
      <w:r w:rsidR="00EC129C">
        <w:rPr>
          <w:rFonts w:ascii="Times New Roman" w:hAnsi="Times New Roman"/>
          <w:sz w:val="24"/>
          <w:szCs w:val="24"/>
        </w:rPr>
        <w:t>jedného</w:t>
      </w:r>
      <w:r w:rsidRPr="008F54A8" w:rsidR="00EC129C">
        <w:rPr>
          <w:rFonts w:ascii="Times New Roman" w:hAnsi="Times New Roman"/>
          <w:sz w:val="24"/>
          <w:szCs w:val="24"/>
        </w:rPr>
        <w:t xml:space="preserve"> </w:t>
      </w:r>
      <w:r w:rsidRPr="008F54A8">
        <w:rPr>
          <w:rFonts w:ascii="Times New Roman" w:hAnsi="Times New Roman"/>
          <w:sz w:val="24"/>
          <w:szCs w:val="24"/>
        </w:rPr>
        <w:t xml:space="preserve">z manželov. </w:t>
      </w:r>
    </w:p>
    <w:p w:rsidR="004B67F4" w:rsidRPr="008F54A8" w:rsidP="00DF6916">
      <w:pPr>
        <w:bidi w:val="0"/>
        <w:spacing w:after="0" w:line="240" w:lineRule="auto"/>
        <w:ind w:firstLine="709"/>
        <w:jc w:val="both"/>
        <w:rPr>
          <w:rFonts w:ascii="Times New Roman" w:hAnsi="Times New Roman"/>
          <w:b/>
          <w:sz w:val="24"/>
          <w:szCs w:val="24"/>
        </w:rPr>
      </w:pPr>
    </w:p>
    <w:p w:rsidR="004B67F4" w:rsidRPr="008F54A8" w:rsidP="009F5584">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9</w:t>
      </w:r>
      <w:r w:rsidR="004B01C4">
        <w:rPr>
          <w:rFonts w:ascii="Times New Roman" w:hAnsi="Times New Roman"/>
          <w:position w:val="6"/>
          <w:sz w:val="24"/>
          <w:szCs w:val="24"/>
        </w:rPr>
        <w:t>4</w:t>
      </w:r>
    </w:p>
    <w:p w:rsidR="00EB6569" w:rsidRPr="008F54A8" w:rsidP="00EB6569">
      <w:pPr>
        <w:bidi w:val="0"/>
        <w:spacing w:after="0" w:line="240" w:lineRule="auto"/>
        <w:ind w:firstLine="709"/>
        <w:jc w:val="center"/>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Účastníkmi konania </w:t>
      </w:r>
      <w:r w:rsidR="00263C44">
        <w:rPr>
          <w:rFonts w:ascii="Times New Roman" w:hAnsi="Times New Roman"/>
          <w:sz w:val="24"/>
          <w:szCs w:val="24"/>
        </w:rPr>
        <w:t xml:space="preserve">o rozvod manželstva </w:t>
      </w:r>
      <w:r w:rsidRPr="008F54A8">
        <w:rPr>
          <w:rFonts w:ascii="Times New Roman" w:hAnsi="Times New Roman"/>
          <w:sz w:val="24"/>
          <w:szCs w:val="24"/>
        </w:rPr>
        <w:t xml:space="preserve">sú manželia. </w:t>
      </w:r>
    </w:p>
    <w:p w:rsidR="004B67F4" w:rsidRPr="008F54A8" w:rsidP="00DF6916">
      <w:pPr>
        <w:bidi w:val="0"/>
        <w:spacing w:after="0" w:line="240" w:lineRule="auto"/>
        <w:ind w:firstLine="709"/>
        <w:jc w:val="both"/>
        <w:rPr>
          <w:rFonts w:ascii="Times New Roman" w:hAnsi="Times New Roman"/>
          <w:b/>
          <w:sz w:val="24"/>
          <w:szCs w:val="24"/>
        </w:rPr>
      </w:pPr>
    </w:p>
    <w:p w:rsidR="004B67F4" w:rsidRPr="008F54A8" w:rsidP="009F5584">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9</w:t>
      </w:r>
      <w:r w:rsidR="004B01C4">
        <w:rPr>
          <w:rFonts w:ascii="Times New Roman" w:hAnsi="Times New Roman"/>
          <w:position w:val="6"/>
          <w:sz w:val="24"/>
          <w:szCs w:val="24"/>
        </w:rPr>
        <w:t>5</w:t>
      </w:r>
    </w:p>
    <w:p w:rsidR="00EB6569" w:rsidRPr="008F54A8" w:rsidP="00964508">
      <w:pPr>
        <w:tabs>
          <w:tab w:val="left" w:pos="1843"/>
        </w:tabs>
        <w:bidi w:val="0"/>
        <w:spacing w:after="0" w:line="240" w:lineRule="auto"/>
        <w:ind w:firstLine="709"/>
        <w:jc w:val="center"/>
        <w:rPr>
          <w:rFonts w:ascii="Times New Roman" w:hAnsi="Times New Roman"/>
          <w:sz w:val="24"/>
          <w:szCs w:val="24"/>
        </w:rPr>
      </w:pPr>
    </w:p>
    <w:p w:rsidR="004B67F4" w:rsidRPr="008F54A8" w:rsidP="007631D1">
      <w:pPr>
        <w:numPr>
          <w:numId w:val="71"/>
        </w:numPr>
        <w:tabs>
          <w:tab w:val="left" w:pos="1134"/>
          <w:tab w:val="left" w:pos="1843"/>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navrhovateľ vzal návrh späť, súd konanie nezastaví, ak druhý manžel so späťvzatím návrhu nesúhlasí. </w:t>
      </w:r>
    </w:p>
    <w:p w:rsidR="00A803A8" w:rsidRPr="008F54A8" w:rsidP="00A803A8">
      <w:pPr>
        <w:tabs>
          <w:tab w:val="left" w:pos="1134"/>
          <w:tab w:val="left" w:pos="1843"/>
        </w:tabs>
        <w:bidi w:val="0"/>
        <w:spacing w:after="0" w:line="240" w:lineRule="auto"/>
        <w:ind w:left="709"/>
        <w:jc w:val="both"/>
        <w:rPr>
          <w:rFonts w:ascii="Times New Roman" w:hAnsi="Times New Roman"/>
          <w:sz w:val="24"/>
          <w:szCs w:val="24"/>
        </w:rPr>
      </w:pPr>
    </w:p>
    <w:p w:rsidR="004B67F4" w:rsidRPr="008F54A8" w:rsidP="007631D1">
      <w:pPr>
        <w:numPr>
          <w:numId w:val="71"/>
        </w:numPr>
        <w:tabs>
          <w:tab w:val="left" w:pos="1134"/>
          <w:tab w:val="left" w:pos="1843"/>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Súhlas druhého manžela sa nevyžaduje, </w:t>
      </w:r>
      <w:r w:rsidRPr="008F54A8" w:rsidR="00964508">
        <w:rPr>
          <w:rFonts w:ascii="Times New Roman" w:hAnsi="Times New Roman"/>
          <w:sz w:val="24"/>
          <w:szCs w:val="24"/>
        </w:rPr>
        <w:t>kým</w:t>
      </w:r>
      <w:r w:rsidRPr="008F54A8">
        <w:rPr>
          <w:rFonts w:ascii="Times New Roman" w:hAnsi="Times New Roman"/>
          <w:sz w:val="24"/>
          <w:szCs w:val="24"/>
        </w:rPr>
        <w:t xml:space="preserve"> mu návrh na rozvod manželstva nebol doručený. </w:t>
      </w:r>
    </w:p>
    <w:p w:rsidR="00EB6569" w:rsidRPr="008F54A8" w:rsidP="00BF054B">
      <w:pPr>
        <w:bidi w:val="0"/>
        <w:spacing w:after="0" w:line="240" w:lineRule="auto"/>
        <w:jc w:val="both"/>
        <w:rPr>
          <w:rFonts w:ascii="Times New Roman" w:hAnsi="Times New Roman"/>
          <w:sz w:val="24"/>
          <w:szCs w:val="24"/>
        </w:rPr>
      </w:pPr>
    </w:p>
    <w:p w:rsidR="004B67F4" w:rsidRPr="008F54A8" w:rsidP="009F5584">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9</w:t>
      </w:r>
      <w:r w:rsidR="004B01C4">
        <w:rPr>
          <w:rFonts w:ascii="Times New Roman" w:hAnsi="Times New Roman"/>
          <w:position w:val="6"/>
          <w:sz w:val="24"/>
          <w:szCs w:val="24"/>
        </w:rPr>
        <w:t>6</w:t>
      </w:r>
    </w:p>
    <w:p w:rsidR="004B67F4" w:rsidRPr="008F54A8" w:rsidP="000F07EC">
      <w:pPr>
        <w:pStyle w:val="ListParagraph"/>
        <w:tabs>
          <w:tab w:val="left" w:pos="851"/>
        </w:tabs>
        <w:bidi w:val="0"/>
        <w:spacing w:after="0" w:line="240" w:lineRule="auto"/>
        <w:ind w:left="0"/>
        <w:contextualSpacing w:val="0"/>
        <w:jc w:val="both"/>
        <w:rPr>
          <w:rFonts w:ascii="Times New Roman" w:hAnsi="Times New Roman" w:cs="Times New Roman"/>
          <w:sz w:val="24"/>
          <w:szCs w:val="24"/>
        </w:rPr>
      </w:pPr>
      <w:r w:rsidRPr="008F54A8">
        <w:rPr>
          <w:rFonts w:ascii="Times New Roman" w:hAnsi="Times New Roman" w:cs="Times New Roman"/>
          <w:sz w:val="24"/>
          <w:szCs w:val="24"/>
        </w:rPr>
        <w:t>Súd vedie manželov k odstráneniu príčin rozvratu a usiluje sa o ich zmierenie.</w:t>
      </w:r>
    </w:p>
    <w:p w:rsidR="004B67F4" w:rsidRPr="008F54A8" w:rsidP="00DF6916">
      <w:pPr>
        <w:pStyle w:val="ListParagraph"/>
        <w:bidi w:val="0"/>
        <w:spacing w:after="0" w:line="240" w:lineRule="auto"/>
        <w:ind w:left="360" w:firstLine="709"/>
        <w:contextualSpacing w:val="0"/>
        <w:jc w:val="both"/>
        <w:rPr>
          <w:rFonts w:ascii="Times New Roman" w:hAnsi="Times New Roman" w:cs="Times New Roman"/>
          <w:sz w:val="24"/>
          <w:szCs w:val="24"/>
        </w:rPr>
      </w:pPr>
      <w:r w:rsidRPr="008F54A8">
        <w:rPr>
          <w:rFonts w:ascii="Times New Roman" w:hAnsi="Times New Roman" w:cs="Times New Roman"/>
          <w:sz w:val="24"/>
          <w:szCs w:val="24"/>
        </w:rPr>
        <w:t xml:space="preserve"> </w:t>
      </w:r>
    </w:p>
    <w:p w:rsidR="004B67F4" w:rsidRPr="008F54A8" w:rsidP="009F5584">
      <w:pPr>
        <w:pStyle w:val="ListParagraph"/>
        <w:bidi w:val="0"/>
        <w:spacing w:after="0" w:line="240" w:lineRule="auto"/>
        <w:ind w:left="0"/>
        <w:contextualSpacing w:val="0"/>
        <w:jc w:val="center"/>
        <w:rPr>
          <w:rFonts w:ascii="Times New Roman" w:hAnsi="Times New Roman" w:cs="Times New Roman"/>
          <w:position w:val="6"/>
          <w:sz w:val="24"/>
          <w:szCs w:val="24"/>
          <w:lang w:eastAsia="sk-SK"/>
        </w:rPr>
      </w:pPr>
      <w:r w:rsidR="00727E6D">
        <w:rPr>
          <w:rFonts w:ascii="Times New Roman" w:hAnsi="Times New Roman" w:cs="Times New Roman"/>
          <w:position w:val="6"/>
          <w:sz w:val="24"/>
          <w:szCs w:val="24"/>
          <w:lang w:eastAsia="sk-SK"/>
        </w:rPr>
        <w:t>§ 9</w:t>
      </w:r>
      <w:r w:rsidR="004B01C4">
        <w:rPr>
          <w:rFonts w:ascii="Times New Roman" w:hAnsi="Times New Roman" w:cs="Times New Roman"/>
          <w:position w:val="6"/>
          <w:sz w:val="24"/>
          <w:szCs w:val="24"/>
          <w:lang w:eastAsia="sk-SK"/>
        </w:rPr>
        <w:t>7</w:t>
      </w:r>
    </w:p>
    <w:p w:rsidR="004B67F4" w:rsidRPr="008F54A8" w:rsidP="00DF6916">
      <w:pPr>
        <w:pStyle w:val="ListParagraph"/>
        <w:bidi w:val="0"/>
        <w:spacing w:after="0" w:line="240" w:lineRule="auto"/>
        <w:ind w:firstLine="709"/>
        <w:contextualSpacing w:val="0"/>
        <w:jc w:val="both"/>
        <w:rPr>
          <w:rFonts w:ascii="Times New Roman" w:hAnsi="Times New Roman" w:cs="Times New Roman"/>
          <w:b/>
          <w:sz w:val="24"/>
          <w:szCs w:val="24"/>
          <w:lang w:eastAsia="sk-SK"/>
        </w:rPr>
      </w:pPr>
    </w:p>
    <w:p w:rsidR="004B67F4" w:rsidRPr="008F54A8" w:rsidP="007631D1">
      <w:pPr>
        <w:pStyle w:val="ListParagraph"/>
        <w:numPr>
          <w:numId w:val="33"/>
        </w:numPr>
        <w:tabs>
          <w:tab w:val="left" w:pos="1134"/>
        </w:tabs>
        <w:bidi w:val="0"/>
        <w:spacing w:after="0" w:line="240" w:lineRule="auto"/>
        <w:ind w:left="0" w:firstLine="709"/>
        <w:contextualSpacing w:val="0"/>
        <w:jc w:val="both"/>
        <w:rPr>
          <w:rFonts w:ascii="Times New Roman" w:hAnsi="Times New Roman" w:cs="Times New Roman"/>
          <w:sz w:val="24"/>
          <w:szCs w:val="24"/>
          <w:lang w:eastAsia="sk-SK"/>
        </w:rPr>
      </w:pPr>
      <w:r w:rsidRPr="008F54A8">
        <w:rPr>
          <w:rFonts w:ascii="Times New Roman" w:hAnsi="Times New Roman" w:cs="Times New Roman"/>
          <w:sz w:val="24"/>
          <w:szCs w:val="24"/>
          <w:lang w:eastAsia="sk-SK"/>
        </w:rPr>
        <w:t>Ak sa navrhovateľ nedostaví na pojednávanie a svoju neúčasť neospravedlní včas a vážnymi dôvodmi, súd konanie zastaví.</w:t>
      </w:r>
    </w:p>
    <w:p w:rsidR="004B67F4" w:rsidRPr="008F54A8" w:rsidP="007373E3">
      <w:pPr>
        <w:pStyle w:val="ListParagraph"/>
        <w:tabs>
          <w:tab w:val="left" w:pos="1134"/>
        </w:tabs>
        <w:bidi w:val="0"/>
        <w:spacing w:after="0" w:line="240" w:lineRule="auto"/>
        <w:ind w:left="0" w:firstLine="709"/>
        <w:contextualSpacing w:val="0"/>
        <w:jc w:val="both"/>
        <w:rPr>
          <w:rFonts w:ascii="Times New Roman" w:hAnsi="Times New Roman" w:cs="Times New Roman"/>
          <w:sz w:val="24"/>
          <w:szCs w:val="24"/>
          <w:lang w:eastAsia="sk-SK"/>
        </w:rPr>
      </w:pPr>
    </w:p>
    <w:p w:rsidR="004B67F4" w:rsidRPr="008F54A8" w:rsidP="007631D1">
      <w:pPr>
        <w:pStyle w:val="ListParagraph"/>
        <w:numPr>
          <w:numId w:val="33"/>
        </w:numPr>
        <w:tabs>
          <w:tab w:val="left" w:pos="1134"/>
        </w:tabs>
        <w:bidi w:val="0"/>
        <w:spacing w:after="0" w:line="240" w:lineRule="auto"/>
        <w:ind w:left="0" w:firstLine="709"/>
        <w:contextualSpacing w:val="0"/>
        <w:jc w:val="both"/>
        <w:rPr>
          <w:rFonts w:ascii="Times New Roman" w:hAnsi="Times New Roman" w:cs="Times New Roman"/>
          <w:sz w:val="24"/>
          <w:szCs w:val="24"/>
          <w:lang w:eastAsia="sk-SK"/>
        </w:rPr>
      </w:pPr>
      <w:r w:rsidRPr="008F54A8">
        <w:rPr>
          <w:rFonts w:ascii="Times New Roman" w:hAnsi="Times New Roman" w:cs="Times New Roman"/>
          <w:sz w:val="24"/>
          <w:szCs w:val="24"/>
          <w:lang w:eastAsia="sk-SK"/>
        </w:rPr>
        <w:t>Ustanovenie odseku 1</w:t>
      </w:r>
      <w:r w:rsidR="005102D2">
        <w:rPr>
          <w:rFonts w:ascii="Times New Roman" w:hAnsi="Times New Roman" w:cs="Times New Roman"/>
          <w:sz w:val="24"/>
          <w:szCs w:val="24"/>
          <w:lang w:eastAsia="sk-SK"/>
        </w:rPr>
        <w:t xml:space="preserve"> </w:t>
      </w:r>
      <w:r w:rsidRPr="008F54A8">
        <w:rPr>
          <w:rFonts w:ascii="Times New Roman" w:hAnsi="Times New Roman" w:cs="Times New Roman"/>
          <w:sz w:val="24"/>
          <w:szCs w:val="24"/>
          <w:lang w:eastAsia="sk-SK"/>
        </w:rPr>
        <w:t>sa nepoužije, ak druhý z manželov, ktorý sa na pojednávanie dostavil, vyhlási, že na prejed</w:t>
      </w:r>
      <w:r w:rsidR="005102D2">
        <w:rPr>
          <w:rFonts w:ascii="Times New Roman" w:hAnsi="Times New Roman" w:cs="Times New Roman"/>
          <w:sz w:val="24"/>
          <w:szCs w:val="24"/>
          <w:lang w:eastAsia="sk-SK"/>
        </w:rPr>
        <w:t>n</w:t>
      </w:r>
      <w:r w:rsidRPr="008F54A8">
        <w:rPr>
          <w:rFonts w:ascii="Times New Roman" w:hAnsi="Times New Roman" w:cs="Times New Roman"/>
          <w:sz w:val="24"/>
          <w:szCs w:val="24"/>
          <w:lang w:eastAsia="sk-SK"/>
        </w:rPr>
        <w:t>aní veci trvá.</w:t>
      </w:r>
    </w:p>
    <w:p w:rsidR="0068254F" w:rsidP="009F5584">
      <w:pPr>
        <w:bidi w:val="0"/>
        <w:spacing w:after="0" w:line="240" w:lineRule="auto"/>
        <w:jc w:val="center"/>
        <w:rPr>
          <w:rFonts w:ascii="Times New Roman" w:hAnsi="Times New Roman"/>
          <w:position w:val="6"/>
          <w:sz w:val="24"/>
          <w:szCs w:val="24"/>
        </w:rPr>
      </w:pPr>
    </w:p>
    <w:p w:rsidR="004B67F4" w:rsidRPr="008F54A8" w:rsidP="009F5584">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9</w:t>
      </w:r>
      <w:r w:rsidR="004B01C4">
        <w:rPr>
          <w:rFonts w:ascii="Times New Roman" w:hAnsi="Times New Roman"/>
          <w:position w:val="6"/>
          <w:sz w:val="24"/>
          <w:szCs w:val="24"/>
        </w:rPr>
        <w:t>8</w:t>
      </w:r>
    </w:p>
    <w:p w:rsidR="00EB6569" w:rsidRPr="008F54A8" w:rsidP="00EB6569">
      <w:pPr>
        <w:bidi w:val="0"/>
        <w:spacing w:after="0" w:line="240" w:lineRule="auto"/>
        <w:ind w:firstLine="709"/>
        <w:jc w:val="center"/>
        <w:rPr>
          <w:rFonts w:ascii="Times New Roman" w:hAnsi="Times New Roman"/>
          <w:sz w:val="24"/>
          <w:szCs w:val="24"/>
        </w:rPr>
      </w:pPr>
    </w:p>
    <w:p w:rsidR="004B67F4" w:rsidRPr="008F54A8" w:rsidP="007631D1">
      <w:pPr>
        <w:pStyle w:val="ListParagraph"/>
        <w:numPr>
          <w:numId w:val="69"/>
        </w:numPr>
        <w:tabs>
          <w:tab w:val="left" w:pos="1134"/>
        </w:tabs>
        <w:bidi w:val="0"/>
        <w:spacing w:after="0" w:line="240" w:lineRule="auto"/>
        <w:ind w:left="0" w:firstLine="709"/>
        <w:contextualSpacing w:val="0"/>
        <w:jc w:val="both"/>
        <w:rPr>
          <w:rFonts w:ascii="Times New Roman" w:hAnsi="Times New Roman" w:cs="Times New Roman"/>
          <w:sz w:val="24"/>
          <w:szCs w:val="24"/>
        </w:rPr>
      </w:pPr>
      <w:r w:rsidRPr="008F54A8">
        <w:rPr>
          <w:rFonts w:ascii="Times New Roman" w:hAnsi="Times New Roman" w:cs="Times New Roman"/>
          <w:sz w:val="24"/>
          <w:szCs w:val="24"/>
        </w:rPr>
        <w:t>Ak to účastníci zhodne navrhnú, súd konanie preruší.</w:t>
      </w:r>
    </w:p>
    <w:p w:rsidR="004B67F4" w:rsidRPr="008F54A8" w:rsidP="007373E3">
      <w:pPr>
        <w:pStyle w:val="ListParagraph"/>
        <w:tabs>
          <w:tab w:val="left" w:pos="1134"/>
        </w:tabs>
        <w:bidi w:val="0"/>
        <w:spacing w:after="0" w:line="240" w:lineRule="auto"/>
        <w:ind w:left="0" w:firstLine="709"/>
        <w:contextualSpacing w:val="0"/>
        <w:jc w:val="both"/>
        <w:rPr>
          <w:rFonts w:ascii="Times New Roman" w:hAnsi="Times New Roman" w:cs="Times New Roman"/>
          <w:sz w:val="24"/>
          <w:szCs w:val="24"/>
        </w:rPr>
      </w:pPr>
    </w:p>
    <w:p w:rsidR="004B67F4" w:rsidRPr="008F54A8" w:rsidP="007631D1">
      <w:pPr>
        <w:pStyle w:val="ListParagraph"/>
        <w:numPr>
          <w:numId w:val="69"/>
        </w:numPr>
        <w:tabs>
          <w:tab w:val="left" w:pos="1134"/>
        </w:tabs>
        <w:bidi w:val="0"/>
        <w:spacing w:after="0" w:line="240" w:lineRule="auto"/>
        <w:ind w:left="0" w:firstLine="709"/>
        <w:contextualSpacing w:val="0"/>
        <w:jc w:val="both"/>
        <w:rPr>
          <w:rFonts w:ascii="Times New Roman" w:hAnsi="Times New Roman" w:cs="Times New Roman"/>
          <w:sz w:val="24"/>
          <w:szCs w:val="24"/>
        </w:rPr>
      </w:pPr>
      <w:r w:rsidRPr="008F54A8">
        <w:rPr>
          <w:rFonts w:ascii="Times New Roman" w:hAnsi="Times New Roman" w:cs="Times New Roman"/>
          <w:sz w:val="24"/>
          <w:szCs w:val="24"/>
        </w:rPr>
        <w:t>Súd v konaní pokračuje na návrh po uplynutí troch mesiacov</w:t>
      </w:r>
      <w:r w:rsidRPr="008F54A8" w:rsidR="007373E3">
        <w:rPr>
          <w:rFonts w:ascii="Times New Roman" w:hAnsi="Times New Roman" w:cs="Times New Roman"/>
          <w:sz w:val="24"/>
          <w:szCs w:val="24"/>
        </w:rPr>
        <w:t>;</w:t>
      </w:r>
      <w:r w:rsidRPr="008F54A8">
        <w:rPr>
          <w:rFonts w:ascii="Times New Roman" w:hAnsi="Times New Roman" w:cs="Times New Roman"/>
          <w:sz w:val="24"/>
          <w:szCs w:val="24"/>
        </w:rPr>
        <w:t xml:space="preserve"> </w:t>
      </w:r>
      <w:r w:rsidRPr="008F54A8" w:rsidR="007373E3">
        <w:rPr>
          <w:rFonts w:ascii="Times New Roman" w:hAnsi="Times New Roman" w:cs="Times New Roman"/>
          <w:sz w:val="24"/>
          <w:szCs w:val="24"/>
        </w:rPr>
        <w:t>a</w:t>
      </w:r>
      <w:r w:rsidRPr="008F54A8">
        <w:rPr>
          <w:rFonts w:ascii="Times New Roman" w:hAnsi="Times New Roman" w:cs="Times New Roman"/>
          <w:sz w:val="24"/>
          <w:szCs w:val="24"/>
        </w:rPr>
        <w:t>k sa návrh na pokračovanie v konaní nepodá do jedného roka, súd konanie zastaví.</w:t>
      </w:r>
    </w:p>
    <w:p w:rsidR="004B67F4" w:rsidRPr="008F54A8" w:rsidP="00DF6916">
      <w:pPr>
        <w:bidi w:val="0"/>
        <w:spacing w:after="0" w:line="240" w:lineRule="auto"/>
        <w:ind w:firstLine="709"/>
        <w:jc w:val="both"/>
        <w:rPr>
          <w:rFonts w:ascii="Times New Roman" w:hAnsi="Times New Roman"/>
          <w:b/>
          <w:sz w:val="24"/>
          <w:szCs w:val="24"/>
        </w:rPr>
      </w:pPr>
    </w:p>
    <w:p w:rsidR="004B67F4" w:rsidRPr="008F54A8" w:rsidP="009F5584">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xml:space="preserve">§ </w:t>
      </w:r>
      <w:r w:rsidR="004B01C4">
        <w:rPr>
          <w:rFonts w:ascii="Times New Roman" w:hAnsi="Times New Roman"/>
          <w:position w:val="6"/>
          <w:sz w:val="24"/>
          <w:szCs w:val="24"/>
        </w:rPr>
        <w:t>99</w:t>
      </w:r>
    </w:p>
    <w:p w:rsidR="00EB6569" w:rsidRPr="008F54A8" w:rsidP="00EB6569">
      <w:pPr>
        <w:bidi w:val="0"/>
        <w:spacing w:after="0" w:line="240" w:lineRule="auto"/>
        <w:ind w:firstLine="709"/>
        <w:jc w:val="center"/>
        <w:rPr>
          <w:rFonts w:ascii="Times New Roman" w:hAnsi="Times New Roman"/>
          <w:sz w:val="24"/>
          <w:szCs w:val="24"/>
        </w:rPr>
      </w:pPr>
    </w:p>
    <w:p w:rsidR="004B67F4" w:rsidRPr="008F54A8" w:rsidP="00697FB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Ak jeden z manželov stratí procesnú subjektivitu skôr, ako sa konanie právoplatne skončilo, súd konanie zastaví; ak bol vydaný rozsudok, súd ho </w:t>
      </w:r>
      <w:r w:rsidRPr="008F54A8" w:rsidR="007373E3">
        <w:rPr>
          <w:rFonts w:ascii="Times New Roman" w:hAnsi="Times New Roman"/>
          <w:sz w:val="24"/>
          <w:szCs w:val="24"/>
        </w:rPr>
        <w:t xml:space="preserve">uznesením </w:t>
      </w:r>
      <w:r w:rsidRPr="008F54A8">
        <w:rPr>
          <w:rFonts w:ascii="Times New Roman" w:hAnsi="Times New Roman"/>
          <w:sz w:val="24"/>
          <w:szCs w:val="24"/>
        </w:rPr>
        <w:t>zruší</w:t>
      </w:r>
      <w:r w:rsidRPr="008F54A8" w:rsidR="007373E3">
        <w:rPr>
          <w:rFonts w:ascii="Times New Roman" w:hAnsi="Times New Roman"/>
          <w:sz w:val="24"/>
          <w:szCs w:val="24"/>
        </w:rPr>
        <w:t xml:space="preserve"> a konanie zastaví</w:t>
      </w:r>
      <w:r w:rsidRPr="008F54A8">
        <w:rPr>
          <w:rFonts w:ascii="Times New Roman" w:hAnsi="Times New Roman"/>
          <w:sz w:val="24"/>
          <w:szCs w:val="24"/>
        </w:rPr>
        <w:t>.</w:t>
      </w:r>
      <w:r w:rsidR="008E588D">
        <w:rPr>
          <w:rFonts w:ascii="Times New Roman" w:hAnsi="Times New Roman"/>
          <w:sz w:val="24"/>
          <w:szCs w:val="24"/>
        </w:rPr>
        <w:t xml:space="preserve"> </w:t>
      </w:r>
    </w:p>
    <w:p w:rsidR="0068254F" w:rsidP="009F5584">
      <w:pPr>
        <w:bidi w:val="0"/>
        <w:spacing w:after="0" w:line="240" w:lineRule="auto"/>
        <w:jc w:val="center"/>
        <w:rPr>
          <w:rFonts w:ascii="Times New Roman" w:hAnsi="Times New Roman"/>
          <w:position w:val="6"/>
          <w:sz w:val="24"/>
          <w:szCs w:val="24"/>
        </w:rPr>
      </w:pPr>
    </w:p>
    <w:p w:rsidR="004B67F4" w:rsidRPr="008F54A8" w:rsidP="009F5584">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10</w:t>
      </w:r>
      <w:r w:rsidR="004B01C4">
        <w:rPr>
          <w:rFonts w:ascii="Times New Roman" w:hAnsi="Times New Roman"/>
          <w:position w:val="6"/>
          <w:sz w:val="24"/>
          <w:szCs w:val="24"/>
        </w:rPr>
        <w:t>0</w:t>
      </w:r>
    </w:p>
    <w:p w:rsidR="004F2C42" w:rsidRPr="008F54A8" w:rsidP="00EB6569">
      <w:pPr>
        <w:bidi w:val="0"/>
        <w:spacing w:after="0" w:line="240" w:lineRule="auto"/>
        <w:ind w:firstLine="709"/>
        <w:jc w:val="center"/>
        <w:rPr>
          <w:rFonts w:ascii="Times New Roman" w:hAnsi="Times New Roman"/>
          <w:sz w:val="24"/>
          <w:szCs w:val="24"/>
        </w:rPr>
      </w:pPr>
    </w:p>
    <w:p w:rsidR="004B67F4" w:rsidRPr="008F54A8" w:rsidP="003B55FC">
      <w:pPr>
        <w:tabs>
          <w:tab w:val="left" w:pos="1134"/>
        </w:tabs>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S konaním o rozvod manželstva je spojené konanie o úpravu pomerov manželov k ich maloletým deťom na čas po rozvode.</w:t>
      </w:r>
    </w:p>
    <w:p w:rsidR="007373E3" w:rsidRPr="008F54A8" w:rsidP="007373E3">
      <w:pPr>
        <w:tabs>
          <w:tab w:val="left" w:pos="993"/>
        </w:tabs>
        <w:bidi w:val="0"/>
        <w:spacing w:after="0" w:line="240" w:lineRule="auto"/>
        <w:ind w:left="709"/>
        <w:jc w:val="both"/>
        <w:rPr>
          <w:rFonts w:ascii="Times New Roman" w:hAnsi="Times New Roman"/>
          <w:sz w:val="24"/>
          <w:szCs w:val="24"/>
        </w:rPr>
      </w:pPr>
    </w:p>
    <w:p w:rsidR="004B67F4" w:rsidRPr="008F54A8" w:rsidP="009F5584">
      <w:pPr>
        <w:bidi w:val="0"/>
        <w:spacing w:after="0" w:line="240" w:lineRule="auto"/>
        <w:jc w:val="center"/>
        <w:outlineLvl w:val="0"/>
        <w:rPr>
          <w:rFonts w:ascii="Times New Roman" w:hAnsi="Times New Roman"/>
          <w:b/>
          <w:spacing w:val="30"/>
          <w:position w:val="14"/>
          <w:sz w:val="24"/>
          <w:szCs w:val="24"/>
        </w:rPr>
      </w:pPr>
      <w:r w:rsidR="000F07EC">
        <w:rPr>
          <w:rFonts w:ascii="Times New Roman" w:hAnsi="Times New Roman"/>
          <w:b/>
          <w:spacing w:val="30"/>
          <w:position w:val="14"/>
          <w:sz w:val="24"/>
          <w:szCs w:val="24"/>
        </w:rPr>
        <w:br w:type="page"/>
      </w:r>
      <w:r w:rsidRPr="008F54A8" w:rsidR="007373E3">
        <w:rPr>
          <w:rFonts w:ascii="Times New Roman" w:hAnsi="Times New Roman"/>
          <w:b/>
          <w:spacing w:val="30"/>
          <w:position w:val="14"/>
          <w:sz w:val="24"/>
          <w:szCs w:val="24"/>
        </w:rPr>
        <w:t>Tretí diel</w:t>
      </w:r>
    </w:p>
    <w:p w:rsidR="004B67F4" w:rsidRPr="008F54A8" w:rsidP="009F5584">
      <w:pPr>
        <w:pStyle w:val="ListParagraph"/>
        <w:bidi w:val="0"/>
        <w:spacing w:after="0" w:line="240" w:lineRule="auto"/>
        <w:ind w:left="0"/>
        <w:contextualSpacing w:val="0"/>
        <w:jc w:val="center"/>
        <w:rPr>
          <w:rFonts w:ascii="Times New Roman" w:hAnsi="Times New Roman" w:cs="Times New Roman"/>
          <w:b/>
          <w:sz w:val="24"/>
          <w:szCs w:val="24"/>
        </w:rPr>
      </w:pPr>
      <w:r w:rsidRPr="008F54A8" w:rsidR="007373E3">
        <w:rPr>
          <w:rFonts w:ascii="Times New Roman" w:hAnsi="Times New Roman" w:cs="Times New Roman"/>
          <w:b/>
          <w:sz w:val="24"/>
          <w:szCs w:val="24"/>
        </w:rPr>
        <w:t>Konanie o určenie neplatnosti a</w:t>
      </w:r>
      <w:r w:rsidR="00101E35">
        <w:rPr>
          <w:rFonts w:ascii="Times New Roman" w:hAnsi="Times New Roman" w:cs="Times New Roman"/>
          <w:b/>
          <w:sz w:val="24"/>
          <w:szCs w:val="24"/>
        </w:rPr>
        <w:t>lebo o určenie</w:t>
      </w:r>
      <w:r w:rsidRPr="008F54A8" w:rsidR="007373E3">
        <w:rPr>
          <w:rFonts w:ascii="Times New Roman" w:hAnsi="Times New Roman" w:cs="Times New Roman"/>
          <w:b/>
          <w:sz w:val="24"/>
          <w:szCs w:val="24"/>
        </w:rPr>
        <w:t> neexistencie manželstva</w:t>
      </w:r>
    </w:p>
    <w:p w:rsidR="004B67F4" w:rsidRPr="008F54A8" w:rsidP="00DF6916">
      <w:pPr>
        <w:pStyle w:val="ListParagraph"/>
        <w:bidi w:val="0"/>
        <w:spacing w:after="0" w:line="240" w:lineRule="auto"/>
        <w:ind w:left="862" w:firstLine="709"/>
        <w:contextualSpacing w:val="0"/>
        <w:jc w:val="both"/>
        <w:rPr>
          <w:rFonts w:ascii="Times New Roman" w:hAnsi="Times New Roman" w:cs="Times New Roman"/>
          <w:sz w:val="24"/>
          <w:szCs w:val="24"/>
        </w:rPr>
      </w:pPr>
    </w:p>
    <w:p w:rsidR="004B67F4" w:rsidRPr="008F54A8" w:rsidP="009F5584">
      <w:pPr>
        <w:bidi w:val="0"/>
        <w:spacing w:after="0" w:line="240" w:lineRule="auto"/>
        <w:jc w:val="center"/>
        <w:rPr>
          <w:rFonts w:ascii="Times New Roman" w:hAnsi="Times New Roman"/>
          <w:position w:val="6"/>
          <w:sz w:val="24"/>
          <w:szCs w:val="24"/>
          <w:lang w:eastAsia="sk-SK"/>
        </w:rPr>
      </w:pPr>
      <w:r w:rsidR="00727E6D">
        <w:rPr>
          <w:rFonts w:ascii="Times New Roman" w:hAnsi="Times New Roman"/>
          <w:position w:val="6"/>
          <w:sz w:val="24"/>
          <w:szCs w:val="24"/>
          <w:lang w:eastAsia="sk-SK"/>
        </w:rPr>
        <w:t>§ 10</w:t>
      </w:r>
      <w:r w:rsidR="004B01C4">
        <w:rPr>
          <w:rFonts w:ascii="Times New Roman" w:hAnsi="Times New Roman"/>
          <w:position w:val="6"/>
          <w:sz w:val="24"/>
          <w:szCs w:val="24"/>
          <w:lang w:eastAsia="sk-SK"/>
        </w:rPr>
        <w:t>1</w:t>
      </w:r>
    </w:p>
    <w:p w:rsidR="004B67F4" w:rsidRPr="008F54A8" w:rsidP="009F5584">
      <w:pPr>
        <w:bidi w:val="0"/>
        <w:spacing w:after="0" w:line="240" w:lineRule="auto"/>
        <w:jc w:val="center"/>
        <w:rPr>
          <w:rFonts w:ascii="Times New Roman" w:hAnsi="Times New Roman"/>
          <w:sz w:val="24"/>
          <w:szCs w:val="24"/>
          <w:lang w:eastAsia="sk-SK"/>
        </w:rPr>
      </w:pPr>
      <w:r w:rsidRPr="008F54A8">
        <w:rPr>
          <w:rFonts w:ascii="Times New Roman" w:hAnsi="Times New Roman"/>
          <w:sz w:val="24"/>
          <w:szCs w:val="24"/>
          <w:lang w:eastAsia="sk-SK"/>
        </w:rPr>
        <w:t>Miestna príslušnosť súdu</w:t>
      </w:r>
    </w:p>
    <w:p w:rsidR="004B67F4" w:rsidRPr="008F54A8" w:rsidP="00DF6916">
      <w:pPr>
        <w:bidi w:val="0"/>
        <w:spacing w:after="0" w:line="240" w:lineRule="auto"/>
        <w:ind w:firstLine="709"/>
        <w:jc w:val="both"/>
        <w:rPr>
          <w:rFonts w:ascii="Times New Roman" w:hAnsi="Times New Roman"/>
          <w:b/>
          <w:sz w:val="24"/>
          <w:szCs w:val="24"/>
          <w:lang w:eastAsia="sk-SK"/>
        </w:rPr>
      </w:pPr>
    </w:p>
    <w:p w:rsidR="004B67F4" w:rsidRPr="008F54A8" w:rsidP="00DF6916">
      <w:pPr>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Na konanie o určenie neplatnosti a</w:t>
      </w:r>
      <w:r w:rsidR="00101E35">
        <w:rPr>
          <w:rFonts w:ascii="Times New Roman" w:hAnsi="Times New Roman"/>
          <w:sz w:val="24"/>
          <w:szCs w:val="24"/>
          <w:lang w:eastAsia="sk-SK"/>
        </w:rPr>
        <w:t>lebo o určenie</w:t>
      </w:r>
      <w:r w:rsidRPr="008F54A8">
        <w:rPr>
          <w:rFonts w:ascii="Times New Roman" w:hAnsi="Times New Roman"/>
          <w:sz w:val="24"/>
          <w:szCs w:val="24"/>
          <w:lang w:eastAsia="sk-SK"/>
        </w:rPr>
        <w:t> neexistencie manželstva je miestne príslušný súd, v </w:t>
      </w:r>
      <w:r w:rsidRPr="008F54A8" w:rsidR="00504CF5">
        <w:rPr>
          <w:rFonts w:ascii="Times New Roman" w:hAnsi="Times New Roman"/>
          <w:sz w:val="24"/>
          <w:szCs w:val="24"/>
          <w:lang w:eastAsia="sk-SK"/>
        </w:rPr>
        <w:t xml:space="preserve">ktorého </w:t>
      </w:r>
      <w:r w:rsidRPr="008F54A8">
        <w:rPr>
          <w:rFonts w:ascii="Times New Roman" w:hAnsi="Times New Roman"/>
          <w:sz w:val="24"/>
          <w:szCs w:val="24"/>
          <w:lang w:eastAsia="sk-SK"/>
        </w:rPr>
        <w:t xml:space="preserve">obvode mali manželia posledné spoločné bydlisko, ak v obvode tohto súdu </w:t>
      </w:r>
      <w:r w:rsidRPr="008F54A8" w:rsidR="00835EA8">
        <w:rPr>
          <w:rFonts w:ascii="Times New Roman" w:hAnsi="Times New Roman"/>
          <w:sz w:val="24"/>
          <w:szCs w:val="24"/>
          <w:lang w:eastAsia="sk-SK"/>
        </w:rPr>
        <w:t xml:space="preserve">má bydlisko </w:t>
      </w:r>
      <w:r w:rsidRPr="008F54A8">
        <w:rPr>
          <w:rFonts w:ascii="Times New Roman" w:hAnsi="Times New Roman"/>
          <w:sz w:val="24"/>
          <w:szCs w:val="24"/>
          <w:lang w:eastAsia="sk-SK"/>
        </w:rPr>
        <w:t xml:space="preserve">aspoň jeden z nich. Inak je miestne príslušný všeobecný súd </w:t>
      </w:r>
      <w:r w:rsidR="00101E35">
        <w:rPr>
          <w:rFonts w:ascii="Times New Roman" w:hAnsi="Times New Roman"/>
          <w:sz w:val="24"/>
          <w:szCs w:val="24"/>
          <w:lang w:eastAsia="sk-SK"/>
        </w:rPr>
        <w:t xml:space="preserve">toho </w:t>
      </w:r>
      <w:r w:rsidRPr="008F54A8">
        <w:rPr>
          <w:rFonts w:ascii="Times New Roman" w:hAnsi="Times New Roman"/>
          <w:sz w:val="24"/>
          <w:szCs w:val="24"/>
          <w:lang w:eastAsia="sk-SK"/>
        </w:rPr>
        <w:t xml:space="preserve">manžela, ktorý </w:t>
      </w:r>
      <w:r w:rsidR="00101E35">
        <w:rPr>
          <w:rFonts w:ascii="Times New Roman" w:hAnsi="Times New Roman"/>
          <w:sz w:val="24"/>
          <w:szCs w:val="24"/>
          <w:lang w:eastAsia="sk-SK"/>
        </w:rPr>
        <w:t xml:space="preserve">návrh </w:t>
      </w:r>
      <w:r w:rsidRPr="008F54A8">
        <w:rPr>
          <w:rFonts w:ascii="Times New Roman" w:hAnsi="Times New Roman"/>
          <w:sz w:val="24"/>
          <w:szCs w:val="24"/>
          <w:lang w:eastAsia="sk-SK"/>
        </w:rPr>
        <w:t>nepodal.</w:t>
      </w:r>
      <w:r w:rsidRPr="00746153" w:rsidR="00746153">
        <w:t xml:space="preserve"> </w:t>
      </w:r>
      <w:r w:rsidRPr="00746153" w:rsidR="00746153">
        <w:rPr>
          <w:rFonts w:ascii="Times New Roman" w:hAnsi="Times New Roman"/>
          <w:sz w:val="24"/>
          <w:szCs w:val="24"/>
          <w:lang w:eastAsia="sk-SK"/>
        </w:rPr>
        <w:t xml:space="preserve">Ak takto príslušnosť súdu nie </w:t>
      </w:r>
      <w:r w:rsidR="00101E35">
        <w:rPr>
          <w:rFonts w:ascii="Times New Roman" w:hAnsi="Times New Roman"/>
          <w:sz w:val="24"/>
          <w:szCs w:val="24"/>
          <w:lang w:eastAsia="sk-SK"/>
        </w:rPr>
        <w:t>je možné určiť, je príslušný</w:t>
      </w:r>
      <w:r w:rsidRPr="00746153" w:rsidR="00746153">
        <w:rPr>
          <w:rFonts w:ascii="Times New Roman" w:hAnsi="Times New Roman"/>
          <w:sz w:val="24"/>
          <w:szCs w:val="24"/>
          <w:lang w:eastAsia="sk-SK"/>
        </w:rPr>
        <w:t xml:space="preserve"> všeobecný súd </w:t>
      </w:r>
      <w:r w:rsidR="00101E35">
        <w:rPr>
          <w:rFonts w:ascii="Times New Roman" w:hAnsi="Times New Roman"/>
          <w:sz w:val="24"/>
          <w:szCs w:val="24"/>
          <w:lang w:eastAsia="sk-SK"/>
        </w:rPr>
        <w:t>jedného z manželov</w:t>
      </w:r>
      <w:r w:rsidRPr="008F54A8">
        <w:rPr>
          <w:rFonts w:ascii="Times New Roman" w:hAnsi="Times New Roman"/>
          <w:sz w:val="24"/>
          <w:szCs w:val="24"/>
          <w:lang w:eastAsia="sk-SK"/>
        </w:rPr>
        <w:t xml:space="preserve">. </w:t>
      </w:r>
    </w:p>
    <w:p w:rsidR="004B67F4" w:rsidRPr="008F54A8" w:rsidP="00BF054B">
      <w:pPr>
        <w:pStyle w:val="ListParagraph"/>
        <w:bidi w:val="0"/>
        <w:spacing w:after="0" w:line="240" w:lineRule="auto"/>
        <w:ind w:left="0"/>
        <w:contextualSpacing w:val="0"/>
        <w:jc w:val="both"/>
        <w:rPr>
          <w:rFonts w:ascii="Times New Roman" w:hAnsi="Times New Roman" w:cs="Times New Roman"/>
          <w:sz w:val="24"/>
          <w:szCs w:val="24"/>
        </w:rPr>
      </w:pPr>
    </w:p>
    <w:p w:rsidR="004B67F4" w:rsidRPr="008F54A8" w:rsidP="004F2C42">
      <w:pPr>
        <w:pStyle w:val="ListParagraph"/>
        <w:bidi w:val="0"/>
        <w:spacing w:after="0" w:line="240" w:lineRule="auto"/>
        <w:ind w:left="4254"/>
        <w:contextualSpacing w:val="0"/>
        <w:rPr>
          <w:rFonts w:ascii="Times New Roman" w:hAnsi="Times New Roman" w:cs="Times New Roman"/>
          <w:position w:val="6"/>
          <w:sz w:val="24"/>
          <w:szCs w:val="24"/>
        </w:rPr>
      </w:pPr>
      <w:r w:rsidR="00727E6D">
        <w:rPr>
          <w:rFonts w:ascii="Times New Roman" w:hAnsi="Times New Roman" w:cs="Times New Roman"/>
          <w:position w:val="6"/>
          <w:sz w:val="24"/>
          <w:szCs w:val="24"/>
        </w:rPr>
        <w:t>§ 10</w:t>
      </w:r>
      <w:r w:rsidR="004B01C4">
        <w:rPr>
          <w:rFonts w:ascii="Times New Roman" w:hAnsi="Times New Roman" w:cs="Times New Roman"/>
          <w:position w:val="6"/>
          <w:sz w:val="24"/>
          <w:szCs w:val="24"/>
        </w:rPr>
        <w:t>2</w:t>
      </w:r>
    </w:p>
    <w:p w:rsidR="004B67F4" w:rsidRPr="008F54A8" w:rsidP="00DF6916">
      <w:pPr>
        <w:pStyle w:val="ListParagraph"/>
        <w:bidi w:val="0"/>
        <w:spacing w:after="0" w:line="240" w:lineRule="auto"/>
        <w:ind w:left="0" w:firstLine="709"/>
        <w:contextualSpacing w:val="0"/>
        <w:jc w:val="both"/>
        <w:rPr>
          <w:rFonts w:ascii="Times New Roman" w:hAnsi="Times New Roman" w:cs="Times New Roman"/>
          <w:b/>
          <w:sz w:val="24"/>
          <w:szCs w:val="24"/>
        </w:rPr>
      </w:pPr>
    </w:p>
    <w:p w:rsidR="004B67F4" w:rsidRPr="008F54A8" w:rsidP="00DF6916">
      <w:pPr>
        <w:pStyle w:val="ListParagraph"/>
        <w:bidi w:val="0"/>
        <w:spacing w:after="0" w:line="240" w:lineRule="auto"/>
        <w:ind w:left="0" w:firstLine="709"/>
        <w:contextualSpacing w:val="0"/>
        <w:jc w:val="both"/>
        <w:rPr>
          <w:rFonts w:ascii="Times New Roman" w:hAnsi="Times New Roman" w:cs="Times New Roman"/>
          <w:sz w:val="24"/>
          <w:szCs w:val="24"/>
        </w:rPr>
      </w:pPr>
      <w:r w:rsidRPr="008F54A8">
        <w:rPr>
          <w:rFonts w:ascii="Times New Roman" w:hAnsi="Times New Roman" w:cs="Times New Roman"/>
          <w:sz w:val="24"/>
          <w:szCs w:val="24"/>
        </w:rPr>
        <w:t>Konanie o</w:t>
      </w:r>
      <w:r w:rsidR="00504CF5">
        <w:rPr>
          <w:rFonts w:ascii="Times New Roman" w:hAnsi="Times New Roman" w:cs="Times New Roman"/>
          <w:sz w:val="24"/>
          <w:szCs w:val="24"/>
        </w:rPr>
        <w:t xml:space="preserve"> určenie </w:t>
      </w:r>
      <w:r w:rsidRPr="008F54A8">
        <w:rPr>
          <w:rFonts w:ascii="Times New Roman" w:hAnsi="Times New Roman" w:cs="Times New Roman"/>
          <w:sz w:val="24"/>
          <w:szCs w:val="24"/>
        </w:rPr>
        <w:t>neplatnos</w:t>
      </w:r>
      <w:r w:rsidR="00504CF5">
        <w:rPr>
          <w:rFonts w:ascii="Times New Roman" w:hAnsi="Times New Roman" w:cs="Times New Roman"/>
          <w:sz w:val="24"/>
          <w:szCs w:val="24"/>
        </w:rPr>
        <w:t>ti</w:t>
      </w:r>
      <w:r w:rsidRPr="008F54A8">
        <w:rPr>
          <w:rFonts w:ascii="Times New Roman" w:hAnsi="Times New Roman" w:cs="Times New Roman"/>
          <w:sz w:val="24"/>
          <w:szCs w:val="24"/>
        </w:rPr>
        <w:t xml:space="preserve"> manželstva sa začína len na návrh, </w:t>
      </w:r>
      <w:r w:rsidR="003B55FC">
        <w:rPr>
          <w:rFonts w:ascii="Times New Roman" w:hAnsi="Times New Roman" w:cs="Times New Roman"/>
          <w:sz w:val="24"/>
          <w:szCs w:val="24"/>
        </w:rPr>
        <w:t>ak</w:t>
      </w:r>
      <w:r w:rsidRPr="008F54A8" w:rsidR="003B55FC">
        <w:rPr>
          <w:rFonts w:ascii="Times New Roman" w:hAnsi="Times New Roman" w:cs="Times New Roman"/>
          <w:sz w:val="24"/>
          <w:szCs w:val="24"/>
        </w:rPr>
        <w:t xml:space="preserve"> </w:t>
      </w:r>
      <w:r w:rsidRPr="008F54A8">
        <w:rPr>
          <w:rFonts w:ascii="Times New Roman" w:hAnsi="Times New Roman" w:cs="Times New Roman"/>
          <w:sz w:val="24"/>
          <w:szCs w:val="24"/>
        </w:rPr>
        <w:t xml:space="preserve">osobitný predpis neustanovuje, že konanie možno začať aj bez návrhu. </w:t>
      </w:r>
    </w:p>
    <w:p w:rsidR="0068254F" w:rsidP="004F2C42">
      <w:pPr>
        <w:bidi w:val="0"/>
        <w:spacing w:after="0" w:line="240" w:lineRule="auto"/>
        <w:jc w:val="center"/>
        <w:rPr>
          <w:rFonts w:ascii="Times New Roman" w:hAnsi="Times New Roman"/>
          <w:position w:val="6"/>
          <w:sz w:val="24"/>
          <w:szCs w:val="24"/>
        </w:rPr>
      </w:pPr>
    </w:p>
    <w:p w:rsidR="004B67F4" w:rsidRPr="008F54A8" w:rsidP="004F2C42">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10</w:t>
      </w:r>
      <w:r w:rsidR="004B01C4">
        <w:rPr>
          <w:rFonts w:ascii="Times New Roman" w:hAnsi="Times New Roman"/>
          <w:position w:val="6"/>
          <w:sz w:val="24"/>
          <w:szCs w:val="24"/>
        </w:rPr>
        <w:t>3</w:t>
      </w:r>
    </w:p>
    <w:p w:rsidR="009F5584" w:rsidRPr="008F54A8" w:rsidP="004F2C42">
      <w:pPr>
        <w:bidi w:val="0"/>
        <w:spacing w:after="0" w:line="240" w:lineRule="auto"/>
        <w:jc w:val="center"/>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Účastníkmi konania o </w:t>
      </w:r>
      <w:r w:rsidR="00504CF5">
        <w:rPr>
          <w:rFonts w:ascii="Times New Roman" w:hAnsi="Times New Roman"/>
          <w:sz w:val="24"/>
          <w:szCs w:val="24"/>
        </w:rPr>
        <w:t xml:space="preserve">určenie </w:t>
      </w:r>
      <w:r w:rsidRPr="008F54A8" w:rsidR="00504CF5">
        <w:rPr>
          <w:rFonts w:ascii="Times New Roman" w:hAnsi="Times New Roman"/>
          <w:sz w:val="24"/>
          <w:szCs w:val="24"/>
        </w:rPr>
        <w:t>neplatnos</w:t>
      </w:r>
      <w:r w:rsidR="00504CF5">
        <w:rPr>
          <w:rFonts w:ascii="Times New Roman" w:hAnsi="Times New Roman"/>
          <w:sz w:val="24"/>
          <w:szCs w:val="24"/>
        </w:rPr>
        <w:t>ti</w:t>
      </w:r>
      <w:r w:rsidRPr="008F54A8">
        <w:rPr>
          <w:rFonts w:ascii="Times New Roman" w:hAnsi="Times New Roman"/>
          <w:sz w:val="24"/>
          <w:szCs w:val="24"/>
        </w:rPr>
        <w:t xml:space="preserve"> manželstva sú manželia.</w:t>
      </w:r>
    </w:p>
    <w:p w:rsidR="004B67F4" w:rsidRPr="008F54A8" w:rsidP="00DF6916">
      <w:pPr>
        <w:bidi w:val="0"/>
        <w:spacing w:after="0" w:line="240" w:lineRule="auto"/>
        <w:ind w:firstLine="709"/>
        <w:jc w:val="both"/>
        <w:rPr>
          <w:rFonts w:ascii="Times New Roman" w:hAnsi="Times New Roman"/>
          <w:sz w:val="24"/>
          <w:szCs w:val="24"/>
        </w:rPr>
      </w:pPr>
    </w:p>
    <w:p w:rsidR="009F51EB" w:rsidRPr="008F54A8" w:rsidP="004F2C42">
      <w:pPr>
        <w:bidi w:val="0"/>
        <w:spacing w:after="0" w:line="240" w:lineRule="auto"/>
        <w:jc w:val="center"/>
        <w:outlineLvl w:val="0"/>
        <w:rPr>
          <w:rFonts w:ascii="Times New Roman" w:hAnsi="Times New Roman"/>
          <w:b/>
          <w:spacing w:val="30"/>
          <w:position w:val="14"/>
          <w:sz w:val="24"/>
          <w:szCs w:val="24"/>
        </w:rPr>
      </w:pPr>
      <w:r w:rsidRPr="008F54A8" w:rsidR="004B67F4">
        <w:rPr>
          <w:rFonts w:ascii="Times New Roman" w:hAnsi="Times New Roman"/>
          <w:b/>
          <w:spacing w:val="30"/>
          <w:position w:val="14"/>
          <w:sz w:val="24"/>
          <w:szCs w:val="24"/>
        </w:rPr>
        <w:t>Š</w:t>
      </w:r>
      <w:r w:rsidRPr="008F54A8">
        <w:rPr>
          <w:rFonts w:ascii="Times New Roman" w:hAnsi="Times New Roman"/>
          <w:b/>
          <w:spacing w:val="30"/>
          <w:position w:val="14"/>
          <w:sz w:val="24"/>
          <w:szCs w:val="24"/>
        </w:rPr>
        <w:t xml:space="preserve">tvrtý diel </w:t>
      </w:r>
    </w:p>
    <w:p w:rsidR="004B67F4" w:rsidRPr="008F54A8" w:rsidP="004F2C42">
      <w:pPr>
        <w:bidi w:val="0"/>
        <w:spacing w:after="0" w:line="240" w:lineRule="auto"/>
        <w:jc w:val="center"/>
        <w:outlineLvl w:val="0"/>
        <w:rPr>
          <w:rFonts w:ascii="Times New Roman" w:hAnsi="Times New Roman"/>
          <w:b/>
          <w:sz w:val="24"/>
          <w:szCs w:val="24"/>
        </w:rPr>
      </w:pPr>
      <w:r w:rsidRPr="008F54A8">
        <w:rPr>
          <w:rFonts w:ascii="Times New Roman" w:hAnsi="Times New Roman"/>
          <w:b/>
          <w:sz w:val="24"/>
          <w:szCs w:val="24"/>
        </w:rPr>
        <w:t>K</w:t>
      </w:r>
      <w:r w:rsidRPr="008F54A8" w:rsidR="009F51EB">
        <w:rPr>
          <w:rFonts w:ascii="Times New Roman" w:hAnsi="Times New Roman"/>
          <w:b/>
          <w:sz w:val="24"/>
          <w:szCs w:val="24"/>
        </w:rPr>
        <w:t>onania vo veciach určenia rodičovstva</w:t>
      </w:r>
    </w:p>
    <w:p w:rsidR="004B67F4" w:rsidRPr="008F54A8" w:rsidP="004F2C42">
      <w:pPr>
        <w:bidi w:val="0"/>
        <w:spacing w:after="0" w:line="240" w:lineRule="auto"/>
        <w:ind w:firstLine="709"/>
        <w:jc w:val="center"/>
        <w:outlineLvl w:val="0"/>
        <w:rPr>
          <w:rFonts w:ascii="Times New Roman" w:hAnsi="Times New Roman"/>
          <w:b/>
          <w:sz w:val="24"/>
          <w:szCs w:val="24"/>
        </w:rPr>
      </w:pPr>
    </w:p>
    <w:p w:rsidR="004B67F4" w:rsidRPr="008F54A8" w:rsidP="004F2C42">
      <w:pPr>
        <w:bidi w:val="0"/>
        <w:spacing w:after="0" w:line="240" w:lineRule="auto"/>
        <w:jc w:val="center"/>
        <w:outlineLvl w:val="0"/>
        <w:rPr>
          <w:rFonts w:ascii="Times New Roman" w:hAnsi="Times New Roman"/>
          <w:position w:val="6"/>
          <w:sz w:val="24"/>
          <w:szCs w:val="24"/>
        </w:rPr>
      </w:pPr>
      <w:r w:rsidR="00727E6D">
        <w:rPr>
          <w:rFonts w:ascii="Times New Roman" w:hAnsi="Times New Roman"/>
          <w:position w:val="6"/>
          <w:sz w:val="24"/>
          <w:szCs w:val="24"/>
        </w:rPr>
        <w:t>§ 10</w:t>
      </w:r>
      <w:r w:rsidR="004B01C4">
        <w:rPr>
          <w:rFonts w:ascii="Times New Roman" w:hAnsi="Times New Roman"/>
          <w:position w:val="6"/>
          <w:sz w:val="24"/>
          <w:szCs w:val="24"/>
        </w:rPr>
        <w:t>4</w:t>
      </w:r>
    </w:p>
    <w:p w:rsidR="004F2C42" w:rsidRPr="008F54A8" w:rsidP="00BF054B">
      <w:pPr>
        <w:bidi w:val="0"/>
        <w:spacing w:after="0" w:line="240" w:lineRule="auto"/>
        <w:jc w:val="center"/>
        <w:outlineLvl w:val="0"/>
        <w:rPr>
          <w:rFonts w:ascii="Times New Roman" w:hAnsi="Times New Roman"/>
          <w:color w:val="000000"/>
          <w:sz w:val="24"/>
          <w:szCs w:val="24"/>
        </w:rPr>
      </w:pPr>
      <w:r w:rsidRPr="008F54A8" w:rsidR="00F0018C">
        <w:rPr>
          <w:rFonts w:ascii="Times New Roman" w:hAnsi="Times New Roman"/>
          <w:color w:val="000000"/>
          <w:sz w:val="24"/>
          <w:szCs w:val="24"/>
        </w:rPr>
        <w:t>Činnosť súdu pred začatím konania</w:t>
      </w:r>
    </w:p>
    <w:p w:rsidR="00F0018C" w:rsidRPr="008F54A8" w:rsidP="004F2C42">
      <w:pPr>
        <w:bidi w:val="0"/>
        <w:spacing w:after="0" w:line="240" w:lineRule="auto"/>
        <w:ind w:firstLine="709"/>
        <w:jc w:val="center"/>
        <w:outlineLvl w:val="0"/>
        <w:rPr>
          <w:rFonts w:ascii="Times New Roman" w:hAnsi="Times New Roman"/>
          <w:color w:val="000000"/>
          <w:sz w:val="24"/>
          <w:szCs w:val="24"/>
        </w:rPr>
      </w:pPr>
    </w:p>
    <w:p w:rsidR="004B67F4" w:rsidRPr="008F54A8" w:rsidP="007631D1">
      <w:pPr>
        <w:pStyle w:val="l5"/>
        <w:numPr>
          <w:numId w:val="73"/>
        </w:numPr>
        <w:shd w:val="clear" w:color="auto" w:fill="FFFFFF"/>
        <w:tabs>
          <w:tab w:val="left" w:pos="1134"/>
        </w:tabs>
        <w:bidi w:val="0"/>
        <w:spacing w:before="0" w:beforeAutospacing="0" w:after="0" w:afterAutospacing="0"/>
        <w:ind w:left="0" w:firstLine="709"/>
        <w:jc w:val="both"/>
        <w:rPr>
          <w:rFonts w:ascii="Times New Roman" w:hAnsi="Times New Roman"/>
          <w:color w:val="000000"/>
        </w:rPr>
      </w:pPr>
      <w:r w:rsidRPr="008F54A8">
        <w:rPr>
          <w:rFonts w:ascii="Times New Roman" w:hAnsi="Times New Roman"/>
          <w:color w:val="000000"/>
        </w:rPr>
        <w:t>Ak sa narodí dieťa, u ktorého nie je otcovstvo určené zákonnou domnienkou svedčiacou manželovi matky ani súhlasným vyhlásením rodičov pred orgánom, ktorý vedie matriku, vy</w:t>
      </w:r>
      <w:r w:rsidRPr="008F54A8" w:rsidR="009C6A72">
        <w:rPr>
          <w:rFonts w:ascii="Times New Roman" w:hAnsi="Times New Roman"/>
          <w:color w:val="000000"/>
        </w:rPr>
        <w:t>slúchn</w:t>
      </w:r>
      <w:r w:rsidRPr="008F54A8">
        <w:rPr>
          <w:rFonts w:ascii="Times New Roman" w:hAnsi="Times New Roman"/>
          <w:color w:val="000000"/>
        </w:rPr>
        <w:t>e súd, ktorý je príslušný na konanie vo veciach určenia rodičovstva</w:t>
      </w:r>
      <w:r w:rsidR="003B55FC">
        <w:rPr>
          <w:rFonts w:ascii="Times New Roman" w:hAnsi="Times New Roman"/>
          <w:color w:val="000000"/>
        </w:rPr>
        <w:t>,</w:t>
      </w:r>
      <w:r w:rsidRPr="008F54A8">
        <w:rPr>
          <w:rFonts w:ascii="Times New Roman" w:hAnsi="Times New Roman"/>
          <w:color w:val="000000"/>
        </w:rPr>
        <w:t xml:space="preserve"> matku a toho, koho matka označí za otca, či uznáva, že je otcom.</w:t>
      </w:r>
    </w:p>
    <w:p w:rsidR="004B67F4" w:rsidRPr="008F54A8" w:rsidP="00DF6916">
      <w:pPr>
        <w:pStyle w:val="l5"/>
        <w:shd w:val="clear" w:color="auto" w:fill="FFFFFF"/>
        <w:bidi w:val="0"/>
        <w:spacing w:before="0" w:beforeAutospacing="0" w:after="0" w:afterAutospacing="0"/>
        <w:ind w:left="60" w:firstLine="709"/>
        <w:jc w:val="both"/>
        <w:rPr>
          <w:rFonts w:ascii="Times New Roman" w:hAnsi="Times New Roman"/>
          <w:color w:val="000000"/>
        </w:rPr>
      </w:pPr>
      <w:bookmarkStart w:id="4" w:name="p73-2"/>
      <w:bookmarkEnd w:id="4"/>
      <w:r w:rsidRPr="008F54A8">
        <w:rPr>
          <w:rFonts w:ascii="Times New Roman" w:hAnsi="Times New Roman"/>
          <w:color w:val="000000"/>
        </w:rPr>
        <w:t xml:space="preserve"> </w:t>
      </w:r>
    </w:p>
    <w:p w:rsidR="004B67F4" w:rsidRPr="008F54A8" w:rsidP="007631D1">
      <w:pPr>
        <w:pStyle w:val="l5"/>
        <w:numPr>
          <w:numId w:val="73"/>
        </w:numPr>
        <w:shd w:val="clear" w:color="auto" w:fill="FFFFFF"/>
        <w:tabs>
          <w:tab w:val="left" w:pos="1134"/>
        </w:tabs>
        <w:bidi w:val="0"/>
        <w:spacing w:before="0" w:beforeAutospacing="0" w:after="0" w:afterAutospacing="0"/>
        <w:ind w:left="0" w:firstLine="709"/>
        <w:jc w:val="both"/>
        <w:rPr>
          <w:rFonts w:ascii="Times New Roman" w:hAnsi="Times New Roman"/>
          <w:color w:val="000000"/>
        </w:rPr>
      </w:pPr>
      <w:r w:rsidRPr="008F54A8">
        <w:rPr>
          <w:rFonts w:ascii="Times New Roman" w:hAnsi="Times New Roman"/>
          <w:color w:val="000000"/>
        </w:rPr>
        <w:t>Ak dôjde k súhlasnému vyhláseniu rodičov o otcovstve, uvedie sa to v zápisnici a ozn</w:t>
      </w:r>
      <w:r w:rsidRPr="008F54A8" w:rsidR="00F0018C">
        <w:rPr>
          <w:rFonts w:ascii="Times New Roman" w:hAnsi="Times New Roman"/>
          <w:color w:val="000000"/>
        </w:rPr>
        <w:t>ámi orgánu, ktorý vedie matriku</w:t>
      </w:r>
      <w:r w:rsidRPr="008F54A8">
        <w:rPr>
          <w:rFonts w:ascii="Times New Roman" w:hAnsi="Times New Roman"/>
          <w:color w:val="000000"/>
        </w:rPr>
        <w:t xml:space="preserve">, v ktorej je dieťa zapísané. </w:t>
      </w:r>
      <w:r w:rsidRPr="008F54A8">
        <w:rPr>
          <w:rFonts w:ascii="Times New Roman" w:hAnsi="Times New Roman"/>
        </w:rPr>
        <w:t>Od výsluchu a vyhlásenia</w:t>
      </w:r>
      <w:r w:rsidR="008E588D">
        <w:rPr>
          <w:rFonts w:ascii="Times New Roman" w:hAnsi="Times New Roman"/>
        </w:rPr>
        <w:t xml:space="preserve"> </w:t>
      </w:r>
      <w:r w:rsidRPr="008F54A8">
        <w:rPr>
          <w:rFonts w:ascii="Times New Roman" w:hAnsi="Times New Roman"/>
        </w:rPr>
        <w:t>matky môže súd upustiť z dôvodov uvedených v</w:t>
      </w:r>
      <w:r w:rsidR="00B10F03">
        <w:rPr>
          <w:rFonts w:ascii="Times New Roman" w:hAnsi="Times New Roman"/>
        </w:rPr>
        <w:t> </w:t>
      </w:r>
      <w:r w:rsidR="00C07BB5">
        <w:rPr>
          <w:rFonts w:ascii="Times New Roman" w:hAnsi="Times New Roman"/>
        </w:rPr>
        <w:t>predpisoch rodinného práva</w:t>
      </w:r>
      <w:r w:rsidRPr="008F54A8">
        <w:rPr>
          <w:rFonts w:ascii="Times New Roman" w:hAnsi="Times New Roman"/>
        </w:rPr>
        <w:t>.</w:t>
      </w:r>
      <w:bookmarkStart w:id="5" w:name="p73-3"/>
      <w:bookmarkEnd w:id="5"/>
    </w:p>
    <w:p w:rsidR="004B67F4" w:rsidRPr="008F54A8" w:rsidP="00DF6916">
      <w:pPr>
        <w:pStyle w:val="ListParagraph"/>
        <w:bidi w:val="0"/>
        <w:spacing w:after="0" w:line="240" w:lineRule="auto"/>
        <w:ind w:firstLine="709"/>
        <w:contextualSpacing w:val="0"/>
        <w:jc w:val="both"/>
        <w:rPr>
          <w:rFonts w:ascii="Times New Roman" w:hAnsi="Times New Roman" w:cs="Times New Roman"/>
          <w:color w:val="000000"/>
          <w:sz w:val="24"/>
          <w:szCs w:val="24"/>
        </w:rPr>
      </w:pPr>
    </w:p>
    <w:p w:rsidR="004B67F4" w:rsidRPr="008F54A8" w:rsidP="00101E35">
      <w:pPr>
        <w:pStyle w:val="l5"/>
        <w:numPr>
          <w:numId w:val="73"/>
        </w:numPr>
        <w:shd w:val="clear" w:color="auto" w:fill="FFFFFF"/>
        <w:tabs>
          <w:tab w:val="left" w:pos="1134"/>
        </w:tabs>
        <w:bidi w:val="0"/>
        <w:spacing w:before="0" w:beforeAutospacing="0" w:after="0" w:afterAutospacing="0"/>
        <w:ind w:left="0" w:firstLine="709"/>
        <w:jc w:val="both"/>
        <w:rPr>
          <w:rFonts w:ascii="Times New Roman" w:hAnsi="Times New Roman"/>
          <w:color w:val="000000"/>
        </w:rPr>
      </w:pPr>
      <w:r w:rsidRPr="00746153" w:rsidR="00746153">
        <w:rPr>
          <w:rFonts w:ascii="Times New Roman" w:hAnsi="Times New Roman"/>
          <w:color w:val="000000"/>
        </w:rPr>
        <w:t xml:space="preserve">Ak k určeniu otcovstva podľa odsekov </w:t>
      </w:r>
      <w:smartTag w:uri="urn:schemas-microsoft-com:office:smarttags" w:element="metricconverter">
        <w:smartTagPr>
          <w:attr w:name="ProductID" w:val="1 a"/>
        </w:smartTagPr>
        <w:r w:rsidRPr="00746153" w:rsidR="00746153">
          <w:rPr>
            <w:rFonts w:ascii="Times New Roman" w:hAnsi="Times New Roman"/>
            <w:color w:val="000000"/>
          </w:rPr>
          <w:t>1 a</w:t>
        </w:r>
      </w:smartTag>
      <w:r w:rsidRPr="00746153" w:rsidR="00746153">
        <w:rPr>
          <w:rFonts w:ascii="Times New Roman" w:hAnsi="Times New Roman"/>
          <w:color w:val="000000"/>
        </w:rPr>
        <w:t xml:space="preserve"> 2 nedôjde</w:t>
      </w:r>
      <w:r w:rsidRPr="00746153" w:rsidR="00746153">
        <w:rPr>
          <w:rFonts w:ascii="Times New Roman" w:hAnsi="Times New Roman"/>
          <w:color w:val="000000"/>
        </w:rPr>
        <w:t xml:space="preserve"> </w:t>
      </w:r>
      <w:r w:rsidRPr="008F54A8">
        <w:rPr>
          <w:rFonts w:ascii="Times New Roman" w:hAnsi="Times New Roman"/>
          <w:color w:val="000000"/>
        </w:rPr>
        <w:t xml:space="preserve">a matka v primeranom čase nepodá návrh na určenie otcovstva, môže súd ustanoviť dieťaťu </w:t>
      </w:r>
      <w:r w:rsidRPr="008F54A8" w:rsidR="00F0018C">
        <w:rPr>
          <w:rFonts w:ascii="Times New Roman" w:hAnsi="Times New Roman"/>
          <w:color w:val="000000"/>
        </w:rPr>
        <w:t xml:space="preserve">procesného </w:t>
      </w:r>
      <w:r w:rsidRPr="008F54A8">
        <w:rPr>
          <w:rFonts w:ascii="Times New Roman" w:hAnsi="Times New Roman"/>
          <w:color w:val="000000"/>
        </w:rPr>
        <w:t>opatrovníka na podanie takého návrhu a na to, aby dieťa v konaní zastupoval.</w:t>
      </w:r>
    </w:p>
    <w:p w:rsidR="0068254F" w:rsidP="004F2C42">
      <w:pPr>
        <w:bidi w:val="0"/>
        <w:spacing w:after="0" w:line="240" w:lineRule="auto"/>
        <w:jc w:val="center"/>
        <w:outlineLvl w:val="0"/>
        <w:rPr>
          <w:rFonts w:ascii="Times New Roman" w:hAnsi="Times New Roman"/>
          <w:position w:val="6"/>
          <w:sz w:val="24"/>
          <w:szCs w:val="24"/>
        </w:rPr>
      </w:pPr>
    </w:p>
    <w:p w:rsidR="004B67F4" w:rsidRPr="008F54A8" w:rsidP="004F2C42">
      <w:pPr>
        <w:bidi w:val="0"/>
        <w:spacing w:after="0" w:line="240" w:lineRule="auto"/>
        <w:jc w:val="center"/>
        <w:outlineLvl w:val="0"/>
        <w:rPr>
          <w:rFonts w:ascii="Times New Roman" w:hAnsi="Times New Roman"/>
          <w:position w:val="6"/>
          <w:sz w:val="24"/>
          <w:szCs w:val="24"/>
        </w:rPr>
      </w:pPr>
      <w:r w:rsidR="00727E6D">
        <w:rPr>
          <w:rFonts w:ascii="Times New Roman" w:hAnsi="Times New Roman"/>
          <w:position w:val="6"/>
          <w:sz w:val="24"/>
          <w:szCs w:val="24"/>
        </w:rPr>
        <w:t>§ 10</w:t>
      </w:r>
      <w:r w:rsidR="004B01C4">
        <w:rPr>
          <w:rFonts w:ascii="Times New Roman" w:hAnsi="Times New Roman"/>
          <w:position w:val="6"/>
          <w:sz w:val="24"/>
          <w:szCs w:val="24"/>
        </w:rPr>
        <w:t>5</w:t>
      </w:r>
    </w:p>
    <w:p w:rsidR="004F2C42" w:rsidRPr="008F54A8" w:rsidP="00DF6916">
      <w:pPr>
        <w:bidi w:val="0"/>
        <w:spacing w:after="0" w:line="240" w:lineRule="auto"/>
        <w:ind w:firstLine="709"/>
        <w:jc w:val="both"/>
        <w:outlineLvl w:val="0"/>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Konaniami vo</w:t>
      </w:r>
      <w:r w:rsidR="00504CF5">
        <w:rPr>
          <w:rFonts w:ascii="Times New Roman" w:hAnsi="Times New Roman"/>
          <w:sz w:val="24"/>
          <w:szCs w:val="24"/>
        </w:rPr>
        <w:t xml:space="preserve"> veciach určenia rodičovstva sú</w:t>
      </w:r>
    </w:p>
    <w:p w:rsidR="004B67F4" w:rsidRPr="008F54A8" w:rsidP="007631D1">
      <w:pPr>
        <w:pStyle w:val="ListParagraph"/>
        <w:numPr>
          <w:numId w:val="72"/>
        </w:numPr>
        <w:tabs>
          <w:tab w:val="left" w:pos="851"/>
        </w:tabs>
        <w:bidi w:val="0"/>
        <w:spacing w:after="0" w:line="240" w:lineRule="auto"/>
        <w:ind w:left="0" w:firstLine="567"/>
        <w:contextualSpacing w:val="0"/>
        <w:jc w:val="both"/>
        <w:rPr>
          <w:rFonts w:ascii="Times New Roman" w:hAnsi="Times New Roman" w:cs="Times New Roman"/>
          <w:sz w:val="24"/>
          <w:szCs w:val="24"/>
        </w:rPr>
      </w:pPr>
      <w:r w:rsidRPr="008F54A8">
        <w:rPr>
          <w:rFonts w:ascii="Times New Roman" w:hAnsi="Times New Roman" w:cs="Times New Roman"/>
          <w:sz w:val="24"/>
          <w:szCs w:val="24"/>
        </w:rPr>
        <w:t>konanie o určenie materstva,</w:t>
      </w:r>
    </w:p>
    <w:p w:rsidR="004B67F4" w:rsidRPr="008F54A8" w:rsidP="007631D1">
      <w:pPr>
        <w:pStyle w:val="ListParagraph"/>
        <w:numPr>
          <w:numId w:val="72"/>
        </w:numPr>
        <w:tabs>
          <w:tab w:val="left" w:pos="851"/>
        </w:tabs>
        <w:bidi w:val="0"/>
        <w:spacing w:after="0" w:line="240" w:lineRule="auto"/>
        <w:ind w:left="0" w:firstLine="567"/>
        <w:contextualSpacing w:val="0"/>
        <w:jc w:val="both"/>
        <w:rPr>
          <w:rFonts w:ascii="Times New Roman" w:hAnsi="Times New Roman" w:cs="Times New Roman"/>
          <w:sz w:val="24"/>
          <w:szCs w:val="24"/>
        </w:rPr>
      </w:pPr>
      <w:r w:rsidRPr="008F54A8">
        <w:rPr>
          <w:rFonts w:ascii="Times New Roman" w:hAnsi="Times New Roman" w:cs="Times New Roman"/>
          <w:sz w:val="24"/>
          <w:szCs w:val="24"/>
        </w:rPr>
        <w:t>konanie o určenie otcovstva,</w:t>
      </w:r>
    </w:p>
    <w:p w:rsidR="004B67F4" w:rsidRPr="008F54A8" w:rsidP="007631D1">
      <w:pPr>
        <w:pStyle w:val="ListParagraph"/>
        <w:numPr>
          <w:numId w:val="72"/>
        </w:numPr>
        <w:tabs>
          <w:tab w:val="left" w:pos="851"/>
        </w:tabs>
        <w:bidi w:val="0"/>
        <w:spacing w:after="0" w:line="240" w:lineRule="auto"/>
        <w:ind w:left="0" w:firstLine="567"/>
        <w:contextualSpacing w:val="0"/>
        <w:jc w:val="both"/>
        <w:rPr>
          <w:rFonts w:ascii="Times New Roman" w:hAnsi="Times New Roman" w:cs="Times New Roman"/>
          <w:sz w:val="24"/>
          <w:szCs w:val="24"/>
        </w:rPr>
      </w:pPr>
      <w:r w:rsidRPr="008F54A8">
        <w:rPr>
          <w:rFonts w:ascii="Times New Roman" w:hAnsi="Times New Roman" w:cs="Times New Roman"/>
          <w:sz w:val="24"/>
          <w:szCs w:val="24"/>
        </w:rPr>
        <w:t xml:space="preserve">konanie o zapretie otcovstva a </w:t>
      </w:r>
    </w:p>
    <w:p w:rsidR="004B67F4" w:rsidP="007631D1">
      <w:pPr>
        <w:pStyle w:val="ListParagraph"/>
        <w:numPr>
          <w:numId w:val="72"/>
        </w:numPr>
        <w:tabs>
          <w:tab w:val="left" w:pos="851"/>
        </w:tabs>
        <w:bidi w:val="0"/>
        <w:spacing w:after="0" w:line="240" w:lineRule="auto"/>
        <w:ind w:left="0" w:firstLine="567"/>
        <w:contextualSpacing w:val="0"/>
        <w:jc w:val="both"/>
        <w:rPr>
          <w:rFonts w:ascii="Times New Roman" w:hAnsi="Times New Roman" w:cs="Times New Roman"/>
          <w:sz w:val="24"/>
          <w:szCs w:val="24"/>
        </w:rPr>
      </w:pPr>
      <w:r w:rsidRPr="008F54A8">
        <w:rPr>
          <w:rFonts w:ascii="Times New Roman" w:hAnsi="Times New Roman" w:cs="Times New Roman"/>
          <w:sz w:val="24"/>
          <w:szCs w:val="24"/>
        </w:rPr>
        <w:t xml:space="preserve">konanie o prípustnosti podania návrhu na </w:t>
      </w:r>
      <w:r w:rsidRPr="008F54A8" w:rsidR="003B55FC">
        <w:rPr>
          <w:rFonts w:ascii="Times New Roman" w:hAnsi="Times New Roman" w:cs="Times New Roman"/>
          <w:sz w:val="24"/>
          <w:szCs w:val="24"/>
        </w:rPr>
        <w:t>zapreti</w:t>
      </w:r>
      <w:r w:rsidR="003B55FC">
        <w:rPr>
          <w:rFonts w:ascii="Times New Roman" w:hAnsi="Times New Roman" w:cs="Times New Roman"/>
          <w:sz w:val="24"/>
          <w:szCs w:val="24"/>
        </w:rPr>
        <w:t>e</w:t>
      </w:r>
      <w:r w:rsidRPr="008F54A8" w:rsidR="003B55FC">
        <w:rPr>
          <w:rFonts w:ascii="Times New Roman" w:hAnsi="Times New Roman" w:cs="Times New Roman"/>
          <w:sz w:val="24"/>
          <w:szCs w:val="24"/>
        </w:rPr>
        <w:t xml:space="preserve"> </w:t>
      </w:r>
      <w:r w:rsidRPr="008F54A8">
        <w:rPr>
          <w:rFonts w:ascii="Times New Roman" w:hAnsi="Times New Roman" w:cs="Times New Roman"/>
          <w:sz w:val="24"/>
          <w:szCs w:val="24"/>
        </w:rPr>
        <w:t xml:space="preserve">otcovstva dieťaťom. </w:t>
      </w:r>
    </w:p>
    <w:p w:rsidR="00101E35" w:rsidRPr="008F54A8" w:rsidP="00101E35">
      <w:pPr>
        <w:pStyle w:val="ListParagraph"/>
        <w:tabs>
          <w:tab w:val="left" w:pos="851"/>
        </w:tabs>
        <w:bidi w:val="0"/>
        <w:spacing w:after="0" w:line="240" w:lineRule="auto"/>
        <w:ind w:left="567"/>
        <w:contextualSpacing w:val="0"/>
        <w:jc w:val="both"/>
        <w:rPr>
          <w:rFonts w:ascii="Times New Roman" w:hAnsi="Times New Roman" w:cs="Times New Roman"/>
          <w:sz w:val="24"/>
          <w:szCs w:val="24"/>
        </w:rPr>
      </w:pPr>
    </w:p>
    <w:p w:rsidR="004F2C42" w:rsidRPr="008F54A8" w:rsidP="00C918BE">
      <w:pPr>
        <w:bidi w:val="0"/>
        <w:spacing w:after="0" w:line="240" w:lineRule="auto"/>
        <w:jc w:val="center"/>
        <w:rPr>
          <w:rFonts w:ascii="Times New Roman" w:hAnsi="Times New Roman"/>
          <w:position w:val="6"/>
          <w:sz w:val="24"/>
          <w:szCs w:val="24"/>
        </w:rPr>
      </w:pPr>
      <w:r w:rsidR="003A6587">
        <w:rPr>
          <w:rFonts w:ascii="Times New Roman" w:hAnsi="Times New Roman"/>
          <w:position w:val="6"/>
          <w:sz w:val="24"/>
          <w:szCs w:val="24"/>
        </w:rPr>
        <w:br w:type="page"/>
      </w:r>
      <w:r w:rsidR="00727E6D">
        <w:rPr>
          <w:rFonts w:ascii="Times New Roman" w:hAnsi="Times New Roman"/>
          <w:position w:val="6"/>
          <w:sz w:val="24"/>
          <w:szCs w:val="24"/>
        </w:rPr>
        <w:t>§ 10</w:t>
      </w:r>
      <w:r w:rsidR="004B01C4">
        <w:rPr>
          <w:rFonts w:ascii="Times New Roman" w:hAnsi="Times New Roman"/>
          <w:position w:val="6"/>
          <w:sz w:val="24"/>
          <w:szCs w:val="24"/>
        </w:rPr>
        <w:t>6</w:t>
      </w:r>
    </w:p>
    <w:p w:rsidR="004F2C42" w:rsidRPr="008F54A8" w:rsidP="004F2C42">
      <w:pPr>
        <w:bidi w:val="0"/>
        <w:spacing w:after="0" w:line="240" w:lineRule="auto"/>
        <w:jc w:val="center"/>
        <w:rPr>
          <w:rFonts w:ascii="Times New Roman" w:hAnsi="Times New Roman"/>
          <w:sz w:val="24"/>
          <w:szCs w:val="24"/>
        </w:rPr>
      </w:pPr>
      <w:r w:rsidRPr="008F54A8" w:rsidR="004B67F4">
        <w:rPr>
          <w:rFonts w:ascii="Times New Roman" w:hAnsi="Times New Roman"/>
          <w:sz w:val="24"/>
          <w:szCs w:val="24"/>
        </w:rPr>
        <w:t>Miestna príslušnosť súdu</w:t>
      </w: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 </w:t>
      </w: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Na konania vo veciach určenia rodičovstva je miestne príslušný súd, v </w:t>
      </w:r>
      <w:r w:rsidRPr="008F54A8" w:rsidR="00504CF5">
        <w:rPr>
          <w:rFonts w:ascii="Times New Roman" w:hAnsi="Times New Roman"/>
          <w:sz w:val="24"/>
          <w:szCs w:val="24"/>
        </w:rPr>
        <w:t>ktoré</w:t>
      </w:r>
      <w:r w:rsidR="00504CF5">
        <w:rPr>
          <w:rFonts w:ascii="Times New Roman" w:hAnsi="Times New Roman"/>
          <w:sz w:val="24"/>
          <w:szCs w:val="24"/>
        </w:rPr>
        <w:t>ho</w:t>
      </w:r>
      <w:r w:rsidRPr="008F54A8" w:rsidR="00504CF5">
        <w:rPr>
          <w:rFonts w:ascii="Times New Roman" w:hAnsi="Times New Roman"/>
          <w:sz w:val="24"/>
          <w:szCs w:val="24"/>
        </w:rPr>
        <w:t xml:space="preserve"> </w:t>
      </w:r>
      <w:r w:rsidRPr="008F54A8">
        <w:rPr>
          <w:rFonts w:ascii="Times New Roman" w:hAnsi="Times New Roman"/>
          <w:sz w:val="24"/>
          <w:szCs w:val="24"/>
        </w:rPr>
        <w:t>obvode má dieťa bydlisko. Ak takého súdu niet, je prís</w:t>
      </w:r>
      <w:r w:rsidR="00C91D80">
        <w:rPr>
          <w:rFonts w:ascii="Times New Roman" w:hAnsi="Times New Roman"/>
          <w:sz w:val="24"/>
          <w:szCs w:val="24"/>
        </w:rPr>
        <w:t>lušný všeobecný súd matky,</w:t>
      </w:r>
      <w:r w:rsidRPr="008F54A8">
        <w:rPr>
          <w:rFonts w:ascii="Times New Roman" w:hAnsi="Times New Roman"/>
          <w:sz w:val="24"/>
          <w:szCs w:val="24"/>
        </w:rPr>
        <w:t xml:space="preserve"> inak všeobecný súd toho, koho otcovstvo má byť určené alebo zapreté.</w:t>
      </w:r>
      <w:r w:rsidR="008E588D">
        <w:rPr>
          <w:rFonts w:ascii="Times New Roman" w:hAnsi="Times New Roman"/>
          <w:sz w:val="24"/>
          <w:szCs w:val="24"/>
        </w:rPr>
        <w:t xml:space="preserve"> </w:t>
      </w:r>
    </w:p>
    <w:p w:rsidR="004B67F4" w:rsidRPr="008F54A8" w:rsidP="00DF6916">
      <w:pPr>
        <w:bidi w:val="0"/>
        <w:spacing w:after="0" w:line="240" w:lineRule="auto"/>
        <w:ind w:firstLine="709"/>
        <w:jc w:val="both"/>
        <w:rPr>
          <w:rFonts w:ascii="Times New Roman" w:hAnsi="Times New Roman"/>
          <w:b/>
          <w:sz w:val="24"/>
          <w:szCs w:val="24"/>
        </w:rPr>
      </w:pPr>
    </w:p>
    <w:p w:rsidR="004B67F4" w:rsidRPr="008F54A8" w:rsidP="00584A87">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10</w:t>
      </w:r>
      <w:r w:rsidR="004B01C4">
        <w:rPr>
          <w:rFonts w:ascii="Times New Roman" w:hAnsi="Times New Roman"/>
          <w:position w:val="6"/>
          <w:sz w:val="24"/>
          <w:szCs w:val="24"/>
        </w:rPr>
        <w:t>7</w:t>
      </w:r>
    </w:p>
    <w:p w:rsidR="00584A87" w:rsidRPr="008F54A8" w:rsidP="004F2C42">
      <w:pPr>
        <w:bidi w:val="0"/>
        <w:spacing w:after="0" w:line="240" w:lineRule="auto"/>
        <w:jc w:val="both"/>
        <w:rPr>
          <w:rFonts w:ascii="Times New Roman" w:hAnsi="Times New Roman"/>
          <w:sz w:val="24"/>
          <w:szCs w:val="24"/>
        </w:rPr>
      </w:pPr>
    </w:p>
    <w:p w:rsidR="004B67F4" w:rsidRPr="008F54A8" w:rsidP="00C918BE">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Konanie sa začína len na návrh. </w:t>
      </w:r>
    </w:p>
    <w:p w:rsidR="00F0018C" w:rsidRPr="008F54A8" w:rsidP="004F2C42">
      <w:pPr>
        <w:bidi w:val="0"/>
        <w:spacing w:after="0" w:line="240" w:lineRule="auto"/>
        <w:jc w:val="both"/>
        <w:rPr>
          <w:rFonts w:ascii="Times New Roman" w:hAnsi="Times New Roman"/>
          <w:sz w:val="24"/>
          <w:szCs w:val="24"/>
        </w:rPr>
      </w:pPr>
    </w:p>
    <w:p w:rsidR="004B67F4" w:rsidRPr="008F54A8" w:rsidP="00584A87">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10</w:t>
      </w:r>
      <w:r w:rsidR="004B01C4">
        <w:rPr>
          <w:rFonts w:ascii="Times New Roman" w:hAnsi="Times New Roman"/>
          <w:position w:val="6"/>
          <w:sz w:val="24"/>
          <w:szCs w:val="24"/>
        </w:rPr>
        <w:t>8</w:t>
      </w:r>
    </w:p>
    <w:p w:rsidR="004B67F4" w:rsidRPr="008F54A8" w:rsidP="00031420">
      <w:pPr>
        <w:bidi w:val="0"/>
        <w:spacing w:after="0" w:line="240" w:lineRule="auto"/>
        <w:ind w:firstLine="709"/>
        <w:jc w:val="both"/>
        <w:rPr>
          <w:rFonts w:ascii="Times New Roman" w:hAnsi="Times New Roman"/>
          <w:sz w:val="24"/>
          <w:szCs w:val="24"/>
        </w:rPr>
      </w:pPr>
    </w:p>
    <w:p w:rsidR="004B67F4" w:rsidRPr="008F54A8" w:rsidP="00C07BB5">
      <w:pPr>
        <w:numPr>
          <w:numId w:val="74"/>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Účastníkom konania o určenie materstva je navrhovateľ podľa </w:t>
      </w:r>
      <w:r w:rsidRPr="00C07BB5" w:rsidR="00C07BB5">
        <w:rPr>
          <w:rFonts w:ascii="Times New Roman" w:hAnsi="Times New Roman"/>
          <w:sz w:val="24"/>
          <w:szCs w:val="24"/>
        </w:rPr>
        <w:t>predpiso</w:t>
      </w:r>
      <w:r w:rsidR="00C07BB5">
        <w:rPr>
          <w:rFonts w:ascii="Times New Roman" w:hAnsi="Times New Roman"/>
          <w:sz w:val="24"/>
          <w:szCs w:val="24"/>
        </w:rPr>
        <w:t>v</w:t>
      </w:r>
      <w:r w:rsidRPr="00C07BB5" w:rsidR="00C07BB5">
        <w:rPr>
          <w:rFonts w:ascii="Times New Roman" w:hAnsi="Times New Roman"/>
          <w:sz w:val="24"/>
          <w:szCs w:val="24"/>
        </w:rPr>
        <w:t xml:space="preserve"> rodinného práva</w:t>
      </w:r>
      <w:r w:rsidR="00101E35">
        <w:rPr>
          <w:rFonts w:ascii="Times New Roman" w:hAnsi="Times New Roman"/>
          <w:sz w:val="24"/>
          <w:szCs w:val="24"/>
        </w:rPr>
        <w:t>,</w:t>
      </w:r>
      <w:r w:rsidRPr="008F54A8">
        <w:rPr>
          <w:rFonts w:ascii="Times New Roman" w:hAnsi="Times New Roman"/>
          <w:sz w:val="24"/>
          <w:szCs w:val="24"/>
        </w:rPr>
        <w:t xml:space="preserve"> dieťa, matka a otec. </w:t>
      </w:r>
    </w:p>
    <w:p w:rsidR="00A803A8" w:rsidRPr="008F54A8" w:rsidP="00A803A8">
      <w:pPr>
        <w:tabs>
          <w:tab w:val="left" w:pos="1134"/>
        </w:tabs>
        <w:bidi w:val="0"/>
        <w:spacing w:after="0" w:line="240" w:lineRule="auto"/>
        <w:ind w:left="709"/>
        <w:jc w:val="both"/>
        <w:rPr>
          <w:rFonts w:ascii="Times New Roman" w:hAnsi="Times New Roman"/>
          <w:sz w:val="24"/>
          <w:szCs w:val="24"/>
        </w:rPr>
      </w:pPr>
    </w:p>
    <w:p w:rsidR="004B67F4" w:rsidRPr="008F54A8" w:rsidP="007631D1">
      <w:pPr>
        <w:numPr>
          <w:numId w:val="74"/>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Účastníkom konania o určenie otcovstva je navrhovateľ podľa </w:t>
      </w:r>
      <w:r w:rsidRPr="00C07BB5" w:rsidR="00C07BB5">
        <w:rPr>
          <w:rFonts w:ascii="Times New Roman" w:hAnsi="Times New Roman"/>
          <w:sz w:val="24"/>
          <w:szCs w:val="24"/>
        </w:rPr>
        <w:t>predpiso</w:t>
      </w:r>
      <w:r w:rsidR="00C07BB5">
        <w:rPr>
          <w:rFonts w:ascii="Times New Roman" w:hAnsi="Times New Roman"/>
          <w:sz w:val="24"/>
          <w:szCs w:val="24"/>
        </w:rPr>
        <w:t>v</w:t>
      </w:r>
      <w:r w:rsidRPr="00C07BB5" w:rsidR="00C07BB5">
        <w:rPr>
          <w:rFonts w:ascii="Times New Roman" w:hAnsi="Times New Roman"/>
          <w:sz w:val="24"/>
          <w:szCs w:val="24"/>
        </w:rPr>
        <w:t xml:space="preserve"> rodinného práva</w:t>
      </w:r>
      <w:r w:rsidR="00101E35">
        <w:rPr>
          <w:rFonts w:ascii="Times New Roman" w:hAnsi="Times New Roman"/>
          <w:sz w:val="24"/>
          <w:szCs w:val="24"/>
        </w:rPr>
        <w:t>,</w:t>
      </w:r>
      <w:r w:rsidRPr="008F54A8" w:rsidR="00101E35">
        <w:rPr>
          <w:rFonts w:ascii="Times New Roman" w:hAnsi="Times New Roman"/>
          <w:sz w:val="24"/>
          <w:szCs w:val="24"/>
        </w:rPr>
        <w:t xml:space="preserve"> </w:t>
      </w:r>
      <w:r w:rsidRPr="008F54A8">
        <w:rPr>
          <w:rFonts w:ascii="Times New Roman" w:hAnsi="Times New Roman"/>
          <w:sz w:val="24"/>
          <w:szCs w:val="24"/>
        </w:rPr>
        <w:t xml:space="preserve">dieťa, matka a muž, ktorého otcovstvo má byť určené. </w:t>
      </w:r>
    </w:p>
    <w:p w:rsidR="00A803A8" w:rsidRPr="008F54A8" w:rsidP="00A803A8">
      <w:pPr>
        <w:tabs>
          <w:tab w:val="left" w:pos="1134"/>
        </w:tabs>
        <w:bidi w:val="0"/>
        <w:spacing w:after="0" w:line="240" w:lineRule="auto"/>
        <w:jc w:val="both"/>
        <w:rPr>
          <w:rFonts w:ascii="Times New Roman" w:hAnsi="Times New Roman"/>
          <w:sz w:val="24"/>
          <w:szCs w:val="24"/>
        </w:rPr>
      </w:pPr>
    </w:p>
    <w:p w:rsidR="004B67F4" w:rsidRPr="008F54A8" w:rsidP="007631D1">
      <w:pPr>
        <w:numPr>
          <w:numId w:val="74"/>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Účastníkom konania o zapretie otcovstva je dieťa, matka a muž, kt</w:t>
      </w:r>
      <w:r w:rsidRPr="008F54A8" w:rsidR="00A803A8">
        <w:rPr>
          <w:rFonts w:ascii="Times New Roman" w:hAnsi="Times New Roman"/>
          <w:sz w:val="24"/>
          <w:szCs w:val="24"/>
        </w:rPr>
        <w:t>orého otcovstvo má byť zapreté.</w:t>
      </w:r>
    </w:p>
    <w:p w:rsidR="00A803A8" w:rsidRPr="008F54A8" w:rsidP="00A803A8">
      <w:pPr>
        <w:tabs>
          <w:tab w:val="left" w:pos="1134"/>
        </w:tabs>
        <w:bidi w:val="0"/>
        <w:spacing w:after="0" w:line="240" w:lineRule="auto"/>
        <w:jc w:val="both"/>
        <w:rPr>
          <w:rFonts w:ascii="Times New Roman" w:hAnsi="Times New Roman"/>
          <w:sz w:val="24"/>
          <w:szCs w:val="24"/>
        </w:rPr>
      </w:pPr>
    </w:p>
    <w:p w:rsidR="004B67F4" w:rsidRPr="008F54A8" w:rsidP="007631D1">
      <w:pPr>
        <w:numPr>
          <w:numId w:val="74"/>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Účastníkom konania o prípustnosti podania návrhu na zapreti</w:t>
      </w:r>
      <w:r w:rsidR="00B76F07">
        <w:rPr>
          <w:rFonts w:ascii="Times New Roman" w:hAnsi="Times New Roman"/>
          <w:sz w:val="24"/>
          <w:szCs w:val="24"/>
        </w:rPr>
        <w:t>e</w:t>
      </w:r>
      <w:r w:rsidRPr="008F54A8">
        <w:rPr>
          <w:rFonts w:ascii="Times New Roman" w:hAnsi="Times New Roman"/>
          <w:sz w:val="24"/>
          <w:szCs w:val="24"/>
        </w:rPr>
        <w:t xml:space="preserve"> otcovstva dieťaťom je len dieťa. </w:t>
      </w:r>
    </w:p>
    <w:p w:rsidR="00F0018C" w:rsidRPr="008F54A8" w:rsidP="00F0018C">
      <w:pPr>
        <w:bidi w:val="0"/>
        <w:spacing w:after="0" w:line="240" w:lineRule="auto"/>
        <w:ind w:left="1429"/>
        <w:jc w:val="both"/>
        <w:rPr>
          <w:rFonts w:ascii="Times New Roman" w:hAnsi="Times New Roman"/>
          <w:sz w:val="24"/>
          <w:szCs w:val="24"/>
        </w:rPr>
      </w:pPr>
    </w:p>
    <w:p w:rsidR="004B67F4" w:rsidRPr="008F54A8" w:rsidP="00584A87">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1</w:t>
      </w:r>
      <w:r w:rsidR="004B01C4">
        <w:rPr>
          <w:rFonts w:ascii="Times New Roman" w:hAnsi="Times New Roman"/>
          <w:position w:val="6"/>
          <w:sz w:val="24"/>
          <w:szCs w:val="24"/>
        </w:rPr>
        <w:t>09</w:t>
      </w:r>
    </w:p>
    <w:p w:rsidR="00584A87"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003B55FC">
        <w:rPr>
          <w:rFonts w:ascii="Times New Roman" w:hAnsi="Times New Roman"/>
          <w:sz w:val="24"/>
          <w:szCs w:val="24"/>
        </w:rPr>
        <w:t>Ak</w:t>
      </w:r>
      <w:r w:rsidRPr="008F54A8" w:rsidR="003B55FC">
        <w:rPr>
          <w:rFonts w:ascii="Times New Roman" w:hAnsi="Times New Roman"/>
          <w:sz w:val="24"/>
          <w:szCs w:val="24"/>
        </w:rPr>
        <w:t xml:space="preserve"> </w:t>
      </w:r>
      <w:r w:rsidRPr="008F54A8">
        <w:rPr>
          <w:rFonts w:ascii="Times New Roman" w:hAnsi="Times New Roman"/>
          <w:sz w:val="24"/>
          <w:szCs w:val="24"/>
        </w:rPr>
        <w:t>počas konania o určenie otcovstva dôjde k určeniu otcovstva súhlasným vyhlásením rodičov alebo k osvojeniu dieťaťa, súd konanie zastaví.</w:t>
      </w:r>
    </w:p>
    <w:p w:rsidR="00D864A8" w:rsidRPr="008F54A8" w:rsidP="00DF6916">
      <w:pPr>
        <w:bidi w:val="0"/>
        <w:spacing w:after="0" w:line="240" w:lineRule="auto"/>
        <w:ind w:firstLine="709"/>
        <w:jc w:val="both"/>
        <w:rPr>
          <w:rFonts w:ascii="Times New Roman" w:hAnsi="Times New Roman"/>
          <w:sz w:val="24"/>
          <w:szCs w:val="24"/>
        </w:rPr>
      </w:pPr>
    </w:p>
    <w:p w:rsidR="004B67F4" w:rsidRPr="008F54A8" w:rsidP="00584A87">
      <w:pPr>
        <w:bidi w:val="0"/>
        <w:spacing w:after="0" w:line="240" w:lineRule="auto"/>
        <w:jc w:val="center"/>
        <w:rPr>
          <w:rFonts w:ascii="Times New Roman" w:hAnsi="Times New Roman"/>
          <w:position w:val="6"/>
          <w:sz w:val="24"/>
          <w:szCs w:val="24"/>
        </w:rPr>
      </w:pPr>
      <w:r w:rsidR="00727E6D">
        <w:rPr>
          <w:rFonts w:ascii="Times New Roman" w:hAnsi="Times New Roman"/>
          <w:position w:val="6"/>
          <w:sz w:val="24"/>
          <w:szCs w:val="24"/>
        </w:rPr>
        <w:t>§ 11</w:t>
      </w:r>
      <w:r w:rsidR="004B01C4">
        <w:rPr>
          <w:rFonts w:ascii="Times New Roman" w:hAnsi="Times New Roman"/>
          <w:position w:val="6"/>
          <w:sz w:val="24"/>
          <w:szCs w:val="24"/>
        </w:rPr>
        <w:t>0</w:t>
      </w:r>
    </w:p>
    <w:p w:rsidR="00584A87"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S konaním o určenie otcovstva je spojené konanie o</w:t>
      </w:r>
      <w:r w:rsidR="00980615">
        <w:rPr>
          <w:rFonts w:ascii="Times New Roman" w:hAnsi="Times New Roman"/>
          <w:sz w:val="24"/>
          <w:szCs w:val="24"/>
        </w:rPr>
        <w:t> úprave výkonu rodičovských práv a povinností a o</w:t>
      </w:r>
      <w:r w:rsidRPr="008F54A8">
        <w:rPr>
          <w:rFonts w:ascii="Times New Roman" w:hAnsi="Times New Roman"/>
          <w:sz w:val="24"/>
          <w:szCs w:val="24"/>
        </w:rPr>
        <w:t> výžive maloletého.</w:t>
      </w:r>
    </w:p>
    <w:p w:rsidR="004B67F4" w:rsidRPr="008F54A8" w:rsidP="00031420">
      <w:pPr>
        <w:bidi w:val="0"/>
        <w:spacing w:after="0" w:line="240" w:lineRule="auto"/>
        <w:jc w:val="both"/>
        <w:outlineLvl w:val="0"/>
        <w:rPr>
          <w:rFonts w:ascii="Times New Roman" w:hAnsi="Times New Roman"/>
          <w:b/>
          <w:sz w:val="24"/>
          <w:szCs w:val="24"/>
        </w:rPr>
      </w:pPr>
    </w:p>
    <w:p w:rsidR="004B67F4" w:rsidRPr="008F54A8" w:rsidP="00584A87">
      <w:pPr>
        <w:bidi w:val="0"/>
        <w:spacing w:after="0" w:line="240" w:lineRule="auto"/>
        <w:jc w:val="center"/>
        <w:outlineLvl w:val="0"/>
        <w:rPr>
          <w:rFonts w:ascii="Times New Roman" w:hAnsi="Times New Roman"/>
          <w:b/>
          <w:spacing w:val="30"/>
          <w:position w:val="14"/>
          <w:sz w:val="24"/>
          <w:szCs w:val="24"/>
        </w:rPr>
      </w:pPr>
      <w:r w:rsidRPr="008F54A8">
        <w:rPr>
          <w:rFonts w:ascii="Times New Roman" w:hAnsi="Times New Roman"/>
          <w:b/>
          <w:spacing w:val="30"/>
          <w:position w:val="14"/>
          <w:sz w:val="24"/>
          <w:szCs w:val="24"/>
        </w:rPr>
        <w:t>P</w:t>
      </w:r>
      <w:r w:rsidRPr="008F54A8" w:rsidR="009F51EB">
        <w:rPr>
          <w:rFonts w:ascii="Times New Roman" w:hAnsi="Times New Roman"/>
          <w:b/>
          <w:spacing w:val="30"/>
          <w:position w:val="14"/>
          <w:sz w:val="24"/>
          <w:szCs w:val="24"/>
        </w:rPr>
        <w:t>iaty diel</w:t>
      </w:r>
    </w:p>
    <w:p w:rsidR="004B67F4" w:rsidRPr="008F54A8" w:rsidP="009F51EB">
      <w:pPr>
        <w:bidi w:val="0"/>
        <w:spacing w:after="0" w:line="240" w:lineRule="auto"/>
        <w:jc w:val="center"/>
        <w:outlineLvl w:val="0"/>
        <w:rPr>
          <w:rFonts w:ascii="Times New Roman" w:hAnsi="Times New Roman"/>
          <w:b/>
          <w:sz w:val="24"/>
          <w:szCs w:val="24"/>
        </w:rPr>
      </w:pPr>
      <w:r w:rsidRPr="008F54A8">
        <w:rPr>
          <w:rFonts w:ascii="Times New Roman" w:hAnsi="Times New Roman"/>
          <w:b/>
          <w:sz w:val="24"/>
          <w:szCs w:val="24"/>
        </w:rPr>
        <w:t>K</w:t>
      </w:r>
      <w:r w:rsidRPr="008F54A8" w:rsidR="009F51EB">
        <w:rPr>
          <w:rFonts w:ascii="Times New Roman" w:hAnsi="Times New Roman"/>
          <w:b/>
          <w:sz w:val="24"/>
          <w:szCs w:val="24"/>
        </w:rPr>
        <w:t xml:space="preserve">onania vo veciach starostlivosti súdu o maloletých </w:t>
      </w:r>
    </w:p>
    <w:p w:rsidR="009F51EB" w:rsidRPr="008F54A8" w:rsidP="009F51EB">
      <w:pPr>
        <w:bidi w:val="0"/>
        <w:spacing w:after="0" w:line="240" w:lineRule="auto"/>
        <w:jc w:val="center"/>
        <w:outlineLvl w:val="0"/>
        <w:rPr>
          <w:b/>
          <w:bCs/>
        </w:rPr>
      </w:pPr>
    </w:p>
    <w:p w:rsidR="004B67F4" w:rsidRPr="008F54A8" w:rsidP="00584A87">
      <w:pPr>
        <w:pStyle w:val="l5"/>
        <w:shd w:val="clear" w:color="auto" w:fill="FFFFFF"/>
        <w:bidi w:val="0"/>
        <w:spacing w:before="0" w:beforeAutospacing="0" w:after="0" w:afterAutospacing="0"/>
        <w:jc w:val="center"/>
        <w:rPr>
          <w:rStyle w:val="num"/>
          <w:rFonts w:ascii="Times New Roman" w:hAnsi="Times New Roman"/>
          <w:bCs/>
          <w:position w:val="6"/>
        </w:rPr>
      </w:pPr>
      <w:bookmarkStart w:id="6" w:name="p176-1"/>
      <w:bookmarkEnd w:id="6"/>
      <w:r w:rsidR="00727E6D">
        <w:rPr>
          <w:rStyle w:val="num"/>
          <w:rFonts w:ascii="Times New Roman" w:hAnsi="Times New Roman"/>
          <w:bCs/>
          <w:position w:val="6"/>
        </w:rPr>
        <w:t>§ 11</w:t>
      </w:r>
      <w:r w:rsidR="004B01C4">
        <w:rPr>
          <w:rStyle w:val="num"/>
          <w:rFonts w:ascii="Times New Roman" w:hAnsi="Times New Roman"/>
          <w:bCs/>
          <w:position w:val="6"/>
        </w:rPr>
        <w:t>1</w:t>
      </w:r>
    </w:p>
    <w:p w:rsidR="004B67F4" w:rsidRPr="008F54A8" w:rsidP="00DF6916">
      <w:pPr>
        <w:pStyle w:val="l5"/>
        <w:shd w:val="clear" w:color="auto" w:fill="FFFFFF"/>
        <w:bidi w:val="0"/>
        <w:spacing w:before="0" w:beforeAutospacing="0" w:after="0" w:afterAutospacing="0"/>
        <w:ind w:firstLine="709"/>
        <w:jc w:val="both"/>
        <w:rPr>
          <w:rStyle w:val="num"/>
          <w:rFonts w:ascii="Times New Roman" w:hAnsi="Times New Roman"/>
          <w:bCs/>
        </w:rPr>
      </w:pPr>
    </w:p>
    <w:p w:rsidR="004B67F4" w:rsidRPr="008F54A8" w:rsidP="00DF6916">
      <w:pPr>
        <w:pStyle w:val="l5"/>
        <w:shd w:val="clear" w:color="auto" w:fill="FFFFFF"/>
        <w:bidi w:val="0"/>
        <w:spacing w:before="0" w:beforeAutospacing="0" w:after="0" w:afterAutospacing="0"/>
        <w:ind w:firstLine="709"/>
        <w:jc w:val="both"/>
        <w:rPr>
          <w:rFonts w:ascii="Times New Roman" w:hAnsi="Times New Roman"/>
          <w:bCs/>
        </w:rPr>
      </w:pPr>
      <w:r w:rsidRPr="008F54A8">
        <w:rPr>
          <w:rStyle w:val="num"/>
          <w:rFonts w:ascii="Times New Roman" w:hAnsi="Times New Roman"/>
          <w:bCs/>
        </w:rPr>
        <w:t>V konaní vo veciach starostlivosti súdu o maloletých súd rozhoduje o</w:t>
      </w:r>
    </w:p>
    <w:p w:rsidR="004B67F4" w:rsidRPr="008F54A8" w:rsidP="00E05467">
      <w:pPr>
        <w:numPr>
          <w:ilvl w:val="2"/>
          <w:numId w:val="191"/>
        </w:numPr>
        <w:tabs>
          <w:tab w:val="left" w:pos="851"/>
        </w:tabs>
        <w:bidi w:val="0"/>
        <w:spacing w:after="0" w:line="240" w:lineRule="auto"/>
        <w:ind w:left="0" w:firstLine="567"/>
        <w:jc w:val="both"/>
        <w:rPr>
          <w:rFonts w:ascii="Times New Roman" w:hAnsi="Times New Roman"/>
          <w:sz w:val="24"/>
          <w:szCs w:val="24"/>
          <w:lang w:eastAsia="sk-SK"/>
        </w:rPr>
      </w:pPr>
      <w:r w:rsidRPr="008F54A8">
        <w:rPr>
          <w:rFonts w:ascii="Times New Roman" w:hAnsi="Times New Roman"/>
          <w:sz w:val="24"/>
          <w:szCs w:val="24"/>
          <w:lang w:eastAsia="sk-SK"/>
        </w:rPr>
        <w:t>mene a priezvisku maloletého,</w:t>
      </w:r>
    </w:p>
    <w:p w:rsidR="004B67F4" w:rsidRPr="008F54A8" w:rsidP="00E05467">
      <w:pPr>
        <w:numPr>
          <w:ilvl w:val="2"/>
          <w:numId w:val="191"/>
        </w:numPr>
        <w:tabs>
          <w:tab w:val="left" w:pos="851"/>
        </w:tabs>
        <w:bidi w:val="0"/>
        <w:spacing w:after="0" w:line="240" w:lineRule="auto"/>
        <w:ind w:left="0" w:firstLine="567"/>
        <w:jc w:val="both"/>
        <w:rPr>
          <w:rFonts w:ascii="Times New Roman" w:hAnsi="Times New Roman"/>
          <w:sz w:val="24"/>
          <w:szCs w:val="24"/>
          <w:lang w:eastAsia="sk-SK"/>
        </w:rPr>
      </w:pPr>
      <w:r w:rsidR="00980615">
        <w:rPr>
          <w:rFonts w:ascii="Times New Roman" w:hAnsi="Times New Roman"/>
          <w:sz w:val="24"/>
          <w:szCs w:val="24"/>
          <w:lang w:eastAsia="sk-SK"/>
        </w:rPr>
        <w:t>úprave výkonu rodičovských práv a povinností</w:t>
      </w:r>
      <w:r w:rsidRPr="008F54A8">
        <w:rPr>
          <w:rFonts w:ascii="Times New Roman" w:hAnsi="Times New Roman"/>
          <w:sz w:val="24"/>
          <w:szCs w:val="24"/>
          <w:lang w:eastAsia="sk-SK"/>
        </w:rPr>
        <w:t xml:space="preserve">, </w:t>
      </w:r>
    </w:p>
    <w:p w:rsidR="004B67F4" w:rsidRPr="008F54A8" w:rsidP="00E05467">
      <w:pPr>
        <w:numPr>
          <w:ilvl w:val="2"/>
          <w:numId w:val="191"/>
        </w:numPr>
        <w:tabs>
          <w:tab w:val="left" w:pos="851"/>
        </w:tabs>
        <w:bidi w:val="0"/>
        <w:spacing w:after="0" w:line="240" w:lineRule="auto"/>
        <w:ind w:left="0" w:firstLine="567"/>
        <w:jc w:val="both"/>
        <w:rPr>
          <w:rFonts w:ascii="Times New Roman" w:hAnsi="Times New Roman"/>
          <w:sz w:val="24"/>
          <w:szCs w:val="24"/>
          <w:lang w:eastAsia="sk-SK"/>
        </w:rPr>
      </w:pPr>
      <w:r w:rsidRPr="008F54A8">
        <w:rPr>
          <w:rFonts w:ascii="Times New Roman" w:hAnsi="Times New Roman"/>
          <w:sz w:val="24"/>
          <w:szCs w:val="24"/>
          <w:lang w:eastAsia="sk-SK"/>
        </w:rPr>
        <w:t>výžive maloletého,</w:t>
      </w:r>
    </w:p>
    <w:p w:rsidR="004B67F4" w:rsidRPr="008F54A8" w:rsidP="00E05467">
      <w:pPr>
        <w:numPr>
          <w:ilvl w:val="2"/>
          <w:numId w:val="191"/>
        </w:numPr>
        <w:tabs>
          <w:tab w:val="left" w:pos="851"/>
        </w:tabs>
        <w:bidi w:val="0"/>
        <w:spacing w:after="0" w:line="240" w:lineRule="auto"/>
        <w:ind w:left="0" w:firstLine="567"/>
        <w:jc w:val="both"/>
        <w:rPr>
          <w:rFonts w:ascii="Times New Roman" w:hAnsi="Times New Roman"/>
          <w:sz w:val="24"/>
          <w:szCs w:val="24"/>
          <w:lang w:eastAsia="sk-SK"/>
        </w:rPr>
      </w:pPr>
      <w:r w:rsidRPr="008F54A8">
        <w:rPr>
          <w:rFonts w:ascii="Times New Roman" w:hAnsi="Times New Roman"/>
          <w:sz w:val="24"/>
          <w:szCs w:val="24"/>
          <w:lang w:eastAsia="sk-SK"/>
        </w:rPr>
        <w:t>styku s maloletým,</w:t>
      </w:r>
    </w:p>
    <w:p w:rsidR="004B67F4" w:rsidRPr="008F54A8" w:rsidP="00E05467">
      <w:pPr>
        <w:numPr>
          <w:ilvl w:val="2"/>
          <w:numId w:val="191"/>
        </w:numPr>
        <w:tabs>
          <w:tab w:val="left" w:pos="851"/>
        </w:tabs>
        <w:bidi w:val="0"/>
        <w:spacing w:after="0" w:line="240" w:lineRule="auto"/>
        <w:ind w:left="0" w:firstLine="567"/>
        <w:jc w:val="both"/>
        <w:rPr>
          <w:rFonts w:ascii="Times New Roman" w:hAnsi="Times New Roman"/>
          <w:sz w:val="24"/>
          <w:szCs w:val="24"/>
          <w:lang w:eastAsia="sk-SK"/>
        </w:rPr>
      </w:pPr>
      <w:r w:rsidRPr="008F54A8">
        <w:rPr>
          <w:rFonts w:ascii="Times New Roman" w:hAnsi="Times New Roman"/>
          <w:sz w:val="24"/>
          <w:szCs w:val="24"/>
          <w:lang w:eastAsia="sk-SK"/>
        </w:rPr>
        <w:t>poručníctve,</w:t>
      </w:r>
    </w:p>
    <w:p w:rsidR="004B67F4" w:rsidRPr="008F54A8" w:rsidP="00E05467">
      <w:pPr>
        <w:numPr>
          <w:ilvl w:val="2"/>
          <w:numId w:val="191"/>
        </w:numPr>
        <w:tabs>
          <w:tab w:val="left" w:pos="851"/>
        </w:tabs>
        <w:bidi w:val="0"/>
        <w:spacing w:after="0" w:line="240" w:lineRule="auto"/>
        <w:ind w:left="0" w:firstLine="567"/>
        <w:jc w:val="both"/>
        <w:rPr>
          <w:rFonts w:ascii="Times New Roman" w:hAnsi="Times New Roman"/>
          <w:sz w:val="24"/>
          <w:szCs w:val="24"/>
          <w:lang w:eastAsia="sk-SK"/>
        </w:rPr>
      </w:pPr>
      <w:r w:rsidRPr="008F54A8">
        <w:rPr>
          <w:rFonts w:ascii="Times New Roman" w:hAnsi="Times New Roman"/>
          <w:sz w:val="24"/>
          <w:szCs w:val="24"/>
          <w:lang w:eastAsia="sk-SK"/>
        </w:rPr>
        <w:t>opatrovníctve maloletého,</w:t>
      </w:r>
    </w:p>
    <w:p w:rsidR="004B67F4" w:rsidRPr="008F54A8" w:rsidP="00E05467">
      <w:pPr>
        <w:numPr>
          <w:ilvl w:val="2"/>
          <w:numId w:val="191"/>
        </w:numPr>
        <w:tabs>
          <w:tab w:val="left" w:pos="851"/>
        </w:tabs>
        <w:bidi w:val="0"/>
        <w:spacing w:after="0" w:line="240" w:lineRule="auto"/>
        <w:ind w:left="0" w:firstLine="567"/>
        <w:jc w:val="both"/>
        <w:rPr>
          <w:rFonts w:ascii="Times New Roman" w:hAnsi="Times New Roman"/>
          <w:sz w:val="24"/>
          <w:szCs w:val="24"/>
          <w:lang w:eastAsia="sk-SK"/>
        </w:rPr>
      </w:pPr>
      <w:r w:rsidRPr="008F54A8">
        <w:rPr>
          <w:rFonts w:ascii="Times New Roman" w:hAnsi="Times New Roman"/>
          <w:sz w:val="24"/>
          <w:szCs w:val="24"/>
          <w:lang w:eastAsia="sk-SK"/>
        </w:rPr>
        <w:t>odovzdaní maloletého,</w:t>
      </w:r>
    </w:p>
    <w:p w:rsidR="004B67F4" w:rsidRPr="008F54A8" w:rsidP="00E05467">
      <w:pPr>
        <w:numPr>
          <w:ilvl w:val="2"/>
          <w:numId w:val="191"/>
        </w:numPr>
        <w:tabs>
          <w:tab w:val="left" w:pos="851"/>
        </w:tabs>
        <w:bidi w:val="0"/>
        <w:spacing w:after="0" w:line="240" w:lineRule="auto"/>
        <w:ind w:left="0" w:firstLine="567"/>
        <w:jc w:val="both"/>
        <w:rPr>
          <w:rFonts w:ascii="Times New Roman" w:hAnsi="Times New Roman"/>
          <w:sz w:val="24"/>
          <w:szCs w:val="24"/>
          <w:lang w:eastAsia="sk-SK"/>
        </w:rPr>
      </w:pPr>
      <w:r w:rsidRPr="008F54A8">
        <w:rPr>
          <w:rFonts w:ascii="Times New Roman" w:hAnsi="Times New Roman"/>
          <w:sz w:val="24"/>
          <w:szCs w:val="24"/>
          <w:lang w:eastAsia="sk-SK"/>
        </w:rPr>
        <w:t>veciach maloletého, o ktorých sa rodičia nevedia dohodnúť,</w:t>
      </w:r>
    </w:p>
    <w:p w:rsidR="004B67F4" w:rsidRPr="008F54A8" w:rsidP="00E05467">
      <w:pPr>
        <w:numPr>
          <w:ilvl w:val="2"/>
          <w:numId w:val="191"/>
        </w:numPr>
        <w:tabs>
          <w:tab w:val="left" w:pos="851"/>
        </w:tabs>
        <w:bidi w:val="0"/>
        <w:spacing w:after="0" w:line="240" w:lineRule="auto"/>
        <w:ind w:left="0" w:firstLine="567"/>
        <w:jc w:val="both"/>
        <w:rPr>
          <w:rFonts w:ascii="Times New Roman" w:hAnsi="Times New Roman"/>
          <w:sz w:val="24"/>
          <w:szCs w:val="24"/>
          <w:lang w:eastAsia="sk-SK"/>
        </w:rPr>
      </w:pPr>
      <w:r w:rsidRPr="008F54A8">
        <w:rPr>
          <w:rFonts w:ascii="Times New Roman" w:hAnsi="Times New Roman"/>
          <w:sz w:val="24"/>
          <w:szCs w:val="24"/>
          <w:lang w:eastAsia="sk-SK"/>
        </w:rPr>
        <w:t>schválení právneho úkonu maloletého,</w:t>
      </w:r>
    </w:p>
    <w:p w:rsidR="004B67F4" w:rsidRPr="008F54A8" w:rsidP="00E05467">
      <w:pPr>
        <w:numPr>
          <w:ilvl w:val="2"/>
          <w:numId w:val="191"/>
        </w:numPr>
        <w:tabs>
          <w:tab w:val="left" w:pos="851"/>
        </w:tabs>
        <w:bidi w:val="0"/>
        <w:spacing w:after="0" w:line="240" w:lineRule="auto"/>
        <w:ind w:left="0" w:firstLine="567"/>
        <w:jc w:val="both"/>
        <w:rPr>
          <w:rFonts w:ascii="Times New Roman" w:hAnsi="Times New Roman"/>
          <w:sz w:val="24"/>
          <w:szCs w:val="24"/>
          <w:lang w:eastAsia="sk-SK"/>
        </w:rPr>
      </w:pPr>
      <w:r w:rsidRPr="008F54A8">
        <w:rPr>
          <w:rFonts w:ascii="Times New Roman" w:hAnsi="Times New Roman"/>
          <w:sz w:val="24"/>
          <w:szCs w:val="24"/>
          <w:lang w:eastAsia="sk-SK"/>
        </w:rPr>
        <w:t>zastupovaní maloletého,</w:t>
      </w:r>
    </w:p>
    <w:p w:rsidR="004B67F4" w:rsidRPr="008F54A8" w:rsidP="00E05467">
      <w:pPr>
        <w:numPr>
          <w:ilvl w:val="2"/>
          <w:numId w:val="191"/>
        </w:numPr>
        <w:tabs>
          <w:tab w:val="left" w:pos="851"/>
        </w:tabs>
        <w:bidi w:val="0"/>
        <w:spacing w:after="0" w:line="240" w:lineRule="auto"/>
        <w:ind w:left="0" w:firstLine="567"/>
        <w:jc w:val="both"/>
        <w:rPr>
          <w:rFonts w:ascii="Times New Roman" w:hAnsi="Times New Roman"/>
          <w:sz w:val="24"/>
          <w:szCs w:val="24"/>
          <w:lang w:eastAsia="sk-SK"/>
        </w:rPr>
      </w:pPr>
      <w:r w:rsidRPr="008F54A8">
        <w:rPr>
          <w:rFonts w:ascii="Times New Roman" w:hAnsi="Times New Roman"/>
          <w:sz w:val="24"/>
          <w:szCs w:val="24"/>
          <w:lang w:eastAsia="sk-SK"/>
        </w:rPr>
        <w:t>správe majetku maloletého,</w:t>
      </w:r>
    </w:p>
    <w:p w:rsidR="004B67F4" w:rsidRPr="008F54A8" w:rsidP="00E05467">
      <w:pPr>
        <w:numPr>
          <w:ilvl w:val="2"/>
          <w:numId w:val="191"/>
        </w:numPr>
        <w:tabs>
          <w:tab w:val="left" w:pos="851"/>
        </w:tabs>
        <w:bidi w:val="0"/>
        <w:spacing w:after="0" w:line="240" w:lineRule="auto"/>
        <w:ind w:left="0" w:firstLine="567"/>
        <w:jc w:val="both"/>
        <w:rPr>
          <w:rFonts w:ascii="Times New Roman" w:hAnsi="Times New Roman"/>
          <w:sz w:val="24"/>
          <w:szCs w:val="24"/>
          <w:lang w:eastAsia="sk-SK"/>
        </w:rPr>
      </w:pPr>
      <w:r w:rsidRPr="008F54A8" w:rsidR="00426507">
        <w:rPr>
          <w:rFonts w:ascii="Times New Roman" w:hAnsi="Times New Roman"/>
          <w:sz w:val="24"/>
          <w:szCs w:val="24"/>
          <w:lang w:eastAsia="sk-SK"/>
        </w:rPr>
        <w:t xml:space="preserve"> </w:t>
      </w:r>
      <w:r w:rsidRPr="008F54A8">
        <w:rPr>
          <w:rFonts w:ascii="Times New Roman" w:hAnsi="Times New Roman"/>
          <w:sz w:val="24"/>
          <w:szCs w:val="24"/>
          <w:lang w:eastAsia="sk-SK"/>
        </w:rPr>
        <w:t>ústavnej starostlivosti a iných výchovných opatreniach,</w:t>
      </w:r>
    </w:p>
    <w:p w:rsidR="004B67F4" w:rsidRPr="008F54A8" w:rsidP="00E05467">
      <w:pPr>
        <w:numPr>
          <w:ilvl w:val="2"/>
          <w:numId w:val="191"/>
        </w:numPr>
        <w:tabs>
          <w:tab w:val="left" w:pos="851"/>
        </w:tabs>
        <w:bidi w:val="0"/>
        <w:spacing w:after="0" w:line="240" w:lineRule="auto"/>
        <w:ind w:left="0" w:firstLine="567"/>
        <w:jc w:val="both"/>
        <w:rPr>
          <w:rFonts w:ascii="Times New Roman" w:hAnsi="Times New Roman"/>
          <w:sz w:val="24"/>
          <w:szCs w:val="24"/>
          <w:lang w:eastAsia="sk-SK"/>
        </w:rPr>
      </w:pPr>
      <w:r w:rsidRPr="008F54A8">
        <w:rPr>
          <w:rFonts w:ascii="Times New Roman" w:hAnsi="Times New Roman"/>
          <w:sz w:val="24"/>
          <w:szCs w:val="24"/>
          <w:lang w:eastAsia="sk-SK"/>
        </w:rPr>
        <w:t>ochranných opatreniach,</w:t>
      </w:r>
    </w:p>
    <w:p w:rsidR="004B67F4" w:rsidP="00E05467">
      <w:pPr>
        <w:numPr>
          <w:ilvl w:val="2"/>
          <w:numId w:val="191"/>
        </w:numPr>
        <w:tabs>
          <w:tab w:val="left" w:pos="851"/>
        </w:tabs>
        <w:bidi w:val="0"/>
        <w:spacing w:after="0" w:line="240" w:lineRule="auto"/>
        <w:ind w:left="0" w:firstLine="567"/>
        <w:jc w:val="both"/>
        <w:rPr>
          <w:rFonts w:ascii="Times New Roman" w:hAnsi="Times New Roman"/>
          <w:sz w:val="24"/>
          <w:szCs w:val="24"/>
          <w:lang w:eastAsia="sk-SK"/>
        </w:rPr>
      </w:pPr>
      <w:r w:rsidRPr="008F54A8">
        <w:rPr>
          <w:rFonts w:ascii="Times New Roman" w:hAnsi="Times New Roman"/>
          <w:sz w:val="24"/>
          <w:szCs w:val="24"/>
          <w:lang w:eastAsia="sk-SK"/>
        </w:rPr>
        <w:t>pestúnskej starostlivosti,</w:t>
      </w:r>
    </w:p>
    <w:p w:rsidR="00345806" w:rsidRPr="008F54A8" w:rsidP="00101E35">
      <w:pPr>
        <w:numPr>
          <w:ilvl w:val="2"/>
          <w:numId w:val="191"/>
        </w:numPr>
        <w:tabs>
          <w:tab w:val="left" w:pos="851"/>
        </w:tabs>
        <w:bidi w:val="0"/>
        <w:spacing w:after="0" w:line="240" w:lineRule="auto"/>
        <w:ind w:left="567" w:firstLine="0"/>
        <w:jc w:val="both"/>
        <w:rPr>
          <w:rFonts w:ascii="Times New Roman" w:hAnsi="Times New Roman"/>
          <w:sz w:val="24"/>
          <w:szCs w:val="24"/>
          <w:lang w:eastAsia="sk-SK"/>
        </w:rPr>
      </w:pPr>
      <w:r>
        <w:rPr>
          <w:rFonts w:ascii="Times New Roman" w:hAnsi="Times New Roman"/>
          <w:sz w:val="24"/>
          <w:szCs w:val="24"/>
          <w:lang w:eastAsia="sk-SK"/>
        </w:rPr>
        <w:t>zveren</w:t>
      </w:r>
      <w:r w:rsidR="00B03953">
        <w:rPr>
          <w:rFonts w:ascii="Times New Roman" w:hAnsi="Times New Roman"/>
          <w:sz w:val="24"/>
          <w:szCs w:val="24"/>
          <w:lang w:eastAsia="sk-SK"/>
        </w:rPr>
        <w:t>í</w:t>
      </w:r>
      <w:r>
        <w:rPr>
          <w:rFonts w:ascii="Times New Roman" w:hAnsi="Times New Roman"/>
          <w:sz w:val="24"/>
          <w:szCs w:val="24"/>
          <w:lang w:eastAsia="sk-SK"/>
        </w:rPr>
        <w:t xml:space="preserve"> dieťaťa </w:t>
      </w:r>
      <w:r w:rsidRPr="00345806">
        <w:rPr>
          <w:rFonts w:ascii="Times New Roman" w:hAnsi="Times New Roman"/>
          <w:sz w:val="24"/>
          <w:szCs w:val="24"/>
          <w:lang w:eastAsia="sk-SK"/>
        </w:rPr>
        <w:t xml:space="preserve">do náhradnej osobnej starostlivosti, </w:t>
      </w:r>
    </w:p>
    <w:p w:rsidR="004B67F4" w:rsidRPr="008F54A8" w:rsidP="000667F8">
      <w:pPr>
        <w:numPr>
          <w:ilvl w:val="2"/>
          <w:numId w:val="191"/>
        </w:numPr>
        <w:tabs>
          <w:tab w:val="left" w:pos="851"/>
        </w:tabs>
        <w:bidi w:val="0"/>
        <w:spacing w:after="0" w:line="240" w:lineRule="auto"/>
        <w:ind w:left="0" w:firstLine="567"/>
        <w:rPr>
          <w:rStyle w:val="num"/>
          <w:rFonts w:ascii="Times New Roman" w:hAnsi="Times New Roman"/>
          <w:sz w:val="24"/>
          <w:szCs w:val="24"/>
          <w:lang w:eastAsia="sk-SK"/>
        </w:rPr>
      </w:pPr>
      <w:r w:rsidRPr="008F54A8">
        <w:rPr>
          <w:rFonts w:ascii="Times New Roman" w:hAnsi="Times New Roman"/>
          <w:sz w:val="24"/>
          <w:szCs w:val="24"/>
          <w:lang w:eastAsia="sk-SK"/>
        </w:rPr>
        <w:t xml:space="preserve">iných veciach, ak to </w:t>
      </w:r>
      <w:r w:rsidRPr="008F54A8" w:rsidR="00916F85">
        <w:rPr>
          <w:rFonts w:ascii="Times New Roman" w:hAnsi="Times New Roman"/>
          <w:sz w:val="24"/>
          <w:szCs w:val="24"/>
          <w:lang w:eastAsia="sk-SK"/>
        </w:rPr>
        <w:t xml:space="preserve">vyplýva </w:t>
      </w:r>
      <w:r w:rsidRPr="008F54A8">
        <w:rPr>
          <w:rFonts w:ascii="Times New Roman" w:hAnsi="Times New Roman"/>
          <w:sz w:val="24"/>
          <w:szCs w:val="24"/>
          <w:lang w:eastAsia="sk-SK"/>
        </w:rPr>
        <w:t>z osobitného predpisu.</w:t>
        <w:br/>
      </w:r>
    </w:p>
    <w:p w:rsidR="004B67F4" w:rsidRPr="008F54A8" w:rsidP="00584A87">
      <w:pPr>
        <w:bidi w:val="0"/>
        <w:spacing w:after="0" w:line="240" w:lineRule="auto"/>
        <w:jc w:val="center"/>
        <w:rPr>
          <w:rFonts w:ascii="Times New Roman" w:hAnsi="Times New Roman"/>
          <w:position w:val="6"/>
          <w:sz w:val="24"/>
          <w:szCs w:val="24"/>
          <w:lang w:eastAsia="sk-SK"/>
        </w:rPr>
      </w:pPr>
      <w:bookmarkStart w:id="7" w:name="p176-3"/>
      <w:bookmarkEnd w:id="7"/>
      <w:r w:rsidR="00727E6D">
        <w:rPr>
          <w:rFonts w:ascii="Times New Roman" w:hAnsi="Times New Roman"/>
          <w:position w:val="6"/>
          <w:sz w:val="24"/>
          <w:szCs w:val="24"/>
          <w:lang w:eastAsia="sk-SK"/>
        </w:rPr>
        <w:t>§ 11</w:t>
      </w:r>
      <w:r w:rsidR="004B01C4">
        <w:rPr>
          <w:rFonts w:ascii="Times New Roman" w:hAnsi="Times New Roman"/>
          <w:position w:val="6"/>
          <w:sz w:val="24"/>
          <w:szCs w:val="24"/>
          <w:lang w:eastAsia="sk-SK"/>
        </w:rPr>
        <w:t>2</w:t>
      </w:r>
    </w:p>
    <w:p w:rsidR="004B67F4" w:rsidRPr="008F54A8" w:rsidP="00584A87">
      <w:pPr>
        <w:bidi w:val="0"/>
        <w:spacing w:after="0" w:line="240" w:lineRule="auto"/>
        <w:jc w:val="center"/>
        <w:rPr>
          <w:rFonts w:ascii="Times New Roman" w:hAnsi="Times New Roman"/>
          <w:sz w:val="24"/>
          <w:szCs w:val="24"/>
          <w:lang w:eastAsia="sk-SK"/>
        </w:rPr>
      </w:pPr>
      <w:r w:rsidRPr="008F54A8">
        <w:rPr>
          <w:rFonts w:ascii="Times New Roman" w:hAnsi="Times New Roman"/>
          <w:sz w:val="24"/>
          <w:szCs w:val="24"/>
          <w:lang w:eastAsia="sk-SK"/>
        </w:rPr>
        <w:t>Miestna príslušnosť súdu</w:t>
      </w:r>
    </w:p>
    <w:p w:rsidR="004B67F4" w:rsidRPr="008F54A8" w:rsidP="00DF6916">
      <w:pPr>
        <w:bidi w:val="0"/>
        <w:spacing w:after="0" w:line="240" w:lineRule="auto"/>
        <w:ind w:firstLine="709"/>
        <w:jc w:val="both"/>
        <w:rPr>
          <w:rFonts w:ascii="Times New Roman" w:hAnsi="Times New Roman"/>
          <w:sz w:val="24"/>
          <w:szCs w:val="24"/>
          <w:lang w:eastAsia="sk-SK"/>
        </w:rPr>
      </w:pPr>
    </w:p>
    <w:p w:rsidR="00D46A25" w:rsidRPr="008F54A8" w:rsidP="007631D1">
      <w:pPr>
        <w:numPr>
          <w:ilvl w:val="1"/>
          <w:numId w:val="144"/>
        </w:numPr>
        <w:tabs>
          <w:tab w:val="left" w:pos="1134"/>
        </w:tabs>
        <w:bidi w:val="0"/>
        <w:spacing w:after="0" w:line="240" w:lineRule="auto"/>
        <w:ind w:left="0" w:firstLine="709"/>
        <w:jc w:val="both"/>
        <w:rPr>
          <w:rFonts w:ascii="Times New Roman" w:hAnsi="Times New Roman"/>
          <w:sz w:val="24"/>
          <w:szCs w:val="24"/>
          <w:lang w:eastAsia="sk-SK"/>
        </w:rPr>
      </w:pPr>
      <w:r w:rsidRPr="008F54A8" w:rsidR="004B67F4">
        <w:rPr>
          <w:rFonts w:ascii="Times New Roman" w:hAnsi="Times New Roman"/>
          <w:sz w:val="24"/>
          <w:szCs w:val="24"/>
          <w:lang w:eastAsia="sk-SK"/>
        </w:rPr>
        <w:t>Na konanie vo veciach starostlivosti súdu o maloletých je príslušný súd, v </w:t>
      </w:r>
      <w:r w:rsidRPr="008F54A8" w:rsidR="00DD6BBC">
        <w:rPr>
          <w:rFonts w:ascii="Times New Roman" w:hAnsi="Times New Roman"/>
          <w:sz w:val="24"/>
          <w:szCs w:val="24"/>
          <w:lang w:eastAsia="sk-SK"/>
        </w:rPr>
        <w:t xml:space="preserve">ktorého </w:t>
      </w:r>
      <w:r w:rsidRPr="008F54A8" w:rsidR="004B67F4">
        <w:rPr>
          <w:rFonts w:ascii="Times New Roman" w:hAnsi="Times New Roman"/>
          <w:sz w:val="24"/>
          <w:szCs w:val="24"/>
          <w:lang w:eastAsia="sk-SK"/>
        </w:rPr>
        <w:t xml:space="preserve">obvode má maloletý v čase začatia konania </w:t>
      </w:r>
      <w:r w:rsidRPr="008F54A8" w:rsidR="005470D8">
        <w:rPr>
          <w:rFonts w:ascii="Times New Roman" w:hAnsi="Times New Roman"/>
          <w:sz w:val="24"/>
          <w:szCs w:val="24"/>
          <w:lang w:eastAsia="sk-SK"/>
        </w:rPr>
        <w:t>bydlisko určené dohodou rodičov</w:t>
      </w:r>
      <w:r w:rsidRPr="008F54A8" w:rsidR="004B67F4">
        <w:rPr>
          <w:rFonts w:ascii="Times New Roman" w:hAnsi="Times New Roman"/>
          <w:sz w:val="24"/>
          <w:szCs w:val="24"/>
          <w:lang w:eastAsia="sk-SK"/>
        </w:rPr>
        <w:t xml:space="preserve"> </w:t>
      </w:r>
      <w:r w:rsidRPr="008F54A8" w:rsidR="005470D8">
        <w:rPr>
          <w:rFonts w:ascii="Times New Roman" w:hAnsi="Times New Roman"/>
          <w:sz w:val="24"/>
          <w:szCs w:val="24"/>
          <w:lang w:eastAsia="sk-SK"/>
        </w:rPr>
        <w:t>a</w:t>
      </w:r>
      <w:r w:rsidRPr="008F54A8" w:rsidR="004B67F4">
        <w:rPr>
          <w:rFonts w:ascii="Times New Roman" w:hAnsi="Times New Roman"/>
          <w:sz w:val="24"/>
          <w:szCs w:val="24"/>
          <w:lang w:eastAsia="sk-SK"/>
        </w:rPr>
        <w:t>lebo iným zákonným spôsobom.</w:t>
      </w:r>
      <w:r w:rsidR="008E588D">
        <w:rPr>
          <w:rFonts w:ascii="Times New Roman" w:hAnsi="Times New Roman"/>
          <w:sz w:val="24"/>
          <w:szCs w:val="24"/>
          <w:lang w:eastAsia="sk-SK"/>
        </w:rPr>
        <w:t xml:space="preserve"> </w:t>
      </w:r>
    </w:p>
    <w:p w:rsidR="002C2365" w:rsidRPr="008F54A8" w:rsidP="00587CEC">
      <w:pPr>
        <w:tabs>
          <w:tab w:val="left" w:pos="1134"/>
        </w:tabs>
        <w:bidi w:val="0"/>
        <w:spacing w:after="0" w:line="240" w:lineRule="auto"/>
        <w:ind w:firstLine="709"/>
        <w:jc w:val="both"/>
        <w:rPr>
          <w:rFonts w:ascii="Times New Roman" w:hAnsi="Times New Roman"/>
          <w:sz w:val="24"/>
          <w:szCs w:val="24"/>
          <w:lang w:eastAsia="sk-SK"/>
        </w:rPr>
      </w:pPr>
    </w:p>
    <w:p w:rsidR="004B67F4" w:rsidRPr="008F54A8" w:rsidP="007631D1">
      <w:pPr>
        <w:numPr>
          <w:numId w:val="144"/>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Ak sa zákonným spôsobom zmenia okolnosti, podľa ktorých sa</w:t>
      </w:r>
      <w:r w:rsidRPr="008F54A8" w:rsidR="00E10874">
        <w:rPr>
          <w:rFonts w:ascii="Times New Roman" w:hAnsi="Times New Roman"/>
          <w:sz w:val="24"/>
          <w:szCs w:val="24"/>
        </w:rPr>
        <w:t xml:space="preserve"> posudzuje miestna príslušnosť, </w:t>
      </w:r>
      <w:r w:rsidRPr="008F54A8">
        <w:rPr>
          <w:rFonts w:ascii="Times New Roman" w:hAnsi="Times New Roman"/>
          <w:sz w:val="24"/>
          <w:szCs w:val="24"/>
        </w:rPr>
        <w:t>môže súd preniesť svoju príslušnosť na iný súd, ak to vyžaduje záujem maloletého. Ak tento súd nesúhlasí s prenesením príslušnosti, rozhodne jeho nadriadený súd.</w:t>
      </w:r>
    </w:p>
    <w:p w:rsidR="00D46A25" w:rsidRPr="008F54A8" w:rsidP="00DF6916">
      <w:pPr>
        <w:bidi w:val="0"/>
        <w:spacing w:after="0" w:line="240" w:lineRule="auto"/>
        <w:ind w:firstLine="709"/>
        <w:jc w:val="both"/>
        <w:rPr>
          <w:rFonts w:ascii="Times New Roman" w:hAnsi="Times New Roman"/>
          <w:sz w:val="24"/>
          <w:szCs w:val="24"/>
        </w:rPr>
      </w:pPr>
    </w:p>
    <w:p w:rsidR="004B67F4" w:rsidRPr="008F54A8" w:rsidP="00584A87">
      <w:pPr>
        <w:pStyle w:val="ListParagraph"/>
        <w:bidi w:val="0"/>
        <w:spacing w:after="0" w:line="240" w:lineRule="auto"/>
        <w:ind w:left="0"/>
        <w:contextualSpacing w:val="0"/>
        <w:jc w:val="center"/>
        <w:rPr>
          <w:rFonts w:ascii="Times New Roman" w:hAnsi="Times New Roman" w:cs="Times New Roman"/>
          <w:position w:val="6"/>
          <w:sz w:val="24"/>
          <w:szCs w:val="24"/>
          <w:lang w:eastAsia="sk-SK"/>
        </w:rPr>
      </w:pPr>
      <w:r w:rsidR="00727E6D">
        <w:rPr>
          <w:rFonts w:ascii="Times New Roman" w:hAnsi="Times New Roman" w:cs="Times New Roman"/>
          <w:position w:val="6"/>
          <w:sz w:val="24"/>
          <w:szCs w:val="24"/>
          <w:lang w:eastAsia="sk-SK"/>
        </w:rPr>
        <w:t>§ 11</w:t>
      </w:r>
      <w:r w:rsidR="004B01C4">
        <w:rPr>
          <w:rFonts w:ascii="Times New Roman" w:hAnsi="Times New Roman" w:cs="Times New Roman"/>
          <w:position w:val="6"/>
          <w:sz w:val="24"/>
          <w:szCs w:val="24"/>
          <w:lang w:eastAsia="sk-SK"/>
        </w:rPr>
        <w:t>3</w:t>
      </w:r>
    </w:p>
    <w:p w:rsidR="004B67F4" w:rsidRPr="008F54A8" w:rsidP="00DF6916">
      <w:pPr>
        <w:pStyle w:val="ListParagraph"/>
        <w:bidi w:val="0"/>
        <w:spacing w:after="0" w:line="240" w:lineRule="auto"/>
        <w:ind w:left="0" w:firstLine="709"/>
        <w:contextualSpacing w:val="0"/>
        <w:jc w:val="both"/>
        <w:rPr>
          <w:rFonts w:ascii="Times New Roman" w:hAnsi="Times New Roman" w:cs="Times New Roman"/>
          <w:sz w:val="24"/>
          <w:szCs w:val="24"/>
          <w:lang w:eastAsia="sk-SK"/>
        </w:rPr>
      </w:pPr>
    </w:p>
    <w:p w:rsidR="004B67F4" w:rsidRPr="008F54A8" w:rsidP="00DF6916">
      <w:pPr>
        <w:pStyle w:val="ListParagraph"/>
        <w:bidi w:val="0"/>
        <w:spacing w:after="0" w:line="240" w:lineRule="auto"/>
        <w:ind w:left="0" w:firstLine="709"/>
        <w:contextualSpacing w:val="0"/>
        <w:jc w:val="both"/>
        <w:rPr>
          <w:rFonts w:ascii="Times New Roman" w:hAnsi="Times New Roman" w:cs="Times New Roman"/>
          <w:sz w:val="24"/>
          <w:szCs w:val="24"/>
          <w:lang w:eastAsia="sk-SK"/>
        </w:rPr>
      </w:pPr>
      <w:r w:rsidRPr="008F54A8">
        <w:rPr>
          <w:rFonts w:ascii="Times New Roman" w:hAnsi="Times New Roman" w:cs="Times New Roman"/>
          <w:sz w:val="24"/>
          <w:szCs w:val="24"/>
          <w:lang w:eastAsia="sk-SK"/>
        </w:rPr>
        <w:t xml:space="preserve">Ak nie je príslušný súd známy, alebo ak nemôže včas </w:t>
      </w:r>
      <w:r w:rsidRPr="008F54A8" w:rsidR="002C2365">
        <w:rPr>
          <w:rFonts w:ascii="Times New Roman" w:hAnsi="Times New Roman" w:cs="Times New Roman"/>
          <w:sz w:val="24"/>
          <w:szCs w:val="24"/>
          <w:lang w:eastAsia="sk-SK"/>
        </w:rPr>
        <w:t>vykonať procesné úkon</w:t>
      </w:r>
      <w:r w:rsidRPr="008F54A8" w:rsidR="00BC0A04">
        <w:rPr>
          <w:rFonts w:ascii="Times New Roman" w:hAnsi="Times New Roman" w:cs="Times New Roman"/>
          <w:sz w:val="24"/>
          <w:szCs w:val="24"/>
          <w:lang w:eastAsia="sk-SK"/>
        </w:rPr>
        <w:t>y, koná</w:t>
      </w:r>
      <w:r w:rsidRPr="008F54A8">
        <w:rPr>
          <w:rFonts w:ascii="Times New Roman" w:hAnsi="Times New Roman" w:cs="Times New Roman"/>
          <w:sz w:val="24"/>
          <w:szCs w:val="24"/>
          <w:lang w:eastAsia="sk-SK"/>
        </w:rPr>
        <w:t xml:space="preserve"> súd, v </w:t>
      </w:r>
      <w:r w:rsidRPr="008F54A8" w:rsidR="00DD6BBC">
        <w:rPr>
          <w:rFonts w:ascii="Times New Roman" w:hAnsi="Times New Roman" w:cs="Times New Roman"/>
          <w:sz w:val="24"/>
          <w:szCs w:val="24"/>
          <w:lang w:eastAsia="sk-SK"/>
        </w:rPr>
        <w:t xml:space="preserve">ktorého </w:t>
      </w:r>
      <w:r w:rsidRPr="008F54A8">
        <w:rPr>
          <w:rFonts w:ascii="Times New Roman" w:hAnsi="Times New Roman" w:cs="Times New Roman"/>
          <w:sz w:val="24"/>
          <w:szCs w:val="24"/>
          <w:lang w:eastAsia="sk-SK"/>
        </w:rPr>
        <w:t xml:space="preserve">obvode sa maloletý zdržuje. Len čo je to však možné, postúpi vec príslušnému súdu. </w:t>
      </w:r>
    </w:p>
    <w:p w:rsidR="004B67F4" w:rsidRPr="008F54A8" w:rsidP="00E10874">
      <w:pPr>
        <w:pStyle w:val="ListParagraph"/>
        <w:bidi w:val="0"/>
        <w:spacing w:after="0" w:line="240" w:lineRule="auto"/>
        <w:ind w:left="0"/>
        <w:contextualSpacing w:val="0"/>
        <w:jc w:val="both"/>
        <w:rPr>
          <w:rFonts w:ascii="Times New Roman" w:hAnsi="Times New Roman" w:cs="Times New Roman"/>
          <w:sz w:val="24"/>
          <w:szCs w:val="24"/>
          <w:lang w:eastAsia="sk-SK"/>
        </w:rPr>
      </w:pPr>
    </w:p>
    <w:p w:rsidR="004B67F4" w:rsidRPr="008F54A8" w:rsidP="00584A87">
      <w:pPr>
        <w:pStyle w:val="ListParagraph"/>
        <w:bidi w:val="0"/>
        <w:spacing w:after="0" w:line="240" w:lineRule="auto"/>
        <w:ind w:left="0"/>
        <w:contextualSpacing w:val="0"/>
        <w:jc w:val="center"/>
        <w:rPr>
          <w:rFonts w:ascii="Times New Roman" w:hAnsi="Times New Roman" w:cs="Times New Roman"/>
          <w:position w:val="6"/>
          <w:sz w:val="24"/>
          <w:szCs w:val="24"/>
          <w:lang w:eastAsia="sk-SK"/>
        </w:rPr>
      </w:pPr>
      <w:r w:rsidR="00727E6D">
        <w:rPr>
          <w:rFonts w:ascii="Times New Roman" w:hAnsi="Times New Roman" w:cs="Times New Roman"/>
          <w:position w:val="6"/>
          <w:sz w:val="24"/>
          <w:szCs w:val="24"/>
          <w:lang w:eastAsia="sk-SK"/>
        </w:rPr>
        <w:t>§ 11</w:t>
      </w:r>
      <w:r w:rsidR="004B01C4">
        <w:rPr>
          <w:rFonts w:ascii="Times New Roman" w:hAnsi="Times New Roman" w:cs="Times New Roman"/>
          <w:position w:val="6"/>
          <w:sz w:val="24"/>
          <w:szCs w:val="24"/>
          <w:lang w:eastAsia="sk-SK"/>
        </w:rPr>
        <w:t>4</w:t>
      </w:r>
    </w:p>
    <w:p w:rsidR="004B67F4" w:rsidRPr="008F54A8" w:rsidP="00DF6916">
      <w:pPr>
        <w:pStyle w:val="ListParagraph"/>
        <w:bidi w:val="0"/>
        <w:spacing w:after="0" w:line="240" w:lineRule="auto"/>
        <w:ind w:left="0" w:firstLine="709"/>
        <w:contextualSpacing w:val="0"/>
        <w:jc w:val="both"/>
        <w:rPr>
          <w:rFonts w:ascii="Times New Roman" w:hAnsi="Times New Roman" w:cs="Times New Roman"/>
          <w:sz w:val="24"/>
          <w:szCs w:val="24"/>
          <w:lang w:eastAsia="sk-SK"/>
        </w:rPr>
      </w:pPr>
    </w:p>
    <w:p w:rsidR="00865363" w:rsidRPr="008F54A8" w:rsidP="00DF6916">
      <w:pPr>
        <w:pStyle w:val="ListParagraph"/>
        <w:bidi w:val="0"/>
        <w:spacing w:after="0" w:line="240" w:lineRule="auto"/>
        <w:ind w:left="0" w:firstLine="709"/>
        <w:contextualSpacing w:val="0"/>
        <w:jc w:val="both"/>
        <w:rPr>
          <w:rFonts w:ascii="Times New Roman" w:hAnsi="Times New Roman" w:cs="Times New Roman"/>
          <w:sz w:val="24"/>
          <w:szCs w:val="24"/>
          <w:lang w:eastAsia="sk-SK"/>
        </w:rPr>
      </w:pPr>
      <w:r w:rsidRPr="008F54A8" w:rsidR="004B67F4">
        <w:rPr>
          <w:rFonts w:ascii="Times New Roman" w:hAnsi="Times New Roman" w:cs="Times New Roman"/>
          <w:sz w:val="24"/>
          <w:szCs w:val="24"/>
          <w:lang w:eastAsia="sk-SK"/>
        </w:rPr>
        <w:t xml:space="preserve">Konanie o uložení ochrannej výchovy možno začať aj na návrh prokurátora. </w:t>
      </w:r>
    </w:p>
    <w:p w:rsidR="004B67F4" w:rsidRPr="008F54A8" w:rsidP="00E10874">
      <w:pPr>
        <w:pStyle w:val="ListParagraph"/>
        <w:bidi w:val="0"/>
        <w:spacing w:after="0" w:line="240" w:lineRule="auto"/>
        <w:ind w:left="0" w:firstLine="709"/>
        <w:contextualSpacing w:val="0"/>
        <w:jc w:val="both"/>
        <w:rPr>
          <w:rFonts w:ascii="Times New Roman" w:hAnsi="Times New Roman" w:cs="Times New Roman"/>
          <w:sz w:val="24"/>
          <w:szCs w:val="24"/>
          <w:lang w:eastAsia="sk-SK"/>
        </w:rPr>
      </w:pPr>
      <w:r w:rsidR="008E588D">
        <w:rPr>
          <w:rFonts w:ascii="Times New Roman" w:hAnsi="Times New Roman" w:cs="Times New Roman"/>
          <w:sz w:val="24"/>
          <w:szCs w:val="24"/>
          <w:lang w:eastAsia="sk-SK"/>
        </w:rPr>
        <w:t xml:space="preserve"> </w:t>
      </w:r>
    </w:p>
    <w:p w:rsidR="004B67F4" w:rsidRPr="008F54A8" w:rsidP="00584A87">
      <w:pPr>
        <w:pStyle w:val="ListParagraph"/>
        <w:bidi w:val="0"/>
        <w:spacing w:after="0" w:line="240" w:lineRule="auto"/>
        <w:ind w:left="0"/>
        <w:contextualSpacing w:val="0"/>
        <w:jc w:val="center"/>
        <w:rPr>
          <w:rFonts w:ascii="Times New Roman" w:hAnsi="Times New Roman" w:cs="Times New Roman"/>
          <w:position w:val="6"/>
          <w:sz w:val="24"/>
          <w:szCs w:val="24"/>
          <w:lang w:eastAsia="sk-SK"/>
        </w:rPr>
      </w:pPr>
      <w:r w:rsidR="00727E6D">
        <w:rPr>
          <w:rFonts w:ascii="Times New Roman" w:hAnsi="Times New Roman" w:cs="Times New Roman"/>
          <w:position w:val="6"/>
          <w:sz w:val="24"/>
          <w:szCs w:val="24"/>
          <w:lang w:eastAsia="sk-SK"/>
        </w:rPr>
        <w:t>§</w:t>
      </w:r>
      <w:r w:rsidR="00193C1D">
        <w:rPr>
          <w:rFonts w:ascii="Times New Roman" w:hAnsi="Times New Roman" w:cs="Times New Roman"/>
          <w:position w:val="6"/>
          <w:sz w:val="24"/>
          <w:szCs w:val="24"/>
          <w:lang w:eastAsia="sk-SK"/>
        </w:rPr>
        <w:t xml:space="preserve"> 11</w:t>
      </w:r>
      <w:r w:rsidR="004B01C4">
        <w:rPr>
          <w:rFonts w:ascii="Times New Roman" w:hAnsi="Times New Roman" w:cs="Times New Roman"/>
          <w:position w:val="6"/>
          <w:sz w:val="24"/>
          <w:szCs w:val="24"/>
          <w:lang w:eastAsia="sk-SK"/>
        </w:rPr>
        <w:t>5</w:t>
      </w:r>
    </w:p>
    <w:p w:rsidR="004B67F4" w:rsidRPr="008F54A8" w:rsidP="00DF6916">
      <w:pPr>
        <w:pStyle w:val="ListParagraph"/>
        <w:bidi w:val="0"/>
        <w:spacing w:after="0" w:line="240" w:lineRule="auto"/>
        <w:ind w:firstLine="709"/>
        <w:contextualSpacing w:val="0"/>
        <w:jc w:val="both"/>
        <w:rPr>
          <w:rFonts w:ascii="Times New Roman" w:hAnsi="Times New Roman" w:cs="Times New Roman"/>
          <w:sz w:val="24"/>
          <w:szCs w:val="24"/>
          <w:lang w:eastAsia="sk-SK"/>
        </w:rPr>
      </w:pPr>
    </w:p>
    <w:p w:rsidR="004B67F4" w:rsidRPr="008F54A8" w:rsidP="00DF6916">
      <w:pPr>
        <w:pStyle w:val="ListParagraph"/>
        <w:bidi w:val="0"/>
        <w:spacing w:after="0" w:line="240" w:lineRule="auto"/>
        <w:ind w:left="0" w:firstLine="709"/>
        <w:contextualSpacing w:val="0"/>
        <w:jc w:val="both"/>
        <w:rPr>
          <w:rFonts w:ascii="Times New Roman" w:hAnsi="Times New Roman" w:cs="Times New Roman"/>
          <w:sz w:val="24"/>
          <w:szCs w:val="24"/>
          <w:lang w:eastAsia="sk-SK"/>
        </w:rPr>
      </w:pPr>
      <w:r w:rsidRPr="008F54A8">
        <w:rPr>
          <w:rFonts w:ascii="Times New Roman" w:hAnsi="Times New Roman" w:cs="Times New Roman"/>
          <w:sz w:val="24"/>
          <w:szCs w:val="24"/>
        </w:rPr>
        <w:t xml:space="preserve">Súd vybavuje podnety a upozornenia fyzických </w:t>
      </w:r>
      <w:r w:rsidRPr="008F54A8" w:rsidR="00865363">
        <w:rPr>
          <w:rFonts w:ascii="Times New Roman" w:hAnsi="Times New Roman" w:cs="Times New Roman"/>
          <w:sz w:val="24"/>
          <w:szCs w:val="24"/>
        </w:rPr>
        <w:t xml:space="preserve">osôb </w:t>
      </w:r>
      <w:r w:rsidRPr="008F54A8">
        <w:rPr>
          <w:rFonts w:ascii="Times New Roman" w:hAnsi="Times New Roman" w:cs="Times New Roman"/>
          <w:sz w:val="24"/>
          <w:szCs w:val="24"/>
        </w:rPr>
        <w:t xml:space="preserve">a právnických osôb a vykonáva opatrenia na zabezpečenie riadnej starostlivosti o maloletých. </w:t>
      </w:r>
      <w:r w:rsidR="003B55FC">
        <w:rPr>
          <w:rFonts w:ascii="Times New Roman" w:hAnsi="Times New Roman" w:cs="Times New Roman"/>
          <w:sz w:val="24"/>
          <w:szCs w:val="24"/>
        </w:rPr>
        <w:t>Na</w:t>
      </w:r>
      <w:r w:rsidRPr="008F54A8" w:rsidR="003B55FC">
        <w:rPr>
          <w:rFonts w:ascii="Times New Roman" w:hAnsi="Times New Roman" w:cs="Times New Roman"/>
          <w:sz w:val="24"/>
          <w:szCs w:val="24"/>
        </w:rPr>
        <w:t xml:space="preserve"> </w:t>
      </w:r>
      <w:r w:rsidRPr="008F54A8">
        <w:rPr>
          <w:rFonts w:ascii="Times New Roman" w:hAnsi="Times New Roman" w:cs="Times New Roman"/>
          <w:sz w:val="24"/>
          <w:szCs w:val="24"/>
        </w:rPr>
        <w:t>t</w:t>
      </w:r>
      <w:r w:rsidR="003B55FC">
        <w:rPr>
          <w:rFonts w:ascii="Times New Roman" w:hAnsi="Times New Roman" w:cs="Times New Roman"/>
          <w:sz w:val="24"/>
          <w:szCs w:val="24"/>
        </w:rPr>
        <w:t>ento</w:t>
      </w:r>
      <w:r w:rsidRPr="008F54A8">
        <w:rPr>
          <w:rFonts w:ascii="Times New Roman" w:hAnsi="Times New Roman" w:cs="Times New Roman"/>
          <w:sz w:val="24"/>
          <w:szCs w:val="24"/>
        </w:rPr>
        <w:t xml:space="preserve"> účel môže súd </w:t>
      </w:r>
      <w:r w:rsidRPr="008F54A8" w:rsidR="00865363">
        <w:rPr>
          <w:rFonts w:ascii="Times New Roman" w:hAnsi="Times New Roman" w:cs="Times New Roman"/>
          <w:sz w:val="24"/>
          <w:szCs w:val="24"/>
        </w:rPr>
        <w:t xml:space="preserve">aj pred začatím konania </w:t>
      </w:r>
      <w:r w:rsidRPr="008F54A8">
        <w:rPr>
          <w:rFonts w:ascii="Times New Roman" w:hAnsi="Times New Roman" w:cs="Times New Roman"/>
          <w:sz w:val="24"/>
          <w:szCs w:val="24"/>
        </w:rPr>
        <w:t>vykonať potrebné procesné úkony, najmä predvolanie na výsluch, o</w:t>
      </w:r>
      <w:r w:rsidRPr="008F54A8" w:rsidR="00865363">
        <w:rPr>
          <w:rFonts w:ascii="Times New Roman" w:hAnsi="Times New Roman" w:cs="Times New Roman"/>
          <w:sz w:val="24"/>
          <w:szCs w:val="24"/>
        </w:rPr>
        <w:t>b</w:t>
      </w:r>
      <w:r w:rsidRPr="008F54A8">
        <w:rPr>
          <w:rFonts w:ascii="Times New Roman" w:hAnsi="Times New Roman" w:cs="Times New Roman"/>
          <w:sz w:val="24"/>
          <w:szCs w:val="24"/>
        </w:rPr>
        <w:t xml:space="preserve">hliadku, žiadosť o vyjadrenie alebo o súčinnosť orgánov sociálnoprávnej ochrany </w:t>
      </w:r>
      <w:r w:rsidR="00B51A91">
        <w:rPr>
          <w:rFonts w:ascii="Times New Roman" w:hAnsi="Times New Roman" w:cs="Times New Roman"/>
          <w:sz w:val="24"/>
          <w:szCs w:val="24"/>
        </w:rPr>
        <w:t xml:space="preserve">detí </w:t>
      </w:r>
      <w:r w:rsidRPr="008F54A8">
        <w:rPr>
          <w:rFonts w:ascii="Times New Roman" w:hAnsi="Times New Roman" w:cs="Times New Roman"/>
          <w:sz w:val="24"/>
          <w:szCs w:val="24"/>
        </w:rPr>
        <w:t xml:space="preserve">a sociálnej kurately, obce alebo iných fyzických </w:t>
      </w:r>
      <w:r w:rsidRPr="008F54A8" w:rsidR="00865363">
        <w:rPr>
          <w:rFonts w:ascii="Times New Roman" w:hAnsi="Times New Roman" w:cs="Times New Roman"/>
          <w:sz w:val="24"/>
          <w:szCs w:val="24"/>
        </w:rPr>
        <w:t xml:space="preserve">osôb </w:t>
      </w:r>
      <w:r w:rsidRPr="008F54A8">
        <w:rPr>
          <w:rFonts w:ascii="Times New Roman" w:hAnsi="Times New Roman" w:cs="Times New Roman"/>
          <w:sz w:val="24"/>
          <w:szCs w:val="24"/>
        </w:rPr>
        <w:t>a právnických osôb.</w:t>
      </w:r>
    </w:p>
    <w:p w:rsidR="004B67F4" w:rsidRPr="008F54A8" w:rsidP="00DF6916">
      <w:pPr>
        <w:pStyle w:val="ListParagraph"/>
        <w:tabs>
          <w:tab w:val="left" w:pos="615"/>
        </w:tabs>
        <w:bidi w:val="0"/>
        <w:spacing w:after="0" w:line="240" w:lineRule="auto"/>
        <w:ind w:left="0" w:firstLine="709"/>
        <w:contextualSpacing w:val="0"/>
        <w:jc w:val="both"/>
        <w:rPr>
          <w:rFonts w:ascii="Times New Roman" w:hAnsi="Times New Roman" w:cs="Times New Roman"/>
          <w:bCs/>
          <w:sz w:val="24"/>
          <w:szCs w:val="24"/>
          <w:lang w:eastAsia="sk-SK"/>
        </w:rPr>
      </w:pPr>
    </w:p>
    <w:p w:rsidR="004B67F4" w:rsidRPr="008F54A8" w:rsidP="00584A87">
      <w:pPr>
        <w:pStyle w:val="ListParagraph"/>
        <w:tabs>
          <w:tab w:val="left" w:pos="615"/>
        </w:tabs>
        <w:bidi w:val="0"/>
        <w:spacing w:after="0" w:line="240" w:lineRule="auto"/>
        <w:ind w:left="0"/>
        <w:contextualSpacing w:val="0"/>
        <w:jc w:val="center"/>
        <w:rPr>
          <w:rFonts w:ascii="Times New Roman" w:hAnsi="Times New Roman" w:cs="Times New Roman"/>
          <w:bCs/>
          <w:position w:val="6"/>
          <w:sz w:val="24"/>
          <w:szCs w:val="24"/>
          <w:lang w:eastAsia="sk-SK"/>
        </w:rPr>
      </w:pPr>
      <w:r w:rsidR="00193C1D">
        <w:rPr>
          <w:rFonts w:ascii="Times New Roman" w:hAnsi="Times New Roman" w:cs="Times New Roman"/>
          <w:bCs/>
          <w:position w:val="6"/>
          <w:sz w:val="24"/>
          <w:szCs w:val="24"/>
          <w:lang w:eastAsia="sk-SK"/>
        </w:rPr>
        <w:t>§ 11</w:t>
      </w:r>
      <w:r w:rsidR="004B01C4">
        <w:rPr>
          <w:rFonts w:ascii="Times New Roman" w:hAnsi="Times New Roman" w:cs="Times New Roman"/>
          <w:bCs/>
          <w:position w:val="6"/>
          <w:sz w:val="24"/>
          <w:szCs w:val="24"/>
          <w:lang w:eastAsia="sk-SK"/>
        </w:rPr>
        <w:t>6</w:t>
      </w:r>
    </w:p>
    <w:p w:rsidR="004B67F4" w:rsidRPr="008F54A8" w:rsidP="00DF6916">
      <w:pPr>
        <w:pStyle w:val="ListParagraph"/>
        <w:tabs>
          <w:tab w:val="left" w:pos="615"/>
        </w:tabs>
        <w:bidi w:val="0"/>
        <w:spacing w:after="0" w:line="240" w:lineRule="auto"/>
        <w:ind w:left="975" w:firstLine="709"/>
        <w:contextualSpacing w:val="0"/>
        <w:jc w:val="both"/>
        <w:rPr>
          <w:rFonts w:ascii="Times New Roman" w:hAnsi="Times New Roman" w:cs="Times New Roman"/>
          <w:bCs/>
          <w:sz w:val="24"/>
          <w:szCs w:val="24"/>
          <w:lang w:eastAsia="sk-SK"/>
        </w:rPr>
      </w:pPr>
    </w:p>
    <w:p w:rsidR="004B67F4" w:rsidRPr="008F54A8" w:rsidP="00DF6916">
      <w:pPr>
        <w:pStyle w:val="ListParagraph"/>
        <w:tabs>
          <w:tab w:val="left" w:pos="615"/>
        </w:tabs>
        <w:bidi w:val="0"/>
        <w:spacing w:after="0" w:line="240" w:lineRule="auto"/>
        <w:ind w:left="0" w:firstLine="709"/>
        <w:contextualSpacing w:val="0"/>
        <w:jc w:val="both"/>
        <w:rPr>
          <w:rFonts w:ascii="Times New Roman" w:hAnsi="Times New Roman" w:cs="Times New Roman"/>
          <w:bCs/>
          <w:sz w:val="24"/>
          <w:szCs w:val="24"/>
          <w:lang w:eastAsia="sk-SK"/>
        </w:rPr>
      </w:pPr>
      <w:r w:rsidRPr="008F54A8">
        <w:rPr>
          <w:rFonts w:ascii="Times New Roman" w:hAnsi="Times New Roman" w:cs="Times New Roman"/>
          <w:bCs/>
          <w:sz w:val="24"/>
          <w:szCs w:val="24"/>
          <w:lang w:eastAsia="sk-SK"/>
        </w:rPr>
        <w:t>Ak sa to neprieči účelu konania, súd je povinný informovať o prebiehajúcom konaní maloletého, ktorý je s prihliadnutím na rozumovú a vôľovú vyspelosť schopný pochopiť jeho význam</w:t>
      </w:r>
      <w:r w:rsidRPr="008F54A8" w:rsidR="00865363">
        <w:rPr>
          <w:rFonts w:ascii="Times New Roman" w:hAnsi="Times New Roman" w:cs="Times New Roman"/>
          <w:bCs/>
          <w:sz w:val="24"/>
          <w:szCs w:val="24"/>
          <w:lang w:eastAsia="sk-SK"/>
        </w:rPr>
        <w:t>,</w:t>
      </w:r>
      <w:r w:rsidRPr="008F54A8">
        <w:rPr>
          <w:rFonts w:ascii="Times New Roman" w:hAnsi="Times New Roman" w:cs="Times New Roman"/>
          <w:bCs/>
          <w:sz w:val="24"/>
          <w:szCs w:val="24"/>
          <w:lang w:eastAsia="sk-SK"/>
        </w:rPr>
        <w:t xml:space="preserve"> a objasniť mu dôsledky súdneho rozhodnutia vo veci. </w:t>
      </w:r>
    </w:p>
    <w:p w:rsidR="00262399" w:rsidRPr="008F54A8" w:rsidP="00DF6916">
      <w:pPr>
        <w:pStyle w:val="ListParagraph"/>
        <w:tabs>
          <w:tab w:val="left" w:pos="615"/>
        </w:tabs>
        <w:bidi w:val="0"/>
        <w:spacing w:after="0" w:line="240" w:lineRule="auto"/>
        <w:ind w:left="0" w:firstLine="709"/>
        <w:contextualSpacing w:val="0"/>
        <w:jc w:val="both"/>
        <w:rPr>
          <w:rFonts w:ascii="Times New Roman" w:hAnsi="Times New Roman" w:cs="Times New Roman"/>
          <w:bCs/>
          <w:sz w:val="24"/>
          <w:szCs w:val="24"/>
          <w:lang w:eastAsia="sk-SK"/>
        </w:rPr>
      </w:pPr>
    </w:p>
    <w:p w:rsidR="004B67F4" w:rsidRPr="008F54A8" w:rsidP="00584A87">
      <w:pPr>
        <w:bidi w:val="0"/>
        <w:spacing w:after="0" w:line="240" w:lineRule="auto"/>
        <w:jc w:val="center"/>
        <w:rPr>
          <w:rFonts w:ascii="Times New Roman" w:hAnsi="Times New Roman"/>
          <w:bCs/>
          <w:position w:val="6"/>
          <w:sz w:val="24"/>
          <w:szCs w:val="24"/>
          <w:lang w:eastAsia="sk-SK"/>
        </w:rPr>
      </w:pPr>
      <w:r w:rsidR="00193C1D">
        <w:rPr>
          <w:rFonts w:ascii="Times New Roman" w:hAnsi="Times New Roman"/>
          <w:bCs/>
          <w:position w:val="6"/>
          <w:sz w:val="24"/>
          <w:szCs w:val="24"/>
          <w:lang w:eastAsia="sk-SK"/>
        </w:rPr>
        <w:t>§ 11</w:t>
      </w:r>
      <w:r w:rsidR="004B01C4">
        <w:rPr>
          <w:rFonts w:ascii="Times New Roman" w:hAnsi="Times New Roman"/>
          <w:bCs/>
          <w:position w:val="6"/>
          <w:sz w:val="24"/>
          <w:szCs w:val="24"/>
          <w:lang w:eastAsia="sk-SK"/>
        </w:rPr>
        <w:t>7</w:t>
      </w:r>
    </w:p>
    <w:p w:rsidR="004B67F4" w:rsidRPr="008F54A8" w:rsidP="00DF6916">
      <w:pPr>
        <w:pStyle w:val="ListParagraph"/>
        <w:tabs>
          <w:tab w:val="left" w:pos="615"/>
        </w:tabs>
        <w:bidi w:val="0"/>
        <w:spacing w:after="0" w:line="240" w:lineRule="auto"/>
        <w:ind w:left="0" w:firstLine="709"/>
        <w:contextualSpacing w:val="0"/>
        <w:jc w:val="both"/>
        <w:rPr>
          <w:rFonts w:ascii="Times New Roman" w:hAnsi="Times New Roman" w:cs="Times New Roman"/>
          <w:bCs/>
          <w:color w:val="FF0000"/>
          <w:sz w:val="24"/>
          <w:szCs w:val="24"/>
          <w:lang w:eastAsia="sk-SK"/>
        </w:rPr>
      </w:pPr>
    </w:p>
    <w:p w:rsidR="00262399" w:rsidRPr="008F54A8" w:rsidP="00DF6916">
      <w:pPr>
        <w:pStyle w:val="ListParagraph"/>
        <w:tabs>
          <w:tab w:val="left" w:pos="615"/>
        </w:tabs>
        <w:bidi w:val="0"/>
        <w:spacing w:after="0" w:line="240" w:lineRule="auto"/>
        <w:ind w:left="0" w:firstLine="709"/>
        <w:contextualSpacing w:val="0"/>
        <w:jc w:val="both"/>
        <w:rPr>
          <w:rFonts w:ascii="Times New Roman" w:hAnsi="Times New Roman" w:cs="Times New Roman"/>
          <w:bCs/>
          <w:sz w:val="24"/>
          <w:szCs w:val="24"/>
          <w:lang w:eastAsia="sk-SK"/>
        </w:rPr>
      </w:pPr>
      <w:r w:rsidRPr="008F54A8" w:rsidR="004B67F4">
        <w:rPr>
          <w:rFonts w:ascii="Times New Roman" w:hAnsi="Times New Roman" w:cs="Times New Roman"/>
          <w:bCs/>
          <w:sz w:val="24"/>
          <w:szCs w:val="24"/>
          <w:lang w:eastAsia="sk-SK"/>
        </w:rPr>
        <w:t>Ak je potrebné</w:t>
      </w:r>
      <w:r w:rsidRPr="008F54A8">
        <w:rPr>
          <w:rFonts w:ascii="Times New Roman" w:hAnsi="Times New Roman" w:cs="Times New Roman"/>
          <w:bCs/>
          <w:sz w:val="24"/>
          <w:szCs w:val="24"/>
          <w:lang w:eastAsia="sk-SK"/>
        </w:rPr>
        <w:t>,</w:t>
      </w:r>
      <w:r w:rsidRPr="008F54A8" w:rsidR="004B67F4">
        <w:rPr>
          <w:rFonts w:ascii="Times New Roman" w:hAnsi="Times New Roman" w:cs="Times New Roman"/>
          <w:bCs/>
          <w:sz w:val="24"/>
          <w:szCs w:val="24"/>
          <w:lang w:eastAsia="sk-SK"/>
        </w:rPr>
        <w:t xml:space="preserve"> aby za maloletého konal opatrovník</w:t>
      </w:r>
      <w:r w:rsidR="00CC60E0">
        <w:rPr>
          <w:rFonts w:ascii="Times New Roman" w:hAnsi="Times New Roman" w:cs="Times New Roman"/>
          <w:bCs/>
          <w:sz w:val="24"/>
          <w:szCs w:val="24"/>
          <w:lang w:eastAsia="sk-SK"/>
        </w:rPr>
        <w:t>,</w:t>
      </w:r>
      <w:r w:rsidR="00C161D6">
        <w:rPr>
          <w:rFonts w:ascii="Times New Roman" w:hAnsi="Times New Roman" w:cs="Times New Roman"/>
          <w:bCs/>
          <w:sz w:val="24"/>
          <w:szCs w:val="24"/>
          <w:lang w:eastAsia="sk-SK"/>
        </w:rPr>
        <w:t xml:space="preserve"> </w:t>
      </w:r>
      <w:r w:rsidRPr="008F54A8" w:rsidR="004B67F4">
        <w:rPr>
          <w:rFonts w:ascii="Times New Roman" w:hAnsi="Times New Roman" w:cs="Times New Roman"/>
          <w:bCs/>
          <w:sz w:val="24"/>
          <w:szCs w:val="24"/>
          <w:lang w:eastAsia="sk-SK"/>
        </w:rPr>
        <w:t>súd na návrh ustanoví za opatrovníka najmä blízku osobu maloletého, u ktorej je predpoklad, že bude konať v záujme maloletého, ak s ustanovením súhlasí. Inak ustanoví za opatrovníka org</w:t>
      </w:r>
      <w:r w:rsidRPr="008F54A8">
        <w:rPr>
          <w:rFonts w:ascii="Times New Roman" w:hAnsi="Times New Roman" w:cs="Times New Roman"/>
          <w:bCs/>
          <w:sz w:val="24"/>
          <w:szCs w:val="24"/>
          <w:lang w:eastAsia="sk-SK"/>
        </w:rPr>
        <w:t>án sociálnoprávnej ochrany detí</w:t>
      </w:r>
      <w:r w:rsidR="00C91D80">
        <w:rPr>
          <w:rFonts w:ascii="Times New Roman" w:hAnsi="Times New Roman" w:cs="Times New Roman"/>
          <w:bCs/>
          <w:sz w:val="24"/>
          <w:szCs w:val="24"/>
          <w:lang w:eastAsia="sk-SK"/>
        </w:rPr>
        <w:t xml:space="preserve"> a sociálnej kurately</w:t>
      </w:r>
      <w:r w:rsidRPr="008F54A8">
        <w:rPr>
          <w:rFonts w:ascii="Times New Roman" w:hAnsi="Times New Roman" w:cs="Times New Roman"/>
          <w:bCs/>
          <w:sz w:val="24"/>
          <w:szCs w:val="24"/>
          <w:lang w:eastAsia="sk-SK"/>
        </w:rPr>
        <w:t>.</w:t>
      </w:r>
    </w:p>
    <w:p w:rsidR="00262399" w:rsidRPr="008F54A8" w:rsidP="00DF6916">
      <w:pPr>
        <w:pStyle w:val="ListParagraph"/>
        <w:tabs>
          <w:tab w:val="left" w:pos="615"/>
        </w:tabs>
        <w:bidi w:val="0"/>
        <w:spacing w:after="0" w:line="240" w:lineRule="auto"/>
        <w:ind w:left="0" w:firstLine="709"/>
        <w:contextualSpacing w:val="0"/>
        <w:jc w:val="both"/>
        <w:rPr>
          <w:rFonts w:ascii="Times New Roman" w:hAnsi="Times New Roman" w:cs="Times New Roman"/>
          <w:bCs/>
          <w:sz w:val="24"/>
          <w:szCs w:val="24"/>
          <w:lang w:eastAsia="sk-SK"/>
        </w:rPr>
      </w:pPr>
    </w:p>
    <w:p w:rsidR="004B67F4" w:rsidP="00C07BB5">
      <w:pPr>
        <w:pStyle w:val="ListParagraph"/>
        <w:bidi w:val="0"/>
        <w:spacing w:after="0" w:line="240" w:lineRule="auto"/>
        <w:ind w:left="0"/>
        <w:contextualSpacing w:val="0"/>
        <w:jc w:val="center"/>
        <w:rPr>
          <w:rFonts w:ascii="Times New Roman" w:hAnsi="Times New Roman"/>
          <w:bCs/>
          <w:position w:val="6"/>
          <w:sz w:val="24"/>
          <w:szCs w:val="24"/>
          <w:lang w:eastAsia="sk-SK"/>
        </w:rPr>
      </w:pPr>
      <w:r w:rsidR="000F07EC">
        <w:rPr>
          <w:rFonts w:ascii="Times New Roman" w:hAnsi="Times New Roman"/>
          <w:bCs/>
          <w:position w:val="6"/>
          <w:sz w:val="24"/>
          <w:szCs w:val="24"/>
          <w:lang w:eastAsia="sk-SK"/>
        </w:rPr>
        <w:br w:type="page"/>
      </w:r>
      <w:r w:rsidR="00193C1D">
        <w:rPr>
          <w:rFonts w:ascii="Times New Roman" w:hAnsi="Times New Roman"/>
          <w:bCs/>
          <w:position w:val="6"/>
          <w:sz w:val="24"/>
          <w:szCs w:val="24"/>
          <w:lang w:eastAsia="sk-SK"/>
        </w:rPr>
        <w:t>§ 11</w:t>
      </w:r>
      <w:r w:rsidR="004B01C4">
        <w:rPr>
          <w:rFonts w:ascii="Times New Roman" w:hAnsi="Times New Roman"/>
          <w:bCs/>
          <w:position w:val="6"/>
          <w:sz w:val="24"/>
          <w:szCs w:val="24"/>
          <w:lang w:eastAsia="sk-SK"/>
        </w:rPr>
        <w:t>8</w:t>
      </w:r>
    </w:p>
    <w:p w:rsidR="000F07EC" w:rsidRPr="008F54A8" w:rsidP="00C07BB5">
      <w:pPr>
        <w:pStyle w:val="ListParagraph"/>
        <w:bidi w:val="0"/>
        <w:spacing w:after="0" w:line="240" w:lineRule="auto"/>
        <w:ind w:left="0"/>
        <w:contextualSpacing w:val="0"/>
        <w:jc w:val="center"/>
        <w:rPr>
          <w:rFonts w:ascii="Times New Roman" w:hAnsi="Times New Roman"/>
          <w:bCs/>
          <w:position w:val="6"/>
          <w:sz w:val="24"/>
          <w:szCs w:val="24"/>
          <w:lang w:eastAsia="sk-SK"/>
        </w:rPr>
      </w:pPr>
    </w:p>
    <w:p w:rsidR="004B67F4" w:rsidRPr="008F54A8" w:rsidP="006352C7">
      <w:pPr>
        <w:pStyle w:val="ListParagraph"/>
        <w:tabs>
          <w:tab w:val="left" w:pos="709"/>
        </w:tabs>
        <w:bidi w:val="0"/>
        <w:spacing w:after="0" w:line="240" w:lineRule="auto"/>
        <w:ind w:left="0" w:firstLine="709"/>
        <w:contextualSpacing w:val="0"/>
        <w:jc w:val="both"/>
        <w:rPr>
          <w:rFonts w:ascii="Times New Roman" w:hAnsi="Times New Roman" w:cs="Times New Roman"/>
          <w:sz w:val="24"/>
          <w:szCs w:val="24"/>
        </w:rPr>
      </w:pPr>
      <w:r w:rsidRPr="008F54A8">
        <w:rPr>
          <w:rFonts w:ascii="Times New Roman" w:hAnsi="Times New Roman" w:cs="Times New Roman"/>
          <w:sz w:val="24"/>
          <w:szCs w:val="24"/>
        </w:rPr>
        <w:t xml:space="preserve">Súd vedie účastníkov k zmiernemu riešeniu. </w:t>
      </w:r>
    </w:p>
    <w:p w:rsidR="004B67F4" w:rsidRPr="008F54A8" w:rsidP="00262399">
      <w:pPr>
        <w:pStyle w:val="ListParagraph"/>
        <w:tabs>
          <w:tab w:val="left" w:pos="993"/>
        </w:tabs>
        <w:bidi w:val="0"/>
        <w:spacing w:after="0" w:line="240" w:lineRule="auto"/>
        <w:ind w:left="0" w:firstLine="709"/>
        <w:contextualSpacing w:val="0"/>
        <w:jc w:val="both"/>
        <w:rPr>
          <w:rFonts w:ascii="Times New Roman" w:hAnsi="Times New Roman" w:cs="Times New Roman"/>
          <w:sz w:val="24"/>
          <w:szCs w:val="24"/>
        </w:rPr>
      </w:pPr>
    </w:p>
    <w:p w:rsidR="004B67F4" w:rsidRPr="008F54A8" w:rsidP="00584A87">
      <w:pPr>
        <w:pStyle w:val="ListParagraph"/>
        <w:bidi w:val="0"/>
        <w:spacing w:after="0" w:line="240" w:lineRule="auto"/>
        <w:ind w:left="0"/>
        <w:contextualSpacing w:val="0"/>
        <w:jc w:val="center"/>
        <w:rPr>
          <w:rFonts w:ascii="Times New Roman" w:hAnsi="Times New Roman" w:cs="Times New Roman"/>
          <w:position w:val="6"/>
          <w:sz w:val="24"/>
          <w:szCs w:val="24"/>
        </w:rPr>
      </w:pPr>
      <w:r w:rsidR="00193C1D">
        <w:rPr>
          <w:rFonts w:ascii="Times New Roman" w:hAnsi="Times New Roman" w:cs="Times New Roman"/>
          <w:position w:val="6"/>
          <w:sz w:val="24"/>
          <w:szCs w:val="24"/>
        </w:rPr>
        <w:t>§ 1</w:t>
      </w:r>
      <w:r w:rsidR="004B01C4">
        <w:rPr>
          <w:rFonts w:ascii="Times New Roman" w:hAnsi="Times New Roman" w:cs="Times New Roman"/>
          <w:position w:val="6"/>
          <w:sz w:val="24"/>
          <w:szCs w:val="24"/>
        </w:rPr>
        <w:t>19</w:t>
      </w:r>
    </w:p>
    <w:p w:rsidR="004B67F4" w:rsidRPr="008F54A8" w:rsidP="00DF6916">
      <w:pPr>
        <w:pStyle w:val="ListParagraph"/>
        <w:bidi w:val="0"/>
        <w:spacing w:after="0" w:line="240" w:lineRule="auto"/>
        <w:ind w:left="0" w:firstLine="709"/>
        <w:contextualSpacing w:val="0"/>
        <w:jc w:val="both"/>
        <w:rPr>
          <w:rFonts w:ascii="Times New Roman" w:hAnsi="Times New Roman" w:cs="Times New Roman"/>
          <w:sz w:val="24"/>
          <w:szCs w:val="24"/>
        </w:rPr>
      </w:pPr>
    </w:p>
    <w:p w:rsidR="004B67F4" w:rsidRPr="008F54A8" w:rsidP="00DF6916">
      <w:pPr>
        <w:pStyle w:val="ListParagraph"/>
        <w:bidi w:val="0"/>
        <w:spacing w:after="0" w:line="240" w:lineRule="auto"/>
        <w:ind w:left="0" w:firstLine="709"/>
        <w:contextualSpacing w:val="0"/>
        <w:jc w:val="both"/>
        <w:rPr>
          <w:rFonts w:ascii="Times New Roman" w:hAnsi="Times New Roman" w:cs="Times New Roman"/>
          <w:sz w:val="24"/>
          <w:szCs w:val="24"/>
        </w:rPr>
      </w:pPr>
      <w:r w:rsidR="00B51A91">
        <w:rPr>
          <w:rFonts w:ascii="Times New Roman" w:hAnsi="Times New Roman" w:cs="Times New Roman"/>
          <w:sz w:val="24"/>
          <w:szCs w:val="24"/>
        </w:rPr>
        <w:t>P</w:t>
      </w:r>
      <w:r w:rsidRPr="008F54A8">
        <w:rPr>
          <w:rFonts w:ascii="Times New Roman" w:hAnsi="Times New Roman" w:cs="Times New Roman"/>
          <w:sz w:val="24"/>
          <w:szCs w:val="24"/>
        </w:rPr>
        <w:t>rávny úkon, ktorý urobil zákonný zástupca za maloletého</w:t>
      </w:r>
      <w:r w:rsidR="00C91D80">
        <w:rPr>
          <w:rFonts w:ascii="Times New Roman" w:hAnsi="Times New Roman" w:cs="Times New Roman"/>
          <w:sz w:val="24"/>
          <w:szCs w:val="24"/>
        </w:rPr>
        <w:t>,</w:t>
      </w:r>
      <w:r w:rsidRPr="008F54A8">
        <w:rPr>
          <w:rFonts w:ascii="Times New Roman" w:hAnsi="Times New Roman" w:cs="Times New Roman"/>
          <w:sz w:val="24"/>
          <w:szCs w:val="24"/>
        </w:rPr>
        <w:t xml:space="preserve"> </w:t>
      </w:r>
      <w:r w:rsidR="00B51A91">
        <w:rPr>
          <w:rFonts w:ascii="Times New Roman" w:hAnsi="Times New Roman" w:cs="Times New Roman"/>
          <w:sz w:val="24"/>
          <w:szCs w:val="24"/>
        </w:rPr>
        <w:t xml:space="preserve">súd </w:t>
      </w:r>
      <w:r w:rsidRPr="008F54A8">
        <w:rPr>
          <w:rFonts w:ascii="Times New Roman" w:hAnsi="Times New Roman" w:cs="Times New Roman"/>
          <w:sz w:val="24"/>
          <w:szCs w:val="24"/>
        </w:rPr>
        <w:t xml:space="preserve">schváli, ak je to v záujme maloletého. </w:t>
      </w:r>
    </w:p>
    <w:p w:rsidR="00584A87" w:rsidRPr="008F54A8" w:rsidP="00584A87">
      <w:pPr>
        <w:shd w:val="clear" w:color="auto" w:fill="FFFFFF"/>
        <w:autoSpaceDE w:val="0"/>
        <w:autoSpaceDN w:val="0"/>
        <w:bidi w:val="0"/>
        <w:adjustRightInd w:val="0"/>
        <w:spacing w:after="0" w:line="240" w:lineRule="auto"/>
        <w:jc w:val="both"/>
        <w:textAlignment w:val="center"/>
        <w:rPr>
          <w:rFonts w:ascii="Times New Roman" w:hAnsi="Times New Roman"/>
          <w:bCs/>
          <w:color w:val="000000"/>
          <w:sz w:val="24"/>
          <w:szCs w:val="24"/>
        </w:rPr>
      </w:pPr>
    </w:p>
    <w:p w:rsidR="004B67F4" w:rsidRPr="008F54A8" w:rsidP="00584A87">
      <w:pPr>
        <w:shd w:val="clear" w:color="auto" w:fill="FFFFFF"/>
        <w:autoSpaceDE w:val="0"/>
        <w:autoSpaceDN w:val="0"/>
        <w:bidi w:val="0"/>
        <w:adjustRightInd w:val="0"/>
        <w:spacing w:after="0" w:line="240" w:lineRule="auto"/>
        <w:jc w:val="center"/>
        <w:textAlignment w:val="center"/>
        <w:rPr>
          <w:rFonts w:ascii="Times New Roman" w:hAnsi="Times New Roman"/>
          <w:bCs/>
          <w:color w:val="000000"/>
          <w:position w:val="6"/>
          <w:sz w:val="24"/>
          <w:szCs w:val="24"/>
        </w:rPr>
      </w:pPr>
      <w:r w:rsidR="00193C1D">
        <w:rPr>
          <w:rFonts w:ascii="Times New Roman" w:hAnsi="Times New Roman"/>
          <w:bCs/>
          <w:color w:val="000000"/>
          <w:position w:val="6"/>
          <w:sz w:val="24"/>
          <w:szCs w:val="24"/>
        </w:rPr>
        <w:t>§ 12</w:t>
      </w:r>
      <w:r w:rsidR="004B01C4">
        <w:rPr>
          <w:rFonts w:ascii="Times New Roman" w:hAnsi="Times New Roman"/>
          <w:bCs/>
          <w:color w:val="000000"/>
          <w:position w:val="6"/>
          <w:sz w:val="24"/>
          <w:szCs w:val="24"/>
        </w:rPr>
        <w:t>0</w:t>
      </w:r>
    </w:p>
    <w:p w:rsidR="00584A87" w:rsidRPr="008F54A8" w:rsidP="00584A87">
      <w:pPr>
        <w:shd w:val="clear" w:color="auto" w:fill="FFFFFF"/>
        <w:autoSpaceDE w:val="0"/>
        <w:autoSpaceDN w:val="0"/>
        <w:bidi w:val="0"/>
        <w:adjustRightInd w:val="0"/>
        <w:spacing w:after="0" w:line="240" w:lineRule="auto"/>
        <w:jc w:val="both"/>
        <w:textAlignment w:val="center"/>
        <w:rPr>
          <w:rFonts w:ascii="Times New Roman" w:hAnsi="Times New Roman"/>
          <w:bCs/>
          <w:color w:val="000000"/>
          <w:sz w:val="24"/>
          <w:szCs w:val="24"/>
        </w:rPr>
      </w:pPr>
    </w:p>
    <w:p w:rsidR="004B67F4" w:rsidRPr="00F973CF" w:rsidP="007631D1">
      <w:pPr>
        <w:numPr>
          <w:numId w:val="77"/>
        </w:numPr>
        <w:shd w:val="clear" w:color="auto" w:fill="FFFFFF"/>
        <w:tabs>
          <w:tab w:val="left" w:pos="1134"/>
        </w:tabs>
        <w:autoSpaceDE w:val="0"/>
        <w:autoSpaceDN w:val="0"/>
        <w:bidi w:val="0"/>
        <w:adjustRightInd w:val="0"/>
        <w:spacing w:after="0" w:line="240" w:lineRule="auto"/>
        <w:ind w:left="0" w:firstLine="709"/>
        <w:jc w:val="both"/>
        <w:textAlignment w:val="center"/>
        <w:rPr>
          <w:rFonts w:ascii="Times New Roman" w:hAnsi="Times New Roman"/>
          <w:bCs/>
          <w:color w:val="000000"/>
          <w:sz w:val="24"/>
          <w:szCs w:val="24"/>
        </w:rPr>
      </w:pPr>
      <w:r w:rsidRPr="008F54A8">
        <w:rPr>
          <w:rFonts w:ascii="Times New Roman" w:hAnsi="Times New Roman"/>
          <w:bCs/>
          <w:color w:val="000000"/>
          <w:sz w:val="24"/>
          <w:szCs w:val="24"/>
        </w:rPr>
        <w:t xml:space="preserve">Súd rozhoduje rozsudkom vo veciach </w:t>
      </w:r>
      <w:r w:rsidRPr="00F973CF">
        <w:rPr>
          <w:rFonts w:ascii="Times New Roman" w:hAnsi="Times New Roman"/>
          <w:bCs/>
          <w:color w:val="000000"/>
          <w:sz w:val="24"/>
          <w:szCs w:val="24"/>
        </w:rPr>
        <w:t xml:space="preserve">podľa § </w:t>
      </w:r>
      <w:r w:rsidRPr="00F973CF" w:rsidR="003B224D">
        <w:rPr>
          <w:rFonts w:ascii="Times New Roman" w:hAnsi="Times New Roman"/>
          <w:bCs/>
          <w:color w:val="000000"/>
          <w:sz w:val="24"/>
          <w:szCs w:val="24"/>
        </w:rPr>
        <w:t>11</w:t>
      </w:r>
      <w:r w:rsidR="001C1323">
        <w:rPr>
          <w:rFonts w:ascii="Times New Roman" w:hAnsi="Times New Roman"/>
          <w:bCs/>
          <w:color w:val="000000"/>
          <w:sz w:val="24"/>
          <w:szCs w:val="24"/>
        </w:rPr>
        <w:t>1</w:t>
      </w:r>
      <w:r w:rsidRPr="00F973CF">
        <w:rPr>
          <w:rFonts w:ascii="Times New Roman" w:hAnsi="Times New Roman"/>
          <w:bCs/>
          <w:color w:val="000000"/>
          <w:sz w:val="24"/>
          <w:szCs w:val="24"/>
        </w:rPr>
        <w:t xml:space="preserve"> písm. </w:t>
      </w:r>
      <w:r w:rsidRPr="00F973CF" w:rsidR="00EA3B8A">
        <w:rPr>
          <w:rFonts w:ascii="Times New Roman" w:hAnsi="Times New Roman"/>
          <w:bCs/>
          <w:color w:val="000000"/>
          <w:sz w:val="24"/>
          <w:szCs w:val="24"/>
        </w:rPr>
        <w:t>b) až d), h) a</w:t>
      </w:r>
      <w:r w:rsidRPr="00F973CF" w:rsidR="00A6685F">
        <w:rPr>
          <w:rFonts w:ascii="Times New Roman" w:hAnsi="Times New Roman"/>
          <w:bCs/>
          <w:color w:val="000000"/>
          <w:sz w:val="24"/>
          <w:szCs w:val="24"/>
        </w:rPr>
        <w:t> </w:t>
      </w:r>
      <w:r w:rsidRPr="00F973CF" w:rsidR="00EA3B8A">
        <w:rPr>
          <w:rFonts w:ascii="Times New Roman" w:hAnsi="Times New Roman"/>
          <w:bCs/>
          <w:color w:val="000000"/>
          <w:sz w:val="24"/>
          <w:szCs w:val="24"/>
        </w:rPr>
        <w:t>i</w:t>
      </w:r>
      <w:r w:rsidRPr="00F973CF" w:rsidR="00A6685F">
        <w:rPr>
          <w:rFonts w:ascii="Times New Roman" w:hAnsi="Times New Roman"/>
          <w:bCs/>
          <w:color w:val="000000"/>
          <w:sz w:val="24"/>
          <w:szCs w:val="24"/>
        </w:rPr>
        <w:t>)</w:t>
      </w:r>
      <w:r w:rsidRPr="00F973CF">
        <w:rPr>
          <w:rFonts w:ascii="Times New Roman" w:hAnsi="Times New Roman"/>
          <w:bCs/>
          <w:color w:val="000000"/>
          <w:sz w:val="24"/>
          <w:szCs w:val="24"/>
        </w:rPr>
        <w:t xml:space="preserve"> inak rozhoduje vo veci samej uznesením. </w:t>
      </w:r>
    </w:p>
    <w:p w:rsidR="003B224D" w:rsidRPr="008F54A8" w:rsidP="003B224D">
      <w:pPr>
        <w:shd w:val="clear" w:color="auto" w:fill="FFFFFF"/>
        <w:tabs>
          <w:tab w:val="left" w:pos="993"/>
        </w:tabs>
        <w:autoSpaceDE w:val="0"/>
        <w:autoSpaceDN w:val="0"/>
        <w:bidi w:val="0"/>
        <w:adjustRightInd w:val="0"/>
        <w:spacing w:after="0" w:line="240" w:lineRule="auto"/>
        <w:ind w:left="709"/>
        <w:jc w:val="both"/>
        <w:textAlignment w:val="center"/>
        <w:rPr>
          <w:rFonts w:ascii="Times New Roman" w:hAnsi="Times New Roman"/>
          <w:bCs/>
          <w:color w:val="000000"/>
          <w:sz w:val="24"/>
          <w:szCs w:val="24"/>
        </w:rPr>
      </w:pPr>
    </w:p>
    <w:p w:rsidR="003B224D" w:rsidRPr="008F54A8" w:rsidP="007631D1">
      <w:pPr>
        <w:numPr>
          <w:numId w:val="77"/>
        </w:numPr>
        <w:shd w:val="clear" w:color="auto" w:fill="FFFFFF"/>
        <w:tabs>
          <w:tab w:val="left" w:pos="1134"/>
        </w:tabs>
        <w:autoSpaceDE w:val="0"/>
        <w:autoSpaceDN w:val="0"/>
        <w:bidi w:val="0"/>
        <w:adjustRightInd w:val="0"/>
        <w:spacing w:after="0" w:line="240" w:lineRule="auto"/>
        <w:ind w:left="0" w:firstLine="709"/>
        <w:jc w:val="both"/>
        <w:textAlignment w:val="center"/>
        <w:rPr>
          <w:rFonts w:ascii="Times New Roman" w:hAnsi="Times New Roman"/>
          <w:bCs/>
          <w:color w:val="000000"/>
          <w:sz w:val="24"/>
          <w:szCs w:val="24"/>
        </w:rPr>
      </w:pPr>
      <w:r w:rsidR="00F634A6">
        <w:rPr>
          <w:rFonts w:ascii="Times New Roman" w:hAnsi="Times New Roman"/>
          <w:bCs/>
          <w:color w:val="000000"/>
          <w:sz w:val="24"/>
          <w:szCs w:val="24"/>
        </w:rPr>
        <w:t xml:space="preserve">Súd </w:t>
      </w:r>
      <w:r w:rsidRPr="008F54A8" w:rsidR="00A6685F">
        <w:rPr>
          <w:rFonts w:ascii="Times New Roman" w:hAnsi="Times New Roman"/>
          <w:bCs/>
          <w:color w:val="000000"/>
          <w:sz w:val="24"/>
          <w:szCs w:val="24"/>
        </w:rPr>
        <w:t xml:space="preserve">rozhoduje </w:t>
      </w:r>
      <w:r w:rsidR="00F634A6">
        <w:rPr>
          <w:rFonts w:ascii="Times New Roman" w:hAnsi="Times New Roman"/>
          <w:bCs/>
          <w:color w:val="000000"/>
          <w:sz w:val="24"/>
          <w:szCs w:val="24"/>
        </w:rPr>
        <w:t>r</w:t>
      </w:r>
      <w:r w:rsidRPr="008F54A8" w:rsidR="004B67F4">
        <w:rPr>
          <w:rFonts w:ascii="Times New Roman" w:hAnsi="Times New Roman"/>
          <w:bCs/>
          <w:color w:val="000000"/>
          <w:sz w:val="24"/>
          <w:szCs w:val="24"/>
        </w:rPr>
        <w:t xml:space="preserve">ozsudkom tiež o predĺžení </w:t>
      </w:r>
      <w:r w:rsidR="002E6C79">
        <w:rPr>
          <w:rFonts w:ascii="Times New Roman" w:hAnsi="Times New Roman"/>
          <w:bCs/>
          <w:color w:val="000000"/>
          <w:sz w:val="24"/>
          <w:szCs w:val="24"/>
        </w:rPr>
        <w:t>náhradnej</w:t>
      </w:r>
      <w:r w:rsidRPr="008F54A8" w:rsidR="002E6C79">
        <w:rPr>
          <w:rFonts w:ascii="Times New Roman" w:hAnsi="Times New Roman"/>
          <w:bCs/>
          <w:color w:val="000000"/>
          <w:sz w:val="24"/>
          <w:szCs w:val="24"/>
        </w:rPr>
        <w:t xml:space="preserve"> </w:t>
      </w:r>
      <w:r w:rsidRPr="008F54A8" w:rsidR="004B67F4">
        <w:rPr>
          <w:rFonts w:ascii="Times New Roman" w:hAnsi="Times New Roman"/>
          <w:bCs/>
          <w:color w:val="000000"/>
          <w:sz w:val="24"/>
          <w:szCs w:val="24"/>
        </w:rPr>
        <w:t>starostlivosti</w:t>
      </w:r>
      <w:r w:rsidR="002E6C79">
        <w:rPr>
          <w:rFonts w:ascii="Times New Roman" w:hAnsi="Times New Roman"/>
          <w:bCs/>
          <w:color w:val="000000"/>
          <w:sz w:val="24"/>
          <w:szCs w:val="24"/>
        </w:rPr>
        <w:t xml:space="preserve"> </w:t>
      </w:r>
      <w:r w:rsidR="00B76F07">
        <w:rPr>
          <w:rFonts w:ascii="Times New Roman" w:hAnsi="Times New Roman"/>
          <w:bCs/>
          <w:color w:val="000000"/>
          <w:sz w:val="24"/>
          <w:szCs w:val="24"/>
        </w:rPr>
        <w:t>okrem</w:t>
      </w:r>
      <w:r w:rsidR="002E6C79">
        <w:rPr>
          <w:rFonts w:ascii="Times New Roman" w:hAnsi="Times New Roman"/>
          <w:bCs/>
          <w:color w:val="000000"/>
          <w:sz w:val="24"/>
          <w:szCs w:val="24"/>
        </w:rPr>
        <w:t xml:space="preserve"> náhradnej osobnej starostlivosti</w:t>
      </w:r>
      <w:r w:rsidRPr="008F54A8" w:rsidR="004B67F4">
        <w:rPr>
          <w:rFonts w:ascii="Times New Roman" w:hAnsi="Times New Roman"/>
          <w:bCs/>
          <w:color w:val="000000"/>
          <w:sz w:val="24"/>
          <w:szCs w:val="24"/>
        </w:rPr>
        <w:t xml:space="preserve"> po dosiahnutí plnoletosti dieťaťa a o zrušení rozhodnutí o takejto náhradnej starostlivosti. </w:t>
      </w:r>
    </w:p>
    <w:p w:rsidR="003B224D" w:rsidRPr="008F54A8" w:rsidP="003B224D">
      <w:pPr>
        <w:shd w:val="clear" w:color="auto" w:fill="FFFFFF"/>
        <w:tabs>
          <w:tab w:val="left" w:pos="993"/>
        </w:tabs>
        <w:autoSpaceDE w:val="0"/>
        <w:autoSpaceDN w:val="0"/>
        <w:bidi w:val="0"/>
        <w:adjustRightInd w:val="0"/>
        <w:spacing w:after="0" w:line="240" w:lineRule="auto"/>
        <w:jc w:val="both"/>
        <w:textAlignment w:val="center"/>
        <w:rPr>
          <w:rFonts w:ascii="Times New Roman" w:hAnsi="Times New Roman"/>
          <w:bCs/>
          <w:color w:val="000000"/>
          <w:sz w:val="24"/>
          <w:szCs w:val="24"/>
        </w:rPr>
      </w:pPr>
    </w:p>
    <w:p w:rsidR="003B224D" w:rsidRPr="008F54A8" w:rsidP="007631D1">
      <w:pPr>
        <w:pStyle w:val="ListParagraph"/>
        <w:numPr>
          <w:numId w:val="77"/>
        </w:numPr>
        <w:tabs>
          <w:tab w:val="left" w:pos="1134"/>
        </w:tabs>
        <w:bidi w:val="0"/>
        <w:spacing w:after="0" w:line="240" w:lineRule="auto"/>
        <w:ind w:left="0" w:firstLine="709"/>
        <w:contextualSpacing w:val="0"/>
        <w:jc w:val="both"/>
        <w:rPr>
          <w:rFonts w:ascii="Times New Roman" w:hAnsi="Times New Roman" w:cs="Times New Roman"/>
          <w:sz w:val="24"/>
          <w:szCs w:val="24"/>
          <w:lang w:eastAsia="sk-SK"/>
        </w:rPr>
      </w:pPr>
      <w:r w:rsidRPr="008F54A8">
        <w:rPr>
          <w:rFonts w:ascii="Times New Roman" w:hAnsi="Times New Roman" w:cs="Times New Roman"/>
          <w:sz w:val="24"/>
          <w:szCs w:val="24"/>
          <w:lang w:eastAsia="sk-SK"/>
        </w:rPr>
        <w:t>Rozhodnutie okrem všeobecných náležitostí</w:t>
      </w:r>
      <w:r w:rsidR="00C91D80">
        <w:rPr>
          <w:rFonts w:ascii="Times New Roman" w:hAnsi="Times New Roman" w:cs="Times New Roman"/>
          <w:sz w:val="24"/>
          <w:szCs w:val="24"/>
          <w:lang w:eastAsia="sk-SK"/>
        </w:rPr>
        <w:t xml:space="preserve"> </w:t>
      </w:r>
      <w:r w:rsidRPr="008F54A8">
        <w:rPr>
          <w:rFonts w:ascii="Times New Roman" w:hAnsi="Times New Roman" w:cs="Times New Roman"/>
          <w:sz w:val="24"/>
          <w:szCs w:val="24"/>
          <w:lang w:eastAsia="sk-SK"/>
        </w:rPr>
        <w:t xml:space="preserve">obsahuje aj poučenie o spôsoboch jeho výkonu. </w:t>
      </w:r>
    </w:p>
    <w:p w:rsidR="004B67F4" w:rsidRPr="008F54A8" w:rsidP="00DF6916">
      <w:pPr>
        <w:pStyle w:val="ListParagraph"/>
        <w:bidi w:val="0"/>
        <w:spacing w:after="0" w:line="240" w:lineRule="auto"/>
        <w:ind w:left="0" w:firstLine="709"/>
        <w:contextualSpacing w:val="0"/>
        <w:jc w:val="both"/>
        <w:rPr>
          <w:rFonts w:ascii="Times New Roman" w:hAnsi="Times New Roman" w:cs="Times New Roman"/>
          <w:sz w:val="24"/>
          <w:szCs w:val="24"/>
          <w:lang w:eastAsia="sk-SK"/>
        </w:rPr>
      </w:pPr>
    </w:p>
    <w:p w:rsidR="004B67F4" w:rsidRPr="008F54A8" w:rsidP="00584A87">
      <w:pPr>
        <w:pStyle w:val="ListParagraph"/>
        <w:bidi w:val="0"/>
        <w:spacing w:after="0" w:line="240" w:lineRule="auto"/>
        <w:ind w:left="0"/>
        <w:contextualSpacing w:val="0"/>
        <w:jc w:val="center"/>
        <w:rPr>
          <w:rFonts w:ascii="Times New Roman" w:hAnsi="Times New Roman" w:cs="Times New Roman"/>
          <w:position w:val="6"/>
          <w:sz w:val="24"/>
          <w:szCs w:val="24"/>
          <w:lang w:eastAsia="sk-SK"/>
        </w:rPr>
      </w:pPr>
      <w:r w:rsidR="00193C1D">
        <w:rPr>
          <w:rFonts w:ascii="Times New Roman" w:hAnsi="Times New Roman" w:cs="Times New Roman"/>
          <w:position w:val="6"/>
          <w:sz w:val="24"/>
          <w:szCs w:val="24"/>
          <w:lang w:eastAsia="sk-SK"/>
        </w:rPr>
        <w:t>§ 12</w:t>
      </w:r>
      <w:r w:rsidR="004B01C4">
        <w:rPr>
          <w:rFonts w:ascii="Times New Roman" w:hAnsi="Times New Roman" w:cs="Times New Roman"/>
          <w:position w:val="6"/>
          <w:sz w:val="24"/>
          <w:szCs w:val="24"/>
          <w:lang w:eastAsia="sk-SK"/>
        </w:rPr>
        <w:t>1</w:t>
      </w:r>
    </w:p>
    <w:p w:rsidR="003B224D" w:rsidRPr="008F54A8" w:rsidP="00584A87">
      <w:pPr>
        <w:pStyle w:val="ListParagraph"/>
        <w:bidi w:val="0"/>
        <w:spacing w:after="0" w:line="240" w:lineRule="auto"/>
        <w:ind w:left="0"/>
        <w:contextualSpacing w:val="0"/>
        <w:jc w:val="center"/>
        <w:rPr>
          <w:rFonts w:ascii="Times New Roman" w:hAnsi="Times New Roman" w:cs="Times New Roman"/>
          <w:sz w:val="24"/>
          <w:szCs w:val="24"/>
          <w:lang w:eastAsia="sk-SK"/>
        </w:rPr>
      </w:pPr>
    </w:p>
    <w:p w:rsidR="003B224D" w:rsidRPr="008F54A8" w:rsidP="009F10F9">
      <w:pPr>
        <w:shd w:val="clear" w:color="auto" w:fill="FFFFFF"/>
        <w:tabs>
          <w:tab w:val="left" w:pos="709"/>
        </w:tabs>
        <w:autoSpaceDE w:val="0"/>
        <w:autoSpaceDN w:val="0"/>
        <w:bidi w:val="0"/>
        <w:adjustRightInd w:val="0"/>
        <w:spacing w:after="0" w:line="240" w:lineRule="auto"/>
        <w:jc w:val="both"/>
        <w:textAlignment w:val="center"/>
        <w:rPr>
          <w:rFonts w:ascii="Times New Roman" w:hAnsi="Times New Roman"/>
          <w:sz w:val="24"/>
          <w:szCs w:val="24"/>
        </w:rPr>
      </w:pPr>
      <w:r w:rsidRPr="008F54A8">
        <w:rPr>
          <w:rFonts w:ascii="Times New Roman" w:hAnsi="Times New Roman"/>
          <w:sz w:val="24"/>
          <w:szCs w:val="24"/>
        </w:rPr>
        <w:tab/>
        <w:t>Rozsudky o </w:t>
      </w:r>
      <w:r w:rsidR="00F634A6">
        <w:rPr>
          <w:rFonts w:ascii="Times New Roman" w:hAnsi="Times New Roman"/>
          <w:sz w:val="24"/>
          <w:szCs w:val="24"/>
          <w:lang w:eastAsia="sk-SK"/>
        </w:rPr>
        <w:t>úprave výkonu rodičovských práv a povinností</w:t>
      </w:r>
      <w:r w:rsidRPr="008F54A8" w:rsidR="00F634A6">
        <w:rPr>
          <w:rFonts w:ascii="Times New Roman" w:hAnsi="Times New Roman"/>
          <w:sz w:val="24"/>
          <w:szCs w:val="24"/>
        </w:rPr>
        <w:t xml:space="preserve"> </w:t>
      </w:r>
      <w:r w:rsidRPr="008F54A8">
        <w:rPr>
          <w:rFonts w:ascii="Times New Roman" w:hAnsi="Times New Roman"/>
          <w:sz w:val="24"/>
          <w:szCs w:val="24"/>
        </w:rPr>
        <w:t xml:space="preserve">a výžive maloletých a o priznaní obmedzení alebo o pozbavení rodičovských práv a povinností alebo o pozastavení ich výkonu možno zmeniť alebo zrušiť aj bez návrhu, ak sa zmenia pomery. </w:t>
      </w:r>
    </w:p>
    <w:p w:rsidR="004B67F4" w:rsidRPr="008F54A8" w:rsidP="009F10F9">
      <w:pPr>
        <w:bidi w:val="0"/>
        <w:spacing w:after="0" w:line="240" w:lineRule="auto"/>
        <w:jc w:val="both"/>
        <w:rPr>
          <w:rFonts w:ascii="Times New Roman" w:hAnsi="Times New Roman"/>
          <w:sz w:val="24"/>
          <w:szCs w:val="24"/>
          <w:lang w:eastAsia="sk-SK"/>
        </w:rPr>
      </w:pPr>
    </w:p>
    <w:p w:rsidR="004B67F4" w:rsidRPr="008F54A8" w:rsidP="00584A87">
      <w:pPr>
        <w:bidi w:val="0"/>
        <w:spacing w:after="0" w:line="240" w:lineRule="auto"/>
        <w:jc w:val="center"/>
        <w:rPr>
          <w:rFonts w:ascii="Times New Roman" w:hAnsi="Times New Roman"/>
          <w:noProof/>
          <w:position w:val="6"/>
          <w:sz w:val="24"/>
          <w:szCs w:val="24"/>
          <w:lang w:eastAsia="sk-SK"/>
        </w:rPr>
      </w:pPr>
      <w:r w:rsidR="00193C1D">
        <w:rPr>
          <w:rFonts w:ascii="Times New Roman" w:hAnsi="Times New Roman"/>
          <w:position w:val="6"/>
          <w:sz w:val="24"/>
          <w:szCs w:val="24"/>
          <w:lang w:eastAsia="sk-SK"/>
        </w:rPr>
        <w:t>§ 12</w:t>
      </w:r>
      <w:r w:rsidR="004B01C4">
        <w:rPr>
          <w:rFonts w:ascii="Times New Roman" w:hAnsi="Times New Roman"/>
          <w:position w:val="6"/>
          <w:sz w:val="24"/>
          <w:szCs w:val="24"/>
          <w:lang w:eastAsia="sk-SK"/>
        </w:rPr>
        <w:t>2</w:t>
      </w:r>
      <w:r w:rsidRPr="008F54A8">
        <w:rPr>
          <w:rFonts w:ascii="Times New Roman" w:hAnsi="Times New Roman"/>
          <w:position w:val="6"/>
          <w:sz w:val="24"/>
          <w:szCs w:val="24"/>
          <w:lang w:eastAsia="sk-SK"/>
        </w:rPr>
        <w:br/>
      </w:r>
    </w:p>
    <w:p w:rsidR="004B67F4" w:rsidRPr="008F54A8" w:rsidP="00DF6916">
      <w:pPr>
        <w:bidi w:val="0"/>
        <w:spacing w:after="0" w:line="240" w:lineRule="auto"/>
        <w:ind w:firstLine="709"/>
        <w:jc w:val="both"/>
        <w:rPr>
          <w:rFonts w:ascii="Times New Roman" w:hAnsi="Times New Roman"/>
          <w:b/>
          <w:sz w:val="24"/>
          <w:szCs w:val="24"/>
          <w:lang w:eastAsia="sk-SK"/>
        </w:rPr>
      </w:pPr>
      <w:r w:rsidRPr="008F54A8">
        <w:rPr>
          <w:rFonts w:ascii="Times New Roman" w:hAnsi="Times New Roman"/>
          <w:sz w:val="24"/>
          <w:szCs w:val="24"/>
          <w:lang w:eastAsia="sk-SK"/>
        </w:rPr>
        <w:t>Ak vo veciach starostlivosti súdu o maloletých súd rozsudkom schválil dohodu rodičov, nie sú rodičia oprávnení podať voči výroku, ktorým bola dohoda schválená, odvolanie.</w:t>
      </w:r>
      <w:r w:rsidRPr="008F54A8">
        <w:rPr>
          <w:rFonts w:ascii="Times New Roman" w:hAnsi="Times New Roman"/>
          <w:b/>
          <w:sz w:val="24"/>
          <w:szCs w:val="24"/>
          <w:lang w:eastAsia="sk-SK"/>
        </w:rPr>
        <w:t xml:space="preserve"> </w:t>
      </w:r>
    </w:p>
    <w:p w:rsidR="003B224D" w:rsidRPr="008F54A8" w:rsidP="00DF6916">
      <w:pPr>
        <w:bidi w:val="0"/>
        <w:spacing w:after="0" w:line="240" w:lineRule="auto"/>
        <w:ind w:firstLine="709"/>
        <w:jc w:val="both"/>
        <w:rPr>
          <w:rFonts w:ascii="Times New Roman" w:hAnsi="Times New Roman"/>
          <w:sz w:val="24"/>
          <w:szCs w:val="24"/>
          <w:lang w:eastAsia="sk-SK"/>
        </w:rPr>
      </w:pPr>
    </w:p>
    <w:p w:rsidR="004B67F4" w:rsidRPr="008F54A8" w:rsidP="00584A87">
      <w:pPr>
        <w:bidi w:val="0"/>
        <w:spacing w:after="0" w:line="240" w:lineRule="auto"/>
        <w:jc w:val="center"/>
        <w:outlineLvl w:val="0"/>
        <w:rPr>
          <w:rFonts w:ascii="Times New Roman" w:hAnsi="Times New Roman"/>
          <w:b/>
          <w:spacing w:val="30"/>
          <w:position w:val="14"/>
          <w:sz w:val="24"/>
          <w:szCs w:val="24"/>
        </w:rPr>
      </w:pPr>
      <w:r w:rsidRPr="008F54A8" w:rsidR="001D4B60">
        <w:rPr>
          <w:rFonts w:ascii="Times New Roman" w:hAnsi="Times New Roman"/>
          <w:b/>
          <w:spacing w:val="30"/>
          <w:position w:val="14"/>
          <w:sz w:val="24"/>
          <w:szCs w:val="24"/>
        </w:rPr>
        <w:t>Šiesty diel</w:t>
      </w:r>
    </w:p>
    <w:p w:rsidR="004B67F4" w:rsidRPr="008F54A8" w:rsidP="00584A87">
      <w:pPr>
        <w:bidi w:val="0"/>
        <w:spacing w:after="0" w:line="240" w:lineRule="auto"/>
        <w:jc w:val="center"/>
        <w:outlineLvl w:val="0"/>
        <w:rPr>
          <w:rFonts w:ascii="Times New Roman" w:hAnsi="Times New Roman"/>
          <w:b/>
          <w:sz w:val="24"/>
          <w:szCs w:val="24"/>
        </w:rPr>
      </w:pPr>
      <w:r w:rsidRPr="008F54A8" w:rsidR="003B224D">
        <w:rPr>
          <w:rFonts w:ascii="Times New Roman" w:hAnsi="Times New Roman"/>
          <w:b/>
          <w:sz w:val="24"/>
          <w:szCs w:val="24"/>
        </w:rPr>
        <w:t>Konanie o návrat</w:t>
      </w:r>
      <w:r w:rsidRPr="008F54A8">
        <w:rPr>
          <w:rFonts w:ascii="Times New Roman" w:hAnsi="Times New Roman"/>
          <w:b/>
          <w:sz w:val="24"/>
          <w:szCs w:val="24"/>
        </w:rPr>
        <w:t xml:space="preserve"> maloletého do cudziny </w:t>
      </w:r>
      <w:r w:rsidR="0039099C">
        <w:rPr>
          <w:rFonts w:ascii="Times New Roman" w:hAnsi="Times New Roman"/>
          <w:b/>
          <w:sz w:val="24"/>
          <w:szCs w:val="24"/>
        </w:rPr>
        <w:t>pri</w:t>
      </w:r>
      <w:r w:rsidRPr="008F54A8">
        <w:rPr>
          <w:rFonts w:ascii="Times New Roman" w:hAnsi="Times New Roman"/>
          <w:b/>
          <w:sz w:val="24"/>
          <w:szCs w:val="24"/>
        </w:rPr>
        <w:t xml:space="preserve"> neoprávnen</w:t>
      </w:r>
      <w:r w:rsidR="0039099C">
        <w:rPr>
          <w:rFonts w:ascii="Times New Roman" w:hAnsi="Times New Roman"/>
          <w:b/>
          <w:sz w:val="24"/>
          <w:szCs w:val="24"/>
        </w:rPr>
        <w:t xml:space="preserve">om </w:t>
      </w:r>
      <w:r w:rsidRPr="008F54A8">
        <w:rPr>
          <w:rFonts w:ascii="Times New Roman" w:hAnsi="Times New Roman"/>
          <w:b/>
          <w:sz w:val="24"/>
          <w:szCs w:val="24"/>
        </w:rPr>
        <w:t>premiestnen</w:t>
      </w:r>
      <w:r w:rsidR="0039099C">
        <w:rPr>
          <w:rFonts w:ascii="Times New Roman" w:hAnsi="Times New Roman"/>
          <w:b/>
          <w:sz w:val="24"/>
          <w:szCs w:val="24"/>
        </w:rPr>
        <w:t>í</w:t>
      </w:r>
      <w:r w:rsidRPr="008F54A8">
        <w:rPr>
          <w:rFonts w:ascii="Times New Roman" w:hAnsi="Times New Roman"/>
          <w:b/>
          <w:sz w:val="24"/>
          <w:szCs w:val="24"/>
        </w:rPr>
        <w:t xml:space="preserve"> alebo zadržan</w:t>
      </w:r>
      <w:r w:rsidR="00DE50C5">
        <w:rPr>
          <w:rFonts w:ascii="Times New Roman" w:hAnsi="Times New Roman"/>
          <w:b/>
          <w:sz w:val="24"/>
          <w:szCs w:val="24"/>
        </w:rPr>
        <w:t>í</w:t>
      </w:r>
    </w:p>
    <w:p w:rsidR="00584A87" w:rsidRPr="008F54A8" w:rsidP="00584A87">
      <w:pPr>
        <w:bidi w:val="0"/>
        <w:spacing w:after="0" w:line="240" w:lineRule="auto"/>
        <w:jc w:val="center"/>
        <w:outlineLvl w:val="0"/>
        <w:rPr>
          <w:rFonts w:ascii="Times New Roman" w:hAnsi="Times New Roman"/>
          <w:b/>
          <w:sz w:val="24"/>
          <w:szCs w:val="24"/>
        </w:rPr>
      </w:pPr>
    </w:p>
    <w:p w:rsidR="004B67F4" w:rsidRPr="008F54A8" w:rsidP="00584A87">
      <w:pPr>
        <w:bidi w:val="0"/>
        <w:spacing w:after="0" w:line="240" w:lineRule="auto"/>
        <w:jc w:val="center"/>
        <w:outlineLvl w:val="0"/>
        <w:rPr>
          <w:rFonts w:ascii="Times New Roman" w:hAnsi="Times New Roman"/>
          <w:position w:val="6"/>
          <w:sz w:val="24"/>
          <w:szCs w:val="24"/>
        </w:rPr>
      </w:pPr>
      <w:r w:rsidR="00193C1D">
        <w:rPr>
          <w:rFonts w:ascii="Times New Roman" w:hAnsi="Times New Roman"/>
          <w:position w:val="6"/>
          <w:sz w:val="24"/>
          <w:szCs w:val="24"/>
        </w:rPr>
        <w:t>§ 12</w:t>
      </w:r>
      <w:r w:rsidR="004B01C4">
        <w:rPr>
          <w:rFonts w:ascii="Times New Roman" w:hAnsi="Times New Roman"/>
          <w:position w:val="6"/>
          <w:sz w:val="24"/>
          <w:szCs w:val="24"/>
        </w:rPr>
        <w:t>3</w:t>
      </w:r>
    </w:p>
    <w:p w:rsidR="004B67F4" w:rsidRPr="008F54A8" w:rsidP="001D4B60">
      <w:pPr>
        <w:tabs>
          <w:tab w:val="left" w:pos="1843"/>
        </w:tabs>
        <w:bidi w:val="0"/>
        <w:spacing w:after="0" w:line="240" w:lineRule="auto"/>
        <w:ind w:firstLine="709"/>
        <w:jc w:val="both"/>
        <w:rPr>
          <w:rFonts w:ascii="Times New Roman" w:hAnsi="Times New Roman"/>
          <w:color w:val="FF0000"/>
          <w:sz w:val="24"/>
          <w:szCs w:val="24"/>
        </w:rPr>
      </w:pPr>
      <w:r w:rsidRPr="008F54A8">
        <w:rPr>
          <w:rFonts w:ascii="Times New Roman" w:hAnsi="Times New Roman"/>
          <w:color w:val="FF0000"/>
          <w:sz w:val="24"/>
          <w:szCs w:val="24"/>
        </w:rPr>
        <w:t xml:space="preserve"> </w:t>
      </w:r>
    </w:p>
    <w:p w:rsidR="004B67F4" w:rsidRPr="008F54A8" w:rsidP="007631D1">
      <w:pPr>
        <w:pStyle w:val="ListParagraph"/>
        <w:numPr>
          <w:numId w:val="82"/>
        </w:numPr>
        <w:tabs>
          <w:tab w:val="left" w:pos="1134"/>
        </w:tabs>
        <w:bidi w:val="0"/>
        <w:spacing w:after="0" w:line="240" w:lineRule="auto"/>
        <w:ind w:left="0" w:firstLine="709"/>
        <w:contextualSpacing w:val="0"/>
        <w:jc w:val="both"/>
        <w:rPr>
          <w:rFonts w:ascii="Times New Roman" w:hAnsi="Times New Roman" w:cs="Times New Roman"/>
          <w:sz w:val="24"/>
          <w:szCs w:val="24"/>
        </w:rPr>
      </w:pPr>
      <w:r w:rsidRPr="008F54A8" w:rsidR="001D4B60">
        <w:rPr>
          <w:rFonts w:ascii="Times New Roman" w:hAnsi="Times New Roman" w:cs="Times New Roman"/>
          <w:sz w:val="24"/>
          <w:szCs w:val="24"/>
        </w:rPr>
        <w:t>V</w:t>
      </w:r>
      <w:r w:rsidRPr="008F54A8">
        <w:rPr>
          <w:rFonts w:ascii="Times New Roman" w:hAnsi="Times New Roman" w:cs="Times New Roman"/>
          <w:sz w:val="24"/>
          <w:szCs w:val="24"/>
        </w:rPr>
        <w:t xml:space="preserve"> konan</w:t>
      </w:r>
      <w:r w:rsidRPr="008F54A8" w:rsidR="001D4B60">
        <w:rPr>
          <w:rFonts w:ascii="Times New Roman" w:hAnsi="Times New Roman" w:cs="Times New Roman"/>
          <w:sz w:val="24"/>
          <w:szCs w:val="24"/>
        </w:rPr>
        <w:t>í</w:t>
      </w:r>
      <w:r w:rsidRPr="008F54A8">
        <w:rPr>
          <w:rFonts w:ascii="Times New Roman" w:hAnsi="Times New Roman" w:cs="Times New Roman"/>
          <w:sz w:val="24"/>
          <w:szCs w:val="24"/>
        </w:rPr>
        <w:t xml:space="preserve"> o návrat maloletého do cudziny </w:t>
      </w:r>
      <w:r w:rsidR="0039099C">
        <w:rPr>
          <w:rFonts w:ascii="Times New Roman" w:hAnsi="Times New Roman" w:cs="Times New Roman"/>
          <w:sz w:val="24"/>
          <w:szCs w:val="24"/>
        </w:rPr>
        <w:t>pri</w:t>
      </w:r>
      <w:r w:rsidRPr="008F54A8">
        <w:rPr>
          <w:rFonts w:ascii="Times New Roman" w:hAnsi="Times New Roman" w:cs="Times New Roman"/>
          <w:sz w:val="24"/>
          <w:szCs w:val="24"/>
        </w:rPr>
        <w:t xml:space="preserve"> neoprávnen</w:t>
      </w:r>
      <w:r w:rsidR="0039099C">
        <w:rPr>
          <w:rFonts w:ascii="Times New Roman" w:hAnsi="Times New Roman" w:cs="Times New Roman"/>
          <w:sz w:val="24"/>
          <w:szCs w:val="24"/>
        </w:rPr>
        <w:t>om</w:t>
      </w:r>
      <w:r w:rsidRPr="008F54A8">
        <w:rPr>
          <w:rFonts w:ascii="Times New Roman" w:hAnsi="Times New Roman" w:cs="Times New Roman"/>
          <w:sz w:val="24"/>
          <w:szCs w:val="24"/>
        </w:rPr>
        <w:t xml:space="preserve"> premiestnen</w:t>
      </w:r>
      <w:r w:rsidR="0039099C">
        <w:rPr>
          <w:rFonts w:ascii="Times New Roman" w:hAnsi="Times New Roman" w:cs="Times New Roman"/>
          <w:sz w:val="24"/>
          <w:szCs w:val="24"/>
        </w:rPr>
        <w:t>í</w:t>
      </w:r>
      <w:r w:rsidRPr="008F54A8">
        <w:rPr>
          <w:rFonts w:ascii="Times New Roman" w:hAnsi="Times New Roman" w:cs="Times New Roman"/>
          <w:sz w:val="24"/>
          <w:szCs w:val="24"/>
        </w:rPr>
        <w:t xml:space="preserve"> alebo zadržan</w:t>
      </w:r>
      <w:r w:rsidR="0039099C">
        <w:rPr>
          <w:rFonts w:ascii="Times New Roman" w:hAnsi="Times New Roman" w:cs="Times New Roman"/>
          <w:sz w:val="24"/>
          <w:szCs w:val="24"/>
        </w:rPr>
        <w:t>í</w:t>
      </w:r>
      <w:r w:rsidRPr="008F54A8">
        <w:rPr>
          <w:rFonts w:ascii="Times New Roman" w:hAnsi="Times New Roman" w:cs="Times New Roman"/>
          <w:sz w:val="24"/>
          <w:szCs w:val="24"/>
        </w:rPr>
        <w:t xml:space="preserve"> podľa osobitn</w:t>
      </w:r>
      <w:r w:rsidR="00DA0224">
        <w:rPr>
          <w:rFonts w:ascii="Times New Roman" w:hAnsi="Times New Roman" w:cs="Times New Roman"/>
          <w:sz w:val="24"/>
          <w:szCs w:val="24"/>
        </w:rPr>
        <w:t>é</w:t>
      </w:r>
      <w:r w:rsidR="00990D92">
        <w:rPr>
          <w:rFonts w:ascii="Times New Roman" w:hAnsi="Times New Roman" w:cs="Times New Roman"/>
          <w:sz w:val="24"/>
          <w:szCs w:val="24"/>
        </w:rPr>
        <w:t>ho</w:t>
      </w:r>
      <w:r w:rsidRPr="008F54A8">
        <w:rPr>
          <w:rFonts w:ascii="Times New Roman" w:hAnsi="Times New Roman" w:cs="Times New Roman"/>
          <w:sz w:val="24"/>
          <w:szCs w:val="24"/>
        </w:rPr>
        <w:t xml:space="preserve"> predpis</w:t>
      </w:r>
      <w:r w:rsidR="00DA0224">
        <w:rPr>
          <w:rFonts w:ascii="Times New Roman" w:hAnsi="Times New Roman" w:cs="Times New Roman"/>
          <w:sz w:val="24"/>
          <w:szCs w:val="24"/>
        </w:rPr>
        <w:t>u</w:t>
      </w:r>
      <w:r w:rsidRPr="008F54A8">
        <w:rPr>
          <w:rFonts w:ascii="Times New Roman" w:hAnsi="Times New Roman" w:cs="Times New Roman"/>
          <w:sz w:val="24"/>
          <w:szCs w:val="24"/>
        </w:rPr>
        <w:t xml:space="preserve"> </w:t>
      </w:r>
      <w:r w:rsidRPr="008F54A8" w:rsidR="001D4B60">
        <w:rPr>
          <w:rFonts w:ascii="Times New Roman" w:hAnsi="Times New Roman" w:cs="Times New Roman"/>
          <w:sz w:val="24"/>
          <w:szCs w:val="24"/>
        </w:rPr>
        <w:t>súd rozhoduje</w:t>
      </w:r>
      <w:r w:rsidRPr="008F54A8">
        <w:rPr>
          <w:rFonts w:ascii="Times New Roman" w:hAnsi="Times New Roman" w:cs="Times New Roman"/>
          <w:sz w:val="24"/>
          <w:szCs w:val="24"/>
        </w:rPr>
        <w:t xml:space="preserve">, či premiestnenie alebo zadržanie </w:t>
      </w:r>
      <w:r w:rsidR="007409DA">
        <w:rPr>
          <w:rFonts w:ascii="Times New Roman" w:hAnsi="Times New Roman" w:cs="Times New Roman"/>
          <w:sz w:val="24"/>
          <w:szCs w:val="24"/>
        </w:rPr>
        <w:t>maloletého</w:t>
      </w:r>
      <w:r w:rsidRPr="008F54A8">
        <w:rPr>
          <w:rFonts w:ascii="Times New Roman" w:hAnsi="Times New Roman" w:cs="Times New Roman"/>
          <w:sz w:val="24"/>
          <w:szCs w:val="24"/>
        </w:rPr>
        <w:t xml:space="preserve"> bolo neoprávnené a či je daný niektorý z dôvodov na </w:t>
      </w:r>
      <w:r w:rsidR="008A3374">
        <w:rPr>
          <w:rFonts w:ascii="Times New Roman" w:hAnsi="Times New Roman" w:cs="Times New Roman"/>
          <w:sz w:val="24"/>
          <w:szCs w:val="24"/>
        </w:rPr>
        <w:t xml:space="preserve">nenariadenie návratu </w:t>
      </w:r>
      <w:r w:rsidR="007409DA">
        <w:rPr>
          <w:rFonts w:ascii="Times New Roman" w:hAnsi="Times New Roman" w:cs="Times New Roman"/>
          <w:sz w:val="24"/>
          <w:szCs w:val="24"/>
        </w:rPr>
        <w:t>maloletého</w:t>
      </w:r>
      <w:r w:rsidRPr="008F54A8">
        <w:rPr>
          <w:rFonts w:ascii="Times New Roman" w:hAnsi="Times New Roman" w:cs="Times New Roman"/>
          <w:sz w:val="24"/>
          <w:szCs w:val="24"/>
        </w:rPr>
        <w:t>.</w:t>
      </w:r>
    </w:p>
    <w:p w:rsidR="001D4B60" w:rsidRPr="008F54A8" w:rsidP="001D4B60">
      <w:pPr>
        <w:pStyle w:val="ListParagraph"/>
        <w:tabs>
          <w:tab w:val="left" w:pos="1134"/>
        </w:tabs>
        <w:bidi w:val="0"/>
        <w:spacing w:after="0" w:line="240" w:lineRule="auto"/>
        <w:ind w:left="0" w:firstLine="709"/>
        <w:contextualSpacing w:val="0"/>
        <w:jc w:val="both"/>
        <w:rPr>
          <w:rFonts w:ascii="Times New Roman" w:hAnsi="Times New Roman" w:cs="Times New Roman"/>
          <w:sz w:val="24"/>
          <w:szCs w:val="24"/>
        </w:rPr>
      </w:pPr>
    </w:p>
    <w:p w:rsidR="004B67F4" w:rsidRPr="008F54A8" w:rsidP="007631D1">
      <w:pPr>
        <w:pStyle w:val="ListParagraph"/>
        <w:numPr>
          <w:numId w:val="82"/>
        </w:numPr>
        <w:tabs>
          <w:tab w:val="left" w:pos="1134"/>
        </w:tabs>
        <w:bidi w:val="0"/>
        <w:spacing w:after="0" w:line="240" w:lineRule="auto"/>
        <w:ind w:left="0" w:firstLine="709"/>
        <w:contextualSpacing w:val="0"/>
        <w:jc w:val="both"/>
        <w:rPr>
          <w:rFonts w:ascii="Times New Roman" w:hAnsi="Times New Roman" w:cs="Times New Roman"/>
          <w:sz w:val="24"/>
          <w:szCs w:val="24"/>
        </w:rPr>
      </w:pPr>
      <w:r w:rsidRPr="008F54A8">
        <w:rPr>
          <w:rFonts w:ascii="Times New Roman" w:hAnsi="Times New Roman" w:cs="Times New Roman"/>
          <w:sz w:val="24"/>
          <w:szCs w:val="24"/>
        </w:rPr>
        <w:t xml:space="preserve">Súd vykonáva dokazovanie len v rozsahu potrebnom na </w:t>
      </w:r>
      <w:r w:rsidRPr="008F54A8" w:rsidR="001D4B60">
        <w:rPr>
          <w:rFonts w:ascii="Times New Roman" w:hAnsi="Times New Roman" w:cs="Times New Roman"/>
          <w:sz w:val="24"/>
          <w:szCs w:val="24"/>
        </w:rPr>
        <w:t>zistenie skutočností podľa odseku 1</w:t>
      </w:r>
      <w:r w:rsidRPr="008F54A8">
        <w:rPr>
          <w:rFonts w:ascii="Times New Roman" w:hAnsi="Times New Roman" w:cs="Times New Roman"/>
          <w:sz w:val="24"/>
          <w:szCs w:val="24"/>
        </w:rPr>
        <w:t xml:space="preserve">. </w:t>
      </w:r>
    </w:p>
    <w:p w:rsidR="004B67F4" w:rsidRPr="008F54A8" w:rsidP="00DF6916">
      <w:pPr>
        <w:pStyle w:val="ListParagraph"/>
        <w:bidi w:val="0"/>
        <w:spacing w:after="0" w:line="240" w:lineRule="auto"/>
        <w:ind w:firstLine="709"/>
        <w:contextualSpacing w:val="0"/>
        <w:jc w:val="both"/>
        <w:rPr>
          <w:rFonts w:ascii="Times New Roman" w:hAnsi="Times New Roman" w:cs="Times New Roman"/>
          <w:sz w:val="24"/>
          <w:szCs w:val="24"/>
        </w:rPr>
      </w:pPr>
    </w:p>
    <w:p w:rsidR="004B67F4" w:rsidRPr="008F54A8" w:rsidP="00584A87">
      <w:pPr>
        <w:pStyle w:val="ListParagraph"/>
        <w:bidi w:val="0"/>
        <w:spacing w:after="0" w:line="240" w:lineRule="auto"/>
        <w:ind w:left="0"/>
        <w:contextualSpacing w:val="0"/>
        <w:jc w:val="center"/>
        <w:rPr>
          <w:rFonts w:ascii="Times New Roman" w:hAnsi="Times New Roman" w:cs="Times New Roman"/>
          <w:position w:val="6"/>
          <w:sz w:val="24"/>
          <w:szCs w:val="24"/>
        </w:rPr>
      </w:pPr>
      <w:r w:rsidR="000F07EC">
        <w:rPr>
          <w:rFonts w:ascii="Times New Roman" w:hAnsi="Times New Roman" w:cs="Times New Roman"/>
          <w:position w:val="6"/>
          <w:sz w:val="24"/>
          <w:szCs w:val="24"/>
        </w:rPr>
        <w:br w:type="page"/>
      </w:r>
      <w:r w:rsidR="00193C1D">
        <w:rPr>
          <w:rFonts w:ascii="Times New Roman" w:hAnsi="Times New Roman" w:cs="Times New Roman"/>
          <w:position w:val="6"/>
          <w:sz w:val="24"/>
          <w:szCs w:val="24"/>
        </w:rPr>
        <w:t>§ 12</w:t>
      </w:r>
      <w:r w:rsidR="004B01C4">
        <w:rPr>
          <w:rFonts w:ascii="Times New Roman" w:hAnsi="Times New Roman" w:cs="Times New Roman"/>
          <w:position w:val="6"/>
          <w:sz w:val="24"/>
          <w:szCs w:val="24"/>
        </w:rPr>
        <w:t>4</w:t>
      </w:r>
    </w:p>
    <w:p w:rsidR="004B67F4" w:rsidRPr="008F54A8" w:rsidP="001D4B60">
      <w:pPr>
        <w:pStyle w:val="ListParagraph"/>
        <w:bidi w:val="0"/>
        <w:spacing w:after="0" w:line="240" w:lineRule="auto"/>
        <w:ind w:hanging="720"/>
        <w:contextualSpacing w:val="0"/>
        <w:jc w:val="center"/>
        <w:rPr>
          <w:rFonts w:ascii="Times New Roman" w:hAnsi="Times New Roman" w:cs="Times New Roman"/>
          <w:sz w:val="24"/>
          <w:szCs w:val="24"/>
        </w:rPr>
      </w:pPr>
      <w:r w:rsidRPr="008F54A8">
        <w:rPr>
          <w:rFonts w:ascii="Times New Roman" w:hAnsi="Times New Roman" w:cs="Times New Roman"/>
          <w:sz w:val="24"/>
          <w:szCs w:val="24"/>
        </w:rPr>
        <w:t>Miestna príslušnosť súdu</w:t>
      </w:r>
    </w:p>
    <w:p w:rsidR="004B67F4" w:rsidRPr="008F54A8" w:rsidP="00DF6916">
      <w:pPr>
        <w:pStyle w:val="ListParagraph"/>
        <w:bidi w:val="0"/>
        <w:spacing w:after="0" w:line="240" w:lineRule="auto"/>
        <w:ind w:firstLine="709"/>
        <w:contextualSpacing w:val="0"/>
        <w:jc w:val="both"/>
        <w:rPr>
          <w:rFonts w:ascii="Times New Roman" w:hAnsi="Times New Roman" w:cs="Times New Roman"/>
          <w:sz w:val="24"/>
          <w:szCs w:val="24"/>
        </w:rPr>
      </w:pPr>
    </w:p>
    <w:p w:rsidR="007E0BBD" w:rsidRPr="008F54A8" w:rsidP="007631D1">
      <w:pPr>
        <w:pStyle w:val="ListParagraph"/>
        <w:numPr>
          <w:ilvl w:val="1"/>
          <w:numId w:val="68"/>
        </w:numPr>
        <w:tabs>
          <w:tab w:val="left" w:pos="1134"/>
          <w:tab w:val="clear" w:pos="1440"/>
          <w:tab w:val="num" w:pos="1843"/>
        </w:tabs>
        <w:bidi w:val="0"/>
        <w:spacing w:after="0" w:line="240" w:lineRule="auto"/>
        <w:ind w:left="0" w:firstLine="709"/>
        <w:jc w:val="both"/>
        <w:rPr>
          <w:rFonts w:ascii="Times New Roman" w:hAnsi="Times New Roman" w:cs="Times New Roman"/>
          <w:sz w:val="24"/>
          <w:szCs w:val="24"/>
        </w:rPr>
      </w:pPr>
      <w:r w:rsidR="007409DA">
        <w:rPr>
          <w:rFonts w:ascii="Times New Roman" w:hAnsi="Times New Roman" w:cs="Times New Roman"/>
          <w:sz w:val="24"/>
          <w:szCs w:val="24"/>
        </w:rPr>
        <w:t>Na konanie o návrat maloletého</w:t>
      </w:r>
      <w:r w:rsidRPr="008F54A8">
        <w:rPr>
          <w:rFonts w:ascii="Times New Roman" w:hAnsi="Times New Roman" w:cs="Times New Roman"/>
          <w:sz w:val="24"/>
          <w:szCs w:val="24"/>
        </w:rPr>
        <w:t>, ktor</w:t>
      </w:r>
      <w:r w:rsidR="008C6F82">
        <w:rPr>
          <w:rFonts w:ascii="Times New Roman" w:hAnsi="Times New Roman" w:cs="Times New Roman"/>
          <w:sz w:val="24"/>
          <w:szCs w:val="24"/>
        </w:rPr>
        <w:t>ý</w:t>
      </w:r>
      <w:r w:rsidRPr="008F54A8">
        <w:rPr>
          <w:rFonts w:ascii="Times New Roman" w:hAnsi="Times New Roman" w:cs="Times New Roman"/>
          <w:sz w:val="24"/>
          <w:szCs w:val="24"/>
        </w:rPr>
        <w:t xml:space="preserve"> bol neoprávnene premiestnen</w:t>
      </w:r>
      <w:r w:rsidR="008C6F82">
        <w:rPr>
          <w:rFonts w:ascii="Times New Roman" w:hAnsi="Times New Roman" w:cs="Times New Roman"/>
          <w:sz w:val="24"/>
          <w:szCs w:val="24"/>
        </w:rPr>
        <w:t>ý</w:t>
      </w:r>
      <w:r w:rsidRPr="008F54A8">
        <w:rPr>
          <w:rFonts w:ascii="Times New Roman" w:hAnsi="Times New Roman" w:cs="Times New Roman"/>
          <w:sz w:val="24"/>
          <w:szCs w:val="24"/>
        </w:rPr>
        <w:t xml:space="preserve"> alebo zadržan</w:t>
      </w:r>
      <w:r w:rsidR="008C6F82">
        <w:rPr>
          <w:rFonts w:ascii="Times New Roman" w:hAnsi="Times New Roman" w:cs="Times New Roman"/>
          <w:sz w:val="24"/>
          <w:szCs w:val="24"/>
        </w:rPr>
        <w:t>ý</w:t>
      </w:r>
      <w:r w:rsidRPr="008F54A8">
        <w:rPr>
          <w:rFonts w:ascii="Times New Roman" w:hAnsi="Times New Roman" w:cs="Times New Roman"/>
          <w:sz w:val="24"/>
          <w:szCs w:val="24"/>
        </w:rPr>
        <w:t>, je príslušný</w:t>
      </w:r>
    </w:p>
    <w:p w:rsidR="007E0BBD" w:rsidRPr="008F54A8" w:rsidP="007631D1">
      <w:pPr>
        <w:pStyle w:val="ListParagraph"/>
        <w:numPr>
          <w:ilvl w:val="2"/>
          <w:numId w:val="146"/>
        </w:numPr>
        <w:tabs>
          <w:tab w:val="left" w:pos="851"/>
        </w:tabs>
        <w:bidi w:val="0"/>
        <w:spacing w:after="0" w:line="240" w:lineRule="auto"/>
        <w:ind w:left="0" w:firstLine="567"/>
        <w:jc w:val="both"/>
        <w:rPr>
          <w:rFonts w:ascii="Times New Roman" w:hAnsi="Times New Roman" w:cs="Times New Roman"/>
          <w:sz w:val="24"/>
          <w:szCs w:val="24"/>
        </w:rPr>
      </w:pPr>
      <w:r w:rsidRPr="008F54A8">
        <w:rPr>
          <w:rFonts w:ascii="Times New Roman" w:hAnsi="Times New Roman" w:cs="Times New Roman"/>
          <w:sz w:val="24"/>
          <w:szCs w:val="24"/>
        </w:rPr>
        <w:t>Okresný súd Bratislava I</w:t>
      </w:r>
      <w:r w:rsidR="00F05950">
        <w:rPr>
          <w:rFonts w:ascii="Times New Roman" w:hAnsi="Times New Roman" w:cs="Times New Roman"/>
          <w:sz w:val="24"/>
          <w:szCs w:val="24"/>
        </w:rPr>
        <w:t xml:space="preserve"> </w:t>
      </w:r>
      <w:r w:rsidRPr="008F54A8">
        <w:rPr>
          <w:rFonts w:ascii="Times New Roman" w:hAnsi="Times New Roman" w:cs="Times New Roman"/>
          <w:sz w:val="24"/>
          <w:szCs w:val="24"/>
        </w:rPr>
        <w:t>pre obvody Krajského súdu v Bratislave, Krajského súdu v Trnave a Krajského súdu v Nitre,</w:t>
      </w:r>
    </w:p>
    <w:p w:rsidR="007E0BBD" w:rsidRPr="008F54A8" w:rsidP="007631D1">
      <w:pPr>
        <w:pStyle w:val="ListParagraph"/>
        <w:numPr>
          <w:numId w:val="146"/>
        </w:numPr>
        <w:tabs>
          <w:tab w:val="left" w:pos="851"/>
        </w:tabs>
        <w:bidi w:val="0"/>
        <w:spacing w:after="0" w:line="240" w:lineRule="auto"/>
        <w:ind w:left="0" w:firstLine="567"/>
        <w:jc w:val="both"/>
        <w:rPr>
          <w:rFonts w:ascii="Times New Roman" w:hAnsi="Times New Roman" w:cs="Times New Roman"/>
          <w:sz w:val="24"/>
          <w:szCs w:val="24"/>
        </w:rPr>
      </w:pPr>
      <w:r w:rsidRPr="008F54A8">
        <w:rPr>
          <w:rFonts w:ascii="Times New Roman" w:hAnsi="Times New Roman" w:cs="Times New Roman"/>
          <w:sz w:val="24"/>
          <w:szCs w:val="24"/>
        </w:rPr>
        <w:t>Okresný súd Banská Bystrica pre obvody Krajského súdu v Banskej Bystrici,</w:t>
      </w:r>
      <w:r w:rsidR="008E588D">
        <w:rPr>
          <w:rFonts w:ascii="Times New Roman" w:hAnsi="Times New Roman" w:cs="Times New Roman"/>
          <w:sz w:val="24"/>
          <w:szCs w:val="24"/>
        </w:rPr>
        <w:t xml:space="preserve"> </w:t>
      </w:r>
      <w:r w:rsidRPr="008F54A8">
        <w:rPr>
          <w:rFonts w:ascii="Times New Roman" w:hAnsi="Times New Roman" w:cs="Times New Roman"/>
          <w:sz w:val="24"/>
          <w:szCs w:val="24"/>
        </w:rPr>
        <w:t xml:space="preserve">Krajského súdu v Žiline a Krajského súdu v Trenčíne, </w:t>
      </w:r>
    </w:p>
    <w:p w:rsidR="007E0BBD" w:rsidRPr="008F54A8" w:rsidP="007631D1">
      <w:pPr>
        <w:pStyle w:val="ListParagraph"/>
        <w:numPr>
          <w:numId w:val="146"/>
        </w:numPr>
        <w:tabs>
          <w:tab w:val="left" w:pos="851"/>
        </w:tabs>
        <w:bidi w:val="0"/>
        <w:spacing w:after="0" w:line="240" w:lineRule="auto"/>
        <w:ind w:left="0" w:firstLine="567"/>
        <w:jc w:val="both"/>
        <w:rPr>
          <w:rFonts w:ascii="Times New Roman" w:hAnsi="Times New Roman" w:cs="Times New Roman"/>
          <w:sz w:val="24"/>
          <w:szCs w:val="24"/>
        </w:rPr>
      </w:pPr>
      <w:r w:rsidRPr="008F54A8">
        <w:rPr>
          <w:rFonts w:ascii="Times New Roman" w:hAnsi="Times New Roman" w:cs="Times New Roman"/>
          <w:sz w:val="24"/>
          <w:szCs w:val="24"/>
        </w:rPr>
        <w:t>Okresný súd Košice I</w:t>
      </w:r>
      <w:r w:rsidR="00F05950">
        <w:rPr>
          <w:rFonts w:ascii="Times New Roman" w:hAnsi="Times New Roman" w:cs="Times New Roman"/>
          <w:sz w:val="24"/>
          <w:szCs w:val="24"/>
        </w:rPr>
        <w:t xml:space="preserve"> p</w:t>
      </w:r>
      <w:r w:rsidRPr="008F54A8">
        <w:rPr>
          <w:rFonts w:ascii="Times New Roman" w:hAnsi="Times New Roman" w:cs="Times New Roman"/>
          <w:sz w:val="24"/>
          <w:szCs w:val="24"/>
        </w:rPr>
        <w:t>re obvody Krajského súdu v Košiciach a Krajského súdu v Prešove.</w:t>
      </w:r>
    </w:p>
    <w:p w:rsidR="00CF6321" w:rsidRPr="008F54A8" w:rsidP="00CF6321">
      <w:pPr>
        <w:pStyle w:val="ListParagraph"/>
        <w:tabs>
          <w:tab w:val="left" w:pos="1134"/>
        </w:tabs>
        <w:bidi w:val="0"/>
        <w:spacing w:after="0" w:line="240" w:lineRule="auto"/>
        <w:ind w:left="709"/>
        <w:jc w:val="both"/>
        <w:rPr>
          <w:rFonts w:ascii="Times New Roman" w:hAnsi="Times New Roman" w:cs="Times New Roman"/>
          <w:sz w:val="24"/>
          <w:szCs w:val="24"/>
        </w:rPr>
      </w:pPr>
    </w:p>
    <w:p w:rsidR="008F21F2" w:rsidP="007631D1">
      <w:pPr>
        <w:pStyle w:val="ListParagraph"/>
        <w:numPr>
          <w:numId w:val="145"/>
        </w:numPr>
        <w:tabs>
          <w:tab w:val="center" w:pos="1134"/>
        </w:tabs>
        <w:bidi w:val="0"/>
        <w:spacing w:after="0" w:line="240" w:lineRule="auto"/>
        <w:ind w:left="0" w:firstLine="709"/>
        <w:jc w:val="both"/>
        <w:rPr>
          <w:rFonts w:ascii="Times New Roman" w:hAnsi="Times New Roman" w:cs="Times New Roman"/>
          <w:sz w:val="24"/>
          <w:szCs w:val="24"/>
        </w:rPr>
      </w:pPr>
      <w:r w:rsidRPr="008F54A8" w:rsidR="007E0BBD">
        <w:rPr>
          <w:rFonts w:ascii="Times New Roman" w:hAnsi="Times New Roman" w:cs="Times New Roman"/>
          <w:sz w:val="24"/>
          <w:szCs w:val="24"/>
        </w:rPr>
        <w:t xml:space="preserve">Na konanie o opravných prostriedkoch vo veciach podľa odseku 1 je príslušný </w:t>
      </w:r>
    </w:p>
    <w:p w:rsidR="008F21F2" w:rsidP="007631D1">
      <w:pPr>
        <w:pStyle w:val="ListParagraph"/>
        <w:numPr>
          <w:ilvl w:val="2"/>
          <w:numId w:val="146"/>
        </w:numPr>
        <w:tabs>
          <w:tab w:val="center" w:pos="851"/>
        </w:tabs>
        <w:bidi w:val="0"/>
        <w:spacing w:after="0" w:line="240" w:lineRule="auto"/>
        <w:ind w:left="0" w:firstLine="567"/>
        <w:jc w:val="both"/>
        <w:rPr>
          <w:rFonts w:ascii="Times New Roman" w:hAnsi="Times New Roman" w:cs="Times New Roman"/>
          <w:sz w:val="24"/>
          <w:szCs w:val="24"/>
        </w:rPr>
      </w:pPr>
      <w:r w:rsidRPr="008F54A8" w:rsidR="007E0BBD">
        <w:rPr>
          <w:rFonts w:ascii="Times New Roman" w:hAnsi="Times New Roman" w:cs="Times New Roman"/>
          <w:sz w:val="24"/>
          <w:szCs w:val="24"/>
        </w:rPr>
        <w:t>Krajský súd v</w:t>
      </w:r>
      <w:r>
        <w:rPr>
          <w:rFonts w:ascii="Times New Roman" w:hAnsi="Times New Roman" w:cs="Times New Roman"/>
          <w:sz w:val="24"/>
          <w:szCs w:val="24"/>
        </w:rPr>
        <w:t> </w:t>
      </w:r>
      <w:r w:rsidRPr="008F54A8" w:rsidR="007E0BBD">
        <w:rPr>
          <w:rFonts w:ascii="Times New Roman" w:hAnsi="Times New Roman" w:cs="Times New Roman"/>
          <w:sz w:val="24"/>
          <w:szCs w:val="24"/>
        </w:rPr>
        <w:t>Bratislave</w:t>
      </w:r>
      <w:r>
        <w:rPr>
          <w:rFonts w:ascii="Times New Roman" w:hAnsi="Times New Roman" w:cs="Times New Roman"/>
          <w:sz w:val="24"/>
          <w:szCs w:val="24"/>
        </w:rPr>
        <w:t xml:space="preserve"> </w:t>
      </w:r>
      <w:r w:rsidRPr="008F21F2">
        <w:rPr>
          <w:rFonts w:ascii="Times New Roman" w:hAnsi="Times New Roman" w:cs="Times New Roman"/>
          <w:sz w:val="24"/>
          <w:szCs w:val="24"/>
        </w:rPr>
        <w:t>pre obvody súdov uvedených v odseku 1 písm. a</w:t>
      </w:r>
      <w:r>
        <w:rPr>
          <w:rFonts w:ascii="Times New Roman" w:hAnsi="Times New Roman" w:cs="Times New Roman"/>
          <w:sz w:val="24"/>
          <w:szCs w:val="24"/>
        </w:rPr>
        <w:t>)</w:t>
      </w:r>
      <w:r w:rsidRPr="008F54A8" w:rsidR="007E0BBD">
        <w:rPr>
          <w:rFonts w:ascii="Times New Roman" w:hAnsi="Times New Roman" w:cs="Times New Roman"/>
          <w:sz w:val="24"/>
          <w:szCs w:val="24"/>
        </w:rPr>
        <w:t xml:space="preserve">, </w:t>
      </w:r>
    </w:p>
    <w:p w:rsidR="008F21F2" w:rsidP="007631D1">
      <w:pPr>
        <w:pStyle w:val="ListParagraph"/>
        <w:numPr>
          <w:ilvl w:val="2"/>
          <w:numId w:val="146"/>
        </w:numPr>
        <w:tabs>
          <w:tab w:val="center" w:pos="851"/>
        </w:tabs>
        <w:bidi w:val="0"/>
        <w:spacing w:after="0" w:line="240" w:lineRule="auto"/>
        <w:ind w:left="0" w:firstLine="567"/>
        <w:jc w:val="both"/>
        <w:rPr>
          <w:rFonts w:ascii="Times New Roman" w:hAnsi="Times New Roman" w:cs="Times New Roman"/>
          <w:sz w:val="24"/>
          <w:szCs w:val="24"/>
        </w:rPr>
      </w:pPr>
      <w:r w:rsidRPr="008F54A8" w:rsidR="007E0BBD">
        <w:rPr>
          <w:rFonts w:ascii="Times New Roman" w:hAnsi="Times New Roman" w:cs="Times New Roman"/>
          <w:sz w:val="24"/>
          <w:szCs w:val="24"/>
        </w:rPr>
        <w:t xml:space="preserve">Krajský súd v Banskej Bystrici </w:t>
      </w:r>
      <w:r w:rsidRPr="008F21F2">
        <w:rPr>
          <w:rFonts w:ascii="Times New Roman" w:hAnsi="Times New Roman" w:cs="Times New Roman"/>
          <w:sz w:val="24"/>
          <w:szCs w:val="24"/>
        </w:rPr>
        <w:t xml:space="preserve">pre obvody súdov uvedených v odseku 1 písm. </w:t>
      </w:r>
      <w:r>
        <w:rPr>
          <w:rFonts w:ascii="Times New Roman" w:hAnsi="Times New Roman" w:cs="Times New Roman"/>
          <w:sz w:val="24"/>
          <w:szCs w:val="24"/>
        </w:rPr>
        <w:t xml:space="preserve">b), </w:t>
      </w:r>
    </w:p>
    <w:p w:rsidR="00733327" w:rsidRPr="008F54A8" w:rsidP="007631D1">
      <w:pPr>
        <w:pStyle w:val="ListParagraph"/>
        <w:numPr>
          <w:ilvl w:val="2"/>
          <w:numId w:val="146"/>
        </w:numPr>
        <w:tabs>
          <w:tab w:val="center" w:pos="851"/>
        </w:tabs>
        <w:bidi w:val="0"/>
        <w:spacing w:after="0" w:line="240" w:lineRule="auto"/>
        <w:ind w:left="0" w:firstLine="567"/>
        <w:jc w:val="both"/>
        <w:rPr>
          <w:rFonts w:ascii="Times New Roman" w:hAnsi="Times New Roman" w:cs="Times New Roman"/>
          <w:sz w:val="24"/>
          <w:szCs w:val="24"/>
        </w:rPr>
      </w:pPr>
      <w:r w:rsidRPr="008F54A8" w:rsidR="007E0BBD">
        <w:rPr>
          <w:rFonts w:ascii="Times New Roman" w:hAnsi="Times New Roman" w:cs="Times New Roman"/>
          <w:sz w:val="24"/>
          <w:szCs w:val="24"/>
        </w:rPr>
        <w:t>Krajský súd v</w:t>
      </w:r>
      <w:r w:rsidR="008F21F2">
        <w:rPr>
          <w:rFonts w:ascii="Times New Roman" w:hAnsi="Times New Roman" w:cs="Times New Roman"/>
          <w:sz w:val="24"/>
          <w:szCs w:val="24"/>
        </w:rPr>
        <w:t> </w:t>
      </w:r>
      <w:r w:rsidRPr="008F54A8" w:rsidR="007E0BBD">
        <w:rPr>
          <w:rFonts w:ascii="Times New Roman" w:hAnsi="Times New Roman" w:cs="Times New Roman"/>
          <w:sz w:val="24"/>
          <w:szCs w:val="24"/>
        </w:rPr>
        <w:t>Košiciach</w:t>
      </w:r>
      <w:r w:rsidRPr="008F21F2" w:rsidR="008F21F2">
        <w:t xml:space="preserve"> </w:t>
      </w:r>
      <w:r w:rsidRPr="008F21F2" w:rsidR="008F21F2">
        <w:rPr>
          <w:rFonts w:ascii="Times New Roman" w:hAnsi="Times New Roman" w:cs="Times New Roman"/>
          <w:sz w:val="24"/>
          <w:szCs w:val="24"/>
        </w:rPr>
        <w:t>pre obvody sú</w:t>
      </w:r>
      <w:r w:rsidR="008F21F2">
        <w:rPr>
          <w:rFonts w:ascii="Times New Roman" w:hAnsi="Times New Roman" w:cs="Times New Roman"/>
          <w:sz w:val="24"/>
          <w:szCs w:val="24"/>
        </w:rPr>
        <w:t>dov uvedených v odseku 1 písm. c)</w:t>
      </w:r>
      <w:r w:rsidRPr="008F54A8" w:rsidR="007E0BBD">
        <w:rPr>
          <w:rFonts w:ascii="Times New Roman" w:hAnsi="Times New Roman" w:cs="Times New Roman"/>
          <w:sz w:val="24"/>
          <w:szCs w:val="24"/>
        </w:rPr>
        <w:t>.</w:t>
      </w:r>
    </w:p>
    <w:p w:rsidR="007E0BBD" w:rsidRPr="008F54A8" w:rsidP="007E0BBD">
      <w:pPr>
        <w:pStyle w:val="ListParagraph"/>
        <w:bidi w:val="0"/>
        <w:spacing w:after="0" w:line="240" w:lineRule="auto"/>
        <w:ind w:left="0" w:firstLine="709"/>
        <w:contextualSpacing w:val="0"/>
        <w:jc w:val="both"/>
        <w:rPr>
          <w:rFonts w:ascii="Times New Roman" w:hAnsi="Times New Roman" w:cs="Times New Roman"/>
          <w:sz w:val="24"/>
          <w:szCs w:val="24"/>
        </w:rPr>
      </w:pPr>
    </w:p>
    <w:p w:rsidR="004B67F4" w:rsidRPr="008F54A8" w:rsidP="00584A87">
      <w:pPr>
        <w:pStyle w:val="ListParagraph"/>
        <w:bidi w:val="0"/>
        <w:spacing w:after="0" w:line="240" w:lineRule="auto"/>
        <w:ind w:left="0"/>
        <w:contextualSpacing w:val="0"/>
        <w:jc w:val="center"/>
        <w:rPr>
          <w:rFonts w:ascii="Times New Roman" w:hAnsi="Times New Roman" w:cs="Times New Roman"/>
          <w:position w:val="6"/>
          <w:sz w:val="24"/>
          <w:szCs w:val="24"/>
        </w:rPr>
      </w:pPr>
      <w:r w:rsidR="00193C1D">
        <w:rPr>
          <w:rFonts w:ascii="Times New Roman" w:hAnsi="Times New Roman" w:cs="Times New Roman"/>
          <w:position w:val="6"/>
          <w:sz w:val="24"/>
          <w:szCs w:val="24"/>
        </w:rPr>
        <w:t>§ 12</w:t>
      </w:r>
      <w:r w:rsidR="004B01C4">
        <w:rPr>
          <w:rFonts w:ascii="Times New Roman" w:hAnsi="Times New Roman" w:cs="Times New Roman"/>
          <w:position w:val="6"/>
          <w:sz w:val="24"/>
          <w:szCs w:val="24"/>
        </w:rPr>
        <w:t>5</w:t>
      </w:r>
    </w:p>
    <w:p w:rsidR="00584A87" w:rsidRPr="008F54A8" w:rsidP="00DF6916">
      <w:pPr>
        <w:pStyle w:val="ListParagraph"/>
        <w:bidi w:val="0"/>
        <w:spacing w:after="0" w:line="240" w:lineRule="auto"/>
        <w:ind w:firstLine="709"/>
        <w:contextualSpacing w:val="0"/>
        <w:jc w:val="both"/>
        <w:rPr>
          <w:rFonts w:ascii="Times New Roman" w:hAnsi="Times New Roman" w:cs="Times New Roman"/>
          <w:sz w:val="24"/>
          <w:szCs w:val="24"/>
        </w:rPr>
      </w:pPr>
    </w:p>
    <w:p w:rsidR="004B67F4" w:rsidRPr="008F54A8" w:rsidP="009F10F9">
      <w:pPr>
        <w:pStyle w:val="ListParagraph"/>
        <w:bidi w:val="0"/>
        <w:spacing w:after="0" w:line="240" w:lineRule="auto"/>
        <w:ind w:left="0" w:firstLine="709"/>
        <w:contextualSpacing w:val="0"/>
        <w:jc w:val="both"/>
        <w:rPr>
          <w:rFonts w:ascii="Times New Roman" w:hAnsi="Times New Roman" w:cs="Times New Roman"/>
          <w:sz w:val="24"/>
          <w:szCs w:val="24"/>
        </w:rPr>
      </w:pPr>
      <w:r w:rsidRPr="008F54A8">
        <w:rPr>
          <w:rFonts w:ascii="Times New Roman" w:hAnsi="Times New Roman" w:cs="Times New Roman"/>
          <w:sz w:val="24"/>
          <w:szCs w:val="24"/>
        </w:rPr>
        <w:t xml:space="preserve">Konanie sa začína len na návrh. </w:t>
      </w:r>
    </w:p>
    <w:p w:rsidR="004B67F4" w:rsidRPr="008F54A8" w:rsidP="00DF6916">
      <w:pPr>
        <w:pStyle w:val="ListParagraph"/>
        <w:bidi w:val="0"/>
        <w:spacing w:after="0" w:line="240" w:lineRule="auto"/>
        <w:ind w:firstLine="709"/>
        <w:contextualSpacing w:val="0"/>
        <w:jc w:val="both"/>
        <w:rPr>
          <w:rFonts w:ascii="Times New Roman" w:hAnsi="Times New Roman" w:cs="Times New Roman"/>
          <w:sz w:val="24"/>
          <w:szCs w:val="24"/>
        </w:rPr>
      </w:pPr>
    </w:p>
    <w:p w:rsidR="004B67F4" w:rsidRPr="008F54A8" w:rsidP="00584A87">
      <w:pPr>
        <w:bidi w:val="0"/>
        <w:spacing w:after="0" w:line="240" w:lineRule="auto"/>
        <w:jc w:val="center"/>
        <w:rPr>
          <w:rFonts w:ascii="Times New Roman" w:hAnsi="Times New Roman"/>
          <w:position w:val="6"/>
          <w:sz w:val="24"/>
          <w:szCs w:val="24"/>
        </w:rPr>
      </w:pPr>
      <w:r w:rsidR="00193C1D">
        <w:rPr>
          <w:rFonts w:ascii="Times New Roman" w:hAnsi="Times New Roman"/>
          <w:position w:val="6"/>
          <w:sz w:val="24"/>
          <w:szCs w:val="24"/>
        </w:rPr>
        <w:t>§ 12</w:t>
      </w:r>
      <w:r w:rsidR="004B01C4">
        <w:rPr>
          <w:rFonts w:ascii="Times New Roman" w:hAnsi="Times New Roman"/>
          <w:position w:val="6"/>
          <w:sz w:val="24"/>
          <w:szCs w:val="24"/>
        </w:rPr>
        <w:t>6</w:t>
      </w:r>
    </w:p>
    <w:p w:rsidR="004B67F4" w:rsidRPr="008F54A8" w:rsidP="00733327">
      <w:pPr>
        <w:tabs>
          <w:tab w:val="left" w:pos="1134"/>
        </w:tabs>
        <w:bidi w:val="0"/>
        <w:spacing w:after="0" w:line="240" w:lineRule="auto"/>
        <w:ind w:firstLine="709"/>
        <w:jc w:val="both"/>
        <w:rPr>
          <w:rFonts w:ascii="Times New Roman" w:hAnsi="Times New Roman"/>
          <w:sz w:val="24"/>
          <w:szCs w:val="24"/>
        </w:rPr>
      </w:pPr>
    </w:p>
    <w:p w:rsidR="00733327" w:rsidRPr="008F54A8" w:rsidP="00F05950">
      <w:pPr>
        <w:tabs>
          <w:tab w:val="left" w:pos="851"/>
          <w:tab w:val="left" w:pos="1134"/>
        </w:tabs>
        <w:bidi w:val="0"/>
        <w:spacing w:after="0" w:line="240" w:lineRule="auto"/>
        <w:ind w:firstLine="709"/>
        <w:jc w:val="both"/>
        <w:rPr>
          <w:rFonts w:ascii="Times New Roman" w:hAnsi="Times New Roman"/>
          <w:sz w:val="24"/>
          <w:szCs w:val="24"/>
        </w:rPr>
      </w:pPr>
      <w:r w:rsidRPr="008F54A8" w:rsidR="004B67F4">
        <w:rPr>
          <w:rFonts w:ascii="Times New Roman" w:hAnsi="Times New Roman"/>
          <w:sz w:val="24"/>
          <w:szCs w:val="24"/>
        </w:rPr>
        <w:t>Účastní</w:t>
      </w:r>
      <w:r w:rsidRPr="008F54A8">
        <w:rPr>
          <w:rFonts w:ascii="Times New Roman" w:hAnsi="Times New Roman"/>
          <w:sz w:val="24"/>
          <w:szCs w:val="24"/>
        </w:rPr>
        <w:t>kmi</w:t>
      </w:r>
      <w:r w:rsidRPr="008F54A8" w:rsidR="004B67F4">
        <w:rPr>
          <w:rFonts w:ascii="Times New Roman" w:hAnsi="Times New Roman"/>
          <w:sz w:val="24"/>
          <w:szCs w:val="24"/>
        </w:rPr>
        <w:t xml:space="preserve"> konania</w:t>
      </w:r>
      <w:r w:rsidR="00C55DFE">
        <w:rPr>
          <w:rFonts w:ascii="Times New Roman" w:hAnsi="Times New Roman"/>
          <w:sz w:val="24"/>
          <w:szCs w:val="24"/>
        </w:rPr>
        <w:t xml:space="preserve"> </w:t>
      </w:r>
      <w:r w:rsidRPr="00263C44" w:rsidR="00263C44">
        <w:rPr>
          <w:rFonts w:ascii="Times New Roman" w:hAnsi="Times New Roman"/>
          <w:sz w:val="24"/>
          <w:szCs w:val="24"/>
        </w:rPr>
        <w:t xml:space="preserve">o návrat maloletého do cudziny pri neoprávnenom premiestnení alebo zadržaní </w:t>
      </w:r>
      <w:r w:rsidRPr="008F54A8" w:rsidR="004B67F4">
        <w:rPr>
          <w:rFonts w:ascii="Times New Roman" w:hAnsi="Times New Roman"/>
          <w:sz w:val="24"/>
          <w:szCs w:val="24"/>
        </w:rPr>
        <w:t>sú</w:t>
      </w:r>
      <w:r w:rsidRPr="008F54A8">
        <w:rPr>
          <w:rFonts w:ascii="Times New Roman" w:hAnsi="Times New Roman"/>
          <w:sz w:val="24"/>
          <w:szCs w:val="24"/>
        </w:rPr>
        <w:t xml:space="preserve"> navrhovateľ</w:t>
      </w:r>
      <w:r w:rsidRPr="008F54A8" w:rsidR="004B67F4">
        <w:rPr>
          <w:rFonts w:ascii="Times New Roman" w:hAnsi="Times New Roman"/>
          <w:sz w:val="24"/>
          <w:szCs w:val="24"/>
        </w:rPr>
        <w:t>,</w:t>
      </w:r>
      <w:r w:rsidRPr="008F54A8">
        <w:rPr>
          <w:rFonts w:ascii="Times New Roman" w:hAnsi="Times New Roman"/>
          <w:sz w:val="24"/>
          <w:szCs w:val="24"/>
        </w:rPr>
        <w:t xml:space="preserve"> </w:t>
      </w:r>
      <w:r w:rsidRPr="008F54A8" w:rsidR="004B67F4">
        <w:rPr>
          <w:rFonts w:ascii="Times New Roman" w:hAnsi="Times New Roman"/>
          <w:sz w:val="24"/>
          <w:szCs w:val="24"/>
        </w:rPr>
        <w:t xml:space="preserve">ten, kto </w:t>
      </w:r>
      <w:r w:rsidRPr="008F54A8">
        <w:rPr>
          <w:rFonts w:ascii="Times New Roman" w:hAnsi="Times New Roman"/>
          <w:sz w:val="24"/>
          <w:szCs w:val="24"/>
        </w:rPr>
        <w:t xml:space="preserve">podľa navrhovateľa </w:t>
      </w:r>
      <w:r w:rsidRPr="008F54A8" w:rsidR="00F265EC">
        <w:rPr>
          <w:rFonts w:ascii="Times New Roman" w:hAnsi="Times New Roman"/>
          <w:sz w:val="24"/>
          <w:szCs w:val="24"/>
        </w:rPr>
        <w:t xml:space="preserve">porušuje </w:t>
      </w:r>
      <w:r w:rsidRPr="008F54A8" w:rsidR="004B67F4">
        <w:rPr>
          <w:rFonts w:ascii="Times New Roman" w:hAnsi="Times New Roman"/>
          <w:sz w:val="24"/>
          <w:szCs w:val="24"/>
        </w:rPr>
        <w:t xml:space="preserve">právo </w:t>
      </w:r>
      <w:r w:rsidRPr="008F54A8">
        <w:rPr>
          <w:rFonts w:ascii="Times New Roman" w:hAnsi="Times New Roman"/>
          <w:sz w:val="24"/>
          <w:szCs w:val="24"/>
        </w:rPr>
        <w:t>a</w:t>
      </w:r>
      <w:r w:rsidRPr="008F54A8" w:rsidR="00983CC1">
        <w:rPr>
          <w:rFonts w:ascii="Times New Roman" w:hAnsi="Times New Roman"/>
          <w:sz w:val="24"/>
          <w:szCs w:val="24"/>
        </w:rPr>
        <w:t> </w:t>
      </w:r>
      <w:r w:rsidR="00C011A5">
        <w:rPr>
          <w:rFonts w:ascii="Times New Roman" w:hAnsi="Times New Roman"/>
          <w:sz w:val="24"/>
          <w:szCs w:val="24"/>
        </w:rPr>
        <w:t>maloletý</w:t>
      </w:r>
      <w:r w:rsidRPr="008F54A8" w:rsidR="00983CC1">
        <w:rPr>
          <w:rFonts w:ascii="Times New Roman" w:hAnsi="Times New Roman"/>
          <w:sz w:val="24"/>
          <w:szCs w:val="24"/>
        </w:rPr>
        <w:t xml:space="preserve">; za </w:t>
      </w:r>
      <w:r w:rsidR="00C011A5">
        <w:rPr>
          <w:rFonts w:ascii="Times New Roman" w:hAnsi="Times New Roman"/>
          <w:sz w:val="24"/>
          <w:szCs w:val="24"/>
        </w:rPr>
        <w:t>maloletého</w:t>
      </w:r>
      <w:r w:rsidRPr="008F54A8" w:rsidR="00983CC1">
        <w:rPr>
          <w:rFonts w:ascii="Times New Roman" w:hAnsi="Times New Roman"/>
          <w:sz w:val="24"/>
          <w:szCs w:val="24"/>
        </w:rPr>
        <w:t xml:space="preserve"> koná súdom ustanovený procesný opatrovník</w:t>
      </w:r>
      <w:r w:rsidRPr="008F54A8" w:rsidR="004B67F4">
        <w:rPr>
          <w:rFonts w:ascii="Times New Roman" w:hAnsi="Times New Roman"/>
          <w:sz w:val="24"/>
          <w:szCs w:val="24"/>
        </w:rPr>
        <w:t>.</w:t>
      </w:r>
    </w:p>
    <w:p w:rsidR="009F10F9" w:rsidRPr="008F54A8" w:rsidP="009F10F9">
      <w:pPr>
        <w:tabs>
          <w:tab w:val="left" w:pos="851"/>
          <w:tab w:val="left" w:pos="1134"/>
        </w:tabs>
        <w:bidi w:val="0"/>
        <w:spacing w:after="0" w:line="240" w:lineRule="auto"/>
        <w:jc w:val="both"/>
        <w:rPr>
          <w:rFonts w:ascii="Times New Roman" w:hAnsi="Times New Roman"/>
          <w:sz w:val="24"/>
          <w:szCs w:val="24"/>
        </w:rPr>
      </w:pPr>
    </w:p>
    <w:p w:rsidR="004B67F4" w:rsidRPr="008F54A8" w:rsidP="00584A87">
      <w:pPr>
        <w:bidi w:val="0"/>
        <w:spacing w:after="0" w:line="240" w:lineRule="auto"/>
        <w:jc w:val="center"/>
        <w:rPr>
          <w:rFonts w:ascii="Times New Roman" w:hAnsi="Times New Roman"/>
          <w:position w:val="6"/>
          <w:sz w:val="24"/>
          <w:szCs w:val="24"/>
        </w:rPr>
      </w:pPr>
      <w:r w:rsidR="00193C1D">
        <w:rPr>
          <w:rFonts w:ascii="Times New Roman" w:hAnsi="Times New Roman"/>
          <w:position w:val="6"/>
          <w:sz w:val="24"/>
          <w:szCs w:val="24"/>
        </w:rPr>
        <w:t>§ 12</w:t>
      </w:r>
      <w:r w:rsidR="004B01C4">
        <w:rPr>
          <w:rFonts w:ascii="Times New Roman" w:hAnsi="Times New Roman"/>
          <w:position w:val="6"/>
          <w:sz w:val="24"/>
          <w:szCs w:val="24"/>
        </w:rPr>
        <w:t>7</w:t>
      </w:r>
    </w:p>
    <w:p w:rsidR="004B67F4" w:rsidRPr="008F54A8" w:rsidP="00DF6916">
      <w:pPr>
        <w:bidi w:val="0"/>
        <w:spacing w:after="0" w:line="240" w:lineRule="auto"/>
        <w:ind w:firstLine="709"/>
        <w:jc w:val="both"/>
        <w:rPr>
          <w:rFonts w:ascii="Times New Roman" w:hAnsi="Times New Roman"/>
          <w:color w:val="FF0000"/>
          <w:sz w:val="24"/>
          <w:szCs w:val="24"/>
        </w:rPr>
      </w:pPr>
    </w:p>
    <w:p w:rsidR="004B67F4" w:rsidRPr="008F54A8" w:rsidP="005A5DCF">
      <w:pPr>
        <w:pStyle w:val="ListParagraph"/>
        <w:tabs>
          <w:tab w:val="left" w:pos="1134"/>
        </w:tabs>
        <w:bidi w:val="0"/>
        <w:spacing w:after="0" w:line="240" w:lineRule="auto"/>
        <w:ind w:left="0" w:firstLine="709"/>
        <w:contextualSpacing w:val="0"/>
        <w:jc w:val="both"/>
        <w:rPr>
          <w:rFonts w:ascii="Times New Roman" w:hAnsi="Times New Roman" w:cs="Times New Roman"/>
          <w:sz w:val="24"/>
          <w:szCs w:val="24"/>
        </w:rPr>
      </w:pPr>
      <w:r w:rsidRPr="008F54A8">
        <w:rPr>
          <w:rFonts w:ascii="Times New Roman" w:hAnsi="Times New Roman" w:cs="Times New Roman"/>
          <w:sz w:val="24"/>
          <w:szCs w:val="24"/>
        </w:rPr>
        <w:t>Ak navrhovateľ nie je zastúpený advokátom, musí uviesť adresu na doručovanie písomností</w:t>
      </w:r>
      <w:r w:rsidRPr="008F54A8" w:rsidR="005A5DCF">
        <w:rPr>
          <w:rFonts w:ascii="Times New Roman" w:hAnsi="Times New Roman" w:cs="Times New Roman"/>
          <w:sz w:val="24"/>
          <w:szCs w:val="24"/>
        </w:rPr>
        <w:t xml:space="preserve"> v Slovenskej republike</w:t>
      </w:r>
      <w:r w:rsidRPr="008F54A8">
        <w:rPr>
          <w:rFonts w:ascii="Times New Roman" w:hAnsi="Times New Roman" w:cs="Times New Roman"/>
          <w:sz w:val="24"/>
          <w:szCs w:val="24"/>
        </w:rPr>
        <w:t xml:space="preserve">. </w:t>
      </w:r>
    </w:p>
    <w:p w:rsidR="004B67F4" w:rsidRPr="008F54A8" w:rsidP="00DF6916">
      <w:pPr>
        <w:bidi w:val="0"/>
        <w:spacing w:after="0" w:line="240" w:lineRule="auto"/>
        <w:ind w:firstLine="709"/>
        <w:jc w:val="both"/>
        <w:rPr>
          <w:rFonts w:ascii="Times New Roman" w:hAnsi="Times New Roman"/>
          <w:color w:val="FF0000"/>
          <w:sz w:val="24"/>
          <w:szCs w:val="24"/>
        </w:rPr>
      </w:pPr>
    </w:p>
    <w:p w:rsidR="004B67F4" w:rsidRPr="008F54A8" w:rsidP="00584A87">
      <w:pPr>
        <w:bidi w:val="0"/>
        <w:spacing w:after="0" w:line="240" w:lineRule="auto"/>
        <w:jc w:val="center"/>
        <w:rPr>
          <w:rFonts w:ascii="Times New Roman" w:hAnsi="Times New Roman"/>
          <w:position w:val="6"/>
          <w:sz w:val="24"/>
          <w:szCs w:val="24"/>
        </w:rPr>
      </w:pPr>
      <w:r w:rsidR="00193C1D">
        <w:rPr>
          <w:rFonts w:ascii="Times New Roman" w:hAnsi="Times New Roman"/>
          <w:position w:val="6"/>
          <w:sz w:val="24"/>
          <w:szCs w:val="24"/>
        </w:rPr>
        <w:t>§ 12</w:t>
      </w:r>
      <w:r w:rsidR="004B01C4">
        <w:rPr>
          <w:rFonts w:ascii="Times New Roman" w:hAnsi="Times New Roman"/>
          <w:position w:val="6"/>
          <w:sz w:val="24"/>
          <w:szCs w:val="24"/>
        </w:rPr>
        <w:t>8</w:t>
      </w:r>
    </w:p>
    <w:p w:rsidR="004B67F4" w:rsidRPr="008F54A8" w:rsidP="00DF6916">
      <w:pPr>
        <w:bidi w:val="0"/>
        <w:spacing w:after="0" w:line="240" w:lineRule="auto"/>
        <w:ind w:firstLine="709"/>
        <w:jc w:val="both"/>
        <w:rPr>
          <w:rFonts w:ascii="Times New Roman" w:hAnsi="Times New Roman"/>
          <w:color w:val="FF0000"/>
          <w:sz w:val="24"/>
          <w:szCs w:val="24"/>
        </w:rPr>
      </w:pPr>
    </w:p>
    <w:p w:rsidR="00345EA1" w:rsidRPr="008F54A8" w:rsidP="00913A31">
      <w:pPr>
        <w:tabs>
          <w:tab w:val="center" w:pos="709"/>
          <w:tab w:val="left" w:pos="1134"/>
        </w:tabs>
        <w:bidi w:val="0"/>
        <w:spacing w:after="0" w:line="240" w:lineRule="auto"/>
        <w:ind w:left="709"/>
        <w:jc w:val="both"/>
        <w:rPr>
          <w:rFonts w:ascii="Times New Roman" w:hAnsi="Times New Roman"/>
          <w:sz w:val="24"/>
          <w:szCs w:val="24"/>
        </w:rPr>
      </w:pPr>
      <w:r w:rsidRPr="008F54A8">
        <w:rPr>
          <w:rFonts w:ascii="Times New Roman" w:hAnsi="Times New Roman"/>
          <w:sz w:val="24"/>
          <w:szCs w:val="24"/>
        </w:rPr>
        <w:t>Konanie možno prerušiť iba z dôvodu, že súd</w:t>
      </w:r>
      <w:r w:rsidR="008E588D">
        <w:rPr>
          <w:rFonts w:ascii="Times New Roman" w:hAnsi="Times New Roman"/>
          <w:sz w:val="24"/>
          <w:szCs w:val="24"/>
        </w:rPr>
        <w:t xml:space="preserve"> </w:t>
      </w:r>
    </w:p>
    <w:p w:rsidR="00345EA1" w:rsidRPr="008F54A8" w:rsidP="009E58BD">
      <w:pPr>
        <w:numPr>
          <w:ilvl w:val="2"/>
          <w:numId w:val="148"/>
        </w:numPr>
        <w:tabs>
          <w:tab w:val="center" w:pos="851"/>
          <w:tab w:val="left" w:pos="1080"/>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 xml:space="preserve">pred rozhodnutím vo veci dospel k záveru, že </w:t>
      </w:r>
      <w:r w:rsidR="00635A3D">
        <w:rPr>
          <w:rFonts w:ascii="Times New Roman" w:hAnsi="Times New Roman"/>
          <w:sz w:val="24"/>
          <w:szCs w:val="24"/>
        </w:rPr>
        <w:t>všeobecne záväzný právny predpis</w:t>
      </w:r>
      <w:r w:rsidRPr="008F54A8">
        <w:rPr>
          <w:rFonts w:ascii="Times New Roman" w:hAnsi="Times New Roman"/>
          <w:sz w:val="24"/>
          <w:szCs w:val="24"/>
        </w:rPr>
        <w:t>, ktorý sa týka veci alebo jeho jednotlivé ustanovenia</w:t>
      </w:r>
      <w:r w:rsidR="00C011A5">
        <w:rPr>
          <w:rFonts w:ascii="Times New Roman" w:hAnsi="Times New Roman"/>
          <w:sz w:val="24"/>
          <w:szCs w:val="24"/>
        </w:rPr>
        <w:t>,</w:t>
      </w:r>
      <w:r w:rsidRPr="008F54A8">
        <w:rPr>
          <w:rFonts w:ascii="Times New Roman" w:hAnsi="Times New Roman"/>
          <w:sz w:val="24"/>
          <w:szCs w:val="24"/>
        </w:rPr>
        <w:t xml:space="preserve"> </w:t>
      </w:r>
      <w:r w:rsidR="0039099C">
        <w:rPr>
          <w:rFonts w:ascii="Times New Roman" w:hAnsi="Times New Roman"/>
          <w:sz w:val="24"/>
          <w:szCs w:val="24"/>
        </w:rPr>
        <w:t>nie je</w:t>
      </w:r>
      <w:r w:rsidRPr="008F54A8" w:rsidR="0039099C">
        <w:rPr>
          <w:rFonts w:ascii="Times New Roman" w:hAnsi="Times New Roman"/>
          <w:sz w:val="24"/>
          <w:szCs w:val="24"/>
        </w:rPr>
        <w:t xml:space="preserve"> </w:t>
      </w:r>
      <w:r w:rsidRPr="008F54A8">
        <w:rPr>
          <w:rFonts w:ascii="Times New Roman" w:hAnsi="Times New Roman"/>
          <w:sz w:val="24"/>
          <w:szCs w:val="24"/>
        </w:rPr>
        <w:t xml:space="preserve">v </w:t>
      </w:r>
      <w:r w:rsidR="0039099C">
        <w:rPr>
          <w:rFonts w:ascii="Times New Roman" w:hAnsi="Times New Roman"/>
          <w:sz w:val="24"/>
          <w:szCs w:val="24"/>
        </w:rPr>
        <w:t>súlade</w:t>
      </w:r>
      <w:r w:rsidRPr="008F54A8">
        <w:rPr>
          <w:rFonts w:ascii="Times New Roman" w:hAnsi="Times New Roman"/>
          <w:sz w:val="24"/>
          <w:szCs w:val="24"/>
        </w:rPr>
        <w:t xml:space="preserve"> s Ústavou Slovenskej republiky alebo medzinárodnou zmluvou, ktorou je Slovenská republika viazaná; </w:t>
      </w:r>
      <w:r w:rsidRPr="00B10F03" w:rsidR="00B10F03">
        <w:rPr>
          <w:rFonts w:ascii="Times New Roman" w:hAnsi="Times New Roman"/>
          <w:sz w:val="24"/>
          <w:szCs w:val="24"/>
        </w:rPr>
        <w:t>v tom prípade podá Ústavnému súdu Slovenskej republiky návrh na začatie konania podľa osobitného predpisu</w:t>
      </w:r>
      <w:r w:rsidR="000F5F2F">
        <w:rPr>
          <w:rFonts w:ascii="Times New Roman" w:hAnsi="Times New Roman"/>
          <w:sz w:val="24"/>
          <w:szCs w:val="24"/>
        </w:rPr>
        <w:t>,</w:t>
      </w:r>
    </w:p>
    <w:p w:rsidR="004B67F4" w:rsidP="009E58BD">
      <w:pPr>
        <w:numPr>
          <w:numId w:val="148"/>
        </w:numPr>
        <w:tabs>
          <w:tab w:val="center" w:pos="851"/>
          <w:tab w:val="left" w:pos="1080"/>
        </w:tabs>
        <w:bidi w:val="0"/>
        <w:spacing w:after="0" w:line="240" w:lineRule="auto"/>
        <w:ind w:left="0" w:firstLine="567"/>
        <w:jc w:val="both"/>
        <w:rPr>
          <w:rFonts w:ascii="Times New Roman" w:hAnsi="Times New Roman"/>
          <w:sz w:val="24"/>
          <w:szCs w:val="24"/>
        </w:rPr>
      </w:pPr>
      <w:r w:rsidRPr="008F54A8" w:rsidR="00345EA1">
        <w:rPr>
          <w:rFonts w:ascii="Times New Roman" w:hAnsi="Times New Roman"/>
          <w:sz w:val="24"/>
          <w:szCs w:val="24"/>
        </w:rPr>
        <w:t>podal návrh na začatie prejudiciálneho konania pred Súdnym dvorom Európskej únie podľa medzinárodnej zmluvy; uzneseni</w:t>
      </w:r>
      <w:r w:rsidR="00515A8B">
        <w:rPr>
          <w:rFonts w:ascii="Times New Roman" w:hAnsi="Times New Roman"/>
          <w:sz w:val="24"/>
          <w:szCs w:val="24"/>
        </w:rPr>
        <w:t>e</w:t>
      </w:r>
      <w:r w:rsidRPr="008F54A8" w:rsidR="00345EA1">
        <w:rPr>
          <w:rFonts w:ascii="Times New Roman" w:hAnsi="Times New Roman"/>
          <w:sz w:val="24"/>
          <w:szCs w:val="24"/>
        </w:rPr>
        <w:t xml:space="preserve"> o návrhu na začatie prejudiciálneho konania súd </w:t>
      </w:r>
      <w:r w:rsidR="006429F0">
        <w:rPr>
          <w:rFonts w:ascii="Times New Roman" w:hAnsi="Times New Roman"/>
          <w:sz w:val="24"/>
          <w:szCs w:val="24"/>
        </w:rPr>
        <w:t xml:space="preserve">bezodkladne </w:t>
      </w:r>
      <w:r w:rsidRPr="008F54A8" w:rsidR="00345EA1">
        <w:rPr>
          <w:rFonts w:ascii="Times New Roman" w:hAnsi="Times New Roman"/>
          <w:sz w:val="24"/>
          <w:szCs w:val="24"/>
        </w:rPr>
        <w:t>doručí</w:t>
      </w:r>
      <w:r w:rsidR="00646CAF">
        <w:rPr>
          <w:rFonts w:ascii="Times New Roman" w:hAnsi="Times New Roman"/>
          <w:sz w:val="24"/>
          <w:szCs w:val="24"/>
        </w:rPr>
        <w:t xml:space="preserve"> </w:t>
      </w:r>
      <w:r w:rsidRPr="00EC555C" w:rsidR="00EC555C">
        <w:rPr>
          <w:rFonts w:ascii="Times New Roman" w:hAnsi="Times New Roman"/>
          <w:sz w:val="24"/>
          <w:szCs w:val="24"/>
        </w:rPr>
        <w:t>Ministerstvu spravodlivosti Slovenskej republiky</w:t>
      </w:r>
      <w:r w:rsidRPr="008F54A8" w:rsidR="00345EA1">
        <w:rPr>
          <w:rFonts w:ascii="Times New Roman" w:hAnsi="Times New Roman"/>
          <w:sz w:val="24"/>
          <w:szCs w:val="24"/>
        </w:rPr>
        <w:t>.</w:t>
      </w:r>
    </w:p>
    <w:p w:rsidR="00107805" w:rsidRPr="008F54A8" w:rsidP="00107805">
      <w:pPr>
        <w:tabs>
          <w:tab w:val="center" w:pos="851"/>
        </w:tabs>
        <w:bidi w:val="0"/>
        <w:spacing w:after="0" w:line="240" w:lineRule="auto"/>
        <w:ind w:left="1069"/>
        <w:jc w:val="both"/>
        <w:rPr>
          <w:rFonts w:ascii="Times New Roman" w:hAnsi="Times New Roman"/>
          <w:sz w:val="24"/>
          <w:szCs w:val="24"/>
        </w:rPr>
      </w:pPr>
    </w:p>
    <w:p w:rsidR="00472DD9" w:rsidP="00913A31">
      <w:pPr>
        <w:tabs>
          <w:tab w:val="left" w:pos="1134"/>
        </w:tabs>
        <w:bidi w:val="0"/>
        <w:spacing w:after="0" w:line="240" w:lineRule="auto"/>
        <w:jc w:val="center"/>
        <w:rPr>
          <w:rFonts w:ascii="Times New Roman" w:hAnsi="Times New Roman"/>
          <w:sz w:val="24"/>
          <w:szCs w:val="24"/>
        </w:rPr>
      </w:pPr>
      <w:r w:rsidR="00193C1D">
        <w:rPr>
          <w:rFonts w:ascii="Times New Roman" w:hAnsi="Times New Roman"/>
          <w:sz w:val="24"/>
          <w:szCs w:val="24"/>
        </w:rPr>
        <w:t>§ 1</w:t>
      </w:r>
      <w:r w:rsidR="004B01C4">
        <w:rPr>
          <w:rFonts w:ascii="Times New Roman" w:hAnsi="Times New Roman"/>
          <w:sz w:val="24"/>
          <w:szCs w:val="24"/>
        </w:rPr>
        <w:t>29</w:t>
      </w:r>
    </w:p>
    <w:p w:rsidR="00A6685F" w:rsidP="00913A31">
      <w:pPr>
        <w:tabs>
          <w:tab w:val="left" w:pos="1134"/>
        </w:tabs>
        <w:bidi w:val="0"/>
        <w:spacing w:after="0" w:line="240" w:lineRule="auto"/>
        <w:jc w:val="center"/>
        <w:rPr>
          <w:rFonts w:ascii="Times New Roman" w:hAnsi="Times New Roman"/>
          <w:sz w:val="24"/>
          <w:szCs w:val="24"/>
        </w:rPr>
      </w:pPr>
    </w:p>
    <w:p w:rsidR="00345EA1" w:rsidRPr="008F54A8" w:rsidP="00913A31">
      <w:pPr>
        <w:tabs>
          <w:tab w:val="left" w:pos="1134"/>
        </w:tabs>
        <w:bidi w:val="0"/>
        <w:spacing w:after="0" w:line="240" w:lineRule="auto"/>
        <w:ind w:left="1114"/>
        <w:rPr>
          <w:rFonts w:ascii="Times New Roman" w:hAnsi="Times New Roman"/>
          <w:sz w:val="24"/>
          <w:szCs w:val="24"/>
        </w:rPr>
      </w:pPr>
      <w:r w:rsidRPr="008F54A8">
        <w:rPr>
          <w:rFonts w:ascii="Times New Roman" w:hAnsi="Times New Roman"/>
          <w:sz w:val="24"/>
          <w:szCs w:val="24"/>
        </w:rPr>
        <w:t>V konaní nemožno odpustiť zmeškanie lehoty</w:t>
      </w:r>
      <w:r w:rsidRPr="008F54A8" w:rsidR="00760E0B">
        <w:rPr>
          <w:rFonts w:ascii="Times New Roman" w:hAnsi="Times New Roman"/>
          <w:sz w:val="24"/>
          <w:szCs w:val="24"/>
        </w:rPr>
        <w:t>.</w:t>
      </w:r>
    </w:p>
    <w:p w:rsidR="00345EA1" w:rsidRPr="008F54A8" w:rsidP="00584A87">
      <w:pPr>
        <w:bidi w:val="0"/>
        <w:spacing w:after="0" w:line="240" w:lineRule="auto"/>
        <w:jc w:val="center"/>
        <w:rPr>
          <w:rFonts w:ascii="Times New Roman" w:hAnsi="Times New Roman"/>
          <w:sz w:val="24"/>
          <w:szCs w:val="24"/>
        </w:rPr>
      </w:pPr>
    </w:p>
    <w:p w:rsidR="004B67F4" w:rsidRPr="008F54A8" w:rsidP="00584A87">
      <w:pPr>
        <w:bidi w:val="0"/>
        <w:spacing w:after="0" w:line="240" w:lineRule="auto"/>
        <w:jc w:val="center"/>
        <w:rPr>
          <w:rFonts w:ascii="Times New Roman" w:hAnsi="Times New Roman"/>
          <w:position w:val="6"/>
          <w:sz w:val="24"/>
          <w:szCs w:val="24"/>
        </w:rPr>
      </w:pPr>
      <w:r w:rsidR="000F07EC">
        <w:rPr>
          <w:rFonts w:ascii="Times New Roman" w:hAnsi="Times New Roman"/>
          <w:position w:val="6"/>
          <w:sz w:val="24"/>
          <w:szCs w:val="24"/>
        </w:rPr>
        <w:br w:type="page"/>
      </w:r>
      <w:r w:rsidR="00193C1D">
        <w:rPr>
          <w:rFonts w:ascii="Times New Roman" w:hAnsi="Times New Roman"/>
          <w:position w:val="6"/>
          <w:sz w:val="24"/>
          <w:szCs w:val="24"/>
        </w:rPr>
        <w:t>§ 13</w:t>
      </w:r>
      <w:r w:rsidR="004B01C4">
        <w:rPr>
          <w:rFonts w:ascii="Times New Roman" w:hAnsi="Times New Roman"/>
          <w:position w:val="6"/>
          <w:sz w:val="24"/>
          <w:szCs w:val="24"/>
        </w:rPr>
        <w:t>0</w:t>
      </w:r>
    </w:p>
    <w:p w:rsidR="004B67F4" w:rsidRPr="008F54A8" w:rsidP="00AE73FD">
      <w:pPr>
        <w:bidi w:val="0"/>
        <w:spacing w:after="0" w:line="240" w:lineRule="auto"/>
        <w:ind w:firstLine="709"/>
        <w:jc w:val="both"/>
        <w:rPr>
          <w:rFonts w:ascii="Times New Roman" w:hAnsi="Times New Roman"/>
          <w:sz w:val="24"/>
          <w:szCs w:val="24"/>
        </w:rPr>
      </w:pPr>
    </w:p>
    <w:p w:rsidR="00760E0B" w:rsidRPr="008F54A8" w:rsidP="007631D1">
      <w:pPr>
        <w:numPr>
          <w:ilvl w:val="1"/>
          <w:numId w:val="108"/>
        </w:numPr>
        <w:tabs>
          <w:tab w:val="left" w:pos="1134"/>
        </w:tabs>
        <w:bidi w:val="0"/>
        <w:spacing w:after="0" w:line="240" w:lineRule="auto"/>
        <w:ind w:left="0" w:firstLine="709"/>
        <w:jc w:val="both"/>
        <w:rPr>
          <w:rFonts w:ascii="Times New Roman" w:hAnsi="Times New Roman"/>
          <w:sz w:val="24"/>
          <w:szCs w:val="24"/>
        </w:rPr>
      </w:pPr>
      <w:r w:rsidRPr="008F54A8" w:rsidR="004B67F4">
        <w:rPr>
          <w:rFonts w:ascii="Times New Roman" w:hAnsi="Times New Roman"/>
          <w:sz w:val="24"/>
          <w:szCs w:val="24"/>
        </w:rPr>
        <w:t xml:space="preserve">Súd prijme aj bez návrhu vhodné opatrenia </w:t>
      </w:r>
      <w:r w:rsidRPr="008F54A8">
        <w:rPr>
          <w:rFonts w:ascii="Times New Roman" w:hAnsi="Times New Roman"/>
          <w:sz w:val="24"/>
          <w:szCs w:val="24"/>
        </w:rPr>
        <w:t>na</w:t>
      </w:r>
      <w:r w:rsidRPr="008F54A8" w:rsidR="004B67F4">
        <w:rPr>
          <w:rFonts w:ascii="Times New Roman" w:hAnsi="Times New Roman"/>
          <w:sz w:val="24"/>
          <w:szCs w:val="24"/>
        </w:rPr>
        <w:t> zabezpečeni</w:t>
      </w:r>
      <w:r w:rsidR="00C011A5">
        <w:rPr>
          <w:rFonts w:ascii="Times New Roman" w:hAnsi="Times New Roman"/>
          <w:sz w:val="24"/>
          <w:szCs w:val="24"/>
        </w:rPr>
        <w:t>e</w:t>
      </w:r>
      <w:r w:rsidRPr="008F54A8" w:rsidR="004B67F4">
        <w:rPr>
          <w:rFonts w:ascii="Times New Roman" w:hAnsi="Times New Roman"/>
          <w:sz w:val="24"/>
          <w:szCs w:val="24"/>
        </w:rPr>
        <w:t xml:space="preserve"> podm</w:t>
      </w:r>
      <w:r w:rsidRPr="008F54A8">
        <w:rPr>
          <w:rFonts w:ascii="Times New Roman" w:hAnsi="Times New Roman"/>
          <w:sz w:val="24"/>
          <w:szCs w:val="24"/>
        </w:rPr>
        <w:t xml:space="preserve">ienok pre návrat </w:t>
      </w:r>
      <w:r w:rsidR="00C011A5">
        <w:rPr>
          <w:rFonts w:ascii="Times New Roman" w:hAnsi="Times New Roman"/>
          <w:sz w:val="24"/>
          <w:szCs w:val="24"/>
        </w:rPr>
        <w:t>m</w:t>
      </w:r>
      <w:r w:rsidRPr="008F54A8">
        <w:rPr>
          <w:rFonts w:ascii="Times New Roman" w:hAnsi="Times New Roman"/>
          <w:sz w:val="24"/>
          <w:szCs w:val="24"/>
        </w:rPr>
        <w:t>a</w:t>
      </w:r>
      <w:r w:rsidR="00C011A5">
        <w:rPr>
          <w:rFonts w:ascii="Times New Roman" w:hAnsi="Times New Roman"/>
          <w:sz w:val="24"/>
          <w:szCs w:val="24"/>
        </w:rPr>
        <w:t>loletého</w:t>
      </w:r>
      <w:r w:rsidRPr="008F54A8" w:rsidR="004B67F4">
        <w:rPr>
          <w:rFonts w:ascii="Times New Roman" w:hAnsi="Times New Roman"/>
          <w:sz w:val="24"/>
          <w:szCs w:val="24"/>
        </w:rPr>
        <w:t>.</w:t>
      </w:r>
    </w:p>
    <w:p w:rsidR="00760E0B" w:rsidRPr="008F54A8" w:rsidP="00AE73FD">
      <w:pPr>
        <w:tabs>
          <w:tab w:val="left" w:pos="993"/>
        </w:tabs>
        <w:bidi w:val="0"/>
        <w:spacing w:after="0" w:line="240" w:lineRule="auto"/>
        <w:ind w:firstLine="709"/>
        <w:jc w:val="both"/>
        <w:rPr>
          <w:rFonts w:ascii="Times New Roman" w:hAnsi="Times New Roman"/>
          <w:sz w:val="24"/>
          <w:szCs w:val="24"/>
        </w:rPr>
      </w:pPr>
    </w:p>
    <w:p w:rsidR="00760E0B" w:rsidRPr="008F54A8" w:rsidP="007631D1">
      <w:pPr>
        <w:numPr>
          <w:ilvl w:val="1"/>
          <w:numId w:val="108"/>
        </w:numPr>
        <w:tabs>
          <w:tab w:val="left" w:pos="1134"/>
        </w:tabs>
        <w:bidi w:val="0"/>
        <w:spacing w:after="0" w:line="240" w:lineRule="auto"/>
        <w:ind w:left="0" w:firstLine="709"/>
        <w:jc w:val="both"/>
        <w:rPr>
          <w:rFonts w:ascii="Times New Roman" w:hAnsi="Times New Roman"/>
          <w:sz w:val="24"/>
          <w:szCs w:val="24"/>
        </w:rPr>
      </w:pPr>
      <w:r w:rsidRPr="008F54A8" w:rsidR="004B67F4">
        <w:rPr>
          <w:rFonts w:ascii="Times New Roman" w:hAnsi="Times New Roman"/>
          <w:sz w:val="24"/>
          <w:szCs w:val="24"/>
        </w:rPr>
        <w:t xml:space="preserve">Súd </w:t>
      </w:r>
      <w:r w:rsidR="00A72BAA">
        <w:rPr>
          <w:rFonts w:ascii="Times New Roman" w:hAnsi="Times New Roman"/>
          <w:sz w:val="24"/>
          <w:szCs w:val="24"/>
        </w:rPr>
        <w:t xml:space="preserve">môže rozhodnúť </w:t>
      </w:r>
      <w:r w:rsidRPr="008F54A8" w:rsidR="004B67F4">
        <w:rPr>
          <w:rFonts w:ascii="Times New Roman" w:hAnsi="Times New Roman"/>
          <w:sz w:val="24"/>
          <w:szCs w:val="24"/>
        </w:rPr>
        <w:t xml:space="preserve">o dočasnej úprave styku </w:t>
      </w:r>
      <w:r w:rsidRPr="008F54A8">
        <w:rPr>
          <w:rFonts w:ascii="Times New Roman" w:hAnsi="Times New Roman"/>
          <w:sz w:val="24"/>
          <w:szCs w:val="24"/>
        </w:rPr>
        <w:t>navrhovateľa</w:t>
      </w:r>
      <w:r w:rsidRPr="008F54A8" w:rsidR="004B67F4">
        <w:rPr>
          <w:rFonts w:ascii="Times New Roman" w:hAnsi="Times New Roman"/>
          <w:sz w:val="24"/>
          <w:szCs w:val="24"/>
        </w:rPr>
        <w:t xml:space="preserve"> s </w:t>
      </w:r>
      <w:r w:rsidR="00C011A5">
        <w:rPr>
          <w:rFonts w:ascii="Times New Roman" w:hAnsi="Times New Roman"/>
          <w:sz w:val="24"/>
          <w:szCs w:val="24"/>
        </w:rPr>
        <w:t>maloletý</w:t>
      </w:r>
      <w:r w:rsidRPr="008F54A8" w:rsidR="004B67F4">
        <w:rPr>
          <w:rFonts w:ascii="Times New Roman" w:hAnsi="Times New Roman"/>
          <w:sz w:val="24"/>
          <w:szCs w:val="24"/>
        </w:rPr>
        <w:t>m.</w:t>
      </w:r>
    </w:p>
    <w:p w:rsidR="00760E0B" w:rsidRPr="008F54A8" w:rsidP="00760E0B">
      <w:pPr>
        <w:tabs>
          <w:tab w:val="left" w:pos="993"/>
        </w:tabs>
        <w:bidi w:val="0"/>
        <w:spacing w:after="0" w:line="240" w:lineRule="auto"/>
        <w:jc w:val="both"/>
        <w:rPr>
          <w:rFonts w:ascii="Times New Roman" w:hAnsi="Times New Roman"/>
          <w:sz w:val="24"/>
          <w:szCs w:val="24"/>
        </w:rPr>
      </w:pPr>
    </w:p>
    <w:p w:rsidR="004B67F4" w:rsidRPr="008F54A8" w:rsidP="007631D1">
      <w:pPr>
        <w:numPr>
          <w:ilvl w:val="1"/>
          <w:numId w:val="108"/>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O prijatí vhodných opatrení súd rozhoduje bezodkladne, spravidla bez výsluchu účastníkov.</w:t>
      </w:r>
    </w:p>
    <w:p w:rsidR="004B67F4" w:rsidRPr="008F54A8" w:rsidP="00DF6916">
      <w:pPr>
        <w:bidi w:val="0"/>
        <w:spacing w:after="0" w:line="240" w:lineRule="auto"/>
        <w:ind w:firstLine="709"/>
        <w:jc w:val="both"/>
        <w:rPr>
          <w:rFonts w:ascii="Times New Roman" w:hAnsi="Times New Roman"/>
          <w:color w:val="FF0000"/>
          <w:sz w:val="24"/>
          <w:szCs w:val="24"/>
        </w:rPr>
      </w:pPr>
    </w:p>
    <w:p w:rsidR="004B67F4" w:rsidRPr="008F54A8" w:rsidP="00584A87">
      <w:pPr>
        <w:bidi w:val="0"/>
        <w:spacing w:after="0" w:line="240" w:lineRule="auto"/>
        <w:jc w:val="center"/>
        <w:rPr>
          <w:rFonts w:ascii="Times New Roman" w:hAnsi="Times New Roman"/>
          <w:position w:val="6"/>
          <w:sz w:val="24"/>
          <w:szCs w:val="24"/>
        </w:rPr>
      </w:pPr>
      <w:r w:rsidR="00193C1D">
        <w:rPr>
          <w:rFonts w:ascii="Times New Roman" w:hAnsi="Times New Roman"/>
          <w:position w:val="6"/>
          <w:sz w:val="24"/>
          <w:szCs w:val="24"/>
        </w:rPr>
        <w:t>§ 13</w:t>
      </w:r>
      <w:r w:rsidR="004B01C4">
        <w:rPr>
          <w:rFonts w:ascii="Times New Roman" w:hAnsi="Times New Roman"/>
          <w:position w:val="6"/>
          <w:sz w:val="24"/>
          <w:szCs w:val="24"/>
        </w:rPr>
        <w:t>1</w:t>
      </w:r>
    </w:p>
    <w:p w:rsidR="004B67F4" w:rsidRPr="008F54A8" w:rsidP="00DF6916">
      <w:pPr>
        <w:bidi w:val="0"/>
        <w:spacing w:after="0" w:line="240" w:lineRule="auto"/>
        <w:ind w:firstLine="709"/>
        <w:jc w:val="both"/>
        <w:rPr>
          <w:rFonts w:ascii="Times New Roman" w:hAnsi="Times New Roman"/>
          <w:color w:val="FF0000"/>
          <w:sz w:val="24"/>
          <w:szCs w:val="24"/>
        </w:rPr>
      </w:pPr>
    </w:p>
    <w:p w:rsidR="004B67F4" w:rsidRPr="008F54A8" w:rsidP="007631D1">
      <w:pPr>
        <w:pStyle w:val="ListParagraph"/>
        <w:numPr>
          <w:numId w:val="84"/>
        </w:numPr>
        <w:tabs>
          <w:tab w:val="left" w:pos="1134"/>
        </w:tabs>
        <w:bidi w:val="0"/>
        <w:spacing w:after="0" w:line="240" w:lineRule="auto"/>
        <w:ind w:left="0" w:firstLine="709"/>
        <w:contextualSpacing w:val="0"/>
        <w:jc w:val="both"/>
        <w:rPr>
          <w:rFonts w:ascii="Times New Roman" w:hAnsi="Times New Roman" w:cs="Times New Roman"/>
          <w:sz w:val="24"/>
          <w:szCs w:val="24"/>
        </w:rPr>
      </w:pPr>
      <w:r w:rsidRPr="008F54A8">
        <w:rPr>
          <w:rFonts w:ascii="Times New Roman" w:hAnsi="Times New Roman" w:cs="Times New Roman"/>
          <w:sz w:val="24"/>
          <w:szCs w:val="24"/>
        </w:rPr>
        <w:t xml:space="preserve">Súd v lehote </w:t>
      </w:r>
      <w:r w:rsidR="00B047B2">
        <w:rPr>
          <w:rFonts w:ascii="Times New Roman" w:hAnsi="Times New Roman" w:cs="Times New Roman"/>
          <w:sz w:val="24"/>
          <w:szCs w:val="24"/>
        </w:rPr>
        <w:t>troch</w:t>
      </w:r>
      <w:r w:rsidRPr="008F54A8">
        <w:rPr>
          <w:rFonts w:ascii="Times New Roman" w:hAnsi="Times New Roman" w:cs="Times New Roman"/>
          <w:sz w:val="24"/>
          <w:szCs w:val="24"/>
        </w:rPr>
        <w:t xml:space="preserve"> dní od začatia konania uloží uznesením tomu, </w:t>
      </w:r>
      <w:r w:rsidRPr="008F54A8" w:rsidR="004A79E6">
        <w:rPr>
          <w:rFonts w:ascii="Times New Roman" w:hAnsi="Times New Roman"/>
          <w:sz w:val="24"/>
          <w:szCs w:val="24"/>
        </w:rPr>
        <w:t>kto podľa navrhovateľa právo porušuje</w:t>
      </w:r>
      <w:r w:rsidRPr="008F54A8">
        <w:rPr>
          <w:rFonts w:ascii="Times New Roman" w:hAnsi="Times New Roman" w:cs="Times New Roman"/>
          <w:sz w:val="24"/>
          <w:szCs w:val="24"/>
        </w:rPr>
        <w:t xml:space="preserve">, aby sa v lehote </w:t>
      </w:r>
      <w:r w:rsidRPr="008F54A8" w:rsidR="004A79E6">
        <w:rPr>
          <w:rFonts w:ascii="Times New Roman" w:hAnsi="Times New Roman" w:cs="Times New Roman"/>
          <w:sz w:val="24"/>
          <w:szCs w:val="24"/>
        </w:rPr>
        <w:t>siedmich</w:t>
      </w:r>
      <w:r w:rsidRPr="008F54A8">
        <w:rPr>
          <w:rFonts w:ascii="Times New Roman" w:hAnsi="Times New Roman" w:cs="Times New Roman"/>
          <w:sz w:val="24"/>
          <w:szCs w:val="24"/>
        </w:rPr>
        <w:t xml:space="preserve"> dní od doručenia uznesenia k veci písomne vyjadril</w:t>
      </w:r>
      <w:r w:rsidR="00F775D2">
        <w:rPr>
          <w:rFonts w:ascii="Times New Roman" w:hAnsi="Times New Roman" w:cs="Times New Roman"/>
          <w:sz w:val="24"/>
          <w:szCs w:val="24"/>
        </w:rPr>
        <w:t>,</w:t>
      </w:r>
      <w:r w:rsidRPr="008F54A8">
        <w:rPr>
          <w:rFonts w:ascii="Times New Roman" w:hAnsi="Times New Roman" w:cs="Times New Roman"/>
          <w:sz w:val="24"/>
          <w:szCs w:val="24"/>
        </w:rPr>
        <w:t xml:space="preserve"> a </w:t>
      </w:r>
      <w:r w:rsidR="00F775D2">
        <w:rPr>
          <w:rFonts w:ascii="Times New Roman" w:hAnsi="Times New Roman" w:cs="Times New Roman"/>
          <w:sz w:val="24"/>
          <w:szCs w:val="24"/>
        </w:rPr>
        <w:t>ak</w:t>
      </w:r>
      <w:r w:rsidRPr="008F54A8">
        <w:rPr>
          <w:rFonts w:ascii="Times New Roman" w:hAnsi="Times New Roman" w:cs="Times New Roman"/>
          <w:sz w:val="24"/>
          <w:szCs w:val="24"/>
        </w:rPr>
        <w:t xml:space="preserve"> s návrhom nesúhlasí,</w:t>
      </w:r>
      <w:r w:rsidRPr="008F54A8" w:rsidR="004A79E6">
        <w:rPr>
          <w:rFonts w:ascii="Times New Roman" w:hAnsi="Times New Roman" w:cs="Times New Roman"/>
          <w:sz w:val="24"/>
          <w:szCs w:val="24"/>
        </w:rPr>
        <w:t xml:space="preserve"> pripojil k vyjadreniu listinné dôkazy, ktorých sa dovoláva, prípadne označil iné dôkazy na preukázanie svojich tvrdení a uviedol, či sa vzdáva práva účasti na pojednávaní. </w:t>
      </w:r>
    </w:p>
    <w:p w:rsidR="004B67F4" w:rsidRPr="008F54A8" w:rsidP="00DF6916">
      <w:pPr>
        <w:pStyle w:val="ListParagraph"/>
        <w:bidi w:val="0"/>
        <w:spacing w:after="0" w:line="240" w:lineRule="auto"/>
        <w:ind w:firstLine="709"/>
        <w:contextualSpacing w:val="0"/>
        <w:jc w:val="both"/>
        <w:rPr>
          <w:rFonts w:ascii="Times New Roman" w:hAnsi="Times New Roman" w:cs="Times New Roman"/>
          <w:sz w:val="24"/>
          <w:szCs w:val="24"/>
        </w:rPr>
      </w:pPr>
    </w:p>
    <w:p w:rsidR="004B67F4" w:rsidRPr="008F54A8" w:rsidP="007631D1">
      <w:pPr>
        <w:numPr>
          <w:numId w:val="84"/>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Uznesenie podľa odseku </w:t>
      </w:r>
      <w:r w:rsidRPr="008F54A8" w:rsidR="004A79E6">
        <w:rPr>
          <w:rFonts w:ascii="Times New Roman" w:hAnsi="Times New Roman"/>
          <w:sz w:val="24"/>
          <w:szCs w:val="24"/>
        </w:rPr>
        <w:t xml:space="preserve">1 </w:t>
      </w:r>
      <w:r w:rsidRPr="008F54A8">
        <w:rPr>
          <w:rFonts w:ascii="Times New Roman" w:hAnsi="Times New Roman"/>
          <w:sz w:val="24"/>
          <w:szCs w:val="24"/>
        </w:rPr>
        <w:t xml:space="preserve">sa doručuje do vlastných rúk. </w:t>
      </w:r>
    </w:p>
    <w:p w:rsidR="004B67F4" w:rsidRPr="008F54A8" w:rsidP="00760E0B">
      <w:pPr>
        <w:bidi w:val="0"/>
        <w:spacing w:after="0" w:line="240" w:lineRule="auto"/>
        <w:ind w:firstLine="709"/>
        <w:jc w:val="both"/>
        <w:rPr>
          <w:rFonts w:ascii="Times New Roman" w:hAnsi="Times New Roman"/>
          <w:sz w:val="24"/>
          <w:szCs w:val="24"/>
        </w:rPr>
      </w:pPr>
    </w:p>
    <w:p w:rsidR="004B67F4" w:rsidRPr="008F54A8" w:rsidP="007631D1">
      <w:pPr>
        <w:numPr>
          <w:numId w:val="84"/>
        </w:numPr>
        <w:tabs>
          <w:tab w:val="left" w:pos="1134"/>
        </w:tabs>
        <w:bidi w:val="0"/>
        <w:spacing w:after="0" w:line="240" w:lineRule="auto"/>
        <w:ind w:left="0" w:firstLine="709"/>
        <w:jc w:val="both"/>
        <w:rPr>
          <w:rFonts w:ascii="Times New Roman" w:hAnsi="Times New Roman"/>
          <w:sz w:val="24"/>
          <w:szCs w:val="24"/>
        </w:rPr>
      </w:pPr>
      <w:r w:rsidRPr="008F54A8" w:rsidR="00AE73FD">
        <w:rPr>
          <w:rFonts w:ascii="Times New Roman" w:hAnsi="Times New Roman"/>
          <w:sz w:val="24"/>
          <w:szCs w:val="24"/>
        </w:rPr>
        <w:t xml:space="preserve"> </w:t>
      </w:r>
      <w:r w:rsidR="00C91D80">
        <w:rPr>
          <w:rFonts w:ascii="Times New Roman" w:hAnsi="Times New Roman"/>
          <w:sz w:val="24"/>
          <w:szCs w:val="24"/>
        </w:rPr>
        <w:t>Ak</w:t>
      </w:r>
      <w:r w:rsidRPr="008F54A8">
        <w:rPr>
          <w:rFonts w:ascii="Times New Roman" w:hAnsi="Times New Roman"/>
          <w:sz w:val="24"/>
          <w:szCs w:val="24"/>
        </w:rPr>
        <w:t xml:space="preserve"> sa ten, </w:t>
      </w:r>
      <w:r w:rsidRPr="008F54A8" w:rsidR="004A79E6">
        <w:rPr>
          <w:rFonts w:ascii="Times New Roman" w:hAnsi="Times New Roman"/>
          <w:sz w:val="24"/>
          <w:szCs w:val="24"/>
        </w:rPr>
        <w:t xml:space="preserve">kto podľa navrhovateľa právo porušuje, </w:t>
      </w:r>
      <w:r w:rsidRPr="008F54A8">
        <w:rPr>
          <w:rFonts w:ascii="Times New Roman" w:hAnsi="Times New Roman"/>
          <w:sz w:val="24"/>
          <w:szCs w:val="24"/>
        </w:rPr>
        <w:t>bez vážneho dôvodu na výzvu súdu podľa odseku 1 v </w:t>
      </w:r>
      <w:r w:rsidR="004B6DEF">
        <w:rPr>
          <w:rFonts w:ascii="Times New Roman" w:hAnsi="Times New Roman"/>
          <w:sz w:val="24"/>
          <w:szCs w:val="24"/>
        </w:rPr>
        <w:t>u</w:t>
      </w:r>
      <w:r w:rsidRPr="008F54A8">
        <w:rPr>
          <w:rFonts w:ascii="Times New Roman" w:hAnsi="Times New Roman"/>
          <w:sz w:val="24"/>
          <w:szCs w:val="24"/>
        </w:rPr>
        <w:t>stanovenej lehote nevyjadrí a ani v tejto lehote neoznámi súdu, aký závažný dôvod mu v tom bráni, má sa za to, že sa vzdáva práva účasti na pojednávaní a že proti návrhu nemá námietk</w:t>
      </w:r>
      <w:r w:rsidR="00C011A5">
        <w:rPr>
          <w:rFonts w:ascii="Times New Roman" w:hAnsi="Times New Roman"/>
          <w:sz w:val="24"/>
          <w:szCs w:val="24"/>
        </w:rPr>
        <w:t>y</w:t>
      </w:r>
      <w:r w:rsidRPr="008F54A8">
        <w:rPr>
          <w:rFonts w:ascii="Times New Roman" w:hAnsi="Times New Roman"/>
          <w:sz w:val="24"/>
          <w:szCs w:val="24"/>
        </w:rPr>
        <w:t>; o tomto musí byť poučený.</w:t>
      </w:r>
    </w:p>
    <w:p w:rsidR="004B67F4" w:rsidRPr="008F54A8" w:rsidP="00DF6916">
      <w:pPr>
        <w:bidi w:val="0"/>
        <w:spacing w:after="0" w:line="240" w:lineRule="auto"/>
        <w:ind w:firstLine="709"/>
        <w:jc w:val="both"/>
        <w:rPr>
          <w:rFonts w:ascii="Times New Roman" w:hAnsi="Times New Roman"/>
          <w:color w:val="FF0000"/>
          <w:sz w:val="24"/>
          <w:szCs w:val="24"/>
        </w:rPr>
      </w:pPr>
    </w:p>
    <w:p w:rsidR="004B67F4" w:rsidRPr="008F54A8" w:rsidP="00584A87">
      <w:pPr>
        <w:bidi w:val="0"/>
        <w:spacing w:after="0" w:line="240" w:lineRule="auto"/>
        <w:jc w:val="center"/>
        <w:rPr>
          <w:rFonts w:ascii="Times New Roman" w:hAnsi="Times New Roman"/>
          <w:position w:val="6"/>
          <w:sz w:val="24"/>
          <w:szCs w:val="24"/>
        </w:rPr>
      </w:pPr>
      <w:r w:rsidR="00193C1D">
        <w:rPr>
          <w:rFonts w:ascii="Times New Roman" w:hAnsi="Times New Roman"/>
          <w:position w:val="6"/>
          <w:sz w:val="24"/>
          <w:szCs w:val="24"/>
        </w:rPr>
        <w:t>§ 13</w:t>
      </w:r>
      <w:r w:rsidR="004B01C4">
        <w:rPr>
          <w:rFonts w:ascii="Times New Roman" w:hAnsi="Times New Roman"/>
          <w:position w:val="6"/>
          <w:sz w:val="24"/>
          <w:szCs w:val="24"/>
        </w:rPr>
        <w:t>2</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983CC1">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Pojednávanie nie je potrebné nariadiť,</w:t>
      </w:r>
      <w:r w:rsidR="00CF05A2">
        <w:rPr>
          <w:rFonts w:ascii="Times New Roman" w:hAnsi="Times New Roman"/>
          <w:sz w:val="24"/>
          <w:szCs w:val="24"/>
        </w:rPr>
        <w:t xml:space="preserve"> ak</w:t>
      </w:r>
    </w:p>
    <w:p w:rsidR="004B67F4" w:rsidRPr="008F54A8" w:rsidP="009E58BD">
      <w:pPr>
        <w:numPr>
          <w:ilvl w:val="1"/>
          <w:numId w:val="83"/>
        </w:numPr>
        <w:tabs>
          <w:tab w:val="num" w:pos="284"/>
          <w:tab w:val="left" w:pos="851"/>
          <w:tab w:val="clear" w:pos="1440"/>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 xml:space="preserve">sa má za to, že ten, </w:t>
      </w:r>
      <w:r w:rsidRPr="008F54A8" w:rsidR="00983CC1">
        <w:rPr>
          <w:rFonts w:ascii="Times New Roman" w:hAnsi="Times New Roman"/>
          <w:sz w:val="24"/>
          <w:szCs w:val="24"/>
        </w:rPr>
        <w:t>kto podľa navrhovateľa právo porušuje</w:t>
      </w:r>
      <w:r w:rsidR="00C91D80">
        <w:rPr>
          <w:rFonts w:ascii="Times New Roman" w:hAnsi="Times New Roman"/>
          <w:sz w:val="24"/>
          <w:szCs w:val="24"/>
        </w:rPr>
        <w:t>,</w:t>
      </w:r>
      <w:r w:rsidRPr="008F54A8" w:rsidR="00983CC1">
        <w:rPr>
          <w:rFonts w:ascii="Times New Roman" w:hAnsi="Times New Roman"/>
          <w:sz w:val="24"/>
          <w:szCs w:val="24"/>
        </w:rPr>
        <w:t xml:space="preserve"> </w:t>
      </w:r>
      <w:r w:rsidRPr="008F54A8">
        <w:rPr>
          <w:rFonts w:ascii="Times New Roman" w:hAnsi="Times New Roman"/>
          <w:sz w:val="24"/>
          <w:szCs w:val="24"/>
        </w:rPr>
        <w:t>proti návrhu nemá námietky alebo</w:t>
      </w:r>
    </w:p>
    <w:p w:rsidR="004B67F4" w:rsidRPr="008F54A8" w:rsidP="009E58BD">
      <w:pPr>
        <w:numPr>
          <w:ilvl w:val="1"/>
          <w:numId w:val="83"/>
        </w:numPr>
        <w:tabs>
          <w:tab w:val="num" w:pos="567"/>
          <w:tab w:val="left" w:pos="851"/>
          <w:tab w:val="clear" w:pos="1440"/>
        </w:tabs>
        <w:bidi w:val="0"/>
        <w:spacing w:after="0" w:line="240" w:lineRule="auto"/>
        <w:ind w:left="0" w:firstLine="567"/>
        <w:jc w:val="both"/>
        <w:rPr>
          <w:rFonts w:ascii="Times New Roman" w:hAnsi="Times New Roman"/>
          <w:sz w:val="24"/>
          <w:szCs w:val="24"/>
        </w:rPr>
      </w:pPr>
      <w:r w:rsidRPr="003F2076" w:rsidR="003F2076">
        <w:rPr>
          <w:rFonts w:ascii="Times New Roman" w:hAnsi="Times New Roman"/>
          <w:sz w:val="24"/>
          <w:szCs w:val="24"/>
        </w:rPr>
        <w:t xml:space="preserve">na rozhodnutie vo veci postačujú účastníkmi predložené listinné dôkazy </w:t>
      </w:r>
      <w:r w:rsidRPr="008F54A8">
        <w:rPr>
          <w:rFonts w:ascii="Times New Roman" w:hAnsi="Times New Roman"/>
          <w:sz w:val="24"/>
          <w:szCs w:val="24"/>
        </w:rPr>
        <w:t xml:space="preserve">a účastníci sa práva účasti na prejednávaní veci vzdali, </w:t>
      </w:r>
      <w:r w:rsidR="00C91D80">
        <w:rPr>
          <w:rFonts w:ascii="Times New Roman" w:hAnsi="Times New Roman"/>
          <w:sz w:val="24"/>
          <w:szCs w:val="24"/>
        </w:rPr>
        <w:t>alebo</w:t>
      </w:r>
      <w:r w:rsidRPr="008F54A8">
        <w:rPr>
          <w:rFonts w:ascii="Times New Roman" w:hAnsi="Times New Roman"/>
          <w:sz w:val="24"/>
          <w:szCs w:val="24"/>
        </w:rPr>
        <w:t xml:space="preserve"> s rozhodnutím veci bez nariadenia pojednávania súhlasia</w:t>
      </w:r>
      <w:r w:rsidRPr="008F54A8" w:rsidR="00983CC1">
        <w:rPr>
          <w:rFonts w:ascii="Times New Roman" w:hAnsi="Times New Roman"/>
          <w:sz w:val="24"/>
          <w:szCs w:val="24"/>
        </w:rPr>
        <w:t>.</w:t>
      </w:r>
      <w:r w:rsidRPr="008F54A8">
        <w:rPr>
          <w:rFonts w:ascii="Times New Roman" w:hAnsi="Times New Roman"/>
          <w:sz w:val="24"/>
          <w:szCs w:val="24"/>
        </w:rPr>
        <w:t xml:space="preserve"> </w:t>
      </w:r>
    </w:p>
    <w:p w:rsidR="00983CC1" w:rsidRPr="008F54A8" w:rsidP="00983CC1">
      <w:pPr>
        <w:tabs>
          <w:tab w:val="num" w:pos="851"/>
        </w:tabs>
        <w:bidi w:val="0"/>
        <w:spacing w:after="0" w:line="240" w:lineRule="auto"/>
        <w:jc w:val="both"/>
        <w:rPr>
          <w:rFonts w:ascii="Times New Roman" w:hAnsi="Times New Roman"/>
          <w:sz w:val="24"/>
          <w:szCs w:val="24"/>
        </w:rPr>
      </w:pPr>
    </w:p>
    <w:p w:rsidR="004B67F4" w:rsidRPr="008F54A8" w:rsidP="00584A87">
      <w:pPr>
        <w:bidi w:val="0"/>
        <w:spacing w:after="0" w:line="240" w:lineRule="auto"/>
        <w:jc w:val="center"/>
        <w:rPr>
          <w:rFonts w:ascii="Times New Roman" w:hAnsi="Times New Roman"/>
          <w:position w:val="6"/>
          <w:sz w:val="24"/>
          <w:szCs w:val="24"/>
        </w:rPr>
      </w:pPr>
      <w:r w:rsidR="00193C1D">
        <w:rPr>
          <w:rFonts w:ascii="Times New Roman" w:hAnsi="Times New Roman"/>
          <w:position w:val="6"/>
          <w:sz w:val="24"/>
          <w:szCs w:val="24"/>
        </w:rPr>
        <w:t>§ 13</w:t>
      </w:r>
      <w:r w:rsidR="004B01C4">
        <w:rPr>
          <w:rFonts w:ascii="Times New Roman" w:hAnsi="Times New Roman"/>
          <w:position w:val="6"/>
          <w:sz w:val="24"/>
          <w:szCs w:val="24"/>
        </w:rPr>
        <w:t>3</w:t>
      </w:r>
    </w:p>
    <w:p w:rsidR="00584A87" w:rsidRPr="008F54A8" w:rsidP="00584A87">
      <w:pPr>
        <w:bidi w:val="0"/>
        <w:spacing w:after="0" w:line="240" w:lineRule="auto"/>
        <w:jc w:val="both"/>
        <w:rPr>
          <w:rFonts w:ascii="Times New Roman" w:hAnsi="Times New Roman"/>
          <w:sz w:val="24"/>
          <w:szCs w:val="24"/>
        </w:rPr>
      </w:pPr>
    </w:p>
    <w:p w:rsidR="00F05950" w:rsidP="007631D1">
      <w:pPr>
        <w:numPr>
          <w:ilvl w:val="3"/>
          <w:numId w:val="108"/>
        </w:numPr>
        <w:tabs>
          <w:tab w:val="left" w:pos="1134"/>
          <w:tab w:val="clear" w:pos="2880"/>
        </w:tabs>
        <w:bidi w:val="0"/>
        <w:spacing w:after="0" w:line="240" w:lineRule="auto"/>
        <w:ind w:hanging="2171"/>
        <w:jc w:val="both"/>
        <w:rPr>
          <w:rFonts w:ascii="Times New Roman" w:hAnsi="Times New Roman"/>
          <w:sz w:val="24"/>
          <w:szCs w:val="24"/>
        </w:rPr>
      </w:pPr>
      <w:r w:rsidRPr="008F54A8" w:rsidR="00F0499B">
        <w:rPr>
          <w:rFonts w:ascii="Times New Roman" w:hAnsi="Times New Roman"/>
          <w:sz w:val="24"/>
          <w:szCs w:val="24"/>
        </w:rPr>
        <w:t xml:space="preserve">Súd </w:t>
      </w:r>
      <w:r w:rsidRPr="008F54A8" w:rsidR="00D864A8">
        <w:rPr>
          <w:rFonts w:ascii="Times New Roman" w:hAnsi="Times New Roman"/>
          <w:sz w:val="24"/>
          <w:szCs w:val="24"/>
        </w:rPr>
        <w:t>rozhoduje uznesením.</w:t>
      </w:r>
    </w:p>
    <w:p w:rsidR="00F05950" w:rsidP="00F05950">
      <w:pPr>
        <w:tabs>
          <w:tab w:val="left" w:pos="1134"/>
        </w:tabs>
        <w:bidi w:val="0"/>
        <w:spacing w:after="0" w:line="240" w:lineRule="auto"/>
        <w:ind w:left="2880"/>
        <w:jc w:val="both"/>
        <w:rPr>
          <w:rFonts w:ascii="Times New Roman" w:hAnsi="Times New Roman"/>
          <w:sz w:val="24"/>
          <w:szCs w:val="24"/>
        </w:rPr>
      </w:pPr>
    </w:p>
    <w:p w:rsidR="00835EA8" w:rsidRPr="00F05950" w:rsidP="007631D1">
      <w:pPr>
        <w:numPr>
          <w:ilvl w:val="3"/>
          <w:numId w:val="108"/>
        </w:numPr>
        <w:tabs>
          <w:tab w:val="left" w:pos="1134"/>
          <w:tab w:val="clear" w:pos="2880"/>
        </w:tabs>
        <w:bidi w:val="0"/>
        <w:spacing w:after="0" w:line="240" w:lineRule="auto"/>
        <w:ind w:hanging="2171"/>
        <w:jc w:val="both"/>
        <w:rPr>
          <w:rFonts w:ascii="Times New Roman" w:hAnsi="Times New Roman"/>
          <w:sz w:val="24"/>
          <w:szCs w:val="24"/>
        </w:rPr>
      </w:pPr>
      <w:r w:rsidRPr="00F05950">
        <w:rPr>
          <w:rFonts w:ascii="Times New Roman" w:hAnsi="Times New Roman"/>
          <w:sz w:val="24"/>
          <w:szCs w:val="24"/>
        </w:rPr>
        <w:t xml:space="preserve">Uznesenie podľa odseku 1 je vykonateľné, len čo nadobudne právoplatnosť. </w:t>
      </w:r>
    </w:p>
    <w:p w:rsidR="00D864A8" w:rsidRPr="008F54A8" w:rsidP="00DF6916">
      <w:pPr>
        <w:bidi w:val="0"/>
        <w:spacing w:after="0" w:line="240" w:lineRule="auto"/>
        <w:ind w:firstLine="709"/>
        <w:jc w:val="both"/>
        <w:rPr>
          <w:rFonts w:ascii="Times New Roman" w:hAnsi="Times New Roman"/>
          <w:sz w:val="24"/>
          <w:szCs w:val="24"/>
        </w:rPr>
      </w:pPr>
    </w:p>
    <w:p w:rsidR="004B67F4" w:rsidRPr="008F54A8" w:rsidP="00584A87">
      <w:pPr>
        <w:bidi w:val="0"/>
        <w:spacing w:after="0" w:line="240" w:lineRule="auto"/>
        <w:jc w:val="center"/>
        <w:rPr>
          <w:rFonts w:ascii="Times New Roman" w:hAnsi="Times New Roman"/>
          <w:position w:val="6"/>
          <w:sz w:val="24"/>
          <w:szCs w:val="24"/>
        </w:rPr>
      </w:pPr>
      <w:r w:rsidR="00193C1D">
        <w:rPr>
          <w:rFonts w:ascii="Times New Roman" w:hAnsi="Times New Roman"/>
          <w:position w:val="6"/>
          <w:sz w:val="24"/>
          <w:szCs w:val="24"/>
        </w:rPr>
        <w:t>§ 13</w:t>
      </w:r>
      <w:r w:rsidR="004B01C4">
        <w:rPr>
          <w:rFonts w:ascii="Times New Roman" w:hAnsi="Times New Roman"/>
          <w:position w:val="6"/>
          <w:sz w:val="24"/>
          <w:szCs w:val="24"/>
        </w:rPr>
        <w:t>4</w:t>
      </w:r>
    </w:p>
    <w:p w:rsidR="00584A87" w:rsidRPr="008F54A8" w:rsidP="00584A87">
      <w:pPr>
        <w:bidi w:val="0"/>
        <w:spacing w:after="0" w:line="240" w:lineRule="auto"/>
        <w:jc w:val="both"/>
        <w:rPr>
          <w:rFonts w:ascii="Times New Roman" w:hAnsi="Times New Roman"/>
          <w:sz w:val="24"/>
          <w:szCs w:val="24"/>
        </w:rPr>
      </w:pPr>
    </w:p>
    <w:p w:rsidR="004B67F4" w:rsidRPr="008F54A8" w:rsidP="007631D1">
      <w:pPr>
        <w:numPr>
          <w:ilvl w:val="3"/>
          <w:numId w:val="190"/>
        </w:numPr>
        <w:tabs>
          <w:tab w:val="left" w:pos="1134"/>
          <w:tab w:val="clear" w:pos="2880"/>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neexistujú dôvody </w:t>
      </w:r>
      <w:r w:rsidR="00F05950">
        <w:rPr>
          <w:rFonts w:ascii="Times New Roman" w:hAnsi="Times New Roman"/>
          <w:sz w:val="24"/>
          <w:szCs w:val="24"/>
        </w:rPr>
        <w:t xml:space="preserve">hodné </w:t>
      </w:r>
      <w:r w:rsidRPr="008F54A8">
        <w:rPr>
          <w:rFonts w:ascii="Times New Roman" w:hAnsi="Times New Roman"/>
          <w:sz w:val="24"/>
          <w:szCs w:val="24"/>
        </w:rPr>
        <w:t xml:space="preserve">osobitného zreteľa, vydá súd rozhodnutie spravidla do </w:t>
      </w:r>
      <w:r w:rsidRPr="008F54A8" w:rsidR="00F0499B">
        <w:rPr>
          <w:rFonts w:ascii="Times New Roman" w:hAnsi="Times New Roman"/>
          <w:sz w:val="24"/>
          <w:szCs w:val="24"/>
        </w:rPr>
        <w:t>šiestich</w:t>
      </w:r>
      <w:r w:rsidRPr="008F54A8">
        <w:rPr>
          <w:rFonts w:ascii="Times New Roman" w:hAnsi="Times New Roman"/>
          <w:sz w:val="24"/>
          <w:szCs w:val="24"/>
        </w:rPr>
        <w:t xml:space="preserve"> týždňov od začatia konania; ak vydá súd rozhodnutie po uplynutí tejto lehoty, uvedie v odôvodnení rozhodnutia skutočnosti, pre ktoré nebolo možné lehotu dodržať.</w:t>
      </w:r>
    </w:p>
    <w:p w:rsidR="00F0499B" w:rsidRPr="008F54A8" w:rsidP="00F0499B">
      <w:pPr>
        <w:bidi w:val="0"/>
        <w:spacing w:after="0" w:line="240" w:lineRule="auto"/>
        <w:ind w:left="360" w:firstLine="709"/>
        <w:jc w:val="both"/>
        <w:rPr>
          <w:rFonts w:ascii="Times New Roman" w:hAnsi="Times New Roman"/>
          <w:sz w:val="24"/>
          <w:szCs w:val="24"/>
        </w:rPr>
      </w:pPr>
    </w:p>
    <w:p w:rsidR="004B67F4" w:rsidRPr="008F54A8" w:rsidP="007631D1">
      <w:pPr>
        <w:numPr>
          <w:ilvl w:val="3"/>
          <w:numId w:val="190"/>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V rozhodnutí súd poučí účastníkov o možnosti výkonu rozhodnutia.</w:t>
      </w:r>
    </w:p>
    <w:p w:rsidR="00F0499B" w:rsidRPr="008F54A8" w:rsidP="00DF6916">
      <w:pPr>
        <w:bidi w:val="0"/>
        <w:spacing w:after="0" w:line="240" w:lineRule="auto"/>
        <w:ind w:left="360" w:firstLine="709"/>
        <w:jc w:val="both"/>
        <w:rPr>
          <w:rFonts w:ascii="Times New Roman" w:hAnsi="Times New Roman"/>
          <w:sz w:val="24"/>
          <w:szCs w:val="24"/>
        </w:rPr>
      </w:pPr>
    </w:p>
    <w:p w:rsidR="00F0499B" w:rsidRPr="008F54A8" w:rsidP="00584A87">
      <w:pPr>
        <w:bidi w:val="0"/>
        <w:spacing w:after="0" w:line="240" w:lineRule="auto"/>
        <w:jc w:val="center"/>
        <w:outlineLvl w:val="0"/>
        <w:rPr>
          <w:rFonts w:ascii="Times New Roman" w:hAnsi="Times New Roman"/>
          <w:b/>
          <w:spacing w:val="30"/>
          <w:position w:val="14"/>
          <w:sz w:val="24"/>
          <w:szCs w:val="24"/>
        </w:rPr>
      </w:pPr>
      <w:r w:rsidR="000F07EC">
        <w:rPr>
          <w:rFonts w:ascii="Times New Roman" w:hAnsi="Times New Roman"/>
          <w:b/>
          <w:spacing w:val="30"/>
          <w:position w:val="14"/>
          <w:sz w:val="24"/>
          <w:szCs w:val="24"/>
        </w:rPr>
        <w:br w:type="page"/>
      </w:r>
      <w:r w:rsidRPr="008F54A8" w:rsidR="004B67F4">
        <w:rPr>
          <w:rFonts w:ascii="Times New Roman" w:hAnsi="Times New Roman"/>
          <w:b/>
          <w:spacing w:val="30"/>
          <w:position w:val="14"/>
          <w:sz w:val="24"/>
          <w:szCs w:val="24"/>
        </w:rPr>
        <w:t>S</w:t>
      </w:r>
      <w:r w:rsidRPr="008F54A8">
        <w:rPr>
          <w:rFonts w:ascii="Times New Roman" w:hAnsi="Times New Roman"/>
          <w:b/>
          <w:spacing w:val="30"/>
          <w:position w:val="14"/>
          <w:sz w:val="24"/>
          <w:szCs w:val="24"/>
        </w:rPr>
        <w:t xml:space="preserve">iedmy diel </w:t>
      </w:r>
    </w:p>
    <w:p w:rsidR="004B67F4" w:rsidRPr="008F54A8" w:rsidP="00584A87">
      <w:pPr>
        <w:bidi w:val="0"/>
        <w:spacing w:after="0" w:line="240" w:lineRule="auto"/>
        <w:jc w:val="center"/>
        <w:outlineLvl w:val="0"/>
        <w:rPr>
          <w:rFonts w:ascii="Times New Roman" w:hAnsi="Times New Roman"/>
          <w:b/>
          <w:sz w:val="24"/>
          <w:szCs w:val="24"/>
        </w:rPr>
      </w:pPr>
      <w:r w:rsidRPr="008F54A8">
        <w:rPr>
          <w:rFonts w:ascii="Times New Roman" w:hAnsi="Times New Roman"/>
          <w:b/>
          <w:sz w:val="24"/>
          <w:szCs w:val="24"/>
        </w:rPr>
        <w:t>K</w:t>
      </w:r>
      <w:r w:rsidRPr="008F54A8" w:rsidR="00F0499B">
        <w:rPr>
          <w:rFonts w:ascii="Times New Roman" w:hAnsi="Times New Roman"/>
          <w:b/>
          <w:sz w:val="24"/>
          <w:szCs w:val="24"/>
        </w:rPr>
        <w:t>onania vo veciach osvojenia</w:t>
      </w:r>
    </w:p>
    <w:p w:rsidR="00584A87" w:rsidRPr="008F54A8" w:rsidP="00584A87">
      <w:pPr>
        <w:bidi w:val="0"/>
        <w:spacing w:after="0" w:line="240" w:lineRule="auto"/>
        <w:jc w:val="center"/>
        <w:rPr>
          <w:rFonts w:ascii="Times New Roman" w:hAnsi="Times New Roman"/>
          <w:sz w:val="24"/>
          <w:szCs w:val="24"/>
          <w:lang w:eastAsia="sk-SK"/>
        </w:rPr>
      </w:pPr>
    </w:p>
    <w:p w:rsidR="004B67F4" w:rsidRPr="008F54A8" w:rsidP="00584A87">
      <w:pPr>
        <w:bidi w:val="0"/>
        <w:spacing w:after="0" w:line="240" w:lineRule="auto"/>
        <w:jc w:val="center"/>
        <w:rPr>
          <w:rFonts w:ascii="Times New Roman" w:hAnsi="Times New Roman"/>
          <w:position w:val="6"/>
          <w:sz w:val="24"/>
          <w:szCs w:val="24"/>
          <w:lang w:eastAsia="sk-SK"/>
        </w:rPr>
      </w:pPr>
      <w:r w:rsidR="00193C1D">
        <w:rPr>
          <w:rFonts w:ascii="Times New Roman" w:hAnsi="Times New Roman"/>
          <w:position w:val="6"/>
          <w:sz w:val="24"/>
          <w:szCs w:val="24"/>
          <w:lang w:eastAsia="sk-SK"/>
        </w:rPr>
        <w:t>§ 13</w:t>
      </w:r>
      <w:r w:rsidR="004B01C4">
        <w:rPr>
          <w:rFonts w:ascii="Times New Roman" w:hAnsi="Times New Roman"/>
          <w:position w:val="6"/>
          <w:sz w:val="24"/>
          <w:szCs w:val="24"/>
          <w:lang w:eastAsia="sk-SK"/>
        </w:rPr>
        <w:t>5</w:t>
      </w:r>
    </w:p>
    <w:p w:rsidR="004B67F4" w:rsidRPr="008F54A8" w:rsidP="00DF6916">
      <w:pPr>
        <w:bidi w:val="0"/>
        <w:spacing w:after="0" w:line="240" w:lineRule="auto"/>
        <w:ind w:firstLine="709"/>
        <w:jc w:val="both"/>
        <w:rPr>
          <w:rFonts w:ascii="Times New Roman" w:hAnsi="Times New Roman"/>
          <w:sz w:val="24"/>
          <w:szCs w:val="24"/>
          <w:lang w:eastAsia="sk-SK"/>
        </w:rPr>
      </w:pPr>
    </w:p>
    <w:p w:rsidR="004B67F4" w:rsidRPr="008F54A8" w:rsidP="00DF6916">
      <w:pPr>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Konaniam</w:t>
      </w:r>
      <w:r w:rsidRPr="008F54A8" w:rsidR="00F0499B">
        <w:rPr>
          <w:rFonts w:ascii="Times New Roman" w:hAnsi="Times New Roman"/>
          <w:sz w:val="24"/>
          <w:szCs w:val="24"/>
          <w:lang w:eastAsia="sk-SK"/>
        </w:rPr>
        <w:t>i</w:t>
      </w:r>
      <w:r w:rsidRPr="008F54A8">
        <w:rPr>
          <w:rFonts w:ascii="Times New Roman" w:hAnsi="Times New Roman"/>
          <w:sz w:val="24"/>
          <w:szCs w:val="24"/>
          <w:lang w:eastAsia="sk-SK"/>
        </w:rPr>
        <w:t xml:space="preserve"> vo veciach osvojenia sú </w:t>
      </w:r>
    </w:p>
    <w:p w:rsidR="004B67F4" w:rsidP="007631D1">
      <w:pPr>
        <w:numPr>
          <w:ilvl w:val="1"/>
          <w:numId w:val="33"/>
        </w:numPr>
        <w:tabs>
          <w:tab w:val="num" w:pos="426"/>
          <w:tab w:val="left" w:pos="851"/>
          <w:tab w:val="left" w:pos="993"/>
          <w:tab w:val="clear" w:pos="1440"/>
        </w:tabs>
        <w:bidi w:val="0"/>
        <w:spacing w:after="0" w:line="240" w:lineRule="auto"/>
        <w:ind w:left="0" w:firstLine="567"/>
        <w:jc w:val="both"/>
        <w:rPr>
          <w:rFonts w:ascii="Times New Roman" w:hAnsi="Times New Roman"/>
          <w:sz w:val="24"/>
          <w:szCs w:val="24"/>
          <w:lang w:eastAsia="sk-SK"/>
        </w:rPr>
      </w:pPr>
      <w:r w:rsidRPr="008F54A8">
        <w:rPr>
          <w:rFonts w:ascii="Times New Roman" w:hAnsi="Times New Roman"/>
          <w:sz w:val="24"/>
          <w:szCs w:val="24"/>
          <w:lang w:eastAsia="sk-SK"/>
        </w:rPr>
        <w:t>konanie o</w:t>
      </w:r>
      <w:r w:rsidR="00EC555C">
        <w:rPr>
          <w:rFonts w:ascii="Times New Roman" w:hAnsi="Times New Roman"/>
          <w:sz w:val="24"/>
          <w:szCs w:val="24"/>
          <w:lang w:eastAsia="sk-SK"/>
        </w:rPr>
        <w:t> </w:t>
      </w:r>
      <w:r w:rsidRPr="008F54A8">
        <w:rPr>
          <w:rFonts w:ascii="Times New Roman" w:hAnsi="Times New Roman"/>
          <w:sz w:val="24"/>
          <w:szCs w:val="24"/>
          <w:lang w:eastAsia="sk-SK"/>
        </w:rPr>
        <w:t>osvojiteľnosti</w:t>
      </w:r>
      <w:r w:rsidR="00EC555C">
        <w:rPr>
          <w:rFonts w:ascii="Times New Roman" w:hAnsi="Times New Roman"/>
          <w:sz w:val="24"/>
          <w:szCs w:val="24"/>
          <w:lang w:eastAsia="sk-SK"/>
        </w:rPr>
        <w:t>,</w:t>
      </w:r>
    </w:p>
    <w:p w:rsidR="00EC555C" w:rsidRPr="00C23A14" w:rsidP="00580272">
      <w:pPr>
        <w:numPr>
          <w:ilvl w:val="1"/>
          <w:numId w:val="33"/>
        </w:numPr>
        <w:tabs>
          <w:tab w:val="num" w:pos="426"/>
          <w:tab w:val="left" w:pos="851"/>
          <w:tab w:val="left" w:pos="993"/>
          <w:tab w:val="clear" w:pos="1440"/>
        </w:tabs>
        <w:bidi w:val="0"/>
        <w:spacing w:after="0" w:line="240" w:lineRule="auto"/>
        <w:ind w:left="0" w:firstLine="567"/>
        <w:jc w:val="both"/>
        <w:rPr>
          <w:rFonts w:ascii="Times New Roman" w:hAnsi="Times New Roman"/>
          <w:sz w:val="24"/>
          <w:szCs w:val="24"/>
          <w:lang w:eastAsia="sk-SK"/>
        </w:rPr>
      </w:pPr>
      <w:r w:rsidRPr="00EC555C" w:rsidR="00A76157">
        <w:rPr>
          <w:rFonts w:ascii="Times New Roman" w:hAnsi="Times New Roman"/>
          <w:sz w:val="24"/>
          <w:szCs w:val="24"/>
          <w:lang w:eastAsia="sk-SK"/>
        </w:rPr>
        <w:t xml:space="preserve"> </w:t>
      </w:r>
      <w:r w:rsidRPr="00EC555C" w:rsidR="004B67F4">
        <w:rPr>
          <w:rFonts w:ascii="Times New Roman" w:hAnsi="Times New Roman"/>
          <w:sz w:val="24"/>
          <w:szCs w:val="24"/>
          <w:lang w:eastAsia="sk-SK"/>
        </w:rPr>
        <w:t>konanie o</w:t>
      </w:r>
      <w:r w:rsidR="00B10F03">
        <w:rPr>
          <w:rFonts w:ascii="Times New Roman" w:hAnsi="Times New Roman"/>
          <w:sz w:val="24"/>
          <w:szCs w:val="24"/>
          <w:lang w:eastAsia="sk-SK"/>
        </w:rPr>
        <w:t> </w:t>
      </w:r>
      <w:r w:rsidRPr="00400C8E" w:rsidR="004B67F4">
        <w:rPr>
          <w:rFonts w:ascii="Times New Roman" w:hAnsi="Times New Roman"/>
          <w:sz w:val="24"/>
          <w:szCs w:val="24"/>
          <w:lang w:eastAsia="sk-SK"/>
        </w:rPr>
        <w:t>osvojenie</w:t>
      </w:r>
      <w:r w:rsidR="00B10F03">
        <w:rPr>
          <w:rFonts w:ascii="Times New Roman" w:hAnsi="Times New Roman"/>
          <w:sz w:val="24"/>
          <w:szCs w:val="24"/>
          <w:lang w:eastAsia="sk-SK"/>
        </w:rPr>
        <w:t>,</w:t>
      </w:r>
    </w:p>
    <w:p w:rsidR="004B67F4" w:rsidRPr="008F54A8" w:rsidP="007631D1">
      <w:pPr>
        <w:numPr>
          <w:ilvl w:val="1"/>
          <w:numId w:val="33"/>
        </w:numPr>
        <w:tabs>
          <w:tab w:val="num" w:pos="426"/>
          <w:tab w:val="left" w:pos="851"/>
          <w:tab w:val="left" w:pos="993"/>
          <w:tab w:val="clear" w:pos="1440"/>
        </w:tabs>
        <w:bidi w:val="0"/>
        <w:spacing w:after="0" w:line="240" w:lineRule="auto"/>
        <w:ind w:left="0" w:firstLine="567"/>
        <w:jc w:val="both"/>
        <w:rPr>
          <w:rFonts w:ascii="Times New Roman" w:hAnsi="Times New Roman"/>
          <w:sz w:val="24"/>
          <w:szCs w:val="24"/>
          <w:lang w:eastAsia="sk-SK"/>
        </w:rPr>
      </w:pPr>
      <w:r w:rsidR="00EC555C">
        <w:rPr>
          <w:rFonts w:ascii="Times New Roman" w:hAnsi="Times New Roman"/>
          <w:sz w:val="24"/>
          <w:szCs w:val="24"/>
          <w:lang w:eastAsia="sk-SK"/>
        </w:rPr>
        <w:t>konanie o zverení maloletého do predosvojiteľskej starostlivosti.</w:t>
      </w:r>
    </w:p>
    <w:p w:rsidR="004B67F4" w:rsidRPr="008F54A8" w:rsidP="00DF6916">
      <w:pPr>
        <w:bidi w:val="0"/>
        <w:spacing w:after="0" w:line="240" w:lineRule="auto"/>
        <w:ind w:firstLine="709"/>
        <w:jc w:val="both"/>
        <w:rPr>
          <w:rFonts w:ascii="Times New Roman" w:hAnsi="Times New Roman"/>
          <w:b/>
          <w:sz w:val="24"/>
          <w:szCs w:val="24"/>
          <w:lang w:eastAsia="sk-SK"/>
        </w:rPr>
      </w:pPr>
    </w:p>
    <w:p w:rsidR="00584A87" w:rsidRPr="008F54A8" w:rsidP="00373288">
      <w:pPr>
        <w:bidi w:val="0"/>
        <w:spacing w:after="0" w:line="240" w:lineRule="auto"/>
        <w:jc w:val="center"/>
        <w:rPr>
          <w:rFonts w:ascii="Times New Roman" w:hAnsi="Times New Roman"/>
          <w:position w:val="6"/>
          <w:sz w:val="24"/>
          <w:szCs w:val="24"/>
          <w:lang w:eastAsia="sk-SK"/>
        </w:rPr>
      </w:pPr>
      <w:r w:rsidR="00193C1D">
        <w:rPr>
          <w:rFonts w:ascii="Times New Roman" w:hAnsi="Times New Roman"/>
          <w:position w:val="6"/>
          <w:sz w:val="24"/>
          <w:szCs w:val="24"/>
          <w:lang w:eastAsia="sk-SK"/>
        </w:rPr>
        <w:t>§ 13</w:t>
      </w:r>
      <w:r w:rsidR="004B01C4">
        <w:rPr>
          <w:rFonts w:ascii="Times New Roman" w:hAnsi="Times New Roman"/>
          <w:position w:val="6"/>
          <w:sz w:val="24"/>
          <w:szCs w:val="24"/>
          <w:lang w:eastAsia="sk-SK"/>
        </w:rPr>
        <w:t>6</w:t>
      </w:r>
    </w:p>
    <w:p w:rsidR="004B67F4" w:rsidRPr="008F54A8" w:rsidP="00584A87">
      <w:pPr>
        <w:bidi w:val="0"/>
        <w:spacing w:after="0" w:line="240" w:lineRule="auto"/>
        <w:jc w:val="center"/>
        <w:rPr>
          <w:rFonts w:ascii="Times New Roman" w:hAnsi="Times New Roman"/>
          <w:sz w:val="24"/>
          <w:szCs w:val="24"/>
          <w:lang w:eastAsia="sk-SK"/>
        </w:rPr>
      </w:pPr>
      <w:r w:rsidRPr="008F54A8">
        <w:rPr>
          <w:rFonts w:ascii="Times New Roman" w:hAnsi="Times New Roman"/>
          <w:sz w:val="24"/>
          <w:szCs w:val="24"/>
          <w:lang w:eastAsia="sk-SK"/>
        </w:rPr>
        <w:t>Miestna príslušnosť súdu</w:t>
      </w:r>
    </w:p>
    <w:p w:rsidR="004B67F4" w:rsidRPr="008F54A8" w:rsidP="00DF6916">
      <w:pPr>
        <w:bidi w:val="0"/>
        <w:spacing w:after="0" w:line="240" w:lineRule="auto"/>
        <w:ind w:firstLine="709"/>
        <w:jc w:val="both"/>
        <w:rPr>
          <w:rFonts w:ascii="Times New Roman" w:hAnsi="Times New Roman"/>
          <w:sz w:val="24"/>
          <w:szCs w:val="24"/>
          <w:lang w:eastAsia="sk-SK"/>
        </w:rPr>
      </w:pPr>
    </w:p>
    <w:p w:rsidR="004B67F4" w:rsidRPr="008F54A8" w:rsidP="00DF6916">
      <w:pPr>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Na konanie vo veciach osvojenia je príslušný súd, v </w:t>
      </w:r>
      <w:r w:rsidRPr="008F54A8" w:rsidR="006C68D3">
        <w:rPr>
          <w:rFonts w:ascii="Times New Roman" w:hAnsi="Times New Roman"/>
          <w:sz w:val="24"/>
          <w:szCs w:val="24"/>
          <w:lang w:eastAsia="sk-SK"/>
        </w:rPr>
        <w:t xml:space="preserve">ktorého </w:t>
      </w:r>
      <w:r w:rsidRPr="008F54A8">
        <w:rPr>
          <w:rFonts w:ascii="Times New Roman" w:hAnsi="Times New Roman"/>
          <w:sz w:val="24"/>
          <w:szCs w:val="24"/>
          <w:lang w:eastAsia="sk-SK"/>
        </w:rPr>
        <w:t xml:space="preserve">obvode má </w:t>
      </w:r>
      <w:r w:rsidR="006C68D3">
        <w:rPr>
          <w:rFonts w:ascii="Times New Roman" w:hAnsi="Times New Roman"/>
          <w:sz w:val="24"/>
          <w:szCs w:val="24"/>
          <w:lang w:eastAsia="sk-SK"/>
        </w:rPr>
        <w:t>dieťa</w:t>
      </w:r>
      <w:r w:rsidRPr="008F54A8">
        <w:rPr>
          <w:rFonts w:ascii="Times New Roman" w:hAnsi="Times New Roman"/>
          <w:sz w:val="24"/>
          <w:szCs w:val="24"/>
          <w:lang w:eastAsia="sk-SK"/>
        </w:rPr>
        <w:t xml:space="preserve"> v čase začatia konania </w:t>
      </w:r>
      <w:r w:rsidRPr="008F54A8" w:rsidR="00F0499B">
        <w:rPr>
          <w:rFonts w:ascii="Times New Roman" w:hAnsi="Times New Roman"/>
          <w:sz w:val="24"/>
          <w:szCs w:val="24"/>
          <w:lang w:eastAsia="sk-SK"/>
        </w:rPr>
        <w:t>bydlisko určené dohodou rodičov</w:t>
      </w:r>
      <w:r w:rsidRPr="008F54A8">
        <w:rPr>
          <w:rFonts w:ascii="Times New Roman" w:hAnsi="Times New Roman"/>
          <w:sz w:val="24"/>
          <w:szCs w:val="24"/>
          <w:lang w:eastAsia="sk-SK"/>
        </w:rPr>
        <w:t xml:space="preserve"> alebo iným zákonným spôsobom. Ak takého súdu niet, je na konanie príslušný súd, v </w:t>
      </w:r>
      <w:r w:rsidRPr="008F54A8" w:rsidR="006C68D3">
        <w:rPr>
          <w:rFonts w:ascii="Times New Roman" w:hAnsi="Times New Roman"/>
          <w:sz w:val="24"/>
          <w:szCs w:val="24"/>
          <w:lang w:eastAsia="sk-SK"/>
        </w:rPr>
        <w:t xml:space="preserve">ktorého </w:t>
      </w:r>
      <w:r w:rsidRPr="008F54A8">
        <w:rPr>
          <w:rFonts w:ascii="Times New Roman" w:hAnsi="Times New Roman"/>
          <w:sz w:val="24"/>
          <w:szCs w:val="24"/>
          <w:lang w:eastAsia="sk-SK"/>
        </w:rPr>
        <w:t>obvode sa dieťa zdržuje.</w:t>
      </w:r>
    </w:p>
    <w:p w:rsidR="00F0499B" w:rsidRPr="008F54A8" w:rsidP="00DF6916">
      <w:pPr>
        <w:bidi w:val="0"/>
        <w:spacing w:after="0" w:line="240" w:lineRule="auto"/>
        <w:ind w:firstLine="709"/>
        <w:jc w:val="both"/>
        <w:rPr>
          <w:rFonts w:ascii="Times New Roman" w:hAnsi="Times New Roman"/>
          <w:b/>
          <w:sz w:val="24"/>
          <w:szCs w:val="24"/>
          <w:lang w:eastAsia="sk-SK"/>
        </w:rPr>
      </w:pPr>
    </w:p>
    <w:p w:rsidR="004B67F4" w:rsidRPr="008F54A8" w:rsidP="00584A87">
      <w:pPr>
        <w:bidi w:val="0"/>
        <w:spacing w:after="0" w:line="240" w:lineRule="auto"/>
        <w:jc w:val="center"/>
        <w:rPr>
          <w:rFonts w:ascii="Times New Roman" w:hAnsi="Times New Roman"/>
          <w:spacing w:val="30"/>
          <w:sz w:val="24"/>
          <w:szCs w:val="24"/>
          <w:lang w:eastAsia="sk-SK"/>
        </w:rPr>
      </w:pPr>
      <w:r w:rsidRPr="008F54A8">
        <w:rPr>
          <w:rFonts w:ascii="Times New Roman" w:hAnsi="Times New Roman"/>
          <w:spacing w:val="30"/>
          <w:sz w:val="24"/>
          <w:szCs w:val="24"/>
          <w:lang w:eastAsia="sk-SK"/>
        </w:rPr>
        <w:t>Konanie o osvojiteľnosti</w:t>
      </w:r>
    </w:p>
    <w:p w:rsidR="004B67F4" w:rsidRPr="008F54A8" w:rsidP="00584A87">
      <w:pPr>
        <w:bidi w:val="0"/>
        <w:spacing w:after="0" w:line="240" w:lineRule="auto"/>
        <w:ind w:firstLine="709"/>
        <w:jc w:val="center"/>
        <w:rPr>
          <w:rFonts w:ascii="Times New Roman" w:hAnsi="Times New Roman"/>
          <w:sz w:val="24"/>
          <w:szCs w:val="24"/>
          <w:lang w:eastAsia="sk-SK"/>
        </w:rPr>
      </w:pPr>
    </w:p>
    <w:p w:rsidR="004B67F4" w:rsidRPr="008F54A8" w:rsidP="00584A87">
      <w:pPr>
        <w:bidi w:val="0"/>
        <w:spacing w:after="0" w:line="240" w:lineRule="auto"/>
        <w:jc w:val="center"/>
        <w:rPr>
          <w:rFonts w:ascii="Times New Roman" w:hAnsi="Times New Roman"/>
          <w:position w:val="6"/>
          <w:sz w:val="24"/>
          <w:szCs w:val="24"/>
          <w:lang w:eastAsia="sk-SK"/>
        </w:rPr>
      </w:pPr>
      <w:r w:rsidR="00193C1D">
        <w:rPr>
          <w:rFonts w:ascii="Times New Roman" w:hAnsi="Times New Roman"/>
          <w:position w:val="6"/>
          <w:sz w:val="24"/>
          <w:szCs w:val="24"/>
          <w:lang w:eastAsia="sk-SK"/>
        </w:rPr>
        <w:t>§ 13</w:t>
      </w:r>
      <w:r w:rsidR="004B01C4">
        <w:rPr>
          <w:rFonts w:ascii="Times New Roman" w:hAnsi="Times New Roman"/>
          <w:position w:val="6"/>
          <w:sz w:val="24"/>
          <w:szCs w:val="24"/>
          <w:lang w:eastAsia="sk-SK"/>
        </w:rPr>
        <w:t>7</w:t>
      </w:r>
    </w:p>
    <w:p w:rsidR="004B67F4" w:rsidRPr="008F54A8" w:rsidP="00DF6916">
      <w:pPr>
        <w:bidi w:val="0"/>
        <w:spacing w:after="0" w:line="240" w:lineRule="auto"/>
        <w:ind w:firstLine="709"/>
        <w:jc w:val="both"/>
        <w:rPr>
          <w:rFonts w:ascii="Times New Roman" w:hAnsi="Times New Roman"/>
          <w:sz w:val="24"/>
          <w:szCs w:val="24"/>
          <w:lang w:eastAsia="sk-SK"/>
        </w:rPr>
      </w:pPr>
    </w:p>
    <w:p w:rsidR="004B67F4" w:rsidRPr="008F54A8" w:rsidP="007631D1">
      <w:pPr>
        <w:numPr>
          <w:ilvl w:val="1"/>
          <w:numId w:val="149"/>
        </w:numPr>
        <w:tabs>
          <w:tab w:val="left" w:pos="1134"/>
        </w:tabs>
        <w:bidi w:val="0"/>
        <w:spacing w:after="0" w:line="240" w:lineRule="auto"/>
        <w:ind w:left="0"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Návrh na začatie konania o osvojiteľnosti môže podať zákonný zástupca dieťaťa, u ktorého sú splnené predpoklady na osvojenie podľa </w:t>
      </w:r>
      <w:r w:rsidR="007B4909">
        <w:rPr>
          <w:rFonts w:ascii="Times New Roman" w:hAnsi="Times New Roman"/>
          <w:sz w:val="24"/>
          <w:szCs w:val="24"/>
          <w:lang w:eastAsia="sk-SK"/>
        </w:rPr>
        <w:t>predpisov rodinného práva</w:t>
      </w:r>
      <w:r w:rsidRPr="008F54A8">
        <w:rPr>
          <w:rFonts w:ascii="Times New Roman" w:hAnsi="Times New Roman"/>
          <w:sz w:val="24"/>
          <w:szCs w:val="24"/>
          <w:lang w:eastAsia="sk-SK"/>
        </w:rPr>
        <w:t>, orgán sociálnoprávnej ochrany</w:t>
      </w:r>
      <w:r w:rsidR="006C68D3">
        <w:rPr>
          <w:rFonts w:ascii="Times New Roman" w:hAnsi="Times New Roman"/>
          <w:sz w:val="24"/>
          <w:szCs w:val="24"/>
          <w:lang w:eastAsia="sk-SK"/>
        </w:rPr>
        <w:t xml:space="preserve"> detí</w:t>
      </w:r>
      <w:r w:rsidRPr="008F54A8">
        <w:rPr>
          <w:rFonts w:ascii="Times New Roman" w:hAnsi="Times New Roman"/>
          <w:sz w:val="24"/>
          <w:szCs w:val="24"/>
          <w:lang w:eastAsia="sk-SK"/>
        </w:rPr>
        <w:t xml:space="preserve"> a sociálnej kurately alebo zariadenie, v ktorom je </w:t>
      </w:r>
      <w:r w:rsidR="006C68D3">
        <w:rPr>
          <w:rFonts w:ascii="Times New Roman" w:hAnsi="Times New Roman"/>
          <w:sz w:val="24"/>
          <w:szCs w:val="24"/>
          <w:lang w:eastAsia="sk-SK"/>
        </w:rPr>
        <w:t>dieťa</w:t>
      </w:r>
      <w:r w:rsidRPr="008F54A8">
        <w:rPr>
          <w:rFonts w:ascii="Times New Roman" w:hAnsi="Times New Roman"/>
          <w:sz w:val="24"/>
          <w:szCs w:val="24"/>
          <w:lang w:eastAsia="sk-SK"/>
        </w:rPr>
        <w:t xml:space="preserve"> umiestnen</w:t>
      </w:r>
      <w:r w:rsidR="006C68D3">
        <w:rPr>
          <w:rFonts w:ascii="Times New Roman" w:hAnsi="Times New Roman"/>
          <w:sz w:val="24"/>
          <w:szCs w:val="24"/>
          <w:lang w:eastAsia="sk-SK"/>
        </w:rPr>
        <w:t>é</w:t>
      </w:r>
      <w:r w:rsidRPr="008F54A8">
        <w:rPr>
          <w:rFonts w:ascii="Times New Roman" w:hAnsi="Times New Roman"/>
          <w:sz w:val="24"/>
          <w:szCs w:val="24"/>
          <w:lang w:eastAsia="sk-SK"/>
        </w:rPr>
        <w:t xml:space="preserve">. </w:t>
      </w:r>
    </w:p>
    <w:p w:rsidR="004B67F4" w:rsidRPr="008F54A8" w:rsidP="00DF6916">
      <w:pPr>
        <w:bidi w:val="0"/>
        <w:spacing w:after="0" w:line="240" w:lineRule="auto"/>
        <w:ind w:firstLine="709"/>
        <w:jc w:val="both"/>
        <w:rPr>
          <w:rFonts w:ascii="Times New Roman" w:hAnsi="Times New Roman"/>
          <w:sz w:val="24"/>
          <w:szCs w:val="24"/>
          <w:lang w:eastAsia="sk-SK"/>
        </w:rPr>
      </w:pPr>
    </w:p>
    <w:p w:rsidR="004B67F4" w:rsidRPr="008F54A8" w:rsidP="007631D1">
      <w:pPr>
        <w:numPr>
          <w:numId w:val="83"/>
        </w:numPr>
        <w:tabs>
          <w:tab w:val="clear" w:pos="855"/>
          <w:tab w:val="left" w:pos="1134"/>
        </w:tabs>
        <w:bidi w:val="0"/>
        <w:spacing w:after="0" w:line="240" w:lineRule="auto"/>
        <w:ind w:left="0"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Ak súd zistí, že sú splnené predpoklady na osvojenie podľa </w:t>
      </w:r>
      <w:r w:rsidR="007B4909">
        <w:rPr>
          <w:rFonts w:ascii="Times New Roman" w:hAnsi="Times New Roman"/>
          <w:sz w:val="24"/>
          <w:szCs w:val="24"/>
          <w:lang w:eastAsia="sk-SK"/>
        </w:rPr>
        <w:t>predpisov rodinného práva</w:t>
      </w:r>
      <w:r w:rsidRPr="008F54A8">
        <w:rPr>
          <w:rFonts w:ascii="Times New Roman" w:hAnsi="Times New Roman"/>
          <w:sz w:val="24"/>
          <w:szCs w:val="24"/>
          <w:lang w:eastAsia="sk-SK"/>
        </w:rPr>
        <w:t xml:space="preserve">, môže začať konanie aj bez návrhu, </w:t>
      </w:r>
      <w:r w:rsidR="003B55FC">
        <w:rPr>
          <w:rFonts w:ascii="Times New Roman" w:hAnsi="Times New Roman"/>
          <w:sz w:val="24"/>
          <w:szCs w:val="24"/>
          <w:lang w:eastAsia="sk-SK"/>
        </w:rPr>
        <w:t>ak</w:t>
      </w:r>
      <w:r w:rsidRPr="008F54A8" w:rsidR="003B55FC">
        <w:rPr>
          <w:rFonts w:ascii="Times New Roman" w:hAnsi="Times New Roman"/>
          <w:sz w:val="24"/>
          <w:szCs w:val="24"/>
          <w:lang w:eastAsia="sk-SK"/>
        </w:rPr>
        <w:t xml:space="preserve"> </w:t>
      </w:r>
      <w:r w:rsidRPr="008F54A8">
        <w:rPr>
          <w:rFonts w:ascii="Times New Roman" w:hAnsi="Times New Roman"/>
          <w:sz w:val="24"/>
          <w:szCs w:val="24"/>
          <w:lang w:eastAsia="sk-SK"/>
        </w:rPr>
        <w:t xml:space="preserve">sa už nezačalo skôr na návrh. </w:t>
      </w:r>
    </w:p>
    <w:p w:rsidR="004B67F4" w:rsidRPr="008F54A8" w:rsidP="00DF6916">
      <w:pPr>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 </w:t>
      </w:r>
    </w:p>
    <w:p w:rsidR="004B67F4" w:rsidRPr="008F54A8" w:rsidP="00584A87">
      <w:pPr>
        <w:bidi w:val="0"/>
        <w:spacing w:after="0" w:line="240" w:lineRule="auto"/>
        <w:jc w:val="center"/>
        <w:rPr>
          <w:rFonts w:ascii="Times New Roman" w:hAnsi="Times New Roman"/>
          <w:position w:val="6"/>
          <w:sz w:val="24"/>
          <w:szCs w:val="24"/>
          <w:lang w:eastAsia="sk-SK"/>
        </w:rPr>
      </w:pPr>
      <w:r w:rsidR="00193C1D">
        <w:rPr>
          <w:rFonts w:ascii="Times New Roman" w:hAnsi="Times New Roman"/>
          <w:position w:val="6"/>
          <w:sz w:val="24"/>
          <w:szCs w:val="24"/>
          <w:lang w:eastAsia="sk-SK"/>
        </w:rPr>
        <w:t>§ 13</w:t>
      </w:r>
      <w:r w:rsidR="004B01C4">
        <w:rPr>
          <w:rFonts w:ascii="Times New Roman" w:hAnsi="Times New Roman"/>
          <w:position w:val="6"/>
          <w:sz w:val="24"/>
          <w:szCs w:val="24"/>
          <w:lang w:eastAsia="sk-SK"/>
        </w:rPr>
        <w:t>8</w:t>
      </w:r>
    </w:p>
    <w:p w:rsidR="00584A87" w:rsidRPr="008F54A8" w:rsidP="00584A87">
      <w:pPr>
        <w:bidi w:val="0"/>
        <w:spacing w:after="0" w:line="240" w:lineRule="auto"/>
        <w:jc w:val="center"/>
        <w:rPr>
          <w:rFonts w:ascii="Times New Roman" w:hAnsi="Times New Roman"/>
          <w:sz w:val="24"/>
          <w:szCs w:val="24"/>
          <w:lang w:eastAsia="sk-SK"/>
        </w:rPr>
      </w:pPr>
    </w:p>
    <w:p w:rsidR="004B67F4" w:rsidRPr="008F54A8" w:rsidP="007631D1">
      <w:pPr>
        <w:numPr>
          <w:numId w:val="109"/>
        </w:numPr>
        <w:tabs>
          <w:tab w:val="clear" w:pos="855"/>
          <w:tab w:val="left" w:pos="1134"/>
        </w:tabs>
        <w:bidi w:val="0"/>
        <w:spacing w:after="0" w:line="240" w:lineRule="auto"/>
        <w:ind w:left="0"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Účastníkmi </w:t>
      </w:r>
      <w:r w:rsidR="00C91D80">
        <w:rPr>
          <w:rFonts w:ascii="Times New Roman" w:hAnsi="Times New Roman"/>
          <w:sz w:val="24"/>
          <w:szCs w:val="24"/>
          <w:lang w:eastAsia="sk-SK"/>
        </w:rPr>
        <w:t xml:space="preserve">konania </w:t>
      </w:r>
      <w:r w:rsidR="00263C44">
        <w:rPr>
          <w:rFonts w:ascii="Times New Roman" w:hAnsi="Times New Roman"/>
          <w:sz w:val="24"/>
          <w:szCs w:val="24"/>
          <w:lang w:eastAsia="sk-SK"/>
        </w:rPr>
        <w:t xml:space="preserve">o osvojiteľnosti </w:t>
      </w:r>
      <w:r w:rsidRPr="008F54A8">
        <w:rPr>
          <w:rFonts w:ascii="Times New Roman" w:hAnsi="Times New Roman"/>
          <w:sz w:val="24"/>
          <w:szCs w:val="24"/>
          <w:lang w:eastAsia="sk-SK"/>
        </w:rPr>
        <w:t xml:space="preserve">sú navrhovateľ, dieťa a jeho rodičia. </w:t>
      </w:r>
    </w:p>
    <w:p w:rsidR="004B67F4" w:rsidRPr="008F54A8" w:rsidP="00DF6916">
      <w:pPr>
        <w:bidi w:val="0"/>
        <w:spacing w:after="0" w:line="240" w:lineRule="auto"/>
        <w:ind w:firstLine="709"/>
        <w:jc w:val="both"/>
        <w:rPr>
          <w:rFonts w:ascii="Times New Roman" w:hAnsi="Times New Roman"/>
          <w:sz w:val="24"/>
          <w:szCs w:val="24"/>
          <w:lang w:eastAsia="sk-SK"/>
        </w:rPr>
      </w:pPr>
    </w:p>
    <w:p w:rsidR="004B67F4" w:rsidRPr="008F54A8" w:rsidP="007631D1">
      <w:pPr>
        <w:numPr>
          <w:ilvl w:val="1"/>
          <w:numId w:val="149"/>
        </w:numPr>
        <w:tabs>
          <w:tab w:val="left" w:pos="1134"/>
        </w:tabs>
        <w:bidi w:val="0"/>
        <w:spacing w:after="0" w:line="240" w:lineRule="auto"/>
        <w:ind w:left="0"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Maloletý rodič dieťaťa, ktorý dosiahol vek </w:t>
      </w:r>
      <w:r w:rsidRPr="008F54A8" w:rsidR="00F0499B">
        <w:rPr>
          <w:rFonts w:ascii="Times New Roman" w:hAnsi="Times New Roman"/>
          <w:sz w:val="24"/>
          <w:szCs w:val="24"/>
          <w:lang w:eastAsia="sk-SK"/>
        </w:rPr>
        <w:t>16</w:t>
      </w:r>
      <w:r w:rsidRPr="008F54A8">
        <w:rPr>
          <w:rFonts w:ascii="Times New Roman" w:hAnsi="Times New Roman"/>
          <w:sz w:val="24"/>
          <w:szCs w:val="24"/>
          <w:lang w:eastAsia="sk-SK"/>
        </w:rPr>
        <w:t xml:space="preserve"> rokov, je účastníkom, aj keď nie je zákonným zástupcom dieťaťa. V konaní má spôsobilosť</w:t>
      </w:r>
      <w:r w:rsidRPr="008F54A8" w:rsidR="00B315C9">
        <w:rPr>
          <w:rFonts w:ascii="Times New Roman" w:hAnsi="Times New Roman"/>
          <w:sz w:val="24"/>
          <w:szCs w:val="24"/>
          <w:lang w:eastAsia="sk-SK"/>
        </w:rPr>
        <w:t xml:space="preserve"> samostatne konať pred súdom</w:t>
      </w:r>
      <w:r w:rsidRPr="008F54A8">
        <w:rPr>
          <w:rFonts w:ascii="Times New Roman" w:hAnsi="Times New Roman"/>
          <w:sz w:val="24"/>
          <w:szCs w:val="24"/>
          <w:lang w:eastAsia="sk-SK"/>
        </w:rPr>
        <w:t xml:space="preserve">. Maloletý rodič dieťaťa, ktorý nedosiahol vek </w:t>
      </w:r>
      <w:r w:rsidRPr="008F54A8" w:rsidR="00F0499B">
        <w:rPr>
          <w:rFonts w:ascii="Times New Roman" w:hAnsi="Times New Roman"/>
          <w:sz w:val="24"/>
          <w:szCs w:val="24"/>
          <w:lang w:eastAsia="sk-SK"/>
        </w:rPr>
        <w:t>16</w:t>
      </w:r>
      <w:r w:rsidRPr="008F54A8">
        <w:rPr>
          <w:rFonts w:ascii="Times New Roman" w:hAnsi="Times New Roman"/>
          <w:sz w:val="24"/>
          <w:szCs w:val="24"/>
          <w:lang w:eastAsia="sk-SK"/>
        </w:rPr>
        <w:t xml:space="preserve"> rokov, musí byť zastúpený svojím zákonným zástupcom.</w:t>
      </w:r>
    </w:p>
    <w:p w:rsidR="004B67F4" w:rsidRPr="008F54A8" w:rsidP="00DF6916">
      <w:pPr>
        <w:bidi w:val="0"/>
        <w:spacing w:after="0" w:line="240" w:lineRule="auto"/>
        <w:ind w:firstLine="709"/>
        <w:jc w:val="both"/>
        <w:rPr>
          <w:rFonts w:ascii="Times New Roman" w:hAnsi="Times New Roman"/>
          <w:sz w:val="24"/>
          <w:szCs w:val="24"/>
          <w:lang w:eastAsia="sk-SK"/>
        </w:rPr>
      </w:pPr>
    </w:p>
    <w:p w:rsidR="004B67F4" w:rsidRPr="008F54A8" w:rsidP="007631D1">
      <w:pPr>
        <w:numPr>
          <w:ilvl w:val="1"/>
          <w:numId w:val="149"/>
        </w:numPr>
        <w:tabs>
          <w:tab w:val="left" w:pos="1134"/>
        </w:tabs>
        <w:bidi w:val="0"/>
        <w:spacing w:after="0" w:line="240" w:lineRule="auto"/>
        <w:ind w:left="0"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Rodičia dieťaťa nie sú účastníkmi, ak sú pozbavení rodičovských práv a povinností, ak </w:t>
      </w:r>
      <w:r w:rsidRPr="008F54A8" w:rsidR="00E7636A">
        <w:rPr>
          <w:rFonts w:ascii="Times New Roman" w:hAnsi="Times New Roman"/>
          <w:sz w:val="24"/>
          <w:szCs w:val="24"/>
          <w:lang w:eastAsia="sk-SK"/>
        </w:rPr>
        <w:t>sú</w:t>
      </w:r>
      <w:r w:rsidRPr="008F54A8">
        <w:rPr>
          <w:rFonts w:ascii="Times New Roman" w:hAnsi="Times New Roman"/>
          <w:sz w:val="24"/>
          <w:szCs w:val="24"/>
          <w:lang w:eastAsia="sk-SK"/>
        </w:rPr>
        <w:t xml:space="preserve"> pozbavení spôsobilosti na právne úkony v plnom rozsahu alebo ak nie sú schopní posúdiť dôsledky osvojenia. V týchto prípadoch je účastníkom poručník.</w:t>
      </w:r>
    </w:p>
    <w:p w:rsidR="004B67F4" w:rsidRPr="008F54A8" w:rsidP="00DF6916">
      <w:pPr>
        <w:bidi w:val="0"/>
        <w:spacing w:after="0" w:line="240" w:lineRule="auto"/>
        <w:ind w:firstLine="709"/>
        <w:jc w:val="both"/>
        <w:rPr>
          <w:rFonts w:ascii="Times New Roman" w:hAnsi="Times New Roman"/>
          <w:sz w:val="24"/>
          <w:szCs w:val="24"/>
          <w:lang w:eastAsia="sk-SK"/>
        </w:rPr>
      </w:pPr>
    </w:p>
    <w:p w:rsidR="00E7636A" w:rsidRPr="008F54A8" w:rsidP="007631D1">
      <w:pPr>
        <w:numPr>
          <w:ilvl w:val="1"/>
          <w:numId w:val="149"/>
        </w:numPr>
        <w:tabs>
          <w:tab w:val="left" w:pos="1134"/>
        </w:tabs>
        <w:bidi w:val="0"/>
        <w:spacing w:after="0" w:line="240" w:lineRule="auto"/>
        <w:ind w:left="0" w:firstLine="709"/>
        <w:jc w:val="both"/>
        <w:rPr>
          <w:rFonts w:ascii="Times New Roman" w:hAnsi="Times New Roman"/>
          <w:sz w:val="24"/>
          <w:szCs w:val="24"/>
          <w:lang w:eastAsia="sk-SK"/>
        </w:rPr>
      </w:pPr>
      <w:r w:rsidRPr="008F54A8" w:rsidR="004B67F4">
        <w:rPr>
          <w:rFonts w:ascii="Times New Roman" w:hAnsi="Times New Roman"/>
          <w:sz w:val="24"/>
          <w:szCs w:val="24"/>
          <w:lang w:eastAsia="sk-SK"/>
        </w:rPr>
        <w:t xml:space="preserve">Rodičia dieťaťa nie sú účastníkmi ani </w:t>
      </w:r>
      <w:r w:rsidR="00F775D2">
        <w:rPr>
          <w:rFonts w:ascii="Times New Roman" w:hAnsi="Times New Roman"/>
          <w:sz w:val="24"/>
          <w:szCs w:val="24"/>
          <w:lang w:eastAsia="sk-SK"/>
        </w:rPr>
        <w:t>vtedy</w:t>
      </w:r>
      <w:r w:rsidRPr="008F54A8" w:rsidR="004B67F4">
        <w:rPr>
          <w:rFonts w:ascii="Times New Roman" w:hAnsi="Times New Roman"/>
          <w:sz w:val="24"/>
          <w:szCs w:val="24"/>
          <w:lang w:eastAsia="sk-SK"/>
        </w:rPr>
        <w:t>, ak dali súhlas na osvojenie dieťaťa vopred bez vzťahu k určitým osvojiteľom.</w:t>
      </w:r>
    </w:p>
    <w:p w:rsidR="00E7636A" w:rsidRPr="008F54A8" w:rsidP="00E7636A">
      <w:pPr>
        <w:bidi w:val="0"/>
        <w:spacing w:after="0" w:line="240" w:lineRule="auto"/>
        <w:ind w:left="1069"/>
        <w:jc w:val="both"/>
        <w:rPr>
          <w:rFonts w:ascii="Times New Roman" w:hAnsi="Times New Roman"/>
          <w:sz w:val="24"/>
          <w:szCs w:val="24"/>
          <w:lang w:eastAsia="sk-SK"/>
        </w:rPr>
      </w:pPr>
    </w:p>
    <w:p w:rsidR="004B67F4" w:rsidRPr="008F54A8" w:rsidP="00373288">
      <w:pPr>
        <w:bidi w:val="0"/>
        <w:spacing w:after="0" w:line="240" w:lineRule="auto"/>
        <w:jc w:val="center"/>
        <w:rPr>
          <w:rFonts w:ascii="Times New Roman" w:hAnsi="Times New Roman"/>
          <w:position w:val="6"/>
          <w:sz w:val="24"/>
          <w:szCs w:val="24"/>
          <w:lang w:eastAsia="sk-SK"/>
        </w:rPr>
      </w:pPr>
      <w:r w:rsidR="00193C1D">
        <w:rPr>
          <w:rFonts w:ascii="Times New Roman" w:hAnsi="Times New Roman"/>
          <w:position w:val="6"/>
          <w:sz w:val="24"/>
          <w:szCs w:val="24"/>
          <w:lang w:eastAsia="sk-SK"/>
        </w:rPr>
        <w:t>§ 1</w:t>
      </w:r>
      <w:r w:rsidR="004B01C4">
        <w:rPr>
          <w:rFonts w:ascii="Times New Roman" w:hAnsi="Times New Roman"/>
          <w:position w:val="6"/>
          <w:sz w:val="24"/>
          <w:szCs w:val="24"/>
          <w:lang w:eastAsia="sk-SK"/>
        </w:rPr>
        <w:t>39</w:t>
      </w:r>
    </w:p>
    <w:p w:rsidR="00E7636A" w:rsidRPr="008F54A8" w:rsidP="00584A87">
      <w:pPr>
        <w:bidi w:val="0"/>
        <w:spacing w:after="0" w:line="240" w:lineRule="auto"/>
        <w:jc w:val="center"/>
        <w:rPr>
          <w:rFonts w:ascii="Times New Roman" w:hAnsi="Times New Roman"/>
          <w:sz w:val="24"/>
          <w:szCs w:val="24"/>
          <w:lang w:eastAsia="sk-SK"/>
        </w:rPr>
      </w:pPr>
    </w:p>
    <w:p w:rsidR="004B67F4" w:rsidRPr="008F54A8" w:rsidP="00DF6916">
      <w:pPr>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Súd v konaní môže vy</w:t>
      </w:r>
      <w:r w:rsidRPr="008F54A8" w:rsidR="00DF4D73">
        <w:rPr>
          <w:rFonts w:ascii="Times New Roman" w:hAnsi="Times New Roman"/>
          <w:sz w:val="24"/>
          <w:szCs w:val="24"/>
          <w:lang w:eastAsia="sk-SK"/>
        </w:rPr>
        <w:t>slúchnu</w:t>
      </w:r>
      <w:r w:rsidRPr="008F54A8">
        <w:rPr>
          <w:rFonts w:ascii="Times New Roman" w:hAnsi="Times New Roman"/>
          <w:sz w:val="24"/>
          <w:szCs w:val="24"/>
          <w:lang w:eastAsia="sk-SK"/>
        </w:rPr>
        <w:t>ť toho, v koho starostlivosti sa dieťa nachádza, alebo štatutárny orgán zariadenia na výkon rozhodnutia súdu, v ktorom je dieťa umiestnené. Súd v konaní o osvojiteľnosti skúma i okolnosti na strane dieťaťa vylučujúce splnenie účelu osvojenia.</w:t>
      </w:r>
    </w:p>
    <w:p w:rsidR="004B67F4" w:rsidRPr="008F54A8" w:rsidP="00DF6916">
      <w:pPr>
        <w:bidi w:val="0"/>
        <w:spacing w:after="0" w:line="240" w:lineRule="auto"/>
        <w:ind w:firstLine="709"/>
        <w:jc w:val="both"/>
        <w:rPr>
          <w:rFonts w:ascii="Times New Roman" w:hAnsi="Times New Roman"/>
          <w:sz w:val="24"/>
          <w:szCs w:val="24"/>
          <w:lang w:eastAsia="sk-SK"/>
        </w:rPr>
      </w:pPr>
    </w:p>
    <w:p w:rsidR="004B67F4" w:rsidRPr="008F54A8" w:rsidP="00584A87">
      <w:pPr>
        <w:bidi w:val="0"/>
        <w:spacing w:after="0" w:line="240" w:lineRule="auto"/>
        <w:jc w:val="center"/>
        <w:rPr>
          <w:rFonts w:ascii="Times New Roman" w:hAnsi="Times New Roman"/>
          <w:position w:val="6"/>
          <w:sz w:val="24"/>
          <w:szCs w:val="24"/>
          <w:lang w:eastAsia="sk-SK"/>
        </w:rPr>
      </w:pPr>
      <w:r w:rsidR="00193C1D">
        <w:rPr>
          <w:rFonts w:ascii="Times New Roman" w:hAnsi="Times New Roman"/>
          <w:position w:val="6"/>
          <w:sz w:val="24"/>
          <w:szCs w:val="24"/>
          <w:lang w:eastAsia="sk-SK"/>
        </w:rPr>
        <w:t>§ 14</w:t>
      </w:r>
      <w:r w:rsidR="004B01C4">
        <w:rPr>
          <w:rFonts w:ascii="Times New Roman" w:hAnsi="Times New Roman"/>
          <w:position w:val="6"/>
          <w:sz w:val="24"/>
          <w:szCs w:val="24"/>
          <w:lang w:eastAsia="sk-SK"/>
        </w:rPr>
        <w:t>0</w:t>
      </w:r>
    </w:p>
    <w:p w:rsidR="004B67F4" w:rsidRPr="008F54A8" w:rsidP="00DF6916">
      <w:pPr>
        <w:bidi w:val="0"/>
        <w:spacing w:after="0" w:line="240" w:lineRule="auto"/>
        <w:ind w:firstLine="709"/>
        <w:jc w:val="both"/>
        <w:rPr>
          <w:rFonts w:ascii="Times New Roman" w:hAnsi="Times New Roman"/>
          <w:sz w:val="24"/>
          <w:szCs w:val="24"/>
          <w:lang w:eastAsia="sk-SK"/>
        </w:rPr>
      </w:pPr>
    </w:p>
    <w:p w:rsidR="004B67F4" w:rsidRPr="008F54A8" w:rsidP="00DF6916">
      <w:pPr>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Ak nie sú splnené podmienky osvojiteľnosti, súd konanie zastaví. </w:t>
      </w:r>
    </w:p>
    <w:p w:rsidR="004B67F4" w:rsidRPr="008F54A8" w:rsidP="00373288">
      <w:pPr>
        <w:bidi w:val="0"/>
        <w:spacing w:after="0" w:line="240" w:lineRule="auto"/>
        <w:jc w:val="both"/>
        <w:rPr>
          <w:rFonts w:ascii="Times New Roman" w:hAnsi="Times New Roman"/>
          <w:sz w:val="24"/>
          <w:szCs w:val="24"/>
          <w:lang w:eastAsia="sk-SK"/>
        </w:rPr>
      </w:pPr>
    </w:p>
    <w:p w:rsidR="004B67F4" w:rsidRPr="008F54A8" w:rsidP="00584A87">
      <w:pPr>
        <w:bidi w:val="0"/>
        <w:spacing w:after="0" w:line="240" w:lineRule="auto"/>
        <w:jc w:val="center"/>
        <w:rPr>
          <w:rFonts w:ascii="Times New Roman" w:hAnsi="Times New Roman"/>
          <w:position w:val="6"/>
          <w:sz w:val="24"/>
          <w:szCs w:val="24"/>
          <w:lang w:eastAsia="sk-SK"/>
        </w:rPr>
      </w:pPr>
      <w:r w:rsidR="00193C1D">
        <w:rPr>
          <w:rFonts w:ascii="Times New Roman" w:hAnsi="Times New Roman"/>
          <w:position w:val="6"/>
          <w:sz w:val="24"/>
          <w:szCs w:val="24"/>
          <w:lang w:eastAsia="sk-SK"/>
        </w:rPr>
        <w:t>§ 14</w:t>
      </w:r>
      <w:r w:rsidR="004B01C4">
        <w:rPr>
          <w:rFonts w:ascii="Times New Roman" w:hAnsi="Times New Roman"/>
          <w:position w:val="6"/>
          <w:sz w:val="24"/>
          <w:szCs w:val="24"/>
          <w:lang w:eastAsia="sk-SK"/>
        </w:rPr>
        <w:t>1</w:t>
      </w:r>
    </w:p>
    <w:p w:rsidR="00584A87" w:rsidRPr="008F54A8" w:rsidP="00584A87">
      <w:pPr>
        <w:bidi w:val="0"/>
        <w:spacing w:after="0" w:line="240" w:lineRule="auto"/>
        <w:jc w:val="both"/>
        <w:rPr>
          <w:rFonts w:ascii="Times New Roman" w:hAnsi="Times New Roman"/>
          <w:sz w:val="24"/>
          <w:szCs w:val="24"/>
          <w:lang w:eastAsia="sk-SK"/>
        </w:rPr>
      </w:pPr>
    </w:p>
    <w:p w:rsidR="004B67F4" w:rsidRPr="008F54A8" w:rsidP="00DF6916">
      <w:pPr>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O osvojiteľnosti rozhodne súd najneskôr do troch mesiacov odo dňa začatia konania. Túto lehotu možno predĺžiť najviac o tri mesiace, ak rozhodnutiu súdu bránia vážne dôvody a objektívne príčiny.</w:t>
      </w:r>
    </w:p>
    <w:p w:rsidR="004B67F4" w:rsidRPr="008F54A8" w:rsidP="00DF6916">
      <w:pPr>
        <w:bidi w:val="0"/>
        <w:spacing w:after="0" w:line="240" w:lineRule="auto"/>
        <w:ind w:firstLine="709"/>
        <w:jc w:val="both"/>
        <w:rPr>
          <w:rFonts w:ascii="Times New Roman" w:hAnsi="Times New Roman"/>
          <w:sz w:val="24"/>
          <w:szCs w:val="24"/>
          <w:lang w:eastAsia="sk-SK"/>
        </w:rPr>
      </w:pPr>
    </w:p>
    <w:p w:rsidR="004B67F4" w:rsidRPr="008F54A8" w:rsidP="00584A87">
      <w:pPr>
        <w:bidi w:val="0"/>
        <w:spacing w:after="0" w:line="240" w:lineRule="auto"/>
        <w:jc w:val="center"/>
        <w:rPr>
          <w:rFonts w:ascii="Times New Roman" w:hAnsi="Times New Roman"/>
          <w:position w:val="6"/>
          <w:sz w:val="24"/>
          <w:szCs w:val="24"/>
          <w:lang w:eastAsia="sk-SK"/>
        </w:rPr>
      </w:pPr>
      <w:r w:rsidR="00193C1D">
        <w:rPr>
          <w:rFonts w:ascii="Times New Roman" w:hAnsi="Times New Roman"/>
          <w:position w:val="6"/>
          <w:sz w:val="24"/>
          <w:szCs w:val="24"/>
          <w:lang w:eastAsia="sk-SK"/>
        </w:rPr>
        <w:t>§ 14</w:t>
      </w:r>
      <w:r w:rsidR="004B01C4">
        <w:rPr>
          <w:rFonts w:ascii="Times New Roman" w:hAnsi="Times New Roman"/>
          <w:position w:val="6"/>
          <w:sz w:val="24"/>
          <w:szCs w:val="24"/>
          <w:lang w:eastAsia="sk-SK"/>
        </w:rPr>
        <w:t>2</w:t>
      </w:r>
    </w:p>
    <w:p w:rsidR="00584A87" w:rsidRPr="008F54A8" w:rsidP="00584A87">
      <w:pPr>
        <w:bidi w:val="0"/>
        <w:spacing w:after="0" w:line="240" w:lineRule="auto"/>
        <w:jc w:val="both"/>
        <w:rPr>
          <w:rFonts w:ascii="Times New Roman" w:hAnsi="Times New Roman"/>
          <w:sz w:val="24"/>
          <w:szCs w:val="24"/>
          <w:lang w:eastAsia="sk-SK"/>
        </w:rPr>
      </w:pPr>
    </w:p>
    <w:p w:rsidR="004B67F4" w:rsidRPr="008F54A8" w:rsidP="00584A87">
      <w:pPr>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Súd na návrh rozsudok o osvojiteľnosti zruší, ak dôjde k zmene pomerov. Návrh je možné podať len do času, kým nie je dieťa odovzdané na základe rozhodnutia súdu do starostlivosti budúcich osvojiteľov.</w:t>
      </w:r>
    </w:p>
    <w:p w:rsidR="004B67F4" w:rsidRPr="008F54A8" w:rsidP="00DF6916">
      <w:pPr>
        <w:bidi w:val="0"/>
        <w:spacing w:after="0" w:line="240" w:lineRule="auto"/>
        <w:ind w:firstLine="709"/>
        <w:jc w:val="both"/>
        <w:rPr>
          <w:rFonts w:ascii="Times New Roman" w:hAnsi="Times New Roman"/>
          <w:b/>
          <w:sz w:val="24"/>
          <w:szCs w:val="24"/>
          <w:lang w:eastAsia="sk-SK"/>
        </w:rPr>
      </w:pPr>
      <w:r w:rsidRPr="008F54A8">
        <w:rPr>
          <w:rFonts w:ascii="Times New Roman" w:hAnsi="Times New Roman"/>
          <w:sz w:val="24"/>
          <w:szCs w:val="24"/>
          <w:lang w:eastAsia="sk-SK"/>
        </w:rPr>
        <w:t xml:space="preserve"> </w:t>
      </w:r>
    </w:p>
    <w:p w:rsidR="004B67F4" w:rsidRPr="008F54A8" w:rsidP="00584A87">
      <w:pPr>
        <w:bidi w:val="0"/>
        <w:spacing w:after="0" w:line="240" w:lineRule="auto"/>
        <w:jc w:val="center"/>
        <w:rPr>
          <w:rFonts w:ascii="Times New Roman" w:hAnsi="Times New Roman"/>
          <w:spacing w:val="30"/>
          <w:sz w:val="24"/>
          <w:szCs w:val="24"/>
          <w:lang w:eastAsia="sk-SK"/>
        </w:rPr>
      </w:pPr>
      <w:r w:rsidRPr="008F54A8">
        <w:rPr>
          <w:rFonts w:ascii="Times New Roman" w:hAnsi="Times New Roman"/>
          <w:spacing w:val="30"/>
          <w:sz w:val="24"/>
          <w:szCs w:val="24"/>
          <w:lang w:eastAsia="sk-SK"/>
        </w:rPr>
        <w:t>Konanie o osvojenie</w:t>
      </w:r>
    </w:p>
    <w:p w:rsidR="004B67F4" w:rsidRPr="008F54A8" w:rsidP="00584A87">
      <w:pPr>
        <w:bidi w:val="0"/>
        <w:spacing w:after="0" w:line="240" w:lineRule="auto"/>
        <w:ind w:firstLine="709"/>
        <w:jc w:val="center"/>
        <w:rPr>
          <w:rFonts w:ascii="Times New Roman" w:hAnsi="Times New Roman"/>
          <w:sz w:val="24"/>
          <w:szCs w:val="24"/>
          <w:lang w:eastAsia="sk-SK"/>
        </w:rPr>
      </w:pPr>
    </w:p>
    <w:p w:rsidR="00584A87" w:rsidRPr="008F54A8" w:rsidP="00584A87">
      <w:pPr>
        <w:bidi w:val="0"/>
        <w:spacing w:after="0" w:line="240" w:lineRule="auto"/>
        <w:jc w:val="center"/>
        <w:rPr>
          <w:rFonts w:ascii="Times New Roman" w:hAnsi="Times New Roman"/>
          <w:position w:val="6"/>
          <w:sz w:val="24"/>
          <w:szCs w:val="24"/>
          <w:lang w:eastAsia="sk-SK"/>
        </w:rPr>
      </w:pPr>
      <w:r w:rsidR="00193C1D">
        <w:rPr>
          <w:rFonts w:ascii="Times New Roman" w:hAnsi="Times New Roman"/>
          <w:position w:val="6"/>
          <w:sz w:val="24"/>
          <w:szCs w:val="24"/>
          <w:lang w:eastAsia="sk-SK"/>
        </w:rPr>
        <w:t>§ 14</w:t>
      </w:r>
      <w:r w:rsidR="004B01C4">
        <w:rPr>
          <w:rFonts w:ascii="Times New Roman" w:hAnsi="Times New Roman"/>
          <w:position w:val="6"/>
          <w:sz w:val="24"/>
          <w:szCs w:val="24"/>
          <w:lang w:eastAsia="sk-SK"/>
        </w:rPr>
        <w:t>3</w:t>
      </w:r>
    </w:p>
    <w:p w:rsidR="004B67F4" w:rsidRPr="008F54A8" w:rsidP="00584A87">
      <w:pPr>
        <w:bidi w:val="0"/>
        <w:spacing w:after="0" w:line="240" w:lineRule="auto"/>
        <w:jc w:val="both"/>
        <w:rPr>
          <w:rFonts w:ascii="Times New Roman" w:hAnsi="Times New Roman"/>
          <w:sz w:val="24"/>
          <w:szCs w:val="24"/>
          <w:lang w:eastAsia="sk-SK"/>
        </w:rPr>
      </w:pPr>
      <w:r w:rsidRPr="008F54A8" w:rsidR="00584A87">
        <w:rPr>
          <w:rFonts w:ascii="Times New Roman" w:hAnsi="Times New Roman"/>
          <w:sz w:val="24"/>
          <w:szCs w:val="24"/>
          <w:lang w:eastAsia="sk-SK"/>
        </w:rPr>
        <w:t xml:space="preserve"> </w:t>
      </w:r>
    </w:p>
    <w:p w:rsidR="004B67F4" w:rsidRPr="008F54A8" w:rsidP="00DF4D73">
      <w:pPr>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Konanie o osvojenie možno začať len na návrh. </w:t>
      </w:r>
    </w:p>
    <w:p w:rsidR="004B67F4" w:rsidRPr="008F54A8" w:rsidP="00DF6916">
      <w:pPr>
        <w:bidi w:val="0"/>
        <w:spacing w:after="0" w:line="240" w:lineRule="auto"/>
        <w:ind w:firstLine="709"/>
        <w:jc w:val="both"/>
        <w:rPr>
          <w:rFonts w:ascii="Times New Roman" w:hAnsi="Times New Roman"/>
          <w:sz w:val="24"/>
          <w:szCs w:val="24"/>
          <w:lang w:eastAsia="sk-SK"/>
        </w:rPr>
      </w:pPr>
    </w:p>
    <w:p w:rsidR="004B67F4" w:rsidRPr="008F54A8" w:rsidP="00584A87">
      <w:pPr>
        <w:bidi w:val="0"/>
        <w:spacing w:after="0" w:line="240" w:lineRule="auto"/>
        <w:jc w:val="center"/>
        <w:rPr>
          <w:rFonts w:ascii="Times New Roman" w:hAnsi="Times New Roman"/>
          <w:position w:val="6"/>
          <w:sz w:val="24"/>
          <w:szCs w:val="24"/>
          <w:lang w:eastAsia="sk-SK"/>
        </w:rPr>
      </w:pPr>
      <w:r w:rsidR="00193C1D">
        <w:rPr>
          <w:rFonts w:ascii="Times New Roman" w:hAnsi="Times New Roman"/>
          <w:position w:val="6"/>
          <w:sz w:val="24"/>
          <w:szCs w:val="24"/>
          <w:lang w:eastAsia="sk-SK"/>
        </w:rPr>
        <w:t>§ 14</w:t>
      </w:r>
      <w:r w:rsidR="004B01C4">
        <w:rPr>
          <w:rFonts w:ascii="Times New Roman" w:hAnsi="Times New Roman"/>
          <w:position w:val="6"/>
          <w:sz w:val="24"/>
          <w:szCs w:val="24"/>
          <w:lang w:eastAsia="sk-SK"/>
        </w:rPr>
        <w:t>4</w:t>
      </w:r>
    </w:p>
    <w:p w:rsidR="004B67F4" w:rsidRPr="008F54A8" w:rsidP="00DF6916">
      <w:pPr>
        <w:bidi w:val="0"/>
        <w:spacing w:after="0" w:line="240" w:lineRule="auto"/>
        <w:ind w:firstLine="709"/>
        <w:jc w:val="both"/>
        <w:rPr>
          <w:rFonts w:ascii="Times New Roman" w:hAnsi="Times New Roman"/>
          <w:sz w:val="24"/>
          <w:szCs w:val="24"/>
          <w:lang w:eastAsia="sk-SK"/>
        </w:rPr>
      </w:pPr>
    </w:p>
    <w:p w:rsidR="00DF4D73" w:rsidRPr="008F54A8" w:rsidP="007631D1">
      <w:pPr>
        <w:numPr>
          <w:ilvl w:val="1"/>
          <w:numId w:val="148"/>
        </w:numPr>
        <w:tabs>
          <w:tab w:val="left" w:pos="1134"/>
        </w:tabs>
        <w:bidi w:val="0"/>
        <w:spacing w:after="0" w:line="240" w:lineRule="auto"/>
        <w:ind w:left="0" w:firstLine="709"/>
        <w:jc w:val="both"/>
        <w:rPr>
          <w:rFonts w:ascii="Times New Roman" w:hAnsi="Times New Roman"/>
          <w:sz w:val="24"/>
          <w:szCs w:val="24"/>
          <w:lang w:eastAsia="sk-SK"/>
        </w:rPr>
      </w:pPr>
      <w:r w:rsidRPr="008F54A8" w:rsidR="004B67F4">
        <w:rPr>
          <w:rFonts w:ascii="Times New Roman" w:hAnsi="Times New Roman"/>
          <w:sz w:val="24"/>
          <w:szCs w:val="24"/>
          <w:lang w:eastAsia="sk-SK"/>
        </w:rPr>
        <w:t xml:space="preserve">Účastníkmi konania </w:t>
      </w:r>
      <w:r w:rsidR="00263C44">
        <w:rPr>
          <w:rFonts w:ascii="Times New Roman" w:hAnsi="Times New Roman"/>
          <w:sz w:val="24"/>
          <w:szCs w:val="24"/>
          <w:lang w:eastAsia="sk-SK"/>
        </w:rPr>
        <w:t xml:space="preserve">o osvojenie </w:t>
      </w:r>
      <w:r w:rsidRPr="008F54A8" w:rsidR="004B67F4">
        <w:rPr>
          <w:rFonts w:ascii="Times New Roman" w:hAnsi="Times New Roman"/>
          <w:sz w:val="24"/>
          <w:szCs w:val="24"/>
          <w:lang w:eastAsia="sk-SK"/>
        </w:rPr>
        <w:t>sú osvojované dieťa, jeho rodičia, prípadne poručník, osvojiteľ a jeho manžel.</w:t>
      </w:r>
    </w:p>
    <w:p w:rsidR="004B67F4" w:rsidRPr="008F54A8" w:rsidP="00DF6916">
      <w:pPr>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 </w:t>
      </w:r>
    </w:p>
    <w:p w:rsidR="004B67F4" w:rsidRPr="008F54A8" w:rsidP="007631D1">
      <w:pPr>
        <w:numPr>
          <w:ilvl w:val="1"/>
          <w:numId w:val="148"/>
        </w:numPr>
        <w:tabs>
          <w:tab w:val="left" w:pos="1134"/>
        </w:tabs>
        <w:bidi w:val="0"/>
        <w:spacing w:after="0" w:line="240" w:lineRule="auto"/>
        <w:ind w:left="0" w:firstLine="709"/>
        <w:jc w:val="both"/>
        <w:rPr>
          <w:rFonts w:ascii="Times New Roman" w:hAnsi="Times New Roman"/>
          <w:sz w:val="24"/>
          <w:szCs w:val="24"/>
          <w:lang w:eastAsia="sk-SK"/>
        </w:rPr>
      </w:pPr>
      <w:r w:rsidRPr="008F54A8">
        <w:rPr>
          <w:rFonts w:ascii="Times New Roman" w:hAnsi="Times New Roman"/>
          <w:sz w:val="24"/>
          <w:szCs w:val="24"/>
          <w:lang w:eastAsia="sk-SK"/>
        </w:rPr>
        <w:t>Rodičia osvojovaného dieťaťa nie sú účastníkmi konania o osvojení, ak sú pozbavení rodičovských práv a povinností alebo ak sú pozbavení spôsobilosti na právne úkony v plnom rozsahu. V týchto prípadoch je účastníkom poručník.</w:t>
      </w:r>
    </w:p>
    <w:p w:rsidR="004B67F4" w:rsidRPr="008F54A8" w:rsidP="00DF6916">
      <w:pPr>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 </w:t>
      </w:r>
    </w:p>
    <w:p w:rsidR="004B67F4" w:rsidRPr="008F54A8" w:rsidP="007631D1">
      <w:pPr>
        <w:numPr>
          <w:ilvl w:val="1"/>
          <w:numId w:val="148"/>
        </w:numPr>
        <w:tabs>
          <w:tab w:val="left" w:pos="1134"/>
        </w:tabs>
        <w:bidi w:val="0"/>
        <w:spacing w:after="0" w:line="240" w:lineRule="auto"/>
        <w:ind w:left="0"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Rodičia osvojovaného dieťaťa nie sú účastníkmi ani </w:t>
      </w:r>
      <w:r w:rsidR="00F775D2">
        <w:rPr>
          <w:rFonts w:ascii="Times New Roman" w:hAnsi="Times New Roman"/>
          <w:sz w:val="24"/>
          <w:szCs w:val="24"/>
          <w:lang w:eastAsia="sk-SK"/>
        </w:rPr>
        <w:t>vtedy</w:t>
      </w:r>
      <w:r w:rsidRPr="008F54A8">
        <w:rPr>
          <w:rFonts w:ascii="Times New Roman" w:hAnsi="Times New Roman"/>
          <w:sz w:val="24"/>
          <w:szCs w:val="24"/>
          <w:lang w:eastAsia="sk-SK"/>
        </w:rPr>
        <w:t xml:space="preserve">, ak na osvojenie nie je potrebný ich súhlas podľa </w:t>
      </w:r>
      <w:r w:rsidR="007B4909">
        <w:rPr>
          <w:rFonts w:ascii="Times New Roman" w:hAnsi="Times New Roman"/>
          <w:sz w:val="24"/>
          <w:szCs w:val="24"/>
          <w:lang w:eastAsia="sk-SK"/>
        </w:rPr>
        <w:t>predpisov rodinného práva</w:t>
      </w:r>
      <w:r w:rsidRPr="008F54A8">
        <w:rPr>
          <w:rFonts w:ascii="Times New Roman" w:hAnsi="Times New Roman"/>
          <w:sz w:val="24"/>
          <w:szCs w:val="24"/>
          <w:lang w:eastAsia="sk-SK"/>
        </w:rPr>
        <w:t>; to platí aj v</w:t>
      </w:r>
      <w:r w:rsidR="00F775D2">
        <w:rPr>
          <w:rFonts w:ascii="Times New Roman" w:hAnsi="Times New Roman"/>
          <w:sz w:val="24"/>
          <w:szCs w:val="24"/>
          <w:lang w:eastAsia="sk-SK"/>
        </w:rPr>
        <w:t>tedy</w:t>
      </w:r>
      <w:r w:rsidRPr="008F54A8">
        <w:rPr>
          <w:rFonts w:ascii="Times New Roman" w:hAnsi="Times New Roman"/>
          <w:sz w:val="24"/>
          <w:szCs w:val="24"/>
          <w:lang w:eastAsia="sk-SK"/>
        </w:rPr>
        <w:t>, ak súd právoplatne rozhodol, že dieťa je osvojiteľné.</w:t>
      </w:r>
    </w:p>
    <w:p w:rsidR="004B67F4" w:rsidRPr="008F54A8" w:rsidP="00CC3C25">
      <w:pPr>
        <w:tabs>
          <w:tab w:val="left" w:pos="1134"/>
        </w:tabs>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 </w:t>
      </w:r>
    </w:p>
    <w:p w:rsidR="004B67F4" w:rsidRPr="008F54A8" w:rsidP="007631D1">
      <w:pPr>
        <w:numPr>
          <w:ilvl w:val="1"/>
          <w:numId w:val="148"/>
        </w:numPr>
        <w:tabs>
          <w:tab w:val="left" w:pos="1134"/>
        </w:tabs>
        <w:bidi w:val="0"/>
        <w:spacing w:after="0" w:line="240" w:lineRule="auto"/>
        <w:ind w:left="0" w:firstLine="709"/>
        <w:jc w:val="both"/>
        <w:rPr>
          <w:rFonts w:ascii="Times New Roman" w:hAnsi="Times New Roman"/>
          <w:sz w:val="24"/>
          <w:szCs w:val="24"/>
          <w:lang w:eastAsia="sk-SK"/>
        </w:rPr>
      </w:pPr>
      <w:r w:rsidRPr="008F54A8">
        <w:rPr>
          <w:rFonts w:ascii="Times New Roman" w:hAnsi="Times New Roman"/>
          <w:sz w:val="24"/>
          <w:szCs w:val="24"/>
          <w:lang w:eastAsia="sk-SK"/>
        </w:rPr>
        <w:t>Manžel osvojiteľa nie je účastníkom, ak na osvojenie nie je potrebný jeho súhlas.</w:t>
      </w:r>
    </w:p>
    <w:p w:rsidR="004B67F4" w:rsidRPr="008F54A8" w:rsidP="00DF6916">
      <w:pPr>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 </w:t>
      </w:r>
    </w:p>
    <w:p w:rsidR="004B67F4" w:rsidRPr="008F54A8" w:rsidP="00584A87">
      <w:pPr>
        <w:bidi w:val="0"/>
        <w:spacing w:after="0" w:line="240" w:lineRule="auto"/>
        <w:jc w:val="center"/>
        <w:rPr>
          <w:rFonts w:ascii="Times New Roman" w:hAnsi="Times New Roman"/>
          <w:position w:val="6"/>
          <w:sz w:val="24"/>
          <w:szCs w:val="24"/>
          <w:lang w:eastAsia="sk-SK"/>
        </w:rPr>
      </w:pPr>
      <w:r w:rsidR="00193C1D">
        <w:rPr>
          <w:rFonts w:ascii="Times New Roman" w:hAnsi="Times New Roman"/>
          <w:position w:val="6"/>
          <w:sz w:val="24"/>
          <w:szCs w:val="24"/>
          <w:lang w:eastAsia="sk-SK"/>
        </w:rPr>
        <w:t>§ 14</w:t>
      </w:r>
      <w:r w:rsidR="004B01C4">
        <w:rPr>
          <w:rFonts w:ascii="Times New Roman" w:hAnsi="Times New Roman"/>
          <w:position w:val="6"/>
          <w:sz w:val="24"/>
          <w:szCs w:val="24"/>
          <w:lang w:eastAsia="sk-SK"/>
        </w:rPr>
        <w:t>5</w:t>
      </w:r>
    </w:p>
    <w:p w:rsidR="00584A87" w:rsidRPr="008F54A8" w:rsidP="00584A87">
      <w:pPr>
        <w:bidi w:val="0"/>
        <w:spacing w:after="0" w:line="240" w:lineRule="auto"/>
        <w:jc w:val="center"/>
        <w:rPr>
          <w:rFonts w:ascii="Times New Roman" w:hAnsi="Times New Roman"/>
          <w:sz w:val="24"/>
          <w:szCs w:val="24"/>
          <w:lang w:eastAsia="sk-SK"/>
        </w:rPr>
      </w:pPr>
    </w:p>
    <w:p w:rsidR="004B67F4" w:rsidRPr="008F54A8" w:rsidP="00DF6916">
      <w:pPr>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O osvojení rozhodne súd </w:t>
      </w:r>
      <w:r w:rsidR="0071328F">
        <w:rPr>
          <w:rFonts w:ascii="Times New Roman" w:hAnsi="Times New Roman"/>
          <w:sz w:val="24"/>
          <w:szCs w:val="24"/>
          <w:lang w:eastAsia="sk-SK"/>
        </w:rPr>
        <w:t>bez</w:t>
      </w:r>
      <w:r w:rsidRPr="008F54A8">
        <w:rPr>
          <w:rFonts w:ascii="Times New Roman" w:hAnsi="Times New Roman"/>
          <w:sz w:val="24"/>
          <w:szCs w:val="24"/>
          <w:lang w:eastAsia="sk-SK"/>
        </w:rPr>
        <w:t>odklad</w:t>
      </w:r>
      <w:r w:rsidR="001A1CE8">
        <w:rPr>
          <w:rFonts w:ascii="Times New Roman" w:hAnsi="Times New Roman"/>
          <w:sz w:val="24"/>
          <w:szCs w:val="24"/>
          <w:lang w:eastAsia="sk-SK"/>
        </w:rPr>
        <w:t>ne</w:t>
      </w:r>
      <w:r w:rsidRPr="008F54A8">
        <w:rPr>
          <w:rFonts w:ascii="Times New Roman" w:hAnsi="Times New Roman"/>
          <w:sz w:val="24"/>
          <w:szCs w:val="24"/>
          <w:lang w:eastAsia="sk-SK"/>
        </w:rPr>
        <w:t xml:space="preserve">, najneskôr do </w:t>
      </w:r>
      <w:r w:rsidR="00846344">
        <w:rPr>
          <w:rFonts w:ascii="Times New Roman" w:hAnsi="Times New Roman"/>
          <w:sz w:val="24"/>
          <w:szCs w:val="24"/>
          <w:lang w:eastAsia="sk-SK"/>
        </w:rPr>
        <w:t>šiestich mesiacov</w:t>
      </w:r>
      <w:r w:rsidRPr="008F54A8">
        <w:rPr>
          <w:rFonts w:ascii="Times New Roman" w:hAnsi="Times New Roman"/>
          <w:sz w:val="24"/>
          <w:szCs w:val="24"/>
          <w:lang w:eastAsia="sk-SK"/>
        </w:rPr>
        <w:t xml:space="preserve"> od podania návrhu na osvojenie. Konanie možno predĺžiť, len ak z objektívnych príčin nemožno vykonať dôkazy.</w:t>
      </w:r>
    </w:p>
    <w:p w:rsidR="004B67F4" w:rsidRPr="008F54A8" w:rsidP="00DF6916">
      <w:pPr>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 </w:t>
      </w:r>
    </w:p>
    <w:p w:rsidR="004B67F4" w:rsidRPr="008F54A8" w:rsidP="00584A87">
      <w:pPr>
        <w:bidi w:val="0"/>
        <w:spacing w:after="0" w:line="240" w:lineRule="auto"/>
        <w:jc w:val="center"/>
        <w:rPr>
          <w:rFonts w:ascii="Times New Roman" w:hAnsi="Times New Roman"/>
          <w:position w:val="6"/>
          <w:sz w:val="24"/>
          <w:szCs w:val="24"/>
          <w:lang w:eastAsia="sk-SK"/>
        </w:rPr>
      </w:pPr>
      <w:r w:rsidR="000F07EC">
        <w:rPr>
          <w:rFonts w:ascii="Times New Roman" w:hAnsi="Times New Roman"/>
          <w:position w:val="6"/>
          <w:sz w:val="24"/>
          <w:szCs w:val="24"/>
          <w:lang w:eastAsia="sk-SK"/>
        </w:rPr>
        <w:br w:type="page"/>
      </w:r>
      <w:r w:rsidR="00193C1D">
        <w:rPr>
          <w:rFonts w:ascii="Times New Roman" w:hAnsi="Times New Roman"/>
          <w:position w:val="6"/>
          <w:sz w:val="24"/>
          <w:szCs w:val="24"/>
          <w:lang w:eastAsia="sk-SK"/>
        </w:rPr>
        <w:t>§ 14</w:t>
      </w:r>
      <w:r w:rsidR="004B01C4">
        <w:rPr>
          <w:rFonts w:ascii="Times New Roman" w:hAnsi="Times New Roman"/>
          <w:position w:val="6"/>
          <w:sz w:val="24"/>
          <w:szCs w:val="24"/>
          <w:lang w:eastAsia="sk-SK"/>
        </w:rPr>
        <w:t>6</w:t>
      </w:r>
    </w:p>
    <w:p w:rsidR="00584A87" w:rsidRPr="008F54A8" w:rsidP="00584A87">
      <w:pPr>
        <w:bidi w:val="0"/>
        <w:spacing w:after="0" w:line="240" w:lineRule="auto"/>
        <w:jc w:val="center"/>
        <w:rPr>
          <w:rFonts w:ascii="Times New Roman" w:hAnsi="Times New Roman"/>
          <w:sz w:val="24"/>
          <w:szCs w:val="24"/>
          <w:lang w:eastAsia="sk-SK"/>
        </w:rPr>
      </w:pPr>
    </w:p>
    <w:p w:rsidR="004B67F4" w:rsidRPr="008F54A8" w:rsidP="00C46839">
      <w:pPr>
        <w:numPr>
          <w:ilvl w:val="3"/>
          <w:numId w:val="192"/>
        </w:numPr>
        <w:tabs>
          <w:tab w:val="left" w:pos="709"/>
          <w:tab w:val="left" w:pos="1134"/>
        </w:tabs>
        <w:bidi w:val="0"/>
        <w:spacing w:after="0" w:line="240" w:lineRule="auto"/>
        <w:ind w:left="0" w:firstLine="709"/>
        <w:jc w:val="both"/>
        <w:rPr>
          <w:rFonts w:ascii="Times New Roman" w:hAnsi="Times New Roman"/>
          <w:sz w:val="24"/>
          <w:szCs w:val="24"/>
          <w:lang w:eastAsia="sk-SK"/>
        </w:rPr>
      </w:pPr>
      <w:r w:rsidRPr="008F54A8">
        <w:rPr>
          <w:rFonts w:ascii="Times New Roman" w:hAnsi="Times New Roman"/>
          <w:sz w:val="24"/>
          <w:szCs w:val="24"/>
          <w:lang w:eastAsia="sk-SK"/>
        </w:rPr>
        <w:t>Osvojované dieťa súd vy</w:t>
      </w:r>
      <w:r w:rsidRPr="008F54A8" w:rsidR="00DF4D73">
        <w:rPr>
          <w:rFonts w:ascii="Times New Roman" w:hAnsi="Times New Roman"/>
          <w:sz w:val="24"/>
          <w:szCs w:val="24"/>
          <w:lang w:eastAsia="sk-SK"/>
        </w:rPr>
        <w:t>slúchne</w:t>
      </w:r>
      <w:r w:rsidRPr="008F54A8">
        <w:rPr>
          <w:rFonts w:ascii="Times New Roman" w:hAnsi="Times New Roman"/>
          <w:sz w:val="24"/>
          <w:szCs w:val="24"/>
          <w:lang w:eastAsia="sk-SK"/>
        </w:rPr>
        <w:t>, len ak je schopné pochopiť význam osvojenia a výsluch nie je v rozpore s jeho záujmom. Ak sa nemá osvojované dieťa vy</w:t>
      </w:r>
      <w:r w:rsidRPr="008F54A8" w:rsidR="00DF4D73">
        <w:rPr>
          <w:rFonts w:ascii="Times New Roman" w:hAnsi="Times New Roman"/>
          <w:sz w:val="24"/>
          <w:szCs w:val="24"/>
          <w:lang w:eastAsia="sk-SK"/>
        </w:rPr>
        <w:t>slúchnu</w:t>
      </w:r>
      <w:r w:rsidRPr="008F54A8">
        <w:rPr>
          <w:rFonts w:ascii="Times New Roman" w:hAnsi="Times New Roman"/>
          <w:sz w:val="24"/>
          <w:szCs w:val="24"/>
          <w:lang w:eastAsia="sk-SK"/>
        </w:rPr>
        <w:t>ť, nepredvoláva sa na pojednávanie.</w:t>
      </w:r>
    </w:p>
    <w:p w:rsidR="004B67F4" w:rsidRPr="008F54A8" w:rsidP="001F0CDD">
      <w:pPr>
        <w:tabs>
          <w:tab w:val="left" w:pos="1134"/>
        </w:tabs>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 </w:t>
      </w:r>
    </w:p>
    <w:p w:rsidR="004B67F4" w:rsidRPr="008F54A8" w:rsidP="00C46839">
      <w:pPr>
        <w:numPr>
          <w:ilvl w:val="1"/>
          <w:numId w:val="192"/>
        </w:numPr>
        <w:tabs>
          <w:tab w:val="left" w:pos="1134"/>
        </w:tabs>
        <w:bidi w:val="0"/>
        <w:spacing w:after="0" w:line="240" w:lineRule="auto"/>
        <w:ind w:left="0" w:firstLine="709"/>
        <w:jc w:val="both"/>
        <w:rPr>
          <w:rFonts w:ascii="Times New Roman" w:hAnsi="Times New Roman"/>
          <w:sz w:val="24"/>
          <w:szCs w:val="24"/>
          <w:lang w:eastAsia="sk-SK"/>
        </w:rPr>
      </w:pPr>
      <w:r w:rsidRPr="008F54A8">
        <w:rPr>
          <w:rFonts w:ascii="Times New Roman" w:hAnsi="Times New Roman"/>
          <w:sz w:val="24"/>
          <w:szCs w:val="24"/>
          <w:lang w:eastAsia="sk-SK"/>
        </w:rPr>
        <w:t>Ostatn</w:t>
      </w:r>
      <w:r w:rsidRPr="008F54A8" w:rsidR="00DF4D73">
        <w:rPr>
          <w:rFonts w:ascii="Times New Roman" w:hAnsi="Times New Roman"/>
          <w:sz w:val="24"/>
          <w:szCs w:val="24"/>
          <w:lang w:eastAsia="sk-SK"/>
        </w:rPr>
        <w:t>ých účastníkov musí súd vždy vyslúchnu</w:t>
      </w:r>
      <w:r w:rsidRPr="008F54A8">
        <w:rPr>
          <w:rFonts w:ascii="Times New Roman" w:hAnsi="Times New Roman"/>
          <w:sz w:val="24"/>
          <w:szCs w:val="24"/>
          <w:lang w:eastAsia="sk-SK"/>
        </w:rPr>
        <w:t>ť, a to podľa možnosti osobne.</w:t>
      </w:r>
    </w:p>
    <w:p w:rsidR="004B67F4" w:rsidRPr="008F54A8" w:rsidP="00373288">
      <w:pPr>
        <w:bidi w:val="0"/>
        <w:spacing w:after="0" w:line="240" w:lineRule="auto"/>
        <w:jc w:val="both"/>
        <w:rPr>
          <w:rFonts w:ascii="Times New Roman" w:hAnsi="Times New Roman"/>
          <w:sz w:val="24"/>
          <w:szCs w:val="24"/>
          <w:lang w:eastAsia="sk-SK"/>
        </w:rPr>
      </w:pPr>
    </w:p>
    <w:p w:rsidR="004B67F4" w:rsidRPr="008F54A8" w:rsidP="00584A87">
      <w:pPr>
        <w:bidi w:val="0"/>
        <w:spacing w:after="0" w:line="240" w:lineRule="auto"/>
        <w:jc w:val="center"/>
        <w:rPr>
          <w:rFonts w:ascii="Times New Roman" w:hAnsi="Times New Roman"/>
          <w:position w:val="6"/>
          <w:sz w:val="24"/>
          <w:szCs w:val="24"/>
          <w:lang w:eastAsia="sk-SK"/>
        </w:rPr>
      </w:pPr>
      <w:r w:rsidR="00193C1D">
        <w:rPr>
          <w:rFonts w:ascii="Times New Roman" w:hAnsi="Times New Roman"/>
          <w:position w:val="6"/>
          <w:sz w:val="24"/>
          <w:szCs w:val="24"/>
          <w:lang w:eastAsia="sk-SK"/>
        </w:rPr>
        <w:t>§ 14</w:t>
      </w:r>
      <w:r w:rsidR="004B01C4">
        <w:rPr>
          <w:rFonts w:ascii="Times New Roman" w:hAnsi="Times New Roman"/>
          <w:position w:val="6"/>
          <w:sz w:val="24"/>
          <w:szCs w:val="24"/>
          <w:lang w:eastAsia="sk-SK"/>
        </w:rPr>
        <w:t>7</w:t>
      </w:r>
    </w:p>
    <w:p w:rsidR="004B67F4" w:rsidRPr="008F54A8" w:rsidP="00DF6916">
      <w:pPr>
        <w:bidi w:val="0"/>
        <w:spacing w:after="0" w:line="240" w:lineRule="auto"/>
        <w:ind w:firstLine="709"/>
        <w:jc w:val="both"/>
        <w:rPr>
          <w:rFonts w:ascii="Times New Roman" w:hAnsi="Times New Roman"/>
          <w:sz w:val="24"/>
          <w:szCs w:val="24"/>
          <w:lang w:eastAsia="sk-SK"/>
        </w:rPr>
      </w:pPr>
    </w:p>
    <w:p w:rsidR="004B67F4" w:rsidRPr="008F54A8" w:rsidP="007631D1">
      <w:pPr>
        <w:numPr>
          <w:numId w:val="150"/>
        </w:numPr>
        <w:tabs>
          <w:tab w:val="left" w:pos="1134"/>
        </w:tabs>
        <w:bidi w:val="0"/>
        <w:spacing w:after="0" w:line="240" w:lineRule="auto"/>
        <w:ind w:left="0" w:firstLine="709"/>
        <w:jc w:val="both"/>
        <w:rPr>
          <w:rFonts w:ascii="Times New Roman" w:hAnsi="Times New Roman"/>
          <w:sz w:val="24"/>
          <w:szCs w:val="24"/>
          <w:lang w:eastAsia="sk-SK"/>
        </w:rPr>
      </w:pPr>
      <w:r w:rsidR="001D24C4">
        <w:rPr>
          <w:rFonts w:ascii="Times New Roman" w:hAnsi="Times New Roman"/>
          <w:sz w:val="24"/>
          <w:szCs w:val="24"/>
          <w:lang w:eastAsia="sk-SK"/>
        </w:rPr>
        <w:t>S</w:t>
      </w:r>
      <w:r w:rsidRPr="008F54A8">
        <w:rPr>
          <w:rFonts w:ascii="Times New Roman" w:hAnsi="Times New Roman"/>
          <w:sz w:val="24"/>
          <w:szCs w:val="24"/>
          <w:lang w:eastAsia="sk-SK"/>
        </w:rPr>
        <w:t>úd zistí, či sa zdravotný stav osvojovaného dieťaťa i osvojiteľa neprieči účelu osvojenia. S výsledkami vyšetrenia súd oboznámi účastníkov.</w:t>
      </w:r>
    </w:p>
    <w:p w:rsidR="004B67F4" w:rsidRPr="008F54A8" w:rsidP="001F0CDD">
      <w:pPr>
        <w:tabs>
          <w:tab w:val="left" w:pos="1134"/>
        </w:tabs>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 </w:t>
      </w:r>
    </w:p>
    <w:p w:rsidR="004B67F4" w:rsidRPr="008F54A8" w:rsidP="007631D1">
      <w:pPr>
        <w:numPr>
          <w:numId w:val="150"/>
        </w:numPr>
        <w:tabs>
          <w:tab w:val="left" w:pos="1134"/>
        </w:tabs>
        <w:bidi w:val="0"/>
        <w:spacing w:after="0" w:line="240" w:lineRule="auto"/>
        <w:ind w:left="0" w:firstLine="709"/>
        <w:jc w:val="both"/>
        <w:rPr>
          <w:rFonts w:ascii="Times New Roman" w:hAnsi="Times New Roman"/>
          <w:sz w:val="24"/>
          <w:szCs w:val="24"/>
          <w:lang w:eastAsia="sk-SK"/>
        </w:rPr>
      </w:pPr>
      <w:r w:rsidRPr="008F54A8">
        <w:rPr>
          <w:rFonts w:ascii="Times New Roman" w:hAnsi="Times New Roman"/>
          <w:sz w:val="24"/>
          <w:szCs w:val="24"/>
          <w:lang w:eastAsia="sk-SK"/>
        </w:rPr>
        <w:t>Účastníkov súd poučí o význame osvojenia z hľadiska záujmu spoločnosti i z hľadiska záujmu osvojovaného dieťaťa, ako aj o tom, aké povinnosti má osvojiteľ.</w:t>
      </w:r>
    </w:p>
    <w:p w:rsidR="00DF4D73" w:rsidRPr="008F54A8" w:rsidP="00DF6916">
      <w:pPr>
        <w:bidi w:val="0"/>
        <w:spacing w:after="0" w:line="240" w:lineRule="auto"/>
        <w:ind w:firstLine="709"/>
        <w:jc w:val="both"/>
        <w:rPr>
          <w:rFonts w:ascii="Times New Roman" w:hAnsi="Times New Roman"/>
          <w:sz w:val="24"/>
          <w:szCs w:val="24"/>
          <w:lang w:eastAsia="sk-SK"/>
        </w:rPr>
      </w:pPr>
      <w:r w:rsidRPr="008F54A8" w:rsidR="004B67F4">
        <w:rPr>
          <w:rFonts w:ascii="Times New Roman" w:hAnsi="Times New Roman"/>
          <w:sz w:val="24"/>
          <w:szCs w:val="24"/>
          <w:lang w:eastAsia="sk-SK"/>
        </w:rPr>
        <w:t xml:space="preserve"> </w:t>
      </w:r>
    </w:p>
    <w:p w:rsidR="004B67F4" w:rsidRPr="008F54A8" w:rsidP="00584A87">
      <w:pPr>
        <w:bidi w:val="0"/>
        <w:spacing w:after="0" w:line="240" w:lineRule="auto"/>
        <w:jc w:val="center"/>
        <w:rPr>
          <w:rFonts w:ascii="Times New Roman" w:hAnsi="Times New Roman"/>
          <w:position w:val="6"/>
          <w:sz w:val="24"/>
          <w:szCs w:val="24"/>
          <w:lang w:eastAsia="sk-SK"/>
        </w:rPr>
      </w:pPr>
      <w:r w:rsidR="00193C1D">
        <w:rPr>
          <w:rFonts w:ascii="Times New Roman" w:hAnsi="Times New Roman"/>
          <w:position w:val="6"/>
          <w:sz w:val="24"/>
          <w:szCs w:val="24"/>
          <w:lang w:eastAsia="sk-SK"/>
        </w:rPr>
        <w:t>§ 14</w:t>
      </w:r>
      <w:r w:rsidR="004B01C4">
        <w:rPr>
          <w:rFonts w:ascii="Times New Roman" w:hAnsi="Times New Roman"/>
          <w:position w:val="6"/>
          <w:sz w:val="24"/>
          <w:szCs w:val="24"/>
          <w:lang w:eastAsia="sk-SK"/>
        </w:rPr>
        <w:t>8</w:t>
      </w:r>
    </w:p>
    <w:p w:rsidR="004B67F4" w:rsidRPr="008F54A8" w:rsidP="00DF6916">
      <w:pPr>
        <w:bidi w:val="0"/>
        <w:spacing w:after="0" w:line="240" w:lineRule="auto"/>
        <w:ind w:firstLine="709"/>
        <w:jc w:val="both"/>
        <w:rPr>
          <w:rFonts w:ascii="Times New Roman" w:hAnsi="Times New Roman"/>
          <w:sz w:val="24"/>
          <w:szCs w:val="24"/>
          <w:lang w:eastAsia="sk-SK"/>
        </w:rPr>
      </w:pPr>
    </w:p>
    <w:p w:rsidR="004B67F4" w:rsidRPr="008F54A8" w:rsidP="00DF6916">
      <w:pPr>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V rozsudku, ktorým sa vyslovuje osvojenie, súd uvedie i priezvisko, ktoré bude osvojenec mať.</w:t>
      </w:r>
    </w:p>
    <w:p w:rsidR="004B67F4" w:rsidRPr="008F54A8" w:rsidP="00DF6916">
      <w:pPr>
        <w:bidi w:val="0"/>
        <w:spacing w:after="0" w:line="240" w:lineRule="auto"/>
        <w:ind w:firstLine="709"/>
        <w:jc w:val="both"/>
        <w:rPr>
          <w:rFonts w:ascii="Times New Roman" w:hAnsi="Times New Roman"/>
          <w:sz w:val="24"/>
          <w:szCs w:val="24"/>
          <w:lang w:eastAsia="sk-SK"/>
        </w:rPr>
      </w:pPr>
    </w:p>
    <w:p w:rsidR="004B67F4" w:rsidRPr="008F54A8" w:rsidP="00584A87">
      <w:pPr>
        <w:bidi w:val="0"/>
        <w:spacing w:after="0" w:line="240" w:lineRule="auto"/>
        <w:jc w:val="center"/>
        <w:rPr>
          <w:rFonts w:ascii="Times New Roman" w:hAnsi="Times New Roman"/>
          <w:position w:val="6"/>
          <w:sz w:val="24"/>
          <w:szCs w:val="24"/>
          <w:lang w:eastAsia="sk-SK"/>
        </w:rPr>
      </w:pPr>
      <w:r w:rsidR="00193C1D">
        <w:rPr>
          <w:rFonts w:ascii="Times New Roman" w:hAnsi="Times New Roman"/>
          <w:position w:val="6"/>
          <w:sz w:val="24"/>
          <w:szCs w:val="24"/>
          <w:lang w:eastAsia="sk-SK"/>
        </w:rPr>
        <w:t>§ 1</w:t>
      </w:r>
      <w:r w:rsidR="004B01C4">
        <w:rPr>
          <w:rFonts w:ascii="Times New Roman" w:hAnsi="Times New Roman"/>
          <w:position w:val="6"/>
          <w:sz w:val="24"/>
          <w:szCs w:val="24"/>
          <w:lang w:eastAsia="sk-SK"/>
        </w:rPr>
        <w:t>49</w:t>
      </w:r>
    </w:p>
    <w:p w:rsidR="004B67F4" w:rsidRPr="008F54A8" w:rsidP="00DF6916">
      <w:pPr>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 </w:t>
      </w:r>
    </w:p>
    <w:p w:rsidR="004B67F4" w:rsidRPr="008F54A8" w:rsidP="00DF6916">
      <w:pPr>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Právoplatný rozsudok o osvojení súd zašle orgánu poverenému vedením matriky. </w:t>
      </w:r>
    </w:p>
    <w:p w:rsidR="004B67F4" w:rsidRPr="008F54A8" w:rsidP="00DF6916">
      <w:pPr>
        <w:bidi w:val="0"/>
        <w:spacing w:after="0" w:line="240" w:lineRule="auto"/>
        <w:ind w:firstLine="709"/>
        <w:jc w:val="both"/>
        <w:rPr>
          <w:rFonts w:ascii="Times New Roman" w:hAnsi="Times New Roman"/>
          <w:sz w:val="24"/>
          <w:szCs w:val="24"/>
          <w:lang w:eastAsia="sk-SK"/>
        </w:rPr>
      </w:pPr>
    </w:p>
    <w:p w:rsidR="004B67F4" w:rsidRPr="008F54A8" w:rsidP="00584A87">
      <w:pPr>
        <w:bidi w:val="0"/>
        <w:spacing w:after="0" w:line="240" w:lineRule="auto"/>
        <w:jc w:val="center"/>
        <w:rPr>
          <w:rFonts w:ascii="Times New Roman" w:hAnsi="Times New Roman"/>
          <w:position w:val="6"/>
          <w:sz w:val="24"/>
          <w:szCs w:val="24"/>
          <w:lang w:eastAsia="sk-SK"/>
        </w:rPr>
      </w:pPr>
      <w:r w:rsidR="00193C1D">
        <w:rPr>
          <w:rFonts w:ascii="Times New Roman" w:hAnsi="Times New Roman"/>
          <w:position w:val="6"/>
          <w:sz w:val="24"/>
          <w:szCs w:val="24"/>
          <w:lang w:eastAsia="sk-SK"/>
        </w:rPr>
        <w:t>§ 15</w:t>
      </w:r>
      <w:r w:rsidR="004B01C4">
        <w:rPr>
          <w:rFonts w:ascii="Times New Roman" w:hAnsi="Times New Roman"/>
          <w:position w:val="6"/>
          <w:sz w:val="24"/>
          <w:szCs w:val="24"/>
          <w:lang w:eastAsia="sk-SK"/>
        </w:rPr>
        <w:t>0</w:t>
      </w:r>
    </w:p>
    <w:p w:rsidR="004B67F4" w:rsidRPr="008F54A8" w:rsidP="00DF6916">
      <w:pPr>
        <w:bidi w:val="0"/>
        <w:spacing w:after="0" w:line="240" w:lineRule="auto"/>
        <w:ind w:firstLine="709"/>
        <w:jc w:val="both"/>
        <w:rPr>
          <w:rFonts w:ascii="Times New Roman" w:hAnsi="Times New Roman"/>
          <w:sz w:val="24"/>
          <w:szCs w:val="24"/>
          <w:lang w:eastAsia="sk-SK"/>
        </w:rPr>
      </w:pPr>
    </w:p>
    <w:p w:rsidR="004B67F4" w:rsidRPr="008F54A8" w:rsidP="00DF6916">
      <w:pPr>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Konanie o zrušenie osvojenia môže súd začať na návrh osvojenca alebo osvojiteľa alebo aj bez návrhu.</w:t>
      </w:r>
    </w:p>
    <w:p w:rsidR="004B67F4" w:rsidRPr="008F54A8" w:rsidP="00DF6916">
      <w:pPr>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 </w:t>
      </w:r>
    </w:p>
    <w:p w:rsidR="00EC555C" w:rsidRPr="003F5DB7" w:rsidP="00DF4D73">
      <w:pPr>
        <w:bidi w:val="0"/>
        <w:spacing w:after="0" w:line="240" w:lineRule="auto"/>
        <w:jc w:val="center"/>
        <w:rPr>
          <w:rFonts w:ascii="Times New Roman" w:hAnsi="Times New Roman"/>
          <w:spacing w:val="30"/>
          <w:sz w:val="24"/>
          <w:szCs w:val="24"/>
          <w:lang w:eastAsia="sk-SK"/>
        </w:rPr>
      </w:pPr>
      <w:r w:rsidRPr="003F5DB7">
        <w:rPr>
          <w:rFonts w:ascii="Times New Roman" w:hAnsi="Times New Roman"/>
          <w:spacing w:val="30"/>
          <w:sz w:val="24"/>
          <w:szCs w:val="24"/>
          <w:lang w:eastAsia="sk-SK"/>
        </w:rPr>
        <w:t>Konanie o</w:t>
      </w:r>
      <w:r w:rsidRPr="00122F99">
        <w:rPr>
          <w:rFonts w:ascii="Times New Roman" w:hAnsi="Times New Roman"/>
          <w:spacing w:val="30"/>
          <w:sz w:val="24"/>
          <w:szCs w:val="24"/>
          <w:lang w:eastAsia="sk-SK"/>
        </w:rPr>
        <w:t> </w:t>
      </w:r>
      <w:r w:rsidRPr="003F5DB7">
        <w:rPr>
          <w:rFonts w:ascii="Times New Roman" w:hAnsi="Times New Roman"/>
          <w:spacing w:val="30"/>
          <w:sz w:val="24"/>
          <w:szCs w:val="24"/>
          <w:lang w:eastAsia="sk-SK"/>
        </w:rPr>
        <w:t>zverení maloletého do predosvojiteľskej starostlivosti</w:t>
      </w:r>
    </w:p>
    <w:p w:rsidR="00646CAF" w:rsidRPr="003F5DB7" w:rsidP="00DF4D73">
      <w:pPr>
        <w:bidi w:val="0"/>
        <w:spacing w:after="0" w:line="240" w:lineRule="auto"/>
        <w:jc w:val="center"/>
        <w:rPr>
          <w:rFonts w:ascii="Times New Roman" w:hAnsi="Times New Roman"/>
          <w:position w:val="14"/>
          <w:sz w:val="24"/>
          <w:szCs w:val="24"/>
          <w:lang w:eastAsia="sk-SK"/>
        </w:rPr>
      </w:pPr>
    </w:p>
    <w:p w:rsidR="00EC555C" w:rsidRPr="003F5DB7" w:rsidP="003D3E27">
      <w:pPr>
        <w:bidi w:val="0"/>
        <w:spacing w:after="0" w:line="240" w:lineRule="auto"/>
        <w:jc w:val="center"/>
        <w:rPr>
          <w:rFonts w:ascii="Times New Roman" w:hAnsi="Times New Roman"/>
          <w:position w:val="14"/>
          <w:sz w:val="24"/>
          <w:szCs w:val="24"/>
          <w:lang w:eastAsia="sk-SK"/>
        </w:rPr>
      </w:pPr>
      <w:r w:rsidRPr="003F5DB7" w:rsidR="00193C1D">
        <w:rPr>
          <w:rFonts w:ascii="Times New Roman" w:hAnsi="Times New Roman"/>
          <w:position w:val="14"/>
          <w:sz w:val="24"/>
          <w:szCs w:val="24"/>
          <w:lang w:eastAsia="sk-SK"/>
        </w:rPr>
        <w:t>§ 15</w:t>
      </w:r>
      <w:r w:rsidRPr="003F5DB7" w:rsidR="004B01C4">
        <w:rPr>
          <w:rFonts w:ascii="Times New Roman" w:hAnsi="Times New Roman"/>
          <w:position w:val="14"/>
          <w:sz w:val="24"/>
          <w:szCs w:val="24"/>
          <w:lang w:eastAsia="sk-SK"/>
        </w:rPr>
        <w:t>1</w:t>
      </w:r>
    </w:p>
    <w:p w:rsidR="009D388E" w:rsidRPr="003F5DB7" w:rsidP="00E8620E">
      <w:pPr>
        <w:bidi w:val="0"/>
        <w:spacing w:after="0" w:line="240" w:lineRule="auto"/>
        <w:jc w:val="center"/>
        <w:rPr>
          <w:rFonts w:ascii="Times New Roman" w:hAnsi="Times New Roman"/>
          <w:b/>
          <w:position w:val="14"/>
          <w:sz w:val="24"/>
          <w:szCs w:val="24"/>
          <w:lang w:eastAsia="sk-SK"/>
        </w:rPr>
      </w:pPr>
    </w:p>
    <w:p w:rsidR="00EC555C" w:rsidRPr="003D3E27" w:rsidP="00263C44">
      <w:pPr>
        <w:bidi w:val="0"/>
        <w:spacing w:after="0" w:line="240" w:lineRule="auto"/>
        <w:ind w:firstLine="709"/>
        <w:jc w:val="both"/>
        <w:rPr>
          <w:rFonts w:ascii="Times New Roman" w:hAnsi="Times New Roman"/>
          <w:position w:val="14"/>
          <w:sz w:val="24"/>
          <w:szCs w:val="24"/>
          <w:lang w:eastAsia="sk-SK"/>
        </w:rPr>
      </w:pPr>
      <w:r w:rsidRPr="003D3E27">
        <w:rPr>
          <w:rFonts w:ascii="Times New Roman" w:hAnsi="Times New Roman"/>
          <w:position w:val="14"/>
          <w:sz w:val="24"/>
          <w:szCs w:val="24"/>
          <w:lang w:eastAsia="sk-SK"/>
        </w:rPr>
        <w:t>Konanie sa začína len na návrh budúceho osvojiteľa.</w:t>
      </w:r>
    </w:p>
    <w:p w:rsidR="00EC555C" w:rsidP="00DF4D73">
      <w:pPr>
        <w:bidi w:val="0"/>
        <w:spacing w:after="0" w:line="240" w:lineRule="auto"/>
        <w:jc w:val="center"/>
        <w:rPr>
          <w:rFonts w:ascii="Times New Roman" w:hAnsi="Times New Roman"/>
          <w:b/>
          <w:spacing w:val="30"/>
          <w:position w:val="14"/>
          <w:sz w:val="24"/>
          <w:szCs w:val="24"/>
          <w:lang w:eastAsia="sk-SK"/>
        </w:rPr>
      </w:pPr>
    </w:p>
    <w:p w:rsidR="00EC555C" w:rsidRPr="00F973CF" w:rsidP="00DF4D73">
      <w:pPr>
        <w:bidi w:val="0"/>
        <w:spacing w:after="0" w:line="240" w:lineRule="auto"/>
        <w:jc w:val="center"/>
        <w:rPr>
          <w:rFonts w:ascii="Times New Roman" w:hAnsi="Times New Roman"/>
          <w:position w:val="6"/>
          <w:sz w:val="24"/>
          <w:szCs w:val="24"/>
          <w:lang w:eastAsia="sk-SK"/>
        </w:rPr>
      </w:pPr>
      <w:r w:rsidRPr="00F973CF" w:rsidR="00193C1D">
        <w:rPr>
          <w:rFonts w:ascii="Times New Roman" w:hAnsi="Times New Roman"/>
          <w:position w:val="6"/>
          <w:sz w:val="24"/>
          <w:szCs w:val="24"/>
          <w:lang w:eastAsia="sk-SK"/>
        </w:rPr>
        <w:t>§ 15</w:t>
      </w:r>
      <w:r w:rsidR="004B01C4">
        <w:rPr>
          <w:rFonts w:ascii="Times New Roman" w:hAnsi="Times New Roman"/>
          <w:position w:val="6"/>
          <w:sz w:val="24"/>
          <w:szCs w:val="24"/>
          <w:lang w:eastAsia="sk-SK"/>
        </w:rPr>
        <w:t>2</w:t>
      </w:r>
    </w:p>
    <w:p w:rsidR="009D388E" w:rsidRPr="00F973CF" w:rsidP="00DF4D73">
      <w:pPr>
        <w:bidi w:val="0"/>
        <w:spacing w:after="0" w:line="240" w:lineRule="auto"/>
        <w:jc w:val="center"/>
        <w:rPr>
          <w:rFonts w:ascii="Times New Roman" w:hAnsi="Times New Roman"/>
          <w:spacing w:val="30"/>
          <w:position w:val="14"/>
          <w:sz w:val="24"/>
          <w:szCs w:val="24"/>
          <w:lang w:eastAsia="sk-SK"/>
        </w:rPr>
      </w:pPr>
    </w:p>
    <w:p w:rsidR="00EC555C" w:rsidRPr="00F973CF" w:rsidP="00F973CF">
      <w:pPr>
        <w:bidi w:val="0"/>
        <w:spacing w:after="0" w:line="240" w:lineRule="auto"/>
        <w:ind w:firstLine="709"/>
        <w:rPr>
          <w:rFonts w:ascii="Times New Roman" w:hAnsi="Times New Roman"/>
          <w:sz w:val="24"/>
          <w:szCs w:val="24"/>
          <w:lang w:eastAsia="sk-SK"/>
        </w:rPr>
      </w:pPr>
      <w:r w:rsidRPr="00F973CF">
        <w:rPr>
          <w:rFonts w:ascii="Times New Roman" w:hAnsi="Times New Roman"/>
          <w:sz w:val="24"/>
          <w:szCs w:val="24"/>
          <w:lang w:eastAsia="sk-SK"/>
        </w:rPr>
        <w:t xml:space="preserve">Účastníkmi konania </w:t>
      </w:r>
      <w:r w:rsidRPr="00263C44" w:rsidR="00263C44">
        <w:rPr>
          <w:rFonts w:ascii="Times New Roman" w:hAnsi="Times New Roman"/>
          <w:sz w:val="24"/>
          <w:szCs w:val="24"/>
          <w:lang w:eastAsia="sk-SK"/>
        </w:rPr>
        <w:t xml:space="preserve">o zverení maloletého do predosvojiteľskej starostlivosti </w:t>
      </w:r>
      <w:r w:rsidRPr="00F973CF">
        <w:rPr>
          <w:rFonts w:ascii="Times New Roman" w:hAnsi="Times New Roman"/>
          <w:sz w:val="24"/>
          <w:szCs w:val="24"/>
          <w:lang w:eastAsia="sk-SK"/>
        </w:rPr>
        <w:t>sú tí, ktorí by nimi boli v konaní o</w:t>
      </w:r>
      <w:r w:rsidRPr="00F973CF" w:rsidR="009D388E">
        <w:rPr>
          <w:rFonts w:ascii="Times New Roman" w:hAnsi="Times New Roman"/>
          <w:sz w:val="24"/>
          <w:szCs w:val="24"/>
          <w:lang w:eastAsia="sk-SK"/>
        </w:rPr>
        <w:t> </w:t>
      </w:r>
      <w:r w:rsidRPr="00F973CF">
        <w:rPr>
          <w:rFonts w:ascii="Times New Roman" w:hAnsi="Times New Roman"/>
          <w:sz w:val="24"/>
          <w:szCs w:val="24"/>
          <w:lang w:eastAsia="sk-SK"/>
        </w:rPr>
        <w:t>osvojenie</w:t>
      </w:r>
      <w:r w:rsidRPr="00F973CF" w:rsidR="009D388E">
        <w:rPr>
          <w:rFonts w:ascii="Times New Roman" w:hAnsi="Times New Roman"/>
          <w:sz w:val="24"/>
          <w:szCs w:val="24"/>
          <w:lang w:eastAsia="sk-SK"/>
        </w:rPr>
        <w:t>.</w:t>
      </w:r>
    </w:p>
    <w:p w:rsidR="00EC555C" w:rsidRPr="00F973CF" w:rsidP="00DF4D73">
      <w:pPr>
        <w:bidi w:val="0"/>
        <w:spacing w:after="0" w:line="240" w:lineRule="auto"/>
        <w:jc w:val="center"/>
        <w:rPr>
          <w:rFonts w:ascii="Times New Roman" w:hAnsi="Times New Roman"/>
          <w:spacing w:val="30"/>
          <w:position w:val="14"/>
          <w:sz w:val="24"/>
          <w:szCs w:val="24"/>
          <w:lang w:eastAsia="sk-SK"/>
        </w:rPr>
      </w:pPr>
    </w:p>
    <w:p w:rsidR="00EC555C" w:rsidRPr="00F973CF" w:rsidP="00DF4D73">
      <w:pPr>
        <w:bidi w:val="0"/>
        <w:spacing w:after="0" w:line="240" w:lineRule="auto"/>
        <w:jc w:val="center"/>
        <w:rPr>
          <w:rFonts w:ascii="Times New Roman" w:hAnsi="Times New Roman"/>
          <w:position w:val="6"/>
          <w:sz w:val="24"/>
          <w:szCs w:val="24"/>
          <w:lang w:eastAsia="sk-SK"/>
        </w:rPr>
      </w:pPr>
      <w:r w:rsidRPr="00F973CF" w:rsidR="00193C1D">
        <w:rPr>
          <w:rFonts w:ascii="Times New Roman" w:hAnsi="Times New Roman"/>
          <w:position w:val="6"/>
          <w:sz w:val="24"/>
          <w:szCs w:val="24"/>
          <w:lang w:eastAsia="sk-SK"/>
        </w:rPr>
        <w:t>§ 15</w:t>
      </w:r>
      <w:r w:rsidR="004B01C4">
        <w:rPr>
          <w:rFonts w:ascii="Times New Roman" w:hAnsi="Times New Roman"/>
          <w:position w:val="6"/>
          <w:sz w:val="24"/>
          <w:szCs w:val="24"/>
          <w:lang w:eastAsia="sk-SK"/>
        </w:rPr>
        <w:t>3</w:t>
      </w:r>
    </w:p>
    <w:p w:rsidR="00EC555C" w:rsidP="00DF4D73">
      <w:pPr>
        <w:bidi w:val="0"/>
        <w:spacing w:after="0" w:line="240" w:lineRule="auto"/>
        <w:jc w:val="center"/>
        <w:rPr>
          <w:rFonts w:ascii="Times New Roman" w:hAnsi="Times New Roman"/>
          <w:b/>
          <w:spacing w:val="30"/>
          <w:position w:val="14"/>
          <w:sz w:val="24"/>
          <w:szCs w:val="24"/>
          <w:lang w:eastAsia="sk-SK"/>
        </w:rPr>
      </w:pPr>
    </w:p>
    <w:p w:rsidR="00305F7C" w:rsidRPr="00F973CF" w:rsidP="00F973CF">
      <w:pPr>
        <w:bidi w:val="0"/>
        <w:spacing w:after="0" w:line="240" w:lineRule="auto"/>
        <w:ind w:firstLine="709"/>
        <w:rPr>
          <w:rFonts w:ascii="Times New Roman" w:hAnsi="Times New Roman"/>
          <w:sz w:val="24"/>
          <w:szCs w:val="24"/>
          <w:lang w:eastAsia="sk-SK"/>
        </w:rPr>
      </w:pPr>
      <w:r w:rsidR="00F973CF">
        <w:rPr>
          <w:rFonts w:ascii="Times New Roman" w:hAnsi="Times New Roman"/>
          <w:sz w:val="24"/>
          <w:szCs w:val="24"/>
          <w:lang w:eastAsia="sk-SK"/>
        </w:rPr>
        <w:t xml:space="preserve">(1) </w:t>
      </w:r>
      <w:r w:rsidRPr="009D388E" w:rsidR="00EC555C">
        <w:rPr>
          <w:rFonts w:ascii="Times New Roman" w:hAnsi="Times New Roman"/>
          <w:sz w:val="24"/>
          <w:szCs w:val="24"/>
          <w:lang w:eastAsia="sk-SK"/>
        </w:rPr>
        <w:t>O</w:t>
      </w:r>
      <w:r w:rsidRPr="00310750" w:rsidR="00EC555C">
        <w:rPr>
          <w:rFonts w:ascii="Times New Roman" w:hAnsi="Times New Roman"/>
          <w:sz w:val="24"/>
          <w:szCs w:val="24"/>
          <w:lang w:eastAsia="sk-SK"/>
        </w:rPr>
        <w:t> </w:t>
      </w:r>
      <w:r w:rsidRPr="009D388E" w:rsidR="00EC555C">
        <w:rPr>
          <w:rFonts w:ascii="Times New Roman" w:hAnsi="Times New Roman"/>
          <w:sz w:val="24"/>
          <w:szCs w:val="24"/>
          <w:lang w:eastAsia="sk-SK"/>
        </w:rPr>
        <w:t>zverení maloletého do predosvojiteľskej starostlivosti súd rozhoduje uznesen</w:t>
      </w:r>
      <w:r w:rsidRPr="009D388E">
        <w:rPr>
          <w:rFonts w:ascii="Times New Roman" w:hAnsi="Times New Roman"/>
          <w:sz w:val="24"/>
          <w:szCs w:val="24"/>
          <w:lang w:eastAsia="sk-SK"/>
        </w:rPr>
        <w:t>ím.</w:t>
      </w:r>
    </w:p>
    <w:p w:rsidR="009D388E" w:rsidRPr="009D388E" w:rsidP="00F973CF">
      <w:pPr>
        <w:tabs>
          <w:tab w:val="left" w:pos="1080"/>
        </w:tabs>
        <w:bidi w:val="0"/>
        <w:spacing w:after="0" w:line="240" w:lineRule="auto"/>
        <w:ind w:left="709"/>
        <w:jc w:val="both"/>
        <w:rPr>
          <w:rFonts w:ascii="Times New Roman" w:hAnsi="Times New Roman"/>
          <w:b/>
          <w:sz w:val="24"/>
          <w:szCs w:val="24"/>
          <w:lang w:eastAsia="sk-SK"/>
        </w:rPr>
      </w:pPr>
    </w:p>
    <w:p w:rsidR="00305F7C" w:rsidRPr="00F973CF" w:rsidP="00F973CF">
      <w:pPr>
        <w:bidi w:val="0"/>
        <w:spacing w:after="0" w:line="240" w:lineRule="auto"/>
        <w:ind w:firstLine="709"/>
        <w:rPr>
          <w:rFonts w:ascii="Times New Roman" w:hAnsi="Times New Roman"/>
          <w:sz w:val="24"/>
          <w:szCs w:val="24"/>
          <w:lang w:eastAsia="sk-SK"/>
        </w:rPr>
      </w:pPr>
      <w:r w:rsidR="00F973CF">
        <w:rPr>
          <w:rFonts w:ascii="Times New Roman" w:hAnsi="Times New Roman"/>
          <w:sz w:val="24"/>
          <w:szCs w:val="24"/>
          <w:lang w:eastAsia="sk-SK"/>
        </w:rPr>
        <w:t xml:space="preserve">(2) </w:t>
      </w:r>
      <w:r w:rsidRPr="009D388E">
        <w:rPr>
          <w:rFonts w:ascii="Times New Roman" w:hAnsi="Times New Roman"/>
          <w:sz w:val="24"/>
          <w:szCs w:val="24"/>
          <w:lang w:eastAsia="sk-SK"/>
        </w:rPr>
        <w:t>Vo výroku uznesenia súd vymedzí rozsah práv</w:t>
      </w:r>
      <w:r w:rsidR="008E588D">
        <w:rPr>
          <w:rFonts w:ascii="Times New Roman" w:hAnsi="Times New Roman"/>
          <w:sz w:val="24"/>
          <w:szCs w:val="24"/>
          <w:lang w:eastAsia="sk-SK"/>
        </w:rPr>
        <w:t xml:space="preserve"> </w:t>
      </w:r>
      <w:r w:rsidR="00F15A01">
        <w:rPr>
          <w:rFonts w:ascii="Times New Roman" w:hAnsi="Times New Roman"/>
          <w:sz w:val="24"/>
          <w:szCs w:val="24"/>
          <w:lang w:eastAsia="sk-SK"/>
        </w:rPr>
        <w:t xml:space="preserve">a </w:t>
      </w:r>
      <w:r w:rsidRPr="009D388E">
        <w:rPr>
          <w:rFonts w:ascii="Times New Roman" w:hAnsi="Times New Roman"/>
          <w:sz w:val="24"/>
          <w:szCs w:val="24"/>
          <w:lang w:eastAsia="sk-SK"/>
        </w:rPr>
        <w:t>povinností budúceho osvojiteľa k</w:t>
      </w:r>
      <w:r w:rsidRPr="00310750">
        <w:rPr>
          <w:rFonts w:ascii="Times New Roman" w:hAnsi="Times New Roman"/>
          <w:sz w:val="24"/>
          <w:szCs w:val="24"/>
          <w:lang w:eastAsia="sk-SK"/>
        </w:rPr>
        <w:t> </w:t>
      </w:r>
      <w:r w:rsidRPr="009D388E">
        <w:rPr>
          <w:rFonts w:ascii="Times New Roman" w:hAnsi="Times New Roman"/>
          <w:sz w:val="24"/>
          <w:szCs w:val="24"/>
          <w:lang w:eastAsia="sk-SK"/>
        </w:rPr>
        <w:t>maloletému.</w:t>
      </w:r>
    </w:p>
    <w:p w:rsidR="00F973CF" w:rsidP="00305F7C">
      <w:pPr>
        <w:bidi w:val="0"/>
        <w:spacing w:after="0" w:line="240" w:lineRule="auto"/>
        <w:ind w:left="709"/>
        <w:jc w:val="center"/>
        <w:rPr>
          <w:rFonts w:ascii="Times New Roman" w:hAnsi="Times New Roman"/>
          <w:b/>
          <w:spacing w:val="30"/>
          <w:position w:val="14"/>
          <w:sz w:val="24"/>
          <w:szCs w:val="24"/>
          <w:lang w:eastAsia="sk-SK"/>
        </w:rPr>
      </w:pPr>
    </w:p>
    <w:p w:rsidR="003B224D" w:rsidRPr="008F54A8" w:rsidP="003A6587">
      <w:pPr>
        <w:bidi w:val="0"/>
        <w:spacing w:after="0" w:line="240" w:lineRule="auto"/>
        <w:jc w:val="center"/>
        <w:rPr>
          <w:rFonts w:ascii="Times New Roman" w:hAnsi="Times New Roman"/>
          <w:b/>
          <w:spacing w:val="30"/>
          <w:position w:val="14"/>
          <w:sz w:val="24"/>
          <w:szCs w:val="24"/>
          <w:lang w:eastAsia="sk-SK"/>
        </w:rPr>
      </w:pPr>
      <w:r w:rsidRPr="008F54A8">
        <w:rPr>
          <w:rFonts w:ascii="Times New Roman" w:hAnsi="Times New Roman"/>
          <w:b/>
          <w:spacing w:val="30"/>
          <w:position w:val="14"/>
          <w:sz w:val="24"/>
          <w:szCs w:val="24"/>
          <w:lang w:eastAsia="sk-SK"/>
        </w:rPr>
        <w:t>Ôsmy diel</w:t>
      </w:r>
    </w:p>
    <w:p w:rsidR="003B224D" w:rsidRPr="008F54A8" w:rsidP="003A6587">
      <w:pPr>
        <w:bidi w:val="0"/>
        <w:spacing w:after="0" w:line="240" w:lineRule="auto"/>
        <w:jc w:val="center"/>
        <w:rPr>
          <w:rFonts w:ascii="Times New Roman" w:hAnsi="Times New Roman"/>
          <w:b/>
          <w:sz w:val="24"/>
          <w:szCs w:val="24"/>
          <w:u w:val="single"/>
          <w:lang w:eastAsia="sk-SK"/>
        </w:rPr>
      </w:pPr>
      <w:r w:rsidRPr="008F54A8" w:rsidR="001D4B60">
        <w:rPr>
          <w:rFonts w:ascii="Times New Roman" w:hAnsi="Times New Roman"/>
          <w:b/>
          <w:sz w:val="24"/>
          <w:szCs w:val="24"/>
          <w:lang w:eastAsia="sk-SK"/>
        </w:rPr>
        <w:t>Konanie vo veciach v</w:t>
      </w:r>
      <w:r w:rsidRPr="008F54A8">
        <w:rPr>
          <w:rFonts w:ascii="Times New Roman" w:hAnsi="Times New Roman"/>
          <w:b/>
          <w:sz w:val="24"/>
          <w:szCs w:val="24"/>
          <w:lang w:eastAsia="sk-SK"/>
        </w:rPr>
        <w:t>ýživné</w:t>
      </w:r>
      <w:r w:rsidRPr="008F54A8" w:rsidR="001D4B60">
        <w:rPr>
          <w:rFonts w:ascii="Times New Roman" w:hAnsi="Times New Roman"/>
          <w:b/>
          <w:sz w:val="24"/>
          <w:szCs w:val="24"/>
          <w:lang w:eastAsia="sk-SK"/>
        </w:rPr>
        <w:t>ho</w:t>
      </w:r>
      <w:r w:rsidRPr="008F54A8">
        <w:rPr>
          <w:rFonts w:ascii="Times New Roman" w:hAnsi="Times New Roman"/>
          <w:b/>
          <w:sz w:val="24"/>
          <w:szCs w:val="24"/>
          <w:lang w:eastAsia="sk-SK"/>
        </w:rPr>
        <w:t xml:space="preserve"> plnoletých osôb </w:t>
      </w:r>
    </w:p>
    <w:p w:rsidR="001D4B60" w:rsidRPr="008F54A8" w:rsidP="003A6587">
      <w:pPr>
        <w:bidi w:val="0"/>
        <w:spacing w:after="0" w:line="240" w:lineRule="auto"/>
        <w:jc w:val="center"/>
        <w:rPr>
          <w:rFonts w:ascii="Times New Roman" w:hAnsi="Times New Roman"/>
          <w:b/>
          <w:sz w:val="24"/>
          <w:szCs w:val="24"/>
          <w:lang w:eastAsia="sk-SK"/>
        </w:rPr>
      </w:pPr>
    </w:p>
    <w:p w:rsidR="003B224D" w:rsidRPr="008F54A8" w:rsidP="003A6587">
      <w:pPr>
        <w:bidi w:val="0"/>
        <w:spacing w:after="0" w:line="240" w:lineRule="auto"/>
        <w:jc w:val="center"/>
        <w:rPr>
          <w:rFonts w:ascii="Times New Roman" w:hAnsi="Times New Roman"/>
          <w:position w:val="6"/>
          <w:sz w:val="24"/>
          <w:szCs w:val="24"/>
          <w:lang w:eastAsia="sk-SK"/>
        </w:rPr>
      </w:pPr>
      <w:r w:rsidR="00193C1D">
        <w:rPr>
          <w:rFonts w:ascii="Times New Roman" w:hAnsi="Times New Roman"/>
          <w:position w:val="6"/>
          <w:sz w:val="24"/>
          <w:szCs w:val="24"/>
          <w:lang w:eastAsia="sk-SK"/>
        </w:rPr>
        <w:t>§ 15</w:t>
      </w:r>
      <w:r w:rsidR="004B01C4">
        <w:rPr>
          <w:rFonts w:ascii="Times New Roman" w:hAnsi="Times New Roman"/>
          <w:position w:val="6"/>
          <w:sz w:val="24"/>
          <w:szCs w:val="24"/>
          <w:lang w:eastAsia="sk-SK"/>
        </w:rPr>
        <w:t>4</w:t>
      </w:r>
    </w:p>
    <w:p w:rsidR="003B224D" w:rsidRPr="008F54A8" w:rsidP="003A6587">
      <w:pPr>
        <w:bidi w:val="0"/>
        <w:spacing w:after="0" w:line="240" w:lineRule="auto"/>
        <w:jc w:val="center"/>
        <w:rPr>
          <w:rFonts w:ascii="Times New Roman" w:hAnsi="Times New Roman"/>
          <w:sz w:val="24"/>
          <w:szCs w:val="24"/>
          <w:lang w:eastAsia="sk-SK"/>
        </w:rPr>
      </w:pPr>
      <w:r w:rsidRPr="008F54A8">
        <w:rPr>
          <w:rFonts w:ascii="Times New Roman" w:hAnsi="Times New Roman"/>
          <w:sz w:val="24"/>
          <w:szCs w:val="24"/>
          <w:lang w:eastAsia="sk-SK"/>
        </w:rPr>
        <w:t>Miestna príslušnosť súdu</w:t>
      </w:r>
    </w:p>
    <w:p w:rsidR="001D4B60" w:rsidRPr="008F54A8" w:rsidP="003B224D">
      <w:pPr>
        <w:bidi w:val="0"/>
        <w:spacing w:after="0" w:line="240" w:lineRule="auto"/>
        <w:ind w:firstLine="709"/>
        <w:jc w:val="center"/>
        <w:rPr>
          <w:rFonts w:ascii="Times New Roman" w:hAnsi="Times New Roman"/>
          <w:b/>
          <w:sz w:val="24"/>
          <w:szCs w:val="24"/>
          <w:lang w:eastAsia="sk-SK"/>
        </w:rPr>
      </w:pPr>
    </w:p>
    <w:p w:rsidR="003B224D" w:rsidRPr="008F54A8" w:rsidP="003B224D">
      <w:pPr>
        <w:bidi w:val="0"/>
        <w:spacing w:after="0" w:line="240" w:lineRule="auto"/>
        <w:ind w:firstLine="709"/>
        <w:rPr>
          <w:rFonts w:ascii="Times New Roman" w:hAnsi="Times New Roman"/>
          <w:sz w:val="24"/>
          <w:szCs w:val="24"/>
          <w:lang w:eastAsia="sk-SK"/>
        </w:rPr>
      </w:pPr>
      <w:r w:rsidRPr="008F54A8">
        <w:rPr>
          <w:rFonts w:ascii="Times New Roman" w:hAnsi="Times New Roman"/>
          <w:sz w:val="24"/>
          <w:szCs w:val="24"/>
          <w:lang w:eastAsia="sk-SK"/>
        </w:rPr>
        <w:t>Na konanie vo veciach výživného plnoletých osôb a iných obdobných nárokov je miestne príslušný vše</w:t>
      </w:r>
      <w:r w:rsidRPr="008F54A8" w:rsidR="001D4B60">
        <w:rPr>
          <w:rFonts w:ascii="Times New Roman" w:hAnsi="Times New Roman"/>
          <w:sz w:val="24"/>
          <w:szCs w:val="24"/>
          <w:lang w:eastAsia="sk-SK"/>
        </w:rPr>
        <w:t>obecný súd navrhovateľa.</w:t>
      </w:r>
    </w:p>
    <w:p w:rsidR="001D4B60" w:rsidRPr="008F54A8" w:rsidP="003B224D">
      <w:pPr>
        <w:bidi w:val="0"/>
        <w:spacing w:after="0" w:line="240" w:lineRule="auto"/>
        <w:ind w:firstLine="709"/>
        <w:rPr>
          <w:rFonts w:ascii="Times New Roman" w:hAnsi="Times New Roman"/>
          <w:sz w:val="24"/>
          <w:szCs w:val="24"/>
          <w:lang w:eastAsia="sk-SK"/>
        </w:rPr>
      </w:pPr>
    </w:p>
    <w:p w:rsidR="001D4B60" w:rsidRPr="008F54A8" w:rsidP="001D4B60">
      <w:pPr>
        <w:bidi w:val="0"/>
        <w:spacing w:after="0" w:line="240" w:lineRule="auto"/>
        <w:jc w:val="center"/>
        <w:rPr>
          <w:rFonts w:ascii="Times New Roman" w:hAnsi="Times New Roman"/>
          <w:position w:val="6"/>
          <w:sz w:val="24"/>
          <w:szCs w:val="24"/>
          <w:lang w:eastAsia="sk-SK"/>
        </w:rPr>
      </w:pPr>
      <w:r w:rsidR="00193C1D">
        <w:rPr>
          <w:rFonts w:ascii="Times New Roman" w:hAnsi="Times New Roman"/>
          <w:position w:val="6"/>
          <w:sz w:val="24"/>
          <w:szCs w:val="24"/>
          <w:lang w:eastAsia="sk-SK"/>
        </w:rPr>
        <w:t>§ 15</w:t>
      </w:r>
      <w:r w:rsidR="004B01C4">
        <w:rPr>
          <w:rFonts w:ascii="Times New Roman" w:hAnsi="Times New Roman"/>
          <w:position w:val="6"/>
          <w:sz w:val="24"/>
          <w:szCs w:val="24"/>
          <w:lang w:eastAsia="sk-SK"/>
        </w:rPr>
        <w:t>5</w:t>
      </w:r>
    </w:p>
    <w:p w:rsidR="001D4B60" w:rsidRPr="008F54A8" w:rsidP="001D4B60">
      <w:pPr>
        <w:bidi w:val="0"/>
        <w:spacing w:after="0" w:line="240" w:lineRule="auto"/>
        <w:jc w:val="center"/>
        <w:rPr>
          <w:rFonts w:ascii="Times New Roman" w:hAnsi="Times New Roman"/>
          <w:sz w:val="24"/>
          <w:szCs w:val="24"/>
          <w:lang w:eastAsia="sk-SK"/>
        </w:rPr>
      </w:pPr>
    </w:p>
    <w:p w:rsidR="001D4B60" w:rsidRPr="008F54A8" w:rsidP="003B224D">
      <w:pPr>
        <w:bidi w:val="0"/>
        <w:spacing w:after="0" w:line="240" w:lineRule="auto"/>
        <w:ind w:firstLine="709"/>
        <w:rPr>
          <w:rFonts w:ascii="Times New Roman" w:hAnsi="Times New Roman"/>
          <w:sz w:val="24"/>
          <w:szCs w:val="24"/>
          <w:lang w:eastAsia="sk-SK"/>
        </w:rPr>
      </w:pPr>
      <w:r w:rsidRPr="008F54A8">
        <w:rPr>
          <w:rFonts w:ascii="Times New Roman" w:hAnsi="Times New Roman"/>
          <w:sz w:val="24"/>
          <w:szCs w:val="24"/>
          <w:lang w:eastAsia="sk-SK"/>
        </w:rPr>
        <w:t>Konanie sa začína len na návrh.</w:t>
      </w:r>
    </w:p>
    <w:p w:rsidR="001D4B60" w:rsidRPr="008F54A8" w:rsidP="003B224D">
      <w:pPr>
        <w:bidi w:val="0"/>
        <w:spacing w:after="0" w:line="240" w:lineRule="auto"/>
        <w:ind w:firstLine="709"/>
        <w:rPr>
          <w:rFonts w:ascii="Times New Roman" w:hAnsi="Times New Roman"/>
          <w:sz w:val="24"/>
          <w:szCs w:val="24"/>
          <w:lang w:eastAsia="sk-SK"/>
        </w:rPr>
      </w:pPr>
    </w:p>
    <w:p w:rsidR="001D4B60" w:rsidRPr="008F54A8" w:rsidP="001D4B60">
      <w:pPr>
        <w:bidi w:val="0"/>
        <w:spacing w:after="0" w:line="240" w:lineRule="auto"/>
        <w:jc w:val="center"/>
        <w:rPr>
          <w:rFonts w:ascii="Times New Roman" w:hAnsi="Times New Roman"/>
          <w:position w:val="6"/>
          <w:sz w:val="24"/>
          <w:szCs w:val="24"/>
          <w:lang w:eastAsia="sk-SK"/>
        </w:rPr>
      </w:pPr>
      <w:r w:rsidR="00193C1D">
        <w:rPr>
          <w:rFonts w:ascii="Times New Roman" w:hAnsi="Times New Roman"/>
          <w:position w:val="6"/>
          <w:sz w:val="24"/>
          <w:szCs w:val="24"/>
          <w:lang w:eastAsia="sk-SK"/>
        </w:rPr>
        <w:t>§ 15</w:t>
      </w:r>
      <w:r w:rsidR="004B01C4">
        <w:rPr>
          <w:rFonts w:ascii="Times New Roman" w:hAnsi="Times New Roman"/>
          <w:position w:val="6"/>
          <w:sz w:val="24"/>
          <w:szCs w:val="24"/>
          <w:lang w:eastAsia="sk-SK"/>
        </w:rPr>
        <w:t>6</w:t>
      </w:r>
    </w:p>
    <w:p w:rsidR="001D4B60" w:rsidRPr="008F54A8" w:rsidP="001D4B60">
      <w:pPr>
        <w:bidi w:val="0"/>
        <w:spacing w:after="0" w:line="240" w:lineRule="auto"/>
        <w:jc w:val="center"/>
        <w:rPr>
          <w:rFonts w:ascii="Times New Roman" w:hAnsi="Times New Roman"/>
          <w:sz w:val="24"/>
          <w:szCs w:val="24"/>
          <w:lang w:eastAsia="sk-SK"/>
        </w:rPr>
      </w:pPr>
    </w:p>
    <w:p w:rsidR="001D4B60" w:rsidRPr="008F54A8" w:rsidP="003B224D">
      <w:pPr>
        <w:bidi w:val="0"/>
        <w:spacing w:after="0" w:line="240" w:lineRule="auto"/>
        <w:ind w:firstLine="709"/>
        <w:rPr>
          <w:rFonts w:ascii="Times New Roman" w:hAnsi="Times New Roman"/>
          <w:sz w:val="24"/>
          <w:szCs w:val="24"/>
          <w:lang w:eastAsia="sk-SK"/>
        </w:rPr>
      </w:pPr>
      <w:r w:rsidRPr="008F54A8">
        <w:rPr>
          <w:rFonts w:ascii="Times New Roman" w:hAnsi="Times New Roman"/>
          <w:sz w:val="24"/>
          <w:szCs w:val="24"/>
          <w:lang w:eastAsia="sk-SK"/>
        </w:rPr>
        <w:t xml:space="preserve">Účastníkmi konania </w:t>
      </w:r>
      <w:r w:rsidR="00263C44">
        <w:rPr>
          <w:rFonts w:ascii="Times New Roman" w:hAnsi="Times New Roman"/>
          <w:sz w:val="24"/>
          <w:szCs w:val="24"/>
          <w:lang w:eastAsia="sk-SK"/>
        </w:rPr>
        <w:t xml:space="preserve">vo veciach výživného plnoletých osôb </w:t>
      </w:r>
      <w:r w:rsidRPr="008F54A8">
        <w:rPr>
          <w:rFonts w:ascii="Times New Roman" w:hAnsi="Times New Roman"/>
          <w:sz w:val="24"/>
          <w:szCs w:val="24"/>
          <w:lang w:eastAsia="sk-SK"/>
        </w:rPr>
        <w:t>sú navrhovateľ a osoba, ktorá je podľa návrhu povinná platiť výživné.</w:t>
      </w:r>
    </w:p>
    <w:p w:rsidR="001D4B60" w:rsidRPr="008F54A8" w:rsidP="003B224D">
      <w:pPr>
        <w:bidi w:val="0"/>
        <w:spacing w:after="0" w:line="240" w:lineRule="auto"/>
        <w:ind w:firstLine="709"/>
        <w:rPr>
          <w:rFonts w:ascii="Times New Roman" w:hAnsi="Times New Roman"/>
          <w:sz w:val="24"/>
          <w:szCs w:val="24"/>
          <w:lang w:eastAsia="sk-SK"/>
        </w:rPr>
      </w:pPr>
    </w:p>
    <w:p w:rsidR="001D4B60" w:rsidRPr="008F54A8" w:rsidP="001D4B60">
      <w:pPr>
        <w:bidi w:val="0"/>
        <w:spacing w:after="0" w:line="240" w:lineRule="auto"/>
        <w:jc w:val="center"/>
        <w:rPr>
          <w:rFonts w:ascii="Times New Roman" w:hAnsi="Times New Roman"/>
          <w:position w:val="6"/>
          <w:sz w:val="24"/>
          <w:szCs w:val="24"/>
          <w:lang w:eastAsia="sk-SK"/>
        </w:rPr>
      </w:pPr>
      <w:r w:rsidR="00193C1D">
        <w:rPr>
          <w:rFonts w:ascii="Times New Roman" w:hAnsi="Times New Roman"/>
          <w:position w:val="6"/>
          <w:sz w:val="24"/>
          <w:szCs w:val="24"/>
          <w:lang w:eastAsia="sk-SK"/>
        </w:rPr>
        <w:t>§ 15</w:t>
      </w:r>
      <w:r w:rsidR="004B01C4">
        <w:rPr>
          <w:rFonts w:ascii="Times New Roman" w:hAnsi="Times New Roman"/>
          <w:position w:val="6"/>
          <w:sz w:val="24"/>
          <w:szCs w:val="24"/>
          <w:lang w:eastAsia="sk-SK"/>
        </w:rPr>
        <w:t>7</w:t>
      </w:r>
    </w:p>
    <w:p w:rsidR="001D4B60" w:rsidRPr="008F54A8" w:rsidP="001D4B60">
      <w:pPr>
        <w:bidi w:val="0"/>
        <w:spacing w:after="0" w:line="240" w:lineRule="auto"/>
        <w:jc w:val="center"/>
        <w:rPr>
          <w:rFonts w:ascii="Times New Roman" w:hAnsi="Times New Roman"/>
          <w:sz w:val="24"/>
          <w:szCs w:val="24"/>
          <w:lang w:eastAsia="sk-SK"/>
        </w:rPr>
      </w:pPr>
    </w:p>
    <w:p w:rsidR="001D4B60" w:rsidRPr="008F54A8" w:rsidP="00971619">
      <w:pPr>
        <w:shd w:val="clear" w:color="auto" w:fill="FFFFFF"/>
        <w:tabs>
          <w:tab w:val="left" w:pos="709"/>
        </w:tabs>
        <w:autoSpaceDE w:val="0"/>
        <w:autoSpaceDN w:val="0"/>
        <w:bidi w:val="0"/>
        <w:adjustRightInd w:val="0"/>
        <w:spacing w:after="0" w:line="240" w:lineRule="auto"/>
        <w:ind w:firstLine="709"/>
        <w:jc w:val="both"/>
        <w:textAlignment w:val="center"/>
        <w:rPr>
          <w:rFonts w:ascii="Times New Roman" w:hAnsi="Times New Roman"/>
          <w:sz w:val="24"/>
          <w:szCs w:val="24"/>
        </w:rPr>
      </w:pPr>
      <w:r w:rsidRPr="008F54A8">
        <w:rPr>
          <w:rFonts w:ascii="Times New Roman" w:hAnsi="Times New Roman"/>
          <w:sz w:val="24"/>
          <w:szCs w:val="24"/>
          <w:lang w:eastAsia="sk-SK"/>
        </w:rPr>
        <w:t xml:space="preserve">Rozsudok vo veciach výživného </w:t>
      </w:r>
      <w:r w:rsidRPr="008F54A8">
        <w:rPr>
          <w:rFonts w:ascii="Times New Roman" w:hAnsi="Times New Roman"/>
          <w:sz w:val="24"/>
          <w:szCs w:val="24"/>
        </w:rPr>
        <w:t xml:space="preserve">možno na návrh zmeniť alebo zrušiť, ak sa zmenia pomery. </w:t>
      </w:r>
    </w:p>
    <w:p w:rsidR="001D4B60" w:rsidRPr="008F54A8" w:rsidP="003B224D">
      <w:pPr>
        <w:bidi w:val="0"/>
        <w:spacing w:after="0" w:line="240" w:lineRule="auto"/>
        <w:ind w:firstLine="709"/>
        <w:rPr>
          <w:rFonts w:ascii="Times New Roman" w:hAnsi="Times New Roman"/>
          <w:sz w:val="24"/>
          <w:szCs w:val="24"/>
          <w:lang w:eastAsia="sk-SK"/>
        </w:rPr>
      </w:pPr>
    </w:p>
    <w:p w:rsidR="004B67F4" w:rsidRPr="008F54A8" w:rsidP="00584A87">
      <w:pPr>
        <w:bidi w:val="0"/>
        <w:spacing w:after="0" w:line="240" w:lineRule="auto"/>
        <w:jc w:val="center"/>
        <w:outlineLvl w:val="0"/>
        <w:rPr>
          <w:rFonts w:ascii="Times New Roman" w:hAnsi="Times New Roman"/>
          <w:spacing w:val="30"/>
          <w:position w:val="14"/>
          <w:sz w:val="24"/>
          <w:szCs w:val="24"/>
        </w:rPr>
      </w:pPr>
      <w:r w:rsidRPr="008F54A8">
        <w:rPr>
          <w:rFonts w:ascii="Times New Roman" w:hAnsi="Times New Roman"/>
          <w:spacing w:val="30"/>
          <w:position w:val="14"/>
          <w:sz w:val="24"/>
          <w:szCs w:val="24"/>
        </w:rPr>
        <w:t>DRUHÁ HLAVA</w:t>
      </w:r>
    </w:p>
    <w:p w:rsidR="004B67F4" w:rsidRPr="008F54A8" w:rsidP="00584A87">
      <w:pPr>
        <w:bidi w:val="0"/>
        <w:spacing w:after="0" w:line="240" w:lineRule="auto"/>
        <w:jc w:val="center"/>
        <w:outlineLvl w:val="0"/>
        <w:rPr>
          <w:rFonts w:ascii="Times New Roman" w:hAnsi="Times New Roman"/>
          <w:sz w:val="24"/>
          <w:szCs w:val="24"/>
        </w:rPr>
      </w:pPr>
      <w:r w:rsidRPr="008F54A8">
        <w:rPr>
          <w:rFonts w:ascii="Times New Roman" w:hAnsi="Times New Roman"/>
          <w:sz w:val="24"/>
          <w:szCs w:val="24"/>
        </w:rPr>
        <w:t>KONANIE O DEDIČSTVE</w:t>
      </w:r>
    </w:p>
    <w:p w:rsidR="004B67F4" w:rsidRPr="008F54A8" w:rsidP="00584A87">
      <w:pPr>
        <w:bidi w:val="0"/>
        <w:spacing w:after="0" w:line="240" w:lineRule="auto"/>
        <w:ind w:firstLine="709"/>
        <w:jc w:val="center"/>
        <w:outlineLvl w:val="0"/>
        <w:rPr>
          <w:rFonts w:ascii="Times New Roman" w:hAnsi="Times New Roman"/>
          <w:color w:val="000000"/>
          <w:sz w:val="24"/>
          <w:szCs w:val="24"/>
        </w:rPr>
      </w:pPr>
    </w:p>
    <w:p w:rsidR="004B67F4" w:rsidRPr="008F54A8" w:rsidP="00584A87">
      <w:pPr>
        <w:bidi w:val="0"/>
        <w:spacing w:after="0" w:line="240" w:lineRule="auto"/>
        <w:jc w:val="center"/>
        <w:outlineLvl w:val="0"/>
        <w:rPr>
          <w:rFonts w:ascii="Times New Roman" w:hAnsi="Times New Roman"/>
          <w:color w:val="000000"/>
          <w:spacing w:val="30"/>
          <w:sz w:val="24"/>
          <w:szCs w:val="24"/>
        </w:rPr>
      </w:pPr>
      <w:r w:rsidRPr="008F54A8">
        <w:rPr>
          <w:rFonts w:ascii="Times New Roman" w:hAnsi="Times New Roman"/>
          <w:color w:val="000000"/>
          <w:spacing w:val="30"/>
          <w:sz w:val="24"/>
          <w:szCs w:val="24"/>
        </w:rPr>
        <w:t>Miestna príslušnosť súdu</w:t>
      </w:r>
    </w:p>
    <w:p w:rsidR="00395FFF" w:rsidRPr="008F54A8" w:rsidP="00584A87">
      <w:pPr>
        <w:bidi w:val="0"/>
        <w:spacing w:after="0" w:line="240" w:lineRule="auto"/>
        <w:jc w:val="center"/>
        <w:outlineLvl w:val="0"/>
        <w:rPr>
          <w:rFonts w:ascii="Times New Roman" w:hAnsi="Times New Roman"/>
          <w:color w:val="000000"/>
          <w:sz w:val="24"/>
          <w:szCs w:val="24"/>
        </w:rPr>
      </w:pPr>
    </w:p>
    <w:p w:rsidR="004B67F4" w:rsidRPr="008F54A8" w:rsidP="00584A87">
      <w:pPr>
        <w:bidi w:val="0"/>
        <w:spacing w:after="0" w:line="240" w:lineRule="auto"/>
        <w:jc w:val="center"/>
        <w:outlineLvl w:val="0"/>
        <w:rPr>
          <w:rFonts w:ascii="Times New Roman" w:hAnsi="Times New Roman"/>
          <w:color w:val="808080"/>
          <w:position w:val="6"/>
          <w:sz w:val="24"/>
          <w:szCs w:val="24"/>
        </w:rPr>
      </w:pPr>
      <w:r w:rsidR="00193C1D">
        <w:rPr>
          <w:rFonts w:ascii="Times New Roman" w:hAnsi="Times New Roman"/>
          <w:color w:val="000000"/>
          <w:position w:val="6"/>
          <w:sz w:val="24"/>
          <w:szCs w:val="24"/>
        </w:rPr>
        <w:t>§ 15</w:t>
      </w:r>
      <w:r w:rsidR="004B01C4">
        <w:rPr>
          <w:rFonts w:ascii="Times New Roman" w:hAnsi="Times New Roman"/>
          <w:color w:val="000000"/>
          <w:position w:val="6"/>
          <w:sz w:val="24"/>
          <w:szCs w:val="24"/>
        </w:rPr>
        <w:t>8</w:t>
      </w:r>
    </w:p>
    <w:p w:rsidR="004B67F4" w:rsidRPr="008F54A8" w:rsidP="00DF6916">
      <w:pPr>
        <w:bidi w:val="0"/>
        <w:spacing w:after="0" w:line="240" w:lineRule="auto"/>
        <w:ind w:firstLine="709"/>
        <w:jc w:val="both"/>
        <w:rPr>
          <w:rFonts w:ascii="Times New Roman" w:hAnsi="Times New Roman"/>
          <w:color w:val="000000"/>
          <w:sz w:val="24"/>
          <w:szCs w:val="24"/>
        </w:rPr>
      </w:pPr>
    </w:p>
    <w:p w:rsidR="004B67F4" w:rsidRPr="008F54A8" w:rsidP="00DF6916">
      <w:pPr>
        <w:bidi w:val="0"/>
        <w:spacing w:after="0" w:line="240" w:lineRule="auto"/>
        <w:ind w:firstLine="709"/>
        <w:jc w:val="both"/>
        <w:rPr>
          <w:rFonts w:ascii="Times New Roman" w:hAnsi="Times New Roman"/>
          <w:color w:val="000000"/>
          <w:sz w:val="24"/>
          <w:szCs w:val="24"/>
        </w:rPr>
      </w:pPr>
      <w:r w:rsidRPr="008F54A8">
        <w:rPr>
          <w:rFonts w:ascii="Times New Roman" w:hAnsi="Times New Roman"/>
          <w:color w:val="000000"/>
          <w:sz w:val="24"/>
          <w:szCs w:val="24"/>
        </w:rPr>
        <w:t xml:space="preserve">Na konanie o dedičstve je miestne príslušný súd, v </w:t>
      </w:r>
      <w:r w:rsidRPr="008F54A8" w:rsidR="00971619">
        <w:rPr>
          <w:rFonts w:ascii="Times New Roman" w:hAnsi="Times New Roman"/>
          <w:color w:val="000000"/>
          <w:sz w:val="24"/>
          <w:szCs w:val="24"/>
        </w:rPr>
        <w:t xml:space="preserve">ktorého </w:t>
      </w:r>
      <w:r w:rsidRPr="008F54A8">
        <w:rPr>
          <w:rFonts w:ascii="Times New Roman" w:hAnsi="Times New Roman"/>
          <w:color w:val="000000"/>
          <w:sz w:val="24"/>
          <w:szCs w:val="24"/>
        </w:rPr>
        <w:t>obvode</w:t>
      </w:r>
    </w:p>
    <w:p w:rsidR="004B67F4" w:rsidRPr="008F54A8" w:rsidP="007631D1">
      <w:pPr>
        <w:numPr>
          <w:ilvl w:val="1"/>
          <w:numId w:val="151"/>
        </w:numPr>
        <w:tabs>
          <w:tab w:val="left" w:pos="851"/>
        </w:tabs>
        <w:bidi w:val="0"/>
        <w:spacing w:after="0" w:line="240" w:lineRule="auto"/>
        <w:ind w:left="0" w:firstLine="567"/>
        <w:jc w:val="both"/>
        <w:rPr>
          <w:rFonts w:ascii="Times New Roman" w:hAnsi="Times New Roman"/>
          <w:color w:val="000000"/>
          <w:sz w:val="24"/>
          <w:szCs w:val="24"/>
        </w:rPr>
      </w:pPr>
      <w:r w:rsidRPr="008F54A8">
        <w:rPr>
          <w:rFonts w:ascii="Times New Roman" w:hAnsi="Times New Roman"/>
          <w:color w:val="000000"/>
          <w:sz w:val="24"/>
          <w:szCs w:val="24"/>
        </w:rPr>
        <w:t xml:space="preserve">mal poručiteľ v čase smrti </w:t>
      </w:r>
      <w:r w:rsidR="00971619">
        <w:rPr>
          <w:rFonts w:ascii="Times New Roman" w:hAnsi="Times New Roman"/>
          <w:color w:val="000000"/>
          <w:sz w:val="24"/>
          <w:szCs w:val="24"/>
        </w:rPr>
        <w:t xml:space="preserve">adresu </w:t>
      </w:r>
      <w:r w:rsidRPr="008F54A8" w:rsidR="00375A1D">
        <w:rPr>
          <w:rFonts w:ascii="Times New Roman" w:hAnsi="Times New Roman"/>
          <w:color w:val="000000"/>
          <w:sz w:val="24"/>
          <w:szCs w:val="24"/>
        </w:rPr>
        <w:t>trval</w:t>
      </w:r>
      <w:r w:rsidR="00971619">
        <w:rPr>
          <w:rFonts w:ascii="Times New Roman" w:hAnsi="Times New Roman"/>
          <w:color w:val="000000"/>
          <w:sz w:val="24"/>
          <w:szCs w:val="24"/>
        </w:rPr>
        <w:t>ého</w:t>
      </w:r>
      <w:r w:rsidRPr="008F54A8" w:rsidR="00375A1D">
        <w:rPr>
          <w:rFonts w:ascii="Times New Roman" w:hAnsi="Times New Roman"/>
          <w:color w:val="000000"/>
          <w:sz w:val="24"/>
          <w:szCs w:val="24"/>
        </w:rPr>
        <w:t xml:space="preserve"> pobyt</w:t>
      </w:r>
      <w:r w:rsidR="00971619">
        <w:rPr>
          <w:rFonts w:ascii="Times New Roman" w:hAnsi="Times New Roman"/>
          <w:color w:val="000000"/>
          <w:sz w:val="24"/>
          <w:szCs w:val="24"/>
        </w:rPr>
        <w:t>u</w:t>
      </w:r>
      <w:r w:rsidRPr="008F54A8">
        <w:rPr>
          <w:rFonts w:ascii="Times New Roman" w:hAnsi="Times New Roman"/>
          <w:color w:val="000000"/>
          <w:sz w:val="24"/>
          <w:szCs w:val="24"/>
        </w:rPr>
        <w:t xml:space="preserve">, </w:t>
      </w:r>
    </w:p>
    <w:p w:rsidR="00426507" w:rsidRPr="008F54A8" w:rsidP="007631D1">
      <w:pPr>
        <w:numPr>
          <w:numId w:val="151"/>
        </w:numPr>
        <w:tabs>
          <w:tab w:val="left" w:pos="851"/>
        </w:tabs>
        <w:bidi w:val="0"/>
        <w:spacing w:after="0" w:line="240" w:lineRule="auto"/>
        <w:ind w:left="0" w:firstLine="567"/>
        <w:jc w:val="both"/>
        <w:rPr>
          <w:rFonts w:ascii="Times New Roman" w:hAnsi="Times New Roman"/>
          <w:color w:val="000000"/>
          <w:sz w:val="24"/>
          <w:szCs w:val="24"/>
        </w:rPr>
      </w:pPr>
      <w:r w:rsidRPr="008F54A8" w:rsidR="004B67F4">
        <w:rPr>
          <w:rFonts w:ascii="Times New Roman" w:hAnsi="Times New Roman"/>
          <w:color w:val="000000"/>
          <w:sz w:val="24"/>
          <w:szCs w:val="24"/>
        </w:rPr>
        <w:t>sa nachádza majetok poručiteľa, ak nie je daná príslu</w:t>
      </w:r>
      <w:r w:rsidRPr="008F54A8" w:rsidR="00375A1D">
        <w:rPr>
          <w:rFonts w:ascii="Times New Roman" w:hAnsi="Times New Roman"/>
          <w:color w:val="000000"/>
          <w:sz w:val="24"/>
          <w:szCs w:val="24"/>
        </w:rPr>
        <w:t>šnosť podľa písmena a),</w:t>
      </w:r>
    </w:p>
    <w:p w:rsidR="004B67F4" w:rsidRPr="008F54A8" w:rsidP="007631D1">
      <w:pPr>
        <w:numPr>
          <w:numId w:val="151"/>
        </w:numPr>
        <w:tabs>
          <w:tab w:val="left" w:pos="851"/>
        </w:tabs>
        <w:bidi w:val="0"/>
        <w:spacing w:after="0" w:line="240" w:lineRule="auto"/>
        <w:ind w:left="0" w:firstLine="567"/>
        <w:jc w:val="both"/>
        <w:rPr>
          <w:rFonts w:ascii="Times New Roman" w:hAnsi="Times New Roman"/>
          <w:color w:val="000000"/>
          <w:sz w:val="24"/>
          <w:szCs w:val="24"/>
        </w:rPr>
      </w:pPr>
      <w:r w:rsidRPr="008F54A8">
        <w:rPr>
          <w:rFonts w:ascii="Times New Roman" w:hAnsi="Times New Roman"/>
          <w:color w:val="000000"/>
          <w:sz w:val="24"/>
          <w:szCs w:val="24"/>
        </w:rPr>
        <w:t>poručiteľ zomrel, ak nie je d</w:t>
      </w:r>
      <w:r w:rsidRPr="008F54A8" w:rsidR="00375A1D">
        <w:rPr>
          <w:rFonts w:ascii="Times New Roman" w:hAnsi="Times New Roman"/>
          <w:color w:val="000000"/>
          <w:sz w:val="24"/>
          <w:szCs w:val="24"/>
        </w:rPr>
        <w:t>aná príslušnosť podľa písmen</w:t>
      </w:r>
      <w:r w:rsidR="00C91D80">
        <w:rPr>
          <w:rFonts w:ascii="Times New Roman" w:hAnsi="Times New Roman"/>
          <w:color w:val="000000"/>
          <w:sz w:val="24"/>
          <w:szCs w:val="24"/>
        </w:rPr>
        <w:t>a</w:t>
      </w:r>
      <w:r w:rsidRPr="008F54A8" w:rsidR="00375A1D">
        <w:rPr>
          <w:rFonts w:ascii="Times New Roman" w:hAnsi="Times New Roman"/>
          <w:color w:val="000000"/>
          <w:sz w:val="24"/>
          <w:szCs w:val="24"/>
        </w:rPr>
        <w:t xml:space="preserve"> a) alebo </w:t>
      </w:r>
      <w:r w:rsidR="00C91D80">
        <w:rPr>
          <w:rFonts w:ascii="Times New Roman" w:hAnsi="Times New Roman"/>
          <w:color w:val="000000"/>
          <w:sz w:val="24"/>
          <w:szCs w:val="24"/>
        </w:rPr>
        <w:t xml:space="preserve">písmena </w:t>
      </w:r>
      <w:r w:rsidRPr="008F54A8" w:rsidR="00375A1D">
        <w:rPr>
          <w:rFonts w:ascii="Times New Roman" w:hAnsi="Times New Roman"/>
          <w:color w:val="000000"/>
          <w:sz w:val="24"/>
          <w:szCs w:val="24"/>
        </w:rPr>
        <w:t>b)</w:t>
      </w:r>
      <w:r w:rsidRPr="008F54A8">
        <w:rPr>
          <w:rFonts w:ascii="Times New Roman" w:hAnsi="Times New Roman"/>
          <w:color w:val="000000"/>
          <w:sz w:val="24"/>
          <w:szCs w:val="24"/>
        </w:rPr>
        <w:t>.</w:t>
      </w:r>
    </w:p>
    <w:p w:rsidR="00584A87" w:rsidRPr="008F54A8" w:rsidP="00426507">
      <w:pPr>
        <w:tabs>
          <w:tab w:val="left" w:pos="851"/>
        </w:tabs>
        <w:bidi w:val="0"/>
        <w:spacing w:after="0" w:line="240" w:lineRule="auto"/>
        <w:ind w:firstLine="567"/>
        <w:jc w:val="both"/>
        <w:rPr>
          <w:rFonts w:ascii="Times New Roman" w:hAnsi="Times New Roman"/>
          <w:color w:val="000000"/>
          <w:sz w:val="24"/>
          <w:szCs w:val="24"/>
        </w:rPr>
      </w:pPr>
    </w:p>
    <w:p w:rsidR="004B67F4" w:rsidRPr="008F54A8" w:rsidP="00584A87">
      <w:pPr>
        <w:bidi w:val="0"/>
        <w:spacing w:after="0" w:line="240" w:lineRule="auto"/>
        <w:jc w:val="center"/>
        <w:rPr>
          <w:rFonts w:ascii="Times New Roman" w:hAnsi="Times New Roman"/>
          <w:color w:val="000000"/>
          <w:position w:val="6"/>
          <w:sz w:val="24"/>
          <w:szCs w:val="24"/>
        </w:rPr>
      </w:pPr>
      <w:r w:rsidR="00193C1D">
        <w:rPr>
          <w:rFonts w:ascii="Times New Roman" w:hAnsi="Times New Roman"/>
          <w:color w:val="000000"/>
          <w:position w:val="6"/>
          <w:sz w:val="24"/>
          <w:szCs w:val="24"/>
        </w:rPr>
        <w:t>§ 1</w:t>
      </w:r>
      <w:r w:rsidR="004B01C4">
        <w:rPr>
          <w:rFonts w:ascii="Times New Roman" w:hAnsi="Times New Roman"/>
          <w:color w:val="000000"/>
          <w:position w:val="6"/>
          <w:sz w:val="24"/>
          <w:szCs w:val="24"/>
        </w:rPr>
        <w:t>59</w:t>
      </w:r>
    </w:p>
    <w:p w:rsidR="00584A87" w:rsidRPr="008F54A8" w:rsidP="00584A87">
      <w:pPr>
        <w:bidi w:val="0"/>
        <w:spacing w:after="0" w:line="240" w:lineRule="auto"/>
        <w:jc w:val="center"/>
        <w:rPr>
          <w:rFonts w:ascii="Times New Roman" w:hAnsi="Times New Roman"/>
          <w:color w:val="000000"/>
          <w:sz w:val="24"/>
          <w:szCs w:val="24"/>
        </w:rPr>
      </w:pPr>
    </w:p>
    <w:p w:rsidR="004B67F4" w:rsidRPr="008F54A8" w:rsidP="00DF6916">
      <w:pPr>
        <w:bidi w:val="0"/>
        <w:spacing w:after="0" w:line="240" w:lineRule="auto"/>
        <w:ind w:firstLine="709"/>
        <w:jc w:val="both"/>
        <w:rPr>
          <w:rFonts w:ascii="Times New Roman" w:hAnsi="Times New Roman"/>
          <w:color w:val="000000"/>
          <w:sz w:val="24"/>
          <w:szCs w:val="24"/>
        </w:rPr>
      </w:pPr>
      <w:r w:rsidRPr="008F54A8">
        <w:rPr>
          <w:rFonts w:ascii="Times New Roman" w:hAnsi="Times New Roman"/>
          <w:color w:val="000000"/>
          <w:sz w:val="24"/>
          <w:szCs w:val="24"/>
        </w:rPr>
        <w:t>Na dodatočné konanie o dedičstve je miestne príslušný súd,</w:t>
      </w:r>
      <w:r w:rsidR="008E588D">
        <w:rPr>
          <w:rFonts w:ascii="Times New Roman" w:hAnsi="Times New Roman"/>
          <w:color w:val="000000"/>
          <w:sz w:val="24"/>
          <w:szCs w:val="24"/>
        </w:rPr>
        <w:t xml:space="preserve"> </w:t>
      </w:r>
      <w:r w:rsidRPr="008F54A8">
        <w:rPr>
          <w:rFonts w:ascii="Times New Roman" w:hAnsi="Times New Roman"/>
          <w:color w:val="000000"/>
          <w:sz w:val="24"/>
          <w:szCs w:val="24"/>
        </w:rPr>
        <w:t xml:space="preserve">na ktorom bolo konanie o dedičstve skončené. </w:t>
      </w:r>
    </w:p>
    <w:p w:rsidR="00A319DC" w:rsidRPr="008F54A8" w:rsidP="00DF6916">
      <w:pPr>
        <w:bidi w:val="0"/>
        <w:spacing w:after="0" w:line="240" w:lineRule="auto"/>
        <w:ind w:firstLine="709"/>
        <w:jc w:val="both"/>
        <w:rPr>
          <w:rFonts w:ascii="Times New Roman" w:hAnsi="Times New Roman"/>
          <w:color w:val="000000"/>
          <w:sz w:val="24"/>
          <w:szCs w:val="24"/>
        </w:rPr>
      </w:pPr>
    </w:p>
    <w:p w:rsidR="00A319DC" w:rsidRPr="008F54A8" w:rsidP="00A319DC">
      <w:pPr>
        <w:bidi w:val="0"/>
        <w:spacing w:after="0" w:line="240" w:lineRule="auto"/>
        <w:jc w:val="center"/>
        <w:rPr>
          <w:rFonts w:ascii="Times New Roman" w:hAnsi="Times New Roman"/>
          <w:position w:val="6"/>
          <w:sz w:val="24"/>
          <w:szCs w:val="24"/>
        </w:rPr>
      </w:pPr>
      <w:r w:rsidR="00193C1D">
        <w:rPr>
          <w:rFonts w:ascii="Times New Roman" w:hAnsi="Times New Roman"/>
          <w:position w:val="6"/>
          <w:sz w:val="24"/>
          <w:szCs w:val="24"/>
        </w:rPr>
        <w:t>§ 16</w:t>
      </w:r>
      <w:r w:rsidR="004B01C4">
        <w:rPr>
          <w:rFonts w:ascii="Times New Roman" w:hAnsi="Times New Roman"/>
          <w:position w:val="6"/>
          <w:sz w:val="24"/>
          <w:szCs w:val="24"/>
        </w:rPr>
        <w:t>0</w:t>
      </w:r>
    </w:p>
    <w:p w:rsidR="00A319DC" w:rsidRPr="008F54A8" w:rsidP="00A319DC">
      <w:pPr>
        <w:bidi w:val="0"/>
        <w:spacing w:after="0" w:line="240" w:lineRule="auto"/>
        <w:jc w:val="both"/>
        <w:rPr>
          <w:rFonts w:ascii="Times New Roman" w:hAnsi="Times New Roman"/>
          <w:sz w:val="24"/>
          <w:szCs w:val="24"/>
        </w:rPr>
      </w:pPr>
    </w:p>
    <w:p w:rsidR="00A319DC" w:rsidRPr="008F54A8" w:rsidP="007631D1">
      <w:pPr>
        <w:numPr>
          <w:numId w:val="111"/>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je v súvislosti s konaním o dedičstve potrebné schváliť právny úkon maloletého dediča súdom, je na schválenie právneho úkonu príslušný súd konajúci o dedičstve. </w:t>
      </w:r>
    </w:p>
    <w:p w:rsidR="00A319DC" w:rsidRPr="008F54A8" w:rsidP="00A319DC">
      <w:pPr>
        <w:tabs>
          <w:tab w:val="left" w:pos="1134"/>
        </w:tabs>
        <w:bidi w:val="0"/>
        <w:spacing w:after="0" w:line="240" w:lineRule="auto"/>
        <w:jc w:val="both"/>
        <w:rPr>
          <w:rFonts w:ascii="Times New Roman" w:hAnsi="Times New Roman"/>
          <w:sz w:val="24"/>
          <w:szCs w:val="24"/>
        </w:rPr>
      </w:pPr>
    </w:p>
    <w:p w:rsidR="00A319DC" w:rsidRPr="008F54A8" w:rsidP="007631D1">
      <w:pPr>
        <w:numPr>
          <w:numId w:val="111"/>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Ak je maloletý dedič účastníkom dohody podliehajúcej schváleniu súdom, môže rozhodnúť súd o schválení právneho úkonu maloletého dediča a o schválení do</w:t>
      </w:r>
      <w:r w:rsidRPr="008F54A8" w:rsidR="002D72BA">
        <w:rPr>
          <w:rFonts w:ascii="Times New Roman" w:hAnsi="Times New Roman"/>
          <w:sz w:val="24"/>
          <w:szCs w:val="24"/>
        </w:rPr>
        <w:t>hody jedným uznesením</w:t>
      </w:r>
      <w:r w:rsidRPr="008F54A8">
        <w:rPr>
          <w:rFonts w:ascii="Times New Roman" w:hAnsi="Times New Roman"/>
          <w:sz w:val="24"/>
          <w:szCs w:val="24"/>
        </w:rPr>
        <w:t>.</w:t>
      </w:r>
    </w:p>
    <w:p w:rsidR="00A319DC" w:rsidRPr="008F54A8" w:rsidP="00A319DC">
      <w:pPr>
        <w:tabs>
          <w:tab w:val="left" w:pos="1134"/>
        </w:tabs>
        <w:bidi w:val="0"/>
        <w:spacing w:after="0" w:line="240" w:lineRule="auto"/>
        <w:ind w:left="709"/>
        <w:jc w:val="both"/>
        <w:rPr>
          <w:rFonts w:ascii="Times New Roman" w:hAnsi="Times New Roman"/>
          <w:sz w:val="24"/>
          <w:szCs w:val="24"/>
        </w:rPr>
      </w:pPr>
    </w:p>
    <w:p w:rsidR="00A319DC" w:rsidRPr="008F54A8" w:rsidP="00A319DC">
      <w:pPr>
        <w:tabs>
          <w:tab w:val="left" w:pos="1134"/>
        </w:tabs>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(3) Ustanovenia odsekov 1 a 2 sa použijú aj vtedy, ak účastník nemá spôsobilosť na právne úkony v </w:t>
      </w:r>
      <w:r w:rsidR="00DE7A16">
        <w:rPr>
          <w:rFonts w:ascii="Times New Roman" w:hAnsi="Times New Roman"/>
          <w:sz w:val="24"/>
          <w:szCs w:val="24"/>
        </w:rPr>
        <w:t>potrebnom</w:t>
      </w:r>
      <w:r w:rsidRPr="008F54A8" w:rsidR="00DE7A16">
        <w:rPr>
          <w:rFonts w:ascii="Times New Roman" w:hAnsi="Times New Roman"/>
          <w:sz w:val="24"/>
          <w:szCs w:val="24"/>
        </w:rPr>
        <w:t xml:space="preserve"> </w:t>
      </w:r>
      <w:r w:rsidRPr="008F54A8">
        <w:rPr>
          <w:rFonts w:ascii="Times New Roman" w:hAnsi="Times New Roman"/>
          <w:sz w:val="24"/>
          <w:szCs w:val="24"/>
        </w:rPr>
        <w:t>rozsahu.</w:t>
      </w:r>
      <w:r w:rsidR="008E588D">
        <w:rPr>
          <w:rFonts w:ascii="Times New Roman" w:hAnsi="Times New Roman"/>
          <w:sz w:val="24"/>
          <w:szCs w:val="24"/>
        </w:rPr>
        <w:t xml:space="preserve"> </w:t>
      </w:r>
    </w:p>
    <w:p w:rsidR="00584A87" w:rsidRPr="008F54A8" w:rsidP="00584A87">
      <w:pPr>
        <w:bidi w:val="0"/>
        <w:spacing w:after="0" w:line="240" w:lineRule="auto"/>
        <w:jc w:val="both"/>
        <w:rPr>
          <w:rFonts w:ascii="Times New Roman" w:hAnsi="Times New Roman"/>
          <w:b/>
          <w:color w:val="000000"/>
          <w:sz w:val="24"/>
          <w:szCs w:val="24"/>
        </w:rPr>
      </w:pPr>
    </w:p>
    <w:p w:rsidR="004B67F4" w:rsidRPr="008F54A8" w:rsidP="00584A87">
      <w:pPr>
        <w:bidi w:val="0"/>
        <w:spacing w:after="0" w:line="240" w:lineRule="auto"/>
        <w:jc w:val="center"/>
        <w:rPr>
          <w:rFonts w:ascii="Times New Roman" w:hAnsi="Times New Roman"/>
          <w:color w:val="000000"/>
          <w:spacing w:val="30"/>
          <w:sz w:val="24"/>
          <w:szCs w:val="24"/>
        </w:rPr>
      </w:pPr>
      <w:r w:rsidRPr="008F54A8">
        <w:rPr>
          <w:rFonts w:ascii="Times New Roman" w:hAnsi="Times New Roman"/>
          <w:color w:val="000000"/>
          <w:spacing w:val="30"/>
          <w:sz w:val="24"/>
          <w:szCs w:val="24"/>
        </w:rPr>
        <w:t>Niektoré ustanovenia o procesných úkonoch súdu prvej inštancie</w:t>
      </w:r>
    </w:p>
    <w:p w:rsidR="00584A87" w:rsidRPr="008F54A8" w:rsidP="00584A87">
      <w:pPr>
        <w:bidi w:val="0"/>
        <w:spacing w:after="0" w:line="240" w:lineRule="auto"/>
        <w:jc w:val="center"/>
        <w:rPr>
          <w:rFonts w:ascii="Times New Roman" w:hAnsi="Times New Roman"/>
          <w:sz w:val="24"/>
          <w:szCs w:val="24"/>
        </w:rPr>
      </w:pPr>
    </w:p>
    <w:p w:rsidR="004B67F4" w:rsidRPr="008F54A8" w:rsidP="00584A87">
      <w:pPr>
        <w:bidi w:val="0"/>
        <w:spacing w:after="0" w:line="240" w:lineRule="auto"/>
        <w:jc w:val="center"/>
        <w:rPr>
          <w:rFonts w:ascii="Times New Roman" w:hAnsi="Times New Roman"/>
          <w:position w:val="6"/>
          <w:sz w:val="24"/>
          <w:szCs w:val="24"/>
        </w:rPr>
      </w:pPr>
      <w:r w:rsidR="00193C1D">
        <w:rPr>
          <w:rFonts w:ascii="Times New Roman" w:hAnsi="Times New Roman"/>
          <w:position w:val="6"/>
          <w:sz w:val="24"/>
          <w:szCs w:val="24"/>
        </w:rPr>
        <w:t>§ 16</w:t>
      </w:r>
      <w:r w:rsidR="004B01C4">
        <w:rPr>
          <w:rFonts w:ascii="Times New Roman" w:hAnsi="Times New Roman"/>
          <w:position w:val="6"/>
          <w:sz w:val="24"/>
          <w:szCs w:val="24"/>
        </w:rPr>
        <w:t>1</w:t>
      </w:r>
    </w:p>
    <w:p w:rsidR="00584A87" w:rsidRPr="008F54A8" w:rsidP="00F817D6">
      <w:pPr>
        <w:tabs>
          <w:tab w:val="left" w:pos="1134"/>
        </w:tabs>
        <w:bidi w:val="0"/>
        <w:spacing w:after="0" w:line="240" w:lineRule="auto"/>
        <w:ind w:firstLine="709"/>
        <w:jc w:val="both"/>
        <w:rPr>
          <w:rFonts w:ascii="Times New Roman" w:hAnsi="Times New Roman"/>
          <w:sz w:val="24"/>
          <w:szCs w:val="24"/>
        </w:rPr>
      </w:pPr>
    </w:p>
    <w:p w:rsidR="00D968F8" w:rsidRPr="008F54A8" w:rsidP="007631D1">
      <w:pPr>
        <w:numPr>
          <w:numId w:val="152"/>
        </w:numPr>
        <w:tabs>
          <w:tab w:val="left" w:pos="709"/>
          <w:tab w:val="left" w:pos="1134"/>
        </w:tabs>
        <w:bidi w:val="0"/>
        <w:spacing w:after="0" w:line="240" w:lineRule="auto"/>
        <w:ind w:left="709" w:firstLine="0"/>
        <w:jc w:val="both"/>
        <w:rPr>
          <w:rFonts w:ascii="Times New Roman" w:hAnsi="Times New Roman"/>
          <w:sz w:val="24"/>
          <w:szCs w:val="24"/>
        </w:rPr>
      </w:pPr>
      <w:r w:rsidRPr="008F54A8">
        <w:rPr>
          <w:rFonts w:ascii="Times New Roman" w:hAnsi="Times New Roman"/>
          <w:sz w:val="24"/>
          <w:szCs w:val="24"/>
        </w:rPr>
        <w:t>V konaní o dedičstve poverí súd notára, aby vo veci konal a rozhodoval.</w:t>
      </w:r>
    </w:p>
    <w:p w:rsidR="004B67F4" w:rsidRPr="008F54A8" w:rsidP="00D968F8">
      <w:pPr>
        <w:tabs>
          <w:tab w:val="left" w:pos="1134"/>
        </w:tabs>
        <w:bidi w:val="0"/>
        <w:spacing w:after="0" w:line="240" w:lineRule="auto"/>
        <w:jc w:val="both"/>
        <w:rPr>
          <w:rFonts w:ascii="Times New Roman" w:hAnsi="Times New Roman"/>
          <w:sz w:val="24"/>
          <w:szCs w:val="24"/>
        </w:rPr>
      </w:pPr>
    </w:p>
    <w:p w:rsidR="004B67F4" w:rsidRPr="008F54A8" w:rsidP="007631D1">
      <w:pPr>
        <w:numPr>
          <w:numId w:val="109"/>
        </w:numPr>
        <w:tabs>
          <w:tab w:val="num" w:pos="426"/>
          <w:tab w:val="clear" w:pos="855"/>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Poverenie podľa odseku 1 sa nevzťahuje na </w:t>
      </w:r>
    </w:p>
    <w:p w:rsidR="004B67F4" w:rsidRPr="008F54A8" w:rsidP="007631D1">
      <w:pPr>
        <w:numPr>
          <w:ilvl w:val="1"/>
          <w:numId w:val="109"/>
        </w:numPr>
        <w:tabs>
          <w:tab w:val="left" w:pos="851"/>
        </w:tabs>
        <w:bidi w:val="0"/>
        <w:spacing w:after="0" w:line="240" w:lineRule="auto"/>
        <w:ind w:left="0" w:firstLine="567"/>
        <w:jc w:val="both"/>
        <w:rPr>
          <w:rFonts w:ascii="Times New Roman" w:hAnsi="Times New Roman"/>
          <w:color w:val="000000"/>
          <w:sz w:val="24"/>
          <w:szCs w:val="24"/>
        </w:rPr>
      </w:pPr>
      <w:r w:rsidRPr="008F54A8">
        <w:rPr>
          <w:rFonts w:ascii="Times New Roman" w:hAnsi="Times New Roman"/>
          <w:color w:val="000000"/>
          <w:sz w:val="24"/>
          <w:szCs w:val="24"/>
        </w:rPr>
        <w:t>rozhodnutie o začatí dedičského konania,</w:t>
      </w:r>
      <w:r w:rsidR="008E588D">
        <w:rPr>
          <w:rFonts w:ascii="Times New Roman" w:hAnsi="Times New Roman"/>
          <w:color w:val="000000"/>
          <w:sz w:val="24"/>
          <w:szCs w:val="24"/>
        </w:rPr>
        <w:t xml:space="preserve"> </w:t>
      </w:r>
    </w:p>
    <w:p w:rsidR="004B67F4" w:rsidRPr="008F54A8" w:rsidP="007631D1">
      <w:pPr>
        <w:numPr>
          <w:ilvl w:val="1"/>
          <w:numId w:val="109"/>
        </w:numPr>
        <w:tabs>
          <w:tab w:val="left" w:pos="851"/>
        </w:tabs>
        <w:bidi w:val="0"/>
        <w:spacing w:after="0" w:line="240" w:lineRule="auto"/>
        <w:ind w:left="0" w:firstLine="567"/>
        <w:jc w:val="both"/>
        <w:rPr>
          <w:rFonts w:ascii="Times New Roman" w:hAnsi="Times New Roman"/>
          <w:color w:val="000000"/>
          <w:sz w:val="24"/>
          <w:szCs w:val="24"/>
        </w:rPr>
      </w:pPr>
      <w:r w:rsidRPr="008F54A8">
        <w:rPr>
          <w:rFonts w:ascii="Times New Roman" w:hAnsi="Times New Roman"/>
          <w:color w:val="000000"/>
          <w:sz w:val="24"/>
          <w:szCs w:val="24"/>
        </w:rPr>
        <w:t>žiadosť o poskytnutie právnej pomoci v cudzine, ak z osobitného predpisu alebo medzinárodnej zmluvy vyplýva, že o poskytnutie právnej pomoci môže požiadať výlučne súd,</w:t>
      </w:r>
      <w:r w:rsidR="008E588D">
        <w:rPr>
          <w:rFonts w:ascii="Times New Roman" w:hAnsi="Times New Roman"/>
          <w:color w:val="000000"/>
          <w:sz w:val="24"/>
          <w:szCs w:val="24"/>
        </w:rPr>
        <w:t xml:space="preserve"> </w:t>
      </w:r>
    </w:p>
    <w:p w:rsidR="004B67F4" w:rsidRPr="008F54A8" w:rsidP="007631D1">
      <w:pPr>
        <w:numPr>
          <w:ilvl w:val="1"/>
          <w:numId w:val="109"/>
        </w:numPr>
        <w:tabs>
          <w:tab w:val="left" w:pos="851"/>
        </w:tabs>
        <w:bidi w:val="0"/>
        <w:spacing w:after="0" w:line="240" w:lineRule="auto"/>
        <w:ind w:left="0" w:firstLine="567"/>
        <w:jc w:val="both"/>
        <w:rPr>
          <w:rFonts w:ascii="Times New Roman" w:hAnsi="Times New Roman"/>
          <w:color w:val="000000"/>
          <w:sz w:val="24"/>
          <w:szCs w:val="24"/>
        </w:rPr>
      </w:pPr>
      <w:r w:rsidRPr="008F54A8">
        <w:rPr>
          <w:rFonts w:ascii="Times New Roman" w:hAnsi="Times New Roman"/>
          <w:color w:val="000000"/>
          <w:sz w:val="24"/>
          <w:szCs w:val="24"/>
        </w:rPr>
        <w:t>rozhodnutie o vylúčení notára a jeho zamestnancov,</w:t>
      </w:r>
    </w:p>
    <w:p w:rsidR="004B67F4" w:rsidRPr="008F54A8" w:rsidP="007631D1">
      <w:pPr>
        <w:numPr>
          <w:ilvl w:val="1"/>
          <w:numId w:val="109"/>
        </w:numPr>
        <w:tabs>
          <w:tab w:val="left" w:pos="851"/>
        </w:tabs>
        <w:bidi w:val="0"/>
        <w:spacing w:after="0" w:line="240" w:lineRule="auto"/>
        <w:ind w:left="0" w:firstLine="567"/>
        <w:jc w:val="both"/>
        <w:rPr>
          <w:rFonts w:ascii="Times New Roman" w:hAnsi="Times New Roman"/>
          <w:color w:val="000000"/>
          <w:sz w:val="24"/>
          <w:szCs w:val="24"/>
        </w:rPr>
      </w:pPr>
      <w:r w:rsidRPr="008F54A8">
        <w:rPr>
          <w:rFonts w:ascii="Times New Roman" w:hAnsi="Times New Roman"/>
          <w:color w:val="000000"/>
          <w:sz w:val="24"/>
          <w:szCs w:val="24"/>
        </w:rPr>
        <w:t>rozhodnutie o zrušení rozhodnutia o dedičstve, ak sa dodatočne zistí, že poručiteľ žije, alebo ak bolo zrušené jeho vyhlá</w:t>
      </w:r>
      <w:r w:rsidRPr="008F54A8" w:rsidR="00D968F8">
        <w:rPr>
          <w:rFonts w:ascii="Times New Roman" w:hAnsi="Times New Roman"/>
          <w:color w:val="000000"/>
          <w:sz w:val="24"/>
          <w:szCs w:val="24"/>
        </w:rPr>
        <w:t>senie za mŕtveho.</w:t>
      </w:r>
    </w:p>
    <w:p w:rsidR="004B67F4" w:rsidRPr="008F54A8" w:rsidP="00DF6916">
      <w:pPr>
        <w:bidi w:val="0"/>
        <w:spacing w:after="0" w:line="240" w:lineRule="auto"/>
        <w:ind w:firstLine="709"/>
        <w:jc w:val="both"/>
        <w:rPr>
          <w:rFonts w:ascii="Times New Roman" w:hAnsi="Times New Roman"/>
          <w:color w:val="000000"/>
          <w:sz w:val="24"/>
          <w:szCs w:val="24"/>
        </w:rPr>
      </w:pPr>
    </w:p>
    <w:p w:rsidR="004B67F4" w:rsidRPr="008F54A8" w:rsidP="00584A87">
      <w:pPr>
        <w:bidi w:val="0"/>
        <w:spacing w:after="0" w:line="240" w:lineRule="auto"/>
        <w:jc w:val="center"/>
        <w:rPr>
          <w:rFonts w:ascii="Times New Roman" w:hAnsi="Times New Roman"/>
          <w:color w:val="000000"/>
          <w:position w:val="6"/>
          <w:sz w:val="24"/>
          <w:szCs w:val="24"/>
        </w:rPr>
      </w:pPr>
      <w:r w:rsidR="00193C1D">
        <w:rPr>
          <w:rFonts w:ascii="Times New Roman" w:hAnsi="Times New Roman"/>
          <w:color w:val="000000"/>
          <w:position w:val="6"/>
          <w:sz w:val="24"/>
          <w:szCs w:val="24"/>
        </w:rPr>
        <w:t>§ 16</w:t>
      </w:r>
      <w:r w:rsidR="004B01C4">
        <w:rPr>
          <w:rFonts w:ascii="Times New Roman" w:hAnsi="Times New Roman"/>
          <w:color w:val="000000"/>
          <w:position w:val="6"/>
          <w:sz w:val="24"/>
          <w:szCs w:val="24"/>
        </w:rPr>
        <w:t>2</w:t>
      </w:r>
    </w:p>
    <w:p w:rsidR="004B67F4" w:rsidRPr="008F54A8" w:rsidP="00DF6916">
      <w:pPr>
        <w:bidi w:val="0"/>
        <w:spacing w:after="0" w:line="240" w:lineRule="auto"/>
        <w:ind w:firstLine="709"/>
        <w:jc w:val="both"/>
        <w:rPr>
          <w:rFonts w:ascii="Times New Roman" w:hAnsi="Times New Roman"/>
          <w:color w:val="000000"/>
          <w:sz w:val="24"/>
          <w:szCs w:val="24"/>
        </w:rPr>
      </w:pPr>
    </w:p>
    <w:p w:rsidR="004B67F4" w:rsidRPr="008F54A8" w:rsidP="00DF6916">
      <w:pPr>
        <w:bidi w:val="0"/>
        <w:spacing w:after="0" w:line="240" w:lineRule="auto"/>
        <w:ind w:firstLine="709"/>
        <w:jc w:val="both"/>
        <w:rPr>
          <w:rFonts w:ascii="Times New Roman" w:eastAsia="SimSun" w:hAnsi="Times New Roman" w:hint="default"/>
          <w:color w:val="000000"/>
          <w:sz w:val="24"/>
          <w:szCs w:val="24"/>
        </w:rPr>
      </w:pPr>
      <w:r w:rsidRPr="008F54A8">
        <w:rPr>
          <w:rFonts w:ascii="Times New Roman" w:eastAsia="SimSun" w:hAnsi="Times New Roman" w:hint="default"/>
          <w:color w:val="000000"/>
          <w:sz w:val="24"/>
          <w:szCs w:val="24"/>
        </w:rPr>
        <w:t>Sú</w:t>
      </w:r>
      <w:r w:rsidRPr="008F54A8">
        <w:rPr>
          <w:rFonts w:ascii="Times New Roman" w:eastAsia="SimSun" w:hAnsi="Times New Roman" w:hint="default"/>
          <w:color w:val="000000"/>
          <w:sz w:val="24"/>
          <w:szCs w:val="24"/>
        </w:rPr>
        <w:t>d poveruje notá</w:t>
      </w:r>
      <w:r w:rsidRPr="008F54A8">
        <w:rPr>
          <w:rFonts w:ascii="Times New Roman" w:eastAsia="SimSun" w:hAnsi="Times New Roman" w:hint="default"/>
          <w:color w:val="000000"/>
          <w:sz w:val="24"/>
          <w:szCs w:val="24"/>
        </w:rPr>
        <w:t>rov so sí</w:t>
      </w:r>
      <w:r w:rsidRPr="008F54A8">
        <w:rPr>
          <w:rFonts w:ascii="Times New Roman" w:eastAsia="SimSun" w:hAnsi="Times New Roman" w:hint="default"/>
          <w:color w:val="000000"/>
          <w:sz w:val="24"/>
          <w:szCs w:val="24"/>
        </w:rPr>
        <w:t>dlom vo svojom obvode rovnomerne podľ</w:t>
      </w:r>
      <w:r w:rsidRPr="008F54A8">
        <w:rPr>
          <w:rFonts w:ascii="Times New Roman" w:eastAsia="SimSun" w:hAnsi="Times New Roman" w:hint="default"/>
          <w:color w:val="000000"/>
          <w:sz w:val="24"/>
          <w:szCs w:val="24"/>
        </w:rPr>
        <w:t>a rozvrhu</w:t>
      </w:r>
      <w:r w:rsidRPr="008F54A8" w:rsidR="00D968F8">
        <w:rPr>
          <w:rFonts w:ascii="Times New Roman" w:eastAsia="SimSun" w:hAnsi="Times New Roman" w:hint="default"/>
          <w:color w:val="000000"/>
          <w:sz w:val="24"/>
          <w:szCs w:val="24"/>
        </w:rPr>
        <w:t xml:space="preserve"> prá</w:t>
      </w:r>
      <w:r w:rsidRPr="008F54A8" w:rsidR="00D968F8">
        <w:rPr>
          <w:rFonts w:ascii="Times New Roman" w:eastAsia="SimSun" w:hAnsi="Times New Roman" w:hint="default"/>
          <w:color w:val="000000"/>
          <w:sz w:val="24"/>
          <w:szCs w:val="24"/>
        </w:rPr>
        <w:t>ce</w:t>
      </w:r>
      <w:r w:rsidRPr="008F54A8">
        <w:rPr>
          <w:rFonts w:ascii="Times New Roman" w:eastAsia="SimSun" w:hAnsi="Times New Roman" w:hint="default"/>
          <w:color w:val="000000"/>
          <w:sz w:val="24"/>
          <w:szCs w:val="24"/>
        </w:rPr>
        <w:t>, ktorý</w:t>
      </w:r>
      <w:r w:rsidRPr="008F54A8">
        <w:rPr>
          <w:rFonts w:ascii="Times New Roman" w:eastAsia="SimSun" w:hAnsi="Times New Roman" w:hint="default"/>
          <w:color w:val="000000"/>
          <w:sz w:val="24"/>
          <w:szCs w:val="24"/>
        </w:rPr>
        <w:t xml:space="preserve"> na ná</w:t>
      </w:r>
      <w:r w:rsidRPr="008F54A8">
        <w:rPr>
          <w:rFonts w:ascii="Times New Roman" w:eastAsia="SimSun" w:hAnsi="Times New Roman" w:hint="default"/>
          <w:color w:val="000000"/>
          <w:sz w:val="24"/>
          <w:szCs w:val="24"/>
        </w:rPr>
        <w:t>vrh Notá</w:t>
      </w:r>
      <w:r w:rsidRPr="008F54A8">
        <w:rPr>
          <w:rFonts w:ascii="Times New Roman" w:eastAsia="SimSun" w:hAnsi="Times New Roman" w:hint="default"/>
          <w:color w:val="000000"/>
          <w:sz w:val="24"/>
          <w:szCs w:val="24"/>
        </w:rPr>
        <w:t>rskej komory Slovenskej republiky vydá</w:t>
      </w:r>
      <w:r w:rsidRPr="008F54A8">
        <w:rPr>
          <w:rFonts w:ascii="Times New Roman" w:eastAsia="SimSun" w:hAnsi="Times New Roman" w:hint="default"/>
          <w:color w:val="000000"/>
          <w:sz w:val="24"/>
          <w:szCs w:val="24"/>
        </w:rPr>
        <w:t xml:space="preserve"> predseda okresné</w:t>
      </w:r>
      <w:r w:rsidRPr="008F54A8">
        <w:rPr>
          <w:rFonts w:ascii="Times New Roman" w:eastAsia="SimSun" w:hAnsi="Times New Roman" w:hint="default"/>
          <w:color w:val="000000"/>
          <w:sz w:val="24"/>
          <w:szCs w:val="24"/>
        </w:rPr>
        <w:t>ho sú</w:t>
      </w:r>
      <w:r w:rsidRPr="008F54A8">
        <w:rPr>
          <w:rFonts w:ascii="Times New Roman" w:eastAsia="SimSun" w:hAnsi="Times New Roman" w:hint="default"/>
          <w:color w:val="000000"/>
          <w:sz w:val="24"/>
          <w:szCs w:val="24"/>
        </w:rPr>
        <w:t>du na kaž</w:t>
      </w:r>
      <w:r w:rsidRPr="008F54A8">
        <w:rPr>
          <w:rFonts w:ascii="Times New Roman" w:eastAsia="SimSun" w:hAnsi="Times New Roman" w:hint="default"/>
          <w:color w:val="000000"/>
          <w:sz w:val="24"/>
          <w:szCs w:val="24"/>
        </w:rPr>
        <w:t>dý</w:t>
      </w:r>
      <w:r w:rsidRPr="008F54A8">
        <w:rPr>
          <w:rFonts w:ascii="Times New Roman" w:eastAsia="SimSun" w:hAnsi="Times New Roman" w:hint="default"/>
          <w:color w:val="000000"/>
          <w:sz w:val="24"/>
          <w:szCs w:val="24"/>
        </w:rPr>
        <w:t xml:space="preserve"> kalendá</w:t>
      </w:r>
      <w:r w:rsidRPr="008F54A8">
        <w:rPr>
          <w:rFonts w:ascii="Times New Roman" w:eastAsia="SimSun" w:hAnsi="Times New Roman" w:hint="default"/>
          <w:color w:val="000000"/>
          <w:sz w:val="24"/>
          <w:szCs w:val="24"/>
        </w:rPr>
        <w:t>rny rok.</w:t>
      </w:r>
    </w:p>
    <w:p w:rsidR="00584A87" w:rsidRPr="008F54A8" w:rsidP="00584A87">
      <w:pPr>
        <w:bidi w:val="0"/>
        <w:spacing w:after="0" w:line="240" w:lineRule="auto"/>
        <w:jc w:val="both"/>
        <w:rPr>
          <w:rFonts w:ascii="Times New Roman" w:hAnsi="Times New Roman"/>
          <w:sz w:val="24"/>
          <w:szCs w:val="24"/>
        </w:rPr>
      </w:pPr>
    </w:p>
    <w:p w:rsidR="004B67F4" w:rsidRPr="008F54A8" w:rsidP="00584A87">
      <w:pPr>
        <w:bidi w:val="0"/>
        <w:spacing w:after="0" w:line="240" w:lineRule="auto"/>
        <w:jc w:val="center"/>
        <w:rPr>
          <w:rFonts w:ascii="Times New Roman" w:hAnsi="Times New Roman"/>
          <w:position w:val="6"/>
          <w:sz w:val="24"/>
          <w:szCs w:val="24"/>
        </w:rPr>
      </w:pPr>
      <w:r w:rsidR="00193C1D">
        <w:rPr>
          <w:rFonts w:ascii="Times New Roman" w:hAnsi="Times New Roman"/>
          <w:position w:val="6"/>
          <w:sz w:val="24"/>
          <w:szCs w:val="24"/>
        </w:rPr>
        <w:t>§ 16</w:t>
      </w:r>
      <w:r w:rsidR="004B01C4">
        <w:rPr>
          <w:rFonts w:ascii="Times New Roman" w:hAnsi="Times New Roman"/>
          <w:position w:val="6"/>
          <w:sz w:val="24"/>
          <w:szCs w:val="24"/>
        </w:rPr>
        <w:t>3</w:t>
      </w:r>
    </w:p>
    <w:p w:rsidR="00584A87" w:rsidRPr="008F54A8" w:rsidP="00584A87">
      <w:pPr>
        <w:bidi w:val="0"/>
        <w:spacing w:after="0" w:line="240" w:lineRule="auto"/>
        <w:jc w:val="both"/>
        <w:outlineLvl w:val="0"/>
        <w:rPr>
          <w:rFonts w:ascii="Times New Roman" w:hAnsi="Times New Roman"/>
          <w:sz w:val="24"/>
          <w:szCs w:val="24"/>
        </w:rPr>
      </w:pPr>
    </w:p>
    <w:p w:rsidR="004B67F4" w:rsidRPr="008F54A8" w:rsidP="00D968F8">
      <w:pPr>
        <w:bidi w:val="0"/>
        <w:spacing w:after="0" w:line="240" w:lineRule="auto"/>
        <w:ind w:firstLine="709"/>
        <w:jc w:val="both"/>
        <w:outlineLvl w:val="0"/>
        <w:rPr>
          <w:rFonts w:ascii="Times New Roman" w:hAnsi="Times New Roman"/>
          <w:sz w:val="24"/>
          <w:szCs w:val="24"/>
        </w:rPr>
      </w:pPr>
      <w:r w:rsidRPr="008F54A8" w:rsidR="00D968F8">
        <w:rPr>
          <w:rFonts w:ascii="Times New Roman" w:hAnsi="Times New Roman"/>
          <w:sz w:val="24"/>
          <w:szCs w:val="24"/>
        </w:rPr>
        <w:t xml:space="preserve">Súd rozhoduje uznesením. </w:t>
      </w:r>
    </w:p>
    <w:p w:rsidR="00584A87" w:rsidRPr="008F54A8" w:rsidP="00584A87">
      <w:pPr>
        <w:bidi w:val="0"/>
        <w:spacing w:after="0" w:line="240" w:lineRule="auto"/>
        <w:jc w:val="both"/>
        <w:rPr>
          <w:rFonts w:ascii="Times New Roman" w:hAnsi="Times New Roman"/>
          <w:sz w:val="24"/>
          <w:szCs w:val="24"/>
        </w:rPr>
      </w:pPr>
    </w:p>
    <w:p w:rsidR="004B67F4" w:rsidRPr="008F54A8" w:rsidP="00584A87">
      <w:pPr>
        <w:bidi w:val="0"/>
        <w:spacing w:after="0" w:line="240" w:lineRule="auto"/>
        <w:jc w:val="center"/>
        <w:rPr>
          <w:rFonts w:ascii="Times New Roman" w:hAnsi="Times New Roman"/>
          <w:position w:val="6"/>
          <w:sz w:val="24"/>
          <w:szCs w:val="24"/>
        </w:rPr>
      </w:pPr>
      <w:r w:rsidR="00193C1D">
        <w:rPr>
          <w:rFonts w:ascii="Times New Roman" w:hAnsi="Times New Roman"/>
          <w:position w:val="6"/>
          <w:sz w:val="24"/>
          <w:szCs w:val="24"/>
        </w:rPr>
        <w:t>§ 16</w:t>
      </w:r>
      <w:r w:rsidR="004B01C4">
        <w:rPr>
          <w:rFonts w:ascii="Times New Roman" w:hAnsi="Times New Roman"/>
          <w:position w:val="6"/>
          <w:sz w:val="24"/>
          <w:szCs w:val="24"/>
        </w:rPr>
        <w:t>4</w:t>
      </w:r>
    </w:p>
    <w:p w:rsidR="00584A87" w:rsidRPr="008F54A8" w:rsidP="00584A87">
      <w:pPr>
        <w:bidi w:val="0"/>
        <w:spacing w:after="0" w:line="240" w:lineRule="auto"/>
        <w:jc w:val="both"/>
        <w:rPr>
          <w:rFonts w:ascii="Times New Roman" w:hAnsi="Times New Roman"/>
          <w:sz w:val="24"/>
          <w:szCs w:val="24"/>
        </w:rPr>
      </w:pPr>
    </w:p>
    <w:p w:rsidR="004B67F4" w:rsidRPr="008F54A8" w:rsidP="007631D1">
      <w:pPr>
        <w:numPr>
          <w:numId w:val="153"/>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V uznesení vydanom notárom sa okrem všeobecných náležitostí uvedie označenie súdu, ktorý notára poveril</w:t>
      </w:r>
      <w:r w:rsidR="00A6685F">
        <w:rPr>
          <w:rFonts w:ascii="Times New Roman" w:hAnsi="Times New Roman"/>
          <w:sz w:val="24"/>
          <w:szCs w:val="24"/>
        </w:rPr>
        <w:t>,</w:t>
      </w:r>
      <w:r w:rsidRPr="008F54A8">
        <w:rPr>
          <w:rFonts w:ascii="Times New Roman" w:hAnsi="Times New Roman"/>
          <w:sz w:val="24"/>
          <w:szCs w:val="24"/>
        </w:rPr>
        <w:t xml:space="preserve"> a označenie notára, ktorý uznesenie vydal. </w:t>
      </w:r>
    </w:p>
    <w:p w:rsidR="00A803A8" w:rsidRPr="008F54A8" w:rsidP="00A803A8">
      <w:pPr>
        <w:tabs>
          <w:tab w:val="left" w:pos="1134"/>
        </w:tabs>
        <w:bidi w:val="0"/>
        <w:spacing w:after="0" w:line="240" w:lineRule="auto"/>
        <w:ind w:left="709"/>
        <w:jc w:val="both"/>
        <w:rPr>
          <w:rFonts w:ascii="Times New Roman" w:hAnsi="Times New Roman"/>
          <w:sz w:val="24"/>
          <w:szCs w:val="24"/>
        </w:rPr>
      </w:pPr>
    </w:p>
    <w:p w:rsidR="004B67F4" w:rsidRPr="008F54A8" w:rsidP="007631D1">
      <w:pPr>
        <w:numPr>
          <w:numId w:val="153"/>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Uzneseni</w:t>
      </w:r>
      <w:r w:rsidRPr="008F54A8" w:rsidR="00D968F8">
        <w:rPr>
          <w:rFonts w:ascii="Times New Roman" w:hAnsi="Times New Roman"/>
          <w:sz w:val="24"/>
          <w:szCs w:val="24"/>
        </w:rPr>
        <w:t>e podpíše notár, ktorý ho vydal</w:t>
      </w:r>
      <w:r w:rsidR="00A6685F">
        <w:rPr>
          <w:rFonts w:ascii="Times New Roman" w:hAnsi="Times New Roman"/>
          <w:sz w:val="24"/>
          <w:szCs w:val="24"/>
        </w:rPr>
        <w:t>,</w:t>
      </w:r>
      <w:r w:rsidRPr="008F54A8" w:rsidR="00D968F8">
        <w:rPr>
          <w:rFonts w:ascii="Times New Roman" w:hAnsi="Times New Roman"/>
          <w:sz w:val="24"/>
          <w:szCs w:val="24"/>
        </w:rPr>
        <w:t xml:space="preserve"> a </w:t>
      </w:r>
      <w:r w:rsidRPr="008F54A8" w:rsidR="00DE7A16">
        <w:rPr>
          <w:rFonts w:ascii="Times New Roman" w:hAnsi="Times New Roman"/>
          <w:sz w:val="24"/>
          <w:szCs w:val="24"/>
        </w:rPr>
        <w:t>o</w:t>
      </w:r>
      <w:r w:rsidR="00DE7A16">
        <w:rPr>
          <w:rFonts w:ascii="Times New Roman" w:hAnsi="Times New Roman"/>
          <w:sz w:val="24"/>
          <w:szCs w:val="24"/>
        </w:rPr>
        <w:t>znač</w:t>
      </w:r>
      <w:r w:rsidRPr="008F54A8" w:rsidR="00DE7A16">
        <w:rPr>
          <w:rFonts w:ascii="Times New Roman" w:hAnsi="Times New Roman"/>
          <w:sz w:val="24"/>
          <w:szCs w:val="24"/>
        </w:rPr>
        <w:t xml:space="preserve">í </w:t>
      </w:r>
      <w:r w:rsidRPr="008F54A8" w:rsidR="00D968F8">
        <w:rPr>
          <w:rFonts w:ascii="Times New Roman" w:hAnsi="Times New Roman"/>
          <w:sz w:val="24"/>
          <w:szCs w:val="24"/>
        </w:rPr>
        <w:t>ho o</w:t>
      </w:r>
      <w:r w:rsidR="005B42EE">
        <w:rPr>
          <w:rFonts w:ascii="Times New Roman" w:hAnsi="Times New Roman"/>
          <w:sz w:val="24"/>
          <w:szCs w:val="24"/>
        </w:rPr>
        <w:t>d</w:t>
      </w:r>
      <w:r w:rsidRPr="008F54A8" w:rsidR="00D968F8">
        <w:rPr>
          <w:rFonts w:ascii="Times New Roman" w:hAnsi="Times New Roman"/>
          <w:sz w:val="24"/>
          <w:szCs w:val="24"/>
        </w:rPr>
        <w:t>tlačkom úradnej pečiatky notára.</w:t>
      </w:r>
      <w:r w:rsidR="008E588D">
        <w:rPr>
          <w:rFonts w:ascii="Times New Roman" w:hAnsi="Times New Roman"/>
          <w:sz w:val="24"/>
          <w:szCs w:val="24"/>
        </w:rPr>
        <w:t xml:space="preserve">     </w:t>
      </w:r>
    </w:p>
    <w:p w:rsidR="004B67F4" w:rsidRPr="008F54A8" w:rsidP="00DF6916">
      <w:pPr>
        <w:bidi w:val="0"/>
        <w:spacing w:after="0" w:line="240" w:lineRule="auto"/>
        <w:ind w:firstLine="709"/>
        <w:jc w:val="both"/>
        <w:rPr>
          <w:rFonts w:ascii="Times New Roman" w:eastAsia="SimSun" w:hAnsi="Times New Roman"/>
          <w:b/>
          <w:color w:val="000000"/>
          <w:sz w:val="24"/>
          <w:szCs w:val="24"/>
        </w:rPr>
      </w:pPr>
    </w:p>
    <w:p w:rsidR="004B67F4" w:rsidRPr="008F54A8" w:rsidP="00584A87">
      <w:pPr>
        <w:bidi w:val="0"/>
        <w:spacing w:after="0" w:line="240" w:lineRule="auto"/>
        <w:jc w:val="center"/>
        <w:rPr>
          <w:rFonts w:ascii="Times New Roman" w:eastAsia="SimSun" w:hAnsi="Times New Roman" w:hint="default"/>
          <w:color w:val="000000"/>
          <w:spacing w:val="30"/>
          <w:sz w:val="24"/>
          <w:szCs w:val="24"/>
        </w:rPr>
      </w:pPr>
      <w:r w:rsidRPr="008F54A8">
        <w:rPr>
          <w:rFonts w:ascii="Times New Roman" w:eastAsia="SimSun" w:hAnsi="Times New Roman" w:hint="default"/>
          <w:color w:val="000000"/>
          <w:spacing w:val="30"/>
          <w:sz w:val="24"/>
          <w:szCs w:val="24"/>
        </w:rPr>
        <w:t>Úč</w:t>
      </w:r>
      <w:r w:rsidRPr="008F54A8">
        <w:rPr>
          <w:rFonts w:ascii="Times New Roman" w:eastAsia="SimSun" w:hAnsi="Times New Roman" w:hint="default"/>
          <w:color w:val="000000"/>
          <w:spacing w:val="30"/>
          <w:sz w:val="24"/>
          <w:szCs w:val="24"/>
        </w:rPr>
        <w:t>astní</w:t>
      </w:r>
      <w:r w:rsidRPr="008F54A8">
        <w:rPr>
          <w:rFonts w:ascii="Times New Roman" w:eastAsia="SimSun" w:hAnsi="Times New Roman" w:hint="default"/>
          <w:color w:val="000000"/>
          <w:spacing w:val="30"/>
          <w:sz w:val="24"/>
          <w:szCs w:val="24"/>
        </w:rPr>
        <w:t xml:space="preserve">ci </w:t>
      </w:r>
    </w:p>
    <w:p w:rsidR="00584A87" w:rsidRPr="008F54A8" w:rsidP="00584A87">
      <w:pPr>
        <w:bidi w:val="0"/>
        <w:spacing w:after="0" w:line="240" w:lineRule="auto"/>
        <w:jc w:val="center"/>
        <w:rPr>
          <w:rFonts w:ascii="Times New Roman" w:hAnsi="Times New Roman"/>
          <w:spacing w:val="30"/>
          <w:sz w:val="24"/>
          <w:szCs w:val="24"/>
        </w:rPr>
      </w:pPr>
    </w:p>
    <w:p w:rsidR="00584A87" w:rsidRPr="008F54A8" w:rsidP="00584A87">
      <w:pPr>
        <w:bidi w:val="0"/>
        <w:spacing w:after="0" w:line="240" w:lineRule="auto"/>
        <w:jc w:val="center"/>
        <w:rPr>
          <w:rFonts w:ascii="Times New Roman" w:hAnsi="Times New Roman"/>
          <w:position w:val="6"/>
          <w:sz w:val="24"/>
          <w:szCs w:val="24"/>
        </w:rPr>
      </w:pPr>
      <w:r w:rsidR="00193C1D">
        <w:rPr>
          <w:rFonts w:ascii="Times New Roman" w:hAnsi="Times New Roman"/>
          <w:position w:val="6"/>
          <w:sz w:val="24"/>
          <w:szCs w:val="24"/>
        </w:rPr>
        <w:t>§ 16</w:t>
      </w:r>
      <w:r w:rsidR="004B01C4">
        <w:rPr>
          <w:rFonts w:ascii="Times New Roman" w:hAnsi="Times New Roman"/>
          <w:position w:val="6"/>
          <w:sz w:val="24"/>
          <w:szCs w:val="24"/>
        </w:rPr>
        <w:t>5</w:t>
      </w:r>
    </w:p>
    <w:p w:rsidR="004B67F4" w:rsidRPr="008F54A8" w:rsidP="00584A87">
      <w:pPr>
        <w:bidi w:val="0"/>
        <w:spacing w:after="0" w:line="240" w:lineRule="auto"/>
        <w:jc w:val="both"/>
        <w:rPr>
          <w:rFonts w:ascii="Times New Roman" w:hAnsi="Times New Roman"/>
          <w:sz w:val="24"/>
          <w:szCs w:val="24"/>
        </w:rPr>
      </w:pPr>
      <w:r w:rsidRPr="008F54A8" w:rsidR="00D864A8">
        <w:rPr>
          <w:rFonts w:ascii="Times New Roman" w:hAnsi="Times New Roman"/>
          <w:sz w:val="24"/>
          <w:szCs w:val="24"/>
        </w:rPr>
        <w:t xml:space="preserve"> </w:t>
      </w:r>
    </w:p>
    <w:p w:rsidR="004B67F4" w:rsidRPr="008F54A8" w:rsidP="00DF6916">
      <w:pPr>
        <w:bidi w:val="0"/>
        <w:spacing w:after="0" w:line="240" w:lineRule="auto"/>
        <w:ind w:firstLine="709"/>
        <w:jc w:val="both"/>
        <w:rPr>
          <w:rFonts w:ascii="Times New Roman" w:hAnsi="Times New Roman"/>
          <w:color w:val="000000"/>
          <w:sz w:val="24"/>
          <w:szCs w:val="24"/>
        </w:rPr>
      </w:pPr>
      <w:r w:rsidRPr="008F54A8">
        <w:rPr>
          <w:rFonts w:ascii="Times New Roman" w:hAnsi="Times New Roman"/>
          <w:color w:val="000000"/>
          <w:sz w:val="24"/>
          <w:szCs w:val="24"/>
        </w:rPr>
        <w:t xml:space="preserve">Účastníkmi konania </w:t>
      </w:r>
      <w:r w:rsidR="00263C44">
        <w:rPr>
          <w:rFonts w:ascii="Times New Roman" w:hAnsi="Times New Roman"/>
          <w:color w:val="000000"/>
          <w:sz w:val="24"/>
          <w:szCs w:val="24"/>
        </w:rPr>
        <w:t xml:space="preserve">o dedičstve </w:t>
      </w:r>
      <w:r w:rsidRPr="008F54A8">
        <w:rPr>
          <w:rFonts w:ascii="Times New Roman" w:hAnsi="Times New Roman"/>
          <w:color w:val="000000"/>
          <w:sz w:val="24"/>
          <w:szCs w:val="24"/>
        </w:rPr>
        <w:t xml:space="preserve">sú tí, o ktorých sa možno dôvodne domnievať, že sú poručiteľovými dedičmi. </w:t>
      </w:r>
    </w:p>
    <w:p w:rsidR="004B67F4" w:rsidRPr="008F54A8" w:rsidP="00DF6916">
      <w:pPr>
        <w:bidi w:val="0"/>
        <w:spacing w:after="0" w:line="240" w:lineRule="auto"/>
        <w:ind w:firstLine="709"/>
        <w:jc w:val="both"/>
        <w:rPr>
          <w:rFonts w:ascii="Times New Roman" w:hAnsi="Times New Roman"/>
          <w:color w:val="000000"/>
          <w:sz w:val="24"/>
          <w:szCs w:val="24"/>
        </w:rPr>
      </w:pPr>
    </w:p>
    <w:p w:rsidR="004B67F4" w:rsidRPr="008F54A8" w:rsidP="00584A87">
      <w:pPr>
        <w:bidi w:val="0"/>
        <w:spacing w:after="0" w:line="240" w:lineRule="auto"/>
        <w:jc w:val="center"/>
        <w:rPr>
          <w:rFonts w:ascii="Times New Roman" w:hAnsi="Times New Roman"/>
          <w:color w:val="000000"/>
          <w:position w:val="6"/>
          <w:sz w:val="24"/>
          <w:szCs w:val="24"/>
        </w:rPr>
      </w:pPr>
      <w:r w:rsidR="00193C1D">
        <w:rPr>
          <w:rFonts w:ascii="Times New Roman" w:hAnsi="Times New Roman"/>
          <w:color w:val="000000"/>
          <w:position w:val="6"/>
          <w:sz w:val="24"/>
          <w:szCs w:val="24"/>
        </w:rPr>
        <w:t>§ 16</w:t>
      </w:r>
      <w:r w:rsidR="004B01C4">
        <w:rPr>
          <w:rFonts w:ascii="Times New Roman" w:hAnsi="Times New Roman"/>
          <w:color w:val="000000"/>
          <w:position w:val="6"/>
          <w:sz w:val="24"/>
          <w:szCs w:val="24"/>
        </w:rPr>
        <w:t>6</w:t>
      </w:r>
    </w:p>
    <w:p w:rsidR="00584A87" w:rsidRPr="008F54A8" w:rsidP="00584A87">
      <w:pPr>
        <w:bidi w:val="0"/>
        <w:spacing w:after="0" w:line="240" w:lineRule="auto"/>
        <w:jc w:val="center"/>
        <w:rPr>
          <w:rFonts w:ascii="Times New Roman" w:hAnsi="Times New Roman"/>
          <w:color w:val="000000"/>
          <w:sz w:val="24"/>
          <w:szCs w:val="24"/>
        </w:rPr>
      </w:pPr>
    </w:p>
    <w:p w:rsidR="004B67F4" w:rsidRPr="008F54A8" w:rsidP="007631D1">
      <w:pPr>
        <w:numPr>
          <w:numId w:val="41"/>
        </w:numPr>
        <w:tabs>
          <w:tab w:val="left" w:pos="1134"/>
        </w:tabs>
        <w:bidi w:val="0"/>
        <w:spacing w:after="0" w:line="240" w:lineRule="auto"/>
        <w:ind w:left="0" w:firstLine="709"/>
        <w:jc w:val="both"/>
        <w:outlineLvl w:val="0"/>
        <w:rPr>
          <w:rFonts w:ascii="Times New Roman" w:hAnsi="Times New Roman"/>
          <w:color w:val="000000"/>
          <w:sz w:val="24"/>
          <w:szCs w:val="24"/>
        </w:rPr>
      </w:pPr>
      <w:r w:rsidRPr="008F54A8">
        <w:rPr>
          <w:rFonts w:ascii="Times New Roman" w:hAnsi="Times New Roman"/>
          <w:color w:val="000000"/>
          <w:sz w:val="24"/>
          <w:szCs w:val="24"/>
        </w:rPr>
        <w:t xml:space="preserve">Ak má dedičstvo pripadnúť štátu ako odúmrť, je účastníkom </w:t>
      </w:r>
      <w:r w:rsidR="00CF3F8A">
        <w:rPr>
          <w:rFonts w:ascii="Times New Roman" w:hAnsi="Times New Roman"/>
          <w:color w:val="000000"/>
          <w:sz w:val="24"/>
          <w:szCs w:val="24"/>
        </w:rPr>
        <w:t>š</w:t>
      </w:r>
      <w:r w:rsidRPr="008F54A8">
        <w:rPr>
          <w:rFonts w:ascii="Times New Roman" w:hAnsi="Times New Roman"/>
          <w:color w:val="000000"/>
          <w:sz w:val="24"/>
          <w:szCs w:val="24"/>
        </w:rPr>
        <w:t>tát.</w:t>
      </w:r>
    </w:p>
    <w:p w:rsidR="00A803A8" w:rsidRPr="008F54A8" w:rsidP="00A803A8">
      <w:pPr>
        <w:tabs>
          <w:tab w:val="left" w:pos="1134"/>
        </w:tabs>
        <w:bidi w:val="0"/>
        <w:spacing w:after="0" w:line="240" w:lineRule="auto"/>
        <w:ind w:left="709"/>
        <w:jc w:val="both"/>
        <w:outlineLvl w:val="0"/>
        <w:rPr>
          <w:rFonts w:ascii="Times New Roman" w:hAnsi="Times New Roman"/>
          <w:color w:val="000000"/>
          <w:sz w:val="24"/>
          <w:szCs w:val="24"/>
        </w:rPr>
      </w:pPr>
    </w:p>
    <w:p w:rsidR="004B67F4" w:rsidRPr="008F54A8" w:rsidP="007631D1">
      <w:pPr>
        <w:numPr>
          <w:numId w:val="41"/>
        </w:numPr>
        <w:tabs>
          <w:tab w:val="left" w:pos="1134"/>
        </w:tabs>
        <w:bidi w:val="0"/>
        <w:spacing w:after="0" w:line="240" w:lineRule="auto"/>
        <w:ind w:left="0" w:firstLine="709"/>
        <w:jc w:val="both"/>
        <w:outlineLvl w:val="0"/>
        <w:rPr>
          <w:rFonts w:ascii="Times New Roman" w:hAnsi="Times New Roman"/>
          <w:color w:val="000000"/>
          <w:sz w:val="24"/>
          <w:szCs w:val="24"/>
        </w:rPr>
      </w:pPr>
      <w:r w:rsidRPr="008F54A8">
        <w:rPr>
          <w:rFonts w:ascii="Times New Roman" w:hAnsi="Times New Roman"/>
          <w:color w:val="000000"/>
          <w:sz w:val="24"/>
          <w:szCs w:val="24"/>
        </w:rPr>
        <w:t>Štát je účastníkom v</w:t>
      </w:r>
      <w:r w:rsidRPr="008F54A8" w:rsidR="0059445A">
        <w:rPr>
          <w:rFonts w:ascii="Times New Roman" w:hAnsi="Times New Roman"/>
          <w:color w:val="000000"/>
          <w:sz w:val="24"/>
          <w:szCs w:val="24"/>
        </w:rPr>
        <w:t> </w:t>
      </w:r>
      <w:r w:rsidRPr="008F54A8">
        <w:rPr>
          <w:rFonts w:ascii="Times New Roman" w:hAnsi="Times New Roman"/>
          <w:color w:val="000000"/>
          <w:sz w:val="24"/>
          <w:szCs w:val="24"/>
        </w:rPr>
        <w:t>rozsahu</w:t>
      </w:r>
      <w:r w:rsidRPr="008F54A8" w:rsidR="0059445A">
        <w:rPr>
          <w:rFonts w:ascii="Times New Roman" w:hAnsi="Times New Roman"/>
          <w:color w:val="000000"/>
          <w:sz w:val="24"/>
          <w:szCs w:val="24"/>
        </w:rPr>
        <w:t>, v</w:t>
      </w:r>
      <w:r w:rsidRPr="008F54A8">
        <w:rPr>
          <w:rFonts w:ascii="Times New Roman" w:hAnsi="Times New Roman"/>
          <w:color w:val="000000"/>
          <w:sz w:val="24"/>
          <w:szCs w:val="24"/>
        </w:rPr>
        <w:t xml:space="preserve"> akom sa rozhoduje, že majetok, ktorý sa pri likvidácii dedičstva nepodarilo speň</w:t>
      </w:r>
      <w:r w:rsidRPr="008F54A8" w:rsidR="0059445A">
        <w:rPr>
          <w:rFonts w:ascii="Times New Roman" w:hAnsi="Times New Roman"/>
          <w:color w:val="000000"/>
          <w:sz w:val="24"/>
          <w:szCs w:val="24"/>
        </w:rPr>
        <w:t>ažiť, má pripadnúť štátu</w:t>
      </w:r>
      <w:r w:rsidRPr="008F54A8">
        <w:rPr>
          <w:rFonts w:ascii="Times New Roman" w:hAnsi="Times New Roman"/>
          <w:color w:val="000000"/>
          <w:sz w:val="24"/>
          <w:szCs w:val="24"/>
        </w:rPr>
        <w:t>.</w:t>
      </w:r>
      <w:r w:rsidR="008E588D">
        <w:rPr>
          <w:rFonts w:ascii="Times New Roman" w:hAnsi="Times New Roman"/>
          <w:color w:val="000000"/>
          <w:sz w:val="24"/>
          <w:szCs w:val="24"/>
        </w:rPr>
        <w:t xml:space="preserve"> </w:t>
      </w:r>
    </w:p>
    <w:p w:rsidR="004B67F4" w:rsidRPr="008F54A8" w:rsidP="00DF6916">
      <w:pPr>
        <w:bidi w:val="0"/>
        <w:spacing w:after="0" w:line="240" w:lineRule="auto"/>
        <w:ind w:firstLine="709"/>
        <w:jc w:val="both"/>
        <w:rPr>
          <w:rFonts w:ascii="Times New Roman" w:hAnsi="Times New Roman"/>
          <w:color w:val="000000"/>
          <w:sz w:val="24"/>
          <w:szCs w:val="24"/>
        </w:rPr>
      </w:pPr>
    </w:p>
    <w:p w:rsidR="004B67F4" w:rsidRPr="008F54A8" w:rsidP="00584A87">
      <w:pPr>
        <w:bidi w:val="0"/>
        <w:spacing w:after="0" w:line="240" w:lineRule="auto"/>
        <w:jc w:val="center"/>
        <w:rPr>
          <w:rFonts w:ascii="Times New Roman" w:hAnsi="Times New Roman"/>
          <w:color w:val="000000"/>
          <w:position w:val="6"/>
          <w:sz w:val="24"/>
          <w:szCs w:val="24"/>
        </w:rPr>
      </w:pPr>
      <w:r w:rsidR="00193C1D">
        <w:rPr>
          <w:rFonts w:ascii="Times New Roman" w:hAnsi="Times New Roman"/>
          <w:color w:val="000000"/>
          <w:position w:val="6"/>
          <w:sz w:val="24"/>
          <w:szCs w:val="24"/>
        </w:rPr>
        <w:t>§ 16</w:t>
      </w:r>
      <w:r w:rsidR="007602B5">
        <w:rPr>
          <w:rFonts w:ascii="Times New Roman" w:hAnsi="Times New Roman"/>
          <w:color w:val="000000"/>
          <w:position w:val="6"/>
          <w:sz w:val="24"/>
          <w:szCs w:val="24"/>
        </w:rPr>
        <w:t>7</w:t>
      </w:r>
    </w:p>
    <w:p w:rsidR="00584A87" w:rsidRPr="008F54A8" w:rsidP="00584A87">
      <w:pPr>
        <w:bidi w:val="0"/>
        <w:spacing w:after="0" w:line="240" w:lineRule="auto"/>
        <w:jc w:val="center"/>
        <w:rPr>
          <w:rFonts w:ascii="Times New Roman" w:hAnsi="Times New Roman"/>
          <w:color w:val="000000"/>
          <w:sz w:val="24"/>
          <w:szCs w:val="24"/>
        </w:rPr>
      </w:pPr>
    </w:p>
    <w:p w:rsidR="004B67F4" w:rsidRPr="008F54A8" w:rsidP="00DF6916">
      <w:pPr>
        <w:bidi w:val="0"/>
        <w:spacing w:after="0" w:line="240" w:lineRule="auto"/>
        <w:ind w:firstLine="709"/>
        <w:jc w:val="both"/>
        <w:rPr>
          <w:rFonts w:ascii="Times New Roman" w:hAnsi="Times New Roman"/>
          <w:color w:val="000000"/>
          <w:sz w:val="24"/>
          <w:szCs w:val="24"/>
        </w:rPr>
      </w:pPr>
      <w:r w:rsidRPr="008F54A8">
        <w:rPr>
          <w:rFonts w:ascii="Times New Roman" w:hAnsi="Times New Roman"/>
          <w:color w:val="000000"/>
          <w:sz w:val="24"/>
          <w:szCs w:val="24"/>
        </w:rPr>
        <w:t>Ak má byť konanie zastavené preto, že poručiteľ zanechal majetok nepatrne</w:t>
      </w:r>
      <w:r w:rsidRPr="008F54A8" w:rsidR="0059445A">
        <w:rPr>
          <w:rFonts w:ascii="Times New Roman" w:hAnsi="Times New Roman"/>
          <w:color w:val="000000"/>
          <w:sz w:val="24"/>
          <w:szCs w:val="24"/>
        </w:rPr>
        <w:t>j hodnoty, je účastníkom</w:t>
      </w:r>
      <w:r w:rsidRPr="008F54A8" w:rsidR="00FF09E3">
        <w:rPr>
          <w:rFonts w:ascii="Times New Roman" w:hAnsi="Times New Roman"/>
          <w:color w:val="000000"/>
          <w:sz w:val="24"/>
          <w:szCs w:val="24"/>
        </w:rPr>
        <w:t xml:space="preserve"> </w:t>
      </w:r>
      <w:r w:rsidRPr="008F54A8">
        <w:rPr>
          <w:rFonts w:ascii="Times New Roman" w:hAnsi="Times New Roman"/>
          <w:color w:val="000000"/>
          <w:sz w:val="24"/>
          <w:szCs w:val="24"/>
        </w:rPr>
        <w:t>aj ten, kto sa postaral o poručiteľov pohreb.</w:t>
      </w:r>
      <w:r w:rsidR="008E588D">
        <w:rPr>
          <w:rFonts w:ascii="Times New Roman" w:hAnsi="Times New Roman"/>
          <w:color w:val="000000"/>
          <w:sz w:val="24"/>
          <w:szCs w:val="24"/>
        </w:rPr>
        <w:t xml:space="preserve"> </w:t>
      </w:r>
    </w:p>
    <w:p w:rsidR="004B67F4" w:rsidRPr="008F54A8" w:rsidP="00DF6916">
      <w:pPr>
        <w:bidi w:val="0"/>
        <w:spacing w:after="0" w:line="240" w:lineRule="auto"/>
        <w:ind w:firstLine="709"/>
        <w:jc w:val="both"/>
        <w:rPr>
          <w:rFonts w:ascii="Times New Roman" w:hAnsi="Times New Roman"/>
          <w:color w:val="000000"/>
          <w:sz w:val="24"/>
          <w:szCs w:val="24"/>
        </w:rPr>
      </w:pPr>
    </w:p>
    <w:p w:rsidR="004B67F4" w:rsidRPr="008F54A8" w:rsidP="00584A87">
      <w:pPr>
        <w:bidi w:val="0"/>
        <w:spacing w:after="0" w:line="240" w:lineRule="auto"/>
        <w:jc w:val="center"/>
        <w:rPr>
          <w:rFonts w:ascii="Times New Roman" w:hAnsi="Times New Roman"/>
          <w:color w:val="000000"/>
          <w:position w:val="6"/>
          <w:sz w:val="24"/>
          <w:szCs w:val="24"/>
        </w:rPr>
      </w:pPr>
      <w:r w:rsidR="00193C1D">
        <w:rPr>
          <w:rFonts w:ascii="Times New Roman" w:hAnsi="Times New Roman"/>
          <w:color w:val="000000"/>
          <w:position w:val="6"/>
          <w:sz w:val="24"/>
          <w:szCs w:val="24"/>
        </w:rPr>
        <w:t>§ 16</w:t>
      </w:r>
      <w:r w:rsidR="007602B5">
        <w:rPr>
          <w:rFonts w:ascii="Times New Roman" w:hAnsi="Times New Roman"/>
          <w:color w:val="000000"/>
          <w:position w:val="6"/>
          <w:sz w:val="24"/>
          <w:szCs w:val="24"/>
        </w:rPr>
        <w:t>8</w:t>
      </w:r>
    </w:p>
    <w:p w:rsidR="00584A87" w:rsidRPr="008F54A8" w:rsidP="00584A87">
      <w:pPr>
        <w:bidi w:val="0"/>
        <w:spacing w:after="0" w:line="240" w:lineRule="auto"/>
        <w:jc w:val="center"/>
        <w:rPr>
          <w:rFonts w:ascii="Times New Roman" w:hAnsi="Times New Roman"/>
          <w:color w:val="000000"/>
          <w:sz w:val="24"/>
          <w:szCs w:val="24"/>
        </w:rPr>
      </w:pPr>
    </w:p>
    <w:p w:rsidR="004B67F4" w:rsidRPr="008F54A8" w:rsidP="00DF6916">
      <w:pPr>
        <w:bidi w:val="0"/>
        <w:spacing w:after="0" w:line="240" w:lineRule="auto"/>
        <w:ind w:firstLine="709"/>
        <w:jc w:val="both"/>
        <w:outlineLvl w:val="0"/>
        <w:rPr>
          <w:rFonts w:ascii="Times New Roman" w:hAnsi="Times New Roman"/>
          <w:sz w:val="24"/>
          <w:szCs w:val="24"/>
        </w:rPr>
      </w:pPr>
      <w:r w:rsidRPr="008F54A8">
        <w:rPr>
          <w:rFonts w:ascii="Times New Roman" w:hAnsi="Times New Roman"/>
          <w:sz w:val="24"/>
          <w:szCs w:val="24"/>
        </w:rPr>
        <w:t xml:space="preserve">Veriteľ poručiteľa je účastníkom </w:t>
      </w:r>
    </w:p>
    <w:p w:rsidR="004B67F4" w:rsidRPr="008F54A8" w:rsidP="007631D1">
      <w:pPr>
        <w:numPr>
          <w:ilvl w:val="2"/>
          <w:numId w:val="110"/>
        </w:numPr>
        <w:tabs>
          <w:tab w:val="left" w:pos="851"/>
        </w:tabs>
        <w:bidi w:val="0"/>
        <w:spacing w:after="0" w:line="240" w:lineRule="auto"/>
        <w:ind w:left="0" w:firstLine="567"/>
        <w:jc w:val="both"/>
        <w:rPr>
          <w:rFonts w:ascii="Times New Roman" w:hAnsi="Times New Roman"/>
          <w:color w:val="000000"/>
          <w:sz w:val="24"/>
          <w:szCs w:val="24"/>
        </w:rPr>
      </w:pPr>
      <w:r w:rsidRPr="008F54A8">
        <w:rPr>
          <w:rFonts w:ascii="Times New Roman" w:hAnsi="Times New Roman"/>
          <w:color w:val="000000"/>
          <w:sz w:val="24"/>
          <w:szCs w:val="24"/>
        </w:rPr>
        <w:t xml:space="preserve">v rozsahu uzavretia a schválenia dohody dedičov a veriteľa, ktorou sa vyporiadava pohľadávka veriteľa, </w:t>
      </w:r>
    </w:p>
    <w:p w:rsidR="004B67F4" w:rsidRPr="008F54A8" w:rsidP="007631D1">
      <w:pPr>
        <w:numPr>
          <w:ilvl w:val="2"/>
          <w:numId w:val="110"/>
        </w:numPr>
        <w:tabs>
          <w:tab w:val="left" w:pos="851"/>
        </w:tabs>
        <w:bidi w:val="0"/>
        <w:spacing w:after="0" w:line="240" w:lineRule="auto"/>
        <w:ind w:left="0" w:firstLine="567"/>
        <w:jc w:val="both"/>
        <w:rPr>
          <w:rFonts w:ascii="Times New Roman" w:hAnsi="Times New Roman"/>
          <w:color w:val="000000"/>
          <w:sz w:val="24"/>
          <w:szCs w:val="24"/>
        </w:rPr>
      </w:pPr>
      <w:r w:rsidRPr="008F54A8">
        <w:rPr>
          <w:rFonts w:ascii="Times New Roman" w:hAnsi="Times New Roman"/>
          <w:color w:val="000000"/>
          <w:sz w:val="24"/>
          <w:szCs w:val="24"/>
        </w:rPr>
        <w:t>v rozsahu uzavretia a schválenia dohody dedičov a veriteľ</w:t>
      </w:r>
      <w:r w:rsidR="005B42EE">
        <w:rPr>
          <w:rFonts w:ascii="Times New Roman" w:hAnsi="Times New Roman"/>
          <w:color w:val="000000"/>
          <w:sz w:val="24"/>
          <w:szCs w:val="24"/>
        </w:rPr>
        <w:t>a</w:t>
      </w:r>
      <w:r w:rsidRPr="008F54A8">
        <w:rPr>
          <w:rFonts w:ascii="Times New Roman" w:hAnsi="Times New Roman"/>
          <w:color w:val="000000"/>
          <w:sz w:val="24"/>
          <w:szCs w:val="24"/>
        </w:rPr>
        <w:t xml:space="preserve"> o prenechaní</w:t>
      </w:r>
      <w:r w:rsidRPr="008F54A8" w:rsidR="0063172F">
        <w:rPr>
          <w:rFonts w:ascii="Times New Roman" w:hAnsi="Times New Roman"/>
          <w:color w:val="000000"/>
          <w:sz w:val="24"/>
          <w:szCs w:val="24"/>
        </w:rPr>
        <w:t xml:space="preserve"> predl</w:t>
      </w:r>
      <w:r w:rsidRPr="008F54A8">
        <w:rPr>
          <w:rFonts w:ascii="Times New Roman" w:hAnsi="Times New Roman"/>
          <w:color w:val="000000"/>
          <w:sz w:val="24"/>
          <w:szCs w:val="24"/>
        </w:rPr>
        <w:t>ženého dedičstva na úhradu dlhov,</w:t>
      </w:r>
      <w:r w:rsidR="008E588D">
        <w:rPr>
          <w:rFonts w:ascii="Times New Roman" w:hAnsi="Times New Roman"/>
          <w:color w:val="000000"/>
          <w:sz w:val="24"/>
          <w:szCs w:val="24"/>
        </w:rPr>
        <w:t xml:space="preserve"> </w:t>
      </w:r>
    </w:p>
    <w:p w:rsidR="004B67F4" w:rsidRPr="008F54A8" w:rsidP="007631D1">
      <w:pPr>
        <w:numPr>
          <w:ilvl w:val="2"/>
          <w:numId w:val="110"/>
        </w:numPr>
        <w:tabs>
          <w:tab w:val="left" w:pos="851"/>
        </w:tabs>
        <w:bidi w:val="0"/>
        <w:spacing w:after="0" w:line="240" w:lineRule="auto"/>
        <w:ind w:left="0" w:firstLine="567"/>
        <w:jc w:val="both"/>
        <w:rPr>
          <w:rFonts w:ascii="Times New Roman" w:hAnsi="Times New Roman"/>
          <w:color w:val="000000"/>
          <w:sz w:val="24"/>
          <w:szCs w:val="24"/>
        </w:rPr>
      </w:pPr>
      <w:r w:rsidRPr="008F54A8">
        <w:rPr>
          <w:rFonts w:ascii="Times New Roman" w:hAnsi="Times New Roman"/>
          <w:color w:val="000000"/>
          <w:sz w:val="24"/>
          <w:szCs w:val="24"/>
        </w:rPr>
        <w:t xml:space="preserve">po právoplatnosti uznesenia o nariadení likvidácie dedičstva, ak prihlásil svoju pohľadávku. </w:t>
      </w:r>
    </w:p>
    <w:p w:rsidR="00FF09E3" w:rsidRPr="008F54A8" w:rsidP="00A319DC">
      <w:pPr>
        <w:tabs>
          <w:tab w:val="left" w:pos="851"/>
        </w:tabs>
        <w:bidi w:val="0"/>
        <w:spacing w:after="0" w:line="240" w:lineRule="auto"/>
        <w:ind w:left="567"/>
        <w:jc w:val="both"/>
        <w:rPr>
          <w:rFonts w:ascii="Times New Roman" w:hAnsi="Times New Roman"/>
          <w:color w:val="000000"/>
          <w:sz w:val="24"/>
          <w:szCs w:val="24"/>
        </w:rPr>
      </w:pPr>
    </w:p>
    <w:p w:rsidR="004B67F4" w:rsidRPr="008F54A8" w:rsidP="00584A87">
      <w:pPr>
        <w:bidi w:val="0"/>
        <w:spacing w:after="0" w:line="240" w:lineRule="auto"/>
        <w:jc w:val="center"/>
        <w:rPr>
          <w:rFonts w:ascii="Times New Roman" w:hAnsi="Times New Roman"/>
          <w:position w:val="6"/>
          <w:sz w:val="24"/>
          <w:szCs w:val="24"/>
        </w:rPr>
      </w:pPr>
      <w:r w:rsidR="00193C1D">
        <w:rPr>
          <w:rFonts w:ascii="Times New Roman" w:hAnsi="Times New Roman"/>
          <w:position w:val="6"/>
          <w:sz w:val="24"/>
          <w:szCs w:val="24"/>
        </w:rPr>
        <w:t>§ 1</w:t>
      </w:r>
      <w:r w:rsidR="007602B5">
        <w:rPr>
          <w:rFonts w:ascii="Times New Roman" w:hAnsi="Times New Roman"/>
          <w:position w:val="6"/>
          <w:sz w:val="24"/>
          <w:szCs w:val="24"/>
        </w:rPr>
        <w:t>69</w:t>
      </w:r>
    </w:p>
    <w:p w:rsidR="00584A87" w:rsidRPr="008F54A8" w:rsidP="00584A87">
      <w:pPr>
        <w:bidi w:val="0"/>
        <w:spacing w:after="0" w:line="240" w:lineRule="auto"/>
        <w:jc w:val="center"/>
        <w:rPr>
          <w:rFonts w:ascii="Times New Roman" w:hAnsi="Times New Roman"/>
          <w:sz w:val="24"/>
          <w:szCs w:val="24"/>
        </w:rPr>
      </w:pPr>
    </w:p>
    <w:p w:rsidR="00E13F95" w:rsidRPr="008F54A8" w:rsidP="00B53E6D">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M</w:t>
      </w:r>
      <w:r w:rsidRPr="008F54A8" w:rsidR="004B67F4">
        <w:rPr>
          <w:rFonts w:ascii="Times New Roman" w:hAnsi="Times New Roman"/>
          <w:sz w:val="24"/>
          <w:szCs w:val="24"/>
        </w:rPr>
        <w:t>anžel poručiteľa je účastníkom v rozsahu vyporiadania bezpodielov</w:t>
      </w:r>
      <w:r w:rsidR="00B53E6D">
        <w:rPr>
          <w:rFonts w:ascii="Times New Roman" w:hAnsi="Times New Roman"/>
          <w:sz w:val="24"/>
          <w:szCs w:val="24"/>
        </w:rPr>
        <w:t xml:space="preserve">ého spoluvlastníctva manželov.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584A87">
      <w:pPr>
        <w:bidi w:val="0"/>
        <w:spacing w:after="0" w:line="240" w:lineRule="auto"/>
        <w:jc w:val="center"/>
        <w:rPr>
          <w:rFonts w:ascii="Times New Roman" w:hAnsi="Times New Roman"/>
          <w:position w:val="6"/>
          <w:sz w:val="24"/>
          <w:szCs w:val="24"/>
        </w:rPr>
      </w:pPr>
      <w:r w:rsidR="00193C1D">
        <w:rPr>
          <w:rFonts w:ascii="Times New Roman" w:hAnsi="Times New Roman"/>
          <w:position w:val="6"/>
          <w:sz w:val="24"/>
          <w:szCs w:val="24"/>
        </w:rPr>
        <w:t>§ 17</w:t>
      </w:r>
      <w:r w:rsidR="007602B5">
        <w:rPr>
          <w:rFonts w:ascii="Times New Roman" w:hAnsi="Times New Roman"/>
          <w:position w:val="6"/>
          <w:sz w:val="24"/>
          <w:szCs w:val="24"/>
        </w:rPr>
        <w:t>0</w:t>
      </w:r>
    </w:p>
    <w:p w:rsidR="00584A87" w:rsidRPr="008F54A8" w:rsidP="00584A87">
      <w:pPr>
        <w:bidi w:val="0"/>
        <w:spacing w:after="0" w:line="240" w:lineRule="auto"/>
        <w:jc w:val="center"/>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Správca dedičstva je účastníkom</w:t>
      </w:r>
      <w:r w:rsidR="005B42EE">
        <w:rPr>
          <w:rFonts w:ascii="Times New Roman" w:hAnsi="Times New Roman"/>
          <w:sz w:val="24"/>
          <w:szCs w:val="24"/>
        </w:rPr>
        <w:t>,</w:t>
      </w:r>
      <w:r w:rsidRPr="008F54A8">
        <w:rPr>
          <w:rFonts w:ascii="Times New Roman" w:hAnsi="Times New Roman"/>
          <w:sz w:val="24"/>
          <w:szCs w:val="24"/>
        </w:rPr>
        <w:t xml:space="preserve"> ak ide o ustanovenie správcu dedičstva, o úkony správy dedičstva a o odmenu správcu dedičstva.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584A87">
      <w:pPr>
        <w:bidi w:val="0"/>
        <w:spacing w:after="0" w:line="240" w:lineRule="auto"/>
        <w:jc w:val="center"/>
        <w:rPr>
          <w:rFonts w:ascii="Times New Roman" w:hAnsi="Times New Roman"/>
          <w:position w:val="6"/>
          <w:sz w:val="24"/>
          <w:szCs w:val="24"/>
        </w:rPr>
      </w:pPr>
      <w:r w:rsidR="00193C1D">
        <w:rPr>
          <w:rFonts w:ascii="Times New Roman" w:hAnsi="Times New Roman"/>
          <w:position w:val="6"/>
          <w:sz w:val="24"/>
          <w:szCs w:val="24"/>
        </w:rPr>
        <w:t>§ 17</w:t>
      </w:r>
      <w:r w:rsidR="007602B5">
        <w:rPr>
          <w:rFonts w:ascii="Times New Roman" w:hAnsi="Times New Roman"/>
          <w:position w:val="6"/>
          <w:sz w:val="24"/>
          <w:szCs w:val="24"/>
        </w:rPr>
        <w:t>1</w:t>
      </w:r>
    </w:p>
    <w:p w:rsidR="00584A87" w:rsidRPr="008F54A8" w:rsidP="00584A87">
      <w:pPr>
        <w:bidi w:val="0"/>
        <w:spacing w:after="0" w:line="240" w:lineRule="auto"/>
        <w:jc w:val="center"/>
        <w:rPr>
          <w:rFonts w:ascii="Times New Roman" w:hAnsi="Times New Roman"/>
          <w:sz w:val="24"/>
          <w:szCs w:val="24"/>
        </w:rPr>
      </w:pPr>
    </w:p>
    <w:p w:rsidR="004B67F4" w:rsidRPr="008F54A8" w:rsidP="00DF6916">
      <w:pPr>
        <w:bidi w:val="0"/>
        <w:spacing w:after="0" w:line="240" w:lineRule="auto"/>
        <w:ind w:firstLine="709"/>
        <w:jc w:val="both"/>
        <w:outlineLvl w:val="0"/>
        <w:rPr>
          <w:rFonts w:ascii="Times New Roman" w:hAnsi="Times New Roman"/>
          <w:sz w:val="24"/>
          <w:szCs w:val="24"/>
        </w:rPr>
      </w:pPr>
      <w:r w:rsidRPr="008F54A8">
        <w:rPr>
          <w:rFonts w:ascii="Times New Roman" w:hAnsi="Times New Roman"/>
          <w:sz w:val="24"/>
          <w:szCs w:val="24"/>
        </w:rPr>
        <w:t xml:space="preserve">Notár je účastníkom v časti týkajúcej sa jeho odmeny a hotových výdavkov.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584A87">
      <w:pPr>
        <w:bidi w:val="0"/>
        <w:spacing w:after="0" w:line="240" w:lineRule="auto"/>
        <w:jc w:val="center"/>
        <w:rPr>
          <w:rFonts w:ascii="Times New Roman" w:hAnsi="Times New Roman"/>
          <w:position w:val="6"/>
          <w:sz w:val="24"/>
          <w:szCs w:val="24"/>
        </w:rPr>
      </w:pPr>
      <w:r w:rsidR="00193C1D">
        <w:rPr>
          <w:rFonts w:ascii="Times New Roman" w:hAnsi="Times New Roman"/>
          <w:position w:val="6"/>
          <w:sz w:val="24"/>
          <w:szCs w:val="24"/>
        </w:rPr>
        <w:t>§ 17</w:t>
      </w:r>
      <w:r w:rsidR="007602B5">
        <w:rPr>
          <w:rFonts w:ascii="Times New Roman" w:hAnsi="Times New Roman"/>
          <w:position w:val="6"/>
          <w:sz w:val="24"/>
          <w:szCs w:val="24"/>
        </w:rPr>
        <w:t>2</w:t>
      </w:r>
    </w:p>
    <w:p w:rsidR="00584A87" w:rsidRPr="008F54A8" w:rsidP="00584A87">
      <w:pPr>
        <w:bidi w:val="0"/>
        <w:spacing w:after="0" w:line="240" w:lineRule="auto"/>
        <w:jc w:val="both"/>
        <w:rPr>
          <w:rFonts w:ascii="Times New Roman" w:hAnsi="Times New Roman"/>
          <w:sz w:val="24"/>
          <w:szCs w:val="24"/>
        </w:rPr>
      </w:pPr>
    </w:p>
    <w:p w:rsidR="00E13F95" w:rsidRPr="008D3302" w:rsidP="007631D1">
      <w:pPr>
        <w:numPr>
          <w:numId w:val="112"/>
        </w:numPr>
        <w:tabs>
          <w:tab w:val="left" w:pos="1134"/>
        </w:tabs>
        <w:bidi w:val="0"/>
        <w:spacing w:after="0" w:line="240" w:lineRule="auto"/>
        <w:ind w:left="0" w:firstLine="709"/>
        <w:jc w:val="both"/>
        <w:rPr>
          <w:rFonts w:ascii="Times New Roman" w:hAnsi="Times New Roman"/>
          <w:sz w:val="24"/>
          <w:szCs w:val="24"/>
        </w:rPr>
      </w:pPr>
      <w:r w:rsidRPr="008F54A8" w:rsidR="004B67F4">
        <w:rPr>
          <w:rFonts w:ascii="Times New Roman" w:hAnsi="Times New Roman"/>
          <w:sz w:val="24"/>
          <w:szCs w:val="24"/>
        </w:rPr>
        <w:t xml:space="preserve">Ak v priebehu konania zomrie dedič poručiteľa, koná súd s tými, o ktorých sa možno dôvodne domnievať, že sú dedičmi zomretého dediča. </w:t>
      </w:r>
    </w:p>
    <w:p w:rsidR="00A803A8" w:rsidRPr="008F54A8" w:rsidP="00A803A8">
      <w:pPr>
        <w:tabs>
          <w:tab w:val="left" w:pos="1134"/>
        </w:tabs>
        <w:bidi w:val="0"/>
        <w:spacing w:after="0" w:line="240" w:lineRule="auto"/>
        <w:ind w:left="709"/>
        <w:jc w:val="both"/>
        <w:rPr>
          <w:rFonts w:ascii="Times New Roman" w:hAnsi="Times New Roman"/>
          <w:sz w:val="24"/>
          <w:szCs w:val="24"/>
        </w:rPr>
      </w:pPr>
    </w:p>
    <w:p w:rsidR="00E13F95" w:rsidRPr="008D3302" w:rsidP="007631D1">
      <w:pPr>
        <w:numPr>
          <w:numId w:val="112"/>
        </w:numPr>
        <w:tabs>
          <w:tab w:val="left" w:pos="1134"/>
        </w:tabs>
        <w:bidi w:val="0"/>
        <w:spacing w:after="0" w:line="240" w:lineRule="auto"/>
        <w:ind w:left="0" w:firstLine="709"/>
        <w:jc w:val="both"/>
        <w:rPr>
          <w:rFonts w:ascii="Times New Roman" w:hAnsi="Times New Roman"/>
          <w:sz w:val="24"/>
          <w:szCs w:val="24"/>
        </w:rPr>
      </w:pPr>
      <w:r w:rsidRPr="008F54A8" w:rsidR="004B67F4">
        <w:rPr>
          <w:rFonts w:ascii="Times New Roman" w:hAnsi="Times New Roman"/>
          <w:sz w:val="24"/>
          <w:szCs w:val="24"/>
        </w:rPr>
        <w:t>Ak v prípade uvedenom v odseku 1 v konaní o dedičstve po zomretom dedičovi poručiteľa nedošlo k poučeniu o dedičskom práve a o možnosti dedičstvo odmietnuť, vykoná toto poučenie súd v konaní o dedičstve po poručiteľovi.</w:t>
      </w:r>
      <w:r w:rsidR="008E588D">
        <w:rPr>
          <w:rFonts w:ascii="Times New Roman" w:hAnsi="Times New Roman"/>
          <w:sz w:val="24"/>
          <w:szCs w:val="24"/>
        </w:rPr>
        <w:t xml:space="preserve"> </w:t>
      </w:r>
    </w:p>
    <w:p w:rsidR="00A803A8" w:rsidRPr="008F54A8" w:rsidP="00A803A8">
      <w:pPr>
        <w:tabs>
          <w:tab w:val="left" w:pos="1134"/>
        </w:tabs>
        <w:bidi w:val="0"/>
        <w:spacing w:after="0" w:line="240" w:lineRule="auto"/>
        <w:jc w:val="both"/>
        <w:rPr>
          <w:rFonts w:ascii="Times New Roman" w:hAnsi="Times New Roman"/>
          <w:sz w:val="24"/>
          <w:szCs w:val="24"/>
        </w:rPr>
      </w:pPr>
    </w:p>
    <w:p w:rsidR="00E13F95" w:rsidRPr="008D3302" w:rsidP="007631D1">
      <w:pPr>
        <w:numPr>
          <w:numId w:val="112"/>
        </w:numPr>
        <w:tabs>
          <w:tab w:val="left" w:pos="1134"/>
        </w:tabs>
        <w:bidi w:val="0"/>
        <w:spacing w:after="0" w:line="240" w:lineRule="auto"/>
        <w:ind w:left="0" w:firstLine="733"/>
        <w:jc w:val="both"/>
        <w:rPr>
          <w:rFonts w:ascii="Times New Roman" w:hAnsi="Times New Roman"/>
          <w:sz w:val="24"/>
          <w:szCs w:val="24"/>
        </w:rPr>
      </w:pPr>
      <w:r w:rsidRPr="008F54A8" w:rsidR="004B67F4">
        <w:rPr>
          <w:rFonts w:ascii="Times New Roman" w:hAnsi="Times New Roman"/>
          <w:sz w:val="24"/>
          <w:szCs w:val="24"/>
        </w:rPr>
        <w:t xml:space="preserve">V prípade uvedenom v odseku 1 sa v konaní o dedičstve po zomretom dedičovi poručiteľa neprejedná majetok, ktorý patril poručiteľovi. </w:t>
      </w:r>
    </w:p>
    <w:p w:rsidR="00E13F95" w:rsidRPr="008F54A8" w:rsidP="00A803A8">
      <w:pPr>
        <w:tabs>
          <w:tab w:val="left" w:pos="1134"/>
        </w:tabs>
        <w:bidi w:val="0"/>
        <w:spacing w:after="0" w:line="240" w:lineRule="auto"/>
        <w:jc w:val="both"/>
        <w:rPr>
          <w:rFonts w:ascii="Times New Roman" w:hAnsi="Times New Roman"/>
          <w:sz w:val="24"/>
          <w:szCs w:val="24"/>
        </w:rPr>
      </w:pPr>
    </w:p>
    <w:p w:rsidR="00E13F95" w:rsidRPr="008D3302" w:rsidP="007631D1">
      <w:pPr>
        <w:numPr>
          <w:numId w:val="112"/>
        </w:numPr>
        <w:tabs>
          <w:tab w:val="left" w:pos="1134"/>
        </w:tabs>
        <w:bidi w:val="0"/>
        <w:spacing w:after="0" w:line="240" w:lineRule="auto"/>
        <w:ind w:left="0" w:firstLine="709"/>
        <w:jc w:val="both"/>
        <w:rPr>
          <w:rFonts w:ascii="Times New Roman" w:hAnsi="Times New Roman"/>
          <w:sz w:val="24"/>
          <w:szCs w:val="24"/>
        </w:rPr>
      </w:pPr>
      <w:r w:rsidRPr="008F54A8" w:rsidR="004B67F4">
        <w:rPr>
          <w:rFonts w:ascii="Times New Roman" w:hAnsi="Times New Roman"/>
          <w:sz w:val="24"/>
          <w:szCs w:val="24"/>
        </w:rPr>
        <w:t>Odseky 1 až 3 sa použijú primerane, ak v priebehu konania o dedičstve zomrie manžel</w:t>
      </w:r>
      <w:r w:rsidRPr="008F54A8" w:rsidR="00AB18F2">
        <w:rPr>
          <w:rFonts w:ascii="Times New Roman" w:hAnsi="Times New Roman"/>
          <w:sz w:val="24"/>
          <w:szCs w:val="24"/>
        </w:rPr>
        <w:t xml:space="preserve"> poručiteľa</w:t>
      </w:r>
      <w:r w:rsidRPr="008F54A8" w:rsidR="004B67F4">
        <w:rPr>
          <w:rFonts w:ascii="Times New Roman" w:hAnsi="Times New Roman"/>
          <w:sz w:val="24"/>
          <w:szCs w:val="24"/>
        </w:rPr>
        <w:t>, ak bezpodielové spoluvlastníctvo nie je vyporiadané.</w:t>
      </w:r>
      <w:r w:rsidR="008E588D">
        <w:rPr>
          <w:rFonts w:ascii="Times New Roman" w:hAnsi="Times New Roman"/>
          <w:sz w:val="24"/>
          <w:szCs w:val="24"/>
        </w:rPr>
        <w:t xml:space="preserve"> </w:t>
      </w:r>
    </w:p>
    <w:p w:rsidR="00584A87" w:rsidRPr="008F54A8" w:rsidP="00584A87">
      <w:pPr>
        <w:bidi w:val="0"/>
        <w:spacing w:after="0" w:line="240" w:lineRule="auto"/>
        <w:ind w:firstLine="709"/>
        <w:jc w:val="center"/>
        <w:rPr>
          <w:rFonts w:ascii="Times New Roman" w:hAnsi="Times New Roman"/>
          <w:sz w:val="24"/>
          <w:szCs w:val="24"/>
        </w:rPr>
      </w:pPr>
    </w:p>
    <w:p w:rsidR="00AF5079" w:rsidRPr="00F973CF" w:rsidP="00AF5079">
      <w:pPr>
        <w:bidi w:val="0"/>
        <w:spacing w:after="0" w:line="240" w:lineRule="auto"/>
        <w:jc w:val="center"/>
        <w:rPr>
          <w:rFonts w:ascii="Times New Roman" w:hAnsi="Times New Roman"/>
          <w:position w:val="6"/>
          <w:sz w:val="24"/>
          <w:szCs w:val="24"/>
        </w:rPr>
      </w:pPr>
      <w:r w:rsidR="000F07EC">
        <w:rPr>
          <w:rFonts w:ascii="Times New Roman" w:hAnsi="Times New Roman"/>
          <w:position w:val="6"/>
          <w:sz w:val="24"/>
          <w:szCs w:val="24"/>
        </w:rPr>
        <w:br w:type="page"/>
      </w:r>
      <w:r w:rsidRPr="00F973CF" w:rsidR="00193C1D">
        <w:rPr>
          <w:rFonts w:ascii="Times New Roman" w:hAnsi="Times New Roman"/>
          <w:position w:val="6"/>
          <w:sz w:val="24"/>
          <w:szCs w:val="24"/>
        </w:rPr>
        <w:t>§ 17</w:t>
      </w:r>
      <w:r w:rsidR="007602B5">
        <w:rPr>
          <w:rFonts w:ascii="Times New Roman" w:hAnsi="Times New Roman"/>
          <w:position w:val="6"/>
          <w:sz w:val="24"/>
          <w:szCs w:val="24"/>
        </w:rPr>
        <w:t>3</w:t>
      </w:r>
    </w:p>
    <w:p w:rsidR="00AF5079" w:rsidRPr="008F54A8" w:rsidP="00AF5079">
      <w:pPr>
        <w:bidi w:val="0"/>
        <w:spacing w:after="0" w:line="240" w:lineRule="auto"/>
        <w:jc w:val="center"/>
        <w:rPr>
          <w:rFonts w:ascii="Times New Roman" w:hAnsi="Times New Roman"/>
          <w:sz w:val="24"/>
          <w:szCs w:val="24"/>
        </w:rPr>
      </w:pPr>
      <w:r w:rsidRPr="008F54A8">
        <w:rPr>
          <w:rFonts w:ascii="Times New Roman" w:hAnsi="Times New Roman"/>
          <w:sz w:val="24"/>
          <w:szCs w:val="24"/>
        </w:rPr>
        <w:t>Povinnosť</w:t>
      </w:r>
      <w:r w:rsidRPr="008F54A8" w:rsidR="00AB18F2">
        <w:rPr>
          <w:rFonts w:ascii="Times New Roman" w:hAnsi="Times New Roman"/>
          <w:sz w:val="24"/>
          <w:szCs w:val="24"/>
        </w:rPr>
        <w:t xml:space="preserve"> orgánu povereného vedením matriky</w:t>
      </w:r>
      <w:r w:rsidRPr="008F54A8">
        <w:rPr>
          <w:rFonts w:ascii="Times New Roman" w:hAnsi="Times New Roman"/>
          <w:sz w:val="24"/>
          <w:szCs w:val="24"/>
        </w:rPr>
        <w:t xml:space="preserve"> </w:t>
      </w:r>
    </w:p>
    <w:p w:rsidR="00584A87" w:rsidRPr="008F54A8" w:rsidP="007A2CC8">
      <w:pPr>
        <w:bidi w:val="0"/>
        <w:spacing w:after="0" w:line="240" w:lineRule="auto"/>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sidR="00AB18F2">
        <w:rPr>
          <w:rFonts w:ascii="Times New Roman" w:hAnsi="Times New Roman"/>
          <w:sz w:val="24"/>
          <w:szCs w:val="24"/>
        </w:rPr>
        <w:t>O</w:t>
      </w:r>
      <w:r w:rsidRPr="008F54A8">
        <w:rPr>
          <w:rFonts w:ascii="Times New Roman" w:hAnsi="Times New Roman"/>
          <w:sz w:val="24"/>
          <w:szCs w:val="24"/>
        </w:rPr>
        <w:t>rgán poverený vedením matriky oznámi úmrtie vo svojom matričnom obvode súdu príslušnému na konanie o dedičstve.</w:t>
      </w:r>
      <w:r w:rsidR="008E588D">
        <w:rPr>
          <w:rFonts w:ascii="Times New Roman" w:hAnsi="Times New Roman"/>
          <w:sz w:val="24"/>
          <w:szCs w:val="24"/>
        </w:rPr>
        <w:t xml:space="preserve"> </w:t>
      </w:r>
    </w:p>
    <w:p w:rsidR="00584A87" w:rsidRPr="008F54A8" w:rsidP="00584A87">
      <w:pPr>
        <w:bidi w:val="0"/>
        <w:spacing w:after="0" w:line="240" w:lineRule="auto"/>
        <w:jc w:val="both"/>
        <w:outlineLvl w:val="0"/>
        <w:rPr>
          <w:rFonts w:ascii="Times New Roman" w:hAnsi="Times New Roman"/>
          <w:b/>
          <w:sz w:val="24"/>
          <w:szCs w:val="24"/>
        </w:rPr>
      </w:pPr>
    </w:p>
    <w:p w:rsidR="00AF5079" w:rsidRPr="008F54A8" w:rsidP="00AF5079">
      <w:pPr>
        <w:bidi w:val="0"/>
        <w:spacing w:after="0" w:line="240" w:lineRule="auto"/>
        <w:jc w:val="center"/>
        <w:outlineLvl w:val="0"/>
        <w:rPr>
          <w:rFonts w:ascii="Times New Roman" w:hAnsi="Times New Roman"/>
          <w:b/>
          <w:position w:val="6"/>
          <w:sz w:val="24"/>
          <w:szCs w:val="24"/>
        </w:rPr>
      </w:pPr>
      <w:r w:rsidR="00193C1D">
        <w:rPr>
          <w:rFonts w:ascii="Times New Roman" w:hAnsi="Times New Roman"/>
          <w:position w:val="6"/>
          <w:sz w:val="24"/>
          <w:szCs w:val="24"/>
        </w:rPr>
        <w:t>§ 17</w:t>
      </w:r>
      <w:r w:rsidR="007602B5">
        <w:rPr>
          <w:rFonts w:ascii="Times New Roman" w:hAnsi="Times New Roman"/>
          <w:position w:val="6"/>
          <w:sz w:val="24"/>
          <w:szCs w:val="24"/>
        </w:rPr>
        <w:t>4</w:t>
      </w:r>
    </w:p>
    <w:p w:rsidR="00AF5079" w:rsidRPr="008F54A8" w:rsidP="00AF5079">
      <w:pPr>
        <w:bidi w:val="0"/>
        <w:spacing w:after="0" w:line="240" w:lineRule="auto"/>
        <w:jc w:val="center"/>
        <w:outlineLvl w:val="0"/>
        <w:rPr>
          <w:rFonts w:ascii="Times New Roman" w:hAnsi="Times New Roman"/>
          <w:sz w:val="24"/>
          <w:szCs w:val="24"/>
        </w:rPr>
      </w:pPr>
      <w:r w:rsidRPr="008F54A8">
        <w:rPr>
          <w:rFonts w:ascii="Times New Roman" w:hAnsi="Times New Roman"/>
          <w:sz w:val="24"/>
          <w:szCs w:val="24"/>
        </w:rPr>
        <w:t>Začatie konania</w:t>
      </w:r>
    </w:p>
    <w:p w:rsidR="004B67F4" w:rsidRPr="008F54A8" w:rsidP="00584A87">
      <w:pPr>
        <w:bidi w:val="0"/>
        <w:spacing w:after="0" w:line="240" w:lineRule="auto"/>
        <w:jc w:val="center"/>
        <w:rPr>
          <w:rFonts w:ascii="Times New Roman" w:hAnsi="Times New Roman"/>
          <w:sz w:val="24"/>
          <w:szCs w:val="24"/>
        </w:rPr>
      </w:pPr>
    </w:p>
    <w:p w:rsidR="004B67F4" w:rsidRPr="008F54A8" w:rsidP="007631D1">
      <w:pPr>
        <w:numPr>
          <w:numId w:val="113"/>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Konanie je začaté na návrh, ak je z neho zjavné, že navrhovateľ ako dedič žiada prejednanie dedičstva po poručiteľovi. </w:t>
      </w:r>
    </w:p>
    <w:p w:rsidR="00A803A8" w:rsidRPr="008F54A8" w:rsidP="00A803A8">
      <w:pPr>
        <w:tabs>
          <w:tab w:val="left" w:pos="1134"/>
        </w:tabs>
        <w:bidi w:val="0"/>
        <w:spacing w:after="0" w:line="240" w:lineRule="auto"/>
        <w:ind w:left="709"/>
        <w:jc w:val="both"/>
        <w:rPr>
          <w:rFonts w:ascii="Times New Roman" w:hAnsi="Times New Roman"/>
          <w:sz w:val="24"/>
          <w:szCs w:val="24"/>
        </w:rPr>
      </w:pPr>
    </w:p>
    <w:p w:rsidR="004B67F4" w:rsidRPr="008F54A8" w:rsidP="007631D1">
      <w:pPr>
        <w:numPr>
          <w:numId w:val="113"/>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Súd uznesením začne konanie aj bez návrhu, len čo sa dozvie, že niekto zomrel alebo bol vyhlásený za mŕtveho</w:t>
      </w:r>
      <w:r w:rsidR="00046511">
        <w:rPr>
          <w:rFonts w:ascii="Times New Roman" w:hAnsi="Times New Roman"/>
          <w:sz w:val="24"/>
          <w:szCs w:val="24"/>
        </w:rPr>
        <w:t>,</w:t>
      </w:r>
      <w:r w:rsidRPr="008F54A8">
        <w:rPr>
          <w:rFonts w:ascii="Times New Roman" w:hAnsi="Times New Roman"/>
          <w:sz w:val="24"/>
          <w:szCs w:val="24"/>
        </w:rPr>
        <w:t xml:space="preserve"> </w:t>
      </w:r>
      <w:r w:rsidR="000F5F2F">
        <w:rPr>
          <w:rFonts w:ascii="Times New Roman" w:hAnsi="Times New Roman"/>
          <w:sz w:val="24"/>
          <w:szCs w:val="24"/>
        </w:rPr>
        <w:t>iba</w:t>
      </w:r>
      <w:r w:rsidR="00046511">
        <w:rPr>
          <w:rFonts w:ascii="Times New Roman" w:hAnsi="Times New Roman"/>
          <w:sz w:val="24"/>
          <w:szCs w:val="24"/>
        </w:rPr>
        <w:t xml:space="preserve">že </w:t>
      </w:r>
      <w:r w:rsidRPr="008F54A8">
        <w:rPr>
          <w:rFonts w:ascii="Times New Roman" w:hAnsi="Times New Roman"/>
          <w:sz w:val="24"/>
          <w:szCs w:val="24"/>
        </w:rPr>
        <w:t xml:space="preserve">sa konanie už začalo na návrh. </w:t>
      </w:r>
    </w:p>
    <w:p w:rsidR="00A803A8" w:rsidRPr="008F54A8" w:rsidP="00A803A8">
      <w:pPr>
        <w:tabs>
          <w:tab w:val="left" w:pos="1134"/>
        </w:tabs>
        <w:bidi w:val="0"/>
        <w:spacing w:after="0" w:line="240" w:lineRule="auto"/>
        <w:jc w:val="both"/>
        <w:rPr>
          <w:rFonts w:ascii="Times New Roman" w:hAnsi="Times New Roman"/>
          <w:sz w:val="24"/>
          <w:szCs w:val="24"/>
        </w:rPr>
      </w:pPr>
    </w:p>
    <w:p w:rsidR="004B67F4" w:rsidRPr="008F54A8" w:rsidP="007631D1">
      <w:pPr>
        <w:numPr>
          <w:numId w:val="113"/>
        </w:numPr>
        <w:tabs>
          <w:tab w:val="left" w:pos="1134"/>
        </w:tabs>
        <w:bidi w:val="0"/>
        <w:spacing w:after="0" w:line="240" w:lineRule="auto"/>
        <w:jc w:val="both"/>
        <w:rPr>
          <w:rFonts w:ascii="Times New Roman" w:hAnsi="Times New Roman"/>
          <w:sz w:val="24"/>
          <w:szCs w:val="24"/>
        </w:rPr>
      </w:pPr>
      <w:r w:rsidRPr="008F54A8">
        <w:rPr>
          <w:rFonts w:ascii="Times New Roman" w:hAnsi="Times New Roman"/>
          <w:sz w:val="24"/>
          <w:szCs w:val="24"/>
        </w:rPr>
        <w:t xml:space="preserve">Uznesenie o začatí konania </w:t>
      </w:r>
      <w:r w:rsidR="00B76F07">
        <w:rPr>
          <w:rFonts w:ascii="Times New Roman" w:hAnsi="Times New Roman"/>
          <w:sz w:val="24"/>
          <w:szCs w:val="24"/>
        </w:rPr>
        <w:t>nie je potrebné</w:t>
      </w:r>
      <w:r w:rsidRPr="008F54A8">
        <w:rPr>
          <w:rFonts w:ascii="Times New Roman" w:hAnsi="Times New Roman"/>
          <w:sz w:val="24"/>
          <w:szCs w:val="24"/>
        </w:rPr>
        <w:t xml:space="preserve"> doručiť.</w:t>
      </w:r>
    </w:p>
    <w:p w:rsidR="002F3565" w:rsidRPr="008F54A8" w:rsidP="002F3565">
      <w:pPr>
        <w:bidi w:val="0"/>
        <w:spacing w:after="0" w:line="240" w:lineRule="auto"/>
        <w:jc w:val="center"/>
        <w:rPr>
          <w:rFonts w:ascii="Times New Roman" w:hAnsi="Times New Roman"/>
          <w:sz w:val="24"/>
          <w:szCs w:val="24"/>
        </w:rPr>
      </w:pPr>
    </w:p>
    <w:p w:rsidR="00AF5079" w:rsidRPr="008F54A8" w:rsidP="00AF5079">
      <w:pPr>
        <w:bidi w:val="0"/>
        <w:spacing w:after="0" w:line="240" w:lineRule="auto"/>
        <w:jc w:val="center"/>
        <w:rPr>
          <w:rFonts w:ascii="Times New Roman" w:hAnsi="Times New Roman"/>
          <w:b/>
          <w:position w:val="6"/>
          <w:sz w:val="24"/>
          <w:szCs w:val="24"/>
        </w:rPr>
      </w:pPr>
      <w:r w:rsidR="00193C1D">
        <w:rPr>
          <w:rFonts w:ascii="Times New Roman" w:hAnsi="Times New Roman"/>
          <w:position w:val="6"/>
          <w:sz w:val="24"/>
          <w:szCs w:val="24"/>
        </w:rPr>
        <w:t>§ 17</w:t>
      </w:r>
      <w:r w:rsidR="007602B5">
        <w:rPr>
          <w:rFonts w:ascii="Times New Roman" w:hAnsi="Times New Roman"/>
          <w:position w:val="6"/>
          <w:sz w:val="24"/>
          <w:szCs w:val="24"/>
        </w:rPr>
        <w:t>5</w:t>
      </w:r>
    </w:p>
    <w:p w:rsidR="00AF5079" w:rsidRPr="008F54A8" w:rsidP="00AF5079">
      <w:pPr>
        <w:bidi w:val="0"/>
        <w:spacing w:after="0" w:line="240" w:lineRule="auto"/>
        <w:jc w:val="center"/>
        <w:rPr>
          <w:rFonts w:ascii="Times New Roman" w:hAnsi="Times New Roman"/>
          <w:sz w:val="24"/>
          <w:szCs w:val="24"/>
        </w:rPr>
      </w:pPr>
      <w:r w:rsidRPr="008F54A8">
        <w:rPr>
          <w:rFonts w:ascii="Times New Roman" w:hAnsi="Times New Roman"/>
          <w:sz w:val="24"/>
          <w:szCs w:val="24"/>
        </w:rPr>
        <w:t>Predbežné vyšetrenie</w:t>
      </w:r>
    </w:p>
    <w:p w:rsidR="002F3565" w:rsidRPr="008F54A8" w:rsidP="002F3565">
      <w:pPr>
        <w:bidi w:val="0"/>
        <w:spacing w:after="0" w:line="240" w:lineRule="auto"/>
        <w:jc w:val="center"/>
        <w:rPr>
          <w:rFonts w:ascii="Times New Roman" w:hAnsi="Times New Roman"/>
          <w:sz w:val="24"/>
          <w:szCs w:val="24"/>
        </w:rPr>
      </w:pPr>
    </w:p>
    <w:p w:rsidR="002F3565" w:rsidRPr="008F54A8" w:rsidP="00DF6916">
      <w:pPr>
        <w:bidi w:val="0"/>
        <w:spacing w:after="0" w:line="240" w:lineRule="auto"/>
        <w:ind w:firstLine="709"/>
        <w:jc w:val="both"/>
        <w:rPr>
          <w:rFonts w:ascii="Times New Roman" w:hAnsi="Times New Roman"/>
          <w:b/>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V predbežnom vyšetrení vykoná súd všetky potrebné úkony </w:t>
      </w:r>
      <w:r w:rsidR="009668A1">
        <w:rPr>
          <w:rFonts w:ascii="Times New Roman" w:hAnsi="Times New Roman"/>
          <w:sz w:val="24"/>
          <w:szCs w:val="24"/>
        </w:rPr>
        <w:t>na</w:t>
      </w:r>
      <w:r w:rsidRPr="008F54A8" w:rsidR="009668A1">
        <w:rPr>
          <w:rFonts w:ascii="Times New Roman" w:hAnsi="Times New Roman"/>
          <w:sz w:val="24"/>
          <w:szCs w:val="24"/>
        </w:rPr>
        <w:t xml:space="preserve"> </w:t>
      </w:r>
      <w:r w:rsidRPr="008F54A8">
        <w:rPr>
          <w:rFonts w:ascii="Times New Roman" w:hAnsi="Times New Roman"/>
          <w:sz w:val="24"/>
          <w:szCs w:val="24"/>
        </w:rPr>
        <w:t xml:space="preserve">zistenie dedičov, poručiteľovho majetku a jeho dlhov, prípadne </w:t>
      </w:r>
      <w:r w:rsidR="009668A1">
        <w:rPr>
          <w:rFonts w:ascii="Times New Roman" w:hAnsi="Times New Roman"/>
          <w:sz w:val="24"/>
          <w:szCs w:val="24"/>
        </w:rPr>
        <w:t xml:space="preserve">zisťuje, </w:t>
      </w:r>
      <w:r w:rsidRPr="008F54A8">
        <w:rPr>
          <w:rFonts w:ascii="Times New Roman" w:hAnsi="Times New Roman"/>
          <w:sz w:val="24"/>
          <w:szCs w:val="24"/>
        </w:rPr>
        <w:t>či je potrebné urobiť</w:t>
      </w:r>
      <w:r w:rsidRPr="008F54A8" w:rsidR="00966DA3">
        <w:rPr>
          <w:rFonts w:ascii="Times New Roman" w:hAnsi="Times New Roman"/>
          <w:sz w:val="24"/>
          <w:szCs w:val="24"/>
        </w:rPr>
        <w:t xml:space="preserve"> aj</w:t>
      </w:r>
      <w:r w:rsidRPr="008F54A8">
        <w:rPr>
          <w:rFonts w:ascii="Times New Roman" w:hAnsi="Times New Roman"/>
          <w:sz w:val="24"/>
          <w:szCs w:val="24"/>
        </w:rPr>
        <w:t xml:space="preserve"> neodkladné </w:t>
      </w:r>
      <w:r w:rsidRPr="008F54A8" w:rsidR="00AB18F2">
        <w:rPr>
          <w:rFonts w:ascii="Times New Roman" w:hAnsi="Times New Roman"/>
          <w:sz w:val="24"/>
          <w:szCs w:val="24"/>
        </w:rPr>
        <w:t>úkony</w:t>
      </w:r>
      <w:r w:rsidRPr="008F54A8">
        <w:rPr>
          <w:rFonts w:ascii="Times New Roman" w:hAnsi="Times New Roman"/>
          <w:sz w:val="24"/>
          <w:szCs w:val="24"/>
        </w:rPr>
        <w:t xml:space="preserve">. </w:t>
      </w:r>
    </w:p>
    <w:p w:rsidR="002F3565" w:rsidRPr="008F54A8" w:rsidP="002F3565">
      <w:pPr>
        <w:bidi w:val="0"/>
        <w:spacing w:after="0" w:line="240" w:lineRule="auto"/>
        <w:jc w:val="both"/>
        <w:rPr>
          <w:rFonts w:ascii="Times New Roman" w:hAnsi="Times New Roman"/>
          <w:b/>
          <w:sz w:val="24"/>
          <w:szCs w:val="24"/>
        </w:rPr>
      </w:pPr>
    </w:p>
    <w:p w:rsidR="004B67F4" w:rsidRPr="008F54A8" w:rsidP="002F3565">
      <w:pPr>
        <w:bidi w:val="0"/>
        <w:spacing w:after="0" w:line="240" w:lineRule="auto"/>
        <w:jc w:val="center"/>
        <w:rPr>
          <w:rFonts w:ascii="Times New Roman" w:hAnsi="Times New Roman"/>
          <w:spacing w:val="30"/>
          <w:sz w:val="24"/>
          <w:szCs w:val="24"/>
        </w:rPr>
      </w:pPr>
      <w:r w:rsidRPr="008F54A8">
        <w:rPr>
          <w:rFonts w:ascii="Times New Roman" w:hAnsi="Times New Roman"/>
          <w:spacing w:val="30"/>
          <w:sz w:val="24"/>
          <w:szCs w:val="24"/>
        </w:rPr>
        <w:t>Zisťovanie stavu a obsahu záve</w:t>
      </w:r>
      <w:r w:rsidRPr="008F54A8" w:rsidR="00966DA3">
        <w:rPr>
          <w:rFonts w:ascii="Times New Roman" w:hAnsi="Times New Roman"/>
          <w:spacing w:val="30"/>
          <w:sz w:val="24"/>
          <w:szCs w:val="24"/>
        </w:rPr>
        <w:t>t</w:t>
      </w:r>
      <w:r w:rsidRPr="008F54A8">
        <w:rPr>
          <w:rFonts w:ascii="Times New Roman" w:hAnsi="Times New Roman"/>
          <w:spacing w:val="30"/>
          <w:sz w:val="24"/>
          <w:szCs w:val="24"/>
        </w:rPr>
        <w:t>u</w:t>
      </w:r>
    </w:p>
    <w:p w:rsidR="002F3565" w:rsidRPr="008F54A8" w:rsidP="002F3565">
      <w:pPr>
        <w:bidi w:val="0"/>
        <w:spacing w:after="0" w:line="240" w:lineRule="auto"/>
        <w:ind w:firstLine="709"/>
        <w:jc w:val="center"/>
        <w:rPr>
          <w:rFonts w:ascii="Times New Roman" w:hAnsi="Times New Roman"/>
          <w:sz w:val="24"/>
          <w:szCs w:val="24"/>
        </w:rPr>
      </w:pPr>
    </w:p>
    <w:p w:rsidR="004B67F4" w:rsidRPr="008F54A8" w:rsidP="002F3565">
      <w:pPr>
        <w:bidi w:val="0"/>
        <w:spacing w:after="0" w:line="240" w:lineRule="auto"/>
        <w:jc w:val="center"/>
        <w:rPr>
          <w:rFonts w:ascii="Times New Roman" w:hAnsi="Times New Roman"/>
          <w:position w:val="6"/>
          <w:sz w:val="24"/>
          <w:szCs w:val="24"/>
        </w:rPr>
      </w:pPr>
      <w:r w:rsidR="00193C1D">
        <w:rPr>
          <w:rFonts w:ascii="Times New Roman" w:hAnsi="Times New Roman"/>
          <w:position w:val="6"/>
          <w:sz w:val="24"/>
          <w:szCs w:val="24"/>
        </w:rPr>
        <w:t>§ 17</w:t>
      </w:r>
      <w:r w:rsidR="007602B5">
        <w:rPr>
          <w:rFonts w:ascii="Times New Roman" w:hAnsi="Times New Roman"/>
          <w:position w:val="6"/>
          <w:sz w:val="24"/>
          <w:szCs w:val="24"/>
        </w:rPr>
        <w:t>6</w:t>
      </w:r>
    </w:p>
    <w:p w:rsidR="002F3565" w:rsidRPr="008F54A8" w:rsidP="00DF6916">
      <w:pPr>
        <w:bidi w:val="0"/>
        <w:spacing w:after="0" w:line="240" w:lineRule="auto"/>
        <w:ind w:firstLine="709"/>
        <w:jc w:val="both"/>
        <w:rPr>
          <w:rFonts w:ascii="Times New Roman" w:hAnsi="Times New Roman"/>
          <w:sz w:val="24"/>
          <w:szCs w:val="24"/>
        </w:rPr>
      </w:pPr>
    </w:p>
    <w:p w:rsidR="004B67F4" w:rsidRPr="008F54A8" w:rsidP="007631D1">
      <w:pPr>
        <w:numPr>
          <w:numId w:val="114"/>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Súd bez</w:t>
      </w:r>
      <w:r w:rsidR="005E6114">
        <w:rPr>
          <w:rFonts w:ascii="Times New Roman" w:hAnsi="Times New Roman"/>
          <w:sz w:val="24"/>
          <w:szCs w:val="24"/>
        </w:rPr>
        <w:t>odkladne</w:t>
      </w:r>
      <w:r w:rsidR="009668A1">
        <w:rPr>
          <w:rFonts w:ascii="Times New Roman" w:hAnsi="Times New Roman"/>
          <w:sz w:val="24"/>
          <w:szCs w:val="24"/>
        </w:rPr>
        <w:t xml:space="preserve"> </w:t>
      </w:r>
      <w:r w:rsidRPr="008F54A8">
        <w:rPr>
          <w:rFonts w:ascii="Times New Roman" w:hAnsi="Times New Roman"/>
          <w:sz w:val="24"/>
          <w:szCs w:val="24"/>
        </w:rPr>
        <w:t>vykoná vyšetrenie v evidencii, ktorá je vedená v Notárskom centrálnom registri závetov, či je v nej evidovaný závet poručiteľa, listina o vydedení alebo odvolanie týchto úkonov, alebo vyhlásenie o voľbe práva podľa osobitného predpisu</w:t>
      </w:r>
      <w:r w:rsidR="00A26446">
        <w:rPr>
          <w:rFonts w:ascii="Times New Roman" w:hAnsi="Times New Roman"/>
          <w:sz w:val="24"/>
          <w:szCs w:val="24"/>
        </w:rPr>
        <w:t xml:space="preserve"> (ďalej len „závet“</w:t>
      </w:r>
      <w:r w:rsidRPr="008F54A8">
        <w:rPr>
          <w:rFonts w:ascii="Times New Roman" w:hAnsi="Times New Roman"/>
          <w:sz w:val="24"/>
          <w:szCs w:val="24"/>
        </w:rPr>
        <w:t>), a u ktorého notára je uložený.</w:t>
      </w:r>
    </w:p>
    <w:p w:rsidR="00A803A8" w:rsidRPr="008F54A8" w:rsidP="00A803A8">
      <w:pPr>
        <w:tabs>
          <w:tab w:val="left" w:pos="1134"/>
        </w:tabs>
        <w:bidi w:val="0"/>
        <w:spacing w:after="0" w:line="240" w:lineRule="auto"/>
        <w:ind w:left="709"/>
        <w:jc w:val="both"/>
        <w:rPr>
          <w:rFonts w:ascii="Times New Roman" w:hAnsi="Times New Roman"/>
          <w:sz w:val="24"/>
          <w:szCs w:val="24"/>
        </w:rPr>
      </w:pPr>
    </w:p>
    <w:p w:rsidR="004B67F4" w:rsidRPr="008F54A8" w:rsidP="007631D1">
      <w:pPr>
        <w:numPr>
          <w:numId w:val="114"/>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poručiteľ zanechal závet, zistí súd jeho stav a obsah. O zistení stavu a obsahu závetu sa vyhotoví zápisnica, ku ktorej sa pevne pripojí </w:t>
      </w:r>
      <w:r w:rsidR="005F1C7F">
        <w:rPr>
          <w:rFonts w:ascii="Times New Roman" w:hAnsi="Times New Roman"/>
          <w:sz w:val="24"/>
          <w:szCs w:val="24"/>
        </w:rPr>
        <w:t>úradne osvedčená</w:t>
      </w:r>
      <w:r w:rsidRPr="008F54A8">
        <w:rPr>
          <w:rFonts w:ascii="Times New Roman" w:hAnsi="Times New Roman"/>
          <w:sz w:val="24"/>
          <w:szCs w:val="24"/>
        </w:rPr>
        <w:t xml:space="preserve"> </w:t>
      </w:r>
      <w:r w:rsidR="005F1C7F">
        <w:rPr>
          <w:rFonts w:ascii="Times New Roman" w:hAnsi="Times New Roman"/>
          <w:sz w:val="24"/>
          <w:szCs w:val="24"/>
        </w:rPr>
        <w:t xml:space="preserve">kópia </w:t>
      </w:r>
      <w:r w:rsidRPr="008F54A8" w:rsidR="00966DA3">
        <w:rPr>
          <w:rFonts w:ascii="Times New Roman" w:hAnsi="Times New Roman"/>
          <w:sz w:val="24"/>
          <w:szCs w:val="24"/>
        </w:rPr>
        <w:t>závetu</w:t>
      </w:r>
      <w:r w:rsidRPr="008F54A8">
        <w:rPr>
          <w:rFonts w:ascii="Times New Roman" w:hAnsi="Times New Roman"/>
          <w:sz w:val="24"/>
          <w:szCs w:val="24"/>
        </w:rPr>
        <w:t xml:space="preserve">. </w:t>
      </w:r>
    </w:p>
    <w:p w:rsidR="00A26446" w:rsidP="002F3565">
      <w:pPr>
        <w:bidi w:val="0"/>
        <w:spacing w:after="0" w:line="240" w:lineRule="auto"/>
        <w:jc w:val="center"/>
        <w:rPr>
          <w:rFonts w:ascii="Times New Roman" w:hAnsi="Times New Roman"/>
          <w:position w:val="6"/>
          <w:sz w:val="24"/>
          <w:szCs w:val="24"/>
        </w:rPr>
      </w:pPr>
    </w:p>
    <w:p w:rsidR="004B67F4" w:rsidRPr="008F54A8" w:rsidP="002F3565">
      <w:pPr>
        <w:bidi w:val="0"/>
        <w:spacing w:after="0" w:line="240" w:lineRule="auto"/>
        <w:jc w:val="center"/>
        <w:rPr>
          <w:rFonts w:ascii="Times New Roman" w:hAnsi="Times New Roman"/>
          <w:position w:val="6"/>
          <w:sz w:val="24"/>
          <w:szCs w:val="24"/>
        </w:rPr>
      </w:pPr>
      <w:r w:rsidR="00193C1D">
        <w:rPr>
          <w:rFonts w:ascii="Times New Roman" w:hAnsi="Times New Roman"/>
          <w:position w:val="6"/>
          <w:sz w:val="24"/>
          <w:szCs w:val="24"/>
        </w:rPr>
        <w:t>§ 17</w:t>
      </w:r>
      <w:r w:rsidR="007602B5">
        <w:rPr>
          <w:rFonts w:ascii="Times New Roman" w:hAnsi="Times New Roman"/>
          <w:position w:val="6"/>
          <w:sz w:val="24"/>
          <w:szCs w:val="24"/>
        </w:rPr>
        <w:t>7</w:t>
      </w:r>
    </w:p>
    <w:p w:rsidR="002F3565" w:rsidRPr="008F54A8" w:rsidP="00DF6916">
      <w:pPr>
        <w:bidi w:val="0"/>
        <w:spacing w:after="0" w:line="240" w:lineRule="auto"/>
        <w:ind w:firstLine="709"/>
        <w:jc w:val="both"/>
        <w:rPr>
          <w:rFonts w:ascii="Times New Roman" w:hAnsi="Times New Roman"/>
          <w:sz w:val="24"/>
          <w:szCs w:val="24"/>
        </w:rPr>
      </w:pPr>
    </w:p>
    <w:p w:rsidR="00425E95" w:rsidRPr="008F54A8" w:rsidP="00425E95">
      <w:pPr>
        <w:tabs>
          <w:tab w:val="left" w:pos="1134"/>
        </w:tabs>
        <w:bidi w:val="0"/>
        <w:spacing w:after="0" w:line="240" w:lineRule="auto"/>
        <w:ind w:left="709"/>
        <w:jc w:val="both"/>
        <w:rPr>
          <w:rFonts w:ascii="Times New Roman" w:hAnsi="Times New Roman"/>
          <w:sz w:val="24"/>
          <w:szCs w:val="24"/>
        </w:rPr>
      </w:pPr>
      <w:r w:rsidRPr="008F54A8" w:rsidR="004B67F4">
        <w:rPr>
          <w:rFonts w:ascii="Times New Roman" w:hAnsi="Times New Roman"/>
          <w:sz w:val="24"/>
          <w:szCs w:val="24"/>
        </w:rPr>
        <w:t xml:space="preserve">Súd umožní nahliadnuť do závetu </w:t>
      </w:r>
      <w:r w:rsidRPr="008F54A8">
        <w:rPr>
          <w:rFonts w:ascii="Times New Roman" w:hAnsi="Times New Roman"/>
          <w:sz w:val="24"/>
          <w:szCs w:val="24"/>
        </w:rPr>
        <w:t>tomu, kto osvedčí, že má na tom právny záujem.</w:t>
      </w:r>
    </w:p>
    <w:p w:rsidR="00A803A8" w:rsidRPr="008F54A8" w:rsidP="00A803A8">
      <w:pPr>
        <w:tabs>
          <w:tab w:val="left" w:pos="1134"/>
        </w:tabs>
        <w:bidi w:val="0"/>
        <w:spacing w:after="0" w:line="240" w:lineRule="auto"/>
        <w:ind w:left="709"/>
        <w:jc w:val="both"/>
        <w:rPr>
          <w:rFonts w:ascii="Times New Roman" w:hAnsi="Times New Roman"/>
          <w:sz w:val="24"/>
          <w:szCs w:val="24"/>
        </w:rPr>
      </w:pPr>
    </w:p>
    <w:p w:rsidR="004B67F4" w:rsidRPr="008F54A8" w:rsidP="002F3565">
      <w:pPr>
        <w:bidi w:val="0"/>
        <w:spacing w:after="0" w:line="240" w:lineRule="auto"/>
        <w:jc w:val="center"/>
        <w:rPr>
          <w:rFonts w:ascii="Times New Roman" w:hAnsi="Times New Roman"/>
          <w:position w:val="6"/>
          <w:sz w:val="24"/>
          <w:szCs w:val="24"/>
        </w:rPr>
      </w:pPr>
      <w:r w:rsidR="00193C1D">
        <w:rPr>
          <w:rFonts w:ascii="Times New Roman" w:hAnsi="Times New Roman"/>
          <w:position w:val="6"/>
          <w:sz w:val="24"/>
          <w:szCs w:val="24"/>
        </w:rPr>
        <w:t>§ 17</w:t>
      </w:r>
      <w:r w:rsidR="007602B5">
        <w:rPr>
          <w:rFonts w:ascii="Times New Roman" w:hAnsi="Times New Roman"/>
          <w:position w:val="6"/>
          <w:sz w:val="24"/>
          <w:szCs w:val="24"/>
        </w:rPr>
        <w:t>8</w:t>
      </w:r>
    </w:p>
    <w:p w:rsidR="00425E95" w:rsidRPr="008F54A8" w:rsidP="00425E95">
      <w:pPr>
        <w:bidi w:val="0"/>
        <w:spacing w:after="0" w:line="240" w:lineRule="auto"/>
        <w:jc w:val="both"/>
        <w:rPr>
          <w:rFonts w:ascii="Times New Roman" w:hAnsi="Times New Roman"/>
          <w:position w:val="6"/>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Po právoplatnom skončení konania sa založí originál závetu, </w:t>
      </w:r>
      <w:r w:rsidR="003B55FC">
        <w:rPr>
          <w:rFonts w:ascii="Times New Roman" w:hAnsi="Times New Roman"/>
          <w:sz w:val="24"/>
          <w:szCs w:val="24"/>
        </w:rPr>
        <w:t>ak</w:t>
      </w:r>
      <w:r w:rsidRPr="008F54A8" w:rsidR="003B55FC">
        <w:rPr>
          <w:rFonts w:ascii="Times New Roman" w:hAnsi="Times New Roman"/>
          <w:sz w:val="24"/>
          <w:szCs w:val="24"/>
        </w:rPr>
        <w:t xml:space="preserve"> </w:t>
      </w:r>
      <w:r w:rsidRPr="008F54A8">
        <w:rPr>
          <w:rFonts w:ascii="Times New Roman" w:hAnsi="Times New Roman"/>
          <w:sz w:val="24"/>
          <w:szCs w:val="24"/>
        </w:rPr>
        <w:t xml:space="preserve">závet nie je spísaný vo forme notárskej zápisnice, do zbierky vyhlásených závetov vedenej na </w:t>
      </w:r>
      <w:r w:rsidR="00B5062F">
        <w:rPr>
          <w:rFonts w:ascii="Times New Roman" w:hAnsi="Times New Roman"/>
          <w:sz w:val="24"/>
          <w:szCs w:val="24"/>
        </w:rPr>
        <w:t xml:space="preserve">okresnom </w:t>
      </w:r>
      <w:r w:rsidRPr="008F54A8">
        <w:rPr>
          <w:rFonts w:ascii="Times New Roman" w:hAnsi="Times New Roman"/>
          <w:sz w:val="24"/>
          <w:szCs w:val="24"/>
        </w:rPr>
        <w:t>súde.</w:t>
      </w:r>
    </w:p>
    <w:p w:rsidR="00425E95" w:rsidRPr="008F54A8" w:rsidP="00DF6916">
      <w:pPr>
        <w:bidi w:val="0"/>
        <w:spacing w:after="0" w:line="240" w:lineRule="auto"/>
        <w:ind w:firstLine="709"/>
        <w:jc w:val="both"/>
        <w:rPr>
          <w:rFonts w:ascii="Times New Roman" w:hAnsi="Times New Roman"/>
          <w:sz w:val="24"/>
          <w:szCs w:val="24"/>
        </w:rPr>
      </w:pPr>
    </w:p>
    <w:p w:rsidR="00AF5079" w:rsidRPr="008F54A8" w:rsidP="00AF5079">
      <w:pPr>
        <w:bidi w:val="0"/>
        <w:spacing w:after="0" w:line="240" w:lineRule="auto"/>
        <w:jc w:val="center"/>
        <w:rPr>
          <w:rFonts w:ascii="Times New Roman" w:hAnsi="Times New Roman"/>
          <w:position w:val="6"/>
          <w:sz w:val="24"/>
          <w:szCs w:val="24"/>
        </w:rPr>
      </w:pPr>
      <w:r w:rsidR="000F07EC">
        <w:rPr>
          <w:rFonts w:ascii="Times New Roman" w:hAnsi="Times New Roman"/>
          <w:position w:val="6"/>
          <w:sz w:val="24"/>
          <w:szCs w:val="24"/>
        </w:rPr>
        <w:br w:type="page"/>
      </w:r>
      <w:r w:rsidR="00513A68">
        <w:rPr>
          <w:rFonts w:ascii="Times New Roman" w:hAnsi="Times New Roman"/>
          <w:position w:val="6"/>
          <w:sz w:val="24"/>
          <w:szCs w:val="24"/>
        </w:rPr>
        <w:t>§ 1</w:t>
      </w:r>
      <w:r w:rsidR="007602B5">
        <w:rPr>
          <w:rFonts w:ascii="Times New Roman" w:hAnsi="Times New Roman"/>
          <w:position w:val="6"/>
          <w:sz w:val="24"/>
          <w:szCs w:val="24"/>
        </w:rPr>
        <w:t>79</w:t>
      </w:r>
    </w:p>
    <w:p w:rsidR="006E1DB3" w:rsidRPr="006E1DB3" w:rsidP="006E1DB3">
      <w:pPr>
        <w:bidi w:val="0"/>
        <w:spacing w:after="0" w:line="240" w:lineRule="auto"/>
        <w:jc w:val="center"/>
        <w:rPr>
          <w:rFonts w:ascii="Times New Roman" w:hAnsi="Times New Roman"/>
          <w:sz w:val="24"/>
          <w:szCs w:val="24"/>
        </w:rPr>
      </w:pPr>
      <w:r w:rsidRPr="006E1DB3">
        <w:rPr>
          <w:rFonts w:ascii="Times New Roman" w:hAnsi="Times New Roman"/>
          <w:sz w:val="24"/>
          <w:szCs w:val="24"/>
        </w:rPr>
        <w:t>Neodkladné úkony</w:t>
      </w:r>
    </w:p>
    <w:p w:rsidR="004B67F4" w:rsidRPr="008F54A8" w:rsidP="002F3565">
      <w:pPr>
        <w:bidi w:val="0"/>
        <w:spacing w:after="0" w:line="240" w:lineRule="auto"/>
        <w:jc w:val="center"/>
        <w:rPr>
          <w:rFonts w:ascii="Times New Roman" w:hAnsi="Times New Roman"/>
          <w:sz w:val="24"/>
          <w:szCs w:val="24"/>
        </w:rPr>
      </w:pPr>
    </w:p>
    <w:p w:rsidR="004B67F4" w:rsidRPr="008F54A8" w:rsidP="00375138">
      <w:pPr>
        <w:tabs>
          <w:tab w:val="left" w:pos="1134"/>
        </w:tabs>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Ak je to potrebné, urobí súd aj bez návrhu neodkladné </w:t>
      </w:r>
      <w:r w:rsidRPr="008F54A8" w:rsidR="00425E95">
        <w:rPr>
          <w:rFonts w:ascii="Times New Roman" w:hAnsi="Times New Roman"/>
          <w:sz w:val="24"/>
          <w:szCs w:val="24"/>
        </w:rPr>
        <w:t>úkony</w:t>
      </w:r>
      <w:r w:rsidRPr="008F54A8">
        <w:rPr>
          <w:rFonts w:ascii="Times New Roman" w:hAnsi="Times New Roman"/>
          <w:sz w:val="24"/>
          <w:szCs w:val="24"/>
        </w:rPr>
        <w:t>, najmä zabezpečí dedičstvo, vykoná súpis na mieste samom, zverí veci osobnej potreby manželovi poručiteľa alebo inému členovi domácnosti, postará sa o predaj vecí, ktoré nemožno uschovať bez nebezpečenstva škody alebo nepomerných nákladov, prípadne ustanoví správcu dedičstva alebo jeho časti.</w:t>
      </w:r>
    </w:p>
    <w:p w:rsidR="00B5062F" w:rsidRPr="008F54A8" w:rsidP="00B5062F">
      <w:pPr>
        <w:bidi w:val="0"/>
        <w:spacing w:after="0" w:line="240" w:lineRule="auto"/>
        <w:jc w:val="center"/>
        <w:rPr>
          <w:rFonts w:ascii="Times New Roman" w:hAnsi="Times New Roman"/>
          <w:sz w:val="24"/>
          <w:szCs w:val="24"/>
        </w:rPr>
      </w:pPr>
      <w:r w:rsidRPr="008F54A8">
        <w:rPr>
          <w:rFonts w:ascii="Times New Roman" w:hAnsi="Times New Roman"/>
          <w:sz w:val="24"/>
          <w:szCs w:val="24"/>
        </w:rPr>
        <w:t>Zabezpečenie dedičstva</w:t>
      </w:r>
    </w:p>
    <w:p w:rsidR="002F3565" w:rsidRPr="008F54A8" w:rsidP="002F3565">
      <w:pPr>
        <w:bidi w:val="0"/>
        <w:spacing w:after="0" w:line="240" w:lineRule="auto"/>
        <w:jc w:val="both"/>
        <w:rPr>
          <w:rFonts w:ascii="Times New Roman" w:hAnsi="Times New Roman"/>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18</w:t>
      </w:r>
      <w:r w:rsidR="007602B5">
        <w:rPr>
          <w:rFonts w:ascii="Times New Roman" w:hAnsi="Times New Roman"/>
          <w:position w:val="6"/>
          <w:sz w:val="24"/>
          <w:szCs w:val="24"/>
        </w:rPr>
        <w:t>0</w:t>
      </w:r>
    </w:p>
    <w:p w:rsidR="002F3565" w:rsidRPr="008F54A8" w:rsidP="002F3565">
      <w:pPr>
        <w:bidi w:val="0"/>
        <w:spacing w:after="0" w:line="240" w:lineRule="auto"/>
        <w:jc w:val="both"/>
        <w:rPr>
          <w:rFonts w:ascii="Times New Roman" w:hAnsi="Times New Roman"/>
          <w:b/>
          <w:sz w:val="24"/>
          <w:szCs w:val="24"/>
        </w:rPr>
      </w:pPr>
    </w:p>
    <w:p w:rsidR="004B67F4" w:rsidRPr="008F54A8" w:rsidP="007631D1">
      <w:pPr>
        <w:numPr>
          <w:numId w:val="115"/>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Zabezpečenie vecí patriacich do dedičstva sa vykoná najmä ich uložením do úschovy u notára, ktorý koná ako súdny komisár, alebo uložením u</w:t>
      </w:r>
      <w:r w:rsidR="009668A1">
        <w:rPr>
          <w:rFonts w:ascii="Times New Roman" w:hAnsi="Times New Roman"/>
          <w:sz w:val="24"/>
          <w:szCs w:val="24"/>
        </w:rPr>
        <w:t> </w:t>
      </w:r>
      <w:r w:rsidRPr="008F54A8">
        <w:rPr>
          <w:rFonts w:ascii="Times New Roman" w:hAnsi="Times New Roman"/>
          <w:sz w:val="24"/>
          <w:szCs w:val="24"/>
        </w:rPr>
        <w:t>uschovávateľa</w:t>
      </w:r>
      <w:r w:rsidR="009668A1">
        <w:rPr>
          <w:rFonts w:ascii="Times New Roman" w:hAnsi="Times New Roman"/>
          <w:sz w:val="24"/>
          <w:szCs w:val="24"/>
        </w:rPr>
        <w:t>,</w:t>
      </w:r>
      <w:r w:rsidRPr="008F54A8">
        <w:rPr>
          <w:rFonts w:ascii="Times New Roman" w:hAnsi="Times New Roman"/>
          <w:sz w:val="24"/>
          <w:szCs w:val="24"/>
        </w:rPr>
        <w:t xml:space="preserve"> alebo zapečatením v poručiteľovom byte alebo na inom vhodnom mieste.</w:t>
      </w:r>
    </w:p>
    <w:p w:rsidR="00A803A8" w:rsidRPr="008F54A8" w:rsidP="00A803A8">
      <w:pPr>
        <w:tabs>
          <w:tab w:val="left" w:pos="1134"/>
        </w:tabs>
        <w:bidi w:val="0"/>
        <w:spacing w:after="0" w:line="240" w:lineRule="auto"/>
        <w:ind w:left="709"/>
        <w:jc w:val="both"/>
        <w:rPr>
          <w:rFonts w:ascii="Times New Roman" w:hAnsi="Times New Roman"/>
          <w:sz w:val="24"/>
          <w:szCs w:val="24"/>
        </w:rPr>
      </w:pPr>
    </w:p>
    <w:p w:rsidR="004B67F4" w:rsidRPr="008F54A8" w:rsidP="007631D1">
      <w:pPr>
        <w:numPr>
          <w:numId w:val="115"/>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bol poručiteľ majiteľom </w:t>
      </w:r>
      <w:r w:rsidR="001B16E2">
        <w:rPr>
          <w:rFonts w:ascii="Times New Roman" w:hAnsi="Times New Roman"/>
          <w:sz w:val="24"/>
          <w:szCs w:val="24"/>
        </w:rPr>
        <w:t xml:space="preserve">bankového </w:t>
      </w:r>
      <w:r w:rsidRPr="008F54A8">
        <w:rPr>
          <w:rFonts w:ascii="Times New Roman" w:hAnsi="Times New Roman"/>
          <w:sz w:val="24"/>
          <w:szCs w:val="24"/>
        </w:rPr>
        <w:t xml:space="preserve">účtu alebo vkladnej knižky, môže súd uznesením zakázať výplatu z účtu alebo z vkladnej knižky. </w:t>
      </w:r>
    </w:p>
    <w:p w:rsidR="00A803A8" w:rsidRPr="008F54A8" w:rsidP="00A803A8">
      <w:pPr>
        <w:tabs>
          <w:tab w:val="left" w:pos="1134"/>
        </w:tabs>
        <w:bidi w:val="0"/>
        <w:spacing w:after="0" w:line="240" w:lineRule="auto"/>
        <w:jc w:val="both"/>
        <w:rPr>
          <w:rFonts w:ascii="Times New Roman" w:hAnsi="Times New Roman"/>
          <w:sz w:val="24"/>
          <w:szCs w:val="24"/>
        </w:rPr>
      </w:pPr>
    </w:p>
    <w:p w:rsidR="00375138" w:rsidRPr="00B53E6D" w:rsidP="007631D1">
      <w:pPr>
        <w:numPr>
          <w:numId w:val="115"/>
        </w:numPr>
        <w:tabs>
          <w:tab w:val="left" w:pos="1134"/>
        </w:tabs>
        <w:bidi w:val="0"/>
        <w:spacing w:after="0" w:line="240" w:lineRule="auto"/>
        <w:ind w:left="0" w:firstLine="709"/>
        <w:jc w:val="both"/>
        <w:rPr>
          <w:rFonts w:ascii="Times New Roman" w:hAnsi="Times New Roman"/>
          <w:sz w:val="24"/>
          <w:szCs w:val="24"/>
        </w:rPr>
      </w:pPr>
      <w:r w:rsidRPr="008F54A8" w:rsidR="004B67F4">
        <w:rPr>
          <w:rFonts w:ascii="Times New Roman" w:hAnsi="Times New Roman"/>
          <w:sz w:val="24"/>
          <w:szCs w:val="24"/>
        </w:rPr>
        <w:t>Ak mal poručiteľ pohľadávky, môže súd uznesením uložiť jeho dlžníkom, aby plnen</w:t>
      </w:r>
      <w:r w:rsidR="005F1C7F">
        <w:rPr>
          <w:rFonts w:ascii="Times New Roman" w:hAnsi="Times New Roman"/>
          <w:sz w:val="24"/>
          <w:szCs w:val="24"/>
        </w:rPr>
        <w:t>ie zložili do notárskej úschovy</w:t>
      </w:r>
      <w:r w:rsidRPr="008F54A8" w:rsidR="004B67F4">
        <w:rPr>
          <w:rFonts w:ascii="Times New Roman" w:hAnsi="Times New Roman"/>
          <w:sz w:val="24"/>
          <w:szCs w:val="24"/>
        </w:rPr>
        <w:t xml:space="preserve"> a poučí ich, že inak plnenie nebude mať za následok splnenie dlhu. </w:t>
      </w:r>
    </w:p>
    <w:p w:rsidR="002F3565" w:rsidRPr="008F54A8" w:rsidP="002F3565">
      <w:pPr>
        <w:bidi w:val="0"/>
        <w:spacing w:after="0" w:line="240" w:lineRule="auto"/>
        <w:jc w:val="both"/>
        <w:rPr>
          <w:rFonts w:ascii="Times New Roman" w:hAnsi="Times New Roman"/>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18</w:t>
      </w:r>
      <w:r w:rsidR="007602B5">
        <w:rPr>
          <w:rFonts w:ascii="Times New Roman" w:hAnsi="Times New Roman"/>
          <w:position w:val="6"/>
          <w:sz w:val="24"/>
          <w:szCs w:val="24"/>
        </w:rPr>
        <w:t>1</w:t>
      </w:r>
    </w:p>
    <w:p w:rsidR="002F3565"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Pri predaji hnuteľných vecí, ktoré nemožno uschovať bez nebezpečenstva škody alebo nepomerných nákladov, postupuje súd primerane podľa ustanovení o likvidácii dedičstva. </w:t>
      </w:r>
    </w:p>
    <w:p w:rsidR="002F3565" w:rsidRPr="008F54A8" w:rsidP="002F3565">
      <w:pPr>
        <w:bidi w:val="0"/>
        <w:spacing w:after="0" w:line="240" w:lineRule="auto"/>
        <w:jc w:val="both"/>
        <w:rPr>
          <w:rFonts w:ascii="Times New Roman" w:hAnsi="Times New Roman"/>
          <w:b/>
          <w:sz w:val="24"/>
          <w:szCs w:val="24"/>
        </w:rPr>
      </w:pPr>
    </w:p>
    <w:p w:rsidR="004B67F4" w:rsidRPr="008F54A8" w:rsidP="002F3565">
      <w:pPr>
        <w:bidi w:val="0"/>
        <w:spacing w:after="0" w:line="240" w:lineRule="auto"/>
        <w:jc w:val="center"/>
        <w:rPr>
          <w:rFonts w:ascii="Times New Roman" w:hAnsi="Times New Roman"/>
          <w:spacing w:val="30"/>
          <w:sz w:val="24"/>
          <w:szCs w:val="24"/>
        </w:rPr>
      </w:pPr>
      <w:r w:rsidRPr="008F54A8">
        <w:rPr>
          <w:rFonts w:ascii="Times New Roman" w:hAnsi="Times New Roman"/>
          <w:spacing w:val="30"/>
          <w:sz w:val="24"/>
          <w:szCs w:val="24"/>
        </w:rPr>
        <w:t>Správca dedičstva</w:t>
      </w:r>
    </w:p>
    <w:p w:rsidR="002F3565" w:rsidRPr="008F54A8" w:rsidP="002F3565">
      <w:pPr>
        <w:bidi w:val="0"/>
        <w:spacing w:after="0" w:line="240" w:lineRule="auto"/>
        <w:ind w:left="360" w:firstLine="709"/>
        <w:jc w:val="center"/>
        <w:rPr>
          <w:rFonts w:ascii="Times New Roman" w:hAnsi="Times New Roman"/>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18</w:t>
      </w:r>
      <w:r w:rsidR="007602B5">
        <w:rPr>
          <w:rFonts w:ascii="Times New Roman" w:hAnsi="Times New Roman"/>
          <w:position w:val="6"/>
          <w:sz w:val="24"/>
          <w:szCs w:val="24"/>
        </w:rPr>
        <w:t>2</w:t>
      </w:r>
    </w:p>
    <w:p w:rsidR="002F3565" w:rsidRPr="008F54A8" w:rsidP="00DF6916">
      <w:pPr>
        <w:bidi w:val="0"/>
        <w:spacing w:after="0" w:line="240" w:lineRule="auto"/>
        <w:ind w:left="360" w:firstLine="709"/>
        <w:jc w:val="both"/>
        <w:rPr>
          <w:rFonts w:ascii="Times New Roman" w:hAnsi="Times New Roman"/>
          <w:sz w:val="24"/>
          <w:szCs w:val="24"/>
        </w:rPr>
      </w:pPr>
    </w:p>
    <w:p w:rsidR="004B67F4" w:rsidRPr="008F54A8" w:rsidP="007631D1">
      <w:pPr>
        <w:numPr>
          <w:numId w:val="116"/>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Správcu dedičstva alebo jeho časti ustanoví súd najmä z okruhu dedičov alebo z okruhu osôb blízkych poručiteľovi; za správcu </w:t>
      </w:r>
      <w:r w:rsidR="00990D92">
        <w:rPr>
          <w:rFonts w:ascii="Times New Roman" w:hAnsi="Times New Roman"/>
          <w:sz w:val="24"/>
          <w:szCs w:val="24"/>
        </w:rPr>
        <w:t xml:space="preserve">dedičstva </w:t>
      </w:r>
      <w:r w:rsidRPr="008F54A8">
        <w:rPr>
          <w:rFonts w:ascii="Times New Roman" w:hAnsi="Times New Roman"/>
          <w:sz w:val="24"/>
          <w:szCs w:val="24"/>
        </w:rPr>
        <w:t xml:space="preserve">môže byť ustanovený aj notár, </w:t>
      </w:r>
      <w:r w:rsidR="003B55FC">
        <w:rPr>
          <w:rFonts w:ascii="Times New Roman" w:hAnsi="Times New Roman"/>
          <w:sz w:val="24"/>
          <w:szCs w:val="24"/>
        </w:rPr>
        <w:t>ak</w:t>
      </w:r>
      <w:r w:rsidRPr="008F54A8" w:rsidR="003B55FC">
        <w:rPr>
          <w:rFonts w:ascii="Times New Roman" w:hAnsi="Times New Roman"/>
          <w:sz w:val="24"/>
          <w:szCs w:val="24"/>
        </w:rPr>
        <w:t xml:space="preserve"> </w:t>
      </w:r>
      <w:r w:rsidRPr="008F54A8">
        <w:rPr>
          <w:rFonts w:ascii="Times New Roman" w:hAnsi="Times New Roman"/>
          <w:sz w:val="24"/>
          <w:szCs w:val="24"/>
        </w:rPr>
        <w:t>v tomto konaní nie je súdnym komisárom. Ak je predmetom dedenia podnik, ustanoví súd za správcu</w:t>
      </w:r>
      <w:r w:rsidR="00990D92">
        <w:rPr>
          <w:rFonts w:ascii="Times New Roman" w:hAnsi="Times New Roman"/>
          <w:sz w:val="24"/>
          <w:szCs w:val="24"/>
        </w:rPr>
        <w:t xml:space="preserve"> dedičstva</w:t>
      </w:r>
      <w:r w:rsidRPr="008F54A8">
        <w:rPr>
          <w:rFonts w:ascii="Times New Roman" w:hAnsi="Times New Roman"/>
          <w:sz w:val="24"/>
          <w:szCs w:val="24"/>
        </w:rPr>
        <w:t xml:space="preserve"> osobu, ktorá má skúsenosť s vedením podniku. </w:t>
      </w:r>
    </w:p>
    <w:p w:rsidR="00A803A8" w:rsidRPr="008F54A8" w:rsidP="00A803A8">
      <w:pPr>
        <w:tabs>
          <w:tab w:val="left" w:pos="1134"/>
        </w:tabs>
        <w:bidi w:val="0"/>
        <w:spacing w:after="0" w:line="240" w:lineRule="auto"/>
        <w:ind w:left="709"/>
        <w:jc w:val="both"/>
        <w:rPr>
          <w:rFonts w:ascii="Times New Roman" w:hAnsi="Times New Roman"/>
          <w:sz w:val="24"/>
          <w:szCs w:val="24"/>
        </w:rPr>
      </w:pPr>
    </w:p>
    <w:p w:rsidR="004B67F4" w:rsidRPr="008F54A8" w:rsidP="00913A31">
      <w:pPr>
        <w:numPr>
          <w:numId w:val="116"/>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má dedičstvo pripadnúť štátu ako odúmrť, </w:t>
      </w:r>
      <w:r w:rsidRPr="001B16E2" w:rsidR="001B16E2">
        <w:rPr>
          <w:rFonts w:ascii="Times New Roman" w:hAnsi="Times New Roman"/>
          <w:sz w:val="24"/>
          <w:szCs w:val="24"/>
        </w:rPr>
        <w:t>môže súd ustanoviť za správcu dedičstva štát</w:t>
      </w:r>
      <w:r w:rsidRPr="008F54A8">
        <w:rPr>
          <w:rFonts w:ascii="Times New Roman" w:hAnsi="Times New Roman"/>
          <w:sz w:val="24"/>
          <w:szCs w:val="24"/>
        </w:rPr>
        <w:t xml:space="preserve">. </w:t>
      </w:r>
    </w:p>
    <w:p w:rsidR="00A803A8" w:rsidRPr="008F54A8" w:rsidP="00A803A8">
      <w:pPr>
        <w:tabs>
          <w:tab w:val="left" w:pos="1134"/>
        </w:tabs>
        <w:bidi w:val="0"/>
        <w:spacing w:after="0" w:line="240" w:lineRule="auto"/>
        <w:jc w:val="both"/>
        <w:rPr>
          <w:rFonts w:ascii="Times New Roman" w:hAnsi="Times New Roman"/>
          <w:sz w:val="24"/>
          <w:szCs w:val="24"/>
        </w:rPr>
      </w:pPr>
    </w:p>
    <w:p w:rsidR="00375138" w:rsidRPr="00B53E6D" w:rsidP="007631D1">
      <w:pPr>
        <w:numPr>
          <w:numId w:val="116"/>
        </w:numPr>
        <w:tabs>
          <w:tab w:val="left" w:pos="1134"/>
        </w:tabs>
        <w:bidi w:val="0"/>
        <w:spacing w:after="0" w:line="240" w:lineRule="auto"/>
        <w:jc w:val="both"/>
        <w:rPr>
          <w:rFonts w:ascii="Times New Roman" w:hAnsi="Times New Roman"/>
          <w:sz w:val="24"/>
          <w:szCs w:val="24"/>
        </w:rPr>
      </w:pPr>
      <w:r w:rsidRPr="008F54A8" w:rsidR="004B67F4">
        <w:rPr>
          <w:rFonts w:ascii="Times New Roman" w:hAnsi="Times New Roman"/>
          <w:sz w:val="24"/>
          <w:szCs w:val="24"/>
        </w:rPr>
        <w:t>Za správcu dedičstva možno ustanoviť iba toho, kto s ustanovením súhlasí.</w:t>
      </w:r>
    </w:p>
    <w:p w:rsidR="002F3565" w:rsidRPr="008F54A8" w:rsidP="002F3565">
      <w:pPr>
        <w:bidi w:val="0"/>
        <w:spacing w:after="0" w:line="240" w:lineRule="auto"/>
        <w:jc w:val="both"/>
        <w:rPr>
          <w:rFonts w:ascii="Times New Roman" w:hAnsi="Times New Roman"/>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18</w:t>
      </w:r>
      <w:r w:rsidR="007602B5">
        <w:rPr>
          <w:rFonts w:ascii="Times New Roman" w:hAnsi="Times New Roman"/>
          <w:position w:val="6"/>
          <w:sz w:val="24"/>
          <w:szCs w:val="24"/>
        </w:rPr>
        <w:t>3</w:t>
      </w:r>
    </w:p>
    <w:p w:rsidR="002F3565" w:rsidRPr="008F54A8" w:rsidP="00DF6916">
      <w:pPr>
        <w:bidi w:val="0"/>
        <w:spacing w:after="0" w:line="240" w:lineRule="auto"/>
        <w:ind w:firstLine="709"/>
        <w:jc w:val="both"/>
        <w:rPr>
          <w:rFonts w:ascii="Times New Roman" w:hAnsi="Times New Roman"/>
          <w:sz w:val="24"/>
          <w:szCs w:val="24"/>
        </w:rPr>
      </w:pPr>
    </w:p>
    <w:p w:rsidR="004B67F4" w:rsidRPr="008F54A8" w:rsidP="007631D1">
      <w:pPr>
        <w:numPr>
          <w:numId w:val="117"/>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V uznesení o ustanovení správcu dedičstva vymedzí súd rozsah spravovaného majetku a uvedie účel, </w:t>
      </w:r>
      <w:r w:rsidR="009668A1">
        <w:rPr>
          <w:rFonts w:ascii="Times New Roman" w:hAnsi="Times New Roman"/>
          <w:sz w:val="24"/>
          <w:szCs w:val="24"/>
        </w:rPr>
        <w:t>na</w:t>
      </w:r>
      <w:r w:rsidRPr="008F54A8" w:rsidR="009668A1">
        <w:rPr>
          <w:rFonts w:ascii="Times New Roman" w:hAnsi="Times New Roman"/>
          <w:sz w:val="24"/>
          <w:szCs w:val="24"/>
        </w:rPr>
        <w:t xml:space="preserve"> </w:t>
      </w:r>
      <w:r w:rsidRPr="008F54A8">
        <w:rPr>
          <w:rFonts w:ascii="Times New Roman" w:hAnsi="Times New Roman"/>
          <w:sz w:val="24"/>
          <w:szCs w:val="24"/>
        </w:rPr>
        <w:t xml:space="preserve">ktorý bol správca dedičstva ustanovený. </w:t>
      </w:r>
    </w:p>
    <w:p w:rsidR="00A803A8" w:rsidRPr="008F54A8" w:rsidP="00A803A8">
      <w:pPr>
        <w:tabs>
          <w:tab w:val="left" w:pos="1134"/>
        </w:tabs>
        <w:bidi w:val="0"/>
        <w:spacing w:after="0" w:line="240" w:lineRule="auto"/>
        <w:ind w:left="709"/>
        <w:jc w:val="both"/>
        <w:rPr>
          <w:rFonts w:ascii="Times New Roman" w:hAnsi="Times New Roman"/>
          <w:sz w:val="24"/>
          <w:szCs w:val="24"/>
        </w:rPr>
      </w:pPr>
    </w:p>
    <w:p w:rsidR="00375138" w:rsidRPr="00B53E6D" w:rsidP="007631D1">
      <w:pPr>
        <w:numPr>
          <w:numId w:val="117"/>
        </w:numPr>
        <w:tabs>
          <w:tab w:val="left" w:pos="1134"/>
        </w:tabs>
        <w:bidi w:val="0"/>
        <w:spacing w:after="0" w:line="240" w:lineRule="auto"/>
        <w:ind w:left="0" w:firstLine="709"/>
        <w:jc w:val="both"/>
        <w:rPr>
          <w:rFonts w:ascii="Times New Roman" w:hAnsi="Times New Roman"/>
          <w:sz w:val="24"/>
          <w:szCs w:val="24"/>
        </w:rPr>
      </w:pPr>
      <w:r w:rsidRPr="008F54A8" w:rsidR="004B67F4">
        <w:rPr>
          <w:rFonts w:ascii="Times New Roman" w:hAnsi="Times New Roman"/>
          <w:sz w:val="24"/>
          <w:szCs w:val="24"/>
        </w:rPr>
        <w:t xml:space="preserve">Správca dedičstva začína výkon správy doručením uznesenia, ktorým bol ustanovený. </w:t>
      </w:r>
    </w:p>
    <w:p w:rsidR="002F3565" w:rsidRPr="008F54A8" w:rsidP="002F3565">
      <w:pPr>
        <w:bidi w:val="0"/>
        <w:spacing w:after="0" w:line="240" w:lineRule="auto"/>
        <w:jc w:val="both"/>
        <w:rPr>
          <w:rFonts w:ascii="Times New Roman" w:hAnsi="Times New Roman"/>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18</w:t>
      </w:r>
      <w:r w:rsidR="007602B5">
        <w:rPr>
          <w:rFonts w:ascii="Times New Roman" w:hAnsi="Times New Roman"/>
          <w:position w:val="6"/>
          <w:sz w:val="24"/>
          <w:szCs w:val="24"/>
        </w:rPr>
        <w:t>4</w:t>
      </w:r>
    </w:p>
    <w:p w:rsidR="002F3565" w:rsidRPr="008F54A8" w:rsidP="00DF6916">
      <w:pPr>
        <w:bidi w:val="0"/>
        <w:spacing w:after="0" w:line="240" w:lineRule="auto"/>
        <w:ind w:firstLine="709"/>
        <w:jc w:val="both"/>
        <w:rPr>
          <w:rFonts w:ascii="Times New Roman" w:hAnsi="Times New Roman"/>
          <w:sz w:val="24"/>
          <w:szCs w:val="24"/>
        </w:rPr>
      </w:pPr>
    </w:p>
    <w:p w:rsidR="00A803A8" w:rsidRPr="008F54A8" w:rsidP="007631D1">
      <w:pPr>
        <w:numPr>
          <w:numId w:val="118"/>
        </w:numPr>
        <w:tabs>
          <w:tab w:val="left" w:pos="1134"/>
        </w:tabs>
        <w:bidi w:val="0"/>
        <w:spacing w:after="0" w:line="240" w:lineRule="auto"/>
        <w:ind w:left="0" w:firstLine="703"/>
        <w:jc w:val="both"/>
        <w:rPr>
          <w:rFonts w:ascii="Times New Roman" w:hAnsi="Times New Roman"/>
          <w:sz w:val="24"/>
          <w:szCs w:val="24"/>
        </w:rPr>
      </w:pPr>
      <w:r w:rsidRPr="008F54A8" w:rsidR="004B67F4">
        <w:rPr>
          <w:rFonts w:ascii="Times New Roman" w:hAnsi="Times New Roman"/>
          <w:sz w:val="24"/>
          <w:szCs w:val="24"/>
        </w:rPr>
        <w:t>Správca dedičstva vykonáva úkony nevyhnutné na zachovanie majetkových hodnôt patriacich do dedičstva, a to v rozsahu vymedzenom súdom.</w:t>
      </w:r>
    </w:p>
    <w:p w:rsidR="004B67F4" w:rsidRPr="008F54A8" w:rsidP="00A803A8">
      <w:pPr>
        <w:tabs>
          <w:tab w:val="left" w:pos="1134"/>
        </w:tabs>
        <w:bidi w:val="0"/>
        <w:spacing w:after="0" w:line="240" w:lineRule="auto"/>
        <w:ind w:left="703"/>
        <w:jc w:val="both"/>
        <w:rPr>
          <w:rFonts w:ascii="Times New Roman" w:hAnsi="Times New Roman"/>
          <w:sz w:val="24"/>
          <w:szCs w:val="24"/>
        </w:rPr>
      </w:pPr>
      <w:r w:rsidRPr="008F54A8">
        <w:rPr>
          <w:rFonts w:ascii="Times New Roman" w:hAnsi="Times New Roman"/>
          <w:sz w:val="24"/>
          <w:szCs w:val="24"/>
        </w:rPr>
        <w:t xml:space="preserve"> </w:t>
      </w:r>
    </w:p>
    <w:p w:rsidR="00A803A8" w:rsidRPr="008F54A8" w:rsidP="007631D1">
      <w:pPr>
        <w:numPr>
          <w:numId w:val="118"/>
        </w:numPr>
        <w:tabs>
          <w:tab w:val="left" w:pos="1134"/>
        </w:tabs>
        <w:bidi w:val="0"/>
        <w:spacing w:after="0" w:line="240" w:lineRule="auto"/>
        <w:ind w:left="0" w:firstLine="703"/>
        <w:jc w:val="both"/>
        <w:rPr>
          <w:rFonts w:ascii="Times New Roman" w:hAnsi="Times New Roman"/>
          <w:sz w:val="24"/>
          <w:szCs w:val="24"/>
        </w:rPr>
      </w:pPr>
      <w:r w:rsidRPr="008F54A8" w:rsidR="004B67F4">
        <w:rPr>
          <w:rFonts w:ascii="Times New Roman" w:hAnsi="Times New Roman"/>
          <w:sz w:val="24"/>
          <w:szCs w:val="24"/>
        </w:rPr>
        <w:t>Správca dedičstva je povinný pri výkone funkcie postupovať s odbornou starostlivosťou a zodpovedá za škodu, ktorá vznikla porušením povinností</w:t>
      </w:r>
      <w:r w:rsidRPr="008F54A8" w:rsidR="00375138">
        <w:rPr>
          <w:rFonts w:ascii="Times New Roman" w:hAnsi="Times New Roman"/>
          <w:sz w:val="24"/>
          <w:szCs w:val="24"/>
        </w:rPr>
        <w:t xml:space="preserve"> vyplývajúcich z funkcie správcu dedičstva.</w:t>
      </w:r>
    </w:p>
    <w:p w:rsidR="00375138" w:rsidRPr="008F54A8" w:rsidP="00375138">
      <w:pPr>
        <w:tabs>
          <w:tab w:val="left" w:pos="1134"/>
        </w:tabs>
        <w:bidi w:val="0"/>
        <w:spacing w:after="0" w:line="240" w:lineRule="auto"/>
        <w:jc w:val="both"/>
        <w:rPr>
          <w:rFonts w:ascii="Times New Roman" w:hAnsi="Times New Roman"/>
          <w:sz w:val="24"/>
          <w:szCs w:val="24"/>
        </w:rPr>
      </w:pPr>
    </w:p>
    <w:p w:rsidR="00375138" w:rsidRPr="00B53E6D" w:rsidP="007631D1">
      <w:pPr>
        <w:numPr>
          <w:numId w:val="118"/>
        </w:numPr>
        <w:tabs>
          <w:tab w:val="left" w:pos="1134"/>
        </w:tabs>
        <w:bidi w:val="0"/>
        <w:spacing w:after="0" w:line="240" w:lineRule="auto"/>
        <w:ind w:left="0" w:firstLine="703"/>
        <w:jc w:val="both"/>
        <w:rPr>
          <w:rFonts w:ascii="Times New Roman" w:hAnsi="Times New Roman"/>
          <w:sz w:val="24"/>
          <w:szCs w:val="24"/>
        </w:rPr>
      </w:pPr>
      <w:r w:rsidRPr="008F54A8">
        <w:rPr>
          <w:rFonts w:ascii="Times New Roman" w:hAnsi="Times New Roman"/>
          <w:sz w:val="24"/>
          <w:szCs w:val="24"/>
        </w:rPr>
        <w:t>Na výzvu súdu s</w:t>
      </w:r>
      <w:r w:rsidRPr="008F54A8" w:rsidR="004B67F4">
        <w:rPr>
          <w:rFonts w:ascii="Times New Roman" w:hAnsi="Times New Roman"/>
          <w:sz w:val="24"/>
          <w:szCs w:val="24"/>
        </w:rPr>
        <w:t xml:space="preserve">právca dedičstva </w:t>
      </w:r>
      <w:r w:rsidRPr="008F54A8">
        <w:rPr>
          <w:rFonts w:ascii="Times New Roman" w:hAnsi="Times New Roman"/>
          <w:sz w:val="24"/>
          <w:szCs w:val="24"/>
        </w:rPr>
        <w:t xml:space="preserve">predloží </w:t>
      </w:r>
      <w:r w:rsidRPr="008F54A8" w:rsidR="004B67F4">
        <w:rPr>
          <w:rFonts w:ascii="Times New Roman" w:hAnsi="Times New Roman"/>
          <w:sz w:val="24"/>
          <w:szCs w:val="24"/>
        </w:rPr>
        <w:t>priebežn</w:t>
      </w:r>
      <w:r w:rsidRPr="008F54A8">
        <w:rPr>
          <w:rFonts w:ascii="Times New Roman" w:hAnsi="Times New Roman"/>
          <w:sz w:val="24"/>
          <w:szCs w:val="24"/>
        </w:rPr>
        <w:t>ú</w:t>
      </w:r>
      <w:r w:rsidRPr="008F54A8" w:rsidR="004B67F4">
        <w:rPr>
          <w:rFonts w:ascii="Times New Roman" w:hAnsi="Times New Roman"/>
          <w:sz w:val="24"/>
          <w:szCs w:val="24"/>
        </w:rPr>
        <w:t xml:space="preserve"> správ</w:t>
      </w:r>
      <w:r w:rsidRPr="008F54A8">
        <w:rPr>
          <w:rFonts w:ascii="Times New Roman" w:hAnsi="Times New Roman"/>
          <w:sz w:val="24"/>
          <w:szCs w:val="24"/>
        </w:rPr>
        <w:t>u</w:t>
      </w:r>
      <w:r w:rsidRPr="008F54A8" w:rsidR="004B67F4">
        <w:rPr>
          <w:rFonts w:ascii="Times New Roman" w:hAnsi="Times New Roman"/>
          <w:sz w:val="24"/>
          <w:szCs w:val="24"/>
        </w:rPr>
        <w:t xml:space="preserve"> o</w:t>
      </w:r>
      <w:r w:rsidRPr="008F54A8">
        <w:rPr>
          <w:rFonts w:ascii="Times New Roman" w:hAnsi="Times New Roman"/>
          <w:sz w:val="24"/>
          <w:szCs w:val="24"/>
        </w:rPr>
        <w:t xml:space="preserve"> svojej činnosti.</w:t>
      </w:r>
    </w:p>
    <w:p w:rsidR="00375138" w:rsidRPr="008F54A8" w:rsidP="002F3565">
      <w:pPr>
        <w:bidi w:val="0"/>
        <w:spacing w:after="0" w:line="240" w:lineRule="auto"/>
        <w:jc w:val="center"/>
        <w:rPr>
          <w:rFonts w:ascii="Times New Roman" w:hAnsi="Times New Roman"/>
          <w:position w:val="6"/>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18</w:t>
      </w:r>
      <w:r w:rsidR="007602B5">
        <w:rPr>
          <w:rFonts w:ascii="Times New Roman" w:hAnsi="Times New Roman"/>
          <w:position w:val="6"/>
          <w:sz w:val="24"/>
          <w:szCs w:val="24"/>
        </w:rPr>
        <w:t>5</w:t>
      </w:r>
    </w:p>
    <w:p w:rsidR="002F3565" w:rsidRPr="008F54A8" w:rsidP="00DF6916">
      <w:pPr>
        <w:bidi w:val="0"/>
        <w:spacing w:after="0" w:line="240" w:lineRule="auto"/>
        <w:ind w:firstLine="709"/>
        <w:jc w:val="both"/>
        <w:rPr>
          <w:rFonts w:ascii="Times New Roman" w:hAnsi="Times New Roman"/>
          <w:sz w:val="24"/>
          <w:szCs w:val="24"/>
        </w:rPr>
      </w:pPr>
    </w:p>
    <w:p w:rsidR="00375138" w:rsidP="00C46839">
      <w:pPr>
        <w:numPr>
          <w:ilvl w:val="3"/>
          <w:numId w:val="192"/>
        </w:numPr>
        <w:tabs>
          <w:tab w:val="left" w:pos="1134"/>
        </w:tabs>
        <w:bidi w:val="0"/>
        <w:spacing w:after="0" w:line="240" w:lineRule="auto"/>
        <w:ind w:left="0" w:firstLine="709"/>
        <w:jc w:val="both"/>
        <w:rPr>
          <w:rFonts w:ascii="Times New Roman" w:hAnsi="Times New Roman"/>
          <w:sz w:val="24"/>
          <w:szCs w:val="24"/>
        </w:rPr>
      </w:pPr>
      <w:r w:rsidRPr="008F54A8" w:rsidR="004B67F4">
        <w:rPr>
          <w:rFonts w:ascii="Times New Roman" w:hAnsi="Times New Roman"/>
          <w:sz w:val="24"/>
          <w:szCs w:val="24"/>
        </w:rPr>
        <w:t xml:space="preserve">Z dôležitých dôvodov môže súd </w:t>
      </w:r>
      <w:r w:rsidR="00B5062F">
        <w:rPr>
          <w:rFonts w:ascii="Times New Roman" w:hAnsi="Times New Roman"/>
          <w:sz w:val="24"/>
          <w:szCs w:val="24"/>
        </w:rPr>
        <w:t xml:space="preserve">uznesením </w:t>
      </w:r>
      <w:r w:rsidRPr="008F54A8" w:rsidR="004B67F4">
        <w:rPr>
          <w:rFonts w:ascii="Times New Roman" w:hAnsi="Times New Roman"/>
          <w:sz w:val="24"/>
          <w:szCs w:val="24"/>
        </w:rPr>
        <w:t>z</w:t>
      </w:r>
      <w:r w:rsidRPr="008F54A8">
        <w:rPr>
          <w:rFonts w:ascii="Times New Roman" w:hAnsi="Times New Roman"/>
          <w:sz w:val="24"/>
          <w:szCs w:val="24"/>
        </w:rPr>
        <w:t>baviť správcu dedičstva funkcie;</w:t>
      </w:r>
      <w:r w:rsidRPr="008F54A8" w:rsidR="004B67F4">
        <w:rPr>
          <w:rFonts w:ascii="Times New Roman" w:hAnsi="Times New Roman"/>
          <w:sz w:val="24"/>
          <w:szCs w:val="24"/>
        </w:rPr>
        <w:t xml:space="preserve"> </w:t>
      </w:r>
      <w:r w:rsidRPr="008F54A8">
        <w:rPr>
          <w:rFonts w:ascii="Times New Roman" w:hAnsi="Times New Roman"/>
          <w:sz w:val="24"/>
          <w:szCs w:val="24"/>
        </w:rPr>
        <w:t>p</w:t>
      </w:r>
      <w:r w:rsidRPr="008F54A8" w:rsidR="004B67F4">
        <w:rPr>
          <w:rFonts w:ascii="Times New Roman" w:hAnsi="Times New Roman"/>
          <w:sz w:val="24"/>
          <w:szCs w:val="24"/>
        </w:rPr>
        <w:t>odľa</w:t>
      </w:r>
      <w:r w:rsidRPr="008F54A8">
        <w:rPr>
          <w:rFonts w:ascii="Times New Roman" w:hAnsi="Times New Roman"/>
          <w:sz w:val="24"/>
          <w:szCs w:val="24"/>
        </w:rPr>
        <w:t xml:space="preserve"> povahy veci môže</w:t>
      </w:r>
      <w:r w:rsidRPr="008F54A8" w:rsidR="004B67F4">
        <w:rPr>
          <w:rFonts w:ascii="Times New Roman" w:hAnsi="Times New Roman"/>
          <w:sz w:val="24"/>
          <w:szCs w:val="24"/>
        </w:rPr>
        <w:t xml:space="preserve"> ustanov</w:t>
      </w:r>
      <w:r w:rsidRPr="008F54A8">
        <w:rPr>
          <w:rFonts w:ascii="Times New Roman" w:hAnsi="Times New Roman"/>
          <w:sz w:val="24"/>
          <w:szCs w:val="24"/>
        </w:rPr>
        <w:t>iť</w:t>
      </w:r>
      <w:r w:rsidRPr="008F54A8" w:rsidR="004B67F4">
        <w:rPr>
          <w:rFonts w:ascii="Times New Roman" w:hAnsi="Times New Roman"/>
          <w:sz w:val="24"/>
          <w:szCs w:val="24"/>
        </w:rPr>
        <w:t xml:space="preserve"> nového správcu dedičstva. </w:t>
      </w:r>
    </w:p>
    <w:p w:rsidR="00B53E6D" w:rsidRPr="008F54A8" w:rsidP="00236DF6">
      <w:pPr>
        <w:tabs>
          <w:tab w:val="left" w:pos="1134"/>
        </w:tabs>
        <w:bidi w:val="0"/>
        <w:spacing w:after="0" w:line="240" w:lineRule="auto"/>
        <w:ind w:firstLine="709"/>
        <w:jc w:val="both"/>
        <w:rPr>
          <w:rFonts w:ascii="Times New Roman" w:hAnsi="Times New Roman"/>
          <w:sz w:val="24"/>
          <w:szCs w:val="24"/>
        </w:rPr>
      </w:pPr>
    </w:p>
    <w:p w:rsidR="004B67F4" w:rsidRPr="008F54A8" w:rsidP="00C46839">
      <w:pPr>
        <w:numPr>
          <w:ilvl w:val="3"/>
          <w:numId w:val="192"/>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Správca</w:t>
      </w:r>
      <w:r w:rsidR="00B76F07">
        <w:rPr>
          <w:rFonts w:ascii="Times New Roman" w:hAnsi="Times New Roman"/>
          <w:sz w:val="24"/>
          <w:szCs w:val="24"/>
        </w:rPr>
        <w:t xml:space="preserve"> dedičstva</w:t>
      </w:r>
      <w:r w:rsidRPr="008F54A8">
        <w:rPr>
          <w:rFonts w:ascii="Times New Roman" w:hAnsi="Times New Roman"/>
          <w:sz w:val="24"/>
          <w:szCs w:val="24"/>
        </w:rPr>
        <w:t>, ktorý bol funkcie zbavený, je povinný riadne informovať nového správcu</w:t>
      </w:r>
      <w:r w:rsidR="00B76F07">
        <w:rPr>
          <w:rFonts w:ascii="Times New Roman" w:hAnsi="Times New Roman"/>
          <w:sz w:val="24"/>
          <w:szCs w:val="24"/>
        </w:rPr>
        <w:t xml:space="preserve"> dedičstva</w:t>
      </w:r>
      <w:r w:rsidRPr="008F54A8" w:rsidR="0010555C">
        <w:rPr>
          <w:rFonts w:ascii="Times New Roman" w:hAnsi="Times New Roman"/>
          <w:sz w:val="24"/>
          <w:szCs w:val="24"/>
        </w:rPr>
        <w:t xml:space="preserve"> o skutočnostiach potrebných </w:t>
      </w:r>
      <w:r w:rsidR="009668A1">
        <w:rPr>
          <w:rFonts w:ascii="Times New Roman" w:hAnsi="Times New Roman"/>
          <w:sz w:val="24"/>
          <w:szCs w:val="24"/>
        </w:rPr>
        <w:t>na</w:t>
      </w:r>
      <w:r w:rsidRPr="008F54A8" w:rsidR="009668A1">
        <w:rPr>
          <w:rFonts w:ascii="Times New Roman" w:hAnsi="Times New Roman"/>
          <w:sz w:val="24"/>
          <w:szCs w:val="24"/>
        </w:rPr>
        <w:t xml:space="preserve"> </w:t>
      </w:r>
      <w:r w:rsidRPr="008F54A8" w:rsidR="0010555C">
        <w:rPr>
          <w:rFonts w:ascii="Times New Roman" w:hAnsi="Times New Roman"/>
          <w:sz w:val="24"/>
          <w:szCs w:val="24"/>
        </w:rPr>
        <w:t>riadny výkon funkcie správcu</w:t>
      </w:r>
      <w:r w:rsidR="00990D92">
        <w:rPr>
          <w:rFonts w:ascii="Times New Roman" w:hAnsi="Times New Roman"/>
          <w:sz w:val="24"/>
          <w:szCs w:val="24"/>
        </w:rPr>
        <w:t xml:space="preserve"> dedičstva</w:t>
      </w:r>
      <w:r w:rsidRPr="008F54A8">
        <w:rPr>
          <w:rFonts w:ascii="Times New Roman" w:hAnsi="Times New Roman"/>
          <w:sz w:val="24"/>
          <w:szCs w:val="24"/>
        </w:rPr>
        <w:t xml:space="preserve"> a </w:t>
      </w:r>
      <w:r w:rsidR="00B76F07">
        <w:rPr>
          <w:rFonts w:ascii="Times New Roman" w:hAnsi="Times New Roman"/>
          <w:sz w:val="24"/>
          <w:szCs w:val="24"/>
        </w:rPr>
        <w:t> odovzdať mu</w:t>
      </w:r>
      <w:r w:rsidRPr="008F54A8">
        <w:rPr>
          <w:rFonts w:ascii="Times New Roman" w:hAnsi="Times New Roman"/>
          <w:sz w:val="24"/>
          <w:szCs w:val="24"/>
        </w:rPr>
        <w:t xml:space="preserve"> všetky doklady.</w:t>
      </w:r>
    </w:p>
    <w:p w:rsidR="004B67F4" w:rsidRPr="008F54A8" w:rsidP="00B53E6D">
      <w:pPr>
        <w:tabs>
          <w:tab w:val="left" w:pos="1134"/>
        </w:tabs>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 </w:t>
      </w: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18</w:t>
      </w:r>
      <w:r w:rsidR="007602B5">
        <w:rPr>
          <w:rFonts w:ascii="Times New Roman" w:hAnsi="Times New Roman"/>
          <w:position w:val="6"/>
          <w:sz w:val="24"/>
          <w:szCs w:val="24"/>
        </w:rPr>
        <w:t>6</w:t>
      </w:r>
    </w:p>
    <w:p w:rsidR="002F3565" w:rsidRPr="008F54A8" w:rsidP="00DF6916">
      <w:pPr>
        <w:bidi w:val="0"/>
        <w:spacing w:after="0" w:line="240" w:lineRule="auto"/>
        <w:ind w:firstLine="709"/>
        <w:jc w:val="both"/>
        <w:rPr>
          <w:rFonts w:ascii="Times New Roman" w:hAnsi="Times New Roman"/>
          <w:sz w:val="24"/>
          <w:szCs w:val="24"/>
        </w:rPr>
      </w:pPr>
    </w:p>
    <w:p w:rsidR="004B67F4" w:rsidRPr="008F54A8" w:rsidP="007631D1">
      <w:pPr>
        <w:numPr>
          <w:numId w:val="119"/>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Funkcia správcu dedičstva zaniká právoplatnosťou</w:t>
      </w:r>
      <w:r w:rsidRPr="008F54A8" w:rsidR="0010555C">
        <w:rPr>
          <w:rFonts w:ascii="Times New Roman" w:hAnsi="Times New Roman"/>
          <w:sz w:val="24"/>
          <w:szCs w:val="24"/>
        </w:rPr>
        <w:t xml:space="preserve"> uznesenia, ktorým sa konanie končí</w:t>
      </w:r>
      <w:r w:rsidRPr="008F54A8">
        <w:rPr>
          <w:rFonts w:ascii="Times New Roman" w:hAnsi="Times New Roman"/>
          <w:sz w:val="24"/>
          <w:szCs w:val="24"/>
        </w:rPr>
        <w:t xml:space="preserve">. </w:t>
      </w:r>
    </w:p>
    <w:p w:rsidR="00A803A8" w:rsidRPr="008F54A8" w:rsidP="00A803A8">
      <w:pPr>
        <w:tabs>
          <w:tab w:val="left" w:pos="1134"/>
        </w:tabs>
        <w:bidi w:val="0"/>
        <w:spacing w:after="0" w:line="240" w:lineRule="auto"/>
        <w:ind w:left="709"/>
        <w:jc w:val="both"/>
        <w:rPr>
          <w:rFonts w:ascii="Times New Roman" w:hAnsi="Times New Roman"/>
          <w:sz w:val="24"/>
          <w:szCs w:val="24"/>
        </w:rPr>
      </w:pPr>
    </w:p>
    <w:p w:rsidR="00A803A8" w:rsidRPr="008F54A8" w:rsidP="007631D1">
      <w:pPr>
        <w:numPr>
          <w:numId w:val="119"/>
        </w:numPr>
        <w:tabs>
          <w:tab w:val="left" w:pos="1134"/>
        </w:tabs>
        <w:bidi w:val="0"/>
        <w:spacing w:after="0" w:line="240" w:lineRule="auto"/>
        <w:ind w:left="0" w:firstLine="709"/>
        <w:jc w:val="both"/>
        <w:rPr>
          <w:rFonts w:ascii="Times New Roman" w:hAnsi="Times New Roman"/>
          <w:sz w:val="24"/>
          <w:szCs w:val="24"/>
        </w:rPr>
      </w:pPr>
      <w:r w:rsidRPr="008F54A8" w:rsidR="004B67F4">
        <w:rPr>
          <w:rFonts w:ascii="Times New Roman" w:hAnsi="Times New Roman"/>
          <w:sz w:val="24"/>
          <w:szCs w:val="24"/>
        </w:rPr>
        <w:t xml:space="preserve">Funkcia správcu dedičstva zaniká právoplatnosťou uznesenia o nariadení likvidácie dedičstva, </w:t>
      </w:r>
      <w:r w:rsidR="003B55FC">
        <w:rPr>
          <w:rFonts w:ascii="Times New Roman" w:hAnsi="Times New Roman"/>
          <w:sz w:val="24"/>
          <w:szCs w:val="24"/>
        </w:rPr>
        <w:t>ak</w:t>
      </w:r>
      <w:r w:rsidRPr="008F54A8" w:rsidR="004B67F4">
        <w:rPr>
          <w:rFonts w:ascii="Times New Roman" w:hAnsi="Times New Roman"/>
          <w:sz w:val="24"/>
          <w:szCs w:val="24"/>
        </w:rPr>
        <w:t xml:space="preserve"> súd nerozhodne, že správca dedičstva vykonáva správu majetku v určenom rozsahu aj počas likvidácie dedičstva. Správc</w:t>
      </w:r>
      <w:r w:rsidR="00C730D4">
        <w:rPr>
          <w:rFonts w:ascii="Times New Roman" w:hAnsi="Times New Roman"/>
          <w:sz w:val="24"/>
          <w:szCs w:val="24"/>
        </w:rPr>
        <w:t>a</w:t>
      </w:r>
      <w:r w:rsidRPr="008F54A8" w:rsidR="004B67F4">
        <w:rPr>
          <w:rFonts w:ascii="Times New Roman" w:hAnsi="Times New Roman"/>
          <w:sz w:val="24"/>
          <w:szCs w:val="24"/>
        </w:rPr>
        <w:t xml:space="preserve"> dedičstva však </w:t>
      </w:r>
      <w:r w:rsidR="00B5062F">
        <w:rPr>
          <w:rFonts w:ascii="Times New Roman" w:hAnsi="Times New Roman"/>
          <w:sz w:val="24"/>
          <w:szCs w:val="24"/>
        </w:rPr>
        <w:t>nemôže vykonávať speňažovanie m</w:t>
      </w:r>
      <w:r w:rsidRPr="008F54A8" w:rsidR="004B67F4">
        <w:rPr>
          <w:rFonts w:ascii="Times New Roman" w:hAnsi="Times New Roman"/>
          <w:sz w:val="24"/>
          <w:szCs w:val="24"/>
        </w:rPr>
        <w:t xml:space="preserve">ajetku poručiteľa. </w:t>
      </w:r>
    </w:p>
    <w:p w:rsidR="004B67F4" w:rsidRPr="008F54A8" w:rsidP="00A803A8">
      <w:pPr>
        <w:tabs>
          <w:tab w:val="left" w:pos="1134"/>
        </w:tabs>
        <w:bidi w:val="0"/>
        <w:spacing w:after="0" w:line="240" w:lineRule="auto"/>
        <w:jc w:val="both"/>
        <w:rPr>
          <w:rFonts w:ascii="Times New Roman" w:hAnsi="Times New Roman"/>
          <w:sz w:val="24"/>
          <w:szCs w:val="24"/>
        </w:rPr>
      </w:pPr>
      <w:r w:rsidR="008E588D">
        <w:rPr>
          <w:rFonts w:ascii="Times New Roman" w:hAnsi="Times New Roman"/>
          <w:sz w:val="24"/>
          <w:szCs w:val="24"/>
        </w:rPr>
        <w:t xml:space="preserve"> </w:t>
      </w:r>
    </w:p>
    <w:p w:rsidR="004B67F4" w:rsidRPr="008F54A8" w:rsidP="007631D1">
      <w:pPr>
        <w:numPr>
          <w:numId w:val="119"/>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Po skončení konania správca dedičstva predloží súdu konečnú sprá</w:t>
      </w:r>
      <w:r w:rsidRPr="008F54A8" w:rsidR="0010555C">
        <w:rPr>
          <w:rFonts w:ascii="Times New Roman" w:hAnsi="Times New Roman"/>
          <w:sz w:val="24"/>
          <w:szCs w:val="24"/>
        </w:rPr>
        <w:t xml:space="preserve">vu o svojej činnosti. Súd </w:t>
      </w:r>
      <w:r w:rsidRPr="008F54A8">
        <w:rPr>
          <w:rFonts w:ascii="Times New Roman" w:hAnsi="Times New Roman"/>
          <w:sz w:val="24"/>
          <w:szCs w:val="24"/>
        </w:rPr>
        <w:t>rozhodne o odmene a náhrade hoto</w:t>
      </w:r>
      <w:r w:rsidRPr="008F54A8" w:rsidR="0010555C">
        <w:rPr>
          <w:rFonts w:ascii="Times New Roman" w:hAnsi="Times New Roman"/>
          <w:sz w:val="24"/>
          <w:szCs w:val="24"/>
        </w:rPr>
        <w:t>vých výdavkov správcu dedičstva</w:t>
      </w:r>
      <w:r w:rsidRPr="008F54A8">
        <w:rPr>
          <w:rFonts w:ascii="Times New Roman" w:hAnsi="Times New Roman"/>
          <w:sz w:val="24"/>
          <w:szCs w:val="24"/>
        </w:rPr>
        <w:t xml:space="preserve">, ktoré platí dedič, ktorý nadobudol dedičstvo; ak je dedičov niekoľko, platia tieto trovy podľa vzájomného pomeru </w:t>
      </w:r>
      <w:r w:rsidR="00B5062F">
        <w:rPr>
          <w:rFonts w:ascii="Times New Roman" w:hAnsi="Times New Roman"/>
          <w:sz w:val="24"/>
          <w:szCs w:val="24"/>
        </w:rPr>
        <w:t>ceny nadobudnutého dedičstva</w:t>
      </w:r>
      <w:r w:rsidRPr="008F54A8">
        <w:rPr>
          <w:rFonts w:ascii="Times New Roman" w:hAnsi="Times New Roman"/>
          <w:sz w:val="24"/>
          <w:szCs w:val="24"/>
        </w:rPr>
        <w:t>. V ostatných prípadoch platí tieto trovy štát.</w:t>
      </w:r>
    </w:p>
    <w:p w:rsidR="00A803A8" w:rsidRPr="008F54A8" w:rsidP="0010555C">
      <w:pPr>
        <w:bidi w:val="0"/>
        <w:spacing w:after="0" w:line="240" w:lineRule="auto"/>
        <w:ind w:firstLine="709"/>
        <w:jc w:val="both"/>
        <w:rPr>
          <w:rFonts w:ascii="Times New Roman" w:hAnsi="Times New Roman"/>
          <w:sz w:val="24"/>
          <w:szCs w:val="24"/>
        </w:rPr>
      </w:pPr>
      <w:r w:rsidRPr="008F54A8" w:rsidR="0010555C">
        <w:rPr>
          <w:rFonts w:ascii="Times New Roman" w:hAnsi="Times New Roman"/>
          <w:sz w:val="24"/>
          <w:szCs w:val="24"/>
        </w:rPr>
        <w:t xml:space="preserve"> </w:t>
      </w:r>
    </w:p>
    <w:p w:rsidR="004B67F4" w:rsidRPr="008F54A8" w:rsidP="002F3565">
      <w:pPr>
        <w:bidi w:val="0"/>
        <w:spacing w:after="0" w:line="240" w:lineRule="auto"/>
        <w:jc w:val="center"/>
        <w:rPr>
          <w:rFonts w:ascii="Times New Roman" w:hAnsi="Times New Roman"/>
          <w:spacing w:val="30"/>
          <w:sz w:val="24"/>
          <w:szCs w:val="24"/>
        </w:rPr>
      </w:pPr>
      <w:r w:rsidRPr="008F54A8">
        <w:rPr>
          <w:rFonts w:ascii="Times New Roman" w:hAnsi="Times New Roman"/>
          <w:spacing w:val="30"/>
          <w:sz w:val="24"/>
          <w:szCs w:val="24"/>
        </w:rPr>
        <w:t xml:space="preserve">Zastavenie konania </w:t>
      </w: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18</w:t>
      </w:r>
      <w:r w:rsidR="007602B5">
        <w:rPr>
          <w:rFonts w:ascii="Times New Roman" w:hAnsi="Times New Roman"/>
          <w:position w:val="6"/>
          <w:sz w:val="24"/>
          <w:szCs w:val="24"/>
        </w:rPr>
        <w:t>7</w:t>
      </w:r>
    </w:p>
    <w:p w:rsidR="002F3565" w:rsidRPr="008F54A8" w:rsidP="00DF6916">
      <w:pPr>
        <w:bidi w:val="0"/>
        <w:spacing w:after="0" w:line="240" w:lineRule="auto"/>
        <w:ind w:firstLine="709"/>
        <w:jc w:val="both"/>
        <w:rPr>
          <w:rFonts w:ascii="Times New Roman" w:hAnsi="Times New Roman"/>
          <w:sz w:val="24"/>
          <w:szCs w:val="24"/>
        </w:rPr>
      </w:pPr>
    </w:p>
    <w:p w:rsidR="004B67F4" w:rsidRPr="008F54A8" w:rsidP="007631D1">
      <w:pPr>
        <w:numPr>
          <w:numId w:val="120"/>
        </w:numPr>
        <w:tabs>
          <w:tab w:val="left" w:pos="1134"/>
        </w:tabs>
        <w:bidi w:val="0"/>
        <w:spacing w:after="0" w:line="240" w:lineRule="auto"/>
        <w:ind w:left="0" w:firstLine="709"/>
        <w:jc w:val="both"/>
        <w:rPr>
          <w:rFonts w:ascii="Times New Roman" w:hAnsi="Times New Roman"/>
          <w:sz w:val="24"/>
          <w:szCs w:val="24"/>
        </w:rPr>
      </w:pPr>
      <w:r w:rsidRPr="008F54A8" w:rsidR="00A742E2">
        <w:rPr>
          <w:rFonts w:ascii="Times New Roman" w:hAnsi="Times New Roman"/>
          <w:sz w:val="24"/>
          <w:szCs w:val="24"/>
        </w:rPr>
        <w:t>S</w:t>
      </w:r>
      <w:r w:rsidRPr="008F54A8">
        <w:rPr>
          <w:rFonts w:ascii="Times New Roman" w:hAnsi="Times New Roman"/>
          <w:sz w:val="24"/>
          <w:szCs w:val="24"/>
        </w:rPr>
        <w:t>úd konanie zastaví</w:t>
      </w:r>
      <w:r w:rsidRPr="008F54A8" w:rsidR="00A742E2">
        <w:rPr>
          <w:rFonts w:ascii="Times New Roman" w:hAnsi="Times New Roman"/>
          <w:sz w:val="24"/>
          <w:szCs w:val="24"/>
        </w:rPr>
        <w:t>, ak poručiteľ nezanechal žiadny majetok</w:t>
      </w:r>
      <w:r w:rsidRPr="008F54A8">
        <w:rPr>
          <w:rFonts w:ascii="Times New Roman" w:hAnsi="Times New Roman"/>
          <w:sz w:val="24"/>
          <w:szCs w:val="24"/>
        </w:rPr>
        <w:t xml:space="preserve">. </w:t>
      </w:r>
    </w:p>
    <w:p w:rsidR="00A803A8" w:rsidRPr="008F54A8" w:rsidP="00A803A8">
      <w:pPr>
        <w:tabs>
          <w:tab w:val="left" w:pos="1134"/>
        </w:tabs>
        <w:bidi w:val="0"/>
        <w:spacing w:after="0" w:line="240" w:lineRule="auto"/>
        <w:ind w:left="709"/>
        <w:jc w:val="both"/>
        <w:rPr>
          <w:rFonts w:ascii="Times New Roman" w:hAnsi="Times New Roman"/>
          <w:sz w:val="24"/>
          <w:szCs w:val="24"/>
        </w:rPr>
      </w:pPr>
    </w:p>
    <w:p w:rsidR="00A742E2" w:rsidRPr="008F54A8" w:rsidP="007631D1">
      <w:pPr>
        <w:numPr>
          <w:numId w:val="120"/>
        </w:numPr>
        <w:tabs>
          <w:tab w:val="left" w:pos="1134"/>
        </w:tabs>
        <w:bidi w:val="0"/>
        <w:spacing w:after="0" w:line="240" w:lineRule="auto"/>
        <w:ind w:left="0" w:firstLine="709"/>
        <w:jc w:val="both"/>
        <w:rPr>
          <w:rFonts w:ascii="Times New Roman" w:hAnsi="Times New Roman"/>
          <w:sz w:val="24"/>
          <w:szCs w:val="24"/>
        </w:rPr>
      </w:pPr>
      <w:r w:rsidRPr="008F54A8" w:rsidR="004B67F4">
        <w:rPr>
          <w:rFonts w:ascii="Times New Roman" w:hAnsi="Times New Roman"/>
          <w:sz w:val="24"/>
          <w:szCs w:val="24"/>
        </w:rPr>
        <w:t xml:space="preserve">Uznesenie o zastavení konania </w:t>
      </w:r>
      <w:r w:rsidRPr="008F54A8">
        <w:rPr>
          <w:rFonts w:ascii="Times New Roman" w:hAnsi="Times New Roman"/>
          <w:sz w:val="24"/>
          <w:szCs w:val="24"/>
        </w:rPr>
        <w:t>sa doručuje účastníkom, ktorí sú známi a ktorých pobyt je známy</w:t>
      </w:r>
      <w:r w:rsidRPr="008F54A8" w:rsidR="008506CF">
        <w:rPr>
          <w:rFonts w:ascii="Times New Roman" w:hAnsi="Times New Roman"/>
          <w:sz w:val="24"/>
          <w:szCs w:val="24"/>
        </w:rPr>
        <w:t>.</w:t>
      </w:r>
    </w:p>
    <w:p w:rsidR="004B67F4" w:rsidRPr="008F54A8" w:rsidP="00FD4769">
      <w:pPr>
        <w:bidi w:val="0"/>
        <w:spacing w:after="0" w:line="240" w:lineRule="auto"/>
        <w:jc w:val="center"/>
        <w:rPr>
          <w:rFonts w:ascii="Times New Roman" w:hAnsi="Times New Roman"/>
          <w:position w:val="6"/>
          <w:sz w:val="24"/>
          <w:szCs w:val="24"/>
        </w:rPr>
      </w:pPr>
      <w:r w:rsidRPr="008F54A8">
        <w:rPr>
          <w:rFonts w:ascii="Times New Roman" w:hAnsi="Times New Roman"/>
          <w:sz w:val="24"/>
          <w:szCs w:val="24"/>
        </w:rPr>
        <w:t xml:space="preserve"> </w:t>
      </w:r>
      <w:r w:rsidR="00513A68">
        <w:rPr>
          <w:rFonts w:ascii="Times New Roman" w:hAnsi="Times New Roman"/>
          <w:position w:val="6"/>
          <w:sz w:val="24"/>
          <w:szCs w:val="24"/>
        </w:rPr>
        <w:t>§ 18</w:t>
      </w:r>
      <w:r w:rsidR="007602B5">
        <w:rPr>
          <w:rFonts w:ascii="Times New Roman" w:hAnsi="Times New Roman"/>
          <w:position w:val="6"/>
          <w:sz w:val="24"/>
          <w:szCs w:val="24"/>
        </w:rPr>
        <w:t>8</w:t>
      </w:r>
    </w:p>
    <w:p w:rsidR="002F3565" w:rsidRPr="008F54A8" w:rsidP="00DF6916">
      <w:pPr>
        <w:bidi w:val="0"/>
        <w:spacing w:after="0" w:line="240" w:lineRule="auto"/>
        <w:ind w:firstLine="709"/>
        <w:jc w:val="both"/>
        <w:rPr>
          <w:rFonts w:ascii="Times New Roman" w:hAnsi="Times New Roman"/>
          <w:sz w:val="24"/>
          <w:szCs w:val="24"/>
        </w:rPr>
      </w:pPr>
    </w:p>
    <w:p w:rsidR="00A27B34" w:rsidP="00A27B34">
      <w:pPr>
        <w:numPr>
          <w:numId w:val="195"/>
        </w:numPr>
        <w:tabs>
          <w:tab w:val="left" w:pos="540"/>
          <w:tab w:val="left" w:pos="1080"/>
        </w:tabs>
        <w:bidi w:val="0"/>
        <w:spacing w:after="0" w:line="240" w:lineRule="auto"/>
        <w:ind w:left="0" w:firstLine="709"/>
        <w:jc w:val="both"/>
        <w:rPr>
          <w:rFonts w:ascii="Times New Roman" w:hAnsi="Times New Roman"/>
          <w:sz w:val="24"/>
          <w:szCs w:val="24"/>
        </w:rPr>
      </w:pPr>
      <w:r w:rsidRPr="0032719C" w:rsidR="003B3DB8">
        <w:rPr>
          <w:rFonts w:ascii="Times New Roman" w:hAnsi="Times New Roman"/>
          <w:sz w:val="24"/>
          <w:szCs w:val="24"/>
        </w:rPr>
        <w:t>Ak poručiteľ zanechal majetok nepatrnej hodnoty, alebo ak majetok poručiteľa nedosahuje výšku primeraných nákladov spojených s pohrebom poručiteľa, môže ho súd vydať tomu, kto sa postaral o pohreb, a konanie o dedičstve zastaviť.</w:t>
      </w:r>
    </w:p>
    <w:p w:rsidR="00E85543" w:rsidRPr="00236DF6" w:rsidP="00A27B34">
      <w:pPr>
        <w:tabs>
          <w:tab w:val="left" w:pos="540"/>
          <w:tab w:val="left" w:pos="1080"/>
        </w:tabs>
        <w:bidi w:val="0"/>
        <w:spacing w:after="0" w:line="240" w:lineRule="auto"/>
        <w:ind w:firstLine="709"/>
        <w:jc w:val="both"/>
        <w:rPr>
          <w:rFonts w:ascii="Times New Roman" w:hAnsi="Times New Roman"/>
          <w:sz w:val="24"/>
          <w:szCs w:val="24"/>
        </w:rPr>
      </w:pPr>
    </w:p>
    <w:p w:rsidR="004B67F4" w:rsidRPr="008F54A8" w:rsidP="00A27B34">
      <w:pPr>
        <w:numPr>
          <w:numId w:val="195"/>
        </w:numPr>
        <w:tabs>
          <w:tab w:val="left" w:pos="540"/>
          <w:tab w:val="left" w:pos="1080"/>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Ak ten, kto sa postaral o pohreb poručiteľa</w:t>
      </w:r>
      <w:r w:rsidR="009668A1">
        <w:rPr>
          <w:rFonts w:ascii="Times New Roman" w:hAnsi="Times New Roman"/>
          <w:sz w:val="24"/>
          <w:szCs w:val="24"/>
        </w:rPr>
        <w:t>,</w:t>
      </w:r>
      <w:r w:rsidRPr="008F54A8">
        <w:rPr>
          <w:rFonts w:ascii="Times New Roman" w:hAnsi="Times New Roman"/>
          <w:sz w:val="24"/>
          <w:szCs w:val="24"/>
        </w:rPr>
        <w:t xml:space="preserve"> s prevzatím majetku nesúhlasí</w:t>
      </w:r>
      <w:r w:rsidRPr="008F54A8" w:rsidR="008506CF">
        <w:rPr>
          <w:rFonts w:ascii="Times New Roman" w:hAnsi="Times New Roman"/>
          <w:sz w:val="24"/>
          <w:szCs w:val="24"/>
        </w:rPr>
        <w:t xml:space="preserve"> alebo ak je sporné, kto sa postaral o pohreb,</w:t>
      </w:r>
      <w:r w:rsidRPr="008F54A8">
        <w:rPr>
          <w:rFonts w:ascii="Times New Roman" w:hAnsi="Times New Roman"/>
          <w:sz w:val="24"/>
          <w:szCs w:val="24"/>
        </w:rPr>
        <w:t xml:space="preserve"> súd majetok prejedná ako dedičstvo. </w:t>
      </w:r>
    </w:p>
    <w:p w:rsidR="00A803A8" w:rsidRPr="008F54A8" w:rsidP="00A27B34">
      <w:pPr>
        <w:tabs>
          <w:tab w:val="left" w:pos="540"/>
          <w:tab w:val="left" w:pos="1080"/>
        </w:tabs>
        <w:bidi w:val="0"/>
        <w:spacing w:after="0" w:line="240" w:lineRule="auto"/>
        <w:ind w:firstLine="709"/>
        <w:jc w:val="both"/>
        <w:rPr>
          <w:rFonts w:ascii="Times New Roman" w:hAnsi="Times New Roman"/>
          <w:sz w:val="24"/>
          <w:szCs w:val="24"/>
        </w:rPr>
      </w:pPr>
    </w:p>
    <w:p w:rsidR="008506CF" w:rsidRPr="008F54A8" w:rsidP="00A27B34">
      <w:pPr>
        <w:numPr>
          <w:numId w:val="195"/>
        </w:numPr>
        <w:tabs>
          <w:tab w:val="left" w:pos="540"/>
          <w:tab w:val="left" w:pos="1080"/>
        </w:tabs>
        <w:bidi w:val="0"/>
        <w:spacing w:after="0" w:line="240" w:lineRule="auto"/>
        <w:ind w:left="0" w:firstLine="709"/>
        <w:jc w:val="both"/>
        <w:rPr>
          <w:rFonts w:ascii="Times New Roman" w:hAnsi="Times New Roman"/>
          <w:sz w:val="24"/>
          <w:szCs w:val="24"/>
        </w:rPr>
      </w:pPr>
      <w:r w:rsidRPr="008F54A8" w:rsidR="004B67F4">
        <w:rPr>
          <w:rFonts w:ascii="Times New Roman" w:hAnsi="Times New Roman"/>
          <w:sz w:val="24"/>
          <w:szCs w:val="24"/>
        </w:rPr>
        <w:t>Uznesenie podľa odseku 1 sa doručuje účastníkom,</w:t>
      </w:r>
      <w:r w:rsidRPr="008F54A8">
        <w:rPr>
          <w:rFonts w:ascii="Times New Roman" w:hAnsi="Times New Roman"/>
          <w:sz w:val="24"/>
          <w:szCs w:val="24"/>
        </w:rPr>
        <w:t xml:space="preserve"> ktorí sú známi a ktorých pobyt je známy a tomu, kto sa postaral o pohreb poručiteľa. </w:t>
      </w:r>
    </w:p>
    <w:p w:rsidR="002F3565" w:rsidRPr="008F54A8" w:rsidP="002F3565">
      <w:pPr>
        <w:bidi w:val="0"/>
        <w:spacing w:after="0" w:line="240" w:lineRule="auto"/>
        <w:jc w:val="both"/>
        <w:rPr>
          <w:rFonts w:ascii="Times New Roman" w:hAnsi="Times New Roman"/>
          <w:sz w:val="24"/>
          <w:szCs w:val="24"/>
        </w:rPr>
      </w:pPr>
    </w:p>
    <w:p w:rsidR="004B67F4" w:rsidRPr="008F54A8" w:rsidP="002F3565">
      <w:pPr>
        <w:bidi w:val="0"/>
        <w:spacing w:after="0" w:line="240" w:lineRule="auto"/>
        <w:jc w:val="center"/>
        <w:rPr>
          <w:rFonts w:ascii="Times New Roman" w:hAnsi="Times New Roman"/>
          <w:spacing w:val="30"/>
          <w:sz w:val="24"/>
          <w:szCs w:val="24"/>
        </w:rPr>
      </w:pPr>
      <w:r w:rsidRPr="008F54A8">
        <w:rPr>
          <w:rFonts w:ascii="Times New Roman" w:hAnsi="Times New Roman"/>
          <w:spacing w:val="30"/>
          <w:sz w:val="24"/>
          <w:szCs w:val="24"/>
        </w:rPr>
        <w:t>Upovedomenie o dedičskom práve</w:t>
      </w:r>
    </w:p>
    <w:p w:rsidR="002F3565" w:rsidRPr="008F54A8" w:rsidP="002F3565">
      <w:pPr>
        <w:bidi w:val="0"/>
        <w:spacing w:after="0" w:line="240" w:lineRule="auto"/>
        <w:jc w:val="center"/>
        <w:rPr>
          <w:rFonts w:ascii="Times New Roman" w:hAnsi="Times New Roman"/>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1</w:t>
      </w:r>
      <w:r w:rsidR="007602B5">
        <w:rPr>
          <w:rFonts w:ascii="Times New Roman" w:hAnsi="Times New Roman"/>
          <w:position w:val="6"/>
          <w:sz w:val="24"/>
          <w:szCs w:val="24"/>
        </w:rPr>
        <w:t>89</w:t>
      </w:r>
    </w:p>
    <w:p w:rsidR="002F3565" w:rsidRPr="008F54A8" w:rsidP="00DF6916">
      <w:pPr>
        <w:bidi w:val="0"/>
        <w:spacing w:after="0" w:line="240" w:lineRule="auto"/>
        <w:ind w:firstLine="709"/>
        <w:jc w:val="both"/>
        <w:rPr>
          <w:rFonts w:ascii="Times New Roman" w:hAnsi="Times New Roman"/>
          <w:sz w:val="24"/>
          <w:szCs w:val="24"/>
        </w:rPr>
      </w:pPr>
    </w:p>
    <w:p w:rsidR="004B67F4" w:rsidRPr="008F54A8" w:rsidP="007631D1">
      <w:pPr>
        <w:numPr>
          <w:numId w:val="122"/>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Ak konanie nebolo zastavené, upovedomí súd tých, o ktorých sa možno dôvodne domnievať, že sú dedičmi, o ich dedičskom práve a o možnosti dedičstvo odmietnuť v lehote jedného mesiaca odo dňa, keď súd dediča o práve dedičstvo odmietnuť upovedomil; túto lehotu môže súd z dôležitých dôvodov predĺžiť. Súčasne dedičov poučí o náležitostiach a o účinkoch odmietnutia dedičstva.</w:t>
      </w:r>
    </w:p>
    <w:p w:rsidR="00A803A8" w:rsidRPr="008F54A8" w:rsidP="00A803A8">
      <w:pPr>
        <w:tabs>
          <w:tab w:val="left" w:pos="1134"/>
        </w:tabs>
        <w:bidi w:val="0"/>
        <w:spacing w:after="0" w:line="240" w:lineRule="auto"/>
        <w:ind w:left="709"/>
        <w:jc w:val="both"/>
        <w:rPr>
          <w:rFonts w:ascii="Times New Roman" w:hAnsi="Times New Roman"/>
          <w:sz w:val="24"/>
          <w:szCs w:val="24"/>
        </w:rPr>
      </w:pPr>
    </w:p>
    <w:p w:rsidR="0035150F" w:rsidRPr="00236DF6" w:rsidP="007631D1">
      <w:pPr>
        <w:numPr>
          <w:numId w:val="122"/>
        </w:numPr>
        <w:tabs>
          <w:tab w:val="left" w:pos="1134"/>
        </w:tabs>
        <w:bidi w:val="0"/>
        <w:spacing w:after="0" w:line="240" w:lineRule="auto"/>
        <w:ind w:left="0" w:firstLine="709"/>
        <w:jc w:val="both"/>
        <w:rPr>
          <w:rFonts w:ascii="Times New Roman" w:hAnsi="Times New Roman"/>
          <w:sz w:val="24"/>
          <w:szCs w:val="24"/>
        </w:rPr>
      </w:pPr>
      <w:r w:rsidRPr="008F54A8" w:rsidR="004B67F4">
        <w:rPr>
          <w:rFonts w:ascii="Times New Roman" w:hAnsi="Times New Roman"/>
          <w:sz w:val="24"/>
          <w:szCs w:val="24"/>
        </w:rPr>
        <w:t xml:space="preserve">Upovedomenie </w:t>
      </w:r>
      <w:r w:rsidRPr="008F54A8" w:rsidR="008506CF">
        <w:rPr>
          <w:rFonts w:ascii="Times New Roman" w:hAnsi="Times New Roman"/>
          <w:sz w:val="24"/>
          <w:szCs w:val="24"/>
        </w:rPr>
        <w:t>vrátane</w:t>
      </w:r>
      <w:r w:rsidRPr="008F54A8" w:rsidR="004B67F4">
        <w:rPr>
          <w:rFonts w:ascii="Times New Roman" w:hAnsi="Times New Roman"/>
          <w:sz w:val="24"/>
          <w:szCs w:val="24"/>
        </w:rPr>
        <w:t xml:space="preserve"> poučenia</w:t>
      </w:r>
      <w:r w:rsidRPr="008F54A8" w:rsidR="008506CF">
        <w:rPr>
          <w:rFonts w:ascii="Times New Roman" w:hAnsi="Times New Roman"/>
          <w:sz w:val="24"/>
          <w:szCs w:val="24"/>
        </w:rPr>
        <w:t xml:space="preserve"> podľa odseku 1</w:t>
      </w:r>
      <w:r w:rsidRPr="008F54A8" w:rsidR="004B67F4">
        <w:rPr>
          <w:rFonts w:ascii="Times New Roman" w:hAnsi="Times New Roman"/>
          <w:sz w:val="24"/>
          <w:szCs w:val="24"/>
        </w:rPr>
        <w:t xml:space="preserve"> </w:t>
      </w:r>
      <w:r w:rsidRPr="008F54A8" w:rsidR="008506CF">
        <w:rPr>
          <w:rFonts w:ascii="Times New Roman" w:hAnsi="Times New Roman"/>
          <w:sz w:val="24"/>
          <w:szCs w:val="24"/>
        </w:rPr>
        <w:t>vykoná súd ústne do zápisnice alebo ich doručí do</w:t>
      </w:r>
      <w:r w:rsidRPr="008F54A8" w:rsidR="004B67F4">
        <w:rPr>
          <w:rFonts w:ascii="Times New Roman" w:hAnsi="Times New Roman"/>
          <w:sz w:val="24"/>
          <w:szCs w:val="24"/>
        </w:rPr>
        <w:t xml:space="preserve"> vlastných rúk</w:t>
      </w:r>
      <w:r w:rsidRPr="008F54A8">
        <w:rPr>
          <w:rFonts w:ascii="Times New Roman" w:hAnsi="Times New Roman"/>
          <w:sz w:val="24"/>
          <w:szCs w:val="24"/>
        </w:rPr>
        <w:t>;</w:t>
      </w:r>
      <w:r w:rsidRPr="008F54A8" w:rsidR="004B67F4">
        <w:rPr>
          <w:rFonts w:ascii="Times New Roman" w:hAnsi="Times New Roman"/>
          <w:sz w:val="24"/>
          <w:szCs w:val="24"/>
        </w:rPr>
        <w:t xml:space="preserve"> </w:t>
      </w:r>
      <w:r w:rsidRPr="008F54A8">
        <w:rPr>
          <w:rFonts w:ascii="Times New Roman" w:hAnsi="Times New Roman"/>
          <w:sz w:val="24"/>
          <w:szCs w:val="24"/>
        </w:rPr>
        <w:t>doručenie je účinné vtedy</w:t>
      </w:r>
      <w:r w:rsidR="00A9271E">
        <w:rPr>
          <w:rFonts w:ascii="Times New Roman" w:hAnsi="Times New Roman"/>
          <w:sz w:val="24"/>
          <w:szCs w:val="24"/>
        </w:rPr>
        <w:t>,</w:t>
      </w:r>
      <w:r w:rsidRPr="008F54A8">
        <w:rPr>
          <w:rFonts w:ascii="Times New Roman" w:hAnsi="Times New Roman"/>
          <w:sz w:val="24"/>
          <w:szCs w:val="24"/>
        </w:rPr>
        <w:t xml:space="preserve"> ak písomnosť prevzal dedič alebo jeho zástupca s osobitným </w:t>
      </w:r>
      <w:r w:rsidR="009668A1">
        <w:rPr>
          <w:rFonts w:ascii="Times New Roman" w:hAnsi="Times New Roman"/>
          <w:sz w:val="24"/>
          <w:szCs w:val="24"/>
        </w:rPr>
        <w:t>s</w:t>
      </w:r>
      <w:r w:rsidRPr="008F54A8">
        <w:rPr>
          <w:rFonts w:ascii="Times New Roman" w:hAnsi="Times New Roman"/>
          <w:sz w:val="24"/>
          <w:szCs w:val="24"/>
        </w:rPr>
        <w:t>plnomocn</w:t>
      </w:r>
      <w:r w:rsidR="009668A1">
        <w:rPr>
          <w:rFonts w:ascii="Times New Roman" w:hAnsi="Times New Roman"/>
          <w:sz w:val="24"/>
          <w:szCs w:val="24"/>
        </w:rPr>
        <w:t>ením</w:t>
      </w:r>
      <w:r w:rsidRPr="008F54A8">
        <w:rPr>
          <w:rFonts w:ascii="Times New Roman" w:hAnsi="Times New Roman"/>
          <w:sz w:val="24"/>
          <w:szCs w:val="24"/>
        </w:rPr>
        <w:t xml:space="preserve"> </w:t>
      </w:r>
      <w:r w:rsidR="009668A1">
        <w:rPr>
          <w:rFonts w:ascii="Times New Roman" w:hAnsi="Times New Roman"/>
          <w:sz w:val="24"/>
          <w:szCs w:val="24"/>
        </w:rPr>
        <w:t>na</w:t>
      </w:r>
      <w:r w:rsidRPr="008F54A8" w:rsidR="009668A1">
        <w:rPr>
          <w:rFonts w:ascii="Times New Roman" w:hAnsi="Times New Roman"/>
          <w:sz w:val="24"/>
          <w:szCs w:val="24"/>
        </w:rPr>
        <w:t xml:space="preserve"> </w:t>
      </w:r>
      <w:r w:rsidRPr="008F54A8">
        <w:rPr>
          <w:rFonts w:ascii="Times New Roman" w:hAnsi="Times New Roman"/>
          <w:sz w:val="24"/>
          <w:szCs w:val="24"/>
        </w:rPr>
        <w:t>tento úkon.</w:t>
      </w:r>
    </w:p>
    <w:p w:rsidR="0035150F" w:rsidRPr="008F54A8" w:rsidP="0035150F">
      <w:pPr>
        <w:bidi w:val="0"/>
        <w:spacing w:after="0" w:line="240" w:lineRule="auto"/>
        <w:jc w:val="both"/>
        <w:rPr>
          <w:rFonts w:ascii="Times New Roman" w:hAnsi="Times New Roman"/>
          <w:sz w:val="24"/>
          <w:szCs w:val="24"/>
        </w:rPr>
      </w:pPr>
    </w:p>
    <w:p w:rsidR="0035150F" w:rsidRPr="00236DF6" w:rsidP="007631D1">
      <w:pPr>
        <w:numPr>
          <w:numId w:val="122"/>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Dedič, ktorému sa upovedomenie o dedičskom práve nepodarilo doručiť podľa odseku 2 napriek potrebným šetreniam sa považuje za dediča, ktorého pobyt nie je známy. </w:t>
      </w:r>
    </w:p>
    <w:p w:rsidR="002F3565" w:rsidRPr="008F54A8" w:rsidP="002F3565">
      <w:pPr>
        <w:bidi w:val="0"/>
        <w:spacing w:after="0" w:line="240" w:lineRule="auto"/>
        <w:jc w:val="both"/>
        <w:rPr>
          <w:rFonts w:ascii="Times New Roman" w:hAnsi="Times New Roman"/>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19</w:t>
      </w:r>
      <w:r w:rsidR="007602B5">
        <w:rPr>
          <w:rFonts w:ascii="Times New Roman" w:hAnsi="Times New Roman"/>
          <w:position w:val="6"/>
          <w:sz w:val="24"/>
          <w:szCs w:val="24"/>
        </w:rPr>
        <w:t>0</w:t>
      </w:r>
    </w:p>
    <w:p w:rsidR="002F3565" w:rsidRPr="008F54A8" w:rsidP="00DF6916">
      <w:pPr>
        <w:bidi w:val="0"/>
        <w:spacing w:after="0" w:line="240" w:lineRule="auto"/>
        <w:ind w:firstLine="709"/>
        <w:jc w:val="both"/>
        <w:rPr>
          <w:rFonts w:ascii="Times New Roman" w:hAnsi="Times New Roman"/>
          <w:sz w:val="24"/>
          <w:szCs w:val="24"/>
        </w:rPr>
      </w:pPr>
    </w:p>
    <w:p w:rsidR="00A803A8" w:rsidRPr="008F54A8" w:rsidP="007631D1">
      <w:pPr>
        <w:numPr>
          <w:numId w:val="123"/>
        </w:numPr>
        <w:tabs>
          <w:tab w:val="left" w:pos="1134"/>
        </w:tabs>
        <w:bidi w:val="0"/>
        <w:spacing w:after="0" w:line="240" w:lineRule="auto"/>
        <w:ind w:left="0" w:firstLine="709"/>
        <w:jc w:val="both"/>
        <w:rPr>
          <w:rFonts w:ascii="Times New Roman" w:hAnsi="Times New Roman"/>
          <w:sz w:val="24"/>
          <w:szCs w:val="24"/>
        </w:rPr>
      </w:pPr>
      <w:r w:rsidRPr="008F54A8" w:rsidR="004B67F4">
        <w:rPr>
          <w:rFonts w:ascii="Times New Roman" w:hAnsi="Times New Roman"/>
          <w:sz w:val="24"/>
          <w:szCs w:val="24"/>
        </w:rPr>
        <w:t>Ak nie je známy ten, o kom sa možno</w:t>
      </w:r>
      <w:r w:rsidRPr="008F54A8" w:rsidR="0035150F">
        <w:rPr>
          <w:rFonts w:ascii="Times New Roman" w:hAnsi="Times New Roman"/>
          <w:sz w:val="24"/>
          <w:szCs w:val="24"/>
        </w:rPr>
        <w:t xml:space="preserve"> dôvodne</w:t>
      </w:r>
      <w:r w:rsidRPr="008F54A8" w:rsidR="004B67F4">
        <w:rPr>
          <w:rFonts w:ascii="Times New Roman" w:hAnsi="Times New Roman"/>
          <w:sz w:val="24"/>
          <w:szCs w:val="24"/>
        </w:rPr>
        <w:t xml:space="preserve"> domnievať, že je poručiteľovým dedičom, alebo ak nie je znám</w:t>
      </w:r>
      <w:r w:rsidRPr="008F54A8" w:rsidR="0035150F">
        <w:rPr>
          <w:rFonts w:ascii="Times New Roman" w:hAnsi="Times New Roman"/>
          <w:sz w:val="24"/>
          <w:szCs w:val="24"/>
        </w:rPr>
        <w:t>y</w:t>
      </w:r>
      <w:r w:rsidRPr="008F54A8" w:rsidR="004B67F4">
        <w:rPr>
          <w:rFonts w:ascii="Times New Roman" w:hAnsi="Times New Roman"/>
          <w:sz w:val="24"/>
          <w:szCs w:val="24"/>
        </w:rPr>
        <w:t xml:space="preserve"> jeho pobyt, súd</w:t>
      </w:r>
      <w:r w:rsidRPr="008F54A8" w:rsidR="00480AEA">
        <w:rPr>
          <w:rFonts w:ascii="Times New Roman" w:hAnsi="Times New Roman"/>
          <w:sz w:val="24"/>
          <w:szCs w:val="24"/>
        </w:rPr>
        <w:t xml:space="preserve"> mu ustanoví procesného opatrovníka. O jeho dedičskom práve</w:t>
      </w:r>
      <w:r w:rsidRPr="008F54A8" w:rsidR="004B67F4">
        <w:rPr>
          <w:rFonts w:ascii="Times New Roman" w:hAnsi="Times New Roman"/>
          <w:sz w:val="24"/>
          <w:szCs w:val="24"/>
        </w:rPr>
        <w:t xml:space="preserve"> ho upovedomí </w:t>
      </w:r>
      <w:r w:rsidR="0064559C">
        <w:rPr>
          <w:rFonts w:ascii="Times New Roman" w:hAnsi="Times New Roman"/>
          <w:sz w:val="24"/>
          <w:szCs w:val="24"/>
        </w:rPr>
        <w:t xml:space="preserve">verejnou </w:t>
      </w:r>
      <w:r w:rsidRPr="008F54A8" w:rsidR="004B67F4">
        <w:rPr>
          <w:rFonts w:ascii="Times New Roman" w:hAnsi="Times New Roman"/>
          <w:sz w:val="24"/>
          <w:szCs w:val="24"/>
        </w:rPr>
        <w:t xml:space="preserve">vyhláškou. Vo </w:t>
      </w:r>
      <w:r w:rsidR="0064559C">
        <w:rPr>
          <w:rFonts w:ascii="Times New Roman" w:hAnsi="Times New Roman"/>
          <w:sz w:val="24"/>
          <w:szCs w:val="24"/>
        </w:rPr>
        <w:t xml:space="preserve">verejnej </w:t>
      </w:r>
      <w:r w:rsidRPr="008F54A8" w:rsidR="004B67F4">
        <w:rPr>
          <w:rFonts w:ascii="Times New Roman" w:hAnsi="Times New Roman"/>
          <w:sz w:val="24"/>
          <w:szCs w:val="24"/>
        </w:rPr>
        <w:t>vyhláške ho súd vyzve, aby sa prihlásil na súde alebo u</w:t>
      </w:r>
      <w:r w:rsidRPr="008F54A8" w:rsidR="00480AEA">
        <w:rPr>
          <w:rFonts w:ascii="Times New Roman" w:hAnsi="Times New Roman"/>
          <w:sz w:val="24"/>
          <w:szCs w:val="24"/>
        </w:rPr>
        <w:t xml:space="preserve"> procesného</w:t>
      </w:r>
      <w:r w:rsidRPr="008F54A8" w:rsidR="004B67F4">
        <w:rPr>
          <w:rFonts w:ascii="Times New Roman" w:hAnsi="Times New Roman"/>
          <w:sz w:val="24"/>
          <w:szCs w:val="24"/>
        </w:rPr>
        <w:t> opatrovníka</w:t>
      </w:r>
      <w:r w:rsidRPr="008F54A8" w:rsidR="00480AEA">
        <w:rPr>
          <w:rFonts w:ascii="Times New Roman" w:hAnsi="Times New Roman"/>
          <w:sz w:val="24"/>
          <w:szCs w:val="24"/>
        </w:rPr>
        <w:t xml:space="preserve"> v lehote nie kratšej</w:t>
      </w:r>
      <w:r w:rsidRPr="008F54A8" w:rsidR="004B67F4">
        <w:rPr>
          <w:rFonts w:ascii="Times New Roman" w:hAnsi="Times New Roman"/>
          <w:sz w:val="24"/>
          <w:szCs w:val="24"/>
        </w:rPr>
        <w:t xml:space="preserve"> ako </w:t>
      </w:r>
      <w:r w:rsidRPr="008F54A8" w:rsidR="00480AEA">
        <w:rPr>
          <w:rFonts w:ascii="Times New Roman" w:hAnsi="Times New Roman"/>
          <w:sz w:val="24"/>
          <w:szCs w:val="24"/>
        </w:rPr>
        <w:t>jeden mesiac</w:t>
      </w:r>
      <w:r w:rsidRPr="008F54A8" w:rsidR="004B67F4">
        <w:rPr>
          <w:rFonts w:ascii="Times New Roman" w:hAnsi="Times New Roman"/>
          <w:sz w:val="24"/>
          <w:szCs w:val="24"/>
        </w:rPr>
        <w:t xml:space="preserve"> od </w:t>
      </w:r>
      <w:r w:rsidR="00E85543">
        <w:rPr>
          <w:rFonts w:ascii="Times New Roman" w:hAnsi="Times New Roman"/>
          <w:sz w:val="24"/>
          <w:szCs w:val="24"/>
        </w:rPr>
        <w:t>zverejne</w:t>
      </w:r>
      <w:r w:rsidRPr="008F54A8" w:rsidR="004B67F4">
        <w:rPr>
          <w:rFonts w:ascii="Times New Roman" w:hAnsi="Times New Roman"/>
          <w:sz w:val="24"/>
          <w:szCs w:val="24"/>
        </w:rPr>
        <w:t>nia</w:t>
      </w:r>
      <w:r w:rsidR="0064559C">
        <w:rPr>
          <w:rFonts w:ascii="Times New Roman" w:hAnsi="Times New Roman"/>
          <w:sz w:val="24"/>
          <w:szCs w:val="24"/>
        </w:rPr>
        <w:t xml:space="preserve"> verejnej</w:t>
      </w:r>
      <w:r w:rsidRPr="008F54A8" w:rsidR="004B67F4">
        <w:rPr>
          <w:rFonts w:ascii="Times New Roman" w:hAnsi="Times New Roman"/>
          <w:sz w:val="24"/>
          <w:szCs w:val="24"/>
        </w:rPr>
        <w:t xml:space="preserve"> vyhlášky na úradnej tabuli súdu a poučí ho o následkoch, ak</w:t>
      </w:r>
      <w:r w:rsidRPr="008F54A8" w:rsidR="00480AEA">
        <w:rPr>
          <w:rFonts w:ascii="Times New Roman" w:hAnsi="Times New Roman"/>
          <w:sz w:val="24"/>
          <w:szCs w:val="24"/>
        </w:rPr>
        <w:t xml:space="preserve"> sa neprihlási včas</w:t>
      </w:r>
      <w:r w:rsidRPr="008F54A8" w:rsidR="004B67F4">
        <w:rPr>
          <w:rFonts w:ascii="Times New Roman" w:hAnsi="Times New Roman"/>
          <w:sz w:val="24"/>
          <w:szCs w:val="24"/>
        </w:rPr>
        <w:t>.</w:t>
      </w:r>
    </w:p>
    <w:p w:rsidR="004B67F4" w:rsidRPr="008F54A8" w:rsidP="00A803A8">
      <w:pPr>
        <w:tabs>
          <w:tab w:val="left" w:pos="1134"/>
        </w:tabs>
        <w:bidi w:val="0"/>
        <w:spacing w:after="0" w:line="240" w:lineRule="auto"/>
        <w:ind w:left="709"/>
        <w:jc w:val="both"/>
        <w:rPr>
          <w:rFonts w:ascii="Times New Roman" w:hAnsi="Times New Roman"/>
          <w:sz w:val="24"/>
          <w:szCs w:val="24"/>
        </w:rPr>
      </w:pPr>
      <w:r w:rsidRPr="008F54A8">
        <w:rPr>
          <w:rFonts w:ascii="Times New Roman" w:hAnsi="Times New Roman"/>
          <w:sz w:val="24"/>
          <w:szCs w:val="24"/>
        </w:rPr>
        <w:t xml:space="preserve"> </w:t>
      </w:r>
    </w:p>
    <w:p w:rsidR="002F3565" w:rsidRPr="008F54A8" w:rsidP="007631D1">
      <w:pPr>
        <w:numPr>
          <w:numId w:val="123"/>
        </w:numPr>
        <w:tabs>
          <w:tab w:val="left" w:pos="1134"/>
        </w:tabs>
        <w:bidi w:val="0"/>
        <w:spacing w:after="0" w:line="240" w:lineRule="auto"/>
        <w:ind w:left="0" w:firstLine="709"/>
        <w:jc w:val="both"/>
        <w:rPr>
          <w:rFonts w:ascii="Times New Roman" w:hAnsi="Times New Roman"/>
          <w:sz w:val="24"/>
          <w:szCs w:val="24"/>
        </w:rPr>
      </w:pPr>
      <w:r w:rsidR="0064559C">
        <w:rPr>
          <w:rFonts w:ascii="Times New Roman" w:hAnsi="Times New Roman"/>
          <w:sz w:val="24"/>
          <w:szCs w:val="24"/>
        </w:rPr>
        <w:t>Verejná v</w:t>
      </w:r>
      <w:r w:rsidRPr="008F54A8" w:rsidR="004B67F4">
        <w:rPr>
          <w:rFonts w:ascii="Times New Roman" w:hAnsi="Times New Roman"/>
          <w:sz w:val="24"/>
          <w:szCs w:val="24"/>
        </w:rPr>
        <w:t>yhláška sa doručí ostatným účastníkom,</w:t>
      </w:r>
      <w:r w:rsidR="00A9271E">
        <w:rPr>
          <w:rFonts w:ascii="Times New Roman" w:hAnsi="Times New Roman"/>
          <w:sz w:val="24"/>
          <w:szCs w:val="24"/>
        </w:rPr>
        <w:t xml:space="preserve"> procesnému opatrovníkovi</w:t>
      </w:r>
      <w:r w:rsidR="00E85543">
        <w:rPr>
          <w:rFonts w:ascii="Times New Roman" w:hAnsi="Times New Roman"/>
          <w:sz w:val="24"/>
          <w:szCs w:val="24"/>
        </w:rPr>
        <w:t xml:space="preserve"> a</w:t>
      </w:r>
      <w:r w:rsidRPr="008F54A8" w:rsidR="004B67F4">
        <w:rPr>
          <w:rFonts w:ascii="Times New Roman" w:hAnsi="Times New Roman"/>
          <w:sz w:val="24"/>
          <w:szCs w:val="24"/>
        </w:rPr>
        <w:t xml:space="preserve"> </w:t>
      </w:r>
      <w:r w:rsidRPr="008F54A8" w:rsidR="00480AEA">
        <w:rPr>
          <w:rFonts w:ascii="Times New Roman" w:hAnsi="Times New Roman"/>
          <w:sz w:val="24"/>
          <w:szCs w:val="24"/>
        </w:rPr>
        <w:t>zverejní</w:t>
      </w:r>
      <w:r w:rsidRPr="008F54A8" w:rsidR="004B67F4">
        <w:rPr>
          <w:rFonts w:ascii="Times New Roman" w:hAnsi="Times New Roman"/>
          <w:sz w:val="24"/>
          <w:szCs w:val="24"/>
        </w:rPr>
        <w:t xml:space="preserve"> </w:t>
      </w:r>
      <w:r w:rsidRPr="008F54A8" w:rsidR="00E85543">
        <w:rPr>
          <w:rFonts w:ascii="Times New Roman" w:hAnsi="Times New Roman"/>
          <w:sz w:val="24"/>
          <w:szCs w:val="24"/>
        </w:rPr>
        <w:t xml:space="preserve">sa </w:t>
      </w:r>
      <w:r w:rsidRPr="008F54A8" w:rsidR="004B67F4">
        <w:rPr>
          <w:rFonts w:ascii="Times New Roman" w:hAnsi="Times New Roman"/>
          <w:sz w:val="24"/>
          <w:szCs w:val="24"/>
        </w:rPr>
        <w:t>na úradnej tabuli</w:t>
      </w:r>
      <w:r w:rsidR="00A9271E">
        <w:rPr>
          <w:rFonts w:ascii="Times New Roman" w:hAnsi="Times New Roman"/>
          <w:sz w:val="24"/>
          <w:szCs w:val="24"/>
        </w:rPr>
        <w:t xml:space="preserve"> súdu</w:t>
      </w:r>
      <w:r w:rsidR="003B3DB8">
        <w:rPr>
          <w:rFonts w:ascii="Times New Roman" w:hAnsi="Times New Roman"/>
          <w:sz w:val="24"/>
          <w:szCs w:val="24"/>
        </w:rPr>
        <w:t>,</w:t>
      </w:r>
      <w:r w:rsidRPr="008F54A8" w:rsidR="00480AEA">
        <w:rPr>
          <w:rFonts w:ascii="Times New Roman" w:hAnsi="Times New Roman"/>
          <w:sz w:val="24"/>
          <w:szCs w:val="24"/>
        </w:rPr>
        <w:t> webovej stránke</w:t>
      </w:r>
      <w:r w:rsidRPr="008F54A8" w:rsidR="004B67F4">
        <w:rPr>
          <w:rFonts w:ascii="Times New Roman" w:hAnsi="Times New Roman"/>
          <w:sz w:val="24"/>
          <w:szCs w:val="24"/>
        </w:rPr>
        <w:t xml:space="preserve"> </w:t>
      </w:r>
      <w:r w:rsidR="00502317">
        <w:rPr>
          <w:rFonts w:ascii="Times New Roman" w:hAnsi="Times New Roman"/>
          <w:sz w:val="24"/>
          <w:szCs w:val="24"/>
        </w:rPr>
        <w:t xml:space="preserve">príslušného </w:t>
      </w:r>
      <w:r w:rsidRPr="008F54A8" w:rsidR="004B67F4">
        <w:rPr>
          <w:rFonts w:ascii="Times New Roman" w:hAnsi="Times New Roman"/>
          <w:sz w:val="24"/>
          <w:szCs w:val="24"/>
        </w:rPr>
        <w:t>súdu</w:t>
      </w:r>
      <w:r w:rsidRPr="008F54A8" w:rsidR="00480AEA">
        <w:rPr>
          <w:rFonts w:ascii="Times New Roman" w:hAnsi="Times New Roman"/>
          <w:sz w:val="24"/>
          <w:szCs w:val="24"/>
        </w:rPr>
        <w:t xml:space="preserve"> </w:t>
      </w:r>
      <w:r w:rsidR="00A9271E">
        <w:rPr>
          <w:rFonts w:ascii="Times New Roman" w:hAnsi="Times New Roman"/>
          <w:sz w:val="24"/>
          <w:szCs w:val="24"/>
        </w:rPr>
        <w:t>a webovom sídle N</w:t>
      </w:r>
      <w:r w:rsidRPr="008F54A8" w:rsidR="00480AEA">
        <w:rPr>
          <w:rFonts w:ascii="Times New Roman" w:hAnsi="Times New Roman"/>
          <w:sz w:val="24"/>
          <w:szCs w:val="24"/>
        </w:rPr>
        <w:t>otárskej komory</w:t>
      </w:r>
      <w:r w:rsidR="00A9271E">
        <w:rPr>
          <w:rFonts w:ascii="Times New Roman" w:hAnsi="Times New Roman"/>
          <w:sz w:val="24"/>
          <w:szCs w:val="24"/>
        </w:rPr>
        <w:t xml:space="preserve"> Slovenskej republiky</w:t>
      </w:r>
      <w:r w:rsidRPr="008F54A8" w:rsidR="004B67F4">
        <w:rPr>
          <w:rFonts w:ascii="Times New Roman" w:hAnsi="Times New Roman"/>
          <w:sz w:val="24"/>
          <w:szCs w:val="24"/>
        </w:rPr>
        <w:t xml:space="preserve">. </w:t>
      </w:r>
      <w:r w:rsidR="0064559C">
        <w:rPr>
          <w:rFonts w:ascii="Times New Roman" w:hAnsi="Times New Roman"/>
          <w:sz w:val="24"/>
          <w:szCs w:val="24"/>
        </w:rPr>
        <w:t>Verejná v</w:t>
      </w:r>
      <w:r w:rsidRPr="008F54A8" w:rsidR="004B67F4">
        <w:rPr>
          <w:rFonts w:ascii="Times New Roman" w:hAnsi="Times New Roman"/>
          <w:sz w:val="24"/>
          <w:szCs w:val="24"/>
        </w:rPr>
        <w:t>yhláška môže byť zverejnená prostredníctvom hromadných oznamovacích prostriedkov.</w:t>
      </w:r>
      <w:r w:rsidR="008E588D">
        <w:rPr>
          <w:rFonts w:ascii="Times New Roman" w:hAnsi="Times New Roman"/>
          <w:sz w:val="24"/>
          <w:szCs w:val="24"/>
        </w:rPr>
        <w:t xml:space="preserve"> </w:t>
      </w:r>
    </w:p>
    <w:p w:rsidR="002F3565" w:rsidP="002F3565">
      <w:pPr>
        <w:bidi w:val="0"/>
        <w:spacing w:after="0" w:line="240" w:lineRule="auto"/>
        <w:jc w:val="center"/>
        <w:rPr>
          <w:rFonts w:ascii="Times New Roman" w:hAnsi="Times New Roman"/>
          <w:sz w:val="24"/>
          <w:szCs w:val="24"/>
        </w:rPr>
      </w:pPr>
    </w:p>
    <w:p w:rsidR="00AF5079" w:rsidRPr="008F54A8" w:rsidP="00AF5079">
      <w:pPr>
        <w:bidi w:val="0"/>
        <w:spacing w:after="0" w:line="240" w:lineRule="auto"/>
        <w:jc w:val="center"/>
        <w:rPr>
          <w:rFonts w:ascii="Times New Roman" w:hAnsi="Times New Roman"/>
          <w:b/>
          <w:position w:val="6"/>
          <w:sz w:val="24"/>
          <w:szCs w:val="24"/>
        </w:rPr>
      </w:pPr>
      <w:r w:rsidR="00513A68">
        <w:rPr>
          <w:rFonts w:ascii="Times New Roman" w:hAnsi="Times New Roman"/>
          <w:position w:val="6"/>
          <w:sz w:val="24"/>
          <w:szCs w:val="24"/>
        </w:rPr>
        <w:t>§ 19</w:t>
      </w:r>
      <w:r w:rsidR="007602B5">
        <w:rPr>
          <w:rFonts w:ascii="Times New Roman" w:hAnsi="Times New Roman"/>
          <w:position w:val="6"/>
          <w:sz w:val="24"/>
          <w:szCs w:val="24"/>
        </w:rPr>
        <w:t>1</w:t>
      </w:r>
      <w:r w:rsidRPr="008F54A8">
        <w:rPr>
          <w:rFonts w:ascii="Times New Roman" w:hAnsi="Times New Roman"/>
          <w:b/>
          <w:position w:val="6"/>
          <w:sz w:val="24"/>
          <w:szCs w:val="24"/>
        </w:rPr>
        <w:t xml:space="preserve"> </w:t>
      </w:r>
    </w:p>
    <w:p w:rsidR="00AF5079" w:rsidRPr="008F54A8" w:rsidP="00AF5079">
      <w:pPr>
        <w:bidi w:val="0"/>
        <w:spacing w:after="0" w:line="240" w:lineRule="auto"/>
        <w:jc w:val="center"/>
        <w:rPr>
          <w:rFonts w:ascii="Times New Roman" w:hAnsi="Times New Roman"/>
          <w:sz w:val="24"/>
          <w:szCs w:val="24"/>
        </w:rPr>
      </w:pPr>
      <w:r w:rsidRPr="008F54A8">
        <w:rPr>
          <w:rFonts w:ascii="Times New Roman" w:hAnsi="Times New Roman"/>
          <w:sz w:val="24"/>
          <w:szCs w:val="24"/>
        </w:rPr>
        <w:t>Pojednávanie</w:t>
      </w:r>
    </w:p>
    <w:p w:rsidR="004B67F4" w:rsidRPr="008F54A8" w:rsidP="006E1714">
      <w:pPr>
        <w:bidi w:val="0"/>
        <w:spacing w:after="0" w:line="240" w:lineRule="auto"/>
        <w:jc w:val="both"/>
        <w:rPr>
          <w:rFonts w:ascii="Times New Roman" w:hAnsi="Times New Roman"/>
          <w:sz w:val="24"/>
          <w:szCs w:val="24"/>
        </w:rPr>
      </w:pPr>
    </w:p>
    <w:p w:rsidR="004B67F4" w:rsidRPr="008F54A8" w:rsidP="007631D1">
      <w:pPr>
        <w:numPr>
          <w:numId w:val="124"/>
        </w:numPr>
        <w:tabs>
          <w:tab w:val="left" w:pos="1134"/>
        </w:tabs>
        <w:bidi w:val="0"/>
        <w:spacing w:after="0" w:line="240" w:lineRule="auto"/>
        <w:ind w:left="0" w:firstLine="709"/>
        <w:jc w:val="both"/>
        <w:rPr>
          <w:rFonts w:ascii="Times New Roman" w:hAnsi="Times New Roman"/>
          <w:color w:val="000000"/>
          <w:sz w:val="24"/>
          <w:szCs w:val="24"/>
        </w:rPr>
      </w:pPr>
      <w:r w:rsidRPr="008F54A8">
        <w:rPr>
          <w:rFonts w:ascii="Times New Roman" w:hAnsi="Times New Roman"/>
          <w:sz w:val="24"/>
          <w:szCs w:val="24"/>
        </w:rPr>
        <w:t xml:space="preserve">Pred vydaním </w:t>
      </w:r>
      <w:r w:rsidRPr="008F54A8">
        <w:rPr>
          <w:rFonts w:ascii="Times New Roman" w:hAnsi="Times New Roman"/>
          <w:color w:val="000000"/>
          <w:sz w:val="24"/>
          <w:szCs w:val="24"/>
        </w:rPr>
        <w:t>uzne</w:t>
      </w:r>
      <w:r w:rsidRPr="008F54A8" w:rsidR="005F6BA9">
        <w:rPr>
          <w:rFonts w:ascii="Times New Roman" w:hAnsi="Times New Roman"/>
          <w:color w:val="000000"/>
          <w:sz w:val="24"/>
          <w:szCs w:val="24"/>
        </w:rPr>
        <w:t>senia o spornom dedičskom práve</w:t>
      </w:r>
      <w:r w:rsidRPr="008F54A8">
        <w:rPr>
          <w:rFonts w:ascii="Times New Roman" w:hAnsi="Times New Roman"/>
          <w:color w:val="000000"/>
          <w:sz w:val="24"/>
          <w:szCs w:val="24"/>
        </w:rPr>
        <w:t xml:space="preserve">, uznesenia o vyporiadaní bezpodielového spoluvlastníctva manželov, uznesenia o dedičstve a uznesenia o nariadení likvidácie dedičstva nariadi súd pojednávanie. </w:t>
      </w:r>
    </w:p>
    <w:p w:rsidR="00A803A8" w:rsidRPr="008F54A8" w:rsidP="00A803A8">
      <w:pPr>
        <w:tabs>
          <w:tab w:val="left" w:pos="1134"/>
        </w:tabs>
        <w:bidi w:val="0"/>
        <w:spacing w:after="0" w:line="240" w:lineRule="auto"/>
        <w:ind w:left="709"/>
        <w:jc w:val="both"/>
        <w:rPr>
          <w:rFonts w:ascii="Times New Roman" w:hAnsi="Times New Roman"/>
          <w:color w:val="000000"/>
          <w:sz w:val="24"/>
          <w:szCs w:val="24"/>
        </w:rPr>
      </w:pPr>
    </w:p>
    <w:p w:rsidR="004B67F4" w:rsidRPr="008F54A8" w:rsidP="007631D1">
      <w:pPr>
        <w:numPr>
          <w:numId w:val="124"/>
        </w:numPr>
        <w:tabs>
          <w:tab w:val="left" w:pos="1134"/>
        </w:tabs>
        <w:bidi w:val="0"/>
        <w:spacing w:after="0" w:line="240" w:lineRule="auto"/>
        <w:jc w:val="both"/>
        <w:rPr>
          <w:rFonts w:ascii="Times New Roman" w:hAnsi="Times New Roman"/>
          <w:color w:val="000000"/>
          <w:sz w:val="24"/>
          <w:szCs w:val="24"/>
        </w:rPr>
      </w:pPr>
      <w:r w:rsidRPr="008F54A8">
        <w:rPr>
          <w:rFonts w:ascii="Times New Roman" w:hAnsi="Times New Roman"/>
          <w:color w:val="000000"/>
          <w:sz w:val="24"/>
          <w:szCs w:val="24"/>
        </w:rPr>
        <w:t xml:space="preserve">Pojednávanie je neverejné. </w:t>
      </w:r>
    </w:p>
    <w:p w:rsidR="00A803A8" w:rsidRPr="008F54A8" w:rsidP="00A803A8">
      <w:pPr>
        <w:tabs>
          <w:tab w:val="left" w:pos="1134"/>
        </w:tabs>
        <w:bidi w:val="0"/>
        <w:spacing w:after="0" w:line="240" w:lineRule="auto"/>
        <w:jc w:val="both"/>
        <w:rPr>
          <w:rFonts w:ascii="Times New Roman" w:hAnsi="Times New Roman"/>
          <w:color w:val="000000"/>
          <w:sz w:val="24"/>
          <w:szCs w:val="24"/>
        </w:rPr>
      </w:pPr>
    </w:p>
    <w:p w:rsidR="004B67F4" w:rsidRPr="008F54A8" w:rsidP="007631D1">
      <w:pPr>
        <w:numPr>
          <w:numId w:val="124"/>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Na prejednanie dedičstva nie je potrebné nariaďovať pojednávanie, ak súd potvrdí jeho nadobudnutie jedinému dedičovi, alebo ak dedičstvo pripadne štátu ako odúmrť. </w:t>
      </w: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 </w:t>
      </w:r>
    </w:p>
    <w:p w:rsidR="004B67F4" w:rsidRPr="008F54A8" w:rsidP="002F3565">
      <w:pPr>
        <w:bidi w:val="0"/>
        <w:spacing w:after="0" w:line="240" w:lineRule="auto"/>
        <w:jc w:val="center"/>
        <w:rPr>
          <w:rFonts w:ascii="Times New Roman" w:hAnsi="Times New Roman"/>
          <w:spacing w:val="30"/>
          <w:sz w:val="24"/>
          <w:szCs w:val="24"/>
        </w:rPr>
      </w:pPr>
      <w:r w:rsidR="000F07EC">
        <w:rPr>
          <w:rFonts w:ascii="Times New Roman" w:hAnsi="Times New Roman"/>
          <w:spacing w:val="30"/>
          <w:sz w:val="24"/>
          <w:szCs w:val="24"/>
        </w:rPr>
        <w:br w:type="page"/>
      </w:r>
      <w:r w:rsidRPr="008F54A8">
        <w:rPr>
          <w:rFonts w:ascii="Times New Roman" w:hAnsi="Times New Roman"/>
          <w:spacing w:val="30"/>
          <w:sz w:val="24"/>
          <w:szCs w:val="24"/>
        </w:rPr>
        <w:t>Spor o dedičské právo</w:t>
      </w:r>
    </w:p>
    <w:p w:rsidR="002F3565" w:rsidRPr="008F54A8" w:rsidP="002F3565">
      <w:pPr>
        <w:bidi w:val="0"/>
        <w:spacing w:after="0" w:line="240" w:lineRule="auto"/>
        <w:ind w:firstLine="709"/>
        <w:jc w:val="center"/>
        <w:rPr>
          <w:rFonts w:ascii="Times New Roman" w:hAnsi="Times New Roman"/>
          <w:spacing w:val="30"/>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19</w:t>
      </w:r>
      <w:r w:rsidR="007602B5">
        <w:rPr>
          <w:rFonts w:ascii="Times New Roman" w:hAnsi="Times New Roman"/>
          <w:position w:val="6"/>
          <w:sz w:val="24"/>
          <w:szCs w:val="24"/>
        </w:rPr>
        <w:t>2</w:t>
      </w:r>
    </w:p>
    <w:p w:rsidR="002F3565"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Ak niekto pred potvrdením nadobudnutia</w:t>
      </w:r>
      <w:r w:rsidR="00A9271E">
        <w:rPr>
          <w:rFonts w:ascii="Times New Roman" w:hAnsi="Times New Roman"/>
          <w:sz w:val="24"/>
          <w:szCs w:val="24"/>
        </w:rPr>
        <w:t xml:space="preserve"> dedičstva tvrdí, že je dedičom,</w:t>
      </w:r>
      <w:r w:rsidRPr="008F54A8">
        <w:rPr>
          <w:rFonts w:ascii="Times New Roman" w:hAnsi="Times New Roman"/>
          <w:sz w:val="24"/>
          <w:szCs w:val="24"/>
        </w:rPr>
        <w:t xml:space="preserve"> a popiera dedičské právo iného dediča, ktorý dedičstvo neodmietol, </w:t>
      </w:r>
      <w:r w:rsidR="00EC1206">
        <w:rPr>
          <w:rFonts w:ascii="Times New Roman" w:hAnsi="Times New Roman"/>
          <w:sz w:val="24"/>
          <w:szCs w:val="24"/>
        </w:rPr>
        <w:t xml:space="preserve">ide o </w:t>
      </w:r>
      <w:r w:rsidRPr="008F54A8">
        <w:rPr>
          <w:rFonts w:ascii="Times New Roman" w:hAnsi="Times New Roman"/>
          <w:sz w:val="24"/>
          <w:szCs w:val="24"/>
        </w:rPr>
        <w:t xml:space="preserve">spor o dedičské právo. </w:t>
      </w:r>
    </w:p>
    <w:p w:rsidR="002F3565" w:rsidRPr="008F54A8" w:rsidP="002F3565">
      <w:pPr>
        <w:bidi w:val="0"/>
        <w:spacing w:after="0" w:line="240" w:lineRule="auto"/>
        <w:jc w:val="both"/>
        <w:rPr>
          <w:rFonts w:ascii="Times New Roman" w:hAnsi="Times New Roman"/>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19</w:t>
      </w:r>
      <w:r w:rsidR="007602B5">
        <w:rPr>
          <w:rFonts w:ascii="Times New Roman" w:hAnsi="Times New Roman"/>
          <w:position w:val="6"/>
          <w:sz w:val="24"/>
          <w:szCs w:val="24"/>
        </w:rPr>
        <w:t>3</w:t>
      </w:r>
    </w:p>
    <w:p w:rsidR="002F3565" w:rsidRPr="008F54A8" w:rsidP="00DF6916">
      <w:pPr>
        <w:bidi w:val="0"/>
        <w:spacing w:after="0" w:line="240" w:lineRule="auto"/>
        <w:ind w:firstLine="709"/>
        <w:jc w:val="both"/>
        <w:rPr>
          <w:rFonts w:ascii="Times New Roman" w:hAnsi="Times New Roman"/>
          <w:sz w:val="24"/>
          <w:szCs w:val="24"/>
        </w:rPr>
      </w:pPr>
    </w:p>
    <w:p w:rsidR="004B67F4" w:rsidRPr="008F54A8" w:rsidP="007631D1">
      <w:pPr>
        <w:numPr>
          <w:numId w:val="125"/>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Ak rozhodnutie sporu o dedičskom práve závisí iba na právnom posúdení skutočností, ktoré medzi účastníkmi nie sú sporné, súd uznesením rozhodne, s ktorým účastník</w:t>
      </w:r>
      <w:r w:rsidR="00A72BAA">
        <w:rPr>
          <w:rFonts w:ascii="Times New Roman" w:hAnsi="Times New Roman"/>
          <w:sz w:val="24"/>
          <w:szCs w:val="24"/>
        </w:rPr>
        <w:t>o</w:t>
      </w:r>
      <w:r w:rsidRPr="008F54A8">
        <w:rPr>
          <w:rFonts w:ascii="Times New Roman" w:hAnsi="Times New Roman"/>
          <w:sz w:val="24"/>
          <w:szCs w:val="24"/>
        </w:rPr>
        <w:t>m bude ďalej konať a ktor</w:t>
      </w:r>
      <w:r w:rsidR="00A72BAA">
        <w:rPr>
          <w:rFonts w:ascii="Times New Roman" w:hAnsi="Times New Roman"/>
          <w:sz w:val="24"/>
          <w:szCs w:val="24"/>
        </w:rPr>
        <w:t>ému</w:t>
      </w:r>
      <w:r w:rsidRPr="008F54A8">
        <w:rPr>
          <w:rFonts w:ascii="Times New Roman" w:hAnsi="Times New Roman"/>
          <w:sz w:val="24"/>
          <w:szCs w:val="24"/>
        </w:rPr>
        <w:t xml:space="preserve"> účastníko</w:t>
      </w:r>
      <w:r w:rsidR="00A72BAA">
        <w:rPr>
          <w:rFonts w:ascii="Times New Roman" w:hAnsi="Times New Roman"/>
          <w:sz w:val="24"/>
          <w:szCs w:val="24"/>
        </w:rPr>
        <w:t>vi</w:t>
      </w:r>
      <w:r w:rsidRPr="008F54A8">
        <w:rPr>
          <w:rFonts w:ascii="Times New Roman" w:hAnsi="Times New Roman"/>
          <w:sz w:val="24"/>
          <w:szCs w:val="24"/>
        </w:rPr>
        <w:t xml:space="preserve"> účasť v konaní o dedičstve ukončuje. </w:t>
      </w:r>
    </w:p>
    <w:p w:rsidR="00A803A8" w:rsidRPr="008F54A8" w:rsidP="00A803A8">
      <w:pPr>
        <w:tabs>
          <w:tab w:val="left" w:pos="1134"/>
        </w:tabs>
        <w:bidi w:val="0"/>
        <w:spacing w:after="0" w:line="240" w:lineRule="auto"/>
        <w:ind w:left="709"/>
        <w:jc w:val="both"/>
        <w:rPr>
          <w:rFonts w:ascii="Times New Roman" w:hAnsi="Times New Roman"/>
          <w:sz w:val="24"/>
          <w:szCs w:val="24"/>
        </w:rPr>
      </w:pPr>
    </w:p>
    <w:p w:rsidR="004B67F4" w:rsidRPr="008F54A8" w:rsidP="007631D1">
      <w:pPr>
        <w:numPr>
          <w:numId w:val="125"/>
        </w:numPr>
        <w:tabs>
          <w:tab w:val="left" w:pos="1134"/>
        </w:tabs>
        <w:bidi w:val="0"/>
        <w:spacing w:after="0" w:line="240" w:lineRule="auto"/>
        <w:jc w:val="both"/>
        <w:rPr>
          <w:rFonts w:ascii="Times New Roman" w:hAnsi="Times New Roman"/>
          <w:sz w:val="24"/>
          <w:szCs w:val="24"/>
        </w:rPr>
      </w:pPr>
      <w:r w:rsidRPr="008F54A8">
        <w:rPr>
          <w:rFonts w:ascii="Times New Roman" w:hAnsi="Times New Roman"/>
          <w:sz w:val="24"/>
          <w:szCs w:val="24"/>
        </w:rPr>
        <w:t>Uznesenie sa doručuje aj účastníko</w:t>
      </w:r>
      <w:r w:rsidR="00A72BAA">
        <w:rPr>
          <w:rFonts w:ascii="Times New Roman" w:hAnsi="Times New Roman"/>
          <w:sz w:val="24"/>
          <w:szCs w:val="24"/>
        </w:rPr>
        <w:t>vi</w:t>
      </w:r>
      <w:r w:rsidRPr="008F54A8">
        <w:rPr>
          <w:rFonts w:ascii="Times New Roman" w:hAnsi="Times New Roman"/>
          <w:sz w:val="24"/>
          <w:szCs w:val="24"/>
        </w:rPr>
        <w:t xml:space="preserve">, </w:t>
      </w:r>
      <w:r w:rsidRPr="008F54A8" w:rsidR="00A72BAA">
        <w:rPr>
          <w:rFonts w:ascii="Times New Roman" w:hAnsi="Times New Roman"/>
          <w:sz w:val="24"/>
          <w:szCs w:val="24"/>
        </w:rPr>
        <w:t>ktor</w:t>
      </w:r>
      <w:r w:rsidR="00A72BAA">
        <w:rPr>
          <w:rFonts w:ascii="Times New Roman" w:hAnsi="Times New Roman"/>
          <w:sz w:val="24"/>
          <w:szCs w:val="24"/>
        </w:rPr>
        <w:t>ému</w:t>
      </w:r>
      <w:r w:rsidRPr="008F54A8" w:rsidR="00A72BAA">
        <w:rPr>
          <w:rFonts w:ascii="Times New Roman" w:hAnsi="Times New Roman"/>
          <w:sz w:val="24"/>
          <w:szCs w:val="24"/>
        </w:rPr>
        <w:t xml:space="preserve"> </w:t>
      </w:r>
      <w:r w:rsidRPr="008F54A8" w:rsidR="00F05950">
        <w:rPr>
          <w:rFonts w:ascii="Times New Roman" w:hAnsi="Times New Roman"/>
          <w:sz w:val="24"/>
          <w:szCs w:val="24"/>
        </w:rPr>
        <w:t xml:space="preserve">sa </w:t>
      </w:r>
      <w:r w:rsidRPr="008F54A8">
        <w:rPr>
          <w:rFonts w:ascii="Times New Roman" w:hAnsi="Times New Roman"/>
          <w:sz w:val="24"/>
          <w:szCs w:val="24"/>
        </w:rPr>
        <w:t xml:space="preserve">účasť v konaní ukončuje. </w:t>
      </w:r>
    </w:p>
    <w:p w:rsidR="00A803A8" w:rsidRPr="008F54A8" w:rsidP="00A803A8">
      <w:pPr>
        <w:tabs>
          <w:tab w:val="left" w:pos="1134"/>
        </w:tabs>
        <w:bidi w:val="0"/>
        <w:spacing w:after="0" w:line="240" w:lineRule="auto"/>
        <w:jc w:val="both"/>
        <w:rPr>
          <w:rFonts w:ascii="Times New Roman" w:hAnsi="Times New Roman"/>
          <w:sz w:val="24"/>
          <w:szCs w:val="24"/>
        </w:rPr>
      </w:pPr>
    </w:p>
    <w:p w:rsidR="004B67F4" w:rsidRPr="008F54A8" w:rsidP="007631D1">
      <w:pPr>
        <w:numPr>
          <w:numId w:val="125"/>
        </w:numPr>
        <w:tabs>
          <w:tab w:val="left" w:pos="1134"/>
        </w:tabs>
        <w:bidi w:val="0"/>
        <w:spacing w:after="0" w:line="240" w:lineRule="auto"/>
        <w:ind w:left="0" w:firstLine="709"/>
        <w:jc w:val="both"/>
        <w:rPr>
          <w:rFonts w:ascii="Times New Roman" w:hAnsi="Times New Roman"/>
          <w:sz w:val="24"/>
          <w:szCs w:val="24"/>
        </w:rPr>
      </w:pPr>
      <w:r w:rsidRPr="008F54A8" w:rsidR="00313B13">
        <w:rPr>
          <w:rFonts w:ascii="Times New Roman" w:hAnsi="Times New Roman"/>
          <w:sz w:val="24"/>
          <w:szCs w:val="24"/>
        </w:rPr>
        <w:t>Dedičsk</w:t>
      </w:r>
      <w:r w:rsidR="00A9271E">
        <w:rPr>
          <w:rFonts w:ascii="Times New Roman" w:hAnsi="Times New Roman"/>
          <w:sz w:val="24"/>
          <w:szCs w:val="24"/>
        </w:rPr>
        <w:t>é právo toho, koho</w:t>
      </w:r>
      <w:r w:rsidRPr="008F54A8">
        <w:rPr>
          <w:rFonts w:ascii="Times New Roman" w:hAnsi="Times New Roman"/>
          <w:sz w:val="24"/>
          <w:szCs w:val="24"/>
        </w:rPr>
        <w:t xml:space="preserve"> účasť v konaní bola ukončená, nezaniká; v konaní o dedičstve sa však </w:t>
      </w:r>
      <w:r w:rsidR="00DA0B8C">
        <w:rPr>
          <w:rFonts w:ascii="Times New Roman" w:hAnsi="Times New Roman"/>
          <w:sz w:val="24"/>
          <w:szCs w:val="24"/>
        </w:rPr>
        <w:t>na</w:t>
      </w:r>
      <w:r w:rsidRPr="008F54A8" w:rsidR="00DA0B8C">
        <w:rPr>
          <w:rFonts w:ascii="Times New Roman" w:hAnsi="Times New Roman"/>
          <w:sz w:val="24"/>
          <w:szCs w:val="24"/>
        </w:rPr>
        <w:t> </w:t>
      </w:r>
      <w:r w:rsidRPr="008F54A8">
        <w:rPr>
          <w:rFonts w:ascii="Times New Roman" w:hAnsi="Times New Roman"/>
          <w:sz w:val="24"/>
          <w:szCs w:val="24"/>
        </w:rPr>
        <w:t>ne</w:t>
      </w:r>
      <w:r w:rsidR="00DA0B8C">
        <w:rPr>
          <w:rFonts w:ascii="Times New Roman" w:hAnsi="Times New Roman"/>
          <w:sz w:val="24"/>
          <w:szCs w:val="24"/>
        </w:rPr>
        <w:t>ho</w:t>
      </w:r>
      <w:r w:rsidRPr="008F54A8">
        <w:rPr>
          <w:rFonts w:ascii="Times New Roman" w:hAnsi="Times New Roman"/>
          <w:sz w:val="24"/>
          <w:szCs w:val="24"/>
        </w:rPr>
        <w:t xml:space="preserve"> ďalej neprihliada.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19</w:t>
      </w:r>
      <w:r w:rsidR="007602B5">
        <w:rPr>
          <w:rFonts w:ascii="Times New Roman" w:hAnsi="Times New Roman"/>
          <w:position w:val="6"/>
          <w:sz w:val="24"/>
          <w:szCs w:val="24"/>
        </w:rPr>
        <w:t>4</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7631D1">
      <w:pPr>
        <w:numPr>
          <w:numId w:val="126"/>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rozhodnutie o dedičskom práve závisí od zistenia sporných skutočností, odkáže súd uznesením po márnom pokuse o zmier toho z dedičov, ktorého dedičské právo sa javí ako menej pravdepodobné, aby určenie spornej skutočnosti uplatnil žalobou. Na podanie žaloby určí lehotu, ktorá nesmie byť kratšia ako jeden mesiac. </w:t>
      </w:r>
    </w:p>
    <w:p w:rsidR="00A803A8" w:rsidRPr="008F54A8" w:rsidP="00A803A8">
      <w:pPr>
        <w:tabs>
          <w:tab w:val="left" w:pos="1134"/>
        </w:tabs>
        <w:bidi w:val="0"/>
        <w:spacing w:after="0" w:line="240" w:lineRule="auto"/>
        <w:ind w:left="709"/>
        <w:jc w:val="both"/>
        <w:rPr>
          <w:rFonts w:ascii="Times New Roman" w:hAnsi="Times New Roman"/>
          <w:sz w:val="24"/>
          <w:szCs w:val="24"/>
        </w:rPr>
      </w:pPr>
    </w:p>
    <w:p w:rsidR="00CA2C74" w:rsidRPr="008F54A8" w:rsidP="007631D1">
      <w:pPr>
        <w:numPr>
          <w:numId w:val="126"/>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Súd pokračuje s účastníkmi podľa výsledku sporu. </w:t>
      </w:r>
    </w:p>
    <w:p w:rsidR="00CA2C74" w:rsidRPr="008F54A8" w:rsidP="00CA2C74">
      <w:pPr>
        <w:tabs>
          <w:tab w:val="left" w:pos="1134"/>
        </w:tabs>
        <w:bidi w:val="0"/>
        <w:spacing w:after="0" w:line="240" w:lineRule="auto"/>
        <w:jc w:val="both"/>
        <w:rPr>
          <w:rFonts w:ascii="Times New Roman" w:hAnsi="Times New Roman"/>
          <w:sz w:val="24"/>
          <w:szCs w:val="24"/>
        </w:rPr>
      </w:pPr>
    </w:p>
    <w:p w:rsidR="004B67F4" w:rsidRPr="008F54A8" w:rsidP="007631D1">
      <w:pPr>
        <w:numPr>
          <w:numId w:val="126"/>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žaloba nebola podaná v lehote, ak bolo konanie o žalobe zastavené alebo ak bola žaloba odmietnutá, platí, že spor o dedičské právo bol rozhodnutý v neprospech </w:t>
      </w:r>
      <w:r w:rsidRPr="008F54A8" w:rsidR="009A3F3D">
        <w:rPr>
          <w:rFonts w:ascii="Times New Roman" w:hAnsi="Times New Roman"/>
          <w:sz w:val="24"/>
          <w:szCs w:val="24"/>
        </w:rPr>
        <w:t>žalobcu</w:t>
      </w:r>
      <w:r w:rsidRPr="008F54A8">
        <w:rPr>
          <w:rFonts w:ascii="Times New Roman" w:hAnsi="Times New Roman"/>
          <w:sz w:val="24"/>
          <w:szCs w:val="24"/>
        </w:rPr>
        <w:t xml:space="preserve">. </w:t>
      </w:r>
    </w:p>
    <w:p w:rsidR="002F3565" w:rsidRPr="008F54A8" w:rsidP="002F3565">
      <w:pPr>
        <w:bidi w:val="0"/>
        <w:spacing w:after="0" w:line="240" w:lineRule="auto"/>
        <w:jc w:val="both"/>
        <w:rPr>
          <w:rFonts w:ascii="Times New Roman" w:hAnsi="Times New Roman"/>
          <w:sz w:val="24"/>
          <w:szCs w:val="24"/>
        </w:rPr>
      </w:pPr>
    </w:p>
    <w:p w:rsidR="004B67F4" w:rsidRPr="008F54A8" w:rsidP="002F3565">
      <w:pPr>
        <w:bidi w:val="0"/>
        <w:spacing w:after="0" w:line="240" w:lineRule="auto"/>
        <w:jc w:val="center"/>
        <w:rPr>
          <w:rFonts w:ascii="Times New Roman" w:hAnsi="Times New Roman"/>
          <w:spacing w:val="30"/>
          <w:sz w:val="24"/>
          <w:szCs w:val="24"/>
        </w:rPr>
      </w:pPr>
      <w:r w:rsidRPr="008F54A8">
        <w:rPr>
          <w:rFonts w:ascii="Times New Roman" w:hAnsi="Times New Roman"/>
          <w:spacing w:val="30"/>
          <w:sz w:val="24"/>
          <w:szCs w:val="24"/>
        </w:rPr>
        <w:t>Vyporiadanie bezpodielového spoluvlastníctva manželov</w:t>
      </w:r>
    </w:p>
    <w:p w:rsidR="002F3565" w:rsidRPr="008F54A8" w:rsidP="002F3565">
      <w:pPr>
        <w:bidi w:val="0"/>
        <w:spacing w:after="0" w:line="240" w:lineRule="auto"/>
        <w:jc w:val="center"/>
        <w:rPr>
          <w:rFonts w:ascii="Times New Roman" w:hAnsi="Times New Roman"/>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19</w:t>
      </w:r>
      <w:r w:rsidR="007602B5">
        <w:rPr>
          <w:rFonts w:ascii="Times New Roman" w:hAnsi="Times New Roman"/>
          <w:position w:val="6"/>
          <w:sz w:val="24"/>
          <w:szCs w:val="24"/>
        </w:rPr>
        <w:t>5</w:t>
      </w:r>
    </w:p>
    <w:p w:rsidR="002F3565" w:rsidRPr="008F54A8" w:rsidP="00DF6916">
      <w:pPr>
        <w:bidi w:val="0"/>
        <w:spacing w:after="0" w:line="240" w:lineRule="auto"/>
        <w:ind w:firstLine="709"/>
        <w:jc w:val="both"/>
        <w:rPr>
          <w:rFonts w:ascii="Times New Roman" w:hAnsi="Times New Roman"/>
          <w:sz w:val="24"/>
          <w:szCs w:val="24"/>
        </w:rPr>
      </w:pPr>
    </w:p>
    <w:p w:rsidR="00A803A8" w:rsidRPr="008F54A8" w:rsidP="007631D1">
      <w:pPr>
        <w:numPr>
          <w:numId w:val="127"/>
        </w:numPr>
        <w:tabs>
          <w:tab w:val="left" w:pos="1134"/>
        </w:tabs>
        <w:bidi w:val="0"/>
        <w:spacing w:after="0" w:line="240" w:lineRule="auto"/>
        <w:ind w:left="0" w:firstLine="709"/>
        <w:jc w:val="both"/>
        <w:rPr>
          <w:rFonts w:ascii="Times New Roman" w:hAnsi="Times New Roman"/>
          <w:sz w:val="24"/>
          <w:szCs w:val="24"/>
        </w:rPr>
      </w:pPr>
      <w:r w:rsidRPr="008F54A8" w:rsidR="004B67F4">
        <w:rPr>
          <w:rFonts w:ascii="Times New Roman" w:hAnsi="Times New Roman"/>
          <w:sz w:val="24"/>
          <w:szCs w:val="24"/>
        </w:rPr>
        <w:t>Ak zaniklo manželstvo poručiteľa jeho smrťou alebo vyhlásením za mŕtveho, vyporiada sa bezpodielové spoluvlastníctvo manželov v konaní o dedičstve po poručiteľovi.</w:t>
      </w:r>
    </w:p>
    <w:p w:rsidR="004B67F4" w:rsidRPr="008F54A8" w:rsidP="00A803A8">
      <w:pPr>
        <w:tabs>
          <w:tab w:val="left" w:pos="1134"/>
        </w:tabs>
        <w:bidi w:val="0"/>
        <w:spacing w:after="0" w:line="240" w:lineRule="auto"/>
        <w:ind w:left="709"/>
        <w:jc w:val="both"/>
        <w:rPr>
          <w:rFonts w:ascii="Times New Roman" w:hAnsi="Times New Roman"/>
          <w:sz w:val="24"/>
          <w:szCs w:val="24"/>
        </w:rPr>
      </w:pPr>
      <w:r w:rsidR="008E588D">
        <w:rPr>
          <w:rFonts w:ascii="Times New Roman" w:hAnsi="Times New Roman"/>
          <w:sz w:val="24"/>
          <w:szCs w:val="24"/>
        </w:rPr>
        <w:t xml:space="preserve"> </w:t>
      </w:r>
    </w:p>
    <w:p w:rsidR="004B67F4" w:rsidRPr="008F54A8" w:rsidP="007631D1">
      <w:pPr>
        <w:numPr>
          <w:numId w:val="127"/>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Bezpodielové spoluvlastníctvo manželov sa môže vyporiadať dohodou medzi pozostalým manželom a dedičmi, uzavretou písomne alebo ústne do zápisnice, ktorá podlieha schváleniu súdom. Ak nedôjde k dohode, rozhodne o vyporiadaní súd. </w:t>
      </w:r>
    </w:p>
    <w:p w:rsidR="00A803A8" w:rsidRPr="008F54A8" w:rsidP="00A803A8">
      <w:pPr>
        <w:tabs>
          <w:tab w:val="left" w:pos="1134"/>
        </w:tabs>
        <w:bidi w:val="0"/>
        <w:spacing w:after="0" w:line="240" w:lineRule="auto"/>
        <w:jc w:val="both"/>
        <w:rPr>
          <w:rFonts w:ascii="Times New Roman" w:hAnsi="Times New Roman"/>
          <w:sz w:val="24"/>
          <w:szCs w:val="24"/>
        </w:rPr>
      </w:pPr>
    </w:p>
    <w:p w:rsidR="004B67F4" w:rsidRPr="008F54A8" w:rsidP="007631D1">
      <w:pPr>
        <w:numPr>
          <w:numId w:val="127"/>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sú medzi účastníkmi sporné skutočnosti o rozsahu bezpodielového spoluvlastníctva manželov, </w:t>
      </w:r>
      <w:r w:rsidR="00061584">
        <w:rPr>
          <w:rFonts w:ascii="Times New Roman" w:hAnsi="Times New Roman"/>
          <w:sz w:val="24"/>
          <w:szCs w:val="24"/>
        </w:rPr>
        <w:t>na</w:t>
      </w:r>
      <w:r w:rsidRPr="008F54A8" w:rsidR="00061584">
        <w:rPr>
          <w:rFonts w:ascii="Times New Roman" w:hAnsi="Times New Roman"/>
          <w:sz w:val="24"/>
          <w:szCs w:val="24"/>
        </w:rPr>
        <w:t> </w:t>
      </w:r>
      <w:r w:rsidRPr="008F54A8">
        <w:rPr>
          <w:rFonts w:ascii="Times New Roman" w:hAnsi="Times New Roman"/>
          <w:sz w:val="24"/>
          <w:szCs w:val="24"/>
        </w:rPr>
        <w:t>sporn</w:t>
      </w:r>
      <w:r w:rsidR="00061584">
        <w:rPr>
          <w:rFonts w:ascii="Times New Roman" w:hAnsi="Times New Roman"/>
          <w:sz w:val="24"/>
          <w:szCs w:val="24"/>
        </w:rPr>
        <w:t>ý</w:t>
      </w:r>
      <w:r w:rsidRPr="008F54A8">
        <w:rPr>
          <w:rFonts w:ascii="Times New Roman" w:hAnsi="Times New Roman"/>
          <w:sz w:val="24"/>
          <w:szCs w:val="24"/>
        </w:rPr>
        <w:t xml:space="preserve"> majet</w:t>
      </w:r>
      <w:r w:rsidR="00061584">
        <w:rPr>
          <w:rFonts w:ascii="Times New Roman" w:hAnsi="Times New Roman"/>
          <w:sz w:val="24"/>
          <w:szCs w:val="24"/>
        </w:rPr>
        <w:t>o</w:t>
      </w:r>
      <w:r w:rsidRPr="008F54A8">
        <w:rPr>
          <w:rFonts w:ascii="Times New Roman" w:hAnsi="Times New Roman"/>
          <w:sz w:val="24"/>
          <w:szCs w:val="24"/>
        </w:rPr>
        <w:t xml:space="preserve">k sa neprihliada. </w:t>
      </w:r>
      <w:r w:rsidRPr="00A27B34">
        <w:rPr>
          <w:rFonts w:ascii="Times New Roman" w:hAnsi="Times New Roman"/>
          <w:sz w:val="24"/>
          <w:szCs w:val="24"/>
        </w:rPr>
        <w:t xml:space="preserve">Ustanovenie § </w:t>
      </w:r>
      <w:r w:rsidR="001C1323">
        <w:rPr>
          <w:rFonts w:ascii="Times New Roman" w:hAnsi="Times New Roman"/>
          <w:sz w:val="24"/>
          <w:szCs w:val="24"/>
        </w:rPr>
        <w:t>198</w:t>
      </w:r>
      <w:r w:rsidRPr="008F54A8" w:rsidR="002D72BA">
        <w:rPr>
          <w:rFonts w:ascii="Times New Roman" w:hAnsi="Times New Roman"/>
          <w:sz w:val="24"/>
          <w:szCs w:val="24"/>
        </w:rPr>
        <w:t xml:space="preserve"> ods. 2</w:t>
      </w:r>
      <w:r w:rsidRPr="008F54A8">
        <w:rPr>
          <w:rFonts w:ascii="Times New Roman" w:hAnsi="Times New Roman"/>
          <w:sz w:val="24"/>
          <w:szCs w:val="24"/>
        </w:rPr>
        <w:t xml:space="preserve"> sa použije primerane. </w:t>
      </w:r>
    </w:p>
    <w:p w:rsidR="00A803A8" w:rsidRPr="008F54A8" w:rsidP="00A803A8">
      <w:pPr>
        <w:tabs>
          <w:tab w:val="left" w:pos="1134"/>
        </w:tabs>
        <w:bidi w:val="0"/>
        <w:spacing w:after="0" w:line="240" w:lineRule="auto"/>
        <w:jc w:val="both"/>
        <w:rPr>
          <w:rFonts w:ascii="Times New Roman" w:hAnsi="Times New Roman"/>
          <w:sz w:val="24"/>
          <w:szCs w:val="24"/>
        </w:rPr>
      </w:pPr>
    </w:p>
    <w:p w:rsidR="004B67F4" w:rsidRPr="008F54A8" w:rsidP="007631D1">
      <w:pPr>
        <w:numPr>
          <w:numId w:val="127"/>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Dohoda o vyporiadaní bezpodielového spoluvlastníctva manželov alebo rozhodnutie súdu o vyporiadaní obsahuje vymedzenie rozsahu majetku poručiteľa a jeho dlhov s údajom o </w:t>
      </w:r>
      <w:r w:rsidRPr="008F54A8" w:rsidR="0049538F">
        <w:rPr>
          <w:rFonts w:ascii="Times New Roman" w:hAnsi="Times New Roman"/>
          <w:sz w:val="24"/>
          <w:szCs w:val="24"/>
        </w:rPr>
        <w:t>hodnote</w:t>
      </w:r>
      <w:r w:rsidRPr="008F54A8">
        <w:rPr>
          <w:rFonts w:ascii="Times New Roman" w:hAnsi="Times New Roman"/>
          <w:sz w:val="24"/>
          <w:szCs w:val="24"/>
        </w:rPr>
        <w:t xml:space="preserve"> majetku a určenie, čo z tohto majetku patrí do dedičstva a čo patrí pozostalému manželovi.</w:t>
      </w:r>
    </w:p>
    <w:p w:rsidR="00A803A8" w:rsidRPr="008F54A8" w:rsidP="00A803A8">
      <w:pPr>
        <w:tabs>
          <w:tab w:val="left" w:pos="1134"/>
        </w:tabs>
        <w:bidi w:val="0"/>
        <w:spacing w:after="0" w:line="240" w:lineRule="auto"/>
        <w:jc w:val="both"/>
        <w:rPr>
          <w:rFonts w:ascii="Times New Roman" w:hAnsi="Times New Roman"/>
          <w:sz w:val="24"/>
          <w:szCs w:val="24"/>
        </w:rPr>
      </w:pPr>
    </w:p>
    <w:p w:rsidR="004B67F4" w:rsidRPr="008F54A8" w:rsidP="007631D1">
      <w:pPr>
        <w:numPr>
          <w:numId w:val="127"/>
        </w:numPr>
        <w:tabs>
          <w:tab w:val="left" w:pos="1134"/>
        </w:tabs>
        <w:bidi w:val="0"/>
        <w:spacing w:after="0" w:line="240" w:lineRule="auto"/>
        <w:ind w:left="0" w:firstLine="733"/>
        <w:jc w:val="both"/>
        <w:rPr>
          <w:rFonts w:ascii="Times New Roman" w:hAnsi="Times New Roman"/>
          <w:sz w:val="24"/>
          <w:szCs w:val="24"/>
        </w:rPr>
      </w:pPr>
      <w:r w:rsidRPr="008F54A8">
        <w:rPr>
          <w:rFonts w:ascii="Times New Roman" w:hAnsi="Times New Roman"/>
          <w:sz w:val="24"/>
          <w:szCs w:val="24"/>
        </w:rPr>
        <w:t xml:space="preserve">Ak sa </w:t>
      </w:r>
      <w:r w:rsidRPr="008F54A8" w:rsidR="00CA2C74">
        <w:rPr>
          <w:rFonts w:ascii="Times New Roman" w:hAnsi="Times New Roman"/>
          <w:sz w:val="24"/>
          <w:szCs w:val="24"/>
        </w:rPr>
        <w:t>pred skončením konania</w:t>
      </w:r>
      <w:r w:rsidRPr="008F54A8">
        <w:rPr>
          <w:rFonts w:ascii="Times New Roman" w:hAnsi="Times New Roman"/>
          <w:sz w:val="24"/>
          <w:szCs w:val="24"/>
        </w:rPr>
        <w:t xml:space="preserve"> </w:t>
      </w:r>
      <w:r w:rsidRPr="008F54A8" w:rsidR="0049538F">
        <w:rPr>
          <w:rFonts w:ascii="Times New Roman" w:hAnsi="Times New Roman"/>
          <w:sz w:val="24"/>
          <w:szCs w:val="24"/>
        </w:rPr>
        <w:t xml:space="preserve">zistí </w:t>
      </w:r>
      <w:r w:rsidRPr="008F54A8">
        <w:rPr>
          <w:rFonts w:ascii="Times New Roman" w:hAnsi="Times New Roman"/>
          <w:sz w:val="24"/>
          <w:szCs w:val="24"/>
        </w:rPr>
        <w:t>ďalší majetok v bezpodielovom spoluvlastníctve manželov, pri jeho vyporiadaní sa postupuje podľa odseku 2.</w:t>
      </w:r>
    </w:p>
    <w:p w:rsidR="00CA2C74" w:rsidRPr="008F54A8" w:rsidP="00DF6916">
      <w:pPr>
        <w:bidi w:val="0"/>
        <w:spacing w:after="0" w:line="240" w:lineRule="auto"/>
        <w:ind w:firstLine="709"/>
        <w:jc w:val="both"/>
        <w:rPr>
          <w:rFonts w:ascii="Times New Roman" w:hAnsi="Times New Roman"/>
          <w:sz w:val="24"/>
          <w:szCs w:val="24"/>
        </w:rPr>
      </w:pPr>
      <w:r w:rsidRPr="008F54A8" w:rsidR="004B67F4">
        <w:rPr>
          <w:rFonts w:ascii="Times New Roman" w:hAnsi="Times New Roman"/>
          <w:sz w:val="24"/>
          <w:szCs w:val="24"/>
        </w:rPr>
        <w:t xml:space="preserve"> </w:t>
      </w: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19</w:t>
      </w:r>
      <w:r w:rsidR="007602B5">
        <w:rPr>
          <w:rFonts w:ascii="Times New Roman" w:hAnsi="Times New Roman"/>
          <w:position w:val="6"/>
          <w:sz w:val="24"/>
          <w:szCs w:val="24"/>
        </w:rPr>
        <w:t>6</w:t>
      </w:r>
    </w:p>
    <w:p w:rsidR="002F3565"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Ak zaniklo bezpodielové spoluvlastníctvo manželov za života poručiteľa, vyporiada sa podľa </w:t>
      </w:r>
      <w:r w:rsidRPr="00A27B34">
        <w:rPr>
          <w:rFonts w:ascii="Times New Roman" w:hAnsi="Times New Roman"/>
          <w:sz w:val="24"/>
          <w:szCs w:val="24"/>
        </w:rPr>
        <w:t xml:space="preserve">§ </w:t>
      </w:r>
      <w:r w:rsidRPr="00A27B34" w:rsidR="002D72BA">
        <w:rPr>
          <w:rFonts w:ascii="Times New Roman" w:hAnsi="Times New Roman"/>
          <w:sz w:val="24"/>
          <w:szCs w:val="24"/>
        </w:rPr>
        <w:t>19</w:t>
      </w:r>
      <w:r w:rsidR="001C1323">
        <w:rPr>
          <w:rFonts w:ascii="Times New Roman" w:hAnsi="Times New Roman"/>
          <w:sz w:val="24"/>
          <w:szCs w:val="24"/>
        </w:rPr>
        <w:t>5</w:t>
      </w:r>
      <w:r w:rsidRPr="00A27B34">
        <w:rPr>
          <w:rFonts w:ascii="Times New Roman" w:hAnsi="Times New Roman"/>
          <w:sz w:val="24"/>
          <w:szCs w:val="24"/>
        </w:rPr>
        <w:t>, ak toto spoluvlastníctvo</w:t>
      </w:r>
      <w:r w:rsidRPr="008F54A8">
        <w:rPr>
          <w:rFonts w:ascii="Times New Roman" w:hAnsi="Times New Roman"/>
          <w:sz w:val="24"/>
          <w:szCs w:val="24"/>
        </w:rPr>
        <w:t xml:space="preserve"> nebolo ku dňu smrti poručiteľa vyporiadané a ak sa o jeho vyporiadaní nezačalo za života poručiteľa konanie na súde na základe žaloby.</w:t>
      </w: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 </w:t>
      </w:r>
    </w:p>
    <w:p w:rsidR="004B67F4" w:rsidRPr="008F54A8" w:rsidP="002F3565">
      <w:pPr>
        <w:bidi w:val="0"/>
        <w:spacing w:after="0" w:line="240" w:lineRule="auto"/>
        <w:jc w:val="center"/>
        <w:rPr>
          <w:rFonts w:ascii="Times New Roman" w:hAnsi="Times New Roman"/>
          <w:spacing w:val="30"/>
          <w:sz w:val="24"/>
          <w:szCs w:val="24"/>
        </w:rPr>
      </w:pPr>
      <w:r w:rsidRPr="008F54A8" w:rsidR="00AF2E11">
        <w:rPr>
          <w:rFonts w:ascii="Times New Roman" w:hAnsi="Times New Roman"/>
          <w:spacing w:val="30"/>
          <w:sz w:val="24"/>
          <w:szCs w:val="24"/>
        </w:rPr>
        <w:t>Majetok a dlhy</w:t>
      </w:r>
      <w:r w:rsidRPr="008F54A8">
        <w:rPr>
          <w:rFonts w:ascii="Times New Roman" w:hAnsi="Times New Roman"/>
          <w:spacing w:val="30"/>
          <w:sz w:val="24"/>
          <w:szCs w:val="24"/>
        </w:rPr>
        <w:t xml:space="preserve"> poručiteľa</w:t>
      </w:r>
    </w:p>
    <w:p w:rsidR="002F3565" w:rsidRPr="008F54A8" w:rsidP="002F3565">
      <w:pPr>
        <w:bidi w:val="0"/>
        <w:spacing w:after="0" w:line="240" w:lineRule="auto"/>
        <w:jc w:val="center"/>
        <w:rPr>
          <w:rFonts w:ascii="Times New Roman" w:hAnsi="Times New Roman"/>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19</w:t>
      </w:r>
      <w:r w:rsidR="007602B5">
        <w:rPr>
          <w:rFonts w:ascii="Times New Roman" w:hAnsi="Times New Roman"/>
          <w:position w:val="6"/>
          <w:sz w:val="24"/>
          <w:szCs w:val="24"/>
        </w:rPr>
        <w:t>7</w:t>
      </w:r>
    </w:p>
    <w:p w:rsidR="002F3565"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Súd zistí maje</w:t>
      </w:r>
      <w:r w:rsidRPr="008F54A8" w:rsidR="0057043F">
        <w:rPr>
          <w:rFonts w:ascii="Times New Roman" w:hAnsi="Times New Roman"/>
          <w:sz w:val="24"/>
          <w:szCs w:val="24"/>
        </w:rPr>
        <w:t xml:space="preserve">tok a </w:t>
      </w:r>
      <w:r w:rsidRPr="008F54A8">
        <w:rPr>
          <w:rFonts w:ascii="Times New Roman" w:hAnsi="Times New Roman"/>
          <w:sz w:val="24"/>
          <w:szCs w:val="24"/>
        </w:rPr>
        <w:t xml:space="preserve">dlhy </w:t>
      </w:r>
      <w:r w:rsidRPr="008F54A8" w:rsidR="0057043F">
        <w:rPr>
          <w:rFonts w:ascii="Times New Roman" w:hAnsi="Times New Roman"/>
          <w:sz w:val="24"/>
          <w:szCs w:val="24"/>
        </w:rPr>
        <w:t xml:space="preserve">poručiteľa </w:t>
      </w:r>
      <w:r w:rsidRPr="008F54A8">
        <w:rPr>
          <w:rFonts w:ascii="Times New Roman" w:hAnsi="Times New Roman"/>
          <w:sz w:val="24"/>
          <w:szCs w:val="24"/>
        </w:rPr>
        <w:t xml:space="preserve">a vykoná </w:t>
      </w:r>
      <w:r w:rsidRPr="008F54A8" w:rsidR="00A33BF8">
        <w:rPr>
          <w:rFonts w:ascii="Times New Roman" w:hAnsi="Times New Roman"/>
          <w:sz w:val="24"/>
          <w:szCs w:val="24"/>
        </w:rPr>
        <w:t xml:space="preserve">ich </w:t>
      </w:r>
      <w:r w:rsidRPr="008F54A8">
        <w:rPr>
          <w:rFonts w:ascii="Times New Roman" w:hAnsi="Times New Roman"/>
          <w:sz w:val="24"/>
          <w:szCs w:val="24"/>
        </w:rPr>
        <w:t xml:space="preserve">súpis. </w:t>
      </w:r>
    </w:p>
    <w:p w:rsidR="002F3565" w:rsidRPr="008F54A8" w:rsidP="002F3565">
      <w:pPr>
        <w:bidi w:val="0"/>
        <w:spacing w:after="0" w:line="240" w:lineRule="auto"/>
        <w:jc w:val="both"/>
        <w:rPr>
          <w:rFonts w:ascii="Times New Roman" w:hAnsi="Times New Roman"/>
          <w:sz w:val="24"/>
          <w:szCs w:val="24"/>
        </w:rPr>
      </w:pPr>
    </w:p>
    <w:p w:rsidR="004B67F4" w:rsidRPr="008F54A8" w:rsidP="002F3565">
      <w:pPr>
        <w:bidi w:val="0"/>
        <w:spacing w:after="0" w:line="240" w:lineRule="auto"/>
        <w:jc w:val="center"/>
        <w:rPr>
          <w:rFonts w:ascii="Times New Roman" w:hAnsi="Times New Roman"/>
          <w:color w:val="000000"/>
          <w:position w:val="6"/>
          <w:sz w:val="24"/>
          <w:szCs w:val="24"/>
        </w:rPr>
      </w:pPr>
      <w:r w:rsidR="00513A68">
        <w:rPr>
          <w:rFonts w:ascii="Times New Roman" w:hAnsi="Times New Roman"/>
          <w:color w:val="000000"/>
          <w:position w:val="6"/>
          <w:sz w:val="24"/>
          <w:szCs w:val="24"/>
        </w:rPr>
        <w:t>§ 19</w:t>
      </w:r>
      <w:r w:rsidR="007602B5">
        <w:rPr>
          <w:rFonts w:ascii="Times New Roman" w:hAnsi="Times New Roman"/>
          <w:color w:val="000000"/>
          <w:position w:val="6"/>
          <w:sz w:val="24"/>
          <w:szCs w:val="24"/>
        </w:rPr>
        <w:t>8</w:t>
      </w:r>
    </w:p>
    <w:p w:rsidR="002F3565" w:rsidRPr="008F54A8" w:rsidP="00DF6916">
      <w:pPr>
        <w:bidi w:val="0"/>
        <w:spacing w:after="0" w:line="240" w:lineRule="auto"/>
        <w:ind w:left="708" w:firstLine="709"/>
        <w:jc w:val="both"/>
        <w:rPr>
          <w:rFonts w:ascii="Times New Roman" w:hAnsi="Times New Roman"/>
          <w:color w:val="000000"/>
          <w:sz w:val="24"/>
          <w:szCs w:val="24"/>
        </w:rPr>
      </w:pPr>
    </w:p>
    <w:p w:rsidR="004B67F4" w:rsidRPr="008F54A8" w:rsidP="007631D1">
      <w:pPr>
        <w:numPr>
          <w:numId w:val="128"/>
        </w:numPr>
        <w:tabs>
          <w:tab w:val="clear" w:pos="855"/>
          <w:tab w:val="num"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sú </w:t>
      </w:r>
      <w:r w:rsidRPr="008F54A8" w:rsidR="00A33BF8">
        <w:rPr>
          <w:rFonts w:ascii="Times New Roman" w:hAnsi="Times New Roman"/>
          <w:sz w:val="24"/>
          <w:szCs w:val="24"/>
        </w:rPr>
        <w:t>majetok alebo dlhy</w:t>
      </w:r>
      <w:r w:rsidRPr="008F54A8">
        <w:rPr>
          <w:rFonts w:ascii="Times New Roman" w:hAnsi="Times New Roman"/>
          <w:sz w:val="24"/>
          <w:szCs w:val="24"/>
        </w:rPr>
        <w:t xml:space="preserve"> medzi účastníkmi sporné, obmedzí sa súd len na zistenie ich spornosti; pri výpočte čist</w:t>
      </w:r>
      <w:r w:rsidRPr="008F54A8" w:rsidR="00A33BF8">
        <w:rPr>
          <w:rFonts w:ascii="Times New Roman" w:hAnsi="Times New Roman"/>
          <w:sz w:val="24"/>
          <w:szCs w:val="24"/>
        </w:rPr>
        <w:t>ej hodnoty dedičstva</w:t>
      </w:r>
      <w:r w:rsidRPr="008F54A8">
        <w:rPr>
          <w:rFonts w:ascii="Times New Roman" w:hAnsi="Times New Roman"/>
          <w:sz w:val="24"/>
          <w:szCs w:val="24"/>
        </w:rPr>
        <w:t xml:space="preserve"> na ne neprihliada.</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7631D1">
      <w:pPr>
        <w:numPr>
          <w:numId w:val="128"/>
        </w:numPr>
        <w:tabs>
          <w:tab w:val="clear" w:pos="855"/>
          <w:tab w:val="left" w:pos="1134"/>
          <w:tab w:val="num" w:pos="1276"/>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Ustanovenie odseku 1 sa nepoužije, ak bolo o sporných skutočnostiach ro</w:t>
      </w:r>
      <w:r w:rsidRPr="008F54A8" w:rsidR="00A33BF8">
        <w:rPr>
          <w:rFonts w:ascii="Times New Roman" w:hAnsi="Times New Roman"/>
          <w:sz w:val="24"/>
          <w:szCs w:val="24"/>
        </w:rPr>
        <w:t>zhodnuté právoplatným rozsudkom</w:t>
      </w:r>
      <w:r w:rsidRPr="008F54A8">
        <w:rPr>
          <w:rFonts w:ascii="Times New Roman" w:hAnsi="Times New Roman"/>
          <w:sz w:val="24"/>
          <w:szCs w:val="24"/>
        </w:rPr>
        <w:t xml:space="preserve"> pred skončením konania o dedičstve.</w:t>
      </w:r>
      <w:r w:rsidR="008E588D">
        <w:rPr>
          <w:rFonts w:ascii="Times New Roman" w:hAnsi="Times New Roman"/>
          <w:sz w:val="24"/>
          <w:szCs w:val="24"/>
        </w:rPr>
        <w:t xml:space="preserve"> </w:t>
      </w:r>
    </w:p>
    <w:p w:rsidR="002F3565" w:rsidRPr="008F54A8" w:rsidP="002F3565">
      <w:pPr>
        <w:bidi w:val="0"/>
        <w:spacing w:after="0" w:line="240" w:lineRule="auto"/>
        <w:jc w:val="both"/>
        <w:rPr>
          <w:rFonts w:ascii="Times New Roman" w:hAnsi="Times New Roman"/>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xml:space="preserve">§ </w:t>
      </w:r>
      <w:r w:rsidR="007602B5">
        <w:rPr>
          <w:rFonts w:ascii="Times New Roman" w:hAnsi="Times New Roman"/>
          <w:position w:val="6"/>
          <w:sz w:val="24"/>
          <w:szCs w:val="24"/>
        </w:rPr>
        <w:t>199</w:t>
      </w:r>
    </w:p>
    <w:p w:rsidR="002F3565" w:rsidRPr="008F54A8" w:rsidP="00DF6916">
      <w:pPr>
        <w:bidi w:val="0"/>
        <w:spacing w:after="0" w:line="240" w:lineRule="auto"/>
        <w:ind w:firstLine="709"/>
        <w:jc w:val="both"/>
        <w:rPr>
          <w:rFonts w:ascii="Times New Roman" w:hAnsi="Times New Roman"/>
          <w:sz w:val="24"/>
          <w:szCs w:val="24"/>
        </w:rPr>
      </w:pPr>
    </w:p>
    <w:p w:rsidR="004B67F4" w:rsidRPr="008F54A8" w:rsidP="007631D1">
      <w:pPr>
        <w:numPr>
          <w:numId w:val="129"/>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Na návrh dedičov vydá súd uznesenie, v ktorom vyzve veriteľov, aby mu oznámili svoje pohľadávky </w:t>
      </w:r>
      <w:r w:rsidRPr="008F54A8" w:rsidR="00F845F0">
        <w:rPr>
          <w:rFonts w:ascii="Times New Roman" w:hAnsi="Times New Roman"/>
          <w:sz w:val="24"/>
          <w:szCs w:val="24"/>
        </w:rPr>
        <w:t>v</w:t>
      </w:r>
      <w:r w:rsidR="0017158C">
        <w:rPr>
          <w:rFonts w:ascii="Times New Roman" w:hAnsi="Times New Roman"/>
          <w:sz w:val="24"/>
          <w:szCs w:val="24"/>
        </w:rPr>
        <w:t> </w:t>
      </w:r>
      <w:r w:rsidRPr="008F54A8" w:rsidR="00F845F0">
        <w:rPr>
          <w:rFonts w:ascii="Times New Roman" w:hAnsi="Times New Roman"/>
          <w:sz w:val="24"/>
          <w:szCs w:val="24"/>
        </w:rPr>
        <w:t>lehote</w:t>
      </w:r>
      <w:r w:rsidR="0017158C">
        <w:rPr>
          <w:rFonts w:ascii="Times New Roman" w:hAnsi="Times New Roman"/>
          <w:sz w:val="24"/>
          <w:szCs w:val="24"/>
        </w:rPr>
        <w:t>,</w:t>
      </w:r>
      <w:r w:rsidRPr="008F54A8" w:rsidR="00F845F0">
        <w:rPr>
          <w:rFonts w:ascii="Times New Roman" w:hAnsi="Times New Roman"/>
          <w:sz w:val="24"/>
          <w:szCs w:val="24"/>
        </w:rPr>
        <w:t xml:space="preserve"> ktorú v uznesení určí</w:t>
      </w:r>
      <w:r w:rsidR="00EC1206">
        <w:rPr>
          <w:rFonts w:ascii="Times New Roman" w:hAnsi="Times New Roman"/>
          <w:sz w:val="24"/>
          <w:szCs w:val="24"/>
        </w:rPr>
        <w:t xml:space="preserve"> a</w:t>
      </w:r>
      <w:r w:rsidRPr="008F54A8" w:rsidR="00F845F0">
        <w:rPr>
          <w:rFonts w:ascii="Times New Roman" w:hAnsi="Times New Roman"/>
          <w:sz w:val="24"/>
          <w:szCs w:val="24"/>
        </w:rPr>
        <w:t xml:space="preserve"> ktorá nesmie byť kratšia ako jeden mesiac</w:t>
      </w:r>
      <w:r w:rsidRPr="008F54A8" w:rsidR="00A33BF8">
        <w:rPr>
          <w:rFonts w:ascii="Times New Roman" w:hAnsi="Times New Roman"/>
          <w:sz w:val="24"/>
          <w:szCs w:val="24"/>
        </w:rPr>
        <w:t>.</w:t>
      </w:r>
      <w:r w:rsidRPr="008F54A8">
        <w:rPr>
          <w:rFonts w:ascii="Times New Roman" w:hAnsi="Times New Roman"/>
          <w:sz w:val="24"/>
          <w:szCs w:val="24"/>
        </w:rPr>
        <w:t xml:space="preserve"> </w:t>
      </w:r>
    </w:p>
    <w:p w:rsidR="00A803A8" w:rsidRPr="008F54A8" w:rsidP="00A803A8">
      <w:pPr>
        <w:tabs>
          <w:tab w:val="left" w:pos="1134"/>
        </w:tabs>
        <w:bidi w:val="0"/>
        <w:spacing w:after="0" w:line="240" w:lineRule="auto"/>
        <w:ind w:left="709"/>
        <w:jc w:val="both"/>
        <w:rPr>
          <w:rFonts w:ascii="Times New Roman" w:hAnsi="Times New Roman"/>
          <w:sz w:val="24"/>
          <w:szCs w:val="24"/>
        </w:rPr>
      </w:pPr>
    </w:p>
    <w:p w:rsidR="004B67F4" w:rsidRPr="008F54A8" w:rsidP="007631D1">
      <w:pPr>
        <w:numPr>
          <w:numId w:val="129"/>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Uznesenie súd </w:t>
      </w:r>
      <w:r w:rsidRPr="008F54A8" w:rsidR="00A33BF8">
        <w:rPr>
          <w:rFonts w:ascii="Times New Roman" w:hAnsi="Times New Roman"/>
          <w:sz w:val="24"/>
          <w:szCs w:val="24"/>
        </w:rPr>
        <w:t>zverejní</w:t>
      </w:r>
      <w:r w:rsidRPr="008F54A8">
        <w:rPr>
          <w:rFonts w:ascii="Times New Roman" w:hAnsi="Times New Roman"/>
          <w:sz w:val="24"/>
          <w:szCs w:val="24"/>
        </w:rPr>
        <w:t xml:space="preserve"> na úradnej tabuli súdu</w:t>
      </w:r>
      <w:r w:rsidR="00CD547C">
        <w:rPr>
          <w:rFonts w:ascii="Times New Roman" w:hAnsi="Times New Roman"/>
          <w:sz w:val="24"/>
          <w:szCs w:val="24"/>
        </w:rPr>
        <w:t>,</w:t>
      </w:r>
      <w:r w:rsidRPr="008F54A8" w:rsidR="00A33BF8">
        <w:rPr>
          <w:rFonts w:ascii="Times New Roman" w:hAnsi="Times New Roman"/>
          <w:sz w:val="24"/>
          <w:szCs w:val="24"/>
        </w:rPr>
        <w:t xml:space="preserve"> na webovej stránke </w:t>
      </w:r>
      <w:r w:rsidR="00CC1665">
        <w:rPr>
          <w:rFonts w:ascii="Times New Roman" w:hAnsi="Times New Roman"/>
          <w:sz w:val="24"/>
          <w:szCs w:val="24"/>
        </w:rPr>
        <w:t xml:space="preserve">príslušného </w:t>
      </w:r>
      <w:r w:rsidRPr="008F54A8" w:rsidR="00A33BF8">
        <w:rPr>
          <w:rFonts w:ascii="Times New Roman" w:hAnsi="Times New Roman"/>
          <w:sz w:val="24"/>
          <w:szCs w:val="24"/>
        </w:rPr>
        <w:t>súdu a webovom sídle Notár</w:t>
      </w:r>
      <w:r w:rsidRPr="008F54A8" w:rsidR="00E81E1F">
        <w:rPr>
          <w:rFonts w:ascii="Times New Roman" w:hAnsi="Times New Roman"/>
          <w:sz w:val="24"/>
          <w:szCs w:val="24"/>
        </w:rPr>
        <w:t>s</w:t>
      </w:r>
      <w:r w:rsidRPr="008F54A8" w:rsidR="00A33BF8">
        <w:rPr>
          <w:rFonts w:ascii="Times New Roman" w:hAnsi="Times New Roman"/>
          <w:sz w:val="24"/>
          <w:szCs w:val="24"/>
        </w:rPr>
        <w:t>kej komory Slovenskej republiky</w:t>
      </w:r>
      <w:r w:rsidRPr="008F54A8">
        <w:rPr>
          <w:rFonts w:ascii="Times New Roman" w:hAnsi="Times New Roman"/>
          <w:sz w:val="24"/>
          <w:szCs w:val="24"/>
        </w:rPr>
        <w:t>.</w:t>
      </w:r>
    </w:p>
    <w:p w:rsidR="00236DF6" w:rsidP="002F3565">
      <w:pPr>
        <w:bidi w:val="0"/>
        <w:spacing w:after="0" w:line="240" w:lineRule="auto"/>
        <w:jc w:val="center"/>
        <w:rPr>
          <w:rFonts w:ascii="Times New Roman" w:hAnsi="Times New Roman"/>
          <w:position w:val="6"/>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20</w:t>
      </w:r>
      <w:r w:rsidR="007602B5">
        <w:rPr>
          <w:rFonts w:ascii="Times New Roman" w:hAnsi="Times New Roman"/>
          <w:position w:val="6"/>
          <w:sz w:val="24"/>
          <w:szCs w:val="24"/>
        </w:rPr>
        <w:t>0</w:t>
      </w:r>
    </w:p>
    <w:p w:rsidR="002F3565" w:rsidRPr="008F54A8" w:rsidP="00DF6916">
      <w:pPr>
        <w:bidi w:val="0"/>
        <w:spacing w:after="0" w:line="240" w:lineRule="auto"/>
        <w:ind w:firstLine="709"/>
        <w:jc w:val="both"/>
        <w:rPr>
          <w:rFonts w:ascii="Times New Roman" w:hAnsi="Times New Roman"/>
          <w:sz w:val="24"/>
          <w:szCs w:val="24"/>
        </w:rPr>
      </w:pPr>
    </w:p>
    <w:p w:rsidR="004B67F4" w:rsidRPr="008F54A8" w:rsidP="007631D1">
      <w:pPr>
        <w:numPr>
          <w:numId w:val="130"/>
        </w:numPr>
        <w:tabs>
          <w:tab w:val="left" w:pos="1134"/>
        </w:tabs>
        <w:bidi w:val="0"/>
        <w:spacing w:after="0" w:line="240" w:lineRule="auto"/>
        <w:ind w:left="0" w:firstLine="709"/>
        <w:jc w:val="both"/>
        <w:rPr>
          <w:rFonts w:ascii="Times New Roman" w:hAnsi="Times New Roman"/>
          <w:sz w:val="24"/>
          <w:szCs w:val="24"/>
        </w:rPr>
      </w:pPr>
      <w:r w:rsidRPr="008F54A8" w:rsidR="00E81E1F">
        <w:rPr>
          <w:rFonts w:ascii="Times New Roman" w:hAnsi="Times New Roman"/>
          <w:sz w:val="24"/>
          <w:szCs w:val="24"/>
        </w:rPr>
        <w:t>Na základe súpisu majetku a dlhov poručiteľa s</w:t>
      </w:r>
      <w:r w:rsidRPr="008F54A8">
        <w:rPr>
          <w:rFonts w:ascii="Times New Roman" w:hAnsi="Times New Roman"/>
          <w:sz w:val="24"/>
          <w:szCs w:val="24"/>
        </w:rPr>
        <w:t xml:space="preserve">úd uznesením určí všeobecnú </w:t>
      </w:r>
      <w:r w:rsidRPr="008F54A8" w:rsidR="00E81E1F">
        <w:rPr>
          <w:rFonts w:ascii="Times New Roman" w:hAnsi="Times New Roman"/>
          <w:sz w:val="24"/>
          <w:szCs w:val="24"/>
        </w:rPr>
        <w:t>hodnotu</w:t>
      </w:r>
      <w:r w:rsidRPr="008F54A8">
        <w:rPr>
          <w:rFonts w:ascii="Times New Roman" w:hAnsi="Times New Roman"/>
          <w:sz w:val="24"/>
          <w:szCs w:val="24"/>
        </w:rPr>
        <w:t xml:space="preserve"> majetku, výšku dlhov a čistú hodnotu dedičstva, prípadne výšku jeho pred</w:t>
      </w:r>
      <w:r w:rsidR="00CD547C">
        <w:rPr>
          <w:rFonts w:ascii="Times New Roman" w:hAnsi="Times New Roman"/>
          <w:sz w:val="24"/>
          <w:szCs w:val="24"/>
        </w:rPr>
        <w:t>l</w:t>
      </w:r>
      <w:r w:rsidRPr="008F54A8">
        <w:rPr>
          <w:rFonts w:ascii="Times New Roman" w:hAnsi="Times New Roman"/>
          <w:sz w:val="24"/>
          <w:szCs w:val="24"/>
        </w:rPr>
        <w:t xml:space="preserve">ženia v čase smrti poručiteľa. </w:t>
      </w:r>
    </w:p>
    <w:p w:rsidR="00A803A8" w:rsidRPr="008F54A8" w:rsidP="00A803A8">
      <w:pPr>
        <w:tabs>
          <w:tab w:val="left" w:pos="1134"/>
        </w:tabs>
        <w:bidi w:val="0"/>
        <w:spacing w:after="0" w:line="240" w:lineRule="auto"/>
        <w:ind w:left="709"/>
        <w:jc w:val="both"/>
        <w:rPr>
          <w:rFonts w:ascii="Times New Roman" w:hAnsi="Times New Roman"/>
          <w:sz w:val="24"/>
          <w:szCs w:val="24"/>
        </w:rPr>
      </w:pPr>
    </w:p>
    <w:p w:rsidR="004B67F4" w:rsidRPr="008F54A8" w:rsidP="007631D1">
      <w:pPr>
        <w:numPr>
          <w:numId w:val="130"/>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Všeobecnou </w:t>
      </w:r>
      <w:r w:rsidRPr="008F54A8" w:rsidR="00E81E1F">
        <w:rPr>
          <w:rFonts w:ascii="Times New Roman" w:hAnsi="Times New Roman"/>
          <w:sz w:val="24"/>
          <w:szCs w:val="24"/>
        </w:rPr>
        <w:t>hodnot</w:t>
      </w:r>
      <w:r w:rsidRPr="008F54A8">
        <w:rPr>
          <w:rFonts w:ascii="Times New Roman" w:hAnsi="Times New Roman"/>
          <w:sz w:val="24"/>
          <w:szCs w:val="24"/>
        </w:rPr>
        <w:t>ou majetku je cena, ktorá by sa mala dosiahnuť na trhu v podmienkach voľnej súťaže pri poctivom predaji, keď kupujúci i predávajúci budú konať s </w:t>
      </w:r>
      <w:r w:rsidRPr="008F54A8" w:rsidR="00E81E1F">
        <w:rPr>
          <w:rFonts w:ascii="Times New Roman" w:hAnsi="Times New Roman"/>
          <w:sz w:val="24"/>
          <w:szCs w:val="24"/>
        </w:rPr>
        <w:t>náležitou</w:t>
      </w:r>
      <w:r w:rsidRPr="008F54A8">
        <w:rPr>
          <w:rFonts w:ascii="Times New Roman" w:hAnsi="Times New Roman"/>
          <w:sz w:val="24"/>
          <w:szCs w:val="24"/>
        </w:rPr>
        <w:t xml:space="preserve"> informovanosťou a opatrnosťou a s predpokladom, že cena nie je ovplyvnená neprimeranou pohnútkou. </w:t>
      </w:r>
    </w:p>
    <w:p w:rsidR="00A803A8" w:rsidRPr="008F54A8" w:rsidP="00A803A8">
      <w:pPr>
        <w:tabs>
          <w:tab w:val="left" w:pos="1134"/>
        </w:tabs>
        <w:bidi w:val="0"/>
        <w:spacing w:after="0" w:line="240" w:lineRule="auto"/>
        <w:jc w:val="both"/>
        <w:rPr>
          <w:rFonts w:ascii="Times New Roman" w:hAnsi="Times New Roman"/>
          <w:sz w:val="24"/>
          <w:szCs w:val="24"/>
        </w:rPr>
      </w:pPr>
    </w:p>
    <w:p w:rsidR="004B67F4" w:rsidRPr="008F54A8" w:rsidP="007631D1">
      <w:pPr>
        <w:numPr>
          <w:numId w:val="130"/>
        </w:numPr>
        <w:tabs>
          <w:tab w:val="left" w:pos="1134"/>
        </w:tabs>
        <w:bidi w:val="0"/>
        <w:spacing w:after="0" w:line="240" w:lineRule="auto"/>
        <w:ind w:left="0" w:firstLine="709"/>
        <w:jc w:val="both"/>
        <w:rPr>
          <w:rFonts w:ascii="Times New Roman" w:hAnsi="Times New Roman"/>
          <w:sz w:val="24"/>
          <w:szCs w:val="24"/>
        </w:rPr>
      </w:pPr>
      <w:r w:rsidRPr="008F54A8" w:rsidR="00E81E1F">
        <w:rPr>
          <w:rFonts w:ascii="Times New Roman" w:hAnsi="Times New Roman"/>
          <w:sz w:val="24"/>
          <w:szCs w:val="24"/>
        </w:rPr>
        <w:t xml:space="preserve">Uznesenie podľa odseku 1 možno aj bez návrhu zmeniť, ak sa pred </w:t>
      </w:r>
      <w:r w:rsidRPr="008F54A8">
        <w:rPr>
          <w:rFonts w:ascii="Times New Roman" w:hAnsi="Times New Roman"/>
          <w:sz w:val="24"/>
          <w:szCs w:val="24"/>
        </w:rPr>
        <w:t>právoplatn</w:t>
      </w:r>
      <w:r w:rsidRPr="008F54A8" w:rsidR="00E81E1F">
        <w:rPr>
          <w:rFonts w:ascii="Times New Roman" w:hAnsi="Times New Roman"/>
          <w:sz w:val="24"/>
          <w:szCs w:val="24"/>
        </w:rPr>
        <w:t>ým skončením konania o dedičstve zistia nové skutočnosti.</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20</w:t>
      </w:r>
      <w:r w:rsidR="007602B5">
        <w:rPr>
          <w:rFonts w:ascii="Times New Roman" w:hAnsi="Times New Roman"/>
          <w:position w:val="6"/>
          <w:sz w:val="24"/>
          <w:szCs w:val="24"/>
        </w:rPr>
        <w:t>1</w:t>
      </w:r>
    </w:p>
    <w:p w:rsidR="002F3565"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Dedičia môžu veci patriace do dedičstva počas konania </w:t>
      </w:r>
      <w:r w:rsidRPr="008F54A8" w:rsidR="0063172F">
        <w:rPr>
          <w:rFonts w:ascii="Times New Roman" w:hAnsi="Times New Roman"/>
          <w:sz w:val="24"/>
          <w:szCs w:val="24"/>
        </w:rPr>
        <w:t>scudzi</w:t>
      </w:r>
      <w:r w:rsidRPr="008F54A8">
        <w:rPr>
          <w:rFonts w:ascii="Times New Roman" w:hAnsi="Times New Roman"/>
          <w:sz w:val="24"/>
          <w:szCs w:val="24"/>
        </w:rPr>
        <w:t>ť alebo urobiť iné opatrenia presahujúce rám</w:t>
      </w:r>
      <w:r w:rsidR="00CD547C">
        <w:rPr>
          <w:rFonts w:ascii="Times New Roman" w:hAnsi="Times New Roman"/>
          <w:sz w:val="24"/>
          <w:szCs w:val="24"/>
        </w:rPr>
        <w:t xml:space="preserve">ec obvyklého hospodárenia len so súhlasom </w:t>
      </w:r>
      <w:r w:rsidRPr="008F54A8">
        <w:rPr>
          <w:rFonts w:ascii="Times New Roman" w:hAnsi="Times New Roman"/>
          <w:sz w:val="24"/>
          <w:szCs w:val="24"/>
        </w:rPr>
        <w:t>súdu.</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2F3565">
      <w:pPr>
        <w:bidi w:val="0"/>
        <w:spacing w:after="0" w:line="240" w:lineRule="auto"/>
        <w:jc w:val="center"/>
        <w:rPr>
          <w:rFonts w:ascii="Times New Roman" w:hAnsi="Times New Roman"/>
          <w:spacing w:val="30"/>
          <w:sz w:val="24"/>
          <w:szCs w:val="24"/>
        </w:rPr>
      </w:pPr>
      <w:r w:rsidRPr="008F54A8">
        <w:rPr>
          <w:rFonts w:ascii="Times New Roman" w:hAnsi="Times New Roman"/>
          <w:spacing w:val="30"/>
          <w:sz w:val="24"/>
          <w:szCs w:val="24"/>
        </w:rPr>
        <w:t>Skončenie prejednania dedičstva</w:t>
      </w:r>
    </w:p>
    <w:p w:rsidR="002F3565" w:rsidRPr="008F54A8" w:rsidP="002F3565">
      <w:pPr>
        <w:bidi w:val="0"/>
        <w:spacing w:after="0" w:line="240" w:lineRule="auto"/>
        <w:jc w:val="center"/>
        <w:rPr>
          <w:rFonts w:ascii="Times New Roman" w:hAnsi="Times New Roman"/>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20</w:t>
      </w:r>
      <w:r w:rsidR="007602B5">
        <w:rPr>
          <w:rFonts w:ascii="Times New Roman" w:hAnsi="Times New Roman"/>
          <w:position w:val="6"/>
          <w:sz w:val="24"/>
          <w:szCs w:val="24"/>
        </w:rPr>
        <w:t>2</w:t>
      </w:r>
    </w:p>
    <w:p w:rsidR="002F3565" w:rsidRPr="008F54A8" w:rsidP="002F3565">
      <w:pPr>
        <w:bidi w:val="0"/>
        <w:spacing w:after="0" w:line="240" w:lineRule="auto"/>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Účastníci sa môžu dohodnúť o tom, že pred</w:t>
      </w:r>
      <w:r w:rsidRPr="008F54A8" w:rsidR="0063172F">
        <w:rPr>
          <w:rFonts w:ascii="Times New Roman" w:hAnsi="Times New Roman"/>
          <w:sz w:val="24"/>
          <w:szCs w:val="24"/>
        </w:rPr>
        <w:t>l</w:t>
      </w:r>
      <w:r w:rsidRPr="008F54A8">
        <w:rPr>
          <w:rFonts w:ascii="Times New Roman" w:hAnsi="Times New Roman"/>
          <w:sz w:val="24"/>
          <w:szCs w:val="24"/>
        </w:rPr>
        <w:t xml:space="preserve">žené dedičstvo sa prenechá veriteľom na úhradu dlhov. </w:t>
      </w:r>
      <w:r w:rsidRPr="008F54A8" w:rsidR="0063172F">
        <w:rPr>
          <w:rFonts w:ascii="Times New Roman" w:hAnsi="Times New Roman"/>
          <w:sz w:val="24"/>
          <w:szCs w:val="24"/>
        </w:rPr>
        <w:t>Súd tú</w:t>
      </w:r>
      <w:r w:rsidRPr="008F54A8">
        <w:rPr>
          <w:rFonts w:ascii="Times New Roman" w:hAnsi="Times New Roman"/>
          <w:sz w:val="24"/>
          <w:szCs w:val="24"/>
        </w:rPr>
        <w:t>to dohod</w:t>
      </w:r>
      <w:r w:rsidRPr="008F54A8" w:rsidR="0063172F">
        <w:rPr>
          <w:rFonts w:ascii="Times New Roman" w:hAnsi="Times New Roman"/>
          <w:sz w:val="24"/>
          <w:szCs w:val="24"/>
        </w:rPr>
        <w:t>u</w:t>
      </w:r>
      <w:r w:rsidRPr="008F54A8">
        <w:rPr>
          <w:rFonts w:ascii="Times New Roman" w:hAnsi="Times New Roman"/>
          <w:sz w:val="24"/>
          <w:szCs w:val="24"/>
        </w:rPr>
        <w:t xml:space="preserve"> </w:t>
      </w:r>
      <w:r w:rsidRPr="008F54A8" w:rsidR="0063172F">
        <w:rPr>
          <w:rFonts w:ascii="Times New Roman" w:hAnsi="Times New Roman"/>
          <w:sz w:val="24"/>
          <w:szCs w:val="24"/>
        </w:rPr>
        <w:t>schváli</w:t>
      </w:r>
      <w:r w:rsidRPr="008F54A8">
        <w:rPr>
          <w:rFonts w:ascii="Times New Roman" w:hAnsi="Times New Roman"/>
          <w:sz w:val="24"/>
          <w:szCs w:val="24"/>
        </w:rPr>
        <w:t xml:space="preserve">, ak neodporuje </w:t>
      </w:r>
      <w:r w:rsidR="00B76F07">
        <w:rPr>
          <w:rFonts w:ascii="Times New Roman" w:hAnsi="Times New Roman"/>
          <w:sz w:val="24"/>
          <w:szCs w:val="24"/>
        </w:rPr>
        <w:t>osobitnému predpisu</w:t>
      </w:r>
      <w:r w:rsidRPr="008F54A8">
        <w:rPr>
          <w:rFonts w:ascii="Times New Roman" w:hAnsi="Times New Roman"/>
          <w:sz w:val="24"/>
          <w:szCs w:val="24"/>
        </w:rPr>
        <w:t xml:space="preserve">; ak dohodu neschváli, pokračuje v konaní po právoplatnosti </w:t>
      </w:r>
      <w:r w:rsidR="00635A3D">
        <w:rPr>
          <w:rFonts w:ascii="Times New Roman" w:hAnsi="Times New Roman"/>
          <w:sz w:val="24"/>
          <w:szCs w:val="24"/>
        </w:rPr>
        <w:t>uzneseni</w:t>
      </w:r>
      <w:r w:rsidRPr="008F54A8" w:rsidR="00635A3D">
        <w:rPr>
          <w:rFonts w:ascii="Times New Roman" w:hAnsi="Times New Roman"/>
          <w:sz w:val="24"/>
          <w:szCs w:val="24"/>
        </w:rPr>
        <w:t>a</w:t>
      </w:r>
      <w:r w:rsidRPr="008F54A8">
        <w:rPr>
          <w:rFonts w:ascii="Times New Roman" w:hAnsi="Times New Roman"/>
          <w:sz w:val="24"/>
          <w:szCs w:val="24"/>
        </w:rPr>
        <w:t>.</w:t>
      </w: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 </w:t>
      </w: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20</w:t>
      </w:r>
      <w:r w:rsidR="007602B5">
        <w:rPr>
          <w:rFonts w:ascii="Times New Roman" w:hAnsi="Times New Roman"/>
          <w:position w:val="6"/>
          <w:sz w:val="24"/>
          <w:szCs w:val="24"/>
        </w:rPr>
        <w:t>3</w:t>
      </w:r>
    </w:p>
    <w:p w:rsidR="002F3565" w:rsidRPr="008F54A8" w:rsidP="00DF6916">
      <w:pPr>
        <w:bidi w:val="0"/>
        <w:spacing w:after="0" w:line="240" w:lineRule="auto"/>
        <w:ind w:firstLine="709"/>
        <w:jc w:val="both"/>
        <w:rPr>
          <w:rFonts w:ascii="Times New Roman" w:hAnsi="Times New Roman"/>
          <w:sz w:val="24"/>
          <w:szCs w:val="24"/>
        </w:rPr>
      </w:pPr>
    </w:p>
    <w:p w:rsidR="004B67F4" w:rsidRPr="008F54A8" w:rsidP="007631D1">
      <w:pPr>
        <w:numPr>
          <w:numId w:val="131"/>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Súd v uznesení o dedičstve</w:t>
      </w:r>
    </w:p>
    <w:p w:rsidR="004B67F4" w:rsidRPr="008F54A8" w:rsidP="007631D1">
      <w:pPr>
        <w:numPr>
          <w:ilvl w:val="2"/>
          <w:numId w:val="132"/>
        </w:numPr>
        <w:tabs>
          <w:tab w:val="left" w:pos="851"/>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potvrdí nadobudnutie dedičstva jedinému dedičovi,</w:t>
      </w:r>
    </w:p>
    <w:p w:rsidR="004B67F4" w:rsidRPr="008F54A8" w:rsidP="007631D1">
      <w:pPr>
        <w:numPr>
          <w:numId w:val="132"/>
        </w:numPr>
        <w:tabs>
          <w:tab w:val="left" w:pos="851"/>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 xml:space="preserve">potvrdí, že dedičstvo, ktoré nenadobudol žiadny dedič, pripadlo štátu, </w:t>
      </w:r>
    </w:p>
    <w:p w:rsidR="004B67F4" w:rsidRPr="008F54A8" w:rsidP="007631D1">
      <w:pPr>
        <w:numPr>
          <w:numId w:val="132"/>
        </w:numPr>
        <w:tabs>
          <w:tab w:val="left" w:pos="851"/>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 xml:space="preserve">schváli dohodu dedičov o vyporiadaní dedičstva; veriteľ poručiteľa je účastníkom dohody, ak sa vyporiadava jeho pohľadávka, </w:t>
      </w:r>
    </w:p>
    <w:p w:rsidR="004B67F4" w:rsidRPr="008F54A8" w:rsidP="007631D1">
      <w:pPr>
        <w:numPr>
          <w:numId w:val="132"/>
        </w:numPr>
        <w:tabs>
          <w:tab w:val="left" w:pos="851"/>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 xml:space="preserve">schváli dohodu o prenechaní predlženého dedičstva na úhradu dlhov, </w:t>
      </w:r>
    </w:p>
    <w:p w:rsidR="004B67F4" w:rsidRPr="008F54A8" w:rsidP="007631D1">
      <w:pPr>
        <w:numPr>
          <w:numId w:val="132"/>
        </w:numPr>
        <w:tabs>
          <w:tab w:val="left" w:pos="851"/>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 xml:space="preserve">potvrdí nadobudnutie dedičstva podľa dedičských podielov, ak medzi účastníkmi nedôjde k dohode, alebo vykoná vyporiadanie medzi dedičmi a rozhodne o tom, čo ktorý z dedičov nadobudol, </w:t>
      </w:r>
    </w:p>
    <w:p w:rsidR="004B67F4" w:rsidRPr="008F54A8" w:rsidP="007631D1">
      <w:pPr>
        <w:numPr>
          <w:numId w:val="132"/>
        </w:numPr>
        <w:tabs>
          <w:tab w:val="left" w:pos="851"/>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neschváli dohodu o vyporiadaní dedičstva a potvrdí nadobudnutie dedičstva podľa dedičských podielov alebo vykoná vyporiadanie medzi dedičmi a rozhodne o tom, čo ktorý z dedičov nadobudol.</w:t>
      </w:r>
    </w:p>
    <w:p w:rsidR="00A803A8" w:rsidRPr="008F54A8" w:rsidP="00A803A8">
      <w:pPr>
        <w:tabs>
          <w:tab w:val="left" w:pos="1134"/>
        </w:tabs>
        <w:bidi w:val="0"/>
        <w:spacing w:after="0" w:line="240" w:lineRule="auto"/>
        <w:ind w:left="709"/>
        <w:jc w:val="both"/>
        <w:rPr>
          <w:rFonts w:ascii="Times New Roman" w:hAnsi="Times New Roman"/>
          <w:sz w:val="24"/>
          <w:szCs w:val="24"/>
        </w:rPr>
      </w:pPr>
    </w:p>
    <w:p w:rsidR="004B67F4" w:rsidRPr="00A27B34" w:rsidP="007631D1">
      <w:pPr>
        <w:numPr>
          <w:numId w:val="131"/>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Súčasťou uznesenia podľa odseku 1 môže byť</w:t>
      </w:r>
      <w:r w:rsidRPr="008F54A8" w:rsidR="002D72BA">
        <w:rPr>
          <w:rFonts w:ascii="Times New Roman" w:hAnsi="Times New Roman"/>
          <w:sz w:val="24"/>
          <w:szCs w:val="24"/>
        </w:rPr>
        <w:t xml:space="preserve"> aj uznesenie </w:t>
      </w:r>
      <w:r w:rsidRPr="00A27B34" w:rsidR="002D72BA">
        <w:rPr>
          <w:rFonts w:ascii="Times New Roman" w:hAnsi="Times New Roman"/>
          <w:sz w:val="24"/>
          <w:szCs w:val="24"/>
        </w:rPr>
        <w:t>podľa § 19</w:t>
      </w:r>
      <w:r w:rsidR="001C1323">
        <w:rPr>
          <w:rFonts w:ascii="Times New Roman" w:hAnsi="Times New Roman"/>
          <w:sz w:val="24"/>
          <w:szCs w:val="24"/>
        </w:rPr>
        <w:t>5</w:t>
      </w:r>
      <w:r w:rsidRPr="00A27B34">
        <w:rPr>
          <w:rFonts w:ascii="Times New Roman" w:hAnsi="Times New Roman"/>
          <w:sz w:val="24"/>
          <w:szCs w:val="24"/>
        </w:rPr>
        <w:t xml:space="preserve"> </w:t>
      </w:r>
      <w:r w:rsidRPr="00A27B34" w:rsidR="002D72BA">
        <w:rPr>
          <w:rFonts w:ascii="Times New Roman" w:hAnsi="Times New Roman"/>
          <w:sz w:val="24"/>
          <w:szCs w:val="24"/>
        </w:rPr>
        <w:t>a</w:t>
      </w:r>
      <w:r w:rsidRPr="00A27B34" w:rsidR="00C91D80">
        <w:rPr>
          <w:rFonts w:ascii="Times New Roman" w:hAnsi="Times New Roman"/>
          <w:sz w:val="24"/>
          <w:szCs w:val="24"/>
        </w:rPr>
        <w:t xml:space="preserve"> </w:t>
      </w:r>
      <w:r w:rsidRPr="00A27B34" w:rsidR="002D72BA">
        <w:rPr>
          <w:rFonts w:ascii="Times New Roman" w:hAnsi="Times New Roman"/>
          <w:sz w:val="24"/>
          <w:szCs w:val="24"/>
        </w:rPr>
        <w:t>20</w:t>
      </w:r>
      <w:r w:rsidR="001C1323">
        <w:rPr>
          <w:rFonts w:ascii="Times New Roman" w:hAnsi="Times New Roman"/>
          <w:sz w:val="24"/>
          <w:szCs w:val="24"/>
        </w:rPr>
        <w:t>0</w:t>
      </w:r>
      <w:r w:rsidRPr="00A27B34" w:rsidR="0063172F">
        <w:rPr>
          <w:rFonts w:ascii="Times New Roman" w:hAnsi="Times New Roman"/>
          <w:sz w:val="24"/>
          <w:szCs w:val="24"/>
        </w:rPr>
        <w:t xml:space="preserve">. </w:t>
      </w:r>
    </w:p>
    <w:p w:rsidR="004B67F4" w:rsidRPr="00A27B34" w:rsidP="00DF6916">
      <w:pPr>
        <w:bidi w:val="0"/>
        <w:spacing w:after="0" w:line="240" w:lineRule="auto"/>
        <w:ind w:firstLine="709"/>
        <w:jc w:val="both"/>
        <w:rPr>
          <w:rFonts w:ascii="Times New Roman" w:hAnsi="Times New Roman"/>
          <w:sz w:val="24"/>
          <w:szCs w:val="24"/>
        </w:rPr>
      </w:pPr>
      <w:r w:rsidRPr="00A27B34">
        <w:rPr>
          <w:rFonts w:ascii="Times New Roman" w:hAnsi="Times New Roman"/>
          <w:sz w:val="24"/>
          <w:szCs w:val="24"/>
        </w:rPr>
        <w:t xml:space="preserve"> </w:t>
      </w:r>
    </w:p>
    <w:p w:rsidR="004B67F4" w:rsidRPr="00A27B34" w:rsidP="002F3565">
      <w:pPr>
        <w:bidi w:val="0"/>
        <w:spacing w:after="0" w:line="240" w:lineRule="auto"/>
        <w:jc w:val="center"/>
        <w:rPr>
          <w:rFonts w:ascii="Times New Roman" w:hAnsi="Times New Roman"/>
          <w:position w:val="6"/>
          <w:sz w:val="24"/>
          <w:szCs w:val="24"/>
        </w:rPr>
      </w:pPr>
      <w:r w:rsidRPr="00A27B34" w:rsidR="00513A68">
        <w:rPr>
          <w:rFonts w:ascii="Times New Roman" w:hAnsi="Times New Roman"/>
          <w:position w:val="6"/>
          <w:sz w:val="24"/>
          <w:szCs w:val="24"/>
        </w:rPr>
        <w:t>§ 20</w:t>
      </w:r>
      <w:r w:rsidR="007602B5">
        <w:rPr>
          <w:rFonts w:ascii="Times New Roman" w:hAnsi="Times New Roman"/>
          <w:position w:val="6"/>
          <w:sz w:val="24"/>
          <w:szCs w:val="24"/>
        </w:rPr>
        <w:t>4</w:t>
      </w:r>
    </w:p>
    <w:p w:rsidR="004B67F4" w:rsidRPr="00A27B34" w:rsidP="00DF6916">
      <w:pPr>
        <w:bidi w:val="0"/>
        <w:spacing w:after="0" w:line="240" w:lineRule="auto"/>
        <w:ind w:firstLine="709"/>
        <w:jc w:val="both"/>
        <w:rPr>
          <w:rFonts w:ascii="Times New Roman" w:hAnsi="Times New Roman"/>
          <w:sz w:val="24"/>
          <w:szCs w:val="24"/>
        </w:rPr>
      </w:pPr>
    </w:p>
    <w:p w:rsidR="004B67F4" w:rsidRPr="00A27B34" w:rsidP="007631D1">
      <w:pPr>
        <w:numPr>
          <w:numId w:val="154"/>
        </w:numPr>
        <w:tabs>
          <w:tab w:val="num" w:pos="284"/>
          <w:tab w:val="left" w:pos="1134"/>
        </w:tabs>
        <w:bidi w:val="0"/>
        <w:spacing w:after="0" w:line="240" w:lineRule="auto"/>
        <w:ind w:left="0" w:firstLine="709"/>
        <w:jc w:val="both"/>
        <w:rPr>
          <w:rFonts w:ascii="Times New Roman" w:hAnsi="Times New Roman"/>
          <w:sz w:val="24"/>
          <w:szCs w:val="24"/>
        </w:rPr>
      </w:pPr>
      <w:r w:rsidRPr="00A27B34">
        <w:rPr>
          <w:rFonts w:ascii="Times New Roman" w:hAnsi="Times New Roman"/>
          <w:sz w:val="24"/>
          <w:szCs w:val="24"/>
        </w:rPr>
        <w:t>Prejednanie dedičstva je skončené právoplatn</w:t>
      </w:r>
      <w:r w:rsidRPr="00A27B34" w:rsidR="002D72BA">
        <w:rPr>
          <w:rFonts w:ascii="Times New Roman" w:hAnsi="Times New Roman"/>
          <w:sz w:val="24"/>
          <w:szCs w:val="24"/>
        </w:rPr>
        <w:t>osťou uznesenia podľa § 20</w:t>
      </w:r>
      <w:r w:rsidR="001C1323">
        <w:rPr>
          <w:rFonts w:ascii="Times New Roman" w:hAnsi="Times New Roman"/>
          <w:sz w:val="24"/>
          <w:szCs w:val="24"/>
        </w:rPr>
        <w:t>3</w:t>
      </w:r>
      <w:r w:rsidRPr="00A27B34" w:rsidR="00CD547C">
        <w:rPr>
          <w:rFonts w:ascii="Times New Roman" w:hAnsi="Times New Roman"/>
          <w:sz w:val="24"/>
          <w:szCs w:val="24"/>
        </w:rPr>
        <w:t>.</w:t>
      </w:r>
      <w:r w:rsidRPr="00A27B34">
        <w:rPr>
          <w:rFonts w:ascii="Times New Roman" w:hAnsi="Times New Roman"/>
          <w:sz w:val="24"/>
          <w:szCs w:val="24"/>
        </w:rPr>
        <w:t xml:space="preserve"> </w:t>
      </w:r>
    </w:p>
    <w:p w:rsidR="00A803A8" w:rsidRPr="008F54A8" w:rsidP="00A803A8">
      <w:pPr>
        <w:tabs>
          <w:tab w:val="left" w:pos="1134"/>
        </w:tabs>
        <w:bidi w:val="0"/>
        <w:spacing w:after="0" w:line="240" w:lineRule="auto"/>
        <w:ind w:left="709"/>
        <w:jc w:val="both"/>
        <w:rPr>
          <w:rFonts w:ascii="Times New Roman" w:hAnsi="Times New Roman"/>
          <w:sz w:val="24"/>
          <w:szCs w:val="24"/>
        </w:rPr>
      </w:pPr>
    </w:p>
    <w:p w:rsidR="004B67F4" w:rsidRPr="008F54A8" w:rsidP="007631D1">
      <w:pPr>
        <w:numPr>
          <w:numId w:val="154"/>
        </w:numPr>
        <w:tabs>
          <w:tab w:val="num" w:pos="284"/>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Po skončení prejednania dedičstva súd zruší vykonané zabezpečenie dedičstva, </w:t>
      </w:r>
      <w:r w:rsidR="003B55FC">
        <w:rPr>
          <w:rFonts w:ascii="Times New Roman" w:hAnsi="Times New Roman"/>
          <w:sz w:val="24"/>
          <w:szCs w:val="24"/>
        </w:rPr>
        <w:t>ak</w:t>
      </w:r>
      <w:r w:rsidRPr="008F54A8" w:rsidR="003B55FC">
        <w:rPr>
          <w:rFonts w:ascii="Times New Roman" w:hAnsi="Times New Roman"/>
          <w:sz w:val="24"/>
          <w:szCs w:val="24"/>
        </w:rPr>
        <w:t xml:space="preserve"> </w:t>
      </w:r>
      <w:r w:rsidRPr="008F54A8">
        <w:rPr>
          <w:rFonts w:ascii="Times New Roman" w:hAnsi="Times New Roman"/>
          <w:sz w:val="24"/>
          <w:szCs w:val="24"/>
        </w:rPr>
        <w:t xml:space="preserve">k jeho zrušeniu nedošlo už </w:t>
      </w:r>
      <w:r w:rsidRPr="008F54A8" w:rsidR="008C5C81">
        <w:rPr>
          <w:rFonts w:ascii="Times New Roman" w:hAnsi="Times New Roman"/>
          <w:sz w:val="24"/>
          <w:szCs w:val="24"/>
        </w:rPr>
        <w:t>skôr</w:t>
      </w:r>
      <w:r w:rsidRPr="008F54A8">
        <w:rPr>
          <w:rFonts w:ascii="Times New Roman" w:hAnsi="Times New Roman"/>
          <w:sz w:val="24"/>
          <w:szCs w:val="24"/>
        </w:rPr>
        <w:t xml:space="preserve">. </w:t>
      </w:r>
    </w:p>
    <w:p w:rsidR="00A803A8" w:rsidP="00A803A8">
      <w:pPr>
        <w:tabs>
          <w:tab w:val="left" w:pos="1134"/>
        </w:tabs>
        <w:bidi w:val="0"/>
        <w:spacing w:after="0" w:line="240" w:lineRule="auto"/>
        <w:jc w:val="both"/>
        <w:rPr>
          <w:rFonts w:ascii="Times New Roman" w:hAnsi="Times New Roman"/>
          <w:sz w:val="24"/>
          <w:szCs w:val="24"/>
        </w:rPr>
      </w:pPr>
    </w:p>
    <w:p w:rsidR="004B67F4" w:rsidRPr="008F54A8" w:rsidP="002F3565">
      <w:pPr>
        <w:bidi w:val="0"/>
        <w:spacing w:after="0" w:line="240" w:lineRule="auto"/>
        <w:jc w:val="center"/>
        <w:rPr>
          <w:rFonts w:ascii="Times New Roman" w:hAnsi="Times New Roman"/>
          <w:spacing w:val="30"/>
          <w:sz w:val="24"/>
          <w:szCs w:val="24"/>
        </w:rPr>
      </w:pPr>
      <w:r w:rsidRPr="008F54A8">
        <w:rPr>
          <w:rFonts w:ascii="Times New Roman" w:hAnsi="Times New Roman"/>
          <w:spacing w:val="30"/>
          <w:sz w:val="24"/>
          <w:szCs w:val="24"/>
        </w:rPr>
        <w:t>Likvidácia dedičstva</w:t>
      </w:r>
    </w:p>
    <w:p w:rsidR="002F3565" w:rsidRPr="008F54A8" w:rsidP="002F3565">
      <w:pPr>
        <w:bidi w:val="0"/>
        <w:spacing w:after="0" w:line="240" w:lineRule="auto"/>
        <w:jc w:val="center"/>
        <w:rPr>
          <w:rFonts w:ascii="Times New Roman" w:hAnsi="Times New Roman"/>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20</w:t>
      </w:r>
      <w:r w:rsidR="007602B5">
        <w:rPr>
          <w:rFonts w:ascii="Times New Roman" w:hAnsi="Times New Roman"/>
          <w:position w:val="6"/>
          <w:sz w:val="24"/>
          <w:szCs w:val="24"/>
        </w:rPr>
        <w:t>5</w:t>
      </w:r>
    </w:p>
    <w:p w:rsidR="002F3565" w:rsidRPr="008F54A8" w:rsidP="00DF6916">
      <w:pPr>
        <w:bidi w:val="0"/>
        <w:spacing w:after="0" w:line="240" w:lineRule="auto"/>
        <w:ind w:firstLine="709"/>
        <w:jc w:val="both"/>
        <w:rPr>
          <w:rFonts w:ascii="Times New Roman" w:hAnsi="Times New Roman"/>
          <w:sz w:val="24"/>
          <w:szCs w:val="24"/>
        </w:rPr>
      </w:pPr>
    </w:p>
    <w:p w:rsidR="008C5C81" w:rsidRPr="00D958F3" w:rsidP="007631D1">
      <w:pPr>
        <w:numPr>
          <w:numId w:val="155"/>
        </w:numPr>
        <w:tabs>
          <w:tab w:val="left" w:pos="1134"/>
        </w:tabs>
        <w:bidi w:val="0"/>
        <w:spacing w:after="0" w:line="240" w:lineRule="auto"/>
        <w:ind w:left="0" w:firstLine="709"/>
        <w:jc w:val="both"/>
        <w:rPr>
          <w:rFonts w:ascii="Times New Roman" w:hAnsi="Times New Roman"/>
          <w:sz w:val="24"/>
          <w:szCs w:val="24"/>
        </w:rPr>
      </w:pPr>
      <w:r w:rsidRPr="008F54A8" w:rsidR="004B67F4">
        <w:rPr>
          <w:rFonts w:ascii="Times New Roman" w:hAnsi="Times New Roman"/>
          <w:sz w:val="24"/>
          <w:szCs w:val="24"/>
        </w:rPr>
        <w:t xml:space="preserve">Ak je dedičstvo predlžené a ak nedôjde k dohode </w:t>
      </w:r>
      <w:r w:rsidRPr="008F54A8">
        <w:rPr>
          <w:rFonts w:ascii="Times New Roman" w:hAnsi="Times New Roman"/>
          <w:sz w:val="24"/>
          <w:szCs w:val="24"/>
        </w:rPr>
        <w:t xml:space="preserve">dedičov a veriteľov </w:t>
      </w:r>
      <w:r w:rsidRPr="008F54A8" w:rsidR="004B67F4">
        <w:rPr>
          <w:rFonts w:ascii="Times New Roman" w:hAnsi="Times New Roman"/>
          <w:sz w:val="24"/>
          <w:szCs w:val="24"/>
        </w:rPr>
        <w:t xml:space="preserve">o jeho prenechaní </w:t>
      </w:r>
      <w:r w:rsidRPr="008F54A8" w:rsidR="002D72BA">
        <w:rPr>
          <w:rFonts w:ascii="Times New Roman" w:hAnsi="Times New Roman"/>
          <w:sz w:val="24"/>
          <w:szCs w:val="24"/>
        </w:rPr>
        <w:t xml:space="preserve">veriteľom na úhradu dlhov </w:t>
      </w:r>
      <w:r w:rsidRPr="00D958F3" w:rsidR="002D72BA">
        <w:rPr>
          <w:rFonts w:ascii="Times New Roman" w:hAnsi="Times New Roman"/>
          <w:sz w:val="24"/>
          <w:szCs w:val="24"/>
        </w:rPr>
        <w:t>podľa § 20</w:t>
      </w:r>
      <w:r w:rsidR="001C1323">
        <w:rPr>
          <w:rFonts w:ascii="Times New Roman" w:hAnsi="Times New Roman"/>
          <w:sz w:val="24"/>
          <w:szCs w:val="24"/>
        </w:rPr>
        <w:t>2</w:t>
      </w:r>
      <w:r w:rsidRPr="00D958F3" w:rsidR="004B67F4">
        <w:rPr>
          <w:rFonts w:ascii="Times New Roman" w:hAnsi="Times New Roman"/>
          <w:sz w:val="24"/>
          <w:szCs w:val="24"/>
        </w:rPr>
        <w:t xml:space="preserve">, môže súd </w:t>
      </w:r>
      <w:r w:rsidRPr="00D958F3">
        <w:rPr>
          <w:rFonts w:ascii="Times New Roman" w:hAnsi="Times New Roman"/>
          <w:sz w:val="24"/>
          <w:szCs w:val="24"/>
        </w:rPr>
        <w:t xml:space="preserve">aj bez návrhu </w:t>
      </w:r>
      <w:r w:rsidRPr="00D958F3" w:rsidR="004B67F4">
        <w:rPr>
          <w:rFonts w:ascii="Times New Roman" w:hAnsi="Times New Roman"/>
          <w:sz w:val="24"/>
          <w:szCs w:val="24"/>
        </w:rPr>
        <w:t xml:space="preserve">uznesením nariadiť likvidáciu dedičstva. </w:t>
      </w:r>
    </w:p>
    <w:p w:rsidR="00F845F0" w:rsidRPr="00D958F3" w:rsidP="00F845F0">
      <w:pPr>
        <w:tabs>
          <w:tab w:val="left" w:pos="1134"/>
        </w:tabs>
        <w:bidi w:val="0"/>
        <w:spacing w:after="0" w:line="240" w:lineRule="auto"/>
        <w:ind w:left="1759"/>
        <w:jc w:val="both"/>
        <w:rPr>
          <w:rFonts w:ascii="Times New Roman" w:hAnsi="Times New Roman"/>
          <w:sz w:val="24"/>
          <w:szCs w:val="24"/>
        </w:rPr>
      </w:pPr>
    </w:p>
    <w:p w:rsidR="00F845F0" w:rsidRPr="00D958F3" w:rsidP="007631D1">
      <w:pPr>
        <w:numPr>
          <w:numId w:val="155"/>
        </w:numPr>
        <w:tabs>
          <w:tab w:val="left" w:pos="1134"/>
        </w:tabs>
        <w:bidi w:val="0"/>
        <w:spacing w:after="0" w:line="240" w:lineRule="auto"/>
        <w:ind w:left="0" w:firstLine="709"/>
        <w:jc w:val="both"/>
        <w:rPr>
          <w:rFonts w:ascii="Times New Roman" w:hAnsi="Times New Roman"/>
          <w:sz w:val="24"/>
          <w:szCs w:val="24"/>
        </w:rPr>
      </w:pPr>
      <w:r w:rsidRPr="00D958F3">
        <w:rPr>
          <w:rFonts w:ascii="Times New Roman" w:hAnsi="Times New Roman"/>
          <w:sz w:val="24"/>
          <w:szCs w:val="24"/>
        </w:rPr>
        <w:t>Súd nariadi likvidáciu dedičstva aj vtedy, ak štát navrhol likvidáciu nepredlženého dedičstva preto, že veriteľ odmietol prijať na úhradu svojej pohľadávky vec z dedičstva.</w:t>
      </w:r>
    </w:p>
    <w:p w:rsidR="00A803A8" w:rsidRPr="00D958F3" w:rsidP="00A803A8">
      <w:pPr>
        <w:tabs>
          <w:tab w:val="left" w:pos="1134"/>
        </w:tabs>
        <w:bidi w:val="0"/>
        <w:spacing w:after="0" w:line="240" w:lineRule="auto"/>
        <w:ind w:left="709"/>
        <w:jc w:val="both"/>
        <w:rPr>
          <w:rFonts w:ascii="Times New Roman" w:hAnsi="Times New Roman"/>
          <w:sz w:val="24"/>
          <w:szCs w:val="24"/>
        </w:rPr>
      </w:pPr>
    </w:p>
    <w:p w:rsidR="004B67F4" w:rsidRPr="00D958F3" w:rsidP="007631D1">
      <w:pPr>
        <w:numPr>
          <w:numId w:val="155"/>
        </w:numPr>
        <w:tabs>
          <w:tab w:val="left" w:pos="1134"/>
        </w:tabs>
        <w:bidi w:val="0"/>
        <w:spacing w:after="0" w:line="240" w:lineRule="auto"/>
        <w:ind w:left="0" w:firstLine="709"/>
        <w:jc w:val="both"/>
        <w:rPr>
          <w:rFonts w:ascii="Times New Roman" w:hAnsi="Times New Roman"/>
          <w:sz w:val="24"/>
          <w:szCs w:val="24"/>
        </w:rPr>
      </w:pPr>
      <w:r w:rsidRPr="00D958F3">
        <w:rPr>
          <w:rFonts w:ascii="Times New Roman" w:hAnsi="Times New Roman"/>
          <w:sz w:val="24"/>
          <w:szCs w:val="24"/>
        </w:rPr>
        <w:t>O nariadení likvidácie vydá súd uznesenie, v ktorom vyzve veriteľov, aby si prihlásili svoje pohľadávky v</w:t>
      </w:r>
      <w:r w:rsidRPr="00D958F3" w:rsidR="00CD547C">
        <w:rPr>
          <w:rFonts w:ascii="Times New Roman" w:hAnsi="Times New Roman"/>
          <w:sz w:val="24"/>
          <w:szCs w:val="24"/>
        </w:rPr>
        <w:t> </w:t>
      </w:r>
      <w:r w:rsidRPr="00D958F3">
        <w:rPr>
          <w:rFonts w:ascii="Times New Roman" w:hAnsi="Times New Roman"/>
          <w:sz w:val="24"/>
          <w:szCs w:val="24"/>
        </w:rPr>
        <w:t>lehote</w:t>
      </w:r>
      <w:r w:rsidRPr="00D958F3" w:rsidR="00CD547C">
        <w:rPr>
          <w:rFonts w:ascii="Times New Roman" w:hAnsi="Times New Roman"/>
          <w:sz w:val="24"/>
          <w:szCs w:val="24"/>
        </w:rPr>
        <w:t>,</w:t>
      </w:r>
      <w:r w:rsidRPr="00D958F3" w:rsidR="00F845F0">
        <w:rPr>
          <w:rFonts w:ascii="Times New Roman" w:hAnsi="Times New Roman"/>
          <w:sz w:val="24"/>
          <w:szCs w:val="24"/>
        </w:rPr>
        <w:t xml:space="preserve"> ktorú v uznesení určí, ktorá nesmie byť kratšia ako jeden </w:t>
      </w:r>
      <w:r w:rsidRPr="00D958F3">
        <w:rPr>
          <w:rFonts w:ascii="Times New Roman" w:hAnsi="Times New Roman"/>
          <w:sz w:val="24"/>
          <w:szCs w:val="24"/>
        </w:rPr>
        <w:t xml:space="preserve">mesiac s uvedením výšky, právneho dôvodu a spôsobu zabezpečenia, a upozorní ich, že pohľadávky, ktoré nebudú pri likvidácii uspokojené, zaniknú. Toto uznesenie </w:t>
      </w:r>
      <w:r w:rsidRPr="00D958F3" w:rsidR="00F845F0">
        <w:rPr>
          <w:rFonts w:ascii="Times New Roman" w:hAnsi="Times New Roman"/>
          <w:sz w:val="24"/>
          <w:szCs w:val="24"/>
        </w:rPr>
        <w:t>zverejní</w:t>
      </w:r>
      <w:r w:rsidRPr="00D958F3">
        <w:rPr>
          <w:rFonts w:ascii="Times New Roman" w:hAnsi="Times New Roman"/>
          <w:sz w:val="24"/>
          <w:szCs w:val="24"/>
        </w:rPr>
        <w:t xml:space="preserve"> na úradnej tabuli súdu</w:t>
      </w:r>
      <w:r w:rsidRPr="00D958F3" w:rsidR="00F845F0">
        <w:rPr>
          <w:rFonts w:ascii="Times New Roman" w:hAnsi="Times New Roman"/>
          <w:sz w:val="24"/>
          <w:szCs w:val="24"/>
        </w:rPr>
        <w:t>, na webovej stránke</w:t>
      </w:r>
      <w:r w:rsidR="00CC1665">
        <w:rPr>
          <w:rFonts w:ascii="Times New Roman" w:hAnsi="Times New Roman"/>
          <w:sz w:val="24"/>
          <w:szCs w:val="24"/>
        </w:rPr>
        <w:t xml:space="preserve"> príslušného</w:t>
      </w:r>
      <w:r w:rsidRPr="00D958F3" w:rsidR="00F845F0">
        <w:rPr>
          <w:rFonts w:ascii="Times New Roman" w:hAnsi="Times New Roman"/>
          <w:sz w:val="24"/>
          <w:szCs w:val="24"/>
        </w:rPr>
        <w:t xml:space="preserve"> súdu a na webovom sídle Notárskej komory Slovenskej republiky</w:t>
      </w:r>
      <w:r w:rsidRPr="00D958F3">
        <w:rPr>
          <w:rFonts w:ascii="Times New Roman" w:hAnsi="Times New Roman"/>
          <w:sz w:val="24"/>
          <w:szCs w:val="24"/>
        </w:rPr>
        <w:t>.</w:t>
      </w:r>
    </w:p>
    <w:p w:rsidR="00A803A8" w:rsidRPr="00D958F3" w:rsidP="00A803A8">
      <w:pPr>
        <w:tabs>
          <w:tab w:val="left" w:pos="1134"/>
        </w:tabs>
        <w:bidi w:val="0"/>
        <w:spacing w:after="0" w:line="240" w:lineRule="auto"/>
        <w:jc w:val="both"/>
        <w:rPr>
          <w:rFonts w:ascii="Times New Roman" w:hAnsi="Times New Roman"/>
          <w:sz w:val="24"/>
          <w:szCs w:val="24"/>
        </w:rPr>
      </w:pPr>
    </w:p>
    <w:p w:rsidR="004B67F4" w:rsidRPr="00D958F3" w:rsidP="007631D1">
      <w:pPr>
        <w:numPr>
          <w:numId w:val="155"/>
        </w:numPr>
        <w:tabs>
          <w:tab w:val="left" w:pos="1134"/>
        </w:tabs>
        <w:bidi w:val="0"/>
        <w:spacing w:after="0" w:line="240" w:lineRule="auto"/>
        <w:ind w:left="0" w:firstLine="709"/>
        <w:jc w:val="both"/>
        <w:rPr>
          <w:rFonts w:ascii="Times New Roman" w:hAnsi="Times New Roman"/>
          <w:sz w:val="24"/>
          <w:szCs w:val="24"/>
        </w:rPr>
      </w:pPr>
      <w:r w:rsidRPr="00D958F3">
        <w:rPr>
          <w:rFonts w:ascii="Times New Roman" w:hAnsi="Times New Roman"/>
          <w:sz w:val="24"/>
          <w:szCs w:val="24"/>
        </w:rPr>
        <w:t xml:space="preserve">Len čo uznesenie o nariadení likvidácie dedičstva nadobudlo právoplatnosť, nepostupuje sa už podľa § </w:t>
      </w:r>
      <w:r w:rsidRPr="00D958F3" w:rsidR="002D72BA">
        <w:rPr>
          <w:rFonts w:ascii="Times New Roman" w:hAnsi="Times New Roman"/>
          <w:sz w:val="24"/>
          <w:szCs w:val="24"/>
        </w:rPr>
        <w:t>20</w:t>
      </w:r>
      <w:r w:rsidR="001C1323">
        <w:rPr>
          <w:rFonts w:ascii="Times New Roman" w:hAnsi="Times New Roman"/>
          <w:sz w:val="24"/>
          <w:szCs w:val="24"/>
        </w:rPr>
        <w:t>2</w:t>
      </w:r>
      <w:r w:rsidRPr="00D958F3" w:rsidR="004D56FD">
        <w:rPr>
          <w:rFonts w:ascii="Times New Roman" w:hAnsi="Times New Roman"/>
          <w:sz w:val="24"/>
          <w:szCs w:val="24"/>
        </w:rPr>
        <w:t xml:space="preserve"> až </w:t>
      </w:r>
      <w:r w:rsidRPr="00D958F3" w:rsidR="002D72BA">
        <w:rPr>
          <w:rFonts w:ascii="Times New Roman" w:hAnsi="Times New Roman"/>
          <w:sz w:val="24"/>
          <w:szCs w:val="24"/>
        </w:rPr>
        <w:t>20</w:t>
      </w:r>
      <w:r w:rsidR="001C1323">
        <w:rPr>
          <w:rFonts w:ascii="Times New Roman" w:hAnsi="Times New Roman"/>
          <w:sz w:val="24"/>
          <w:szCs w:val="24"/>
        </w:rPr>
        <w:t>4</w:t>
      </w:r>
      <w:r w:rsidRPr="00D958F3" w:rsidR="004538FC">
        <w:rPr>
          <w:rFonts w:ascii="Times New Roman" w:hAnsi="Times New Roman"/>
          <w:sz w:val="24"/>
          <w:szCs w:val="24"/>
        </w:rPr>
        <w:t>.</w:t>
      </w:r>
      <w:r w:rsidRPr="00D958F3">
        <w:rPr>
          <w:rFonts w:ascii="Times New Roman" w:hAnsi="Times New Roman"/>
          <w:sz w:val="24"/>
          <w:szCs w:val="24"/>
        </w:rPr>
        <w:t xml:space="preserve"> </w:t>
      </w:r>
    </w:p>
    <w:p w:rsidR="004B67F4"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 </w:t>
      </w:r>
    </w:p>
    <w:p w:rsidR="00FC0C85" w:rsidP="00F05950">
      <w:pPr>
        <w:bidi w:val="0"/>
        <w:spacing w:after="0" w:line="240" w:lineRule="auto"/>
        <w:jc w:val="center"/>
        <w:rPr>
          <w:rFonts w:ascii="Times New Roman" w:hAnsi="Times New Roman"/>
          <w:sz w:val="24"/>
          <w:szCs w:val="24"/>
        </w:rPr>
      </w:pPr>
      <w:r w:rsidR="00513A68">
        <w:rPr>
          <w:rFonts w:ascii="Times New Roman" w:hAnsi="Times New Roman"/>
          <w:sz w:val="24"/>
          <w:szCs w:val="24"/>
        </w:rPr>
        <w:t>§ 20</w:t>
      </w:r>
      <w:r w:rsidR="007602B5">
        <w:rPr>
          <w:rFonts w:ascii="Times New Roman" w:hAnsi="Times New Roman"/>
          <w:sz w:val="24"/>
          <w:szCs w:val="24"/>
        </w:rPr>
        <w:t>6</w:t>
      </w:r>
    </w:p>
    <w:p w:rsidR="00FC0C85" w:rsidRPr="0085107A" w:rsidP="00DF6916">
      <w:pPr>
        <w:bidi w:val="0"/>
        <w:spacing w:after="0" w:line="240" w:lineRule="auto"/>
        <w:ind w:firstLine="709"/>
        <w:jc w:val="both"/>
        <w:rPr>
          <w:rFonts w:ascii="Times New Roman" w:hAnsi="Times New Roman"/>
          <w:sz w:val="24"/>
          <w:szCs w:val="24"/>
        </w:rPr>
      </w:pPr>
    </w:p>
    <w:p w:rsidR="00FC0C85" w:rsidRPr="0085107A" w:rsidP="00185D91">
      <w:pPr>
        <w:bidi w:val="0"/>
        <w:spacing w:after="0" w:line="240" w:lineRule="auto"/>
        <w:ind w:firstLine="709"/>
        <w:jc w:val="both"/>
        <w:rPr>
          <w:rFonts w:ascii="Times New Roman" w:hAnsi="Times New Roman"/>
          <w:sz w:val="24"/>
          <w:szCs w:val="24"/>
        </w:rPr>
      </w:pPr>
      <w:r w:rsidRPr="0085107A" w:rsidR="00185D91">
        <w:rPr>
          <w:rFonts w:ascii="Times New Roman" w:hAnsi="Times New Roman"/>
          <w:sz w:val="24"/>
          <w:szCs w:val="24"/>
        </w:rPr>
        <w:t xml:space="preserve">(1) </w:t>
      </w:r>
      <w:r w:rsidRPr="0085107A">
        <w:rPr>
          <w:rFonts w:ascii="Times New Roman" w:hAnsi="Times New Roman"/>
          <w:sz w:val="24"/>
          <w:szCs w:val="24"/>
        </w:rPr>
        <w:t>Právoplatnosťou uznesenia o nariadení likvidácie dedičstva sa exek</w:t>
      </w:r>
      <w:r w:rsidRPr="0085107A" w:rsidR="001C4FBA">
        <w:rPr>
          <w:rFonts w:ascii="Times New Roman" w:hAnsi="Times New Roman"/>
          <w:sz w:val="24"/>
          <w:szCs w:val="24"/>
        </w:rPr>
        <w:t>učné konanie</w:t>
      </w:r>
      <w:r w:rsidRPr="0085107A">
        <w:rPr>
          <w:rFonts w:ascii="Times New Roman" w:hAnsi="Times New Roman"/>
          <w:sz w:val="24"/>
          <w:szCs w:val="24"/>
        </w:rPr>
        <w:t xml:space="preserve"> na majetok poručiteľa </w:t>
      </w:r>
      <w:r w:rsidRPr="0085107A" w:rsidR="00AC73C4">
        <w:rPr>
          <w:rFonts w:ascii="Times New Roman" w:hAnsi="Times New Roman"/>
          <w:sz w:val="24"/>
          <w:szCs w:val="24"/>
        </w:rPr>
        <w:t>zastavuje.</w:t>
      </w:r>
    </w:p>
    <w:p w:rsidR="00185D91" w:rsidRPr="0085107A" w:rsidP="00C07BB5">
      <w:pPr>
        <w:bidi w:val="0"/>
        <w:spacing w:after="0" w:line="240" w:lineRule="auto"/>
        <w:jc w:val="both"/>
        <w:rPr>
          <w:rFonts w:ascii="Times New Roman" w:hAnsi="Times New Roman"/>
          <w:sz w:val="24"/>
          <w:szCs w:val="24"/>
        </w:rPr>
      </w:pPr>
    </w:p>
    <w:p w:rsidR="00CF0047" w:rsidP="00DF6916">
      <w:pPr>
        <w:bidi w:val="0"/>
        <w:spacing w:after="0" w:line="240" w:lineRule="auto"/>
        <w:ind w:firstLine="709"/>
        <w:jc w:val="both"/>
        <w:rPr>
          <w:rFonts w:ascii="Times New Roman" w:hAnsi="Times New Roman"/>
          <w:sz w:val="24"/>
          <w:szCs w:val="24"/>
        </w:rPr>
      </w:pPr>
      <w:r w:rsidRPr="0085107A" w:rsidR="00FC0C85">
        <w:rPr>
          <w:rFonts w:ascii="Times New Roman" w:hAnsi="Times New Roman"/>
          <w:sz w:val="24"/>
          <w:szCs w:val="24"/>
        </w:rPr>
        <w:t>(</w:t>
      </w:r>
      <w:r>
        <w:rPr>
          <w:rFonts w:ascii="Times New Roman" w:hAnsi="Times New Roman"/>
          <w:sz w:val="24"/>
          <w:szCs w:val="24"/>
        </w:rPr>
        <w:t>2</w:t>
      </w:r>
      <w:r w:rsidRPr="0085107A" w:rsidR="00FC0C85">
        <w:rPr>
          <w:rFonts w:ascii="Times New Roman" w:hAnsi="Times New Roman"/>
          <w:sz w:val="24"/>
          <w:szCs w:val="24"/>
        </w:rPr>
        <w:t>) Ak bola v exekučnom konaní vykonaná dražba nehnuteľnosti a </w:t>
      </w:r>
      <w:r w:rsidR="00305F7C">
        <w:rPr>
          <w:rFonts w:ascii="Times New Roman" w:hAnsi="Times New Roman"/>
          <w:sz w:val="24"/>
          <w:szCs w:val="24"/>
        </w:rPr>
        <w:t>doposia</w:t>
      </w:r>
      <w:r w:rsidRPr="0085107A" w:rsidR="00305F7C">
        <w:rPr>
          <w:rFonts w:ascii="Times New Roman" w:hAnsi="Times New Roman"/>
          <w:sz w:val="24"/>
          <w:szCs w:val="24"/>
        </w:rPr>
        <w:t xml:space="preserve">ľ </w:t>
      </w:r>
      <w:r w:rsidRPr="0085107A" w:rsidR="00FC0C85">
        <w:rPr>
          <w:rFonts w:ascii="Times New Roman" w:hAnsi="Times New Roman"/>
          <w:sz w:val="24"/>
          <w:szCs w:val="24"/>
        </w:rPr>
        <w:t>nebolo</w:t>
      </w:r>
      <w:r w:rsidR="008E588D">
        <w:rPr>
          <w:rFonts w:ascii="Times New Roman" w:hAnsi="Times New Roman"/>
          <w:sz w:val="24"/>
          <w:szCs w:val="24"/>
        </w:rPr>
        <w:t xml:space="preserve"> </w:t>
      </w:r>
      <w:r w:rsidRPr="0085107A" w:rsidR="00FC0C85">
        <w:rPr>
          <w:rFonts w:ascii="Times New Roman" w:hAnsi="Times New Roman"/>
          <w:sz w:val="24"/>
          <w:szCs w:val="24"/>
        </w:rPr>
        <w:t>rozhodnuté o schválení príklepu, rozhodne o schválení príklepu exekučný súd.</w:t>
      </w:r>
      <w:r w:rsidRPr="0085107A" w:rsidR="00AC73C4">
        <w:rPr>
          <w:rFonts w:ascii="Times New Roman" w:hAnsi="Times New Roman"/>
          <w:sz w:val="24"/>
          <w:szCs w:val="24"/>
        </w:rPr>
        <w:t xml:space="preserve"> </w:t>
      </w:r>
    </w:p>
    <w:p w:rsidR="00CF0047" w:rsidP="00DF6916">
      <w:pPr>
        <w:bidi w:val="0"/>
        <w:spacing w:after="0" w:line="240" w:lineRule="auto"/>
        <w:ind w:firstLine="709"/>
        <w:jc w:val="both"/>
        <w:rPr>
          <w:rFonts w:ascii="Times New Roman" w:hAnsi="Times New Roman"/>
          <w:sz w:val="24"/>
          <w:szCs w:val="24"/>
        </w:rPr>
      </w:pPr>
    </w:p>
    <w:p w:rsidR="00FC0C85" w:rsidRPr="0085107A" w:rsidP="00DF6916">
      <w:pPr>
        <w:bidi w:val="0"/>
        <w:spacing w:after="0" w:line="240" w:lineRule="auto"/>
        <w:ind w:firstLine="709"/>
        <w:jc w:val="both"/>
        <w:rPr>
          <w:rFonts w:ascii="Times New Roman" w:hAnsi="Times New Roman"/>
          <w:sz w:val="24"/>
          <w:szCs w:val="24"/>
        </w:rPr>
      </w:pPr>
      <w:r w:rsidR="00CF0047">
        <w:rPr>
          <w:rFonts w:ascii="Times New Roman" w:hAnsi="Times New Roman"/>
          <w:sz w:val="24"/>
          <w:szCs w:val="24"/>
        </w:rPr>
        <w:t>(3)</w:t>
      </w:r>
      <w:r w:rsidRPr="00CF0047" w:rsidR="00CF0047">
        <w:rPr>
          <w:rFonts w:ascii="Times New Roman" w:hAnsi="Times New Roman"/>
          <w:sz w:val="24"/>
          <w:szCs w:val="24"/>
        </w:rPr>
        <w:t xml:space="preserve"> </w:t>
      </w:r>
      <w:r w:rsidRPr="0085107A" w:rsidR="00CF0047">
        <w:rPr>
          <w:rFonts w:ascii="Times New Roman" w:hAnsi="Times New Roman"/>
          <w:sz w:val="24"/>
          <w:szCs w:val="24"/>
        </w:rPr>
        <w:t>Ak bola v exekučnom konaní vykonaná dražba nehnuteľnosti</w:t>
      </w:r>
      <w:r w:rsidR="008E588D">
        <w:rPr>
          <w:rFonts w:ascii="Times New Roman" w:hAnsi="Times New Roman"/>
          <w:sz w:val="24"/>
          <w:szCs w:val="24"/>
        </w:rPr>
        <w:t xml:space="preserve"> </w:t>
      </w:r>
      <w:r w:rsidR="00CF0047">
        <w:rPr>
          <w:rFonts w:ascii="Times New Roman" w:hAnsi="Times New Roman"/>
          <w:sz w:val="24"/>
          <w:szCs w:val="24"/>
        </w:rPr>
        <w:t>a a</w:t>
      </w:r>
      <w:r w:rsidRPr="0085107A" w:rsidR="00AC73C4">
        <w:rPr>
          <w:rFonts w:ascii="Times New Roman" w:hAnsi="Times New Roman"/>
          <w:sz w:val="24"/>
          <w:szCs w:val="24"/>
        </w:rPr>
        <w:t>k exekučný súd príklep schváli</w:t>
      </w:r>
      <w:r w:rsidR="00305F7C">
        <w:rPr>
          <w:rFonts w:ascii="Times New Roman" w:hAnsi="Times New Roman"/>
          <w:sz w:val="24"/>
          <w:szCs w:val="24"/>
        </w:rPr>
        <w:t>l</w:t>
      </w:r>
      <w:r w:rsidRPr="0085107A" w:rsidR="00AC73C4">
        <w:rPr>
          <w:rFonts w:ascii="Times New Roman" w:hAnsi="Times New Roman"/>
          <w:sz w:val="24"/>
          <w:szCs w:val="24"/>
        </w:rPr>
        <w:t xml:space="preserve">, vydá exekútor výťažok </w:t>
      </w:r>
      <w:r w:rsidR="00CF0047">
        <w:rPr>
          <w:rFonts w:ascii="Times New Roman" w:hAnsi="Times New Roman"/>
          <w:sz w:val="24"/>
          <w:szCs w:val="24"/>
        </w:rPr>
        <w:t xml:space="preserve">dražby </w:t>
      </w:r>
      <w:r w:rsidRPr="0085107A" w:rsidR="00AC73C4">
        <w:rPr>
          <w:rFonts w:ascii="Times New Roman" w:hAnsi="Times New Roman"/>
          <w:sz w:val="24"/>
          <w:szCs w:val="24"/>
        </w:rPr>
        <w:t xml:space="preserve">po odpočítaní trov exekúcie súdu konajúcemu o dedičstve. </w:t>
      </w:r>
    </w:p>
    <w:p w:rsidR="00AC73C4" w:rsidP="00AC73C4">
      <w:pPr>
        <w:bidi w:val="0"/>
        <w:spacing w:after="0" w:line="240" w:lineRule="auto"/>
        <w:ind w:firstLine="709"/>
        <w:jc w:val="both"/>
        <w:rPr>
          <w:rFonts w:ascii="Times New Roman" w:hAnsi="Times New Roman"/>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20</w:t>
      </w:r>
      <w:r w:rsidR="007602B5">
        <w:rPr>
          <w:rFonts w:ascii="Times New Roman" w:hAnsi="Times New Roman"/>
          <w:position w:val="6"/>
          <w:sz w:val="24"/>
          <w:szCs w:val="24"/>
        </w:rPr>
        <w:t>7</w:t>
      </w:r>
    </w:p>
    <w:p w:rsidR="002F3565" w:rsidRPr="008F54A8" w:rsidP="00DF6916">
      <w:pPr>
        <w:bidi w:val="0"/>
        <w:spacing w:after="0" w:line="240" w:lineRule="auto"/>
        <w:ind w:firstLine="709"/>
        <w:jc w:val="both"/>
        <w:rPr>
          <w:rFonts w:ascii="Times New Roman" w:hAnsi="Times New Roman"/>
          <w:sz w:val="24"/>
          <w:szCs w:val="24"/>
        </w:rPr>
      </w:pPr>
    </w:p>
    <w:p w:rsidR="00A803A8" w:rsidRPr="008F54A8" w:rsidP="007631D1">
      <w:pPr>
        <w:numPr>
          <w:numId w:val="156"/>
        </w:numPr>
        <w:tabs>
          <w:tab w:val="left" w:pos="142"/>
          <w:tab w:val="left" w:pos="1134"/>
        </w:tabs>
        <w:bidi w:val="0"/>
        <w:spacing w:after="0" w:line="240" w:lineRule="auto"/>
        <w:ind w:left="0" w:firstLine="709"/>
        <w:jc w:val="both"/>
        <w:rPr>
          <w:rFonts w:ascii="Times New Roman" w:hAnsi="Times New Roman"/>
          <w:sz w:val="24"/>
          <w:szCs w:val="24"/>
        </w:rPr>
      </w:pPr>
      <w:r w:rsidRPr="008F54A8" w:rsidR="004B67F4">
        <w:rPr>
          <w:rFonts w:ascii="Times New Roman" w:hAnsi="Times New Roman"/>
          <w:sz w:val="24"/>
          <w:szCs w:val="24"/>
        </w:rPr>
        <w:t>Likvidáciu dedičstva súd vykoná speňažením všetkého poručiteľovho majetku.</w:t>
      </w:r>
    </w:p>
    <w:p w:rsidR="004B67F4" w:rsidRPr="008F54A8" w:rsidP="00A803A8">
      <w:pPr>
        <w:tabs>
          <w:tab w:val="left" w:pos="142"/>
          <w:tab w:val="left" w:pos="1134"/>
        </w:tabs>
        <w:bidi w:val="0"/>
        <w:spacing w:after="0" w:line="240" w:lineRule="auto"/>
        <w:ind w:left="709"/>
        <w:jc w:val="both"/>
        <w:rPr>
          <w:rFonts w:ascii="Times New Roman" w:hAnsi="Times New Roman"/>
          <w:sz w:val="24"/>
          <w:szCs w:val="24"/>
        </w:rPr>
      </w:pPr>
      <w:r w:rsidRPr="008F54A8">
        <w:rPr>
          <w:rFonts w:ascii="Times New Roman" w:hAnsi="Times New Roman"/>
          <w:sz w:val="24"/>
          <w:szCs w:val="24"/>
        </w:rPr>
        <w:t xml:space="preserve"> </w:t>
      </w:r>
    </w:p>
    <w:p w:rsidR="004B67F4" w:rsidP="007631D1">
      <w:pPr>
        <w:numPr>
          <w:numId w:val="156"/>
        </w:numPr>
        <w:tabs>
          <w:tab w:val="left" w:pos="142"/>
          <w:tab w:val="left" w:pos="1134"/>
        </w:tabs>
        <w:bidi w:val="0"/>
        <w:spacing w:after="0" w:line="240" w:lineRule="auto"/>
        <w:ind w:left="0" w:firstLine="709"/>
        <w:jc w:val="both"/>
        <w:rPr>
          <w:rFonts w:ascii="Times New Roman" w:hAnsi="Times New Roman"/>
          <w:sz w:val="24"/>
          <w:szCs w:val="24"/>
        </w:rPr>
      </w:pPr>
      <w:r w:rsidRPr="008F54A8" w:rsidR="00F845F0">
        <w:rPr>
          <w:rFonts w:ascii="Times New Roman" w:hAnsi="Times New Roman"/>
          <w:sz w:val="24"/>
          <w:szCs w:val="24"/>
        </w:rPr>
        <w:t>Not</w:t>
      </w:r>
      <w:r w:rsidRPr="008F54A8">
        <w:rPr>
          <w:rFonts w:ascii="Times New Roman" w:hAnsi="Times New Roman"/>
          <w:sz w:val="24"/>
          <w:szCs w:val="24"/>
        </w:rPr>
        <w:t xml:space="preserve">ár je povinný postupovať s náležitou starostlivosťou tak, aby majetok speňažil za cenu, za ktorú sa rovnaký alebo porovnateľný majetok za obdobných podmienok obvykle predáva. Majetok možno speňažiť priamym predajom, dražbou prostredníctvom dražobníka, ponukovým konaním alebo iným vhodným spôsobom. Výťažok speňaženia sa ukladá na osobitný účet </w:t>
      </w:r>
      <w:r w:rsidRPr="008F54A8" w:rsidR="00310750">
        <w:rPr>
          <w:rFonts w:ascii="Times New Roman" w:hAnsi="Times New Roman"/>
          <w:sz w:val="24"/>
          <w:szCs w:val="24"/>
        </w:rPr>
        <w:t xml:space="preserve">zriadený </w:t>
      </w:r>
      <w:r w:rsidRPr="008F54A8">
        <w:rPr>
          <w:rFonts w:ascii="Times New Roman" w:hAnsi="Times New Roman"/>
          <w:sz w:val="24"/>
          <w:szCs w:val="24"/>
        </w:rPr>
        <w:t xml:space="preserve">na tento účel </w:t>
      </w:r>
      <w:r w:rsidRPr="008F54A8" w:rsidR="00973E20">
        <w:rPr>
          <w:rFonts w:ascii="Times New Roman" w:hAnsi="Times New Roman"/>
          <w:sz w:val="24"/>
          <w:szCs w:val="24"/>
        </w:rPr>
        <w:t>notárom</w:t>
      </w:r>
      <w:r w:rsidRPr="008F54A8">
        <w:rPr>
          <w:rFonts w:ascii="Times New Roman" w:hAnsi="Times New Roman"/>
          <w:sz w:val="24"/>
          <w:szCs w:val="24"/>
        </w:rPr>
        <w:t xml:space="preserve">. </w:t>
      </w:r>
    </w:p>
    <w:p w:rsidR="00236DF6" w:rsidP="00236DF6">
      <w:pPr>
        <w:tabs>
          <w:tab w:val="left" w:pos="142"/>
          <w:tab w:val="left" w:pos="1134"/>
        </w:tabs>
        <w:bidi w:val="0"/>
        <w:spacing w:after="0" w:line="240" w:lineRule="auto"/>
        <w:ind w:left="709"/>
        <w:jc w:val="both"/>
        <w:rPr>
          <w:rFonts w:ascii="Times New Roman" w:hAnsi="Times New Roman"/>
          <w:sz w:val="24"/>
          <w:szCs w:val="24"/>
        </w:rPr>
      </w:pPr>
    </w:p>
    <w:p w:rsidR="004B67F4" w:rsidRPr="008F54A8" w:rsidP="007631D1">
      <w:pPr>
        <w:numPr>
          <w:numId w:val="156"/>
        </w:numPr>
        <w:tabs>
          <w:tab w:val="left" w:pos="142"/>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Pri speňažovaní majetku </w:t>
      </w:r>
      <w:r w:rsidRPr="008F54A8" w:rsidR="00973E20">
        <w:rPr>
          <w:rFonts w:ascii="Times New Roman" w:hAnsi="Times New Roman"/>
          <w:sz w:val="24"/>
          <w:szCs w:val="24"/>
        </w:rPr>
        <w:t>koná notár</w:t>
      </w:r>
      <w:r w:rsidRPr="008F54A8">
        <w:rPr>
          <w:rFonts w:ascii="Times New Roman" w:hAnsi="Times New Roman"/>
          <w:sz w:val="24"/>
          <w:szCs w:val="24"/>
        </w:rPr>
        <w:t xml:space="preserve"> vo vlastnom mene. O každom speňažovaní majetku </w:t>
      </w:r>
      <w:r w:rsidRPr="008F54A8" w:rsidR="00973E20">
        <w:rPr>
          <w:rFonts w:ascii="Times New Roman" w:hAnsi="Times New Roman"/>
          <w:sz w:val="24"/>
          <w:szCs w:val="24"/>
        </w:rPr>
        <w:t>not</w:t>
      </w:r>
      <w:r w:rsidRPr="008F54A8">
        <w:rPr>
          <w:rFonts w:ascii="Times New Roman" w:hAnsi="Times New Roman"/>
          <w:sz w:val="24"/>
          <w:szCs w:val="24"/>
        </w:rPr>
        <w:t>ár informuje účastníkov a</w:t>
      </w:r>
      <w:r w:rsidRPr="008F54A8" w:rsidR="00973E20">
        <w:rPr>
          <w:rFonts w:ascii="Times New Roman" w:hAnsi="Times New Roman"/>
          <w:sz w:val="24"/>
          <w:szCs w:val="24"/>
        </w:rPr>
        <w:t xml:space="preserve"> </w:t>
      </w:r>
      <w:r w:rsidRPr="008F54A8">
        <w:rPr>
          <w:rFonts w:ascii="Times New Roman" w:hAnsi="Times New Roman"/>
          <w:sz w:val="24"/>
          <w:szCs w:val="24"/>
        </w:rPr>
        <w:t>prihliad</w:t>
      </w:r>
      <w:r w:rsidR="00F222C5">
        <w:rPr>
          <w:rFonts w:ascii="Times New Roman" w:hAnsi="Times New Roman"/>
          <w:sz w:val="24"/>
          <w:szCs w:val="24"/>
        </w:rPr>
        <w:t>a</w:t>
      </w:r>
      <w:r w:rsidRPr="008F54A8">
        <w:rPr>
          <w:rFonts w:ascii="Times New Roman" w:hAnsi="Times New Roman"/>
          <w:sz w:val="24"/>
          <w:szCs w:val="24"/>
        </w:rPr>
        <w:t xml:space="preserve"> na ich výhodnejšie návrhy na speňažovanie majetku.</w:t>
      </w:r>
    </w:p>
    <w:p w:rsidR="00A803A8" w:rsidRPr="008F54A8" w:rsidP="00A803A8">
      <w:pPr>
        <w:tabs>
          <w:tab w:val="left" w:pos="142"/>
          <w:tab w:val="left" w:pos="1134"/>
        </w:tabs>
        <w:bidi w:val="0"/>
        <w:spacing w:after="0" w:line="240" w:lineRule="auto"/>
        <w:ind w:left="709"/>
        <w:jc w:val="both"/>
        <w:rPr>
          <w:rFonts w:ascii="Times New Roman" w:hAnsi="Times New Roman"/>
          <w:sz w:val="24"/>
          <w:szCs w:val="24"/>
        </w:rPr>
      </w:pPr>
    </w:p>
    <w:p w:rsidR="00973E20" w:rsidRPr="008F54A8" w:rsidP="007631D1">
      <w:pPr>
        <w:numPr>
          <w:numId w:val="156"/>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Majetok poručiteľa</w:t>
      </w:r>
      <w:r w:rsidRPr="008F54A8" w:rsidR="004B67F4">
        <w:rPr>
          <w:rFonts w:ascii="Times New Roman" w:hAnsi="Times New Roman"/>
          <w:sz w:val="24"/>
          <w:szCs w:val="24"/>
        </w:rPr>
        <w:t>, ktorý sa nepodarilo takto speňažiť</w:t>
      </w:r>
      <w:r w:rsidRPr="008F54A8">
        <w:rPr>
          <w:rFonts w:ascii="Times New Roman" w:hAnsi="Times New Roman"/>
          <w:sz w:val="24"/>
          <w:szCs w:val="24"/>
        </w:rPr>
        <w:t xml:space="preserve"> podľa odsekov 1 až 3</w:t>
      </w:r>
      <w:r w:rsidRPr="008F54A8" w:rsidR="004B67F4">
        <w:rPr>
          <w:rFonts w:ascii="Times New Roman" w:hAnsi="Times New Roman"/>
          <w:sz w:val="24"/>
          <w:szCs w:val="24"/>
        </w:rPr>
        <w:t>, pripadá</w:t>
      </w:r>
      <w:r w:rsidRPr="008F54A8">
        <w:rPr>
          <w:rFonts w:ascii="Times New Roman" w:hAnsi="Times New Roman"/>
          <w:sz w:val="24"/>
          <w:szCs w:val="24"/>
        </w:rPr>
        <w:t xml:space="preserve"> na základe rozhodnutia súdu</w:t>
      </w:r>
      <w:r w:rsidRPr="008F54A8" w:rsidR="004B67F4">
        <w:rPr>
          <w:rFonts w:ascii="Times New Roman" w:hAnsi="Times New Roman"/>
          <w:sz w:val="24"/>
          <w:szCs w:val="24"/>
        </w:rPr>
        <w:t xml:space="preserve"> štátu ku dňu smrti poručiteľa.</w:t>
      </w:r>
      <w:r w:rsidRPr="008F54A8">
        <w:rPr>
          <w:rFonts w:ascii="Times New Roman" w:hAnsi="Times New Roman"/>
          <w:sz w:val="24"/>
          <w:szCs w:val="24"/>
        </w:rPr>
        <w:t xml:space="preserve">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20</w:t>
      </w:r>
      <w:r w:rsidR="007602B5">
        <w:rPr>
          <w:rFonts w:ascii="Times New Roman" w:hAnsi="Times New Roman"/>
          <w:position w:val="6"/>
          <w:sz w:val="24"/>
          <w:szCs w:val="24"/>
        </w:rPr>
        <w:t>8</w:t>
      </w:r>
    </w:p>
    <w:p w:rsidR="002F3565" w:rsidRPr="008F54A8" w:rsidP="00DF6916">
      <w:pPr>
        <w:bidi w:val="0"/>
        <w:spacing w:after="0" w:line="240" w:lineRule="auto"/>
        <w:ind w:firstLine="709"/>
        <w:jc w:val="both"/>
        <w:rPr>
          <w:rFonts w:ascii="Times New Roman" w:hAnsi="Times New Roman"/>
          <w:sz w:val="24"/>
          <w:szCs w:val="24"/>
        </w:rPr>
      </w:pPr>
    </w:p>
    <w:p w:rsidR="004B67F4" w:rsidRPr="008F54A8" w:rsidP="007631D1">
      <w:pPr>
        <w:numPr>
          <w:numId w:val="157"/>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Súd vykoná rozvrh výťažku speňaženia majetku poručiteľa medzi veriteľov.</w:t>
      </w:r>
    </w:p>
    <w:p w:rsidR="00A803A8" w:rsidRPr="008F54A8" w:rsidP="00A803A8">
      <w:pPr>
        <w:tabs>
          <w:tab w:val="left" w:pos="1134"/>
        </w:tabs>
        <w:bidi w:val="0"/>
        <w:spacing w:after="0" w:line="240" w:lineRule="auto"/>
        <w:ind w:left="709"/>
        <w:jc w:val="both"/>
        <w:rPr>
          <w:rFonts w:ascii="Times New Roman" w:hAnsi="Times New Roman"/>
          <w:sz w:val="24"/>
          <w:szCs w:val="24"/>
        </w:rPr>
      </w:pPr>
    </w:p>
    <w:p w:rsidR="004B67F4" w:rsidRPr="008F54A8" w:rsidP="007631D1">
      <w:pPr>
        <w:numPr>
          <w:numId w:val="157"/>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Na rozvrh výťažku</w:t>
      </w:r>
      <w:r w:rsidRPr="008F54A8" w:rsidR="005D2246">
        <w:rPr>
          <w:rFonts w:ascii="Times New Roman" w:hAnsi="Times New Roman"/>
          <w:sz w:val="24"/>
          <w:szCs w:val="24"/>
        </w:rPr>
        <w:t xml:space="preserve"> </w:t>
      </w:r>
      <w:r w:rsidRPr="008F54A8">
        <w:rPr>
          <w:rFonts w:ascii="Times New Roman" w:hAnsi="Times New Roman"/>
          <w:sz w:val="24"/>
          <w:szCs w:val="24"/>
        </w:rPr>
        <w:t>sa primerane použijú ustanovenia Exekučného poriadku o rozvrhu výťažku z predaja nehnuteľnosti</w:t>
      </w:r>
      <w:r w:rsidR="00262672">
        <w:rPr>
          <w:rFonts w:ascii="Times New Roman" w:hAnsi="Times New Roman"/>
          <w:sz w:val="24"/>
          <w:szCs w:val="24"/>
        </w:rPr>
        <w:t>.</w:t>
      </w:r>
      <w:r w:rsidRPr="008F54A8">
        <w:rPr>
          <w:rFonts w:ascii="Times New Roman" w:hAnsi="Times New Roman"/>
          <w:sz w:val="24"/>
          <w:szCs w:val="24"/>
        </w:rPr>
        <w:t xml:space="preserve"> Poverenie notára sa vzťahuje aj na vydanie tých uznesení, ktoré v konaní o rozvrhu výťažku vydáva exekučný súd. </w:t>
      </w:r>
    </w:p>
    <w:p w:rsidR="002F3565" w:rsidRPr="008F54A8" w:rsidP="002F3565">
      <w:pPr>
        <w:bidi w:val="0"/>
        <w:spacing w:after="0" w:line="240" w:lineRule="auto"/>
        <w:jc w:val="both"/>
        <w:rPr>
          <w:rFonts w:ascii="Times New Roman" w:hAnsi="Times New Roman"/>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w:t>
      </w:r>
      <w:r w:rsidR="007602B5">
        <w:rPr>
          <w:rFonts w:ascii="Times New Roman" w:hAnsi="Times New Roman"/>
          <w:position w:val="6"/>
          <w:sz w:val="24"/>
          <w:szCs w:val="24"/>
        </w:rPr>
        <w:t>09</w:t>
      </w:r>
    </w:p>
    <w:p w:rsidR="002F3565"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Právoplatným skončením likvidácie zanik</w:t>
      </w:r>
      <w:r w:rsidRPr="008F54A8" w:rsidR="00550AB3">
        <w:rPr>
          <w:rFonts w:ascii="Times New Roman" w:hAnsi="Times New Roman"/>
          <w:sz w:val="24"/>
          <w:szCs w:val="24"/>
        </w:rPr>
        <w:t>aj</w:t>
      </w:r>
      <w:r w:rsidRPr="008F54A8">
        <w:rPr>
          <w:rFonts w:ascii="Times New Roman" w:hAnsi="Times New Roman"/>
          <w:sz w:val="24"/>
          <w:szCs w:val="24"/>
        </w:rPr>
        <w:t xml:space="preserve">ú proti dedičom neuspokojené pohľadávky veriteľov. Ak </w:t>
      </w:r>
      <w:r w:rsidR="003C78CB">
        <w:rPr>
          <w:rFonts w:ascii="Times New Roman" w:hAnsi="Times New Roman"/>
          <w:sz w:val="24"/>
          <w:szCs w:val="24"/>
        </w:rPr>
        <w:t>sa</w:t>
      </w:r>
      <w:r w:rsidRPr="008F54A8">
        <w:rPr>
          <w:rFonts w:ascii="Times New Roman" w:hAnsi="Times New Roman"/>
          <w:sz w:val="24"/>
          <w:szCs w:val="24"/>
        </w:rPr>
        <w:t xml:space="preserve"> </w:t>
      </w:r>
      <w:r w:rsidR="003C78CB">
        <w:rPr>
          <w:rFonts w:ascii="Times New Roman" w:hAnsi="Times New Roman"/>
          <w:sz w:val="24"/>
          <w:szCs w:val="24"/>
        </w:rPr>
        <w:t>objaví</w:t>
      </w:r>
      <w:r w:rsidRPr="008F54A8">
        <w:rPr>
          <w:rFonts w:ascii="Times New Roman" w:hAnsi="Times New Roman"/>
          <w:sz w:val="24"/>
          <w:szCs w:val="24"/>
        </w:rPr>
        <w:t xml:space="preserve"> ďalší poručiteľov majetok, rozdelí ho súd veriteľom do výšky ich neuspokojených pohľadávok bez zreteľa na tento zánik. Ak zostane majetkový prebytok, prejedná ho súd ako dedičstvo. </w:t>
      </w:r>
    </w:p>
    <w:p w:rsidR="002F3565" w:rsidRPr="008F54A8" w:rsidP="002F3565">
      <w:pPr>
        <w:bidi w:val="0"/>
        <w:spacing w:after="0" w:line="240" w:lineRule="auto"/>
        <w:jc w:val="both"/>
        <w:rPr>
          <w:rFonts w:ascii="Times New Roman" w:hAnsi="Times New Roman"/>
          <w:b/>
          <w:sz w:val="24"/>
          <w:szCs w:val="24"/>
        </w:rPr>
      </w:pPr>
    </w:p>
    <w:p w:rsidR="004B67F4" w:rsidRPr="008F54A8" w:rsidP="002F3565">
      <w:pPr>
        <w:bidi w:val="0"/>
        <w:spacing w:after="0" w:line="240" w:lineRule="auto"/>
        <w:jc w:val="center"/>
        <w:rPr>
          <w:rFonts w:ascii="Times New Roman" w:hAnsi="Times New Roman"/>
          <w:spacing w:val="30"/>
          <w:sz w:val="24"/>
          <w:szCs w:val="24"/>
        </w:rPr>
      </w:pPr>
      <w:r w:rsidR="000F07EC">
        <w:rPr>
          <w:rFonts w:ascii="Times New Roman" w:hAnsi="Times New Roman"/>
          <w:spacing w:val="30"/>
          <w:sz w:val="24"/>
          <w:szCs w:val="24"/>
        </w:rPr>
        <w:br w:type="page"/>
      </w:r>
      <w:r w:rsidRPr="008F54A8">
        <w:rPr>
          <w:rFonts w:ascii="Times New Roman" w:hAnsi="Times New Roman"/>
          <w:spacing w:val="30"/>
          <w:sz w:val="24"/>
          <w:szCs w:val="24"/>
        </w:rPr>
        <w:t>Iné úkony súdu a účastníkov v súvislosti s prejednaním dedičstva</w:t>
      </w:r>
    </w:p>
    <w:p w:rsidR="002F3565" w:rsidRPr="008F54A8" w:rsidP="002F3565">
      <w:pPr>
        <w:bidi w:val="0"/>
        <w:spacing w:after="0" w:line="240" w:lineRule="auto"/>
        <w:jc w:val="center"/>
        <w:rPr>
          <w:rFonts w:ascii="Times New Roman" w:hAnsi="Times New Roman"/>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21</w:t>
      </w:r>
      <w:r w:rsidR="007602B5">
        <w:rPr>
          <w:rFonts w:ascii="Times New Roman" w:hAnsi="Times New Roman"/>
          <w:position w:val="6"/>
          <w:sz w:val="24"/>
          <w:szCs w:val="24"/>
        </w:rPr>
        <w:t>0</w:t>
      </w:r>
    </w:p>
    <w:p w:rsidR="002F3565"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Ak sa dodatočne zistí, že poručiteľ žije, alebo ak bolo zrušené jeho vyhlásenie za mŕtveho, zruší súd uznesenie o dedičstve </w:t>
      </w:r>
      <w:r w:rsidRPr="00A27B34">
        <w:rPr>
          <w:rFonts w:ascii="Times New Roman" w:hAnsi="Times New Roman"/>
          <w:sz w:val="24"/>
          <w:szCs w:val="24"/>
        </w:rPr>
        <w:t xml:space="preserve">podľa § </w:t>
      </w:r>
      <w:r w:rsidRPr="00A27B34" w:rsidR="002D72BA">
        <w:rPr>
          <w:rFonts w:ascii="Times New Roman" w:hAnsi="Times New Roman"/>
          <w:sz w:val="24"/>
          <w:szCs w:val="24"/>
        </w:rPr>
        <w:t>20</w:t>
      </w:r>
      <w:r w:rsidR="001C1323">
        <w:rPr>
          <w:rFonts w:ascii="Times New Roman" w:hAnsi="Times New Roman"/>
          <w:sz w:val="24"/>
          <w:szCs w:val="24"/>
        </w:rPr>
        <w:t>2</w:t>
      </w:r>
      <w:r w:rsidRPr="00A27B34" w:rsidR="002D72BA">
        <w:rPr>
          <w:rFonts w:ascii="Times New Roman" w:hAnsi="Times New Roman"/>
          <w:sz w:val="24"/>
          <w:szCs w:val="24"/>
        </w:rPr>
        <w:t xml:space="preserve"> a</w:t>
      </w:r>
      <w:r w:rsidRPr="00A27B34" w:rsidR="003C4076">
        <w:rPr>
          <w:rFonts w:ascii="Times New Roman" w:hAnsi="Times New Roman"/>
          <w:sz w:val="24"/>
          <w:szCs w:val="24"/>
        </w:rPr>
        <w:t xml:space="preserve"> </w:t>
      </w:r>
      <w:r w:rsidRPr="00A27B34" w:rsidR="002D72BA">
        <w:rPr>
          <w:rFonts w:ascii="Times New Roman" w:hAnsi="Times New Roman"/>
          <w:sz w:val="24"/>
          <w:szCs w:val="24"/>
        </w:rPr>
        <w:t>20</w:t>
      </w:r>
      <w:r w:rsidR="001C1323">
        <w:rPr>
          <w:rFonts w:ascii="Times New Roman" w:hAnsi="Times New Roman"/>
          <w:sz w:val="24"/>
          <w:szCs w:val="24"/>
        </w:rPr>
        <w:t>3</w:t>
      </w:r>
      <w:r w:rsidRPr="00A27B34">
        <w:rPr>
          <w:rFonts w:ascii="Times New Roman" w:hAnsi="Times New Roman"/>
          <w:sz w:val="24"/>
          <w:szCs w:val="24"/>
        </w:rPr>
        <w:t>.</w:t>
      </w:r>
      <w:r w:rsidRPr="008F54A8">
        <w:rPr>
          <w:rFonts w:ascii="Times New Roman" w:hAnsi="Times New Roman"/>
          <w:sz w:val="24"/>
          <w:szCs w:val="24"/>
        </w:rPr>
        <w:t xml:space="preserve"> </w:t>
      </w: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 </w:t>
      </w: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21</w:t>
      </w:r>
      <w:r w:rsidR="007602B5">
        <w:rPr>
          <w:rFonts w:ascii="Times New Roman" w:hAnsi="Times New Roman"/>
          <w:position w:val="6"/>
          <w:sz w:val="24"/>
          <w:szCs w:val="24"/>
        </w:rPr>
        <w:t>1</w:t>
      </w:r>
    </w:p>
    <w:p w:rsidR="002F3565" w:rsidRPr="008F54A8" w:rsidP="00DF6916">
      <w:pPr>
        <w:bidi w:val="0"/>
        <w:spacing w:after="0" w:line="240" w:lineRule="auto"/>
        <w:ind w:firstLine="709"/>
        <w:jc w:val="both"/>
        <w:rPr>
          <w:rFonts w:ascii="Times New Roman" w:hAnsi="Times New Roman"/>
          <w:sz w:val="24"/>
          <w:szCs w:val="24"/>
        </w:rPr>
      </w:pPr>
    </w:p>
    <w:p w:rsidR="004B67F4" w:rsidRPr="008F54A8" w:rsidP="007631D1">
      <w:pPr>
        <w:numPr>
          <w:ilvl w:val="1"/>
          <w:numId w:val="132"/>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Ak sa objaví po právoplatnosti uznesenia, ktorým sa konanie o dedičstve skončilo</w:t>
      </w:r>
      <w:r w:rsidRPr="008F54A8" w:rsidR="00550AB3">
        <w:rPr>
          <w:rFonts w:ascii="Times New Roman" w:hAnsi="Times New Roman"/>
          <w:sz w:val="24"/>
          <w:szCs w:val="24"/>
        </w:rPr>
        <w:t>,</w:t>
      </w:r>
      <w:r w:rsidRPr="008F54A8">
        <w:rPr>
          <w:rFonts w:ascii="Times New Roman" w:hAnsi="Times New Roman"/>
          <w:sz w:val="24"/>
          <w:szCs w:val="24"/>
        </w:rPr>
        <w:t xml:space="preserve"> </w:t>
      </w:r>
      <w:r w:rsidRPr="008F54A8" w:rsidR="00550AB3">
        <w:rPr>
          <w:rFonts w:ascii="Times New Roman" w:hAnsi="Times New Roman"/>
          <w:sz w:val="24"/>
          <w:szCs w:val="24"/>
        </w:rPr>
        <w:t xml:space="preserve">ďalší </w:t>
      </w:r>
      <w:r w:rsidRPr="008F54A8">
        <w:rPr>
          <w:rFonts w:ascii="Times New Roman" w:hAnsi="Times New Roman"/>
          <w:sz w:val="24"/>
          <w:szCs w:val="24"/>
        </w:rPr>
        <w:t>poručiteľov majetok, prípadne aj dlh, súd na návrh vykoná o tomto majetku dodatočné konanie o dedičstve. Ak sa objaví iba dlh poručiteľa, dodatočné konanie o dedičstve sa nevykoná.</w:t>
      </w:r>
    </w:p>
    <w:p w:rsidR="00A803A8" w:rsidRPr="008F54A8" w:rsidP="00A803A8">
      <w:pPr>
        <w:tabs>
          <w:tab w:val="left" w:pos="1134"/>
        </w:tabs>
        <w:bidi w:val="0"/>
        <w:spacing w:after="0" w:line="240" w:lineRule="auto"/>
        <w:ind w:left="709"/>
        <w:jc w:val="both"/>
        <w:rPr>
          <w:rFonts w:ascii="Times New Roman" w:hAnsi="Times New Roman"/>
          <w:sz w:val="24"/>
          <w:szCs w:val="24"/>
        </w:rPr>
      </w:pPr>
    </w:p>
    <w:p w:rsidR="004B67F4" w:rsidP="007631D1">
      <w:pPr>
        <w:numPr>
          <w:ilvl w:val="1"/>
          <w:numId w:val="132"/>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V odôvodnených prípadoch, najmä na podnet súdu, notára, štátneho orgánu alebo orgánu územnej samosprávy, môže súd o majetku uvedenom v odseku 1 začať konanie aj bez návrhu.</w:t>
      </w:r>
    </w:p>
    <w:p w:rsidR="00305F7C" w:rsidP="00305F7C">
      <w:pPr>
        <w:tabs>
          <w:tab w:val="left" w:pos="1134"/>
        </w:tabs>
        <w:bidi w:val="0"/>
        <w:spacing w:after="0" w:line="240" w:lineRule="auto"/>
        <w:jc w:val="both"/>
        <w:rPr>
          <w:rFonts w:ascii="Times New Roman" w:hAnsi="Times New Roman"/>
          <w:sz w:val="24"/>
          <w:szCs w:val="24"/>
        </w:rPr>
      </w:pPr>
    </w:p>
    <w:p w:rsidR="00F222C5" w:rsidRPr="008F54A8" w:rsidP="007631D1">
      <w:pPr>
        <w:numPr>
          <w:ilvl w:val="1"/>
          <w:numId w:val="132"/>
        </w:numPr>
        <w:tabs>
          <w:tab w:val="left" w:pos="1134"/>
        </w:tabs>
        <w:bidi w:val="0"/>
        <w:spacing w:after="0" w:line="240" w:lineRule="auto"/>
        <w:ind w:left="0" w:firstLine="709"/>
        <w:jc w:val="both"/>
        <w:rPr>
          <w:rFonts w:ascii="Times New Roman" w:hAnsi="Times New Roman"/>
          <w:sz w:val="24"/>
          <w:szCs w:val="24"/>
        </w:rPr>
      </w:pPr>
      <w:r>
        <w:rPr>
          <w:rFonts w:ascii="Times New Roman" w:hAnsi="Times New Roman"/>
          <w:sz w:val="24"/>
          <w:szCs w:val="24"/>
        </w:rPr>
        <w:t>Súd dodatočné konanie o dedičstve zastaví, ak majetok označený v návrhu nebol vo vlastníctve poručiteľa.</w:t>
      </w: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 </w:t>
      </w: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21</w:t>
      </w:r>
      <w:r w:rsidR="007602B5">
        <w:rPr>
          <w:rFonts w:ascii="Times New Roman" w:hAnsi="Times New Roman"/>
          <w:position w:val="6"/>
          <w:sz w:val="24"/>
          <w:szCs w:val="24"/>
        </w:rPr>
        <w:t>2</w:t>
      </w:r>
    </w:p>
    <w:p w:rsidR="002F3565" w:rsidRPr="008F54A8" w:rsidP="00DF6916">
      <w:pPr>
        <w:bidi w:val="0"/>
        <w:spacing w:after="0" w:line="240" w:lineRule="auto"/>
        <w:ind w:firstLine="709"/>
        <w:jc w:val="both"/>
        <w:rPr>
          <w:rFonts w:ascii="Times New Roman" w:hAnsi="Times New Roman"/>
          <w:sz w:val="24"/>
          <w:szCs w:val="24"/>
        </w:rPr>
      </w:pPr>
    </w:p>
    <w:p w:rsidR="004B67F4" w:rsidRPr="008F54A8" w:rsidP="007631D1">
      <w:pPr>
        <w:numPr>
          <w:numId w:val="158"/>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Nezaradenie majetku alebo dlhov, kto</w:t>
      </w:r>
      <w:r w:rsidR="004A53BA">
        <w:rPr>
          <w:rFonts w:ascii="Times New Roman" w:hAnsi="Times New Roman"/>
          <w:sz w:val="24"/>
          <w:szCs w:val="24"/>
        </w:rPr>
        <w:t>ré boli medzi účastníkmi sporné,</w:t>
      </w:r>
      <w:r w:rsidRPr="008F54A8">
        <w:rPr>
          <w:rFonts w:ascii="Times New Roman" w:hAnsi="Times New Roman"/>
          <w:sz w:val="24"/>
          <w:szCs w:val="24"/>
        </w:rPr>
        <w:t xml:space="preserve"> do dedičstva</w:t>
      </w:r>
      <w:r w:rsidR="00F31A5C">
        <w:rPr>
          <w:rFonts w:ascii="Times New Roman" w:hAnsi="Times New Roman"/>
          <w:sz w:val="24"/>
          <w:szCs w:val="24"/>
        </w:rPr>
        <w:t>,</w:t>
      </w:r>
      <w:r w:rsidRPr="008F54A8">
        <w:rPr>
          <w:rFonts w:ascii="Times New Roman" w:hAnsi="Times New Roman"/>
          <w:sz w:val="24"/>
          <w:szCs w:val="24"/>
        </w:rPr>
        <w:t xml:space="preserve"> nebráni účastníkom, aby sa domáhali svojho práva žalobou.</w:t>
      </w:r>
    </w:p>
    <w:p w:rsidR="00A803A8" w:rsidRPr="008F54A8" w:rsidP="00A803A8">
      <w:pPr>
        <w:tabs>
          <w:tab w:val="left" w:pos="1134"/>
        </w:tabs>
        <w:bidi w:val="0"/>
        <w:spacing w:after="0" w:line="240" w:lineRule="auto"/>
        <w:ind w:left="709"/>
        <w:jc w:val="both"/>
        <w:rPr>
          <w:rFonts w:ascii="Times New Roman" w:hAnsi="Times New Roman"/>
          <w:sz w:val="24"/>
          <w:szCs w:val="24"/>
        </w:rPr>
      </w:pPr>
    </w:p>
    <w:p w:rsidR="004B67F4" w:rsidRPr="008F54A8" w:rsidP="007631D1">
      <w:pPr>
        <w:numPr>
          <w:numId w:val="158"/>
        </w:numPr>
        <w:tabs>
          <w:tab w:val="left" w:pos="1134"/>
        </w:tabs>
        <w:bidi w:val="0"/>
        <w:spacing w:after="0" w:line="240" w:lineRule="auto"/>
        <w:ind w:left="0" w:firstLine="709"/>
        <w:jc w:val="both"/>
        <w:rPr>
          <w:rFonts w:ascii="Times New Roman" w:hAnsi="Times New Roman"/>
          <w:sz w:val="24"/>
          <w:szCs w:val="24"/>
        </w:rPr>
      </w:pPr>
      <w:r w:rsidRPr="008F54A8" w:rsidR="00550AB3">
        <w:rPr>
          <w:rFonts w:ascii="Times New Roman" w:hAnsi="Times New Roman"/>
          <w:sz w:val="24"/>
          <w:szCs w:val="24"/>
        </w:rPr>
        <w:t>Skončenie konania o dedičstve nebráni tomu, kto nebol účastníkom konania o</w:t>
      </w:r>
      <w:r w:rsidR="004A53BA">
        <w:rPr>
          <w:rFonts w:ascii="Times New Roman" w:hAnsi="Times New Roman"/>
          <w:sz w:val="24"/>
          <w:szCs w:val="24"/>
        </w:rPr>
        <w:t> </w:t>
      </w:r>
      <w:r w:rsidRPr="008F54A8" w:rsidR="00550AB3">
        <w:rPr>
          <w:rFonts w:ascii="Times New Roman" w:hAnsi="Times New Roman"/>
          <w:sz w:val="24"/>
          <w:szCs w:val="24"/>
        </w:rPr>
        <w:t>dedičstve</w:t>
      </w:r>
      <w:r w:rsidR="004A53BA">
        <w:rPr>
          <w:rFonts w:ascii="Times New Roman" w:hAnsi="Times New Roman"/>
          <w:sz w:val="24"/>
          <w:szCs w:val="24"/>
        </w:rPr>
        <w:t>,</w:t>
      </w:r>
      <w:r w:rsidRPr="008F54A8" w:rsidR="00550AB3">
        <w:rPr>
          <w:rFonts w:ascii="Times New Roman" w:hAnsi="Times New Roman"/>
          <w:sz w:val="24"/>
          <w:szCs w:val="24"/>
        </w:rPr>
        <w:t xml:space="preserve"> aby sa domáhal svojho práva žalobou o</w:t>
      </w:r>
      <w:r w:rsidRPr="008F54A8">
        <w:rPr>
          <w:rFonts w:ascii="Times New Roman" w:hAnsi="Times New Roman"/>
          <w:sz w:val="24"/>
          <w:szCs w:val="24"/>
        </w:rPr>
        <w:t>krem prípadu, keď sa vykonala likvidácia dedičstva</w:t>
      </w:r>
      <w:r w:rsidRPr="008F54A8" w:rsidR="00550AB3">
        <w:rPr>
          <w:rFonts w:ascii="Times New Roman" w:hAnsi="Times New Roman"/>
          <w:sz w:val="24"/>
          <w:szCs w:val="24"/>
        </w:rPr>
        <w:t>.</w:t>
      </w:r>
      <w:r w:rsidRPr="008F54A8">
        <w:rPr>
          <w:rFonts w:ascii="Times New Roman" w:hAnsi="Times New Roman"/>
          <w:sz w:val="24"/>
          <w:szCs w:val="24"/>
        </w:rPr>
        <w:t xml:space="preserve"> </w:t>
      </w:r>
    </w:p>
    <w:p w:rsidR="00AB54FA" w:rsidRPr="008F54A8" w:rsidP="002F3565">
      <w:pPr>
        <w:bidi w:val="0"/>
        <w:spacing w:after="0" w:line="240" w:lineRule="auto"/>
        <w:jc w:val="both"/>
        <w:rPr>
          <w:rFonts w:ascii="Times New Roman" w:hAnsi="Times New Roman"/>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21</w:t>
      </w:r>
      <w:r w:rsidR="007602B5">
        <w:rPr>
          <w:rFonts w:ascii="Times New Roman" w:hAnsi="Times New Roman"/>
          <w:position w:val="6"/>
          <w:sz w:val="24"/>
          <w:szCs w:val="24"/>
        </w:rPr>
        <w:t>3</w:t>
      </w:r>
    </w:p>
    <w:p w:rsidR="002F3565" w:rsidRPr="008F54A8" w:rsidP="00DF6916">
      <w:pPr>
        <w:bidi w:val="0"/>
        <w:spacing w:after="0" w:line="240" w:lineRule="auto"/>
        <w:ind w:firstLine="709"/>
        <w:jc w:val="both"/>
        <w:rPr>
          <w:rFonts w:ascii="Times New Roman" w:hAnsi="Times New Roman"/>
          <w:sz w:val="24"/>
          <w:szCs w:val="24"/>
        </w:rPr>
      </w:pPr>
    </w:p>
    <w:p w:rsidR="004B67F4" w:rsidRPr="008F54A8" w:rsidP="007631D1">
      <w:pPr>
        <w:numPr>
          <w:numId w:val="159"/>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Ak prejednanie dedičstva nepatrí do právomoci súdu Slovenskej republiky, vykoná súd predbežné vyšetrenie a vydá účastníkom na ich žiadosť úradné potvrdenie o výsledku tohto vyšetrenia.</w:t>
      </w:r>
    </w:p>
    <w:p w:rsidR="00A803A8" w:rsidRPr="008F54A8" w:rsidP="00A803A8">
      <w:pPr>
        <w:tabs>
          <w:tab w:val="left" w:pos="1134"/>
        </w:tabs>
        <w:bidi w:val="0"/>
        <w:spacing w:after="0" w:line="240" w:lineRule="auto"/>
        <w:ind w:left="709"/>
        <w:jc w:val="both"/>
        <w:rPr>
          <w:rFonts w:ascii="Times New Roman" w:hAnsi="Times New Roman"/>
          <w:sz w:val="24"/>
          <w:szCs w:val="24"/>
        </w:rPr>
      </w:pPr>
    </w:p>
    <w:p w:rsidR="004B67F4" w:rsidRPr="008F54A8" w:rsidP="007631D1">
      <w:pPr>
        <w:numPr>
          <w:numId w:val="159"/>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sa má majetok vydať do cudziny, upovedomí o tom súd tuzemských dedičov a veriteľov oznámením, ktoré sa </w:t>
      </w:r>
      <w:r w:rsidRPr="008F54A8" w:rsidR="00550AB3">
        <w:rPr>
          <w:rFonts w:ascii="Times New Roman" w:hAnsi="Times New Roman"/>
          <w:sz w:val="24"/>
          <w:szCs w:val="24"/>
        </w:rPr>
        <w:t>zverejní</w:t>
      </w:r>
      <w:r w:rsidRPr="008F54A8">
        <w:rPr>
          <w:rFonts w:ascii="Times New Roman" w:hAnsi="Times New Roman"/>
          <w:sz w:val="24"/>
          <w:szCs w:val="24"/>
        </w:rPr>
        <w:t xml:space="preserve"> </w:t>
      </w:r>
      <w:r w:rsidR="00310750">
        <w:rPr>
          <w:rFonts w:ascii="Times New Roman" w:hAnsi="Times New Roman"/>
          <w:sz w:val="24"/>
          <w:szCs w:val="24"/>
        </w:rPr>
        <w:t>na čas</w:t>
      </w:r>
      <w:r w:rsidRPr="008F54A8">
        <w:rPr>
          <w:rFonts w:ascii="Times New Roman" w:hAnsi="Times New Roman"/>
          <w:sz w:val="24"/>
          <w:szCs w:val="24"/>
        </w:rPr>
        <w:t xml:space="preserve"> </w:t>
      </w:r>
      <w:r w:rsidRPr="008F54A8" w:rsidR="00550AB3">
        <w:rPr>
          <w:rFonts w:ascii="Times New Roman" w:hAnsi="Times New Roman"/>
          <w:sz w:val="24"/>
          <w:szCs w:val="24"/>
        </w:rPr>
        <w:t>jedného mesiaca</w:t>
      </w:r>
      <w:r w:rsidRPr="008F54A8">
        <w:rPr>
          <w:rFonts w:ascii="Times New Roman" w:hAnsi="Times New Roman"/>
          <w:sz w:val="24"/>
          <w:szCs w:val="24"/>
        </w:rPr>
        <w:t xml:space="preserve"> na úradnej tabuli súdu</w:t>
      </w:r>
      <w:r w:rsidRPr="008F54A8" w:rsidR="00550AB3">
        <w:rPr>
          <w:rFonts w:ascii="Times New Roman" w:hAnsi="Times New Roman"/>
          <w:sz w:val="24"/>
          <w:szCs w:val="24"/>
        </w:rPr>
        <w:t xml:space="preserve">, webovej stránke </w:t>
      </w:r>
      <w:r w:rsidR="00CC1665">
        <w:rPr>
          <w:rFonts w:ascii="Times New Roman" w:hAnsi="Times New Roman"/>
          <w:sz w:val="24"/>
          <w:szCs w:val="24"/>
        </w:rPr>
        <w:t xml:space="preserve">príslušného </w:t>
      </w:r>
      <w:r w:rsidRPr="008F54A8" w:rsidR="00550AB3">
        <w:rPr>
          <w:rFonts w:ascii="Times New Roman" w:hAnsi="Times New Roman"/>
          <w:sz w:val="24"/>
          <w:szCs w:val="24"/>
        </w:rPr>
        <w:t>súdu a webovom sídle Notárskej komory Slovenskej republiky</w:t>
      </w:r>
      <w:r w:rsidRPr="008F54A8">
        <w:rPr>
          <w:rFonts w:ascii="Times New Roman" w:hAnsi="Times New Roman"/>
          <w:sz w:val="24"/>
          <w:szCs w:val="24"/>
        </w:rPr>
        <w:t>; známym účastníkom sa toto oznámenie doručí.</w:t>
      </w: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 </w:t>
      </w:r>
    </w:p>
    <w:p w:rsidR="004B67F4" w:rsidRPr="008F54A8" w:rsidP="002F3565">
      <w:pPr>
        <w:bidi w:val="0"/>
        <w:spacing w:after="0" w:line="240" w:lineRule="auto"/>
        <w:jc w:val="center"/>
        <w:rPr>
          <w:rFonts w:ascii="Times New Roman" w:hAnsi="Times New Roman"/>
          <w:spacing w:val="30"/>
          <w:sz w:val="24"/>
          <w:szCs w:val="24"/>
        </w:rPr>
      </w:pPr>
      <w:r w:rsidRPr="008F54A8">
        <w:rPr>
          <w:rFonts w:ascii="Times New Roman" w:hAnsi="Times New Roman"/>
          <w:spacing w:val="30"/>
          <w:sz w:val="24"/>
          <w:szCs w:val="24"/>
        </w:rPr>
        <w:t>Európske osvedčenie o dedičstve</w:t>
      </w:r>
    </w:p>
    <w:p w:rsidR="002F3565" w:rsidRPr="008F54A8" w:rsidP="002F3565">
      <w:pPr>
        <w:bidi w:val="0"/>
        <w:spacing w:after="0" w:line="240" w:lineRule="auto"/>
        <w:ind w:firstLine="709"/>
        <w:jc w:val="center"/>
        <w:rPr>
          <w:rFonts w:ascii="Times New Roman" w:hAnsi="Times New Roman"/>
          <w:color w:val="000000"/>
          <w:sz w:val="24"/>
          <w:szCs w:val="24"/>
        </w:rPr>
      </w:pPr>
    </w:p>
    <w:p w:rsidR="004B67F4" w:rsidRPr="008F54A8" w:rsidP="002F3565">
      <w:pPr>
        <w:bidi w:val="0"/>
        <w:spacing w:after="0" w:line="240" w:lineRule="auto"/>
        <w:jc w:val="center"/>
        <w:rPr>
          <w:rFonts w:ascii="Times New Roman" w:hAnsi="Times New Roman"/>
          <w:color w:val="000000"/>
          <w:position w:val="6"/>
          <w:sz w:val="24"/>
          <w:szCs w:val="24"/>
        </w:rPr>
      </w:pPr>
      <w:r w:rsidR="00513A68">
        <w:rPr>
          <w:rFonts w:ascii="Times New Roman" w:hAnsi="Times New Roman"/>
          <w:color w:val="000000"/>
          <w:position w:val="6"/>
          <w:sz w:val="24"/>
          <w:szCs w:val="24"/>
        </w:rPr>
        <w:t>§ 21</w:t>
      </w:r>
      <w:r w:rsidR="007602B5">
        <w:rPr>
          <w:rFonts w:ascii="Times New Roman" w:hAnsi="Times New Roman"/>
          <w:color w:val="000000"/>
          <w:position w:val="6"/>
          <w:sz w:val="24"/>
          <w:szCs w:val="24"/>
        </w:rPr>
        <w:t>4</w:t>
      </w:r>
    </w:p>
    <w:p w:rsidR="002F3565" w:rsidRPr="008F54A8" w:rsidP="00DF6916">
      <w:pPr>
        <w:bidi w:val="0"/>
        <w:spacing w:after="0" w:line="240" w:lineRule="auto"/>
        <w:ind w:firstLine="709"/>
        <w:jc w:val="both"/>
        <w:rPr>
          <w:rFonts w:ascii="Times New Roman" w:hAnsi="Times New Roman"/>
          <w:color w:val="000000"/>
          <w:sz w:val="24"/>
          <w:szCs w:val="24"/>
        </w:rPr>
      </w:pPr>
    </w:p>
    <w:p w:rsidR="004B67F4" w:rsidRPr="008F54A8" w:rsidP="00DF6916">
      <w:pPr>
        <w:bidi w:val="0"/>
        <w:spacing w:after="0" w:line="240" w:lineRule="auto"/>
        <w:ind w:firstLine="709"/>
        <w:jc w:val="both"/>
        <w:rPr>
          <w:rFonts w:ascii="Times New Roman" w:hAnsi="Times New Roman"/>
          <w:color w:val="000000"/>
          <w:sz w:val="24"/>
          <w:szCs w:val="24"/>
        </w:rPr>
      </w:pPr>
      <w:r w:rsidRPr="008F54A8">
        <w:rPr>
          <w:rFonts w:ascii="Times New Roman" w:hAnsi="Times New Roman"/>
          <w:color w:val="000000"/>
          <w:sz w:val="24"/>
          <w:szCs w:val="24"/>
        </w:rPr>
        <w:t xml:space="preserve">Orgánom štátu pôvodu s právomocou vydať európske osvedčenie o dedičstve je notár poverený súdom na konanie o dedičstve. Po skončení konania o dedičstve je </w:t>
      </w:r>
      <w:r w:rsidRPr="00D958F3">
        <w:rPr>
          <w:rFonts w:ascii="Times New Roman" w:hAnsi="Times New Roman"/>
          <w:color w:val="000000"/>
          <w:sz w:val="24"/>
          <w:szCs w:val="24"/>
        </w:rPr>
        <w:t>ním notár, ktorý bol poverený na konanie o dedičstve. Ak takého notára niet, poverí súd na konanie o žiadosti o vydanie európskeho osvedčenia o dedičs</w:t>
      </w:r>
      <w:r w:rsidRPr="00D958F3" w:rsidR="00743708">
        <w:rPr>
          <w:rFonts w:ascii="Times New Roman" w:hAnsi="Times New Roman"/>
          <w:color w:val="000000"/>
          <w:sz w:val="24"/>
          <w:szCs w:val="24"/>
        </w:rPr>
        <w:t>tve notára spôsobom podľa § 16</w:t>
      </w:r>
      <w:r w:rsidR="001C1323">
        <w:rPr>
          <w:rFonts w:ascii="Times New Roman" w:hAnsi="Times New Roman"/>
          <w:color w:val="000000"/>
          <w:sz w:val="24"/>
          <w:szCs w:val="24"/>
        </w:rPr>
        <w:t>2</w:t>
      </w:r>
      <w:r w:rsidRPr="00D958F3" w:rsidR="00743708">
        <w:rPr>
          <w:rFonts w:ascii="Times New Roman" w:hAnsi="Times New Roman"/>
          <w:color w:val="000000"/>
          <w:sz w:val="24"/>
          <w:szCs w:val="24"/>
        </w:rPr>
        <w:t>.</w:t>
      </w:r>
    </w:p>
    <w:p w:rsidR="002F3565" w:rsidRPr="008F54A8" w:rsidP="002F3565">
      <w:pPr>
        <w:bidi w:val="0"/>
        <w:spacing w:after="0" w:line="240" w:lineRule="auto"/>
        <w:jc w:val="both"/>
        <w:rPr>
          <w:rFonts w:ascii="Times New Roman" w:hAnsi="Times New Roman"/>
          <w:color w:val="000000"/>
          <w:sz w:val="24"/>
          <w:szCs w:val="24"/>
        </w:rPr>
      </w:pPr>
    </w:p>
    <w:p w:rsidR="004B67F4" w:rsidRPr="008F54A8" w:rsidP="002F3565">
      <w:pPr>
        <w:bidi w:val="0"/>
        <w:spacing w:after="0" w:line="240" w:lineRule="auto"/>
        <w:jc w:val="center"/>
        <w:rPr>
          <w:rFonts w:ascii="Times New Roman" w:hAnsi="Times New Roman"/>
          <w:color w:val="000000"/>
          <w:position w:val="6"/>
          <w:sz w:val="24"/>
          <w:szCs w:val="24"/>
        </w:rPr>
      </w:pPr>
      <w:r w:rsidR="00513A68">
        <w:rPr>
          <w:rFonts w:ascii="Times New Roman" w:hAnsi="Times New Roman"/>
          <w:color w:val="000000"/>
          <w:position w:val="6"/>
          <w:sz w:val="24"/>
          <w:szCs w:val="24"/>
        </w:rPr>
        <w:t>§ 21</w:t>
      </w:r>
      <w:r w:rsidR="007602B5">
        <w:rPr>
          <w:rFonts w:ascii="Times New Roman" w:hAnsi="Times New Roman"/>
          <w:color w:val="000000"/>
          <w:position w:val="6"/>
          <w:sz w:val="24"/>
          <w:szCs w:val="24"/>
        </w:rPr>
        <w:t>5</w:t>
      </w:r>
    </w:p>
    <w:p w:rsidR="00AF5079" w:rsidRPr="008F54A8" w:rsidP="002F3565">
      <w:pPr>
        <w:bidi w:val="0"/>
        <w:spacing w:after="0" w:line="240" w:lineRule="auto"/>
        <w:jc w:val="center"/>
        <w:rPr>
          <w:rFonts w:ascii="Times New Roman" w:hAnsi="Times New Roman"/>
          <w:color w:val="000000"/>
          <w:sz w:val="24"/>
          <w:szCs w:val="24"/>
        </w:rPr>
      </w:pPr>
    </w:p>
    <w:p w:rsidR="004B67F4" w:rsidRPr="008F54A8" w:rsidP="007631D1">
      <w:pPr>
        <w:numPr>
          <w:numId w:val="43"/>
        </w:numPr>
        <w:tabs>
          <w:tab w:val="left" w:pos="1134"/>
        </w:tabs>
        <w:bidi w:val="0"/>
        <w:spacing w:after="0" w:line="240" w:lineRule="auto"/>
        <w:ind w:left="0" w:firstLine="709"/>
        <w:jc w:val="both"/>
        <w:rPr>
          <w:rFonts w:ascii="Times New Roman" w:hAnsi="Times New Roman"/>
          <w:color w:val="000000"/>
          <w:sz w:val="24"/>
          <w:szCs w:val="24"/>
        </w:rPr>
      </w:pPr>
      <w:r w:rsidRPr="008F54A8">
        <w:rPr>
          <w:rFonts w:ascii="Times New Roman" w:hAnsi="Times New Roman"/>
          <w:color w:val="000000"/>
          <w:sz w:val="24"/>
          <w:szCs w:val="24"/>
        </w:rPr>
        <w:t>Ak notár na základe žiadosti vydá európske osvedčenie o dedičstve, zaregistruje ho v</w:t>
      </w:r>
      <w:r w:rsidRPr="008F54A8" w:rsidR="00550AB3">
        <w:rPr>
          <w:rFonts w:ascii="Times New Roman" w:hAnsi="Times New Roman"/>
          <w:color w:val="000000"/>
          <w:sz w:val="24"/>
          <w:szCs w:val="24"/>
        </w:rPr>
        <w:t> Notárskom c</w:t>
      </w:r>
      <w:r w:rsidRPr="008F54A8">
        <w:rPr>
          <w:rFonts w:ascii="Times New Roman" w:hAnsi="Times New Roman"/>
          <w:color w:val="000000"/>
          <w:sz w:val="24"/>
          <w:szCs w:val="24"/>
        </w:rPr>
        <w:t xml:space="preserve">entrálnom registri listín. </w:t>
      </w:r>
    </w:p>
    <w:p w:rsidR="00A803A8" w:rsidRPr="008F54A8" w:rsidP="00A803A8">
      <w:pPr>
        <w:tabs>
          <w:tab w:val="left" w:pos="1134"/>
        </w:tabs>
        <w:bidi w:val="0"/>
        <w:spacing w:after="0" w:line="240" w:lineRule="auto"/>
        <w:ind w:left="709"/>
        <w:jc w:val="both"/>
        <w:rPr>
          <w:rFonts w:ascii="Times New Roman" w:hAnsi="Times New Roman"/>
          <w:color w:val="000000"/>
          <w:sz w:val="24"/>
          <w:szCs w:val="24"/>
        </w:rPr>
      </w:pPr>
    </w:p>
    <w:p w:rsidR="004B67F4" w:rsidRPr="008F54A8" w:rsidP="007631D1">
      <w:pPr>
        <w:numPr>
          <w:numId w:val="43"/>
        </w:numPr>
        <w:tabs>
          <w:tab w:val="left" w:pos="1134"/>
        </w:tabs>
        <w:bidi w:val="0"/>
        <w:spacing w:after="0" w:line="240" w:lineRule="auto"/>
        <w:ind w:left="0" w:firstLine="709"/>
        <w:jc w:val="both"/>
        <w:rPr>
          <w:rFonts w:ascii="Times New Roman" w:hAnsi="Times New Roman"/>
          <w:color w:val="000000"/>
          <w:sz w:val="24"/>
          <w:szCs w:val="24"/>
        </w:rPr>
      </w:pPr>
      <w:r w:rsidRPr="008F54A8">
        <w:rPr>
          <w:rFonts w:ascii="Times New Roman" w:hAnsi="Times New Roman"/>
          <w:color w:val="000000"/>
          <w:sz w:val="24"/>
          <w:szCs w:val="24"/>
        </w:rPr>
        <w:t xml:space="preserve">Ak nie sú splnené podmienky </w:t>
      </w:r>
      <w:r w:rsidR="00310750">
        <w:rPr>
          <w:rFonts w:ascii="Times New Roman" w:hAnsi="Times New Roman"/>
          <w:color w:val="000000"/>
          <w:sz w:val="24"/>
          <w:szCs w:val="24"/>
        </w:rPr>
        <w:t>na</w:t>
      </w:r>
      <w:r w:rsidRPr="008F54A8" w:rsidR="00310750">
        <w:rPr>
          <w:rFonts w:ascii="Times New Roman" w:hAnsi="Times New Roman"/>
          <w:color w:val="000000"/>
          <w:sz w:val="24"/>
          <w:szCs w:val="24"/>
        </w:rPr>
        <w:t xml:space="preserve"> </w:t>
      </w:r>
      <w:r w:rsidRPr="008F54A8">
        <w:rPr>
          <w:rFonts w:ascii="Times New Roman" w:hAnsi="Times New Roman"/>
          <w:color w:val="000000"/>
          <w:sz w:val="24"/>
          <w:szCs w:val="24"/>
        </w:rPr>
        <w:t>vydanie európskeho osvedče</w:t>
      </w:r>
      <w:r w:rsidR="004A53BA">
        <w:rPr>
          <w:rFonts w:ascii="Times New Roman" w:hAnsi="Times New Roman"/>
          <w:color w:val="000000"/>
          <w:sz w:val="24"/>
          <w:szCs w:val="24"/>
        </w:rPr>
        <w:t xml:space="preserve">nia o dedičstve, notár o tom </w:t>
      </w:r>
      <w:r w:rsidR="0071328F">
        <w:rPr>
          <w:rFonts w:ascii="Times New Roman" w:hAnsi="Times New Roman"/>
          <w:color w:val="000000"/>
          <w:sz w:val="24"/>
          <w:szCs w:val="24"/>
        </w:rPr>
        <w:t>bez</w:t>
      </w:r>
      <w:r w:rsidRPr="008F54A8">
        <w:rPr>
          <w:rFonts w:ascii="Times New Roman" w:hAnsi="Times New Roman"/>
          <w:color w:val="000000"/>
          <w:sz w:val="24"/>
          <w:szCs w:val="24"/>
        </w:rPr>
        <w:t xml:space="preserve">odkladne upovedomí žiadateľa. V upovedomení uvedie dôvody nevydania európskeho osvedčenia o dedičstve. </w:t>
      </w:r>
    </w:p>
    <w:p w:rsidR="002F3565" w:rsidRPr="008F54A8" w:rsidP="002F3565">
      <w:pPr>
        <w:bidi w:val="0"/>
        <w:spacing w:after="0" w:line="240" w:lineRule="auto"/>
        <w:ind w:left="1429"/>
        <w:jc w:val="both"/>
        <w:rPr>
          <w:rFonts w:ascii="Times New Roman" w:hAnsi="Times New Roman"/>
          <w:color w:val="000000"/>
          <w:sz w:val="24"/>
          <w:szCs w:val="24"/>
        </w:rPr>
      </w:pPr>
    </w:p>
    <w:p w:rsidR="004B67F4" w:rsidRPr="008F54A8" w:rsidP="002F3565">
      <w:pPr>
        <w:bidi w:val="0"/>
        <w:spacing w:after="0" w:line="240" w:lineRule="auto"/>
        <w:jc w:val="center"/>
        <w:rPr>
          <w:rFonts w:ascii="Times New Roman" w:hAnsi="Times New Roman"/>
          <w:color w:val="000000"/>
          <w:position w:val="6"/>
          <w:sz w:val="24"/>
          <w:szCs w:val="24"/>
        </w:rPr>
      </w:pPr>
      <w:r w:rsidR="00513A68">
        <w:rPr>
          <w:rFonts w:ascii="Times New Roman" w:hAnsi="Times New Roman"/>
          <w:color w:val="000000"/>
          <w:position w:val="6"/>
          <w:sz w:val="24"/>
          <w:szCs w:val="24"/>
        </w:rPr>
        <w:t>§ 21</w:t>
      </w:r>
      <w:r w:rsidR="007602B5">
        <w:rPr>
          <w:rFonts w:ascii="Times New Roman" w:hAnsi="Times New Roman"/>
          <w:color w:val="000000"/>
          <w:position w:val="6"/>
          <w:sz w:val="24"/>
          <w:szCs w:val="24"/>
        </w:rPr>
        <w:t>6</w:t>
      </w:r>
    </w:p>
    <w:p w:rsidR="002F3565" w:rsidRPr="008F54A8" w:rsidP="002F3565">
      <w:pPr>
        <w:bidi w:val="0"/>
        <w:spacing w:after="0" w:line="240" w:lineRule="auto"/>
        <w:jc w:val="both"/>
        <w:rPr>
          <w:rFonts w:ascii="Times New Roman" w:hAnsi="Times New Roman"/>
          <w:color w:val="000000"/>
          <w:sz w:val="24"/>
          <w:szCs w:val="24"/>
        </w:rPr>
      </w:pPr>
    </w:p>
    <w:p w:rsidR="004B67F4" w:rsidRPr="008F54A8" w:rsidP="007631D1">
      <w:pPr>
        <w:numPr>
          <w:numId w:val="44"/>
        </w:numPr>
        <w:tabs>
          <w:tab w:val="left" w:pos="851"/>
          <w:tab w:val="left" w:pos="1134"/>
        </w:tabs>
        <w:bidi w:val="0"/>
        <w:spacing w:after="0" w:line="240" w:lineRule="auto"/>
        <w:ind w:left="0" w:firstLine="709"/>
        <w:jc w:val="both"/>
        <w:rPr>
          <w:rFonts w:ascii="Times New Roman" w:hAnsi="Times New Roman"/>
          <w:color w:val="000000"/>
          <w:sz w:val="24"/>
          <w:szCs w:val="24"/>
        </w:rPr>
      </w:pPr>
      <w:r w:rsidRPr="008F54A8">
        <w:rPr>
          <w:rFonts w:ascii="Times New Roman" w:hAnsi="Times New Roman"/>
          <w:color w:val="000000"/>
          <w:sz w:val="24"/>
          <w:szCs w:val="24"/>
        </w:rPr>
        <w:t xml:space="preserve">Osoba oprávnená podľa osobitného predpisu môže navrhnúť, aby súd určil, že vydané európske osvedčenie o dedičstve nezodpovedá skutočnosti. </w:t>
      </w:r>
    </w:p>
    <w:p w:rsidR="00A803A8" w:rsidRPr="008F54A8" w:rsidP="00A803A8">
      <w:pPr>
        <w:tabs>
          <w:tab w:val="left" w:pos="851"/>
          <w:tab w:val="left" w:pos="1134"/>
        </w:tabs>
        <w:bidi w:val="0"/>
        <w:spacing w:after="0" w:line="240" w:lineRule="auto"/>
        <w:ind w:left="709"/>
        <w:jc w:val="both"/>
        <w:rPr>
          <w:rFonts w:ascii="Times New Roman" w:hAnsi="Times New Roman"/>
          <w:color w:val="000000"/>
          <w:sz w:val="24"/>
          <w:szCs w:val="24"/>
        </w:rPr>
      </w:pPr>
    </w:p>
    <w:p w:rsidR="004B67F4" w:rsidRPr="008F54A8" w:rsidP="007631D1">
      <w:pPr>
        <w:numPr>
          <w:numId w:val="44"/>
        </w:numPr>
        <w:tabs>
          <w:tab w:val="left" w:pos="851"/>
          <w:tab w:val="left" w:pos="1134"/>
        </w:tabs>
        <w:bidi w:val="0"/>
        <w:spacing w:after="0" w:line="240" w:lineRule="auto"/>
        <w:ind w:left="0" w:firstLine="709"/>
        <w:jc w:val="both"/>
        <w:rPr>
          <w:rFonts w:ascii="Times New Roman" w:hAnsi="Times New Roman"/>
          <w:color w:val="000000"/>
          <w:sz w:val="24"/>
          <w:szCs w:val="24"/>
        </w:rPr>
      </w:pPr>
      <w:r w:rsidRPr="008F54A8">
        <w:rPr>
          <w:rFonts w:ascii="Times New Roman" w:hAnsi="Times New Roman"/>
          <w:color w:val="000000"/>
          <w:sz w:val="24"/>
          <w:szCs w:val="24"/>
        </w:rPr>
        <w:t>Osoba oprávnená podľa osobitného predpisu môže navrhnúť</w:t>
      </w:r>
      <w:r w:rsidRPr="008F54A8" w:rsidR="0042762B">
        <w:rPr>
          <w:rFonts w:ascii="Times New Roman" w:hAnsi="Times New Roman"/>
          <w:color w:val="000000"/>
          <w:sz w:val="24"/>
          <w:szCs w:val="24"/>
        </w:rPr>
        <w:t>,</w:t>
      </w:r>
      <w:r w:rsidRPr="008F54A8">
        <w:rPr>
          <w:rFonts w:ascii="Times New Roman" w:hAnsi="Times New Roman"/>
          <w:color w:val="000000"/>
          <w:sz w:val="24"/>
          <w:szCs w:val="24"/>
        </w:rPr>
        <w:t xml:space="preserve"> aby súd určil, že odmietnutie vydať európske osvedčenie o dedičstve bolo nedôvodné. </w:t>
      </w:r>
    </w:p>
    <w:p w:rsidR="002F3565" w:rsidRPr="008F54A8" w:rsidP="002F3565">
      <w:pPr>
        <w:bidi w:val="0"/>
        <w:spacing w:after="0" w:line="240" w:lineRule="auto"/>
        <w:jc w:val="both"/>
        <w:rPr>
          <w:rFonts w:ascii="Times New Roman" w:hAnsi="Times New Roman"/>
          <w:color w:val="000000"/>
          <w:sz w:val="24"/>
          <w:szCs w:val="24"/>
        </w:rPr>
      </w:pPr>
    </w:p>
    <w:p w:rsidR="004B67F4" w:rsidRPr="008F54A8" w:rsidP="002F3565">
      <w:pPr>
        <w:bidi w:val="0"/>
        <w:spacing w:after="0" w:line="240" w:lineRule="auto"/>
        <w:jc w:val="center"/>
        <w:rPr>
          <w:rFonts w:ascii="Times New Roman" w:hAnsi="Times New Roman"/>
          <w:color w:val="000000"/>
          <w:position w:val="6"/>
          <w:sz w:val="24"/>
          <w:szCs w:val="24"/>
        </w:rPr>
      </w:pPr>
      <w:r w:rsidR="00513A68">
        <w:rPr>
          <w:rFonts w:ascii="Times New Roman" w:hAnsi="Times New Roman"/>
          <w:color w:val="000000"/>
          <w:position w:val="6"/>
          <w:sz w:val="24"/>
          <w:szCs w:val="24"/>
        </w:rPr>
        <w:t>§ 21</w:t>
      </w:r>
      <w:r w:rsidR="007602B5">
        <w:rPr>
          <w:rFonts w:ascii="Times New Roman" w:hAnsi="Times New Roman"/>
          <w:color w:val="000000"/>
          <w:position w:val="6"/>
          <w:sz w:val="24"/>
          <w:szCs w:val="24"/>
        </w:rPr>
        <w:t>7</w:t>
      </w:r>
    </w:p>
    <w:p w:rsidR="002F3565" w:rsidRPr="008F54A8" w:rsidP="00DF6916">
      <w:pPr>
        <w:bidi w:val="0"/>
        <w:spacing w:after="0" w:line="240" w:lineRule="auto"/>
        <w:ind w:firstLine="709"/>
        <w:jc w:val="both"/>
        <w:rPr>
          <w:rFonts w:ascii="Times New Roman" w:hAnsi="Times New Roman"/>
          <w:color w:val="000000"/>
          <w:sz w:val="24"/>
          <w:szCs w:val="24"/>
        </w:rPr>
      </w:pPr>
    </w:p>
    <w:p w:rsidR="004B67F4" w:rsidRPr="008F54A8" w:rsidP="004538FC">
      <w:pPr>
        <w:tabs>
          <w:tab w:val="left" w:pos="1134"/>
        </w:tabs>
        <w:bidi w:val="0"/>
        <w:spacing w:after="0" w:line="240" w:lineRule="auto"/>
        <w:ind w:firstLine="709"/>
        <w:jc w:val="both"/>
        <w:rPr>
          <w:rFonts w:ascii="Times New Roman" w:hAnsi="Times New Roman"/>
          <w:color w:val="000000"/>
          <w:sz w:val="24"/>
          <w:szCs w:val="24"/>
        </w:rPr>
      </w:pPr>
      <w:r w:rsidRPr="008F54A8">
        <w:rPr>
          <w:rFonts w:ascii="Times New Roman" w:hAnsi="Times New Roman"/>
          <w:color w:val="000000"/>
          <w:sz w:val="24"/>
          <w:szCs w:val="24"/>
        </w:rPr>
        <w:t>Notár upovedomí osoby oprávnené podľa osobitného predpisu</w:t>
      </w:r>
      <w:r w:rsidRPr="008F54A8" w:rsidR="0042762B">
        <w:rPr>
          <w:rFonts w:ascii="Times New Roman" w:hAnsi="Times New Roman"/>
          <w:color w:val="000000"/>
          <w:sz w:val="24"/>
          <w:szCs w:val="24"/>
        </w:rPr>
        <w:t xml:space="preserve"> o</w:t>
      </w:r>
    </w:p>
    <w:p w:rsidR="004B67F4" w:rsidRPr="008F54A8" w:rsidP="007631D1">
      <w:pPr>
        <w:numPr>
          <w:numId w:val="42"/>
        </w:numPr>
        <w:tabs>
          <w:tab w:val="left" w:pos="851"/>
        </w:tabs>
        <w:bidi w:val="0"/>
        <w:spacing w:after="0" w:line="240" w:lineRule="auto"/>
        <w:ind w:left="0" w:firstLine="567"/>
        <w:jc w:val="both"/>
        <w:rPr>
          <w:rFonts w:ascii="Times New Roman" w:hAnsi="Times New Roman"/>
          <w:color w:val="000000"/>
          <w:sz w:val="24"/>
          <w:szCs w:val="24"/>
        </w:rPr>
      </w:pPr>
      <w:r w:rsidRPr="008F54A8">
        <w:rPr>
          <w:rFonts w:ascii="Times New Roman" w:hAnsi="Times New Roman"/>
          <w:color w:val="000000"/>
          <w:sz w:val="24"/>
          <w:szCs w:val="24"/>
        </w:rPr>
        <w:t xml:space="preserve">oprave, zmene alebo odvolaní európskeho osvedčenia o dedičstve, </w:t>
      </w:r>
    </w:p>
    <w:p w:rsidR="004B67F4" w:rsidRPr="008F54A8" w:rsidP="007631D1">
      <w:pPr>
        <w:numPr>
          <w:numId w:val="42"/>
        </w:numPr>
        <w:tabs>
          <w:tab w:val="left" w:pos="851"/>
        </w:tabs>
        <w:bidi w:val="0"/>
        <w:spacing w:after="0" w:line="240" w:lineRule="auto"/>
        <w:ind w:left="0" w:firstLine="567"/>
        <w:jc w:val="both"/>
        <w:rPr>
          <w:rFonts w:ascii="Times New Roman" w:hAnsi="Times New Roman"/>
          <w:color w:val="000000"/>
          <w:sz w:val="24"/>
          <w:szCs w:val="24"/>
        </w:rPr>
      </w:pPr>
      <w:r w:rsidRPr="008F54A8">
        <w:rPr>
          <w:rFonts w:ascii="Times New Roman" w:hAnsi="Times New Roman"/>
          <w:color w:val="000000"/>
          <w:sz w:val="24"/>
          <w:szCs w:val="24"/>
        </w:rPr>
        <w:t>pozastavení účinkov európskeho osvedčenia o dedičstve,</w:t>
      </w:r>
    </w:p>
    <w:p w:rsidR="004B67F4" w:rsidRPr="008F54A8" w:rsidP="007631D1">
      <w:pPr>
        <w:numPr>
          <w:numId w:val="42"/>
        </w:numPr>
        <w:tabs>
          <w:tab w:val="left" w:pos="851"/>
        </w:tabs>
        <w:bidi w:val="0"/>
        <w:spacing w:after="0" w:line="240" w:lineRule="auto"/>
        <w:ind w:left="0" w:firstLine="567"/>
        <w:jc w:val="both"/>
        <w:rPr>
          <w:rFonts w:ascii="Times New Roman" w:hAnsi="Times New Roman"/>
          <w:color w:val="000000"/>
          <w:sz w:val="24"/>
          <w:szCs w:val="24"/>
        </w:rPr>
      </w:pPr>
      <w:r w:rsidRPr="008F54A8">
        <w:rPr>
          <w:rFonts w:ascii="Times New Roman" w:hAnsi="Times New Roman"/>
          <w:color w:val="000000"/>
          <w:sz w:val="24"/>
          <w:szCs w:val="24"/>
        </w:rPr>
        <w:t>nevyhovení žiadosti o opravu, zmenu, odvolanie alebo pozastavenie účinkov európskeho osvedčenia o dedičstve, a o dôvodoch nevyhovenia.</w:t>
      </w:r>
    </w:p>
    <w:p w:rsidR="002F3565" w:rsidP="002F3565">
      <w:pPr>
        <w:bidi w:val="0"/>
        <w:spacing w:after="0" w:line="240" w:lineRule="auto"/>
        <w:jc w:val="both"/>
        <w:rPr>
          <w:rFonts w:ascii="Times New Roman" w:hAnsi="Times New Roman"/>
          <w:color w:val="000000"/>
          <w:sz w:val="24"/>
          <w:szCs w:val="24"/>
        </w:rPr>
      </w:pPr>
    </w:p>
    <w:p w:rsidR="004B67F4" w:rsidRPr="008F54A8" w:rsidP="002F3565">
      <w:pPr>
        <w:bidi w:val="0"/>
        <w:spacing w:after="0" w:line="240" w:lineRule="auto"/>
        <w:jc w:val="center"/>
        <w:rPr>
          <w:rFonts w:ascii="Times New Roman" w:hAnsi="Times New Roman"/>
          <w:color w:val="000000"/>
          <w:position w:val="6"/>
          <w:sz w:val="24"/>
          <w:szCs w:val="24"/>
        </w:rPr>
      </w:pPr>
      <w:r w:rsidR="00513A68">
        <w:rPr>
          <w:rFonts w:ascii="Times New Roman" w:hAnsi="Times New Roman"/>
          <w:color w:val="000000"/>
          <w:position w:val="6"/>
          <w:sz w:val="24"/>
          <w:szCs w:val="24"/>
        </w:rPr>
        <w:t>§ 21</w:t>
      </w:r>
      <w:r w:rsidR="007602B5">
        <w:rPr>
          <w:rFonts w:ascii="Times New Roman" w:hAnsi="Times New Roman"/>
          <w:color w:val="000000"/>
          <w:position w:val="6"/>
          <w:sz w:val="24"/>
          <w:szCs w:val="24"/>
        </w:rPr>
        <w:t>8</w:t>
      </w:r>
    </w:p>
    <w:p w:rsidR="002F3565" w:rsidRPr="008F54A8" w:rsidP="004538FC">
      <w:pPr>
        <w:tabs>
          <w:tab w:val="left" w:pos="851"/>
          <w:tab w:val="left" w:pos="1134"/>
        </w:tabs>
        <w:bidi w:val="0"/>
        <w:spacing w:after="0" w:line="240" w:lineRule="auto"/>
        <w:ind w:firstLine="709"/>
        <w:jc w:val="both"/>
        <w:rPr>
          <w:rFonts w:ascii="Times New Roman" w:hAnsi="Times New Roman"/>
          <w:color w:val="000000"/>
          <w:sz w:val="24"/>
          <w:szCs w:val="24"/>
        </w:rPr>
      </w:pPr>
    </w:p>
    <w:p w:rsidR="004B67F4" w:rsidRPr="008F54A8" w:rsidP="007631D1">
      <w:pPr>
        <w:numPr>
          <w:numId w:val="45"/>
        </w:numPr>
        <w:tabs>
          <w:tab w:val="left" w:pos="851"/>
          <w:tab w:val="left" w:pos="1134"/>
        </w:tabs>
        <w:bidi w:val="0"/>
        <w:spacing w:after="0" w:line="240" w:lineRule="auto"/>
        <w:ind w:left="0" w:firstLine="709"/>
        <w:jc w:val="both"/>
        <w:rPr>
          <w:rFonts w:ascii="Times New Roman" w:hAnsi="Times New Roman"/>
          <w:color w:val="000000"/>
          <w:sz w:val="24"/>
          <w:szCs w:val="24"/>
        </w:rPr>
      </w:pPr>
      <w:r w:rsidRPr="008F54A8">
        <w:rPr>
          <w:rFonts w:ascii="Times New Roman" w:hAnsi="Times New Roman"/>
          <w:color w:val="000000"/>
          <w:sz w:val="24"/>
          <w:szCs w:val="24"/>
        </w:rPr>
        <w:t>Osoba oprávnená podľa osobitného predpisu môže navrhnúť, aby súd urči</w:t>
      </w:r>
      <w:r w:rsidRPr="008F54A8" w:rsidR="0042762B">
        <w:rPr>
          <w:rFonts w:ascii="Times New Roman" w:hAnsi="Times New Roman"/>
          <w:color w:val="000000"/>
          <w:sz w:val="24"/>
          <w:szCs w:val="24"/>
        </w:rPr>
        <w:t>l</w:t>
      </w:r>
      <w:r w:rsidRPr="008F54A8">
        <w:rPr>
          <w:rFonts w:ascii="Times New Roman" w:hAnsi="Times New Roman"/>
          <w:color w:val="000000"/>
          <w:sz w:val="24"/>
          <w:szCs w:val="24"/>
        </w:rPr>
        <w:t>, že oprava, zmena alebo odvolanie európskeho osvedčenia o dedičstve, alebo pozastavenie jeho účinkov, je nedôvodné.</w:t>
      </w:r>
      <w:r w:rsidR="008E588D">
        <w:rPr>
          <w:rFonts w:ascii="Times New Roman" w:hAnsi="Times New Roman"/>
          <w:color w:val="000000"/>
          <w:sz w:val="24"/>
          <w:szCs w:val="24"/>
        </w:rPr>
        <w:t xml:space="preserve"> </w:t>
      </w:r>
    </w:p>
    <w:p w:rsidR="00A803A8" w:rsidRPr="008F54A8" w:rsidP="00A803A8">
      <w:pPr>
        <w:tabs>
          <w:tab w:val="left" w:pos="851"/>
          <w:tab w:val="left" w:pos="1134"/>
        </w:tabs>
        <w:bidi w:val="0"/>
        <w:spacing w:after="0" w:line="240" w:lineRule="auto"/>
        <w:ind w:left="709"/>
        <w:jc w:val="both"/>
        <w:rPr>
          <w:rFonts w:ascii="Times New Roman" w:hAnsi="Times New Roman"/>
          <w:color w:val="000000"/>
          <w:sz w:val="24"/>
          <w:szCs w:val="24"/>
        </w:rPr>
      </w:pPr>
    </w:p>
    <w:p w:rsidR="004B67F4" w:rsidRPr="008F54A8" w:rsidP="007631D1">
      <w:pPr>
        <w:numPr>
          <w:numId w:val="45"/>
        </w:numPr>
        <w:tabs>
          <w:tab w:val="left" w:pos="851"/>
          <w:tab w:val="left" w:pos="1134"/>
        </w:tabs>
        <w:bidi w:val="0"/>
        <w:spacing w:after="0" w:line="240" w:lineRule="auto"/>
        <w:ind w:left="0" w:firstLine="709"/>
        <w:jc w:val="both"/>
        <w:rPr>
          <w:rFonts w:ascii="Times New Roman" w:hAnsi="Times New Roman"/>
          <w:color w:val="000000"/>
          <w:sz w:val="24"/>
          <w:szCs w:val="24"/>
        </w:rPr>
      </w:pPr>
      <w:r w:rsidRPr="008F54A8">
        <w:rPr>
          <w:rFonts w:ascii="Times New Roman" w:hAnsi="Times New Roman"/>
          <w:color w:val="000000"/>
          <w:sz w:val="24"/>
          <w:szCs w:val="24"/>
        </w:rPr>
        <w:t>Osoba oprávnená podľa osobitného predpisu môže navrhnúť, aby súd určil, že nevyhovenie žiadosti o</w:t>
      </w:r>
      <w:r w:rsidR="008E588D">
        <w:rPr>
          <w:rFonts w:ascii="Times New Roman" w:hAnsi="Times New Roman"/>
          <w:color w:val="000000"/>
          <w:sz w:val="24"/>
          <w:szCs w:val="24"/>
        </w:rPr>
        <w:t xml:space="preserve"> </w:t>
      </w:r>
      <w:r w:rsidRPr="008F54A8">
        <w:rPr>
          <w:rFonts w:ascii="Times New Roman" w:hAnsi="Times New Roman"/>
          <w:color w:val="000000"/>
          <w:sz w:val="24"/>
          <w:szCs w:val="24"/>
        </w:rPr>
        <w:t>opravu, zmenu alebo odvolanie európskeho osvedčenia o dedičstve alebo o pozastavenie jeho účinkov bolo nedôvodné.</w:t>
      </w:r>
    </w:p>
    <w:p w:rsidR="002F3565" w:rsidRPr="008F54A8" w:rsidP="002F3565">
      <w:pPr>
        <w:bidi w:val="0"/>
        <w:spacing w:after="0" w:line="240" w:lineRule="auto"/>
        <w:jc w:val="both"/>
        <w:rPr>
          <w:rFonts w:ascii="Times New Roman" w:hAnsi="Times New Roman"/>
          <w:color w:val="000000"/>
          <w:sz w:val="24"/>
          <w:szCs w:val="24"/>
        </w:rPr>
      </w:pPr>
    </w:p>
    <w:p w:rsidR="004B67F4" w:rsidRPr="008F54A8" w:rsidP="002F3565">
      <w:pPr>
        <w:bidi w:val="0"/>
        <w:spacing w:after="0" w:line="240" w:lineRule="auto"/>
        <w:jc w:val="center"/>
        <w:rPr>
          <w:rFonts w:ascii="Times New Roman" w:hAnsi="Times New Roman"/>
          <w:color w:val="000000"/>
          <w:position w:val="6"/>
          <w:sz w:val="24"/>
          <w:szCs w:val="24"/>
        </w:rPr>
      </w:pPr>
      <w:r w:rsidR="00513A68">
        <w:rPr>
          <w:rFonts w:ascii="Times New Roman" w:hAnsi="Times New Roman"/>
          <w:color w:val="000000"/>
          <w:position w:val="6"/>
          <w:sz w:val="24"/>
          <w:szCs w:val="24"/>
        </w:rPr>
        <w:t>§ 2</w:t>
      </w:r>
      <w:r w:rsidR="007602B5">
        <w:rPr>
          <w:rFonts w:ascii="Times New Roman" w:hAnsi="Times New Roman"/>
          <w:color w:val="000000"/>
          <w:position w:val="6"/>
          <w:sz w:val="24"/>
          <w:szCs w:val="24"/>
        </w:rPr>
        <w:t>19</w:t>
      </w:r>
    </w:p>
    <w:p w:rsidR="002F3565" w:rsidRPr="008F54A8" w:rsidP="002F3565">
      <w:pPr>
        <w:bidi w:val="0"/>
        <w:spacing w:after="0" w:line="240" w:lineRule="auto"/>
        <w:jc w:val="both"/>
        <w:rPr>
          <w:rFonts w:ascii="Times New Roman" w:hAnsi="Times New Roman"/>
          <w:color w:val="000000"/>
          <w:sz w:val="24"/>
          <w:szCs w:val="24"/>
        </w:rPr>
      </w:pPr>
    </w:p>
    <w:p w:rsidR="004B67F4" w:rsidRPr="00D958F3" w:rsidP="007631D1">
      <w:pPr>
        <w:numPr>
          <w:numId w:val="46"/>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O </w:t>
      </w:r>
      <w:r w:rsidRPr="00D958F3">
        <w:rPr>
          <w:rFonts w:ascii="Times New Roman" w:hAnsi="Times New Roman"/>
          <w:sz w:val="24"/>
          <w:szCs w:val="24"/>
        </w:rPr>
        <w:t xml:space="preserve">návrhoch podľa § </w:t>
      </w:r>
      <w:r w:rsidRPr="00D958F3" w:rsidR="00743708">
        <w:rPr>
          <w:rFonts w:ascii="Times New Roman" w:hAnsi="Times New Roman"/>
          <w:sz w:val="24"/>
          <w:szCs w:val="24"/>
        </w:rPr>
        <w:t>2</w:t>
      </w:r>
      <w:r w:rsidR="001C1323">
        <w:rPr>
          <w:rFonts w:ascii="Times New Roman" w:hAnsi="Times New Roman"/>
          <w:sz w:val="24"/>
          <w:szCs w:val="24"/>
        </w:rPr>
        <w:t>16</w:t>
      </w:r>
      <w:r w:rsidRPr="00D958F3" w:rsidR="003C4076">
        <w:rPr>
          <w:rFonts w:ascii="Times New Roman" w:hAnsi="Times New Roman"/>
          <w:sz w:val="24"/>
          <w:szCs w:val="24"/>
        </w:rPr>
        <w:t xml:space="preserve"> a </w:t>
      </w:r>
      <w:r w:rsidRPr="00D958F3" w:rsidR="00743708">
        <w:rPr>
          <w:rFonts w:ascii="Times New Roman" w:hAnsi="Times New Roman"/>
          <w:sz w:val="24"/>
          <w:szCs w:val="24"/>
        </w:rPr>
        <w:t>2</w:t>
      </w:r>
      <w:r w:rsidR="001C1323">
        <w:rPr>
          <w:rFonts w:ascii="Times New Roman" w:hAnsi="Times New Roman"/>
          <w:sz w:val="24"/>
          <w:szCs w:val="24"/>
        </w:rPr>
        <w:t>18</w:t>
      </w:r>
      <w:r w:rsidRPr="00D958F3" w:rsidR="00743708">
        <w:rPr>
          <w:rFonts w:ascii="Times New Roman" w:hAnsi="Times New Roman"/>
          <w:sz w:val="24"/>
          <w:szCs w:val="24"/>
        </w:rPr>
        <w:t xml:space="preserve"> </w:t>
      </w:r>
      <w:r w:rsidRPr="00D958F3">
        <w:rPr>
          <w:rFonts w:ascii="Times New Roman" w:hAnsi="Times New Roman"/>
          <w:sz w:val="24"/>
          <w:szCs w:val="24"/>
        </w:rPr>
        <w:t xml:space="preserve">rozhoduje súd uznesením. Odvolanie proti tomuto uzneseniu je prípustné. </w:t>
      </w:r>
    </w:p>
    <w:p w:rsidR="00A803A8" w:rsidRPr="00D958F3" w:rsidP="00A803A8">
      <w:pPr>
        <w:tabs>
          <w:tab w:val="left" w:pos="1134"/>
        </w:tabs>
        <w:bidi w:val="0"/>
        <w:spacing w:after="0" w:line="240" w:lineRule="auto"/>
        <w:ind w:left="709"/>
        <w:jc w:val="both"/>
        <w:rPr>
          <w:rFonts w:ascii="Times New Roman" w:hAnsi="Times New Roman"/>
          <w:sz w:val="24"/>
          <w:szCs w:val="24"/>
        </w:rPr>
      </w:pPr>
    </w:p>
    <w:p w:rsidR="004B67F4" w:rsidRPr="008F54A8" w:rsidP="007631D1">
      <w:pPr>
        <w:numPr>
          <w:numId w:val="46"/>
        </w:numPr>
        <w:tabs>
          <w:tab w:val="left" w:pos="1134"/>
        </w:tabs>
        <w:bidi w:val="0"/>
        <w:spacing w:after="0" w:line="240" w:lineRule="auto"/>
        <w:ind w:left="0" w:firstLine="709"/>
        <w:jc w:val="both"/>
        <w:rPr>
          <w:rFonts w:ascii="Times New Roman" w:hAnsi="Times New Roman"/>
          <w:sz w:val="24"/>
          <w:szCs w:val="24"/>
        </w:rPr>
      </w:pPr>
      <w:r w:rsidRPr="00D958F3">
        <w:rPr>
          <w:rFonts w:ascii="Times New Roman" w:hAnsi="Times New Roman"/>
          <w:sz w:val="24"/>
          <w:szCs w:val="24"/>
        </w:rPr>
        <w:t>Návrh podľa §</w:t>
      </w:r>
      <w:r w:rsidRPr="00D958F3" w:rsidR="00743708">
        <w:rPr>
          <w:rFonts w:ascii="Times New Roman" w:hAnsi="Times New Roman"/>
          <w:sz w:val="24"/>
          <w:szCs w:val="24"/>
        </w:rPr>
        <w:t xml:space="preserve"> 2</w:t>
      </w:r>
      <w:r w:rsidR="00C75209">
        <w:rPr>
          <w:rFonts w:ascii="Times New Roman" w:hAnsi="Times New Roman"/>
          <w:sz w:val="24"/>
          <w:szCs w:val="24"/>
        </w:rPr>
        <w:t>16</w:t>
      </w:r>
      <w:r w:rsidRPr="00D958F3" w:rsidR="003C4076">
        <w:rPr>
          <w:rFonts w:ascii="Times New Roman" w:hAnsi="Times New Roman"/>
          <w:sz w:val="24"/>
          <w:szCs w:val="24"/>
        </w:rPr>
        <w:t xml:space="preserve"> a </w:t>
      </w:r>
      <w:r w:rsidRPr="00D958F3" w:rsidR="00743708">
        <w:rPr>
          <w:rFonts w:ascii="Times New Roman" w:hAnsi="Times New Roman"/>
          <w:sz w:val="24"/>
          <w:szCs w:val="24"/>
        </w:rPr>
        <w:t>2</w:t>
      </w:r>
      <w:r w:rsidR="00C75209">
        <w:rPr>
          <w:rFonts w:ascii="Times New Roman" w:hAnsi="Times New Roman"/>
          <w:sz w:val="24"/>
          <w:szCs w:val="24"/>
        </w:rPr>
        <w:t>18</w:t>
      </w:r>
      <w:r w:rsidRPr="00D958F3">
        <w:rPr>
          <w:rFonts w:ascii="Times New Roman" w:hAnsi="Times New Roman"/>
          <w:sz w:val="24"/>
          <w:szCs w:val="24"/>
        </w:rPr>
        <w:t xml:space="preserve"> je</w:t>
      </w:r>
      <w:r w:rsidRPr="008F54A8">
        <w:rPr>
          <w:rFonts w:ascii="Times New Roman" w:hAnsi="Times New Roman"/>
          <w:sz w:val="24"/>
          <w:szCs w:val="24"/>
        </w:rPr>
        <w:t xml:space="preserve"> opravným prostriedkom podľa osobitného predpisu.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2F3565">
      <w:pPr>
        <w:bidi w:val="0"/>
        <w:spacing w:after="0" w:line="240" w:lineRule="auto"/>
        <w:jc w:val="center"/>
        <w:outlineLvl w:val="0"/>
        <w:rPr>
          <w:rFonts w:ascii="Times New Roman" w:hAnsi="Times New Roman"/>
          <w:spacing w:val="30"/>
          <w:position w:val="14"/>
          <w:sz w:val="24"/>
          <w:szCs w:val="24"/>
        </w:rPr>
      </w:pPr>
      <w:r w:rsidR="000F07EC">
        <w:rPr>
          <w:rFonts w:ascii="Times New Roman" w:hAnsi="Times New Roman"/>
          <w:spacing w:val="30"/>
          <w:position w:val="14"/>
          <w:sz w:val="24"/>
          <w:szCs w:val="24"/>
        </w:rPr>
        <w:br w:type="page"/>
      </w:r>
      <w:r w:rsidRPr="008F54A8">
        <w:rPr>
          <w:rFonts w:ascii="Times New Roman" w:hAnsi="Times New Roman"/>
          <w:spacing w:val="30"/>
          <w:position w:val="14"/>
          <w:sz w:val="24"/>
          <w:szCs w:val="24"/>
        </w:rPr>
        <w:t>TRETIA HLAVA</w:t>
      </w:r>
    </w:p>
    <w:p w:rsidR="004B67F4" w:rsidRPr="008F54A8" w:rsidP="002F3565">
      <w:pPr>
        <w:bidi w:val="0"/>
        <w:spacing w:after="0" w:line="240" w:lineRule="auto"/>
        <w:jc w:val="center"/>
        <w:outlineLvl w:val="0"/>
        <w:rPr>
          <w:rFonts w:ascii="Times New Roman" w:hAnsi="Times New Roman"/>
          <w:sz w:val="24"/>
          <w:szCs w:val="24"/>
        </w:rPr>
      </w:pPr>
      <w:r w:rsidRPr="008F54A8">
        <w:rPr>
          <w:rFonts w:ascii="Times New Roman" w:hAnsi="Times New Roman"/>
          <w:sz w:val="24"/>
          <w:szCs w:val="24"/>
        </w:rPr>
        <w:t>KONANIA V NIEKTORÝCH STATUSOVÝCH VECIACH FYZ</w:t>
      </w:r>
      <w:r w:rsidR="003C4076">
        <w:rPr>
          <w:rFonts w:ascii="Times New Roman" w:hAnsi="Times New Roman"/>
          <w:sz w:val="24"/>
          <w:szCs w:val="24"/>
        </w:rPr>
        <w:t>IC</w:t>
      </w:r>
      <w:r w:rsidRPr="008F54A8">
        <w:rPr>
          <w:rFonts w:ascii="Times New Roman" w:hAnsi="Times New Roman"/>
          <w:sz w:val="24"/>
          <w:szCs w:val="24"/>
        </w:rPr>
        <w:t>KÝCH OSÔB</w:t>
      </w:r>
    </w:p>
    <w:p w:rsidR="004B67F4" w:rsidRPr="008F54A8" w:rsidP="002F3565">
      <w:pPr>
        <w:bidi w:val="0"/>
        <w:spacing w:after="0" w:line="240" w:lineRule="auto"/>
        <w:ind w:firstLine="709"/>
        <w:jc w:val="center"/>
        <w:outlineLvl w:val="0"/>
        <w:rPr>
          <w:rFonts w:ascii="Times New Roman" w:hAnsi="Times New Roman"/>
          <w:b/>
          <w:sz w:val="24"/>
          <w:szCs w:val="24"/>
        </w:rPr>
      </w:pPr>
    </w:p>
    <w:p w:rsidR="004B67F4" w:rsidRPr="008F54A8" w:rsidP="002F3565">
      <w:pPr>
        <w:bidi w:val="0"/>
        <w:spacing w:after="0" w:line="240" w:lineRule="auto"/>
        <w:jc w:val="center"/>
        <w:outlineLvl w:val="0"/>
        <w:rPr>
          <w:rFonts w:ascii="Times New Roman" w:hAnsi="Times New Roman"/>
          <w:b/>
          <w:spacing w:val="30"/>
          <w:position w:val="14"/>
          <w:sz w:val="24"/>
          <w:szCs w:val="24"/>
        </w:rPr>
      </w:pPr>
      <w:r w:rsidRPr="008F54A8">
        <w:rPr>
          <w:rFonts w:ascii="Times New Roman" w:hAnsi="Times New Roman"/>
          <w:b/>
          <w:spacing w:val="30"/>
          <w:position w:val="14"/>
          <w:sz w:val="24"/>
          <w:szCs w:val="24"/>
        </w:rPr>
        <w:t>P</w:t>
      </w:r>
      <w:r w:rsidRPr="008F54A8" w:rsidR="00395FFF">
        <w:rPr>
          <w:rFonts w:ascii="Times New Roman" w:hAnsi="Times New Roman"/>
          <w:b/>
          <w:spacing w:val="30"/>
          <w:position w:val="14"/>
          <w:sz w:val="24"/>
          <w:szCs w:val="24"/>
        </w:rPr>
        <w:t>rvý diel</w:t>
      </w:r>
    </w:p>
    <w:p w:rsidR="004B67F4" w:rsidRPr="008F54A8" w:rsidP="002F3565">
      <w:pPr>
        <w:bidi w:val="0"/>
        <w:spacing w:after="0" w:line="240" w:lineRule="auto"/>
        <w:jc w:val="center"/>
        <w:outlineLvl w:val="0"/>
        <w:rPr>
          <w:rFonts w:ascii="Times New Roman" w:hAnsi="Times New Roman"/>
          <w:b/>
          <w:sz w:val="24"/>
          <w:szCs w:val="24"/>
        </w:rPr>
      </w:pPr>
      <w:r w:rsidRPr="008F54A8" w:rsidR="00395FFF">
        <w:rPr>
          <w:rFonts w:ascii="Times New Roman" w:hAnsi="Times New Roman"/>
          <w:b/>
          <w:sz w:val="24"/>
          <w:szCs w:val="24"/>
        </w:rPr>
        <w:t>Konanie o vyhlásenie za mŕtveho</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22</w:t>
      </w:r>
      <w:r w:rsidR="007602B5">
        <w:rPr>
          <w:rFonts w:ascii="Times New Roman" w:hAnsi="Times New Roman"/>
          <w:position w:val="6"/>
          <w:sz w:val="24"/>
          <w:szCs w:val="24"/>
        </w:rPr>
        <w:t>0</w:t>
      </w:r>
    </w:p>
    <w:p w:rsidR="002F3565" w:rsidRPr="008F54A8" w:rsidP="00395FFF">
      <w:pPr>
        <w:bidi w:val="0"/>
        <w:spacing w:after="0" w:line="240" w:lineRule="auto"/>
        <w:jc w:val="center"/>
        <w:rPr>
          <w:rFonts w:ascii="Times New Roman" w:hAnsi="Times New Roman"/>
          <w:sz w:val="24"/>
          <w:szCs w:val="24"/>
        </w:rPr>
      </w:pPr>
      <w:r w:rsidRPr="008F54A8" w:rsidR="00395FFF">
        <w:rPr>
          <w:rFonts w:ascii="Times New Roman" w:hAnsi="Times New Roman"/>
          <w:sz w:val="24"/>
          <w:szCs w:val="24"/>
        </w:rPr>
        <w:t>Miestna príslušnosť súdu</w:t>
      </w:r>
    </w:p>
    <w:p w:rsidR="00395FFF" w:rsidRPr="008F54A8" w:rsidP="00395FFF">
      <w:pPr>
        <w:bidi w:val="0"/>
        <w:spacing w:after="0" w:line="240" w:lineRule="auto"/>
        <w:jc w:val="center"/>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Na konanie o vyhlásenie za mŕtveho je miestne príslušný všeobecný súd toho, kto má byť vyhlásený za mŕtveho. </w:t>
      </w:r>
    </w:p>
    <w:p w:rsidR="002F3565" w:rsidRPr="008F54A8" w:rsidP="002F3565">
      <w:pPr>
        <w:bidi w:val="0"/>
        <w:spacing w:after="0" w:line="240" w:lineRule="auto"/>
        <w:jc w:val="both"/>
        <w:rPr>
          <w:rFonts w:ascii="Times New Roman" w:hAnsi="Times New Roman"/>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22</w:t>
      </w:r>
      <w:r w:rsidR="007602B5">
        <w:rPr>
          <w:rFonts w:ascii="Times New Roman" w:hAnsi="Times New Roman"/>
          <w:position w:val="6"/>
          <w:sz w:val="24"/>
          <w:szCs w:val="24"/>
        </w:rPr>
        <w:t>1</w:t>
      </w:r>
    </w:p>
    <w:p w:rsidR="002F3565" w:rsidRPr="008F54A8" w:rsidP="002F3565">
      <w:pPr>
        <w:bidi w:val="0"/>
        <w:spacing w:after="0" w:line="240" w:lineRule="auto"/>
        <w:jc w:val="center"/>
        <w:rPr>
          <w:rFonts w:ascii="Times New Roman" w:hAnsi="Times New Roman"/>
          <w:sz w:val="24"/>
          <w:szCs w:val="24"/>
        </w:rPr>
      </w:pPr>
    </w:p>
    <w:p w:rsidR="004B67F4" w:rsidRPr="008F54A8" w:rsidP="007631D1">
      <w:pPr>
        <w:numPr>
          <w:numId w:val="47"/>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Návrh na začatie konania môže podať ten, kto má na veci právny záujem.</w:t>
      </w:r>
    </w:p>
    <w:p w:rsidR="00A803A8" w:rsidRPr="008F54A8" w:rsidP="00A803A8">
      <w:pPr>
        <w:tabs>
          <w:tab w:val="left" w:pos="1134"/>
        </w:tabs>
        <w:bidi w:val="0"/>
        <w:spacing w:after="0" w:line="240" w:lineRule="auto"/>
        <w:ind w:left="709"/>
        <w:jc w:val="both"/>
        <w:rPr>
          <w:rFonts w:ascii="Times New Roman" w:hAnsi="Times New Roman"/>
          <w:sz w:val="24"/>
          <w:szCs w:val="24"/>
        </w:rPr>
      </w:pPr>
    </w:p>
    <w:p w:rsidR="004B67F4" w:rsidRPr="008F54A8" w:rsidP="007631D1">
      <w:pPr>
        <w:numPr>
          <w:numId w:val="47"/>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Konanie začne súd aj bez návrhu, ak domnelú smrť fyzickej osoby nemožno preukázať predpísanou prehliadkou mŕtveho tela. </w:t>
      </w:r>
    </w:p>
    <w:p w:rsidR="00395FFF" w:rsidRPr="008F54A8" w:rsidP="00395FFF">
      <w:pPr>
        <w:tabs>
          <w:tab w:val="left" w:pos="993"/>
        </w:tabs>
        <w:bidi w:val="0"/>
        <w:spacing w:after="0" w:line="240" w:lineRule="auto"/>
        <w:ind w:left="709"/>
        <w:jc w:val="both"/>
        <w:rPr>
          <w:rFonts w:ascii="Times New Roman" w:hAnsi="Times New Roman"/>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22</w:t>
      </w:r>
      <w:r w:rsidR="007602B5">
        <w:rPr>
          <w:rFonts w:ascii="Times New Roman" w:hAnsi="Times New Roman"/>
          <w:position w:val="6"/>
          <w:sz w:val="24"/>
          <w:szCs w:val="24"/>
        </w:rPr>
        <w:t>2</w:t>
      </w:r>
    </w:p>
    <w:p w:rsidR="002F3565" w:rsidRPr="008F54A8" w:rsidP="002F3565">
      <w:pPr>
        <w:bidi w:val="0"/>
        <w:spacing w:after="0" w:line="240" w:lineRule="auto"/>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Súd ustanoví </w:t>
      </w:r>
      <w:r w:rsidRPr="008F54A8" w:rsidR="00C53423">
        <w:rPr>
          <w:rFonts w:ascii="Times New Roman" w:hAnsi="Times New Roman"/>
          <w:sz w:val="24"/>
          <w:szCs w:val="24"/>
        </w:rPr>
        <w:t xml:space="preserve">procesného </w:t>
      </w:r>
      <w:r w:rsidRPr="008F54A8">
        <w:rPr>
          <w:rFonts w:ascii="Times New Roman" w:hAnsi="Times New Roman"/>
          <w:sz w:val="24"/>
          <w:szCs w:val="24"/>
        </w:rPr>
        <w:t>opatrovníka fyzickej osobe, ktorá má byť vyhlásená za mŕtv</w:t>
      </w:r>
      <w:r w:rsidR="004013D4">
        <w:rPr>
          <w:rFonts w:ascii="Times New Roman" w:hAnsi="Times New Roman"/>
          <w:sz w:val="24"/>
          <w:szCs w:val="24"/>
        </w:rPr>
        <w:t>u</w:t>
      </w:r>
      <w:r w:rsidRPr="008F54A8">
        <w:rPr>
          <w:rFonts w:ascii="Times New Roman" w:hAnsi="Times New Roman"/>
          <w:sz w:val="24"/>
          <w:szCs w:val="24"/>
        </w:rPr>
        <w:t>.</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22</w:t>
      </w:r>
      <w:r w:rsidR="007602B5">
        <w:rPr>
          <w:rFonts w:ascii="Times New Roman" w:hAnsi="Times New Roman"/>
          <w:position w:val="6"/>
          <w:sz w:val="24"/>
          <w:szCs w:val="24"/>
        </w:rPr>
        <w:t>3</w:t>
      </w:r>
    </w:p>
    <w:p w:rsidR="002F3565" w:rsidRPr="008F54A8" w:rsidP="002F3565">
      <w:pPr>
        <w:bidi w:val="0"/>
        <w:spacing w:after="0" w:line="240" w:lineRule="auto"/>
        <w:jc w:val="both"/>
        <w:rPr>
          <w:rFonts w:ascii="Times New Roman" w:hAnsi="Times New Roman"/>
          <w:sz w:val="24"/>
          <w:szCs w:val="24"/>
        </w:rPr>
      </w:pPr>
    </w:p>
    <w:p w:rsidR="004B67F4" w:rsidRPr="00F05950" w:rsidP="00187ADA">
      <w:pPr>
        <w:numPr>
          <w:numId w:val="194"/>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Súd môže rozhodn</w:t>
      </w:r>
      <w:r w:rsidR="00F05950">
        <w:rPr>
          <w:rFonts w:ascii="Times New Roman" w:hAnsi="Times New Roman"/>
          <w:sz w:val="24"/>
          <w:szCs w:val="24"/>
        </w:rPr>
        <w:t>úť bez nariadenia pojednávania.</w:t>
      </w:r>
    </w:p>
    <w:p w:rsidR="002F3565" w:rsidRPr="008F54A8" w:rsidP="00187ADA">
      <w:pPr>
        <w:tabs>
          <w:tab w:val="left" w:pos="1134"/>
        </w:tabs>
        <w:bidi w:val="0"/>
        <w:spacing w:after="0" w:line="240" w:lineRule="auto"/>
        <w:ind w:firstLine="709"/>
        <w:jc w:val="both"/>
        <w:rPr>
          <w:rFonts w:ascii="Times New Roman" w:hAnsi="Times New Roman"/>
          <w:sz w:val="24"/>
          <w:szCs w:val="24"/>
        </w:rPr>
      </w:pPr>
    </w:p>
    <w:p w:rsidR="004B67F4" w:rsidRPr="008F54A8" w:rsidP="00187ADA">
      <w:pPr>
        <w:numPr>
          <w:numId w:val="194"/>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súd zistí, že nie sú splnené predpoklady </w:t>
      </w:r>
      <w:r w:rsidR="00310750">
        <w:rPr>
          <w:rFonts w:ascii="Times New Roman" w:hAnsi="Times New Roman"/>
          <w:sz w:val="24"/>
          <w:szCs w:val="24"/>
        </w:rPr>
        <w:t>na</w:t>
      </w:r>
      <w:r w:rsidRPr="008F54A8" w:rsidR="00310750">
        <w:rPr>
          <w:rFonts w:ascii="Times New Roman" w:hAnsi="Times New Roman"/>
          <w:sz w:val="24"/>
          <w:szCs w:val="24"/>
        </w:rPr>
        <w:t xml:space="preserve"> </w:t>
      </w:r>
      <w:r w:rsidRPr="008F54A8">
        <w:rPr>
          <w:rFonts w:ascii="Times New Roman" w:hAnsi="Times New Roman"/>
          <w:sz w:val="24"/>
          <w:szCs w:val="24"/>
        </w:rPr>
        <w:t>vyhlásenie za mŕtveho, uznesením konanie zastaví.</w:t>
      </w:r>
    </w:p>
    <w:p w:rsidR="00236DF6" w:rsidP="002F3565">
      <w:pPr>
        <w:bidi w:val="0"/>
        <w:spacing w:after="0" w:line="240" w:lineRule="auto"/>
        <w:jc w:val="center"/>
        <w:rPr>
          <w:rFonts w:ascii="Times New Roman" w:hAnsi="Times New Roman"/>
          <w:position w:val="6"/>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22</w:t>
      </w:r>
      <w:r w:rsidR="007602B5">
        <w:rPr>
          <w:rFonts w:ascii="Times New Roman" w:hAnsi="Times New Roman"/>
          <w:position w:val="6"/>
          <w:sz w:val="24"/>
          <w:szCs w:val="24"/>
        </w:rPr>
        <w:t>4</w:t>
      </w:r>
    </w:p>
    <w:p w:rsidR="002F3565" w:rsidRPr="008F54A8" w:rsidP="002F3565">
      <w:pPr>
        <w:bidi w:val="0"/>
        <w:spacing w:after="0" w:line="240" w:lineRule="auto"/>
        <w:jc w:val="both"/>
        <w:rPr>
          <w:rFonts w:ascii="Times New Roman" w:hAnsi="Times New Roman"/>
          <w:sz w:val="24"/>
          <w:szCs w:val="24"/>
        </w:rPr>
      </w:pPr>
    </w:p>
    <w:p w:rsidR="00A803A8" w:rsidRPr="008F54A8" w:rsidP="007631D1">
      <w:pPr>
        <w:numPr>
          <w:numId w:val="50"/>
        </w:numPr>
        <w:tabs>
          <w:tab w:val="left" w:pos="1134"/>
        </w:tabs>
        <w:bidi w:val="0"/>
        <w:spacing w:after="0" w:line="240" w:lineRule="auto"/>
        <w:ind w:left="0" w:firstLine="709"/>
        <w:jc w:val="both"/>
        <w:rPr>
          <w:rFonts w:ascii="Times New Roman" w:hAnsi="Times New Roman"/>
          <w:sz w:val="24"/>
          <w:szCs w:val="24"/>
        </w:rPr>
      </w:pPr>
      <w:r w:rsidRPr="008F54A8" w:rsidR="004B67F4">
        <w:rPr>
          <w:rFonts w:ascii="Times New Roman" w:hAnsi="Times New Roman"/>
          <w:sz w:val="24"/>
          <w:szCs w:val="24"/>
        </w:rPr>
        <w:t>Ak je isté, že fyzická osoba nežije, súd vyhlási fyzickú osobu za mŕtv</w:t>
      </w:r>
      <w:r w:rsidRPr="008F54A8" w:rsidR="00C53423">
        <w:rPr>
          <w:rFonts w:ascii="Times New Roman" w:hAnsi="Times New Roman"/>
          <w:sz w:val="24"/>
          <w:szCs w:val="24"/>
        </w:rPr>
        <w:t>u</w:t>
      </w:r>
      <w:r w:rsidRPr="008F54A8" w:rsidR="004B67F4">
        <w:rPr>
          <w:rFonts w:ascii="Times New Roman" w:hAnsi="Times New Roman"/>
          <w:sz w:val="24"/>
          <w:szCs w:val="24"/>
        </w:rPr>
        <w:t>.</w:t>
      </w:r>
    </w:p>
    <w:p w:rsidR="004B67F4" w:rsidRPr="008F54A8" w:rsidP="00A803A8">
      <w:pPr>
        <w:tabs>
          <w:tab w:val="left" w:pos="1134"/>
        </w:tabs>
        <w:bidi w:val="0"/>
        <w:spacing w:after="0" w:line="240" w:lineRule="auto"/>
        <w:ind w:left="709"/>
        <w:jc w:val="both"/>
        <w:rPr>
          <w:rFonts w:ascii="Times New Roman" w:hAnsi="Times New Roman"/>
          <w:sz w:val="24"/>
          <w:szCs w:val="24"/>
        </w:rPr>
      </w:pPr>
      <w:r w:rsidR="008E588D">
        <w:rPr>
          <w:rFonts w:ascii="Times New Roman" w:hAnsi="Times New Roman"/>
          <w:sz w:val="24"/>
          <w:szCs w:val="24"/>
        </w:rPr>
        <w:t xml:space="preserve"> </w:t>
      </w:r>
    </w:p>
    <w:p w:rsidR="00C53423" w:rsidRPr="008F54A8" w:rsidP="007631D1">
      <w:pPr>
        <w:numPr>
          <w:numId w:val="50"/>
        </w:numPr>
        <w:tabs>
          <w:tab w:val="left" w:pos="1134"/>
        </w:tabs>
        <w:bidi w:val="0"/>
        <w:spacing w:after="0" w:line="240" w:lineRule="auto"/>
        <w:ind w:left="0" w:firstLine="709"/>
        <w:jc w:val="both"/>
        <w:rPr>
          <w:rFonts w:ascii="Times New Roman" w:hAnsi="Times New Roman"/>
          <w:sz w:val="24"/>
          <w:szCs w:val="24"/>
        </w:rPr>
      </w:pPr>
      <w:r w:rsidRPr="008F54A8" w:rsidR="004B67F4">
        <w:rPr>
          <w:rFonts w:ascii="Times New Roman" w:hAnsi="Times New Roman"/>
          <w:sz w:val="24"/>
          <w:szCs w:val="24"/>
        </w:rPr>
        <w:t>Vo výroku rozsudku súd uvedie presnú identifikáciu fyzickej osoby a deň jej smrti.</w:t>
      </w:r>
    </w:p>
    <w:p w:rsidR="00C53423" w:rsidRPr="008F54A8" w:rsidP="00C53423">
      <w:pPr>
        <w:tabs>
          <w:tab w:val="left" w:pos="993"/>
        </w:tabs>
        <w:bidi w:val="0"/>
        <w:spacing w:after="0" w:line="240" w:lineRule="auto"/>
        <w:jc w:val="both"/>
        <w:rPr>
          <w:rFonts w:ascii="Times New Roman" w:hAnsi="Times New Roman"/>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22</w:t>
      </w:r>
      <w:r w:rsidR="007602B5">
        <w:rPr>
          <w:rFonts w:ascii="Times New Roman" w:hAnsi="Times New Roman"/>
          <w:position w:val="6"/>
          <w:sz w:val="24"/>
          <w:szCs w:val="24"/>
        </w:rPr>
        <w:t>5</w:t>
      </w:r>
    </w:p>
    <w:p w:rsidR="002F3565" w:rsidRPr="008F54A8" w:rsidP="002F3565">
      <w:pPr>
        <w:bidi w:val="0"/>
        <w:spacing w:after="0" w:line="240" w:lineRule="auto"/>
        <w:jc w:val="both"/>
        <w:rPr>
          <w:rFonts w:ascii="Times New Roman" w:hAnsi="Times New Roman"/>
          <w:sz w:val="24"/>
          <w:szCs w:val="24"/>
        </w:rPr>
      </w:pPr>
    </w:p>
    <w:p w:rsidR="004B67F4" w:rsidRPr="008F54A8" w:rsidP="007631D1">
      <w:pPr>
        <w:numPr>
          <w:numId w:val="48"/>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je vzhľadom na všetky okolnosti pravdepodobné, že fyzická osoba nežije, súd vydá </w:t>
      </w:r>
      <w:r w:rsidR="0064559C">
        <w:rPr>
          <w:rFonts w:ascii="Times New Roman" w:hAnsi="Times New Roman"/>
          <w:sz w:val="24"/>
          <w:szCs w:val="24"/>
        </w:rPr>
        <w:t xml:space="preserve">verejnú </w:t>
      </w:r>
      <w:r w:rsidRPr="008F54A8">
        <w:rPr>
          <w:rFonts w:ascii="Times New Roman" w:hAnsi="Times New Roman"/>
          <w:sz w:val="24"/>
          <w:szCs w:val="24"/>
        </w:rPr>
        <w:t>vyhlášku, ktorou vyzve toho, kto má byť vyhlásený za mŕtveho, aby sa prihlásil do jedného roka.</w:t>
      </w:r>
    </w:p>
    <w:p w:rsidR="00395FFF" w:rsidRPr="008F54A8" w:rsidP="00395FFF">
      <w:pPr>
        <w:tabs>
          <w:tab w:val="left" w:pos="993"/>
        </w:tabs>
        <w:bidi w:val="0"/>
        <w:spacing w:after="0" w:line="240" w:lineRule="auto"/>
        <w:ind w:left="709"/>
        <w:jc w:val="both"/>
        <w:rPr>
          <w:rFonts w:ascii="Times New Roman" w:hAnsi="Times New Roman"/>
          <w:sz w:val="24"/>
          <w:szCs w:val="24"/>
        </w:rPr>
      </w:pPr>
    </w:p>
    <w:p w:rsidR="004B67F4" w:rsidRPr="008F54A8" w:rsidP="007631D1">
      <w:pPr>
        <w:numPr>
          <w:numId w:val="48"/>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Súd vo </w:t>
      </w:r>
      <w:r w:rsidR="0064559C">
        <w:rPr>
          <w:rFonts w:ascii="Times New Roman" w:hAnsi="Times New Roman"/>
          <w:sz w:val="24"/>
          <w:szCs w:val="24"/>
        </w:rPr>
        <w:t xml:space="preserve">verejnej </w:t>
      </w:r>
      <w:r w:rsidRPr="008F54A8">
        <w:rPr>
          <w:rFonts w:ascii="Times New Roman" w:hAnsi="Times New Roman"/>
          <w:sz w:val="24"/>
          <w:szCs w:val="24"/>
        </w:rPr>
        <w:t>vyhláške vyzve každého, kto má o fyzickej osobe správy, aby ich</w:t>
      </w:r>
      <w:r w:rsidRPr="008F54A8" w:rsidR="00C53423">
        <w:rPr>
          <w:rFonts w:ascii="Times New Roman" w:hAnsi="Times New Roman"/>
          <w:sz w:val="24"/>
          <w:szCs w:val="24"/>
        </w:rPr>
        <w:t xml:space="preserve"> podal súdu alebo procesnému </w:t>
      </w:r>
      <w:r w:rsidRPr="008F54A8">
        <w:rPr>
          <w:rFonts w:ascii="Times New Roman" w:hAnsi="Times New Roman"/>
          <w:sz w:val="24"/>
          <w:szCs w:val="24"/>
        </w:rPr>
        <w:t>opatrovníkovi.</w:t>
      </w:r>
    </w:p>
    <w:p w:rsidR="00395FFF" w:rsidRPr="008F54A8" w:rsidP="00395FFF">
      <w:pPr>
        <w:tabs>
          <w:tab w:val="left" w:pos="993"/>
        </w:tabs>
        <w:bidi w:val="0"/>
        <w:spacing w:after="0" w:line="240" w:lineRule="auto"/>
        <w:jc w:val="both"/>
        <w:rPr>
          <w:rFonts w:ascii="Times New Roman" w:hAnsi="Times New Roman"/>
          <w:sz w:val="24"/>
          <w:szCs w:val="24"/>
        </w:rPr>
      </w:pPr>
    </w:p>
    <w:p w:rsidR="004B67F4" w:rsidRPr="008F54A8" w:rsidP="007631D1">
      <w:pPr>
        <w:numPr>
          <w:numId w:val="48"/>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Súd vo </w:t>
      </w:r>
      <w:r w:rsidR="0064559C">
        <w:rPr>
          <w:rFonts w:ascii="Times New Roman" w:hAnsi="Times New Roman"/>
          <w:sz w:val="24"/>
          <w:szCs w:val="24"/>
        </w:rPr>
        <w:t xml:space="preserve">verejnej </w:t>
      </w:r>
      <w:r w:rsidRPr="008F54A8">
        <w:rPr>
          <w:rFonts w:ascii="Times New Roman" w:hAnsi="Times New Roman"/>
          <w:sz w:val="24"/>
          <w:szCs w:val="24"/>
        </w:rPr>
        <w:t>vyhláške uvedie podstatné okolnosti prípadu a poučenie, že po márnom uplynutí lehoty môže byť fyzická osoba vyhlásená za mŕtv</w:t>
      </w:r>
      <w:r w:rsidRPr="008F54A8" w:rsidR="00C53423">
        <w:rPr>
          <w:rFonts w:ascii="Times New Roman" w:hAnsi="Times New Roman"/>
          <w:sz w:val="24"/>
          <w:szCs w:val="24"/>
        </w:rPr>
        <w:t>u</w:t>
      </w:r>
      <w:r w:rsidRPr="008F54A8">
        <w:rPr>
          <w:rFonts w:ascii="Times New Roman" w:hAnsi="Times New Roman"/>
          <w:sz w:val="24"/>
          <w:szCs w:val="24"/>
        </w:rPr>
        <w:t>.</w:t>
      </w: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22</w:t>
      </w:r>
      <w:r w:rsidR="007602B5">
        <w:rPr>
          <w:rFonts w:ascii="Times New Roman" w:hAnsi="Times New Roman"/>
          <w:position w:val="6"/>
          <w:sz w:val="24"/>
          <w:szCs w:val="24"/>
        </w:rPr>
        <w:t>6</w:t>
      </w:r>
    </w:p>
    <w:p w:rsidR="002F3565" w:rsidRPr="008F54A8" w:rsidP="002F3565">
      <w:pPr>
        <w:bidi w:val="0"/>
        <w:spacing w:after="0" w:line="240" w:lineRule="auto"/>
        <w:jc w:val="both"/>
        <w:rPr>
          <w:rFonts w:ascii="Times New Roman" w:hAnsi="Times New Roman"/>
          <w:sz w:val="24"/>
          <w:szCs w:val="24"/>
        </w:rPr>
      </w:pPr>
    </w:p>
    <w:p w:rsidR="00C53423" w:rsidRPr="008F54A8" w:rsidP="007631D1">
      <w:pPr>
        <w:numPr>
          <w:numId w:val="49"/>
        </w:numPr>
        <w:tabs>
          <w:tab w:val="left" w:pos="1134"/>
        </w:tabs>
        <w:bidi w:val="0"/>
        <w:spacing w:after="0" w:line="240" w:lineRule="auto"/>
        <w:ind w:left="0" w:firstLine="709"/>
        <w:jc w:val="both"/>
        <w:rPr>
          <w:rFonts w:ascii="Times New Roman" w:hAnsi="Times New Roman"/>
          <w:sz w:val="24"/>
          <w:szCs w:val="24"/>
        </w:rPr>
      </w:pPr>
      <w:r w:rsidRPr="008F54A8" w:rsidR="004B67F4">
        <w:rPr>
          <w:rFonts w:ascii="Times New Roman" w:hAnsi="Times New Roman"/>
          <w:sz w:val="24"/>
          <w:szCs w:val="24"/>
        </w:rPr>
        <w:t>Súd</w:t>
      </w:r>
      <w:r w:rsidR="0064559C">
        <w:rPr>
          <w:rFonts w:ascii="Times New Roman" w:hAnsi="Times New Roman"/>
          <w:sz w:val="24"/>
          <w:szCs w:val="24"/>
        </w:rPr>
        <w:t xml:space="preserve"> verejn</w:t>
      </w:r>
      <w:r w:rsidR="00D303B0">
        <w:rPr>
          <w:rFonts w:ascii="Times New Roman" w:hAnsi="Times New Roman"/>
          <w:sz w:val="24"/>
          <w:szCs w:val="24"/>
        </w:rPr>
        <w:t>ú</w:t>
      </w:r>
      <w:r w:rsidRPr="008F54A8" w:rsidR="004B67F4">
        <w:rPr>
          <w:rFonts w:ascii="Times New Roman" w:hAnsi="Times New Roman"/>
          <w:sz w:val="24"/>
          <w:szCs w:val="24"/>
        </w:rPr>
        <w:t xml:space="preserve"> vyhlášku </w:t>
      </w:r>
      <w:r w:rsidR="00B43EF1">
        <w:rPr>
          <w:rFonts w:ascii="Times New Roman" w:hAnsi="Times New Roman"/>
          <w:sz w:val="24"/>
          <w:szCs w:val="24"/>
        </w:rPr>
        <w:t>zverejní</w:t>
      </w:r>
      <w:r w:rsidRPr="008F54A8" w:rsidR="004B67F4">
        <w:rPr>
          <w:rFonts w:ascii="Times New Roman" w:hAnsi="Times New Roman"/>
          <w:sz w:val="24"/>
          <w:szCs w:val="24"/>
        </w:rPr>
        <w:t xml:space="preserve"> na úradnej tabuli súdu</w:t>
      </w:r>
      <w:r w:rsidR="003B3A41">
        <w:rPr>
          <w:rFonts w:ascii="Times New Roman" w:hAnsi="Times New Roman"/>
          <w:sz w:val="24"/>
          <w:szCs w:val="24"/>
        </w:rPr>
        <w:t xml:space="preserve"> a na webovej stránke</w:t>
      </w:r>
      <w:r w:rsidR="00CC1665">
        <w:rPr>
          <w:rFonts w:ascii="Times New Roman" w:hAnsi="Times New Roman"/>
          <w:sz w:val="24"/>
          <w:szCs w:val="24"/>
        </w:rPr>
        <w:t xml:space="preserve"> príslušného</w:t>
      </w:r>
      <w:r w:rsidRPr="008F54A8">
        <w:rPr>
          <w:rFonts w:ascii="Times New Roman" w:hAnsi="Times New Roman"/>
          <w:sz w:val="24"/>
          <w:szCs w:val="24"/>
        </w:rPr>
        <w:t xml:space="preserve"> súdu</w:t>
      </w:r>
      <w:r w:rsidRPr="008F54A8" w:rsidR="004B67F4">
        <w:rPr>
          <w:rFonts w:ascii="Times New Roman" w:hAnsi="Times New Roman"/>
          <w:sz w:val="24"/>
          <w:szCs w:val="24"/>
        </w:rPr>
        <w:t>.</w:t>
      </w:r>
    </w:p>
    <w:p w:rsidR="00C53423" w:rsidRPr="008F54A8" w:rsidP="00C53423">
      <w:pPr>
        <w:tabs>
          <w:tab w:val="left" w:pos="993"/>
        </w:tabs>
        <w:bidi w:val="0"/>
        <w:spacing w:after="0" w:line="240" w:lineRule="auto"/>
        <w:ind w:left="709"/>
        <w:jc w:val="both"/>
        <w:rPr>
          <w:rFonts w:ascii="Times New Roman" w:hAnsi="Times New Roman"/>
          <w:sz w:val="24"/>
          <w:szCs w:val="24"/>
        </w:rPr>
      </w:pPr>
    </w:p>
    <w:p w:rsidR="004B67F4" w:rsidRPr="008F54A8" w:rsidP="007631D1">
      <w:pPr>
        <w:numPr>
          <w:numId w:val="49"/>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Výzvu, ktorá je obsahom </w:t>
      </w:r>
      <w:r w:rsidR="0064559C">
        <w:rPr>
          <w:rFonts w:ascii="Times New Roman" w:hAnsi="Times New Roman"/>
          <w:sz w:val="24"/>
          <w:szCs w:val="24"/>
        </w:rPr>
        <w:t xml:space="preserve">verejnej </w:t>
      </w:r>
      <w:r w:rsidRPr="008F54A8">
        <w:rPr>
          <w:rFonts w:ascii="Times New Roman" w:hAnsi="Times New Roman"/>
          <w:sz w:val="24"/>
          <w:szCs w:val="24"/>
        </w:rPr>
        <w:t>vyhlášky, môže súd zverejniť aj iným  spôsobom.</w:t>
      </w:r>
      <w:r w:rsidR="008E588D">
        <w:rPr>
          <w:rFonts w:ascii="Times New Roman" w:hAnsi="Times New Roman"/>
          <w:sz w:val="24"/>
          <w:szCs w:val="24"/>
        </w:rPr>
        <w:t xml:space="preserve"> </w:t>
      </w:r>
    </w:p>
    <w:p w:rsidR="002F3565" w:rsidRPr="008F54A8" w:rsidP="002F3565">
      <w:pPr>
        <w:bidi w:val="0"/>
        <w:spacing w:after="0" w:line="240" w:lineRule="auto"/>
        <w:jc w:val="both"/>
        <w:rPr>
          <w:rFonts w:ascii="Times New Roman" w:hAnsi="Times New Roman"/>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22</w:t>
      </w:r>
      <w:r w:rsidR="007602B5">
        <w:rPr>
          <w:rFonts w:ascii="Times New Roman" w:hAnsi="Times New Roman"/>
          <w:position w:val="6"/>
          <w:sz w:val="24"/>
          <w:szCs w:val="24"/>
        </w:rPr>
        <w:t>7</w:t>
      </w:r>
    </w:p>
    <w:p w:rsidR="002F3565" w:rsidRPr="008F54A8" w:rsidP="002F3565">
      <w:pPr>
        <w:bidi w:val="0"/>
        <w:spacing w:after="0" w:line="240" w:lineRule="auto"/>
        <w:jc w:val="both"/>
        <w:rPr>
          <w:rFonts w:ascii="Times New Roman" w:hAnsi="Times New Roman"/>
          <w:sz w:val="24"/>
          <w:szCs w:val="24"/>
        </w:rPr>
      </w:pPr>
    </w:p>
    <w:p w:rsidR="004B67F4" w:rsidRPr="008F54A8" w:rsidP="005B0B75">
      <w:pPr>
        <w:tabs>
          <w:tab w:val="left" w:pos="1134"/>
        </w:tabs>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Súd podľa okolností prípadu vykoná </w:t>
      </w:r>
      <w:r w:rsidRPr="008F54A8" w:rsidR="00C53423">
        <w:rPr>
          <w:rFonts w:ascii="Times New Roman" w:hAnsi="Times New Roman"/>
          <w:sz w:val="24"/>
          <w:szCs w:val="24"/>
        </w:rPr>
        <w:t>úkony</w:t>
      </w:r>
      <w:r w:rsidRPr="008F54A8">
        <w:rPr>
          <w:rFonts w:ascii="Times New Roman" w:hAnsi="Times New Roman"/>
          <w:sz w:val="24"/>
          <w:szCs w:val="24"/>
        </w:rPr>
        <w:t xml:space="preserve"> </w:t>
      </w:r>
      <w:r w:rsidR="00310750">
        <w:rPr>
          <w:rFonts w:ascii="Times New Roman" w:hAnsi="Times New Roman"/>
          <w:sz w:val="24"/>
          <w:szCs w:val="24"/>
        </w:rPr>
        <w:t>potrebné na</w:t>
      </w:r>
      <w:r w:rsidRPr="008F54A8">
        <w:rPr>
          <w:rFonts w:ascii="Times New Roman" w:hAnsi="Times New Roman"/>
          <w:sz w:val="24"/>
          <w:szCs w:val="24"/>
        </w:rPr>
        <w:t xml:space="preserve"> </w:t>
      </w:r>
      <w:r w:rsidRPr="008F54A8" w:rsidR="009A50DC">
        <w:rPr>
          <w:rFonts w:ascii="Times New Roman" w:hAnsi="Times New Roman"/>
          <w:sz w:val="24"/>
          <w:szCs w:val="24"/>
        </w:rPr>
        <w:t>zisteni</w:t>
      </w:r>
      <w:r w:rsidR="009A50DC">
        <w:rPr>
          <w:rFonts w:ascii="Times New Roman" w:hAnsi="Times New Roman"/>
          <w:sz w:val="24"/>
          <w:szCs w:val="24"/>
        </w:rPr>
        <w:t>e</w:t>
      </w:r>
      <w:r w:rsidRPr="008F54A8">
        <w:rPr>
          <w:rFonts w:ascii="Times New Roman" w:hAnsi="Times New Roman"/>
          <w:sz w:val="24"/>
          <w:szCs w:val="24"/>
        </w:rPr>
        <w:t xml:space="preserve">, či je fyzická osoba nažive. </w:t>
      </w:r>
    </w:p>
    <w:p w:rsidR="002F3565" w:rsidP="002F3565">
      <w:pPr>
        <w:bidi w:val="0"/>
        <w:spacing w:after="0" w:line="240" w:lineRule="auto"/>
        <w:jc w:val="both"/>
        <w:rPr>
          <w:rFonts w:ascii="Times New Roman" w:hAnsi="Times New Roman"/>
          <w:sz w:val="24"/>
          <w:szCs w:val="24"/>
        </w:rPr>
      </w:pPr>
    </w:p>
    <w:p w:rsidR="005B0B75" w:rsidP="005B0B75">
      <w:pPr>
        <w:bidi w:val="0"/>
        <w:spacing w:after="0" w:line="240" w:lineRule="auto"/>
        <w:jc w:val="center"/>
        <w:rPr>
          <w:rFonts w:ascii="Times New Roman" w:hAnsi="Times New Roman"/>
          <w:sz w:val="24"/>
          <w:szCs w:val="24"/>
        </w:rPr>
      </w:pPr>
      <w:r w:rsidR="00513A68">
        <w:rPr>
          <w:rFonts w:ascii="Times New Roman" w:hAnsi="Times New Roman"/>
          <w:sz w:val="24"/>
          <w:szCs w:val="24"/>
        </w:rPr>
        <w:t>§ 22</w:t>
      </w:r>
      <w:r w:rsidR="007602B5">
        <w:rPr>
          <w:rFonts w:ascii="Times New Roman" w:hAnsi="Times New Roman"/>
          <w:sz w:val="24"/>
          <w:szCs w:val="24"/>
        </w:rPr>
        <w:t>8</w:t>
      </w:r>
    </w:p>
    <w:p w:rsidR="005B0B75" w:rsidRPr="008F54A8" w:rsidP="005B0B75">
      <w:pPr>
        <w:bidi w:val="0"/>
        <w:spacing w:after="0" w:line="240" w:lineRule="auto"/>
        <w:jc w:val="center"/>
        <w:rPr>
          <w:rFonts w:ascii="Times New Roman" w:hAnsi="Times New Roman"/>
          <w:sz w:val="24"/>
          <w:szCs w:val="24"/>
        </w:rPr>
      </w:pPr>
    </w:p>
    <w:p w:rsidR="004B67F4" w:rsidP="007631D1">
      <w:pPr>
        <w:numPr>
          <w:numId w:val="51"/>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aj po uplynutí lehoty </w:t>
      </w:r>
      <w:r w:rsidRPr="00D958F3">
        <w:rPr>
          <w:rFonts w:ascii="Times New Roman" w:hAnsi="Times New Roman"/>
          <w:sz w:val="24"/>
          <w:szCs w:val="24"/>
        </w:rPr>
        <w:t xml:space="preserve">podľa § </w:t>
      </w:r>
      <w:r w:rsidRPr="00D958F3" w:rsidR="00743708">
        <w:rPr>
          <w:rFonts w:ascii="Times New Roman" w:hAnsi="Times New Roman"/>
          <w:sz w:val="24"/>
          <w:szCs w:val="24"/>
        </w:rPr>
        <w:t>2</w:t>
      </w:r>
      <w:r w:rsidRPr="00D958F3" w:rsidR="005B0B75">
        <w:rPr>
          <w:rFonts w:ascii="Times New Roman" w:hAnsi="Times New Roman"/>
          <w:sz w:val="24"/>
          <w:szCs w:val="24"/>
        </w:rPr>
        <w:t>2</w:t>
      </w:r>
      <w:r w:rsidR="00C75209">
        <w:rPr>
          <w:rFonts w:ascii="Times New Roman" w:hAnsi="Times New Roman"/>
          <w:sz w:val="24"/>
          <w:szCs w:val="24"/>
        </w:rPr>
        <w:t>5</w:t>
      </w:r>
      <w:r w:rsidRPr="00D958F3">
        <w:rPr>
          <w:rFonts w:ascii="Times New Roman" w:hAnsi="Times New Roman"/>
          <w:sz w:val="24"/>
          <w:szCs w:val="24"/>
        </w:rPr>
        <w:t xml:space="preserve"> ods. 1</w:t>
      </w:r>
      <w:r w:rsidRPr="008F54A8">
        <w:rPr>
          <w:rFonts w:ascii="Times New Roman" w:hAnsi="Times New Roman"/>
          <w:sz w:val="24"/>
          <w:szCs w:val="24"/>
        </w:rPr>
        <w:t xml:space="preserve"> je vzhľadom na všetky okolnosti pravdepodobné, že fyzická osoba nežije, súd vyhlási fyzickú osobu za mŕtv</w:t>
      </w:r>
      <w:r w:rsidRPr="008F54A8" w:rsidR="00C53423">
        <w:rPr>
          <w:rFonts w:ascii="Times New Roman" w:hAnsi="Times New Roman"/>
          <w:sz w:val="24"/>
          <w:szCs w:val="24"/>
        </w:rPr>
        <w:t>u</w:t>
      </w:r>
      <w:r w:rsidRPr="008F54A8">
        <w:rPr>
          <w:rFonts w:ascii="Times New Roman" w:hAnsi="Times New Roman"/>
          <w:sz w:val="24"/>
          <w:szCs w:val="24"/>
        </w:rPr>
        <w:t>.</w:t>
      </w:r>
      <w:r w:rsidR="008E588D">
        <w:rPr>
          <w:rFonts w:ascii="Times New Roman" w:hAnsi="Times New Roman"/>
          <w:sz w:val="24"/>
          <w:szCs w:val="24"/>
        </w:rPr>
        <w:t xml:space="preserve"> </w:t>
      </w:r>
    </w:p>
    <w:p w:rsidR="00E45486" w:rsidRPr="008F54A8" w:rsidP="00E45486">
      <w:pPr>
        <w:tabs>
          <w:tab w:val="left" w:pos="1134"/>
        </w:tabs>
        <w:bidi w:val="0"/>
        <w:spacing w:after="0" w:line="240" w:lineRule="auto"/>
        <w:jc w:val="both"/>
        <w:rPr>
          <w:rFonts w:ascii="Times New Roman" w:hAnsi="Times New Roman"/>
          <w:sz w:val="24"/>
          <w:szCs w:val="24"/>
        </w:rPr>
      </w:pPr>
    </w:p>
    <w:p w:rsidR="004B67F4" w:rsidRPr="008F54A8" w:rsidP="007631D1">
      <w:pPr>
        <w:numPr>
          <w:numId w:val="51"/>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Vo výroku rozsudku súd uvedie presnú identifikáciu fyzickej osoby a deň predpokladanej smrti, prípadne deň, ktorý fyzická osoba pravdepodobne neprežila.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2F3565">
      <w:pPr>
        <w:bidi w:val="0"/>
        <w:spacing w:after="0" w:line="240" w:lineRule="auto"/>
        <w:jc w:val="center"/>
        <w:rPr>
          <w:rFonts w:ascii="Times New Roman" w:hAnsi="Times New Roman"/>
          <w:spacing w:val="30"/>
          <w:sz w:val="24"/>
          <w:szCs w:val="24"/>
        </w:rPr>
      </w:pPr>
      <w:r w:rsidRPr="008F54A8">
        <w:rPr>
          <w:rFonts w:ascii="Times New Roman" w:hAnsi="Times New Roman"/>
          <w:spacing w:val="30"/>
          <w:sz w:val="24"/>
          <w:szCs w:val="24"/>
        </w:rPr>
        <w:t>Zmena a zrušenie rozsudku</w:t>
      </w:r>
    </w:p>
    <w:p w:rsidR="002F3565" w:rsidRPr="008F54A8" w:rsidP="002F3565">
      <w:pPr>
        <w:bidi w:val="0"/>
        <w:spacing w:after="0" w:line="240" w:lineRule="auto"/>
        <w:jc w:val="center"/>
        <w:rPr>
          <w:rFonts w:ascii="Times New Roman" w:hAnsi="Times New Roman"/>
          <w:sz w:val="24"/>
          <w:szCs w:val="24"/>
        </w:rPr>
      </w:pPr>
    </w:p>
    <w:p w:rsidR="004B67F4" w:rsidRPr="008F54A8" w:rsidP="002F3565">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w:t>
      </w:r>
      <w:r w:rsidR="007602B5">
        <w:rPr>
          <w:rFonts w:ascii="Times New Roman" w:hAnsi="Times New Roman"/>
          <w:position w:val="6"/>
          <w:sz w:val="24"/>
          <w:szCs w:val="24"/>
        </w:rPr>
        <w:t>29</w:t>
      </w:r>
    </w:p>
    <w:p w:rsidR="002F3565" w:rsidRPr="008F54A8" w:rsidP="002F3565">
      <w:pPr>
        <w:bidi w:val="0"/>
        <w:spacing w:after="0" w:line="240" w:lineRule="auto"/>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003B3A41">
        <w:rPr>
          <w:rFonts w:ascii="Times New Roman" w:hAnsi="Times New Roman"/>
          <w:sz w:val="24"/>
          <w:szCs w:val="24"/>
        </w:rPr>
        <w:t>Ak</w:t>
      </w:r>
      <w:r w:rsidRPr="008F54A8">
        <w:rPr>
          <w:rFonts w:ascii="Times New Roman" w:hAnsi="Times New Roman"/>
          <w:sz w:val="24"/>
          <w:szCs w:val="24"/>
        </w:rPr>
        <w:t xml:space="preserve"> ten, kto bol vyhlásený za mŕtveho</w:t>
      </w:r>
      <w:r w:rsidR="003C4076">
        <w:rPr>
          <w:rFonts w:ascii="Times New Roman" w:hAnsi="Times New Roman"/>
          <w:sz w:val="24"/>
          <w:szCs w:val="24"/>
        </w:rPr>
        <w:t>,</w:t>
      </w:r>
      <w:r w:rsidRPr="008F54A8">
        <w:rPr>
          <w:rFonts w:ascii="Times New Roman" w:hAnsi="Times New Roman"/>
          <w:sz w:val="24"/>
          <w:szCs w:val="24"/>
        </w:rPr>
        <w:t xml:space="preserve"> zomrel v iný deň, ako je uvedený v rozsudku, súd aj bez návrhu vydá rozsudok, ktorým vykoná opravu.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A23999">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23</w:t>
      </w:r>
      <w:r w:rsidR="007602B5">
        <w:rPr>
          <w:rFonts w:ascii="Times New Roman" w:hAnsi="Times New Roman"/>
          <w:position w:val="6"/>
          <w:sz w:val="24"/>
          <w:szCs w:val="24"/>
        </w:rPr>
        <w:t>0</w:t>
      </w:r>
    </w:p>
    <w:p w:rsidR="00A23999"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Ak sa zistí, že ten</w:t>
      </w:r>
      <w:r w:rsidR="00310750">
        <w:rPr>
          <w:rFonts w:ascii="Times New Roman" w:hAnsi="Times New Roman"/>
          <w:sz w:val="24"/>
          <w:szCs w:val="24"/>
        </w:rPr>
        <w:t>,</w:t>
      </w:r>
      <w:r w:rsidRPr="008F54A8">
        <w:rPr>
          <w:rFonts w:ascii="Times New Roman" w:hAnsi="Times New Roman"/>
          <w:sz w:val="24"/>
          <w:szCs w:val="24"/>
        </w:rPr>
        <w:t xml:space="preserve"> kto bol vyhlásený za mŕtveho</w:t>
      </w:r>
      <w:r w:rsidR="003C4076">
        <w:rPr>
          <w:rFonts w:ascii="Times New Roman" w:hAnsi="Times New Roman"/>
          <w:sz w:val="24"/>
          <w:szCs w:val="24"/>
        </w:rPr>
        <w:t>,</w:t>
      </w:r>
      <w:r w:rsidRPr="008F54A8">
        <w:rPr>
          <w:rFonts w:ascii="Times New Roman" w:hAnsi="Times New Roman"/>
          <w:sz w:val="24"/>
          <w:szCs w:val="24"/>
        </w:rPr>
        <w:t xml:space="preserve"> je nažive, súd aj bez návrhu </w:t>
      </w:r>
      <w:r w:rsidR="00657F60">
        <w:rPr>
          <w:rFonts w:ascii="Times New Roman" w:hAnsi="Times New Roman"/>
          <w:sz w:val="24"/>
          <w:szCs w:val="24"/>
        </w:rPr>
        <w:t xml:space="preserve">začne konanie a </w:t>
      </w:r>
      <w:r w:rsidRPr="008F54A8">
        <w:rPr>
          <w:rFonts w:ascii="Times New Roman" w:hAnsi="Times New Roman"/>
          <w:sz w:val="24"/>
          <w:szCs w:val="24"/>
        </w:rPr>
        <w:t xml:space="preserve">vydá rozsudok, ktorým rozhodnutie o vyhlásení za mŕtveho zruší.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A23999">
      <w:pPr>
        <w:bidi w:val="0"/>
        <w:spacing w:after="0" w:line="240" w:lineRule="auto"/>
        <w:jc w:val="center"/>
        <w:outlineLvl w:val="0"/>
        <w:rPr>
          <w:rFonts w:ascii="Times New Roman" w:hAnsi="Times New Roman"/>
          <w:b/>
          <w:spacing w:val="30"/>
          <w:sz w:val="24"/>
          <w:szCs w:val="24"/>
        </w:rPr>
      </w:pPr>
      <w:r w:rsidRPr="008F54A8">
        <w:rPr>
          <w:rFonts w:ascii="Times New Roman" w:hAnsi="Times New Roman"/>
          <w:b/>
          <w:spacing w:val="30"/>
          <w:sz w:val="24"/>
          <w:szCs w:val="24"/>
        </w:rPr>
        <w:t>D</w:t>
      </w:r>
      <w:r w:rsidRPr="008F54A8" w:rsidR="000A007E">
        <w:rPr>
          <w:rFonts w:ascii="Times New Roman" w:hAnsi="Times New Roman"/>
          <w:b/>
          <w:spacing w:val="30"/>
          <w:sz w:val="24"/>
          <w:szCs w:val="24"/>
        </w:rPr>
        <w:t>ruhý diel</w:t>
      </w:r>
    </w:p>
    <w:p w:rsidR="004B67F4" w:rsidRPr="008F54A8" w:rsidP="00A23999">
      <w:pPr>
        <w:bidi w:val="0"/>
        <w:spacing w:after="0" w:line="240" w:lineRule="auto"/>
        <w:jc w:val="center"/>
        <w:rPr>
          <w:rFonts w:ascii="Times New Roman" w:hAnsi="Times New Roman"/>
          <w:b/>
          <w:sz w:val="24"/>
          <w:szCs w:val="24"/>
        </w:rPr>
      </w:pPr>
      <w:r w:rsidRPr="008F54A8">
        <w:rPr>
          <w:rFonts w:ascii="Times New Roman" w:hAnsi="Times New Roman"/>
          <w:b/>
          <w:sz w:val="24"/>
          <w:szCs w:val="24"/>
        </w:rPr>
        <w:t>K</w:t>
      </w:r>
      <w:r w:rsidRPr="008F54A8" w:rsidR="000A007E">
        <w:rPr>
          <w:rFonts w:ascii="Times New Roman" w:hAnsi="Times New Roman"/>
          <w:b/>
          <w:sz w:val="24"/>
          <w:szCs w:val="24"/>
        </w:rPr>
        <w:t>onanie o spôsobilosti na právne úkony</w:t>
      </w:r>
    </w:p>
    <w:p w:rsidR="00A23999" w:rsidRPr="008F54A8" w:rsidP="00A23999">
      <w:pPr>
        <w:bidi w:val="0"/>
        <w:spacing w:after="0" w:line="240" w:lineRule="auto"/>
        <w:jc w:val="center"/>
        <w:rPr>
          <w:rFonts w:ascii="Times New Roman" w:hAnsi="Times New Roman"/>
          <w:b/>
          <w:sz w:val="24"/>
          <w:szCs w:val="24"/>
        </w:rPr>
      </w:pPr>
    </w:p>
    <w:p w:rsidR="004B67F4" w:rsidRPr="008F54A8" w:rsidP="00A23999">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23</w:t>
      </w:r>
      <w:r w:rsidR="007602B5">
        <w:rPr>
          <w:rFonts w:ascii="Times New Roman" w:hAnsi="Times New Roman"/>
          <w:position w:val="6"/>
          <w:sz w:val="24"/>
          <w:szCs w:val="24"/>
        </w:rPr>
        <w:t>1</w:t>
      </w:r>
    </w:p>
    <w:p w:rsidR="00A23999" w:rsidRPr="008F54A8" w:rsidP="00A23999">
      <w:pPr>
        <w:bidi w:val="0"/>
        <w:spacing w:after="0" w:line="240" w:lineRule="auto"/>
        <w:jc w:val="both"/>
        <w:rPr>
          <w:rFonts w:ascii="Times New Roman" w:hAnsi="Times New Roman"/>
          <w:b/>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V konaní o spôsobilosti na právne úkony súd rozhoduje </w:t>
      </w:r>
      <w:r w:rsidR="00C14C5A">
        <w:rPr>
          <w:rFonts w:ascii="Times New Roman" w:hAnsi="Times New Roman"/>
          <w:sz w:val="24"/>
          <w:szCs w:val="24"/>
        </w:rPr>
        <w:t>o</w:t>
      </w:r>
      <w:r w:rsidRPr="008F54A8">
        <w:rPr>
          <w:rFonts w:ascii="Times New Roman" w:hAnsi="Times New Roman"/>
          <w:sz w:val="24"/>
          <w:szCs w:val="24"/>
        </w:rPr>
        <w:t xml:space="preserve"> </w:t>
      </w:r>
    </w:p>
    <w:p w:rsidR="004B67F4" w:rsidRPr="008F54A8" w:rsidP="007631D1">
      <w:pPr>
        <w:numPr>
          <w:numId w:val="55"/>
        </w:numPr>
        <w:tabs>
          <w:tab w:val="left" w:pos="851"/>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obmedzení spôsobilosti fyzickej osoby na právne úkony,</w:t>
      </w:r>
    </w:p>
    <w:p w:rsidR="004B67F4" w:rsidRPr="008F54A8" w:rsidP="007631D1">
      <w:pPr>
        <w:numPr>
          <w:numId w:val="55"/>
        </w:numPr>
        <w:tabs>
          <w:tab w:val="left" w:pos="851"/>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 xml:space="preserve">zmene obmedzenia spôsobilosti </w:t>
      </w:r>
      <w:r w:rsidRPr="008F54A8" w:rsidR="000A007E">
        <w:rPr>
          <w:rFonts w:ascii="Times New Roman" w:hAnsi="Times New Roman"/>
          <w:sz w:val="24"/>
          <w:szCs w:val="24"/>
        </w:rPr>
        <w:t>fyzickej osoby na právne úkony,</w:t>
      </w:r>
    </w:p>
    <w:p w:rsidR="004B67F4" w:rsidRPr="008F54A8" w:rsidP="007631D1">
      <w:pPr>
        <w:numPr>
          <w:numId w:val="55"/>
        </w:numPr>
        <w:tabs>
          <w:tab w:val="left" w:pos="851"/>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 xml:space="preserve">navrátení spôsobilosti fyzickej osoby na právne úkony. </w:t>
      </w:r>
    </w:p>
    <w:p w:rsidR="000A007E" w:rsidRPr="008F54A8" w:rsidP="000A007E">
      <w:pPr>
        <w:tabs>
          <w:tab w:val="left" w:pos="993"/>
        </w:tabs>
        <w:bidi w:val="0"/>
        <w:spacing w:after="0" w:line="240" w:lineRule="auto"/>
        <w:ind w:left="709"/>
        <w:jc w:val="both"/>
        <w:rPr>
          <w:rFonts w:ascii="Times New Roman" w:hAnsi="Times New Roman"/>
          <w:sz w:val="24"/>
          <w:szCs w:val="24"/>
        </w:rPr>
      </w:pPr>
    </w:p>
    <w:p w:rsidR="004B67F4" w:rsidRPr="008F54A8" w:rsidP="00A23999">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23</w:t>
      </w:r>
      <w:r w:rsidR="007602B5">
        <w:rPr>
          <w:rFonts w:ascii="Times New Roman" w:hAnsi="Times New Roman"/>
          <w:position w:val="6"/>
          <w:sz w:val="24"/>
          <w:szCs w:val="24"/>
        </w:rPr>
        <w:t>2</w:t>
      </w:r>
    </w:p>
    <w:p w:rsidR="00913A31" w:rsidP="00913A31">
      <w:pPr>
        <w:tabs>
          <w:tab w:val="left" w:pos="1134"/>
        </w:tabs>
        <w:bidi w:val="0"/>
        <w:spacing w:after="0" w:line="240" w:lineRule="auto"/>
        <w:ind w:left="1440" w:hanging="1440"/>
        <w:jc w:val="center"/>
        <w:rPr>
          <w:rFonts w:ascii="Times New Roman" w:hAnsi="Times New Roman"/>
          <w:sz w:val="24"/>
          <w:szCs w:val="24"/>
        </w:rPr>
      </w:pPr>
      <w:r w:rsidRPr="008F54A8" w:rsidR="000A007E">
        <w:rPr>
          <w:rFonts w:ascii="Times New Roman" w:hAnsi="Times New Roman"/>
          <w:sz w:val="24"/>
          <w:szCs w:val="24"/>
        </w:rPr>
        <w:t>Miestna príslušnosť</w:t>
      </w:r>
    </w:p>
    <w:p w:rsidR="00913A31" w:rsidP="00913A31">
      <w:pPr>
        <w:bidi w:val="0"/>
        <w:spacing w:after="0" w:line="240" w:lineRule="auto"/>
        <w:jc w:val="center"/>
        <w:rPr>
          <w:rFonts w:ascii="Times New Roman" w:hAnsi="Times New Roman"/>
          <w:sz w:val="24"/>
          <w:szCs w:val="24"/>
        </w:rPr>
      </w:pPr>
    </w:p>
    <w:p w:rsidR="004B67F4" w:rsidRPr="008F54A8" w:rsidP="009D388E">
      <w:pPr>
        <w:bidi w:val="0"/>
        <w:spacing w:after="0" w:line="240" w:lineRule="auto"/>
        <w:ind w:firstLine="720"/>
        <w:rPr>
          <w:rFonts w:ascii="Times New Roman" w:hAnsi="Times New Roman"/>
          <w:sz w:val="24"/>
          <w:szCs w:val="24"/>
        </w:rPr>
      </w:pPr>
      <w:r w:rsidRPr="008F54A8">
        <w:rPr>
          <w:rFonts w:ascii="Times New Roman" w:hAnsi="Times New Roman"/>
          <w:sz w:val="24"/>
          <w:szCs w:val="24"/>
        </w:rPr>
        <w:t>Na konanie o spôsobilosti na právne úkony je miestne príslušný súd</w:t>
      </w:r>
      <w:r w:rsidR="00F65797">
        <w:rPr>
          <w:rFonts w:ascii="Times New Roman" w:hAnsi="Times New Roman"/>
          <w:sz w:val="24"/>
          <w:szCs w:val="24"/>
        </w:rPr>
        <w:t xml:space="preserve">, v obvode ktorého </w:t>
      </w:r>
      <w:r w:rsidR="00B027EA">
        <w:rPr>
          <w:rFonts w:ascii="Times New Roman" w:hAnsi="Times New Roman"/>
          <w:sz w:val="24"/>
          <w:szCs w:val="24"/>
        </w:rPr>
        <w:t>má</w:t>
      </w:r>
      <w:r w:rsidRPr="008F54A8">
        <w:rPr>
          <w:rFonts w:ascii="Times New Roman" w:hAnsi="Times New Roman"/>
          <w:sz w:val="24"/>
          <w:szCs w:val="24"/>
        </w:rPr>
        <w:t xml:space="preserve"> </w:t>
      </w:r>
      <w:r w:rsidR="00B027EA">
        <w:rPr>
          <w:rFonts w:ascii="Times New Roman" w:hAnsi="Times New Roman"/>
          <w:sz w:val="24"/>
          <w:szCs w:val="24"/>
        </w:rPr>
        <w:t xml:space="preserve">bydlisko </w:t>
      </w:r>
      <w:r w:rsidRPr="008F54A8">
        <w:rPr>
          <w:rFonts w:ascii="Times New Roman" w:hAnsi="Times New Roman"/>
          <w:sz w:val="24"/>
          <w:szCs w:val="24"/>
        </w:rPr>
        <w:t>t</w:t>
      </w:r>
      <w:r w:rsidR="00F65797">
        <w:rPr>
          <w:rFonts w:ascii="Times New Roman" w:hAnsi="Times New Roman"/>
          <w:sz w:val="24"/>
          <w:szCs w:val="24"/>
        </w:rPr>
        <w:t xml:space="preserve">en, </w:t>
      </w:r>
      <w:r w:rsidRPr="008F54A8">
        <w:rPr>
          <w:rFonts w:ascii="Times New Roman" w:hAnsi="Times New Roman"/>
          <w:sz w:val="24"/>
          <w:szCs w:val="24"/>
        </w:rPr>
        <w:t xml:space="preserve">o koho spôsobilosti sa </w:t>
      </w:r>
      <w:r w:rsidR="00F65797">
        <w:rPr>
          <w:rFonts w:ascii="Times New Roman" w:hAnsi="Times New Roman"/>
          <w:sz w:val="24"/>
          <w:szCs w:val="24"/>
        </w:rPr>
        <w:t>koná</w:t>
      </w:r>
      <w:r w:rsidRPr="008F54A8">
        <w:rPr>
          <w:rFonts w:ascii="Times New Roman" w:hAnsi="Times New Roman"/>
          <w:sz w:val="24"/>
          <w:szCs w:val="24"/>
        </w:rPr>
        <w:t xml:space="preserve">. </w:t>
      </w:r>
    </w:p>
    <w:p w:rsidR="00DC5025" w:rsidRPr="00DC5025" w:rsidP="00E26B1A">
      <w:pPr>
        <w:tabs>
          <w:tab w:val="left" w:pos="1134"/>
        </w:tabs>
        <w:bidi w:val="0"/>
        <w:spacing w:after="0" w:line="240" w:lineRule="auto"/>
        <w:jc w:val="both"/>
        <w:rPr>
          <w:rFonts w:ascii="Times New Roman" w:hAnsi="Times New Roman"/>
          <w:sz w:val="24"/>
          <w:szCs w:val="24"/>
        </w:rPr>
      </w:pPr>
    </w:p>
    <w:p w:rsidR="004B67F4" w:rsidRPr="008F54A8" w:rsidP="00A23999">
      <w:pPr>
        <w:bidi w:val="0"/>
        <w:spacing w:after="0" w:line="240" w:lineRule="auto"/>
        <w:jc w:val="center"/>
        <w:rPr>
          <w:rFonts w:ascii="Times New Roman" w:hAnsi="Times New Roman"/>
          <w:position w:val="6"/>
          <w:sz w:val="24"/>
          <w:szCs w:val="24"/>
        </w:rPr>
      </w:pPr>
      <w:r w:rsidR="003A6587">
        <w:rPr>
          <w:rFonts w:ascii="Times New Roman" w:hAnsi="Times New Roman"/>
          <w:position w:val="6"/>
          <w:sz w:val="24"/>
          <w:szCs w:val="24"/>
        </w:rPr>
        <w:br w:type="page"/>
      </w:r>
      <w:r w:rsidR="00513A68">
        <w:rPr>
          <w:rFonts w:ascii="Times New Roman" w:hAnsi="Times New Roman"/>
          <w:position w:val="6"/>
          <w:sz w:val="24"/>
          <w:szCs w:val="24"/>
        </w:rPr>
        <w:t>§ 23</w:t>
      </w:r>
      <w:r w:rsidR="007602B5">
        <w:rPr>
          <w:rFonts w:ascii="Times New Roman" w:hAnsi="Times New Roman"/>
          <w:position w:val="6"/>
          <w:sz w:val="24"/>
          <w:szCs w:val="24"/>
        </w:rPr>
        <w:t>3</w:t>
      </w:r>
    </w:p>
    <w:p w:rsidR="00A23999" w:rsidRPr="008F54A8" w:rsidP="00A23999">
      <w:pPr>
        <w:bidi w:val="0"/>
        <w:spacing w:after="0" w:line="240" w:lineRule="auto"/>
        <w:jc w:val="both"/>
        <w:rPr>
          <w:rFonts w:ascii="Times New Roman" w:hAnsi="Times New Roman"/>
          <w:sz w:val="24"/>
          <w:szCs w:val="24"/>
        </w:rPr>
      </w:pPr>
    </w:p>
    <w:p w:rsidR="004B67F4" w:rsidRPr="008F54A8" w:rsidP="007631D1">
      <w:pPr>
        <w:numPr>
          <w:numId w:val="53"/>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Návrh na začatie konania môže podať </w:t>
      </w:r>
      <w:r w:rsidRPr="008F54A8" w:rsidR="00310750">
        <w:rPr>
          <w:rFonts w:ascii="Times New Roman" w:hAnsi="Times New Roman"/>
          <w:sz w:val="24"/>
          <w:szCs w:val="24"/>
        </w:rPr>
        <w:t xml:space="preserve">blízka </w:t>
      </w:r>
      <w:r w:rsidRPr="008F54A8">
        <w:rPr>
          <w:rFonts w:ascii="Times New Roman" w:hAnsi="Times New Roman"/>
          <w:sz w:val="24"/>
          <w:szCs w:val="24"/>
        </w:rPr>
        <w:t>osoba, poskytovateľ zdravotnej starostlivosti, poskytovateľ sociálnych služieb alebo ten, kto má na veci právny záujem.</w:t>
      </w:r>
    </w:p>
    <w:p w:rsidR="000A007E" w:rsidRPr="008F54A8" w:rsidP="000A007E">
      <w:pPr>
        <w:tabs>
          <w:tab w:val="left" w:pos="993"/>
        </w:tabs>
        <w:bidi w:val="0"/>
        <w:spacing w:after="0" w:line="240" w:lineRule="auto"/>
        <w:ind w:firstLine="709"/>
        <w:jc w:val="both"/>
        <w:rPr>
          <w:rFonts w:ascii="Times New Roman" w:hAnsi="Times New Roman"/>
          <w:sz w:val="24"/>
          <w:szCs w:val="24"/>
        </w:rPr>
      </w:pPr>
    </w:p>
    <w:p w:rsidR="004B67F4" w:rsidRPr="008F54A8" w:rsidP="007631D1">
      <w:pPr>
        <w:numPr>
          <w:numId w:val="53"/>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Návrh na začatie konania môže podať aj ten, o koho spôsobilosti sa má rozhodovať. </w:t>
      </w:r>
    </w:p>
    <w:p w:rsidR="00A23999" w:rsidRPr="008F54A8" w:rsidP="000826C7">
      <w:pPr>
        <w:bidi w:val="0"/>
        <w:spacing w:after="0" w:line="240" w:lineRule="auto"/>
        <w:jc w:val="both"/>
        <w:rPr>
          <w:rFonts w:ascii="Times New Roman" w:hAnsi="Times New Roman"/>
          <w:sz w:val="24"/>
          <w:szCs w:val="24"/>
        </w:rPr>
      </w:pPr>
    </w:p>
    <w:p w:rsidR="004B67F4" w:rsidRPr="008F54A8" w:rsidP="00A23999">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23</w:t>
      </w:r>
      <w:r w:rsidR="007602B5">
        <w:rPr>
          <w:rFonts w:ascii="Times New Roman" w:hAnsi="Times New Roman"/>
          <w:position w:val="6"/>
          <w:sz w:val="24"/>
          <w:szCs w:val="24"/>
        </w:rPr>
        <w:t>4</w:t>
      </w:r>
    </w:p>
    <w:p w:rsidR="00A23999" w:rsidRPr="008F54A8" w:rsidP="00A23999">
      <w:pPr>
        <w:bidi w:val="0"/>
        <w:spacing w:after="0" w:line="240" w:lineRule="auto"/>
        <w:jc w:val="both"/>
        <w:rPr>
          <w:rFonts w:ascii="Times New Roman" w:hAnsi="Times New Roman"/>
          <w:sz w:val="24"/>
          <w:szCs w:val="24"/>
        </w:rPr>
      </w:pPr>
    </w:p>
    <w:p w:rsidR="004B67F4" w:rsidRPr="008F54A8" w:rsidP="000A007E">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Návrh na začatie konania musí obsahovať okrem všeobecných náležitostí </w:t>
      </w:r>
      <w:r w:rsidR="003C4076">
        <w:rPr>
          <w:rFonts w:ascii="Times New Roman" w:hAnsi="Times New Roman"/>
          <w:sz w:val="24"/>
          <w:szCs w:val="24"/>
        </w:rPr>
        <w:t xml:space="preserve">podania </w:t>
      </w:r>
      <w:r w:rsidRPr="008F54A8">
        <w:rPr>
          <w:rFonts w:ascii="Times New Roman" w:hAnsi="Times New Roman"/>
          <w:sz w:val="24"/>
          <w:szCs w:val="24"/>
        </w:rPr>
        <w:t>opísanie skutočností odôvodňujúcich zásah do spôsobilosti fyzickej osoby na právne úkony a zdôvodnenie, že iné menej obmedzujúce opatrenia nie sú možné alebo opísanie skutočností odôvodňujúcich zmenu obmedz</w:t>
      </w:r>
      <w:r w:rsidR="00657F60">
        <w:rPr>
          <w:rFonts w:ascii="Times New Roman" w:hAnsi="Times New Roman"/>
          <w:sz w:val="24"/>
          <w:szCs w:val="24"/>
        </w:rPr>
        <w:t>en</w:t>
      </w:r>
      <w:r w:rsidRPr="008F54A8">
        <w:rPr>
          <w:rFonts w:ascii="Times New Roman" w:hAnsi="Times New Roman"/>
          <w:sz w:val="24"/>
          <w:szCs w:val="24"/>
        </w:rPr>
        <w:t>ia spôsobilosti na právne úkony alebo navrátenie spôsobilosti na právne úkony.</w:t>
      </w:r>
      <w:r w:rsidR="00E8620E">
        <w:rPr>
          <w:rFonts w:ascii="Times New Roman" w:hAnsi="Times New Roman"/>
          <w:sz w:val="24"/>
          <w:szCs w:val="24"/>
        </w:rPr>
        <w:t xml:space="preserve"> </w:t>
      </w:r>
    </w:p>
    <w:p w:rsidR="000A007E" w:rsidRPr="008F54A8" w:rsidP="000A007E">
      <w:pPr>
        <w:bidi w:val="0"/>
        <w:spacing w:after="0" w:line="240" w:lineRule="auto"/>
        <w:ind w:firstLine="709"/>
        <w:jc w:val="both"/>
        <w:rPr>
          <w:rFonts w:ascii="Times New Roman" w:hAnsi="Times New Roman"/>
          <w:sz w:val="24"/>
          <w:szCs w:val="24"/>
        </w:rPr>
      </w:pPr>
    </w:p>
    <w:p w:rsidR="004B67F4" w:rsidRPr="008F54A8" w:rsidP="00A23999">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23</w:t>
      </w:r>
      <w:r w:rsidR="007602B5">
        <w:rPr>
          <w:rFonts w:ascii="Times New Roman" w:hAnsi="Times New Roman"/>
          <w:position w:val="6"/>
          <w:sz w:val="24"/>
          <w:szCs w:val="24"/>
        </w:rPr>
        <w:t>5</w:t>
      </w:r>
    </w:p>
    <w:p w:rsidR="00A23999" w:rsidRPr="008F54A8" w:rsidP="00A23999">
      <w:pPr>
        <w:bidi w:val="0"/>
        <w:spacing w:after="0" w:line="240" w:lineRule="auto"/>
        <w:jc w:val="center"/>
        <w:rPr>
          <w:rFonts w:ascii="Times New Roman" w:hAnsi="Times New Roman"/>
          <w:sz w:val="24"/>
          <w:szCs w:val="24"/>
        </w:rPr>
      </w:pPr>
    </w:p>
    <w:p w:rsidR="000A007E" w:rsidRPr="008F54A8" w:rsidP="007631D1">
      <w:pPr>
        <w:numPr>
          <w:numId w:val="54"/>
        </w:numPr>
        <w:tabs>
          <w:tab w:val="left" w:pos="1134"/>
        </w:tabs>
        <w:bidi w:val="0"/>
        <w:spacing w:after="0" w:line="240" w:lineRule="auto"/>
        <w:ind w:left="0" w:firstLine="709"/>
        <w:jc w:val="both"/>
        <w:rPr>
          <w:rFonts w:ascii="Times New Roman" w:hAnsi="Times New Roman"/>
          <w:sz w:val="24"/>
          <w:szCs w:val="24"/>
        </w:rPr>
      </w:pPr>
      <w:r w:rsidRPr="008F54A8" w:rsidR="004B67F4">
        <w:rPr>
          <w:rFonts w:ascii="Times New Roman" w:hAnsi="Times New Roman"/>
          <w:sz w:val="24"/>
          <w:szCs w:val="24"/>
        </w:rPr>
        <w:t xml:space="preserve">Ak návrh na začatie konania podáva ten, kto má na veci právny záujem, je náležitosťou návrhu aj opísanie skutočností odôvodňujúcich oprávnenie na podanie návrhu. </w:t>
      </w:r>
    </w:p>
    <w:p w:rsidR="004B67F4" w:rsidRPr="008F54A8" w:rsidP="000A007E">
      <w:pPr>
        <w:tabs>
          <w:tab w:val="left" w:pos="993"/>
        </w:tabs>
        <w:bidi w:val="0"/>
        <w:spacing w:after="0" w:line="240" w:lineRule="auto"/>
        <w:jc w:val="both"/>
        <w:rPr>
          <w:rFonts w:ascii="Times New Roman" w:hAnsi="Times New Roman"/>
          <w:sz w:val="24"/>
          <w:szCs w:val="24"/>
        </w:rPr>
      </w:pPr>
      <w:r w:rsidRPr="008F54A8">
        <w:rPr>
          <w:rFonts w:ascii="Times New Roman" w:hAnsi="Times New Roman"/>
          <w:sz w:val="24"/>
          <w:szCs w:val="24"/>
        </w:rPr>
        <w:t xml:space="preserve"> </w:t>
      </w:r>
    </w:p>
    <w:p w:rsidR="00A9048C" w:rsidRPr="008F54A8" w:rsidP="007631D1">
      <w:pPr>
        <w:numPr>
          <w:numId w:val="54"/>
        </w:numPr>
        <w:tabs>
          <w:tab w:val="left" w:pos="1134"/>
        </w:tabs>
        <w:bidi w:val="0"/>
        <w:spacing w:after="0" w:line="240" w:lineRule="auto"/>
        <w:ind w:left="0" w:firstLine="709"/>
        <w:jc w:val="both"/>
        <w:rPr>
          <w:rFonts w:ascii="Times New Roman" w:hAnsi="Times New Roman"/>
          <w:sz w:val="24"/>
          <w:szCs w:val="24"/>
        </w:rPr>
      </w:pPr>
      <w:r w:rsidRPr="008F54A8" w:rsidR="004B67F4">
        <w:rPr>
          <w:rFonts w:ascii="Times New Roman" w:hAnsi="Times New Roman"/>
          <w:sz w:val="24"/>
          <w:szCs w:val="24"/>
        </w:rPr>
        <w:t>Súd môž</w:t>
      </w:r>
      <w:r w:rsidR="003C4076">
        <w:rPr>
          <w:rFonts w:ascii="Times New Roman" w:hAnsi="Times New Roman"/>
          <w:sz w:val="24"/>
          <w:szCs w:val="24"/>
        </w:rPr>
        <w:t>e navrhovateľovi podľa odseku 1</w:t>
      </w:r>
      <w:r w:rsidRPr="008F54A8" w:rsidR="004B67F4">
        <w:rPr>
          <w:rFonts w:ascii="Times New Roman" w:hAnsi="Times New Roman"/>
          <w:sz w:val="24"/>
          <w:szCs w:val="24"/>
        </w:rPr>
        <w:t xml:space="preserve"> alebo navrhovateľovi, ktorým je </w:t>
      </w:r>
      <w:r w:rsidRPr="008F54A8" w:rsidR="00310750">
        <w:rPr>
          <w:rFonts w:ascii="Times New Roman" w:hAnsi="Times New Roman"/>
          <w:sz w:val="24"/>
          <w:szCs w:val="24"/>
        </w:rPr>
        <w:t xml:space="preserve">blízka </w:t>
      </w:r>
      <w:r w:rsidRPr="008F54A8" w:rsidR="004B67F4">
        <w:rPr>
          <w:rFonts w:ascii="Times New Roman" w:hAnsi="Times New Roman"/>
          <w:sz w:val="24"/>
          <w:szCs w:val="24"/>
        </w:rPr>
        <w:t>osoba</w:t>
      </w:r>
      <w:r w:rsidR="003C4076">
        <w:rPr>
          <w:rFonts w:ascii="Times New Roman" w:hAnsi="Times New Roman"/>
          <w:sz w:val="24"/>
          <w:szCs w:val="24"/>
        </w:rPr>
        <w:t>,</w:t>
      </w:r>
      <w:r w:rsidRPr="008F54A8" w:rsidR="004B67F4">
        <w:rPr>
          <w:rFonts w:ascii="Times New Roman" w:hAnsi="Times New Roman"/>
          <w:sz w:val="24"/>
          <w:szCs w:val="24"/>
        </w:rPr>
        <w:t xml:space="preserve"> uložiť, aby v lehote, ktorú mu určí, predložil lekársku správu o zdravotnom stave osoby</w:t>
      </w:r>
      <w:r w:rsidRPr="008F54A8">
        <w:rPr>
          <w:rFonts w:ascii="Times New Roman" w:hAnsi="Times New Roman"/>
          <w:sz w:val="24"/>
          <w:szCs w:val="24"/>
        </w:rPr>
        <w:t>,</w:t>
      </w:r>
      <w:r w:rsidRPr="008F54A8" w:rsidR="004B67F4">
        <w:rPr>
          <w:rFonts w:ascii="Times New Roman" w:hAnsi="Times New Roman"/>
          <w:sz w:val="24"/>
          <w:szCs w:val="24"/>
        </w:rPr>
        <w:t xml:space="preserve"> o </w:t>
      </w:r>
      <w:r w:rsidRPr="008F54A8" w:rsidR="00635A3D">
        <w:rPr>
          <w:rFonts w:ascii="Times New Roman" w:hAnsi="Times New Roman"/>
          <w:sz w:val="24"/>
          <w:szCs w:val="24"/>
        </w:rPr>
        <w:t xml:space="preserve">ktorej </w:t>
      </w:r>
      <w:r w:rsidRPr="008F54A8" w:rsidR="004B67F4">
        <w:rPr>
          <w:rFonts w:ascii="Times New Roman" w:hAnsi="Times New Roman"/>
          <w:sz w:val="24"/>
          <w:szCs w:val="24"/>
        </w:rPr>
        <w:t xml:space="preserve">spôsobilosti sa koná. </w:t>
      </w:r>
    </w:p>
    <w:p w:rsidR="00A9048C" w:rsidRPr="008F54A8" w:rsidP="00A9048C">
      <w:pPr>
        <w:tabs>
          <w:tab w:val="left" w:pos="993"/>
        </w:tabs>
        <w:bidi w:val="0"/>
        <w:spacing w:after="0" w:line="240" w:lineRule="auto"/>
        <w:jc w:val="both"/>
        <w:rPr>
          <w:rFonts w:ascii="Times New Roman" w:hAnsi="Times New Roman"/>
          <w:sz w:val="24"/>
          <w:szCs w:val="24"/>
        </w:rPr>
      </w:pPr>
    </w:p>
    <w:p w:rsidR="004B67F4" w:rsidRPr="008F54A8" w:rsidP="007631D1">
      <w:pPr>
        <w:numPr>
          <w:numId w:val="54"/>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navrhovateľ správu v lehote </w:t>
      </w:r>
      <w:r w:rsidR="003C4076">
        <w:rPr>
          <w:rFonts w:ascii="Times New Roman" w:hAnsi="Times New Roman"/>
          <w:sz w:val="24"/>
          <w:szCs w:val="24"/>
        </w:rPr>
        <w:t xml:space="preserve">podľa odseku 2 </w:t>
      </w:r>
      <w:r w:rsidRPr="008F54A8">
        <w:rPr>
          <w:rFonts w:ascii="Times New Roman" w:hAnsi="Times New Roman"/>
          <w:sz w:val="24"/>
          <w:szCs w:val="24"/>
        </w:rPr>
        <w:t>nepredloží, súd konanie zastaví.</w:t>
      </w:r>
      <w:r w:rsidR="008E588D">
        <w:rPr>
          <w:rFonts w:ascii="Times New Roman" w:hAnsi="Times New Roman"/>
          <w:sz w:val="24"/>
          <w:szCs w:val="24"/>
        </w:rPr>
        <w:t xml:space="preserve">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A23999">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23</w:t>
      </w:r>
      <w:r w:rsidR="007602B5">
        <w:rPr>
          <w:rFonts w:ascii="Times New Roman" w:hAnsi="Times New Roman"/>
          <w:position w:val="6"/>
          <w:sz w:val="24"/>
          <w:szCs w:val="24"/>
        </w:rPr>
        <w:t>6</w:t>
      </w:r>
    </w:p>
    <w:p w:rsidR="00A23999" w:rsidRPr="008F54A8" w:rsidP="00A23999">
      <w:pPr>
        <w:bidi w:val="0"/>
        <w:spacing w:after="0" w:line="240" w:lineRule="auto"/>
        <w:jc w:val="both"/>
        <w:rPr>
          <w:rFonts w:ascii="Times New Roman" w:hAnsi="Times New Roman"/>
          <w:sz w:val="24"/>
          <w:szCs w:val="24"/>
        </w:rPr>
      </w:pPr>
    </w:p>
    <w:p w:rsidR="004B67F4" w:rsidRPr="008F54A8" w:rsidP="00DF6916">
      <w:pPr>
        <w:pStyle w:val="ListParagraph"/>
        <w:bidi w:val="0"/>
        <w:spacing w:after="0" w:line="240" w:lineRule="auto"/>
        <w:ind w:left="0" w:firstLine="709"/>
        <w:contextualSpacing w:val="0"/>
        <w:jc w:val="both"/>
        <w:rPr>
          <w:rFonts w:ascii="Times New Roman" w:hAnsi="Times New Roman" w:cs="Times New Roman"/>
          <w:sz w:val="24"/>
          <w:szCs w:val="24"/>
        </w:rPr>
      </w:pPr>
      <w:r w:rsidRPr="008F54A8">
        <w:rPr>
          <w:rFonts w:ascii="Times New Roman" w:hAnsi="Times New Roman" w:cs="Times New Roman"/>
          <w:sz w:val="24"/>
          <w:szCs w:val="24"/>
        </w:rPr>
        <w:t xml:space="preserve">Účastníkmi konania </w:t>
      </w:r>
      <w:r w:rsidRPr="00263C44" w:rsidR="00263C44">
        <w:rPr>
          <w:rFonts w:ascii="Times New Roman" w:hAnsi="Times New Roman" w:cs="Times New Roman"/>
          <w:sz w:val="24"/>
          <w:szCs w:val="24"/>
        </w:rPr>
        <w:t>o spôsobilosti na právne úkony</w:t>
      </w:r>
      <w:r w:rsidR="00263C44">
        <w:rPr>
          <w:rFonts w:ascii="Times New Roman" w:hAnsi="Times New Roman" w:cs="Times New Roman"/>
          <w:sz w:val="24"/>
          <w:szCs w:val="24"/>
        </w:rPr>
        <w:t xml:space="preserve"> </w:t>
      </w:r>
      <w:r w:rsidRPr="008F54A8">
        <w:rPr>
          <w:rFonts w:ascii="Times New Roman" w:hAnsi="Times New Roman" w:cs="Times New Roman"/>
          <w:sz w:val="24"/>
          <w:szCs w:val="24"/>
        </w:rPr>
        <w:t xml:space="preserve">sú navrhovateľ a ten, o koho spôsobilosti na právne úkony sa koná.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A23999">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23</w:t>
      </w:r>
      <w:r w:rsidR="007602B5">
        <w:rPr>
          <w:rFonts w:ascii="Times New Roman" w:hAnsi="Times New Roman"/>
          <w:position w:val="6"/>
          <w:sz w:val="24"/>
          <w:szCs w:val="24"/>
        </w:rPr>
        <w:t>7</w:t>
      </w:r>
    </w:p>
    <w:p w:rsidR="00A23999" w:rsidRPr="008F54A8" w:rsidP="00A23999">
      <w:pPr>
        <w:bidi w:val="0"/>
        <w:spacing w:after="0" w:line="240" w:lineRule="auto"/>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00F50FAD">
        <w:rPr>
          <w:rFonts w:ascii="Times New Roman" w:hAnsi="Times New Roman"/>
          <w:sz w:val="24"/>
          <w:szCs w:val="24"/>
        </w:rPr>
        <w:t>B</w:t>
      </w:r>
      <w:r w:rsidRPr="008F54A8" w:rsidR="00F50FAD">
        <w:rPr>
          <w:rFonts w:ascii="Times New Roman" w:hAnsi="Times New Roman"/>
          <w:sz w:val="24"/>
          <w:szCs w:val="24"/>
        </w:rPr>
        <w:t xml:space="preserve">lízka </w:t>
      </w:r>
      <w:r w:rsidR="00F50FAD">
        <w:rPr>
          <w:rFonts w:ascii="Times New Roman" w:hAnsi="Times New Roman"/>
          <w:sz w:val="24"/>
          <w:szCs w:val="24"/>
        </w:rPr>
        <w:t>o</w:t>
      </w:r>
      <w:r w:rsidRPr="008F54A8" w:rsidR="00F50FAD">
        <w:rPr>
          <w:rFonts w:ascii="Times New Roman" w:hAnsi="Times New Roman"/>
          <w:sz w:val="24"/>
          <w:szCs w:val="24"/>
        </w:rPr>
        <w:t xml:space="preserve">soba </w:t>
      </w:r>
      <w:r w:rsidRPr="008F54A8">
        <w:rPr>
          <w:rFonts w:ascii="Times New Roman" w:hAnsi="Times New Roman"/>
          <w:sz w:val="24"/>
          <w:szCs w:val="24"/>
        </w:rPr>
        <w:t>alebo ten, kto osvedčí právny záujem</w:t>
      </w:r>
      <w:r w:rsidR="002C3B9F">
        <w:rPr>
          <w:rFonts w:ascii="Times New Roman" w:hAnsi="Times New Roman"/>
          <w:sz w:val="24"/>
          <w:szCs w:val="24"/>
        </w:rPr>
        <w:t>,</w:t>
      </w:r>
      <w:r w:rsidRPr="008F54A8">
        <w:rPr>
          <w:rFonts w:ascii="Times New Roman" w:hAnsi="Times New Roman"/>
          <w:sz w:val="24"/>
          <w:szCs w:val="24"/>
        </w:rPr>
        <w:t xml:space="preserve"> môže navrhnúť, aby ho súd pribral ako účastníka do konania. Súd návrhu vyhovie, ak to považuje pre vedenie konania a pre ochranu dotknutých práv za účelné.</w:t>
      </w:r>
      <w:r w:rsidR="008E588D">
        <w:rPr>
          <w:rFonts w:ascii="Times New Roman" w:hAnsi="Times New Roman"/>
          <w:sz w:val="24"/>
          <w:szCs w:val="24"/>
        </w:rPr>
        <w:t xml:space="preserve"> </w:t>
      </w:r>
    </w:p>
    <w:p w:rsidR="00A9048C" w:rsidRPr="008F54A8" w:rsidP="00DF6916">
      <w:pPr>
        <w:bidi w:val="0"/>
        <w:spacing w:after="0" w:line="240" w:lineRule="auto"/>
        <w:ind w:firstLine="709"/>
        <w:jc w:val="both"/>
        <w:rPr>
          <w:rFonts w:ascii="Times New Roman" w:hAnsi="Times New Roman"/>
          <w:sz w:val="24"/>
          <w:szCs w:val="24"/>
        </w:rPr>
      </w:pPr>
    </w:p>
    <w:p w:rsidR="004B67F4" w:rsidRPr="008F54A8" w:rsidP="00A23999">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23</w:t>
      </w:r>
      <w:r w:rsidR="007602B5">
        <w:rPr>
          <w:rFonts w:ascii="Times New Roman" w:hAnsi="Times New Roman"/>
          <w:position w:val="6"/>
          <w:sz w:val="24"/>
          <w:szCs w:val="24"/>
        </w:rPr>
        <w:t>8</w:t>
      </w:r>
    </w:p>
    <w:p w:rsidR="00A23999" w:rsidRPr="008F54A8" w:rsidP="00A23999">
      <w:pPr>
        <w:bidi w:val="0"/>
        <w:spacing w:after="0" w:line="240" w:lineRule="auto"/>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Súd podľa okolností prípadu zváži, či je o začatí konania potrebné informovať </w:t>
      </w:r>
      <w:r w:rsidRPr="008F54A8" w:rsidR="00310750">
        <w:rPr>
          <w:rFonts w:ascii="Times New Roman" w:hAnsi="Times New Roman"/>
          <w:sz w:val="24"/>
          <w:szCs w:val="24"/>
        </w:rPr>
        <w:t xml:space="preserve">blízke </w:t>
      </w:r>
      <w:r w:rsidRPr="008F54A8">
        <w:rPr>
          <w:rFonts w:ascii="Times New Roman" w:hAnsi="Times New Roman"/>
          <w:sz w:val="24"/>
          <w:szCs w:val="24"/>
        </w:rPr>
        <w:t xml:space="preserve">osoby </w:t>
      </w:r>
      <w:r w:rsidRPr="008F54A8" w:rsidR="00A9048C">
        <w:rPr>
          <w:rFonts w:ascii="Times New Roman" w:hAnsi="Times New Roman"/>
          <w:sz w:val="24"/>
          <w:szCs w:val="24"/>
        </w:rPr>
        <w:t>alebo orgán sociálno</w:t>
      </w:r>
      <w:r w:rsidRPr="008F54A8">
        <w:rPr>
          <w:rFonts w:ascii="Times New Roman" w:hAnsi="Times New Roman"/>
          <w:sz w:val="24"/>
          <w:szCs w:val="24"/>
        </w:rPr>
        <w:t xml:space="preserve">právnej ochrany </w:t>
      </w:r>
      <w:r w:rsidRPr="008F54A8" w:rsidR="00A9048C">
        <w:rPr>
          <w:rFonts w:ascii="Times New Roman" w:hAnsi="Times New Roman"/>
          <w:sz w:val="24"/>
          <w:szCs w:val="24"/>
        </w:rPr>
        <w:t xml:space="preserve">detí </w:t>
      </w:r>
      <w:r w:rsidRPr="008F54A8">
        <w:rPr>
          <w:rFonts w:ascii="Times New Roman" w:hAnsi="Times New Roman"/>
          <w:sz w:val="24"/>
          <w:szCs w:val="24"/>
        </w:rPr>
        <w:t xml:space="preserve">a sociálnej kurately.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A23999">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w:t>
      </w:r>
      <w:r w:rsidR="007602B5">
        <w:rPr>
          <w:rFonts w:ascii="Times New Roman" w:hAnsi="Times New Roman"/>
          <w:position w:val="6"/>
          <w:sz w:val="24"/>
          <w:szCs w:val="24"/>
        </w:rPr>
        <w:t>39</w:t>
      </w:r>
    </w:p>
    <w:p w:rsidR="00A23999" w:rsidRPr="008F54A8" w:rsidP="00A23999">
      <w:pPr>
        <w:bidi w:val="0"/>
        <w:spacing w:after="0" w:line="240" w:lineRule="auto"/>
        <w:jc w:val="both"/>
        <w:rPr>
          <w:rFonts w:ascii="Times New Roman" w:hAnsi="Times New Roman"/>
          <w:sz w:val="24"/>
          <w:szCs w:val="24"/>
        </w:rPr>
      </w:pPr>
    </w:p>
    <w:p w:rsidR="00A9048C" w:rsidRPr="008F54A8" w:rsidP="000F4A2C">
      <w:pPr>
        <w:bidi w:val="0"/>
        <w:spacing w:after="0" w:line="240" w:lineRule="auto"/>
        <w:ind w:firstLine="709"/>
        <w:jc w:val="both"/>
        <w:rPr>
          <w:rFonts w:ascii="Times New Roman" w:hAnsi="Times New Roman"/>
          <w:sz w:val="24"/>
          <w:szCs w:val="24"/>
        </w:rPr>
      </w:pPr>
      <w:r w:rsidRPr="008F54A8" w:rsidR="004B67F4">
        <w:rPr>
          <w:rFonts w:ascii="Times New Roman" w:hAnsi="Times New Roman"/>
          <w:sz w:val="24"/>
          <w:szCs w:val="24"/>
        </w:rPr>
        <w:t xml:space="preserve">Ten, o koho spôsobilosti sa koná, má v konaní spôsobilosť </w:t>
      </w:r>
      <w:r w:rsidRPr="008F54A8" w:rsidR="0060121A">
        <w:rPr>
          <w:rFonts w:ascii="Times New Roman" w:hAnsi="Times New Roman"/>
          <w:sz w:val="24"/>
          <w:szCs w:val="24"/>
          <w:lang w:eastAsia="sk-SK"/>
        </w:rPr>
        <w:t xml:space="preserve">samostatne konať pred súdom </w:t>
      </w:r>
      <w:r w:rsidRPr="008F54A8" w:rsidR="004B67F4">
        <w:rPr>
          <w:rFonts w:ascii="Times New Roman" w:hAnsi="Times New Roman"/>
          <w:sz w:val="24"/>
          <w:szCs w:val="24"/>
        </w:rPr>
        <w:t xml:space="preserve">v plnom rozsahu.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A23999">
      <w:pPr>
        <w:bidi w:val="0"/>
        <w:spacing w:after="0" w:line="240" w:lineRule="auto"/>
        <w:jc w:val="center"/>
        <w:rPr>
          <w:rFonts w:ascii="Times New Roman" w:hAnsi="Times New Roman"/>
          <w:position w:val="6"/>
          <w:sz w:val="24"/>
          <w:szCs w:val="24"/>
        </w:rPr>
      </w:pPr>
      <w:r w:rsidR="000F07EC">
        <w:rPr>
          <w:rFonts w:ascii="Times New Roman" w:hAnsi="Times New Roman"/>
          <w:position w:val="6"/>
          <w:sz w:val="24"/>
          <w:szCs w:val="24"/>
        </w:rPr>
        <w:br w:type="page"/>
      </w:r>
      <w:r w:rsidR="00513A68">
        <w:rPr>
          <w:rFonts w:ascii="Times New Roman" w:hAnsi="Times New Roman"/>
          <w:position w:val="6"/>
          <w:sz w:val="24"/>
          <w:szCs w:val="24"/>
        </w:rPr>
        <w:t>§ 24</w:t>
      </w:r>
      <w:r w:rsidR="007602B5">
        <w:rPr>
          <w:rFonts w:ascii="Times New Roman" w:hAnsi="Times New Roman"/>
          <w:position w:val="6"/>
          <w:sz w:val="24"/>
          <w:szCs w:val="24"/>
        </w:rPr>
        <w:t>0</w:t>
      </w:r>
    </w:p>
    <w:p w:rsidR="00A23999" w:rsidRPr="008F54A8" w:rsidP="00A23999">
      <w:pPr>
        <w:bidi w:val="0"/>
        <w:spacing w:after="0" w:line="240" w:lineRule="auto"/>
        <w:jc w:val="center"/>
        <w:rPr>
          <w:rFonts w:ascii="Times New Roman" w:hAnsi="Times New Roman"/>
          <w:sz w:val="24"/>
          <w:szCs w:val="24"/>
        </w:rPr>
      </w:pPr>
    </w:p>
    <w:p w:rsidR="004B67F4" w:rsidRPr="008F54A8" w:rsidP="007631D1">
      <w:pPr>
        <w:numPr>
          <w:numId w:val="56"/>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Súd ustanoví </w:t>
      </w:r>
      <w:r w:rsidRPr="008F54A8" w:rsidR="00A9048C">
        <w:rPr>
          <w:rFonts w:ascii="Times New Roman" w:hAnsi="Times New Roman"/>
          <w:sz w:val="24"/>
          <w:szCs w:val="24"/>
        </w:rPr>
        <w:t xml:space="preserve">procesného </w:t>
      </w:r>
      <w:r w:rsidRPr="008F54A8">
        <w:rPr>
          <w:rFonts w:ascii="Times New Roman" w:hAnsi="Times New Roman"/>
          <w:sz w:val="24"/>
          <w:szCs w:val="24"/>
        </w:rPr>
        <w:t xml:space="preserve">opatrovníka tomu, o koho spôsobilosti sa koná, </w:t>
      </w:r>
      <w:r w:rsidRPr="008F54A8" w:rsidR="004D6986">
        <w:rPr>
          <w:rFonts w:ascii="Times New Roman" w:hAnsi="Times New Roman"/>
          <w:sz w:val="24"/>
          <w:szCs w:val="24"/>
        </w:rPr>
        <w:t>ak</w:t>
      </w:r>
      <w:r w:rsidRPr="008F54A8">
        <w:rPr>
          <w:rFonts w:ascii="Times New Roman" w:hAnsi="Times New Roman"/>
          <w:sz w:val="24"/>
          <w:szCs w:val="24"/>
        </w:rPr>
        <w:t xml:space="preserve"> </w:t>
      </w:r>
      <w:r w:rsidRPr="008F54A8" w:rsidR="004D6986">
        <w:rPr>
          <w:rFonts w:ascii="Times New Roman" w:hAnsi="Times New Roman"/>
          <w:sz w:val="24"/>
          <w:szCs w:val="24"/>
        </w:rPr>
        <w:t>nemá zákonného zástupcu</w:t>
      </w:r>
      <w:r w:rsidRPr="008F54A8">
        <w:rPr>
          <w:rFonts w:ascii="Times New Roman" w:hAnsi="Times New Roman"/>
          <w:sz w:val="24"/>
          <w:szCs w:val="24"/>
        </w:rPr>
        <w:t xml:space="preserve">. </w:t>
      </w:r>
    </w:p>
    <w:p w:rsidR="00A9048C" w:rsidRPr="008F54A8" w:rsidP="00A9048C">
      <w:pPr>
        <w:tabs>
          <w:tab w:val="left" w:pos="993"/>
        </w:tabs>
        <w:bidi w:val="0"/>
        <w:spacing w:after="0" w:line="240" w:lineRule="auto"/>
        <w:ind w:left="709"/>
        <w:jc w:val="both"/>
        <w:rPr>
          <w:rFonts w:ascii="Times New Roman" w:hAnsi="Times New Roman"/>
          <w:sz w:val="24"/>
          <w:szCs w:val="24"/>
        </w:rPr>
      </w:pPr>
    </w:p>
    <w:p w:rsidR="004B67F4" w:rsidRPr="008F54A8" w:rsidP="007631D1">
      <w:pPr>
        <w:numPr>
          <w:numId w:val="56"/>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sú procesné úkony </w:t>
      </w:r>
      <w:r w:rsidRPr="008F54A8" w:rsidR="004D6986">
        <w:rPr>
          <w:rFonts w:ascii="Times New Roman" w:hAnsi="Times New Roman"/>
          <w:sz w:val="24"/>
          <w:szCs w:val="24"/>
        </w:rPr>
        <w:t xml:space="preserve">zákonného zástupcu alebo procesného </w:t>
      </w:r>
      <w:r w:rsidRPr="008F54A8">
        <w:rPr>
          <w:rFonts w:ascii="Times New Roman" w:hAnsi="Times New Roman"/>
          <w:sz w:val="24"/>
          <w:szCs w:val="24"/>
        </w:rPr>
        <w:t>opatrovníka v rozpore s procesnými úkonmi osoby, o </w:t>
      </w:r>
      <w:r w:rsidRPr="008F54A8" w:rsidR="00635A3D">
        <w:rPr>
          <w:rFonts w:ascii="Times New Roman" w:hAnsi="Times New Roman"/>
          <w:sz w:val="24"/>
          <w:szCs w:val="24"/>
        </w:rPr>
        <w:t xml:space="preserve">ktorej </w:t>
      </w:r>
      <w:r w:rsidRPr="008F54A8">
        <w:rPr>
          <w:rFonts w:ascii="Times New Roman" w:hAnsi="Times New Roman"/>
          <w:sz w:val="24"/>
          <w:szCs w:val="24"/>
        </w:rPr>
        <w:t>spôsobilosti sa koná, alebo v rozpore s procesnými úkonmi zástupcu, ktorého si táto osoba zvolí, posúdi súd, ktorý úkon je v záujme tejto osoby.</w:t>
      </w:r>
    </w:p>
    <w:p w:rsidR="00A9048C" w:rsidRPr="008F54A8" w:rsidP="00A9048C">
      <w:pPr>
        <w:tabs>
          <w:tab w:val="left" w:pos="993"/>
        </w:tabs>
        <w:bidi w:val="0"/>
        <w:spacing w:after="0" w:line="240" w:lineRule="auto"/>
        <w:jc w:val="both"/>
        <w:rPr>
          <w:rFonts w:ascii="Times New Roman" w:hAnsi="Times New Roman"/>
          <w:sz w:val="24"/>
          <w:szCs w:val="24"/>
        </w:rPr>
      </w:pPr>
    </w:p>
    <w:p w:rsidR="004B67F4" w:rsidRPr="008F54A8" w:rsidP="007631D1">
      <w:pPr>
        <w:numPr>
          <w:numId w:val="56"/>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Rozhodnuti</w:t>
      </w:r>
      <w:r w:rsidR="00B76F07">
        <w:rPr>
          <w:rFonts w:ascii="Times New Roman" w:hAnsi="Times New Roman"/>
          <w:sz w:val="24"/>
          <w:szCs w:val="24"/>
        </w:rPr>
        <w:t>e</w:t>
      </w:r>
      <w:r w:rsidRPr="008F54A8" w:rsidR="004D6986">
        <w:rPr>
          <w:rFonts w:ascii="Times New Roman" w:hAnsi="Times New Roman"/>
          <w:sz w:val="24"/>
          <w:szCs w:val="24"/>
        </w:rPr>
        <w:t xml:space="preserve"> vo veci samej</w:t>
      </w:r>
      <w:r w:rsidRPr="008F54A8">
        <w:rPr>
          <w:rFonts w:ascii="Times New Roman" w:hAnsi="Times New Roman"/>
          <w:sz w:val="24"/>
          <w:szCs w:val="24"/>
        </w:rPr>
        <w:t xml:space="preserve"> sa </w:t>
      </w:r>
      <w:r w:rsidRPr="008F54A8" w:rsidR="004D6986">
        <w:rPr>
          <w:rFonts w:ascii="Times New Roman" w:hAnsi="Times New Roman"/>
          <w:sz w:val="24"/>
          <w:szCs w:val="24"/>
        </w:rPr>
        <w:t xml:space="preserve">okrem </w:t>
      </w:r>
      <w:r w:rsidRPr="008F54A8" w:rsidR="00DA6CDD">
        <w:rPr>
          <w:rFonts w:ascii="Times New Roman" w:hAnsi="Times New Roman"/>
          <w:sz w:val="24"/>
          <w:szCs w:val="24"/>
        </w:rPr>
        <w:t>zákonné</w:t>
      </w:r>
      <w:r w:rsidR="00DA6CDD">
        <w:rPr>
          <w:rFonts w:ascii="Times New Roman" w:hAnsi="Times New Roman"/>
          <w:sz w:val="24"/>
          <w:szCs w:val="24"/>
        </w:rPr>
        <w:t>ho</w:t>
      </w:r>
      <w:r w:rsidRPr="008F54A8" w:rsidR="00DA6CDD">
        <w:rPr>
          <w:rFonts w:ascii="Times New Roman" w:hAnsi="Times New Roman"/>
          <w:sz w:val="24"/>
          <w:szCs w:val="24"/>
        </w:rPr>
        <w:t xml:space="preserve"> </w:t>
      </w:r>
      <w:r w:rsidR="00DA6CDD">
        <w:rPr>
          <w:rFonts w:ascii="Times New Roman" w:hAnsi="Times New Roman"/>
          <w:sz w:val="24"/>
          <w:szCs w:val="24"/>
        </w:rPr>
        <w:t>zástupcu</w:t>
      </w:r>
      <w:r w:rsidRPr="008F54A8" w:rsidR="00DA6CDD">
        <w:rPr>
          <w:rFonts w:ascii="Times New Roman" w:hAnsi="Times New Roman"/>
          <w:sz w:val="24"/>
          <w:szCs w:val="24"/>
        </w:rPr>
        <w:t xml:space="preserve"> </w:t>
      </w:r>
      <w:r w:rsidRPr="008F54A8" w:rsidR="004D6986">
        <w:rPr>
          <w:rFonts w:ascii="Times New Roman" w:hAnsi="Times New Roman"/>
          <w:sz w:val="24"/>
          <w:szCs w:val="24"/>
        </w:rPr>
        <w:t xml:space="preserve">alebo </w:t>
      </w:r>
      <w:r w:rsidRPr="008F54A8" w:rsidR="00DA6CDD">
        <w:rPr>
          <w:rFonts w:ascii="Times New Roman" w:hAnsi="Times New Roman"/>
          <w:sz w:val="24"/>
          <w:szCs w:val="24"/>
        </w:rPr>
        <w:t>procesné</w:t>
      </w:r>
      <w:r w:rsidR="00DA6CDD">
        <w:rPr>
          <w:rFonts w:ascii="Times New Roman" w:hAnsi="Times New Roman"/>
          <w:sz w:val="24"/>
          <w:szCs w:val="24"/>
        </w:rPr>
        <w:t>ho</w:t>
      </w:r>
      <w:r w:rsidRPr="008F54A8" w:rsidR="00DA6CDD">
        <w:rPr>
          <w:rFonts w:ascii="Times New Roman" w:hAnsi="Times New Roman"/>
          <w:sz w:val="24"/>
          <w:szCs w:val="24"/>
        </w:rPr>
        <w:t xml:space="preserve"> opatrovník</w:t>
      </w:r>
      <w:r w:rsidR="00DA6CDD">
        <w:rPr>
          <w:rFonts w:ascii="Times New Roman" w:hAnsi="Times New Roman"/>
          <w:sz w:val="24"/>
          <w:szCs w:val="24"/>
        </w:rPr>
        <w:t>a</w:t>
      </w:r>
      <w:r w:rsidRPr="008F54A8" w:rsidR="00DA6CDD">
        <w:rPr>
          <w:rFonts w:ascii="Times New Roman" w:hAnsi="Times New Roman"/>
          <w:sz w:val="24"/>
          <w:szCs w:val="24"/>
        </w:rPr>
        <w:t xml:space="preserve"> </w:t>
      </w:r>
      <w:r w:rsidRPr="008F54A8">
        <w:rPr>
          <w:rFonts w:ascii="Times New Roman" w:hAnsi="Times New Roman"/>
          <w:sz w:val="24"/>
          <w:szCs w:val="24"/>
        </w:rPr>
        <w:t>doručuj</w:t>
      </w:r>
      <w:r w:rsidR="00F31A5C">
        <w:rPr>
          <w:rFonts w:ascii="Times New Roman" w:hAnsi="Times New Roman"/>
          <w:sz w:val="24"/>
          <w:szCs w:val="24"/>
        </w:rPr>
        <w:t>e</w:t>
      </w:r>
      <w:r w:rsidRPr="008F54A8">
        <w:rPr>
          <w:rFonts w:ascii="Times New Roman" w:hAnsi="Times New Roman"/>
          <w:sz w:val="24"/>
          <w:szCs w:val="24"/>
        </w:rPr>
        <w:t xml:space="preserve"> aj osobe, o </w:t>
      </w:r>
      <w:r w:rsidRPr="008F54A8" w:rsidR="00635A3D">
        <w:rPr>
          <w:rFonts w:ascii="Times New Roman" w:hAnsi="Times New Roman"/>
          <w:sz w:val="24"/>
          <w:szCs w:val="24"/>
        </w:rPr>
        <w:t xml:space="preserve">ktorej </w:t>
      </w:r>
      <w:r w:rsidRPr="008F54A8">
        <w:rPr>
          <w:rFonts w:ascii="Times New Roman" w:hAnsi="Times New Roman"/>
          <w:sz w:val="24"/>
          <w:szCs w:val="24"/>
        </w:rPr>
        <w:t>spôsobilosti sa koná. Osoba, o </w:t>
      </w:r>
      <w:r w:rsidRPr="008F54A8" w:rsidR="00635A3D">
        <w:rPr>
          <w:rFonts w:ascii="Times New Roman" w:hAnsi="Times New Roman"/>
          <w:sz w:val="24"/>
          <w:szCs w:val="24"/>
        </w:rPr>
        <w:t xml:space="preserve">ktorej </w:t>
      </w:r>
      <w:r w:rsidRPr="008F54A8">
        <w:rPr>
          <w:rFonts w:ascii="Times New Roman" w:hAnsi="Times New Roman"/>
          <w:sz w:val="24"/>
          <w:szCs w:val="24"/>
        </w:rPr>
        <w:t>spôsobilosti sa koná</w:t>
      </w:r>
      <w:r w:rsidR="00164D62">
        <w:rPr>
          <w:rFonts w:ascii="Times New Roman" w:hAnsi="Times New Roman"/>
          <w:sz w:val="24"/>
          <w:szCs w:val="24"/>
        </w:rPr>
        <w:t>,</w:t>
      </w:r>
      <w:r w:rsidRPr="008F54A8">
        <w:rPr>
          <w:rFonts w:ascii="Times New Roman" w:hAnsi="Times New Roman"/>
          <w:sz w:val="24"/>
          <w:szCs w:val="24"/>
        </w:rPr>
        <w:t xml:space="preserve"> môže požiadať, aby jej súd doručoval všetky písomnosti v konaní.</w:t>
      </w:r>
      <w:r w:rsidR="008E588D">
        <w:rPr>
          <w:rFonts w:ascii="Times New Roman" w:hAnsi="Times New Roman"/>
          <w:sz w:val="24"/>
          <w:szCs w:val="24"/>
        </w:rPr>
        <w:t xml:space="preserve"> </w:t>
      </w:r>
    </w:p>
    <w:p w:rsidR="004D6986" w:rsidRPr="008F54A8" w:rsidP="004D6986">
      <w:pPr>
        <w:tabs>
          <w:tab w:val="left" w:pos="993"/>
        </w:tabs>
        <w:bidi w:val="0"/>
        <w:spacing w:after="0" w:line="240" w:lineRule="auto"/>
        <w:jc w:val="both"/>
        <w:rPr>
          <w:rFonts w:ascii="Times New Roman" w:hAnsi="Times New Roman"/>
          <w:sz w:val="24"/>
          <w:szCs w:val="24"/>
        </w:rPr>
      </w:pPr>
    </w:p>
    <w:p w:rsidR="004B67F4" w:rsidRPr="008F54A8" w:rsidP="00A23999">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24</w:t>
      </w:r>
      <w:r w:rsidR="007602B5">
        <w:rPr>
          <w:rFonts w:ascii="Times New Roman" w:hAnsi="Times New Roman"/>
          <w:position w:val="6"/>
          <w:sz w:val="24"/>
          <w:szCs w:val="24"/>
        </w:rPr>
        <w:t>1</w:t>
      </w:r>
    </w:p>
    <w:p w:rsidR="00A23999" w:rsidRPr="008F54A8" w:rsidP="000F4A2C">
      <w:pPr>
        <w:tabs>
          <w:tab w:val="left" w:pos="1134"/>
        </w:tabs>
        <w:bidi w:val="0"/>
        <w:spacing w:after="0" w:line="240" w:lineRule="auto"/>
        <w:ind w:firstLine="709"/>
        <w:jc w:val="both"/>
        <w:rPr>
          <w:rFonts w:ascii="Times New Roman" w:hAnsi="Times New Roman"/>
          <w:sz w:val="24"/>
          <w:szCs w:val="24"/>
        </w:rPr>
      </w:pPr>
    </w:p>
    <w:p w:rsidR="004B67F4" w:rsidRPr="008F54A8" w:rsidP="007631D1">
      <w:pPr>
        <w:numPr>
          <w:numId w:val="160"/>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Súd po začatí konania poučí osobu, o</w:t>
      </w:r>
      <w:r w:rsidRPr="008F54A8" w:rsidR="00635A3D">
        <w:rPr>
          <w:rFonts w:ascii="Times New Roman" w:hAnsi="Times New Roman"/>
          <w:sz w:val="24"/>
          <w:szCs w:val="24"/>
        </w:rPr>
        <w:t xml:space="preserve"> ktorej</w:t>
      </w:r>
      <w:r w:rsidRPr="008F54A8">
        <w:rPr>
          <w:rFonts w:ascii="Times New Roman" w:hAnsi="Times New Roman"/>
          <w:sz w:val="24"/>
          <w:szCs w:val="24"/>
        </w:rPr>
        <w:t> spôsobilosti sa koná, o jej procesných právach a povinnostiach, najmä o práve zvoliť si zástupcu.</w:t>
      </w:r>
      <w:r w:rsidR="00E8620E">
        <w:rPr>
          <w:rFonts w:ascii="Times New Roman" w:hAnsi="Times New Roman"/>
          <w:sz w:val="24"/>
          <w:szCs w:val="24"/>
        </w:rPr>
        <w:t xml:space="preserve"> </w:t>
      </w:r>
    </w:p>
    <w:p w:rsidR="004D6986" w:rsidRPr="008F54A8" w:rsidP="000F4A2C">
      <w:pPr>
        <w:tabs>
          <w:tab w:val="left" w:pos="1134"/>
        </w:tabs>
        <w:bidi w:val="0"/>
        <w:spacing w:after="0" w:line="240" w:lineRule="auto"/>
        <w:ind w:firstLine="709"/>
        <w:jc w:val="both"/>
        <w:rPr>
          <w:rFonts w:ascii="Times New Roman" w:hAnsi="Times New Roman"/>
          <w:sz w:val="24"/>
          <w:szCs w:val="24"/>
        </w:rPr>
      </w:pPr>
    </w:p>
    <w:p w:rsidR="004B67F4" w:rsidRPr="008F54A8" w:rsidP="007631D1">
      <w:pPr>
        <w:numPr>
          <w:numId w:val="160"/>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Poučenie podľa odseku 1 súd uskutoční spôsobom, ktorý zohľadňuje zdravotný stav osoby, o </w:t>
      </w:r>
      <w:r w:rsidRPr="008F54A8" w:rsidR="00635A3D">
        <w:rPr>
          <w:rFonts w:ascii="Times New Roman" w:hAnsi="Times New Roman"/>
          <w:sz w:val="24"/>
          <w:szCs w:val="24"/>
        </w:rPr>
        <w:t xml:space="preserve">ktorej </w:t>
      </w:r>
      <w:r w:rsidRPr="008F54A8">
        <w:rPr>
          <w:rFonts w:ascii="Times New Roman" w:hAnsi="Times New Roman"/>
          <w:sz w:val="24"/>
          <w:szCs w:val="24"/>
        </w:rPr>
        <w:t xml:space="preserve">spôsobilosti sa koná. </w:t>
      </w:r>
    </w:p>
    <w:p w:rsidR="00A23999" w:rsidRPr="008F54A8" w:rsidP="00A23999">
      <w:pPr>
        <w:bidi w:val="0"/>
        <w:spacing w:after="0" w:line="240" w:lineRule="auto"/>
        <w:jc w:val="both"/>
        <w:rPr>
          <w:rFonts w:ascii="Times New Roman" w:hAnsi="Times New Roman"/>
          <w:sz w:val="24"/>
          <w:szCs w:val="24"/>
        </w:rPr>
      </w:pPr>
    </w:p>
    <w:p w:rsidR="004B67F4" w:rsidRPr="008F54A8" w:rsidP="00A23999">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24</w:t>
      </w:r>
      <w:r w:rsidR="007602B5">
        <w:rPr>
          <w:rFonts w:ascii="Times New Roman" w:hAnsi="Times New Roman"/>
          <w:position w:val="6"/>
          <w:sz w:val="24"/>
          <w:szCs w:val="24"/>
        </w:rPr>
        <w:t>2</w:t>
      </w:r>
    </w:p>
    <w:p w:rsidR="00A23999" w:rsidRPr="008F54A8" w:rsidP="00A23999">
      <w:pPr>
        <w:bidi w:val="0"/>
        <w:spacing w:after="0" w:line="240" w:lineRule="auto"/>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Osoba, o ktorej spôsobilosti sa koná, môže požiadať, aby sa zúčastňoval konania jej dôverník, ktorý nie je jej zástupcom. O tejto možnosti ju súd poučí.</w:t>
      </w:r>
    </w:p>
    <w:p w:rsidR="004D6986" w:rsidRPr="008F54A8" w:rsidP="00DF6916">
      <w:pPr>
        <w:bidi w:val="0"/>
        <w:spacing w:after="0" w:line="240" w:lineRule="auto"/>
        <w:ind w:firstLine="709"/>
        <w:jc w:val="both"/>
        <w:rPr>
          <w:rFonts w:ascii="Times New Roman" w:hAnsi="Times New Roman"/>
          <w:color w:val="00B0F0"/>
          <w:sz w:val="24"/>
          <w:szCs w:val="24"/>
        </w:rPr>
      </w:pPr>
    </w:p>
    <w:p w:rsidR="004B67F4" w:rsidRPr="008F54A8" w:rsidP="00A23999">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24</w:t>
      </w:r>
      <w:r w:rsidR="007602B5">
        <w:rPr>
          <w:rFonts w:ascii="Times New Roman" w:hAnsi="Times New Roman"/>
          <w:position w:val="6"/>
          <w:sz w:val="24"/>
          <w:szCs w:val="24"/>
        </w:rPr>
        <w:t>3</w:t>
      </w:r>
    </w:p>
    <w:p w:rsidR="00A23999" w:rsidRPr="008F54A8" w:rsidP="00A23999">
      <w:pPr>
        <w:bidi w:val="0"/>
        <w:spacing w:after="0" w:line="240" w:lineRule="auto"/>
        <w:jc w:val="both"/>
        <w:rPr>
          <w:rFonts w:ascii="Times New Roman" w:hAnsi="Times New Roman"/>
          <w:sz w:val="24"/>
          <w:szCs w:val="24"/>
        </w:rPr>
      </w:pPr>
    </w:p>
    <w:p w:rsidR="004D6986" w:rsidRPr="008F54A8" w:rsidP="007631D1">
      <w:pPr>
        <w:numPr>
          <w:numId w:val="104"/>
        </w:numPr>
        <w:tabs>
          <w:tab w:val="left" w:pos="1134"/>
        </w:tabs>
        <w:bidi w:val="0"/>
        <w:spacing w:after="0" w:line="240" w:lineRule="auto"/>
        <w:ind w:left="0" w:firstLine="709"/>
        <w:jc w:val="both"/>
        <w:rPr>
          <w:rFonts w:ascii="Times New Roman" w:hAnsi="Times New Roman"/>
          <w:sz w:val="24"/>
          <w:szCs w:val="24"/>
        </w:rPr>
      </w:pPr>
      <w:r w:rsidRPr="008F54A8" w:rsidR="004B67F4">
        <w:rPr>
          <w:rFonts w:ascii="Times New Roman" w:hAnsi="Times New Roman"/>
          <w:sz w:val="24"/>
          <w:szCs w:val="24"/>
        </w:rPr>
        <w:t>Súd vy</w:t>
      </w:r>
      <w:r w:rsidRPr="008F54A8">
        <w:rPr>
          <w:rFonts w:ascii="Times New Roman" w:hAnsi="Times New Roman"/>
          <w:sz w:val="24"/>
          <w:szCs w:val="24"/>
        </w:rPr>
        <w:t>slúchne</w:t>
      </w:r>
      <w:r w:rsidRPr="008F54A8" w:rsidR="004B67F4">
        <w:rPr>
          <w:rFonts w:ascii="Times New Roman" w:hAnsi="Times New Roman"/>
          <w:sz w:val="24"/>
          <w:szCs w:val="24"/>
        </w:rPr>
        <w:t xml:space="preserve"> osobu</w:t>
      </w:r>
      <w:r w:rsidRPr="008F54A8">
        <w:rPr>
          <w:rFonts w:ascii="Times New Roman" w:hAnsi="Times New Roman"/>
          <w:sz w:val="24"/>
          <w:szCs w:val="24"/>
        </w:rPr>
        <w:t>, o ktorej spôsobilosti sa koná</w:t>
      </w:r>
      <w:r w:rsidRPr="008F54A8" w:rsidR="004B67F4">
        <w:rPr>
          <w:rFonts w:ascii="Times New Roman" w:hAnsi="Times New Roman"/>
          <w:sz w:val="24"/>
          <w:szCs w:val="24"/>
        </w:rPr>
        <w:t>.</w:t>
      </w:r>
      <w:r w:rsidR="008E588D">
        <w:rPr>
          <w:rFonts w:ascii="Times New Roman" w:hAnsi="Times New Roman"/>
          <w:sz w:val="24"/>
          <w:szCs w:val="24"/>
        </w:rPr>
        <w:t xml:space="preserve"> </w:t>
      </w:r>
    </w:p>
    <w:p w:rsidR="004D6986" w:rsidRPr="008F54A8" w:rsidP="004D6986">
      <w:pPr>
        <w:bidi w:val="0"/>
        <w:spacing w:after="0" w:line="240" w:lineRule="auto"/>
        <w:ind w:left="1069"/>
        <w:jc w:val="both"/>
        <w:rPr>
          <w:rFonts w:ascii="Times New Roman" w:hAnsi="Times New Roman"/>
          <w:sz w:val="24"/>
          <w:szCs w:val="24"/>
        </w:rPr>
      </w:pPr>
    </w:p>
    <w:p w:rsidR="004D6986" w:rsidRPr="008F54A8" w:rsidP="007631D1">
      <w:pPr>
        <w:numPr>
          <w:numId w:val="104"/>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Súd v</w:t>
      </w:r>
      <w:r w:rsidRPr="008F54A8" w:rsidR="004B67F4">
        <w:rPr>
          <w:rFonts w:ascii="Times New Roman" w:hAnsi="Times New Roman"/>
          <w:sz w:val="24"/>
          <w:szCs w:val="24"/>
        </w:rPr>
        <w:t xml:space="preserve">ýsluch uskutoční spôsobom, ktorý je vhodný a primeraný s ohľadom na zdravotný stav. </w:t>
      </w:r>
    </w:p>
    <w:p w:rsidR="004D6986" w:rsidRPr="008F54A8" w:rsidP="004D6986">
      <w:pPr>
        <w:bidi w:val="0"/>
        <w:spacing w:after="0" w:line="240" w:lineRule="auto"/>
        <w:jc w:val="both"/>
        <w:rPr>
          <w:rFonts w:ascii="Times New Roman" w:hAnsi="Times New Roman"/>
          <w:sz w:val="24"/>
          <w:szCs w:val="24"/>
        </w:rPr>
      </w:pPr>
    </w:p>
    <w:p w:rsidR="004D6986" w:rsidRPr="008F54A8" w:rsidP="007631D1">
      <w:pPr>
        <w:numPr>
          <w:numId w:val="104"/>
        </w:numPr>
        <w:tabs>
          <w:tab w:val="left" w:pos="1134"/>
        </w:tabs>
        <w:bidi w:val="0"/>
        <w:spacing w:after="0" w:line="240" w:lineRule="auto"/>
        <w:ind w:left="0" w:firstLine="709"/>
        <w:jc w:val="both"/>
        <w:rPr>
          <w:rFonts w:ascii="Times New Roman" w:hAnsi="Times New Roman"/>
          <w:sz w:val="24"/>
          <w:szCs w:val="24"/>
        </w:rPr>
      </w:pPr>
      <w:r w:rsidRPr="008F54A8" w:rsidR="004B67F4">
        <w:rPr>
          <w:rFonts w:ascii="Times New Roman" w:hAnsi="Times New Roman"/>
          <w:sz w:val="24"/>
          <w:szCs w:val="24"/>
        </w:rPr>
        <w:t>Ak je výsluch na ujm</w:t>
      </w:r>
      <w:r w:rsidR="001A5129">
        <w:rPr>
          <w:rFonts w:ascii="Times New Roman" w:hAnsi="Times New Roman"/>
          <w:sz w:val="24"/>
          <w:szCs w:val="24"/>
        </w:rPr>
        <w:t>u</w:t>
      </w:r>
      <w:r w:rsidRPr="008F54A8" w:rsidR="004B67F4">
        <w:rPr>
          <w:rFonts w:ascii="Times New Roman" w:hAnsi="Times New Roman"/>
          <w:sz w:val="24"/>
          <w:szCs w:val="24"/>
        </w:rPr>
        <w:t xml:space="preserve"> zdravotného stavu, možno od výsluchu upustiť. Súd v takom prípade osobu, o ktorej spôsobilosti sa koná, vzhliadne. </w:t>
      </w:r>
    </w:p>
    <w:p w:rsidR="004D6986" w:rsidRPr="008F54A8" w:rsidP="004D6986">
      <w:pPr>
        <w:bidi w:val="0"/>
        <w:spacing w:after="0" w:line="240" w:lineRule="auto"/>
        <w:jc w:val="both"/>
        <w:rPr>
          <w:rFonts w:ascii="Times New Roman" w:hAnsi="Times New Roman"/>
          <w:sz w:val="24"/>
          <w:szCs w:val="24"/>
        </w:rPr>
      </w:pPr>
    </w:p>
    <w:p w:rsidR="004B67F4" w:rsidRPr="008F54A8" w:rsidP="007631D1">
      <w:pPr>
        <w:numPr>
          <w:numId w:val="104"/>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Ak o to požiada osoba, o ktorej spôsobilosti sa koná, vy</w:t>
      </w:r>
      <w:r w:rsidRPr="008F54A8" w:rsidR="009C6A72">
        <w:rPr>
          <w:rFonts w:ascii="Times New Roman" w:hAnsi="Times New Roman"/>
          <w:sz w:val="24"/>
          <w:szCs w:val="24"/>
        </w:rPr>
        <w:t>slúchn</w:t>
      </w:r>
      <w:r w:rsidRPr="008F54A8">
        <w:rPr>
          <w:rFonts w:ascii="Times New Roman" w:hAnsi="Times New Roman"/>
          <w:sz w:val="24"/>
          <w:szCs w:val="24"/>
        </w:rPr>
        <w:t>e ju súd vždy.</w:t>
      </w:r>
    </w:p>
    <w:p w:rsidR="00A23999" w:rsidRPr="008F54A8" w:rsidP="00A23999">
      <w:pPr>
        <w:bidi w:val="0"/>
        <w:spacing w:after="0" w:line="240" w:lineRule="auto"/>
        <w:jc w:val="both"/>
        <w:rPr>
          <w:rFonts w:ascii="Times New Roman" w:hAnsi="Times New Roman"/>
          <w:sz w:val="24"/>
          <w:szCs w:val="24"/>
        </w:rPr>
      </w:pPr>
    </w:p>
    <w:p w:rsidR="004D6986" w:rsidRPr="008F54A8" w:rsidP="00A23999">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24</w:t>
      </w:r>
      <w:r w:rsidR="007602B5">
        <w:rPr>
          <w:rFonts w:ascii="Times New Roman" w:hAnsi="Times New Roman"/>
          <w:position w:val="6"/>
          <w:sz w:val="24"/>
          <w:szCs w:val="24"/>
        </w:rPr>
        <w:t>4</w:t>
      </w:r>
    </w:p>
    <w:p w:rsidR="004D6986" w:rsidRPr="008F54A8" w:rsidP="00A23999">
      <w:pPr>
        <w:bidi w:val="0"/>
        <w:spacing w:after="0" w:line="240" w:lineRule="auto"/>
        <w:jc w:val="center"/>
        <w:rPr>
          <w:rFonts w:ascii="Times New Roman" w:hAnsi="Times New Roman"/>
          <w:sz w:val="24"/>
          <w:szCs w:val="24"/>
        </w:rPr>
      </w:pPr>
    </w:p>
    <w:p w:rsidR="004D6986" w:rsidRPr="008F54A8" w:rsidP="004D6986">
      <w:pPr>
        <w:bidi w:val="0"/>
        <w:spacing w:after="0" w:line="240" w:lineRule="auto"/>
        <w:ind w:firstLine="709"/>
        <w:rPr>
          <w:rFonts w:ascii="Times New Roman" w:hAnsi="Times New Roman"/>
          <w:sz w:val="24"/>
          <w:szCs w:val="24"/>
        </w:rPr>
      </w:pPr>
      <w:r w:rsidRPr="008F54A8">
        <w:rPr>
          <w:rFonts w:ascii="Times New Roman" w:hAnsi="Times New Roman"/>
          <w:sz w:val="24"/>
          <w:szCs w:val="24"/>
        </w:rPr>
        <w:t>Súd v konaní ustanoví a vyslúchne znalca.</w:t>
      </w:r>
    </w:p>
    <w:p w:rsidR="004D6986" w:rsidRPr="008F54A8" w:rsidP="000F4A2C">
      <w:pPr>
        <w:bidi w:val="0"/>
        <w:spacing w:after="0" w:line="240" w:lineRule="auto"/>
        <w:ind w:firstLine="709"/>
        <w:rPr>
          <w:rFonts w:ascii="Times New Roman" w:hAnsi="Times New Roman"/>
          <w:sz w:val="24"/>
          <w:szCs w:val="24"/>
        </w:rPr>
      </w:pPr>
    </w:p>
    <w:p w:rsidR="004B67F4" w:rsidRPr="008F54A8" w:rsidP="00A23999">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24</w:t>
      </w:r>
      <w:r w:rsidR="007602B5">
        <w:rPr>
          <w:rFonts w:ascii="Times New Roman" w:hAnsi="Times New Roman"/>
          <w:position w:val="6"/>
          <w:sz w:val="24"/>
          <w:szCs w:val="24"/>
        </w:rPr>
        <w:t>5</w:t>
      </w:r>
    </w:p>
    <w:p w:rsidR="00A23999" w:rsidRPr="008F54A8" w:rsidP="00DF6916">
      <w:pPr>
        <w:bidi w:val="0"/>
        <w:spacing w:after="0" w:line="240" w:lineRule="auto"/>
        <w:ind w:firstLine="709"/>
        <w:jc w:val="both"/>
        <w:rPr>
          <w:rFonts w:ascii="Times New Roman" w:hAnsi="Times New Roman"/>
          <w:sz w:val="24"/>
          <w:szCs w:val="24"/>
        </w:rPr>
      </w:pPr>
    </w:p>
    <w:p w:rsidR="00C548A4" w:rsidRPr="008F54A8" w:rsidP="00E0249F">
      <w:pPr>
        <w:bidi w:val="0"/>
        <w:spacing w:after="0" w:line="240" w:lineRule="auto"/>
        <w:ind w:firstLine="709"/>
        <w:jc w:val="both"/>
        <w:rPr>
          <w:rFonts w:ascii="Times New Roman" w:hAnsi="Times New Roman"/>
          <w:sz w:val="24"/>
          <w:szCs w:val="24"/>
        </w:rPr>
      </w:pPr>
      <w:r w:rsidRPr="008F54A8" w:rsidR="004B67F4">
        <w:rPr>
          <w:rFonts w:ascii="Times New Roman" w:hAnsi="Times New Roman"/>
          <w:sz w:val="24"/>
          <w:szCs w:val="24"/>
        </w:rPr>
        <w:t>Na návrh znalca môže súd nariadiť, aby osoba, o </w:t>
      </w:r>
      <w:r w:rsidRPr="008F54A8" w:rsidR="00635A3D">
        <w:rPr>
          <w:rFonts w:ascii="Times New Roman" w:hAnsi="Times New Roman"/>
          <w:sz w:val="24"/>
          <w:szCs w:val="24"/>
        </w:rPr>
        <w:t xml:space="preserve">ktorej </w:t>
      </w:r>
      <w:r w:rsidRPr="008F54A8" w:rsidR="004B67F4">
        <w:rPr>
          <w:rFonts w:ascii="Times New Roman" w:hAnsi="Times New Roman"/>
          <w:sz w:val="24"/>
          <w:szCs w:val="24"/>
        </w:rPr>
        <w:t xml:space="preserve">spôsobilosti sa koná, bola najviac </w:t>
      </w:r>
      <w:r w:rsidR="00DA6CDD">
        <w:rPr>
          <w:rFonts w:ascii="Times New Roman" w:hAnsi="Times New Roman"/>
          <w:sz w:val="24"/>
          <w:szCs w:val="24"/>
        </w:rPr>
        <w:t>na</w:t>
      </w:r>
      <w:r w:rsidRPr="008F54A8" w:rsidR="004B67F4">
        <w:rPr>
          <w:rFonts w:ascii="Times New Roman" w:hAnsi="Times New Roman"/>
          <w:sz w:val="24"/>
          <w:szCs w:val="24"/>
        </w:rPr>
        <w:t xml:space="preserve"> štyr</w:t>
      </w:r>
      <w:r w:rsidR="00DA6CDD">
        <w:rPr>
          <w:rFonts w:ascii="Times New Roman" w:hAnsi="Times New Roman"/>
          <w:sz w:val="24"/>
          <w:szCs w:val="24"/>
        </w:rPr>
        <w:t>i</w:t>
      </w:r>
      <w:r w:rsidRPr="008F54A8" w:rsidR="004B67F4">
        <w:rPr>
          <w:rFonts w:ascii="Times New Roman" w:hAnsi="Times New Roman"/>
          <w:sz w:val="24"/>
          <w:szCs w:val="24"/>
        </w:rPr>
        <w:t xml:space="preserve"> týžd</w:t>
      </w:r>
      <w:r w:rsidR="00DA6CDD">
        <w:rPr>
          <w:rFonts w:ascii="Times New Roman" w:hAnsi="Times New Roman"/>
          <w:sz w:val="24"/>
          <w:szCs w:val="24"/>
        </w:rPr>
        <w:t>ne</w:t>
      </w:r>
      <w:r w:rsidRPr="008F54A8" w:rsidR="004B67F4">
        <w:rPr>
          <w:rFonts w:ascii="Times New Roman" w:hAnsi="Times New Roman"/>
          <w:sz w:val="24"/>
          <w:szCs w:val="24"/>
        </w:rPr>
        <w:t xml:space="preserve"> umiestnená </w:t>
      </w:r>
      <w:r w:rsidR="002A7B7A">
        <w:rPr>
          <w:rFonts w:ascii="Times New Roman" w:hAnsi="Times New Roman"/>
          <w:sz w:val="24"/>
          <w:szCs w:val="24"/>
        </w:rPr>
        <w:t>v </w:t>
      </w:r>
      <w:r w:rsidRPr="00D44A78" w:rsidR="00D44A78">
        <w:rPr>
          <w:rFonts w:ascii="Times New Roman" w:hAnsi="Times New Roman"/>
          <w:sz w:val="24"/>
          <w:szCs w:val="24"/>
        </w:rPr>
        <w:t>zdravotníckom</w:t>
      </w:r>
      <w:r w:rsidR="000978D3">
        <w:rPr>
          <w:rFonts w:ascii="Times New Roman" w:hAnsi="Times New Roman"/>
          <w:sz w:val="24"/>
          <w:szCs w:val="24"/>
        </w:rPr>
        <w:t xml:space="preserve"> </w:t>
      </w:r>
      <w:r w:rsidRPr="00D44A78" w:rsidR="00D44A78">
        <w:rPr>
          <w:rFonts w:ascii="Times New Roman" w:hAnsi="Times New Roman"/>
          <w:sz w:val="24"/>
          <w:szCs w:val="24"/>
        </w:rPr>
        <w:t>zariadení ústavnej zdravotnej starostlivosti</w:t>
      </w:r>
      <w:r w:rsidR="00B0171A">
        <w:rPr>
          <w:rFonts w:ascii="Times New Roman" w:hAnsi="Times New Roman"/>
          <w:sz w:val="24"/>
          <w:szCs w:val="24"/>
        </w:rPr>
        <w:t xml:space="preserve"> (ďalej len „zdravotnícke zariadenie“)</w:t>
      </w:r>
      <w:r w:rsidRPr="008F54A8" w:rsidR="004B67F4">
        <w:rPr>
          <w:rFonts w:ascii="Times New Roman" w:hAnsi="Times New Roman"/>
          <w:sz w:val="24"/>
          <w:szCs w:val="24"/>
        </w:rPr>
        <w:t>, ak je to nevyhnutne potrebné na vyš</w:t>
      </w:r>
      <w:r w:rsidR="00E0249F">
        <w:rPr>
          <w:rFonts w:ascii="Times New Roman" w:hAnsi="Times New Roman"/>
          <w:sz w:val="24"/>
          <w:szCs w:val="24"/>
        </w:rPr>
        <w:t xml:space="preserve">etrenie jej zdravotného stavu. </w:t>
      </w:r>
    </w:p>
    <w:p w:rsidR="00A23999" w:rsidRPr="008F54A8" w:rsidP="00A23999">
      <w:pPr>
        <w:bidi w:val="0"/>
        <w:spacing w:after="0" w:line="240" w:lineRule="auto"/>
        <w:jc w:val="both"/>
        <w:rPr>
          <w:rFonts w:ascii="Times New Roman" w:hAnsi="Times New Roman"/>
          <w:sz w:val="24"/>
          <w:szCs w:val="24"/>
        </w:rPr>
      </w:pPr>
    </w:p>
    <w:p w:rsidR="004B67F4" w:rsidRPr="008F54A8" w:rsidP="00A23999">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24</w:t>
      </w:r>
      <w:r w:rsidR="007602B5">
        <w:rPr>
          <w:rFonts w:ascii="Times New Roman" w:hAnsi="Times New Roman"/>
          <w:position w:val="6"/>
          <w:sz w:val="24"/>
          <w:szCs w:val="24"/>
        </w:rPr>
        <w:t>6</w:t>
      </w:r>
    </w:p>
    <w:p w:rsidR="004B67F4" w:rsidRPr="008F54A8" w:rsidP="00DF6916">
      <w:pPr>
        <w:bidi w:val="0"/>
        <w:spacing w:after="0" w:line="240" w:lineRule="auto"/>
        <w:ind w:firstLine="709"/>
        <w:jc w:val="both"/>
        <w:rPr>
          <w:rFonts w:ascii="Times New Roman" w:hAnsi="Times New Roman"/>
          <w:position w:val="6"/>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Od znaleck</w:t>
      </w:r>
      <w:r w:rsidRPr="008F54A8" w:rsidR="00C548A4">
        <w:rPr>
          <w:rFonts w:ascii="Times New Roman" w:hAnsi="Times New Roman"/>
          <w:sz w:val="24"/>
          <w:szCs w:val="24"/>
        </w:rPr>
        <w:t>ého</w:t>
      </w:r>
      <w:r w:rsidRPr="008F54A8">
        <w:rPr>
          <w:rFonts w:ascii="Times New Roman" w:hAnsi="Times New Roman"/>
          <w:sz w:val="24"/>
          <w:szCs w:val="24"/>
        </w:rPr>
        <w:t xml:space="preserve"> </w:t>
      </w:r>
      <w:r w:rsidRPr="008F54A8" w:rsidR="00C548A4">
        <w:rPr>
          <w:rFonts w:ascii="Times New Roman" w:hAnsi="Times New Roman"/>
          <w:sz w:val="24"/>
          <w:szCs w:val="24"/>
        </w:rPr>
        <w:t>dokazovania</w:t>
      </w:r>
      <w:r w:rsidRPr="008F54A8">
        <w:rPr>
          <w:rFonts w:ascii="Times New Roman" w:hAnsi="Times New Roman"/>
          <w:sz w:val="24"/>
          <w:szCs w:val="24"/>
        </w:rPr>
        <w:t xml:space="preserve"> možno upustiť, ak súd </w:t>
      </w:r>
      <w:r w:rsidR="00DA6CDD">
        <w:rPr>
          <w:rFonts w:ascii="Times New Roman" w:hAnsi="Times New Roman"/>
          <w:sz w:val="24"/>
          <w:szCs w:val="24"/>
        </w:rPr>
        <w:t>na</w:t>
      </w:r>
      <w:r w:rsidRPr="008F54A8" w:rsidR="00DA6CDD">
        <w:rPr>
          <w:rFonts w:ascii="Times New Roman" w:hAnsi="Times New Roman"/>
          <w:sz w:val="24"/>
          <w:szCs w:val="24"/>
        </w:rPr>
        <w:t xml:space="preserve"> </w:t>
      </w:r>
      <w:r w:rsidRPr="008F54A8">
        <w:rPr>
          <w:rFonts w:ascii="Times New Roman" w:hAnsi="Times New Roman"/>
          <w:sz w:val="24"/>
          <w:szCs w:val="24"/>
        </w:rPr>
        <w:t>zistenie skutočného stavu veci považuje za postačujúce vy</w:t>
      </w:r>
      <w:r w:rsidRPr="008F54A8" w:rsidR="00C548A4">
        <w:rPr>
          <w:rFonts w:ascii="Times New Roman" w:hAnsi="Times New Roman"/>
          <w:sz w:val="24"/>
          <w:szCs w:val="24"/>
        </w:rPr>
        <w:t>slúchnuť</w:t>
      </w:r>
      <w:r w:rsidRPr="008F54A8">
        <w:rPr>
          <w:rFonts w:ascii="Times New Roman" w:hAnsi="Times New Roman"/>
          <w:sz w:val="24"/>
          <w:szCs w:val="24"/>
        </w:rPr>
        <w:t xml:space="preserve"> ošetrujúceho lekára.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A23999">
      <w:pPr>
        <w:bidi w:val="0"/>
        <w:spacing w:after="0" w:line="240" w:lineRule="auto"/>
        <w:jc w:val="center"/>
        <w:rPr>
          <w:rFonts w:ascii="Times New Roman" w:hAnsi="Times New Roman"/>
          <w:spacing w:val="30"/>
          <w:sz w:val="24"/>
          <w:szCs w:val="24"/>
        </w:rPr>
      </w:pPr>
      <w:r w:rsidRPr="008F54A8">
        <w:rPr>
          <w:rFonts w:ascii="Times New Roman" w:hAnsi="Times New Roman"/>
          <w:spacing w:val="30"/>
          <w:sz w:val="24"/>
          <w:szCs w:val="24"/>
        </w:rPr>
        <w:t>Rozhodnutie o spôsobilosti na právne úkony</w:t>
      </w:r>
    </w:p>
    <w:p w:rsidR="00A23999" w:rsidRPr="008F54A8" w:rsidP="00A23999">
      <w:pPr>
        <w:bidi w:val="0"/>
        <w:spacing w:after="0" w:line="240" w:lineRule="auto"/>
        <w:jc w:val="center"/>
        <w:rPr>
          <w:rFonts w:ascii="Times New Roman" w:hAnsi="Times New Roman"/>
          <w:sz w:val="24"/>
          <w:szCs w:val="24"/>
        </w:rPr>
      </w:pPr>
    </w:p>
    <w:p w:rsidR="004B67F4" w:rsidRPr="008F54A8" w:rsidP="00A23999">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24</w:t>
      </w:r>
      <w:r w:rsidR="007602B5">
        <w:rPr>
          <w:rFonts w:ascii="Times New Roman" w:hAnsi="Times New Roman"/>
          <w:position w:val="6"/>
          <w:sz w:val="24"/>
          <w:szCs w:val="24"/>
        </w:rPr>
        <w:t>7</w:t>
      </w:r>
    </w:p>
    <w:p w:rsidR="00A23999" w:rsidRPr="008F54A8" w:rsidP="00A23999">
      <w:pPr>
        <w:bidi w:val="0"/>
        <w:spacing w:after="0" w:line="240" w:lineRule="auto"/>
        <w:jc w:val="both"/>
        <w:rPr>
          <w:rFonts w:ascii="Times New Roman" w:hAnsi="Times New Roman"/>
          <w:sz w:val="24"/>
          <w:szCs w:val="24"/>
        </w:rPr>
      </w:pPr>
    </w:p>
    <w:p w:rsidR="004B67F4" w:rsidRPr="008F54A8" w:rsidP="007631D1">
      <w:pPr>
        <w:numPr>
          <w:numId w:val="57"/>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nie sú splnené podmienky </w:t>
      </w:r>
      <w:r w:rsidR="00DA6CDD">
        <w:rPr>
          <w:rFonts w:ascii="Times New Roman" w:hAnsi="Times New Roman"/>
          <w:sz w:val="24"/>
          <w:szCs w:val="24"/>
        </w:rPr>
        <w:t xml:space="preserve">na </w:t>
      </w:r>
      <w:r w:rsidRPr="008F54A8">
        <w:rPr>
          <w:rFonts w:ascii="Times New Roman" w:hAnsi="Times New Roman"/>
          <w:sz w:val="24"/>
          <w:szCs w:val="24"/>
        </w:rPr>
        <w:t>obmedzenie spôsobilosti, zmenu obmedzenia spôsobilosti alebo navrátenie spôsobilosti, súd konanie zastaví.</w:t>
      </w:r>
      <w:r w:rsidR="008E588D">
        <w:rPr>
          <w:rFonts w:ascii="Times New Roman" w:hAnsi="Times New Roman"/>
          <w:sz w:val="24"/>
          <w:szCs w:val="24"/>
        </w:rPr>
        <w:t xml:space="preserve"> </w:t>
      </w:r>
    </w:p>
    <w:p w:rsidR="00426507" w:rsidRPr="008F54A8" w:rsidP="00426507">
      <w:pPr>
        <w:tabs>
          <w:tab w:val="left" w:pos="1134"/>
        </w:tabs>
        <w:bidi w:val="0"/>
        <w:spacing w:after="0" w:line="240" w:lineRule="auto"/>
        <w:ind w:left="709"/>
        <w:jc w:val="both"/>
        <w:rPr>
          <w:rFonts w:ascii="Times New Roman" w:hAnsi="Times New Roman"/>
          <w:sz w:val="24"/>
          <w:szCs w:val="24"/>
        </w:rPr>
      </w:pPr>
    </w:p>
    <w:p w:rsidR="004B67F4" w:rsidRPr="008F54A8" w:rsidP="007631D1">
      <w:pPr>
        <w:numPr>
          <w:numId w:val="57"/>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sa konanie o zmenu obmedzenia spôsobilosti alebo o navrátenie spôsobilosti začalo na návrh osoby, o ktorej spôsobilosti sa koná, môže súd rozhodnúť, že ďalší takýto návrh môže podať najskôr po uplynutí </w:t>
      </w:r>
      <w:r w:rsidR="003B7EB7">
        <w:rPr>
          <w:rFonts w:ascii="Times New Roman" w:hAnsi="Times New Roman"/>
          <w:sz w:val="24"/>
          <w:szCs w:val="24"/>
        </w:rPr>
        <w:t>šiestich mesiacov</w:t>
      </w:r>
      <w:r w:rsidRPr="008F54A8">
        <w:rPr>
          <w:rFonts w:ascii="Times New Roman" w:hAnsi="Times New Roman"/>
          <w:sz w:val="24"/>
          <w:szCs w:val="24"/>
        </w:rPr>
        <w:t xml:space="preserve">, ak zlepšenie alebo zmenu zdravotného stavu nemožno očakávať. </w:t>
      </w:r>
    </w:p>
    <w:p w:rsidR="004B67F4" w:rsidRPr="008F54A8" w:rsidP="00DF6916">
      <w:pPr>
        <w:bidi w:val="0"/>
        <w:spacing w:after="0" w:line="240" w:lineRule="auto"/>
        <w:ind w:firstLine="709"/>
        <w:jc w:val="both"/>
        <w:rPr>
          <w:rFonts w:ascii="Times New Roman" w:hAnsi="Times New Roman"/>
          <w:sz w:val="24"/>
          <w:szCs w:val="24"/>
        </w:rPr>
      </w:pPr>
    </w:p>
    <w:p w:rsidR="00A23999" w:rsidRPr="008F54A8" w:rsidP="00A23999">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24</w:t>
      </w:r>
      <w:r w:rsidR="007602B5">
        <w:rPr>
          <w:rFonts w:ascii="Times New Roman" w:hAnsi="Times New Roman"/>
          <w:position w:val="6"/>
          <w:sz w:val="24"/>
          <w:szCs w:val="24"/>
        </w:rPr>
        <w:t>8</w:t>
      </w:r>
    </w:p>
    <w:p w:rsidR="004B67F4" w:rsidRPr="008F54A8" w:rsidP="00A23999">
      <w:pPr>
        <w:bidi w:val="0"/>
        <w:spacing w:after="0" w:line="240" w:lineRule="auto"/>
        <w:jc w:val="both"/>
        <w:rPr>
          <w:rFonts w:ascii="Times New Roman" w:hAnsi="Times New Roman"/>
          <w:position w:val="6"/>
          <w:sz w:val="24"/>
          <w:szCs w:val="24"/>
        </w:rPr>
      </w:pPr>
      <w:r w:rsidRPr="008F54A8">
        <w:rPr>
          <w:rFonts w:ascii="Times New Roman" w:hAnsi="Times New Roman"/>
          <w:position w:val="6"/>
          <w:sz w:val="24"/>
          <w:szCs w:val="24"/>
        </w:rPr>
        <w:t xml:space="preserve"> </w:t>
      </w:r>
    </w:p>
    <w:p w:rsidR="00C548A4" w:rsidRPr="008F54A8" w:rsidP="007631D1">
      <w:pPr>
        <w:numPr>
          <w:numId w:val="80"/>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Konanie o obmedzení spôsobilosti na právne úkony je spojené s konaním o ustanovení opatrovníka </w:t>
      </w:r>
      <w:r w:rsidRPr="00D958F3">
        <w:rPr>
          <w:rFonts w:ascii="Times New Roman" w:hAnsi="Times New Roman"/>
          <w:sz w:val="24"/>
          <w:szCs w:val="24"/>
        </w:rPr>
        <w:t xml:space="preserve">podľa </w:t>
      </w:r>
      <w:r w:rsidRPr="00D958F3" w:rsidR="00743708">
        <w:rPr>
          <w:rFonts w:ascii="Times New Roman" w:hAnsi="Times New Roman"/>
          <w:sz w:val="24"/>
          <w:szCs w:val="24"/>
        </w:rPr>
        <w:t>§ 2</w:t>
      </w:r>
      <w:r w:rsidR="00C75209">
        <w:rPr>
          <w:rFonts w:ascii="Times New Roman" w:hAnsi="Times New Roman"/>
          <w:sz w:val="24"/>
          <w:szCs w:val="24"/>
        </w:rPr>
        <w:t>72</w:t>
      </w:r>
      <w:r w:rsidRPr="00D958F3" w:rsidR="00743708">
        <w:rPr>
          <w:rFonts w:ascii="Times New Roman" w:hAnsi="Times New Roman"/>
          <w:sz w:val="24"/>
          <w:szCs w:val="24"/>
        </w:rPr>
        <w:t xml:space="preserve"> až 2</w:t>
      </w:r>
      <w:r w:rsidR="00C75209">
        <w:rPr>
          <w:rFonts w:ascii="Times New Roman" w:hAnsi="Times New Roman"/>
          <w:sz w:val="24"/>
          <w:szCs w:val="24"/>
        </w:rPr>
        <w:t>77</w:t>
      </w:r>
      <w:r w:rsidRPr="00D958F3">
        <w:rPr>
          <w:rFonts w:ascii="Times New Roman" w:hAnsi="Times New Roman"/>
          <w:sz w:val="24"/>
          <w:szCs w:val="24"/>
        </w:rPr>
        <w:t>.</w:t>
      </w:r>
      <w:r w:rsidR="008E588D">
        <w:rPr>
          <w:rFonts w:ascii="Times New Roman" w:hAnsi="Times New Roman"/>
          <w:sz w:val="24"/>
          <w:szCs w:val="24"/>
        </w:rPr>
        <w:t xml:space="preserve"> </w:t>
      </w:r>
    </w:p>
    <w:p w:rsidR="00C548A4" w:rsidRPr="008F54A8" w:rsidP="00C548A4">
      <w:pPr>
        <w:tabs>
          <w:tab w:val="left" w:pos="993"/>
        </w:tabs>
        <w:bidi w:val="0"/>
        <w:spacing w:after="0" w:line="240" w:lineRule="auto"/>
        <w:ind w:left="709"/>
        <w:jc w:val="both"/>
        <w:rPr>
          <w:rFonts w:ascii="Times New Roman" w:hAnsi="Times New Roman"/>
          <w:sz w:val="24"/>
          <w:szCs w:val="24"/>
        </w:rPr>
      </w:pPr>
    </w:p>
    <w:p w:rsidR="004B67F4" w:rsidRPr="008F54A8" w:rsidP="007631D1">
      <w:pPr>
        <w:numPr>
          <w:numId w:val="80"/>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Ak súd rozhodne o obmedzení spôsobilosti na právne úkony, vo výroku rozsudku vymedzí rozsah, v akom spôsobilosť osoby na právne úkony obmedzil</w:t>
      </w:r>
      <w:r w:rsidR="00DA6CDD">
        <w:rPr>
          <w:rFonts w:ascii="Times New Roman" w:hAnsi="Times New Roman"/>
          <w:sz w:val="24"/>
          <w:szCs w:val="24"/>
        </w:rPr>
        <w:t>,</w:t>
      </w:r>
      <w:r w:rsidRPr="008F54A8">
        <w:rPr>
          <w:rFonts w:ascii="Times New Roman" w:hAnsi="Times New Roman"/>
          <w:sz w:val="24"/>
          <w:szCs w:val="24"/>
        </w:rPr>
        <w:t xml:space="preserve"> a ustanoví jej opatr</w:t>
      </w:r>
      <w:r w:rsidRPr="008F54A8" w:rsidR="00C548A4">
        <w:rPr>
          <w:rFonts w:ascii="Times New Roman" w:hAnsi="Times New Roman"/>
          <w:sz w:val="24"/>
          <w:szCs w:val="24"/>
        </w:rPr>
        <w:t>ovníka.</w:t>
      </w:r>
    </w:p>
    <w:p w:rsidR="00C548A4" w:rsidRPr="008F54A8" w:rsidP="00C548A4">
      <w:pPr>
        <w:bidi w:val="0"/>
        <w:spacing w:after="0" w:line="240" w:lineRule="auto"/>
        <w:ind w:left="709"/>
        <w:jc w:val="both"/>
        <w:rPr>
          <w:rFonts w:ascii="Times New Roman" w:hAnsi="Times New Roman"/>
          <w:sz w:val="24"/>
          <w:szCs w:val="24"/>
        </w:rPr>
      </w:pPr>
    </w:p>
    <w:p w:rsidR="004B67F4" w:rsidRPr="008F54A8" w:rsidP="00A23999">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w:t>
      </w:r>
      <w:r w:rsidR="007602B5">
        <w:rPr>
          <w:rFonts w:ascii="Times New Roman" w:hAnsi="Times New Roman"/>
          <w:position w:val="6"/>
          <w:sz w:val="24"/>
          <w:szCs w:val="24"/>
        </w:rPr>
        <w:t>49</w:t>
      </w:r>
    </w:p>
    <w:p w:rsidR="00A23999" w:rsidRPr="008F54A8" w:rsidP="00DF6916">
      <w:pPr>
        <w:bidi w:val="0"/>
        <w:spacing w:after="0" w:line="240" w:lineRule="auto"/>
        <w:ind w:firstLine="709"/>
        <w:jc w:val="both"/>
        <w:rPr>
          <w:rFonts w:ascii="Times New Roman" w:hAnsi="Times New Roman"/>
          <w:sz w:val="24"/>
          <w:szCs w:val="24"/>
        </w:rPr>
      </w:pPr>
    </w:p>
    <w:p w:rsidR="004B67F4" w:rsidRPr="008F54A8" w:rsidP="007631D1">
      <w:pPr>
        <w:numPr>
          <w:numId w:val="81"/>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sú dôvody </w:t>
      </w:r>
      <w:r w:rsidR="00DA6CDD">
        <w:rPr>
          <w:rFonts w:ascii="Times New Roman" w:hAnsi="Times New Roman"/>
          <w:sz w:val="24"/>
          <w:szCs w:val="24"/>
        </w:rPr>
        <w:t>na</w:t>
      </w:r>
      <w:r w:rsidRPr="008F54A8" w:rsidR="00DA6CDD">
        <w:rPr>
          <w:rFonts w:ascii="Times New Roman" w:hAnsi="Times New Roman"/>
          <w:sz w:val="24"/>
          <w:szCs w:val="24"/>
        </w:rPr>
        <w:t xml:space="preserve"> </w:t>
      </w:r>
      <w:r w:rsidRPr="008F54A8">
        <w:rPr>
          <w:rFonts w:ascii="Times New Roman" w:hAnsi="Times New Roman"/>
          <w:sz w:val="24"/>
          <w:szCs w:val="24"/>
        </w:rPr>
        <w:t xml:space="preserve">zmenu obmedzenia spôsobilosti na právne úkony alebo </w:t>
      </w:r>
      <w:r w:rsidR="00DA6CDD">
        <w:rPr>
          <w:rFonts w:ascii="Times New Roman" w:hAnsi="Times New Roman"/>
          <w:sz w:val="24"/>
          <w:szCs w:val="24"/>
        </w:rPr>
        <w:t>na</w:t>
      </w:r>
      <w:r w:rsidRPr="008F54A8" w:rsidR="00DA6CDD">
        <w:rPr>
          <w:rFonts w:ascii="Times New Roman" w:hAnsi="Times New Roman"/>
          <w:sz w:val="24"/>
          <w:szCs w:val="24"/>
        </w:rPr>
        <w:t xml:space="preserve"> </w:t>
      </w:r>
      <w:r w:rsidRPr="008F54A8">
        <w:rPr>
          <w:rFonts w:ascii="Times New Roman" w:hAnsi="Times New Roman"/>
          <w:sz w:val="24"/>
          <w:szCs w:val="24"/>
        </w:rPr>
        <w:t>navrátenie spôsobilosti na právne úkony, súd rozsudkom skôr vydaný rozsudok zmení alebo zruší.</w:t>
      </w:r>
    </w:p>
    <w:p w:rsidR="00C548A4" w:rsidRPr="008F54A8" w:rsidP="00C548A4">
      <w:pPr>
        <w:bidi w:val="0"/>
        <w:spacing w:after="0" w:line="240" w:lineRule="auto"/>
        <w:ind w:left="709"/>
        <w:jc w:val="both"/>
        <w:rPr>
          <w:rFonts w:ascii="Times New Roman" w:hAnsi="Times New Roman"/>
          <w:sz w:val="24"/>
          <w:szCs w:val="24"/>
        </w:rPr>
      </w:pPr>
    </w:p>
    <w:p w:rsidR="004B67F4" w:rsidRPr="008F54A8" w:rsidP="007631D1">
      <w:pPr>
        <w:numPr>
          <w:numId w:val="81"/>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Súd rozsudok zruší aj vtedy, ak zistí, že </w:t>
      </w:r>
      <w:r w:rsidR="00DA6CDD">
        <w:rPr>
          <w:rFonts w:ascii="Times New Roman" w:hAnsi="Times New Roman"/>
          <w:sz w:val="24"/>
          <w:szCs w:val="24"/>
        </w:rPr>
        <w:t>na</w:t>
      </w:r>
      <w:r w:rsidRPr="008F54A8" w:rsidR="00DA6CDD">
        <w:rPr>
          <w:rFonts w:ascii="Times New Roman" w:hAnsi="Times New Roman"/>
          <w:sz w:val="24"/>
          <w:szCs w:val="24"/>
        </w:rPr>
        <w:t xml:space="preserve"> </w:t>
      </w:r>
      <w:r w:rsidRPr="008F54A8">
        <w:rPr>
          <w:rFonts w:ascii="Times New Roman" w:hAnsi="Times New Roman"/>
          <w:sz w:val="24"/>
          <w:szCs w:val="24"/>
        </w:rPr>
        <w:t>obmedzenie spôsobilosti na právne úkony neboli dôvody.</w:t>
      </w:r>
      <w:r w:rsidR="008E588D">
        <w:rPr>
          <w:rFonts w:ascii="Times New Roman" w:hAnsi="Times New Roman"/>
          <w:sz w:val="24"/>
          <w:szCs w:val="24"/>
        </w:rPr>
        <w:t xml:space="preserve"> </w:t>
      </w:r>
    </w:p>
    <w:p w:rsidR="00C548A4" w:rsidRPr="008F54A8" w:rsidP="00DC5025">
      <w:pPr>
        <w:bidi w:val="0"/>
        <w:spacing w:after="0" w:line="240" w:lineRule="auto"/>
        <w:jc w:val="both"/>
        <w:rPr>
          <w:rFonts w:ascii="Times New Roman" w:hAnsi="Times New Roman"/>
          <w:sz w:val="24"/>
          <w:szCs w:val="24"/>
        </w:rPr>
      </w:pPr>
    </w:p>
    <w:p w:rsidR="004B67F4" w:rsidRPr="008F54A8" w:rsidP="00A23999">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25</w:t>
      </w:r>
      <w:r w:rsidR="007602B5">
        <w:rPr>
          <w:rFonts w:ascii="Times New Roman" w:hAnsi="Times New Roman"/>
          <w:position w:val="6"/>
          <w:sz w:val="24"/>
          <w:szCs w:val="24"/>
        </w:rPr>
        <w:t>0</w:t>
      </w:r>
    </w:p>
    <w:p w:rsidR="00A23999" w:rsidRPr="008F54A8" w:rsidP="00DF6916">
      <w:pPr>
        <w:bidi w:val="0"/>
        <w:spacing w:after="0" w:line="240" w:lineRule="auto"/>
        <w:ind w:firstLine="709"/>
        <w:jc w:val="both"/>
        <w:rPr>
          <w:rFonts w:ascii="Times New Roman" w:hAnsi="Times New Roman"/>
          <w:sz w:val="24"/>
          <w:szCs w:val="24"/>
        </w:rPr>
      </w:pPr>
    </w:p>
    <w:p w:rsidR="004B67F4" w:rsidRPr="008F54A8" w:rsidP="007631D1">
      <w:pPr>
        <w:numPr>
          <w:numId w:val="58"/>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Súd zabezpečí uloženie rozsudku o spôsobilosti na právne úkony v Notárskom centrálnom registri listín. </w:t>
      </w:r>
    </w:p>
    <w:p w:rsidR="00C548A4" w:rsidRPr="008F54A8" w:rsidP="00C548A4">
      <w:pPr>
        <w:tabs>
          <w:tab w:val="left" w:pos="993"/>
        </w:tabs>
        <w:bidi w:val="0"/>
        <w:spacing w:after="0" w:line="240" w:lineRule="auto"/>
        <w:jc w:val="both"/>
        <w:rPr>
          <w:rFonts w:ascii="Times New Roman" w:hAnsi="Times New Roman"/>
          <w:sz w:val="24"/>
          <w:szCs w:val="24"/>
        </w:rPr>
      </w:pPr>
    </w:p>
    <w:p w:rsidR="00A23999" w:rsidRPr="00802E69" w:rsidP="00A23999">
      <w:pPr>
        <w:numPr>
          <w:numId w:val="58"/>
        </w:numPr>
        <w:tabs>
          <w:tab w:val="left" w:pos="1134"/>
        </w:tabs>
        <w:bidi w:val="0"/>
        <w:spacing w:after="0" w:line="240" w:lineRule="auto"/>
        <w:ind w:left="0" w:firstLine="709"/>
        <w:jc w:val="both"/>
        <w:rPr>
          <w:rFonts w:ascii="Times New Roman" w:hAnsi="Times New Roman"/>
          <w:sz w:val="24"/>
          <w:szCs w:val="24"/>
        </w:rPr>
      </w:pPr>
      <w:r w:rsidRPr="00802E69" w:rsidR="004B67F4">
        <w:rPr>
          <w:rFonts w:ascii="Times New Roman" w:hAnsi="Times New Roman"/>
          <w:sz w:val="24"/>
          <w:szCs w:val="24"/>
        </w:rPr>
        <w:t xml:space="preserve">Uloženie cudzieho súdneho rozhodnutia o spôsobilosti na právne úkony zabezpečí súd, ktorý rozhodol o uznaní </w:t>
      </w:r>
      <w:r w:rsidRPr="00802E69" w:rsidR="00802E69">
        <w:rPr>
          <w:rFonts w:ascii="Times New Roman" w:hAnsi="Times New Roman"/>
          <w:sz w:val="24"/>
          <w:szCs w:val="24"/>
        </w:rPr>
        <w:t xml:space="preserve">tohto </w:t>
      </w:r>
      <w:r w:rsidRPr="00802E69" w:rsidR="004B67F4">
        <w:rPr>
          <w:rFonts w:ascii="Times New Roman" w:hAnsi="Times New Roman"/>
          <w:sz w:val="24"/>
          <w:szCs w:val="24"/>
        </w:rPr>
        <w:t xml:space="preserve">cudzieho </w:t>
      </w:r>
      <w:r w:rsidR="00FD3B02">
        <w:rPr>
          <w:rFonts w:ascii="Times New Roman" w:hAnsi="Times New Roman"/>
          <w:sz w:val="24"/>
          <w:szCs w:val="24"/>
        </w:rPr>
        <w:t xml:space="preserve">súdneho </w:t>
      </w:r>
      <w:r w:rsidRPr="00802E69" w:rsidR="004B67F4">
        <w:rPr>
          <w:rFonts w:ascii="Times New Roman" w:hAnsi="Times New Roman"/>
          <w:sz w:val="24"/>
          <w:szCs w:val="24"/>
        </w:rPr>
        <w:t xml:space="preserve">rozhodnutia. Ak cudzie </w:t>
      </w:r>
      <w:r w:rsidRPr="00802E69" w:rsidR="00043A38">
        <w:rPr>
          <w:rFonts w:ascii="Times New Roman" w:hAnsi="Times New Roman"/>
          <w:sz w:val="24"/>
          <w:szCs w:val="24"/>
        </w:rPr>
        <w:t xml:space="preserve">súdne </w:t>
      </w:r>
      <w:r w:rsidRPr="00802E69" w:rsidR="004B67F4">
        <w:rPr>
          <w:rFonts w:ascii="Times New Roman" w:hAnsi="Times New Roman"/>
          <w:sz w:val="24"/>
          <w:szCs w:val="24"/>
        </w:rPr>
        <w:t xml:space="preserve">rozhodnutie </w:t>
      </w:r>
      <w:r w:rsidRPr="00802E69" w:rsidR="00802E69">
        <w:rPr>
          <w:rFonts w:ascii="Times New Roman" w:hAnsi="Times New Roman"/>
          <w:sz w:val="24"/>
          <w:szCs w:val="24"/>
        </w:rPr>
        <w:t xml:space="preserve">o spôsobilosti na právne úkony </w:t>
      </w:r>
      <w:r w:rsidRPr="00802E69" w:rsidR="004B67F4">
        <w:rPr>
          <w:rFonts w:ascii="Times New Roman" w:hAnsi="Times New Roman"/>
          <w:sz w:val="24"/>
          <w:szCs w:val="24"/>
        </w:rPr>
        <w:t xml:space="preserve">nevyžaduje uznanie osobitným </w:t>
      </w:r>
      <w:r w:rsidRPr="00802E69" w:rsidR="00C548A4">
        <w:rPr>
          <w:rFonts w:ascii="Times New Roman" w:hAnsi="Times New Roman"/>
          <w:sz w:val="24"/>
          <w:szCs w:val="24"/>
        </w:rPr>
        <w:t>rozhodnutím</w:t>
      </w:r>
      <w:r w:rsidRPr="00802E69" w:rsidR="004B67F4">
        <w:rPr>
          <w:rFonts w:ascii="Times New Roman" w:hAnsi="Times New Roman"/>
          <w:sz w:val="24"/>
          <w:szCs w:val="24"/>
        </w:rPr>
        <w:t>, zabezpečí uloženie</w:t>
      </w:r>
      <w:r w:rsidRPr="00802E69" w:rsidR="00043A38">
        <w:rPr>
          <w:rFonts w:ascii="Times New Roman" w:hAnsi="Times New Roman"/>
          <w:sz w:val="24"/>
          <w:szCs w:val="24"/>
        </w:rPr>
        <w:t xml:space="preserve"> </w:t>
      </w:r>
      <w:r w:rsidRPr="00802E69" w:rsidR="00802E69">
        <w:rPr>
          <w:rFonts w:ascii="Times New Roman" w:hAnsi="Times New Roman"/>
          <w:sz w:val="24"/>
          <w:szCs w:val="24"/>
        </w:rPr>
        <w:t xml:space="preserve">tohto </w:t>
      </w:r>
      <w:r w:rsidRPr="00802E69" w:rsidR="00043A38">
        <w:rPr>
          <w:rFonts w:ascii="Times New Roman" w:hAnsi="Times New Roman"/>
          <w:sz w:val="24"/>
          <w:szCs w:val="24"/>
        </w:rPr>
        <w:t>cudzieho</w:t>
      </w:r>
      <w:r w:rsidR="00FD3B02">
        <w:rPr>
          <w:rFonts w:ascii="Times New Roman" w:hAnsi="Times New Roman"/>
          <w:sz w:val="24"/>
          <w:szCs w:val="24"/>
        </w:rPr>
        <w:t xml:space="preserve"> súdneho</w:t>
      </w:r>
      <w:r w:rsidRPr="00802E69" w:rsidR="00043A38">
        <w:rPr>
          <w:rFonts w:ascii="Times New Roman" w:hAnsi="Times New Roman"/>
          <w:sz w:val="24"/>
          <w:szCs w:val="24"/>
        </w:rPr>
        <w:t xml:space="preserve"> </w:t>
      </w:r>
      <w:r w:rsidRPr="00802E69" w:rsidR="004B67F4">
        <w:rPr>
          <w:rFonts w:ascii="Times New Roman" w:hAnsi="Times New Roman"/>
          <w:sz w:val="24"/>
          <w:szCs w:val="24"/>
        </w:rPr>
        <w:t xml:space="preserve">rozhodnutia súd na podnet opatrovníka osoby, ktorej sa </w:t>
      </w:r>
      <w:r w:rsidRPr="00802E69" w:rsidR="00802E69">
        <w:rPr>
          <w:rFonts w:ascii="Times New Roman" w:hAnsi="Times New Roman"/>
          <w:sz w:val="24"/>
          <w:szCs w:val="24"/>
        </w:rPr>
        <w:t xml:space="preserve">toto cudzie </w:t>
      </w:r>
      <w:r w:rsidR="00FD3B02">
        <w:rPr>
          <w:rFonts w:ascii="Times New Roman" w:hAnsi="Times New Roman"/>
          <w:sz w:val="24"/>
          <w:szCs w:val="24"/>
        </w:rPr>
        <w:t xml:space="preserve">súdne </w:t>
      </w:r>
      <w:r w:rsidRPr="00802E69" w:rsidR="004B67F4">
        <w:rPr>
          <w:rFonts w:ascii="Times New Roman" w:hAnsi="Times New Roman"/>
          <w:sz w:val="24"/>
          <w:szCs w:val="24"/>
        </w:rPr>
        <w:t>rozhodnutie týka.</w:t>
      </w:r>
      <w:r w:rsidRPr="00802E69" w:rsidR="00802E69">
        <w:rPr>
          <w:rFonts w:ascii="Times New Roman" w:hAnsi="Times New Roman"/>
          <w:sz w:val="24"/>
          <w:szCs w:val="24"/>
        </w:rPr>
        <w:t xml:space="preserve"> </w:t>
      </w:r>
    </w:p>
    <w:p w:rsidR="000F07EC" w:rsidP="00A23999">
      <w:pPr>
        <w:bidi w:val="0"/>
        <w:spacing w:after="0" w:line="240" w:lineRule="auto"/>
        <w:jc w:val="center"/>
        <w:rPr>
          <w:rFonts w:ascii="Times New Roman" w:hAnsi="Times New Roman"/>
          <w:position w:val="6"/>
          <w:sz w:val="24"/>
          <w:szCs w:val="24"/>
        </w:rPr>
      </w:pPr>
    </w:p>
    <w:p w:rsidR="004B67F4" w:rsidRPr="008F54A8" w:rsidP="00A23999">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25</w:t>
      </w:r>
      <w:r w:rsidR="007602B5">
        <w:rPr>
          <w:rFonts w:ascii="Times New Roman" w:hAnsi="Times New Roman"/>
          <w:position w:val="6"/>
          <w:sz w:val="24"/>
          <w:szCs w:val="24"/>
        </w:rPr>
        <w:t>1</w:t>
      </w:r>
    </w:p>
    <w:p w:rsidR="00DA3649" w:rsidRPr="008F54A8" w:rsidP="00DA3649">
      <w:pPr>
        <w:bidi w:val="0"/>
        <w:spacing w:after="0" w:line="240" w:lineRule="auto"/>
        <w:jc w:val="center"/>
        <w:rPr>
          <w:rFonts w:ascii="Times New Roman" w:hAnsi="Times New Roman"/>
          <w:sz w:val="24"/>
          <w:szCs w:val="24"/>
        </w:rPr>
      </w:pPr>
      <w:r w:rsidRPr="008F54A8">
        <w:rPr>
          <w:rFonts w:ascii="Times New Roman" w:hAnsi="Times New Roman"/>
          <w:sz w:val="24"/>
          <w:szCs w:val="24"/>
        </w:rPr>
        <w:t>Trovy konania</w:t>
      </w:r>
    </w:p>
    <w:p w:rsidR="00A23999" w:rsidRPr="008F54A8" w:rsidP="00A23999">
      <w:pPr>
        <w:bidi w:val="0"/>
        <w:spacing w:after="0" w:line="240" w:lineRule="auto"/>
        <w:jc w:val="both"/>
        <w:rPr>
          <w:rFonts w:ascii="Times New Roman" w:hAnsi="Times New Roman"/>
          <w:sz w:val="24"/>
          <w:szCs w:val="24"/>
        </w:rPr>
      </w:pPr>
    </w:p>
    <w:p w:rsidR="004B67F4" w:rsidRPr="008F54A8" w:rsidP="007631D1">
      <w:pPr>
        <w:numPr>
          <w:numId w:val="59"/>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Trovy dôkazov platí štát.</w:t>
      </w:r>
    </w:p>
    <w:p w:rsidR="00DA3649" w:rsidRPr="008F54A8" w:rsidP="00DA3649">
      <w:pPr>
        <w:tabs>
          <w:tab w:val="left" w:pos="993"/>
        </w:tabs>
        <w:bidi w:val="0"/>
        <w:spacing w:after="0" w:line="240" w:lineRule="auto"/>
        <w:ind w:left="709"/>
        <w:jc w:val="both"/>
        <w:rPr>
          <w:rFonts w:ascii="Times New Roman" w:hAnsi="Times New Roman"/>
          <w:sz w:val="24"/>
          <w:szCs w:val="24"/>
        </w:rPr>
      </w:pPr>
    </w:p>
    <w:p w:rsidR="004B67F4" w:rsidRPr="008F54A8" w:rsidP="007631D1">
      <w:pPr>
        <w:numPr>
          <w:numId w:val="59"/>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Ten, kto podá zjavne bezdôvodný návrh na začatie konania o spôsobilosti na právne úkony, je povinný nahradiť ujmu, ktorá vznikla osobe, o ktorej spôsobilosti sa rozhodovalo, jeho zástupcovi alebo štátu. </w:t>
      </w:r>
    </w:p>
    <w:p w:rsidR="004B67F4" w:rsidRPr="008F54A8" w:rsidP="00DF6916">
      <w:pPr>
        <w:bidi w:val="0"/>
        <w:spacing w:after="0" w:line="240" w:lineRule="auto"/>
        <w:ind w:firstLine="709"/>
        <w:jc w:val="both"/>
        <w:rPr>
          <w:rFonts w:ascii="Times New Roman" w:hAnsi="Times New Roman"/>
          <w:b/>
          <w:sz w:val="24"/>
          <w:szCs w:val="24"/>
        </w:rPr>
      </w:pPr>
    </w:p>
    <w:p w:rsidR="00DA3649" w:rsidRPr="008F54A8" w:rsidP="00DA3649">
      <w:pPr>
        <w:bidi w:val="0"/>
        <w:spacing w:after="0" w:line="240" w:lineRule="auto"/>
        <w:jc w:val="center"/>
        <w:outlineLvl w:val="0"/>
        <w:rPr>
          <w:rFonts w:ascii="Times New Roman" w:hAnsi="Times New Roman"/>
          <w:b/>
          <w:spacing w:val="30"/>
          <w:position w:val="14"/>
          <w:sz w:val="24"/>
          <w:szCs w:val="24"/>
        </w:rPr>
      </w:pPr>
      <w:r w:rsidRPr="008F54A8" w:rsidR="004B67F4">
        <w:rPr>
          <w:rFonts w:ascii="Times New Roman" w:hAnsi="Times New Roman"/>
          <w:b/>
          <w:spacing w:val="30"/>
          <w:position w:val="14"/>
          <w:sz w:val="24"/>
          <w:szCs w:val="24"/>
        </w:rPr>
        <w:t>T</w:t>
      </w:r>
      <w:r w:rsidRPr="008F54A8">
        <w:rPr>
          <w:rFonts w:ascii="Times New Roman" w:hAnsi="Times New Roman"/>
          <w:b/>
          <w:spacing w:val="30"/>
          <w:position w:val="14"/>
          <w:sz w:val="24"/>
          <w:szCs w:val="24"/>
        </w:rPr>
        <w:t xml:space="preserve">retí diel </w:t>
      </w:r>
    </w:p>
    <w:p w:rsidR="004B67F4" w:rsidRPr="008F54A8" w:rsidP="00DA3649">
      <w:pPr>
        <w:bidi w:val="0"/>
        <w:spacing w:after="0" w:line="240" w:lineRule="auto"/>
        <w:jc w:val="center"/>
        <w:outlineLvl w:val="0"/>
        <w:rPr>
          <w:rFonts w:ascii="Times New Roman" w:hAnsi="Times New Roman"/>
          <w:b/>
          <w:sz w:val="24"/>
          <w:szCs w:val="24"/>
        </w:rPr>
      </w:pPr>
      <w:r w:rsidRPr="008F54A8">
        <w:rPr>
          <w:rFonts w:ascii="Times New Roman" w:hAnsi="Times New Roman"/>
          <w:b/>
          <w:sz w:val="24"/>
          <w:szCs w:val="24"/>
        </w:rPr>
        <w:t>K</w:t>
      </w:r>
      <w:r w:rsidRPr="008F54A8" w:rsidR="00DA3649">
        <w:rPr>
          <w:rFonts w:ascii="Times New Roman" w:hAnsi="Times New Roman"/>
          <w:b/>
          <w:sz w:val="24"/>
          <w:szCs w:val="24"/>
        </w:rPr>
        <w:t xml:space="preserve">onanie o prípustnosti prevzatia a držania </w:t>
      </w:r>
      <w:r w:rsidR="00D44A78">
        <w:rPr>
          <w:rFonts w:ascii="Times New Roman" w:hAnsi="Times New Roman"/>
          <w:b/>
          <w:sz w:val="24"/>
          <w:szCs w:val="24"/>
        </w:rPr>
        <w:t xml:space="preserve">v </w:t>
      </w:r>
      <w:r w:rsidRPr="00D44A78" w:rsidR="00D44A78">
        <w:rPr>
          <w:rFonts w:ascii="Times New Roman" w:hAnsi="Times New Roman"/>
          <w:b/>
          <w:sz w:val="24"/>
          <w:szCs w:val="24"/>
        </w:rPr>
        <w:t xml:space="preserve">zdravotníckom zariadení </w:t>
      </w:r>
    </w:p>
    <w:p w:rsidR="00A23999" w:rsidRPr="008F54A8" w:rsidP="00A23999">
      <w:pPr>
        <w:bidi w:val="0"/>
        <w:spacing w:after="0" w:line="240" w:lineRule="auto"/>
        <w:jc w:val="center"/>
        <w:rPr>
          <w:rFonts w:ascii="Times New Roman" w:hAnsi="Times New Roman"/>
          <w:color w:val="000000"/>
          <w:sz w:val="24"/>
          <w:szCs w:val="24"/>
          <w:lang w:eastAsia="sk-SK"/>
        </w:rPr>
      </w:pPr>
    </w:p>
    <w:p w:rsidR="00A23999" w:rsidRPr="008F54A8" w:rsidP="00A23999">
      <w:pPr>
        <w:bidi w:val="0"/>
        <w:spacing w:after="0" w:line="240" w:lineRule="auto"/>
        <w:jc w:val="center"/>
        <w:rPr>
          <w:rFonts w:ascii="Times New Roman" w:hAnsi="Times New Roman"/>
          <w:color w:val="000000"/>
          <w:position w:val="6"/>
          <w:sz w:val="24"/>
          <w:szCs w:val="24"/>
          <w:lang w:eastAsia="sk-SK"/>
        </w:rPr>
      </w:pPr>
      <w:r w:rsidR="00513A68">
        <w:rPr>
          <w:rFonts w:ascii="Times New Roman" w:hAnsi="Times New Roman"/>
          <w:color w:val="000000"/>
          <w:position w:val="6"/>
          <w:sz w:val="24"/>
          <w:szCs w:val="24"/>
          <w:lang w:eastAsia="sk-SK"/>
        </w:rPr>
        <w:t>§ 25</w:t>
      </w:r>
      <w:r w:rsidR="007602B5">
        <w:rPr>
          <w:rFonts w:ascii="Times New Roman" w:hAnsi="Times New Roman"/>
          <w:color w:val="000000"/>
          <w:position w:val="6"/>
          <w:sz w:val="24"/>
          <w:szCs w:val="24"/>
          <w:lang w:eastAsia="sk-SK"/>
        </w:rPr>
        <w:t>2</w:t>
      </w:r>
    </w:p>
    <w:p w:rsidR="004B67F4" w:rsidRPr="008F54A8" w:rsidP="008F456D">
      <w:pPr>
        <w:bidi w:val="0"/>
        <w:spacing w:after="0" w:line="240" w:lineRule="auto"/>
        <w:jc w:val="center"/>
        <w:rPr>
          <w:rFonts w:ascii="Times New Roman" w:hAnsi="Times New Roman"/>
          <w:color w:val="000000"/>
          <w:sz w:val="24"/>
          <w:szCs w:val="24"/>
          <w:lang w:eastAsia="sk-SK"/>
        </w:rPr>
      </w:pPr>
      <w:r w:rsidRPr="008F54A8" w:rsidR="008F456D">
        <w:rPr>
          <w:rFonts w:ascii="Times New Roman" w:hAnsi="Times New Roman"/>
          <w:color w:val="000000"/>
          <w:sz w:val="24"/>
          <w:szCs w:val="24"/>
          <w:lang w:eastAsia="sk-SK"/>
        </w:rPr>
        <w:t>Miestna príslušnosť súdu</w:t>
      </w:r>
    </w:p>
    <w:p w:rsidR="008F456D" w:rsidRPr="008F54A8" w:rsidP="008F456D">
      <w:pPr>
        <w:bidi w:val="0"/>
        <w:spacing w:after="0" w:line="240" w:lineRule="auto"/>
        <w:ind w:firstLine="709"/>
        <w:jc w:val="center"/>
        <w:rPr>
          <w:rFonts w:ascii="Times New Roman" w:hAnsi="Times New Roman"/>
          <w:color w:val="000000"/>
          <w:sz w:val="24"/>
          <w:szCs w:val="24"/>
          <w:lang w:eastAsia="sk-SK"/>
        </w:rPr>
      </w:pPr>
    </w:p>
    <w:p w:rsidR="004B67F4" w:rsidRPr="008F54A8" w:rsidP="00DF6916">
      <w:pPr>
        <w:bidi w:val="0"/>
        <w:spacing w:after="0" w:line="240" w:lineRule="auto"/>
        <w:ind w:firstLine="709"/>
        <w:jc w:val="both"/>
        <w:rPr>
          <w:rFonts w:ascii="Times New Roman" w:hAnsi="Times New Roman"/>
          <w:color w:val="000000"/>
          <w:sz w:val="24"/>
          <w:szCs w:val="24"/>
          <w:lang w:eastAsia="sk-SK"/>
        </w:rPr>
      </w:pPr>
      <w:r w:rsidRPr="008F54A8">
        <w:rPr>
          <w:rFonts w:ascii="Times New Roman" w:hAnsi="Times New Roman"/>
          <w:color w:val="000000"/>
          <w:sz w:val="24"/>
          <w:szCs w:val="24"/>
          <w:lang w:eastAsia="sk-SK"/>
        </w:rPr>
        <w:t>Na konanie o prípustnosti prevzati</w:t>
      </w:r>
      <w:r w:rsidRPr="008F54A8" w:rsidR="008F456D">
        <w:rPr>
          <w:rFonts w:ascii="Times New Roman" w:hAnsi="Times New Roman"/>
          <w:color w:val="000000"/>
          <w:sz w:val="24"/>
          <w:szCs w:val="24"/>
          <w:lang w:eastAsia="sk-SK"/>
        </w:rPr>
        <w:t>a a držania v</w:t>
      </w:r>
      <w:r w:rsidRPr="00D44A78" w:rsidR="00D44A78">
        <w:t xml:space="preserve"> </w:t>
      </w:r>
      <w:r w:rsidRPr="00D44A78" w:rsidR="00D44A78">
        <w:rPr>
          <w:rFonts w:ascii="Times New Roman" w:hAnsi="Times New Roman"/>
          <w:color w:val="000000"/>
          <w:sz w:val="24"/>
          <w:szCs w:val="24"/>
          <w:lang w:eastAsia="sk-SK"/>
        </w:rPr>
        <w:t xml:space="preserve">zdravotníckom zariadení </w:t>
      </w:r>
      <w:r w:rsidRPr="008F54A8">
        <w:rPr>
          <w:rFonts w:ascii="Times New Roman" w:hAnsi="Times New Roman"/>
          <w:color w:val="000000"/>
          <w:sz w:val="24"/>
          <w:szCs w:val="24"/>
          <w:lang w:eastAsia="sk-SK"/>
        </w:rPr>
        <w:t>je miestne príslušný súd, v obvode ktorého je</w:t>
      </w:r>
      <w:r w:rsidR="00443C39">
        <w:rPr>
          <w:rFonts w:ascii="Times New Roman" w:hAnsi="Times New Roman"/>
          <w:color w:val="000000"/>
          <w:sz w:val="24"/>
          <w:szCs w:val="24"/>
          <w:lang w:eastAsia="sk-SK"/>
        </w:rPr>
        <w:t xml:space="preserve"> toto zdravotnícke zariadenie</w:t>
      </w:r>
      <w:r w:rsidRPr="008F54A8">
        <w:rPr>
          <w:rFonts w:ascii="Times New Roman" w:hAnsi="Times New Roman"/>
          <w:color w:val="000000"/>
          <w:sz w:val="24"/>
          <w:szCs w:val="24"/>
          <w:lang w:eastAsia="sk-SK"/>
        </w:rPr>
        <w:t xml:space="preserve">. </w:t>
      </w:r>
    </w:p>
    <w:p w:rsidR="00A23999" w:rsidRPr="008F54A8" w:rsidP="00A23999">
      <w:pPr>
        <w:bidi w:val="0"/>
        <w:spacing w:after="0" w:line="240" w:lineRule="auto"/>
        <w:jc w:val="both"/>
        <w:rPr>
          <w:rFonts w:ascii="Times New Roman" w:hAnsi="Times New Roman"/>
          <w:color w:val="000000"/>
          <w:sz w:val="24"/>
          <w:szCs w:val="24"/>
          <w:lang w:eastAsia="sk-SK"/>
        </w:rPr>
      </w:pPr>
    </w:p>
    <w:p w:rsidR="004B67F4" w:rsidRPr="008F54A8" w:rsidP="00A23999">
      <w:pPr>
        <w:bidi w:val="0"/>
        <w:spacing w:after="0" w:line="240" w:lineRule="auto"/>
        <w:jc w:val="center"/>
        <w:rPr>
          <w:rFonts w:ascii="Times New Roman" w:hAnsi="Times New Roman"/>
          <w:color w:val="000000"/>
          <w:position w:val="6"/>
          <w:sz w:val="24"/>
          <w:szCs w:val="24"/>
          <w:lang w:eastAsia="sk-SK"/>
        </w:rPr>
      </w:pPr>
      <w:r w:rsidR="00513A68">
        <w:rPr>
          <w:rFonts w:ascii="Times New Roman" w:hAnsi="Times New Roman"/>
          <w:color w:val="000000"/>
          <w:position w:val="6"/>
          <w:sz w:val="24"/>
          <w:szCs w:val="24"/>
          <w:lang w:eastAsia="sk-SK"/>
        </w:rPr>
        <w:t>§ 25</w:t>
      </w:r>
      <w:r w:rsidR="007602B5">
        <w:rPr>
          <w:rFonts w:ascii="Times New Roman" w:hAnsi="Times New Roman"/>
          <w:color w:val="000000"/>
          <w:position w:val="6"/>
          <w:sz w:val="24"/>
          <w:szCs w:val="24"/>
          <w:lang w:eastAsia="sk-SK"/>
        </w:rPr>
        <w:t>3</w:t>
      </w:r>
    </w:p>
    <w:p w:rsidR="00A23999" w:rsidRPr="008F54A8" w:rsidP="0086052C">
      <w:pPr>
        <w:tabs>
          <w:tab w:val="left" w:pos="1134"/>
        </w:tabs>
        <w:bidi w:val="0"/>
        <w:spacing w:after="0" w:line="240" w:lineRule="auto"/>
        <w:ind w:firstLine="709"/>
        <w:jc w:val="both"/>
        <w:rPr>
          <w:rFonts w:ascii="Times New Roman" w:hAnsi="Times New Roman"/>
          <w:color w:val="000000"/>
          <w:sz w:val="24"/>
          <w:szCs w:val="24"/>
          <w:lang w:eastAsia="sk-SK"/>
        </w:rPr>
      </w:pPr>
    </w:p>
    <w:p w:rsidR="004B67F4" w:rsidRPr="008F54A8" w:rsidP="00913A31">
      <w:pPr>
        <w:numPr>
          <w:ilvl w:val="1"/>
          <w:numId w:val="57"/>
        </w:numPr>
        <w:tabs>
          <w:tab w:val="left" w:pos="1134"/>
        </w:tabs>
        <w:bidi w:val="0"/>
        <w:spacing w:after="0" w:line="240" w:lineRule="auto"/>
        <w:ind w:left="0" w:firstLine="1080"/>
        <w:jc w:val="both"/>
        <w:rPr>
          <w:rFonts w:ascii="Times New Roman" w:hAnsi="Times New Roman"/>
          <w:color w:val="000000"/>
          <w:sz w:val="24"/>
          <w:szCs w:val="24"/>
          <w:lang w:eastAsia="sk-SK"/>
        </w:rPr>
      </w:pPr>
      <w:r w:rsidRPr="00D44A78" w:rsidR="00D44A78">
        <w:t xml:space="preserve"> </w:t>
      </w:r>
      <w:r w:rsidR="00D44A78">
        <w:rPr>
          <w:rFonts w:ascii="Times New Roman" w:hAnsi="Times New Roman"/>
          <w:color w:val="000000"/>
          <w:sz w:val="24"/>
          <w:szCs w:val="24"/>
          <w:lang w:eastAsia="sk-SK"/>
        </w:rPr>
        <w:t>Zdravotnícke zariadenie</w:t>
      </w:r>
      <w:r w:rsidRPr="008F54A8">
        <w:rPr>
          <w:rFonts w:ascii="Times New Roman" w:hAnsi="Times New Roman"/>
          <w:color w:val="000000"/>
          <w:sz w:val="24"/>
          <w:szCs w:val="24"/>
          <w:lang w:eastAsia="sk-SK"/>
        </w:rPr>
        <w:t xml:space="preserve">, v ktorom je osoba </w:t>
      </w:r>
      <w:r w:rsidRPr="008F54A8" w:rsidR="00DA6CDD">
        <w:rPr>
          <w:rFonts w:ascii="Times New Roman" w:hAnsi="Times New Roman"/>
          <w:color w:val="000000"/>
          <w:sz w:val="24"/>
          <w:szCs w:val="24"/>
          <w:lang w:eastAsia="sk-SK"/>
        </w:rPr>
        <w:t xml:space="preserve">umiestnená </w:t>
      </w:r>
      <w:r w:rsidRPr="008F54A8">
        <w:rPr>
          <w:rFonts w:ascii="Times New Roman" w:hAnsi="Times New Roman"/>
          <w:color w:val="000000"/>
          <w:sz w:val="24"/>
          <w:szCs w:val="24"/>
          <w:lang w:eastAsia="sk-SK"/>
        </w:rPr>
        <w:t>z dôvodov uvedených v osobitn</w:t>
      </w:r>
      <w:r w:rsidR="00B76F07">
        <w:rPr>
          <w:rFonts w:ascii="Times New Roman" w:hAnsi="Times New Roman"/>
          <w:color w:val="000000"/>
          <w:sz w:val="24"/>
          <w:szCs w:val="24"/>
          <w:lang w:eastAsia="sk-SK"/>
        </w:rPr>
        <w:t>om</w:t>
      </w:r>
      <w:r w:rsidRPr="008F54A8">
        <w:rPr>
          <w:rFonts w:ascii="Times New Roman" w:hAnsi="Times New Roman"/>
          <w:color w:val="000000"/>
          <w:sz w:val="24"/>
          <w:szCs w:val="24"/>
          <w:lang w:eastAsia="sk-SK"/>
        </w:rPr>
        <w:t xml:space="preserve"> predpis</w:t>
      </w:r>
      <w:r w:rsidR="00B76F07">
        <w:rPr>
          <w:rFonts w:ascii="Times New Roman" w:hAnsi="Times New Roman"/>
          <w:color w:val="000000"/>
          <w:sz w:val="24"/>
          <w:szCs w:val="24"/>
          <w:lang w:eastAsia="sk-SK"/>
        </w:rPr>
        <w:t>e</w:t>
      </w:r>
      <w:r w:rsidRPr="008F54A8" w:rsidR="008F456D">
        <w:rPr>
          <w:rFonts w:ascii="Times New Roman" w:hAnsi="Times New Roman"/>
          <w:color w:val="000000"/>
          <w:sz w:val="24"/>
          <w:szCs w:val="24"/>
          <w:lang w:eastAsia="sk-SK"/>
        </w:rPr>
        <w:t xml:space="preserve"> (ďalej len „umiestnený“)</w:t>
      </w:r>
      <w:r w:rsidRPr="008F54A8">
        <w:rPr>
          <w:rFonts w:ascii="Times New Roman" w:hAnsi="Times New Roman"/>
          <w:color w:val="000000"/>
          <w:sz w:val="24"/>
          <w:szCs w:val="24"/>
          <w:lang w:eastAsia="sk-SK"/>
        </w:rPr>
        <w:t xml:space="preserve">, je </w:t>
      </w:r>
      <w:r w:rsidRPr="008F54A8" w:rsidR="00DA6CDD">
        <w:rPr>
          <w:rFonts w:ascii="Times New Roman" w:hAnsi="Times New Roman"/>
          <w:color w:val="000000"/>
          <w:sz w:val="24"/>
          <w:szCs w:val="24"/>
          <w:lang w:eastAsia="sk-SK"/>
        </w:rPr>
        <w:t>povinn</w:t>
      </w:r>
      <w:r w:rsidR="00DA6CDD">
        <w:rPr>
          <w:rFonts w:ascii="Times New Roman" w:hAnsi="Times New Roman"/>
          <w:color w:val="000000"/>
          <w:sz w:val="24"/>
          <w:szCs w:val="24"/>
          <w:lang w:eastAsia="sk-SK"/>
        </w:rPr>
        <w:t>é</w:t>
      </w:r>
      <w:r w:rsidRPr="008F54A8" w:rsidR="00DA6CDD">
        <w:rPr>
          <w:rFonts w:ascii="Times New Roman" w:hAnsi="Times New Roman"/>
          <w:color w:val="000000"/>
          <w:sz w:val="24"/>
          <w:szCs w:val="24"/>
          <w:lang w:eastAsia="sk-SK"/>
        </w:rPr>
        <w:t xml:space="preserve"> </w:t>
      </w:r>
      <w:r w:rsidRPr="008F54A8">
        <w:rPr>
          <w:rFonts w:ascii="Times New Roman" w:hAnsi="Times New Roman"/>
          <w:color w:val="000000"/>
          <w:sz w:val="24"/>
          <w:szCs w:val="24"/>
          <w:lang w:eastAsia="sk-SK"/>
        </w:rPr>
        <w:t xml:space="preserve">oznámiť súdu do 24 hodín prevzatie umiestneného bez jeho </w:t>
      </w:r>
      <w:r w:rsidR="001D24C4">
        <w:rPr>
          <w:rFonts w:ascii="Times New Roman" w:hAnsi="Times New Roman"/>
          <w:color w:val="000000"/>
          <w:sz w:val="24"/>
          <w:szCs w:val="24"/>
          <w:lang w:eastAsia="sk-SK"/>
        </w:rPr>
        <w:t>informovan</w:t>
      </w:r>
      <w:r w:rsidRPr="008F54A8" w:rsidR="001D24C4">
        <w:rPr>
          <w:rFonts w:ascii="Times New Roman" w:hAnsi="Times New Roman"/>
          <w:color w:val="000000"/>
          <w:sz w:val="24"/>
          <w:szCs w:val="24"/>
          <w:lang w:eastAsia="sk-SK"/>
        </w:rPr>
        <w:t xml:space="preserve">ého </w:t>
      </w:r>
      <w:r w:rsidRPr="008F54A8">
        <w:rPr>
          <w:rFonts w:ascii="Times New Roman" w:hAnsi="Times New Roman"/>
          <w:color w:val="000000"/>
          <w:sz w:val="24"/>
          <w:szCs w:val="24"/>
          <w:lang w:eastAsia="sk-SK"/>
        </w:rPr>
        <w:t xml:space="preserve">súhlasu. Oznamovaciu povinnosť má </w:t>
      </w:r>
      <w:r w:rsidR="006F379A">
        <w:rPr>
          <w:rFonts w:ascii="Times New Roman" w:hAnsi="Times New Roman"/>
          <w:color w:val="000000"/>
          <w:sz w:val="24"/>
          <w:szCs w:val="24"/>
          <w:lang w:eastAsia="sk-SK"/>
        </w:rPr>
        <w:t>zdravotnícke zariadenie</w:t>
      </w:r>
      <w:r w:rsidRPr="00D44A78" w:rsidR="00D44A78">
        <w:rPr>
          <w:rFonts w:ascii="Times New Roman" w:hAnsi="Times New Roman"/>
          <w:color w:val="000000"/>
          <w:sz w:val="24"/>
          <w:szCs w:val="24"/>
          <w:lang w:eastAsia="sk-SK"/>
        </w:rPr>
        <w:t xml:space="preserve"> </w:t>
      </w:r>
      <w:r w:rsidRPr="008F54A8">
        <w:rPr>
          <w:rFonts w:ascii="Times New Roman" w:hAnsi="Times New Roman"/>
          <w:color w:val="000000"/>
          <w:sz w:val="24"/>
          <w:szCs w:val="24"/>
          <w:lang w:eastAsia="sk-SK"/>
        </w:rPr>
        <w:t xml:space="preserve">aj </w:t>
      </w:r>
      <w:r w:rsidR="00F775D2">
        <w:rPr>
          <w:rFonts w:ascii="Times New Roman" w:hAnsi="Times New Roman"/>
          <w:color w:val="000000"/>
          <w:sz w:val="24"/>
          <w:szCs w:val="24"/>
          <w:lang w:eastAsia="sk-SK"/>
        </w:rPr>
        <w:t>vtedy</w:t>
      </w:r>
      <w:r w:rsidRPr="008F54A8">
        <w:rPr>
          <w:rFonts w:ascii="Times New Roman" w:hAnsi="Times New Roman"/>
          <w:color w:val="000000"/>
          <w:sz w:val="24"/>
          <w:szCs w:val="24"/>
          <w:lang w:eastAsia="sk-SK"/>
        </w:rPr>
        <w:t xml:space="preserve">, ak umiestnený svoj </w:t>
      </w:r>
      <w:r w:rsidR="00957076">
        <w:rPr>
          <w:rFonts w:ascii="Times New Roman" w:hAnsi="Times New Roman"/>
          <w:color w:val="000000"/>
          <w:sz w:val="24"/>
          <w:szCs w:val="24"/>
          <w:lang w:eastAsia="sk-SK"/>
        </w:rPr>
        <w:t>informovaný</w:t>
      </w:r>
      <w:r w:rsidRPr="008F54A8" w:rsidR="00957076">
        <w:rPr>
          <w:rFonts w:ascii="Times New Roman" w:hAnsi="Times New Roman"/>
          <w:color w:val="000000"/>
          <w:sz w:val="24"/>
          <w:szCs w:val="24"/>
          <w:lang w:eastAsia="sk-SK"/>
        </w:rPr>
        <w:t xml:space="preserve"> </w:t>
      </w:r>
      <w:r w:rsidRPr="008F54A8">
        <w:rPr>
          <w:rFonts w:ascii="Times New Roman" w:hAnsi="Times New Roman"/>
          <w:color w:val="000000"/>
          <w:sz w:val="24"/>
          <w:szCs w:val="24"/>
          <w:lang w:eastAsia="sk-SK"/>
        </w:rPr>
        <w:t>súhlas odvolá</w:t>
      </w:r>
      <w:r w:rsidR="002A7B7A">
        <w:rPr>
          <w:rFonts w:ascii="Times New Roman" w:hAnsi="Times New Roman"/>
          <w:color w:val="000000"/>
          <w:sz w:val="24"/>
          <w:szCs w:val="24"/>
          <w:lang w:eastAsia="sk-SK"/>
        </w:rPr>
        <w:t>,</w:t>
      </w:r>
      <w:r w:rsidRPr="008F54A8">
        <w:rPr>
          <w:rFonts w:ascii="Times New Roman" w:hAnsi="Times New Roman"/>
          <w:color w:val="000000"/>
          <w:sz w:val="24"/>
          <w:szCs w:val="24"/>
          <w:lang w:eastAsia="sk-SK"/>
        </w:rPr>
        <w:t xml:space="preserve"> a to do 24 </w:t>
      </w:r>
      <w:r w:rsidR="002A7B7A">
        <w:rPr>
          <w:rFonts w:ascii="Times New Roman" w:hAnsi="Times New Roman"/>
          <w:color w:val="000000"/>
          <w:sz w:val="24"/>
          <w:szCs w:val="24"/>
          <w:lang w:eastAsia="sk-SK"/>
        </w:rPr>
        <w:t xml:space="preserve">hodín </w:t>
      </w:r>
      <w:r w:rsidRPr="008F54A8">
        <w:rPr>
          <w:rFonts w:ascii="Times New Roman" w:hAnsi="Times New Roman"/>
          <w:color w:val="000000"/>
          <w:sz w:val="24"/>
          <w:szCs w:val="24"/>
          <w:lang w:eastAsia="sk-SK"/>
        </w:rPr>
        <w:t xml:space="preserve">od </w:t>
      </w:r>
      <w:r w:rsidRPr="008F54A8" w:rsidR="00DA6CDD">
        <w:rPr>
          <w:rFonts w:ascii="Times New Roman" w:hAnsi="Times New Roman"/>
          <w:color w:val="000000"/>
          <w:sz w:val="24"/>
          <w:szCs w:val="24"/>
          <w:lang w:eastAsia="sk-SK"/>
        </w:rPr>
        <w:t>odvolani</w:t>
      </w:r>
      <w:r w:rsidR="00DA6CDD">
        <w:rPr>
          <w:rFonts w:ascii="Times New Roman" w:hAnsi="Times New Roman"/>
          <w:color w:val="000000"/>
          <w:sz w:val="24"/>
          <w:szCs w:val="24"/>
          <w:lang w:eastAsia="sk-SK"/>
        </w:rPr>
        <w:t>a</w:t>
      </w:r>
      <w:r w:rsidRPr="008F54A8" w:rsidR="00DA6CDD">
        <w:rPr>
          <w:rFonts w:ascii="Times New Roman" w:hAnsi="Times New Roman"/>
          <w:color w:val="000000"/>
          <w:sz w:val="24"/>
          <w:szCs w:val="24"/>
          <w:lang w:eastAsia="sk-SK"/>
        </w:rPr>
        <w:t xml:space="preserve"> </w:t>
      </w:r>
      <w:r w:rsidR="00957076">
        <w:rPr>
          <w:rFonts w:ascii="Times New Roman" w:hAnsi="Times New Roman"/>
          <w:color w:val="000000"/>
          <w:sz w:val="24"/>
          <w:szCs w:val="24"/>
          <w:lang w:eastAsia="sk-SK"/>
        </w:rPr>
        <w:t>informovaného</w:t>
      </w:r>
      <w:r w:rsidRPr="008F54A8">
        <w:rPr>
          <w:rFonts w:ascii="Times New Roman" w:hAnsi="Times New Roman"/>
          <w:color w:val="000000"/>
          <w:sz w:val="24"/>
          <w:szCs w:val="24"/>
          <w:lang w:eastAsia="sk-SK"/>
        </w:rPr>
        <w:t xml:space="preserve"> súhlasu.</w:t>
      </w:r>
    </w:p>
    <w:p w:rsidR="00A803A8" w:rsidRPr="008F54A8" w:rsidP="00A803A8">
      <w:pPr>
        <w:tabs>
          <w:tab w:val="left" w:pos="1134"/>
        </w:tabs>
        <w:bidi w:val="0"/>
        <w:spacing w:after="0" w:line="240" w:lineRule="auto"/>
        <w:ind w:left="709"/>
        <w:jc w:val="both"/>
        <w:rPr>
          <w:rFonts w:ascii="Times New Roman" w:hAnsi="Times New Roman"/>
          <w:color w:val="000000"/>
          <w:sz w:val="24"/>
          <w:szCs w:val="24"/>
          <w:lang w:eastAsia="sk-SK"/>
        </w:rPr>
      </w:pPr>
      <w:r w:rsidR="00DA6CDD">
        <w:rPr>
          <w:rFonts w:ascii="Times New Roman" w:hAnsi="Times New Roman"/>
          <w:color w:val="000000"/>
          <w:sz w:val="24"/>
          <w:szCs w:val="24"/>
          <w:lang w:eastAsia="sk-SK"/>
        </w:rPr>
        <w:t xml:space="preserve"> </w:t>
      </w:r>
    </w:p>
    <w:p w:rsidR="004B67F4" w:rsidRPr="008F54A8" w:rsidP="00913A31">
      <w:pPr>
        <w:numPr>
          <w:ilvl w:val="1"/>
          <w:numId w:val="57"/>
        </w:numPr>
        <w:tabs>
          <w:tab w:val="left" w:pos="1134"/>
        </w:tabs>
        <w:bidi w:val="0"/>
        <w:spacing w:after="0" w:line="240" w:lineRule="auto"/>
        <w:ind w:left="0" w:firstLine="1080"/>
        <w:jc w:val="both"/>
        <w:rPr>
          <w:rFonts w:ascii="Times New Roman" w:hAnsi="Times New Roman"/>
          <w:color w:val="000000"/>
          <w:sz w:val="24"/>
          <w:szCs w:val="24"/>
          <w:lang w:eastAsia="sk-SK"/>
        </w:rPr>
      </w:pPr>
      <w:r w:rsidRPr="008F54A8">
        <w:rPr>
          <w:rFonts w:ascii="Times New Roman" w:hAnsi="Times New Roman"/>
          <w:color w:val="000000"/>
          <w:sz w:val="24"/>
          <w:szCs w:val="24"/>
          <w:lang w:eastAsia="sk-SK"/>
        </w:rPr>
        <w:t xml:space="preserve">Ak </w:t>
      </w:r>
      <w:r w:rsidRPr="008F54A8" w:rsidR="008F456D">
        <w:rPr>
          <w:rFonts w:ascii="Times New Roman" w:hAnsi="Times New Roman"/>
          <w:color w:val="000000"/>
          <w:sz w:val="24"/>
          <w:szCs w:val="24"/>
          <w:lang w:eastAsia="sk-SK"/>
        </w:rPr>
        <w:t>je</w:t>
      </w:r>
      <w:r w:rsidRPr="008F54A8">
        <w:rPr>
          <w:rFonts w:ascii="Times New Roman" w:hAnsi="Times New Roman"/>
          <w:color w:val="000000"/>
          <w:sz w:val="24"/>
          <w:szCs w:val="24"/>
          <w:lang w:eastAsia="sk-SK"/>
        </w:rPr>
        <w:t xml:space="preserve"> umiestnený, ktorý bol prijatý do </w:t>
      </w:r>
      <w:r w:rsidR="006F379A">
        <w:rPr>
          <w:rFonts w:ascii="Times New Roman" w:hAnsi="Times New Roman"/>
          <w:color w:val="000000"/>
          <w:sz w:val="24"/>
          <w:szCs w:val="24"/>
          <w:lang w:eastAsia="sk-SK"/>
        </w:rPr>
        <w:t>zdravotníckeho zariadenia</w:t>
      </w:r>
      <w:r w:rsidRPr="006F379A" w:rsidR="006F379A">
        <w:rPr>
          <w:rFonts w:ascii="Times New Roman" w:hAnsi="Times New Roman"/>
          <w:color w:val="000000"/>
          <w:sz w:val="24"/>
          <w:szCs w:val="24"/>
          <w:lang w:eastAsia="sk-SK"/>
        </w:rPr>
        <w:t xml:space="preserve"> </w:t>
      </w:r>
      <w:r w:rsidRPr="008F54A8">
        <w:rPr>
          <w:rFonts w:ascii="Times New Roman" w:hAnsi="Times New Roman"/>
          <w:color w:val="000000"/>
          <w:sz w:val="24"/>
          <w:szCs w:val="24"/>
          <w:lang w:eastAsia="sk-SK"/>
        </w:rPr>
        <w:t>s </w:t>
      </w:r>
      <w:r w:rsidR="00635A3D">
        <w:rPr>
          <w:rFonts w:ascii="Times New Roman" w:hAnsi="Times New Roman"/>
          <w:color w:val="000000"/>
          <w:sz w:val="24"/>
          <w:szCs w:val="24"/>
          <w:lang w:eastAsia="sk-SK"/>
        </w:rPr>
        <w:t>informova</w:t>
      </w:r>
      <w:r w:rsidRPr="008F54A8" w:rsidR="00635A3D">
        <w:rPr>
          <w:rFonts w:ascii="Times New Roman" w:hAnsi="Times New Roman"/>
          <w:color w:val="000000"/>
          <w:sz w:val="24"/>
          <w:szCs w:val="24"/>
          <w:lang w:eastAsia="sk-SK"/>
        </w:rPr>
        <w:t xml:space="preserve">ným </w:t>
      </w:r>
      <w:r w:rsidRPr="008F54A8">
        <w:rPr>
          <w:rFonts w:ascii="Times New Roman" w:hAnsi="Times New Roman"/>
          <w:color w:val="000000"/>
          <w:sz w:val="24"/>
          <w:szCs w:val="24"/>
          <w:lang w:eastAsia="sk-SK"/>
        </w:rPr>
        <w:t xml:space="preserve">súhlasom, obmedzený vo voľnom pohybe alebo styku s vonkajším svetom, je </w:t>
      </w:r>
      <w:r w:rsidR="00443C39">
        <w:rPr>
          <w:rFonts w:ascii="Times New Roman" w:hAnsi="Times New Roman"/>
          <w:color w:val="000000"/>
          <w:sz w:val="24"/>
          <w:szCs w:val="24"/>
          <w:lang w:eastAsia="sk-SK"/>
        </w:rPr>
        <w:t>toto zdravotnícke zariadenie</w:t>
      </w:r>
      <w:r w:rsidRPr="008F54A8" w:rsidR="00443C39">
        <w:rPr>
          <w:rFonts w:ascii="Times New Roman" w:hAnsi="Times New Roman"/>
          <w:color w:val="000000"/>
          <w:sz w:val="24"/>
          <w:szCs w:val="24"/>
          <w:lang w:eastAsia="sk-SK"/>
        </w:rPr>
        <w:t xml:space="preserve"> </w:t>
      </w:r>
      <w:r w:rsidRPr="008F54A8">
        <w:rPr>
          <w:rFonts w:ascii="Times New Roman" w:hAnsi="Times New Roman"/>
          <w:color w:val="000000"/>
          <w:sz w:val="24"/>
          <w:szCs w:val="24"/>
          <w:lang w:eastAsia="sk-SK"/>
        </w:rPr>
        <w:t>povinn</w:t>
      </w:r>
      <w:r w:rsidR="00443C39">
        <w:rPr>
          <w:rFonts w:ascii="Times New Roman" w:hAnsi="Times New Roman"/>
          <w:color w:val="000000"/>
          <w:sz w:val="24"/>
          <w:szCs w:val="24"/>
          <w:lang w:eastAsia="sk-SK"/>
        </w:rPr>
        <w:t>é</w:t>
      </w:r>
      <w:r w:rsidRPr="008F54A8">
        <w:rPr>
          <w:rFonts w:ascii="Times New Roman" w:hAnsi="Times New Roman"/>
          <w:color w:val="000000"/>
          <w:sz w:val="24"/>
          <w:szCs w:val="24"/>
          <w:lang w:eastAsia="sk-SK"/>
        </w:rPr>
        <w:t xml:space="preserve"> urobiť oznámenie podľa odseku 1 do 24 hodín od takého obmedzenia.</w:t>
      </w:r>
      <w:r w:rsidRPr="008F54A8" w:rsidR="008F456D">
        <w:rPr>
          <w:rFonts w:ascii="Times New Roman" w:hAnsi="Times New Roman"/>
          <w:color w:val="000000"/>
          <w:sz w:val="24"/>
          <w:szCs w:val="24"/>
          <w:lang w:eastAsia="sk-SK"/>
        </w:rPr>
        <w:t xml:space="preserve"> </w:t>
      </w:r>
    </w:p>
    <w:p w:rsidR="00A23999" w:rsidRPr="008F54A8" w:rsidP="00A23999">
      <w:pPr>
        <w:bidi w:val="0"/>
        <w:spacing w:after="0" w:line="240" w:lineRule="auto"/>
        <w:jc w:val="both"/>
        <w:rPr>
          <w:rFonts w:ascii="Times New Roman" w:hAnsi="Times New Roman"/>
          <w:color w:val="000000"/>
          <w:sz w:val="24"/>
          <w:szCs w:val="24"/>
          <w:lang w:eastAsia="sk-SK"/>
        </w:rPr>
      </w:pPr>
    </w:p>
    <w:p w:rsidR="004B67F4" w:rsidRPr="008F54A8" w:rsidP="00A23999">
      <w:pPr>
        <w:bidi w:val="0"/>
        <w:spacing w:after="0" w:line="240" w:lineRule="auto"/>
        <w:jc w:val="center"/>
        <w:rPr>
          <w:rFonts w:ascii="Times New Roman" w:hAnsi="Times New Roman"/>
          <w:color w:val="000000"/>
          <w:position w:val="6"/>
          <w:sz w:val="24"/>
          <w:szCs w:val="24"/>
          <w:lang w:eastAsia="sk-SK"/>
        </w:rPr>
      </w:pPr>
      <w:r w:rsidR="00513A68">
        <w:rPr>
          <w:rFonts w:ascii="Times New Roman" w:hAnsi="Times New Roman"/>
          <w:color w:val="000000"/>
          <w:position w:val="6"/>
          <w:sz w:val="24"/>
          <w:szCs w:val="24"/>
          <w:lang w:eastAsia="sk-SK"/>
        </w:rPr>
        <w:t>§ 25</w:t>
      </w:r>
      <w:r w:rsidR="007602B5">
        <w:rPr>
          <w:rFonts w:ascii="Times New Roman" w:hAnsi="Times New Roman"/>
          <w:color w:val="000000"/>
          <w:position w:val="6"/>
          <w:sz w:val="24"/>
          <w:szCs w:val="24"/>
          <w:lang w:eastAsia="sk-SK"/>
        </w:rPr>
        <w:t>4</w:t>
      </w:r>
    </w:p>
    <w:p w:rsidR="009F5584" w:rsidRPr="008F54A8" w:rsidP="00A23999">
      <w:pPr>
        <w:bidi w:val="0"/>
        <w:spacing w:after="0" w:line="240" w:lineRule="auto"/>
        <w:jc w:val="center"/>
        <w:rPr>
          <w:rFonts w:ascii="Times New Roman" w:hAnsi="Times New Roman"/>
          <w:color w:val="000000"/>
          <w:sz w:val="24"/>
          <w:szCs w:val="24"/>
          <w:lang w:eastAsia="sk-SK"/>
        </w:rPr>
      </w:pPr>
    </w:p>
    <w:p w:rsidR="004B67F4" w:rsidRPr="008F54A8" w:rsidP="007631D1">
      <w:pPr>
        <w:numPr>
          <w:numId w:val="161"/>
        </w:numPr>
        <w:tabs>
          <w:tab w:val="left" w:pos="1134"/>
        </w:tabs>
        <w:bidi w:val="0"/>
        <w:spacing w:after="0" w:line="240" w:lineRule="auto"/>
        <w:ind w:left="0" w:firstLine="709"/>
        <w:jc w:val="both"/>
        <w:rPr>
          <w:rFonts w:ascii="Times New Roman" w:hAnsi="Times New Roman"/>
          <w:color w:val="000000"/>
          <w:sz w:val="24"/>
          <w:szCs w:val="24"/>
          <w:lang w:eastAsia="sk-SK"/>
        </w:rPr>
      </w:pPr>
      <w:r w:rsidRPr="008F54A8">
        <w:rPr>
          <w:rFonts w:ascii="Times New Roman" w:hAnsi="Times New Roman"/>
          <w:color w:val="000000"/>
          <w:sz w:val="24"/>
          <w:szCs w:val="24"/>
          <w:lang w:eastAsia="sk-SK"/>
        </w:rPr>
        <w:t>Návrh na začatie konania môže podať umiestnen</w:t>
      </w:r>
      <w:r w:rsidRPr="008F54A8" w:rsidR="008F456D">
        <w:rPr>
          <w:rFonts w:ascii="Times New Roman" w:hAnsi="Times New Roman"/>
          <w:color w:val="000000"/>
          <w:sz w:val="24"/>
          <w:szCs w:val="24"/>
          <w:lang w:eastAsia="sk-SK"/>
        </w:rPr>
        <w:t>ý</w:t>
      </w:r>
      <w:r w:rsidRPr="008F54A8">
        <w:rPr>
          <w:rFonts w:ascii="Times New Roman" w:hAnsi="Times New Roman"/>
          <w:color w:val="000000"/>
          <w:sz w:val="24"/>
          <w:szCs w:val="24"/>
          <w:lang w:eastAsia="sk-SK"/>
        </w:rPr>
        <w:t>.</w:t>
      </w:r>
      <w:r w:rsidR="008E588D">
        <w:rPr>
          <w:rFonts w:ascii="Times New Roman" w:hAnsi="Times New Roman"/>
          <w:color w:val="000000"/>
          <w:sz w:val="24"/>
          <w:szCs w:val="24"/>
          <w:lang w:eastAsia="sk-SK"/>
        </w:rPr>
        <w:t xml:space="preserve"> </w:t>
      </w:r>
    </w:p>
    <w:p w:rsidR="00A803A8" w:rsidRPr="008F54A8" w:rsidP="00A803A8">
      <w:pPr>
        <w:tabs>
          <w:tab w:val="left" w:pos="1134"/>
        </w:tabs>
        <w:bidi w:val="0"/>
        <w:spacing w:after="0" w:line="240" w:lineRule="auto"/>
        <w:ind w:left="709"/>
        <w:jc w:val="both"/>
        <w:rPr>
          <w:rFonts w:ascii="Times New Roman" w:hAnsi="Times New Roman"/>
          <w:color w:val="000000"/>
          <w:sz w:val="24"/>
          <w:szCs w:val="24"/>
          <w:lang w:eastAsia="sk-SK"/>
        </w:rPr>
      </w:pPr>
    </w:p>
    <w:p w:rsidR="008F456D" w:rsidRPr="00D958F3" w:rsidP="00913A31">
      <w:pPr>
        <w:numPr>
          <w:numId w:val="161"/>
        </w:numPr>
        <w:tabs>
          <w:tab w:val="left" w:pos="0"/>
        </w:tabs>
        <w:bidi w:val="0"/>
        <w:spacing w:after="0" w:line="240" w:lineRule="auto"/>
        <w:ind w:left="0" w:firstLine="709"/>
        <w:jc w:val="both"/>
        <w:rPr>
          <w:rFonts w:ascii="Times New Roman" w:hAnsi="Times New Roman"/>
          <w:color w:val="000000"/>
          <w:sz w:val="24"/>
          <w:szCs w:val="24"/>
          <w:lang w:eastAsia="sk-SK"/>
        </w:rPr>
      </w:pPr>
      <w:r w:rsidRPr="008F54A8" w:rsidR="004B67F4">
        <w:rPr>
          <w:rFonts w:ascii="Times New Roman" w:hAnsi="Times New Roman"/>
          <w:sz w:val="24"/>
          <w:szCs w:val="24"/>
          <w:lang w:eastAsia="sk-SK"/>
        </w:rPr>
        <w:t>S</w:t>
      </w:r>
      <w:r w:rsidRPr="008F54A8" w:rsidR="004B67F4">
        <w:rPr>
          <w:rFonts w:ascii="Times New Roman" w:hAnsi="Times New Roman"/>
          <w:color w:val="000000"/>
          <w:sz w:val="24"/>
          <w:szCs w:val="24"/>
          <w:lang w:eastAsia="sk-SK"/>
        </w:rPr>
        <w:t xml:space="preserve">úd začne konanie bez návrhu na základe oznámenia </w:t>
      </w:r>
      <w:r w:rsidR="006F379A">
        <w:rPr>
          <w:rFonts w:ascii="Times New Roman" w:hAnsi="Times New Roman"/>
          <w:color w:val="000000"/>
          <w:sz w:val="24"/>
          <w:szCs w:val="24"/>
          <w:lang w:eastAsia="sk-SK"/>
        </w:rPr>
        <w:t>zdravotníckeho zariadenia</w:t>
      </w:r>
      <w:r w:rsidRPr="006F379A" w:rsidR="006F379A">
        <w:rPr>
          <w:rFonts w:ascii="Times New Roman" w:hAnsi="Times New Roman"/>
          <w:color w:val="000000"/>
          <w:sz w:val="24"/>
          <w:szCs w:val="24"/>
          <w:lang w:eastAsia="sk-SK"/>
        </w:rPr>
        <w:t xml:space="preserve"> </w:t>
      </w:r>
      <w:r w:rsidRPr="00D958F3" w:rsidR="004B67F4">
        <w:rPr>
          <w:rFonts w:ascii="Times New Roman" w:hAnsi="Times New Roman"/>
          <w:color w:val="000000"/>
          <w:sz w:val="24"/>
          <w:szCs w:val="24"/>
          <w:lang w:eastAsia="sk-SK"/>
        </w:rPr>
        <w:t xml:space="preserve">podľa § </w:t>
      </w:r>
      <w:r w:rsidRPr="00D958F3">
        <w:rPr>
          <w:rFonts w:ascii="Times New Roman" w:hAnsi="Times New Roman"/>
          <w:color w:val="000000"/>
          <w:sz w:val="24"/>
          <w:szCs w:val="24"/>
          <w:lang w:eastAsia="sk-SK"/>
        </w:rPr>
        <w:t>2</w:t>
      </w:r>
      <w:r w:rsidRPr="00D958F3" w:rsidR="00743708">
        <w:rPr>
          <w:rFonts w:ascii="Times New Roman" w:hAnsi="Times New Roman"/>
          <w:color w:val="000000"/>
          <w:sz w:val="24"/>
          <w:szCs w:val="24"/>
          <w:lang w:eastAsia="sk-SK"/>
        </w:rPr>
        <w:t>5</w:t>
      </w:r>
      <w:r w:rsidR="00C75209">
        <w:rPr>
          <w:rFonts w:ascii="Times New Roman" w:hAnsi="Times New Roman"/>
          <w:color w:val="000000"/>
          <w:sz w:val="24"/>
          <w:szCs w:val="24"/>
          <w:lang w:eastAsia="sk-SK"/>
        </w:rPr>
        <w:t>3</w:t>
      </w:r>
      <w:r w:rsidRPr="00D958F3" w:rsidR="004B67F4">
        <w:rPr>
          <w:rFonts w:ascii="Times New Roman" w:hAnsi="Times New Roman"/>
          <w:color w:val="000000"/>
          <w:sz w:val="24"/>
          <w:szCs w:val="24"/>
          <w:lang w:eastAsia="sk-SK"/>
        </w:rPr>
        <w:t>, ak sa konanie nezačalo už skôr na návrh.</w:t>
      </w:r>
      <w:r w:rsidR="00E8620E">
        <w:rPr>
          <w:rFonts w:ascii="Times New Roman" w:hAnsi="Times New Roman"/>
          <w:color w:val="000000"/>
          <w:sz w:val="24"/>
          <w:szCs w:val="24"/>
          <w:lang w:eastAsia="sk-SK"/>
        </w:rPr>
        <w:t xml:space="preserve"> </w:t>
      </w:r>
    </w:p>
    <w:p w:rsidR="00A23999" w:rsidP="00A23999">
      <w:pPr>
        <w:bidi w:val="0"/>
        <w:spacing w:after="0" w:line="240" w:lineRule="auto"/>
        <w:jc w:val="both"/>
        <w:rPr>
          <w:rFonts w:ascii="Times New Roman" w:hAnsi="Times New Roman"/>
          <w:color w:val="000000"/>
          <w:sz w:val="24"/>
          <w:szCs w:val="24"/>
          <w:lang w:eastAsia="sk-SK"/>
        </w:rPr>
      </w:pPr>
    </w:p>
    <w:p w:rsidR="004B67F4" w:rsidRPr="008F54A8" w:rsidP="00A23999">
      <w:pPr>
        <w:bidi w:val="0"/>
        <w:spacing w:after="0" w:line="240" w:lineRule="auto"/>
        <w:jc w:val="center"/>
        <w:rPr>
          <w:rFonts w:ascii="Times New Roman" w:hAnsi="Times New Roman"/>
          <w:color w:val="000000"/>
          <w:position w:val="6"/>
          <w:sz w:val="24"/>
          <w:szCs w:val="24"/>
          <w:lang w:eastAsia="sk-SK"/>
        </w:rPr>
      </w:pPr>
      <w:r w:rsidR="00513A68">
        <w:rPr>
          <w:rFonts w:ascii="Times New Roman" w:hAnsi="Times New Roman"/>
          <w:color w:val="000000"/>
          <w:position w:val="6"/>
          <w:sz w:val="24"/>
          <w:szCs w:val="24"/>
          <w:lang w:eastAsia="sk-SK"/>
        </w:rPr>
        <w:t>§ 25</w:t>
      </w:r>
      <w:r w:rsidR="007602B5">
        <w:rPr>
          <w:rFonts w:ascii="Times New Roman" w:hAnsi="Times New Roman"/>
          <w:color w:val="000000"/>
          <w:position w:val="6"/>
          <w:sz w:val="24"/>
          <w:szCs w:val="24"/>
          <w:lang w:eastAsia="sk-SK"/>
        </w:rPr>
        <w:t>5</w:t>
      </w:r>
    </w:p>
    <w:p w:rsidR="00A23999" w:rsidRPr="008F54A8" w:rsidP="00A23999">
      <w:pPr>
        <w:bidi w:val="0"/>
        <w:spacing w:after="0" w:line="240" w:lineRule="auto"/>
        <w:jc w:val="both"/>
        <w:rPr>
          <w:rFonts w:ascii="Times New Roman" w:hAnsi="Times New Roman"/>
          <w:color w:val="000000"/>
          <w:sz w:val="24"/>
          <w:szCs w:val="24"/>
          <w:lang w:eastAsia="sk-SK"/>
        </w:rPr>
      </w:pPr>
    </w:p>
    <w:p w:rsidR="004B67F4" w:rsidRPr="008F54A8" w:rsidP="00187ADA">
      <w:pPr>
        <w:numPr>
          <w:numId w:val="65"/>
        </w:numPr>
        <w:tabs>
          <w:tab w:val="left" w:pos="1134"/>
        </w:tabs>
        <w:bidi w:val="0"/>
        <w:spacing w:after="0" w:line="240" w:lineRule="auto"/>
        <w:ind w:left="0" w:firstLine="709"/>
        <w:jc w:val="both"/>
        <w:rPr>
          <w:rFonts w:ascii="Times New Roman" w:hAnsi="Times New Roman"/>
          <w:color w:val="000000"/>
          <w:sz w:val="24"/>
          <w:szCs w:val="24"/>
          <w:lang w:eastAsia="sk-SK"/>
        </w:rPr>
      </w:pPr>
      <w:r w:rsidRPr="008F54A8">
        <w:rPr>
          <w:rFonts w:ascii="Times New Roman" w:hAnsi="Times New Roman"/>
          <w:color w:val="000000"/>
          <w:sz w:val="24"/>
          <w:szCs w:val="24"/>
          <w:lang w:eastAsia="sk-SK"/>
        </w:rPr>
        <w:t xml:space="preserve">Účastníkom konania </w:t>
      </w:r>
      <w:r w:rsidRPr="00263C44" w:rsidR="00263C44">
        <w:rPr>
          <w:rFonts w:ascii="Times New Roman" w:hAnsi="Times New Roman"/>
          <w:color w:val="000000"/>
          <w:sz w:val="24"/>
          <w:szCs w:val="24"/>
          <w:lang w:eastAsia="sk-SK"/>
        </w:rPr>
        <w:t xml:space="preserve">o prípustnosti prevzatia a držania v zdravotníckom zariadení </w:t>
      </w:r>
      <w:r w:rsidRPr="008F54A8">
        <w:rPr>
          <w:rFonts w:ascii="Times New Roman" w:hAnsi="Times New Roman"/>
          <w:color w:val="000000"/>
          <w:sz w:val="24"/>
          <w:szCs w:val="24"/>
          <w:lang w:eastAsia="sk-SK"/>
        </w:rPr>
        <w:t>je umiestnený a</w:t>
      </w:r>
      <w:r w:rsidRPr="008F54A8" w:rsidR="008F456D">
        <w:rPr>
          <w:rFonts w:ascii="Times New Roman" w:hAnsi="Times New Roman"/>
          <w:color w:val="000000"/>
          <w:sz w:val="24"/>
          <w:szCs w:val="24"/>
          <w:lang w:eastAsia="sk-SK"/>
        </w:rPr>
        <w:t> </w:t>
      </w:r>
      <w:r w:rsidR="00DC65B0">
        <w:rPr>
          <w:rFonts w:ascii="Times New Roman" w:hAnsi="Times New Roman"/>
          <w:color w:val="000000"/>
          <w:sz w:val="24"/>
          <w:szCs w:val="24"/>
          <w:lang w:eastAsia="sk-SK"/>
        </w:rPr>
        <w:t>zdravotnícke zariadenie</w:t>
      </w:r>
      <w:r w:rsidRPr="008F54A8">
        <w:rPr>
          <w:rFonts w:ascii="Times New Roman" w:hAnsi="Times New Roman"/>
          <w:color w:val="000000"/>
          <w:sz w:val="24"/>
          <w:szCs w:val="24"/>
          <w:lang w:eastAsia="sk-SK"/>
        </w:rPr>
        <w:t xml:space="preserve">. </w:t>
      </w:r>
    </w:p>
    <w:p w:rsidR="00A803A8" w:rsidRPr="008F54A8" w:rsidP="00A803A8">
      <w:pPr>
        <w:tabs>
          <w:tab w:val="left" w:pos="1134"/>
        </w:tabs>
        <w:bidi w:val="0"/>
        <w:spacing w:after="0" w:line="240" w:lineRule="auto"/>
        <w:ind w:left="709"/>
        <w:jc w:val="both"/>
        <w:rPr>
          <w:rFonts w:ascii="Times New Roman" w:hAnsi="Times New Roman"/>
          <w:color w:val="000000"/>
          <w:sz w:val="24"/>
          <w:szCs w:val="24"/>
          <w:lang w:eastAsia="sk-SK"/>
        </w:rPr>
      </w:pPr>
    </w:p>
    <w:p w:rsidR="004B67F4" w:rsidRPr="008F54A8" w:rsidP="007631D1">
      <w:pPr>
        <w:numPr>
          <w:numId w:val="65"/>
        </w:numPr>
        <w:tabs>
          <w:tab w:val="left" w:pos="1134"/>
        </w:tabs>
        <w:bidi w:val="0"/>
        <w:spacing w:after="0" w:line="240" w:lineRule="auto"/>
        <w:ind w:left="0" w:firstLine="709"/>
        <w:jc w:val="both"/>
        <w:rPr>
          <w:rFonts w:ascii="Times New Roman" w:hAnsi="Times New Roman"/>
          <w:color w:val="000000"/>
          <w:sz w:val="24"/>
          <w:szCs w:val="24"/>
          <w:lang w:eastAsia="sk-SK"/>
        </w:rPr>
      </w:pPr>
      <w:r w:rsidR="00F50FAD">
        <w:rPr>
          <w:rFonts w:ascii="Times New Roman" w:hAnsi="Times New Roman"/>
          <w:sz w:val="24"/>
          <w:szCs w:val="24"/>
        </w:rPr>
        <w:t>B</w:t>
      </w:r>
      <w:r w:rsidRPr="008F54A8" w:rsidR="00F50FAD">
        <w:rPr>
          <w:rFonts w:ascii="Times New Roman" w:hAnsi="Times New Roman"/>
          <w:sz w:val="24"/>
          <w:szCs w:val="24"/>
        </w:rPr>
        <w:t xml:space="preserve">lízka </w:t>
      </w:r>
      <w:r w:rsidR="00F50FAD">
        <w:rPr>
          <w:rFonts w:ascii="Times New Roman" w:hAnsi="Times New Roman"/>
          <w:sz w:val="24"/>
          <w:szCs w:val="24"/>
        </w:rPr>
        <w:t>o</w:t>
      </w:r>
      <w:r w:rsidRPr="008F54A8">
        <w:rPr>
          <w:rFonts w:ascii="Times New Roman" w:hAnsi="Times New Roman"/>
          <w:sz w:val="24"/>
          <w:szCs w:val="24"/>
        </w:rPr>
        <w:t>soba môže navrhnúť, aby ju súd pribral ako účastníka do konania. Súd návrhu vyhovie, ak to považuje pre vedenie konania a ochranu umiestneného za účelné.</w:t>
      </w:r>
      <w:r w:rsidR="008E588D">
        <w:rPr>
          <w:rFonts w:ascii="Times New Roman" w:hAnsi="Times New Roman"/>
          <w:sz w:val="24"/>
          <w:szCs w:val="24"/>
        </w:rPr>
        <w:t xml:space="preserve"> </w:t>
      </w:r>
    </w:p>
    <w:p w:rsidR="00A23999" w:rsidRPr="008F54A8" w:rsidP="00A23999">
      <w:pPr>
        <w:bidi w:val="0"/>
        <w:spacing w:after="0" w:line="240" w:lineRule="auto"/>
        <w:jc w:val="both"/>
        <w:rPr>
          <w:rFonts w:ascii="Times New Roman" w:hAnsi="Times New Roman"/>
          <w:sz w:val="24"/>
          <w:szCs w:val="24"/>
          <w:lang w:eastAsia="sk-SK"/>
        </w:rPr>
      </w:pPr>
    </w:p>
    <w:p w:rsidR="00AE2767" w:rsidRPr="008F54A8" w:rsidP="00AE2767">
      <w:pPr>
        <w:bidi w:val="0"/>
        <w:spacing w:after="0" w:line="240" w:lineRule="auto"/>
        <w:jc w:val="center"/>
        <w:rPr>
          <w:rFonts w:ascii="Times New Roman" w:hAnsi="Times New Roman"/>
          <w:position w:val="6"/>
          <w:sz w:val="24"/>
          <w:szCs w:val="24"/>
          <w:lang w:eastAsia="sk-SK"/>
        </w:rPr>
      </w:pPr>
      <w:r w:rsidR="00513A68">
        <w:rPr>
          <w:rFonts w:ascii="Times New Roman" w:hAnsi="Times New Roman"/>
          <w:position w:val="6"/>
          <w:sz w:val="24"/>
          <w:szCs w:val="24"/>
          <w:lang w:eastAsia="sk-SK"/>
        </w:rPr>
        <w:t>§ 25</w:t>
      </w:r>
      <w:r w:rsidR="007602B5">
        <w:rPr>
          <w:rFonts w:ascii="Times New Roman" w:hAnsi="Times New Roman"/>
          <w:position w:val="6"/>
          <w:sz w:val="24"/>
          <w:szCs w:val="24"/>
          <w:lang w:eastAsia="sk-SK"/>
        </w:rPr>
        <w:t>6</w:t>
      </w:r>
    </w:p>
    <w:p w:rsidR="00AE2767" w:rsidRPr="008F54A8" w:rsidP="00AE2767">
      <w:pPr>
        <w:bidi w:val="0"/>
        <w:spacing w:after="0" w:line="240" w:lineRule="auto"/>
        <w:jc w:val="both"/>
        <w:rPr>
          <w:rFonts w:ascii="Times New Roman" w:hAnsi="Times New Roman"/>
          <w:sz w:val="24"/>
          <w:szCs w:val="24"/>
          <w:lang w:eastAsia="sk-SK"/>
        </w:rPr>
      </w:pPr>
    </w:p>
    <w:p w:rsidR="00AE2767" w:rsidRPr="008F54A8" w:rsidP="00AE2767">
      <w:pPr>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Súd môže ustanoviť procesného opatrovníka umiestnenému aj vtedy, ak to považuje za potrebné na ochranu jeho záujmov, najmä ak má pochybnosti, či má umiestnený spôsobilosť na právne úkony v plnom rozsahu.</w:t>
      </w:r>
      <w:r w:rsidR="00E8620E">
        <w:rPr>
          <w:rFonts w:ascii="Times New Roman" w:hAnsi="Times New Roman"/>
          <w:sz w:val="24"/>
          <w:szCs w:val="24"/>
          <w:lang w:eastAsia="sk-SK"/>
        </w:rPr>
        <w:t xml:space="preserve"> </w:t>
      </w:r>
    </w:p>
    <w:p w:rsidR="00AE2767" w:rsidRPr="008F54A8" w:rsidP="00AE2767">
      <w:pPr>
        <w:bidi w:val="0"/>
        <w:spacing w:after="0" w:line="240" w:lineRule="auto"/>
        <w:ind w:firstLine="709"/>
        <w:jc w:val="both"/>
        <w:rPr>
          <w:rFonts w:ascii="Times New Roman" w:hAnsi="Times New Roman"/>
          <w:sz w:val="24"/>
          <w:szCs w:val="24"/>
          <w:lang w:eastAsia="sk-SK"/>
        </w:rPr>
      </w:pPr>
    </w:p>
    <w:p w:rsidR="004B67F4" w:rsidRPr="008F54A8" w:rsidP="00A23999">
      <w:pPr>
        <w:bidi w:val="0"/>
        <w:spacing w:after="0" w:line="240" w:lineRule="auto"/>
        <w:jc w:val="center"/>
        <w:rPr>
          <w:rFonts w:ascii="Times New Roman" w:hAnsi="Times New Roman"/>
          <w:position w:val="6"/>
          <w:sz w:val="24"/>
          <w:szCs w:val="24"/>
        </w:rPr>
      </w:pPr>
      <w:r w:rsidR="000F07EC">
        <w:rPr>
          <w:rFonts w:ascii="Times New Roman" w:hAnsi="Times New Roman"/>
          <w:position w:val="6"/>
          <w:sz w:val="24"/>
          <w:szCs w:val="24"/>
        </w:rPr>
        <w:br w:type="page"/>
      </w:r>
      <w:r w:rsidR="00513A68">
        <w:rPr>
          <w:rFonts w:ascii="Times New Roman" w:hAnsi="Times New Roman"/>
          <w:position w:val="6"/>
          <w:sz w:val="24"/>
          <w:szCs w:val="24"/>
        </w:rPr>
        <w:t>§ 25</w:t>
      </w:r>
      <w:r w:rsidR="007602B5">
        <w:rPr>
          <w:rFonts w:ascii="Times New Roman" w:hAnsi="Times New Roman"/>
          <w:position w:val="6"/>
          <w:sz w:val="24"/>
          <w:szCs w:val="24"/>
        </w:rPr>
        <w:t>7</w:t>
      </w:r>
    </w:p>
    <w:p w:rsidR="00A23999" w:rsidRPr="008F54A8" w:rsidP="00DF6916">
      <w:pPr>
        <w:bidi w:val="0"/>
        <w:spacing w:after="0" w:line="240" w:lineRule="auto"/>
        <w:ind w:firstLine="709"/>
        <w:jc w:val="both"/>
        <w:rPr>
          <w:rFonts w:ascii="Times New Roman" w:hAnsi="Times New Roman"/>
          <w:b/>
          <w:sz w:val="24"/>
          <w:szCs w:val="24"/>
        </w:rPr>
      </w:pPr>
    </w:p>
    <w:p w:rsidR="004B67F4" w:rsidRPr="008F54A8" w:rsidP="007631D1">
      <w:pPr>
        <w:numPr>
          <w:numId w:val="60"/>
        </w:numPr>
        <w:tabs>
          <w:tab w:val="left" w:pos="1134"/>
        </w:tabs>
        <w:bidi w:val="0"/>
        <w:spacing w:after="0" w:line="240" w:lineRule="auto"/>
        <w:ind w:left="0" w:firstLine="709"/>
        <w:jc w:val="both"/>
        <w:rPr>
          <w:rFonts w:ascii="Times New Roman" w:hAnsi="Times New Roman"/>
          <w:sz w:val="24"/>
          <w:szCs w:val="24"/>
        </w:rPr>
      </w:pPr>
      <w:r w:rsidRPr="008F54A8" w:rsidR="008F456D">
        <w:rPr>
          <w:rFonts w:ascii="Times New Roman" w:hAnsi="Times New Roman"/>
          <w:sz w:val="24"/>
          <w:szCs w:val="24"/>
        </w:rPr>
        <w:t xml:space="preserve"> </w:t>
      </w:r>
      <w:r w:rsidRPr="008F54A8">
        <w:rPr>
          <w:rFonts w:ascii="Times New Roman" w:hAnsi="Times New Roman"/>
          <w:sz w:val="24"/>
          <w:szCs w:val="24"/>
        </w:rPr>
        <w:t>A</w:t>
      </w:r>
      <w:r w:rsidRPr="008F54A8" w:rsidR="008F456D">
        <w:rPr>
          <w:rFonts w:ascii="Times New Roman" w:hAnsi="Times New Roman"/>
          <w:sz w:val="24"/>
          <w:szCs w:val="24"/>
        </w:rPr>
        <w:t>k</w:t>
      </w:r>
      <w:r w:rsidRPr="008F54A8">
        <w:rPr>
          <w:rFonts w:ascii="Times New Roman" w:hAnsi="Times New Roman"/>
          <w:sz w:val="24"/>
          <w:szCs w:val="24"/>
        </w:rPr>
        <w:t xml:space="preserve"> je umiestnený plnoletý, má v konaní spôsobilosť</w:t>
      </w:r>
      <w:r w:rsidRPr="008F54A8" w:rsidR="00AE2767">
        <w:rPr>
          <w:rFonts w:ascii="Times New Roman" w:hAnsi="Times New Roman"/>
          <w:sz w:val="24"/>
          <w:szCs w:val="24"/>
        </w:rPr>
        <w:t xml:space="preserve"> samostatne</w:t>
      </w:r>
      <w:r w:rsidRPr="008F54A8">
        <w:rPr>
          <w:rFonts w:ascii="Times New Roman" w:hAnsi="Times New Roman"/>
          <w:sz w:val="24"/>
          <w:szCs w:val="24"/>
        </w:rPr>
        <w:t xml:space="preserve"> </w:t>
      </w:r>
      <w:r w:rsidRPr="008F54A8" w:rsidR="00AE2767">
        <w:rPr>
          <w:rFonts w:ascii="Times New Roman" w:hAnsi="Times New Roman"/>
          <w:sz w:val="24"/>
          <w:szCs w:val="24"/>
        </w:rPr>
        <w:t xml:space="preserve">konať pred súdom </w:t>
      </w:r>
      <w:r w:rsidRPr="008F54A8">
        <w:rPr>
          <w:rFonts w:ascii="Times New Roman" w:hAnsi="Times New Roman"/>
          <w:sz w:val="24"/>
          <w:szCs w:val="24"/>
        </w:rPr>
        <w:t>v plnom rozsahu aj vtedy, ak nemá spôsobilosť na právne úkony v plnom rozsahu.</w:t>
      </w:r>
      <w:r w:rsidR="008E588D">
        <w:rPr>
          <w:rFonts w:ascii="Times New Roman" w:hAnsi="Times New Roman"/>
          <w:sz w:val="24"/>
          <w:szCs w:val="24"/>
        </w:rPr>
        <w:t xml:space="preserve"> </w:t>
      </w:r>
    </w:p>
    <w:p w:rsidR="008F456D" w:rsidRPr="008F54A8" w:rsidP="008F456D">
      <w:pPr>
        <w:tabs>
          <w:tab w:val="left" w:pos="993"/>
        </w:tabs>
        <w:bidi w:val="0"/>
        <w:spacing w:after="0" w:line="240" w:lineRule="auto"/>
        <w:ind w:left="709"/>
        <w:jc w:val="both"/>
        <w:rPr>
          <w:rFonts w:ascii="Times New Roman" w:hAnsi="Times New Roman"/>
          <w:sz w:val="24"/>
          <w:szCs w:val="24"/>
        </w:rPr>
      </w:pPr>
    </w:p>
    <w:p w:rsidR="004B67F4" w:rsidRPr="008F54A8" w:rsidP="007631D1">
      <w:pPr>
        <w:numPr>
          <w:numId w:val="60"/>
        </w:numPr>
        <w:tabs>
          <w:tab w:val="left" w:pos="1134"/>
        </w:tabs>
        <w:bidi w:val="0"/>
        <w:spacing w:after="0" w:line="240" w:lineRule="auto"/>
        <w:ind w:left="0" w:firstLine="709"/>
        <w:jc w:val="both"/>
        <w:rPr>
          <w:rFonts w:ascii="Times New Roman" w:hAnsi="Times New Roman"/>
          <w:sz w:val="24"/>
          <w:szCs w:val="24"/>
        </w:rPr>
      </w:pPr>
      <w:r w:rsidRPr="008F54A8" w:rsidR="008F456D">
        <w:rPr>
          <w:rFonts w:ascii="Times New Roman" w:hAnsi="Times New Roman"/>
          <w:sz w:val="24"/>
          <w:szCs w:val="24"/>
        </w:rPr>
        <w:t xml:space="preserve"> </w:t>
      </w:r>
      <w:r w:rsidRPr="008F54A8">
        <w:rPr>
          <w:rFonts w:ascii="Times New Roman" w:hAnsi="Times New Roman"/>
          <w:sz w:val="24"/>
          <w:szCs w:val="24"/>
        </w:rPr>
        <w:t xml:space="preserve">Ak sú procesné úkony zákonného zástupcu alebo procesného opatrovníka v rozpore s procesnými úkonmi umiestneného alebo v rozpore s procesnými úkonmi zástupcu, ktorého si umiestnený zvolí, posúdi súd, ktorý úkon je v záujme umiestneného. </w:t>
      </w:r>
    </w:p>
    <w:p w:rsidR="008F456D" w:rsidRPr="008F54A8" w:rsidP="008F456D">
      <w:pPr>
        <w:tabs>
          <w:tab w:val="left" w:pos="993"/>
        </w:tabs>
        <w:bidi w:val="0"/>
        <w:spacing w:after="0" w:line="240" w:lineRule="auto"/>
        <w:jc w:val="both"/>
        <w:rPr>
          <w:rFonts w:ascii="Times New Roman" w:hAnsi="Times New Roman"/>
          <w:sz w:val="24"/>
          <w:szCs w:val="24"/>
        </w:rPr>
      </w:pPr>
    </w:p>
    <w:p w:rsidR="004B67F4" w:rsidRPr="008F54A8" w:rsidP="007631D1">
      <w:pPr>
        <w:numPr>
          <w:numId w:val="60"/>
        </w:numPr>
        <w:tabs>
          <w:tab w:val="left" w:pos="1134"/>
        </w:tabs>
        <w:bidi w:val="0"/>
        <w:spacing w:after="0" w:line="240" w:lineRule="auto"/>
        <w:ind w:left="0" w:firstLine="709"/>
        <w:jc w:val="both"/>
        <w:rPr>
          <w:rFonts w:ascii="Times New Roman" w:hAnsi="Times New Roman"/>
          <w:sz w:val="24"/>
          <w:szCs w:val="24"/>
        </w:rPr>
      </w:pPr>
      <w:r w:rsidRPr="008F54A8" w:rsidR="008F456D">
        <w:rPr>
          <w:rFonts w:ascii="Times New Roman" w:hAnsi="Times New Roman"/>
          <w:sz w:val="24"/>
          <w:szCs w:val="24"/>
        </w:rPr>
        <w:t xml:space="preserve"> </w:t>
      </w:r>
      <w:r w:rsidRPr="008F54A8">
        <w:rPr>
          <w:rFonts w:ascii="Times New Roman" w:hAnsi="Times New Roman"/>
          <w:sz w:val="24"/>
          <w:szCs w:val="24"/>
        </w:rPr>
        <w:t>Rozhodnuti</w:t>
      </w:r>
      <w:r w:rsidRPr="008F54A8" w:rsidR="008F456D">
        <w:rPr>
          <w:rFonts w:ascii="Times New Roman" w:hAnsi="Times New Roman"/>
          <w:sz w:val="24"/>
          <w:szCs w:val="24"/>
        </w:rPr>
        <w:t>e</w:t>
      </w:r>
      <w:r w:rsidRPr="008F54A8">
        <w:rPr>
          <w:rFonts w:ascii="Times New Roman" w:hAnsi="Times New Roman"/>
          <w:sz w:val="24"/>
          <w:szCs w:val="24"/>
        </w:rPr>
        <w:t xml:space="preserve"> </w:t>
      </w:r>
      <w:r w:rsidRPr="008F54A8" w:rsidR="008F456D">
        <w:rPr>
          <w:rFonts w:ascii="Times New Roman" w:hAnsi="Times New Roman"/>
          <w:sz w:val="24"/>
          <w:szCs w:val="24"/>
        </w:rPr>
        <w:t xml:space="preserve">vo veci samej </w:t>
      </w:r>
      <w:r w:rsidRPr="008F54A8">
        <w:rPr>
          <w:rFonts w:ascii="Times New Roman" w:hAnsi="Times New Roman"/>
          <w:sz w:val="24"/>
          <w:szCs w:val="24"/>
        </w:rPr>
        <w:t xml:space="preserve">sa </w:t>
      </w:r>
      <w:r w:rsidRPr="008F54A8" w:rsidR="008F456D">
        <w:rPr>
          <w:rFonts w:ascii="Times New Roman" w:hAnsi="Times New Roman"/>
          <w:sz w:val="24"/>
          <w:szCs w:val="24"/>
        </w:rPr>
        <w:t xml:space="preserve">okrem </w:t>
      </w:r>
      <w:r w:rsidRPr="008F54A8">
        <w:rPr>
          <w:rFonts w:ascii="Times New Roman" w:hAnsi="Times New Roman"/>
          <w:sz w:val="24"/>
          <w:szCs w:val="24"/>
        </w:rPr>
        <w:t>zákonn</w:t>
      </w:r>
      <w:r w:rsidRPr="008F54A8" w:rsidR="008F456D">
        <w:rPr>
          <w:rFonts w:ascii="Times New Roman" w:hAnsi="Times New Roman"/>
          <w:sz w:val="24"/>
          <w:szCs w:val="24"/>
        </w:rPr>
        <w:t>é</w:t>
      </w:r>
      <w:r w:rsidR="00F50FAD">
        <w:rPr>
          <w:rFonts w:ascii="Times New Roman" w:hAnsi="Times New Roman"/>
          <w:sz w:val="24"/>
          <w:szCs w:val="24"/>
        </w:rPr>
        <w:t>ho</w:t>
      </w:r>
      <w:r w:rsidRPr="008F54A8">
        <w:rPr>
          <w:rFonts w:ascii="Times New Roman" w:hAnsi="Times New Roman"/>
          <w:sz w:val="24"/>
          <w:szCs w:val="24"/>
        </w:rPr>
        <w:t xml:space="preserve"> </w:t>
      </w:r>
      <w:r w:rsidRPr="008F54A8" w:rsidR="00F50FAD">
        <w:rPr>
          <w:rFonts w:ascii="Times New Roman" w:hAnsi="Times New Roman"/>
          <w:sz w:val="24"/>
          <w:szCs w:val="24"/>
        </w:rPr>
        <w:t>zástupc</w:t>
      </w:r>
      <w:r w:rsidR="00F50FAD">
        <w:rPr>
          <w:rFonts w:ascii="Times New Roman" w:hAnsi="Times New Roman"/>
          <w:sz w:val="24"/>
          <w:szCs w:val="24"/>
        </w:rPr>
        <w:t>u</w:t>
      </w:r>
      <w:r w:rsidRPr="008F54A8" w:rsidR="00F50FAD">
        <w:rPr>
          <w:rFonts w:ascii="Times New Roman" w:hAnsi="Times New Roman"/>
          <w:sz w:val="24"/>
          <w:szCs w:val="24"/>
        </w:rPr>
        <w:t xml:space="preserve"> </w:t>
      </w:r>
      <w:r w:rsidRPr="008F54A8">
        <w:rPr>
          <w:rFonts w:ascii="Times New Roman" w:hAnsi="Times New Roman"/>
          <w:sz w:val="24"/>
          <w:szCs w:val="24"/>
        </w:rPr>
        <w:t xml:space="preserve">alebo </w:t>
      </w:r>
      <w:r w:rsidRPr="008F54A8" w:rsidR="00F50FAD">
        <w:rPr>
          <w:rFonts w:ascii="Times New Roman" w:hAnsi="Times New Roman"/>
          <w:sz w:val="24"/>
          <w:szCs w:val="24"/>
        </w:rPr>
        <w:t>procesné</w:t>
      </w:r>
      <w:r w:rsidR="00F50FAD">
        <w:rPr>
          <w:rFonts w:ascii="Times New Roman" w:hAnsi="Times New Roman"/>
          <w:sz w:val="24"/>
          <w:szCs w:val="24"/>
        </w:rPr>
        <w:t>ho</w:t>
      </w:r>
      <w:r w:rsidRPr="008F54A8" w:rsidR="00F50FAD">
        <w:rPr>
          <w:rFonts w:ascii="Times New Roman" w:hAnsi="Times New Roman"/>
          <w:sz w:val="24"/>
          <w:szCs w:val="24"/>
        </w:rPr>
        <w:t xml:space="preserve"> opatrovník</w:t>
      </w:r>
      <w:r w:rsidR="00F50FAD">
        <w:rPr>
          <w:rFonts w:ascii="Times New Roman" w:hAnsi="Times New Roman"/>
          <w:sz w:val="24"/>
          <w:szCs w:val="24"/>
        </w:rPr>
        <w:t>a</w:t>
      </w:r>
      <w:r w:rsidRPr="008F54A8" w:rsidR="00F50FAD">
        <w:rPr>
          <w:rFonts w:ascii="Times New Roman" w:hAnsi="Times New Roman"/>
          <w:sz w:val="24"/>
          <w:szCs w:val="24"/>
        </w:rPr>
        <w:t xml:space="preserve"> </w:t>
      </w:r>
      <w:r w:rsidRPr="008F54A8">
        <w:rPr>
          <w:rFonts w:ascii="Times New Roman" w:hAnsi="Times New Roman"/>
          <w:sz w:val="24"/>
          <w:szCs w:val="24"/>
        </w:rPr>
        <w:t>doručuj</w:t>
      </w:r>
      <w:r w:rsidRPr="008F54A8" w:rsidR="008F456D">
        <w:rPr>
          <w:rFonts w:ascii="Times New Roman" w:hAnsi="Times New Roman"/>
          <w:sz w:val="24"/>
          <w:szCs w:val="24"/>
        </w:rPr>
        <w:t>e</w:t>
      </w:r>
      <w:r w:rsidRPr="008F54A8">
        <w:rPr>
          <w:rFonts w:ascii="Times New Roman" w:hAnsi="Times New Roman"/>
          <w:sz w:val="24"/>
          <w:szCs w:val="24"/>
        </w:rPr>
        <w:t xml:space="preserve"> aj umiestnenému. Umiestnený môže požiadať, aby mu súd doručoval všetky písomnosti v konaní.</w:t>
      </w:r>
      <w:r w:rsidR="008E588D">
        <w:rPr>
          <w:rFonts w:ascii="Times New Roman" w:hAnsi="Times New Roman"/>
          <w:sz w:val="24"/>
          <w:szCs w:val="24"/>
        </w:rPr>
        <w:t xml:space="preserve"> </w:t>
      </w:r>
    </w:p>
    <w:p w:rsidR="00A23999" w:rsidRPr="008F54A8" w:rsidP="00A23999">
      <w:pPr>
        <w:bidi w:val="0"/>
        <w:spacing w:after="0" w:line="240" w:lineRule="auto"/>
        <w:jc w:val="both"/>
        <w:rPr>
          <w:rFonts w:ascii="Times New Roman" w:hAnsi="Times New Roman"/>
          <w:sz w:val="24"/>
          <w:szCs w:val="24"/>
        </w:rPr>
      </w:pPr>
    </w:p>
    <w:p w:rsidR="004B67F4" w:rsidRPr="008F54A8" w:rsidP="00A23999">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25</w:t>
      </w:r>
      <w:r w:rsidR="007602B5">
        <w:rPr>
          <w:rFonts w:ascii="Times New Roman" w:hAnsi="Times New Roman"/>
          <w:position w:val="6"/>
          <w:sz w:val="24"/>
          <w:szCs w:val="24"/>
        </w:rPr>
        <w:t>8</w:t>
      </w:r>
    </w:p>
    <w:p w:rsidR="00A23999" w:rsidRPr="008F54A8" w:rsidP="00A23999">
      <w:pPr>
        <w:bidi w:val="0"/>
        <w:spacing w:after="0" w:line="240" w:lineRule="auto"/>
        <w:jc w:val="both"/>
        <w:rPr>
          <w:rFonts w:ascii="Times New Roman" w:hAnsi="Times New Roman"/>
          <w:sz w:val="24"/>
          <w:szCs w:val="24"/>
        </w:rPr>
      </w:pPr>
    </w:p>
    <w:p w:rsidR="004B67F4" w:rsidRPr="008F54A8" w:rsidP="007631D1">
      <w:pPr>
        <w:numPr>
          <w:numId w:val="61"/>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Umiestneného súd poučí o jeho procesných právach a povinnostiach, najmä o práve zvoliť si zástupcu.</w:t>
      </w:r>
      <w:r w:rsidR="00E8620E">
        <w:rPr>
          <w:rFonts w:ascii="Times New Roman" w:hAnsi="Times New Roman"/>
          <w:sz w:val="24"/>
          <w:szCs w:val="24"/>
        </w:rPr>
        <w:t xml:space="preserve"> </w:t>
      </w:r>
    </w:p>
    <w:p w:rsidR="00AE2767" w:rsidRPr="008F54A8" w:rsidP="00AE2767">
      <w:pPr>
        <w:tabs>
          <w:tab w:val="left" w:pos="993"/>
        </w:tabs>
        <w:bidi w:val="0"/>
        <w:spacing w:after="0" w:line="240" w:lineRule="auto"/>
        <w:ind w:left="709"/>
        <w:jc w:val="both"/>
        <w:rPr>
          <w:rFonts w:ascii="Times New Roman" w:hAnsi="Times New Roman"/>
          <w:sz w:val="24"/>
          <w:szCs w:val="24"/>
        </w:rPr>
      </w:pPr>
    </w:p>
    <w:p w:rsidR="004B67F4" w:rsidRPr="008F54A8" w:rsidP="007631D1">
      <w:pPr>
        <w:numPr>
          <w:numId w:val="61"/>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Poučenie podľa odseku </w:t>
      </w:r>
      <w:r w:rsidRPr="008F54A8" w:rsidR="00AE2767">
        <w:rPr>
          <w:rFonts w:ascii="Times New Roman" w:hAnsi="Times New Roman"/>
          <w:sz w:val="24"/>
          <w:szCs w:val="24"/>
        </w:rPr>
        <w:t>1</w:t>
      </w:r>
      <w:r w:rsidRPr="008F54A8">
        <w:rPr>
          <w:rFonts w:ascii="Times New Roman" w:hAnsi="Times New Roman"/>
          <w:sz w:val="24"/>
          <w:szCs w:val="24"/>
        </w:rPr>
        <w:t xml:space="preserve"> súd uskutoční spôsobom, ktorý zohľadňuje zdravotný stav umiestneného. </w:t>
      </w:r>
    </w:p>
    <w:p w:rsidR="00A23999" w:rsidRPr="008F54A8" w:rsidP="00A23999">
      <w:pPr>
        <w:bidi w:val="0"/>
        <w:spacing w:after="0" w:line="240" w:lineRule="auto"/>
        <w:jc w:val="both"/>
        <w:rPr>
          <w:rFonts w:ascii="Times New Roman" w:hAnsi="Times New Roman"/>
          <w:sz w:val="24"/>
          <w:szCs w:val="24"/>
        </w:rPr>
      </w:pPr>
    </w:p>
    <w:p w:rsidR="004B67F4" w:rsidRPr="008F54A8" w:rsidP="00A23999">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w:t>
      </w:r>
      <w:r w:rsidR="007602B5">
        <w:rPr>
          <w:rFonts w:ascii="Times New Roman" w:hAnsi="Times New Roman"/>
          <w:position w:val="6"/>
          <w:sz w:val="24"/>
          <w:szCs w:val="24"/>
        </w:rPr>
        <w:t>59</w:t>
      </w:r>
    </w:p>
    <w:p w:rsidR="00A23999" w:rsidRPr="008F54A8" w:rsidP="00A23999">
      <w:pPr>
        <w:bidi w:val="0"/>
        <w:spacing w:after="0" w:line="240" w:lineRule="auto"/>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color w:val="00B0F0"/>
          <w:sz w:val="24"/>
          <w:szCs w:val="24"/>
        </w:rPr>
      </w:pPr>
      <w:r w:rsidRPr="008F54A8">
        <w:rPr>
          <w:rFonts w:ascii="Times New Roman" w:hAnsi="Times New Roman"/>
          <w:sz w:val="24"/>
          <w:szCs w:val="24"/>
        </w:rPr>
        <w:t>Umiestnený môže požiadať, aby sa zúčastňoval konania jeho dôverník, ktorý nie je jeho zástupcom. O tejto možnosti ho súd poučí.</w:t>
      </w:r>
    </w:p>
    <w:p w:rsidR="00A23999" w:rsidRPr="008F54A8" w:rsidP="00A23999">
      <w:pPr>
        <w:bidi w:val="0"/>
        <w:spacing w:after="0" w:line="240" w:lineRule="auto"/>
        <w:jc w:val="both"/>
        <w:rPr>
          <w:rFonts w:ascii="Times New Roman" w:hAnsi="Times New Roman"/>
          <w:sz w:val="24"/>
          <w:szCs w:val="24"/>
        </w:rPr>
      </w:pPr>
    </w:p>
    <w:p w:rsidR="004B67F4" w:rsidRPr="008F54A8" w:rsidP="00A23999">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26</w:t>
      </w:r>
      <w:r w:rsidR="007602B5">
        <w:rPr>
          <w:rFonts w:ascii="Times New Roman" w:hAnsi="Times New Roman"/>
          <w:position w:val="6"/>
          <w:sz w:val="24"/>
          <w:szCs w:val="24"/>
        </w:rPr>
        <w:t>0</w:t>
      </w:r>
    </w:p>
    <w:p w:rsidR="00A23999" w:rsidRPr="008F54A8" w:rsidP="00A23999">
      <w:pPr>
        <w:bidi w:val="0"/>
        <w:spacing w:after="0" w:line="240" w:lineRule="auto"/>
        <w:jc w:val="both"/>
        <w:rPr>
          <w:rFonts w:ascii="Times New Roman" w:hAnsi="Times New Roman"/>
          <w:sz w:val="24"/>
          <w:szCs w:val="24"/>
        </w:rPr>
      </w:pPr>
    </w:p>
    <w:p w:rsidR="004B67F4" w:rsidRPr="008F54A8" w:rsidP="007631D1">
      <w:pPr>
        <w:numPr>
          <w:numId w:val="62"/>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Súd umiestneného vy</w:t>
      </w:r>
      <w:r w:rsidRPr="008F54A8" w:rsidR="00AE2767">
        <w:rPr>
          <w:rFonts w:ascii="Times New Roman" w:hAnsi="Times New Roman"/>
          <w:sz w:val="24"/>
          <w:szCs w:val="24"/>
        </w:rPr>
        <w:t>slúchne</w:t>
      </w:r>
      <w:r w:rsidRPr="008F54A8">
        <w:rPr>
          <w:rFonts w:ascii="Times New Roman" w:hAnsi="Times New Roman"/>
          <w:sz w:val="24"/>
          <w:szCs w:val="24"/>
        </w:rPr>
        <w:t>.</w:t>
      </w:r>
    </w:p>
    <w:p w:rsidR="00AE2767" w:rsidRPr="008F54A8" w:rsidP="0086052C">
      <w:pPr>
        <w:tabs>
          <w:tab w:val="left" w:pos="1134"/>
        </w:tabs>
        <w:bidi w:val="0"/>
        <w:spacing w:after="0" w:line="240" w:lineRule="auto"/>
        <w:ind w:left="709"/>
        <w:jc w:val="both"/>
        <w:rPr>
          <w:rFonts w:ascii="Times New Roman" w:hAnsi="Times New Roman"/>
          <w:sz w:val="24"/>
          <w:szCs w:val="24"/>
        </w:rPr>
      </w:pPr>
    </w:p>
    <w:p w:rsidR="004B67F4" w:rsidRPr="008F54A8" w:rsidP="007631D1">
      <w:pPr>
        <w:numPr>
          <w:numId w:val="62"/>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Výsluch umiestneného </w:t>
      </w:r>
      <w:r w:rsidRPr="008F54A8" w:rsidR="00AE2767">
        <w:rPr>
          <w:rFonts w:ascii="Times New Roman" w:hAnsi="Times New Roman"/>
          <w:sz w:val="24"/>
          <w:szCs w:val="24"/>
        </w:rPr>
        <w:t xml:space="preserve">súd uskutoční </w:t>
      </w:r>
      <w:r w:rsidRPr="008F54A8">
        <w:rPr>
          <w:rFonts w:ascii="Times New Roman" w:hAnsi="Times New Roman"/>
          <w:sz w:val="24"/>
          <w:szCs w:val="24"/>
        </w:rPr>
        <w:t>spôsobom, ktorý je vhodný a primeraný s ohľadom na zdravotný stav. Ak je výsluch na ujm</w:t>
      </w:r>
      <w:r w:rsidRPr="008F54A8" w:rsidR="00AE2767">
        <w:rPr>
          <w:rFonts w:ascii="Times New Roman" w:hAnsi="Times New Roman"/>
          <w:sz w:val="24"/>
          <w:szCs w:val="24"/>
        </w:rPr>
        <w:t>u</w:t>
      </w:r>
      <w:r w:rsidRPr="008F54A8">
        <w:rPr>
          <w:rFonts w:ascii="Times New Roman" w:hAnsi="Times New Roman"/>
          <w:sz w:val="24"/>
          <w:szCs w:val="24"/>
        </w:rPr>
        <w:t xml:space="preserve"> zdravotného stavu, možno od výsluchu upustiť. Súd v takom </w:t>
      </w:r>
      <w:r w:rsidRPr="008F54A8" w:rsidR="00AE2767">
        <w:rPr>
          <w:rFonts w:ascii="Times New Roman" w:hAnsi="Times New Roman"/>
          <w:sz w:val="24"/>
          <w:szCs w:val="24"/>
        </w:rPr>
        <w:t>prípade umiestneného vzhliadne.</w:t>
      </w:r>
    </w:p>
    <w:p w:rsidR="00AE2767" w:rsidRPr="008F54A8" w:rsidP="0086052C">
      <w:pPr>
        <w:tabs>
          <w:tab w:val="left" w:pos="1134"/>
        </w:tabs>
        <w:bidi w:val="0"/>
        <w:spacing w:after="0" w:line="240" w:lineRule="auto"/>
        <w:jc w:val="both"/>
        <w:rPr>
          <w:rFonts w:ascii="Times New Roman" w:hAnsi="Times New Roman"/>
          <w:sz w:val="24"/>
          <w:szCs w:val="24"/>
        </w:rPr>
      </w:pPr>
    </w:p>
    <w:p w:rsidR="004B67F4" w:rsidRPr="008F54A8" w:rsidP="007631D1">
      <w:pPr>
        <w:numPr>
          <w:numId w:val="62"/>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Ak o to požiada umiestnený</w:t>
      </w:r>
      <w:r w:rsidR="002A7B7A">
        <w:rPr>
          <w:rFonts w:ascii="Times New Roman" w:hAnsi="Times New Roman"/>
          <w:sz w:val="24"/>
          <w:szCs w:val="24"/>
        </w:rPr>
        <w:t>,</w:t>
      </w:r>
      <w:r w:rsidRPr="008F54A8">
        <w:rPr>
          <w:rFonts w:ascii="Times New Roman" w:hAnsi="Times New Roman"/>
          <w:sz w:val="24"/>
          <w:szCs w:val="24"/>
        </w:rPr>
        <w:t xml:space="preserve"> vy</w:t>
      </w:r>
      <w:r w:rsidRPr="008F54A8" w:rsidR="00AE2767">
        <w:rPr>
          <w:rFonts w:ascii="Times New Roman" w:hAnsi="Times New Roman"/>
          <w:sz w:val="24"/>
          <w:szCs w:val="24"/>
        </w:rPr>
        <w:t>slúchn</w:t>
      </w:r>
      <w:r w:rsidRPr="008F54A8">
        <w:rPr>
          <w:rFonts w:ascii="Times New Roman" w:hAnsi="Times New Roman"/>
          <w:sz w:val="24"/>
          <w:szCs w:val="24"/>
        </w:rPr>
        <w:t>e ho súd vždy.</w:t>
      </w:r>
    </w:p>
    <w:p w:rsidR="00AB54FA" w:rsidRPr="008F54A8" w:rsidP="00A23999">
      <w:pPr>
        <w:bidi w:val="0"/>
        <w:spacing w:after="0" w:line="240" w:lineRule="auto"/>
        <w:jc w:val="both"/>
        <w:rPr>
          <w:rFonts w:ascii="Times New Roman" w:hAnsi="Times New Roman"/>
          <w:color w:val="000000"/>
          <w:sz w:val="24"/>
          <w:szCs w:val="24"/>
          <w:lang w:eastAsia="sk-SK"/>
        </w:rPr>
      </w:pPr>
    </w:p>
    <w:p w:rsidR="004B67F4" w:rsidRPr="008F54A8" w:rsidP="00A23999">
      <w:pPr>
        <w:bidi w:val="0"/>
        <w:spacing w:after="0" w:line="240" w:lineRule="auto"/>
        <w:jc w:val="center"/>
        <w:rPr>
          <w:rFonts w:ascii="Times New Roman" w:hAnsi="Times New Roman"/>
          <w:color w:val="000000"/>
          <w:position w:val="6"/>
          <w:sz w:val="24"/>
          <w:szCs w:val="24"/>
          <w:lang w:eastAsia="sk-SK"/>
        </w:rPr>
      </w:pPr>
      <w:r w:rsidR="00513A68">
        <w:rPr>
          <w:rFonts w:ascii="Times New Roman" w:hAnsi="Times New Roman"/>
          <w:color w:val="000000"/>
          <w:position w:val="6"/>
          <w:sz w:val="24"/>
          <w:szCs w:val="24"/>
          <w:lang w:eastAsia="sk-SK"/>
        </w:rPr>
        <w:t>§ 26</w:t>
      </w:r>
      <w:r w:rsidR="007602B5">
        <w:rPr>
          <w:rFonts w:ascii="Times New Roman" w:hAnsi="Times New Roman"/>
          <w:color w:val="000000"/>
          <w:position w:val="6"/>
          <w:sz w:val="24"/>
          <w:szCs w:val="24"/>
          <w:lang w:eastAsia="sk-SK"/>
        </w:rPr>
        <w:t>1</w:t>
      </w:r>
    </w:p>
    <w:p w:rsidR="009F5584" w:rsidRPr="008F54A8" w:rsidP="00A23999">
      <w:pPr>
        <w:bidi w:val="0"/>
        <w:spacing w:after="0" w:line="240" w:lineRule="auto"/>
        <w:jc w:val="center"/>
        <w:rPr>
          <w:rFonts w:ascii="Times New Roman" w:hAnsi="Times New Roman"/>
          <w:color w:val="000000"/>
          <w:sz w:val="24"/>
          <w:szCs w:val="24"/>
          <w:lang w:eastAsia="sk-SK"/>
        </w:rPr>
      </w:pPr>
    </w:p>
    <w:p w:rsidR="004B67F4" w:rsidRPr="008F54A8" w:rsidP="00DF6916">
      <w:pPr>
        <w:bidi w:val="0"/>
        <w:spacing w:after="0" w:line="240" w:lineRule="auto"/>
        <w:ind w:firstLine="709"/>
        <w:jc w:val="both"/>
        <w:rPr>
          <w:rFonts w:ascii="Times New Roman" w:hAnsi="Times New Roman"/>
          <w:color w:val="000000"/>
          <w:sz w:val="24"/>
          <w:szCs w:val="24"/>
          <w:lang w:eastAsia="sk-SK"/>
        </w:rPr>
      </w:pPr>
      <w:r w:rsidRPr="008F54A8">
        <w:rPr>
          <w:rFonts w:ascii="Times New Roman" w:hAnsi="Times New Roman"/>
          <w:color w:val="000000"/>
          <w:sz w:val="24"/>
          <w:szCs w:val="24"/>
          <w:lang w:eastAsia="sk-SK"/>
        </w:rPr>
        <w:t xml:space="preserve">Súd sa oboznámi s názorom ošetrujúceho lekára, </w:t>
      </w:r>
      <w:r w:rsidRPr="008F54A8">
        <w:rPr>
          <w:rFonts w:ascii="Times New Roman" w:hAnsi="Times New Roman"/>
          <w:sz w:val="24"/>
          <w:szCs w:val="24"/>
          <w:lang w:eastAsia="sk-SK"/>
        </w:rPr>
        <w:t>prípadne ďalších osôb, ktoré môžu objasniť stav veci,</w:t>
      </w:r>
      <w:r w:rsidRPr="008F54A8">
        <w:rPr>
          <w:rFonts w:ascii="Times New Roman" w:hAnsi="Times New Roman"/>
          <w:color w:val="000000"/>
          <w:sz w:val="24"/>
          <w:szCs w:val="24"/>
          <w:lang w:eastAsia="sk-SK"/>
        </w:rPr>
        <w:t xml:space="preserve"> a so zdravotnou dokumentáciou umiestneného.</w:t>
      </w:r>
    </w:p>
    <w:p w:rsidR="00A23999" w:rsidRPr="008F54A8" w:rsidP="00A23999">
      <w:pPr>
        <w:bidi w:val="0"/>
        <w:spacing w:after="0" w:line="240" w:lineRule="auto"/>
        <w:jc w:val="both"/>
        <w:rPr>
          <w:rFonts w:ascii="Times New Roman" w:hAnsi="Times New Roman"/>
          <w:color w:val="000000"/>
          <w:sz w:val="24"/>
          <w:szCs w:val="24"/>
        </w:rPr>
      </w:pPr>
    </w:p>
    <w:p w:rsidR="004B67F4" w:rsidRPr="008F54A8" w:rsidP="00A23999">
      <w:pPr>
        <w:bidi w:val="0"/>
        <w:spacing w:after="0" w:line="240" w:lineRule="auto"/>
        <w:jc w:val="center"/>
        <w:rPr>
          <w:rFonts w:ascii="Times New Roman" w:hAnsi="Times New Roman"/>
          <w:color w:val="000000"/>
          <w:position w:val="6"/>
          <w:sz w:val="24"/>
          <w:szCs w:val="24"/>
        </w:rPr>
      </w:pPr>
      <w:r w:rsidR="00513A68">
        <w:rPr>
          <w:rFonts w:ascii="Times New Roman" w:hAnsi="Times New Roman"/>
          <w:color w:val="000000"/>
          <w:position w:val="6"/>
          <w:sz w:val="24"/>
          <w:szCs w:val="24"/>
        </w:rPr>
        <w:t>§ 26</w:t>
      </w:r>
      <w:r w:rsidR="007602B5">
        <w:rPr>
          <w:rFonts w:ascii="Times New Roman" w:hAnsi="Times New Roman"/>
          <w:color w:val="000000"/>
          <w:position w:val="6"/>
          <w:sz w:val="24"/>
          <w:szCs w:val="24"/>
        </w:rPr>
        <w:t>2</w:t>
      </w:r>
    </w:p>
    <w:p w:rsidR="00A23999" w:rsidRPr="008F54A8" w:rsidP="00A23999">
      <w:pPr>
        <w:bidi w:val="0"/>
        <w:spacing w:after="0" w:line="240" w:lineRule="auto"/>
        <w:jc w:val="both"/>
        <w:rPr>
          <w:rFonts w:ascii="Times New Roman" w:hAnsi="Times New Roman"/>
          <w:color w:val="000000"/>
          <w:sz w:val="24"/>
          <w:szCs w:val="24"/>
        </w:rPr>
      </w:pPr>
    </w:p>
    <w:p w:rsidR="004B67F4" w:rsidRPr="008F54A8" w:rsidP="00913A31">
      <w:pPr>
        <w:numPr>
          <w:numId w:val="162"/>
        </w:numPr>
        <w:tabs>
          <w:tab w:val="left" w:pos="1134"/>
        </w:tabs>
        <w:bidi w:val="0"/>
        <w:spacing w:after="0" w:line="240" w:lineRule="auto"/>
        <w:ind w:left="0" w:firstLine="709"/>
        <w:jc w:val="both"/>
        <w:rPr>
          <w:rFonts w:ascii="Times New Roman" w:hAnsi="Times New Roman"/>
          <w:color w:val="000000"/>
          <w:sz w:val="24"/>
          <w:szCs w:val="24"/>
        </w:rPr>
      </w:pPr>
      <w:r w:rsidRPr="008F54A8">
        <w:rPr>
          <w:rFonts w:ascii="Times New Roman" w:hAnsi="Times New Roman"/>
          <w:color w:val="000000"/>
          <w:sz w:val="24"/>
          <w:szCs w:val="24"/>
        </w:rPr>
        <w:t xml:space="preserve">Súd rozhodne o prípustnosti prevzatia do </w:t>
      </w:r>
      <w:r w:rsidR="006F379A">
        <w:rPr>
          <w:rFonts w:ascii="Times New Roman" w:hAnsi="Times New Roman"/>
          <w:color w:val="000000"/>
          <w:sz w:val="24"/>
          <w:szCs w:val="24"/>
        </w:rPr>
        <w:t>zdravotníckeho zariadenia</w:t>
      </w:r>
      <w:r w:rsidRPr="006F379A" w:rsidR="006F379A">
        <w:rPr>
          <w:rFonts w:ascii="Times New Roman" w:hAnsi="Times New Roman"/>
          <w:color w:val="000000"/>
          <w:sz w:val="24"/>
          <w:szCs w:val="24"/>
        </w:rPr>
        <w:t xml:space="preserve"> </w:t>
      </w:r>
      <w:r w:rsidRPr="008F54A8">
        <w:rPr>
          <w:rFonts w:ascii="Times New Roman" w:hAnsi="Times New Roman"/>
          <w:color w:val="000000"/>
          <w:sz w:val="24"/>
          <w:szCs w:val="24"/>
        </w:rPr>
        <w:t xml:space="preserve">uznesením bez nariadenia pojednávania. </w:t>
      </w:r>
    </w:p>
    <w:p w:rsidR="00AE2767" w:rsidRPr="008F54A8" w:rsidP="0086052C">
      <w:pPr>
        <w:tabs>
          <w:tab w:val="left" w:pos="1134"/>
        </w:tabs>
        <w:bidi w:val="0"/>
        <w:spacing w:after="0" w:line="240" w:lineRule="auto"/>
        <w:ind w:firstLine="709"/>
        <w:jc w:val="both"/>
        <w:rPr>
          <w:rFonts w:ascii="Times New Roman" w:hAnsi="Times New Roman"/>
          <w:color w:val="000000"/>
          <w:sz w:val="24"/>
          <w:szCs w:val="24"/>
        </w:rPr>
      </w:pPr>
    </w:p>
    <w:p w:rsidR="004B67F4" w:rsidRPr="008F54A8" w:rsidP="007631D1">
      <w:pPr>
        <w:numPr>
          <w:numId w:val="162"/>
        </w:numPr>
        <w:tabs>
          <w:tab w:val="left" w:pos="1134"/>
        </w:tabs>
        <w:bidi w:val="0"/>
        <w:spacing w:after="0" w:line="240" w:lineRule="auto"/>
        <w:ind w:left="0" w:firstLine="709"/>
        <w:jc w:val="both"/>
        <w:rPr>
          <w:rFonts w:ascii="Times New Roman" w:hAnsi="Times New Roman"/>
          <w:color w:val="000000"/>
          <w:sz w:val="24"/>
          <w:szCs w:val="24"/>
        </w:rPr>
      </w:pPr>
      <w:r w:rsidRPr="008F54A8" w:rsidR="00AE2767">
        <w:rPr>
          <w:rFonts w:ascii="Times New Roman" w:hAnsi="Times New Roman"/>
          <w:color w:val="000000"/>
          <w:sz w:val="24"/>
          <w:szCs w:val="24"/>
        </w:rPr>
        <w:t>S</w:t>
      </w:r>
      <w:r w:rsidRPr="008F54A8">
        <w:rPr>
          <w:rFonts w:ascii="Times New Roman" w:hAnsi="Times New Roman"/>
          <w:color w:val="000000"/>
          <w:sz w:val="24"/>
          <w:szCs w:val="24"/>
        </w:rPr>
        <w:t xml:space="preserve">úd vydá </w:t>
      </w:r>
      <w:r w:rsidRPr="008F54A8" w:rsidR="00AE2767">
        <w:rPr>
          <w:rFonts w:ascii="Times New Roman" w:hAnsi="Times New Roman"/>
          <w:color w:val="000000"/>
          <w:sz w:val="24"/>
          <w:szCs w:val="24"/>
        </w:rPr>
        <w:t xml:space="preserve">uznesenie </w:t>
      </w:r>
      <w:r w:rsidRPr="008F54A8">
        <w:rPr>
          <w:rFonts w:ascii="Times New Roman" w:hAnsi="Times New Roman"/>
          <w:color w:val="000000"/>
          <w:sz w:val="24"/>
          <w:szCs w:val="24"/>
        </w:rPr>
        <w:t>do piatich dní</w:t>
      </w:r>
      <w:r w:rsidR="00F50FAD">
        <w:rPr>
          <w:rFonts w:ascii="Times New Roman" w:hAnsi="Times New Roman"/>
          <w:color w:val="000000"/>
          <w:sz w:val="24"/>
          <w:szCs w:val="24"/>
        </w:rPr>
        <w:t>,</w:t>
      </w:r>
      <w:r w:rsidRPr="008F54A8">
        <w:rPr>
          <w:rFonts w:ascii="Times New Roman" w:hAnsi="Times New Roman"/>
          <w:color w:val="000000"/>
          <w:sz w:val="24"/>
          <w:szCs w:val="24"/>
        </w:rPr>
        <w:t xml:space="preserve"> od</w:t>
      </w:r>
      <w:r w:rsidR="00B76F07">
        <w:rPr>
          <w:rFonts w:ascii="Times New Roman" w:hAnsi="Times New Roman"/>
          <w:color w:val="000000"/>
          <w:sz w:val="24"/>
          <w:szCs w:val="24"/>
        </w:rPr>
        <w:t xml:space="preserve"> </w:t>
      </w:r>
      <w:r w:rsidRPr="008F54A8" w:rsidR="00F50FAD">
        <w:rPr>
          <w:rFonts w:ascii="Times New Roman" w:hAnsi="Times New Roman"/>
          <w:color w:val="000000"/>
          <w:sz w:val="24"/>
          <w:szCs w:val="24"/>
        </w:rPr>
        <w:t>obmedzeni</w:t>
      </w:r>
      <w:r w:rsidR="00F50FAD">
        <w:rPr>
          <w:rFonts w:ascii="Times New Roman" w:hAnsi="Times New Roman"/>
          <w:color w:val="000000"/>
          <w:sz w:val="24"/>
          <w:szCs w:val="24"/>
        </w:rPr>
        <w:t>a</w:t>
      </w:r>
      <w:r w:rsidRPr="008F54A8" w:rsidR="00F50FAD">
        <w:rPr>
          <w:rFonts w:ascii="Times New Roman" w:hAnsi="Times New Roman"/>
          <w:color w:val="000000"/>
          <w:sz w:val="24"/>
          <w:szCs w:val="24"/>
        </w:rPr>
        <w:t xml:space="preserve"> </w:t>
      </w:r>
      <w:r w:rsidRPr="008F54A8">
        <w:rPr>
          <w:rFonts w:ascii="Times New Roman" w:hAnsi="Times New Roman"/>
          <w:color w:val="000000"/>
          <w:sz w:val="24"/>
          <w:szCs w:val="24"/>
        </w:rPr>
        <w:t>osobnej slobody</w:t>
      </w:r>
      <w:r w:rsidR="00B76F07">
        <w:rPr>
          <w:rFonts w:ascii="Times New Roman" w:hAnsi="Times New Roman"/>
          <w:color w:val="000000"/>
          <w:sz w:val="24"/>
          <w:szCs w:val="24"/>
        </w:rPr>
        <w:t xml:space="preserve"> umiestneného</w:t>
      </w:r>
      <w:r w:rsidRPr="008F54A8">
        <w:rPr>
          <w:rFonts w:ascii="Times New Roman" w:hAnsi="Times New Roman"/>
          <w:color w:val="000000"/>
          <w:sz w:val="24"/>
          <w:szCs w:val="24"/>
        </w:rPr>
        <w:t>.</w:t>
      </w:r>
    </w:p>
    <w:p w:rsidR="00AE2767" w:rsidRPr="008F54A8" w:rsidP="0086052C">
      <w:pPr>
        <w:tabs>
          <w:tab w:val="left" w:pos="1134"/>
        </w:tabs>
        <w:bidi w:val="0"/>
        <w:spacing w:after="0" w:line="240" w:lineRule="auto"/>
        <w:ind w:firstLine="709"/>
        <w:jc w:val="both"/>
        <w:rPr>
          <w:rFonts w:ascii="Times New Roman" w:hAnsi="Times New Roman"/>
          <w:color w:val="000000"/>
          <w:sz w:val="24"/>
          <w:szCs w:val="24"/>
        </w:rPr>
      </w:pPr>
    </w:p>
    <w:p w:rsidR="004B67F4" w:rsidRPr="008F54A8" w:rsidP="00913A31">
      <w:pPr>
        <w:numPr>
          <w:numId w:val="162"/>
        </w:numPr>
        <w:tabs>
          <w:tab w:val="left" w:pos="1134"/>
        </w:tabs>
        <w:bidi w:val="0"/>
        <w:spacing w:after="0" w:line="240" w:lineRule="auto"/>
        <w:ind w:left="0" w:firstLine="709"/>
        <w:jc w:val="both"/>
        <w:rPr>
          <w:rFonts w:ascii="Times New Roman" w:hAnsi="Times New Roman"/>
          <w:color w:val="000000"/>
          <w:sz w:val="24"/>
          <w:szCs w:val="24"/>
        </w:rPr>
      </w:pPr>
      <w:r w:rsidRPr="008F54A8" w:rsidR="00AE2767">
        <w:rPr>
          <w:rFonts w:ascii="Times New Roman" w:hAnsi="Times New Roman"/>
          <w:color w:val="000000"/>
          <w:sz w:val="24"/>
          <w:szCs w:val="24"/>
        </w:rPr>
        <w:t>Súd</w:t>
      </w:r>
      <w:r w:rsidRPr="008F54A8">
        <w:rPr>
          <w:rFonts w:ascii="Times New Roman" w:hAnsi="Times New Roman"/>
          <w:color w:val="000000"/>
          <w:sz w:val="24"/>
          <w:szCs w:val="24"/>
        </w:rPr>
        <w:t xml:space="preserve"> </w:t>
      </w:r>
      <w:r w:rsidRPr="008F54A8" w:rsidR="000E08D9">
        <w:rPr>
          <w:rFonts w:ascii="Times New Roman" w:hAnsi="Times New Roman"/>
          <w:color w:val="000000"/>
          <w:sz w:val="24"/>
          <w:szCs w:val="24"/>
        </w:rPr>
        <w:t>doručí</w:t>
      </w:r>
      <w:r w:rsidRPr="008F54A8" w:rsidR="00AE2767">
        <w:rPr>
          <w:rFonts w:ascii="Times New Roman" w:hAnsi="Times New Roman"/>
          <w:color w:val="000000"/>
          <w:sz w:val="24"/>
          <w:szCs w:val="24"/>
        </w:rPr>
        <w:t xml:space="preserve"> uznesenie </w:t>
      </w:r>
      <w:r w:rsidRPr="008F54A8" w:rsidR="000E08D9">
        <w:rPr>
          <w:rFonts w:ascii="Times New Roman" w:hAnsi="Times New Roman"/>
          <w:color w:val="000000"/>
          <w:sz w:val="24"/>
          <w:szCs w:val="24"/>
        </w:rPr>
        <w:t xml:space="preserve">umiestnenému </w:t>
      </w:r>
      <w:r w:rsidR="006F379A">
        <w:t xml:space="preserve">v </w:t>
      </w:r>
      <w:r w:rsidRPr="006F379A" w:rsidR="006F379A">
        <w:rPr>
          <w:rFonts w:ascii="Times New Roman" w:hAnsi="Times New Roman"/>
          <w:color w:val="000000"/>
          <w:sz w:val="24"/>
          <w:szCs w:val="24"/>
          <w:lang w:eastAsia="sk-SK"/>
        </w:rPr>
        <w:t xml:space="preserve">zdravotníckom zariadení </w:t>
      </w:r>
      <w:r w:rsidRPr="008F54A8">
        <w:rPr>
          <w:rFonts w:ascii="Times New Roman" w:hAnsi="Times New Roman"/>
          <w:color w:val="000000"/>
          <w:sz w:val="24"/>
          <w:szCs w:val="24"/>
        </w:rPr>
        <w:t>do 24 hodín od jeho vydania, najneskôr však do piatich dní</w:t>
      </w:r>
      <w:r w:rsidR="00F50FAD">
        <w:rPr>
          <w:rFonts w:ascii="Times New Roman" w:hAnsi="Times New Roman"/>
          <w:color w:val="000000"/>
          <w:sz w:val="24"/>
          <w:szCs w:val="24"/>
        </w:rPr>
        <w:t>,</w:t>
      </w:r>
      <w:r w:rsidRPr="008F54A8">
        <w:rPr>
          <w:rFonts w:ascii="Times New Roman" w:hAnsi="Times New Roman"/>
          <w:color w:val="000000"/>
          <w:sz w:val="24"/>
          <w:szCs w:val="24"/>
        </w:rPr>
        <w:t xml:space="preserve"> od</w:t>
      </w:r>
      <w:r w:rsidRPr="008F54A8" w:rsidR="00F50FAD">
        <w:rPr>
          <w:rFonts w:ascii="Times New Roman" w:hAnsi="Times New Roman"/>
          <w:color w:val="000000"/>
          <w:sz w:val="24"/>
          <w:szCs w:val="24"/>
        </w:rPr>
        <w:t xml:space="preserve"> </w:t>
      </w:r>
      <w:r w:rsidRPr="008F54A8" w:rsidR="00F50FAD">
        <w:rPr>
          <w:rFonts w:ascii="Times New Roman" w:hAnsi="Times New Roman"/>
          <w:color w:val="000000"/>
          <w:sz w:val="24"/>
          <w:szCs w:val="24"/>
        </w:rPr>
        <w:t>obmedzeni</w:t>
      </w:r>
      <w:r w:rsidR="00F50FAD">
        <w:rPr>
          <w:rFonts w:ascii="Times New Roman" w:hAnsi="Times New Roman"/>
          <w:color w:val="000000"/>
          <w:sz w:val="24"/>
          <w:szCs w:val="24"/>
        </w:rPr>
        <w:t>a</w:t>
      </w:r>
      <w:r w:rsidRPr="008F54A8" w:rsidR="00F50FAD">
        <w:rPr>
          <w:rFonts w:ascii="Times New Roman" w:hAnsi="Times New Roman"/>
          <w:color w:val="000000"/>
          <w:sz w:val="24"/>
          <w:szCs w:val="24"/>
        </w:rPr>
        <w:t xml:space="preserve"> </w:t>
      </w:r>
      <w:r w:rsidRPr="008F54A8">
        <w:rPr>
          <w:rFonts w:ascii="Times New Roman" w:hAnsi="Times New Roman"/>
          <w:color w:val="000000"/>
          <w:sz w:val="24"/>
          <w:szCs w:val="24"/>
        </w:rPr>
        <w:t>osobnej slobody.</w:t>
      </w:r>
    </w:p>
    <w:p w:rsidR="00A23999" w:rsidRPr="008F54A8" w:rsidP="00A23999">
      <w:pPr>
        <w:bidi w:val="0"/>
        <w:spacing w:after="0" w:line="240" w:lineRule="auto"/>
        <w:jc w:val="both"/>
        <w:rPr>
          <w:rFonts w:ascii="Times New Roman" w:hAnsi="Times New Roman"/>
          <w:color w:val="000000"/>
          <w:sz w:val="24"/>
          <w:szCs w:val="24"/>
        </w:rPr>
      </w:pPr>
    </w:p>
    <w:p w:rsidR="004B67F4" w:rsidRPr="008F54A8" w:rsidP="00A23999">
      <w:pPr>
        <w:bidi w:val="0"/>
        <w:spacing w:after="0" w:line="240" w:lineRule="auto"/>
        <w:jc w:val="center"/>
        <w:rPr>
          <w:rFonts w:ascii="Times New Roman" w:hAnsi="Times New Roman"/>
          <w:color w:val="000000"/>
          <w:position w:val="6"/>
          <w:sz w:val="24"/>
          <w:szCs w:val="24"/>
        </w:rPr>
      </w:pPr>
      <w:r w:rsidR="00513A68">
        <w:rPr>
          <w:rFonts w:ascii="Times New Roman" w:hAnsi="Times New Roman"/>
          <w:color w:val="000000"/>
          <w:position w:val="6"/>
          <w:sz w:val="24"/>
          <w:szCs w:val="24"/>
        </w:rPr>
        <w:t>§ 26</w:t>
      </w:r>
      <w:r w:rsidR="007602B5">
        <w:rPr>
          <w:rFonts w:ascii="Times New Roman" w:hAnsi="Times New Roman"/>
          <w:color w:val="000000"/>
          <w:position w:val="6"/>
          <w:sz w:val="24"/>
          <w:szCs w:val="24"/>
        </w:rPr>
        <w:t>3</w:t>
      </w:r>
    </w:p>
    <w:p w:rsidR="00A23999" w:rsidRPr="008F54A8" w:rsidP="00A23999">
      <w:pPr>
        <w:bidi w:val="0"/>
        <w:spacing w:after="0" w:line="240" w:lineRule="auto"/>
        <w:jc w:val="both"/>
        <w:rPr>
          <w:rFonts w:ascii="Times New Roman" w:hAnsi="Times New Roman"/>
          <w:color w:val="000000"/>
          <w:sz w:val="24"/>
          <w:szCs w:val="24"/>
        </w:rPr>
      </w:pPr>
    </w:p>
    <w:p w:rsidR="004B67F4" w:rsidRPr="008F54A8" w:rsidP="00DF6916">
      <w:pPr>
        <w:bidi w:val="0"/>
        <w:spacing w:after="0" w:line="240" w:lineRule="auto"/>
        <w:ind w:firstLine="709"/>
        <w:jc w:val="both"/>
        <w:rPr>
          <w:rFonts w:ascii="Times New Roman" w:hAnsi="Times New Roman"/>
          <w:color w:val="000000"/>
          <w:sz w:val="24"/>
          <w:szCs w:val="24"/>
        </w:rPr>
      </w:pPr>
      <w:r w:rsidR="00DC65B0">
        <w:rPr>
          <w:rFonts w:ascii="Times New Roman" w:hAnsi="Times New Roman"/>
          <w:color w:val="000000"/>
          <w:sz w:val="24"/>
          <w:szCs w:val="24"/>
          <w:lang w:eastAsia="sk-SK"/>
        </w:rPr>
        <w:t>Zdravotnícke zariadenie</w:t>
      </w:r>
      <w:r w:rsidRPr="00C44235" w:rsidR="00C44235">
        <w:rPr>
          <w:rFonts w:ascii="Times New Roman" w:hAnsi="Times New Roman"/>
          <w:color w:val="000000"/>
          <w:sz w:val="24"/>
          <w:szCs w:val="24"/>
          <w:lang w:eastAsia="sk-SK"/>
        </w:rPr>
        <w:t xml:space="preserve"> </w:t>
      </w:r>
      <w:r w:rsidRPr="008F54A8">
        <w:rPr>
          <w:rFonts w:ascii="Times New Roman" w:hAnsi="Times New Roman"/>
          <w:color w:val="000000"/>
          <w:sz w:val="24"/>
          <w:szCs w:val="24"/>
        </w:rPr>
        <w:t>umiestneného okamžite prepustí, ak súd rozhodol, že prevzatie do ústav</w:t>
      </w:r>
      <w:r w:rsidR="00B76F07">
        <w:rPr>
          <w:rFonts w:ascii="Times New Roman" w:hAnsi="Times New Roman"/>
          <w:color w:val="000000"/>
          <w:sz w:val="24"/>
          <w:szCs w:val="24"/>
        </w:rPr>
        <w:t>nej</w:t>
      </w:r>
      <w:r w:rsidRPr="008F54A8">
        <w:rPr>
          <w:rFonts w:ascii="Times New Roman" w:hAnsi="Times New Roman"/>
          <w:color w:val="000000"/>
          <w:sz w:val="24"/>
          <w:szCs w:val="24"/>
        </w:rPr>
        <w:t xml:space="preserve"> </w:t>
      </w:r>
      <w:r w:rsidRPr="008F54A8" w:rsidR="000E08D9">
        <w:rPr>
          <w:rFonts w:ascii="Times New Roman" w:hAnsi="Times New Roman"/>
          <w:color w:val="000000"/>
          <w:sz w:val="24"/>
          <w:szCs w:val="24"/>
          <w:lang w:eastAsia="sk-SK"/>
        </w:rPr>
        <w:t xml:space="preserve">zdravotnej starostlivosti </w:t>
      </w:r>
      <w:r w:rsidRPr="008F54A8">
        <w:rPr>
          <w:rFonts w:ascii="Times New Roman" w:hAnsi="Times New Roman"/>
          <w:color w:val="000000"/>
          <w:sz w:val="24"/>
          <w:szCs w:val="24"/>
        </w:rPr>
        <w:t>bolo neprípustné.</w:t>
      </w:r>
      <w:r w:rsidR="008E588D">
        <w:rPr>
          <w:rFonts w:ascii="Times New Roman" w:hAnsi="Times New Roman"/>
          <w:color w:val="000000"/>
          <w:sz w:val="24"/>
          <w:szCs w:val="24"/>
        </w:rPr>
        <w:t xml:space="preserve"> </w:t>
      </w:r>
    </w:p>
    <w:p w:rsidR="00A23999" w:rsidRPr="008F54A8" w:rsidP="00A23999">
      <w:pPr>
        <w:bidi w:val="0"/>
        <w:spacing w:after="0" w:line="240" w:lineRule="auto"/>
        <w:jc w:val="both"/>
        <w:rPr>
          <w:rFonts w:ascii="Times New Roman" w:hAnsi="Times New Roman"/>
          <w:color w:val="000000"/>
          <w:sz w:val="24"/>
          <w:szCs w:val="24"/>
        </w:rPr>
      </w:pPr>
    </w:p>
    <w:p w:rsidR="004B67F4" w:rsidRPr="008F54A8" w:rsidP="00A23999">
      <w:pPr>
        <w:bidi w:val="0"/>
        <w:spacing w:after="0" w:line="240" w:lineRule="auto"/>
        <w:jc w:val="center"/>
        <w:rPr>
          <w:rFonts w:ascii="Times New Roman" w:hAnsi="Times New Roman"/>
          <w:color w:val="000000"/>
          <w:position w:val="6"/>
          <w:sz w:val="24"/>
          <w:szCs w:val="24"/>
        </w:rPr>
      </w:pPr>
      <w:r w:rsidR="00513A68">
        <w:rPr>
          <w:rFonts w:ascii="Times New Roman" w:hAnsi="Times New Roman"/>
          <w:color w:val="000000"/>
          <w:position w:val="6"/>
          <w:sz w:val="24"/>
          <w:szCs w:val="24"/>
        </w:rPr>
        <w:t>§ 26</w:t>
      </w:r>
      <w:r w:rsidR="007602B5">
        <w:rPr>
          <w:rFonts w:ascii="Times New Roman" w:hAnsi="Times New Roman"/>
          <w:color w:val="000000"/>
          <w:position w:val="6"/>
          <w:sz w:val="24"/>
          <w:szCs w:val="24"/>
        </w:rPr>
        <w:t>4</w:t>
      </w:r>
    </w:p>
    <w:p w:rsidR="00A23999" w:rsidRPr="008F54A8" w:rsidP="00A23999">
      <w:pPr>
        <w:bidi w:val="0"/>
        <w:spacing w:after="0" w:line="240" w:lineRule="auto"/>
        <w:jc w:val="both"/>
        <w:rPr>
          <w:rFonts w:ascii="Times New Roman" w:hAnsi="Times New Roman"/>
          <w:color w:val="000000"/>
          <w:sz w:val="24"/>
          <w:szCs w:val="24"/>
        </w:rPr>
      </w:pPr>
    </w:p>
    <w:p w:rsidR="004B67F4" w:rsidRPr="008F54A8" w:rsidP="00DF6916">
      <w:pPr>
        <w:bidi w:val="0"/>
        <w:spacing w:after="0" w:line="240" w:lineRule="auto"/>
        <w:ind w:firstLine="709"/>
        <w:jc w:val="both"/>
        <w:rPr>
          <w:rFonts w:ascii="Times New Roman" w:hAnsi="Times New Roman"/>
          <w:color w:val="000000"/>
          <w:sz w:val="24"/>
          <w:szCs w:val="24"/>
        </w:rPr>
      </w:pPr>
      <w:r w:rsidR="00DC65B0">
        <w:rPr>
          <w:rFonts w:ascii="Times New Roman" w:hAnsi="Times New Roman"/>
          <w:color w:val="000000"/>
          <w:sz w:val="24"/>
          <w:szCs w:val="24"/>
          <w:lang w:eastAsia="sk-SK"/>
        </w:rPr>
        <w:t>Zdravotnícke zariadenie</w:t>
      </w:r>
      <w:r w:rsidRPr="00C44235" w:rsidR="00DC65B0">
        <w:rPr>
          <w:rFonts w:ascii="Times New Roman" w:hAnsi="Times New Roman"/>
          <w:color w:val="000000"/>
          <w:sz w:val="24"/>
          <w:szCs w:val="24"/>
          <w:lang w:eastAsia="sk-SK"/>
        </w:rPr>
        <w:t xml:space="preserve"> </w:t>
      </w:r>
      <w:r w:rsidRPr="008F54A8">
        <w:rPr>
          <w:rFonts w:ascii="Times New Roman" w:hAnsi="Times New Roman"/>
          <w:color w:val="000000"/>
          <w:sz w:val="24"/>
          <w:szCs w:val="24"/>
        </w:rPr>
        <w:t>je</w:t>
      </w:r>
      <w:r w:rsidRPr="008F54A8" w:rsidR="000E08D9">
        <w:rPr>
          <w:rFonts w:ascii="Times New Roman" w:hAnsi="Times New Roman"/>
          <w:color w:val="000000"/>
          <w:sz w:val="24"/>
          <w:szCs w:val="24"/>
        </w:rPr>
        <w:t xml:space="preserve"> vždy</w:t>
      </w:r>
      <w:r w:rsidR="00E23C9B">
        <w:rPr>
          <w:rFonts w:ascii="Times New Roman" w:hAnsi="Times New Roman"/>
          <w:color w:val="000000"/>
          <w:sz w:val="24"/>
          <w:szCs w:val="24"/>
        </w:rPr>
        <w:t xml:space="preserve"> oprávnené</w:t>
      </w:r>
      <w:r w:rsidRPr="008F54A8">
        <w:rPr>
          <w:rFonts w:ascii="Times New Roman" w:hAnsi="Times New Roman"/>
          <w:color w:val="000000"/>
          <w:sz w:val="24"/>
          <w:szCs w:val="24"/>
        </w:rPr>
        <w:t xml:space="preserve"> </w:t>
      </w:r>
      <w:r w:rsidRPr="008F54A8" w:rsidR="000E08D9">
        <w:rPr>
          <w:rFonts w:ascii="Times New Roman" w:hAnsi="Times New Roman"/>
          <w:color w:val="000000"/>
          <w:sz w:val="24"/>
          <w:szCs w:val="24"/>
        </w:rPr>
        <w:t>umiest</w:t>
      </w:r>
      <w:r w:rsidR="00443C39">
        <w:rPr>
          <w:rFonts w:ascii="Times New Roman" w:hAnsi="Times New Roman"/>
          <w:color w:val="000000"/>
          <w:sz w:val="24"/>
          <w:szCs w:val="24"/>
        </w:rPr>
        <w:t>n</w:t>
      </w:r>
      <w:r w:rsidRPr="008F54A8" w:rsidR="000E08D9">
        <w:rPr>
          <w:rFonts w:ascii="Times New Roman" w:hAnsi="Times New Roman"/>
          <w:color w:val="000000"/>
          <w:sz w:val="24"/>
          <w:szCs w:val="24"/>
        </w:rPr>
        <w:t xml:space="preserve">eného </w:t>
      </w:r>
      <w:r w:rsidRPr="008F54A8">
        <w:rPr>
          <w:rFonts w:ascii="Times New Roman" w:hAnsi="Times New Roman"/>
          <w:color w:val="000000"/>
          <w:sz w:val="24"/>
          <w:szCs w:val="24"/>
        </w:rPr>
        <w:t xml:space="preserve">prepustiť, </w:t>
      </w:r>
      <w:r w:rsidRPr="008F54A8" w:rsidR="000E08D9">
        <w:rPr>
          <w:rFonts w:ascii="Times New Roman" w:hAnsi="Times New Roman"/>
          <w:color w:val="000000"/>
          <w:sz w:val="24"/>
          <w:szCs w:val="24"/>
        </w:rPr>
        <w:t xml:space="preserve">a to aj </w:t>
      </w:r>
      <w:r w:rsidRPr="008F54A8">
        <w:rPr>
          <w:rFonts w:ascii="Times New Roman" w:hAnsi="Times New Roman"/>
          <w:color w:val="000000"/>
          <w:sz w:val="24"/>
          <w:szCs w:val="24"/>
        </w:rPr>
        <w:t>keď súd rozhodol, že prevzatie do ústav</w:t>
      </w:r>
      <w:r w:rsidR="00B76F07">
        <w:rPr>
          <w:rFonts w:ascii="Times New Roman" w:hAnsi="Times New Roman"/>
          <w:color w:val="000000"/>
          <w:sz w:val="24"/>
          <w:szCs w:val="24"/>
        </w:rPr>
        <w:t>nej</w:t>
      </w:r>
      <w:r w:rsidRPr="008F54A8">
        <w:rPr>
          <w:rFonts w:ascii="Times New Roman" w:hAnsi="Times New Roman"/>
          <w:color w:val="000000"/>
          <w:sz w:val="24"/>
          <w:szCs w:val="24"/>
        </w:rPr>
        <w:t xml:space="preserve"> </w:t>
      </w:r>
      <w:r w:rsidRPr="008F54A8" w:rsidR="000E08D9">
        <w:rPr>
          <w:rFonts w:ascii="Times New Roman" w:hAnsi="Times New Roman"/>
          <w:color w:val="000000"/>
          <w:sz w:val="24"/>
          <w:szCs w:val="24"/>
          <w:lang w:eastAsia="sk-SK"/>
        </w:rPr>
        <w:t xml:space="preserve">zdravotnej starostlivosti </w:t>
      </w:r>
      <w:r w:rsidRPr="008F54A8">
        <w:rPr>
          <w:rFonts w:ascii="Times New Roman" w:hAnsi="Times New Roman"/>
          <w:color w:val="000000"/>
          <w:sz w:val="24"/>
          <w:szCs w:val="24"/>
        </w:rPr>
        <w:t>bolo prípustné.</w:t>
      </w:r>
      <w:r w:rsidR="008E588D">
        <w:rPr>
          <w:rFonts w:ascii="Times New Roman" w:hAnsi="Times New Roman"/>
          <w:color w:val="000000"/>
          <w:sz w:val="24"/>
          <w:szCs w:val="24"/>
        </w:rPr>
        <w:t xml:space="preserve"> </w:t>
      </w:r>
    </w:p>
    <w:p w:rsidR="00A23999" w:rsidRPr="008F54A8" w:rsidP="00A23999">
      <w:pPr>
        <w:bidi w:val="0"/>
        <w:spacing w:after="0" w:line="240" w:lineRule="auto"/>
        <w:jc w:val="both"/>
        <w:rPr>
          <w:rFonts w:ascii="Times New Roman" w:hAnsi="Times New Roman"/>
          <w:color w:val="000000"/>
          <w:sz w:val="24"/>
          <w:szCs w:val="24"/>
        </w:rPr>
      </w:pPr>
    </w:p>
    <w:p w:rsidR="004B67F4" w:rsidRPr="008F54A8" w:rsidP="00A23999">
      <w:pPr>
        <w:bidi w:val="0"/>
        <w:spacing w:after="0" w:line="240" w:lineRule="auto"/>
        <w:jc w:val="center"/>
        <w:rPr>
          <w:rFonts w:ascii="Times New Roman" w:hAnsi="Times New Roman"/>
          <w:color w:val="000000"/>
          <w:position w:val="6"/>
          <w:sz w:val="24"/>
          <w:szCs w:val="24"/>
        </w:rPr>
      </w:pPr>
      <w:r w:rsidR="00513A68">
        <w:rPr>
          <w:rFonts w:ascii="Times New Roman" w:hAnsi="Times New Roman"/>
          <w:color w:val="000000"/>
          <w:position w:val="6"/>
          <w:sz w:val="24"/>
          <w:szCs w:val="24"/>
        </w:rPr>
        <w:t>§ 26</w:t>
      </w:r>
      <w:r w:rsidR="007602B5">
        <w:rPr>
          <w:rFonts w:ascii="Times New Roman" w:hAnsi="Times New Roman"/>
          <w:color w:val="000000"/>
          <w:position w:val="6"/>
          <w:sz w:val="24"/>
          <w:szCs w:val="24"/>
        </w:rPr>
        <w:t>5</w:t>
      </w:r>
    </w:p>
    <w:p w:rsidR="00A23999" w:rsidRPr="008F54A8" w:rsidP="00A23999">
      <w:pPr>
        <w:bidi w:val="0"/>
        <w:spacing w:after="0" w:line="240" w:lineRule="auto"/>
        <w:jc w:val="both"/>
        <w:rPr>
          <w:rFonts w:ascii="Times New Roman" w:hAnsi="Times New Roman"/>
          <w:color w:val="000000"/>
          <w:sz w:val="24"/>
          <w:szCs w:val="24"/>
        </w:rPr>
      </w:pPr>
    </w:p>
    <w:p w:rsidR="00A23999" w:rsidRPr="008F54A8" w:rsidP="009D388E">
      <w:pPr>
        <w:bidi w:val="0"/>
        <w:spacing w:after="0" w:line="240" w:lineRule="auto"/>
        <w:ind w:firstLine="709"/>
        <w:jc w:val="both"/>
        <w:rPr>
          <w:rFonts w:ascii="Times New Roman" w:hAnsi="Times New Roman"/>
          <w:color w:val="000000"/>
          <w:sz w:val="24"/>
          <w:szCs w:val="24"/>
        </w:rPr>
      </w:pPr>
      <w:r w:rsidRPr="008F54A8" w:rsidR="004B67F4">
        <w:rPr>
          <w:rFonts w:ascii="Times New Roman" w:hAnsi="Times New Roman"/>
          <w:color w:val="000000"/>
          <w:sz w:val="24"/>
          <w:szCs w:val="24"/>
        </w:rPr>
        <w:t xml:space="preserve">Po právoplatnosti uznesenia, ktorým súd vyslovil, že prevzatie umiestneného do </w:t>
      </w:r>
      <w:r w:rsidR="00DC65B0">
        <w:rPr>
          <w:rFonts w:ascii="Times New Roman" w:hAnsi="Times New Roman"/>
          <w:color w:val="000000"/>
          <w:sz w:val="24"/>
          <w:szCs w:val="24"/>
          <w:lang w:eastAsia="sk-SK"/>
        </w:rPr>
        <w:t>zdravotníckeho zariadenia</w:t>
      </w:r>
      <w:r w:rsidRPr="00C44235" w:rsidR="00DC65B0">
        <w:rPr>
          <w:rFonts w:ascii="Times New Roman" w:hAnsi="Times New Roman"/>
          <w:color w:val="000000"/>
          <w:sz w:val="24"/>
          <w:szCs w:val="24"/>
          <w:lang w:eastAsia="sk-SK"/>
        </w:rPr>
        <w:t xml:space="preserve"> </w:t>
      </w:r>
      <w:r w:rsidRPr="008F54A8" w:rsidR="004B67F4">
        <w:rPr>
          <w:rFonts w:ascii="Times New Roman" w:hAnsi="Times New Roman"/>
          <w:color w:val="000000"/>
          <w:sz w:val="24"/>
          <w:szCs w:val="24"/>
        </w:rPr>
        <w:t>bolo prípustné, pokračuje súd v konaní o prípustnosti držania v</w:t>
      </w:r>
      <w:r w:rsidRPr="008F54A8" w:rsidR="000E08D9">
        <w:rPr>
          <w:rFonts w:ascii="Times New Roman" w:hAnsi="Times New Roman"/>
          <w:color w:val="000000"/>
          <w:sz w:val="24"/>
          <w:szCs w:val="24"/>
        </w:rPr>
        <w:t> </w:t>
      </w:r>
      <w:r w:rsidRPr="00DC65B0" w:rsidR="00DC65B0">
        <w:rPr>
          <w:rFonts w:ascii="Times New Roman" w:hAnsi="Times New Roman"/>
          <w:color w:val="000000"/>
          <w:sz w:val="24"/>
          <w:szCs w:val="24"/>
          <w:lang w:eastAsia="sk-SK"/>
        </w:rPr>
        <w:t xml:space="preserve"> </w:t>
      </w:r>
      <w:r w:rsidR="00DC65B0">
        <w:rPr>
          <w:rFonts w:ascii="Times New Roman" w:hAnsi="Times New Roman"/>
          <w:color w:val="000000"/>
          <w:sz w:val="24"/>
          <w:szCs w:val="24"/>
          <w:lang w:eastAsia="sk-SK"/>
        </w:rPr>
        <w:t>zdravotníckom zariadení</w:t>
      </w:r>
      <w:r w:rsidR="009D388E">
        <w:rPr>
          <w:rFonts w:ascii="Times New Roman" w:hAnsi="Times New Roman"/>
          <w:color w:val="000000"/>
          <w:sz w:val="24"/>
          <w:szCs w:val="24"/>
          <w:lang w:eastAsia="sk-SK"/>
        </w:rPr>
        <w:t>.</w:t>
      </w:r>
      <w:r w:rsidRPr="00C44235" w:rsidR="00DC65B0">
        <w:rPr>
          <w:rFonts w:ascii="Times New Roman" w:hAnsi="Times New Roman"/>
          <w:color w:val="000000"/>
          <w:sz w:val="24"/>
          <w:szCs w:val="24"/>
          <w:lang w:eastAsia="sk-SK"/>
        </w:rPr>
        <w:t xml:space="preserve"> </w:t>
      </w:r>
    </w:p>
    <w:p w:rsidR="004B67F4" w:rsidRPr="008F54A8" w:rsidP="00A23999">
      <w:pPr>
        <w:bidi w:val="0"/>
        <w:spacing w:after="0" w:line="240" w:lineRule="auto"/>
        <w:jc w:val="center"/>
        <w:rPr>
          <w:rFonts w:ascii="Times New Roman" w:hAnsi="Times New Roman"/>
          <w:color w:val="000000"/>
          <w:position w:val="6"/>
          <w:sz w:val="24"/>
          <w:szCs w:val="24"/>
        </w:rPr>
      </w:pPr>
      <w:r w:rsidR="00513A68">
        <w:rPr>
          <w:rFonts w:ascii="Times New Roman" w:hAnsi="Times New Roman"/>
          <w:color w:val="000000"/>
          <w:position w:val="6"/>
          <w:sz w:val="24"/>
          <w:szCs w:val="24"/>
        </w:rPr>
        <w:t>§ 26</w:t>
      </w:r>
      <w:r w:rsidR="007602B5">
        <w:rPr>
          <w:rFonts w:ascii="Times New Roman" w:hAnsi="Times New Roman"/>
          <w:color w:val="000000"/>
          <w:position w:val="6"/>
          <w:sz w:val="24"/>
          <w:szCs w:val="24"/>
        </w:rPr>
        <w:t>6</w:t>
      </w:r>
    </w:p>
    <w:p w:rsidR="00A23999" w:rsidRPr="008F54A8" w:rsidP="000E08D9">
      <w:pPr>
        <w:tabs>
          <w:tab w:val="left" w:pos="993"/>
        </w:tabs>
        <w:bidi w:val="0"/>
        <w:spacing w:after="0" w:line="240" w:lineRule="auto"/>
        <w:ind w:firstLine="709"/>
        <w:jc w:val="both"/>
        <w:rPr>
          <w:rFonts w:ascii="Times New Roman" w:hAnsi="Times New Roman"/>
          <w:color w:val="000000"/>
          <w:sz w:val="24"/>
          <w:szCs w:val="24"/>
        </w:rPr>
      </w:pPr>
    </w:p>
    <w:p w:rsidR="004B67F4" w:rsidRPr="008F54A8" w:rsidP="007631D1">
      <w:pPr>
        <w:numPr>
          <w:numId w:val="63"/>
        </w:numPr>
        <w:tabs>
          <w:tab w:val="left" w:pos="1134"/>
        </w:tabs>
        <w:bidi w:val="0"/>
        <w:spacing w:after="0" w:line="240" w:lineRule="auto"/>
        <w:ind w:left="0" w:firstLine="709"/>
        <w:jc w:val="both"/>
        <w:rPr>
          <w:rFonts w:ascii="Times New Roman" w:hAnsi="Times New Roman"/>
          <w:color w:val="000000"/>
          <w:sz w:val="24"/>
          <w:szCs w:val="24"/>
        </w:rPr>
      </w:pPr>
      <w:r w:rsidRPr="008F54A8">
        <w:rPr>
          <w:rFonts w:ascii="Times New Roman" w:hAnsi="Times New Roman"/>
          <w:color w:val="000000"/>
          <w:sz w:val="24"/>
          <w:szCs w:val="24"/>
        </w:rPr>
        <w:t>Súd na prejednanie veci nariadi pojednávanie.</w:t>
      </w:r>
    </w:p>
    <w:p w:rsidR="000E08D9" w:rsidRPr="008F54A8" w:rsidP="000E08D9">
      <w:pPr>
        <w:tabs>
          <w:tab w:val="left" w:pos="993"/>
        </w:tabs>
        <w:bidi w:val="0"/>
        <w:spacing w:after="0" w:line="240" w:lineRule="auto"/>
        <w:ind w:left="709"/>
        <w:jc w:val="both"/>
        <w:rPr>
          <w:rFonts w:ascii="Times New Roman" w:hAnsi="Times New Roman"/>
          <w:color w:val="000000"/>
          <w:sz w:val="24"/>
          <w:szCs w:val="24"/>
        </w:rPr>
      </w:pPr>
    </w:p>
    <w:p w:rsidR="000E08D9" w:rsidRPr="008F54A8" w:rsidP="007631D1">
      <w:pPr>
        <w:numPr>
          <w:numId w:val="63"/>
        </w:numPr>
        <w:tabs>
          <w:tab w:val="left" w:pos="1134"/>
        </w:tabs>
        <w:bidi w:val="0"/>
        <w:spacing w:after="0" w:line="240" w:lineRule="auto"/>
        <w:ind w:left="0" w:firstLine="709"/>
        <w:jc w:val="both"/>
        <w:rPr>
          <w:rFonts w:ascii="Times New Roman" w:hAnsi="Times New Roman"/>
          <w:color w:val="000000"/>
          <w:sz w:val="24"/>
          <w:szCs w:val="24"/>
        </w:rPr>
      </w:pPr>
      <w:r w:rsidRPr="008F54A8" w:rsidR="004B67F4">
        <w:rPr>
          <w:rFonts w:ascii="Times New Roman" w:hAnsi="Times New Roman"/>
          <w:color w:val="000000"/>
          <w:sz w:val="24"/>
          <w:szCs w:val="24"/>
        </w:rPr>
        <w:t xml:space="preserve">Súd </w:t>
      </w:r>
      <w:r w:rsidRPr="008F54A8">
        <w:rPr>
          <w:rFonts w:ascii="Times New Roman" w:hAnsi="Times New Roman"/>
          <w:color w:val="000000"/>
          <w:sz w:val="24"/>
          <w:szCs w:val="24"/>
        </w:rPr>
        <w:t xml:space="preserve">nariadi </w:t>
      </w:r>
      <w:r w:rsidRPr="008F54A8" w:rsidR="004B67F4">
        <w:rPr>
          <w:rFonts w:ascii="Times New Roman" w:hAnsi="Times New Roman"/>
          <w:color w:val="000000"/>
          <w:sz w:val="24"/>
          <w:szCs w:val="24"/>
        </w:rPr>
        <w:t>znal</w:t>
      </w:r>
      <w:r w:rsidRPr="008F54A8">
        <w:rPr>
          <w:rFonts w:ascii="Times New Roman" w:hAnsi="Times New Roman"/>
          <w:color w:val="000000"/>
          <w:sz w:val="24"/>
          <w:szCs w:val="24"/>
        </w:rPr>
        <w:t>e</w:t>
      </w:r>
      <w:r w:rsidRPr="008F54A8" w:rsidR="004B67F4">
        <w:rPr>
          <w:rFonts w:ascii="Times New Roman" w:hAnsi="Times New Roman"/>
          <w:color w:val="000000"/>
          <w:sz w:val="24"/>
          <w:szCs w:val="24"/>
        </w:rPr>
        <w:t>c</w:t>
      </w:r>
      <w:r w:rsidRPr="008F54A8">
        <w:rPr>
          <w:rFonts w:ascii="Times New Roman" w:hAnsi="Times New Roman"/>
          <w:color w:val="000000"/>
          <w:sz w:val="24"/>
          <w:szCs w:val="24"/>
        </w:rPr>
        <w:t>ké dokazovanie a vyslúchne znalca</w:t>
      </w:r>
      <w:r w:rsidRPr="008F54A8" w:rsidR="004B67F4">
        <w:rPr>
          <w:rFonts w:ascii="Times New Roman" w:hAnsi="Times New Roman"/>
          <w:color w:val="000000"/>
          <w:sz w:val="24"/>
          <w:szCs w:val="24"/>
        </w:rPr>
        <w:t>. Za znalca nemôže súd ustanoviť lekára</w:t>
      </w:r>
      <w:r w:rsidRPr="00DC65B0" w:rsidR="00DC65B0">
        <w:rPr>
          <w:rFonts w:ascii="Times New Roman" w:hAnsi="Times New Roman"/>
          <w:color w:val="000000"/>
          <w:sz w:val="24"/>
          <w:szCs w:val="24"/>
          <w:lang w:eastAsia="sk-SK"/>
        </w:rPr>
        <w:t xml:space="preserve"> </w:t>
      </w:r>
      <w:r w:rsidR="00DC65B0">
        <w:rPr>
          <w:rFonts w:ascii="Times New Roman" w:hAnsi="Times New Roman"/>
          <w:color w:val="000000"/>
          <w:sz w:val="24"/>
          <w:szCs w:val="24"/>
          <w:lang w:eastAsia="sk-SK"/>
        </w:rPr>
        <w:t>zdravotníckeho zariadenia</w:t>
      </w:r>
      <w:r w:rsidRPr="008F54A8" w:rsidR="004B67F4">
        <w:rPr>
          <w:rFonts w:ascii="Times New Roman" w:hAnsi="Times New Roman"/>
          <w:color w:val="000000"/>
          <w:sz w:val="24"/>
          <w:szCs w:val="24"/>
        </w:rPr>
        <w:t>, v ktorom sa umiestnený nachádza.</w:t>
      </w:r>
      <w:r w:rsidRPr="008F54A8" w:rsidR="004B67F4">
        <w:rPr>
          <w:rFonts w:ascii="Times New Roman" w:hAnsi="Times New Roman"/>
          <w:color w:val="00B0F0"/>
          <w:sz w:val="24"/>
          <w:szCs w:val="24"/>
        </w:rPr>
        <w:t xml:space="preserve"> </w:t>
      </w:r>
      <w:r w:rsidRPr="008F54A8" w:rsidR="004B67F4">
        <w:rPr>
          <w:rFonts w:ascii="Times New Roman" w:hAnsi="Times New Roman"/>
          <w:sz w:val="24"/>
          <w:szCs w:val="24"/>
        </w:rPr>
        <w:t xml:space="preserve">Od </w:t>
      </w:r>
      <w:r w:rsidRPr="008F54A8">
        <w:rPr>
          <w:rFonts w:ascii="Times New Roman" w:hAnsi="Times New Roman"/>
          <w:sz w:val="24"/>
          <w:szCs w:val="24"/>
        </w:rPr>
        <w:t>znaleckého dokazovania</w:t>
      </w:r>
      <w:r w:rsidRPr="008F54A8" w:rsidR="004B67F4">
        <w:rPr>
          <w:rFonts w:ascii="Times New Roman" w:hAnsi="Times New Roman"/>
          <w:sz w:val="24"/>
          <w:szCs w:val="24"/>
        </w:rPr>
        <w:t xml:space="preserve"> možno upustiť, ak súd s ohľadom na vykonané dokazovanie má za to, že ďalšie držanie umiestneného v </w:t>
      </w:r>
      <w:r w:rsidR="00DC65B0">
        <w:rPr>
          <w:rFonts w:ascii="Times New Roman" w:hAnsi="Times New Roman"/>
          <w:color w:val="000000"/>
          <w:sz w:val="24"/>
          <w:szCs w:val="24"/>
          <w:lang w:eastAsia="sk-SK"/>
        </w:rPr>
        <w:t>zdravotníckom zariadení</w:t>
      </w:r>
      <w:r w:rsidRPr="00C44235" w:rsidR="00DC65B0">
        <w:rPr>
          <w:rFonts w:ascii="Times New Roman" w:hAnsi="Times New Roman"/>
          <w:color w:val="000000"/>
          <w:sz w:val="24"/>
          <w:szCs w:val="24"/>
          <w:lang w:eastAsia="sk-SK"/>
        </w:rPr>
        <w:t xml:space="preserve"> </w:t>
      </w:r>
      <w:r w:rsidRPr="008F54A8" w:rsidR="004B67F4">
        <w:rPr>
          <w:rFonts w:ascii="Times New Roman" w:hAnsi="Times New Roman"/>
          <w:sz w:val="24"/>
          <w:szCs w:val="24"/>
        </w:rPr>
        <w:t>je neprípustné.</w:t>
      </w:r>
      <w:r w:rsidR="00E8620E">
        <w:rPr>
          <w:rFonts w:ascii="Times New Roman" w:hAnsi="Times New Roman"/>
          <w:sz w:val="24"/>
          <w:szCs w:val="24"/>
        </w:rPr>
        <w:t xml:space="preserve"> </w:t>
      </w:r>
    </w:p>
    <w:p w:rsidR="004B67F4" w:rsidRPr="008F54A8" w:rsidP="000E08D9">
      <w:pPr>
        <w:tabs>
          <w:tab w:val="left" w:pos="993"/>
        </w:tabs>
        <w:bidi w:val="0"/>
        <w:spacing w:after="0" w:line="240" w:lineRule="auto"/>
        <w:ind w:firstLine="709"/>
        <w:jc w:val="both"/>
        <w:rPr>
          <w:rFonts w:ascii="Times New Roman" w:hAnsi="Times New Roman"/>
          <w:color w:val="000000"/>
          <w:sz w:val="24"/>
          <w:szCs w:val="24"/>
        </w:rPr>
      </w:pPr>
      <w:r w:rsidRPr="008F54A8" w:rsidR="000E08D9">
        <w:rPr>
          <w:rFonts w:ascii="Times New Roman" w:hAnsi="Times New Roman"/>
          <w:sz w:val="24"/>
          <w:szCs w:val="24"/>
        </w:rPr>
        <w:t xml:space="preserve"> </w:t>
      </w:r>
    </w:p>
    <w:p w:rsidR="004B67F4" w:rsidRPr="00A27B34" w:rsidP="007631D1">
      <w:pPr>
        <w:numPr>
          <w:numId w:val="63"/>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Pri výsluchu umiestneného súd postupuje </w:t>
      </w:r>
      <w:r w:rsidRPr="00A27B34">
        <w:rPr>
          <w:rFonts w:ascii="Times New Roman" w:hAnsi="Times New Roman"/>
          <w:sz w:val="24"/>
          <w:szCs w:val="24"/>
        </w:rPr>
        <w:t xml:space="preserve">podľa </w:t>
      </w:r>
      <w:r w:rsidRPr="00A27B34" w:rsidR="00743708">
        <w:rPr>
          <w:rFonts w:ascii="Times New Roman" w:hAnsi="Times New Roman"/>
          <w:sz w:val="24"/>
          <w:szCs w:val="24"/>
        </w:rPr>
        <w:t>§ 26</w:t>
      </w:r>
      <w:r w:rsidR="00C75209">
        <w:rPr>
          <w:rFonts w:ascii="Times New Roman" w:hAnsi="Times New Roman"/>
          <w:sz w:val="24"/>
          <w:szCs w:val="24"/>
        </w:rPr>
        <w:t>0</w:t>
      </w:r>
      <w:r w:rsidRPr="00A27B34" w:rsidR="000E08D9">
        <w:rPr>
          <w:rFonts w:ascii="Times New Roman" w:hAnsi="Times New Roman"/>
          <w:sz w:val="24"/>
          <w:szCs w:val="24"/>
        </w:rPr>
        <w:t>.</w:t>
      </w:r>
    </w:p>
    <w:p w:rsidR="004B67F4" w:rsidRPr="008F54A8" w:rsidP="000E08D9">
      <w:pPr>
        <w:tabs>
          <w:tab w:val="left" w:pos="993"/>
        </w:tabs>
        <w:bidi w:val="0"/>
        <w:spacing w:after="0" w:line="240" w:lineRule="auto"/>
        <w:jc w:val="both"/>
        <w:rPr>
          <w:rFonts w:ascii="Times New Roman" w:hAnsi="Times New Roman"/>
          <w:sz w:val="24"/>
          <w:szCs w:val="24"/>
        </w:rPr>
      </w:pPr>
    </w:p>
    <w:p w:rsidR="004B67F4" w:rsidRPr="008F54A8" w:rsidP="00A23999">
      <w:pPr>
        <w:bidi w:val="0"/>
        <w:spacing w:after="0" w:line="240" w:lineRule="auto"/>
        <w:jc w:val="center"/>
        <w:rPr>
          <w:rFonts w:ascii="Times New Roman" w:hAnsi="Times New Roman"/>
          <w:color w:val="000000"/>
          <w:position w:val="6"/>
          <w:sz w:val="24"/>
          <w:szCs w:val="24"/>
        </w:rPr>
      </w:pPr>
      <w:r w:rsidR="00513A68">
        <w:rPr>
          <w:rFonts w:ascii="Times New Roman" w:hAnsi="Times New Roman"/>
          <w:color w:val="000000"/>
          <w:position w:val="6"/>
          <w:sz w:val="24"/>
          <w:szCs w:val="24"/>
        </w:rPr>
        <w:t>§ 26</w:t>
      </w:r>
      <w:r w:rsidR="007602B5">
        <w:rPr>
          <w:rFonts w:ascii="Times New Roman" w:hAnsi="Times New Roman"/>
          <w:color w:val="000000"/>
          <w:position w:val="6"/>
          <w:sz w:val="24"/>
          <w:szCs w:val="24"/>
        </w:rPr>
        <w:t>7</w:t>
      </w:r>
    </w:p>
    <w:p w:rsidR="00A23999" w:rsidRPr="008F54A8" w:rsidP="00A23999">
      <w:pPr>
        <w:bidi w:val="0"/>
        <w:spacing w:after="0" w:line="240" w:lineRule="auto"/>
        <w:jc w:val="both"/>
        <w:rPr>
          <w:rFonts w:ascii="Times New Roman" w:hAnsi="Times New Roman"/>
          <w:color w:val="000000"/>
          <w:sz w:val="24"/>
          <w:szCs w:val="24"/>
        </w:rPr>
      </w:pPr>
    </w:p>
    <w:p w:rsidR="004B67F4" w:rsidRPr="008F54A8" w:rsidP="00DF6916">
      <w:pPr>
        <w:bidi w:val="0"/>
        <w:spacing w:after="0" w:line="240" w:lineRule="auto"/>
        <w:ind w:firstLine="709"/>
        <w:jc w:val="both"/>
        <w:rPr>
          <w:rFonts w:ascii="Times New Roman" w:hAnsi="Times New Roman"/>
          <w:color w:val="000000"/>
          <w:sz w:val="24"/>
          <w:szCs w:val="24"/>
        </w:rPr>
      </w:pPr>
      <w:r w:rsidRPr="008F54A8">
        <w:rPr>
          <w:rFonts w:ascii="Times New Roman" w:hAnsi="Times New Roman"/>
          <w:color w:val="000000"/>
          <w:sz w:val="24"/>
          <w:szCs w:val="24"/>
        </w:rPr>
        <w:t>Uznesenie o prípustnosti držania v </w:t>
      </w:r>
      <w:r w:rsidR="00DC65B0">
        <w:rPr>
          <w:rFonts w:ascii="Times New Roman" w:hAnsi="Times New Roman"/>
          <w:color w:val="000000"/>
          <w:sz w:val="24"/>
          <w:szCs w:val="24"/>
          <w:lang w:eastAsia="sk-SK"/>
        </w:rPr>
        <w:t>zdravotníckom zariadení</w:t>
      </w:r>
      <w:r w:rsidRPr="00C44235" w:rsidR="00DC65B0">
        <w:rPr>
          <w:rFonts w:ascii="Times New Roman" w:hAnsi="Times New Roman"/>
          <w:color w:val="000000"/>
          <w:sz w:val="24"/>
          <w:szCs w:val="24"/>
          <w:lang w:eastAsia="sk-SK"/>
        </w:rPr>
        <w:t xml:space="preserve"> </w:t>
      </w:r>
      <w:r w:rsidRPr="008F54A8">
        <w:rPr>
          <w:rFonts w:ascii="Times New Roman" w:hAnsi="Times New Roman"/>
          <w:color w:val="000000"/>
          <w:sz w:val="24"/>
          <w:szCs w:val="24"/>
        </w:rPr>
        <w:t>musí byť vy</w:t>
      </w:r>
      <w:r w:rsidRPr="008F54A8" w:rsidR="000E08D9">
        <w:rPr>
          <w:rFonts w:ascii="Times New Roman" w:hAnsi="Times New Roman"/>
          <w:color w:val="000000"/>
          <w:sz w:val="24"/>
          <w:szCs w:val="24"/>
        </w:rPr>
        <w:t>da</w:t>
      </w:r>
      <w:r w:rsidRPr="008F54A8">
        <w:rPr>
          <w:rFonts w:ascii="Times New Roman" w:hAnsi="Times New Roman"/>
          <w:color w:val="000000"/>
          <w:sz w:val="24"/>
          <w:szCs w:val="24"/>
        </w:rPr>
        <w:t>né do troch mesiacov od právoplatnosti uznesenia o prípustnosti prevzatia do</w:t>
      </w:r>
      <w:r w:rsidRPr="00DC65B0" w:rsidR="00DC65B0">
        <w:rPr>
          <w:rFonts w:ascii="Times New Roman" w:hAnsi="Times New Roman"/>
          <w:color w:val="000000"/>
          <w:sz w:val="24"/>
          <w:szCs w:val="24"/>
          <w:lang w:eastAsia="sk-SK"/>
        </w:rPr>
        <w:t xml:space="preserve"> </w:t>
      </w:r>
      <w:r w:rsidR="00DC65B0">
        <w:rPr>
          <w:rFonts w:ascii="Times New Roman" w:hAnsi="Times New Roman"/>
          <w:color w:val="000000"/>
          <w:sz w:val="24"/>
          <w:szCs w:val="24"/>
          <w:lang w:eastAsia="sk-SK"/>
        </w:rPr>
        <w:t>zdravotníckeho zariadenia</w:t>
      </w:r>
      <w:r w:rsidRPr="008F54A8">
        <w:rPr>
          <w:rFonts w:ascii="Times New Roman" w:hAnsi="Times New Roman"/>
          <w:color w:val="000000"/>
          <w:sz w:val="24"/>
          <w:szCs w:val="24"/>
        </w:rPr>
        <w:t>.</w:t>
      </w:r>
      <w:r w:rsidR="008E588D">
        <w:rPr>
          <w:rFonts w:ascii="Times New Roman" w:hAnsi="Times New Roman"/>
          <w:color w:val="000000"/>
          <w:sz w:val="24"/>
          <w:szCs w:val="24"/>
        </w:rPr>
        <w:t xml:space="preserve"> </w:t>
      </w:r>
    </w:p>
    <w:p w:rsidR="00A23999" w:rsidRPr="008F54A8" w:rsidP="00A23999">
      <w:pPr>
        <w:bidi w:val="0"/>
        <w:spacing w:after="0" w:line="240" w:lineRule="auto"/>
        <w:jc w:val="both"/>
        <w:rPr>
          <w:rFonts w:ascii="Times New Roman" w:hAnsi="Times New Roman"/>
          <w:color w:val="000000"/>
          <w:sz w:val="24"/>
          <w:szCs w:val="24"/>
        </w:rPr>
      </w:pPr>
    </w:p>
    <w:p w:rsidR="004B67F4" w:rsidRPr="008F54A8" w:rsidP="00A23999">
      <w:pPr>
        <w:bidi w:val="0"/>
        <w:spacing w:after="0" w:line="240" w:lineRule="auto"/>
        <w:jc w:val="center"/>
        <w:rPr>
          <w:rFonts w:ascii="Times New Roman" w:hAnsi="Times New Roman"/>
          <w:color w:val="000000"/>
          <w:position w:val="6"/>
          <w:sz w:val="24"/>
          <w:szCs w:val="24"/>
        </w:rPr>
      </w:pPr>
      <w:r w:rsidR="00513A68">
        <w:rPr>
          <w:rFonts w:ascii="Times New Roman" w:hAnsi="Times New Roman"/>
          <w:color w:val="000000"/>
          <w:position w:val="6"/>
          <w:sz w:val="24"/>
          <w:szCs w:val="24"/>
        </w:rPr>
        <w:t>§ 26</w:t>
      </w:r>
      <w:r w:rsidR="007602B5">
        <w:rPr>
          <w:rFonts w:ascii="Times New Roman" w:hAnsi="Times New Roman"/>
          <w:color w:val="000000"/>
          <w:position w:val="6"/>
          <w:sz w:val="24"/>
          <w:szCs w:val="24"/>
        </w:rPr>
        <w:t>8</w:t>
      </w:r>
    </w:p>
    <w:p w:rsidR="00A23999" w:rsidRPr="008F54A8" w:rsidP="00DF6916">
      <w:pPr>
        <w:bidi w:val="0"/>
        <w:spacing w:after="0" w:line="240" w:lineRule="auto"/>
        <w:ind w:firstLine="709"/>
        <w:jc w:val="both"/>
        <w:rPr>
          <w:rFonts w:ascii="Times New Roman" w:hAnsi="Times New Roman"/>
          <w:color w:val="000000"/>
          <w:sz w:val="24"/>
          <w:szCs w:val="24"/>
        </w:rPr>
      </w:pPr>
    </w:p>
    <w:p w:rsidR="004B67F4" w:rsidRPr="008F54A8" w:rsidP="00DF6916">
      <w:pPr>
        <w:bidi w:val="0"/>
        <w:spacing w:after="0" w:line="240" w:lineRule="auto"/>
        <w:ind w:firstLine="709"/>
        <w:jc w:val="both"/>
        <w:rPr>
          <w:rFonts w:ascii="Times New Roman" w:hAnsi="Times New Roman"/>
          <w:color w:val="000000"/>
          <w:sz w:val="24"/>
          <w:szCs w:val="24"/>
        </w:rPr>
      </w:pPr>
      <w:r w:rsidR="00DC65B0">
        <w:rPr>
          <w:rFonts w:ascii="Times New Roman" w:hAnsi="Times New Roman"/>
          <w:color w:val="000000"/>
          <w:sz w:val="24"/>
          <w:szCs w:val="24"/>
          <w:lang w:eastAsia="sk-SK"/>
        </w:rPr>
        <w:t>Zdravotnícke zariadenie</w:t>
      </w:r>
      <w:r w:rsidRPr="00C44235" w:rsidR="00DC65B0">
        <w:rPr>
          <w:rFonts w:ascii="Times New Roman" w:hAnsi="Times New Roman"/>
          <w:color w:val="000000"/>
          <w:sz w:val="24"/>
          <w:szCs w:val="24"/>
          <w:lang w:eastAsia="sk-SK"/>
        </w:rPr>
        <w:t xml:space="preserve"> </w:t>
      </w:r>
      <w:r w:rsidRPr="008F54A8">
        <w:rPr>
          <w:rFonts w:ascii="Times New Roman" w:hAnsi="Times New Roman"/>
          <w:color w:val="000000"/>
          <w:sz w:val="24"/>
          <w:szCs w:val="24"/>
        </w:rPr>
        <w:t>umiestneného okamžite prepustí, ak súd rozhodol, že držanie v </w:t>
      </w:r>
      <w:r w:rsidR="00DC65B0">
        <w:rPr>
          <w:rFonts w:ascii="Times New Roman" w:hAnsi="Times New Roman"/>
          <w:color w:val="000000"/>
          <w:sz w:val="24"/>
          <w:szCs w:val="24"/>
          <w:lang w:eastAsia="sk-SK"/>
        </w:rPr>
        <w:t>zdravotníckom zariadení</w:t>
      </w:r>
      <w:r w:rsidRPr="00C44235" w:rsidR="00DC65B0">
        <w:rPr>
          <w:rFonts w:ascii="Times New Roman" w:hAnsi="Times New Roman"/>
          <w:color w:val="000000"/>
          <w:sz w:val="24"/>
          <w:szCs w:val="24"/>
          <w:lang w:eastAsia="sk-SK"/>
        </w:rPr>
        <w:t xml:space="preserve"> </w:t>
      </w:r>
      <w:r w:rsidRPr="008F54A8">
        <w:rPr>
          <w:rFonts w:ascii="Times New Roman" w:hAnsi="Times New Roman"/>
          <w:color w:val="000000"/>
          <w:sz w:val="24"/>
          <w:szCs w:val="24"/>
        </w:rPr>
        <w:t>je neprípustné.</w:t>
      </w:r>
      <w:r w:rsidR="00E8620E">
        <w:rPr>
          <w:rFonts w:ascii="Times New Roman" w:hAnsi="Times New Roman"/>
          <w:color w:val="000000"/>
          <w:sz w:val="24"/>
          <w:szCs w:val="24"/>
        </w:rPr>
        <w:t xml:space="preserve"> </w:t>
      </w:r>
    </w:p>
    <w:p w:rsidR="00A23999" w:rsidRPr="008F54A8" w:rsidP="00A23999">
      <w:pPr>
        <w:bidi w:val="0"/>
        <w:spacing w:after="0" w:line="240" w:lineRule="auto"/>
        <w:jc w:val="both"/>
        <w:rPr>
          <w:rFonts w:ascii="Times New Roman" w:hAnsi="Times New Roman"/>
          <w:color w:val="000000"/>
          <w:sz w:val="24"/>
          <w:szCs w:val="24"/>
        </w:rPr>
      </w:pPr>
    </w:p>
    <w:p w:rsidR="004B67F4" w:rsidRPr="008F54A8" w:rsidP="00A23999">
      <w:pPr>
        <w:bidi w:val="0"/>
        <w:spacing w:after="0" w:line="240" w:lineRule="auto"/>
        <w:jc w:val="center"/>
        <w:rPr>
          <w:rFonts w:ascii="Times New Roman" w:hAnsi="Times New Roman"/>
          <w:color w:val="000000"/>
          <w:position w:val="6"/>
          <w:sz w:val="24"/>
          <w:szCs w:val="24"/>
        </w:rPr>
      </w:pPr>
      <w:r w:rsidR="00513A68">
        <w:rPr>
          <w:rFonts w:ascii="Times New Roman" w:hAnsi="Times New Roman"/>
          <w:color w:val="000000"/>
          <w:position w:val="6"/>
          <w:sz w:val="24"/>
          <w:szCs w:val="24"/>
        </w:rPr>
        <w:t>§ 2</w:t>
      </w:r>
      <w:r w:rsidR="007602B5">
        <w:rPr>
          <w:rFonts w:ascii="Times New Roman" w:hAnsi="Times New Roman"/>
          <w:color w:val="000000"/>
          <w:position w:val="6"/>
          <w:sz w:val="24"/>
          <w:szCs w:val="24"/>
        </w:rPr>
        <w:t>69</w:t>
      </w:r>
    </w:p>
    <w:p w:rsidR="00A23999" w:rsidRPr="008F54A8" w:rsidP="00A23999">
      <w:pPr>
        <w:bidi w:val="0"/>
        <w:spacing w:after="0" w:line="240" w:lineRule="auto"/>
        <w:jc w:val="both"/>
        <w:rPr>
          <w:rFonts w:ascii="Times New Roman" w:hAnsi="Times New Roman"/>
          <w:color w:val="000000"/>
          <w:sz w:val="24"/>
          <w:szCs w:val="24"/>
        </w:rPr>
      </w:pPr>
    </w:p>
    <w:p w:rsidR="00073B8A" w:rsidRPr="008F54A8" w:rsidP="007631D1">
      <w:pPr>
        <w:numPr>
          <w:numId w:val="64"/>
        </w:numPr>
        <w:tabs>
          <w:tab w:val="left" w:pos="1134"/>
        </w:tabs>
        <w:bidi w:val="0"/>
        <w:spacing w:after="0" w:line="240" w:lineRule="auto"/>
        <w:ind w:left="0" w:firstLine="709"/>
        <w:jc w:val="both"/>
        <w:rPr>
          <w:rFonts w:ascii="Times New Roman" w:hAnsi="Times New Roman"/>
          <w:color w:val="000000"/>
          <w:sz w:val="24"/>
          <w:szCs w:val="24"/>
        </w:rPr>
      </w:pPr>
      <w:r w:rsidRPr="008F54A8" w:rsidR="004B67F4">
        <w:rPr>
          <w:rFonts w:ascii="Times New Roman" w:hAnsi="Times New Roman"/>
          <w:color w:val="000000"/>
          <w:sz w:val="24"/>
          <w:szCs w:val="24"/>
        </w:rPr>
        <w:t>Najneskôr do uplynutia lehoty jedného roka od právoplatnosti uznesenia, ktorým súd vyslovil, že držanie v</w:t>
      </w:r>
      <w:r w:rsidRPr="008F54A8" w:rsidR="000E08D9">
        <w:rPr>
          <w:rFonts w:ascii="Times New Roman" w:hAnsi="Times New Roman"/>
          <w:color w:val="000000"/>
          <w:sz w:val="24"/>
          <w:szCs w:val="24"/>
        </w:rPr>
        <w:t> </w:t>
      </w:r>
      <w:r w:rsidR="00DC65B0">
        <w:rPr>
          <w:rFonts w:ascii="Times New Roman" w:hAnsi="Times New Roman"/>
          <w:color w:val="000000"/>
          <w:sz w:val="24"/>
          <w:szCs w:val="24"/>
          <w:lang w:eastAsia="sk-SK"/>
        </w:rPr>
        <w:t>zdravotníckom zariadení</w:t>
      </w:r>
      <w:r w:rsidRPr="00C44235" w:rsidR="00DC65B0">
        <w:rPr>
          <w:rFonts w:ascii="Times New Roman" w:hAnsi="Times New Roman"/>
          <w:color w:val="000000"/>
          <w:sz w:val="24"/>
          <w:szCs w:val="24"/>
          <w:lang w:eastAsia="sk-SK"/>
        </w:rPr>
        <w:t xml:space="preserve"> </w:t>
      </w:r>
      <w:r w:rsidRPr="008F54A8" w:rsidR="004B67F4">
        <w:rPr>
          <w:rFonts w:ascii="Times New Roman" w:hAnsi="Times New Roman"/>
          <w:color w:val="000000"/>
          <w:sz w:val="24"/>
          <w:szCs w:val="24"/>
        </w:rPr>
        <w:t xml:space="preserve">je prípustné, </w:t>
      </w:r>
      <w:r w:rsidRPr="008F54A8" w:rsidR="007F66A5">
        <w:rPr>
          <w:rFonts w:ascii="Times New Roman" w:hAnsi="Times New Roman"/>
          <w:color w:val="000000"/>
          <w:sz w:val="24"/>
          <w:szCs w:val="24"/>
        </w:rPr>
        <w:t xml:space="preserve">súd </w:t>
      </w:r>
      <w:r w:rsidRPr="008F54A8" w:rsidR="004B67F4">
        <w:rPr>
          <w:rFonts w:ascii="Times New Roman" w:hAnsi="Times New Roman"/>
          <w:color w:val="000000"/>
          <w:sz w:val="24"/>
          <w:szCs w:val="24"/>
        </w:rPr>
        <w:t>rozhodne o začatí konania o prípustnosti ďalšieho držania v</w:t>
      </w:r>
      <w:r w:rsidRPr="008F54A8" w:rsidR="007F66A5">
        <w:rPr>
          <w:rFonts w:ascii="Times New Roman" w:hAnsi="Times New Roman"/>
          <w:color w:val="000000"/>
          <w:sz w:val="24"/>
          <w:szCs w:val="24"/>
        </w:rPr>
        <w:t> </w:t>
      </w:r>
      <w:r w:rsidR="00DC65B0">
        <w:rPr>
          <w:rFonts w:ascii="Times New Roman" w:hAnsi="Times New Roman"/>
          <w:color w:val="000000"/>
          <w:sz w:val="24"/>
          <w:szCs w:val="24"/>
          <w:lang w:eastAsia="sk-SK"/>
        </w:rPr>
        <w:t>zdravotníckom zariadení</w:t>
      </w:r>
      <w:r w:rsidRPr="00C44235" w:rsidR="00DC65B0">
        <w:rPr>
          <w:rFonts w:ascii="Times New Roman" w:hAnsi="Times New Roman"/>
          <w:color w:val="000000"/>
          <w:sz w:val="24"/>
          <w:szCs w:val="24"/>
          <w:lang w:eastAsia="sk-SK"/>
        </w:rPr>
        <w:t xml:space="preserve"> </w:t>
      </w:r>
      <w:r w:rsidRPr="008F54A8" w:rsidR="004B67F4">
        <w:rPr>
          <w:rFonts w:ascii="Times New Roman" w:hAnsi="Times New Roman"/>
          <w:color w:val="000000"/>
          <w:sz w:val="24"/>
          <w:szCs w:val="24"/>
        </w:rPr>
        <w:t>za predpokladu, že umiestnenie trvá</w:t>
      </w:r>
      <w:r w:rsidRPr="008F54A8" w:rsidR="007F66A5">
        <w:rPr>
          <w:rFonts w:ascii="Times New Roman" w:hAnsi="Times New Roman"/>
          <w:color w:val="000000"/>
          <w:sz w:val="24"/>
          <w:szCs w:val="24"/>
        </w:rPr>
        <w:t xml:space="preserve"> a toto konanie sa nezačalo už skôr na návrh</w:t>
      </w:r>
      <w:r w:rsidRPr="008F54A8" w:rsidR="004B67F4">
        <w:rPr>
          <w:rFonts w:ascii="Times New Roman" w:hAnsi="Times New Roman"/>
          <w:color w:val="000000"/>
          <w:sz w:val="24"/>
          <w:szCs w:val="24"/>
        </w:rPr>
        <w:t>.</w:t>
      </w:r>
      <w:r w:rsidR="008E588D">
        <w:rPr>
          <w:rFonts w:ascii="Times New Roman" w:hAnsi="Times New Roman"/>
          <w:color w:val="000000"/>
          <w:sz w:val="24"/>
          <w:szCs w:val="24"/>
        </w:rPr>
        <w:t xml:space="preserve">  </w:t>
      </w:r>
    </w:p>
    <w:p w:rsidR="004B67F4" w:rsidRPr="008F54A8" w:rsidP="00073B8A">
      <w:pPr>
        <w:tabs>
          <w:tab w:val="left" w:pos="1134"/>
        </w:tabs>
        <w:bidi w:val="0"/>
        <w:spacing w:after="0" w:line="240" w:lineRule="auto"/>
        <w:jc w:val="both"/>
        <w:rPr>
          <w:rFonts w:ascii="Times New Roman" w:hAnsi="Times New Roman"/>
          <w:color w:val="000000"/>
          <w:sz w:val="24"/>
          <w:szCs w:val="24"/>
        </w:rPr>
      </w:pPr>
      <w:r w:rsidRPr="008F54A8" w:rsidR="007F66A5">
        <w:rPr>
          <w:rFonts w:ascii="Times New Roman" w:hAnsi="Times New Roman"/>
          <w:color w:val="000000"/>
          <w:sz w:val="24"/>
          <w:szCs w:val="24"/>
        </w:rPr>
        <w:t xml:space="preserve"> </w:t>
      </w:r>
    </w:p>
    <w:p w:rsidR="004B67F4" w:rsidRPr="00A27B34" w:rsidP="007631D1">
      <w:pPr>
        <w:numPr>
          <w:numId w:val="64"/>
        </w:numPr>
        <w:tabs>
          <w:tab w:val="left" w:pos="1134"/>
        </w:tabs>
        <w:bidi w:val="0"/>
        <w:spacing w:after="0" w:line="240" w:lineRule="auto"/>
        <w:ind w:left="0" w:firstLine="709"/>
        <w:jc w:val="both"/>
        <w:rPr>
          <w:rFonts w:ascii="Times New Roman" w:hAnsi="Times New Roman"/>
          <w:color w:val="000000"/>
          <w:sz w:val="24"/>
          <w:szCs w:val="24"/>
        </w:rPr>
      </w:pPr>
      <w:r w:rsidRPr="008F54A8">
        <w:rPr>
          <w:rFonts w:ascii="Times New Roman" w:hAnsi="Times New Roman"/>
          <w:color w:val="000000"/>
          <w:sz w:val="24"/>
          <w:szCs w:val="24"/>
        </w:rPr>
        <w:t xml:space="preserve"> V konaní o prípustnosti ďalšieho držania v </w:t>
      </w:r>
      <w:r w:rsidR="00DC65B0">
        <w:rPr>
          <w:rFonts w:ascii="Times New Roman" w:hAnsi="Times New Roman"/>
          <w:color w:val="000000"/>
          <w:sz w:val="24"/>
          <w:szCs w:val="24"/>
          <w:lang w:eastAsia="sk-SK"/>
        </w:rPr>
        <w:t>zdravotníckom zariadení</w:t>
      </w:r>
      <w:r w:rsidRPr="00C44235" w:rsidR="00DC65B0">
        <w:rPr>
          <w:rFonts w:ascii="Times New Roman" w:hAnsi="Times New Roman"/>
          <w:color w:val="000000"/>
          <w:sz w:val="24"/>
          <w:szCs w:val="24"/>
          <w:lang w:eastAsia="sk-SK"/>
        </w:rPr>
        <w:t xml:space="preserve"> </w:t>
      </w:r>
      <w:r w:rsidRPr="008F54A8">
        <w:rPr>
          <w:rFonts w:ascii="Times New Roman" w:hAnsi="Times New Roman"/>
          <w:color w:val="000000"/>
          <w:sz w:val="24"/>
          <w:szCs w:val="24"/>
        </w:rPr>
        <w:t xml:space="preserve">súd postupuje </w:t>
      </w:r>
      <w:r w:rsidRPr="00A27B34">
        <w:rPr>
          <w:rFonts w:ascii="Times New Roman" w:hAnsi="Times New Roman"/>
          <w:color w:val="000000"/>
          <w:sz w:val="24"/>
          <w:szCs w:val="24"/>
        </w:rPr>
        <w:t xml:space="preserve">podľa </w:t>
      </w:r>
      <w:r w:rsidRPr="00A27B34" w:rsidR="004733FA">
        <w:rPr>
          <w:rFonts w:ascii="Times New Roman" w:hAnsi="Times New Roman"/>
          <w:color w:val="000000"/>
          <w:sz w:val="24"/>
          <w:szCs w:val="24"/>
        </w:rPr>
        <w:t>§ 25</w:t>
      </w:r>
      <w:r w:rsidR="00C75209">
        <w:rPr>
          <w:rFonts w:ascii="Times New Roman" w:hAnsi="Times New Roman"/>
          <w:color w:val="000000"/>
          <w:sz w:val="24"/>
          <w:szCs w:val="24"/>
        </w:rPr>
        <w:t>2</w:t>
      </w:r>
      <w:r w:rsidRPr="00A27B34" w:rsidR="004733FA">
        <w:rPr>
          <w:rFonts w:ascii="Times New Roman" w:hAnsi="Times New Roman"/>
          <w:color w:val="000000"/>
          <w:sz w:val="24"/>
          <w:szCs w:val="24"/>
        </w:rPr>
        <w:t>, § 25</w:t>
      </w:r>
      <w:r w:rsidR="00C75209">
        <w:rPr>
          <w:rFonts w:ascii="Times New Roman" w:hAnsi="Times New Roman"/>
          <w:color w:val="000000"/>
          <w:sz w:val="24"/>
          <w:szCs w:val="24"/>
        </w:rPr>
        <w:t>5</w:t>
      </w:r>
      <w:r w:rsidRPr="00A27B34" w:rsidR="004D56FD">
        <w:rPr>
          <w:rFonts w:ascii="Times New Roman" w:hAnsi="Times New Roman"/>
          <w:color w:val="000000"/>
          <w:sz w:val="24"/>
          <w:szCs w:val="24"/>
        </w:rPr>
        <w:t xml:space="preserve"> až </w:t>
      </w:r>
      <w:r w:rsidRPr="00A27B34" w:rsidR="003C4076">
        <w:rPr>
          <w:rFonts w:ascii="Times New Roman" w:hAnsi="Times New Roman"/>
          <w:color w:val="000000"/>
          <w:sz w:val="24"/>
          <w:szCs w:val="24"/>
        </w:rPr>
        <w:t>26</w:t>
      </w:r>
      <w:r w:rsidR="00C75209">
        <w:rPr>
          <w:rFonts w:ascii="Times New Roman" w:hAnsi="Times New Roman"/>
          <w:color w:val="000000"/>
          <w:sz w:val="24"/>
          <w:szCs w:val="24"/>
        </w:rPr>
        <w:t>0</w:t>
      </w:r>
      <w:r w:rsidRPr="00A27B34" w:rsidR="003C4076">
        <w:rPr>
          <w:rFonts w:ascii="Times New Roman" w:hAnsi="Times New Roman"/>
          <w:color w:val="000000"/>
          <w:sz w:val="24"/>
          <w:szCs w:val="24"/>
        </w:rPr>
        <w:t>, § 26</w:t>
      </w:r>
      <w:r w:rsidR="00C75209">
        <w:rPr>
          <w:rFonts w:ascii="Times New Roman" w:hAnsi="Times New Roman"/>
          <w:color w:val="000000"/>
          <w:sz w:val="24"/>
          <w:szCs w:val="24"/>
        </w:rPr>
        <w:t>4</w:t>
      </w:r>
      <w:r w:rsidRPr="00A27B34" w:rsidR="003C4076">
        <w:rPr>
          <w:rFonts w:ascii="Times New Roman" w:hAnsi="Times New Roman"/>
          <w:color w:val="000000"/>
          <w:sz w:val="24"/>
          <w:szCs w:val="24"/>
        </w:rPr>
        <w:t>, § 2</w:t>
      </w:r>
      <w:r w:rsidRPr="00A27B34" w:rsidR="000B70E6">
        <w:rPr>
          <w:rFonts w:ascii="Times New Roman" w:hAnsi="Times New Roman"/>
          <w:color w:val="000000"/>
          <w:sz w:val="24"/>
          <w:szCs w:val="24"/>
        </w:rPr>
        <w:t>6</w:t>
      </w:r>
      <w:r w:rsidR="00C75209">
        <w:rPr>
          <w:rFonts w:ascii="Times New Roman" w:hAnsi="Times New Roman"/>
          <w:color w:val="000000"/>
          <w:sz w:val="24"/>
          <w:szCs w:val="24"/>
        </w:rPr>
        <w:t>6</w:t>
      </w:r>
      <w:r w:rsidRPr="00A27B34" w:rsidR="003C4076">
        <w:rPr>
          <w:rFonts w:ascii="Times New Roman" w:hAnsi="Times New Roman"/>
          <w:color w:val="000000"/>
          <w:sz w:val="24"/>
          <w:szCs w:val="24"/>
        </w:rPr>
        <w:t xml:space="preserve"> a</w:t>
      </w:r>
      <w:r w:rsidRPr="00A27B34" w:rsidR="004733FA">
        <w:rPr>
          <w:rFonts w:ascii="Times New Roman" w:hAnsi="Times New Roman"/>
          <w:color w:val="000000"/>
          <w:sz w:val="24"/>
          <w:szCs w:val="24"/>
        </w:rPr>
        <w:t xml:space="preserve"> 2</w:t>
      </w:r>
      <w:r w:rsidR="00C75209">
        <w:rPr>
          <w:rFonts w:ascii="Times New Roman" w:hAnsi="Times New Roman"/>
          <w:color w:val="000000"/>
          <w:sz w:val="24"/>
          <w:szCs w:val="24"/>
        </w:rPr>
        <w:t>68</w:t>
      </w:r>
      <w:r w:rsidRPr="00A27B34">
        <w:rPr>
          <w:rFonts w:ascii="Times New Roman" w:hAnsi="Times New Roman"/>
          <w:color w:val="000000"/>
          <w:sz w:val="24"/>
          <w:szCs w:val="24"/>
        </w:rPr>
        <w:t xml:space="preserve">. </w:t>
      </w:r>
    </w:p>
    <w:p w:rsidR="007F66A5" w:rsidRPr="008F54A8" w:rsidP="007F66A5">
      <w:pPr>
        <w:tabs>
          <w:tab w:val="left" w:pos="993"/>
        </w:tabs>
        <w:bidi w:val="0"/>
        <w:spacing w:after="0" w:line="240" w:lineRule="auto"/>
        <w:ind w:left="709"/>
        <w:jc w:val="both"/>
        <w:rPr>
          <w:rFonts w:ascii="Times New Roman" w:hAnsi="Times New Roman"/>
          <w:color w:val="000000"/>
          <w:sz w:val="24"/>
          <w:szCs w:val="24"/>
        </w:rPr>
      </w:pPr>
    </w:p>
    <w:p w:rsidR="004B67F4" w:rsidRPr="008F54A8" w:rsidP="00A23999">
      <w:pPr>
        <w:bidi w:val="0"/>
        <w:spacing w:after="0" w:line="240" w:lineRule="auto"/>
        <w:jc w:val="center"/>
        <w:rPr>
          <w:rFonts w:ascii="Times New Roman" w:hAnsi="Times New Roman"/>
          <w:color w:val="000000"/>
          <w:position w:val="6"/>
          <w:sz w:val="24"/>
          <w:szCs w:val="24"/>
        </w:rPr>
      </w:pPr>
      <w:r w:rsidR="000F07EC">
        <w:rPr>
          <w:rFonts w:ascii="Times New Roman" w:hAnsi="Times New Roman"/>
          <w:color w:val="000000"/>
          <w:position w:val="6"/>
          <w:sz w:val="24"/>
          <w:szCs w:val="24"/>
        </w:rPr>
        <w:br w:type="page"/>
      </w:r>
      <w:r w:rsidR="00513A68">
        <w:rPr>
          <w:rFonts w:ascii="Times New Roman" w:hAnsi="Times New Roman"/>
          <w:color w:val="000000"/>
          <w:position w:val="6"/>
          <w:sz w:val="24"/>
          <w:szCs w:val="24"/>
        </w:rPr>
        <w:t>§ 27</w:t>
      </w:r>
      <w:r w:rsidR="007602B5">
        <w:rPr>
          <w:rFonts w:ascii="Times New Roman" w:hAnsi="Times New Roman"/>
          <w:color w:val="000000"/>
          <w:position w:val="6"/>
          <w:sz w:val="24"/>
          <w:szCs w:val="24"/>
        </w:rPr>
        <w:t>0</w:t>
      </w:r>
    </w:p>
    <w:p w:rsidR="00A23999" w:rsidRPr="008F54A8" w:rsidP="00A23999">
      <w:pPr>
        <w:bidi w:val="0"/>
        <w:spacing w:after="0" w:line="240" w:lineRule="auto"/>
        <w:jc w:val="both"/>
        <w:rPr>
          <w:rFonts w:ascii="Times New Roman" w:hAnsi="Times New Roman"/>
          <w:color w:val="000000"/>
          <w:sz w:val="24"/>
          <w:szCs w:val="24"/>
        </w:rPr>
      </w:pPr>
    </w:p>
    <w:p w:rsidR="004B67F4" w:rsidRPr="00A27B34" w:rsidP="007631D1">
      <w:pPr>
        <w:numPr>
          <w:numId w:val="66"/>
        </w:numPr>
        <w:tabs>
          <w:tab w:val="left" w:pos="1134"/>
        </w:tabs>
        <w:bidi w:val="0"/>
        <w:spacing w:after="0" w:line="240" w:lineRule="auto"/>
        <w:ind w:left="0" w:firstLine="709"/>
        <w:jc w:val="both"/>
        <w:rPr>
          <w:rFonts w:ascii="Times New Roman" w:hAnsi="Times New Roman"/>
          <w:color w:val="000000"/>
          <w:sz w:val="24"/>
          <w:szCs w:val="24"/>
        </w:rPr>
      </w:pPr>
      <w:r w:rsidRPr="008F54A8" w:rsidR="007F66A5">
        <w:rPr>
          <w:rFonts w:ascii="Times New Roman" w:hAnsi="Times New Roman"/>
          <w:color w:val="000000"/>
          <w:sz w:val="24"/>
          <w:szCs w:val="24"/>
        </w:rPr>
        <w:t>Umiestnený, jeho zvolený zástupca, je</w:t>
      </w:r>
      <w:r w:rsidRPr="008F54A8">
        <w:rPr>
          <w:rFonts w:ascii="Times New Roman" w:hAnsi="Times New Roman"/>
          <w:color w:val="000000"/>
          <w:sz w:val="24"/>
          <w:szCs w:val="24"/>
        </w:rPr>
        <w:t xml:space="preserve">ho zákonný zástupca alebo </w:t>
      </w:r>
      <w:r w:rsidRPr="008F54A8" w:rsidR="00F50FAD">
        <w:rPr>
          <w:rFonts w:ascii="Times New Roman" w:hAnsi="Times New Roman"/>
          <w:color w:val="000000"/>
          <w:sz w:val="24"/>
          <w:szCs w:val="24"/>
        </w:rPr>
        <w:t xml:space="preserve">blízke </w:t>
      </w:r>
      <w:r w:rsidRPr="008F54A8">
        <w:rPr>
          <w:rFonts w:ascii="Times New Roman" w:hAnsi="Times New Roman"/>
          <w:color w:val="000000"/>
          <w:sz w:val="24"/>
          <w:szCs w:val="24"/>
        </w:rPr>
        <w:t xml:space="preserve">osoby môžu podať návrh na začatie </w:t>
      </w:r>
      <w:r w:rsidRPr="00A27B34">
        <w:rPr>
          <w:rFonts w:ascii="Times New Roman" w:hAnsi="Times New Roman"/>
          <w:color w:val="000000"/>
          <w:sz w:val="24"/>
          <w:szCs w:val="24"/>
        </w:rPr>
        <w:t>konania o prípustnosti ďalšieho držania v </w:t>
      </w:r>
      <w:r w:rsidRPr="00A27B34" w:rsidR="00DC65B0">
        <w:rPr>
          <w:rFonts w:ascii="Times New Roman" w:hAnsi="Times New Roman"/>
          <w:color w:val="000000"/>
          <w:sz w:val="24"/>
          <w:szCs w:val="24"/>
          <w:lang w:eastAsia="sk-SK"/>
        </w:rPr>
        <w:t xml:space="preserve">zdravotníckom zariadení </w:t>
      </w:r>
      <w:r w:rsidRPr="00A27B34">
        <w:rPr>
          <w:rFonts w:ascii="Times New Roman" w:hAnsi="Times New Roman"/>
          <w:color w:val="000000"/>
          <w:sz w:val="24"/>
          <w:szCs w:val="24"/>
        </w:rPr>
        <w:t>aj pred uplynutím</w:t>
      </w:r>
      <w:r w:rsidRPr="00A27B34" w:rsidR="008E588D">
        <w:rPr>
          <w:rFonts w:ascii="Times New Roman" w:hAnsi="Times New Roman"/>
          <w:color w:val="000000"/>
          <w:sz w:val="24"/>
          <w:szCs w:val="24"/>
        </w:rPr>
        <w:t xml:space="preserve"> </w:t>
      </w:r>
      <w:r w:rsidRPr="00A27B34">
        <w:rPr>
          <w:rFonts w:ascii="Times New Roman" w:hAnsi="Times New Roman"/>
          <w:color w:val="000000"/>
          <w:sz w:val="24"/>
          <w:szCs w:val="24"/>
        </w:rPr>
        <w:t xml:space="preserve">lehoty podľa </w:t>
      </w:r>
      <w:r w:rsidRPr="00A27B34" w:rsidR="004733FA">
        <w:rPr>
          <w:rFonts w:ascii="Times New Roman" w:hAnsi="Times New Roman"/>
          <w:color w:val="000000"/>
          <w:sz w:val="24"/>
          <w:szCs w:val="24"/>
        </w:rPr>
        <w:t>§ 2</w:t>
      </w:r>
      <w:r w:rsidR="00C75209">
        <w:rPr>
          <w:rFonts w:ascii="Times New Roman" w:hAnsi="Times New Roman"/>
          <w:color w:val="000000"/>
          <w:sz w:val="24"/>
          <w:szCs w:val="24"/>
        </w:rPr>
        <w:t>69</w:t>
      </w:r>
      <w:r w:rsidRPr="00A27B34">
        <w:rPr>
          <w:rFonts w:ascii="Times New Roman" w:hAnsi="Times New Roman"/>
          <w:color w:val="000000"/>
          <w:sz w:val="24"/>
          <w:szCs w:val="24"/>
        </w:rPr>
        <w:t xml:space="preserve"> ods. 1.</w:t>
      </w:r>
      <w:r w:rsidRPr="00A27B34" w:rsidR="007F66A5">
        <w:rPr>
          <w:rFonts w:ascii="Times New Roman" w:hAnsi="Times New Roman"/>
          <w:color w:val="000000"/>
          <w:sz w:val="24"/>
          <w:szCs w:val="24"/>
        </w:rPr>
        <w:t xml:space="preserve"> </w:t>
      </w:r>
    </w:p>
    <w:p w:rsidR="007F66A5" w:rsidRPr="00A27B34" w:rsidP="0086052C">
      <w:pPr>
        <w:tabs>
          <w:tab w:val="left" w:pos="1134"/>
        </w:tabs>
        <w:bidi w:val="0"/>
        <w:spacing w:after="0" w:line="240" w:lineRule="auto"/>
        <w:ind w:left="709"/>
        <w:jc w:val="both"/>
        <w:rPr>
          <w:rFonts w:ascii="Times New Roman" w:hAnsi="Times New Roman"/>
          <w:color w:val="000000"/>
          <w:sz w:val="24"/>
          <w:szCs w:val="24"/>
        </w:rPr>
      </w:pPr>
    </w:p>
    <w:p w:rsidR="004B67F4" w:rsidRPr="00A27B34" w:rsidP="007631D1">
      <w:pPr>
        <w:numPr>
          <w:numId w:val="66"/>
        </w:numPr>
        <w:tabs>
          <w:tab w:val="left" w:pos="1134"/>
        </w:tabs>
        <w:bidi w:val="0"/>
        <w:spacing w:after="0" w:line="240" w:lineRule="auto"/>
        <w:ind w:left="0" w:firstLine="709"/>
        <w:jc w:val="both"/>
        <w:rPr>
          <w:rFonts w:ascii="Times New Roman" w:hAnsi="Times New Roman"/>
          <w:color w:val="000000"/>
          <w:sz w:val="24"/>
          <w:szCs w:val="24"/>
        </w:rPr>
      </w:pPr>
      <w:r w:rsidRPr="00A27B34">
        <w:rPr>
          <w:rFonts w:ascii="Times New Roman" w:hAnsi="Times New Roman"/>
          <w:color w:val="000000"/>
          <w:sz w:val="24"/>
          <w:szCs w:val="24"/>
        </w:rPr>
        <w:t>V konaní o prípustnosti ďalšieho držania v </w:t>
      </w:r>
      <w:r w:rsidRPr="00A27B34" w:rsidR="00DC65B0">
        <w:rPr>
          <w:rFonts w:ascii="Times New Roman" w:hAnsi="Times New Roman"/>
          <w:color w:val="000000"/>
          <w:sz w:val="24"/>
          <w:szCs w:val="24"/>
          <w:lang w:eastAsia="sk-SK"/>
        </w:rPr>
        <w:t xml:space="preserve">zdravotníckom zariadení </w:t>
      </w:r>
      <w:r w:rsidRPr="00A27B34">
        <w:rPr>
          <w:rFonts w:ascii="Times New Roman" w:hAnsi="Times New Roman"/>
          <w:color w:val="000000"/>
          <w:sz w:val="24"/>
          <w:szCs w:val="24"/>
        </w:rPr>
        <w:t>súd postupuje podľa</w:t>
      </w:r>
      <w:r w:rsidRPr="00A27B34" w:rsidR="004D56FD">
        <w:rPr>
          <w:rFonts w:ascii="Times New Roman" w:hAnsi="Times New Roman"/>
          <w:color w:val="000000"/>
          <w:sz w:val="24"/>
          <w:szCs w:val="24"/>
        </w:rPr>
        <w:t xml:space="preserve"> § 25</w:t>
      </w:r>
      <w:r w:rsidR="00C75209">
        <w:rPr>
          <w:rFonts w:ascii="Times New Roman" w:hAnsi="Times New Roman"/>
          <w:color w:val="000000"/>
          <w:sz w:val="24"/>
          <w:szCs w:val="24"/>
        </w:rPr>
        <w:t>2</w:t>
      </w:r>
      <w:r w:rsidRPr="00A27B34" w:rsidR="004D56FD">
        <w:rPr>
          <w:rFonts w:ascii="Times New Roman" w:hAnsi="Times New Roman"/>
          <w:color w:val="000000"/>
          <w:sz w:val="24"/>
          <w:szCs w:val="24"/>
        </w:rPr>
        <w:t>, § 25</w:t>
      </w:r>
      <w:r w:rsidR="00C75209">
        <w:rPr>
          <w:rFonts w:ascii="Times New Roman" w:hAnsi="Times New Roman"/>
          <w:color w:val="000000"/>
          <w:sz w:val="24"/>
          <w:szCs w:val="24"/>
        </w:rPr>
        <w:t>5</w:t>
      </w:r>
      <w:r w:rsidRPr="00A27B34" w:rsidR="004D56FD">
        <w:rPr>
          <w:rFonts w:ascii="Times New Roman" w:hAnsi="Times New Roman"/>
          <w:color w:val="000000"/>
          <w:sz w:val="24"/>
          <w:szCs w:val="24"/>
        </w:rPr>
        <w:t xml:space="preserve"> až </w:t>
      </w:r>
      <w:r w:rsidRPr="00A27B34" w:rsidR="00961B95">
        <w:rPr>
          <w:rFonts w:ascii="Times New Roman" w:hAnsi="Times New Roman"/>
          <w:color w:val="000000"/>
          <w:sz w:val="24"/>
          <w:szCs w:val="24"/>
        </w:rPr>
        <w:t>26</w:t>
      </w:r>
      <w:r w:rsidR="00C75209">
        <w:rPr>
          <w:rFonts w:ascii="Times New Roman" w:hAnsi="Times New Roman"/>
          <w:color w:val="000000"/>
          <w:sz w:val="24"/>
          <w:szCs w:val="24"/>
        </w:rPr>
        <w:t>0</w:t>
      </w:r>
      <w:r w:rsidRPr="00A27B34" w:rsidR="00961B95">
        <w:rPr>
          <w:rFonts w:ascii="Times New Roman" w:hAnsi="Times New Roman"/>
          <w:color w:val="000000"/>
          <w:sz w:val="24"/>
          <w:szCs w:val="24"/>
        </w:rPr>
        <w:t>, § 26</w:t>
      </w:r>
      <w:r w:rsidR="00C75209">
        <w:rPr>
          <w:rFonts w:ascii="Times New Roman" w:hAnsi="Times New Roman"/>
          <w:color w:val="000000"/>
          <w:sz w:val="24"/>
          <w:szCs w:val="24"/>
        </w:rPr>
        <w:t>4</w:t>
      </w:r>
      <w:r w:rsidRPr="00A27B34" w:rsidR="00961B95">
        <w:rPr>
          <w:rFonts w:ascii="Times New Roman" w:hAnsi="Times New Roman"/>
          <w:color w:val="000000"/>
          <w:sz w:val="24"/>
          <w:szCs w:val="24"/>
        </w:rPr>
        <w:t>, § 2</w:t>
      </w:r>
      <w:r w:rsidRPr="00A27B34" w:rsidR="000B70E6">
        <w:rPr>
          <w:rFonts w:ascii="Times New Roman" w:hAnsi="Times New Roman"/>
          <w:color w:val="000000"/>
          <w:sz w:val="24"/>
          <w:szCs w:val="24"/>
        </w:rPr>
        <w:t>6</w:t>
      </w:r>
      <w:r w:rsidR="00C75209">
        <w:rPr>
          <w:rFonts w:ascii="Times New Roman" w:hAnsi="Times New Roman"/>
          <w:color w:val="000000"/>
          <w:sz w:val="24"/>
          <w:szCs w:val="24"/>
        </w:rPr>
        <w:t>6</w:t>
      </w:r>
      <w:r w:rsidRPr="00A27B34" w:rsidR="003C4076">
        <w:rPr>
          <w:rFonts w:ascii="Times New Roman" w:hAnsi="Times New Roman"/>
          <w:color w:val="000000"/>
          <w:sz w:val="24"/>
          <w:szCs w:val="24"/>
        </w:rPr>
        <w:t xml:space="preserve"> a</w:t>
      </w:r>
      <w:r w:rsidRPr="00A27B34" w:rsidR="00961B95">
        <w:rPr>
          <w:rFonts w:ascii="Times New Roman" w:hAnsi="Times New Roman"/>
          <w:color w:val="000000"/>
          <w:sz w:val="24"/>
          <w:szCs w:val="24"/>
        </w:rPr>
        <w:t xml:space="preserve"> 2</w:t>
      </w:r>
      <w:r w:rsidR="00C75209">
        <w:rPr>
          <w:rFonts w:ascii="Times New Roman" w:hAnsi="Times New Roman"/>
          <w:color w:val="000000"/>
          <w:sz w:val="24"/>
          <w:szCs w:val="24"/>
        </w:rPr>
        <w:t>68</w:t>
      </w:r>
      <w:r w:rsidRPr="00A27B34">
        <w:rPr>
          <w:rFonts w:ascii="Times New Roman" w:hAnsi="Times New Roman"/>
          <w:color w:val="000000"/>
          <w:sz w:val="24"/>
          <w:szCs w:val="24"/>
        </w:rPr>
        <w:t xml:space="preserve">. </w:t>
      </w:r>
    </w:p>
    <w:p w:rsidR="007F66A5" w:rsidRPr="008F54A8" w:rsidP="0086052C">
      <w:pPr>
        <w:tabs>
          <w:tab w:val="left" w:pos="1134"/>
        </w:tabs>
        <w:bidi w:val="0"/>
        <w:spacing w:after="0" w:line="240" w:lineRule="auto"/>
        <w:jc w:val="both"/>
        <w:rPr>
          <w:rFonts w:ascii="Times New Roman" w:hAnsi="Times New Roman"/>
          <w:color w:val="000000"/>
          <w:sz w:val="24"/>
          <w:szCs w:val="24"/>
        </w:rPr>
      </w:pPr>
    </w:p>
    <w:p w:rsidR="004B67F4" w:rsidRPr="008F54A8" w:rsidP="007631D1">
      <w:pPr>
        <w:numPr>
          <w:numId w:val="66"/>
        </w:numPr>
        <w:tabs>
          <w:tab w:val="left" w:pos="1134"/>
        </w:tabs>
        <w:bidi w:val="0"/>
        <w:spacing w:after="0" w:line="240" w:lineRule="auto"/>
        <w:ind w:left="0" w:firstLine="709"/>
        <w:jc w:val="both"/>
        <w:rPr>
          <w:rFonts w:ascii="Times New Roman" w:hAnsi="Times New Roman"/>
          <w:color w:val="000000"/>
          <w:sz w:val="24"/>
          <w:szCs w:val="24"/>
        </w:rPr>
      </w:pPr>
      <w:r w:rsidRPr="008F54A8">
        <w:rPr>
          <w:rFonts w:ascii="Times New Roman" w:hAnsi="Times New Roman"/>
          <w:color w:val="000000"/>
          <w:sz w:val="24"/>
          <w:szCs w:val="24"/>
        </w:rPr>
        <w:t>Ak súd rozhodne, že ďalšie držanie v </w:t>
      </w:r>
      <w:r w:rsidR="00DC65B0">
        <w:rPr>
          <w:rFonts w:ascii="Times New Roman" w:hAnsi="Times New Roman"/>
          <w:color w:val="000000"/>
          <w:sz w:val="24"/>
          <w:szCs w:val="24"/>
          <w:lang w:eastAsia="sk-SK"/>
        </w:rPr>
        <w:t>zdravotníckom zariadení</w:t>
      </w:r>
      <w:r w:rsidRPr="00C44235" w:rsidR="00DC65B0">
        <w:rPr>
          <w:rFonts w:ascii="Times New Roman" w:hAnsi="Times New Roman"/>
          <w:color w:val="000000"/>
          <w:sz w:val="24"/>
          <w:szCs w:val="24"/>
          <w:lang w:eastAsia="sk-SK"/>
        </w:rPr>
        <w:t xml:space="preserve"> </w:t>
      </w:r>
      <w:r w:rsidRPr="008F54A8">
        <w:rPr>
          <w:rFonts w:ascii="Times New Roman" w:hAnsi="Times New Roman"/>
          <w:color w:val="000000"/>
          <w:sz w:val="24"/>
          <w:szCs w:val="24"/>
        </w:rPr>
        <w:t>je prípustné, môže vysloviť, že nový návrh nie je možné podať pred uplynutím lehoty troch mesiacov.</w:t>
      </w:r>
      <w:r w:rsidR="008E588D">
        <w:rPr>
          <w:rFonts w:ascii="Times New Roman" w:hAnsi="Times New Roman"/>
          <w:color w:val="000000"/>
          <w:sz w:val="24"/>
          <w:szCs w:val="24"/>
        </w:rPr>
        <w:t xml:space="preserve"> </w:t>
      </w:r>
    </w:p>
    <w:p w:rsidR="00A23999" w:rsidRPr="008F54A8" w:rsidP="00A23999">
      <w:pPr>
        <w:bidi w:val="0"/>
        <w:spacing w:after="0" w:line="240" w:lineRule="auto"/>
        <w:jc w:val="both"/>
        <w:rPr>
          <w:rFonts w:ascii="Times New Roman" w:hAnsi="Times New Roman"/>
          <w:color w:val="000000"/>
          <w:sz w:val="24"/>
          <w:szCs w:val="24"/>
        </w:rPr>
      </w:pPr>
      <w:r w:rsidRPr="008F54A8" w:rsidR="007F66A5">
        <w:rPr>
          <w:rFonts w:ascii="Times New Roman" w:hAnsi="Times New Roman"/>
          <w:color w:val="000000"/>
          <w:sz w:val="24"/>
          <w:szCs w:val="24"/>
        </w:rPr>
        <w:t xml:space="preserve"> </w:t>
      </w:r>
    </w:p>
    <w:p w:rsidR="004B67F4" w:rsidRPr="008F54A8" w:rsidP="00A23999">
      <w:pPr>
        <w:bidi w:val="0"/>
        <w:spacing w:after="0" w:line="240" w:lineRule="auto"/>
        <w:jc w:val="center"/>
        <w:rPr>
          <w:rFonts w:ascii="Times New Roman" w:hAnsi="Times New Roman"/>
          <w:color w:val="000000"/>
          <w:position w:val="6"/>
          <w:sz w:val="24"/>
          <w:szCs w:val="24"/>
        </w:rPr>
      </w:pPr>
      <w:r w:rsidR="00513A68">
        <w:rPr>
          <w:rFonts w:ascii="Times New Roman" w:hAnsi="Times New Roman"/>
          <w:color w:val="000000"/>
          <w:position w:val="6"/>
          <w:sz w:val="24"/>
          <w:szCs w:val="24"/>
        </w:rPr>
        <w:t>§ 27</w:t>
      </w:r>
      <w:r w:rsidR="007602B5">
        <w:rPr>
          <w:rFonts w:ascii="Times New Roman" w:hAnsi="Times New Roman"/>
          <w:color w:val="000000"/>
          <w:position w:val="6"/>
          <w:sz w:val="24"/>
          <w:szCs w:val="24"/>
        </w:rPr>
        <w:t>1</w:t>
      </w:r>
    </w:p>
    <w:p w:rsidR="00A23999" w:rsidRPr="008F54A8" w:rsidP="00A23999">
      <w:pPr>
        <w:bidi w:val="0"/>
        <w:spacing w:after="0" w:line="240" w:lineRule="auto"/>
        <w:jc w:val="both"/>
        <w:rPr>
          <w:rFonts w:ascii="Times New Roman" w:hAnsi="Times New Roman"/>
          <w:color w:val="000000"/>
          <w:sz w:val="24"/>
          <w:szCs w:val="24"/>
        </w:rPr>
      </w:pPr>
    </w:p>
    <w:p w:rsidR="004B67F4" w:rsidRPr="008F54A8" w:rsidP="00DF6916">
      <w:pPr>
        <w:bidi w:val="0"/>
        <w:spacing w:after="0" w:line="240" w:lineRule="auto"/>
        <w:ind w:firstLine="709"/>
        <w:jc w:val="both"/>
        <w:rPr>
          <w:rFonts w:ascii="Times New Roman" w:hAnsi="Times New Roman"/>
          <w:color w:val="FF0000"/>
          <w:sz w:val="24"/>
          <w:szCs w:val="24"/>
        </w:rPr>
      </w:pPr>
      <w:r w:rsidRPr="008F54A8">
        <w:rPr>
          <w:rFonts w:ascii="Times New Roman" w:hAnsi="Times New Roman"/>
          <w:color w:val="000000"/>
          <w:sz w:val="24"/>
          <w:szCs w:val="24"/>
        </w:rPr>
        <w:t>Trovy dôkaz</w:t>
      </w:r>
      <w:r w:rsidRPr="008F54A8" w:rsidR="007F66A5">
        <w:rPr>
          <w:rFonts w:ascii="Times New Roman" w:hAnsi="Times New Roman"/>
          <w:color w:val="000000"/>
          <w:sz w:val="24"/>
          <w:szCs w:val="24"/>
        </w:rPr>
        <w:t>ov</w:t>
      </w:r>
      <w:r w:rsidRPr="008F54A8">
        <w:rPr>
          <w:rFonts w:ascii="Times New Roman" w:hAnsi="Times New Roman"/>
          <w:color w:val="000000"/>
          <w:sz w:val="24"/>
          <w:szCs w:val="24"/>
        </w:rPr>
        <w:t xml:space="preserve"> platí štát.</w:t>
      </w:r>
      <w:r w:rsidR="008E588D">
        <w:rPr>
          <w:rFonts w:ascii="Times New Roman" w:hAnsi="Times New Roman"/>
          <w:color w:val="000000"/>
          <w:sz w:val="24"/>
          <w:szCs w:val="24"/>
        </w:rPr>
        <w:t xml:space="preserve"> </w:t>
      </w:r>
    </w:p>
    <w:p w:rsidR="004B67F4" w:rsidRPr="008F54A8" w:rsidP="00DF6916">
      <w:pPr>
        <w:bidi w:val="0"/>
        <w:spacing w:after="0" w:line="240" w:lineRule="auto"/>
        <w:ind w:firstLine="709"/>
        <w:jc w:val="both"/>
        <w:rPr>
          <w:rFonts w:ascii="Times New Roman" w:hAnsi="Times New Roman"/>
          <w:color w:val="FF0000"/>
          <w:sz w:val="24"/>
          <w:szCs w:val="24"/>
        </w:rPr>
      </w:pPr>
    </w:p>
    <w:p w:rsidR="004B67F4" w:rsidRPr="008F54A8" w:rsidP="00A23999">
      <w:pPr>
        <w:bidi w:val="0"/>
        <w:spacing w:after="0" w:line="240" w:lineRule="auto"/>
        <w:jc w:val="center"/>
        <w:outlineLvl w:val="0"/>
        <w:rPr>
          <w:rFonts w:ascii="Times New Roman" w:hAnsi="Times New Roman"/>
          <w:b/>
          <w:spacing w:val="30"/>
          <w:position w:val="14"/>
          <w:sz w:val="24"/>
          <w:szCs w:val="24"/>
        </w:rPr>
      </w:pPr>
      <w:r w:rsidRPr="008F54A8" w:rsidR="00A23999">
        <w:rPr>
          <w:rFonts w:ascii="Times New Roman" w:hAnsi="Times New Roman"/>
          <w:b/>
          <w:spacing w:val="30"/>
          <w:position w:val="14"/>
          <w:sz w:val="24"/>
          <w:szCs w:val="24"/>
        </w:rPr>
        <w:t>Š</w:t>
      </w:r>
      <w:r w:rsidRPr="008F54A8" w:rsidR="007F66A5">
        <w:rPr>
          <w:rFonts w:ascii="Times New Roman" w:hAnsi="Times New Roman"/>
          <w:b/>
          <w:spacing w:val="30"/>
          <w:position w:val="14"/>
          <w:sz w:val="24"/>
          <w:szCs w:val="24"/>
        </w:rPr>
        <w:t>tvrtý diel</w:t>
      </w:r>
    </w:p>
    <w:p w:rsidR="00A23999" w:rsidRPr="008F54A8" w:rsidP="00A23999">
      <w:pPr>
        <w:bidi w:val="0"/>
        <w:spacing w:after="0" w:line="240" w:lineRule="auto"/>
        <w:jc w:val="center"/>
        <w:rPr>
          <w:rFonts w:ascii="Times New Roman" w:hAnsi="Times New Roman"/>
          <w:b/>
          <w:sz w:val="24"/>
          <w:szCs w:val="24"/>
        </w:rPr>
      </w:pPr>
      <w:r w:rsidRPr="008F54A8" w:rsidR="004B67F4">
        <w:rPr>
          <w:rFonts w:ascii="Times New Roman" w:hAnsi="Times New Roman"/>
          <w:b/>
          <w:sz w:val="24"/>
          <w:szCs w:val="24"/>
        </w:rPr>
        <w:t>K</w:t>
      </w:r>
      <w:r w:rsidRPr="008F54A8" w:rsidR="007F66A5">
        <w:rPr>
          <w:rFonts w:ascii="Times New Roman" w:hAnsi="Times New Roman"/>
          <w:b/>
          <w:sz w:val="24"/>
          <w:szCs w:val="24"/>
        </w:rPr>
        <w:t>onanie o ustanovení opatrovníka</w:t>
      </w:r>
    </w:p>
    <w:p w:rsidR="007F66A5" w:rsidRPr="008F54A8" w:rsidP="00A23999">
      <w:pPr>
        <w:bidi w:val="0"/>
        <w:spacing w:after="0" w:line="240" w:lineRule="auto"/>
        <w:jc w:val="center"/>
        <w:rPr>
          <w:rFonts w:ascii="Times New Roman" w:hAnsi="Times New Roman"/>
          <w:b/>
          <w:sz w:val="24"/>
          <w:szCs w:val="24"/>
        </w:rPr>
      </w:pPr>
    </w:p>
    <w:p w:rsidR="004B67F4" w:rsidRPr="008F54A8" w:rsidP="00A23999">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27</w:t>
      </w:r>
      <w:r w:rsidR="007602B5">
        <w:rPr>
          <w:rFonts w:ascii="Times New Roman" w:hAnsi="Times New Roman"/>
          <w:position w:val="6"/>
          <w:sz w:val="24"/>
          <w:szCs w:val="24"/>
        </w:rPr>
        <w:t>2</w:t>
      </w:r>
    </w:p>
    <w:p w:rsidR="00A23999" w:rsidRPr="008F54A8" w:rsidP="00A23999">
      <w:pPr>
        <w:bidi w:val="0"/>
        <w:spacing w:after="0" w:line="240" w:lineRule="auto"/>
        <w:jc w:val="both"/>
        <w:rPr>
          <w:rFonts w:ascii="Times New Roman" w:hAnsi="Times New Roman"/>
          <w:b/>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Súd ustanoví opatrovníka fyzickej osobe, ak tak u</w:t>
      </w:r>
      <w:r w:rsidR="006A682F">
        <w:rPr>
          <w:rFonts w:ascii="Times New Roman" w:hAnsi="Times New Roman"/>
          <w:sz w:val="24"/>
          <w:szCs w:val="24"/>
        </w:rPr>
        <w:t>stanovuj</w:t>
      </w:r>
      <w:r w:rsidRPr="008F54A8">
        <w:rPr>
          <w:rFonts w:ascii="Times New Roman" w:hAnsi="Times New Roman"/>
          <w:sz w:val="24"/>
          <w:szCs w:val="24"/>
        </w:rPr>
        <w:t xml:space="preserve">e osobitný </w:t>
      </w:r>
      <w:r w:rsidR="00635A3D">
        <w:rPr>
          <w:rFonts w:ascii="Times New Roman" w:hAnsi="Times New Roman"/>
          <w:sz w:val="24"/>
          <w:szCs w:val="24"/>
        </w:rPr>
        <w:t>predpis</w:t>
      </w:r>
      <w:r w:rsidRPr="008F54A8">
        <w:rPr>
          <w:rFonts w:ascii="Times New Roman" w:hAnsi="Times New Roman"/>
          <w:sz w:val="24"/>
          <w:szCs w:val="24"/>
        </w:rPr>
        <w:t xml:space="preserve">. </w:t>
      </w:r>
    </w:p>
    <w:p w:rsidR="007F66A5" w:rsidRPr="008F54A8" w:rsidP="00DF6916">
      <w:pPr>
        <w:bidi w:val="0"/>
        <w:spacing w:after="0" w:line="240" w:lineRule="auto"/>
        <w:ind w:firstLine="709"/>
        <w:jc w:val="both"/>
        <w:rPr>
          <w:rFonts w:ascii="Times New Roman" w:hAnsi="Times New Roman"/>
          <w:sz w:val="24"/>
          <w:szCs w:val="24"/>
        </w:rPr>
      </w:pPr>
    </w:p>
    <w:p w:rsidR="004B67F4" w:rsidRPr="008F54A8" w:rsidP="00A23999">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27</w:t>
      </w:r>
      <w:r w:rsidR="007602B5">
        <w:rPr>
          <w:rFonts w:ascii="Times New Roman" w:hAnsi="Times New Roman"/>
          <w:position w:val="6"/>
          <w:sz w:val="24"/>
          <w:szCs w:val="24"/>
        </w:rPr>
        <w:t>3</w:t>
      </w:r>
    </w:p>
    <w:p w:rsidR="004B67F4" w:rsidRPr="008F54A8" w:rsidP="007F66A5">
      <w:pPr>
        <w:bidi w:val="0"/>
        <w:spacing w:after="0" w:line="240" w:lineRule="auto"/>
        <w:jc w:val="center"/>
        <w:rPr>
          <w:rFonts w:ascii="Times New Roman" w:hAnsi="Times New Roman"/>
          <w:sz w:val="24"/>
          <w:szCs w:val="24"/>
        </w:rPr>
      </w:pPr>
      <w:r w:rsidRPr="008F54A8">
        <w:rPr>
          <w:rFonts w:ascii="Times New Roman" w:hAnsi="Times New Roman"/>
          <w:sz w:val="24"/>
          <w:szCs w:val="24"/>
        </w:rPr>
        <w:t>Miestna príslušnosť súdu</w:t>
      </w:r>
    </w:p>
    <w:p w:rsidR="007F66A5" w:rsidRPr="008F54A8" w:rsidP="007F66A5">
      <w:pPr>
        <w:bidi w:val="0"/>
        <w:spacing w:after="0" w:line="240" w:lineRule="auto"/>
        <w:ind w:firstLine="709"/>
        <w:jc w:val="center"/>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Na konanie o ustanovení opatrovníka je príslušný súd, v </w:t>
      </w:r>
      <w:r w:rsidRPr="008F54A8" w:rsidR="006A682F">
        <w:rPr>
          <w:rFonts w:ascii="Times New Roman" w:hAnsi="Times New Roman"/>
          <w:sz w:val="24"/>
          <w:szCs w:val="24"/>
        </w:rPr>
        <w:t xml:space="preserve">ktorého </w:t>
      </w:r>
      <w:r w:rsidRPr="008F54A8">
        <w:rPr>
          <w:rFonts w:ascii="Times New Roman" w:hAnsi="Times New Roman"/>
          <w:sz w:val="24"/>
          <w:szCs w:val="24"/>
        </w:rPr>
        <w:t xml:space="preserve">obvode má </w:t>
      </w:r>
      <w:r w:rsidRPr="008F54A8" w:rsidR="007F66A5">
        <w:rPr>
          <w:rFonts w:ascii="Times New Roman" w:hAnsi="Times New Roman"/>
          <w:sz w:val="24"/>
          <w:szCs w:val="24"/>
        </w:rPr>
        <w:t>fyzická osoba</w:t>
      </w:r>
      <w:r w:rsidRPr="008F54A8">
        <w:rPr>
          <w:rFonts w:ascii="Times New Roman" w:hAnsi="Times New Roman"/>
          <w:sz w:val="24"/>
          <w:szCs w:val="24"/>
        </w:rPr>
        <w:t xml:space="preserve"> bydlisko; ak </w:t>
      </w:r>
      <w:r w:rsidRPr="008F54A8" w:rsidR="006E4A72">
        <w:rPr>
          <w:rFonts w:ascii="Times New Roman" w:hAnsi="Times New Roman"/>
          <w:sz w:val="24"/>
          <w:szCs w:val="24"/>
        </w:rPr>
        <w:t>tak</w:t>
      </w:r>
      <w:r w:rsidR="006E4A72">
        <w:rPr>
          <w:rFonts w:ascii="Times New Roman" w:hAnsi="Times New Roman"/>
          <w:sz w:val="24"/>
          <w:szCs w:val="24"/>
        </w:rPr>
        <w:t>ýto</w:t>
      </w:r>
      <w:r w:rsidRPr="008F54A8" w:rsidR="006E4A72">
        <w:rPr>
          <w:rFonts w:ascii="Times New Roman" w:hAnsi="Times New Roman"/>
          <w:sz w:val="24"/>
          <w:szCs w:val="24"/>
        </w:rPr>
        <w:t xml:space="preserve"> </w:t>
      </w:r>
      <w:r w:rsidRPr="008F54A8">
        <w:rPr>
          <w:rFonts w:ascii="Times New Roman" w:hAnsi="Times New Roman"/>
          <w:sz w:val="24"/>
          <w:szCs w:val="24"/>
        </w:rPr>
        <w:t>súd</w:t>
      </w:r>
      <w:r w:rsidR="006E4A72">
        <w:rPr>
          <w:rFonts w:ascii="Times New Roman" w:hAnsi="Times New Roman"/>
          <w:sz w:val="24"/>
          <w:szCs w:val="24"/>
        </w:rPr>
        <w:t xml:space="preserve"> nie je</w:t>
      </w:r>
      <w:r w:rsidRPr="008F54A8">
        <w:rPr>
          <w:rFonts w:ascii="Times New Roman" w:hAnsi="Times New Roman"/>
          <w:sz w:val="24"/>
          <w:szCs w:val="24"/>
        </w:rPr>
        <w:t>, súd v </w:t>
      </w:r>
      <w:r w:rsidRPr="008F54A8" w:rsidR="006A682F">
        <w:rPr>
          <w:rFonts w:ascii="Times New Roman" w:hAnsi="Times New Roman"/>
          <w:sz w:val="24"/>
          <w:szCs w:val="24"/>
        </w:rPr>
        <w:t xml:space="preserve">ktorého </w:t>
      </w:r>
      <w:r w:rsidRPr="008F54A8">
        <w:rPr>
          <w:rFonts w:ascii="Times New Roman" w:hAnsi="Times New Roman"/>
          <w:sz w:val="24"/>
          <w:szCs w:val="24"/>
        </w:rPr>
        <w:t xml:space="preserve">obvode má </w:t>
      </w:r>
      <w:r w:rsidRPr="008F54A8" w:rsidR="007F66A5">
        <w:rPr>
          <w:rFonts w:ascii="Times New Roman" w:hAnsi="Times New Roman"/>
          <w:sz w:val="24"/>
          <w:szCs w:val="24"/>
        </w:rPr>
        <w:t>fyzická osoba</w:t>
      </w:r>
      <w:r w:rsidRPr="008F54A8">
        <w:rPr>
          <w:rFonts w:ascii="Times New Roman" w:hAnsi="Times New Roman"/>
          <w:sz w:val="24"/>
          <w:szCs w:val="24"/>
        </w:rPr>
        <w:t xml:space="preserve"> majetok. </w:t>
      </w:r>
    </w:p>
    <w:p w:rsidR="00A23999" w:rsidRPr="008F54A8" w:rsidP="00A23999">
      <w:pPr>
        <w:bidi w:val="0"/>
        <w:spacing w:after="0" w:line="240" w:lineRule="auto"/>
        <w:jc w:val="both"/>
        <w:rPr>
          <w:rFonts w:ascii="Times New Roman" w:hAnsi="Times New Roman"/>
          <w:b/>
          <w:sz w:val="24"/>
          <w:szCs w:val="24"/>
        </w:rPr>
      </w:pPr>
    </w:p>
    <w:p w:rsidR="004B67F4" w:rsidRPr="008F54A8" w:rsidP="00FF6CB0">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27</w:t>
      </w:r>
      <w:r w:rsidR="007602B5">
        <w:rPr>
          <w:rFonts w:ascii="Times New Roman" w:hAnsi="Times New Roman"/>
          <w:position w:val="6"/>
          <w:sz w:val="24"/>
          <w:szCs w:val="24"/>
        </w:rPr>
        <w:t>4</w:t>
      </w:r>
    </w:p>
    <w:p w:rsidR="00FF6CB0" w:rsidRPr="008F54A8" w:rsidP="00D40E9A">
      <w:pPr>
        <w:bidi w:val="0"/>
        <w:spacing w:after="0" w:line="240" w:lineRule="auto"/>
        <w:jc w:val="both"/>
        <w:rPr>
          <w:rFonts w:ascii="Times New Roman" w:hAnsi="Times New Roman"/>
          <w:sz w:val="24"/>
          <w:szCs w:val="24"/>
        </w:rPr>
      </w:pPr>
    </w:p>
    <w:p w:rsidR="004B67F4" w:rsidRPr="008F54A8" w:rsidP="007631D1">
      <w:pPr>
        <w:pStyle w:val="ListParagraph"/>
        <w:numPr>
          <w:numId w:val="78"/>
        </w:numPr>
        <w:tabs>
          <w:tab w:val="left" w:pos="1134"/>
        </w:tabs>
        <w:bidi w:val="0"/>
        <w:spacing w:after="0" w:line="240" w:lineRule="auto"/>
        <w:ind w:left="0" w:firstLine="709"/>
        <w:contextualSpacing w:val="0"/>
        <w:jc w:val="both"/>
        <w:rPr>
          <w:rFonts w:ascii="Times New Roman" w:hAnsi="Times New Roman" w:cs="Times New Roman"/>
          <w:sz w:val="24"/>
          <w:szCs w:val="24"/>
        </w:rPr>
      </w:pPr>
      <w:r w:rsidRPr="008F54A8">
        <w:rPr>
          <w:rFonts w:ascii="Times New Roman" w:hAnsi="Times New Roman" w:cs="Times New Roman"/>
          <w:sz w:val="24"/>
          <w:szCs w:val="24"/>
        </w:rPr>
        <w:t>Súd rozhoduje uznesením.</w:t>
      </w:r>
    </w:p>
    <w:p w:rsidR="007F66A5" w:rsidRPr="008F54A8" w:rsidP="007F66A5">
      <w:pPr>
        <w:pStyle w:val="ListParagraph"/>
        <w:tabs>
          <w:tab w:val="left" w:pos="993"/>
        </w:tabs>
        <w:bidi w:val="0"/>
        <w:spacing w:after="0" w:line="240" w:lineRule="auto"/>
        <w:ind w:left="709"/>
        <w:contextualSpacing w:val="0"/>
        <w:jc w:val="both"/>
        <w:rPr>
          <w:rFonts w:ascii="Times New Roman" w:hAnsi="Times New Roman" w:cs="Times New Roman"/>
          <w:sz w:val="24"/>
          <w:szCs w:val="24"/>
        </w:rPr>
      </w:pPr>
    </w:p>
    <w:p w:rsidR="004B67F4" w:rsidRPr="008F54A8" w:rsidP="007631D1">
      <w:pPr>
        <w:pStyle w:val="ListParagraph"/>
        <w:numPr>
          <w:numId w:val="78"/>
        </w:numPr>
        <w:tabs>
          <w:tab w:val="left" w:pos="1134"/>
        </w:tabs>
        <w:bidi w:val="0"/>
        <w:spacing w:after="0" w:line="240" w:lineRule="auto"/>
        <w:ind w:left="0" w:firstLine="709"/>
        <w:contextualSpacing w:val="0"/>
        <w:jc w:val="both"/>
        <w:rPr>
          <w:rFonts w:ascii="Times New Roman" w:hAnsi="Times New Roman" w:cs="Times New Roman"/>
          <w:sz w:val="24"/>
          <w:szCs w:val="24"/>
        </w:rPr>
      </w:pPr>
      <w:r w:rsidRPr="008F54A8">
        <w:rPr>
          <w:rFonts w:ascii="Times New Roman" w:hAnsi="Times New Roman" w:cs="Times New Roman"/>
          <w:sz w:val="24"/>
          <w:szCs w:val="24"/>
        </w:rPr>
        <w:t>V uznesení, ktorým ustanovuje opatrovníka, súd vymedzí rozsah opatrovníckych práv a</w:t>
      </w:r>
      <w:r w:rsidR="00522EC8">
        <w:rPr>
          <w:rFonts w:ascii="Times New Roman" w:hAnsi="Times New Roman" w:cs="Times New Roman"/>
          <w:sz w:val="24"/>
          <w:szCs w:val="24"/>
        </w:rPr>
        <w:t> povinností</w:t>
      </w:r>
      <w:r w:rsidRPr="008F54A8">
        <w:rPr>
          <w:rFonts w:ascii="Times New Roman" w:hAnsi="Times New Roman" w:cs="Times New Roman"/>
          <w:sz w:val="24"/>
          <w:szCs w:val="24"/>
        </w:rPr>
        <w:t xml:space="preserve"> v súlade s účelom, na ktorý bol opatrovník ustanovený.</w:t>
      </w:r>
    </w:p>
    <w:p w:rsidR="004B67F4" w:rsidP="00DF6916">
      <w:pPr>
        <w:bidi w:val="0"/>
        <w:spacing w:after="0" w:line="240" w:lineRule="auto"/>
        <w:ind w:left="360" w:firstLine="709"/>
        <w:jc w:val="both"/>
        <w:rPr>
          <w:rFonts w:ascii="Times New Roman" w:hAnsi="Times New Roman"/>
          <w:sz w:val="24"/>
          <w:szCs w:val="24"/>
        </w:rPr>
      </w:pPr>
    </w:p>
    <w:p w:rsidR="004B67F4" w:rsidRPr="008F54A8" w:rsidP="00FF6CB0">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27</w:t>
      </w:r>
      <w:r w:rsidR="007602B5">
        <w:rPr>
          <w:rFonts w:ascii="Times New Roman" w:hAnsi="Times New Roman"/>
          <w:position w:val="6"/>
          <w:sz w:val="24"/>
          <w:szCs w:val="24"/>
        </w:rPr>
        <w:t>5</w:t>
      </w:r>
    </w:p>
    <w:p w:rsidR="00FF6CB0" w:rsidRPr="008F54A8" w:rsidP="00FF6CB0">
      <w:pPr>
        <w:bidi w:val="0"/>
        <w:spacing w:after="0" w:line="240" w:lineRule="auto"/>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Súdom ustanovený opatrovník vykonáva svoje práva a povinnosti riadne a dbá na pokyny súdu.</w:t>
      </w:r>
    </w:p>
    <w:p w:rsidR="00FF6CB0" w:rsidRPr="008F54A8" w:rsidP="00FF6CB0">
      <w:pPr>
        <w:bidi w:val="0"/>
        <w:spacing w:after="0" w:line="240" w:lineRule="auto"/>
        <w:jc w:val="both"/>
        <w:rPr>
          <w:rFonts w:ascii="Times New Roman" w:hAnsi="Times New Roman"/>
          <w:sz w:val="24"/>
          <w:szCs w:val="24"/>
        </w:rPr>
      </w:pPr>
    </w:p>
    <w:p w:rsidR="004B67F4" w:rsidRPr="008F54A8" w:rsidP="00FF6CB0">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27</w:t>
      </w:r>
      <w:r w:rsidR="007602B5">
        <w:rPr>
          <w:rFonts w:ascii="Times New Roman" w:hAnsi="Times New Roman"/>
          <w:position w:val="6"/>
          <w:sz w:val="24"/>
          <w:szCs w:val="24"/>
        </w:rPr>
        <w:t>6</w:t>
      </w:r>
    </w:p>
    <w:p w:rsidR="00FF6CB0" w:rsidRPr="008F54A8" w:rsidP="00FF6CB0">
      <w:pPr>
        <w:bidi w:val="0"/>
        <w:spacing w:after="0" w:line="240" w:lineRule="auto"/>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Súd </w:t>
      </w:r>
      <w:r w:rsidRPr="008F54A8" w:rsidR="00444F76">
        <w:rPr>
          <w:rFonts w:ascii="Times New Roman" w:hAnsi="Times New Roman"/>
          <w:sz w:val="24"/>
          <w:szCs w:val="24"/>
        </w:rPr>
        <w:t>odvolá</w:t>
      </w:r>
      <w:r w:rsidRPr="008F54A8">
        <w:rPr>
          <w:rFonts w:ascii="Times New Roman" w:hAnsi="Times New Roman"/>
          <w:sz w:val="24"/>
          <w:szCs w:val="24"/>
        </w:rPr>
        <w:t xml:space="preserve"> opatrovníka </w:t>
      </w:r>
      <w:r w:rsidR="00DC23B3">
        <w:rPr>
          <w:rFonts w:ascii="Times New Roman" w:hAnsi="Times New Roman"/>
          <w:sz w:val="24"/>
          <w:szCs w:val="24"/>
        </w:rPr>
        <w:t xml:space="preserve">z </w:t>
      </w:r>
      <w:r w:rsidRPr="008F54A8">
        <w:rPr>
          <w:rFonts w:ascii="Times New Roman" w:hAnsi="Times New Roman"/>
          <w:sz w:val="24"/>
          <w:szCs w:val="24"/>
        </w:rPr>
        <w:t xml:space="preserve">výkonu funkcie na jeho návrh. </w:t>
      </w:r>
    </w:p>
    <w:p w:rsidR="00FF6CB0" w:rsidRPr="008F54A8" w:rsidP="00FF6CB0">
      <w:pPr>
        <w:bidi w:val="0"/>
        <w:spacing w:after="0" w:line="240" w:lineRule="auto"/>
        <w:jc w:val="both"/>
        <w:rPr>
          <w:rFonts w:ascii="Times New Roman" w:hAnsi="Times New Roman"/>
          <w:sz w:val="24"/>
          <w:szCs w:val="24"/>
        </w:rPr>
      </w:pPr>
    </w:p>
    <w:p w:rsidR="004B67F4" w:rsidRPr="008F54A8" w:rsidP="00FF6CB0">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27</w:t>
      </w:r>
      <w:r w:rsidR="007602B5">
        <w:rPr>
          <w:rFonts w:ascii="Times New Roman" w:hAnsi="Times New Roman"/>
          <w:position w:val="6"/>
          <w:sz w:val="24"/>
          <w:szCs w:val="24"/>
        </w:rPr>
        <w:t>7</w:t>
      </w:r>
    </w:p>
    <w:p w:rsidR="00FF6CB0" w:rsidRPr="008F54A8" w:rsidP="0086052C">
      <w:pPr>
        <w:tabs>
          <w:tab w:val="left" w:pos="1134"/>
        </w:tabs>
        <w:bidi w:val="0"/>
        <w:spacing w:after="0" w:line="240" w:lineRule="auto"/>
        <w:ind w:firstLine="709"/>
        <w:jc w:val="both"/>
        <w:rPr>
          <w:rFonts w:ascii="Times New Roman" w:hAnsi="Times New Roman"/>
          <w:sz w:val="24"/>
          <w:szCs w:val="24"/>
        </w:rPr>
      </w:pPr>
    </w:p>
    <w:p w:rsidR="004B67F4" w:rsidRPr="008F54A8" w:rsidP="007631D1">
      <w:pPr>
        <w:numPr>
          <w:numId w:val="79"/>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Súd </w:t>
      </w:r>
      <w:r w:rsidRPr="008F54A8" w:rsidR="00444F76">
        <w:rPr>
          <w:rFonts w:ascii="Times New Roman" w:hAnsi="Times New Roman"/>
          <w:sz w:val="24"/>
          <w:szCs w:val="24"/>
        </w:rPr>
        <w:t>dohliada na</w:t>
      </w:r>
      <w:r w:rsidRPr="008F54A8">
        <w:rPr>
          <w:rFonts w:ascii="Times New Roman" w:hAnsi="Times New Roman"/>
          <w:sz w:val="24"/>
          <w:szCs w:val="24"/>
        </w:rPr>
        <w:t xml:space="preserve"> spôsob výkonu funkcie opatrovníka. </w:t>
      </w:r>
    </w:p>
    <w:p w:rsidR="00444F76" w:rsidRPr="008F54A8" w:rsidP="0086052C">
      <w:pPr>
        <w:tabs>
          <w:tab w:val="left" w:pos="993"/>
          <w:tab w:val="left" w:pos="1134"/>
        </w:tabs>
        <w:bidi w:val="0"/>
        <w:spacing w:after="0" w:line="240" w:lineRule="auto"/>
        <w:ind w:firstLine="709"/>
        <w:jc w:val="both"/>
        <w:rPr>
          <w:rFonts w:ascii="Times New Roman" w:hAnsi="Times New Roman"/>
          <w:sz w:val="24"/>
          <w:szCs w:val="24"/>
        </w:rPr>
      </w:pPr>
    </w:p>
    <w:p w:rsidR="004B67F4" w:rsidRPr="008F54A8" w:rsidP="007631D1">
      <w:pPr>
        <w:numPr>
          <w:numId w:val="79"/>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Súd opatrovníka odvolá, ak stratí spôsobilosť na výkon funkcie, porušuje povinnosti, zneužíva svoje práva alebo z iných vážnych dôvodov. </w:t>
      </w:r>
    </w:p>
    <w:p w:rsidR="004B67F4" w:rsidRPr="008F54A8" w:rsidP="00DF6916">
      <w:pPr>
        <w:bidi w:val="0"/>
        <w:spacing w:after="0" w:line="240" w:lineRule="auto"/>
        <w:ind w:firstLine="709"/>
        <w:jc w:val="both"/>
        <w:rPr>
          <w:rStyle w:val="Emphasis"/>
          <w:rFonts w:ascii="Times New Roman" w:hAnsi="Times New Roman"/>
          <w:i w:val="0"/>
          <w:iCs/>
          <w:sz w:val="24"/>
          <w:szCs w:val="24"/>
        </w:rPr>
      </w:pPr>
      <w:r w:rsidR="008E588D">
        <w:rPr>
          <w:rFonts w:ascii="Times New Roman" w:hAnsi="Times New Roman"/>
          <w:b/>
          <w:sz w:val="24"/>
          <w:szCs w:val="24"/>
        </w:rPr>
        <w:t xml:space="preserve">       </w:t>
      </w:r>
    </w:p>
    <w:p w:rsidR="004B67F4" w:rsidRPr="008F54A8" w:rsidP="00FF6CB0">
      <w:pPr>
        <w:bidi w:val="0"/>
        <w:spacing w:after="0" w:line="240" w:lineRule="auto"/>
        <w:jc w:val="center"/>
        <w:outlineLvl w:val="0"/>
        <w:rPr>
          <w:rFonts w:ascii="Times New Roman" w:hAnsi="Times New Roman"/>
          <w:spacing w:val="30"/>
          <w:position w:val="14"/>
          <w:sz w:val="24"/>
          <w:szCs w:val="24"/>
        </w:rPr>
      </w:pPr>
      <w:r w:rsidRPr="008F54A8">
        <w:rPr>
          <w:rFonts w:ascii="Times New Roman" w:hAnsi="Times New Roman"/>
          <w:spacing w:val="30"/>
          <w:position w:val="14"/>
          <w:sz w:val="24"/>
          <w:szCs w:val="24"/>
        </w:rPr>
        <w:t>ŠTVRTÁ HLAVA</w:t>
      </w:r>
    </w:p>
    <w:p w:rsidR="004B67F4" w:rsidRPr="008F54A8" w:rsidP="00FF6CB0">
      <w:pPr>
        <w:bidi w:val="0"/>
        <w:spacing w:after="0" w:line="240" w:lineRule="auto"/>
        <w:jc w:val="center"/>
        <w:outlineLvl w:val="0"/>
        <w:rPr>
          <w:rFonts w:ascii="Times New Roman" w:hAnsi="Times New Roman"/>
          <w:sz w:val="24"/>
          <w:szCs w:val="24"/>
        </w:rPr>
      </w:pPr>
      <w:r w:rsidRPr="008F54A8">
        <w:rPr>
          <w:rFonts w:ascii="Times New Roman" w:hAnsi="Times New Roman"/>
          <w:sz w:val="24"/>
          <w:szCs w:val="24"/>
        </w:rPr>
        <w:t>KONANIA VO VECIACH OBCHODNÉHO REGISTRA</w:t>
      </w:r>
    </w:p>
    <w:p w:rsidR="00FF6CB0" w:rsidRPr="008F54A8" w:rsidP="00FF6CB0">
      <w:pPr>
        <w:bidi w:val="0"/>
        <w:spacing w:after="0" w:line="240" w:lineRule="auto"/>
        <w:jc w:val="center"/>
        <w:rPr>
          <w:rFonts w:ascii="Times New Roman" w:hAnsi="Times New Roman"/>
          <w:sz w:val="24"/>
          <w:szCs w:val="24"/>
        </w:rPr>
      </w:pPr>
    </w:p>
    <w:p w:rsidR="004B67F4" w:rsidRPr="008F54A8" w:rsidP="00FF6CB0">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27</w:t>
      </w:r>
      <w:r w:rsidR="007602B5">
        <w:rPr>
          <w:rFonts w:ascii="Times New Roman" w:hAnsi="Times New Roman"/>
          <w:position w:val="6"/>
          <w:sz w:val="24"/>
          <w:szCs w:val="24"/>
        </w:rPr>
        <w:t>8</w:t>
      </w:r>
    </w:p>
    <w:p w:rsidR="00FF6CB0" w:rsidRPr="008F54A8" w:rsidP="00FF6CB0">
      <w:pPr>
        <w:bidi w:val="0"/>
        <w:spacing w:after="0" w:line="240" w:lineRule="auto"/>
        <w:jc w:val="both"/>
        <w:rPr>
          <w:rFonts w:ascii="Times New Roman" w:hAnsi="Times New Roman"/>
          <w:sz w:val="24"/>
          <w:szCs w:val="24"/>
        </w:rPr>
      </w:pPr>
    </w:p>
    <w:p w:rsidR="004B67F4" w:rsidRPr="008F54A8" w:rsidP="005326E1">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Konaniami vo veciach obchodného registra sú </w:t>
      </w:r>
    </w:p>
    <w:p w:rsidR="004B67F4" w:rsidRPr="008F54A8" w:rsidP="00073B8A">
      <w:pPr>
        <w:pStyle w:val="ListParagraph"/>
        <w:numPr>
          <w:numId w:val="4"/>
        </w:numPr>
        <w:tabs>
          <w:tab w:val="left" w:pos="851"/>
          <w:tab w:val="left" w:pos="1134"/>
        </w:tabs>
        <w:bidi w:val="0"/>
        <w:spacing w:after="0" w:line="240" w:lineRule="auto"/>
        <w:ind w:left="0" w:firstLine="567"/>
        <w:contextualSpacing w:val="0"/>
        <w:jc w:val="both"/>
        <w:rPr>
          <w:rFonts w:ascii="Times New Roman" w:hAnsi="Times New Roman" w:cs="Times New Roman"/>
          <w:sz w:val="24"/>
          <w:szCs w:val="24"/>
        </w:rPr>
      </w:pPr>
      <w:r w:rsidRPr="008F54A8">
        <w:rPr>
          <w:rFonts w:ascii="Times New Roman" w:hAnsi="Times New Roman" w:cs="Times New Roman"/>
          <w:sz w:val="24"/>
          <w:szCs w:val="24"/>
        </w:rPr>
        <w:t>konanie o zápise údajov do obchodného registra (ďalej len „konanie o zápise údajov“),</w:t>
      </w:r>
    </w:p>
    <w:p w:rsidR="004B67F4" w:rsidRPr="008F54A8" w:rsidP="00073B8A">
      <w:pPr>
        <w:pStyle w:val="ListParagraph"/>
        <w:numPr>
          <w:numId w:val="4"/>
        </w:numPr>
        <w:tabs>
          <w:tab w:val="left" w:pos="851"/>
          <w:tab w:val="left" w:pos="1134"/>
        </w:tabs>
        <w:bidi w:val="0"/>
        <w:spacing w:after="0" w:line="240" w:lineRule="auto"/>
        <w:ind w:left="0" w:firstLine="567"/>
        <w:contextualSpacing w:val="0"/>
        <w:jc w:val="both"/>
        <w:rPr>
          <w:rFonts w:ascii="Times New Roman" w:hAnsi="Times New Roman" w:cs="Times New Roman"/>
          <w:sz w:val="24"/>
          <w:szCs w:val="24"/>
        </w:rPr>
      </w:pPr>
      <w:r w:rsidRPr="008F54A8">
        <w:rPr>
          <w:rFonts w:ascii="Times New Roman" w:hAnsi="Times New Roman" w:cs="Times New Roman"/>
          <w:sz w:val="24"/>
          <w:szCs w:val="24"/>
        </w:rPr>
        <w:t>konanie o zosúladenie údajov v obchodnom registri so skutočným právnym stavom (ďalej len „konanie o zosúladenie údajov“),</w:t>
      </w:r>
    </w:p>
    <w:p w:rsidR="004B67F4" w:rsidRPr="008F54A8" w:rsidP="00073B8A">
      <w:pPr>
        <w:pStyle w:val="ListParagraph"/>
        <w:numPr>
          <w:numId w:val="4"/>
        </w:numPr>
        <w:tabs>
          <w:tab w:val="left" w:pos="851"/>
          <w:tab w:val="left" w:pos="1134"/>
        </w:tabs>
        <w:bidi w:val="0"/>
        <w:spacing w:after="0" w:line="240" w:lineRule="auto"/>
        <w:ind w:left="0" w:firstLine="567"/>
        <w:contextualSpacing w:val="0"/>
        <w:jc w:val="both"/>
        <w:rPr>
          <w:rFonts w:ascii="Times New Roman" w:hAnsi="Times New Roman" w:cs="Times New Roman"/>
          <w:sz w:val="24"/>
          <w:szCs w:val="24"/>
        </w:rPr>
      </w:pPr>
      <w:r w:rsidRPr="008F54A8">
        <w:rPr>
          <w:rFonts w:ascii="Times New Roman" w:hAnsi="Times New Roman" w:cs="Times New Roman"/>
          <w:sz w:val="24"/>
          <w:szCs w:val="24"/>
        </w:rPr>
        <w:t>konanie o zrušenie zápisu údajov do obchodného registra (ďalej len „konanie o zrušenie zápisu údajov“).</w:t>
      </w:r>
      <w:r w:rsidR="008E588D">
        <w:rPr>
          <w:rFonts w:ascii="Times New Roman" w:hAnsi="Times New Roman" w:cs="Times New Roman"/>
          <w:sz w:val="24"/>
          <w:szCs w:val="24"/>
        </w:rPr>
        <w:t xml:space="preserve"> </w:t>
      </w:r>
    </w:p>
    <w:p w:rsidR="00FF6CB0" w:rsidRPr="008F54A8" w:rsidP="00FF6CB0">
      <w:pPr>
        <w:bidi w:val="0"/>
        <w:spacing w:after="0" w:line="240" w:lineRule="auto"/>
        <w:jc w:val="both"/>
        <w:rPr>
          <w:rFonts w:ascii="Times New Roman" w:hAnsi="Times New Roman"/>
          <w:sz w:val="24"/>
          <w:szCs w:val="24"/>
        </w:rPr>
      </w:pPr>
    </w:p>
    <w:p w:rsidR="004B67F4" w:rsidRPr="008F54A8" w:rsidP="00FF6CB0">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w:t>
      </w:r>
      <w:r w:rsidR="007602B5">
        <w:rPr>
          <w:rFonts w:ascii="Times New Roman" w:hAnsi="Times New Roman"/>
          <w:position w:val="6"/>
          <w:sz w:val="24"/>
          <w:szCs w:val="24"/>
        </w:rPr>
        <w:t>79</w:t>
      </w:r>
    </w:p>
    <w:p w:rsidR="00FF6CB0" w:rsidRPr="008F54A8" w:rsidP="00DF6916">
      <w:pPr>
        <w:bidi w:val="0"/>
        <w:spacing w:after="0" w:line="240" w:lineRule="auto"/>
        <w:ind w:left="360" w:firstLine="709"/>
        <w:jc w:val="both"/>
        <w:rPr>
          <w:rFonts w:ascii="Times New Roman" w:hAnsi="Times New Roman"/>
          <w:sz w:val="24"/>
          <w:szCs w:val="24"/>
        </w:rPr>
      </w:pPr>
    </w:p>
    <w:p w:rsidR="004B67F4" w:rsidRPr="008F54A8" w:rsidP="00560D37">
      <w:pPr>
        <w:numPr>
          <w:numId w:val="5"/>
        </w:numPr>
        <w:tabs>
          <w:tab w:val="num" w:pos="0"/>
          <w:tab w:val="clear" w:pos="720"/>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Na konania vo veciach obchodného registra je kauzálne príslušný registrový súd</w:t>
      </w:r>
      <w:r w:rsidR="006724FA">
        <w:rPr>
          <w:rFonts w:ascii="Times New Roman" w:hAnsi="Times New Roman"/>
          <w:sz w:val="24"/>
          <w:szCs w:val="24"/>
        </w:rPr>
        <w:t xml:space="preserve">, ak osobitný predpis </w:t>
      </w:r>
      <w:r w:rsidR="007B4909">
        <w:rPr>
          <w:rFonts w:ascii="Times New Roman" w:hAnsi="Times New Roman"/>
          <w:sz w:val="24"/>
          <w:szCs w:val="24"/>
        </w:rPr>
        <w:t xml:space="preserve">neustanovuje </w:t>
      </w:r>
      <w:r w:rsidR="006724FA">
        <w:rPr>
          <w:rFonts w:ascii="Times New Roman" w:hAnsi="Times New Roman"/>
          <w:sz w:val="24"/>
          <w:szCs w:val="24"/>
        </w:rPr>
        <w:t>inak</w:t>
      </w:r>
      <w:r w:rsidRPr="008F54A8">
        <w:rPr>
          <w:rFonts w:ascii="Times New Roman" w:hAnsi="Times New Roman"/>
          <w:sz w:val="24"/>
          <w:szCs w:val="24"/>
        </w:rPr>
        <w:t xml:space="preserve">. </w:t>
      </w:r>
    </w:p>
    <w:p w:rsidR="004B67F4" w:rsidRPr="008F54A8" w:rsidP="00560D37">
      <w:pPr>
        <w:tabs>
          <w:tab w:val="num" w:pos="0"/>
          <w:tab w:val="left" w:pos="1134"/>
        </w:tabs>
        <w:bidi w:val="0"/>
        <w:spacing w:after="0" w:line="240" w:lineRule="auto"/>
        <w:ind w:firstLine="709"/>
        <w:jc w:val="both"/>
        <w:rPr>
          <w:rFonts w:ascii="Times New Roman" w:hAnsi="Times New Roman"/>
          <w:sz w:val="24"/>
          <w:szCs w:val="24"/>
        </w:rPr>
      </w:pPr>
    </w:p>
    <w:p w:rsidR="00560D37" w:rsidRPr="008F54A8" w:rsidP="00560D37">
      <w:pPr>
        <w:numPr>
          <w:numId w:val="5"/>
        </w:numPr>
        <w:tabs>
          <w:tab w:val="num" w:pos="0"/>
          <w:tab w:val="clear" w:pos="720"/>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Registrovým súdom </w:t>
      </w:r>
      <w:r w:rsidR="00646CAF">
        <w:rPr>
          <w:rFonts w:ascii="Times New Roman" w:hAnsi="Times New Roman"/>
          <w:sz w:val="24"/>
          <w:szCs w:val="24"/>
        </w:rPr>
        <w:t>je</w:t>
      </w:r>
      <w:r w:rsidRPr="008F54A8">
        <w:rPr>
          <w:rFonts w:ascii="Times New Roman" w:hAnsi="Times New Roman"/>
          <w:sz w:val="24"/>
          <w:szCs w:val="24"/>
        </w:rPr>
        <w:t xml:space="preserve"> okresný súd, ktorý je príslušný viesť obchodný register. Obchodný register vedie okresný súd v sídle kraja.</w:t>
      </w:r>
    </w:p>
    <w:p w:rsidR="00560D37" w:rsidRPr="008F54A8" w:rsidP="00560D37">
      <w:pPr>
        <w:tabs>
          <w:tab w:val="num" w:pos="0"/>
          <w:tab w:val="left" w:pos="1134"/>
        </w:tabs>
        <w:bidi w:val="0"/>
        <w:spacing w:after="0" w:line="240" w:lineRule="auto"/>
        <w:ind w:left="360" w:firstLine="709"/>
        <w:jc w:val="both"/>
        <w:rPr>
          <w:rFonts w:ascii="Times New Roman" w:hAnsi="Times New Roman"/>
          <w:sz w:val="24"/>
          <w:szCs w:val="24"/>
        </w:rPr>
      </w:pPr>
    </w:p>
    <w:p w:rsidR="00560D37" w:rsidRPr="008F54A8" w:rsidP="00560D37">
      <w:pPr>
        <w:numPr>
          <w:numId w:val="5"/>
        </w:numPr>
        <w:tabs>
          <w:tab w:val="num" w:pos="0"/>
          <w:tab w:val="clear" w:pos="720"/>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Obchodný register pre obvod Krajského súdu v </w:t>
      </w:r>
    </w:p>
    <w:p w:rsidR="00560D37" w:rsidRPr="008F54A8" w:rsidP="00073B8A">
      <w:pPr>
        <w:tabs>
          <w:tab w:val="left" w:pos="1134"/>
        </w:tabs>
        <w:bidi w:val="0"/>
        <w:spacing w:after="0" w:line="240" w:lineRule="auto"/>
        <w:ind w:left="1800" w:hanging="1233"/>
        <w:jc w:val="both"/>
        <w:rPr>
          <w:rFonts w:ascii="Times New Roman" w:hAnsi="Times New Roman"/>
          <w:sz w:val="24"/>
          <w:szCs w:val="24"/>
        </w:rPr>
      </w:pPr>
      <w:r w:rsidRPr="008F54A8" w:rsidR="00073B8A">
        <w:rPr>
          <w:rFonts w:ascii="Times New Roman" w:hAnsi="Times New Roman"/>
          <w:sz w:val="24"/>
          <w:szCs w:val="24"/>
        </w:rPr>
        <w:t>a)</w:t>
      </w:r>
      <w:r w:rsidR="008E588D">
        <w:rPr>
          <w:rFonts w:ascii="Times New Roman" w:hAnsi="Times New Roman"/>
          <w:sz w:val="24"/>
          <w:szCs w:val="24"/>
        </w:rPr>
        <w:t xml:space="preserve"> </w:t>
      </w:r>
      <w:r w:rsidRPr="008F54A8">
        <w:rPr>
          <w:rFonts w:ascii="Times New Roman" w:hAnsi="Times New Roman"/>
          <w:sz w:val="24"/>
          <w:szCs w:val="24"/>
        </w:rPr>
        <w:t>Bratislave vedie Okresný súd Bratislava I,</w:t>
      </w:r>
    </w:p>
    <w:p w:rsidR="00560D37" w:rsidRPr="008F54A8" w:rsidP="007631D1">
      <w:pPr>
        <w:numPr>
          <w:ilvl w:val="2"/>
          <w:numId w:val="190"/>
        </w:numPr>
        <w:tabs>
          <w:tab w:val="left" w:pos="851"/>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Trnave vedie Okresný súd Trnava,</w:t>
      </w:r>
    </w:p>
    <w:p w:rsidR="00560D37" w:rsidRPr="008F54A8" w:rsidP="007631D1">
      <w:pPr>
        <w:numPr>
          <w:ilvl w:val="2"/>
          <w:numId w:val="190"/>
        </w:numPr>
        <w:tabs>
          <w:tab w:val="left" w:pos="851"/>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Trenčíne vedie Okresný súd Trenčín,</w:t>
      </w:r>
    </w:p>
    <w:p w:rsidR="00560D37" w:rsidRPr="008F54A8" w:rsidP="007631D1">
      <w:pPr>
        <w:numPr>
          <w:ilvl w:val="2"/>
          <w:numId w:val="190"/>
        </w:numPr>
        <w:tabs>
          <w:tab w:val="left" w:pos="851"/>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Nitre vedie Okresný súd Nitra,</w:t>
      </w:r>
    </w:p>
    <w:p w:rsidR="00560D37" w:rsidRPr="008F54A8" w:rsidP="007631D1">
      <w:pPr>
        <w:numPr>
          <w:ilvl w:val="2"/>
          <w:numId w:val="190"/>
        </w:numPr>
        <w:tabs>
          <w:tab w:val="left" w:pos="851"/>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Žiline vedie Okresný súd Žilina,</w:t>
      </w:r>
    </w:p>
    <w:p w:rsidR="00560D37" w:rsidRPr="008F54A8" w:rsidP="007631D1">
      <w:pPr>
        <w:numPr>
          <w:ilvl w:val="2"/>
          <w:numId w:val="190"/>
        </w:numPr>
        <w:tabs>
          <w:tab w:val="left" w:pos="851"/>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Banskej Bystrici vedie Okresný súd Banská Bystrica,</w:t>
      </w:r>
    </w:p>
    <w:p w:rsidR="00560D37" w:rsidRPr="008F54A8" w:rsidP="007631D1">
      <w:pPr>
        <w:numPr>
          <w:ilvl w:val="2"/>
          <w:numId w:val="190"/>
        </w:numPr>
        <w:tabs>
          <w:tab w:val="left" w:pos="851"/>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Prešove vedie Okresný súd Prešov,</w:t>
      </w:r>
    </w:p>
    <w:p w:rsidR="00560D37" w:rsidRPr="008F54A8" w:rsidP="007631D1">
      <w:pPr>
        <w:numPr>
          <w:ilvl w:val="2"/>
          <w:numId w:val="190"/>
        </w:numPr>
        <w:tabs>
          <w:tab w:val="left" w:pos="851"/>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Košiciach vedie Okresný súd Košice I.</w:t>
      </w:r>
    </w:p>
    <w:p w:rsidR="004B67F4" w:rsidRPr="008F54A8" w:rsidP="00DF6916">
      <w:pPr>
        <w:bidi w:val="0"/>
        <w:spacing w:after="0" w:line="240" w:lineRule="auto"/>
        <w:ind w:left="360" w:firstLine="709"/>
        <w:jc w:val="both"/>
        <w:rPr>
          <w:rFonts w:ascii="Times New Roman" w:hAnsi="Times New Roman"/>
          <w:sz w:val="24"/>
          <w:szCs w:val="24"/>
        </w:rPr>
      </w:pPr>
    </w:p>
    <w:p w:rsidR="004B67F4" w:rsidRPr="008F54A8" w:rsidP="00FF6CB0">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28</w:t>
      </w:r>
      <w:r w:rsidR="007602B5">
        <w:rPr>
          <w:rFonts w:ascii="Times New Roman" w:hAnsi="Times New Roman"/>
          <w:position w:val="6"/>
          <w:sz w:val="24"/>
          <w:szCs w:val="24"/>
        </w:rPr>
        <w:t>0</w:t>
      </w:r>
    </w:p>
    <w:p w:rsidR="00FF6CB0" w:rsidRPr="008F54A8" w:rsidP="00FF6CB0">
      <w:pPr>
        <w:bidi w:val="0"/>
        <w:spacing w:after="0" w:line="240" w:lineRule="auto"/>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008E588D">
        <w:rPr>
          <w:rFonts w:ascii="Times New Roman" w:hAnsi="Times New Roman"/>
          <w:sz w:val="24"/>
          <w:szCs w:val="24"/>
        </w:rPr>
        <w:t xml:space="preserve"> </w:t>
      </w:r>
      <w:r w:rsidRPr="008F54A8">
        <w:rPr>
          <w:rFonts w:ascii="Times New Roman" w:hAnsi="Times New Roman"/>
          <w:sz w:val="24"/>
          <w:szCs w:val="24"/>
        </w:rPr>
        <w:t>Miestnu príslušnosť vo veciach obchodného registra upravuje osobitný predpis.</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FF6CB0">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28</w:t>
      </w:r>
      <w:r w:rsidR="007602B5">
        <w:rPr>
          <w:rFonts w:ascii="Times New Roman" w:hAnsi="Times New Roman"/>
          <w:position w:val="6"/>
          <w:sz w:val="24"/>
          <w:szCs w:val="24"/>
        </w:rPr>
        <w:t>1</w:t>
      </w:r>
    </w:p>
    <w:p w:rsidR="00FF6CB0" w:rsidRPr="008F54A8" w:rsidP="00FF6CB0">
      <w:pPr>
        <w:bidi w:val="0"/>
        <w:spacing w:after="0" w:line="240" w:lineRule="auto"/>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Zápisom údajov do obchodného registra sa rozumie aj zápis zmeny údajov a výmaz zapísaných údajov.</w:t>
      </w:r>
    </w:p>
    <w:p w:rsidR="005D06F5" w:rsidRPr="008F54A8" w:rsidP="00DF6916">
      <w:pPr>
        <w:bidi w:val="0"/>
        <w:spacing w:after="0" w:line="240" w:lineRule="auto"/>
        <w:ind w:firstLine="709"/>
        <w:jc w:val="both"/>
        <w:rPr>
          <w:rFonts w:ascii="Times New Roman" w:hAnsi="Times New Roman"/>
          <w:sz w:val="24"/>
          <w:szCs w:val="24"/>
        </w:rPr>
      </w:pPr>
    </w:p>
    <w:p w:rsidR="004B67F4" w:rsidRPr="008F54A8" w:rsidP="00FF6CB0">
      <w:pPr>
        <w:bidi w:val="0"/>
        <w:spacing w:after="0" w:line="240" w:lineRule="auto"/>
        <w:jc w:val="center"/>
        <w:rPr>
          <w:rFonts w:ascii="Times New Roman" w:hAnsi="Times New Roman"/>
          <w:spacing w:val="30"/>
          <w:sz w:val="24"/>
          <w:szCs w:val="24"/>
        </w:rPr>
      </w:pPr>
      <w:r w:rsidRPr="008F54A8">
        <w:rPr>
          <w:rFonts w:ascii="Times New Roman" w:hAnsi="Times New Roman"/>
          <w:spacing w:val="30"/>
          <w:sz w:val="24"/>
          <w:szCs w:val="24"/>
        </w:rPr>
        <w:t>Niektoré ustanovenia o konaní o zápise údajov</w:t>
      </w:r>
    </w:p>
    <w:p w:rsidR="00FF6CB0" w:rsidRPr="008F54A8" w:rsidP="00FF6CB0">
      <w:pPr>
        <w:bidi w:val="0"/>
        <w:spacing w:after="0" w:line="240" w:lineRule="auto"/>
        <w:jc w:val="center"/>
        <w:rPr>
          <w:rFonts w:ascii="Times New Roman" w:hAnsi="Times New Roman"/>
          <w:sz w:val="24"/>
          <w:szCs w:val="24"/>
        </w:rPr>
      </w:pPr>
    </w:p>
    <w:p w:rsidR="004B67F4" w:rsidRPr="008F54A8" w:rsidP="00FF6CB0">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28</w:t>
      </w:r>
      <w:r w:rsidR="007602B5">
        <w:rPr>
          <w:rFonts w:ascii="Times New Roman" w:hAnsi="Times New Roman"/>
          <w:position w:val="6"/>
          <w:sz w:val="24"/>
          <w:szCs w:val="24"/>
        </w:rPr>
        <w:t>2</w:t>
      </w:r>
    </w:p>
    <w:p w:rsidR="00FF6CB0" w:rsidRPr="008F54A8" w:rsidP="00FF6CB0">
      <w:pPr>
        <w:bidi w:val="0"/>
        <w:spacing w:after="0" w:line="240" w:lineRule="auto"/>
        <w:jc w:val="both"/>
        <w:rPr>
          <w:rFonts w:ascii="Times New Roman" w:hAnsi="Times New Roman"/>
          <w:sz w:val="24"/>
          <w:szCs w:val="24"/>
        </w:rPr>
      </w:pPr>
    </w:p>
    <w:p w:rsidR="004B67F4" w:rsidRPr="008F54A8" w:rsidP="002A0B3C">
      <w:pPr>
        <w:numPr>
          <w:ilvl w:val="3"/>
          <w:numId w:val="190"/>
        </w:numPr>
        <w:tabs>
          <w:tab w:val="num" w:pos="1134"/>
          <w:tab w:val="clear" w:pos="2880"/>
        </w:tabs>
        <w:bidi w:val="0"/>
        <w:spacing w:after="0" w:line="240" w:lineRule="auto"/>
        <w:ind w:left="0" w:firstLine="709"/>
        <w:jc w:val="both"/>
        <w:rPr>
          <w:rFonts w:ascii="Times New Roman" w:hAnsi="Times New Roman"/>
          <w:sz w:val="24"/>
          <w:szCs w:val="24"/>
        </w:rPr>
      </w:pPr>
      <w:r w:rsidR="002A0B3C">
        <w:rPr>
          <w:rFonts w:ascii="Times New Roman" w:hAnsi="Times New Roman"/>
          <w:sz w:val="24"/>
          <w:szCs w:val="24"/>
        </w:rPr>
        <w:t>Ak registrový súd</w:t>
      </w:r>
      <w:r w:rsidRPr="008F54A8">
        <w:rPr>
          <w:rFonts w:ascii="Times New Roman" w:hAnsi="Times New Roman"/>
          <w:sz w:val="24"/>
          <w:szCs w:val="24"/>
        </w:rPr>
        <w:t xml:space="preserve"> v konaní o návrhu na zápis údajov do obchodného registra odmietne vykonať zápis, môže navrhovateľ podať námietky proti odmietnutiu vykonania zápisu (ďalej len „námietky“).</w:t>
      </w:r>
      <w:r w:rsidR="008E588D">
        <w:rPr>
          <w:rFonts w:ascii="Times New Roman" w:hAnsi="Times New Roman"/>
          <w:sz w:val="24"/>
          <w:szCs w:val="24"/>
        </w:rPr>
        <w:t xml:space="preserve"> </w:t>
      </w:r>
    </w:p>
    <w:p w:rsidR="004B67F4" w:rsidRPr="008F54A8" w:rsidP="00F83C6F">
      <w:pPr>
        <w:tabs>
          <w:tab w:val="num" w:pos="1134"/>
        </w:tabs>
        <w:bidi w:val="0"/>
        <w:spacing w:after="0" w:line="240" w:lineRule="auto"/>
        <w:ind w:firstLine="709"/>
        <w:jc w:val="both"/>
        <w:rPr>
          <w:rFonts w:ascii="Times New Roman" w:hAnsi="Times New Roman"/>
          <w:sz w:val="24"/>
          <w:szCs w:val="24"/>
        </w:rPr>
      </w:pPr>
    </w:p>
    <w:p w:rsidR="004B67F4" w:rsidRPr="008F54A8" w:rsidP="002A0B3C">
      <w:pPr>
        <w:numPr>
          <w:ilvl w:val="3"/>
          <w:numId w:val="190"/>
        </w:numPr>
        <w:tabs>
          <w:tab w:val="num" w:pos="1134"/>
          <w:tab w:val="clear" w:pos="2880"/>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V námietkach môže navrhovateľ najmä doplniť chýbajúce údaje, opraviť nesprávne údaje a odstrániť nedostatky, pre ktoré bolo vykonanie zápisu odmietnuté.</w:t>
      </w:r>
    </w:p>
    <w:p w:rsidR="004B67F4" w:rsidRPr="008F54A8" w:rsidP="00DF6916">
      <w:pPr>
        <w:bidi w:val="0"/>
        <w:spacing w:after="0" w:line="240" w:lineRule="auto"/>
        <w:ind w:left="708" w:firstLine="709"/>
        <w:jc w:val="both"/>
        <w:rPr>
          <w:rFonts w:ascii="Times New Roman" w:hAnsi="Times New Roman"/>
          <w:sz w:val="24"/>
          <w:szCs w:val="24"/>
        </w:rPr>
      </w:pPr>
    </w:p>
    <w:p w:rsidR="004B67F4" w:rsidRPr="008F54A8" w:rsidP="00FF6CB0">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28</w:t>
      </w:r>
      <w:r w:rsidR="007602B5">
        <w:rPr>
          <w:rFonts w:ascii="Times New Roman" w:hAnsi="Times New Roman"/>
          <w:position w:val="6"/>
          <w:sz w:val="24"/>
          <w:szCs w:val="24"/>
        </w:rPr>
        <w:t>3</w:t>
      </w:r>
    </w:p>
    <w:p w:rsidR="00FF6CB0" w:rsidRPr="008F54A8" w:rsidP="00FF6CB0">
      <w:pPr>
        <w:bidi w:val="0"/>
        <w:spacing w:after="0" w:line="240" w:lineRule="auto"/>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Námietky sa podávajú na registrovom súde do </w:t>
      </w:r>
      <w:r w:rsidRPr="008F54A8" w:rsidR="005D06F5">
        <w:rPr>
          <w:rFonts w:ascii="Times New Roman" w:hAnsi="Times New Roman"/>
          <w:sz w:val="24"/>
          <w:szCs w:val="24"/>
        </w:rPr>
        <w:t>15</w:t>
      </w:r>
      <w:r w:rsidRPr="008F54A8">
        <w:rPr>
          <w:rFonts w:ascii="Times New Roman" w:hAnsi="Times New Roman"/>
          <w:sz w:val="24"/>
          <w:szCs w:val="24"/>
        </w:rPr>
        <w:t xml:space="preserve"> dní odo dňa doručenia oznámenia o odmietnutí vykonania zápisu.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FF6CB0">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28</w:t>
      </w:r>
      <w:r w:rsidR="007602B5">
        <w:rPr>
          <w:rFonts w:ascii="Times New Roman" w:hAnsi="Times New Roman"/>
          <w:position w:val="6"/>
          <w:sz w:val="24"/>
          <w:szCs w:val="24"/>
        </w:rPr>
        <w:t>4</w:t>
      </w:r>
    </w:p>
    <w:p w:rsidR="00FF6CB0" w:rsidRPr="008F54A8" w:rsidP="00FF6CB0">
      <w:pPr>
        <w:bidi w:val="0"/>
        <w:spacing w:after="0" w:line="240" w:lineRule="auto"/>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Späťvzatie námietok sa nepripúšťa.</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FF6CB0">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28</w:t>
      </w:r>
      <w:r w:rsidR="007602B5">
        <w:rPr>
          <w:rFonts w:ascii="Times New Roman" w:hAnsi="Times New Roman"/>
          <w:position w:val="6"/>
          <w:sz w:val="24"/>
          <w:szCs w:val="24"/>
        </w:rPr>
        <w:t>5</w:t>
      </w:r>
    </w:p>
    <w:p w:rsidR="00FF6CB0" w:rsidRPr="008F54A8" w:rsidP="00FF6CB0">
      <w:pPr>
        <w:bidi w:val="0"/>
        <w:spacing w:after="0" w:line="240" w:lineRule="auto"/>
        <w:jc w:val="both"/>
        <w:rPr>
          <w:rFonts w:ascii="Times New Roman" w:hAnsi="Times New Roman"/>
          <w:sz w:val="24"/>
          <w:szCs w:val="24"/>
        </w:rPr>
      </w:pPr>
    </w:p>
    <w:p w:rsidR="004B67F4" w:rsidRPr="008F54A8" w:rsidP="007631D1">
      <w:pPr>
        <w:numPr>
          <w:numId w:val="105"/>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O námietkach rozhoduje registrový súd bez nariadenia pojednávania v lehote desiatich pracovných dní od ich doručenia. Odmietnutie vykonania zápisu preskúma súd len z hľadiska splnenia podmienok podľa osobitného predpisu.</w:t>
      </w:r>
    </w:p>
    <w:p w:rsidR="004B67F4" w:rsidRPr="008F54A8" w:rsidP="005D06F5">
      <w:pPr>
        <w:tabs>
          <w:tab w:val="left" w:pos="1134"/>
        </w:tabs>
        <w:bidi w:val="0"/>
        <w:spacing w:after="0" w:line="240" w:lineRule="auto"/>
        <w:ind w:firstLine="709"/>
        <w:jc w:val="both"/>
        <w:rPr>
          <w:rFonts w:ascii="Times New Roman" w:hAnsi="Times New Roman"/>
          <w:sz w:val="24"/>
          <w:szCs w:val="24"/>
        </w:rPr>
      </w:pPr>
    </w:p>
    <w:p w:rsidR="004B67F4" w:rsidRPr="008F54A8" w:rsidP="007631D1">
      <w:pPr>
        <w:numPr>
          <w:numId w:val="105"/>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Ak registrový súd námietkam vyhovie, vykoná zápis. Ak návrh na zápis obsahuje deň, ku ktorému má byť navrhovaný údaj zapísaný, zapíše sa navrhovaný údaj k tomuto dňu. Ak registrový súd vykonáva zápis neskôr alebo ak návrh na zápis neobsahuje deň, ku ktorému má byť navrhovaný údaj zapísaný, zapíše sa navrhovaný údaj ku dňu nasledujúcemu po dni vykonania zápisu.</w:t>
      </w:r>
    </w:p>
    <w:p w:rsidR="004B67F4" w:rsidRPr="008F54A8" w:rsidP="005D06F5">
      <w:pPr>
        <w:tabs>
          <w:tab w:val="left" w:pos="1134"/>
        </w:tabs>
        <w:bidi w:val="0"/>
        <w:spacing w:after="0" w:line="240" w:lineRule="auto"/>
        <w:ind w:firstLine="709"/>
        <w:jc w:val="both"/>
        <w:rPr>
          <w:rFonts w:ascii="Times New Roman" w:hAnsi="Times New Roman"/>
          <w:sz w:val="24"/>
          <w:szCs w:val="24"/>
        </w:rPr>
      </w:pPr>
    </w:p>
    <w:p w:rsidR="004B67F4" w:rsidRPr="008F54A8" w:rsidP="007631D1">
      <w:pPr>
        <w:numPr>
          <w:numId w:val="105"/>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O vykonaní zápisu registrový súd vydá potvrdenie, ktoré </w:t>
      </w:r>
      <w:r w:rsidR="00FC6E7E">
        <w:rPr>
          <w:rFonts w:ascii="Times New Roman" w:hAnsi="Times New Roman"/>
          <w:sz w:val="24"/>
          <w:szCs w:val="24"/>
        </w:rPr>
        <w:t xml:space="preserve">bezodkladne </w:t>
      </w:r>
      <w:r w:rsidRPr="008F54A8">
        <w:rPr>
          <w:rFonts w:ascii="Times New Roman" w:hAnsi="Times New Roman"/>
          <w:sz w:val="24"/>
          <w:szCs w:val="24"/>
        </w:rPr>
        <w:t xml:space="preserve">odošle navrhovateľovi. V potvrdení uvedie obsah vykonaného zápisu. Po zápise vydá registrový súd výpis z obchodného registra, ktorý </w:t>
      </w:r>
      <w:r w:rsidR="00FC6E7E">
        <w:rPr>
          <w:rFonts w:ascii="Times New Roman" w:hAnsi="Times New Roman"/>
          <w:sz w:val="24"/>
          <w:szCs w:val="24"/>
        </w:rPr>
        <w:t xml:space="preserve">bezodkladne </w:t>
      </w:r>
      <w:r w:rsidRPr="008F54A8">
        <w:rPr>
          <w:rFonts w:ascii="Times New Roman" w:hAnsi="Times New Roman"/>
          <w:sz w:val="24"/>
          <w:szCs w:val="24"/>
        </w:rPr>
        <w:t>odošle navrhovateľovi. Námietky proti vykonaniu zápisu nie sú prípustné.</w:t>
      </w: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 </w:t>
      </w:r>
    </w:p>
    <w:p w:rsidR="004B67F4" w:rsidRPr="008F54A8" w:rsidP="00FF6CB0">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28</w:t>
      </w:r>
      <w:r w:rsidR="007602B5">
        <w:rPr>
          <w:rFonts w:ascii="Times New Roman" w:hAnsi="Times New Roman"/>
          <w:position w:val="6"/>
          <w:sz w:val="24"/>
          <w:szCs w:val="24"/>
        </w:rPr>
        <w:t>6</w:t>
      </w:r>
    </w:p>
    <w:p w:rsidR="00FF6CB0" w:rsidRPr="008F54A8" w:rsidP="00FF6CB0">
      <w:pPr>
        <w:bidi w:val="0"/>
        <w:spacing w:after="0" w:line="240" w:lineRule="auto"/>
        <w:jc w:val="both"/>
        <w:rPr>
          <w:rFonts w:ascii="Times New Roman" w:hAnsi="Times New Roman"/>
          <w:sz w:val="24"/>
          <w:szCs w:val="24"/>
        </w:rPr>
      </w:pPr>
    </w:p>
    <w:p w:rsidR="004B67F4" w:rsidRPr="008F54A8" w:rsidP="007631D1">
      <w:pPr>
        <w:numPr>
          <w:numId w:val="106"/>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Registrový súd námietky zamietne, ak nie sú splnené podmienky na vykonanie zápisu. </w:t>
      </w:r>
    </w:p>
    <w:p w:rsidR="004B67F4" w:rsidRPr="008F54A8" w:rsidP="005D06F5">
      <w:pPr>
        <w:tabs>
          <w:tab w:val="left" w:pos="1134"/>
        </w:tabs>
        <w:bidi w:val="0"/>
        <w:spacing w:after="0" w:line="240" w:lineRule="auto"/>
        <w:ind w:firstLine="709"/>
        <w:jc w:val="both"/>
        <w:rPr>
          <w:rFonts w:ascii="Times New Roman" w:hAnsi="Times New Roman"/>
          <w:sz w:val="24"/>
          <w:szCs w:val="24"/>
        </w:rPr>
      </w:pPr>
    </w:p>
    <w:p w:rsidR="004B67F4" w:rsidRPr="008F54A8" w:rsidP="007631D1">
      <w:pPr>
        <w:numPr>
          <w:numId w:val="106"/>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O zamietnutí námietok sa rozhoduje uznesením. Proti tomuto uzneseniu je prípustné odvolanie.</w:t>
      </w:r>
    </w:p>
    <w:p w:rsidR="004B67F4" w:rsidRPr="008F54A8" w:rsidP="00FF6CB0">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28</w:t>
      </w:r>
      <w:r w:rsidR="007602B5">
        <w:rPr>
          <w:rFonts w:ascii="Times New Roman" w:hAnsi="Times New Roman"/>
          <w:position w:val="6"/>
          <w:sz w:val="24"/>
          <w:szCs w:val="24"/>
        </w:rPr>
        <w:t>7</w:t>
      </w:r>
    </w:p>
    <w:p w:rsidR="00FF6CB0" w:rsidRPr="008F54A8" w:rsidP="00FF6CB0">
      <w:pPr>
        <w:bidi w:val="0"/>
        <w:spacing w:after="0" w:line="240" w:lineRule="auto"/>
        <w:jc w:val="both"/>
        <w:rPr>
          <w:rFonts w:ascii="Times New Roman" w:hAnsi="Times New Roman"/>
          <w:sz w:val="24"/>
          <w:szCs w:val="24"/>
        </w:rPr>
      </w:pPr>
    </w:p>
    <w:p w:rsidR="004B67F4" w:rsidRPr="008F54A8" w:rsidP="007631D1">
      <w:pPr>
        <w:numPr>
          <w:numId w:val="107"/>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O námietkach rozhoduje sudca okrem prípadu podľa odseku 2.</w:t>
      </w:r>
    </w:p>
    <w:p w:rsidR="004B67F4" w:rsidRPr="008F54A8" w:rsidP="00DF6916">
      <w:pPr>
        <w:bidi w:val="0"/>
        <w:spacing w:after="0" w:line="240" w:lineRule="auto"/>
        <w:ind w:left="360" w:firstLine="709"/>
        <w:jc w:val="both"/>
        <w:rPr>
          <w:rFonts w:ascii="Times New Roman" w:hAnsi="Times New Roman"/>
          <w:sz w:val="24"/>
          <w:szCs w:val="24"/>
        </w:rPr>
      </w:pPr>
    </w:p>
    <w:p w:rsidR="004B67F4" w:rsidRPr="008F54A8" w:rsidP="007631D1">
      <w:pPr>
        <w:numPr>
          <w:numId w:val="107"/>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Súdny úradník vykoná zápis, ak navrhovateľ podal námietky, odstránil nedostatky, ktoré boli dôvodom na </w:t>
      </w:r>
      <w:r w:rsidRPr="008F54A8" w:rsidR="005D06F5">
        <w:rPr>
          <w:rFonts w:ascii="Times New Roman" w:hAnsi="Times New Roman"/>
          <w:sz w:val="24"/>
          <w:szCs w:val="24"/>
        </w:rPr>
        <w:t xml:space="preserve">odmietnutie </w:t>
      </w:r>
      <w:r w:rsidR="005B21A3">
        <w:rPr>
          <w:rFonts w:ascii="Times New Roman" w:hAnsi="Times New Roman"/>
          <w:sz w:val="24"/>
          <w:szCs w:val="24"/>
        </w:rPr>
        <w:t>vykonania</w:t>
      </w:r>
      <w:r w:rsidRPr="008F54A8">
        <w:rPr>
          <w:rFonts w:ascii="Times New Roman" w:hAnsi="Times New Roman"/>
          <w:sz w:val="24"/>
          <w:szCs w:val="24"/>
        </w:rPr>
        <w:t xml:space="preserve"> zápisu a ak sú splnené</w:t>
      </w:r>
      <w:r w:rsidR="008E588D">
        <w:rPr>
          <w:rFonts w:ascii="Times New Roman" w:hAnsi="Times New Roman"/>
          <w:sz w:val="24"/>
          <w:szCs w:val="24"/>
        </w:rPr>
        <w:t xml:space="preserve"> </w:t>
      </w:r>
      <w:r w:rsidRPr="008F54A8">
        <w:rPr>
          <w:rFonts w:ascii="Times New Roman" w:hAnsi="Times New Roman"/>
          <w:sz w:val="24"/>
          <w:szCs w:val="24"/>
        </w:rPr>
        <w:t>všetky podmienky na vykonanie zápisu podľa osobitného predpisu.</w:t>
      </w:r>
    </w:p>
    <w:p w:rsidR="004B67F4" w:rsidRPr="008F54A8" w:rsidP="00DF6916">
      <w:pPr>
        <w:bidi w:val="0"/>
        <w:spacing w:after="0" w:line="240" w:lineRule="auto"/>
        <w:ind w:firstLine="709"/>
        <w:jc w:val="both"/>
        <w:rPr>
          <w:rFonts w:ascii="Times New Roman" w:hAnsi="Times New Roman"/>
          <w:sz w:val="24"/>
          <w:szCs w:val="24"/>
        </w:rPr>
      </w:pPr>
    </w:p>
    <w:p w:rsidR="00F83C6F" w:rsidP="00F83C6F">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28</w:t>
      </w:r>
      <w:r w:rsidR="007602B5">
        <w:rPr>
          <w:rFonts w:ascii="Times New Roman" w:hAnsi="Times New Roman"/>
          <w:position w:val="6"/>
          <w:sz w:val="24"/>
          <w:szCs w:val="24"/>
        </w:rPr>
        <w:t>8</w:t>
      </w:r>
    </w:p>
    <w:p w:rsidR="00550954" w:rsidRPr="008F54A8" w:rsidP="00F83C6F">
      <w:pPr>
        <w:bidi w:val="0"/>
        <w:spacing w:after="0" w:line="240" w:lineRule="auto"/>
        <w:jc w:val="center"/>
        <w:rPr>
          <w:rFonts w:ascii="Times New Roman" w:hAnsi="Times New Roman"/>
          <w:position w:val="6"/>
          <w:sz w:val="24"/>
          <w:szCs w:val="24"/>
        </w:rPr>
      </w:pPr>
    </w:p>
    <w:p w:rsidR="004B67F4" w:rsidRPr="008F54A8" w:rsidP="00F83C6F">
      <w:pPr>
        <w:bidi w:val="0"/>
        <w:spacing w:after="0" w:line="240" w:lineRule="auto"/>
        <w:jc w:val="center"/>
        <w:rPr>
          <w:rFonts w:ascii="Times New Roman" w:hAnsi="Times New Roman"/>
          <w:sz w:val="24"/>
          <w:szCs w:val="24"/>
        </w:rPr>
      </w:pPr>
      <w:r w:rsidRPr="008F54A8">
        <w:rPr>
          <w:rFonts w:ascii="Times New Roman" w:hAnsi="Times New Roman"/>
          <w:sz w:val="24"/>
          <w:szCs w:val="24"/>
        </w:rPr>
        <w:t>Ustanovenia o elektronickom podaní námietok proti odmietnutiu vykonania zápisu</w:t>
      </w:r>
    </w:p>
    <w:p w:rsidR="004B67F4" w:rsidRPr="008F54A8" w:rsidP="00F83C6F">
      <w:pPr>
        <w:bidi w:val="0"/>
        <w:spacing w:after="0" w:line="240" w:lineRule="auto"/>
        <w:ind w:firstLine="709"/>
        <w:jc w:val="center"/>
        <w:rPr>
          <w:rFonts w:ascii="Times New Roman" w:hAnsi="Times New Roman"/>
          <w:sz w:val="24"/>
          <w:szCs w:val="24"/>
        </w:rPr>
      </w:pPr>
    </w:p>
    <w:p w:rsidR="0097708E" w:rsidRPr="008F54A8" w:rsidP="0097708E">
      <w:pPr>
        <w:numPr>
          <w:numId w:val="6"/>
        </w:numPr>
        <w:tabs>
          <w:tab w:val="num" w:pos="0"/>
          <w:tab w:val="clear" w:pos="765"/>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Námietky proti odmietnutiu vykonania zápisu možno podať </w:t>
      </w:r>
      <w:r>
        <w:rPr>
          <w:rFonts w:ascii="Times New Roman" w:hAnsi="Times New Roman"/>
          <w:sz w:val="24"/>
          <w:szCs w:val="24"/>
        </w:rPr>
        <w:t>v elektronickej podobe</w:t>
      </w:r>
      <w:r w:rsidRPr="008F54A8">
        <w:rPr>
          <w:rFonts w:ascii="Times New Roman" w:hAnsi="Times New Roman"/>
          <w:sz w:val="24"/>
          <w:szCs w:val="24"/>
        </w:rPr>
        <w:t>. Námietky musia byť podané</w:t>
      </w:r>
      <w:r>
        <w:rPr>
          <w:rFonts w:ascii="Times New Roman" w:hAnsi="Times New Roman"/>
          <w:sz w:val="24"/>
          <w:szCs w:val="24"/>
        </w:rPr>
        <w:t xml:space="preserve"> prostredníctvom </w:t>
      </w:r>
      <w:r w:rsidR="00FB02C6">
        <w:rPr>
          <w:rFonts w:ascii="Times New Roman" w:hAnsi="Times New Roman"/>
          <w:sz w:val="24"/>
          <w:szCs w:val="24"/>
        </w:rPr>
        <w:t xml:space="preserve">príslušného </w:t>
      </w:r>
      <w:r>
        <w:rPr>
          <w:rFonts w:ascii="Times New Roman" w:hAnsi="Times New Roman"/>
          <w:sz w:val="24"/>
          <w:szCs w:val="24"/>
        </w:rPr>
        <w:t>elektronického formulára</w:t>
      </w:r>
      <w:r w:rsidR="00FB02C6">
        <w:rPr>
          <w:rFonts w:ascii="Times New Roman" w:hAnsi="Times New Roman"/>
          <w:sz w:val="24"/>
          <w:szCs w:val="24"/>
        </w:rPr>
        <w:t xml:space="preserve"> pre elektronické podanie</w:t>
      </w:r>
      <w:r>
        <w:rPr>
          <w:rFonts w:ascii="Times New Roman" w:hAnsi="Times New Roman"/>
          <w:sz w:val="24"/>
          <w:szCs w:val="24"/>
        </w:rPr>
        <w:t xml:space="preserve"> zverejneného na ústrednom portáli verejnej správy podľa osobitného predpisu </w:t>
      </w:r>
      <w:r w:rsidRPr="008F54A8">
        <w:rPr>
          <w:rFonts w:ascii="Times New Roman" w:hAnsi="Times New Roman"/>
          <w:sz w:val="24"/>
          <w:szCs w:val="24"/>
        </w:rPr>
        <w:t xml:space="preserve"> a</w:t>
      </w:r>
      <w:r w:rsidR="004A2765">
        <w:rPr>
          <w:rFonts w:ascii="Times New Roman" w:hAnsi="Times New Roman"/>
          <w:sz w:val="24"/>
          <w:szCs w:val="24"/>
        </w:rPr>
        <w:t xml:space="preserve"> autorizované navrhovateľom podľa osobitného predpisu</w:t>
      </w:r>
      <w:r w:rsidRPr="008F54A8">
        <w:rPr>
          <w:rFonts w:ascii="Times New Roman" w:hAnsi="Times New Roman"/>
          <w:sz w:val="24"/>
          <w:szCs w:val="24"/>
        </w:rPr>
        <w:t>, inak na ne registrový súd neprihliada.</w:t>
      </w:r>
    </w:p>
    <w:p w:rsidR="0097708E" w:rsidRPr="008F54A8" w:rsidP="0097708E">
      <w:pPr>
        <w:tabs>
          <w:tab w:val="num" w:pos="0"/>
          <w:tab w:val="left" w:pos="1134"/>
        </w:tabs>
        <w:bidi w:val="0"/>
        <w:spacing w:after="0" w:line="240" w:lineRule="auto"/>
        <w:ind w:firstLine="709"/>
        <w:jc w:val="both"/>
        <w:rPr>
          <w:rFonts w:ascii="Times New Roman" w:hAnsi="Times New Roman"/>
          <w:sz w:val="24"/>
          <w:szCs w:val="24"/>
        </w:rPr>
      </w:pPr>
    </w:p>
    <w:p w:rsidR="0097708E" w:rsidP="00187ADA">
      <w:pPr>
        <w:numPr>
          <w:numId w:val="6"/>
        </w:numPr>
        <w:tabs>
          <w:tab w:val="num" w:pos="0"/>
          <w:tab w:val="clear" w:pos="765"/>
          <w:tab w:val="left" w:pos="1134"/>
        </w:tabs>
        <w:bidi w:val="0"/>
        <w:spacing w:after="0" w:line="240" w:lineRule="auto"/>
        <w:ind w:left="0" w:firstLine="709"/>
        <w:jc w:val="both"/>
        <w:rPr>
          <w:rFonts w:ascii="Times New Roman" w:hAnsi="Times New Roman"/>
          <w:sz w:val="24"/>
          <w:szCs w:val="24"/>
        </w:rPr>
      </w:pPr>
      <w:r w:rsidRPr="008308EA">
        <w:rPr>
          <w:rFonts w:ascii="Times New Roman" w:hAnsi="Times New Roman"/>
          <w:sz w:val="24"/>
          <w:szCs w:val="24"/>
        </w:rPr>
        <w:t>Ak boli námietky podané v listinnej podobe a ich súčasťou je nový</w:t>
      </w:r>
      <w:r w:rsidRPr="002D2DBD">
        <w:rPr>
          <w:rFonts w:ascii="Times New Roman" w:hAnsi="Times New Roman"/>
          <w:sz w:val="24"/>
          <w:szCs w:val="24"/>
        </w:rPr>
        <w:t xml:space="preserve"> návrh na zápis alebo iné listiny, tento návrh  spolu s prílohami musia mať listinnú podobu. Ak boli námietky podané v elektronickej podobe, </w:t>
      </w:r>
      <w:r>
        <w:rPr>
          <w:rFonts w:ascii="Times New Roman" w:hAnsi="Times New Roman"/>
          <w:sz w:val="24"/>
          <w:szCs w:val="24"/>
        </w:rPr>
        <w:t>prílohy</w:t>
      </w:r>
      <w:r w:rsidRPr="002D2DBD">
        <w:rPr>
          <w:rFonts w:ascii="Times New Roman" w:hAnsi="Times New Roman"/>
          <w:sz w:val="24"/>
          <w:szCs w:val="24"/>
        </w:rPr>
        <w:t xml:space="preserve"> možno podať v listinnej podobe alebo v elektronickej podobe. Pri podávaní listín sa primerane použijú ustanovenia osobitného predpisu.</w:t>
      </w:r>
      <w:r w:rsidRPr="008308EA">
        <w:rPr>
          <w:rFonts w:ascii="Times New Roman" w:hAnsi="Times New Roman"/>
          <w:sz w:val="24"/>
          <w:szCs w:val="24"/>
        </w:rPr>
        <w:t xml:space="preserve"> </w:t>
      </w:r>
    </w:p>
    <w:p w:rsidR="0097708E" w:rsidRPr="008308EA" w:rsidP="0097708E">
      <w:pPr>
        <w:tabs>
          <w:tab w:val="left" w:pos="1134"/>
        </w:tabs>
        <w:bidi w:val="0"/>
        <w:spacing w:after="0" w:line="240" w:lineRule="auto"/>
        <w:jc w:val="both"/>
        <w:rPr>
          <w:rFonts w:ascii="Times New Roman" w:hAnsi="Times New Roman"/>
          <w:sz w:val="24"/>
          <w:szCs w:val="24"/>
        </w:rPr>
      </w:pPr>
    </w:p>
    <w:p w:rsidR="0097708E" w:rsidRPr="008F54A8" w:rsidP="0097708E">
      <w:pPr>
        <w:numPr>
          <w:numId w:val="6"/>
        </w:numPr>
        <w:tabs>
          <w:tab w:val="num" w:pos="0"/>
          <w:tab w:val="clear" w:pos="765"/>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sa námietky podávajú </w:t>
      </w:r>
      <w:r>
        <w:rPr>
          <w:rFonts w:ascii="Times New Roman" w:hAnsi="Times New Roman"/>
          <w:sz w:val="24"/>
          <w:szCs w:val="24"/>
        </w:rPr>
        <w:t>v elektronickej podobe</w:t>
      </w:r>
      <w:r w:rsidRPr="008F54A8">
        <w:rPr>
          <w:rFonts w:ascii="Times New Roman" w:hAnsi="Times New Roman"/>
          <w:sz w:val="24"/>
          <w:szCs w:val="24"/>
        </w:rPr>
        <w:t xml:space="preserve">, </w:t>
      </w:r>
      <w:r>
        <w:rPr>
          <w:rFonts w:ascii="Times New Roman" w:hAnsi="Times New Roman"/>
          <w:sz w:val="24"/>
          <w:szCs w:val="24"/>
        </w:rPr>
        <w:t>prílohy</w:t>
      </w:r>
      <w:r w:rsidRPr="008F54A8">
        <w:rPr>
          <w:rFonts w:ascii="Times New Roman" w:hAnsi="Times New Roman"/>
          <w:sz w:val="24"/>
          <w:szCs w:val="24"/>
        </w:rPr>
        <w:t xml:space="preserve"> </w:t>
      </w:r>
      <w:r w:rsidR="004A2765">
        <w:rPr>
          <w:rFonts w:ascii="Times New Roman" w:hAnsi="Times New Roman"/>
          <w:sz w:val="24"/>
          <w:szCs w:val="24"/>
        </w:rPr>
        <w:t xml:space="preserve">dokladané </w:t>
      </w:r>
      <w:r w:rsidRPr="008F54A8">
        <w:rPr>
          <w:rFonts w:ascii="Times New Roman" w:hAnsi="Times New Roman"/>
          <w:sz w:val="24"/>
          <w:szCs w:val="24"/>
        </w:rPr>
        <w:t>v elektronickej podobe musia byť podané spolu s</w:t>
      </w:r>
      <w:r>
        <w:rPr>
          <w:rFonts w:ascii="Times New Roman" w:hAnsi="Times New Roman"/>
          <w:sz w:val="24"/>
          <w:szCs w:val="24"/>
        </w:rPr>
        <w:t> </w:t>
      </w:r>
      <w:r w:rsidRPr="008F54A8">
        <w:rPr>
          <w:rFonts w:ascii="Times New Roman" w:hAnsi="Times New Roman"/>
          <w:sz w:val="24"/>
          <w:szCs w:val="24"/>
        </w:rPr>
        <w:t xml:space="preserve">námietkami, inak na ne registrový súd neprihliada. Ak boli námietky podané </w:t>
      </w:r>
      <w:r>
        <w:rPr>
          <w:rFonts w:ascii="Times New Roman" w:hAnsi="Times New Roman"/>
          <w:sz w:val="24"/>
          <w:szCs w:val="24"/>
        </w:rPr>
        <w:t>v elektronickej podobe</w:t>
      </w:r>
      <w:r w:rsidRPr="008F54A8">
        <w:rPr>
          <w:rFonts w:ascii="Times New Roman" w:hAnsi="Times New Roman"/>
          <w:sz w:val="24"/>
          <w:szCs w:val="24"/>
        </w:rPr>
        <w:t xml:space="preserve"> a dokladajú sa k nim </w:t>
      </w:r>
      <w:r w:rsidR="004A2765">
        <w:rPr>
          <w:rFonts w:ascii="Times New Roman" w:hAnsi="Times New Roman"/>
          <w:sz w:val="24"/>
          <w:szCs w:val="24"/>
        </w:rPr>
        <w:t xml:space="preserve">všetky alebo niektoré </w:t>
      </w:r>
      <w:r>
        <w:rPr>
          <w:rFonts w:ascii="Times New Roman" w:hAnsi="Times New Roman"/>
          <w:sz w:val="24"/>
          <w:szCs w:val="24"/>
        </w:rPr>
        <w:t>prílohy</w:t>
      </w:r>
      <w:r w:rsidRPr="008F54A8">
        <w:rPr>
          <w:rFonts w:ascii="Times New Roman" w:hAnsi="Times New Roman"/>
          <w:sz w:val="24"/>
          <w:szCs w:val="24"/>
        </w:rPr>
        <w:t xml:space="preserve"> v listinnej podobe, musia byť všetky </w:t>
      </w:r>
      <w:r>
        <w:rPr>
          <w:rFonts w:ascii="Times New Roman" w:hAnsi="Times New Roman"/>
          <w:sz w:val="24"/>
          <w:szCs w:val="24"/>
        </w:rPr>
        <w:t xml:space="preserve">prílohy </w:t>
      </w:r>
      <w:r w:rsidRPr="008F54A8">
        <w:rPr>
          <w:rFonts w:ascii="Times New Roman" w:hAnsi="Times New Roman"/>
          <w:sz w:val="24"/>
          <w:szCs w:val="24"/>
        </w:rPr>
        <w:t xml:space="preserve">v listinnej podobe doručené na registrový súd </w:t>
      </w:r>
      <w:r>
        <w:rPr>
          <w:rFonts w:ascii="Times New Roman" w:hAnsi="Times New Roman"/>
          <w:sz w:val="24"/>
          <w:szCs w:val="24"/>
        </w:rPr>
        <w:t>v ten istý deň</w:t>
      </w:r>
      <w:r w:rsidRPr="008F54A8">
        <w:rPr>
          <w:rFonts w:ascii="Times New Roman" w:hAnsi="Times New Roman"/>
          <w:sz w:val="24"/>
          <w:szCs w:val="24"/>
        </w:rPr>
        <w:t>, inak na ne registrový súd neprihliada.</w:t>
      </w:r>
    </w:p>
    <w:p w:rsidR="0097708E" w:rsidRPr="008F54A8" w:rsidP="0097708E">
      <w:pPr>
        <w:tabs>
          <w:tab w:val="num" w:pos="0"/>
          <w:tab w:val="left" w:pos="1134"/>
        </w:tabs>
        <w:bidi w:val="0"/>
        <w:spacing w:after="0" w:line="240" w:lineRule="auto"/>
        <w:ind w:firstLine="709"/>
        <w:jc w:val="both"/>
        <w:rPr>
          <w:rFonts w:ascii="Times New Roman" w:hAnsi="Times New Roman"/>
          <w:sz w:val="24"/>
          <w:szCs w:val="24"/>
        </w:rPr>
      </w:pPr>
    </w:p>
    <w:p w:rsidR="0097708E" w:rsidRPr="000B70E6" w:rsidP="00187ADA">
      <w:pPr>
        <w:numPr>
          <w:numId w:val="6"/>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sa námietky podávajú </w:t>
      </w:r>
      <w:r>
        <w:rPr>
          <w:rFonts w:ascii="Times New Roman" w:hAnsi="Times New Roman"/>
          <w:sz w:val="24"/>
          <w:szCs w:val="24"/>
        </w:rPr>
        <w:t>v elektronickej podobe</w:t>
      </w:r>
      <w:r w:rsidRPr="008F54A8">
        <w:rPr>
          <w:rFonts w:ascii="Times New Roman" w:hAnsi="Times New Roman"/>
          <w:sz w:val="24"/>
          <w:szCs w:val="24"/>
        </w:rPr>
        <w:t xml:space="preserve"> a ich súčasťou sú </w:t>
      </w:r>
      <w:r>
        <w:rPr>
          <w:rFonts w:ascii="Times New Roman" w:hAnsi="Times New Roman"/>
          <w:sz w:val="24"/>
          <w:szCs w:val="24"/>
        </w:rPr>
        <w:t>prílohy</w:t>
      </w:r>
      <w:r w:rsidRPr="008F54A8">
        <w:rPr>
          <w:rFonts w:ascii="Times New Roman" w:hAnsi="Times New Roman"/>
          <w:sz w:val="24"/>
          <w:szCs w:val="24"/>
        </w:rPr>
        <w:t xml:space="preserve"> v listinnej podobe, musí byť v námietkach </w:t>
      </w:r>
      <w:r w:rsidRPr="000B70E6">
        <w:rPr>
          <w:rFonts w:ascii="Times New Roman" w:hAnsi="Times New Roman"/>
          <w:sz w:val="24"/>
          <w:szCs w:val="24"/>
        </w:rPr>
        <w:t xml:space="preserve">uvedené, ktoré </w:t>
      </w:r>
      <w:r>
        <w:rPr>
          <w:rFonts w:ascii="Times New Roman" w:hAnsi="Times New Roman"/>
          <w:sz w:val="24"/>
          <w:szCs w:val="24"/>
        </w:rPr>
        <w:t>prílohy</w:t>
      </w:r>
      <w:r w:rsidRPr="000B70E6">
        <w:rPr>
          <w:rFonts w:ascii="Times New Roman" w:hAnsi="Times New Roman"/>
          <w:sz w:val="24"/>
          <w:szCs w:val="24"/>
        </w:rPr>
        <w:t xml:space="preserve"> sa </w:t>
      </w:r>
      <w:r w:rsidR="004A2765">
        <w:rPr>
          <w:rFonts w:ascii="Times New Roman" w:hAnsi="Times New Roman"/>
          <w:sz w:val="24"/>
          <w:szCs w:val="24"/>
        </w:rPr>
        <w:t>dokladajú</w:t>
      </w:r>
      <w:r w:rsidRPr="000B70E6">
        <w:rPr>
          <w:rFonts w:ascii="Times New Roman" w:hAnsi="Times New Roman"/>
          <w:sz w:val="24"/>
          <w:szCs w:val="24"/>
        </w:rPr>
        <w:t xml:space="preserve"> v listinnej podobe a ktoré v elektronickej podobe</w:t>
      </w:r>
      <w:r w:rsidR="00F15A01">
        <w:rPr>
          <w:rFonts w:ascii="Times New Roman" w:hAnsi="Times New Roman"/>
          <w:sz w:val="24"/>
          <w:szCs w:val="24"/>
        </w:rPr>
        <w:t>.</w:t>
      </w:r>
      <w:r w:rsidRPr="000B70E6">
        <w:rPr>
          <w:rFonts w:ascii="Times New Roman" w:hAnsi="Times New Roman"/>
          <w:sz w:val="24"/>
          <w:szCs w:val="24"/>
        </w:rPr>
        <w:t xml:space="preserve"> </w:t>
      </w:r>
      <w:r w:rsidR="004A2765">
        <w:rPr>
          <w:rFonts w:ascii="Times New Roman" w:hAnsi="Times New Roman"/>
          <w:sz w:val="24"/>
          <w:szCs w:val="24"/>
        </w:rPr>
        <w:t>P</w:t>
      </w:r>
      <w:r>
        <w:rPr>
          <w:rFonts w:ascii="Times New Roman" w:hAnsi="Times New Roman"/>
          <w:sz w:val="24"/>
          <w:szCs w:val="24"/>
        </w:rPr>
        <w:t>ríloha</w:t>
      </w:r>
      <w:r w:rsidRPr="000B70E6">
        <w:rPr>
          <w:rFonts w:ascii="Times New Roman" w:hAnsi="Times New Roman"/>
          <w:sz w:val="24"/>
          <w:szCs w:val="24"/>
        </w:rPr>
        <w:t xml:space="preserve"> alebo </w:t>
      </w:r>
      <w:r>
        <w:rPr>
          <w:rFonts w:ascii="Times New Roman" w:hAnsi="Times New Roman"/>
          <w:sz w:val="24"/>
          <w:szCs w:val="24"/>
        </w:rPr>
        <w:t>prílohy</w:t>
      </w:r>
      <w:r w:rsidRPr="000B70E6">
        <w:rPr>
          <w:rFonts w:ascii="Times New Roman" w:hAnsi="Times New Roman"/>
          <w:sz w:val="24"/>
          <w:szCs w:val="24"/>
        </w:rPr>
        <w:t>, ktoré sa majú podať v listinnej podobe</w:t>
      </w:r>
      <w:r w:rsidR="004A2765">
        <w:rPr>
          <w:rFonts w:ascii="Times New Roman" w:hAnsi="Times New Roman"/>
          <w:sz w:val="24"/>
          <w:szCs w:val="24"/>
        </w:rPr>
        <w:t>, musia byť na registrový súd doručené v lehote podľa § 283.</w:t>
      </w:r>
    </w:p>
    <w:p w:rsidR="0097708E" w:rsidRPr="000B70E6" w:rsidP="0097708E">
      <w:pPr>
        <w:tabs>
          <w:tab w:val="num" w:pos="0"/>
          <w:tab w:val="left" w:pos="1134"/>
        </w:tabs>
        <w:bidi w:val="0"/>
        <w:spacing w:after="0" w:line="240" w:lineRule="auto"/>
        <w:ind w:firstLine="709"/>
        <w:jc w:val="both"/>
        <w:rPr>
          <w:rFonts w:ascii="Times New Roman" w:hAnsi="Times New Roman"/>
          <w:sz w:val="24"/>
          <w:szCs w:val="24"/>
        </w:rPr>
      </w:pPr>
    </w:p>
    <w:p w:rsidR="0097708E" w:rsidRPr="008F54A8" w:rsidP="0097708E">
      <w:pPr>
        <w:numPr>
          <w:numId w:val="6"/>
        </w:numPr>
        <w:tabs>
          <w:tab w:val="num" w:pos="0"/>
          <w:tab w:val="clear" w:pos="765"/>
          <w:tab w:val="left" w:pos="1134"/>
        </w:tabs>
        <w:bidi w:val="0"/>
        <w:spacing w:after="0" w:line="240" w:lineRule="auto"/>
        <w:ind w:left="0" w:firstLine="709"/>
        <w:jc w:val="both"/>
        <w:rPr>
          <w:rFonts w:ascii="Times New Roman" w:hAnsi="Times New Roman"/>
          <w:sz w:val="24"/>
          <w:szCs w:val="24"/>
        </w:rPr>
      </w:pPr>
      <w:r w:rsidR="004A2765">
        <w:rPr>
          <w:rFonts w:ascii="Times New Roman" w:hAnsi="Times New Roman"/>
          <w:sz w:val="24"/>
          <w:szCs w:val="24"/>
        </w:rPr>
        <w:t>L</w:t>
      </w:r>
      <w:r w:rsidRPr="000B70E6">
        <w:rPr>
          <w:rFonts w:ascii="Times New Roman" w:hAnsi="Times New Roman"/>
          <w:sz w:val="24"/>
          <w:szCs w:val="24"/>
        </w:rPr>
        <w:t>ehota podľa § 28</w:t>
      </w:r>
      <w:r>
        <w:rPr>
          <w:rFonts w:ascii="Times New Roman" w:hAnsi="Times New Roman"/>
          <w:sz w:val="24"/>
          <w:szCs w:val="24"/>
        </w:rPr>
        <w:t>5</w:t>
      </w:r>
      <w:r w:rsidR="00635A3D">
        <w:rPr>
          <w:rFonts w:ascii="Times New Roman" w:hAnsi="Times New Roman"/>
          <w:sz w:val="24"/>
          <w:szCs w:val="24"/>
        </w:rPr>
        <w:t xml:space="preserve"> ods. 1</w:t>
      </w:r>
      <w:r w:rsidRPr="000B70E6">
        <w:rPr>
          <w:rFonts w:ascii="Times New Roman" w:hAnsi="Times New Roman"/>
          <w:sz w:val="24"/>
          <w:szCs w:val="24"/>
        </w:rPr>
        <w:t xml:space="preserve"> plynie</w:t>
      </w:r>
      <w:r w:rsidRPr="008F54A8">
        <w:rPr>
          <w:rFonts w:ascii="Times New Roman" w:hAnsi="Times New Roman"/>
          <w:sz w:val="24"/>
          <w:szCs w:val="24"/>
        </w:rPr>
        <w:t xml:space="preserve"> </w:t>
      </w:r>
      <w:r w:rsidR="004A2765">
        <w:rPr>
          <w:rFonts w:ascii="Times New Roman" w:hAnsi="Times New Roman"/>
          <w:sz w:val="24"/>
          <w:szCs w:val="24"/>
        </w:rPr>
        <w:t xml:space="preserve">v prípade </w:t>
      </w:r>
      <w:r w:rsidR="00180EB6">
        <w:rPr>
          <w:rFonts w:ascii="Times New Roman" w:hAnsi="Times New Roman"/>
          <w:sz w:val="24"/>
          <w:szCs w:val="24"/>
        </w:rPr>
        <w:t xml:space="preserve">podľa </w:t>
      </w:r>
      <w:r w:rsidR="004A2765">
        <w:rPr>
          <w:rFonts w:ascii="Times New Roman" w:hAnsi="Times New Roman"/>
          <w:sz w:val="24"/>
          <w:szCs w:val="24"/>
        </w:rPr>
        <w:t xml:space="preserve">odseku 4 </w:t>
      </w:r>
      <w:r w:rsidRPr="008F54A8">
        <w:rPr>
          <w:rFonts w:ascii="Times New Roman" w:hAnsi="Times New Roman"/>
          <w:sz w:val="24"/>
          <w:szCs w:val="24"/>
        </w:rPr>
        <w:t xml:space="preserve">odo dňa doručenia </w:t>
      </w:r>
      <w:r>
        <w:rPr>
          <w:rFonts w:ascii="Times New Roman" w:hAnsi="Times New Roman"/>
          <w:sz w:val="24"/>
          <w:szCs w:val="24"/>
        </w:rPr>
        <w:t>prílohy</w:t>
      </w:r>
      <w:r w:rsidRPr="008F54A8">
        <w:rPr>
          <w:rFonts w:ascii="Times New Roman" w:hAnsi="Times New Roman"/>
          <w:sz w:val="24"/>
          <w:szCs w:val="24"/>
        </w:rPr>
        <w:t>, ktorá sa mala podať v listinnej podobe.</w:t>
      </w:r>
    </w:p>
    <w:p w:rsidR="004B67F4" w:rsidRPr="008F54A8" w:rsidP="008E1E90">
      <w:pPr>
        <w:tabs>
          <w:tab w:val="left" w:pos="1134"/>
        </w:tabs>
        <w:bidi w:val="0"/>
        <w:spacing w:after="0" w:line="240" w:lineRule="auto"/>
        <w:ind w:firstLine="709"/>
        <w:jc w:val="both"/>
        <w:rPr>
          <w:rFonts w:ascii="Times New Roman" w:hAnsi="Times New Roman"/>
          <w:b/>
          <w:sz w:val="24"/>
          <w:szCs w:val="24"/>
        </w:rPr>
      </w:pPr>
    </w:p>
    <w:p w:rsidR="004B67F4" w:rsidRPr="008F54A8" w:rsidP="00FF6CB0">
      <w:pPr>
        <w:bidi w:val="0"/>
        <w:spacing w:after="0" w:line="240" w:lineRule="auto"/>
        <w:jc w:val="center"/>
        <w:outlineLvl w:val="0"/>
        <w:rPr>
          <w:rFonts w:ascii="Times New Roman" w:hAnsi="Times New Roman"/>
          <w:spacing w:val="30"/>
          <w:sz w:val="24"/>
          <w:szCs w:val="24"/>
        </w:rPr>
      </w:pPr>
      <w:r w:rsidRPr="008F54A8">
        <w:rPr>
          <w:rFonts w:ascii="Times New Roman" w:hAnsi="Times New Roman"/>
          <w:spacing w:val="30"/>
          <w:sz w:val="24"/>
          <w:szCs w:val="24"/>
        </w:rPr>
        <w:t>Konanie o zosúladenie údajov</w:t>
      </w:r>
    </w:p>
    <w:p w:rsidR="00FF6CB0" w:rsidRPr="008F54A8" w:rsidP="00FF6CB0">
      <w:pPr>
        <w:bidi w:val="0"/>
        <w:spacing w:after="0" w:line="240" w:lineRule="auto"/>
        <w:jc w:val="center"/>
        <w:rPr>
          <w:rFonts w:ascii="Times New Roman" w:hAnsi="Times New Roman"/>
          <w:sz w:val="24"/>
          <w:szCs w:val="24"/>
        </w:rPr>
      </w:pPr>
    </w:p>
    <w:p w:rsidR="004B67F4" w:rsidRPr="008F54A8" w:rsidP="00FF6CB0">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w:t>
      </w:r>
      <w:r w:rsidR="007602B5">
        <w:rPr>
          <w:rFonts w:ascii="Times New Roman" w:hAnsi="Times New Roman"/>
          <w:position w:val="6"/>
          <w:sz w:val="24"/>
          <w:szCs w:val="24"/>
        </w:rPr>
        <w:t>89</w:t>
      </w:r>
    </w:p>
    <w:p w:rsidR="00FF6CB0" w:rsidRPr="008F54A8" w:rsidP="00FF6CB0">
      <w:pPr>
        <w:bidi w:val="0"/>
        <w:spacing w:after="0" w:line="240" w:lineRule="auto"/>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Konaním o zosúladenie údajov sa má dosiahnuť zhoda zápisu v obchodnom registri so skutočným právnym stavom inak, ako na základe návrhu na zápis údajov do obchodného registra</w:t>
      </w:r>
      <w:r w:rsidR="00D7604D">
        <w:rPr>
          <w:rFonts w:ascii="Times New Roman" w:hAnsi="Times New Roman"/>
          <w:sz w:val="24"/>
          <w:szCs w:val="24"/>
        </w:rPr>
        <w:t>.</w:t>
      </w:r>
    </w:p>
    <w:p w:rsidR="004B67F4" w:rsidRPr="008F54A8" w:rsidP="00DF6916">
      <w:pPr>
        <w:bidi w:val="0"/>
        <w:spacing w:after="0" w:line="240" w:lineRule="auto"/>
        <w:ind w:left="360" w:firstLine="709"/>
        <w:jc w:val="both"/>
        <w:rPr>
          <w:rFonts w:ascii="Times New Roman" w:hAnsi="Times New Roman"/>
          <w:sz w:val="24"/>
          <w:szCs w:val="24"/>
        </w:rPr>
      </w:pPr>
    </w:p>
    <w:p w:rsidR="004B67F4" w:rsidRPr="008F54A8" w:rsidP="00FF6CB0">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29</w:t>
      </w:r>
      <w:r w:rsidR="007602B5">
        <w:rPr>
          <w:rFonts w:ascii="Times New Roman" w:hAnsi="Times New Roman"/>
          <w:position w:val="6"/>
          <w:sz w:val="24"/>
          <w:szCs w:val="24"/>
        </w:rPr>
        <w:t>0</w:t>
      </w:r>
    </w:p>
    <w:p w:rsidR="00FF6CB0" w:rsidRPr="008F54A8" w:rsidP="00FF6CB0">
      <w:pPr>
        <w:bidi w:val="0"/>
        <w:spacing w:after="0" w:line="240" w:lineRule="auto"/>
        <w:jc w:val="both"/>
        <w:rPr>
          <w:rFonts w:ascii="Times New Roman" w:hAnsi="Times New Roman"/>
          <w:sz w:val="24"/>
          <w:szCs w:val="24"/>
        </w:rPr>
      </w:pPr>
    </w:p>
    <w:p w:rsidR="004B67F4" w:rsidRPr="008F54A8" w:rsidP="008E1E90">
      <w:pPr>
        <w:numPr>
          <w:numId w:val="8"/>
        </w:numPr>
        <w:tabs>
          <w:tab w:val="num" w:pos="0"/>
          <w:tab w:val="clear" w:pos="750"/>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Návrh na začatie konania o zosúladenie údajov môže podať každý, kto má právny záujem na správnosti údajov zapísaných v obchodnom registri alebo každý, koho sa zapísané údaje týkajú, najmä spoločník zapísanej osoby alebo člen štatutárneho orgánu zapísanej osoby. </w:t>
      </w:r>
    </w:p>
    <w:p w:rsidR="004B67F4" w:rsidRPr="008F54A8" w:rsidP="008E1E90">
      <w:pPr>
        <w:tabs>
          <w:tab w:val="num" w:pos="0"/>
          <w:tab w:val="left" w:pos="1134"/>
        </w:tabs>
        <w:bidi w:val="0"/>
        <w:spacing w:after="0" w:line="240" w:lineRule="auto"/>
        <w:ind w:firstLine="709"/>
        <w:jc w:val="both"/>
        <w:rPr>
          <w:rFonts w:ascii="Times New Roman" w:hAnsi="Times New Roman"/>
          <w:sz w:val="24"/>
          <w:szCs w:val="24"/>
        </w:rPr>
      </w:pPr>
    </w:p>
    <w:p w:rsidR="004B67F4" w:rsidRPr="008F54A8" w:rsidP="008E1E90">
      <w:pPr>
        <w:numPr>
          <w:numId w:val="8"/>
        </w:numPr>
        <w:tabs>
          <w:tab w:val="num" w:pos="0"/>
          <w:tab w:val="clear" w:pos="750"/>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Zapísaná osoba nie je oprávnená na podanie návrhu na začatie konania o zosúladenie údajov. Podanie zapísanej osoby, ktorého obsahom je návrh na zápis, posúdi registrový súd vždy ako návrh na zápis údajov do obchodného registra.</w:t>
      </w:r>
    </w:p>
    <w:p w:rsidR="004B67F4" w:rsidRPr="008F54A8" w:rsidP="00DF6916">
      <w:pPr>
        <w:bidi w:val="0"/>
        <w:spacing w:after="0" w:line="240" w:lineRule="auto"/>
        <w:ind w:left="360" w:firstLine="709"/>
        <w:jc w:val="both"/>
        <w:rPr>
          <w:rFonts w:ascii="Times New Roman" w:hAnsi="Times New Roman"/>
          <w:sz w:val="24"/>
          <w:szCs w:val="24"/>
        </w:rPr>
      </w:pPr>
    </w:p>
    <w:p w:rsidR="004B67F4" w:rsidRPr="008F54A8" w:rsidP="00FF6CB0">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29</w:t>
      </w:r>
      <w:r w:rsidR="007602B5">
        <w:rPr>
          <w:rFonts w:ascii="Times New Roman" w:hAnsi="Times New Roman"/>
          <w:position w:val="6"/>
          <w:sz w:val="24"/>
          <w:szCs w:val="24"/>
        </w:rPr>
        <w:t>1</w:t>
      </w:r>
    </w:p>
    <w:p w:rsidR="00FF6CB0" w:rsidRPr="008F54A8" w:rsidP="00FF6CB0">
      <w:pPr>
        <w:bidi w:val="0"/>
        <w:spacing w:after="0" w:line="240" w:lineRule="auto"/>
        <w:jc w:val="both"/>
        <w:rPr>
          <w:rFonts w:ascii="Times New Roman" w:hAnsi="Times New Roman"/>
          <w:sz w:val="24"/>
          <w:szCs w:val="24"/>
        </w:rPr>
      </w:pPr>
    </w:p>
    <w:p w:rsidR="004B67F4" w:rsidRPr="008F54A8" w:rsidP="008E1E90">
      <w:pPr>
        <w:numPr>
          <w:numId w:val="7"/>
        </w:numPr>
        <w:tabs>
          <w:tab w:val="num" w:pos="0"/>
          <w:tab w:val="clear" w:pos="720"/>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Ak sa konanie o zosúladenie údajov začína bez návrhu, registrový súd v uznesení o začatí konania uvedie, aké údaje majú byť do obchodného registra zapísané.</w:t>
      </w:r>
      <w:r w:rsidR="008E588D">
        <w:rPr>
          <w:rFonts w:ascii="Times New Roman" w:hAnsi="Times New Roman"/>
          <w:sz w:val="24"/>
          <w:szCs w:val="24"/>
        </w:rPr>
        <w:t xml:space="preserve"> </w:t>
      </w:r>
    </w:p>
    <w:p w:rsidR="004B67F4" w:rsidRPr="008F54A8" w:rsidP="008E1E90">
      <w:pPr>
        <w:tabs>
          <w:tab w:val="num" w:pos="0"/>
          <w:tab w:val="left" w:pos="1134"/>
        </w:tabs>
        <w:bidi w:val="0"/>
        <w:spacing w:after="0" w:line="240" w:lineRule="auto"/>
        <w:ind w:firstLine="709"/>
        <w:jc w:val="both"/>
        <w:rPr>
          <w:rFonts w:ascii="Times New Roman" w:hAnsi="Times New Roman"/>
          <w:sz w:val="24"/>
          <w:szCs w:val="24"/>
        </w:rPr>
      </w:pPr>
    </w:p>
    <w:p w:rsidR="004B67F4" w:rsidRPr="008F54A8" w:rsidP="008E1E90">
      <w:pPr>
        <w:numPr>
          <w:numId w:val="7"/>
        </w:numPr>
        <w:tabs>
          <w:tab w:val="num" w:pos="0"/>
          <w:tab w:val="clear" w:pos="720"/>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Súdy a iné orgány vždy upozornia registrový súd na nezhodu medzi skutočným právnym stavom a stavom zápisu v obchodnom registri, ak </w:t>
      </w:r>
      <w:r w:rsidR="00D55A17">
        <w:rPr>
          <w:rFonts w:ascii="Times New Roman" w:hAnsi="Times New Roman"/>
          <w:sz w:val="24"/>
          <w:szCs w:val="24"/>
        </w:rPr>
        <w:t>tieto skutočnosti zistia</w:t>
      </w:r>
      <w:r w:rsidR="00B76F07">
        <w:rPr>
          <w:rFonts w:ascii="Times New Roman" w:hAnsi="Times New Roman"/>
          <w:sz w:val="24"/>
          <w:szCs w:val="24"/>
        </w:rPr>
        <w:t xml:space="preserve"> pri svojej činnosti</w:t>
      </w:r>
      <w:r w:rsidRPr="008F54A8">
        <w:rPr>
          <w:rFonts w:ascii="Times New Roman" w:hAnsi="Times New Roman"/>
          <w:sz w:val="24"/>
          <w:szCs w:val="24"/>
        </w:rPr>
        <w:t xml:space="preserve">. </w:t>
      </w:r>
    </w:p>
    <w:p w:rsidR="00187ADA" w:rsidP="00F83C6F">
      <w:pPr>
        <w:bidi w:val="0"/>
        <w:spacing w:after="0" w:line="240" w:lineRule="auto"/>
        <w:jc w:val="center"/>
        <w:outlineLvl w:val="0"/>
        <w:rPr>
          <w:rFonts w:ascii="Times New Roman" w:hAnsi="Times New Roman"/>
          <w:position w:val="6"/>
          <w:sz w:val="24"/>
          <w:szCs w:val="24"/>
        </w:rPr>
      </w:pPr>
    </w:p>
    <w:p w:rsidR="00FF6CB0" w:rsidRPr="008F54A8" w:rsidP="00F83C6F">
      <w:pPr>
        <w:bidi w:val="0"/>
        <w:spacing w:after="0" w:line="240" w:lineRule="auto"/>
        <w:jc w:val="center"/>
        <w:outlineLvl w:val="0"/>
        <w:rPr>
          <w:rFonts w:ascii="Times New Roman" w:hAnsi="Times New Roman"/>
          <w:position w:val="6"/>
          <w:sz w:val="24"/>
          <w:szCs w:val="24"/>
        </w:rPr>
      </w:pPr>
      <w:r w:rsidR="00513A68">
        <w:rPr>
          <w:rFonts w:ascii="Times New Roman" w:hAnsi="Times New Roman"/>
          <w:position w:val="6"/>
          <w:sz w:val="24"/>
          <w:szCs w:val="24"/>
        </w:rPr>
        <w:t>§ 29</w:t>
      </w:r>
      <w:r w:rsidR="007602B5">
        <w:rPr>
          <w:rFonts w:ascii="Times New Roman" w:hAnsi="Times New Roman"/>
          <w:position w:val="6"/>
          <w:sz w:val="24"/>
          <w:szCs w:val="24"/>
        </w:rPr>
        <w:t>2</w:t>
      </w:r>
    </w:p>
    <w:p w:rsidR="004B67F4" w:rsidRPr="008F54A8" w:rsidP="00FF6CB0">
      <w:pPr>
        <w:bidi w:val="0"/>
        <w:spacing w:after="0" w:line="240" w:lineRule="auto"/>
        <w:jc w:val="center"/>
        <w:outlineLvl w:val="0"/>
        <w:rPr>
          <w:rFonts w:ascii="Times New Roman" w:hAnsi="Times New Roman"/>
          <w:sz w:val="24"/>
          <w:szCs w:val="24"/>
        </w:rPr>
      </w:pPr>
      <w:r w:rsidRPr="008F54A8">
        <w:rPr>
          <w:rFonts w:ascii="Times New Roman" w:hAnsi="Times New Roman"/>
          <w:sz w:val="24"/>
          <w:szCs w:val="24"/>
        </w:rPr>
        <w:t xml:space="preserve">Účastníci </w:t>
      </w:r>
    </w:p>
    <w:p w:rsidR="00FF6CB0" w:rsidRPr="008F54A8" w:rsidP="00DF6916">
      <w:pPr>
        <w:bidi w:val="0"/>
        <w:spacing w:after="0" w:line="240" w:lineRule="auto"/>
        <w:ind w:firstLine="709"/>
        <w:jc w:val="both"/>
        <w:outlineLvl w:val="0"/>
        <w:rPr>
          <w:rFonts w:ascii="Times New Roman" w:hAnsi="Times New Roman"/>
          <w:sz w:val="24"/>
          <w:szCs w:val="24"/>
        </w:rPr>
      </w:pPr>
    </w:p>
    <w:p w:rsidR="004B67F4" w:rsidRPr="00C91D80" w:rsidP="00C91D80">
      <w:pPr>
        <w:numPr>
          <w:numId w:val="9"/>
        </w:numPr>
        <w:tabs>
          <w:tab w:val="num" w:pos="0"/>
          <w:tab w:val="num" w:pos="142"/>
          <w:tab w:val="clear" w:pos="720"/>
          <w:tab w:val="left" w:pos="1134"/>
        </w:tabs>
        <w:bidi w:val="0"/>
        <w:spacing w:after="0" w:line="240" w:lineRule="auto"/>
        <w:ind w:left="0" w:firstLine="709"/>
        <w:jc w:val="both"/>
        <w:rPr>
          <w:rFonts w:ascii="Times New Roman" w:hAnsi="Times New Roman"/>
          <w:sz w:val="24"/>
          <w:szCs w:val="24"/>
        </w:rPr>
      </w:pPr>
      <w:r w:rsidRPr="00C91D80">
        <w:rPr>
          <w:rFonts w:ascii="Times New Roman" w:hAnsi="Times New Roman"/>
          <w:sz w:val="24"/>
          <w:szCs w:val="24"/>
        </w:rPr>
        <w:t>Účastníkm</w:t>
      </w:r>
      <w:r w:rsidR="00C91D80">
        <w:rPr>
          <w:rFonts w:ascii="Times New Roman" w:hAnsi="Times New Roman"/>
          <w:sz w:val="24"/>
          <w:szCs w:val="24"/>
        </w:rPr>
        <w:t>i</w:t>
      </w:r>
      <w:r w:rsidRPr="00C91D80">
        <w:rPr>
          <w:rFonts w:ascii="Times New Roman" w:hAnsi="Times New Roman"/>
          <w:sz w:val="24"/>
          <w:szCs w:val="24"/>
        </w:rPr>
        <w:t xml:space="preserve"> </w:t>
      </w:r>
      <w:r w:rsidRPr="00C91D80" w:rsidR="00C91D80">
        <w:rPr>
          <w:rFonts w:ascii="Times New Roman" w:hAnsi="Times New Roman"/>
          <w:sz w:val="24"/>
          <w:szCs w:val="24"/>
        </w:rPr>
        <w:t xml:space="preserve">konania o zosúladenie údajov sú </w:t>
      </w:r>
      <w:r w:rsidRPr="00C91D80">
        <w:rPr>
          <w:rFonts w:ascii="Times New Roman" w:hAnsi="Times New Roman"/>
          <w:sz w:val="24"/>
          <w:szCs w:val="24"/>
        </w:rPr>
        <w:t xml:space="preserve">navrhovateľ, </w:t>
      </w:r>
      <w:r w:rsidRPr="00C91D80" w:rsidR="00C91D80">
        <w:rPr>
          <w:rFonts w:ascii="Times New Roman" w:hAnsi="Times New Roman"/>
          <w:sz w:val="24"/>
          <w:szCs w:val="24"/>
        </w:rPr>
        <w:t xml:space="preserve">zapísaná osoba a </w:t>
      </w:r>
      <w:r w:rsidRPr="00C91D80">
        <w:rPr>
          <w:rFonts w:ascii="Times New Roman" w:hAnsi="Times New Roman"/>
          <w:sz w:val="24"/>
          <w:szCs w:val="24"/>
        </w:rPr>
        <w:t>osoba, ktorej údaje majú byť do obchodného registra zapísané alebo z obchodného registra vymazané.</w:t>
      </w:r>
    </w:p>
    <w:p w:rsidR="004B67F4" w:rsidRPr="008F54A8" w:rsidP="008E1E90">
      <w:pPr>
        <w:tabs>
          <w:tab w:val="num" w:pos="0"/>
        </w:tabs>
        <w:bidi w:val="0"/>
        <w:spacing w:after="0" w:line="240" w:lineRule="auto"/>
        <w:ind w:firstLine="709"/>
        <w:jc w:val="both"/>
        <w:rPr>
          <w:rFonts w:ascii="Times New Roman" w:hAnsi="Times New Roman"/>
          <w:sz w:val="24"/>
          <w:szCs w:val="24"/>
        </w:rPr>
      </w:pPr>
    </w:p>
    <w:p w:rsidR="004B67F4" w:rsidP="00043B08">
      <w:pPr>
        <w:numPr>
          <w:numId w:val="9"/>
        </w:numPr>
        <w:tabs>
          <w:tab w:val="num" w:pos="0"/>
          <w:tab w:val="clear" w:pos="720"/>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Každý, kto osvedčí právny záujem</w:t>
      </w:r>
      <w:r w:rsidR="006550C7">
        <w:rPr>
          <w:rFonts w:ascii="Times New Roman" w:hAnsi="Times New Roman"/>
          <w:sz w:val="24"/>
          <w:szCs w:val="24"/>
        </w:rPr>
        <w:t>,</w:t>
      </w:r>
      <w:r w:rsidRPr="008F54A8">
        <w:rPr>
          <w:rFonts w:ascii="Times New Roman" w:hAnsi="Times New Roman"/>
          <w:sz w:val="24"/>
          <w:szCs w:val="24"/>
        </w:rPr>
        <w:t xml:space="preserve"> môže navrhnúť, aby ho registrový súd pribral ako účastníka do konania. Registrový súd o tom vydá uznesenie.</w:t>
      </w:r>
      <w:r w:rsidR="008E588D">
        <w:rPr>
          <w:rFonts w:ascii="Times New Roman" w:hAnsi="Times New Roman"/>
          <w:sz w:val="24"/>
          <w:szCs w:val="24"/>
        </w:rPr>
        <w:t xml:space="preserve"> </w:t>
      </w:r>
    </w:p>
    <w:p w:rsidR="00EB1778" w:rsidRPr="008F54A8" w:rsidP="00EB1778">
      <w:pPr>
        <w:tabs>
          <w:tab w:val="left" w:pos="1134"/>
        </w:tabs>
        <w:bidi w:val="0"/>
        <w:spacing w:after="0" w:line="240" w:lineRule="auto"/>
        <w:ind w:left="709"/>
        <w:jc w:val="both"/>
        <w:rPr>
          <w:rFonts w:ascii="Times New Roman" w:hAnsi="Times New Roman"/>
          <w:sz w:val="24"/>
          <w:szCs w:val="24"/>
        </w:rPr>
      </w:pPr>
    </w:p>
    <w:p w:rsidR="00FF6CB0" w:rsidRPr="008F54A8" w:rsidP="005E2C31">
      <w:pPr>
        <w:bidi w:val="0"/>
        <w:spacing w:after="0" w:line="240" w:lineRule="auto"/>
        <w:ind w:left="360" w:hanging="360"/>
        <w:jc w:val="center"/>
        <w:rPr>
          <w:rFonts w:ascii="Times New Roman" w:hAnsi="Times New Roman"/>
          <w:position w:val="6"/>
          <w:sz w:val="24"/>
          <w:szCs w:val="24"/>
        </w:rPr>
      </w:pPr>
      <w:r w:rsidR="00513A68">
        <w:rPr>
          <w:rFonts w:ascii="Times New Roman" w:hAnsi="Times New Roman"/>
          <w:position w:val="6"/>
          <w:sz w:val="24"/>
          <w:szCs w:val="24"/>
        </w:rPr>
        <w:t>§ 29</w:t>
      </w:r>
      <w:r w:rsidR="007602B5">
        <w:rPr>
          <w:rFonts w:ascii="Times New Roman" w:hAnsi="Times New Roman"/>
          <w:position w:val="6"/>
          <w:sz w:val="24"/>
          <w:szCs w:val="24"/>
        </w:rPr>
        <w:t>3</w:t>
      </w:r>
    </w:p>
    <w:p w:rsidR="00FF6CB0" w:rsidRPr="008F54A8" w:rsidP="00FF6CB0">
      <w:pPr>
        <w:bidi w:val="0"/>
        <w:spacing w:after="0" w:line="240" w:lineRule="auto"/>
        <w:jc w:val="both"/>
        <w:outlineLvl w:val="0"/>
        <w:rPr>
          <w:rFonts w:ascii="Times New Roman" w:hAnsi="Times New Roman"/>
          <w:sz w:val="24"/>
          <w:szCs w:val="24"/>
        </w:rPr>
      </w:pPr>
    </w:p>
    <w:p w:rsidR="004B67F4" w:rsidRPr="008F54A8" w:rsidP="00043B08">
      <w:pPr>
        <w:numPr>
          <w:numId w:val="10"/>
        </w:numPr>
        <w:tabs>
          <w:tab w:val="num" w:pos="0"/>
          <w:tab w:val="clear" w:pos="720"/>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Súd môže spojiť na spoločné konanie veci, ktoré sa týkajú tej istej zapísanej osoby. </w:t>
      </w:r>
    </w:p>
    <w:p w:rsidR="004B67F4" w:rsidRPr="008F54A8" w:rsidP="00043B08">
      <w:pPr>
        <w:tabs>
          <w:tab w:val="num" w:pos="0"/>
          <w:tab w:val="left" w:pos="1134"/>
        </w:tabs>
        <w:bidi w:val="0"/>
        <w:spacing w:after="0" w:line="240" w:lineRule="auto"/>
        <w:ind w:firstLine="709"/>
        <w:jc w:val="both"/>
        <w:rPr>
          <w:rFonts w:ascii="Times New Roman" w:hAnsi="Times New Roman"/>
          <w:sz w:val="24"/>
          <w:szCs w:val="24"/>
        </w:rPr>
      </w:pPr>
    </w:p>
    <w:p w:rsidR="004B67F4" w:rsidRPr="008F54A8" w:rsidP="00043B08">
      <w:pPr>
        <w:numPr>
          <w:numId w:val="10"/>
        </w:numPr>
        <w:tabs>
          <w:tab w:val="num" w:pos="0"/>
          <w:tab w:val="clear" w:pos="720"/>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V záujme hospodárnosti konania môže súd vylúčiť </w:t>
      </w:r>
      <w:r w:rsidRPr="008F54A8" w:rsidR="00BF2D65">
        <w:rPr>
          <w:rFonts w:ascii="Times New Roman" w:hAnsi="Times New Roman"/>
          <w:sz w:val="24"/>
          <w:szCs w:val="24"/>
        </w:rPr>
        <w:t xml:space="preserve">na samostatné konanie </w:t>
      </w:r>
      <w:r w:rsidRPr="008F54A8">
        <w:rPr>
          <w:rFonts w:ascii="Times New Roman" w:hAnsi="Times New Roman"/>
          <w:sz w:val="24"/>
          <w:szCs w:val="24"/>
        </w:rPr>
        <w:t>veci, ktoré sa týkajú tej istej zapísanej osoby.</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FF6CB0">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29</w:t>
      </w:r>
      <w:r w:rsidR="007602B5">
        <w:rPr>
          <w:rFonts w:ascii="Times New Roman" w:hAnsi="Times New Roman"/>
          <w:position w:val="6"/>
          <w:sz w:val="24"/>
          <w:szCs w:val="24"/>
        </w:rPr>
        <w:t>4</w:t>
      </w:r>
    </w:p>
    <w:p w:rsidR="00FF6CB0" w:rsidRPr="008F54A8" w:rsidP="00043B08">
      <w:pPr>
        <w:tabs>
          <w:tab w:val="left" w:pos="1134"/>
        </w:tabs>
        <w:bidi w:val="0"/>
        <w:spacing w:after="0" w:line="240" w:lineRule="auto"/>
        <w:jc w:val="both"/>
        <w:rPr>
          <w:rFonts w:ascii="Times New Roman" w:hAnsi="Times New Roman"/>
          <w:sz w:val="24"/>
          <w:szCs w:val="24"/>
        </w:rPr>
      </w:pPr>
    </w:p>
    <w:p w:rsidR="004B67F4" w:rsidRPr="008F54A8" w:rsidP="00043B08">
      <w:pPr>
        <w:numPr>
          <w:numId w:val="11"/>
        </w:numPr>
        <w:tabs>
          <w:tab w:val="num" w:pos="426"/>
          <w:tab w:val="clear" w:pos="720"/>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Návrh na začatie konania alebo uznesenie o začatí konania doručí registrový súd účastníkom a vyzve ich, aby sa vyjadrili</w:t>
      </w:r>
      <w:r w:rsidRPr="008F54A8" w:rsidR="00043B08">
        <w:rPr>
          <w:rFonts w:ascii="Times New Roman" w:hAnsi="Times New Roman"/>
          <w:sz w:val="24"/>
          <w:szCs w:val="24"/>
        </w:rPr>
        <w:t>,</w:t>
      </w:r>
      <w:r w:rsidRPr="008F54A8">
        <w:rPr>
          <w:rFonts w:ascii="Times New Roman" w:hAnsi="Times New Roman"/>
          <w:sz w:val="24"/>
          <w:szCs w:val="24"/>
        </w:rPr>
        <w:t xml:space="preserve"> či s vykonaním zápisu údajov do obchodného registra súhlasia, alebo aby uviedli tvrdenia o skutkových alebo právnych dôvodoch, ktoré bránia vykonaniu zápisu. </w:t>
      </w:r>
    </w:p>
    <w:p w:rsidR="004B67F4" w:rsidRPr="008F54A8" w:rsidP="00043B08">
      <w:pPr>
        <w:tabs>
          <w:tab w:val="num" w:pos="426"/>
          <w:tab w:val="left" w:pos="1134"/>
        </w:tabs>
        <w:bidi w:val="0"/>
        <w:spacing w:after="0" w:line="240" w:lineRule="auto"/>
        <w:ind w:firstLine="709"/>
        <w:jc w:val="both"/>
        <w:rPr>
          <w:rFonts w:ascii="Times New Roman" w:hAnsi="Times New Roman"/>
          <w:sz w:val="24"/>
          <w:szCs w:val="24"/>
        </w:rPr>
      </w:pPr>
    </w:p>
    <w:p w:rsidR="004B67F4" w:rsidRPr="008F54A8" w:rsidP="00043B08">
      <w:pPr>
        <w:numPr>
          <w:numId w:val="11"/>
        </w:numPr>
        <w:tabs>
          <w:tab w:val="num" w:pos="426"/>
          <w:tab w:val="clear" w:pos="720"/>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Registrový súd nepostupuje podľa odseku 1, ak je predmetom konania oprava chýb v písaní a počítaní alebo iných zrejmých nesprávností. </w:t>
      </w:r>
    </w:p>
    <w:p w:rsidR="004B67F4" w:rsidRPr="008F54A8" w:rsidP="00DF6916">
      <w:pPr>
        <w:bidi w:val="0"/>
        <w:spacing w:after="0" w:line="240" w:lineRule="auto"/>
        <w:ind w:left="360" w:firstLine="709"/>
        <w:jc w:val="both"/>
        <w:rPr>
          <w:rFonts w:ascii="Times New Roman" w:hAnsi="Times New Roman"/>
          <w:sz w:val="24"/>
          <w:szCs w:val="24"/>
        </w:rPr>
      </w:pPr>
    </w:p>
    <w:p w:rsidR="004B67F4" w:rsidRPr="008F54A8" w:rsidP="00FF6CB0">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29</w:t>
      </w:r>
      <w:r w:rsidR="007602B5">
        <w:rPr>
          <w:rFonts w:ascii="Times New Roman" w:hAnsi="Times New Roman"/>
          <w:position w:val="6"/>
          <w:sz w:val="24"/>
          <w:szCs w:val="24"/>
        </w:rPr>
        <w:t>5</w:t>
      </w:r>
    </w:p>
    <w:p w:rsidR="00FF6CB0" w:rsidRPr="008F54A8" w:rsidP="00FF6CB0">
      <w:pPr>
        <w:bidi w:val="0"/>
        <w:spacing w:after="0" w:line="240" w:lineRule="auto"/>
        <w:jc w:val="both"/>
        <w:rPr>
          <w:rFonts w:ascii="Times New Roman" w:hAnsi="Times New Roman"/>
          <w:sz w:val="24"/>
          <w:szCs w:val="24"/>
        </w:rPr>
      </w:pPr>
    </w:p>
    <w:p w:rsidR="004B67F4" w:rsidRPr="008F54A8" w:rsidP="00EB1778">
      <w:pPr>
        <w:numPr>
          <w:numId w:val="12"/>
        </w:numPr>
        <w:tabs>
          <w:tab w:val="num" w:pos="426"/>
          <w:tab w:val="clear" w:pos="720"/>
          <w:tab w:val="left" w:pos="993"/>
        </w:tabs>
        <w:bidi w:val="0"/>
        <w:spacing w:after="0" w:line="240" w:lineRule="auto"/>
        <w:ind w:left="0" w:firstLine="709"/>
        <w:jc w:val="both"/>
        <w:rPr>
          <w:rFonts w:ascii="Times New Roman" w:hAnsi="Times New Roman"/>
          <w:sz w:val="24"/>
          <w:szCs w:val="24"/>
        </w:rPr>
      </w:pPr>
      <w:r w:rsidRPr="008F54A8" w:rsidR="00043B08">
        <w:rPr>
          <w:rFonts w:ascii="Times New Roman" w:hAnsi="Times New Roman"/>
          <w:sz w:val="24"/>
          <w:szCs w:val="24"/>
        </w:rPr>
        <w:t xml:space="preserve"> </w:t>
      </w:r>
      <w:r w:rsidRPr="008F54A8">
        <w:rPr>
          <w:rFonts w:ascii="Times New Roman" w:hAnsi="Times New Roman"/>
          <w:sz w:val="24"/>
          <w:szCs w:val="24"/>
        </w:rPr>
        <w:t xml:space="preserve">Registrový súd </w:t>
      </w:r>
      <w:r w:rsidRPr="008F54A8" w:rsidR="00043B08">
        <w:rPr>
          <w:rFonts w:ascii="Times New Roman" w:hAnsi="Times New Roman"/>
          <w:sz w:val="24"/>
          <w:szCs w:val="24"/>
        </w:rPr>
        <w:t>nariad</w:t>
      </w:r>
      <w:r w:rsidRPr="008F54A8">
        <w:rPr>
          <w:rFonts w:ascii="Times New Roman" w:hAnsi="Times New Roman"/>
          <w:sz w:val="24"/>
          <w:szCs w:val="24"/>
        </w:rPr>
        <w:t xml:space="preserve">i pojednávanie, ak sú skutkové tvrdenia medzi účastníkmi sporné. </w:t>
      </w:r>
    </w:p>
    <w:p w:rsidR="004B67F4" w:rsidRPr="008F54A8" w:rsidP="00EB1778">
      <w:pPr>
        <w:tabs>
          <w:tab w:val="num" w:pos="426"/>
          <w:tab w:val="left" w:pos="993"/>
        </w:tabs>
        <w:bidi w:val="0"/>
        <w:spacing w:after="0" w:line="240" w:lineRule="auto"/>
        <w:ind w:firstLine="709"/>
        <w:jc w:val="both"/>
        <w:rPr>
          <w:rFonts w:ascii="Times New Roman" w:hAnsi="Times New Roman"/>
          <w:sz w:val="24"/>
          <w:szCs w:val="24"/>
        </w:rPr>
      </w:pPr>
    </w:p>
    <w:p w:rsidR="004B67F4" w:rsidRPr="008F54A8" w:rsidP="00EB1778">
      <w:pPr>
        <w:numPr>
          <w:numId w:val="12"/>
        </w:numPr>
        <w:tabs>
          <w:tab w:val="num" w:pos="426"/>
          <w:tab w:val="clear" w:pos="720"/>
          <w:tab w:val="left" w:pos="993"/>
        </w:tabs>
        <w:bidi w:val="0"/>
        <w:spacing w:after="0" w:line="240" w:lineRule="auto"/>
        <w:ind w:left="0" w:firstLine="709"/>
        <w:jc w:val="both"/>
        <w:rPr>
          <w:rFonts w:ascii="Times New Roman" w:hAnsi="Times New Roman"/>
          <w:sz w:val="24"/>
          <w:szCs w:val="24"/>
        </w:rPr>
      </w:pPr>
      <w:r w:rsidRPr="008F54A8" w:rsidR="00043B08">
        <w:rPr>
          <w:rFonts w:ascii="Times New Roman" w:hAnsi="Times New Roman"/>
          <w:sz w:val="24"/>
          <w:szCs w:val="24"/>
        </w:rPr>
        <w:t xml:space="preserve"> </w:t>
      </w:r>
      <w:r w:rsidRPr="008F54A8">
        <w:rPr>
          <w:rFonts w:ascii="Times New Roman" w:hAnsi="Times New Roman"/>
          <w:sz w:val="24"/>
          <w:szCs w:val="24"/>
        </w:rPr>
        <w:t xml:space="preserve">Registrový súd môže </w:t>
      </w:r>
      <w:r w:rsidRPr="008F54A8" w:rsidR="006951E0">
        <w:rPr>
          <w:rFonts w:ascii="Times New Roman" w:hAnsi="Times New Roman"/>
          <w:sz w:val="24"/>
          <w:szCs w:val="24"/>
        </w:rPr>
        <w:t>nariadi</w:t>
      </w:r>
      <w:r w:rsidRPr="008F54A8">
        <w:rPr>
          <w:rFonts w:ascii="Times New Roman" w:hAnsi="Times New Roman"/>
          <w:sz w:val="24"/>
          <w:szCs w:val="24"/>
        </w:rPr>
        <w:t>ť pojednávanie aj vtedy, ak to považuje za potrebné.</w:t>
      </w:r>
      <w:r w:rsidR="00E8620E">
        <w:rPr>
          <w:rFonts w:ascii="Times New Roman" w:hAnsi="Times New Roman"/>
          <w:sz w:val="24"/>
          <w:szCs w:val="24"/>
        </w:rPr>
        <w:t xml:space="preserve"> </w:t>
      </w:r>
    </w:p>
    <w:p w:rsidR="004B67F4" w:rsidRPr="008F54A8" w:rsidP="00DF6916">
      <w:pPr>
        <w:bidi w:val="0"/>
        <w:spacing w:after="0" w:line="240" w:lineRule="auto"/>
        <w:ind w:firstLine="709"/>
        <w:jc w:val="both"/>
        <w:rPr>
          <w:rFonts w:ascii="Times New Roman" w:hAnsi="Times New Roman"/>
          <w:sz w:val="24"/>
          <w:szCs w:val="24"/>
        </w:rPr>
      </w:pPr>
    </w:p>
    <w:p w:rsidR="00FF6CB0" w:rsidRPr="008F54A8" w:rsidP="00F83C6F">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29</w:t>
      </w:r>
      <w:r w:rsidR="007602B5">
        <w:rPr>
          <w:rFonts w:ascii="Times New Roman" w:hAnsi="Times New Roman"/>
          <w:position w:val="6"/>
          <w:sz w:val="24"/>
          <w:szCs w:val="24"/>
        </w:rPr>
        <w:t>6</w:t>
      </w:r>
    </w:p>
    <w:p w:rsidR="004B67F4" w:rsidRPr="008F54A8" w:rsidP="00FF6CB0">
      <w:pPr>
        <w:bidi w:val="0"/>
        <w:spacing w:after="0" w:line="240" w:lineRule="auto"/>
        <w:jc w:val="center"/>
        <w:rPr>
          <w:rFonts w:ascii="Times New Roman" w:hAnsi="Times New Roman"/>
          <w:sz w:val="24"/>
          <w:szCs w:val="24"/>
        </w:rPr>
      </w:pPr>
      <w:r w:rsidRPr="008F54A8">
        <w:rPr>
          <w:rFonts w:ascii="Times New Roman" w:hAnsi="Times New Roman"/>
          <w:sz w:val="24"/>
          <w:szCs w:val="24"/>
        </w:rPr>
        <w:t>Prerušenie konania</w:t>
      </w:r>
    </w:p>
    <w:p w:rsidR="00FF6CB0" w:rsidRPr="008F54A8" w:rsidP="00F83C6F">
      <w:pPr>
        <w:tabs>
          <w:tab w:val="left" w:pos="1134"/>
        </w:tabs>
        <w:bidi w:val="0"/>
        <w:spacing w:after="0" w:line="240" w:lineRule="auto"/>
        <w:ind w:firstLine="709"/>
        <w:jc w:val="both"/>
        <w:rPr>
          <w:rFonts w:ascii="Times New Roman" w:hAnsi="Times New Roman"/>
          <w:sz w:val="24"/>
          <w:szCs w:val="24"/>
        </w:rPr>
      </w:pPr>
    </w:p>
    <w:p w:rsidR="004B67F4" w:rsidRPr="008F54A8" w:rsidP="00F83C6F">
      <w:pPr>
        <w:numPr>
          <w:numId w:val="13"/>
        </w:numPr>
        <w:tabs>
          <w:tab w:val="num" w:pos="0"/>
          <w:tab w:val="clear" w:pos="720"/>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Registrový súd môže konanie o zosúladenie údajov prerušiť</w:t>
      </w:r>
      <w:r w:rsidRPr="008F54A8" w:rsidR="006951E0">
        <w:rPr>
          <w:rFonts w:ascii="Times New Roman" w:hAnsi="Times New Roman"/>
          <w:sz w:val="24"/>
          <w:szCs w:val="24"/>
        </w:rPr>
        <w:t xml:space="preserve"> aj vtedy</w:t>
      </w:r>
      <w:r w:rsidRPr="008F54A8">
        <w:rPr>
          <w:rFonts w:ascii="Times New Roman" w:hAnsi="Times New Roman"/>
          <w:sz w:val="24"/>
          <w:szCs w:val="24"/>
        </w:rPr>
        <w:t xml:space="preserve">, ak prebieha konanie o žalobe o neplatnosť uznesenia valného zhromaždenia obchodnej spoločnosti podľa </w:t>
      </w:r>
      <w:r w:rsidR="007B4909">
        <w:rPr>
          <w:rFonts w:ascii="Times New Roman" w:hAnsi="Times New Roman"/>
          <w:sz w:val="24"/>
          <w:szCs w:val="24"/>
        </w:rPr>
        <w:t>predpisov obchodného práva</w:t>
      </w:r>
      <w:r w:rsidRPr="008F54A8">
        <w:rPr>
          <w:rFonts w:ascii="Times New Roman" w:hAnsi="Times New Roman"/>
          <w:sz w:val="24"/>
          <w:szCs w:val="24"/>
        </w:rPr>
        <w:t xml:space="preserve"> alebo konanie o žalobe o neplatnosť uznesenia členskej schôdze družstva podľa </w:t>
      </w:r>
      <w:r w:rsidR="007B4909">
        <w:rPr>
          <w:rFonts w:ascii="Times New Roman" w:hAnsi="Times New Roman"/>
          <w:sz w:val="24"/>
          <w:szCs w:val="24"/>
        </w:rPr>
        <w:t>predpisov obchodného práva</w:t>
      </w:r>
      <w:r w:rsidRPr="008F54A8">
        <w:rPr>
          <w:rFonts w:ascii="Times New Roman" w:hAnsi="Times New Roman"/>
          <w:sz w:val="24"/>
          <w:szCs w:val="24"/>
        </w:rPr>
        <w:t xml:space="preserve"> a ak takáto žaloba nie je zjavne bezdôvodná. </w:t>
      </w:r>
    </w:p>
    <w:p w:rsidR="004B67F4" w:rsidRPr="008F54A8" w:rsidP="00F83C6F">
      <w:pPr>
        <w:tabs>
          <w:tab w:val="num" w:pos="0"/>
          <w:tab w:val="left" w:pos="1134"/>
        </w:tabs>
        <w:bidi w:val="0"/>
        <w:spacing w:after="0" w:line="240" w:lineRule="auto"/>
        <w:ind w:firstLine="709"/>
        <w:jc w:val="both"/>
        <w:rPr>
          <w:rFonts w:ascii="Times New Roman" w:hAnsi="Times New Roman"/>
          <w:sz w:val="24"/>
          <w:szCs w:val="24"/>
        </w:rPr>
      </w:pPr>
    </w:p>
    <w:p w:rsidR="006951E0" w:rsidRPr="008F54A8" w:rsidP="00F83C6F">
      <w:pPr>
        <w:numPr>
          <w:numId w:val="13"/>
        </w:numPr>
        <w:tabs>
          <w:tab w:val="num" w:pos="0"/>
          <w:tab w:val="clear" w:pos="720"/>
          <w:tab w:val="left" w:pos="1134"/>
        </w:tabs>
        <w:bidi w:val="0"/>
        <w:spacing w:after="0" w:line="240" w:lineRule="auto"/>
        <w:ind w:left="0" w:firstLine="709"/>
        <w:jc w:val="both"/>
        <w:rPr>
          <w:rFonts w:ascii="Times New Roman" w:hAnsi="Times New Roman"/>
          <w:sz w:val="24"/>
          <w:szCs w:val="24"/>
        </w:rPr>
      </w:pPr>
      <w:r w:rsidRPr="008F54A8" w:rsidR="004B67F4">
        <w:rPr>
          <w:rFonts w:ascii="Times New Roman" w:hAnsi="Times New Roman"/>
          <w:sz w:val="24"/>
          <w:szCs w:val="24"/>
        </w:rPr>
        <w:t>S výnimkou uvedenou v odseku 1, konanie o zosúladenie údajov nie je možné prerušiť z dôvodu, že prebieha iné súdne konanie, ktorého predmetom sú skutkové alebo právne otázky, ktoré by mohli mať význam ako otázka predbežná.</w:t>
      </w:r>
      <w:r w:rsidR="008E588D">
        <w:rPr>
          <w:rFonts w:ascii="Times New Roman" w:hAnsi="Times New Roman"/>
          <w:sz w:val="24"/>
          <w:szCs w:val="24"/>
        </w:rPr>
        <w:t xml:space="preserve"> </w:t>
      </w:r>
    </w:p>
    <w:p w:rsidR="004B67F4" w:rsidRPr="008F54A8" w:rsidP="000F07EC">
      <w:pPr>
        <w:bidi w:val="0"/>
        <w:spacing w:after="0" w:line="240" w:lineRule="auto"/>
        <w:ind w:left="1429" w:hanging="1429"/>
        <w:jc w:val="center"/>
        <w:rPr>
          <w:rFonts w:ascii="Times New Roman" w:hAnsi="Times New Roman"/>
          <w:position w:val="6"/>
          <w:sz w:val="24"/>
          <w:szCs w:val="24"/>
        </w:rPr>
      </w:pPr>
      <w:r w:rsidR="00513A68">
        <w:rPr>
          <w:rFonts w:ascii="Times New Roman" w:hAnsi="Times New Roman"/>
          <w:position w:val="6"/>
          <w:sz w:val="24"/>
          <w:szCs w:val="24"/>
        </w:rPr>
        <w:t>§ 29</w:t>
      </w:r>
      <w:r w:rsidR="007602B5">
        <w:rPr>
          <w:rFonts w:ascii="Times New Roman" w:hAnsi="Times New Roman"/>
          <w:position w:val="6"/>
          <w:sz w:val="24"/>
          <w:szCs w:val="24"/>
        </w:rPr>
        <w:t>7</w:t>
      </w:r>
    </w:p>
    <w:p w:rsidR="00FF6CB0" w:rsidRPr="008F54A8" w:rsidP="00FF6CB0">
      <w:pPr>
        <w:bidi w:val="0"/>
        <w:spacing w:after="0" w:line="240" w:lineRule="auto"/>
        <w:jc w:val="both"/>
        <w:rPr>
          <w:rFonts w:ascii="Times New Roman" w:hAnsi="Times New Roman"/>
          <w:sz w:val="24"/>
          <w:szCs w:val="24"/>
        </w:rPr>
      </w:pPr>
    </w:p>
    <w:p w:rsidR="004B67F4" w:rsidRPr="008F54A8" w:rsidP="006951E0">
      <w:pPr>
        <w:numPr>
          <w:numId w:val="14"/>
        </w:numPr>
        <w:tabs>
          <w:tab w:val="num" w:pos="0"/>
          <w:tab w:val="clear" w:pos="720"/>
          <w:tab w:val="left" w:pos="1134"/>
        </w:tabs>
        <w:bidi w:val="0"/>
        <w:spacing w:after="0" w:line="240" w:lineRule="auto"/>
        <w:ind w:left="0" w:firstLine="709"/>
        <w:jc w:val="both"/>
        <w:rPr>
          <w:rFonts w:ascii="Times New Roman" w:hAnsi="Times New Roman"/>
          <w:sz w:val="24"/>
          <w:szCs w:val="24"/>
        </w:rPr>
      </w:pPr>
      <w:r w:rsidRPr="008F54A8" w:rsidR="00B0609D">
        <w:rPr>
          <w:rFonts w:ascii="Times New Roman" w:hAnsi="Times New Roman"/>
          <w:sz w:val="24"/>
          <w:szCs w:val="24"/>
        </w:rPr>
        <w:t>S</w:t>
      </w:r>
      <w:r w:rsidRPr="008F54A8">
        <w:rPr>
          <w:rFonts w:ascii="Times New Roman" w:hAnsi="Times New Roman"/>
          <w:sz w:val="24"/>
          <w:szCs w:val="24"/>
        </w:rPr>
        <w:t xml:space="preserve">úd rozhoduje uznesením. </w:t>
      </w:r>
    </w:p>
    <w:p w:rsidR="004B67F4" w:rsidRPr="008F54A8" w:rsidP="006951E0">
      <w:pPr>
        <w:tabs>
          <w:tab w:val="num" w:pos="0"/>
          <w:tab w:val="left" w:pos="1134"/>
        </w:tabs>
        <w:bidi w:val="0"/>
        <w:spacing w:after="0" w:line="240" w:lineRule="auto"/>
        <w:ind w:firstLine="709"/>
        <w:jc w:val="both"/>
        <w:rPr>
          <w:rFonts w:ascii="Times New Roman" w:hAnsi="Times New Roman"/>
          <w:sz w:val="24"/>
          <w:szCs w:val="24"/>
        </w:rPr>
      </w:pPr>
    </w:p>
    <w:p w:rsidR="004B67F4" w:rsidRPr="008F54A8" w:rsidP="006951E0">
      <w:pPr>
        <w:numPr>
          <w:numId w:val="14"/>
        </w:numPr>
        <w:tabs>
          <w:tab w:val="num" w:pos="0"/>
          <w:tab w:val="clear" w:pos="720"/>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Zápis údajov do obchodného registra vykoná registrový súd v deň vydania uznesenia.</w:t>
      </w:r>
      <w:r w:rsidR="00E8620E">
        <w:rPr>
          <w:rFonts w:ascii="Times New Roman" w:hAnsi="Times New Roman"/>
          <w:sz w:val="24"/>
          <w:szCs w:val="24"/>
        </w:rPr>
        <w:t xml:space="preserve">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FF6CB0">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29</w:t>
      </w:r>
      <w:r w:rsidR="007602B5">
        <w:rPr>
          <w:rFonts w:ascii="Times New Roman" w:hAnsi="Times New Roman"/>
          <w:position w:val="6"/>
          <w:sz w:val="24"/>
          <w:szCs w:val="24"/>
        </w:rPr>
        <w:t>8</w:t>
      </w:r>
    </w:p>
    <w:p w:rsidR="00FF6CB0" w:rsidRPr="008F54A8" w:rsidP="00FF6CB0">
      <w:pPr>
        <w:bidi w:val="0"/>
        <w:spacing w:after="0" w:line="240" w:lineRule="auto"/>
        <w:jc w:val="both"/>
        <w:rPr>
          <w:rFonts w:ascii="Times New Roman" w:hAnsi="Times New Roman"/>
          <w:sz w:val="24"/>
          <w:szCs w:val="24"/>
        </w:rPr>
      </w:pPr>
    </w:p>
    <w:p w:rsidR="004B67F4" w:rsidRPr="008F54A8" w:rsidP="00F83C6F">
      <w:pPr>
        <w:numPr>
          <w:numId w:val="15"/>
        </w:numPr>
        <w:tabs>
          <w:tab w:val="num" w:pos="142"/>
          <w:tab w:val="clear" w:pos="720"/>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registrový súd rozhodne o vykonaní zápisu do obchodného registra, </w:t>
      </w:r>
      <w:r w:rsidR="003C4076">
        <w:rPr>
          <w:rFonts w:ascii="Times New Roman" w:hAnsi="Times New Roman"/>
          <w:sz w:val="24"/>
          <w:szCs w:val="24"/>
        </w:rPr>
        <w:t xml:space="preserve">súčasne uloží pokutu do výšky 3 </w:t>
      </w:r>
      <w:r w:rsidRPr="008F54A8" w:rsidR="00B0609D">
        <w:rPr>
          <w:rFonts w:ascii="Times New Roman" w:hAnsi="Times New Roman"/>
          <w:sz w:val="24"/>
          <w:szCs w:val="24"/>
        </w:rPr>
        <w:t>50</w:t>
      </w:r>
      <w:r w:rsidRPr="008F54A8">
        <w:rPr>
          <w:rFonts w:ascii="Times New Roman" w:hAnsi="Times New Roman"/>
          <w:sz w:val="24"/>
          <w:szCs w:val="24"/>
        </w:rPr>
        <w:t xml:space="preserve">0 </w:t>
      </w:r>
      <w:r w:rsidR="003C4076">
        <w:rPr>
          <w:rFonts w:ascii="Times New Roman" w:hAnsi="Times New Roman"/>
          <w:sz w:val="24"/>
          <w:szCs w:val="24"/>
        </w:rPr>
        <w:t>eur</w:t>
      </w:r>
      <w:r w:rsidRPr="008F54A8">
        <w:rPr>
          <w:rFonts w:ascii="Times New Roman" w:hAnsi="Times New Roman"/>
          <w:sz w:val="24"/>
          <w:szCs w:val="24"/>
        </w:rPr>
        <w:t xml:space="preserve"> fyzickej osobe oprávnenej konať v mene zapísanej osoby, ktorá nesplnila povinnosť podať v mene zapísanej osoby návrh na zápis údajov do obchodného registra. Ak v mene zapísanej osoby koná viac fyzických osôb, uloží registrový súd pokutu každej fyzickej osobe.</w:t>
      </w:r>
      <w:r w:rsidR="008E588D">
        <w:rPr>
          <w:rFonts w:ascii="Times New Roman" w:hAnsi="Times New Roman"/>
          <w:sz w:val="24"/>
          <w:szCs w:val="24"/>
        </w:rPr>
        <w:t xml:space="preserve"> </w:t>
      </w:r>
    </w:p>
    <w:p w:rsidR="004B67F4" w:rsidRPr="008F54A8" w:rsidP="00F83C6F">
      <w:pPr>
        <w:tabs>
          <w:tab w:val="num" w:pos="142"/>
          <w:tab w:val="left" w:pos="1134"/>
        </w:tabs>
        <w:bidi w:val="0"/>
        <w:spacing w:after="0" w:line="240" w:lineRule="auto"/>
        <w:ind w:firstLine="709"/>
        <w:jc w:val="both"/>
        <w:rPr>
          <w:rFonts w:ascii="Times New Roman" w:hAnsi="Times New Roman"/>
          <w:sz w:val="24"/>
          <w:szCs w:val="24"/>
        </w:rPr>
      </w:pPr>
    </w:p>
    <w:p w:rsidR="004B67F4" w:rsidRPr="008F54A8" w:rsidP="00F83C6F">
      <w:pPr>
        <w:numPr>
          <w:numId w:val="15"/>
        </w:numPr>
        <w:tabs>
          <w:tab w:val="num" w:pos="142"/>
          <w:tab w:val="clear" w:pos="720"/>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Ak registrový súd rozhodne o vykonaní zápisu do obchodného registra, súčasne uloží zapísanej osobe zaplatiť súdny poplatok vo výške, v ktorej by zapísaná osoba bola povinná zaplatiť súdny poplatok za návrh na zápis údajov do obchodného registra.</w:t>
      </w:r>
    </w:p>
    <w:p w:rsidR="000B6462" w:rsidP="00FF6CB0">
      <w:pPr>
        <w:bidi w:val="0"/>
        <w:spacing w:after="0" w:line="240" w:lineRule="auto"/>
        <w:jc w:val="center"/>
        <w:outlineLvl w:val="0"/>
        <w:rPr>
          <w:rFonts w:ascii="Times New Roman" w:hAnsi="Times New Roman"/>
          <w:spacing w:val="30"/>
          <w:sz w:val="24"/>
          <w:szCs w:val="24"/>
        </w:rPr>
      </w:pPr>
    </w:p>
    <w:p w:rsidR="004B67F4" w:rsidRPr="008F54A8" w:rsidP="00FF6CB0">
      <w:pPr>
        <w:bidi w:val="0"/>
        <w:spacing w:after="0" w:line="240" w:lineRule="auto"/>
        <w:jc w:val="center"/>
        <w:outlineLvl w:val="0"/>
        <w:rPr>
          <w:rFonts w:ascii="Times New Roman" w:hAnsi="Times New Roman"/>
          <w:spacing w:val="30"/>
          <w:sz w:val="24"/>
          <w:szCs w:val="24"/>
        </w:rPr>
      </w:pPr>
      <w:r w:rsidRPr="008F54A8">
        <w:rPr>
          <w:rFonts w:ascii="Times New Roman" w:hAnsi="Times New Roman"/>
          <w:spacing w:val="30"/>
          <w:sz w:val="24"/>
          <w:szCs w:val="24"/>
        </w:rPr>
        <w:t>Konanie o zrušenie zápisu údajov</w:t>
      </w:r>
    </w:p>
    <w:p w:rsidR="00FF6CB0" w:rsidRPr="008F54A8" w:rsidP="00FF6CB0">
      <w:pPr>
        <w:bidi w:val="0"/>
        <w:spacing w:after="0" w:line="240" w:lineRule="auto"/>
        <w:jc w:val="center"/>
        <w:outlineLvl w:val="0"/>
        <w:rPr>
          <w:rFonts w:ascii="Times New Roman" w:hAnsi="Times New Roman"/>
          <w:sz w:val="24"/>
          <w:szCs w:val="24"/>
        </w:rPr>
      </w:pPr>
    </w:p>
    <w:p w:rsidR="004B67F4" w:rsidRPr="008F54A8" w:rsidP="00FF6CB0">
      <w:pPr>
        <w:bidi w:val="0"/>
        <w:spacing w:after="0" w:line="240" w:lineRule="auto"/>
        <w:jc w:val="center"/>
        <w:outlineLvl w:val="0"/>
        <w:rPr>
          <w:rFonts w:ascii="Times New Roman" w:hAnsi="Times New Roman"/>
          <w:position w:val="6"/>
          <w:sz w:val="24"/>
          <w:szCs w:val="24"/>
        </w:rPr>
      </w:pPr>
      <w:r w:rsidR="00513A68">
        <w:rPr>
          <w:rFonts w:ascii="Times New Roman" w:hAnsi="Times New Roman"/>
          <w:position w:val="6"/>
          <w:sz w:val="24"/>
          <w:szCs w:val="24"/>
        </w:rPr>
        <w:t xml:space="preserve">§ </w:t>
      </w:r>
      <w:r w:rsidR="007602B5">
        <w:rPr>
          <w:rFonts w:ascii="Times New Roman" w:hAnsi="Times New Roman"/>
          <w:position w:val="6"/>
          <w:sz w:val="24"/>
          <w:szCs w:val="24"/>
        </w:rPr>
        <w:t>299</w:t>
      </w:r>
    </w:p>
    <w:p w:rsidR="00FF6CB0" w:rsidRPr="008F54A8" w:rsidP="00FF6CB0">
      <w:pPr>
        <w:bidi w:val="0"/>
        <w:spacing w:after="0" w:line="240" w:lineRule="auto"/>
        <w:jc w:val="both"/>
        <w:outlineLvl w:val="0"/>
        <w:rPr>
          <w:rFonts w:ascii="Times New Roman" w:hAnsi="Times New Roman"/>
          <w:sz w:val="24"/>
          <w:szCs w:val="24"/>
        </w:rPr>
      </w:pPr>
    </w:p>
    <w:p w:rsidR="004B67F4" w:rsidRPr="008F54A8" w:rsidP="00B0609D">
      <w:pPr>
        <w:numPr>
          <w:numId w:val="16"/>
        </w:numPr>
        <w:tabs>
          <w:tab w:val="num" w:pos="0"/>
          <w:tab w:val="clear" w:pos="720"/>
          <w:tab w:val="left" w:pos="1134"/>
        </w:tabs>
        <w:bidi w:val="0"/>
        <w:spacing w:after="0" w:line="240" w:lineRule="auto"/>
        <w:ind w:left="0" w:firstLine="709"/>
        <w:jc w:val="both"/>
        <w:outlineLvl w:val="0"/>
        <w:rPr>
          <w:rFonts w:ascii="Times New Roman" w:hAnsi="Times New Roman"/>
          <w:sz w:val="24"/>
          <w:szCs w:val="24"/>
        </w:rPr>
      </w:pPr>
      <w:r w:rsidRPr="008F54A8">
        <w:rPr>
          <w:rFonts w:ascii="Times New Roman" w:hAnsi="Times New Roman"/>
          <w:sz w:val="24"/>
          <w:szCs w:val="24"/>
        </w:rPr>
        <w:t>Každý, kto má právny záujem na správnosti údajov zapísaných v obchodnom registri</w:t>
      </w:r>
      <w:r w:rsidR="00BF2D65">
        <w:rPr>
          <w:rFonts w:ascii="Times New Roman" w:hAnsi="Times New Roman"/>
          <w:sz w:val="24"/>
          <w:szCs w:val="24"/>
        </w:rPr>
        <w:t>,</w:t>
      </w:r>
      <w:r w:rsidRPr="008F54A8">
        <w:rPr>
          <w:rFonts w:ascii="Times New Roman" w:hAnsi="Times New Roman"/>
          <w:sz w:val="24"/>
          <w:szCs w:val="24"/>
        </w:rPr>
        <w:t xml:space="preserve"> alebo každý, koho sa zapísané údaje týkajú, najmä zapísaná osoba, spoločník zapísanej osoby alebo člen štatutárneho orgánu zapísanej osoby, môže navrhnúť, aby registrový súd zrušil zápis do obchodného registra</w:t>
      </w:r>
      <w:r w:rsidR="007621DE">
        <w:rPr>
          <w:rFonts w:ascii="Times New Roman" w:hAnsi="Times New Roman"/>
          <w:sz w:val="24"/>
          <w:szCs w:val="24"/>
        </w:rPr>
        <w:t>.</w:t>
      </w:r>
    </w:p>
    <w:p w:rsidR="004B67F4" w:rsidRPr="008F54A8" w:rsidP="00B0609D">
      <w:pPr>
        <w:tabs>
          <w:tab w:val="num" w:pos="0"/>
          <w:tab w:val="left" w:pos="1134"/>
        </w:tabs>
        <w:bidi w:val="0"/>
        <w:spacing w:after="0" w:line="240" w:lineRule="auto"/>
        <w:ind w:firstLine="709"/>
        <w:jc w:val="both"/>
        <w:outlineLvl w:val="0"/>
        <w:rPr>
          <w:rFonts w:ascii="Times New Roman" w:hAnsi="Times New Roman"/>
          <w:sz w:val="24"/>
          <w:szCs w:val="24"/>
        </w:rPr>
      </w:pPr>
      <w:r w:rsidRPr="008F54A8">
        <w:rPr>
          <w:rFonts w:ascii="Times New Roman" w:hAnsi="Times New Roman"/>
          <w:sz w:val="24"/>
          <w:szCs w:val="24"/>
        </w:rPr>
        <w:t xml:space="preserve"> </w:t>
      </w:r>
    </w:p>
    <w:p w:rsidR="004B67F4" w:rsidRPr="008F54A8" w:rsidP="00B0609D">
      <w:pPr>
        <w:numPr>
          <w:numId w:val="16"/>
        </w:numPr>
        <w:tabs>
          <w:tab w:val="num" w:pos="0"/>
          <w:tab w:val="clear" w:pos="720"/>
          <w:tab w:val="left" w:pos="1134"/>
        </w:tabs>
        <w:bidi w:val="0"/>
        <w:spacing w:after="0" w:line="240" w:lineRule="auto"/>
        <w:ind w:left="0" w:firstLine="709"/>
        <w:jc w:val="both"/>
        <w:outlineLvl w:val="0"/>
        <w:rPr>
          <w:rFonts w:ascii="Times New Roman" w:hAnsi="Times New Roman"/>
          <w:sz w:val="24"/>
          <w:szCs w:val="24"/>
        </w:rPr>
      </w:pPr>
      <w:r w:rsidRPr="008F54A8">
        <w:rPr>
          <w:rFonts w:ascii="Times New Roman" w:hAnsi="Times New Roman"/>
          <w:sz w:val="24"/>
          <w:szCs w:val="24"/>
        </w:rPr>
        <w:t>Návrh na zrušenie zápisu údajov do obchodného registra je potrebné odôvodniť tým, že skutkové a právne predpoklady pre vykonanie zápisu neboli splnené.</w:t>
      </w:r>
      <w:r w:rsidR="008E588D">
        <w:rPr>
          <w:rFonts w:ascii="Times New Roman" w:hAnsi="Times New Roman"/>
          <w:sz w:val="24"/>
          <w:szCs w:val="24"/>
        </w:rPr>
        <w:t xml:space="preserve"> </w:t>
      </w:r>
    </w:p>
    <w:p w:rsidR="004B67F4" w:rsidRPr="008F54A8" w:rsidP="00B0609D">
      <w:pPr>
        <w:tabs>
          <w:tab w:val="num" w:pos="0"/>
          <w:tab w:val="left" w:pos="1134"/>
        </w:tabs>
        <w:bidi w:val="0"/>
        <w:spacing w:after="0" w:line="240" w:lineRule="auto"/>
        <w:ind w:firstLine="709"/>
        <w:jc w:val="both"/>
        <w:outlineLvl w:val="0"/>
        <w:rPr>
          <w:rFonts w:ascii="Times New Roman" w:hAnsi="Times New Roman"/>
          <w:sz w:val="24"/>
          <w:szCs w:val="24"/>
        </w:rPr>
      </w:pPr>
    </w:p>
    <w:p w:rsidR="004B67F4" w:rsidRPr="008F54A8" w:rsidP="00B0609D">
      <w:pPr>
        <w:numPr>
          <w:numId w:val="16"/>
        </w:numPr>
        <w:tabs>
          <w:tab w:val="num" w:pos="0"/>
          <w:tab w:val="clear" w:pos="720"/>
          <w:tab w:val="left" w:pos="1134"/>
        </w:tabs>
        <w:bidi w:val="0"/>
        <w:spacing w:after="0" w:line="240" w:lineRule="auto"/>
        <w:ind w:left="0" w:firstLine="709"/>
        <w:jc w:val="both"/>
        <w:outlineLvl w:val="0"/>
        <w:rPr>
          <w:rFonts w:ascii="Times New Roman" w:hAnsi="Times New Roman"/>
          <w:sz w:val="24"/>
          <w:szCs w:val="24"/>
        </w:rPr>
      </w:pPr>
      <w:r w:rsidRPr="008F54A8">
        <w:rPr>
          <w:rFonts w:ascii="Times New Roman" w:hAnsi="Times New Roman"/>
          <w:sz w:val="24"/>
          <w:szCs w:val="24"/>
        </w:rPr>
        <w:t xml:space="preserve">Konanie o zrušenie zápisu údajov </w:t>
      </w:r>
      <w:r w:rsidRPr="008F54A8" w:rsidR="00B0609D">
        <w:rPr>
          <w:rFonts w:ascii="Times New Roman" w:hAnsi="Times New Roman"/>
          <w:sz w:val="24"/>
          <w:szCs w:val="24"/>
        </w:rPr>
        <w:t xml:space="preserve">sa </w:t>
      </w:r>
      <w:r w:rsidRPr="008F54A8">
        <w:rPr>
          <w:rFonts w:ascii="Times New Roman" w:hAnsi="Times New Roman"/>
          <w:sz w:val="24"/>
          <w:szCs w:val="24"/>
        </w:rPr>
        <w:t>zač</w:t>
      </w:r>
      <w:r w:rsidRPr="008F54A8" w:rsidR="00B0609D">
        <w:rPr>
          <w:rFonts w:ascii="Times New Roman" w:hAnsi="Times New Roman"/>
          <w:sz w:val="24"/>
          <w:szCs w:val="24"/>
        </w:rPr>
        <w:t>ína na</w:t>
      </w:r>
      <w:r w:rsidRPr="008F54A8">
        <w:rPr>
          <w:rFonts w:ascii="Times New Roman" w:hAnsi="Times New Roman"/>
          <w:sz w:val="24"/>
          <w:szCs w:val="24"/>
        </w:rPr>
        <w:t xml:space="preserve"> návrh. </w:t>
      </w:r>
    </w:p>
    <w:p w:rsidR="00B0609D" w:rsidRPr="008F54A8" w:rsidP="00B0609D">
      <w:pPr>
        <w:tabs>
          <w:tab w:val="left" w:pos="1134"/>
        </w:tabs>
        <w:bidi w:val="0"/>
        <w:spacing w:after="0" w:line="240" w:lineRule="auto"/>
        <w:jc w:val="both"/>
        <w:outlineLvl w:val="0"/>
        <w:rPr>
          <w:rFonts w:ascii="Times New Roman" w:hAnsi="Times New Roman"/>
          <w:sz w:val="24"/>
          <w:szCs w:val="24"/>
        </w:rPr>
      </w:pPr>
    </w:p>
    <w:p w:rsidR="004B67F4" w:rsidRPr="008F54A8" w:rsidP="00FF6CB0">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30</w:t>
      </w:r>
      <w:r w:rsidR="007602B5">
        <w:rPr>
          <w:rFonts w:ascii="Times New Roman" w:hAnsi="Times New Roman"/>
          <w:position w:val="6"/>
          <w:sz w:val="24"/>
          <w:szCs w:val="24"/>
        </w:rPr>
        <w:t>0</w:t>
      </w:r>
    </w:p>
    <w:p w:rsidR="00FF6CB0" w:rsidRPr="008F54A8" w:rsidP="00FF6CB0">
      <w:pPr>
        <w:bidi w:val="0"/>
        <w:spacing w:after="0" w:line="240" w:lineRule="auto"/>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Zápis údajov do obchodného registra, na základe ktorého vznikla právnická osoba alebo zápis, na základe ktorého došlo k zlúčeniu, splynutiu alebo rozdeleniu právnickej osoby, nie je možné zrušiť.</w:t>
      </w:r>
      <w:r w:rsidR="008E588D">
        <w:rPr>
          <w:rFonts w:ascii="Times New Roman" w:hAnsi="Times New Roman"/>
          <w:sz w:val="24"/>
          <w:szCs w:val="24"/>
        </w:rPr>
        <w:t xml:space="preserve"> </w:t>
      </w:r>
    </w:p>
    <w:p w:rsidR="004B67F4" w:rsidRPr="008F54A8" w:rsidP="00DF6916">
      <w:pPr>
        <w:bidi w:val="0"/>
        <w:spacing w:after="0" w:line="240" w:lineRule="auto"/>
        <w:ind w:firstLine="709"/>
        <w:jc w:val="both"/>
        <w:outlineLvl w:val="0"/>
        <w:rPr>
          <w:rFonts w:ascii="Times New Roman" w:hAnsi="Times New Roman"/>
          <w:sz w:val="24"/>
          <w:szCs w:val="24"/>
        </w:rPr>
      </w:pPr>
    </w:p>
    <w:p w:rsidR="004B67F4" w:rsidRPr="008F54A8" w:rsidP="00FF6CB0">
      <w:pPr>
        <w:bidi w:val="0"/>
        <w:spacing w:after="0" w:line="240" w:lineRule="auto"/>
        <w:jc w:val="center"/>
        <w:outlineLvl w:val="0"/>
        <w:rPr>
          <w:rFonts w:ascii="Times New Roman" w:hAnsi="Times New Roman"/>
          <w:position w:val="6"/>
          <w:sz w:val="24"/>
          <w:szCs w:val="24"/>
        </w:rPr>
      </w:pPr>
      <w:r w:rsidR="00513A68">
        <w:rPr>
          <w:rFonts w:ascii="Times New Roman" w:hAnsi="Times New Roman"/>
          <w:position w:val="6"/>
          <w:sz w:val="24"/>
          <w:szCs w:val="24"/>
        </w:rPr>
        <w:t>§ 30</w:t>
      </w:r>
      <w:r w:rsidR="007602B5">
        <w:rPr>
          <w:rFonts w:ascii="Times New Roman" w:hAnsi="Times New Roman"/>
          <w:position w:val="6"/>
          <w:sz w:val="24"/>
          <w:szCs w:val="24"/>
        </w:rPr>
        <w:t>1</w:t>
      </w:r>
    </w:p>
    <w:p w:rsidR="004B67F4" w:rsidRPr="008F54A8" w:rsidP="00FF6CB0">
      <w:pPr>
        <w:bidi w:val="0"/>
        <w:spacing w:after="0" w:line="240" w:lineRule="auto"/>
        <w:jc w:val="center"/>
        <w:outlineLvl w:val="0"/>
        <w:rPr>
          <w:rFonts w:ascii="Times New Roman" w:hAnsi="Times New Roman"/>
          <w:sz w:val="24"/>
          <w:szCs w:val="24"/>
        </w:rPr>
      </w:pPr>
      <w:r w:rsidRPr="008F54A8">
        <w:rPr>
          <w:rFonts w:ascii="Times New Roman" w:hAnsi="Times New Roman"/>
          <w:sz w:val="24"/>
          <w:szCs w:val="24"/>
        </w:rPr>
        <w:t xml:space="preserve">Účastníci </w:t>
      </w:r>
    </w:p>
    <w:p w:rsidR="00FF6CB0" w:rsidRPr="008F54A8" w:rsidP="00FF6CB0">
      <w:pPr>
        <w:bidi w:val="0"/>
        <w:spacing w:after="0" w:line="240" w:lineRule="auto"/>
        <w:jc w:val="both"/>
        <w:outlineLvl w:val="0"/>
        <w:rPr>
          <w:rFonts w:ascii="Times New Roman" w:hAnsi="Times New Roman"/>
          <w:sz w:val="24"/>
          <w:szCs w:val="24"/>
        </w:rPr>
      </w:pPr>
    </w:p>
    <w:p w:rsidR="004B67F4" w:rsidRPr="00025831" w:rsidP="00F8655A">
      <w:pPr>
        <w:numPr>
          <w:numId w:val="17"/>
        </w:numPr>
        <w:tabs>
          <w:tab w:val="num" w:pos="-142"/>
          <w:tab w:val="clear" w:pos="720"/>
          <w:tab w:val="num" w:pos="851"/>
          <w:tab w:val="left" w:pos="1134"/>
        </w:tabs>
        <w:bidi w:val="0"/>
        <w:spacing w:after="0" w:line="240" w:lineRule="auto"/>
        <w:ind w:left="0" w:firstLine="709"/>
        <w:jc w:val="both"/>
        <w:rPr>
          <w:rFonts w:ascii="Times New Roman" w:hAnsi="Times New Roman"/>
          <w:sz w:val="24"/>
          <w:szCs w:val="24"/>
        </w:rPr>
      </w:pPr>
      <w:r w:rsidRPr="00025831">
        <w:rPr>
          <w:rFonts w:ascii="Times New Roman" w:hAnsi="Times New Roman"/>
          <w:sz w:val="24"/>
          <w:szCs w:val="24"/>
        </w:rPr>
        <w:t>Účastníkom konania o zrušenie zápisu údajov do obchodného registra je navrhovateľ, zapísaná osoba</w:t>
      </w:r>
      <w:r w:rsidRPr="00025831" w:rsidR="00025831">
        <w:rPr>
          <w:rFonts w:ascii="Times New Roman" w:hAnsi="Times New Roman"/>
          <w:sz w:val="24"/>
          <w:szCs w:val="24"/>
        </w:rPr>
        <w:t xml:space="preserve"> a </w:t>
      </w:r>
      <w:r w:rsidRPr="00025831">
        <w:rPr>
          <w:rFonts w:ascii="Times New Roman" w:hAnsi="Times New Roman"/>
          <w:sz w:val="24"/>
          <w:szCs w:val="24"/>
        </w:rPr>
        <w:t xml:space="preserve">osoba, </w:t>
      </w:r>
      <w:r w:rsidRPr="00025831" w:rsidR="0021630D">
        <w:rPr>
          <w:rFonts w:ascii="Times New Roman" w:hAnsi="Times New Roman"/>
          <w:sz w:val="24"/>
          <w:szCs w:val="24"/>
        </w:rPr>
        <w:t xml:space="preserve">ktorej údajov </w:t>
      </w:r>
      <w:r w:rsidRPr="00025831">
        <w:rPr>
          <w:rFonts w:ascii="Times New Roman" w:hAnsi="Times New Roman"/>
          <w:sz w:val="24"/>
          <w:szCs w:val="24"/>
        </w:rPr>
        <w:t xml:space="preserve">sa návrh týka. </w:t>
      </w:r>
    </w:p>
    <w:p w:rsidR="004B67F4" w:rsidRPr="008F54A8" w:rsidP="0021630D">
      <w:pPr>
        <w:bidi w:val="0"/>
        <w:spacing w:after="0" w:line="240" w:lineRule="auto"/>
        <w:ind w:firstLine="709"/>
        <w:jc w:val="both"/>
        <w:rPr>
          <w:rFonts w:ascii="Times New Roman" w:hAnsi="Times New Roman"/>
          <w:sz w:val="24"/>
          <w:szCs w:val="24"/>
        </w:rPr>
      </w:pPr>
    </w:p>
    <w:p w:rsidR="004B67F4" w:rsidRPr="008F54A8" w:rsidP="00F83C6F">
      <w:pPr>
        <w:numPr>
          <w:numId w:val="17"/>
        </w:numPr>
        <w:tabs>
          <w:tab w:val="clear" w:pos="720"/>
          <w:tab w:val="num"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Každý, kto osvedčí právny záujem</w:t>
      </w:r>
      <w:r w:rsidR="001525DE">
        <w:rPr>
          <w:rFonts w:ascii="Times New Roman" w:hAnsi="Times New Roman"/>
          <w:sz w:val="24"/>
          <w:szCs w:val="24"/>
        </w:rPr>
        <w:t>,</w:t>
      </w:r>
      <w:r w:rsidRPr="008F54A8">
        <w:rPr>
          <w:rFonts w:ascii="Times New Roman" w:hAnsi="Times New Roman"/>
          <w:sz w:val="24"/>
          <w:szCs w:val="24"/>
        </w:rPr>
        <w:t xml:space="preserve"> môže navrhnúť, aby ho registrový súd pribral ako účastníka do konania. Registrový súd o tom vydá uznesenie.</w:t>
      </w:r>
      <w:r w:rsidR="008E588D">
        <w:rPr>
          <w:rFonts w:ascii="Times New Roman" w:hAnsi="Times New Roman"/>
          <w:sz w:val="24"/>
          <w:szCs w:val="24"/>
        </w:rPr>
        <w:t xml:space="preserve">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FF6CB0">
      <w:pPr>
        <w:bidi w:val="0"/>
        <w:spacing w:after="0" w:line="240" w:lineRule="auto"/>
        <w:jc w:val="center"/>
        <w:rPr>
          <w:rFonts w:ascii="Times New Roman" w:hAnsi="Times New Roman"/>
          <w:position w:val="6"/>
          <w:sz w:val="24"/>
          <w:szCs w:val="24"/>
        </w:rPr>
      </w:pPr>
      <w:r w:rsidR="000F07EC">
        <w:rPr>
          <w:rFonts w:ascii="Times New Roman" w:hAnsi="Times New Roman"/>
          <w:position w:val="6"/>
          <w:sz w:val="24"/>
          <w:szCs w:val="24"/>
        </w:rPr>
        <w:br w:type="page"/>
      </w:r>
      <w:r w:rsidR="00513A68">
        <w:rPr>
          <w:rFonts w:ascii="Times New Roman" w:hAnsi="Times New Roman"/>
          <w:position w:val="6"/>
          <w:sz w:val="24"/>
          <w:szCs w:val="24"/>
        </w:rPr>
        <w:t>§ 30</w:t>
      </w:r>
      <w:r w:rsidR="007602B5">
        <w:rPr>
          <w:rFonts w:ascii="Times New Roman" w:hAnsi="Times New Roman"/>
          <w:position w:val="6"/>
          <w:sz w:val="24"/>
          <w:szCs w:val="24"/>
        </w:rPr>
        <w:t>2</w:t>
      </w:r>
    </w:p>
    <w:p w:rsidR="00FF6CB0" w:rsidRPr="008F54A8" w:rsidP="00FF6CB0">
      <w:pPr>
        <w:bidi w:val="0"/>
        <w:spacing w:after="0" w:line="240" w:lineRule="auto"/>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0B70E6">
        <w:rPr>
          <w:rFonts w:ascii="Times New Roman" w:hAnsi="Times New Roman"/>
          <w:sz w:val="24"/>
          <w:szCs w:val="24"/>
        </w:rPr>
        <w:t xml:space="preserve">Ustanovenia § </w:t>
      </w:r>
      <w:r w:rsidRPr="000B70E6" w:rsidR="000B70E6">
        <w:rPr>
          <w:rFonts w:ascii="Times New Roman" w:hAnsi="Times New Roman"/>
          <w:sz w:val="24"/>
          <w:szCs w:val="24"/>
        </w:rPr>
        <w:t>29</w:t>
      </w:r>
      <w:r w:rsidR="00C75209">
        <w:rPr>
          <w:rFonts w:ascii="Times New Roman" w:hAnsi="Times New Roman"/>
          <w:sz w:val="24"/>
          <w:szCs w:val="24"/>
        </w:rPr>
        <w:t>3</w:t>
      </w:r>
      <w:r w:rsidRPr="000B70E6" w:rsidR="004D56FD">
        <w:rPr>
          <w:rFonts w:ascii="Times New Roman" w:hAnsi="Times New Roman"/>
          <w:sz w:val="24"/>
          <w:szCs w:val="24"/>
        </w:rPr>
        <w:t xml:space="preserve"> až </w:t>
      </w:r>
      <w:r w:rsidRPr="000B70E6" w:rsidR="000B70E6">
        <w:rPr>
          <w:rFonts w:ascii="Times New Roman" w:hAnsi="Times New Roman"/>
          <w:sz w:val="24"/>
          <w:szCs w:val="24"/>
        </w:rPr>
        <w:t>29</w:t>
      </w:r>
      <w:r w:rsidR="00C75209">
        <w:rPr>
          <w:rFonts w:ascii="Times New Roman" w:hAnsi="Times New Roman"/>
          <w:sz w:val="24"/>
          <w:szCs w:val="24"/>
        </w:rPr>
        <w:t>6</w:t>
      </w:r>
      <w:r w:rsidRPr="008F54A8">
        <w:rPr>
          <w:rFonts w:ascii="Times New Roman" w:hAnsi="Times New Roman"/>
          <w:b/>
          <w:sz w:val="24"/>
          <w:szCs w:val="24"/>
        </w:rPr>
        <w:t xml:space="preserve"> </w:t>
      </w:r>
      <w:r w:rsidRPr="007E1595" w:rsidR="007E1595">
        <w:rPr>
          <w:rFonts w:ascii="Times New Roman" w:hAnsi="Times New Roman"/>
          <w:sz w:val="24"/>
          <w:szCs w:val="24"/>
        </w:rPr>
        <w:t xml:space="preserve">sa </w:t>
      </w:r>
      <w:r w:rsidR="00A3368F">
        <w:rPr>
          <w:rFonts w:ascii="Times New Roman" w:hAnsi="Times New Roman"/>
          <w:sz w:val="24"/>
          <w:szCs w:val="24"/>
        </w:rPr>
        <w:t>použi</w:t>
      </w:r>
      <w:r w:rsidRPr="007E1595" w:rsidR="007E1595">
        <w:rPr>
          <w:rFonts w:ascii="Times New Roman" w:hAnsi="Times New Roman"/>
          <w:sz w:val="24"/>
          <w:szCs w:val="24"/>
        </w:rPr>
        <w:t>jú</w:t>
      </w:r>
      <w:r w:rsidRPr="008F54A8">
        <w:rPr>
          <w:rFonts w:ascii="Times New Roman" w:hAnsi="Times New Roman"/>
          <w:sz w:val="24"/>
          <w:szCs w:val="24"/>
        </w:rPr>
        <w:t xml:space="preserve"> </w:t>
      </w:r>
      <w:r w:rsidR="007E1595">
        <w:rPr>
          <w:rFonts w:ascii="Times New Roman" w:hAnsi="Times New Roman"/>
          <w:sz w:val="24"/>
          <w:szCs w:val="24"/>
        </w:rPr>
        <w:t>na</w:t>
      </w:r>
      <w:r w:rsidRPr="008F54A8">
        <w:rPr>
          <w:rFonts w:ascii="Times New Roman" w:hAnsi="Times New Roman"/>
          <w:sz w:val="24"/>
          <w:szCs w:val="24"/>
        </w:rPr>
        <w:t xml:space="preserve"> konanie o zrušení zápisu údajov primerane.</w:t>
      </w:r>
      <w:r w:rsidR="008E588D">
        <w:rPr>
          <w:rFonts w:ascii="Times New Roman" w:hAnsi="Times New Roman"/>
          <w:sz w:val="24"/>
          <w:szCs w:val="24"/>
        </w:rPr>
        <w:t xml:space="preserve"> </w:t>
      </w:r>
      <w:r w:rsidR="00E8620E">
        <w:rPr>
          <w:rFonts w:ascii="Times New Roman" w:hAnsi="Times New Roman"/>
          <w:sz w:val="24"/>
          <w:szCs w:val="24"/>
        </w:rPr>
        <w:t xml:space="preserve"> </w:t>
      </w:r>
    </w:p>
    <w:p w:rsidR="004B67F4" w:rsidRPr="008F54A8" w:rsidP="00DF6916">
      <w:pPr>
        <w:bidi w:val="0"/>
        <w:spacing w:after="0" w:line="240" w:lineRule="auto"/>
        <w:ind w:left="360" w:firstLine="709"/>
        <w:jc w:val="both"/>
        <w:rPr>
          <w:rFonts w:ascii="Times New Roman" w:hAnsi="Times New Roman"/>
          <w:sz w:val="24"/>
          <w:szCs w:val="24"/>
        </w:rPr>
      </w:pPr>
    </w:p>
    <w:p w:rsidR="004B67F4" w:rsidRPr="008F54A8" w:rsidP="00FF6CB0">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30</w:t>
      </w:r>
      <w:r w:rsidR="007602B5">
        <w:rPr>
          <w:rFonts w:ascii="Times New Roman" w:hAnsi="Times New Roman"/>
          <w:position w:val="6"/>
          <w:sz w:val="24"/>
          <w:szCs w:val="24"/>
        </w:rPr>
        <w:t>3</w:t>
      </w:r>
    </w:p>
    <w:p w:rsidR="00FF6CB0" w:rsidRPr="008F54A8" w:rsidP="00FF6CB0">
      <w:pPr>
        <w:bidi w:val="0"/>
        <w:spacing w:after="0" w:line="240" w:lineRule="auto"/>
        <w:jc w:val="both"/>
        <w:rPr>
          <w:rFonts w:ascii="Times New Roman" w:hAnsi="Times New Roman"/>
          <w:sz w:val="24"/>
          <w:szCs w:val="24"/>
        </w:rPr>
      </w:pPr>
    </w:p>
    <w:p w:rsidR="004B67F4" w:rsidRPr="008F54A8" w:rsidP="00F83C6F">
      <w:pPr>
        <w:numPr>
          <w:numId w:val="18"/>
        </w:numPr>
        <w:tabs>
          <w:tab w:val="num" w:pos="0"/>
          <w:tab w:val="clear" w:pos="720"/>
          <w:tab w:val="left" w:pos="1134"/>
        </w:tabs>
        <w:bidi w:val="0"/>
        <w:spacing w:after="0" w:line="240" w:lineRule="auto"/>
        <w:ind w:left="0" w:firstLine="709"/>
        <w:jc w:val="both"/>
        <w:rPr>
          <w:rFonts w:ascii="Times New Roman" w:hAnsi="Times New Roman"/>
          <w:sz w:val="24"/>
          <w:szCs w:val="24"/>
        </w:rPr>
      </w:pPr>
      <w:r w:rsidRPr="008F54A8" w:rsidR="0021630D">
        <w:rPr>
          <w:rFonts w:ascii="Times New Roman" w:hAnsi="Times New Roman"/>
          <w:sz w:val="24"/>
          <w:szCs w:val="24"/>
        </w:rPr>
        <w:t>S</w:t>
      </w:r>
      <w:r w:rsidRPr="008F54A8">
        <w:rPr>
          <w:rFonts w:ascii="Times New Roman" w:hAnsi="Times New Roman"/>
          <w:sz w:val="24"/>
          <w:szCs w:val="24"/>
        </w:rPr>
        <w:t xml:space="preserve">úd rozhoduje uznesením. </w:t>
      </w:r>
    </w:p>
    <w:p w:rsidR="004B67F4" w:rsidRPr="008F54A8" w:rsidP="0021630D">
      <w:pPr>
        <w:tabs>
          <w:tab w:val="num" w:pos="0"/>
        </w:tabs>
        <w:bidi w:val="0"/>
        <w:spacing w:after="0" w:line="240" w:lineRule="auto"/>
        <w:ind w:firstLine="709"/>
        <w:jc w:val="both"/>
        <w:rPr>
          <w:rFonts w:ascii="Times New Roman" w:hAnsi="Times New Roman"/>
          <w:sz w:val="24"/>
          <w:szCs w:val="24"/>
        </w:rPr>
      </w:pPr>
    </w:p>
    <w:p w:rsidR="004B67F4" w:rsidRPr="008F54A8" w:rsidP="00F83C6F">
      <w:pPr>
        <w:numPr>
          <w:numId w:val="18"/>
        </w:numPr>
        <w:tabs>
          <w:tab w:val="num" w:pos="0"/>
          <w:tab w:val="clear" w:pos="720"/>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Registrový súd zruší zápis údajov do obchodného registra </w:t>
      </w:r>
      <w:r w:rsidR="0071328F">
        <w:rPr>
          <w:rFonts w:ascii="Times New Roman" w:hAnsi="Times New Roman"/>
          <w:sz w:val="24"/>
          <w:szCs w:val="24"/>
        </w:rPr>
        <w:t>bez</w:t>
      </w:r>
      <w:r w:rsidRPr="008F54A8">
        <w:rPr>
          <w:rFonts w:ascii="Times New Roman" w:hAnsi="Times New Roman"/>
          <w:sz w:val="24"/>
          <w:szCs w:val="24"/>
        </w:rPr>
        <w:t>odklad</w:t>
      </w:r>
      <w:r w:rsidR="001525DE">
        <w:rPr>
          <w:rFonts w:ascii="Times New Roman" w:hAnsi="Times New Roman"/>
          <w:sz w:val="24"/>
          <w:szCs w:val="24"/>
        </w:rPr>
        <w:t>ne</w:t>
      </w:r>
      <w:r w:rsidRPr="008F54A8">
        <w:rPr>
          <w:rFonts w:ascii="Times New Roman" w:hAnsi="Times New Roman"/>
          <w:sz w:val="24"/>
          <w:szCs w:val="24"/>
        </w:rPr>
        <w:t xml:space="preserve"> potom, čo uznesenie, ktorým sa návrhu vyhovelo, nadobudlo právoplatnosť. Pri zapísanej osobe sa v obchodnom registri poznamená, že zápis bol zrušený, pretože skutkové a právne predpoklady pre vykonanie zápisu neboli splnené.</w:t>
      </w:r>
      <w:r w:rsidR="00E8620E">
        <w:rPr>
          <w:rFonts w:ascii="Times New Roman" w:hAnsi="Times New Roman"/>
          <w:sz w:val="24"/>
          <w:szCs w:val="24"/>
        </w:rPr>
        <w:t xml:space="preserve"> </w:t>
      </w:r>
    </w:p>
    <w:p w:rsidR="00A27B34" w:rsidP="00C14C5A">
      <w:pPr>
        <w:bidi w:val="0"/>
        <w:spacing w:after="0" w:line="240" w:lineRule="auto"/>
        <w:ind w:firstLine="709"/>
        <w:jc w:val="center"/>
        <w:rPr>
          <w:rFonts w:ascii="Times New Roman" w:hAnsi="Times New Roman"/>
          <w:spacing w:val="30"/>
          <w:position w:val="14"/>
          <w:sz w:val="24"/>
          <w:szCs w:val="24"/>
        </w:rPr>
      </w:pPr>
    </w:p>
    <w:p w:rsidR="004B67F4" w:rsidRPr="008F54A8" w:rsidP="00187ADA">
      <w:pPr>
        <w:bidi w:val="0"/>
        <w:spacing w:after="0" w:line="240" w:lineRule="auto"/>
        <w:jc w:val="center"/>
        <w:rPr>
          <w:rFonts w:ascii="Times New Roman" w:hAnsi="Times New Roman"/>
          <w:spacing w:val="30"/>
          <w:position w:val="14"/>
          <w:sz w:val="24"/>
          <w:szCs w:val="24"/>
        </w:rPr>
      </w:pPr>
      <w:r w:rsidRPr="008F54A8">
        <w:rPr>
          <w:rFonts w:ascii="Times New Roman" w:hAnsi="Times New Roman"/>
          <w:spacing w:val="30"/>
          <w:position w:val="14"/>
          <w:sz w:val="24"/>
          <w:szCs w:val="24"/>
        </w:rPr>
        <w:t>PIATA HLAVA</w:t>
      </w:r>
    </w:p>
    <w:p w:rsidR="004B67F4" w:rsidRPr="008F54A8" w:rsidP="00187ADA">
      <w:pPr>
        <w:bidi w:val="0"/>
        <w:spacing w:after="0" w:line="240" w:lineRule="auto"/>
        <w:jc w:val="center"/>
        <w:outlineLvl w:val="0"/>
        <w:rPr>
          <w:rFonts w:ascii="Times New Roman" w:hAnsi="Times New Roman"/>
          <w:sz w:val="24"/>
          <w:szCs w:val="24"/>
        </w:rPr>
      </w:pPr>
      <w:r w:rsidRPr="008F54A8">
        <w:rPr>
          <w:rFonts w:ascii="Times New Roman" w:hAnsi="Times New Roman"/>
          <w:sz w:val="24"/>
          <w:szCs w:val="24"/>
        </w:rPr>
        <w:t>KONANIA V NIEKTORÝCH VECIACH PRÁVNICKÝCH OSÔB</w:t>
      </w:r>
    </w:p>
    <w:p w:rsidR="00FF6CB0" w:rsidRPr="008F54A8" w:rsidP="00187ADA">
      <w:pPr>
        <w:bidi w:val="0"/>
        <w:spacing w:after="0" w:line="240" w:lineRule="auto"/>
        <w:jc w:val="center"/>
        <w:rPr>
          <w:rFonts w:ascii="Times New Roman" w:hAnsi="Times New Roman"/>
          <w:sz w:val="24"/>
          <w:szCs w:val="24"/>
        </w:rPr>
      </w:pPr>
    </w:p>
    <w:p w:rsidR="004B67F4" w:rsidRPr="008F54A8" w:rsidP="00FF6CB0">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30</w:t>
      </w:r>
      <w:r w:rsidR="007602B5">
        <w:rPr>
          <w:rFonts w:ascii="Times New Roman" w:hAnsi="Times New Roman"/>
          <w:position w:val="6"/>
          <w:sz w:val="24"/>
          <w:szCs w:val="24"/>
        </w:rPr>
        <w:t>4</w:t>
      </w:r>
    </w:p>
    <w:p w:rsidR="00FF6CB0" w:rsidRPr="008F54A8" w:rsidP="00FF6CB0">
      <w:pPr>
        <w:bidi w:val="0"/>
        <w:spacing w:after="0" w:line="240" w:lineRule="auto"/>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Konan</w:t>
      </w:r>
      <w:r w:rsidRPr="008F54A8" w:rsidR="0021630D">
        <w:rPr>
          <w:rFonts w:ascii="Times New Roman" w:hAnsi="Times New Roman"/>
          <w:sz w:val="24"/>
          <w:szCs w:val="24"/>
        </w:rPr>
        <w:t>ím</w:t>
      </w:r>
      <w:r w:rsidRPr="008F54A8">
        <w:rPr>
          <w:rFonts w:ascii="Times New Roman" w:hAnsi="Times New Roman"/>
          <w:sz w:val="24"/>
          <w:szCs w:val="24"/>
        </w:rPr>
        <w:t xml:space="preserve"> v niektorých veciach právnických osôb </w:t>
      </w:r>
      <w:r w:rsidRPr="008F54A8" w:rsidR="0021630D">
        <w:rPr>
          <w:rFonts w:ascii="Times New Roman" w:hAnsi="Times New Roman"/>
          <w:sz w:val="24"/>
          <w:szCs w:val="24"/>
        </w:rPr>
        <w:t>je</w:t>
      </w:r>
      <w:r w:rsidRPr="008F54A8">
        <w:rPr>
          <w:rFonts w:ascii="Times New Roman" w:hAnsi="Times New Roman"/>
          <w:sz w:val="24"/>
          <w:szCs w:val="24"/>
        </w:rPr>
        <w:t xml:space="preserve"> </w:t>
      </w:r>
      <w:r w:rsidRPr="008F54A8" w:rsidR="0021630D">
        <w:rPr>
          <w:rFonts w:ascii="Times New Roman" w:hAnsi="Times New Roman"/>
          <w:sz w:val="24"/>
          <w:szCs w:val="24"/>
        </w:rPr>
        <w:t>konanie o</w:t>
      </w:r>
    </w:p>
    <w:p w:rsidR="004B67F4" w:rsidRPr="008F54A8" w:rsidP="00073B8A">
      <w:pPr>
        <w:pStyle w:val="ListParagraph"/>
        <w:numPr>
          <w:ilvl w:val="1"/>
          <w:numId w:val="14"/>
        </w:numPr>
        <w:tabs>
          <w:tab w:val="left" w:pos="851"/>
          <w:tab w:val="left" w:pos="1134"/>
          <w:tab w:val="clear" w:pos="1440"/>
        </w:tabs>
        <w:bidi w:val="0"/>
        <w:spacing w:after="0" w:line="240" w:lineRule="auto"/>
        <w:ind w:left="0" w:firstLine="567"/>
        <w:contextualSpacing w:val="0"/>
        <w:jc w:val="both"/>
        <w:rPr>
          <w:rFonts w:ascii="Times New Roman" w:hAnsi="Times New Roman" w:cs="Times New Roman"/>
          <w:sz w:val="24"/>
          <w:szCs w:val="24"/>
        </w:rPr>
      </w:pPr>
      <w:r w:rsidRPr="008F54A8">
        <w:rPr>
          <w:rFonts w:ascii="Times New Roman" w:hAnsi="Times New Roman" w:cs="Times New Roman"/>
          <w:sz w:val="24"/>
          <w:szCs w:val="24"/>
        </w:rPr>
        <w:t>zrušení právnickej osoby a nariadení jej likvidácie,</w:t>
      </w:r>
    </w:p>
    <w:p w:rsidR="004B67F4" w:rsidRPr="008F54A8" w:rsidP="00073B8A">
      <w:pPr>
        <w:pStyle w:val="ListParagraph"/>
        <w:numPr>
          <w:ilvl w:val="1"/>
          <w:numId w:val="14"/>
        </w:numPr>
        <w:tabs>
          <w:tab w:val="left" w:pos="851"/>
          <w:tab w:val="left" w:pos="1134"/>
          <w:tab w:val="clear" w:pos="1440"/>
        </w:tabs>
        <w:bidi w:val="0"/>
        <w:spacing w:after="0" w:line="240" w:lineRule="auto"/>
        <w:ind w:left="0" w:firstLine="567"/>
        <w:contextualSpacing w:val="0"/>
        <w:jc w:val="both"/>
        <w:rPr>
          <w:rFonts w:ascii="Times New Roman" w:hAnsi="Times New Roman" w:cs="Times New Roman"/>
          <w:sz w:val="24"/>
          <w:szCs w:val="24"/>
        </w:rPr>
      </w:pPr>
      <w:r w:rsidRPr="008F54A8">
        <w:rPr>
          <w:rFonts w:ascii="Times New Roman" w:hAnsi="Times New Roman" w:cs="Times New Roman"/>
          <w:sz w:val="24"/>
          <w:szCs w:val="24"/>
        </w:rPr>
        <w:t>vymenovaní likvidátora, jeho odvolaní alebo nahradení inou osobou, ako aj rozhodovanie o odmene likvidátora,</w:t>
      </w:r>
    </w:p>
    <w:p w:rsidR="004B67F4" w:rsidRPr="008F54A8" w:rsidP="00073B8A">
      <w:pPr>
        <w:numPr>
          <w:ilvl w:val="1"/>
          <w:numId w:val="14"/>
        </w:numPr>
        <w:tabs>
          <w:tab w:val="left" w:pos="851"/>
          <w:tab w:val="num" w:pos="1068"/>
          <w:tab w:val="left" w:pos="1134"/>
          <w:tab w:val="clear" w:pos="1440"/>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návrhu na vyhlásenie uznesenia členskej schôdze družstva o rozdelení likvidačného zostatku za neplatné,</w:t>
      </w:r>
    </w:p>
    <w:p w:rsidR="004B67F4" w:rsidRPr="008F54A8" w:rsidP="00073B8A">
      <w:pPr>
        <w:numPr>
          <w:ilvl w:val="1"/>
          <w:numId w:val="14"/>
        </w:numPr>
        <w:tabs>
          <w:tab w:val="left" w:pos="851"/>
          <w:tab w:val="num" w:pos="1068"/>
          <w:tab w:val="left" w:pos="1134"/>
          <w:tab w:val="clear" w:pos="1440"/>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neplatnosti obchodnej spoločnosti,</w:t>
      </w:r>
    </w:p>
    <w:p w:rsidR="004B67F4" w:rsidRPr="008F54A8" w:rsidP="00073B8A">
      <w:pPr>
        <w:numPr>
          <w:ilvl w:val="1"/>
          <w:numId w:val="14"/>
        </w:numPr>
        <w:tabs>
          <w:tab w:val="left" w:pos="851"/>
          <w:tab w:val="num" w:pos="1068"/>
          <w:tab w:val="left" w:pos="1134"/>
          <w:tab w:val="clear" w:pos="1440"/>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vymenovaní nezávislého experta na posúdenie návrhu zmluvy o splynutí, zmluvy o zlúčení alebo projektu rozdelenia obchodnej spoločnosti,</w:t>
      </w:r>
    </w:p>
    <w:p w:rsidR="004B67F4" w:rsidRPr="008F54A8" w:rsidP="00073B8A">
      <w:pPr>
        <w:numPr>
          <w:ilvl w:val="1"/>
          <w:numId w:val="14"/>
        </w:numPr>
        <w:tabs>
          <w:tab w:val="left" w:pos="851"/>
          <w:tab w:val="num" w:pos="1068"/>
          <w:tab w:val="left" w:pos="1134"/>
          <w:tab w:val="clear" w:pos="1440"/>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poverení zvolať valné zhromaždenie,</w:t>
      </w:r>
    </w:p>
    <w:p w:rsidR="004B67F4" w:rsidRPr="008F54A8" w:rsidP="00073B8A">
      <w:pPr>
        <w:numPr>
          <w:ilvl w:val="1"/>
          <w:numId w:val="14"/>
        </w:numPr>
        <w:tabs>
          <w:tab w:val="left" w:pos="851"/>
          <w:tab w:val="num" w:pos="1068"/>
          <w:tab w:val="left" w:pos="1134"/>
          <w:tab w:val="clear" w:pos="1440"/>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 xml:space="preserve">poskytnutí informácie podľa </w:t>
      </w:r>
      <w:r w:rsidR="007B4909">
        <w:rPr>
          <w:rFonts w:ascii="Times New Roman" w:hAnsi="Times New Roman"/>
          <w:sz w:val="24"/>
          <w:szCs w:val="24"/>
        </w:rPr>
        <w:t>predpisov obchodného práva</w:t>
      </w:r>
      <w:r w:rsidRPr="008F54A8">
        <w:rPr>
          <w:rFonts w:ascii="Times New Roman" w:hAnsi="Times New Roman"/>
          <w:sz w:val="24"/>
          <w:szCs w:val="24"/>
        </w:rPr>
        <w:t>,</w:t>
      </w:r>
    </w:p>
    <w:p w:rsidR="004B67F4" w:rsidRPr="008F54A8" w:rsidP="00073B8A">
      <w:pPr>
        <w:numPr>
          <w:ilvl w:val="1"/>
          <w:numId w:val="14"/>
        </w:numPr>
        <w:tabs>
          <w:tab w:val="left" w:pos="851"/>
          <w:tab w:val="num" w:pos="1068"/>
          <w:tab w:val="left" w:pos="1134"/>
          <w:tab w:val="clear" w:pos="1440"/>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práve akcionára na primeraný peňažný doplatok,</w:t>
      </w:r>
    </w:p>
    <w:p w:rsidR="004B67F4" w:rsidRPr="008F54A8" w:rsidP="00073B8A">
      <w:pPr>
        <w:numPr>
          <w:ilvl w:val="1"/>
          <w:numId w:val="14"/>
        </w:numPr>
        <w:tabs>
          <w:tab w:val="left" w:pos="851"/>
          <w:tab w:val="num" w:pos="1068"/>
          <w:tab w:val="left" w:pos="1134"/>
          <w:tab w:val="clear" w:pos="1440"/>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preskúmanie návrhu zmluvy určujúcej výmenný pomer akcií,</w:t>
      </w:r>
      <w:r w:rsidR="008E588D">
        <w:rPr>
          <w:rFonts w:ascii="Times New Roman" w:hAnsi="Times New Roman"/>
          <w:sz w:val="24"/>
          <w:szCs w:val="24"/>
        </w:rPr>
        <w:t xml:space="preserve"> </w:t>
      </w:r>
    </w:p>
    <w:p w:rsidR="004B67F4" w:rsidRPr="008F54A8" w:rsidP="00073B8A">
      <w:pPr>
        <w:numPr>
          <w:ilvl w:val="1"/>
          <w:numId w:val="14"/>
        </w:numPr>
        <w:tabs>
          <w:tab w:val="left" w:pos="851"/>
          <w:tab w:val="num" w:pos="1068"/>
          <w:tab w:val="left" w:pos="1134"/>
          <w:tab w:val="clear" w:pos="1440"/>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preskúmanie návrhu zmluvy o odkúpení akcií.</w:t>
      </w:r>
    </w:p>
    <w:p w:rsidR="004B67F4" w:rsidRPr="008F54A8" w:rsidP="00DF6916">
      <w:pPr>
        <w:bidi w:val="0"/>
        <w:spacing w:after="0" w:line="240" w:lineRule="auto"/>
        <w:ind w:left="708" w:firstLine="709"/>
        <w:jc w:val="both"/>
        <w:rPr>
          <w:rFonts w:ascii="Times New Roman" w:hAnsi="Times New Roman"/>
          <w:sz w:val="24"/>
          <w:szCs w:val="24"/>
        </w:rPr>
      </w:pPr>
    </w:p>
    <w:p w:rsidR="004B67F4" w:rsidRPr="008F54A8" w:rsidP="00FF6CB0">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30</w:t>
      </w:r>
      <w:r w:rsidR="007602B5">
        <w:rPr>
          <w:rFonts w:ascii="Times New Roman" w:hAnsi="Times New Roman"/>
          <w:position w:val="6"/>
          <w:sz w:val="24"/>
          <w:szCs w:val="24"/>
        </w:rPr>
        <w:t>5</w:t>
      </w:r>
    </w:p>
    <w:p w:rsidR="00FF6CB0" w:rsidRPr="008F54A8" w:rsidP="00FF6CB0">
      <w:pPr>
        <w:bidi w:val="0"/>
        <w:spacing w:after="0" w:line="240" w:lineRule="auto"/>
        <w:jc w:val="both"/>
        <w:rPr>
          <w:rFonts w:ascii="Times New Roman" w:hAnsi="Times New Roman"/>
          <w:sz w:val="24"/>
          <w:szCs w:val="24"/>
        </w:rPr>
      </w:pPr>
    </w:p>
    <w:p w:rsidR="004B67F4" w:rsidRPr="008F54A8" w:rsidP="00F63A9F">
      <w:pPr>
        <w:tabs>
          <w:tab w:val="left" w:pos="1134"/>
          <w:tab w:val="left" w:pos="1276"/>
        </w:tabs>
        <w:bidi w:val="0"/>
        <w:spacing w:after="0" w:line="240" w:lineRule="auto"/>
        <w:ind w:firstLine="709"/>
        <w:jc w:val="both"/>
        <w:rPr>
          <w:rFonts w:ascii="Times New Roman" w:hAnsi="Times New Roman"/>
          <w:sz w:val="24"/>
          <w:szCs w:val="24"/>
        </w:rPr>
      </w:pPr>
      <w:r w:rsidRPr="008F54A8" w:rsidR="00F63A9F">
        <w:rPr>
          <w:rFonts w:ascii="Times New Roman" w:hAnsi="Times New Roman"/>
          <w:sz w:val="24"/>
          <w:szCs w:val="24"/>
        </w:rPr>
        <w:t xml:space="preserve">(1) </w:t>
      </w:r>
      <w:r w:rsidRPr="008F54A8">
        <w:rPr>
          <w:rFonts w:ascii="Times New Roman" w:hAnsi="Times New Roman"/>
          <w:sz w:val="24"/>
          <w:szCs w:val="24"/>
        </w:rPr>
        <w:t xml:space="preserve">Na konanie vo veciach obchodných spoločností a družstiev </w:t>
      </w:r>
      <w:r w:rsidRPr="008F54A8" w:rsidR="002D26E0">
        <w:rPr>
          <w:rFonts w:ascii="Times New Roman" w:hAnsi="Times New Roman"/>
          <w:sz w:val="24"/>
          <w:szCs w:val="24"/>
        </w:rPr>
        <w:t xml:space="preserve">a vo veciach ostatných právnických osôb </w:t>
      </w:r>
      <w:r w:rsidRPr="008F54A8">
        <w:rPr>
          <w:rFonts w:ascii="Times New Roman" w:hAnsi="Times New Roman"/>
          <w:sz w:val="24"/>
          <w:szCs w:val="24"/>
        </w:rPr>
        <w:t xml:space="preserve">je </w:t>
      </w:r>
      <w:r w:rsidRPr="008F54A8" w:rsidR="004F156D">
        <w:rPr>
          <w:rFonts w:ascii="Times New Roman" w:hAnsi="Times New Roman"/>
          <w:sz w:val="24"/>
          <w:szCs w:val="24"/>
        </w:rPr>
        <w:t>kauzálne príslušný registrový súd</w:t>
      </w:r>
      <w:r w:rsidRPr="008F54A8">
        <w:rPr>
          <w:rFonts w:ascii="Times New Roman" w:hAnsi="Times New Roman"/>
          <w:sz w:val="24"/>
          <w:szCs w:val="24"/>
        </w:rPr>
        <w:t xml:space="preserve">. </w:t>
      </w:r>
    </w:p>
    <w:p w:rsidR="00F63A9F" w:rsidRPr="008F54A8" w:rsidP="00F63A9F">
      <w:pPr>
        <w:tabs>
          <w:tab w:val="left" w:pos="1134"/>
          <w:tab w:val="left" w:pos="1276"/>
        </w:tabs>
        <w:bidi w:val="0"/>
        <w:spacing w:after="0" w:line="240" w:lineRule="auto"/>
        <w:ind w:firstLine="709"/>
        <w:jc w:val="both"/>
        <w:rPr>
          <w:rFonts w:ascii="Times New Roman" w:hAnsi="Times New Roman"/>
          <w:sz w:val="24"/>
          <w:szCs w:val="24"/>
        </w:rPr>
      </w:pPr>
    </w:p>
    <w:p w:rsidR="00F63A9F" w:rsidRPr="008F54A8" w:rsidP="00F63A9F">
      <w:pPr>
        <w:tabs>
          <w:tab w:val="left" w:pos="1134"/>
          <w:tab w:val="left" w:pos="1276"/>
        </w:tabs>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(2) </w:t>
      </w:r>
      <w:r w:rsidR="00B73868">
        <w:rPr>
          <w:rFonts w:ascii="Times New Roman" w:hAnsi="Times New Roman"/>
          <w:sz w:val="24"/>
          <w:szCs w:val="24"/>
        </w:rPr>
        <w:t>N</w:t>
      </w:r>
      <w:r w:rsidRPr="008F54A8">
        <w:rPr>
          <w:rFonts w:ascii="Times New Roman" w:hAnsi="Times New Roman"/>
          <w:sz w:val="24"/>
          <w:szCs w:val="24"/>
        </w:rPr>
        <w:t>a konanie je miestne príslušný registrový súd podľa</w:t>
      </w:r>
      <w:r w:rsidR="006D0B3B">
        <w:rPr>
          <w:rFonts w:ascii="Times New Roman" w:hAnsi="Times New Roman"/>
          <w:sz w:val="24"/>
          <w:szCs w:val="24"/>
        </w:rPr>
        <w:t xml:space="preserve"> adresy</w:t>
      </w:r>
      <w:r w:rsidRPr="008F54A8">
        <w:rPr>
          <w:rFonts w:ascii="Times New Roman" w:hAnsi="Times New Roman"/>
          <w:sz w:val="24"/>
          <w:szCs w:val="24"/>
        </w:rPr>
        <w:t xml:space="preserve"> sídla právnickej osoby.</w:t>
      </w:r>
    </w:p>
    <w:p w:rsidR="004B67F4" w:rsidRPr="008F54A8" w:rsidP="00AF5079">
      <w:pPr>
        <w:tabs>
          <w:tab w:val="num" w:pos="0"/>
          <w:tab w:val="left" w:pos="1134"/>
          <w:tab w:val="left" w:pos="1276"/>
        </w:tabs>
        <w:bidi w:val="0"/>
        <w:spacing w:after="0" w:line="240" w:lineRule="auto"/>
        <w:ind w:firstLine="709"/>
        <w:jc w:val="both"/>
        <w:rPr>
          <w:rFonts w:ascii="Times New Roman" w:hAnsi="Times New Roman"/>
          <w:sz w:val="24"/>
          <w:szCs w:val="24"/>
        </w:rPr>
      </w:pPr>
    </w:p>
    <w:p w:rsidR="004B67F4" w:rsidRPr="008F54A8" w:rsidP="003D5651">
      <w:pPr>
        <w:tabs>
          <w:tab w:val="left" w:pos="1134"/>
          <w:tab w:val="left" w:pos="1276"/>
        </w:tabs>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30</w:t>
      </w:r>
      <w:r w:rsidR="007602B5">
        <w:rPr>
          <w:rFonts w:ascii="Times New Roman" w:hAnsi="Times New Roman"/>
          <w:position w:val="6"/>
          <w:sz w:val="24"/>
          <w:szCs w:val="24"/>
        </w:rPr>
        <w:t>6</w:t>
      </w:r>
    </w:p>
    <w:p w:rsidR="00FF6CB0" w:rsidRPr="008F54A8" w:rsidP="00AF5079">
      <w:pPr>
        <w:tabs>
          <w:tab w:val="left" w:pos="1134"/>
          <w:tab w:val="left" w:pos="1276"/>
        </w:tabs>
        <w:bidi w:val="0"/>
        <w:spacing w:after="0" w:line="240" w:lineRule="auto"/>
        <w:ind w:firstLine="709"/>
        <w:jc w:val="both"/>
        <w:rPr>
          <w:rFonts w:ascii="Times New Roman" w:hAnsi="Times New Roman"/>
          <w:sz w:val="24"/>
          <w:szCs w:val="24"/>
        </w:rPr>
      </w:pPr>
    </w:p>
    <w:p w:rsidR="004B67F4" w:rsidRPr="008F54A8" w:rsidP="00AF5079">
      <w:pPr>
        <w:tabs>
          <w:tab w:val="left" w:pos="1134"/>
          <w:tab w:val="left" w:pos="1276"/>
        </w:tabs>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Konanie </w:t>
      </w:r>
      <w:r w:rsidRPr="000B70E6">
        <w:rPr>
          <w:rFonts w:ascii="Times New Roman" w:hAnsi="Times New Roman"/>
          <w:sz w:val="24"/>
          <w:szCs w:val="24"/>
        </w:rPr>
        <w:t xml:space="preserve">podľa § </w:t>
      </w:r>
      <w:r w:rsidRPr="000B70E6" w:rsidR="00885D2B">
        <w:rPr>
          <w:rFonts w:ascii="Times New Roman" w:hAnsi="Times New Roman"/>
          <w:sz w:val="24"/>
          <w:szCs w:val="24"/>
        </w:rPr>
        <w:t>3</w:t>
      </w:r>
      <w:r w:rsidRPr="000B70E6" w:rsidR="000B70E6">
        <w:rPr>
          <w:rFonts w:ascii="Times New Roman" w:hAnsi="Times New Roman"/>
          <w:sz w:val="24"/>
          <w:szCs w:val="24"/>
        </w:rPr>
        <w:t>0</w:t>
      </w:r>
      <w:r w:rsidR="00C75209">
        <w:rPr>
          <w:rFonts w:ascii="Times New Roman" w:hAnsi="Times New Roman"/>
          <w:sz w:val="24"/>
          <w:szCs w:val="24"/>
        </w:rPr>
        <w:t>4</w:t>
      </w:r>
      <w:r w:rsidRPr="008F54A8" w:rsidR="00F63A9F">
        <w:rPr>
          <w:rFonts w:ascii="Times New Roman" w:hAnsi="Times New Roman"/>
          <w:sz w:val="24"/>
          <w:szCs w:val="24"/>
        </w:rPr>
        <w:t xml:space="preserve"> </w:t>
      </w:r>
      <w:r w:rsidRPr="008F54A8">
        <w:rPr>
          <w:rFonts w:ascii="Times New Roman" w:hAnsi="Times New Roman"/>
          <w:sz w:val="24"/>
          <w:szCs w:val="24"/>
        </w:rPr>
        <w:t xml:space="preserve">písm. c) až j) </w:t>
      </w:r>
      <w:r w:rsidRPr="008F54A8" w:rsidR="00F63A9F">
        <w:rPr>
          <w:rFonts w:ascii="Times New Roman" w:hAnsi="Times New Roman"/>
          <w:sz w:val="24"/>
          <w:szCs w:val="24"/>
        </w:rPr>
        <w:t>sa začína</w:t>
      </w:r>
      <w:r w:rsidRPr="008F54A8">
        <w:rPr>
          <w:rFonts w:ascii="Times New Roman" w:hAnsi="Times New Roman"/>
          <w:sz w:val="24"/>
          <w:szCs w:val="24"/>
        </w:rPr>
        <w:t xml:space="preserve"> </w:t>
      </w:r>
      <w:r w:rsidRPr="008F54A8" w:rsidR="00F63A9F">
        <w:rPr>
          <w:rFonts w:ascii="Times New Roman" w:hAnsi="Times New Roman"/>
          <w:sz w:val="24"/>
          <w:szCs w:val="24"/>
        </w:rPr>
        <w:t>len na návrh</w:t>
      </w:r>
      <w:r w:rsidRPr="008F54A8">
        <w:rPr>
          <w:rFonts w:ascii="Times New Roman" w:hAnsi="Times New Roman"/>
          <w:sz w:val="24"/>
          <w:szCs w:val="24"/>
        </w:rPr>
        <w:t xml:space="preserve">. </w:t>
      </w:r>
    </w:p>
    <w:p w:rsidR="004B67F4" w:rsidRPr="008F54A8" w:rsidP="00AF5079">
      <w:pPr>
        <w:tabs>
          <w:tab w:val="left" w:pos="1134"/>
          <w:tab w:val="left" w:pos="1276"/>
        </w:tabs>
        <w:bidi w:val="0"/>
        <w:spacing w:after="0" w:line="240" w:lineRule="auto"/>
        <w:ind w:firstLine="709"/>
        <w:jc w:val="both"/>
        <w:rPr>
          <w:rFonts w:ascii="Times New Roman" w:hAnsi="Times New Roman"/>
          <w:sz w:val="24"/>
          <w:szCs w:val="24"/>
        </w:rPr>
      </w:pPr>
    </w:p>
    <w:p w:rsidR="004B67F4" w:rsidRPr="008F54A8" w:rsidP="003D5651">
      <w:pPr>
        <w:tabs>
          <w:tab w:val="left" w:pos="1134"/>
          <w:tab w:val="left" w:pos="1276"/>
        </w:tabs>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30</w:t>
      </w:r>
      <w:r w:rsidR="007602B5">
        <w:rPr>
          <w:rFonts w:ascii="Times New Roman" w:hAnsi="Times New Roman"/>
          <w:position w:val="6"/>
          <w:sz w:val="24"/>
          <w:szCs w:val="24"/>
        </w:rPr>
        <w:t>7</w:t>
      </w:r>
    </w:p>
    <w:p w:rsidR="00FF6CB0" w:rsidRPr="008F54A8" w:rsidP="00AF5079">
      <w:pPr>
        <w:tabs>
          <w:tab w:val="left" w:pos="1134"/>
          <w:tab w:val="left" w:pos="1276"/>
        </w:tabs>
        <w:bidi w:val="0"/>
        <w:spacing w:after="0" w:line="240" w:lineRule="auto"/>
        <w:ind w:firstLine="709"/>
        <w:jc w:val="both"/>
        <w:rPr>
          <w:rFonts w:ascii="Times New Roman" w:hAnsi="Times New Roman"/>
          <w:sz w:val="24"/>
          <w:szCs w:val="24"/>
        </w:rPr>
      </w:pPr>
    </w:p>
    <w:p w:rsidR="004B67F4" w:rsidRPr="008F54A8" w:rsidP="003D5651">
      <w:pPr>
        <w:numPr>
          <w:ilvl w:val="2"/>
          <w:numId w:val="4"/>
        </w:numPr>
        <w:tabs>
          <w:tab w:val="num" w:pos="720"/>
          <w:tab w:val="left" w:pos="1134"/>
          <w:tab w:val="left" w:pos="1276"/>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Súd </w:t>
      </w:r>
      <w:r w:rsidRPr="008F54A8" w:rsidR="00F63A9F">
        <w:rPr>
          <w:rFonts w:ascii="Times New Roman" w:hAnsi="Times New Roman"/>
          <w:sz w:val="24"/>
          <w:szCs w:val="24"/>
        </w:rPr>
        <w:t>nariad</w:t>
      </w:r>
      <w:r w:rsidRPr="008F54A8">
        <w:rPr>
          <w:rFonts w:ascii="Times New Roman" w:hAnsi="Times New Roman"/>
          <w:sz w:val="24"/>
          <w:szCs w:val="24"/>
        </w:rPr>
        <w:t>i pojednávanie, ak sú skut</w:t>
      </w:r>
      <w:r w:rsidRPr="008F54A8" w:rsidR="00F63A9F">
        <w:rPr>
          <w:rFonts w:ascii="Times New Roman" w:hAnsi="Times New Roman"/>
          <w:sz w:val="24"/>
          <w:szCs w:val="24"/>
        </w:rPr>
        <w:t xml:space="preserve">kové tvrdenia medzi účastníkmi </w:t>
      </w:r>
      <w:r w:rsidRPr="008F54A8">
        <w:rPr>
          <w:rFonts w:ascii="Times New Roman" w:hAnsi="Times New Roman"/>
          <w:sz w:val="24"/>
          <w:szCs w:val="24"/>
        </w:rPr>
        <w:t xml:space="preserve">sporné. </w:t>
      </w:r>
    </w:p>
    <w:p w:rsidR="004B67F4" w:rsidRPr="008F54A8" w:rsidP="00AF5079">
      <w:pPr>
        <w:tabs>
          <w:tab w:val="left" w:pos="1134"/>
          <w:tab w:val="left" w:pos="1276"/>
        </w:tabs>
        <w:bidi w:val="0"/>
        <w:spacing w:after="0" w:line="240" w:lineRule="auto"/>
        <w:ind w:firstLine="709"/>
        <w:jc w:val="both"/>
        <w:rPr>
          <w:rFonts w:ascii="Times New Roman" w:hAnsi="Times New Roman"/>
          <w:sz w:val="24"/>
          <w:szCs w:val="24"/>
        </w:rPr>
      </w:pPr>
    </w:p>
    <w:p w:rsidR="004B67F4" w:rsidRPr="008F54A8" w:rsidP="00AF5079">
      <w:pPr>
        <w:numPr>
          <w:ilvl w:val="2"/>
          <w:numId w:val="4"/>
        </w:numPr>
        <w:tabs>
          <w:tab w:val="num" w:pos="720"/>
          <w:tab w:val="left" w:pos="1134"/>
          <w:tab w:val="left" w:pos="1276"/>
        </w:tabs>
        <w:bidi w:val="0"/>
        <w:spacing w:after="0" w:line="240" w:lineRule="auto"/>
        <w:ind w:left="0" w:firstLine="709"/>
        <w:jc w:val="both"/>
        <w:rPr>
          <w:rFonts w:ascii="Times New Roman" w:hAnsi="Times New Roman"/>
          <w:sz w:val="24"/>
          <w:szCs w:val="24"/>
        </w:rPr>
      </w:pPr>
      <w:r w:rsidRPr="008F54A8" w:rsidR="00F63A9F">
        <w:rPr>
          <w:rFonts w:ascii="Times New Roman" w:hAnsi="Times New Roman"/>
          <w:sz w:val="24"/>
          <w:szCs w:val="24"/>
        </w:rPr>
        <w:t>Súd môže nariadi</w:t>
      </w:r>
      <w:r w:rsidRPr="008F54A8">
        <w:rPr>
          <w:rFonts w:ascii="Times New Roman" w:hAnsi="Times New Roman"/>
          <w:sz w:val="24"/>
          <w:szCs w:val="24"/>
        </w:rPr>
        <w:t>ť pojednávanie aj vtedy, ak to považuje za potrebné.</w:t>
      </w:r>
      <w:r w:rsidR="00E8620E">
        <w:rPr>
          <w:rFonts w:ascii="Times New Roman" w:hAnsi="Times New Roman"/>
          <w:sz w:val="24"/>
          <w:szCs w:val="24"/>
        </w:rPr>
        <w:t xml:space="preserve"> </w:t>
      </w:r>
    </w:p>
    <w:p w:rsidR="00F63A9F" w:rsidRPr="008F54A8" w:rsidP="00F63A9F">
      <w:pPr>
        <w:tabs>
          <w:tab w:val="left" w:pos="1134"/>
          <w:tab w:val="left" w:pos="1276"/>
          <w:tab w:val="num" w:pos="2340"/>
        </w:tabs>
        <w:bidi w:val="0"/>
        <w:spacing w:after="0" w:line="240" w:lineRule="auto"/>
        <w:jc w:val="both"/>
        <w:rPr>
          <w:rFonts w:ascii="Times New Roman" w:hAnsi="Times New Roman"/>
          <w:sz w:val="24"/>
          <w:szCs w:val="24"/>
        </w:rPr>
      </w:pPr>
    </w:p>
    <w:p w:rsidR="004B67F4" w:rsidRPr="008F54A8" w:rsidP="00FF6CB0">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30</w:t>
      </w:r>
      <w:r w:rsidR="007602B5">
        <w:rPr>
          <w:rFonts w:ascii="Times New Roman" w:hAnsi="Times New Roman"/>
          <w:position w:val="6"/>
          <w:sz w:val="24"/>
          <w:szCs w:val="24"/>
        </w:rPr>
        <w:t>8</w:t>
      </w:r>
    </w:p>
    <w:p w:rsidR="00FF6CB0" w:rsidRPr="008F54A8" w:rsidP="00FF6CB0">
      <w:pPr>
        <w:bidi w:val="0"/>
        <w:spacing w:after="0" w:line="240" w:lineRule="auto"/>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sidR="00F63A9F">
        <w:rPr>
          <w:rFonts w:ascii="Times New Roman" w:hAnsi="Times New Roman"/>
          <w:sz w:val="24"/>
          <w:szCs w:val="24"/>
        </w:rPr>
        <w:t xml:space="preserve">Súd </w:t>
      </w:r>
      <w:r w:rsidRPr="008F54A8">
        <w:rPr>
          <w:rFonts w:ascii="Times New Roman" w:hAnsi="Times New Roman"/>
          <w:sz w:val="24"/>
          <w:szCs w:val="24"/>
        </w:rPr>
        <w:t xml:space="preserve">rozhoduje uznesením. </w:t>
      </w:r>
    </w:p>
    <w:p w:rsidR="00AB54FA" w:rsidP="00A27B34">
      <w:pPr>
        <w:bidi w:val="0"/>
        <w:spacing w:after="0" w:line="240" w:lineRule="auto"/>
        <w:rPr>
          <w:rFonts w:ascii="Times New Roman" w:hAnsi="Times New Roman"/>
          <w:position w:val="6"/>
          <w:sz w:val="24"/>
          <w:szCs w:val="24"/>
        </w:rPr>
      </w:pPr>
    </w:p>
    <w:p w:rsidR="004B67F4" w:rsidRPr="008F54A8" w:rsidP="00A27B34">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w:t>
      </w:r>
      <w:r w:rsidR="007602B5">
        <w:rPr>
          <w:rFonts w:ascii="Times New Roman" w:hAnsi="Times New Roman"/>
          <w:position w:val="6"/>
          <w:sz w:val="24"/>
          <w:szCs w:val="24"/>
        </w:rPr>
        <w:t>09</w:t>
      </w:r>
    </w:p>
    <w:p w:rsidR="004B67F4" w:rsidRPr="008F54A8" w:rsidP="00FF6CB0">
      <w:pPr>
        <w:bidi w:val="0"/>
        <w:spacing w:after="0" w:line="240" w:lineRule="auto"/>
        <w:jc w:val="center"/>
        <w:rPr>
          <w:rFonts w:ascii="Times New Roman" w:hAnsi="Times New Roman"/>
          <w:sz w:val="24"/>
          <w:szCs w:val="24"/>
        </w:rPr>
      </w:pPr>
      <w:r w:rsidRPr="008F54A8">
        <w:rPr>
          <w:rFonts w:ascii="Times New Roman" w:hAnsi="Times New Roman"/>
          <w:sz w:val="24"/>
          <w:szCs w:val="24"/>
        </w:rPr>
        <w:t>Prerušenie konania</w:t>
      </w:r>
    </w:p>
    <w:p w:rsidR="00FF6CB0" w:rsidRPr="008F54A8" w:rsidP="00FF6CB0">
      <w:pPr>
        <w:bidi w:val="0"/>
        <w:spacing w:after="0" w:line="240" w:lineRule="auto"/>
        <w:jc w:val="center"/>
        <w:rPr>
          <w:rFonts w:ascii="Times New Roman" w:hAnsi="Times New Roman"/>
          <w:sz w:val="24"/>
          <w:szCs w:val="24"/>
        </w:rPr>
      </w:pPr>
    </w:p>
    <w:p w:rsidR="005C5BB0" w:rsidRPr="008F54A8" w:rsidP="005C5BB0">
      <w:pPr>
        <w:numPr>
          <w:numId w:val="19"/>
        </w:numPr>
        <w:tabs>
          <w:tab w:val="num" w:pos="426"/>
          <w:tab w:val="clear" w:pos="720"/>
          <w:tab w:val="left" w:pos="1134"/>
        </w:tabs>
        <w:bidi w:val="0"/>
        <w:spacing w:after="0" w:line="240" w:lineRule="auto"/>
        <w:ind w:left="0" w:firstLine="709"/>
        <w:jc w:val="both"/>
        <w:rPr>
          <w:rFonts w:ascii="Times New Roman" w:hAnsi="Times New Roman"/>
          <w:sz w:val="24"/>
          <w:szCs w:val="24"/>
        </w:rPr>
      </w:pPr>
      <w:r w:rsidR="00D04D12">
        <w:rPr>
          <w:rFonts w:ascii="Times New Roman" w:hAnsi="Times New Roman"/>
          <w:sz w:val="24"/>
          <w:szCs w:val="24"/>
        </w:rPr>
        <w:t>K</w:t>
      </w:r>
      <w:r w:rsidRPr="008F54A8" w:rsidR="004B67F4">
        <w:rPr>
          <w:rFonts w:ascii="Times New Roman" w:hAnsi="Times New Roman"/>
          <w:sz w:val="24"/>
          <w:szCs w:val="24"/>
        </w:rPr>
        <w:t>onan</w:t>
      </w:r>
      <w:r w:rsidR="00D04D12">
        <w:rPr>
          <w:rFonts w:ascii="Times New Roman" w:hAnsi="Times New Roman"/>
          <w:sz w:val="24"/>
          <w:szCs w:val="24"/>
        </w:rPr>
        <w:t>ie</w:t>
      </w:r>
      <w:r w:rsidRPr="008F54A8" w:rsidR="004B67F4">
        <w:rPr>
          <w:rFonts w:ascii="Times New Roman" w:hAnsi="Times New Roman"/>
          <w:sz w:val="24"/>
          <w:szCs w:val="24"/>
        </w:rPr>
        <w:t xml:space="preserve">, v ktorom sa pred vydaním rozhodnutia o zrušení spoločnosti alebo družstva zverejňuje oznámenie podľa </w:t>
      </w:r>
      <w:r w:rsidR="009A2148">
        <w:rPr>
          <w:rFonts w:ascii="Times New Roman" w:hAnsi="Times New Roman"/>
          <w:sz w:val="24"/>
          <w:szCs w:val="24"/>
        </w:rPr>
        <w:t>predpisov obchodného práva</w:t>
      </w:r>
      <w:r w:rsidRPr="008F54A8" w:rsidR="004B67F4">
        <w:rPr>
          <w:rFonts w:ascii="Times New Roman" w:hAnsi="Times New Roman"/>
          <w:sz w:val="24"/>
          <w:szCs w:val="24"/>
        </w:rPr>
        <w:t xml:space="preserve">, </w:t>
      </w:r>
      <w:r w:rsidRPr="008F54A8">
        <w:rPr>
          <w:rFonts w:ascii="Times New Roman" w:hAnsi="Times New Roman"/>
          <w:sz w:val="24"/>
          <w:szCs w:val="24"/>
        </w:rPr>
        <w:t>súd preruší aj vtedy, ak to navrhne orgán štátnej správy v oblasti daní, poplatkov a colníctva podľa osobitného predpisu.</w:t>
      </w:r>
    </w:p>
    <w:p w:rsidR="004B67F4" w:rsidRPr="008F54A8" w:rsidP="00DF6916">
      <w:pPr>
        <w:bidi w:val="0"/>
        <w:spacing w:after="0" w:line="240" w:lineRule="auto"/>
        <w:ind w:firstLine="709"/>
        <w:jc w:val="both"/>
        <w:rPr>
          <w:rFonts w:ascii="Times New Roman" w:hAnsi="Times New Roman"/>
          <w:sz w:val="24"/>
          <w:szCs w:val="24"/>
        </w:rPr>
      </w:pPr>
    </w:p>
    <w:p w:rsidR="00B963C7" w:rsidRPr="008F54A8" w:rsidP="003D5651">
      <w:pPr>
        <w:numPr>
          <w:numId w:val="19"/>
        </w:numPr>
        <w:tabs>
          <w:tab w:val="num" w:pos="567"/>
          <w:tab w:val="clear" w:pos="720"/>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Súd konanie preruší na </w:t>
      </w:r>
      <w:r w:rsidR="00BF2D65">
        <w:rPr>
          <w:rFonts w:ascii="Times New Roman" w:hAnsi="Times New Roman"/>
          <w:sz w:val="24"/>
          <w:szCs w:val="24"/>
        </w:rPr>
        <w:t>čas</w:t>
      </w:r>
      <w:r w:rsidRPr="008F54A8">
        <w:rPr>
          <w:rFonts w:ascii="Times New Roman" w:hAnsi="Times New Roman"/>
          <w:sz w:val="24"/>
          <w:szCs w:val="24"/>
        </w:rPr>
        <w:t xml:space="preserve">, </w:t>
      </w:r>
      <w:r w:rsidRPr="008F54A8" w:rsidR="00BF2D65">
        <w:rPr>
          <w:rFonts w:ascii="Times New Roman" w:hAnsi="Times New Roman"/>
          <w:sz w:val="24"/>
          <w:szCs w:val="24"/>
        </w:rPr>
        <w:t>ktor</w:t>
      </w:r>
      <w:r w:rsidR="00BF2D65">
        <w:rPr>
          <w:rFonts w:ascii="Times New Roman" w:hAnsi="Times New Roman"/>
          <w:sz w:val="24"/>
          <w:szCs w:val="24"/>
        </w:rPr>
        <w:t>ý</w:t>
      </w:r>
      <w:r w:rsidRPr="008F54A8" w:rsidR="00BF2D65">
        <w:rPr>
          <w:rFonts w:ascii="Times New Roman" w:hAnsi="Times New Roman"/>
          <w:sz w:val="24"/>
          <w:szCs w:val="24"/>
        </w:rPr>
        <w:t xml:space="preserve"> </w:t>
      </w:r>
      <w:r w:rsidRPr="008F54A8">
        <w:rPr>
          <w:rFonts w:ascii="Times New Roman" w:hAnsi="Times New Roman"/>
          <w:sz w:val="24"/>
          <w:szCs w:val="24"/>
        </w:rPr>
        <w:t>orgán podľa odseku 1 navrhne, najdlhšie však na jed</w:t>
      </w:r>
      <w:r w:rsidR="00BF2D65">
        <w:rPr>
          <w:rFonts w:ascii="Times New Roman" w:hAnsi="Times New Roman"/>
          <w:sz w:val="24"/>
          <w:szCs w:val="24"/>
        </w:rPr>
        <w:t>e</w:t>
      </w:r>
      <w:r w:rsidRPr="008F54A8">
        <w:rPr>
          <w:rFonts w:ascii="Times New Roman" w:hAnsi="Times New Roman"/>
          <w:sz w:val="24"/>
          <w:szCs w:val="24"/>
        </w:rPr>
        <w:t xml:space="preserve">n rok. </w:t>
      </w:r>
    </w:p>
    <w:p w:rsidR="004B67F4" w:rsidRPr="008F54A8" w:rsidP="00DF6916">
      <w:pPr>
        <w:bidi w:val="0"/>
        <w:spacing w:after="0" w:line="240" w:lineRule="auto"/>
        <w:ind w:firstLine="709"/>
        <w:jc w:val="both"/>
        <w:rPr>
          <w:rFonts w:ascii="Times New Roman" w:hAnsi="Times New Roman"/>
          <w:b/>
          <w:sz w:val="24"/>
          <w:szCs w:val="24"/>
          <w:lang w:eastAsia="sk-SK"/>
        </w:rPr>
      </w:pPr>
    </w:p>
    <w:p w:rsidR="004B67F4" w:rsidRPr="008F54A8" w:rsidP="002927E8">
      <w:pPr>
        <w:bidi w:val="0"/>
        <w:spacing w:after="0" w:line="240" w:lineRule="auto"/>
        <w:jc w:val="center"/>
        <w:outlineLvl w:val="0"/>
        <w:rPr>
          <w:rFonts w:ascii="Times New Roman" w:hAnsi="Times New Roman"/>
          <w:spacing w:val="30"/>
          <w:position w:val="14"/>
          <w:sz w:val="24"/>
          <w:szCs w:val="24"/>
        </w:rPr>
      </w:pPr>
      <w:r w:rsidRPr="008F54A8" w:rsidR="003D5651">
        <w:rPr>
          <w:rFonts w:ascii="Times New Roman" w:hAnsi="Times New Roman"/>
          <w:spacing w:val="30"/>
          <w:position w:val="14"/>
          <w:sz w:val="24"/>
          <w:szCs w:val="24"/>
        </w:rPr>
        <w:t>ŠIESTA HLAVA</w:t>
      </w:r>
    </w:p>
    <w:p w:rsidR="004B67F4" w:rsidRPr="008F54A8" w:rsidP="002927E8">
      <w:pPr>
        <w:bidi w:val="0"/>
        <w:spacing w:after="0" w:line="240" w:lineRule="auto"/>
        <w:jc w:val="center"/>
        <w:rPr>
          <w:rFonts w:ascii="Times New Roman" w:hAnsi="Times New Roman"/>
          <w:sz w:val="24"/>
          <w:szCs w:val="24"/>
        </w:rPr>
      </w:pPr>
      <w:r w:rsidR="003251CD">
        <w:rPr>
          <w:rFonts w:ascii="Times New Roman" w:hAnsi="Times New Roman"/>
          <w:sz w:val="24"/>
          <w:szCs w:val="24"/>
        </w:rPr>
        <w:t>KONANIE O UMORENIE LISTINY</w:t>
      </w:r>
    </w:p>
    <w:p w:rsidR="00FF6CB0" w:rsidRPr="008F54A8" w:rsidP="002927E8">
      <w:pPr>
        <w:bidi w:val="0"/>
        <w:spacing w:after="0" w:line="240" w:lineRule="auto"/>
        <w:rPr>
          <w:rFonts w:ascii="Times New Roman" w:hAnsi="Times New Roman"/>
          <w:sz w:val="24"/>
          <w:szCs w:val="24"/>
        </w:rPr>
      </w:pPr>
    </w:p>
    <w:p w:rsidR="00AF5079" w:rsidRPr="008F54A8" w:rsidP="002927E8">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31</w:t>
      </w:r>
      <w:r w:rsidR="007602B5">
        <w:rPr>
          <w:rFonts w:ascii="Times New Roman" w:hAnsi="Times New Roman"/>
          <w:position w:val="6"/>
          <w:sz w:val="24"/>
          <w:szCs w:val="24"/>
        </w:rPr>
        <w:t>0</w:t>
      </w:r>
    </w:p>
    <w:p w:rsidR="00AF5079" w:rsidRPr="008F54A8" w:rsidP="002927E8">
      <w:pPr>
        <w:bidi w:val="0"/>
        <w:spacing w:after="0" w:line="240" w:lineRule="auto"/>
        <w:jc w:val="center"/>
        <w:rPr>
          <w:rFonts w:ascii="Times New Roman" w:hAnsi="Times New Roman"/>
          <w:sz w:val="24"/>
          <w:szCs w:val="24"/>
        </w:rPr>
      </w:pPr>
      <w:r w:rsidRPr="008F54A8">
        <w:rPr>
          <w:rFonts w:ascii="Times New Roman" w:hAnsi="Times New Roman"/>
          <w:sz w:val="24"/>
          <w:szCs w:val="24"/>
        </w:rPr>
        <w:t>Podmienky umoreni</w:t>
      </w:r>
      <w:r w:rsidR="009A50DC">
        <w:rPr>
          <w:rFonts w:ascii="Times New Roman" w:hAnsi="Times New Roman"/>
          <w:sz w:val="24"/>
          <w:szCs w:val="24"/>
        </w:rPr>
        <w:t>a</w:t>
      </w:r>
      <w:r w:rsidRPr="008F54A8">
        <w:rPr>
          <w:rFonts w:ascii="Times New Roman" w:hAnsi="Times New Roman"/>
          <w:sz w:val="24"/>
          <w:szCs w:val="24"/>
        </w:rPr>
        <w:t xml:space="preserve"> listiny</w:t>
      </w:r>
    </w:p>
    <w:p w:rsidR="00FF6CB0" w:rsidRPr="008F54A8" w:rsidP="003D5651">
      <w:pPr>
        <w:bidi w:val="0"/>
        <w:spacing w:after="0" w:line="240" w:lineRule="auto"/>
        <w:rPr>
          <w:rFonts w:ascii="Times New Roman" w:hAnsi="Times New Roman"/>
          <w:sz w:val="24"/>
          <w:szCs w:val="24"/>
        </w:rPr>
      </w:pPr>
    </w:p>
    <w:p w:rsidR="004B67F4" w:rsidRPr="008F54A8" w:rsidP="007631D1">
      <w:pPr>
        <w:numPr>
          <w:ilvl w:val="1"/>
          <w:numId w:val="164"/>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Umoriť možno stratenú alebo zničenú listinu, ktorú treba predložiť na uplatnenie práva. </w:t>
      </w:r>
    </w:p>
    <w:p w:rsidR="004B67F4" w:rsidRPr="008F54A8" w:rsidP="003D5651">
      <w:pPr>
        <w:tabs>
          <w:tab w:val="left" w:pos="1134"/>
        </w:tabs>
        <w:bidi w:val="0"/>
        <w:spacing w:after="0" w:line="240" w:lineRule="auto"/>
        <w:ind w:firstLine="709"/>
        <w:jc w:val="both"/>
        <w:rPr>
          <w:rFonts w:ascii="Times New Roman" w:hAnsi="Times New Roman"/>
          <w:sz w:val="24"/>
          <w:szCs w:val="24"/>
        </w:rPr>
      </w:pPr>
    </w:p>
    <w:p w:rsidR="004B67F4" w:rsidRPr="008F54A8" w:rsidP="007631D1">
      <w:pPr>
        <w:numPr>
          <w:numId w:val="164"/>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V konaní pred súdom nemožno umoriť také listiny, ktoré </w:t>
      </w:r>
      <w:r w:rsidRPr="008F54A8" w:rsidR="002927E8">
        <w:rPr>
          <w:rFonts w:ascii="Times New Roman" w:hAnsi="Times New Roman"/>
          <w:sz w:val="24"/>
          <w:szCs w:val="24"/>
        </w:rPr>
        <w:t xml:space="preserve">je </w:t>
      </w:r>
      <w:r w:rsidRPr="008F54A8">
        <w:rPr>
          <w:rFonts w:ascii="Times New Roman" w:hAnsi="Times New Roman"/>
          <w:sz w:val="24"/>
          <w:szCs w:val="24"/>
        </w:rPr>
        <w:t>podľa zákona oprávnená umoriť právnická osoba, ktorá ich vystavila.</w:t>
      </w:r>
    </w:p>
    <w:p w:rsidR="004B67F4" w:rsidRPr="008F54A8" w:rsidP="003D5651">
      <w:pPr>
        <w:tabs>
          <w:tab w:val="left" w:pos="1134"/>
        </w:tabs>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 </w:t>
      </w:r>
    </w:p>
    <w:p w:rsidR="004B67F4" w:rsidRPr="008F54A8" w:rsidP="007631D1">
      <w:pPr>
        <w:numPr>
          <w:numId w:val="164"/>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Umoreniu nepodliehajú peniaze, lotériové žreby, tikety, lístky a známky denného obehu , kupóny a talóny cenných papierov, listiny, s ktorými je spojené právo uhrádzať určitej právnickej osobe v tuzemsku cenu tovaru a služieb, ako aj listiny, na ktorých podklade možno uplatniť len nárok na vedľajšie plnenie.</w:t>
      </w:r>
    </w:p>
    <w:p w:rsidR="00FF6CB0" w:rsidRPr="008F54A8" w:rsidP="00FF6CB0">
      <w:pPr>
        <w:bidi w:val="0"/>
        <w:spacing w:after="0" w:line="240" w:lineRule="auto"/>
        <w:ind w:firstLine="709"/>
        <w:jc w:val="center"/>
        <w:rPr>
          <w:rFonts w:ascii="Times New Roman" w:hAnsi="Times New Roman"/>
          <w:sz w:val="24"/>
          <w:szCs w:val="24"/>
        </w:rPr>
      </w:pPr>
    </w:p>
    <w:p w:rsidR="00AF5079" w:rsidRPr="008F54A8" w:rsidP="002927E8">
      <w:pPr>
        <w:bidi w:val="0"/>
        <w:spacing w:after="0" w:line="240" w:lineRule="auto"/>
        <w:jc w:val="center"/>
        <w:rPr>
          <w:rFonts w:ascii="Times New Roman" w:hAnsi="Times New Roman"/>
          <w:b/>
          <w:position w:val="6"/>
          <w:sz w:val="24"/>
          <w:szCs w:val="24"/>
        </w:rPr>
      </w:pPr>
      <w:r w:rsidR="00513A68">
        <w:rPr>
          <w:rFonts w:ascii="Times New Roman" w:hAnsi="Times New Roman"/>
          <w:position w:val="6"/>
          <w:sz w:val="24"/>
          <w:szCs w:val="24"/>
        </w:rPr>
        <w:t>§ 31</w:t>
      </w:r>
      <w:r w:rsidR="007602B5">
        <w:rPr>
          <w:rFonts w:ascii="Times New Roman" w:hAnsi="Times New Roman"/>
          <w:position w:val="6"/>
          <w:sz w:val="24"/>
          <w:szCs w:val="24"/>
        </w:rPr>
        <w:t>1</w:t>
      </w:r>
      <w:r w:rsidRPr="008F54A8">
        <w:rPr>
          <w:rFonts w:ascii="Times New Roman" w:hAnsi="Times New Roman"/>
          <w:b/>
          <w:position w:val="6"/>
          <w:sz w:val="24"/>
          <w:szCs w:val="24"/>
        </w:rPr>
        <w:t xml:space="preserve"> </w:t>
      </w:r>
    </w:p>
    <w:p w:rsidR="00AF5079" w:rsidRPr="008F54A8" w:rsidP="002927E8">
      <w:pPr>
        <w:bidi w:val="0"/>
        <w:spacing w:after="0" w:line="240" w:lineRule="auto"/>
        <w:jc w:val="center"/>
        <w:rPr>
          <w:rFonts w:ascii="Times New Roman" w:hAnsi="Times New Roman"/>
          <w:sz w:val="24"/>
          <w:szCs w:val="24"/>
        </w:rPr>
      </w:pPr>
      <w:r w:rsidRPr="008F54A8">
        <w:rPr>
          <w:rFonts w:ascii="Times New Roman" w:hAnsi="Times New Roman"/>
          <w:sz w:val="24"/>
          <w:szCs w:val="24"/>
        </w:rPr>
        <w:t>Miestna príslušnosť súdu</w:t>
      </w:r>
    </w:p>
    <w:p w:rsidR="00FF6CB0" w:rsidRPr="008F54A8" w:rsidP="003D5651">
      <w:pPr>
        <w:bidi w:val="0"/>
        <w:spacing w:after="0" w:line="240" w:lineRule="auto"/>
        <w:jc w:val="both"/>
        <w:rPr>
          <w:rFonts w:ascii="Times New Roman" w:hAnsi="Times New Roman"/>
          <w:sz w:val="24"/>
          <w:szCs w:val="24"/>
        </w:rPr>
      </w:pPr>
    </w:p>
    <w:p w:rsidR="004B67F4" w:rsidRPr="008F54A8" w:rsidP="003D5651">
      <w:pPr>
        <w:numPr>
          <w:numId w:val="20"/>
        </w:numPr>
        <w:tabs>
          <w:tab w:val="clear" w:pos="720"/>
          <w:tab w:val="num" w:pos="851"/>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Na konanie o umorenie cenného papiera vystaveného bankou alebo pobočkou zahraničnej banky je miestne príslušný súd, v </w:t>
      </w:r>
      <w:r w:rsidRPr="008F54A8" w:rsidR="002927E8">
        <w:rPr>
          <w:rFonts w:ascii="Times New Roman" w:hAnsi="Times New Roman"/>
          <w:sz w:val="24"/>
          <w:szCs w:val="24"/>
        </w:rPr>
        <w:t xml:space="preserve">ktorého </w:t>
      </w:r>
      <w:r w:rsidRPr="008F54A8">
        <w:rPr>
          <w:rFonts w:ascii="Times New Roman" w:hAnsi="Times New Roman"/>
          <w:sz w:val="24"/>
          <w:szCs w:val="24"/>
        </w:rPr>
        <w:t xml:space="preserve">obvode má banka alebo pobočka zahraničnej banky </w:t>
      </w:r>
      <w:r w:rsidR="006D0B3B">
        <w:rPr>
          <w:rFonts w:ascii="Times New Roman" w:hAnsi="Times New Roman"/>
          <w:sz w:val="24"/>
          <w:szCs w:val="24"/>
        </w:rPr>
        <w:t xml:space="preserve">adresu </w:t>
      </w:r>
      <w:r w:rsidRPr="008F54A8">
        <w:rPr>
          <w:rFonts w:ascii="Times New Roman" w:hAnsi="Times New Roman"/>
          <w:sz w:val="24"/>
          <w:szCs w:val="24"/>
        </w:rPr>
        <w:t>sídl</w:t>
      </w:r>
      <w:r w:rsidR="006D0B3B">
        <w:rPr>
          <w:rFonts w:ascii="Times New Roman" w:hAnsi="Times New Roman"/>
          <w:sz w:val="24"/>
          <w:szCs w:val="24"/>
        </w:rPr>
        <w:t>a</w:t>
      </w:r>
      <w:r w:rsidRPr="008F54A8">
        <w:rPr>
          <w:rFonts w:ascii="Times New Roman" w:hAnsi="Times New Roman"/>
          <w:sz w:val="24"/>
          <w:szCs w:val="24"/>
        </w:rPr>
        <w:t xml:space="preserve">. </w:t>
      </w:r>
    </w:p>
    <w:p w:rsidR="004B67F4" w:rsidRPr="008F54A8" w:rsidP="003D5651">
      <w:pPr>
        <w:tabs>
          <w:tab w:val="num" w:pos="851"/>
          <w:tab w:val="left" w:pos="1134"/>
        </w:tabs>
        <w:bidi w:val="0"/>
        <w:spacing w:after="0" w:line="240" w:lineRule="auto"/>
        <w:ind w:firstLine="709"/>
        <w:jc w:val="both"/>
        <w:rPr>
          <w:rFonts w:ascii="Times New Roman" w:hAnsi="Times New Roman"/>
          <w:sz w:val="24"/>
          <w:szCs w:val="24"/>
        </w:rPr>
      </w:pPr>
    </w:p>
    <w:p w:rsidR="004B67F4" w:rsidRPr="008F54A8" w:rsidP="003D5651">
      <w:pPr>
        <w:numPr>
          <w:numId w:val="20"/>
        </w:numPr>
        <w:tabs>
          <w:tab w:val="clear" w:pos="720"/>
          <w:tab w:val="num" w:pos="851"/>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Inak je na konanie o umorenie listiny miestne príslušný všeobecný súd navrhovateľa. Ak navrhovateľ nemá v Slovenskej republike všeobecný súd, je miestne príslušný súd, v </w:t>
      </w:r>
      <w:r w:rsidRPr="008F54A8" w:rsidR="002927E8">
        <w:rPr>
          <w:rFonts w:ascii="Times New Roman" w:hAnsi="Times New Roman"/>
          <w:sz w:val="24"/>
          <w:szCs w:val="24"/>
        </w:rPr>
        <w:t xml:space="preserve">ktorého </w:t>
      </w:r>
      <w:r w:rsidRPr="008F54A8">
        <w:rPr>
          <w:rFonts w:ascii="Times New Roman" w:hAnsi="Times New Roman"/>
          <w:sz w:val="24"/>
          <w:szCs w:val="24"/>
        </w:rPr>
        <w:t xml:space="preserve">obvode je platobné miesto. </w:t>
      </w:r>
    </w:p>
    <w:p w:rsidR="004B67F4" w:rsidRPr="008F54A8" w:rsidP="00DF6916">
      <w:pPr>
        <w:bidi w:val="0"/>
        <w:spacing w:after="0" w:line="240" w:lineRule="auto"/>
        <w:ind w:left="348" w:firstLine="709"/>
        <w:jc w:val="both"/>
        <w:rPr>
          <w:rFonts w:ascii="Times New Roman" w:hAnsi="Times New Roman"/>
          <w:sz w:val="24"/>
          <w:szCs w:val="24"/>
        </w:rPr>
      </w:pPr>
    </w:p>
    <w:p w:rsidR="004B67F4" w:rsidRPr="008F54A8" w:rsidP="00FF6CB0">
      <w:pPr>
        <w:bidi w:val="0"/>
        <w:spacing w:after="0" w:line="240" w:lineRule="auto"/>
        <w:jc w:val="center"/>
        <w:rPr>
          <w:rFonts w:ascii="Times New Roman" w:hAnsi="Times New Roman"/>
          <w:spacing w:val="30"/>
          <w:sz w:val="24"/>
          <w:szCs w:val="24"/>
        </w:rPr>
      </w:pPr>
      <w:r w:rsidRPr="008F54A8">
        <w:rPr>
          <w:rFonts w:ascii="Times New Roman" w:hAnsi="Times New Roman"/>
          <w:spacing w:val="30"/>
          <w:sz w:val="24"/>
          <w:szCs w:val="24"/>
        </w:rPr>
        <w:t>Niektoré ustanovenia o procesných úkonoch súdu prvej inštancie</w:t>
      </w:r>
    </w:p>
    <w:p w:rsidR="00FF6CB0" w:rsidRPr="008F54A8" w:rsidP="00FF6CB0">
      <w:pPr>
        <w:bidi w:val="0"/>
        <w:spacing w:after="0" w:line="240" w:lineRule="auto"/>
        <w:jc w:val="center"/>
        <w:rPr>
          <w:rFonts w:ascii="Times New Roman" w:hAnsi="Times New Roman"/>
          <w:sz w:val="24"/>
          <w:szCs w:val="24"/>
        </w:rPr>
      </w:pPr>
    </w:p>
    <w:p w:rsidR="004B67F4" w:rsidRPr="008F54A8" w:rsidP="00FF6CB0">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31</w:t>
      </w:r>
      <w:r w:rsidR="007602B5">
        <w:rPr>
          <w:rFonts w:ascii="Times New Roman" w:hAnsi="Times New Roman"/>
          <w:position w:val="6"/>
          <w:sz w:val="24"/>
          <w:szCs w:val="24"/>
        </w:rPr>
        <w:t>2</w:t>
      </w:r>
    </w:p>
    <w:p w:rsidR="00FF6CB0" w:rsidRPr="008F54A8" w:rsidP="00FF6CB0">
      <w:pPr>
        <w:bidi w:val="0"/>
        <w:spacing w:after="0" w:line="240" w:lineRule="auto"/>
        <w:jc w:val="both"/>
        <w:rPr>
          <w:rFonts w:ascii="Times New Roman" w:hAnsi="Times New Roman"/>
          <w:sz w:val="24"/>
          <w:szCs w:val="24"/>
        </w:rPr>
      </w:pPr>
    </w:p>
    <w:p w:rsidR="004B67F4" w:rsidRPr="008F54A8" w:rsidP="00AF5079">
      <w:pPr>
        <w:numPr>
          <w:numId w:val="1"/>
        </w:numPr>
        <w:tabs>
          <w:tab w:val="num" w:pos="142"/>
          <w:tab w:val="clear" w:pos="1068"/>
          <w:tab w:val="left" w:pos="1134"/>
        </w:tabs>
        <w:bidi w:val="0"/>
        <w:spacing w:after="0" w:line="240" w:lineRule="auto"/>
        <w:ind w:left="0" w:firstLine="709"/>
        <w:jc w:val="both"/>
        <w:rPr>
          <w:rFonts w:ascii="Times New Roman" w:hAnsi="Times New Roman"/>
          <w:sz w:val="24"/>
          <w:szCs w:val="24"/>
        </w:rPr>
      </w:pPr>
      <w:r w:rsidRPr="008F54A8" w:rsidR="007E5158">
        <w:rPr>
          <w:rFonts w:ascii="Times New Roman" w:hAnsi="Times New Roman"/>
          <w:sz w:val="24"/>
          <w:szCs w:val="24"/>
        </w:rPr>
        <w:t>V</w:t>
      </w:r>
      <w:r w:rsidRPr="008F54A8">
        <w:rPr>
          <w:rFonts w:ascii="Times New Roman" w:hAnsi="Times New Roman"/>
          <w:sz w:val="24"/>
          <w:szCs w:val="24"/>
        </w:rPr>
        <w:t> konaní o umorenie listiny</w:t>
      </w:r>
      <w:r w:rsidRPr="008F54A8" w:rsidR="007E5158">
        <w:rPr>
          <w:rFonts w:ascii="Times New Roman" w:hAnsi="Times New Roman"/>
          <w:sz w:val="24"/>
          <w:szCs w:val="24"/>
        </w:rPr>
        <w:t xml:space="preserve"> poverí súd notára, aby vo veci </w:t>
      </w:r>
      <w:r w:rsidRPr="008F54A8" w:rsidR="00B963C7">
        <w:rPr>
          <w:rFonts w:ascii="Times New Roman" w:hAnsi="Times New Roman"/>
          <w:sz w:val="24"/>
          <w:szCs w:val="24"/>
        </w:rPr>
        <w:t>kon</w:t>
      </w:r>
      <w:r w:rsidRPr="008F54A8" w:rsidR="007E5158">
        <w:rPr>
          <w:rFonts w:ascii="Times New Roman" w:hAnsi="Times New Roman"/>
          <w:sz w:val="24"/>
          <w:szCs w:val="24"/>
        </w:rPr>
        <w:t>al</w:t>
      </w:r>
      <w:r w:rsidRPr="008F54A8" w:rsidR="00B963C7">
        <w:rPr>
          <w:rFonts w:ascii="Times New Roman" w:hAnsi="Times New Roman"/>
          <w:sz w:val="24"/>
          <w:szCs w:val="24"/>
        </w:rPr>
        <w:t xml:space="preserve"> a rozhod</w:t>
      </w:r>
      <w:r w:rsidRPr="008F54A8" w:rsidR="007E5158">
        <w:rPr>
          <w:rFonts w:ascii="Times New Roman" w:hAnsi="Times New Roman"/>
          <w:sz w:val="24"/>
          <w:szCs w:val="24"/>
        </w:rPr>
        <w:t>oval</w:t>
      </w:r>
      <w:r w:rsidRPr="008F54A8">
        <w:rPr>
          <w:rFonts w:ascii="Times New Roman" w:hAnsi="Times New Roman"/>
          <w:sz w:val="24"/>
          <w:szCs w:val="24"/>
        </w:rPr>
        <w:t xml:space="preserve">. </w:t>
      </w:r>
    </w:p>
    <w:p w:rsidR="004B67F4" w:rsidRPr="008F54A8" w:rsidP="00AF5079">
      <w:pPr>
        <w:tabs>
          <w:tab w:val="num" w:pos="142"/>
          <w:tab w:val="left" w:pos="1134"/>
        </w:tabs>
        <w:bidi w:val="0"/>
        <w:spacing w:after="0" w:line="240" w:lineRule="auto"/>
        <w:ind w:firstLine="709"/>
        <w:jc w:val="both"/>
        <w:rPr>
          <w:rFonts w:ascii="Times New Roman" w:hAnsi="Times New Roman"/>
          <w:sz w:val="24"/>
          <w:szCs w:val="24"/>
        </w:rPr>
      </w:pPr>
    </w:p>
    <w:p w:rsidR="004B67F4" w:rsidRPr="008F54A8" w:rsidP="00AF5079">
      <w:pPr>
        <w:numPr>
          <w:numId w:val="1"/>
        </w:numPr>
        <w:tabs>
          <w:tab w:val="num" w:pos="142"/>
          <w:tab w:val="clear" w:pos="1068"/>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Poverenie podľa odseku 1 sa nevzťahuje na </w:t>
      </w:r>
    </w:p>
    <w:p w:rsidR="004B67F4" w:rsidRPr="008F54A8" w:rsidP="00073B8A">
      <w:pPr>
        <w:numPr>
          <w:ilvl w:val="1"/>
          <w:numId w:val="8"/>
        </w:numPr>
        <w:tabs>
          <w:tab w:val="num" w:pos="142"/>
          <w:tab w:val="left" w:pos="851"/>
        </w:tabs>
        <w:bidi w:val="0"/>
        <w:spacing w:after="0" w:line="240" w:lineRule="auto"/>
        <w:ind w:left="0" w:firstLine="567"/>
        <w:jc w:val="both"/>
        <w:rPr>
          <w:rFonts w:ascii="Times New Roman" w:hAnsi="Times New Roman"/>
          <w:color w:val="000000"/>
          <w:sz w:val="24"/>
          <w:szCs w:val="24"/>
        </w:rPr>
      </w:pPr>
      <w:r w:rsidRPr="008F54A8">
        <w:rPr>
          <w:rFonts w:ascii="Times New Roman" w:hAnsi="Times New Roman"/>
          <w:color w:val="000000"/>
          <w:sz w:val="24"/>
          <w:szCs w:val="24"/>
        </w:rPr>
        <w:t>žiadosť o poskytnutie právnej pomoci v cudzine, ak z osobitného predpisu alebo medzinárodnej zmluvy vyplýva, že o poskytnutie právnej pomoci môže požiadať výlučne súd,</w:t>
      </w:r>
    </w:p>
    <w:p w:rsidR="004B67F4" w:rsidRPr="008F54A8" w:rsidP="00073B8A">
      <w:pPr>
        <w:numPr>
          <w:ilvl w:val="1"/>
          <w:numId w:val="8"/>
        </w:numPr>
        <w:tabs>
          <w:tab w:val="num" w:pos="142"/>
          <w:tab w:val="left" w:pos="851"/>
        </w:tabs>
        <w:bidi w:val="0"/>
        <w:spacing w:after="0" w:line="240" w:lineRule="auto"/>
        <w:ind w:left="0" w:firstLine="567"/>
        <w:jc w:val="both"/>
        <w:rPr>
          <w:rFonts w:ascii="Times New Roman" w:hAnsi="Times New Roman"/>
          <w:color w:val="000000"/>
          <w:sz w:val="24"/>
          <w:szCs w:val="24"/>
        </w:rPr>
      </w:pPr>
      <w:r w:rsidRPr="008F54A8">
        <w:rPr>
          <w:rFonts w:ascii="Times New Roman" w:hAnsi="Times New Roman"/>
          <w:color w:val="000000"/>
          <w:sz w:val="24"/>
          <w:szCs w:val="24"/>
        </w:rPr>
        <w:t>rozhodnutie o vylúčení notára a jeho zamestnancov.</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7B755F">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31</w:t>
      </w:r>
      <w:r w:rsidR="007602B5">
        <w:rPr>
          <w:rFonts w:ascii="Times New Roman" w:hAnsi="Times New Roman"/>
          <w:position w:val="6"/>
          <w:sz w:val="24"/>
          <w:szCs w:val="24"/>
        </w:rPr>
        <w:t>3</w:t>
      </w:r>
    </w:p>
    <w:p w:rsidR="007B755F" w:rsidRPr="008F54A8" w:rsidP="007B755F">
      <w:pPr>
        <w:bidi w:val="0"/>
        <w:spacing w:after="0" w:line="240" w:lineRule="auto"/>
        <w:jc w:val="both"/>
        <w:rPr>
          <w:rFonts w:ascii="Times New Roman" w:hAnsi="Times New Roman"/>
          <w:sz w:val="24"/>
          <w:szCs w:val="24"/>
        </w:rPr>
      </w:pPr>
    </w:p>
    <w:p w:rsidR="004B67F4" w:rsidRPr="008F54A8" w:rsidP="003D5651">
      <w:pPr>
        <w:numPr>
          <w:numId w:val="22"/>
        </w:numPr>
        <w:tabs>
          <w:tab w:val="num" w:pos="0"/>
          <w:tab w:val="clear" w:pos="1068"/>
          <w:tab w:val="left" w:pos="1134"/>
        </w:tabs>
        <w:bidi w:val="0"/>
        <w:spacing w:after="0" w:line="240" w:lineRule="auto"/>
        <w:ind w:left="0" w:firstLine="709"/>
        <w:jc w:val="both"/>
        <w:rPr>
          <w:rFonts w:ascii="Times New Roman" w:eastAsia="SimSun" w:hAnsi="Times New Roman" w:hint="default"/>
          <w:color w:val="000000"/>
          <w:sz w:val="24"/>
          <w:szCs w:val="24"/>
        </w:rPr>
      </w:pPr>
      <w:r w:rsidRPr="008F54A8">
        <w:rPr>
          <w:rFonts w:ascii="Times New Roman" w:eastAsia="SimSun" w:hAnsi="Times New Roman" w:hint="default"/>
          <w:color w:val="000000"/>
          <w:sz w:val="24"/>
          <w:szCs w:val="24"/>
        </w:rPr>
        <w:t>Sú</w:t>
      </w:r>
      <w:r w:rsidRPr="008F54A8">
        <w:rPr>
          <w:rFonts w:ascii="Times New Roman" w:eastAsia="SimSun" w:hAnsi="Times New Roman" w:hint="default"/>
          <w:color w:val="000000"/>
          <w:sz w:val="24"/>
          <w:szCs w:val="24"/>
        </w:rPr>
        <w:t>d poverí</w:t>
      </w:r>
      <w:r w:rsidRPr="008F54A8">
        <w:rPr>
          <w:rFonts w:ascii="Times New Roman" w:eastAsia="SimSun" w:hAnsi="Times New Roman" w:hint="default"/>
          <w:color w:val="000000"/>
          <w:sz w:val="24"/>
          <w:szCs w:val="24"/>
        </w:rPr>
        <w:t xml:space="preserve"> notá</w:t>
      </w:r>
      <w:r w:rsidRPr="008F54A8">
        <w:rPr>
          <w:rFonts w:ascii="Times New Roman" w:eastAsia="SimSun" w:hAnsi="Times New Roman" w:hint="default"/>
          <w:color w:val="000000"/>
          <w:sz w:val="24"/>
          <w:szCs w:val="24"/>
        </w:rPr>
        <w:t>ra so sí</w:t>
      </w:r>
      <w:r w:rsidRPr="008F54A8">
        <w:rPr>
          <w:rFonts w:ascii="Times New Roman" w:eastAsia="SimSun" w:hAnsi="Times New Roman" w:hint="default"/>
          <w:color w:val="000000"/>
          <w:sz w:val="24"/>
          <w:szCs w:val="24"/>
        </w:rPr>
        <w:t>dlom vo svojom obvode, ktoré</w:t>
      </w:r>
      <w:r w:rsidRPr="008F54A8">
        <w:rPr>
          <w:rFonts w:ascii="Times New Roman" w:eastAsia="SimSun" w:hAnsi="Times New Roman" w:hint="default"/>
          <w:color w:val="000000"/>
          <w:sz w:val="24"/>
          <w:szCs w:val="24"/>
        </w:rPr>
        <w:t>ho v </w:t>
      </w:r>
      <w:r w:rsidRPr="008F54A8">
        <w:rPr>
          <w:rFonts w:ascii="Times New Roman" w:eastAsia="SimSun" w:hAnsi="Times New Roman" w:hint="default"/>
          <w:color w:val="000000"/>
          <w:sz w:val="24"/>
          <w:szCs w:val="24"/>
        </w:rPr>
        <w:t>ná</w:t>
      </w:r>
      <w:r w:rsidRPr="008F54A8">
        <w:rPr>
          <w:rFonts w:ascii="Times New Roman" w:eastAsia="SimSun" w:hAnsi="Times New Roman" w:hint="default"/>
          <w:color w:val="000000"/>
          <w:sz w:val="24"/>
          <w:szCs w:val="24"/>
        </w:rPr>
        <w:t>vrhu na umorenie listiny označ</w:t>
      </w:r>
      <w:r w:rsidRPr="008F54A8">
        <w:rPr>
          <w:rFonts w:ascii="Times New Roman" w:eastAsia="SimSun" w:hAnsi="Times New Roman" w:hint="default"/>
          <w:color w:val="000000"/>
          <w:sz w:val="24"/>
          <w:szCs w:val="24"/>
        </w:rPr>
        <w:t>il navrhovateľ</w:t>
      </w:r>
      <w:r w:rsidRPr="008F54A8">
        <w:rPr>
          <w:rFonts w:ascii="Times New Roman" w:eastAsia="SimSun" w:hAnsi="Times New Roman" w:hint="default"/>
          <w:color w:val="000000"/>
          <w:sz w:val="24"/>
          <w:szCs w:val="24"/>
        </w:rPr>
        <w:t xml:space="preserve">. </w:t>
      </w:r>
    </w:p>
    <w:p w:rsidR="004B67F4" w:rsidRPr="008F54A8" w:rsidP="003D5651">
      <w:pPr>
        <w:tabs>
          <w:tab w:val="num" w:pos="0"/>
          <w:tab w:val="left" w:pos="1134"/>
        </w:tabs>
        <w:bidi w:val="0"/>
        <w:spacing w:after="0" w:line="240" w:lineRule="auto"/>
        <w:ind w:firstLine="709"/>
        <w:jc w:val="both"/>
        <w:rPr>
          <w:rFonts w:ascii="Times New Roman" w:eastAsia="SimSun" w:hAnsi="Times New Roman"/>
          <w:color w:val="000000"/>
          <w:sz w:val="24"/>
          <w:szCs w:val="24"/>
        </w:rPr>
      </w:pPr>
    </w:p>
    <w:p w:rsidR="004B67F4" w:rsidRPr="008F54A8" w:rsidP="003D5651">
      <w:pPr>
        <w:numPr>
          <w:numId w:val="22"/>
        </w:numPr>
        <w:tabs>
          <w:tab w:val="num" w:pos="0"/>
          <w:tab w:val="clear" w:pos="1068"/>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Ak návrh na umorenie listiny neobsahuje označenie notára</w:t>
      </w:r>
      <w:r w:rsidRPr="008F54A8" w:rsidR="007E5158">
        <w:rPr>
          <w:rFonts w:ascii="Times New Roman" w:hAnsi="Times New Roman"/>
          <w:sz w:val="24"/>
          <w:szCs w:val="24"/>
        </w:rPr>
        <w:t xml:space="preserve"> podľa odseku 1</w:t>
      </w:r>
      <w:r w:rsidRPr="008F54A8">
        <w:rPr>
          <w:rFonts w:ascii="Times New Roman" w:hAnsi="Times New Roman"/>
          <w:sz w:val="24"/>
          <w:szCs w:val="24"/>
        </w:rPr>
        <w:t xml:space="preserve">, poverí súd notára </w:t>
      </w:r>
      <w:r w:rsidRPr="008F54A8">
        <w:rPr>
          <w:rFonts w:ascii="Times New Roman" w:eastAsia="SimSun" w:hAnsi="Times New Roman" w:hint="default"/>
          <w:color w:val="000000"/>
          <w:sz w:val="24"/>
          <w:szCs w:val="24"/>
        </w:rPr>
        <w:t>so sí</w:t>
      </w:r>
      <w:r w:rsidRPr="008F54A8">
        <w:rPr>
          <w:rFonts w:ascii="Times New Roman" w:eastAsia="SimSun" w:hAnsi="Times New Roman" w:hint="default"/>
          <w:color w:val="000000"/>
          <w:sz w:val="24"/>
          <w:szCs w:val="24"/>
        </w:rPr>
        <w:t>dlom vo svojom obvode, ktoré</w:t>
      </w:r>
      <w:r w:rsidRPr="008F54A8">
        <w:rPr>
          <w:rFonts w:ascii="Times New Roman" w:eastAsia="SimSun" w:hAnsi="Times New Roman" w:hint="default"/>
          <w:color w:val="000000"/>
          <w:sz w:val="24"/>
          <w:szCs w:val="24"/>
        </w:rPr>
        <w:t>ho určí</w:t>
      </w:r>
      <w:r w:rsidRPr="008F54A8">
        <w:rPr>
          <w:rFonts w:ascii="Times New Roman" w:eastAsia="SimSun" w:hAnsi="Times New Roman" w:hint="default"/>
          <w:color w:val="000000"/>
          <w:sz w:val="24"/>
          <w:szCs w:val="24"/>
        </w:rPr>
        <w:t xml:space="preserve"> ná</w:t>
      </w:r>
      <w:r w:rsidRPr="008F54A8">
        <w:rPr>
          <w:rFonts w:ascii="Times New Roman" w:eastAsia="SimSun" w:hAnsi="Times New Roman" w:hint="default"/>
          <w:color w:val="000000"/>
          <w:sz w:val="24"/>
          <w:szCs w:val="24"/>
        </w:rPr>
        <w:t>hodný</w:t>
      </w:r>
      <w:r w:rsidRPr="008F54A8">
        <w:rPr>
          <w:rFonts w:ascii="Times New Roman" w:eastAsia="SimSun" w:hAnsi="Times New Roman" w:hint="default"/>
          <w:color w:val="000000"/>
          <w:sz w:val="24"/>
          <w:szCs w:val="24"/>
        </w:rPr>
        <w:t>m vý</w:t>
      </w:r>
      <w:r w:rsidRPr="008F54A8">
        <w:rPr>
          <w:rFonts w:ascii="Times New Roman" w:eastAsia="SimSun" w:hAnsi="Times New Roman" w:hint="default"/>
          <w:color w:val="000000"/>
          <w:sz w:val="24"/>
          <w:szCs w:val="24"/>
        </w:rPr>
        <w:t xml:space="preserve">berom.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7B755F">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31</w:t>
      </w:r>
      <w:r w:rsidR="007602B5">
        <w:rPr>
          <w:rFonts w:ascii="Times New Roman" w:hAnsi="Times New Roman"/>
          <w:position w:val="6"/>
          <w:sz w:val="24"/>
          <w:szCs w:val="24"/>
        </w:rPr>
        <w:t>4</w:t>
      </w:r>
    </w:p>
    <w:p w:rsidR="007B755F" w:rsidRPr="008F54A8" w:rsidP="007B755F">
      <w:pPr>
        <w:bidi w:val="0"/>
        <w:spacing w:after="0" w:line="240" w:lineRule="auto"/>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Pojednávanie sa nariadi, ak je potrebné vykonať dokazovanie. Inak možno rozhodnúť bez pojednávania.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7B755F">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31</w:t>
      </w:r>
      <w:r w:rsidR="007602B5">
        <w:rPr>
          <w:rFonts w:ascii="Times New Roman" w:hAnsi="Times New Roman"/>
          <w:position w:val="6"/>
          <w:sz w:val="24"/>
          <w:szCs w:val="24"/>
        </w:rPr>
        <w:t>5</w:t>
      </w:r>
    </w:p>
    <w:p w:rsidR="007B755F" w:rsidRPr="008F54A8" w:rsidP="007B755F">
      <w:pPr>
        <w:bidi w:val="0"/>
        <w:spacing w:after="0" w:line="240" w:lineRule="auto"/>
        <w:jc w:val="center"/>
        <w:rPr>
          <w:rFonts w:ascii="Times New Roman" w:hAnsi="Times New Roman"/>
          <w:sz w:val="24"/>
          <w:szCs w:val="24"/>
        </w:rPr>
      </w:pPr>
    </w:p>
    <w:p w:rsidR="004B67F4" w:rsidRPr="008F54A8" w:rsidP="003D5651">
      <w:pPr>
        <w:bidi w:val="0"/>
        <w:spacing w:after="0" w:line="240" w:lineRule="auto"/>
        <w:ind w:firstLine="709"/>
        <w:jc w:val="both"/>
        <w:outlineLvl w:val="0"/>
        <w:rPr>
          <w:rFonts w:ascii="Times New Roman" w:hAnsi="Times New Roman"/>
          <w:sz w:val="24"/>
          <w:szCs w:val="24"/>
        </w:rPr>
      </w:pPr>
      <w:r w:rsidRPr="008F54A8" w:rsidR="007E5158">
        <w:rPr>
          <w:rFonts w:ascii="Times New Roman" w:hAnsi="Times New Roman"/>
          <w:sz w:val="24"/>
          <w:szCs w:val="24"/>
        </w:rPr>
        <w:t>Súd</w:t>
      </w:r>
      <w:r w:rsidRPr="008F54A8">
        <w:rPr>
          <w:rFonts w:ascii="Times New Roman" w:hAnsi="Times New Roman"/>
          <w:sz w:val="24"/>
          <w:szCs w:val="24"/>
        </w:rPr>
        <w:t xml:space="preserve"> rozhoduje uznesením.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7B755F">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31</w:t>
      </w:r>
      <w:r w:rsidR="007602B5">
        <w:rPr>
          <w:rFonts w:ascii="Times New Roman" w:hAnsi="Times New Roman"/>
          <w:position w:val="6"/>
          <w:sz w:val="24"/>
          <w:szCs w:val="24"/>
        </w:rPr>
        <w:t>6</w:t>
      </w:r>
    </w:p>
    <w:p w:rsidR="007B755F" w:rsidRPr="008F54A8" w:rsidP="007B755F">
      <w:pPr>
        <w:bidi w:val="0"/>
        <w:spacing w:after="0" w:line="240" w:lineRule="auto"/>
        <w:jc w:val="both"/>
        <w:rPr>
          <w:rFonts w:ascii="Times New Roman" w:hAnsi="Times New Roman"/>
          <w:sz w:val="24"/>
          <w:szCs w:val="24"/>
        </w:rPr>
      </w:pPr>
    </w:p>
    <w:p w:rsidR="004B67F4" w:rsidRPr="008F54A8" w:rsidP="007631D1">
      <w:pPr>
        <w:numPr>
          <w:ilvl w:val="1"/>
          <w:numId w:val="163"/>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V uznesení vydanom notárom sa okrem všeobecných náležitostí</w:t>
      </w:r>
      <w:r w:rsidR="003C4076">
        <w:rPr>
          <w:rFonts w:ascii="Times New Roman" w:hAnsi="Times New Roman"/>
          <w:sz w:val="24"/>
          <w:szCs w:val="24"/>
        </w:rPr>
        <w:t xml:space="preserve"> </w:t>
      </w:r>
      <w:r w:rsidRPr="008F54A8">
        <w:rPr>
          <w:rFonts w:ascii="Times New Roman" w:hAnsi="Times New Roman"/>
          <w:sz w:val="24"/>
          <w:szCs w:val="24"/>
        </w:rPr>
        <w:t>uvedie označenie súdu, ktorý notára poveril</w:t>
      </w:r>
      <w:r w:rsidR="009A50DC">
        <w:rPr>
          <w:rFonts w:ascii="Times New Roman" w:hAnsi="Times New Roman"/>
          <w:sz w:val="24"/>
          <w:szCs w:val="24"/>
        </w:rPr>
        <w:t>,</w:t>
      </w:r>
      <w:r w:rsidRPr="008F54A8">
        <w:rPr>
          <w:rFonts w:ascii="Times New Roman" w:hAnsi="Times New Roman"/>
          <w:sz w:val="24"/>
          <w:szCs w:val="24"/>
        </w:rPr>
        <w:t xml:space="preserve"> a označenie notára, ktorý uznesenie vydal. </w:t>
      </w:r>
    </w:p>
    <w:p w:rsidR="004B67F4" w:rsidRPr="008F54A8" w:rsidP="003D5651">
      <w:pPr>
        <w:tabs>
          <w:tab w:val="left" w:pos="1134"/>
        </w:tabs>
        <w:bidi w:val="0"/>
        <w:spacing w:after="0" w:line="240" w:lineRule="auto"/>
        <w:ind w:firstLine="709"/>
        <w:jc w:val="both"/>
        <w:rPr>
          <w:rFonts w:ascii="Times New Roman" w:hAnsi="Times New Roman"/>
          <w:sz w:val="24"/>
          <w:szCs w:val="24"/>
        </w:rPr>
      </w:pPr>
    </w:p>
    <w:p w:rsidR="004B67F4" w:rsidRPr="008F54A8" w:rsidP="007631D1">
      <w:pPr>
        <w:numPr>
          <w:ilvl w:val="1"/>
          <w:numId w:val="163"/>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Uznesenie podpíše notár a opatrí ho</w:t>
      </w:r>
      <w:r w:rsidRPr="008F54A8" w:rsidR="00B829C2">
        <w:rPr>
          <w:rFonts w:ascii="Times New Roman" w:hAnsi="Times New Roman"/>
          <w:sz w:val="24"/>
          <w:szCs w:val="24"/>
        </w:rPr>
        <w:t xml:space="preserve"> odtlačkom</w:t>
      </w:r>
      <w:r w:rsidRPr="008F54A8">
        <w:rPr>
          <w:rFonts w:ascii="Times New Roman" w:hAnsi="Times New Roman"/>
          <w:sz w:val="24"/>
          <w:szCs w:val="24"/>
        </w:rPr>
        <w:t xml:space="preserve"> </w:t>
      </w:r>
      <w:r w:rsidRPr="008F54A8" w:rsidR="00D968F8">
        <w:rPr>
          <w:rFonts w:ascii="Times New Roman" w:hAnsi="Times New Roman"/>
          <w:sz w:val="24"/>
          <w:szCs w:val="24"/>
        </w:rPr>
        <w:t>úradnej</w:t>
      </w:r>
      <w:r w:rsidRPr="008F54A8">
        <w:rPr>
          <w:rFonts w:ascii="Times New Roman" w:hAnsi="Times New Roman"/>
          <w:sz w:val="24"/>
          <w:szCs w:val="24"/>
        </w:rPr>
        <w:t xml:space="preserve"> pečiatk</w:t>
      </w:r>
      <w:r w:rsidRPr="008F54A8" w:rsidR="00B829C2">
        <w:rPr>
          <w:rFonts w:ascii="Times New Roman" w:hAnsi="Times New Roman"/>
          <w:sz w:val="24"/>
          <w:szCs w:val="24"/>
        </w:rPr>
        <w:t>y</w:t>
      </w:r>
      <w:r w:rsidRPr="008F54A8">
        <w:rPr>
          <w:rFonts w:ascii="Times New Roman" w:hAnsi="Times New Roman"/>
          <w:sz w:val="24"/>
          <w:szCs w:val="24"/>
        </w:rPr>
        <w:t xml:space="preserve"> notára. </w:t>
      </w:r>
    </w:p>
    <w:p w:rsidR="004B67F4" w:rsidRPr="008F54A8" w:rsidP="00DF6916">
      <w:pPr>
        <w:bidi w:val="0"/>
        <w:spacing w:after="0" w:line="240" w:lineRule="auto"/>
        <w:ind w:firstLine="709"/>
        <w:jc w:val="both"/>
        <w:rPr>
          <w:rFonts w:ascii="Times New Roman" w:hAnsi="Times New Roman"/>
          <w:sz w:val="24"/>
          <w:szCs w:val="24"/>
        </w:rPr>
      </w:pPr>
    </w:p>
    <w:p w:rsidR="00AF5079" w:rsidRPr="008F54A8" w:rsidP="00AF5079">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31</w:t>
      </w:r>
      <w:r w:rsidR="007602B5">
        <w:rPr>
          <w:rFonts w:ascii="Times New Roman" w:hAnsi="Times New Roman"/>
          <w:position w:val="6"/>
          <w:sz w:val="24"/>
          <w:szCs w:val="24"/>
        </w:rPr>
        <w:t>7</w:t>
      </w:r>
    </w:p>
    <w:p w:rsidR="00AF5079" w:rsidRPr="008F54A8" w:rsidP="00AF5079">
      <w:pPr>
        <w:bidi w:val="0"/>
        <w:spacing w:after="0" w:line="240" w:lineRule="auto"/>
        <w:jc w:val="center"/>
        <w:rPr>
          <w:rFonts w:ascii="Times New Roman" w:hAnsi="Times New Roman"/>
          <w:sz w:val="24"/>
          <w:szCs w:val="24"/>
        </w:rPr>
      </w:pPr>
      <w:r w:rsidRPr="008F54A8">
        <w:rPr>
          <w:rFonts w:ascii="Times New Roman" w:hAnsi="Times New Roman"/>
          <w:sz w:val="24"/>
          <w:szCs w:val="24"/>
        </w:rPr>
        <w:t xml:space="preserve">Účastníci </w:t>
      </w:r>
    </w:p>
    <w:p w:rsidR="007B755F" w:rsidRPr="008F54A8" w:rsidP="007B755F">
      <w:pPr>
        <w:bidi w:val="0"/>
        <w:spacing w:after="0" w:line="240" w:lineRule="auto"/>
        <w:jc w:val="both"/>
        <w:rPr>
          <w:rFonts w:ascii="Times New Roman" w:hAnsi="Times New Roman"/>
          <w:sz w:val="24"/>
          <w:szCs w:val="24"/>
        </w:rPr>
      </w:pPr>
    </w:p>
    <w:p w:rsidR="004B67F4" w:rsidRPr="008F54A8" w:rsidP="003D5651">
      <w:pPr>
        <w:numPr>
          <w:numId w:val="21"/>
        </w:numPr>
        <w:tabs>
          <w:tab w:val="clear" w:pos="720"/>
          <w:tab w:val="num" w:pos="851"/>
          <w:tab w:val="left" w:pos="1134"/>
        </w:tabs>
        <w:bidi w:val="0"/>
        <w:spacing w:after="0" w:line="240" w:lineRule="auto"/>
        <w:ind w:left="0" w:firstLine="709"/>
        <w:jc w:val="both"/>
        <w:rPr>
          <w:rFonts w:ascii="Times New Roman" w:hAnsi="Times New Roman"/>
          <w:sz w:val="24"/>
          <w:szCs w:val="24"/>
        </w:rPr>
      </w:pPr>
      <w:r w:rsidRPr="00A27B34">
        <w:rPr>
          <w:rFonts w:ascii="Times New Roman" w:hAnsi="Times New Roman"/>
          <w:sz w:val="24"/>
          <w:szCs w:val="24"/>
        </w:rPr>
        <w:t>Do vydania uznesenia o upovedomení o začatí konania o umoren</w:t>
      </w:r>
      <w:r w:rsidRPr="00A27B34" w:rsidR="00B829C2">
        <w:rPr>
          <w:rFonts w:ascii="Times New Roman" w:hAnsi="Times New Roman"/>
          <w:sz w:val="24"/>
          <w:szCs w:val="24"/>
        </w:rPr>
        <w:t>ie</w:t>
      </w:r>
      <w:r w:rsidRPr="00A27B34">
        <w:rPr>
          <w:rFonts w:ascii="Times New Roman" w:hAnsi="Times New Roman"/>
          <w:sz w:val="24"/>
          <w:szCs w:val="24"/>
        </w:rPr>
        <w:t xml:space="preserve"> listiny </w:t>
      </w:r>
      <w:r w:rsidRPr="00A27B34" w:rsidR="003C4076">
        <w:rPr>
          <w:rFonts w:ascii="Times New Roman" w:hAnsi="Times New Roman"/>
          <w:sz w:val="24"/>
          <w:szCs w:val="24"/>
        </w:rPr>
        <w:t xml:space="preserve">podľa </w:t>
        <w:br/>
      </w:r>
      <w:r w:rsidRPr="00A27B34">
        <w:rPr>
          <w:rFonts w:ascii="Times New Roman" w:hAnsi="Times New Roman"/>
          <w:sz w:val="24"/>
          <w:szCs w:val="24"/>
        </w:rPr>
        <w:t xml:space="preserve">§ </w:t>
      </w:r>
      <w:r w:rsidR="00C75209">
        <w:rPr>
          <w:rFonts w:ascii="Times New Roman" w:hAnsi="Times New Roman"/>
          <w:sz w:val="24"/>
          <w:szCs w:val="24"/>
        </w:rPr>
        <w:t>331</w:t>
      </w:r>
      <w:r w:rsidRPr="00A27B34">
        <w:rPr>
          <w:rFonts w:ascii="Times New Roman" w:hAnsi="Times New Roman"/>
          <w:sz w:val="24"/>
          <w:szCs w:val="24"/>
        </w:rPr>
        <w:t xml:space="preserve"> je účastníkom</w:t>
      </w:r>
      <w:r w:rsidRPr="008F54A8">
        <w:rPr>
          <w:rFonts w:ascii="Times New Roman" w:hAnsi="Times New Roman"/>
          <w:sz w:val="24"/>
          <w:szCs w:val="24"/>
        </w:rPr>
        <w:t xml:space="preserve"> navrhovateľ. </w:t>
      </w:r>
    </w:p>
    <w:p w:rsidR="004B67F4" w:rsidRPr="008F54A8" w:rsidP="003D5651">
      <w:pPr>
        <w:tabs>
          <w:tab w:val="num" w:pos="851"/>
          <w:tab w:val="left" w:pos="1134"/>
        </w:tabs>
        <w:bidi w:val="0"/>
        <w:spacing w:after="0" w:line="240" w:lineRule="auto"/>
        <w:ind w:firstLine="709"/>
        <w:jc w:val="both"/>
        <w:rPr>
          <w:rFonts w:ascii="Times New Roman" w:hAnsi="Times New Roman"/>
          <w:sz w:val="24"/>
          <w:szCs w:val="24"/>
        </w:rPr>
      </w:pPr>
    </w:p>
    <w:p w:rsidR="004B67F4" w:rsidRPr="008F54A8" w:rsidP="003D5651">
      <w:pPr>
        <w:numPr>
          <w:numId w:val="21"/>
        </w:numPr>
        <w:tabs>
          <w:tab w:val="clear" w:pos="720"/>
          <w:tab w:val="num" w:pos="851"/>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Po vydaní uznesenia o upovedomení o začatí konania o umoren</w:t>
      </w:r>
      <w:r w:rsidRPr="008F54A8" w:rsidR="00B829C2">
        <w:rPr>
          <w:rFonts w:ascii="Times New Roman" w:hAnsi="Times New Roman"/>
          <w:sz w:val="24"/>
          <w:szCs w:val="24"/>
        </w:rPr>
        <w:t xml:space="preserve">ie listiny </w:t>
      </w:r>
      <w:r w:rsidRPr="008F54A8">
        <w:rPr>
          <w:rFonts w:ascii="Times New Roman" w:hAnsi="Times New Roman"/>
          <w:sz w:val="24"/>
          <w:szCs w:val="24"/>
        </w:rPr>
        <w:t>sú účastníkmi navrhovateľ, ten, kto je podľa listiny povinný plniť, alebo ten, kto by podľa listiny mohol byť povinný plniť, ten, kto má listinu v držbe, a ten, kto podal námietky proti ná</w:t>
      </w:r>
      <w:r w:rsidRPr="008F54A8" w:rsidR="00B829C2">
        <w:rPr>
          <w:rFonts w:ascii="Times New Roman" w:hAnsi="Times New Roman"/>
          <w:sz w:val="24"/>
          <w:szCs w:val="24"/>
        </w:rPr>
        <w:t>vrhu na umorenie listiny.</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7B755F">
      <w:pPr>
        <w:bidi w:val="0"/>
        <w:spacing w:after="0" w:line="240" w:lineRule="auto"/>
        <w:jc w:val="center"/>
        <w:rPr>
          <w:rFonts w:ascii="Times New Roman" w:hAnsi="Times New Roman"/>
          <w:spacing w:val="30"/>
          <w:sz w:val="24"/>
          <w:szCs w:val="24"/>
        </w:rPr>
      </w:pPr>
      <w:r w:rsidRPr="008F54A8">
        <w:rPr>
          <w:rFonts w:ascii="Times New Roman" w:hAnsi="Times New Roman"/>
          <w:spacing w:val="30"/>
          <w:sz w:val="24"/>
          <w:szCs w:val="24"/>
        </w:rPr>
        <w:t>Začatie konania o umorenie listiny</w:t>
      </w:r>
    </w:p>
    <w:p w:rsidR="007B755F" w:rsidRPr="008F54A8" w:rsidP="007B755F">
      <w:pPr>
        <w:bidi w:val="0"/>
        <w:spacing w:after="0" w:line="240" w:lineRule="auto"/>
        <w:jc w:val="center"/>
        <w:rPr>
          <w:rFonts w:ascii="Times New Roman" w:hAnsi="Times New Roman"/>
          <w:sz w:val="24"/>
          <w:szCs w:val="24"/>
        </w:rPr>
      </w:pPr>
    </w:p>
    <w:p w:rsidR="004B67F4" w:rsidRPr="008F54A8" w:rsidP="007B755F">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31</w:t>
      </w:r>
      <w:r w:rsidR="007602B5">
        <w:rPr>
          <w:rFonts w:ascii="Times New Roman" w:hAnsi="Times New Roman"/>
          <w:position w:val="6"/>
          <w:sz w:val="24"/>
          <w:szCs w:val="24"/>
        </w:rPr>
        <w:t>8</w:t>
      </w:r>
    </w:p>
    <w:p w:rsidR="007B755F" w:rsidRPr="008F54A8" w:rsidP="007B755F">
      <w:pPr>
        <w:bidi w:val="0"/>
        <w:spacing w:after="0" w:line="240" w:lineRule="auto"/>
        <w:jc w:val="both"/>
        <w:rPr>
          <w:rFonts w:ascii="Times New Roman" w:hAnsi="Times New Roman"/>
          <w:sz w:val="24"/>
          <w:szCs w:val="24"/>
        </w:rPr>
      </w:pPr>
    </w:p>
    <w:p w:rsidR="004B67F4" w:rsidRPr="008F54A8" w:rsidP="007631D1">
      <w:pPr>
        <w:numPr>
          <w:numId w:val="165"/>
        </w:numPr>
        <w:bidi w:val="0"/>
        <w:spacing w:after="0" w:line="240" w:lineRule="auto"/>
        <w:jc w:val="both"/>
        <w:rPr>
          <w:rFonts w:ascii="Times New Roman" w:hAnsi="Times New Roman"/>
          <w:sz w:val="24"/>
          <w:szCs w:val="24"/>
        </w:rPr>
      </w:pPr>
      <w:r w:rsidRPr="008F54A8">
        <w:rPr>
          <w:rFonts w:ascii="Times New Roman" w:hAnsi="Times New Roman"/>
          <w:sz w:val="24"/>
          <w:szCs w:val="24"/>
        </w:rPr>
        <w:t xml:space="preserve">Konanie o umorenie listiny možno začať iba na návrh. </w:t>
      </w:r>
    </w:p>
    <w:p w:rsidR="003D5651" w:rsidRPr="008F54A8" w:rsidP="003D5651">
      <w:pPr>
        <w:bidi w:val="0"/>
        <w:spacing w:after="0" w:line="240" w:lineRule="auto"/>
        <w:ind w:left="1069"/>
        <w:jc w:val="both"/>
        <w:rPr>
          <w:rFonts w:ascii="Times New Roman" w:hAnsi="Times New Roman"/>
          <w:sz w:val="24"/>
          <w:szCs w:val="24"/>
        </w:rPr>
      </w:pPr>
    </w:p>
    <w:p w:rsidR="004B67F4" w:rsidRPr="008F54A8" w:rsidP="00AF5079">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(2) Návrh na umorenie listiny môže podať každý, kto má na jej umorení právny záujem.</w:t>
      </w: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 </w:t>
      </w:r>
    </w:p>
    <w:p w:rsidR="004B67F4" w:rsidRPr="008F54A8" w:rsidP="007B755F">
      <w:pPr>
        <w:bidi w:val="0"/>
        <w:spacing w:after="0" w:line="240" w:lineRule="auto"/>
        <w:jc w:val="center"/>
        <w:rPr>
          <w:rFonts w:ascii="Times New Roman" w:hAnsi="Times New Roman"/>
          <w:position w:val="6"/>
          <w:sz w:val="24"/>
          <w:szCs w:val="24"/>
        </w:rPr>
      </w:pPr>
      <w:r w:rsidR="003A6587">
        <w:rPr>
          <w:rFonts w:ascii="Times New Roman" w:hAnsi="Times New Roman"/>
          <w:position w:val="6"/>
          <w:sz w:val="24"/>
          <w:szCs w:val="24"/>
        </w:rPr>
        <w:br w:type="page"/>
      </w:r>
      <w:r w:rsidR="00513A68">
        <w:rPr>
          <w:rFonts w:ascii="Times New Roman" w:hAnsi="Times New Roman"/>
          <w:position w:val="6"/>
          <w:sz w:val="24"/>
          <w:szCs w:val="24"/>
        </w:rPr>
        <w:t>§ 3</w:t>
      </w:r>
      <w:r w:rsidR="007602B5">
        <w:rPr>
          <w:rFonts w:ascii="Times New Roman" w:hAnsi="Times New Roman"/>
          <w:position w:val="6"/>
          <w:sz w:val="24"/>
          <w:szCs w:val="24"/>
        </w:rPr>
        <w:t>19</w:t>
      </w:r>
    </w:p>
    <w:p w:rsidR="007B755F" w:rsidRPr="008F54A8" w:rsidP="00DF6916">
      <w:pPr>
        <w:bidi w:val="0"/>
        <w:spacing w:after="0" w:line="240" w:lineRule="auto"/>
        <w:ind w:firstLine="709"/>
        <w:jc w:val="both"/>
        <w:rPr>
          <w:rFonts w:ascii="Times New Roman" w:hAnsi="Times New Roman"/>
          <w:sz w:val="24"/>
          <w:szCs w:val="24"/>
        </w:rPr>
      </w:pPr>
    </w:p>
    <w:p w:rsidR="004B67F4" w:rsidRPr="008F54A8" w:rsidP="003D5651">
      <w:pPr>
        <w:numPr>
          <w:ilvl w:val="1"/>
          <w:numId w:val="1"/>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V návrhu na umorenie listiny treba uviesť skutočnosti, z ktorých vyplýva, že z listiny alebo na jej základe možno uplatniť nejaké právo. K návrhu treba predložiť odpis listiny alebo označiť listinu, jej vystaviteľa, </w:t>
      </w:r>
      <w:r w:rsidR="008769C7">
        <w:rPr>
          <w:rFonts w:ascii="Times New Roman" w:hAnsi="Times New Roman"/>
          <w:sz w:val="24"/>
          <w:szCs w:val="24"/>
        </w:rPr>
        <w:t>alebo</w:t>
      </w:r>
      <w:r w:rsidRPr="008F54A8" w:rsidR="008769C7">
        <w:rPr>
          <w:rFonts w:ascii="Times New Roman" w:hAnsi="Times New Roman"/>
          <w:sz w:val="24"/>
          <w:szCs w:val="24"/>
        </w:rPr>
        <w:t xml:space="preserve"> </w:t>
      </w:r>
      <w:r w:rsidRPr="008F54A8">
        <w:rPr>
          <w:rFonts w:ascii="Times New Roman" w:hAnsi="Times New Roman"/>
          <w:sz w:val="24"/>
          <w:szCs w:val="24"/>
        </w:rPr>
        <w:t>aj iné osoby podľa listiny zaviazané, ako aj také údaje, ktoré listinu odlišujú od iných listín toho istého druhu.</w:t>
      </w:r>
    </w:p>
    <w:p w:rsidR="004B67F4" w:rsidRPr="008F54A8" w:rsidP="003D5651">
      <w:pPr>
        <w:tabs>
          <w:tab w:val="left" w:pos="1134"/>
        </w:tabs>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 </w:t>
      </w:r>
    </w:p>
    <w:p w:rsidR="004B67F4" w:rsidRPr="008F54A8" w:rsidP="007631D1">
      <w:pPr>
        <w:numPr>
          <w:numId w:val="166"/>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Ak je v listine uvedená suma, treba uviesť i tento údaj.</w:t>
      </w: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 </w:t>
      </w:r>
    </w:p>
    <w:p w:rsidR="004B67F4" w:rsidRPr="008F54A8" w:rsidP="007B755F">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32</w:t>
      </w:r>
      <w:r w:rsidR="007602B5">
        <w:rPr>
          <w:rFonts w:ascii="Times New Roman" w:hAnsi="Times New Roman"/>
          <w:position w:val="6"/>
          <w:sz w:val="24"/>
          <w:szCs w:val="24"/>
        </w:rPr>
        <w:t>0</w:t>
      </w:r>
    </w:p>
    <w:p w:rsidR="007B755F" w:rsidRPr="008F54A8" w:rsidP="007B755F">
      <w:pPr>
        <w:bidi w:val="0"/>
        <w:spacing w:after="0" w:line="240" w:lineRule="auto"/>
        <w:jc w:val="both"/>
        <w:rPr>
          <w:rFonts w:ascii="Times New Roman" w:hAnsi="Times New Roman"/>
          <w:sz w:val="24"/>
          <w:szCs w:val="24"/>
        </w:rPr>
      </w:pPr>
    </w:p>
    <w:p w:rsidR="004B67F4" w:rsidRPr="008F54A8" w:rsidP="003D5651">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Súd uznesením odmietne návrh, ak z tvrdení navrhovateľa vyplýva, že listina, ktorej umorenie sa navrhuje, nebola vystavená, nie je stratená ani zničená, alebo že navrhovateľ nemá na umorení listiny právny záujem.</w:t>
      </w:r>
      <w:r w:rsidR="008E588D">
        <w:rPr>
          <w:rFonts w:ascii="Times New Roman" w:hAnsi="Times New Roman"/>
          <w:sz w:val="24"/>
          <w:szCs w:val="24"/>
        </w:rPr>
        <w:t xml:space="preserve">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7B755F">
      <w:pPr>
        <w:bidi w:val="0"/>
        <w:spacing w:after="0" w:line="240" w:lineRule="auto"/>
        <w:jc w:val="center"/>
        <w:rPr>
          <w:rFonts w:ascii="Times New Roman" w:hAnsi="Times New Roman"/>
          <w:spacing w:val="30"/>
          <w:sz w:val="24"/>
          <w:szCs w:val="24"/>
        </w:rPr>
      </w:pPr>
      <w:r w:rsidRPr="008F54A8" w:rsidR="007127C8">
        <w:rPr>
          <w:rFonts w:ascii="Times New Roman" w:hAnsi="Times New Roman"/>
          <w:spacing w:val="30"/>
          <w:sz w:val="24"/>
          <w:szCs w:val="24"/>
        </w:rPr>
        <w:t>U</w:t>
      </w:r>
      <w:r w:rsidRPr="008F54A8">
        <w:rPr>
          <w:rFonts w:ascii="Times New Roman" w:hAnsi="Times New Roman"/>
          <w:spacing w:val="30"/>
          <w:sz w:val="24"/>
          <w:szCs w:val="24"/>
        </w:rPr>
        <w:t>povedomen</w:t>
      </w:r>
      <w:r w:rsidRPr="008F54A8" w:rsidR="007127C8">
        <w:rPr>
          <w:rFonts w:ascii="Times New Roman" w:hAnsi="Times New Roman"/>
          <w:spacing w:val="30"/>
          <w:sz w:val="24"/>
          <w:szCs w:val="24"/>
        </w:rPr>
        <w:t>ie</w:t>
      </w:r>
      <w:r w:rsidRPr="008F54A8">
        <w:rPr>
          <w:rFonts w:ascii="Times New Roman" w:hAnsi="Times New Roman"/>
          <w:spacing w:val="30"/>
          <w:sz w:val="24"/>
          <w:szCs w:val="24"/>
        </w:rPr>
        <w:t xml:space="preserve"> o začatí konania o umorenie listiny</w:t>
      </w:r>
    </w:p>
    <w:p w:rsidR="007B755F" w:rsidRPr="008F54A8" w:rsidP="007B755F">
      <w:pPr>
        <w:bidi w:val="0"/>
        <w:spacing w:after="0" w:line="240" w:lineRule="auto"/>
        <w:jc w:val="center"/>
        <w:rPr>
          <w:rFonts w:ascii="Times New Roman" w:hAnsi="Times New Roman"/>
          <w:sz w:val="24"/>
          <w:szCs w:val="24"/>
        </w:rPr>
      </w:pPr>
    </w:p>
    <w:p w:rsidR="004B67F4" w:rsidRPr="008F54A8" w:rsidP="007B755F">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32</w:t>
      </w:r>
      <w:r w:rsidR="007602B5">
        <w:rPr>
          <w:rFonts w:ascii="Times New Roman" w:hAnsi="Times New Roman"/>
          <w:position w:val="6"/>
          <w:sz w:val="24"/>
          <w:szCs w:val="24"/>
        </w:rPr>
        <w:t>1</w:t>
      </w:r>
    </w:p>
    <w:p w:rsidR="007B755F" w:rsidRPr="008F54A8" w:rsidP="007B755F">
      <w:pPr>
        <w:bidi w:val="0"/>
        <w:spacing w:after="0" w:line="240" w:lineRule="auto"/>
        <w:jc w:val="both"/>
        <w:rPr>
          <w:rFonts w:ascii="Times New Roman" w:hAnsi="Times New Roman"/>
          <w:sz w:val="24"/>
          <w:szCs w:val="24"/>
        </w:rPr>
      </w:pPr>
    </w:p>
    <w:p w:rsidR="004B67F4" w:rsidRPr="008F54A8" w:rsidP="003D5651">
      <w:pPr>
        <w:numPr>
          <w:numId w:val="23"/>
        </w:numPr>
        <w:tabs>
          <w:tab w:val="num" w:pos="851"/>
          <w:tab w:val="clear" w:pos="1065"/>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Ak sa návrh neodmietol, súd uznesením upovedomí o začatí konania o umorenie listiny.</w:t>
      </w:r>
    </w:p>
    <w:p w:rsidR="004B67F4" w:rsidRPr="008F54A8" w:rsidP="003D5651">
      <w:pPr>
        <w:tabs>
          <w:tab w:val="num" w:pos="851"/>
          <w:tab w:val="left" w:pos="1134"/>
        </w:tabs>
        <w:bidi w:val="0"/>
        <w:spacing w:after="0" w:line="240" w:lineRule="auto"/>
        <w:ind w:firstLine="709"/>
        <w:jc w:val="both"/>
        <w:rPr>
          <w:rFonts w:ascii="Times New Roman" w:hAnsi="Times New Roman"/>
          <w:sz w:val="24"/>
          <w:szCs w:val="24"/>
        </w:rPr>
      </w:pPr>
    </w:p>
    <w:p w:rsidR="004B67F4" w:rsidRPr="008F54A8" w:rsidP="003D5651">
      <w:pPr>
        <w:numPr>
          <w:numId w:val="23"/>
        </w:numPr>
        <w:tabs>
          <w:tab w:val="num" w:pos="851"/>
          <w:tab w:val="clear" w:pos="1065"/>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Súd v u</w:t>
      </w:r>
      <w:r w:rsidRPr="008F54A8" w:rsidR="007127C8">
        <w:rPr>
          <w:rFonts w:ascii="Times New Roman" w:hAnsi="Times New Roman"/>
          <w:sz w:val="24"/>
          <w:szCs w:val="24"/>
        </w:rPr>
        <w:t>povedome</w:t>
      </w:r>
      <w:r w:rsidRPr="008F54A8">
        <w:rPr>
          <w:rFonts w:ascii="Times New Roman" w:hAnsi="Times New Roman"/>
          <w:sz w:val="24"/>
          <w:szCs w:val="24"/>
        </w:rPr>
        <w:t>ní uvedie odpis alebo označenie listiny, ktorej umorenie sa navrhuje</w:t>
      </w:r>
      <w:r w:rsidR="009A50DC">
        <w:rPr>
          <w:rFonts w:ascii="Times New Roman" w:hAnsi="Times New Roman"/>
          <w:sz w:val="24"/>
          <w:szCs w:val="24"/>
        </w:rPr>
        <w:t>,</w:t>
      </w:r>
      <w:r w:rsidRPr="008F54A8">
        <w:rPr>
          <w:rFonts w:ascii="Times New Roman" w:hAnsi="Times New Roman"/>
          <w:sz w:val="24"/>
          <w:szCs w:val="24"/>
        </w:rPr>
        <w:t xml:space="preserve"> a skutkové okolnosti tvrdené navrhovateľom, ktoré sú dôvodom </w:t>
      </w:r>
      <w:r w:rsidR="009A50DC">
        <w:rPr>
          <w:rFonts w:ascii="Times New Roman" w:hAnsi="Times New Roman"/>
          <w:sz w:val="24"/>
          <w:szCs w:val="24"/>
        </w:rPr>
        <w:t>na</w:t>
      </w:r>
      <w:r w:rsidRPr="008F54A8" w:rsidR="009A50DC">
        <w:rPr>
          <w:rFonts w:ascii="Times New Roman" w:hAnsi="Times New Roman"/>
          <w:sz w:val="24"/>
          <w:szCs w:val="24"/>
        </w:rPr>
        <w:t xml:space="preserve"> </w:t>
      </w:r>
      <w:r w:rsidRPr="008F54A8">
        <w:rPr>
          <w:rFonts w:ascii="Times New Roman" w:hAnsi="Times New Roman"/>
          <w:sz w:val="24"/>
          <w:szCs w:val="24"/>
        </w:rPr>
        <w:t>umorenie listiny.</w:t>
      </w:r>
      <w:r w:rsidR="008E588D">
        <w:rPr>
          <w:rFonts w:ascii="Times New Roman" w:hAnsi="Times New Roman"/>
          <w:sz w:val="24"/>
          <w:szCs w:val="24"/>
        </w:rPr>
        <w:t xml:space="preserve"> </w:t>
      </w:r>
    </w:p>
    <w:p w:rsidR="007B755F" w:rsidRPr="008F54A8" w:rsidP="007B755F">
      <w:pPr>
        <w:bidi w:val="0"/>
        <w:spacing w:after="0" w:line="240" w:lineRule="auto"/>
        <w:jc w:val="both"/>
        <w:rPr>
          <w:rFonts w:ascii="Times New Roman" w:hAnsi="Times New Roman"/>
          <w:sz w:val="24"/>
          <w:szCs w:val="24"/>
        </w:rPr>
      </w:pPr>
    </w:p>
    <w:p w:rsidR="004B67F4" w:rsidRPr="008F54A8" w:rsidP="007B755F">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32</w:t>
      </w:r>
      <w:r w:rsidR="007602B5">
        <w:rPr>
          <w:rFonts w:ascii="Times New Roman" w:hAnsi="Times New Roman"/>
          <w:position w:val="6"/>
          <w:sz w:val="24"/>
          <w:szCs w:val="24"/>
        </w:rPr>
        <w:t>2</w:t>
      </w:r>
    </w:p>
    <w:p w:rsidR="007B755F" w:rsidRPr="008F54A8" w:rsidP="00DF6916">
      <w:pPr>
        <w:bidi w:val="0"/>
        <w:spacing w:after="0" w:line="240" w:lineRule="auto"/>
        <w:ind w:left="705" w:firstLine="709"/>
        <w:jc w:val="both"/>
        <w:rPr>
          <w:rFonts w:ascii="Times New Roman" w:hAnsi="Times New Roman"/>
          <w:sz w:val="24"/>
          <w:szCs w:val="24"/>
        </w:rPr>
      </w:pPr>
    </w:p>
    <w:p w:rsidR="004B67F4" w:rsidRPr="008F54A8" w:rsidP="003D5651">
      <w:pPr>
        <w:numPr>
          <w:ilvl w:val="1"/>
          <w:numId w:val="23"/>
        </w:numPr>
        <w:tabs>
          <w:tab w:val="num" w:pos="426"/>
          <w:tab w:val="left" w:pos="1134"/>
          <w:tab w:val="clear" w:pos="1785"/>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U</w:t>
      </w:r>
      <w:r w:rsidRPr="008F54A8" w:rsidR="007127C8">
        <w:rPr>
          <w:rFonts w:ascii="Times New Roman" w:hAnsi="Times New Roman"/>
          <w:sz w:val="24"/>
          <w:szCs w:val="24"/>
        </w:rPr>
        <w:t>povedome</w:t>
      </w:r>
      <w:r w:rsidRPr="008F54A8">
        <w:rPr>
          <w:rFonts w:ascii="Times New Roman" w:hAnsi="Times New Roman"/>
          <w:sz w:val="24"/>
          <w:szCs w:val="24"/>
        </w:rPr>
        <w:t>nie obsahuje výzvu, aby sa ten, kto má listinu, prihlásil do jedného roka od vydania u</w:t>
      </w:r>
      <w:r w:rsidRPr="008F54A8" w:rsidR="007127C8">
        <w:rPr>
          <w:rFonts w:ascii="Times New Roman" w:hAnsi="Times New Roman"/>
          <w:sz w:val="24"/>
          <w:szCs w:val="24"/>
        </w:rPr>
        <w:t>povedomeni</w:t>
      </w:r>
      <w:r w:rsidRPr="008F54A8">
        <w:rPr>
          <w:rFonts w:ascii="Times New Roman" w:hAnsi="Times New Roman"/>
          <w:sz w:val="24"/>
          <w:szCs w:val="24"/>
        </w:rPr>
        <w:t xml:space="preserve">a </w:t>
      </w:r>
      <w:r w:rsidR="00C54226">
        <w:rPr>
          <w:rFonts w:ascii="Times New Roman" w:hAnsi="Times New Roman"/>
          <w:sz w:val="24"/>
          <w:szCs w:val="24"/>
        </w:rPr>
        <w:t>prípadne</w:t>
      </w:r>
      <w:r w:rsidRPr="008F54A8">
        <w:rPr>
          <w:rFonts w:ascii="Times New Roman" w:hAnsi="Times New Roman"/>
          <w:sz w:val="24"/>
          <w:szCs w:val="24"/>
        </w:rPr>
        <w:t xml:space="preserve"> predložil listinu alebo aby podal proti návrhu námietky. </w:t>
      </w:r>
    </w:p>
    <w:p w:rsidR="004B67F4" w:rsidRPr="008F54A8" w:rsidP="003D5651">
      <w:pPr>
        <w:tabs>
          <w:tab w:val="num" w:pos="426"/>
          <w:tab w:val="left" w:pos="1134"/>
        </w:tabs>
        <w:bidi w:val="0"/>
        <w:spacing w:after="0" w:line="240" w:lineRule="auto"/>
        <w:ind w:firstLine="709"/>
        <w:jc w:val="both"/>
        <w:rPr>
          <w:rFonts w:ascii="Times New Roman" w:hAnsi="Times New Roman"/>
          <w:sz w:val="24"/>
          <w:szCs w:val="24"/>
        </w:rPr>
      </w:pPr>
    </w:p>
    <w:p w:rsidR="004B67F4" w:rsidRPr="008F54A8" w:rsidP="003D5651">
      <w:pPr>
        <w:numPr>
          <w:ilvl w:val="1"/>
          <w:numId w:val="23"/>
        </w:numPr>
        <w:tabs>
          <w:tab w:val="num" w:pos="426"/>
          <w:tab w:val="left" w:pos="1134"/>
          <w:tab w:val="clear" w:pos="1785"/>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Ak ide o listinu na doručiteľa</w:t>
      </w:r>
      <w:r w:rsidR="005F34B2">
        <w:rPr>
          <w:rFonts w:ascii="Times New Roman" w:hAnsi="Times New Roman"/>
          <w:sz w:val="24"/>
          <w:szCs w:val="24"/>
        </w:rPr>
        <w:t xml:space="preserve"> </w:t>
      </w:r>
      <w:r w:rsidRPr="008F54A8" w:rsidR="00192D27">
        <w:rPr>
          <w:rFonts w:ascii="Times New Roman" w:hAnsi="Times New Roman"/>
          <w:sz w:val="24"/>
          <w:szCs w:val="24"/>
        </w:rPr>
        <w:t xml:space="preserve">skončí sa lehota podľa </w:t>
      </w:r>
      <w:r w:rsidRPr="008F54A8">
        <w:rPr>
          <w:rFonts w:ascii="Times New Roman" w:hAnsi="Times New Roman"/>
          <w:sz w:val="24"/>
          <w:szCs w:val="24"/>
        </w:rPr>
        <w:t xml:space="preserve">odseku </w:t>
      </w:r>
      <w:r w:rsidRPr="008F54A8" w:rsidR="00192D27">
        <w:rPr>
          <w:rFonts w:ascii="Times New Roman" w:hAnsi="Times New Roman"/>
          <w:sz w:val="24"/>
          <w:szCs w:val="24"/>
        </w:rPr>
        <w:t xml:space="preserve">1 </w:t>
      </w:r>
      <w:r w:rsidRPr="008F54A8">
        <w:rPr>
          <w:rFonts w:ascii="Times New Roman" w:hAnsi="Times New Roman"/>
          <w:sz w:val="24"/>
          <w:szCs w:val="24"/>
        </w:rPr>
        <w:t xml:space="preserve">až </w:t>
      </w:r>
      <w:r w:rsidR="009A50DC">
        <w:rPr>
          <w:rFonts w:ascii="Times New Roman" w:hAnsi="Times New Roman"/>
          <w:sz w:val="24"/>
          <w:szCs w:val="24"/>
        </w:rPr>
        <w:t>o</w:t>
      </w:r>
      <w:r w:rsidRPr="008F54A8" w:rsidR="009A50DC">
        <w:rPr>
          <w:rFonts w:ascii="Times New Roman" w:hAnsi="Times New Roman"/>
          <w:sz w:val="24"/>
          <w:szCs w:val="24"/>
        </w:rPr>
        <w:t xml:space="preserve"> </w:t>
      </w:r>
      <w:r w:rsidRPr="008F54A8">
        <w:rPr>
          <w:rFonts w:ascii="Times New Roman" w:hAnsi="Times New Roman"/>
          <w:sz w:val="24"/>
          <w:szCs w:val="24"/>
        </w:rPr>
        <w:t>jeden rok po splatnosti pohľadávky z listiny.</w:t>
      </w:r>
    </w:p>
    <w:p w:rsidR="004B67F4" w:rsidRPr="008F54A8" w:rsidP="00DF6916">
      <w:pPr>
        <w:bidi w:val="0"/>
        <w:spacing w:after="0" w:line="240" w:lineRule="auto"/>
        <w:ind w:left="705" w:firstLine="709"/>
        <w:jc w:val="both"/>
        <w:rPr>
          <w:rFonts w:ascii="Times New Roman" w:hAnsi="Times New Roman"/>
          <w:sz w:val="24"/>
          <w:szCs w:val="24"/>
        </w:rPr>
      </w:pPr>
    </w:p>
    <w:p w:rsidR="004B67F4" w:rsidRPr="008F54A8" w:rsidP="007B755F">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32</w:t>
      </w:r>
      <w:r w:rsidR="007602B5">
        <w:rPr>
          <w:rFonts w:ascii="Times New Roman" w:hAnsi="Times New Roman"/>
          <w:position w:val="6"/>
          <w:sz w:val="24"/>
          <w:szCs w:val="24"/>
        </w:rPr>
        <w:t>3</w:t>
      </w:r>
    </w:p>
    <w:p w:rsidR="007B755F" w:rsidRPr="008F54A8" w:rsidP="003D5651">
      <w:pPr>
        <w:tabs>
          <w:tab w:val="left" w:pos="1134"/>
        </w:tabs>
        <w:bidi w:val="0"/>
        <w:spacing w:after="0" w:line="240" w:lineRule="auto"/>
        <w:ind w:firstLine="709"/>
        <w:jc w:val="both"/>
        <w:rPr>
          <w:rFonts w:ascii="Times New Roman" w:hAnsi="Times New Roman"/>
          <w:sz w:val="24"/>
          <w:szCs w:val="24"/>
        </w:rPr>
      </w:pPr>
    </w:p>
    <w:p w:rsidR="004B67F4" w:rsidRPr="008F54A8" w:rsidP="003D5651">
      <w:pPr>
        <w:numPr>
          <w:numId w:val="25"/>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Ak sa umoruje zmenka alebo šek, súd v u</w:t>
      </w:r>
      <w:r w:rsidRPr="008F54A8" w:rsidR="007127C8">
        <w:rPr>
          <w:rFonts w:ascii="Times New Roman" w:hAnsi="Times New Roman"/>
          <w:sz w:val="24"/>
          <w:szCs w:val="24"/>
        </w:rPr>
        <w:t>povedomen</w:t>
      </w:r>
      <w:r w:rsidRPr="008F54A8">
        <w:rPr>
          <w:rFonts w:ascii="Times New Roman" w:hAnsi="Times New Roman"/>
          <w:sz w:val="24"/>
          <w:szCs w:val="24"/>
        </w:rPr>
        <w:t xml:space="preserve">í </w:t>
      </w:r>
      <w:r w:rsidRPr="008F54A8" w:rsidR="007127C8">
        <w:rPr>
          <w:rFonts w:ascii="Times New Roman" w:hAnsi="Times New Roman"/>
          <w:sz w:val="24"/>
          <w:szCs w:val="24"/>
        </w:rPr>
        <w:t xml:space="preserve">určí </w:t>
      </w:r>
      <w:r w:rsidRPr="008F54A8">
        <w:rPr>
          <w:rFonts w:ascii="Times New Roman" w:hAnsi="Times New Roman"/>
          <w:sz w:val="24"/>
          <w:szCs w:val="24"/>
        </w:rPr>
        <w:t xml:space="preserve">lehotu dvoch mesiacov a súčasne zakáže, aby sa podľa umorovanej listiny platilo. </w:t>
      </w:r>
    </w:p>
    <w:p w:rsidR="004B67F4" w:rsidRPr="008F54A8" w:rsidP="003D5651">
      <w:pPr>
        <w:tabs>
          <w:tab w:val="left" w:pos="1134"/>
        </w:tabs>
        <w:bidi w:val="0"/>
        <w:spacing w:after="0" w:line="240" w:lineRule="auto"/>
        <w:ind w:firstLine="709"/>
        <w:jc w:val="both"/>
        <w:rPr>
          <w:rFonts w:ascii="Times New Roman" w:hAnsi="Times New Roman"/>
          <w:sz w:val="24"/>
          <w:szCs w:val="24"/>
        </w:rPr>
      </w:pPr>
    </w:p>
    <w:p w:rsidR="004B67F4" w:rsidRPr="008F54A8" w:rsidP="003D5651">
      <w:pPr>
        <w:numPr>
          <w:numId w:val="25"/>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Lehota podľa odseku </w:t>
      </w:r>
      <w:r w:rsidRPr="008F54A8" w:rsidR="00192D27">
        <w:rPr>
          <w:rFonts w:ascii="Times New Roman" w:hAnsi="Times New Roman"/>
          <w:sz w:val="24"/>
          <w:szCs w:val="24"/>
        </w:rPr>
        <w:t>1</w:t>
      </w:r>
      <w:r w:rsidRPr="008F54A8">
        <w:rPr>
          <w:rFonts w:ascii="Times New Roman" w:hAnsi="Times New Roman"/>
          <w:sz w:val="24"/>
          <w:szCs w:val="24"/>
        </w:rPr>
        <w:t xml:space="preserve"> </w:t>
      </w:r>
      <w:r w:rsidRPr="008F54A8" w:rsidR="00192D27">
        <w:rPr>
          <w:rFonts w:ascii="Times New Roman" w:hAnsi="Times New Roman"/>
          <w:sz w:val="24"/>
          <w:szCs w:val="24"/>
        </w:rPr>
        <w:t>plynie od prvého dňa splatnosti</w:t>
      </w:r>
      <w:r w:rsidRPr="008F54A8" w:rsidR="00054EBC">
        <w:rPr>
          <w:rFonts w:ascii="Times New Roman" w:hAnsi="Times New Roman"/>
          <w:sz w:val="24"/>
          <w:szCs w:val="24"/>
        </w:rPr>
        <w:t xml:space="preserve"> pohľadávky</w:t>
      </w:r>
      <w:r w:rsidRPr="008F54A8">
        <w:rPr>
          <w:rFonts w:ascii="Times New Roman" w:hAnsi="Times New Roman"/>
          <w:sz w:val="24"/>
          <w:szCs w:val="24"/>
        </w:rPr>
        <w:t xml:space="preserve">, ak </w:t>
      </w:r>
      <w:r w:rsidRPr="008F54A8" w:rsidR="00054EBC">
        <w:rPr>
          <w:rFonts w:ascii="Times New Roman" w:hAnsi="Times New Roman"/>
          <w:sz w:val="24"/>
          <w:szCs w:val="24"/>
        </w:rPr>
        <w:t xml:space="preserve">pohľadávka z </w:t>
      </w:r>
      <w:r w:rsidRPr="008F54A8">
        <w:rPr>
          <w:rFonts w:ascii="Times New Roman" w:hAnsi="Times New Roman"/>
          <w:sz w:val="24"/>
          <w:szCs w:val="24"/>
        </w:rPr>
        <w:t>umorov</w:t>
      </w:r>
      <w:r w:rsidRPr="008F54A8" w:rsidR="00054EBC">
        <w:rPr>
          <w:rFonts w:ascii="Times New Roman" w:hAnsi="Times New Roman"/>
          <w:sz w:val="24"/>
          <w:szCs w:val="24"/>
        </w:rPr>
        <w:t>anej</w:t>
      </w:r>
      <w:r w:rsidRPr="008F54A8" w:rsidR="00192D27">
        <w:rPr>
          <w:rFonts w:ascii="Times New Roman" w:hAnsi="Times New Roman"/>
          <w:sz w:val="24"/>
          <w:szCs w:val="24"/>
        </w:rPr>
        <w:t xml:space="preserve"> listin</w:t>
      </w:r>
      <w:r w:rsidRPr="008F54A8" w:rsidR="00054EBC">
        <w:rPr>
          <w:rFonts w:ascii="Times New Roman" w:hAnsi="Times New Roman"/>
          <w:sz w:val="24"/>
          <w:szCs w:val="24"/>
        </w:rPr>
        <w:t>y</w:t>
      </w:r>
      <w:r w:rsidRPr="008F54A8" w:rsidR="00192D27">
        <w:rPr>
          <w:rFonts w:ascii="Times New Roman" w:hAnsi="Times New Roman"/>
          <w:sz w:val="24"/>
          <w:szCs w:val="24"/>
        </w:rPr>
        <w:t xml:space="preserve"> nie je ešte splatná</w:t>
      </w:r>
      <w:r w:rsidRPr="008F54A8">
        <w:rPr>
          <w:rFonts w:ascii="Times New Roman" w:hAnsi="Times New Roman"/>
          <w:sz w:val="24"/>
          <w:szCs w:val="24"/>
        </w:rPr>
        <w:t xml:space="preserve">. Ak je </w:t>
      </w:r>
      <w:r w:rsidRPr="008F54A8" w:rsidR="00054EBC">
        <w:rPr>
          <w:rFonts w:ascii="Times New Roman" w:hAnsi="Times New Roman"/>
          <w:sz w:val="24"/>
          <w:szCs w:val="24"/>
        </w:rPr>
        <w:t xml:space="preserve">pohľadávka už </w:t>
      </w:r>
      <w:r w:rsidRPr="008F54A8">
        <w:rPr>
          <w:rFonts w:ascii="Times New Roman" w:hAnsi="Times New Roman"/>
          <w:sz w:val="24"/>
          <w:szCs w:val="24"/>
        </w:rPr>
        <w:t xml:space="preserve">splatná, </w:t>
      </w:r>
      <w:r w:rsidRPr="008F54A8" w:rsidR="00192D27">
        <w:rPr>
          <w:rFonts w:ascii="Times New Roman" w:hAnsi="Times New Roman"/>
          <w:sz w:val="24"/>
          <w:szCs w:val="24"/>
        </w:rPr>
        <w:t>plynie</w:t>
      </w:r>
      <w:r w:rsidRPr="008F54A8">
        <w:rPr>
          <w:rFonts w:ascii="Times New Roman" w:hAnsi="Times New Roman"/>
          <w:sz w:val="24"/>
          <w:szCs w:val="24"/>
        </w:rPr>
        <w:t xml:space="preserve"> táto lehota odo dňa vydania u</w:t>
      </w:r>
      <w:r w:rsidRPr="008F54A8" w:rsidR="007127C8">
        <w:rPr>
          <w:rFonts w:ascii="Times New Roman" w:hAnsi="Times New Roman"/>
          <w:sz w:val="24"/>
          <w:szCs w:val="24"/>
        </w:rPr>
        <w:t>povedomeni</w:t>
      </w:r>
      <w:r w:rsidRPr="008F54A8">
        <w:rPr>
          <w:rFonts w:ascii="Times New Roman" w:hAnsi="Times New Roman"/>
          <w:sz w:val="24"/>
          <w:szCs w:val="24"/>
        </w:rPr>
        <w:t xml:space="preserve">a.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7B755F">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32</w:t>
      </w:r>
      <w:r w:rsidR="007602B5">
        <w:rPr>
          <w:rFonts w:ascii="Times New Roman" w:hAnsi="Times New Roman"/>
          <w:position w:val="6"/>
          <w:sz w:val="24"/>
          <w:szCs w:val="24"/>
        </w:rPr>
        <w:t>4</w:t>
      </w:r>
    </w:p>
    <w:p w:rsidR="007B755F" w:rsidRPr="008F54A8" w:rsidP="003D5651">
      <w:pPr>
        <w:tabs>
          <w:tab w:val="left" w:pos="1134"/>
        </w:tabs>
        <w:bidi w:val="0"/>
        <w:spacing w:after="0" w:line="240" w:lineRule="auto"/>
        <w:ind w:firstLine="709"/>
        <w:jc w:val="both"/>
        <w:rPr>
          <w:rFonts w:ascii="Times New Roman" w:hAnsi="Times New Roman"/>
          <w:sz w:val="24"/>
          <w:szCs w:val="24"/>
        </w:rPr>
      </w:pPr>
    </w:p>
    <w:p w:rsidR="004B67F4" w:rsidRPr="008F54A8" w:rsidP="003D5651">
      <w:pPr>
        <w:numPr>
          <w:numId w:val="24"/>
        </w:numPr>
        <w:tabs>
          <w:tab w:val="left" w:pos="1134"/>
        </w:tabs>
        <w:bidi w:val="0"/>
        <w:spacing w:after="0" w:line="240" w:lineRule="auto"/>
        <w:ind w:left="0" w:firstLine="709"/>
        <w:jc w:val="both"/>
        <w:rPr>
          <w:rFonts w:ascii="Times New Roman" w:hAnsi="Times New Roman"/>
          <w:sz w:val="24"/>
          <w:szCs w:val="24"/>
        </w:rPr>
      </w:pPr>
      <w:r w:rsidRPr="008F54A8" w:rsidR="00054EBC">
        <w:rPr>
          <w:rFonts w:ascii="Times New Roman" w:hAnsi="Times New Roman"/>
          <w:sz w:val="24"/>
          <w:szCs w:val="24"/>
        </w:rPr>
        <w:t>U</w:t>
      </w:r>
      <w:r w:rsidRPr="008F54A8">
        <w:rPr>
          <w:rFonts w:ascii="Times New Roman" w:hAnsi="Times New Roman"/>
          <w:sz w:val="24"/>
          <w:szCs w:val="24"/>
        </w:rPr>
        <w:t>pove</w:t>
      </w:r>
      <w:r w:rsidRPr="008F54A8" w:rsidR="00054EBC">
        <w:rPr>
          <w:rFonts w:ascii="Times New Roman" w:hAnsi="Times New Roman"/>
          <w:sz w:val="24"/>
          <w:szCs w:val="24"/>
        </w:rPr>
        <w:t>domenie</w:t>
      </w:r>
      <w:r w:rsidRPr="008F54A8">
        <w:rPr>
          <w:rFonts w:ascii="Times New Roman" w:hAnsi="Times New Roman"/>
          <w:sz w:val="24"/>
          <w:szCs w:val="24"/>
        </w:rPr>
        <w:t xml:space="preserve"> obsahuje poučenie, že každý, kto má na tom právny záujem, môže podať námietky proti návrhu na umorenie listiny v lehote </w:t>
      </w:r>
      <w:r w:rsidRPr="000B70E6">
        <w:rPr>
          <w:rFonts w:ascii="Times New Roman" w:hAnsi="Times New Roman"/>
          <w:sz w:val="24"/>
          <w:szCs w:val="24"/>
        </w:rPr>
        <w:t xml:space="preserve">podľa § </w:t>
      </w:r>
      <w:r w:rsidRPr="000B70E6" w:rsidR="00DB13D2">
        <w:rPr>
          <w:rFonts w:ascii="Times New Roman" w:hAnsi="Times New Roman"/>
          <w:sz w:val="24"/>
          <w:szCs w:val="24"/>
        </w:rPr>
        <w:t>3</w:t>
      </w:r>
      <w:r w:rsidRPr="000B70E6" w:rsidR="000B70E6">
        <w:rPr>
          <w:rFonts w:ascii="Times New Roman" w:hAnsi="Times New Roman"/>
          <w:sz w:val="24"/>
          <w:szCs w:val="24"/>
        </w:rPr>
        <w:t>2</w:t>
      </w:r>
      <w:r w:rsidR="00C75209">
        <w:rPr>
          <w:rFonts w:ascii="Times New Roman" w:hAnsi="Times New Roman"/>
          <w:sz w:val="24"/>
          <w:szCs w:val="24"/>
        </w:rPr>
        <w:t>2</w:t>
      </w:r>
      <w:r w:rsidRPr="000B70E6" w:rsidR="00DB13D2">
        <w:rPr>
          <w:rFonts w:ascii="Times New Roman" w:hAnsi="Times New Roman"/>
          <w:sz w:val="24"/>
          <w:szCs w:val="24"/>
        </w:rPr>
        <w:t xml:space="preserve"> a </w:t>
      </w:r>
      <w:r w:rsidRPr="000B70E6" w:rsidR="00885D2B">
        <w:rPr>
          <w:rFonts w:ascii="Times New Roman" w:hAnsi="Times New Roman"/>
          <w:sz w:val="24"/>
          <w:szCs w:val="24"/>
        </w:rPr>
        <w:t>3</w:t>
      </w:r>
      <w:r w:rsidRPr="000B70E6" w:rsidR="000B70E6">
        <w:rPr>
          <w:rFonts w:ascii="Times New Roman" w:hAnsi="Times New Roman"/>
          <w:sz w:val="24"/>
          <w:szCs w:val="24"/>
        </w:rPr>
        <w:t>2</w:t>
      </w:r>
      <w:r w:rsidR="00C75209">
        <w:rPr>
          <w:rFonts w:ascii="Times New Roman" w:hAnsi="Times New Roman"/>
          <w:sz w:val="24"/>
          <w:szCs w:val="24"/>
        </w:rPr>
        <w:t>3</w:t>
      </w:r>
      <w:r w:rsidRPr="000B70E6">
        <w:rPr>
          <w:rFonts w:ascii="Times New Roman" w:hAnsi="Times New Roman"/>
          <w:sz w:val="24"/>
          <w:szCs w:val="24"/>
        </w:rPr>
        <w:t>.</w:t>
      </w:r>
      <w:r w:rsidRPr="008F54A8">
        <w:rPr>
          <w:rFonts w:ascii="Times New Roman" w:hAnsi="Times New Roman"/>
          <w:sz w:val="24"/>
          <w:szCs w:val="24"/>
        </w:rPr>
        <w:t xml:space="preserve"> </w:t>
      </w:r>
    </w:p>
    <w:p w:rsidR="004B67F4" w:rsidRPr="008F54A8" w:rsidP="003D5651">
      <w:pPr>
        <w:tabs>
          <w:tab w:val="left" w:pos="1134"/>
        </w:tabs>
        <w:bidi w:val="0"/>
        <w:spacing w:after="0" w:line="240" w:lineRule="auto"/>
        <w:ind w:firstLine="709"/>
        <w:jc w:val="both"/>
        <w:rPr>
          <w:rFonts w:ascii="Times New Roman" w:hAnsi="Times New Roman"/>
          <w:sz w:val="24"/>
          <w:szCs w:val="24"/>
        </w:rPr>
      </w:pPr>
    </w:p>
    <w:p w:rsidR="004B67F4" w:rsidRPr="008F54A8" w:rsidP="003D5651">
      <w:pPr>
        <w:numPr>
          <w:numId w:val="24"/>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Namietať možno</w:t>
      </w:r>
      <w:r w:rsidRPr="008F54A8" w:rsidR="00054EBC">
        <w:rPr>
          <w:rFonts w:ascii="Times New Roman" w:hAnsi="Times New Roman"/>
          <w:sz w:val="24"/>
          <w:szCs w:val="24"/>
        </w:rPr>
        <w:t xml:space="preserve"> len</w:t>
      </w:r>
      <w:r w:rsidR="009A50DC">
        <w:rPr>
          <w:rFonts w:ascii="Times New Roman" w:hAnsi="Times New Roman"/>
          <w:sz w:val="24"/>
          <w:szCs w:val="24"/>
        </w:rPr>
        <w:t xml:space="preserve"> to</w:t>
      </w:r>
      <w:r w:rsidRPr="008F54A8">
        <w:rPr>
          <w:rFonts w:ascii="Times New Roman" w:hAnsi="Times New Roman"/>
          <w:sz w:val="24"/>
          <w:szCs w:val="24"/>
        </w:rPr>
        <w:t xml:space="preserve">, že listina nebola vystavená, že nie je stratená alebo zničená alebo že navrhovateľ nemá na umorení listiny právny záujem.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7B755F">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32</w:t>
      </w:r>
      <w:r w:rsidR="007602B5">
        <w:rPr>
          <w:rFonts w:ascii="Times New Roman" w:hAnsi="Times New Roman"/>
          <w:position w:val="6"/>
          <w:sz w:val="24"/>
          <w:szCs w:val="24"/>
        </w:rPr>
        <w:t>5</w:t>
      </w:r>
    </w:p>
    <w:p w:rsidR="007B755F" w:rsidRPr="008F54A8" w:rsidP="007B755F">
      <w:pPr>
        <w:bidi w:val="0"/>
        <w:spacing w:after="0" w:line="240" w:lineRule="auto"/>
        <w:jc w:val="both"/>
        <w:rPr>
          <w:rFonts w:ascii="Times New Roman" w:hAnsi="Times New Roman"/>
          <w:sz w:val="24"/>
          <w:szCs w:val="24"/>
        </w:rPr>
      </w:pPr>
    </w:p>
    <w:p w:rsidR="004B67F4" w:rsidRPr="008F54A8" w:rsidP="003D5651">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U</w:t>
      </w:r>
      <w:r w:rsidRPr="008F54A8" w:rsidR="00054EBC">
        <w:rPr>
          <w:rFonts w:ascii="Times New Roman" w:hAnsi="Times New Roman"/>
          <w:sz w:val="24"/>
          <w:szCs w:val="24"/>
        </w:rPr>
        <w:t xml:space="preserve">povedomenie </w:t>
      </w:r>
      <w:r w:rsidRPr="008F54A8">
        <w:rPr>
          <w:rFonts w:ascii="Times New Roman" w:hAnsi="Times New Roman"/>
          <w:sz w:val="24"/>
          <w:szCs w:val="24"/>
        </w:rPr>
        <w:t>sa doručuje navrhovateľovi a t</w:t>
      </w:r>
      <w:r w:rsidRPr="008F54A8" w:rsidR="00054EBC">
        <w:rPr>
          <w:rFonts w:ascii="Times New Roman" w:hAnsi="Times New Roman"/>
          <w:sz w:val="24"/>
          <w:szCs w:val="24"/>
        </w:rPr>
        <w:t>ý</w:t>
      </w:r>
      <w:r w:rsidRPr="008F54A8">
        <w:rPr>
          <w:rFonts w:ascii="Times New Roman" w:hAnsi="Times New Roman"/>
          <w:sz w:val="24"/>
          <w:szCs w:val="24"/>
        </w:rPr>
        <w:t xml:space="preserve">m, ktorí sú alebo ktorí by mohli byť podľa listiny povinní plniť. </w:t>
      </w:r>
    </w:p>
    <w:p w:rsidR="004B67F4" w:rsidRPr="008F54A8" w:rsidP="007B755F">
      <w:pPr>
        <w:bidi w:val="0"/>
        <w:spacing w:after="0" w:line="240" w:lineRule="auto"/>
        <w:jc w:val="center"/>
        <w:rPr>
          <w:rFonts w:ascii="Times New Roman" w:hAnsi="Times New Roman"/>
          <w:position w:val="6"/>
          <w:sz w:val="24"/>
          <w:szCs w:val="24"/>
        </w:rPr>
      </w:pPr>
      <w:r w:rsidR="00A27B34">
        <w:rPr>
          <w:rFonts w:ascii="Times New Roman" w:hAnsi="Times New Roman"/>
          <w:position w:val="6"/>
          <w:sz w:val="24"/>
          <w:szCs w:val="24"/>
        </w:rPr>
        <w:t>§</w:t>
      </w:r>
      <w:r w:rsidR="00513A68">
        <w:rPr>
          <w:rFonts w:ascii="Times New Roman" w:hAnsi="Times New Roman"/>
          <w:position w:val="6"/>
          <w:sz w:val="24"/>
          <w:szCs w:val="24"/>
        </w:rPr>
        <w:t xml:space="preserve"> 32</w:t>
      </w:r>
      <w:r w:rsidR="007602B5">
        <w:rPr>
          <w:rFonts w:ascii="Times New Roman" w:hAnsi="Times New Roman"/>
          <w:position w:val="6"/>
          <w:sz w:val="24"/>
          <w:szCs w:val="24"/>
        </w:rPr>
        <w:t>6</w:t>
      </w:r>
    </w:p>
    <w:p w:rsidR="007B755F" w:rsidRPr="008F54A8" w:rsidP="003D5651">
      <w:pPr>
        <w:tabs>
          <w:tab w:val="left" w:pos="1134"/>
        </w:tabs>
        <w:bidi w:val="0"/>
        <w:spacing w:after="0" w:line="240" w:lineRule="auto"/>
        <w:ind w:firstLine="709"/>
        <w:jc w:val="both"/>
        <w:rPr>
          <w:rFonts w:ascii="Times New Roman" w:hAnsi="Times New Roman"/>
          <w:sz w:val="24"/>
          <w:szCs w:val="24"/>
        </w:rPr>
      </w:pPr>
    </w:p>
    <w:p w:rsidR="004B67F4" w:rsidRPr="008F54A8" w:rsidP="003D5651">
      <w:pPr>
        <w:numPr>
          <w:numId w:val="26"/>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U</w:t>
      </w:r>
      <w:r w:rsidRPr="008F54A8" w:rsidR="00054EBC">
        <w:rPr>
          <w:rFonts w:ascii="Times New Roman" w:hAnsi="Times New Roman"/>
          <w:sz w:val="24"/>
          <w:szCs w:val="24"/>
        </w:rPr>
        <w:t xml:space="preserve">povedomenie </w:t>
      </w:r>
      <w:r w:rsidRPr="008F54A8">
        <w:rPr>
          <w:rFonts w:ascii="Times New Roman" w:hAnsi="Times New Roman"/>
          <w:sz w:val="24"/>
          <w:szCs w:val="24"/>
        </w:rPr>
        <w:t xml:space="preserve">sa </w:t>
      </w:r>
      <w:r w:rsidRPr="008F54A8" w:rsidR="00054EBC">
        <w:rPr>
          <w:rFonts w:ascii="Times New Roman" w:hAnsi="Times New Roman"/>
          <w:sz w:val="24"/>
          <w:szCs w:val="24"/>
        </w:rPr>
        <w:t>zverejn</w:t>
      </w:r>
      <w:r w:rsidRPr="008F54A8">
        <w:rPr>
          <w:rFonts w:ascii="Times New Roman" w:hAnsi="Times New Roman"/>
          <w:sz w:val="24"/>
          <w:szCs w:val="24"/>
        </w:rPr>
        <w:t xml:space="preserve">í </w:t>
      </w:r>
      <w:r w:rsidRPr="008F54A8" w:rsidR="009A50DC">
        <w:rPr>
          <w:rFonts w:ascii="Times New Roman" w:hAnsi="Times New Roman"/>
          <w:sz w:val="24"/>
          <w:szCs w:val="24"/>
        </w:rPr>
        <w:t xml:space="preserve">v deň jeho vydania </w:t>
      </w:r>
      <w:r w:rsidRPr="008F54A8">
        <w:rPr>
          <w:rFonts w:ascii="Times New Roman" w:hAnsi="Times New Roman"/>
          <w:sz w:val="24"/>
          <w:szCs w:val="24"/>
        </w:rPr>
        <w:t>na úradnej tabuli notára, ktorý ho vydal</w:t>
      </w:r>
      <w:r w:rsidR="009A50DC">
        <w:rPr>
          <w:rFonts w:ascii="Times New Roman" w:hAnsi="Times New Roman"/>
          <w:sz w:val="24"/>
          <w:szCs w:val="24"/>
        </w:rPr>
        <w:t>,</w:t>
      </w:r>
      <w:r w:rsidRPr="008F54A8" w:rsidR="00054EBC">
        <w:rPr>
          <w:rFonts w:ascii="Times New Roman" w:hAnsi="Times New Roman"/>
          <w:sz w:val="24"/>
          <w:szCs w:val="24"/>
        </w:rPr>
        <w:t xml:space="preserve"> a na webovom sídle Notárskej komory Slovenskej republiky</w:t>
      </w:r>
      <w:r w:rsidRPr="008F54A8">
        <w:rPr>
          <w:rFonts w:ascii="Times New Roman" w:hAnsi="Times New Roman"/>
          <w:sz w:val="24"/>
          <w:szCs w:val="24"/>
        </w:rPr>
        <w:t xml:space="preserve">. </w:t>
      </w:r>
    </w:p>
    <w:p w:rsidR="004B67F4" w:rsidRPr="008F54A8" w:rsidP="003D5651">
      <w:pPr>
        <w:tabs>
          <w:tab w:val="left" w:pos="1134"/>
        </w:tabs>
        <w:bidi w:val="0"/>
        <w:spacing w:after="0" w:line="240" w:lineRule="auto"/>
        <w:ind w:firstLine="709"/>
        <w:jc w:val="both"/>
        <w:rPr>
          <w:rFonts w:ascii="Times New Roman" w:hAnsi="Times New Roman"/>
          <w:sz w:val="24"/>
          <w:szCs w:val="24"/>
        </w:rPr>
      </w:pPr>
    </w:p>
    <w:p w:rsidR="004B67F4" w:rsidRPr="008F54A8" w:rsidP="003D5651">
      <w:pPr>
        <w:numPr>
          <w:numId w:val="26"/>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Upovedomen</w:t>
      </w:r>
      <w:r w:rsidRPr="008F54A8" w:rsidR="00054EBC">
        <w:rPr>
          <w:rFonts w:ascii="Times New Roman" w:hAnsi="Times New Roman"/>
          <w:sz w:val="24"/>
          <w:szCs w:val="24"/>
        </w:rPr>
        <w:t>ie</w:t>
      </w:r>
      <w:r w:rsidRPr="008F54A8">
        <w:rPr>
          <w:rFonts w:ascii="Times New Roman" w:hAnsi="Times New Roman"/>
          <w:sz w:val="24"/>
          <w:szCs w:val="24"/>
        </w:rPr>
        <w:t xml:space="preserve"> sa </w:t>
      </w:r>
      <w:r w:rsidRPr="008F54A8" w:rsidR="00054EBC">
        <w:rPr>
          <w:rFonts w:ascii="Times New Roman" w:hAnsi="Times New Roman"/>
          <w:sz w:val="24"/>
          <w:szCs w:val="24"/>
        </w:rPr>
        <w:t>zverejn</w:t>
      </w:r>
      <w:r w:rsidRPr="008F54A8">
        <w:rPr>
          <w:rFonts w:ascii="Times New Roman" w:hAnsi="Times New Roman"/>
          <w:sz w:val="24"/>
          <w:szCs w:val="24"/>
        </w:rPr>
        <w:t>í na úradnej tabuli súdu</w:t>
      </w:r>
      <w:r w:rsidRPr="008F54A8" w:rsidR="00054EBC">
        <w:rPr>
          <w:rFonts w:ascii="Times New Roman" w:hAnsi="Times New Roman"/>
          <w:sz w:val="24"/>
          <w:szCs w:val="24"/>
        </w:rPr>
        <w:t xml:space="preserve"> a na webovej stránke </w:t>
      </w:r>
      <w:r w:rsidR="00CC1665">
        <w:rPr>
          <w:rFonts w:ascii="Times New Roman" w:hAnsi="Times New Roman"/>
          <w:sz w:val="24"/>
          <w:szCs w:val="24"/>
        </w:rPr>
        <w:t xml:space="preserve">príslušného </w:t>
      </w:r>
      <w:r w:rsidRPr="008F54A8" w:rsidR="00054EBC">
        <w:rPr>
          <w:rFonts w:ascii="Times New Roman" w:hAnsi="Times New Roman"/>
          <w:sz w:val="24"/>
          <w:szCs w:val="24"/>
        </w:rPr>
        <w:t>súdu</w:t>
      </w:r>
      <w:r w:rsidRPr="008F54A8">
        <w:rPr>
          <w:rFonts w:ascii="Times New Roman" w:hAnsi="Times New Roman"/>
          <w:sz w:val="24"/>
          <w:szCs w:val="24"/>
        </w:rPr>
        <w:t>. Rovnopis uznesenia doručí notár súdu</w:t>
      </w:r>
      <w:r w:rsidR="00FC6E7E">
        <w:rPr>
          <w:rFonts w:ascii="Times New Roman" w:hAnsi="Times New Roman"/>
          <w:sz w:val="24"/>
          <w:szCs w:val="24"/>
        </w:rPr>
        <w:t xml:space="preserve"> bezodkladne</w:t>
      </w:r>
      <w:r w:rsidRPr="008F54A8">
        <w:rPr>
          <w:rFonts w:ascii="Times New Roman" w:hAnsi="Times New Roman"/>
          <w:sz w:val="24"/>
          <w:szCs w:val="24"/>
        </w:rPr>
        <w:t>.</w:t>
      </w:r>
    </w:p>
    <w:p w:rsidR="004B67F4" w:rsidRPr="008F54A8" w:rsidP="00DF6916">
      <w:pPr>
        <w:bidi w:val="0"/>
        <w:spacing w:after="0" w:line="240" w:lineRule="auto"/>
        <w:ind w:left="345" w:firstLine="709"/>
        <w:jc w:val="both"/>
        <w:rPr>
          <w:rFonts w:ascii="Times New Roman" w:hAnsi="Times New Roman"/>
          <w:sz w:val="24"/>
          <w:szCs w:val="24"/>
        </w:rPr>
      </w:pPr>
    </w:p>
    <w:p w:rsidR="004B67F4" w:rsidRPr="008F54A8" w:rsidP="007B755F">
      <w:pPr>
        <w:bidi w:val="0"/>
        <w:spacing w:after="0" w:line="240" w:lineRule="auto"/>
        <w:jc w:val="center"/>
        <w:rPr>
          <w:rFonts w:ascii="Times New Roman" w:hAnsi="Times New Roman"/>
          <w:spacing w:val="30"/>
          <w:sz w:val="24"/>
          <w:szCs w:val="24"/>
        </w:rPr>
      </w:pPr>
      <w:r w:rsidRPr="008F54A8">
        <w:rPr>
          <w:rFonts w:ascii="Times New Roman" w:hAnsi="Times New Roman"/>
          <w:spacing w:val="30"/>
          <w:sz w:val="24"/>
          <w:szCs w:val="24"/>
        </w:rPr>
        <w:t>Právne účinky začatia konania o umorenie listiny</w:t>
      </w:r>
    </w:p>
    <w:p w:rsidR="007B755F" w:rsidRPr="008F54A8" w:rsidP="007B755F">
      <w:pPr>
        <w:bidi w:val="0"/>
        <w:spacing w:after="0" w:line="240" w:lineRule="auto"/>
        <w:jc w:val="center"/>
        <w:rPr>
          <w:rFonts w:ascii="Times New Roman" w:hAnsi="Times New Roman"/>
          <w:sz w:val="24"/>
          <w:szCs w:val="24"/>
        </w:rPr>
      </w:pPr>
    </w:p>
    <w:p w:rsidR="004B67F4" w:rsidRPr="008F54A8" w:rsidP="007B755F">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32</w:t>
      </w:r>
      <w:r w:rsidR="007602B5">
        <w:rPr>
          <w:rFonts w:ascii="Times New Roman" w:hAnsi="Times New Roman"/>
          <w:position w:val="6"/>
          <w:sz w:val="24"/>
          <w:szCs w:val="24"/>
        </w:rPr>
        <w:t>7</w:t>
      </w:r>
    </w:p>
    <w:p w:rsidR="007B755F" w:rsidRPr="008F54A8" w:rsidP="007B755F">
      <w:pPr>
        <w:bidi w:val="0"/>
        <w:spacing w:after="0" w:line="240" w:lineRule="auto"/>
        <w:jc w:val="both"/>
        <w:rPr>
          <w:rFonts w:ascii="Times New Roman" w:hAnsi="Times New Roman"/>
          <w:position w:val="6"/>
          <w:sz w:val="24"/>
          <w:szCs w:val="24"/>
        </w:rPr>
      </w:pPr>
    </w:p>
    <w:p w:rsidR="004B67F4" w:rsidRPr="008F54A8" w:rsidP="003D5651">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Od začatia konania o umorenie listiny až do jeho právoplatného skončenia neplynie proti navrhovateľovi premlčacia </w:t>
      </w:r>
      <w:r w:rsidRPr="008F54A8" w:rsidR="00C6334D">
        <w:rPr>
          <w:rFonts w:ascii="Times New Roman" w:hAnsi="Times New Roman"/>
          <w:sz w:val="24"/>
          <w:szCs w:val="24"/>
        </w:rPr>
        <w:t>lehota</w:t>
      </w:r>
      <w:r w:rsidRPr="008F54A8">
        <w:rPr>
          <w:rFonts w:ascii="Times New Roman" w:hAnsi="Times New Roman"/>
          <w:sz w:val="24"/>
          <w:szCs w:val="24"/>
        </w:rPr>
        <w:t xml:space="preserve">, lehota pre zánik práva ani lehota určená na výplatu peňažnej sumy podľa umorovanej listiny. To neplatí, ak bol návrh na umorenie listiny odmietnutý. </w:t>
      </w:r>
    </w:p>
    <w:p w:rsidR="00054EBC" w:rsidRPr="008F54A8" w:rsidP="00DF6916">
      <w:pPr>
        <w:bidi w:val="0"/>
        <w:spacing w:after="0" w:line="240" w:lineRule="auto"/>
        <w:ind w:firstLine="709"/>
        <w:jc w:val="both"/>
        <w:rPr>
          <w:rFonts w:ascii="Times New Roman" w:hAnsi="Times New Roman"/>
          <w:sz w:val="24"/>
          <w:szCs w:val="24"/>
        </w:rPr>
      </w:pPr>
      <w:r w:rsidRPr="008F54A8" w:rsidR="004B67F4">
        <w:rPr>
          <w:rFonts w:ascii="Times New Roman" w:hAnsi="Times New Roman"/>
          <w:sz w:val="24"/>
          <w:szCs w:val="24"/>
        </w:rPr>
        <w:t xml:space="preserve"> </w:t>
      </w:r>
    </w:p>
    <w:p w:rsidR="004B67F4" w:rsidRPr="008F54A8" w:rsidP="007B755F">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32</w:t>
      </w:r>
      <w:r w:rsidR="007602B5">
        <w:rPr>
          <w:rFonts w:ascii="Times New Roman" w:hAnsi="Times New Roman"/>
          <w:position w:val="6"/>
          <w:sz w:val="24"/>
          <w:szCs w:val="24"/>
        </w:rPr>
        <w:t>8</w:t>
      </w:r>
    </w:p>
    <w:p w:rsidR="007B755F" w:rsidRPr="008F54A8" w:rsidP="00DF6916">
      <w:pPr>
        <w:bidi w:val="0"/>
        <w:spacing w:after="0" w:line="240" w:lineRule="auto"/>
        <w:ind w:firstLine="709"/>
        <w:jc w:val="both"/>
        <w:rPr>
          <w:rFonts w:ascii="Times New Roman" w:hAnsi="Times New Roman"/>
          <w:sz w:val="24"/>
          <w:szCs w:val="24"/>
        </w:rPr>
      </w:pPr>
    </w:p>
    <w:p w:rsidR="004B67F4" w:rsidRPr="008F54A8" w:rsidP="003D5651">
      <w:pPr>
        <w:bidi w:val="0"/>
        <w:spacing w:after="0" w:line="240" w:lineRule="auto"/>
        <w:ind w:firstLine="709"/>
        <w:jc w:val="both"/>
        <w:rPr>
          <w:rFonts w:ascii="Times New Roman" w:hAnsi="Times New Roman"/>
          <w:sz w:val="24"/>
          <w:szCs w:val="24"/>
        </w:rPr>
      </w:pPr>
      <w:r w:rsidRPr="008F54A8" w:rsidR="00C6334D">
        <w:rPr>
          <w:rFonts w:ascii="Times New Roman" w:hAnsi="Times New Roman"/>
          <w:sz w:val="24"/>
          <w:szCs w:val="24"/>
        </w:rPr>
        <w:t xml:space="preserve">Ten, komu bolo </w:t>
      </w:r>
      <w:r w:rsidRPr="008F54A8">
        <w:rPr>
          <w:rFonts w:ascii="Times New Roman" w:hAnsi="Times New Roman"/>
          <w:sz w:val="24"/>
          <w:szCs w:val="24"/>
        </w:rPr>
        <w:t>u</w:t>
      </w:r>
      <w:r w:rsidRPr="008F54A8" w:rsidR="00C6334D">
        <w:rPr>
          <w:rFonts w:ascii="Times New Roman" w:hAnsi="Times New Roman"/>
          <w:sz w:val="24"/>
          <w:szCs w:val="24"/>
        </w:rPr>
        <w:t>povedomenie</w:t>
      </w:r>
      <w:r w:rsidRPr="008F54A8">
        <w:rPr>
          <w:rFonts w:ascii="Times New Roman" w:hAnsi="Times New Roman"/>
          <w:sz w:val="24"/>
          <w:szCs w:val="24"/>
        </w:rPr>
        <w:t xml:space="preserve"> o začatí konania o umorenie listiny doručené alebo kto sa o ňom mohol pri náležitej starostlivosti dozvedieť, nesmie nakladať s právami z umorovanej listiny, robiť výplaty alebo iné plnenia podľa nej, previesť ju alebo vykonať na nej zmeny. Ten, kto je podľa listiny zaviazaný, je povinný zadržať predloženú listinu a oznámiť súdu, kto ju predložil.</w:t>
      </w: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 </w:t>
      </w:r>
    </w:p>
    <w:p w:rsidR="004B67F4" w:rsidRPr="008F54A8" w:rsidP="007B755F">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w:t>
      </w:r>
      <w:r w:rsidR="007602B5">
        <w:rPr>
          <w:rFonts w:ascii="Times New Roman" w:hAnsi="Times New Roman"/>
          <w:position w:val="6"/>
          <w:sz w:val="24"/>
          <w:szCs w:val="24"/>
        </w:rPr>
        <w:t>29</w:t>
      </w:r>
    </w:p>
    <w:p w:rsidR="007B755F" w:rsidRPr="008F54A8" w:rsidP="007B755F">
      <w:pPr>
        <w:bidi w:val="0"/>
        <w:spacing w:after="0" w:line="240" w:lineRule="auto"/>
        <w:jc w:val="both"/>
        <w:rPr>
          <w:rFonts w:ascii="Times New Roman" w:hAnsi="Times New Roman"/>
          <w:sz w:val="24"/>
          <w:szCs w:val="24"/>
        </w:rPr>
      </w:pPr>
    </w:p>
    <w:p w:rsidR="004B67F4" w:rsidRPr="008F54A8" w:rsidP="003D5651">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Ak sa začalo konanie o umorenie zmenky alebo šeku, je navrhovateľ, ktorý sa preukáže u</w:t>
      </w:r>
      <w:r w:rsidRPr="008F54A8" w:rsidR="00C6334D">
        <w:rPr>
          <w:rFonts w:ascii="Times New Roman" w:hAnsi="Times New Roman"/>
          <w:sz w:val="24"/>
          <w:szCs w:val="24"/>
        </w:rPr>
        <w:t>povedome</w:t>
      </w:r>
      <w:r w:rsidRPr="008F54A8">
        <w:rPr>
          <w:rFonts w:ascii="Times New Roman" w:hAnsi="Times New Roman"/>
          <w:sz w:val="24"/>
          <w:szCs w:val="24"/>
        </w:rPr>
        <w:t xml:space="preserve">ním </w:t>
      </w:r>
      <w:r w:rsidRPr="008F54A8" w:rsidR="00C6334D">
        <w:rPr>
          <w:rFonts w:ascii="Times New Roman" w:hAnsi="Times New Roman"/>
          <w:sz w:val="24"/>
          <w:szCs w:val="24"/>
        </w:rPr>
        <w:t>o začat</w:t>
      </w:r>
      <w:r w:rsidR="009C1E96">
        <w:rPr>
          <w:rFonts w:ascii="Times New Roman" w:hAnsi="Times New Roman"/>
          <w:sz w:val="24"/>
          <w:szCs w:val="24"/>
        </w:rPr>
        <w:t>í</w:t>
      </w:r>
      <w:r w:rsidRPr="008F54A8" w:rsidR="00C6334D">
        <w:rPr>
          <w:rFonts w:ascii="Times New Roman" w:hAnsi="Times New Roman"/>
          <w:sz w:val="24"/>
          <w:szCs w:val="24"/>
        </w:rPr>
        <w:t xml:space="preserve"> konania o umorenie listiny</w:t>
      </w:r>
      <w:r w:rsidRPr="008F54A8">
        <w:rPr>
          <w:rFonts w:ascii="Times New Roman" w:hAnsi="Times New Roman"/>
          <w:sz w:val="24"/>
          <w:szCs w:val="24"/>
        </w:rPr>
        <w:t xml:space="preserve">, oprávnený žiadať zaplatenie zmenky alebo šeku, ak </w:t>
      </w:r>
      <w:r w:rsidR="009C1E96">
        <w:rPr>
          <w:rFonts w:ascii="Times New Roman" w:hAnsi="Times New Roman"/>
          <w:sz w:val="24"/>
          <w:szCs w:val="24"/>
        </w:rPr>
        <w:t>zloží</w:t>
      </w:r>
      <w:r w:rsidRPr="008F54A8">
        <w:rPr>
          <w:rFonts w:ascii="Times New Roman" w:hAnsi="Times New Roman"/>
          <w:sz w:val="24"/>
          <w:szCs w:val="24"/>
        </w:rPr>
        <w:t xml:space="preserve"> primeranú zábezpeku, dokiaľ zmenka alebo šek nie sú vyhlásené za umorené. Ak túto zábezpeku </w:t>
      </w:r>
      <w:r w:rsidR="009C1E96">
        <w:rPr>
          <w:rFonts w:ascii="Times New Roman" w:hAnsi="Times New Roman"/>
          <w:sz w:val="24"/>
          <w:szCs w:val="24"/>
        </w:rPr>
        <w:t>nezloží</w:t>
      </w:r>
      <w:r w:rsidRPr="008F54A8">
        <w:rPr>
          <w:rFonts w:ascii="Times New Roman" w:hAnsi="Times New Roman"/>
          <w:sz w:val="24"/>
          <w:szCs w:val="24"/>
        </w:rPr>
        <w:t xml:space="preserve">, môže žalobou požadovať, aby dlžná suma bola zložená do notárskej úschovy </w:t>
      </w:r>
      <w:r w:rsidR="009A50DC">
        <w:rPr>
          <w:rFonts w:ascii="Times New Roman" w:hAnsi="Times New Roman"/>
          <w:sz w:val="24"/>
          <w:szCs w:val="24"/>
        </w:rPr>
        <w:t>na</w:t>
      </w:r>
      <w:r w:rsidRPr="008F54A8" w:rsidR="009A50DC">
        <w:rPr>
          <w:rFonts w:ascii="Times New Roman" w:hAnsi="Times New Roman"/>
          <w:sz w:val="24"/>
          <w:szCs w:val="24"/>
        </w:rPr>
        <w:t xml:space="preserve"> </w:t>
      </w:r>
      <w:r w:rsidRPr="008F54A8">
        <w:rPr>
          <w:rFonts w:ascii="Times New Roman" w:hAnsi="Times New Roman"/>
          <w:sz w:val="24"/>
          <w:szCs w:val="24"/>
        </w:rPr>
        <w:t>účel</w:t>
      </w:r>
      <w:r w:rsidR="009A50DC">
        <w:rPr>
          <w:rFonts w:ascii="Times New Roman" w:hAnsi="Times New Roman"/>
          <w:sz w:val="24"/>
          <w:szCs w:val="24"/>
        </w:rPr>
        <w:t>y</w:t>
      </w:r>
      <w:r w:rsidRPr="008F54A8">
        <w:rPr>
          <w:rFonts w:ascii="Times New Roman" w:hAnsi="Times New Roman"/>
          <w:sz w:val="24"/>
          <w:szCs w:val="24"/>
        </w:rPr>
        <w:t xml:space="preserve"> splnenia záväzku.</w:t>
      </w:r>
      <w:r w:rsidR="008E588D">
        <w:rPr>
          <w:rFonts w:ascii="Times New Roman" w:hAnsi="Times New Roman"/>
          <w:sz w:val="24"/>
          <w:szCs w:val="24"/>
        </w:rPr>
        <w:t xml:space="preserve"> </w:t>
      </w:r>
    </w:p>
    <w:p w:rsidR="00C6334D" w:rsidRPr="008F54A8" w:rsidP="00DF6916">
      <w:pPr>
        <w:bidi w:val="0"/>
        <w:spacing w:after="0" w:line="240" w:lineRule="auto"/>
        <w:ind w:firstLine="709"/>
        <w:jc w:val="both"/>
        <w:rPr>
          <w:rFonts w:ascii="Times New Roman" w:hAnsi="Times New Roman"/>
          <w:sz w:val="24"/>
          <w:szCs w:val="24"/>
        </w:rPr>
      </w:pPr>
      <w:r w:rsidRPr="008F54A8" w:rsidR="004B67F4">
        <w:rPr>
          <w:rFonts w:ascii="Times New Roman" w:hAnsi="Times New Roman"/>
          <w:sz w:val="24"/>
          <w:szCs w:val="24"/>
        </w:rPr>
        <w:t xml:space="preserve"> </w:t>
      </w:r>
    </w:p>
    <w:p w:rsidR="004B67F4" w:rsidRPr="008F54A8" w:rsidP="007B755F">
      <w:pPr>
        <w:bidi w:val="0"/>
        <w:spacing w:after="0" w:line="240" w:lineRule="auto"/>
        <w:jc w:val="center"/>
        <w:rPr>
          <w:rFonts w:ascii="Times New Roman" w:hAnsi="Times New Roman"/>
          <w:spacing w:val="30"/>
          <w:sz w:val="24"/>
          <w:szCs w:val="24"/>
        </w:rPr>
      </w:pPr>
      <w:r w:rsidRPr="008F54A8">
        <w:rPr>
          <w:rFonts w:ascii="Times New Roman" w:hAnsi="Times New Roman"/>
          <w:spacing w:val="30"/>
          <w:sz w:val="24"/>
          <w:szCs w:val="24"/>
        </w:rPr>
        <w:t>Rozhodnutie o návrhu na umorenie listiny</w:t>
      </w:r>
    </w:p>
    <w:p w:rsidR="007B755F" w:rsidRPr="008F54A8" w:rsidP="007B755F">
      <w:pPr>
        <w:bidi w:val="0"/>
        <w:spacing w:after="0" w:line="240" w:lineRule="auto"/>
        <w:jc w:val="center"/>
        <w:rPr>
          <w:rFonts w:ascii="Times New Roman" w:hAnsi="Times New Roman"/>
          <w:sz w:val="24"/>
          <w:szCs w:val="24"/>
        </w:rPr>
      </w:pPr>
    </w:p>
    <w:p w:rsidR="004B67F4" w:rsidRPr="008F54A8" w:rsidP="007B755F">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33</w:t>
      </w:r>
      <w:r w:rsidR="007602B5">
        <w:rPr>
          <w:rFonts w:ascii="Times New Roman" w:hAnsi="Times New Roman"/>
          <w:position w:val="6"/>
          <w:sz w:val="24"/>
          <w:szCs w:val="24"/>
        </w:rPr>
        <w:t>0</w:t>
      </w:r>
    </w:p>
    <w:p w:rsidR="007B755F" w:rsidRPr="008F54A8" w:rsidP="007B755F">
      <w:pPr>
        <w:bidi w:val="0"/>
        <w:spacing w:after="0" w:line="240" w:lineRule="auto"/>
        <w:jc w:val="both"/>
        <w:rPr>
          <w:rFonts w:ascii="Times New Roman" w:hAnsi="Times New Roman"/>
          <w:sz w:val="24"/>
          <w:szCs w:val="24"/>
        </w:rPr>
      </w:pPr>
    </w:p>
    <w:p w:rsidR="004B67F4" w:rsidRPr="008F54A8" w:rsidP="00077540">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Súd preskúma prihlášku toho, kto má listinu, a námietky proti návrhu na umorenie listiny.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7B755F">
      <w:pPr>
        <w:bidi w:val="0"/>
        <w:spacing w:after="0" w:line="240" w:lineRule="auto"/>
        <w:jc w:val="center"/>
        <w:rPr>
          <w:rFonts w:ascii="Times New Roman" w:hAnsi="Times New Roman"/>
          <w:position w:val="6"/>
          <w:sz w:val="24"/>
          <w:szCs w:val="24"/>
        </w:rPr>
      </w:pPr>
      <w:r w:rsidR="003A6587">
        <w:rPr>
          <w:rFonts w:ascii="Times New Roman" w:hAnsi="Times New Roman"/>
          <w:position w:val="6"/>
          <w:sz w:val="24"/>
          <w:szCs w:val="24"/>
        </w:rPr>
        <w:br w:type="page"/>
      </w:r>
      <w:r w:rsidR="00513A68">
        <w:rPr>
          <w:rFonts w:ascii="Times New Roman" w:hAnsi="Times New Roman"/>
          <w:position w:val="6"/>
          <w:sz w:val="24"/>
          <w:szCs w:val="24"/>
        </w:rPr>
        <w:t>§ 33</w:t>
      </w:r>
      <w:r w:rsidR="007602B5">
        <w:rPr>
          <w:rFonts w:ascii="Times New Roman" w:hAnsi="Times New Roman"/>
          <w:position w:val="6"/>
          <w:sz w:val="24"/>
          <w:szCs w:val="24"/>
        </w:rPr>
        <w:t>1</w:t>
      </w:r>
    </w:p>
    <w:p w:rsidR="007B755F" w:rsidRPr="008F54A8" w:rsidP="007B755F">
      <w:pPr>
        <w:bidi w:val="0"/>
        <w:spacing w:after="0" w:line="240" w:lineRule="auto"/>
        <w:jc w:val="both"/>
        <w:rPr>
          <w:rFonts w:ascii="Times New Roman" w:hAnsi="Times New Roman"/>
          <w:sz w:val="24"/>
          <w:szCs w:val="24"/>
        </w:rPr>
      </w:pPr>
    </w:p>
    <w:p w:rsidR="004B67F4" w:rsidRPr="008F54A8" w:rsidP="00077540">
      <w:pPr>
        <w:numPr>
          <w:numId w:val="27"/>
        </w:numPr>
        <w:tabs>
          <w:tab w:val="num" w:pos="709"/>
          <w:tab w:val="clear" w:pos="1065"/>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Súd návrh na umorenie listiny </w:t>
      </w:r>
      <w:r w:rsidRPr="008F54A8" w:rsidR="00BD0445">
        <w:rPr>
          <w:rFonts w:ascii="Times New Roman" w:hAnsi="Times New Roman"/>
          <w:sz w:val="24"/>
          <w:szCs w:val="24"/>
        </w:rPr>
        <w:t xml:space="preserve">uznesením </w:t>
      </w:r>
      <w:r w:rsidRPr="008F54A8">
        <w:rPr>
          <w:rFonts w:ascii="Times New Roman" w:hAnsi="Times New Roman"/>
          <w:sz w:val="24"/>
          <w:szCs w:val="24"/>
        </w:rPr>
        <w:t xml:space="preserve">zamietne, ak zistí, že listina nebola vystavená, že nie je stratená alebo zničená, alebo že navrhovateľ nemá na umorení listiny právny záujem. </w:t>
      </w:r>
    </w:p>
    <w:p w:rsidR="004B67F4" w:rsidRPr="008F54A8" w:rsidP="00077540">
      <w:pPr>
        <w:tabs>
          <w:tab w:val="num" w:pos="709"/>
          <w:tab w:val="left" w:pos="1134"/>
        </w:tabs>
        <w:bidi w:val="0"/>
        <w:spacing w:after="0" w:line="240" w:lineRule="auto"/>
        <w:ind w:firstLine="709"/>
        <w:jc w:val="both"/>
        <w:rPr>
          <w:rFonts w:ascii="Times New Roman" w:hAnsi="Times New Roman"/>
          <w:sz w:val="24"/>
          <w:szCs w:val="24"/>
        </w:rPr>
      </w:pPr>
    </w:p>
    <w:p w:rsidR="004B67F4" w:rsidRPr="008F54A8" w:rsidP="00077540">
      <w:pPr>
        <w:numPr>
          <w:numId w:val="27"/>
        </w:numPr>
        <w:tabs>
          <w:tab w:val="num" w:pos="709"/>
          <w:tab w:val="clear" w:pos="1065"/>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Vydaniu uznesenia podľa odseku </w:t>
      </w:r>
      <w:r w:rsidRPr="008F54A8" w:rsidR="00BD0445">
        <w:rPr>
          <w:rFonts w:ascii="Times New Roman" w:hAnsi="Times New Roman"/>
          <w:sz w:val="24"/>
          <w:szCs w:val="24"/>
        </w:rPr>
        <w:t xml:space="preserve">1 </w:t>
      </w:r>
      <w:r w:rsidRPr="008F54A8">
        <w:rPr>
          <w:rFonts w:ascii="Times New Roman" w:hAnsi="Times New Roman"/>
          <w:sz w:val="24"/>
          <w:szCs w:val="24"/>
        </w:rPr>
        <w:t xml:space="preserve">nebráni skutočnosť, že uznesenie o upovedomení o začatí konania o umorenie listiny nie je právoplatné alebo že lehota na podanie námietok proti návrhu na umorenie listiny zatiaľ neuplynula.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7B755F">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33</w:t>
      </w:r>
      <w:r w:rsidR="007602B5">
        <w:rPr>
          <w:rFonts w:ascii="Times New Roman" w:hAnsi="Times New Roman"/>
          <w:position w:val="6"/>
          <w:sz w:val="24"/>
          <w:szCs w:val="24"/>
        </w:rPr>
        <w:t>2</w:t>
      </w:r>
    </w:p>
    <w:p w:rsidR="007B755F" w:rsidRPr="008F54A8" w:rsidP="00077540">
      <w:pPr>
        <w:tabs>
          <w:tab w:val="left" w:pos="1134"/>
        </w:tabs>
        <w:bidi w:val="0"/>
        <w:spacing w:after="0" w:line="240" w:lineRule="auto"/>
        <w:ind w:firstLine="709"/>
        <w:jc w:val="both"/>
        <w:rPr>
          <w:rFonts w:ascii="Times New Roman" w:hAnsi="Times New Roman"/>
          <w:sz w:val="24"/>
          <w:szCs w:val="24"/>
        </w:rPr>
      </w:pPr>
    </w:p>
    <w:p w:rsidR="004B67F4" w:rsidRPr="008F54A8" w:rsidP="00077540">
      <w:pPr>
        <w:numPr>
          <w:numId w:val="28"/>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uplynula lehota na námietky proti návrhu na umorenie listiny a ak nie sú dôvody na zamietnutie návrhu, súd vyhlási listinu za umorenú. </w:t>
      </w:r>
    </w:p>
    <w:p w:rsidR="004B67F4" w:rsidRPr="008F54A8" w:rsidP="00077540">
      <w:pPr>
        <w:tabs>
          <w:tab w:val="left" w:pos="1134"/>
        </w:tabs>
        <w:bidi w:val="0"/>
        <w:spacing w:after="0" w:line="240" w:lineRule="auto"/>
        <w:ind w:firstLine="709"/>
        <w:jc w:val="both"/>
        <w:rPr>
          <w:rFonts w:ascii="Times New Roman" w:hAnsi="Times New Roman"/>
          <w:sz w:val="24"/>
          <w:szCs w:val="24"/>
        </w:rPr>
      </w:pPr>
    </w:p>
    <w:p w:rsidR="004B67F4" w:rsidRPr="008F54A8" w:rsidP="00077540">
      <w:pPr>
        <w:numPr>
          <w:numId w:val="28"/>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Uznesenie o umorení listiny nahrádza umorenú listinu, dokiaľ ten, kto je podľa listiny zaviazaný, nevydá za ňu oprávnenému náhradnú listinu.</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613A21">
      <w:pPr>
        <w:bidi w:val="0"/>
        <w:spacing w:after="0" w:line="240" w:lineRule="auto"/>
        <w:jc w:val="center"/>
        <w:outlineLvl w:val="0"/>
        <w:rPr>
          <w:rFonts w:ascii="Times New Roman" w:hAnsi="Times New Roman"/>
          <w:spacing w:val="30"/>
          <w:position w:val="14"/>
          <w:sz w:val="24"/>
          <w:szCs w:val="24"/>
        </w:rPr>
      </w:pPr>
      <w:r w:rsidRPr="008F54A8">
        <w:rPr>
          <w:rFonts w:ascii="Times New Roman" w:hAnsi="Times New Roman"/>
          <w:spacing w:val="30"/>
          <w:position w:val="14"/>
          <w:sz w:val="24"/>
          <w:szCs w:val="24"/>
        </w:rPr>
        <w:t>SIEDMA HLAVA</w:t>
      </w:r>
    </w:p>
    <w:p w:rsidR="004B67F4" w:rsidRPr="008F54A8" w:rsidP="00613A21">
      <w:pPr>
        <w:bidi w:val="0"/>
        <w:spacing w:after="0" w:line="240" w:lineRule="auto"/>
        <w:jc w:val="center"/>
        <w:outlineLvl w:val="0"/>
        <w:rPr>
          <w:rFonts w:ascii="Times New Roman" w:hAnsi="Times New Roman"/>
          <w:sz w:val="24"/>
          <w:szCs w:val="24"/>
        </w:rPr>
      </w:pPr>
      <w:r w:rsidRPr="008F54A8">
        <w:rPr>
          <w:rFonts w:ascii="Times New Roman" w:hAnsi="Times New Roman"/>
          <w:sz w:val="24"/>
          <w:szCs w:val="24"/>
        </w:rPr>
        <w:t>KONANIA VO VECIACH NOTÁRSKYCH ÚSCHOV</w:t>
      </w:r>
    </w:p>
    <w:p w:rsidR="009637C4" w:rsidRPr="008F54A8" w:rsidP="00613A21">
      <w:pPr>
        <w:bidi w:val="0"/>
        <w:spacing w:after="0" w:line="240" w:lineRule="auto"/>
        <w:jc w:val="center"/>
        <w:outlineLvl w:val="0"/>
        <w:rPr>
          <w:rFonts w:ascii="Times New Roman" w:hAnsi="Times New Roman"/>
          <w:sz w:val="24"/>
          <w:szCs w:val="24"/>
        </w:rPr>
      </w:pPr>
    </w:p>
    <w:p w:rsidR="004B67F4" w:rsidRPr="008F54A8" w:rsidP="00613A21">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33</w:t>
      </w:r>
      <w:r w:rsidR="007602B5">
        <w:rPr>
          <w:rFonts w:ascii="Times New Roman" w:hAnsi="Times New Roman"/>
          <w:position w:val="6"/>
          <w:sz w:val="24"/>
          <w:szCs w:val="24"/>
        </w:rPr>
        <w:t>3</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ind w:firstLine="709"/>
        <w:jc w:val="both"/>
        <w:outlineLvl w:val="0"/>
        <w:rPr>
          <w:rFonts w:ascii="Times New Roman" w:hAnsi="Times New Roman"/>
          <w:sz w:val="24"/>
          <w:szCs w:val="24"/>
        </w:rPr>
      </w:pPr>
      <w:r w:rsidRPr="008F54A8">
        <w:rPr>
          <w:rFonts w:ascii="Times New Roman" w:hAnsi="Times New Roman"/>
          <w:sz w:val="24"/>
          <w:szCs w:val="24"/>
        </w:rPr>
        <w:t xml:space="preserve">Konaniami vo veciach notárskych úschov sú </w:t>
      </w:r>
    </w:p>
    <w:p w:rsidR="004B67F4" w:rsidRPr="008F54A8" w:rsidP="007631D1">
      <w:pPr>
        <w:numPr>
          <w:numId w:val="34"/>
        </w:numPr>
        <w:tabs>
          <w:tab w:val="clear" w:pos="720"/>
          <w:tab w:val="num" w:pos="851"/>
          <w:tab w:val="left" w:pos="1134"/>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 xml:space="preserve">konanie o námietkach proti vydaniu predmetu notárskej úschovy zloženej </w:t>
      </w:r>
      <w:r w:rsidR="00046511">
        <w:rPr>
          <w:rFonts w:ascii="Times New Roman" w:hAnsi="Times New Roman"/>
          <w:sz w:val="24"/>
          <w:szCs w:val="24"/>
        </w:rPr>
        <w:t>na</w:t>
      </w:r>
      <w:r w:rsidRPr="008F54A8" w:rsidR="00046511">
        <w:rPr>
          <w:rFonts w:ascii="Times New Roman" w:hAnsi="Times New Roman"/>
          <w:sz w:val="24"/>
          <w:szCs w:val="24"/>
        </w:rPr>
        <w:t xml:space="preserve"> </w:t>
      </w:r>
      <w:r w:rsidRPr="008F54A8">
        <w:rPr>
          <w:rFonts w:ascii="Times New Roman" w:hAnsi="Times New Roman"/>
          <w:sz w:val="24"/>
          <w:szCs w:val="24"/>
        </w:rPr>
        <w:t>účel</w:t>
      </w:r>
      <w:r w:rsidR="00046511">
        <w:rPr>
          <w:rFonts w:ascii="Times New Roman" w:hAnsi="Times New Roman"/>
          <w:sz w:val="24"/>
          <w:szCs w:val="24"/>
        </w:rPr>
        <w:t>y</w:t>
      </w:r>
      <w:r w:rsidRPr="008F54A8">
        <w:rPr>
          <w:rFonts w:ascii="Times New Roman" w:hAnsi="Times New Roman"/>
          <w:sz w:val="24"/>
          <w:szCs w:val="24"/>
        </w:rPr>
        <w:t xml:space="preserve"> splnenia záväzku, </w:t>
      </w:r>
    </w:p>
    <w:p w:rsidR="004B67F4" w:rsidRPr="008F54A8" w:rsidP="007631D1">
      <w:pPr>
        <w:numPr>
          <w:numId w:val="34"/>
        </w:numPr>
        <w:tabs>
          <w:tab w:val="clear" w:pos="720"/>
          <w:tab w:val="num" w:pos="851"/>
          <w:tab w:val="left" w:pos="1134"/>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 xml:space="preserve">konanie o námietkach proti vydaniu výťažku z predaja zálohu zloženého do notárskej úschovy, </w:t>
      </w:r>
    </w:p>
    <w:p w:rsidR="004B67F4" w:rsidRPr="008F54A8" w:rsidP="007631D1">
      <w:pPr>
        <w:numPr>
          <w:numId w:val="34"/>
        </w:numPr>
        <w:tabs>
          <w:tab w:val="clear" w:pos="720"/>
          <w:tab w:val="num" w:pos="851"/>
          <w:tab w:val="left" w:pos="1134"/>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 xml:space="preserve">konanie o prepadnutí predmetu notárskej úschovy štátu. </w:t>
      </w:r>
    </w:p>
    <w:p w:rsidR="00613A21" w:rsidRPr="008F54A8" w:rsidP="00613A21">
      <w:pPr>
        <w:bidi w:val="0"/>
        <w:spacing w:after="0" w:line="240" w:lineRule="auto"/>
        <w:jc w:val="center"/>
        <w:rPr>
          <w:rFonts w:ascii="Times New Roman" w:hAnsi="Times New Roman"/>
          <w:sz w:val="24"/>
          <w:szCs w:val="24"/>
        </w:rPr>
      </w:pPr>
    </w:p>
    <w:p w:rsidR="00AF5079" w:rsidRPr="008F54A8" w:rsidP="00AF5079">
      <w:pPr>
        <w:bidi w:val="0"/>
        <w:spacing w:after="0" w:line="240" w:lineRule="auto"/>
        <w:jc w:val="center"/>
        <w:outlineLvl w:val="0"/>
        <w:rPr>
          <w:rFonts w:ascii="Times New Roman" w:hAnsi="Times New Roman"/>
          <w:b/>
          <w:position w:val="6"/>
          <w:sz w:val="24"/>
          <w:szCs w:val="24"/>
        </w:rPr>
      </w:pPr>
      <w:r w:rsidR="00513A68">
        <w:rPr>
          <w:rFonts w:ascii="Times New Roman" w:hAnsi="Times New Roman"/>
          <w:position w:val="6"/>
          <w:sz w:val="24"/>
          <w:szCs w:val="24"/>
        </w:rPr>
        <w:t>§ 33</w:t>
      </w:r>
      <w:r w:rsidR="007602B5">
        <w:rPr>
          <w:rFonts w:ascii="Times New Roman" w:hAnsi="Times New Roman"/>
          <w:position w:val="6"/>
          <w:sz w:val="24"/>
          <w:szCs w:val="24"/>
        </w:rPr>
        <w:t>4</w:t>
      </w:r>
    </w:p>
    <w:p w:rsidR="004B67F4" w:rsidRPr="008F54A8" w:rsidP="00077540">
      <w:pPr>
        <w:bidi w:val="0"/>
        <w:spacing w:after="0" w:line="240" w:lineRule="auto"/>
        <w:jc w:val="center"/>
        <w:outlineLvl w:val="0"/>
        <w:rPr>
          <w:rFonts w:ascii="Times New Roman" w:hAnsi="Times New Roman"/>
          <w:sz w:val="24"/>
          <w:szCs w:val="24"/>
        </w:rPr>
      </w:pPr>
      <w:r w:rsidRPr="008F54A8" w:rsidR="00077540">
        <w:rPr>
          <w:rFonts w:ascii="Times New Roman" w:hAnsi="Times New Roman"/>
          <w:sz w:val="24"/>
          <w:szCs w:val="24"/>
        </w:rPr>
        <w:t>Miestna príslušnosť</w:t>
      </w:r>
      <w:r w:rsidRPr="008F54A8" w:rsidR="009637C4">
        <w:rPr>
          <w:rFonts w:ascii="Times New Roman" w:hAnsi="Times New Roman"/>
          <w:sz w:val="24"/>
          <w:szCs w:val="24"/>
        </w:rPr>
        <w:t xml:space="preserve"> súdu</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Na konanie vo veciach notárskych úschov je miestne príslušný súd, v</w:t>
      </w:r>
      <w:r w:rsidR="009C1E96">
        <w:rPr>
          <w:rFonts w:ascii="Times New Roman" w:hAnsi="Times New Roman"/>
          <w:sz w:val="24"/>
          <w:szCs w:val="24"/>
        </w:rPr>
        <w:t xml:space="preserve"> k</w:t>
      </w:r>
      <w:r w:rsidRPr="008F54A8" w:rsidR="009C1E96">
        <w:rPr>
          <w:rFonts w:ascii="Times New Roman" w:hAnsi="Times New Roman"/>
          <w:sz w:val="24"/>
          <w:szCs w:val="24"/>
        </w:rPr>
        <w:t>torého</w:t>
      </w:r>
      <w:r w:rsidR="009C1E96">
        <w:rPr>
          <w:rFonts w:ascii="Times New Roman" w:hAnsi="Times New Roman"/>
          <w:sz w:val="24"/>
          <w:szCs w:val="24"/>
        </w:rPr>
        <w:t> obvode</w:t>
      </w:r>
      <w:r w:rsidRPr="008F54A8">
        <w:rPr>
          <w:rFonts w:ascii="Times New Roman" w:hAnsi="Times New Roman"/>
          <w:sz w:val="24"/>
          <w:szCs w:val="24"/>
        </w:rPr>
        <w:t xml:space="preserve"> má sídlo notár, ktorý má peniaze, veci alebo cenné papiere v úschove.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613A21">
      <w:pPr>
        <w:bidi w:val="0"/>
        <w:spacing w:after="0" w:line="240" w:lineRule="auto"/>
        <w:jc w:val="center"/>
        <w:rPr>
          <w:rFonts w:ascii="Times New Roman" w:hAnsi="Times New Roman"/>
          <w:spacing w:val="30"/>
          <w:sz w:val="24"/>
          <w:szCs w:val="24"/>
        </w:rPr>
      </w:pPr>
      <w:r w:rsidRPr="008F54A8">
        <w:rPr>
          <w:rFonts w:ascii="Times New Roman" w:hAnsi="Times New Roman"/>
          <w:spacing w:val="30"/>
          <w:sz w:val="24"/>
          <w:szCs w:val="24"/>
        </w:rPr>
        <w:t xml:space="preserve">Konanie o námietkach proti vydaniu predmetu notárskej úschovy zloženej </w:t>
      </w:r>
      <w:r w:rsidR="00046511">
        <w:rPr>
          <w:rFonts w:ascii="Times New Roman" w:hAnsi="Times New Roman"/>
          <w:spacing w:val="30"/>
          <w:sz w:val="24"/>
          <w:szCs w:val="24"/>
        </w:rPr>
        <w:t>n</w:t>
      </w:r>
      <w:r w:rsidRPr="008F54A8" w:rsidR="00046511">
        <w:rPr>
          <w:rFonts w:ascii="Times New Roman" w:hAnsi="Times New Roman"/>
          <w:spacing w:val="30"/>
          <w:sz w:val="24"/>
          <w:szCs w:val="24"/>
        </w:rPr>
        <w:t>a účel</w:t>
      </w:r>
      <w:r w:rsidR="00046511">
        <w:rPr>
          <w:rFonts w:ascii="Times New Roman" w:hAnsi="Times New Roman"/>
          <w:spacing w:val="30"/>
          <w:sz w:val="24"/>
          <w:szCs w:val="24"/>
        </w:rPr>
        <w:t>y</w:t>
      </w:r>
      <w:r w:rsidRPr="008F54A8" w:rsidR="00046511">
        <w:rPr>
          <w:rFonts w:ascii="Times New Roman" w:hAnsi="Times New Roman"/>
          <w:spacing w:val="30"/>
          <w:sz w:val="24"/>
          <w:szCs w:val="24"/>
        </w:rPr>
        <w:t xml:space="preserve"> </w:t>
      </w:r>
      <w:r w:rsidRPr="008F54A8">
        <w:rPr>
          <w:rFonts w:ascii="Times New Roman" w:hAnsi="Times New Roman"/>
          <w:spacing w:val="30"/>
          <w:sz w:val="24"/>
          <w:szCs w:val="24"/>
        </w:rPr>
        <w:t>splnenia záväzku</w:t>
      </w:r>
    </w:p>
    <w:p w:rsidR="00613A21" w:rsidRPr="008F54A8" w:rsidP="00613A21">
      <w:pPr>
        <w:bidi w:val="0"/>
        <w:spacing w:after="0" w:line="240" w:lineRule="auto"/>
        <w:jc w:val="center"/>
        <w:rPr>
          <w:rFonts w:ascii="Times New Roman" w:hAnsi="Times New Roman"/>
          <w:sz w:val="24"/>
          <w:szCs w:val="24"/>
        </w:rPr>
      </w:pPr>
    </w:p>
    <w:p w:rsidR="004B67F4" w:rsidRPr="008F54A8" w:rsidP="00613A21">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33</w:t>
      </w:r>
      <w:r w:rsidR="007602B5">
        <w:rPr>
          <w:rFonts w:ascii="Times New Roman" w:hAnsi="Times New Roman"/>
          <w:position w:val="6"/>
          <w:sz w:val="24"/>
          <w:szCs w:val="24"/>
        </w:rPr>
        <w:t>5</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Proti vydaniu predmetu úschovy, ktorý bol zložený do notárskej úschovy </w:t>
      </w:r>
      <w:r w:rsidR="00046511">
        <w:rPr>
          <w:rFonts w:ascii="Times New Roman" w:hAnsi="Times New Roman"/>
          <w:sz w:val="24"/>
          <w:szCs w:val="24"/>
        </w:rPr>
        <w:t>n</w:t>
      </w:r>
      <w:r w:rsidRPr="008F54A8" w:rsidR="00046511">
        <w:rPr>
          <w:rFonts w:ascii="Times New Roman" w:hAnsi="Times New Roman"/>
          <w:sz w:val="24"/>
          <w:szCs w:val="24"/>
        </w:rPr>
        <w:t>a účel</w:t>
      </w:r>
      <w:r w:rsidR="00046511">
        <w:rPr>
          <w:rFonts w:ascii="Times New Roman" w:hAnsi="Times New Roman"/>
          <w:sz w:val="24"/>
          <w:szCs w:val="24"/>
        </w:rPr>
        <w:t>y</w:t>
      </w:r>
      <w:r w:rsidRPr="008F54A8" w:rsidR="00046511">
        <w:rPr>
          <w:rFonts w:ascii="Times New Roman" w:hAnsi="Times New Roman"/>
          <w:sz w:val="24"/>
          <w:szCs w:val="24"/>
        </w:rPr>
        <w:t xml:space="preserve"> </w:t>
      </w:r>
      <w:r w:rsidRPr="008F54A8">
        <w:rPr>
          <w:rFonts w:ascii="Times New Roman" w:hAnsi="Times New Roman"/>
          <w:sz w:val="24"/>
          <w:szCs w:val="24"/>
        </w:rPr>
        <w:t xml:space="preserve">splnenia záväzku, možno podať námietky, </w:t>
      </w:r>
      <w:r w:rsidRPr="008F54A8" w:rsidR="009637C4">
        <w:rPr>
          <w:rFonts w:ascii="Times New Roman" w:hAnsi="Times New Roman"/>
          <w:sz w:val="24"/>
          <w:szCs w:val="24"/>
        </w:rPr>
        <w:t>ak</w:t>
      </w:r>
    </w:p>
    <w:p w:rsidR="004B67F4" w:rsidRPr="008F54A8" w:rsidP="007631D1">
      <w:pPr>
        <w:numPr>
          <w:numId w:val="35"/>
        </w:numPr>
        <w:tabs>
          <w:tab w:val="clear" w:pos="786"/>
          <w:tab w:val="num" w:pos="851"/>
          <w:tab w:val="num" w:pos="993"/>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príjemca požiadal notára o vyd</w:t>
      </w:r>
      <w:r w:rsidR="004B3F80">
        <w:rPr>
          <w:rFonts w:ascii="Times New Roman" w:hAnsi="Times New Roman"/>
          <w:sz w:val="24"/>
          <w:szCs w:val="24"/>
        </w:rPr>
        <w:t>anie predmetu úschovy, ktor</w:t>
      </w:r>
      <w:r w:rsidR="00046511">
        <w:rPr>
          <w:rFonts w:ascii="Times New Roman" w:hAnsi="Times New Roman"/>
          <w:sz w:val="24"/>
          <w:szCs w:val="24"/>
        </w:rPr>
        <w:t>ý bol</w:t>
      </w:r>
      <w:r w:rsidRPr="008F54A8">
        <w:rPr>
          <w:rFonts w:ascii="Times New Roman" w:hAnsi="Times New Roman"/>
          <w:sz w:val="24"/>
          <w:szCs w:val="24"/>
        </w:rPr>
        <w:t xml:space="preserve"> zložen</w:t>
      </w:r>
      <w:r w:rsidR="00046511">
        <w:rPr>
          <w:rFonts w:ascii="Times New Roman" w:hAnsi="Times New Roman"/>
          <w:sz w:val="24"/>
          <w:szCs w:val="24"/>
        </w:rPr>
        <w:t>ý</w:t>
      </w:r>
      <w:r w:rsidRPr="008F54A8">
        <w:rPr>
          <w:rFonts w:ascii="Times New Roman" w:hAnsi="Times New Roman"/>
          <w:sz w:val="24"/>
          <w:szCs w:val="24"/>
        </w:rPr>
        <w:t xml:space="preserve"> preto, že niekto iný než príjemca uplatňuje právo na vydanie predmetu úschovy,</w:t>
      </w:r>
    </w:p>
    <w:p w:rsidR="004B67F4" w:rsidRPr="008F54A8" w:rsidP="007631D1">
      <w:pPr>
        <w:numPr>
          <w:numId w:val="35"/>
        </w:numPr>
        <w:tabs>
          <w:tab w:val="clear" w:pos="786"/>
          <w:tab w:val="num" w:pos="851"/>
          <w:tab w:val="num" w:pos="993"/>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príjemca požiadal notára o vydanie predmetu úschovy, na ktor</w:t>
      </w:r>
      <w:r w:rsidR="004B3F80">
        <w:rPr>
          <w:rFonts w:ascii="Times New Roman" w:hAnsi="Times New Roman"/>
          <w:sz w:val="24"/>
          <w:szCs w:val="24"/>
        </w:rPr>
        <w:t xml:space="preserve">ého </w:t>
      </w:r>
      <w:r w:rsidRPr="008F54A8">
        <w:rPr>
          <w:rFonts w:ascii="Times New Roman" w:hAnsi="Times New Roman"/>
          <w:sz w:val="24"/>
          <w:szCs w:val="24"/>
        </w:rPr>
        <w:t xml:space="preserve">vydanie je potrebný súhlas ďalšej osoby, </w:t>
      </w:r>
    </w:p>
    <w:p w:rsidR="004B67F4" w:rsidRPr="008F54A8" w:rsidP="007631D1">
      <w:pPr>
        <w:numPr>
          <w:numId w:val="35"/>
        </w:numPr>
        <w:tabs>
          <w:tab w:val="clear" w:pos="786"/>
          <w:tab w:val="num" w:pos="851"/>
          <w:tab w:val="num" w:pos="993"/>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 xml:space="preserve">zložiteľ notára požiadal, aby bol predmet úschovy vydaný jemu alebo inej osobe ako príjemcovi. </w:t>
      </w:r>
    </w:p>
    <w:p w:rsidR="004B67F4" w:rsidRPr="008F54A8" w:rsidP="00DF6916">
      <w:pPr>
        <w:bidi w:val="0"/>
        <w:spacing w:after="0" w:line="240" w:lineRule="auto"/>
        <w:ind w:firstLine="709"/>
        <w:jc w:val="both"/>
        <w:rPr>
          <w:rFonts w:ascii="Times New Roman" w:hAnsi="Times New Roman"/>
          <w:position w:val="6"/>
          <w:sz w:val="24"/>
          <w:szCs w:val="24"/>
        </w:rPr>
      </w:pPr>
    </w:p>
    <w:p w:rsidR="004B67F4" w:rsidRPr="008F54A8" w:rsidP="00613A21">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33</w:t>
      </w:r>
      <w:r w:rsidR="007602B5">
        <w:rPr>
          <w:rFonts w:ascii="Times New Roman" w:hAnsi="Times New Roman"/>
          <w:position w:val="6"/>
          <w:sz w:val="24"/>
          <w:szCs w:val="24"/>
        </w:rPr>
        <w:t>6</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263C44">
      <w:pPr>
        <w:numPr>
          <w:ilvl w:val="1"/>
          <w:numId w:val="27"/>
        </w:numPr>
        <w:tabs>
          <w:tab w:val="left" w:pos="1134"/>
          <w:tab w:val="clear" w:pos="1785"/>
        </w:tabs>
        <w:bidi w:val="0"/>
        <w:spacing w:after="0" w:line="240" w:lineRule="auto"/>
        <w:ind w:left="0" w:firstLine="709"/>
        <w:jc w:val="both"/>
        <w:rPr>
          <w:rFonts w:ascii="Times New Roman" w:hAnsi="Times New Roman"/>
          <w:sz w:val="24"/>
          <w:szCs w:val="24"/>
        </w:rPr>
      </w:pPr>
      <w:r w:rsidRPr="008F54A8" w:rsidR="009637C4">
        <w:rPr>
          <w:rFonts w:ascii="Times New Roman" w:hAnsi="Times New Roman"/>
          <w:sz w:val="24"/>
          <w:szCs w:val="24"/>
        </w:rPr>
        <w:t>Účastníkom</w:t>
      </w:r>
      <w:r w:rsidRPr="008F54A8">
        <w:rPr>
          <w:rFonts w:ascii="Times New Roman" w:hAnsi="Times New Roman"/>
          <w:sz w:val="24"/>
          <w:szCs w:val="24"/>
        </w:rPr>
        <w:t xml:space="preserve"> konania </w:t>
      </w:r>
      <w:r w:rsidRPr="00263C44" w:rsidR="00263C44">
        <w:rPr>
          <w:rFonts w:ascii="Times New Roman" w:hAnsi="Times New Roman"/>
          <w:sz w:val="24"/>
          <w:szCs w:val="24"/>
        </w:rPr>
        <w:t xml:space="preserve">o námietkach proti vydaniu predmetu notárskej úschovy zloženej na účely splnenia záväzku </w:t>
      </w:r>
      <w:r w:rsidRPr="008F54A8" w:rsidR="009637C4">
        <w:rPr>
          <w:rFonts w:ascii="Times New Roman" w:hAnsi="Times New Roman"/>
          <w:sz w:val="24"/>
          <w:szCs w:val="24"/>
        </w:rPr>
        <w:t>je</w:t>
      </w:r>
      <w:r w:rsidRPr="008F54A8">
        <w:rPr>
          <w:rFonts w:ascii="Times New Roman" w:hAnsi="Times New Roman"/>
          <w:sz w:val="24"/>
          <w:szCs w:val="24"/>
        </w:rPr>
        <w:t xml:space="preserve"> zložiteľ, príjemca, ten, komu má byť predmet úschovy vydaný</w:t>
      </w:r>
      <w:r w:rsidR="00046511">
        <w:rPr>
          <w:rFonts w:ascii="Times New Roman" w:hAnsi="Times New Roman"/>
          <w:sz w:val="24"/>
          <w:szCs w:val="24"/>
        </w:rPr>
        <w:t>,</w:t>
      </w:r>
      <w:r w:rsidRPr="008F54A8">
        <w:rPr>
          <w:rFonts w:ascii="Times New Roman" w:hAnsi="Times New Roman"/>
          <w:sz w:val="24"/>
          <w:szCs w:val="24"/>
        </w:rPr>
        <w:t xml:space="preserve"> a ten, koho súhlas je s vydaním predmetu úschovy potrebný. </w:t>
      </w:r>
    </w:p>
    <w:p w:rsidR="004B67F4" w:rsidRPr="008F54A8" w:rsidP="00077540">
      <w:pPr>
        <w:tabs>
          <w:tab w:val="left" w:pos="1134"/>
          <w:tab w:val="num" w:pos="2127"/>
        </w:tabs>
        <w:bidi w:val="0"/>
        <w:spacing w:after="0" w:line="240" w:lineRule="auto"/>
        <w:ind w:firstLine="709"/>
        <w:jc w:val="both"/>
        <w:rPr>
          <w:rFonts w:ascii="Times New Roman" w:hAnsi="Times New Roman"/>
          <w:sz w:val="24"/>
          <w:szCs w:val="24"/>
        </w:rPr>
      </w:pPr>
    </w:p>
    <w:p w:rsidR="004B67F4" w:rsidRPr="008F54A8" w:rsidP="00077540">
      <w:pPr>
        <w:numPr>
          <w:ilvl w:val="1"/>
          <w:numId w:val="27"/>
        </w:numPr>
        <w:tabs>
          <w:tab w:val="left" w:pos="1134"/>
          <w:tab w:val="clear" w:pos="1785"/>
          <w:tab w:val="num" w:pos="2127"/>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k zloženiu došlo preto, že niekto iný než príjemca uplatňuje právo na vydanie predmetu úschovy, je účastníkom aj ten, kto si takéto právo uplatňuje.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613A21">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33</w:t>
      </w:r>
      <w:r w:rsidR="007602B5">
        <w:rPr>
          <w:rFonts w:ascii="Times New Roman" w:hAnsi="Times New Roman"/>
          <w:position w:val="6"/>
          <w:sz w:val="24"/>
          <w:szCs w:val="24"/>
        </w:rPr>
        <w:t>7</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077540">
      <w:pPr>
        <w:numPr>
          <w:ilvl w:val="1"/>
          <w:numId w:val="25"/>
        </w:numPr>
        <w:tabs>
          <w:tab w:val="left" w:pos="1134"/>
          <w:tab w:val="num" w:pos="1418"/>
          <w:tab w:val="clear" w:pos="1788"/>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Zložiteľom je ten, kto predmet úschovy u notára zložil </w:t>
      </w:r>
      <w:r w:rsidR="00046511">
        <w:rPr>
          <w:rFonts w:ascii="Times New Roman" w:hAnsi="Times New Roman"/>
          <w:sz w:val="24"/>
          <w:szCs w:val="24"/>
        </w:rPr>
        <w:t>n</w:t>
      </w:r>
      <w:r w:rsidRPr="008F54A8" w:rsidR="00046511">
        <w:rPr>
          <w:rFonts w:ascii="Times New Roman" w:hAnsi="Times New Roman"/>
          <w:sz w:val="24"/>
          <w:szCs w:val="24"/>
        </w:rPr>
        <w:t>a účel</w:t>
      </w:r>
      <w:r w:rsidR="00046511">
        <w:rPr>
          <w:rFonts w:ascii="Times New Roman" w:hAnsi="Times New Roman"/>
          <w:sz w:val="24"/>
          <w:szCs w:val="24"/>
        </w:rPr>
        <w:t>y</w:t>
      </w:r>
      <w:r w:rsidRPr="008F54A8" w:rsidR="00046511">
        <w:rPr>
          <w:rFonts w:ascii="Times New Roman" w:hAnsi="Times New Roman"/>
          <w:sz w:val="24"/>
          <w:szCs w:val="24"/>
        </w:rPr>
        <w:t xml:space="preserve"> </w:t>
      </w:r>
      <w:r w:rsidRPr="008F54A8">
        <w:rPr>
          <w:rFonts w:ascii="Times New Roman" w:hAnsi="Times New Roman"/>
          <w:sz w:val="24"/>
          <w:szCs w:val="24"/>
        </w:rPr>
        <w:t>splnenia záväzku a vyhlásil, že záväzok, ktorého predmetom sú hodnoty skladané do úschovy, nemožno splniť, pretože veriteľ je neprítomný alebo je v omeškaní alebo že zložiteľ má odôvodnené pochybnosti, kto je veriteľom, alebo že zložiteľ veriteľa nepozná.</w:t>
      </w:r>
    </w:p>
    <w:p w:rsidR="004B67F4" w:rsidRPr="008F54A8" w:rsidP="00077540">
      <w:pPr>
        <w:tabs>
          <w:tab w:val="left" w:pos="1134"/>
          <w:tab w:val="num" w:pos="1418"/>
        </w:tabs>
        <w:bidi w:val="0"/>
        <w:spacing w:after="0" w:line="240" w:lineRule="auto"/>
        <w:ind w:firstLine="709"/>
        <w:jc w:val="both"/>
        <w:rPr>
          <w:rFonts w:ascii="Times New Roman" w:hAnsi="Times New Roman"/>
          <w:sz w:val="24"/>
          <w:szCs w:val="24"/>
        </w:rPr>
      </w:pPr>
    </w:p>
    <w:p w:rsidR="004B67F4" w:rsidRPr="008F54A8" w:rsidP="00077540">
      <w:pPr>
        <w:numPr>
          <w:ilvl w:val="1"/>
          <w:numId w:val="25"/>
        </w:numPr>
        <w:tabs>
          <w:tab w:val="left" w:pos="1134"/>
          <w:tab w:val="num" w:pos="1418"/>
          <w:tab w:val="clear" w:pos="1788"/>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Príjemcom je ten, pre koho je predmet úschovy určený.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613A21">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33</w:t>
      </w:r>
      <w:r w:rsidR="007602B5">
        <w:rPr>
          <w:rFonts w:ascii="Times New Roman" w:hAnsi="Times New Roman"/>
          <w:position w:val="6"/>
          <w:sz w:val="24"/>
          <w:szCs w:val="24"/>
        </w:rPr>
        <w:t>8</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Súhlas zložiteľa s vydaním predmetu úschovy príjemcovi je potrebný </w:t>
      </w:r>
      <w:r w:rsidR="00046511">
        <w:rPr>
          <w:rFonts w:ascii="Times New Roman" w:hAnsi="Times New Roman"/>
          <w:sz w:val="24"/>
          <w:szCs w:val="24"/>
        </w:rPr>
        <w:t>len vtedy</w:t>
      </w:r>
      <w:r w:rsidRPr="008F54A8" w:rsidR="00046511">
        <w:rPr>
          <w:rFonts w:ascii="Times New Roman" w:hAnsi="Times New Roman"/>
          <w:sz w:val="24"/>
          <w:szCs w:val="24"/>
        </w:rPr>
        <w:t xml:space="preserve"> </w:t>
      </w:r>
      <w:r w:rsidRPr="008F54A8">
        <w:rPr>
          <w:rFonts w:ascii="Times New Roman" w:hAnsi="Times New Roman"/>
          <w:sz w:val="24"/>
          <w:szCs w:val="24"/>
        </w:rPr>
        <w:t xml:space="preserve">ak bolo plnenie zložené pre neznámeho veriteľa.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613A21">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w:t>
      </w:r>
      <w:r w:rsidR="007602B5">
        <w:rPr>
          <w:rFonts w:ascii="Times New Roman" w:hAnsi="Times New Roman"/>
          <w:position w:val="6"/>
          <w:sz w:val="24"/>
          <w:szCs w:val="24"/>
        </w:rPr>
        <w:t>39</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Súhlas príjemcu s vydaním predmetu úschovy zložiteľovi alebo inej osobe je potrebný, ibaže bolo plnenie zložené pre neznámeho veriteľa.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613A21">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34</w:t>
      </w:r>
      <w:r w:rsidR="007602B5">
        <w:rPr>
          <w:rFonts w:ascii="Times New Roman" w:hAnsi="Times New Roman"/>
          <w:position w:val="6"/>
          <w:sz w:val="24"/>
          <w:szCs w:val="24"/>
        </w:rPr>
        <w:t>0</w:t>
      </w:r>
    </w:p>
    <w:p w:rsidR="004B67F4" w:rsidRPr="008F54A8" w:rsidP="00DF6916">
      <w:pPr>
        <w:bidi w:val="0"/>
        <w:spacing w:after="0" w:line="240" w:lineRule="auto"/>
        <w:ind w:firstLine="709"/>
        <w:jc w:val="both"/>
        <w:rPr>
          <w:rFonts w:ascii="Times New Roman" w:hAnsi="Times New Roman"/>
          <w:sz w:val="24"/>
          <w:szCs w:val="24"/>
        </w:rPr>
      </w:pPr>
    </w:p>
    <w:p w:rsidR="004B67F4" w:rsidRPr="000B70E6" w:rsidP="007631D1">
      <w:pPr>
        <w:numPr>
          <w:numId w:val="167"/>
        </w:numPr>
        <w:tabs>
          <w:tab w:val="left" w:pos="1134"/>
        </w:tabs>
        <w:bidi w:val="0"/>
        <w:spacing w:after="0" w:line="240" w:lineRule="auto"/>
        <w:ind w:left="0" w:firstLine="709"/>
        <w:jc w:val="both"/>
        <w:rPr>
          <w:rFonts w:ascii="Times New Roman" w:hAnsi="Times New Roman"/>
          <w:sz w:val="24"/>
          <w:szCs w:val="24"/>
        </w:rPr>
      </w:pPr>
      <w:r w:rsidRPr="000B70E6" w:rsidR="00885D2B">
        <w:rPr>
          <w:rFonts w:ascii="Times New Roman" w:hAnsi="Times New Roman"/>
          <w:sz w:val="24"/>
          <w:szCs w:val="24"/>
        </w:rPr>
        <w:t>Ak nejde o prípad podľa § 3</w:t>
      </w:r>
      <w:r w:rsidRPr="000B70E6" w:rsidR="000B70E6">
        <w:rPr>
          <w:rFonts w:ascii="Times New Roman" w:hAnsi="Times New Roman"/>
          <w:sz w:val="24"/>
          <w:szCs w:val="24"/>
        </w:rPr>
        <w:t>3</w:t>
      </w:r>
      <w:r w:rsidR="00C75209">
        <w:rPr>
          <w:rFonts w:ascii="Times New Roman" w:hAnsi="Times New Roman"/>
          <w:sz w:val="24"/>
          <w:szCs w:val="24"/>
        </w:rPr>
        <w:t>5</w:t>
      </w:r>
      <w:r w:rsidRPr="000B70E6">
        <w:rPr>
          <w:rFonts w:ascii="Times New Roman" w:hAnsi="Times New Roman"/>
          <w:sz w:val="24"/>
          <w:szCs w:val="24"/>
        </w:rPr>
        <w:t xml:space="preserve"> písm. a) alebo </w:t>
      </w:r>
      <w:r w:rsidRPr="000B70E6" w:rsidR="003C4076">
        <w:rPr>
          <w:rFonts w:ascii="Times New Roman" w:hAnsi="Times New Roman"/>
          <w:sz w:val="24"/>
          <w:szCs w:val="24"/>
        </w:rPr>
        <w:t xml:space="preserve">písm. </w:t>
      </w:r>
      <w:r w:rsidRPr="000B70E6">
        <w:rPr>
          <w:rFonts w:ascii="Times New Roman" w:hAnsi="Times New Roman"/>
          <w:sz w:val="24"/>
          <w:szCs w:val="24"/>
        </w:rPr>
        <w:t xml:space="preserve">b), </w:t>
      </w:r>
      <w:r w:rsidRPr="000B70E6" w:rsidR="007A1667">
        <w:rPr>
          <w:rFonts w:ascii="Times New Roman" w:hAnsi="Times New Roman"/>
          <w:sz w:val="24"/>
          <w:szCs w:val="24"/>
        </w:rPr>
        <w:t xml:space="preserve">notár </w:t>
      </w:r>
      <w:r w:rsidRPr="000B70E6">
        <w:rPr>
          <w:rFonts w:ascii="Times New Roman" w:hAnsi="Times New Roman"/>
          <w:sz w:val="24"/>
          <w:szCs w:val="24"/>
        </w:rPr>
        <w:t>vydá</w:t>
      </w:r>
      <w:r w:rsidRPr="000B70E6" w:rsidR="004B3F80">
        <w:rPr>
          <w:rFonts w:ascii="Times New Roman" w:hAnsi="Times New Roman"/>
          <w:sz w:val="24"/>
          <w:szCs w:val="24"/>
        </w:rPr>
        <w:t xml:space="preserve"> </w:t>
      </w:r>
      <w:r w:rsidRPr="000B70E6" w:rsidR="0071328F">
        <w:rPr>
          <w:rFonts w:ascii="Times New Roman" w:hAnsi="Times New Roman"/>
          <w:sz w:val="24"/>
          <w:szCs w:val="24"/>
        </w:rPr>
        <w:t>bez</w:t>
      </w:r>
      <w:r w:rsidRPr="000B70E6" w:rsidR="009E2BE4">
        <w:rPr>
          <w:rFonts w:ascii="Times New Roman" w:hAnsi="Times New Roman"/>
          <w:sz w:val="24"/>
          <w:szCs w:val="24"/>
        </w:rPr>
        <w:t>odkladne</w:t>
      </w:r>
      <w:r w:rsidRPr="000B70E6">
        <w:rPr>
          <w:rFonts w:ascii="Times New Roman" w:hAnsi="Times New Roman"/>
          <w:sz w:val="24"/>
          <w:szCs w:val="24"/>
        </w:rPr>
        <w:t xml:space="preserve"> predmet úschovy príjemcovi na jeho žiadosť. </w:t>
      </w:r>
    </w:p>
    <w:p w:rsidR="004B67F4" w:rsidRPr="000B70E6" w:rsidP="00077540">
      <w:pPr>
        <w:tabs>
          <w:tab w:val="left" w:pos="1134"/>
        </w:tabs>
        <w:bidi w:val="0"/>
        <w:spacing w:after="0" w:line="240" w:lineRule="auto"/>
        <w:ind w:firstLine="709"/>
        <w:jc w:val="both"/>
        <w:rPr>
          <w:rFonts w:ascii="Times New Roman" w:hAnsi="Times New Roman"/>
          <w:sz w:val="24"/>
          <w:szCs w:val="24"/>
        </w:rPr>
      </w:pPr>
    </w:p>
    <w:p w:rsidR="004B67F4" w:rsidRPr="008F54A8" w:rsidP="007631D1">
      <w:pPr>
        <w:numPr>
          <w:numId w:val="167"/>
        </w:numPr>
        <w:tabs>
          <w:tab w:val="left" w:pos="1134"/>
        </w:tabs>
        <w:bidi w:val="0"/>
        <w:spacing w:after="0" w:line="240" w:lineRule="auto"/>
        <w:ind w:left="0" w:firstLine="709"/>
        <w:jc w:val="both"/>
        <w:rPr>
          <w:rFonts w:ascii="Times New Roman" w:hAnsi="Times New Roman"/>
          <w:sz w:val="24"/>
          <w:szCs w:val="24"/>
        </w:rPr>
      </w:pPr>
      <w:r w:rsidRPr="000B70E6">
        <w:rPr>
          <w:rFonts w:ascii="Times New Roman" w:hAnsi="Times New Roman"/>
          <w:sz w:val="24"/>
          <w:szCs w:val="24"/>
        </w:rPr>
        <w:t>Ak príjemca požiadal o vydanie predmetu ú</w:t>
      </w:r>
      <w:r w:rsidRPr="000B70E6" w:rsidR="00885D2B">
        <w:rPr>
          <w:rFonts w:ascii="Times New Roman" w:hAnsi="Times New Roman"/>
          <w:sz w:val="24"/>
          <w:szCs w:val="24"/>
        </w:rPr>
        <w:t>schovy a ide o prípad podľa § 3</w:t>
      </w:r>
      <w:r w:rsidRPr="000B70E6" w:rsidR="000B70E6">
        <w:rPr>
          <w:rFonts w:ascii="Times New Roman" w:hAnsi="Times New Roman"/>
          <w:sz w:val="24"/>
          <w:szCs w:val="24"/>
        </w:rPr>
        <w:t>3</w:t>
      </w:r>
      <w:r w:rsidR="00C75209">
        <w:rPr>
          <w:rFonts w:ascii="Times New Roman" w:hAnsi="Times New Roman"/>
          <w:sz w:val="24"/>
          <w:szCs w:val="24"/>
        </w:rPr>
        <w:t>5</w:t>
      </w:r>
      <w:r w:rsidRPr="000B70E6">
        <w:rPr>
          <w:rFonts w:ascii="Times New Roman" w:hAnsi="Times New Roman"/>
          <w:sz w:val="24"/>
          <w:szCs w:val="24"/>
        </w:rPr>
        <w:t xml:space="preserve"> písm. a) alebo</w:t>
      </w:r>
      <w:r w:rsidRPr="000B70E6" w:rsidR="003C4076">
        <w:rPr>
          <w:rFonts w:ascii="Times New Roman" w:hAnsi="Times New Roman"/>
          <w:sz w:val="24"/>
          <w:szCs w:val="24"/>
        </w:rPr>
        <w:t xml:space="preserve"> písm.</w:t>
      </w:r>
      <w:r w:rsidRPr="000B70E6">
        <w:rPr>
          <w:rFonts w:ascii="Times New Roman" w:hAnsi="Times New Roman"/>
          <w:sz w:val="24"/>
          <w:szCs w:val="24"/>
        </w:rPr>
        <w:t xml:space="preserve"> b) alebo ak zložiteľ požiadal, aby bol predmet úschovy vydaný jemu alebo inej osobe ako príjemcovi, upovedomí notár o tejto žiad</w:t>
      </w:r>
      <w:r w:rsidRPr="000B70E6" w:rsidR="00885D2B">
        <w:rPr>
          <w:rFonts w:ascii="Times New Roman" w:hAnsi="Times New Roman"/>
          <w:sz w:val="24"/>
          <w:szCs w:val="24"/>
        </w:rPr>
        <w:t>osti všetky osoby uvedené v § 3</w:t>
      </w:r>
      <w:r w:rsidRPr="000B70E6" w:rsidR="000B70E6">
        <w:rPr>
          <w:rFonts w:ascii="Times New Roman" w:hAnsi="Times New Roman"/>
          <w:sz w:val="24"/>
          <w:szCs w:val="24"/>
        </w:rPr>
        <w:t>3</w:t>
      </w:r>
      <w:r w:rsidR="00C75209">
        <w:rPr>
          <w:rFonts w:ascii="Times New Roman" w:hAnsi="Times New Roman"/>
          <w:sz w:val="24"/>
          <w:szCs w:val="24"/>
        </w:rPr>
        <w:t>6</w:t>
      </w:r>
      <w:r w:rsidRPr="000B70E6">
        <w:rPr>
          <w:rFonts w:ascii="Times New Roman" w:hAnsi="Times New Roman"/>
          <w:sz w:val="24"/>
          <w:szCs w:val="24"/>
        </w:rPr>
        <w:t>. V</w:t>
      </w:r>
      <w:r w:rsidRPr="008F54A8">
        <w:rPr>
          <w:rFonts w:ascii="Times New Roman" w:hAnsi="Times New Roman"/>
          <w:sz w:val="24"/>
          <w:szCs w:val="24"/>
        </w:rPr>
        <w:t xml:space="preserve"> upovedomení ich poučí, že ak v lehote 15 dní od doručenia upovedomenia nepodajú u notára námietky proti vydaniu predmetu úschovy, bude predmet úschovy vydaný v súlade s obsahom žiadosti. </w:t>
      </w:r>
      <w:r w:rsidR="00134D7F">
        <w:rPr>
          <w:rFonts w:ascii="Times New Roman" w:hAnsi="Times New Roman"/>
          <w:sz w:val="24"/>
          <w:szCs w:val="24"/>
        </w:rPr>
        <w:t>Upovedomenie sa doručuje do vlastných rúk.</w:t>
      </w:r>
    </w:p>
    <w:p w:rsidR="004B67F4" w:rsidRPr="008F54A8" w:rsidP="00077540">
      <w:pPr>
        <w:tabs>
          <w:tab w:val="left" w:pos="1134"/>
        </w:tabs>
        <w:bidi w:val="0"/>
        <w:spacing w:after="0" w:line="240" w:lineRule="auto"/>
        <w:ind w:firstLine="709"/>
        <w:jc w:val="both"/>
        <w:rPr>
          <w:rFonts w:ascii="Times New Roman" w:hAnsi="Times New Roman"/>
          <w:sz w:val="24"/>
          <w:szCs w:val="24"/>
        </w:rPr>
      </w:pPr>
    </w:p>
    <w:p w:rsidR="004B67F4" w:rsidRPr="008F54A8" w:rsidP="007631D1">
      <w:pPr>
        <w:numPr>
          <w:numId w:val="167"/>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námietky neboli v lehote podané, </w:t>
      </w:r>
      <w:r w:rsidRPr="008F54A8" w:rsidR="007A1667">
        <w:rPr>
          <w:rFonts w:ascii="Times New Roman" w:hAnsi="Times New Roman"/>
          <w:sz w:val="24"/>
          <w:szCs w:val="24"/>
        </w:rPr>
        <w:t xml:space="preserve">notár </w:t>
      </w:r>
      <w:r w:rsidRPr="008F54A8">
        <w:rPr>
          <w:rFonts w:ascii="Times New Roman" w:hAnsi="Times New Roman"/>
          <w:sz w:val="24"/>
          <w:szCs w:val="24"/>
        </w:rPr>
        <w:t xml:space="preserve">vydá </w:t>
      </w:r>
      <w:r w:rsidR="0071328F">
        <w:rPr>
          <w:rFonts w:ascii="Times New Roman" w:hAnsi="Times New Roman"/>
          <w:sz w:val="24"/>
          <w:szCs w:val="24"/>
        </w:rPr>
        <w:t>bez</w:t>
      </w:r>
      <w:r w:rsidRPr="008F54A8" w:rsidR="009E2BE4">
        <w:rPr>
          <w:rFonts w:ascii="Times New Roman" w:hAnsi="Times New Roman"/>
          <w:sz w:val="24"/>
          <w:szCs w:val="24"/>
        </w:rPr>
        <w:t xml:space="preserve">odkladne </w:t>
      </w:r>
      <w:r w:rsidRPr="008F54A8">
        <w:rPr>
          <w:rFonts w:ascii="Times New Roman" w:hAnsi="Times New Roman"/>
          <w:sz w:val="24"/>
          <w:szCs w:val="24"/>
        </w:rPr>
        <w:t xml:space="preserve">predmet úschovy v súlade s obsahom žiadosti. Platí, že súhlas s vydaním predmetu úschovy bol daný. </w:t>
      </w:r>
    </w:p>
    <w:p w:rsidR="007A1667" w:rsidRPr="008F54A8" w:rsidP="007A1667">
      <w:pPr>
        <w:tabs>
          <w:tab w:val="left" w:pos="1134"/>
        </w:tabs>
        <w:bidi w:val="0"/>
        <w:spacing w:after="0" w:line="240" w:lineRule="auto"/>
        <w:jc w:val="both"/>
        <w:rPr>
          <w:rFonts w:ascii="Times New Roman" w:hAnsi="Times New Roman"/>
          <w:sz w:val="24"/>
          <w:szCs w:val="24"/>
        </w:rPr>
      </w:pPr>
    </w:p>
    <w:p w:rsidR="004B67F4" w:rsidRPr="008F54A8" w:rsidP="00613A21">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34</w:t>
      </w:r>
      <w:r w:rsidR="007602B5">
        <w:rPr>
          <w:rFonts w:ascii="Times New Roman" w:hAnsi="Times New Roman"/>
          <w:position w:val="6"/>
          <w:sz w:val="24"/>
          <w:szCs w:val="24"/>
        </w:rPr>
        <w:t>1</w:t>
      </w:r>
    </w:p>
    <w:p w:rsidR="004B67F4" w:rsidRPr="008F54A8" w:rsidP="00DF6916">
      <w:pPr>
        <w:bidi w:val="0"/>
        <w:spacing w:after="0" w:line="240" w:lineRule="auto"/>
        <w:ind w:firstLine="709"/>
        <w:jc w:val="both"/>
        <w:outlineLvl w:val="0"/>
        <w:rPr>
          <w:rFonts w:ascii="Times New Roman" w:hAnsi="Times New Roman"/>
          <w:sz w:val="24"/>
          <w:szCs w:val="24"/>
        </w:rPr>
      </w:pPr>
    </w:p>
    <w:p w:rsidR="004B67F4" w:rsidRPr="008F54A8" w:rsidP="00DF6916">
      <w:pPr>
        <w:bidi w:val="0"/>
        <w:spacing w:after="0" w:line="240" w:lineRule="auto"/>
        <w:ind w:firstLine="709"/>
        <w:jc w:val="both"/>
        <w:outlineLvl w:val="0"/>
        <w:rPr>
          <w:rFonts w:ascii="Times New Roman" w:hAnsi="Times New Roman"/>
          <w:sz w:val="24"/>
          <w:szCs w:val="24"/>
        </w:rPr>
      </w:pPr>
      <w:r w:rsidRPr="008F54A8">
        <w:rPr>
          <w:rFonts w:ascii="Times New Roman" w:hAnsi="Times New Roman"/>
          <w:sz w:val="24"/>
          <w:szCs w:val="24"/>
        </w:rPr>
        <w:t>Námietky podané v </w:t>
      </w:r>
      <w:r w:rsidRPr="000B70E6">
        <w:rPr>
          <w:rFonts w:ascii="Times New Roman" w:hAnsi="Times New Roman"/>
          <w:sz w:val="24"/>
          <w:szCs w:val="24"/>
        </w:rPr>
        <w:t xml:space="preserve">lehote </w:t>
      </w:r>
      <w:r w:rsidRPr="000B70E6" w:rsidR="004B3F80">
        <w:rPr>
          <w:rFonts w:ascii="Times New Roman" w:hAnsi="Times New Roman"/>
          <w:sz w:val="24"/>
          <w:szCs w:val="24"/>
        </w:rPr>
        <w:t>podľa § 3</w:t>
      </w:r>
      <w:r w:rsidRPr="000B70E6" w:rsidR="000B70E6">
        <w:rPr>
          <w:rFonts w:ascii="Times New Roman" w:hAnsi="Times New Roman"/>
          <w:sz w:val="24"/>
          <w:szCs w:val="24"/>
        </w:rPr>
        <w:t>4</w:t>
      </w:r>
      <w:r w:rsidR="00C75209">
        <w:rPr>
          <w:rFonts w:ascii="Times New Roman" w:hAnsi="Times New Roman"/>
          <w:sz w:val="24"/>
          <w:szCs w:val="24"/>
        </w:rPr>
        <w:t>0</w:t>
      </w:r>
      <w:r w:rsidRPr="000B70E6" w:rsidR="004B3F80">
        <w:rPr>
          <w:rFonts w:ascii="Times New Roman" w:hAnsi="Times New Roman"/>
          <w:sz w:val="24"/>
          <w:szCs w:val="24"/>
        </w:rPr>
        <w:t xml:space="preserve"> ods. 2 </w:t>
      </w:r>
      <w:r w:rsidRPr="000B70E6">
        <w:rPr>
          <w:rFonts w:ascii="Times New Roman" w:hAnsi="Times New Roman"/>
          <w:sz w:val="24"/>
          <w:szCs w:val="24"/>
        </w:rPr>
        <w:t>predloží notár</w:t>
      </w:r>
      <w:r w:rsidRPr="008F54A8">
        <w:rPr>
          <w:rFonts w:ascii="Times New Roman" w:hAnsi="Times New Roman"/>
          <w:sz w:val="24"/>
          <w:szCs w:val="24"/>
        </w:rPr>
        <w:t xml:space="preserve"> na rozhodnutie súdu.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613A21">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34</w:t>
      </w:r>
      <w:r w:rsidR="007602B5">
        <w:rPr>
          <w:rFonts w:ascii="Times New Roman" w:hAnsi="Times New Roman"/>
          <w:position w:val="6"/>
          <w:sz w:val="24"/>
          <w:szCs w:val="24"/>
        </w:rPr>
        <w:t>2</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Súd doručí námietky ostatným účastníkom a vyzve ich, aby sa k námietkam vyjadrili. </w:t>
      </w:r>
    </w:p>
    <w:p w:rsidR="004B67F4" w:rsidRPr="008F54A8" w:rsidP="00613A21">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34</w:t>
      </w:r>
      <w:r w:rsidR="007602B5">
        <w:rPr>
          <w:rFonts w:ascii="Times New Roman" w:hAnsi="Times New Roman"/>
          <w:position w:val="6"/>
          <w:sz w:val="24"/>
          <w:szCs w:val="24"/>
        </w:rPr>
        <w:t>3</w:t>
      </w:r>
    </w:p>
    <w:p w:rsidR="004B67F4" w:rsidRPr="008F54A8" w:rsidP="00077540">
      <w:pPr>
        <w:tabs>
          <w:tab w:val="left" w:pos="1134"/>
        </w:tabs>
        <w:bidi w:val="0"/>
        <w:spacing w:after="0" w:line="240" w:lineRule="auto"/>
        <w:ind w:firstLine="709"/>
        <w:jc w:val="both"/>
        <w:rPr>
          <w:rFonts w:ascii="Times New Roman" w:hAnsi="Times New Roman"/>
          <w:sz w:val="24"/>
          <w:szCs w:val="24"/>
        </w:rPr>
      </w:pPr>
    </w:p>
    <w:p w:rsidR="004B67F4" w:rsidRPr="008F54A8" w:rsidP="007631D1">
      <w:pPr>
        <w:numPr>
          <w:numId w:val="168"/>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Súd </w:t>
      </w:r>
      <w:r w:rsidRPr="008F54A8" w:rsidR="00437B56">
        <w:rPr>
          <w:rFonts w:ascii="Times New Roman" w:hAnsi="Times New Roman"/>
          <w:sz w:val="24"/>
          <w:szCs w:val="24"/>
        </w:rPr>
        <w:t>nariad</w:t>
      </w:r>
      <w:r w:rsidRPr="008F54A8">
        <w:rPr>
          <w:rFonts w:ascii="Times New Roman" w:hAnsi="Times New Roman"/>
          <w:sz w:val="24"/>
          <w:szCs w:val="24"/>
        </w:rPr>
        <w:t xml:space="preserve">i pojednávanie, ak sú skutkové tvrdenia medzi účastníkmi sporné. </w:t>
      </w:r>
    </w:p>
    <w:p w:rsidR="004B67F4" w:rsidRPr="008F54A8" w:rsidP="00077540">
      <w:pPr>
        <w:tabs>
          <w:tab w:val="left" w:pos="1134"/>
        </w:tabs>
        <w:bidi w:val="0"/>
        <w:spacing w:after="0" w:line="240" w:lineRule="auto"/>
        <w:ind w:firstLine="709"/>
        <w:jc w:val="both"/>
        <w:rPr>
          <w:rFonts w:ascii="Times New Roman" w:hAnsi="Times New Roman"/>
          <w:sz w:val="24"/>
          <w:szCs w:val="24"/>
        </w:rPr>
      </w:pPr>
    </w:p>
    <w:p w:rsidR="004B67F4" w:rsidRPr="008F54A8" w:rsidP="007631D1">
      <w:pPr>
        <w:numPr>
          <w:numId w:val="168"/>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Súd môže </w:t>
      </w:r>
      <w:r w:rsidRPr="008F54A8" w:rsidR="00437B56">
        <w:rPr>
          <w:rFonts w:ascii="Times New Roman" w:hAnsi="Times New Roman"/>
          <w:sz w:val="24"/>
          <w:szCs w:val="24"/>
        </w:rPr>
        <w:t>nariadi</w:t>
      </w:r>
      <w:r w:rsidRPr="008F54A8">
        <w:rPr>
          <w:rFonts w:ascii="Times New Roman" w:hAnsi="Times New Roman"/>
          <w:sz w:val="24"/>
          <w:szCs w:val="24"/>
        </w:rPr>
        <w:t xml:space="preserve">ť pojednávanie aj vtedy, ak to považuje za potrebné. </w:t>
      </w:r>
    </w:p>
    <w:p w:rsidR="00187ADA" w:rsidP="00613A21">
      <w:pPr>
        <w:bidi w:val="0"/>
        <w:spacing w:after="0" w:line="240" w:lineRule="auto"/>
        <w:jc w:val="center"/>
        <w:rPr>
          <w:rFonts w:ascii="Times New Roman" w:hAnsi="Times New Roman"/>
          <w:position w:val="6"/>
          <w:sz w:val="24"/>
          <w:szCs w:val="24"/>
        </w:rPr>
      </w:pPr>
    </w:p>
    <w:p w:rsidR="004B67F4" w:rsidRPr="008F54A8" w:rsidP="00613A21">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34</w:t>
      </w:r>
      <w:r w:rsidR="007602B5">
        <w:rPr>
          <w:rFonts w:ascii="Times New Roman" w:hAnsi="Times New Roman"/>
          <w:position w:val="6"/>
          <w:sz w:val="24"/>
          <w:szCs w:val="24"/>
        </w:rPr>
        <w:t>4</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7631D1">
      <w:pPr>
        <w:numPr>
          <w:numId w:val="169"/>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Súd námietky uznesením zamietne, ak ten, kto podal námietky odopiera súhlas s vydaním predmetu úschovy nedôvodne, alebo ak uplatňuje právo na vydanie predmetu úschovy nedôvodne. Inak námietkam uznesením vyhovie.</w:t>
      </w:r>
      <w:r w:rsidR="008E588D">
        <w:rPr>
          <w:rFonts w:ascii="Times New Roman" w:hAnsi="Times New Roman"/>
          <w:sz w:val="24"/>
          <w:szCs w:val="24"/>
        </w:rPr>
        <w:t xml:space="preserve"> </w:t>
      </w:r>
    </w:p>
    <w:p w:rsidR="00F2519F" w:rsidRPr="008F54A8" w:rsidP="00F2519F">
      <w:pPr>
        <w:tabs>
          <w:tab w:val="left" w:pos="1134"/>
        </w:tabs>
        <w:bidi w:val="0"/>
        <w:spacing w:after="0" w:line="240" w:lineRule="auto"/>
        <w:ind w:left="709"/>
        <w:jc w:val="both"/>
        <w:rPr>
          <w:rFonts w:ascii="Times New Roman" w:hAnsi="Times New Roman"/>
          <w:sz w:val="24"/>
          <w:szCs w:val="24"/>
        </w:rPr>
      </w:pPr>
    </w:p>
    <w:p w:rsidR="004B67F4" w:rsidRPr="008F54A8" w:rsidP="007631D1">
      <w:pPr>
        <w:numPr>
          <w:numId w:val="169"/>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Odvolanie proti uzneseniu podľa odseku 1 je prípustné. </w:t>
      </w:r>
    </w:p>
    <w:p w:rsidR="00F2519F" w:rsidRPr="008F54A8" w:rsidP="00F2519F">
      <w:pPr>
        <w:tabs>
          <w:tab w:val="left" w:pos="1134"/>
        </w:tabs>
        <w:bidi w:val="0"/>
        <w:spacing w:after="0" w:line="240" w:lineRule="auto"/>
        <w:jc w:val="both"/>
        <w:rPr>
          <w:rFonts w:ascii="Times New Roman" w:hAnsi="Times New Roman"/>
          <w:sz w:val="24"/>
          <w:szCs w:val="24"/>
        </w:rPr>
      </w:pPr>
    </w:p>
    <w:p w:rsidR="004B67F4" w:rsidRPr="008F54A8" w:rsidP="007631D1">
      <w:pPr>
        <w:numPr>
          <w:numId w:val="169"/>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Právoplatné rozhodnutie o zamietnutí námietok nahrádza súhlas s vydaním predmetu úschovy. </w:t>
      </w:r>
    </w:p>
    <w:p w:rsidR="00F2519F" w:rsidRPr="008F54A8" w:rsidP="00F2519F">
      <w:pPr>
        <w:tabs>
          <w:tab w:val="left" w:pos="1134"/>
        </w:tabs>
        <w:bidi w:val="0"/>
        <w:spacing w:after="0" w:line="240" w:lineRule="auto"/>
        <w:jc w:val="both"/>
        <w:rPr>
          <w:rFonts w:ascii="Times New Roman" w:hAnsi="Times New Roman"/>
          <w:sz w:val="24"/>
          <w:szCs w:val="24"/>
        </w:rPr>
      </w:pPr>
    </w:p>
    <w:p w:rsidR="004B67F4" w:rsidRPr="008F54A8" w:rsidP="007631D1">
      <w:pPr>
        <w:numPr>
          <w:numId w:val="169"/>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Po právoplatnosti uznesenia o zamietnutí námietok vydá </w:t>
      </w:r>
      <w:r w:rsidRPr="008F54A8" w:rsidR="009E2BE4">
        <w:rPr>
          <w:rFonts w:ascii="Times New Roman" w:hAnsi="Times New Roman"/>
          <w:sz w:val="24"/>
          <w:szCs w:val="24"/>
        </w:rPr>
        <w:t xml:space="preserve">notár bezodkladne </w:t>
      </w:r>
      <w:r w:rsidRPr="008F54A8">
        <w:rPr>
          <w:rFonts w:ascii="Times New Roman" w:hAnsi="Times New Roman"/>
          <w:sz w:val="24"/>
          <w:szCs w:val="24"/>
        </w:rPr>
        <w:t>predmet úschovy v súl</w:t>
      </w:r>
      <w:r w:rsidRPr="008F54A8" w:rsidR="00885D2B">
        <w:rPr>
          <w:rFonts w:ascii="Times New Roman" w:hAnsi="Times New Roman"/>
          <w:sz w:val="24"/>
          <w:szCs w:val="24"/>
        </w:rPr>
        <w:t>ade</w:t>
      </w:r>
      <w:r w:rsidR="008E588D">
        <w:rPr>
          <w:rFonts w:ascii="Times New Roman" w:hAnsi="Times New Roman"/>
          <w:sz w:val="24"/>
          <w:szCs w:val="24"/>
        </w:rPr>
        <w:t xml:space="preserve"> </w:t>
      </w:r>
      <w:r w:rsidRPr="008F54A8" w:rsidR="00885D2B">
        <w:rPr>
          <w:rFonts w:ascii="Times New Roman" w:hAnsi="Times New Roman"/>
          <w:sz w:val="24"/>
          <w:szCs w:val="24"/>
        </w:rPr>
        <w:t xml:space="preserve">s obsahom žiadosti </w:t>
      </w:r>
      <w:r w:rsidRPr="000B70E6" w:rsidR="00885D2B">
        <w:rPr>
          <w:rFonts w:ascii="Times New Roman" w:hAnsi="Times New Roman"/>
          <w:sz w:val="24"/>
          <w:szCs w:val="24"/>
        </w:rPr>
        <w:t>podľa § 3</w:t>
      </w:r>
      <w:r w:rsidRPr="000B70E6" w:rsidR="000B70E6">
        <w:rPr>
          <w:rFonts w:ascii="Times New Roman" w:hAnsi="Times New Roman"/>
          <w:sz w:val="24"/>
          <w:szCs w:val="24"/>
        </w:rPr>
        <w:t>4</w:t>
      </w:r>
      <w:r w:rsidR="00C75209">
        <w:rPr>
          <w:rFonts w:ascii="Times New Roman" w:hAnsi="Times New Roman"/>
          <w:sz w:val="24"/>
          <w:szCs w:val="24"/>
        </w:rPr>
        <w:t>0</w:t>
      </w:r>
      <w:r w:rsidRPr="000B70E6">
        <w:rPr>
          <w:rFonts w:ascii="Times New Roman" w:hAnsi="Times New Roman"/>
          <w:sz w:val="24"/>
          <w:szCs w:val="24"/>
        </w:rPr>
        <w:t xml:space="preserve"> ods. 2.</w:t>
      </w:r>
      <w:r w:rsidR="008E588D">
        <w:rPr>
          <w:rFonts w:ascii="Times New Roman" w:hAnsi="Times New Roman"/>
          <w:sz w:val="24"/>
          <w:szCs w:val="24"/>
        </w:rPr>
        <w:t xml:space="preserve">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613A21">
      <w:pPr>
        <w:bidi w:val="0"/>
        <w:spacing w:after="0" w:line="240" w:lineRule="auto"/>
        <w:jc w:val="center"/>
        <w:rPr>
          <w:rFonts w:ascii="Times New Roman" w:hAnsi="Times New Roman"/>
          <w:spacing w:val="30"/>
          <w:sz w:val="24"/>
          <w:szCs w:val="24"/>
        </w:rPr>
      </w:pPr>
      <w:r w:rsidRPr="008F54A8">
        <w:rPr>
          <w:rFonts w:ascii="Times New Roman" w:hAnsi="Times New Roman"/>
          <w:spacing w:val="30"/>
          <w:sz w:val="24"/>
          <w:szCs w:val="24"/>
        </w:rPr>
        <w:t>Konanie o námietkach proti vydaniu výťažku z predaja zálohu zloženého do notárskej úschovy</w:t>
      </w:r>
    </w:p>
    <w:p w:rsidR="009E2BE4" w:rsidRPr="008F54A8" w:rsidP="00613A21">
      <w:pPr>
        <w:bidi w:val="0"/>
        <w:spacing w:after="0" w:line="240" w:lineRule="auto"/>
        <w:jc w:val="center"/>
        <w:rPr>
          <w:rFonts w:ascii="Times New Roman" w:hAnsi="Times New Roman"/>
          <w:spacing w:val="30"/>
          <w:sz w:val="24"/>
          <w:szCs w:val="24"/>
        </w:rPr>
      </w:pPr>
    </w:p>
    <w:p w:rsidR="004B67F4" w:rsidRPr="008F54A8" w:rsidP="00613A21">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34</w:t>
      </w:r>
      <w:r w:rsidR="007602B5">
        <w:rPr>
          <w:rFonts w:ascii="Times New Roman" w:hAnsi="Times New Roman"/>
          <w:position w:val="6"/>
          <w:sz w:val="24"/>
          <w:szCs w:val="24"/>
        </w:rPr>
        <w:t>5</w:t>
      </w:r>
    </w:p>
    <w:p w:rsidR="004B67F4" w:rsidRPr="008F54A8" w:rsidP="00DF6916">
      <w:pPr>
        <w:bidi w:val="0"/>
        <w:spacing w:after="0" w:line="240" w:lineRule="auto"/>
        <w:ind w:firstLine="709"/>
        <w:jc w:val="both"/>
        <w:rPr>
          <w:rFonts w:ascii="Times New Roman" w:hAnsi="Times New Roman"/>
          <w:sz w:val="24"/>
          <w:szCs w:val="24"/>
        </w:rPr>
      </w:pPr>
    </w:p>
    <w:p w:rsidR="009E2BE4" w:rsidRPr="008F54A8" w:rsidP="00134D7F">
      <w:pPr>
        <w:numPr>
          <w:ilvl w:val="1"/>
          <w:numId w:val="184"/>
        </w:numPr>
        <w:tabs>
          <w:tab w:val="left" w:pos="1134"/>
        </w:tabs>
        <w:bidi w:val="0"/>
        <w:spacing w:after="0" w:line="240" w:lineRule="auto"/>
        <w:ind w:left="0" w:firstLine="709"/>
        <w:jc w:val="both"/>
        <w:rPr>
          <w:rFonts w:ascii="Times New Roman" w:hAnsi="Times New Roman"/>
          <w:sz w:val="24"/>
          <w:szCs w:val="24"/>
        </w:rPr>
      </w:pPr>
      <w:r w:rsidRPr="008F54A8" w:rsidR="004B67F4">
        <w:rPr>
          <w:rFonts w:ascii="Times New Roman" w:hAnsi="Times New Roman"/>
          <w:sz w:val="24"/>
          <w:szCs w:val="24"/>
        </w:rPr>
        <w:t xml:space="preserve">Ak bol do notárskej úschovy zložený výťažok z predaja zálohu podľa osobitného predpisu, </w:t>
      </w:r>
      <w:r w:rsidRPr="008F54A8">
        <w:rPr>
          <w:rFonts w:ascii="Times New Roman" w:hAnsi="Times New Roman"/>
          <w:sz w:val="24"/>
          <w:szCs w:val="24"/>
        </w:rPr>
        <w:t>notár pred vydaním výťažku upovedomí záložných veriteľov</w:t>
      </w:r>
      <w:r w:rsidR="00241831">
        <w:rPr>
          <w:rFonts w:ascii="Times New Roman" w:hAnsi="Times New Roman"/>
          <w:sz w:val="24"/>
          <w:szCs w:val="24"/>
        </w:rPr>
        <w:t xml:space="preserve">, </w:t>
      </w:r>
      <w:r w:rsidRPr="00241831" w:rsidR="00241831">
        <w:rPr>
          <w:rFonts w:ascii="Times New Roman" w:hAnsi="Times New Roman"/>
          <w:sz w:val="24"/>
          <w:szCs w:val="24"/>
        </w:rPr>
        <w:t>ktorých záložné právo predajom zálohu zaniklo</w:t>
      </w:r>
      <w:r w:rsidR="00241831">
        <w:rPr>
          <w:rFonts w:ascii="Times New Roman" w:hAnsi="Times New Roman"/>
          <w:sz w:val="24"/>
          <w:szCs w:val="24"/>
        </w:rPr>
        <w:t>,</w:t>
      </w:r>
      <w:r w:rsidRPr="008F54A8">
        <w:rPr>
          <w:rFonts w:ascii="Times New Roman" w:hAnsi="Times New Roman"/>
          <w:sz w:val="24"/>
          <w:szCs w:val="24"/>
        </w:rPr>
        <w:t xml:space="preserve"> a záložc</w:t>
      </w:r>
      <w:r w:rsidRPr="008F54A8" w:rsidR="00CD63C1">
        <w:rPr>
          <w:rFonts w:ascii="Times New Roman" w:hAnsi="Times New Roman"/>
          <w:sz w:val="24"/>
          <w:szCs w:val="24"/>
        </w:rPr>
        <w:t>u</w:t>
      </w:r>
      <w:r w:rsidRPr="008F54A8">
        <w:rPr>
          <w:rFonts w:ascii="Times New Roman" w:hAnsi="Times New Roman"/>
          <w:sz w:val="24"/>
          <w:szCs w:val="24"/>
        </w:rPr>
        <w:t> o </w:t>
      </w:r>
      <w:r w:rsidRPr="008F54A8" w:rsidR="00CD63C1">
        <w:rPr>
          <w:rFonts w:ascii="Times New Roman" w:hAnsi="Times New Roman"/>
          <w:sz w:val="24"/>
          <w:szCs w:val="24"/>
        </w:rPr>
        <w:t>to</w:t>
      </w:r>
      <w:r w:rsidRPr="008F54A8">
        <w:rPr>
          <w:rFonts w:ascii="Times New Roman" w:hAnsi="Times New Roman"/>
          <w:sz w:val="24"/>
          <w:szCs w:val="24"/>
        </w:rPr>
        <w:t xml:space="preserve">m, komu a z akých právnych dôvodov bude výťažok vydaný. V upovedomení ich poučí, že v lehote 15 dní od doručenia upovedomenia môžu podať proti vydaniu výťažku námietky. </w:t>
      </w:r>
    </w:p>
    <w:p w:rsidR="009E2BE4" w:rsidRPr="008F54A8" w:rsidP="009E2BE4">
      <w:pPr>
        <w:tabs>
          <w:tab w:val="left" w:pos="1134"/>
        </w:tabs>
        <w:bidi w:val="0"/>
        <w:spacing w:after="0" w:line="240" w:lineRule="auto"/>
        <w:ind w:left="709"/>
        <w:jc w:val="both"/>
        <w:rPr>
          <w:rFonts w:ascii="Times New Roman" w:hAnsi="Times New Roman"/>
          <w:sz w:val="24"/>
          <w:szCs w:val="24"/>
        </w:rPr>
      </w:pPr>
    </w:p>
    <w:p w:rsidR="009E2BE4" w:rsidRPr="008F54A8" w:rsidP="007631D1">
      <w:pPr>
        <w:numPr>
          <w:numId w:val="184"/>
        </w:numPr>
        <w:tabs>
          <w:tab w:val="left" w:pos="142"/>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námietky neboli v lehote podané, </w:t>
      </w:r>
      <w:r w:rsidRPr="008F54A8" w:rsidR="00CD63C1">
        <w:rPr>
          <w:rFonts w:ascii="Times New Roman" w:hAnsi="Times New Roman"/>
          <w:sz w:val="24"/>
          <w:szCs w:val="24"/>
        </w:rPr>
        <w:t xml:space="preserve">notár </w:t>
      </w:r>
      <w:r w:rsidRPr="008F54A8">
        <w:rPr>
          <w:rFonts w:ascii="Times New Roman" w:hAnsi="Times New Roman"/>
          <w:sz w:val="24"/>
          <w:szCs w:val="24"/>
        </w:rPr>
        <w:t xml:space="preserve">vydá </w:t>
      </w:r>
      <w:r w:rsidRPr="008F54A8" w:rsidR="00CD63C1">
        <w:rPr>
          <w:rFonts w:ascii="Times New Roman" w:hAnsi="Times New Roman"/>
          <w:sz w:val="24"/>
          <w:szCs w:val="24"/>
        </w:rPr>
        <w:t xml:space="preserve">bezodkladne </w:t>
      </w:r>
      <w:r w:rsidRPr="008F54A8">
        <w:rPr>
          <w:rFonts w:ascii="Times New Roman" w:hAnsi="Times New Roman"/>
          <w:sz w:val="24"/>
          <w:szCs w:val="24"/>
        </w:rPr>
        <w:t>predmet úschovy v súlade s obsahom upovedomenia.</w:t>
      </w:r>
      <w:r w:rsidR="008E588D">
        <w:rPr>
          <w:rFonts w:ascii="Times New Roman" w:hAnsi="Times New Roman"/>
          <w:sz w:val="24"/>
          <w:szCs w:val="24"/>
        </w:rPr>
        <w:t xml:space="preserve"> </w:t>
      </w:r>
    </w:p>
    <w:p w:rsidR="004B67F4" w:rsidRPr="008F54A8" w:rsidP="00CD63C1">
      <w:pPr>
        <w:bidi w:val="0"/>
        <w:spacing w:after="0" w:line="240" w:lineRule="auto"/>
        <w:ind w:firstLine="709"/>
        <w:jc w:val="both"/>
        <w:rPr>
          <w:rFonts w:ascii="Times New Roman" w:hAnsi="Times New Roman"/>
          <w:sz w:val="24"/>
          <w:szCs w:val="24"/>
        </w:rPr>
      </w:pPr>
      <w:r w:rsidRPr="008F54A8" w:rsidR="009E2BE4">
        <w:rPr>
          <w:rFonts w:ascii="Times New Roman" w:hAnsi="Times New Roman"/>
          <w:sz w:val="24"/>
          <w:szCs w:val="24"/>
        </w:rPr>
        <w:t xml:space="preserve"> </w:t>
      </w:r>
    </w:p>
    <w:p w:rsidR="00CD63C1" w:rsidRPr="008F54A8" w:rsidP="00CD63C1">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34</w:t>
      </w:r>
      <w:r w:rsidR="007602B5">
        <w:rPr>
          <w:rFonts w:ascii="Times New Roman" w:hAnsi="Times New Roman"/>
          <w:position w:val="6"/>
          <w:sz w:val="24"/>
          <w:szCs w:val="24"/>
        </w:rPr>
        <w:t>6</w:t>
      </w:r>
    </w:p>
    <w:p w:rsidR="00CD63C1" w:rsidRPr="008F54A8" w:rsidP="00CD63C1">
      <w:pPr>
        <w:bidi w:val="0"/>
        <w:spacing w:after="0" w:line="240" w:lineRule="auto"/>
        <w:ind w:firstLine="709"/>
        <w:jc w:val="both"/>
        <w:outlineLvl w:val="0"/>
        <w:rPr>
          <w:rFonts w:ascii="Times New Roman" w:hAnsi="Times New Roman"/>
          <w:sz w:val="24"/>
          <w:szCs w:val="24"/>
        </w:rPr>
      </w:pPr>
    </w:p>
    <w:p w:rsidR="00CD63C1" w:rsidRPr="008F54A8" w:rsidP="00CD63C1">
      <w:pPr>
        <w:bidi w:val="0"/>
        <w:spacing w:after="0" w:line="240" w:lineRule="auto"/>
        <w:ind w:firstLine="709"/>
        <w:jc w:val="both"/>
        <w:outlineLvl w:val="0"/>
        <w:rPr>
          <w:rFonts w:ascii="Times New Roman" w:hAnsi="Times New Roman"/>
          <w:sz w:val="24"/>
          <w:szCs w:val="24"/>
        </w:rPr>
      </w:pPr>
      <w:r w:rsidRPr="008F54A8">
        <w:rPr>
          <w:rFonts w:ascii="Times New Roman" w:hAnsi="Times New Roman"/>
          <w:sz w:val="24"/>
          <w:szCs w:val="24"/>
        </w:rPr>
        <w:t xml:space="preserve">Námietky podané v lehote predloží notár na rozhodnutie súdu. </w:t>
      </w:r>
    </w:p>
    <w:p w:rsidR="00CD63C1" w:rsidRPr="008F54A8" w:rsidP="00613A21">
      <w:pPr>
        <w:bidi w:val="0"/>
        <w:spacing w:after="0" w:line="240" w:lineRule="auto"/>
        <w:jc w:val="center"/>
        <w:rPr>
          <w:rFonts w:ascii="Times New Roman" w:hAnsi="Times New Roman"/>
          <w:position w:val="6"/>
          <w:sz w:val="24"/>
          <w:szCs w:val="24"/>
        </w:rPr>
      </w:pPr>
    </w:p>
    <w:p w:rsidR="004B67F4" w:rsidRPr="008F54A8" w:rsidP="00613A21">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34</w:t>
      </w:r>
      <w:r w:rsidR="007602B5">
        <w:rPr>
          <w:rFonts w:ascii="Times New Roman" w:hAnsi="Times New Roman"/>
          <w:position w:val="6"/>
          <w:sz w:val="24"/>
          <w:szCs w:val="24"/>
        </w:rPr>
        <w:t>7</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Účastníkmi konania</w:t>
      </w:r>
      <w:r w:rsidRPr="008F54A8" w:rsidR="00CD63C1">
        <w:rPr>
          <w:rFonts w:ascii="Times New Roman" w:hAnsi="Times New Roman"/>
          <w:sz w:val="24"/>
          <w:szCs w:val="24"/>
        </w:rPr>
        <w:t xml:space="preserve"> o námietkach</w:t>
      </w:r>
      <w:r w:rsidRPr="008F54A8">
        <w:rPr>
          <w:rFonts w:ascii="Times New Roman" w:hAnsi="Times New Roman"/>
          <w:sz w:val="24"/>
          <w:szCs w:val="24"/>
        </w:rPr>
        <w:t xml:space="preserve"> </w:t>
      </w:r>
      <w:r w:rsidRPr="00E13B5E" w:rsidR="00E13B5E">
        <w:rPr>
          <w:rFonts w:ascii="Times New Roman" w:hAnsi="Times New Roman"/>
          <w:sz w:val="24"/>
          <w:szCs w:val="24"/>
        </w:rPr>
        <w:t xml:space="preserve">proti vydaniu výťažku z predaja zálohu zloženého do notárskej úschovy </w:t>
      </w:r>
      <w:r w:rsidRPr="008F54A8">
        <w:rPr>
          <w:rFonts w:ascii="Times New Roman" w:hAnsi="Times New Roman"/>
          <w:sz w:val="24"/>
          <w:szCs w:val="24"/>
        </w:rPr>
        <w:t>sú zálož</w:t>
      </w:r>
      <w:r w:rsidRPr="008F54A8" w:rsidR="00CD63C1">
        <w:rPr>
          <w:rFonts w:ascii="Times New Roman" w:hAnsi="Times New Roman"/>
          <w:sz w:val="24"/>
          <w:szCs w:val="24"/>
        </w:rPr>
        <w:t>ca</w:t>
      </w:r>
      <w:r w:rsidRPr="008F54A8">
        <w:rPr>
          <w:rFonts w:ascii="Times New Roman" w:hAnsi="Times New Roman"/>
          <w:sz w:val="24"/>
          <w:szCs w:val="24"/>
        </w:rPr>
        <w:t xml:space="preserve"> a záložní veritelia, ktorých záložné právo </w:t>
      </w:r>
      <w:r w:rsidRPr="008F54A8" w:rsidR="00782C2F">
        <w:rPr>
          <w:rFonts w:ascii="Times New Roman" w:hAnsi="Times New Roman"/>
          <w:sz w:val="24"/>
          <w:szCs w:val="24"/>
        </w:rPr>
        <w:t>predajom</w:t>
      </w:r>
      <w:r w:rsidRPr="008F54A8">
        <w:rPr>
          <w:rFonts w:ascii="Times New Roman" w:hAnsi="Times New Roman"/>
          <w:sz w:val="24"/>
          <w:szCs w:val="24"/>
        </w:rPr>
        <w:t xml:space="preserve"> zálohu zaniklo.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613A21">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34</w:t>
      </w:r>
      <w:r w:rsidR="007602B5">
        <w:rPr>
          <w:rFonts w:ascii="Times New Roman" w:hAnsi="Times New Roman"/>
          <w:position w:val="6"/>
          <w:sz w:val="24"/>
          <w:szCs w:val="24"/>
        </w:rPr>
        <w:t>8</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Súd doručí námietky ostatným účastníkom a vyzve ich, aby sa k námietkam vyjadrili.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613A21">
      <w:pPr>
        <w:bidi w:val="0"/>
        <w:spacing w:after="0" w:line="240" w:lineRule="auto"/>
        <w:jc w:val="center"/>
        <w:rPr>
          <w:rFonts w:ascii="Times New Roman" w:hAnsi="Times New Roman"/>
          <w:position w:val="6"/>
          <w:sz w:val="24"/>
          <w:szCs w:val="24"/>
        </w:rPr>
      </w:pPr>
      <w:r w:rsidR="003A6587">
        <w:rPr>
          <w:rFonts w:ascii="Times New Roman" w:hAnsi="Times New Roman"/>
          <w:position w:val="6"/>
          <w:sz w:val="24"/>
          <w:szCs w:val="24"/>
        </w:rPr>
        <w:br w:type="page"/>
      </w:r>
      <w:r w:rsidR="00513A68">
        <w:rPr>
          <w:rFonts w:ascii="Times New Roman" w:hAnsi="Times New Roman"/>
          <w:position w:val="6"/>
          <w:sz w:val="24"/>
          <w:szCs w:val="24"/>
        </w:rPr>
        <w:t>§ 3</w:t>
      </w:r>
      <w:r w:rsidR="007602B5">
        <w:rPr>
          <w:rFonts w:ascii="Times New Roman" w:hAnsi="Times New Roman"/>
          <w:position w:val="6"/>
          <w:sz w:val="24"/>
          <w:szCs w:val="24"/>
        </w:rPr>
        <w:t>49</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077540">
      <w:pPr>
        <w:numPr>
          <w:ilvl w:val="2"/>
          <w:numId w:val="27"/>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Súd </w:t>
      </w:r>
      <w:r w:rsidRPr="008F54A8" w:rsidR="00E67B3E">
        <w:rPr>
          <w:rFonts w:ascii="Times New Roman" w:hAnsi="Times New Roman"/>
          <w:sz w:val="24"/>
          <w:szCs w:val="24"/>
        </w:rPr>
        <w:t>nariad</w:t>
      </w:r>
      <w:r w:rsidRPr="008F54A8">
        <w:rPr>
          <w:rFonts w:ascii="Times New Roman" w:hAnsi="Times New Roman"/>
          <w:sz w:val="24"/>
          <w:szCs w:val="24"/>
        </w:rPr>
        <w:t xml:space="preserve">i pojednávanie, ak sú skutkové tvrdenia medzi účastníkmi sporné. </w:t>
      </w:r>
    </w:p>
    <w:p w:rsidR="004B67F4" w:rsidRPr="008F54A8" w:rsidP="00077540">
      <w:pPr>
        <w:tabs>
          <w:tab w:val="left" w:pos="1134"/>
        </w:tabs>
        <w:bidi w:val="0"/>
        <w:spacing w:after="0" w:line="240" w:lineRule="auto"/>
        <w:ind w:firstLine="709"/>
        <w:jc w:val="both"/>
        <w:rPr>
          <w:rFonts w:ascii="Times New Roman" w:hAnsi="Times New Roman"/>
          <w:sz w:val="24"/>
          <w:szCs w:val="24"/>
        </w:rPr>
      </w:pPr>
    </w:p>
    <w:p w:rsidR="004B67F4" w:rsidRPr="008F54A8" w:rsidP="00077540">
      <w:pPr>
        <w:numPr>
          <w:ilvl w:val="2"/>
          <w:numId w:val="27"/>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Súd môže </w:t>
      </w:r>
      <w:r w:rsidRPr="008F54A8" w:rsidR="00E67B3E">
        <w:rPr>
          <w:rFonts w:ascii="Times New Roman" w:hAnsi="Times New Roman"/>
          <w:sz w:val="24"/>
          <w:szCs w:val="24"/>
        </w:rPr>
        <w:t>nariad</w:t>
      </w:r>
      <w:r w:rsidRPr="008F54A8">
        <w:rPr>
          <w:rFonts w:ascii="Times New Roman" w:hAnsi="Times New Roman"/>
          <w:sz w:val="24"/>
          <w:szCs w:val="24"/>
        </w:rPr>
        <w:t xml:space="preserve">iť pojednávanie aj vtedy, ak to považuje za potrebné.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613A21">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35</w:t>
      </w:r>
      <w:r w:rsidR="007602B5">
        <w:rPr>
          <w:rFonts w:ascii="Times New Roman" w:hAnsi="Times New Roman"/>
          <w:position w:val="6"/>
          <w:sz w:val="24"/>
          <w:szCs w:val="24"/>
        </w:rPr>
        <w:t>0</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077540">
      <w:pPr>
        <w:numPr>
          <w:ilvl w:val="3"/>
          <w:numId w:val="27"/>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Ak je obsahom námietok zapretie pravosti, výšky, poradia, splatnosti alebo zabezpečeni</w:t>
      </w:r>
      <w:r w:rsidRPr="008F54A8" w:rsidR="00782C2F">
        <w:rPr>
          <w:rFonts w:ascii="Times New Roman" w:hAnsi="Times New Roman"/>
          <w:sz w:val="24"/>
          <w:szCs w:val="24"/>
        </w:rPr>
        <w:t>a pohľadávky záložného veriteľa a</w:t>
      </w:r>
      <w:r w:rsidRPr="008F54A8">
        <w:rPr>
          <w:rFonts w:ascii="Times New Roman" w:hAnsi="Times New Roman"/>
          <w:sz w:val="24"/>
          <w:szCs w:val="24"/>
        </w:rPr>
        <w:t xml:space="preserve"> ak posúdenie dôvodnosti zapretia závisí od zistenia sporných skutočností, odkáže súd uznesením toho účastníka, ktorého tvrdenia sa javia ako menej pravdepodobné, aby svoje právo uplatnil na súde žalobou</w:t>
      </w:r>
      <w:r w:rsidR="008C62AA">
        <w:rPr>
          <w:rFonts w:ascii="Times New Roman" w:hAnsi="Times New Roman"/>
          <w:sz w:val="24"/>
          <w:szCs w:val="24"/>
        </w:rPr>
        <w:t>,</w:t>
      </w:r>
      <w:r w:rsidRPr="008F54A8">
        <w:rPr>
          <w:rFonts w:ascii="Times New Roman" w:hAnsi="Times New Roman"/>
          <w:sz w:val="24"/>
          <w:szCs w:val="24"/>
        </w:rPr>
        <w:t xml:space="preserve"> a konanie o námietkach preruší. </w:t>
      </w:r>
    </w:p>
    <w:p w:rsidR="004B67F4" w:rsidRPr="008F54A8" w:rsidP="00077540">
      <w:pPr>
        <w:tabs>
          <w:tab w:val="left" w:pos="1134"/>
        </w:tabs>
        <w:bidi w:val="0"/>
        <w:spacing w:after="0" w:line="240" w:lineRule="auto"/>
        <w:ind w:firstLine="709"/>
        <w:jc w:val="both"/>
        <w:rPr>
          <w:rFonts w:ascii="Times New Roman" w:hAnsi="Times New Roman"/>
          <w:sz w:val="24"/>
          <w:szCs w:val="24"/>
        </w:rPr>
      </w:pPr>
    </w:p>
    <w:p w:rsidR="004B67F4" w:rsidRPr="008F54A8" w:rsidP="00077540">
      <w:pPr>
        <w:numPr>
          <w:ilvl w:val="3"/>
          <w:numId w:val="27"/>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Vo výroku uznesenia súd uvedie účastníkov a predmet konania o žalobe. Na podanie žaloby určí lehotu, ktorá nesmie byť kratšia ako jeden mesiac.</w:t>
      </w:r>
      <w:r w:rsidR="008E588D">
        <w:rPr>
          <w:rFonts w:ascii="Times New Roman" w:hAnsi="Times New Roman"/>
          <w:sz w:val="24"/>
          <w:szCs w:val="24"/>
        </w:rPr>
        <w:t xml:space="preserve"> </w:t>
      </w:r>
    </w:p>
    <w:p w:rsidR="004B67F4" w:rsidRPr="008F54A8" w:rsidP="00077540">
      <w:pPr>
        <w:tabs>
          <w:tab w:val="left" w:pos="1134"/>
        </w:tabs>
        <w:bidi w:val="0"/>
        <w:spacing w:after="0" w:line="240" w:lineRule="auto"/>
        <w:ind w:firstLine="709"/>
        <w:jc w:val="both"/>
        <w:rPr>
          <w:rFonts w:ascii="Times New Roman" w:hAnsi="Times New Roman"/>
          <w:sz w:val="24"/>
          <w:szCs w:val="24"/>
        </w:rPr>
      </w:pPr>
    </w:p>
    <w:p w:rsidR="004B67F4" w:rsidRPr="008F54A8" w:rsidP="00077540">
      <w:pPr>
        <w:numPr>
          <w:ilvl w:val="3"/>
          <w:numId w:val="27"/>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Ak žaloba nebola podaná v lehote, ak bolo konanie o žalobe zastavené alebo ak bola žaloba odmietnutá</w:t>
      </w:r>
      <w:r w:rsidR="009460F9">
        <w:rPr>
          <w:rFonts w:ascii="Times New Roman" w:hAnsi="Times New Roman"/>
          <w:sz w:val="24"/>
          <w:szCs w:val="24"/>
        </w:rPr>
        <w:t>,</w:t>
      </w:r>
      <w:r w:rsidRPr="008F54A8">
        <w:rPr>
          <w:rFonts w:ascii="Times New Roman" w:hAnsi="Times New Roman"/>
          <w:sz w:val="24"/>
          <w:szCs w:val="24"/>
        </w:rPr>
        <w:t xml:space="preserve"> platí, že spor bol rozhodnutý v neprospech toho, kto mal svoje právo uplatniť žalobou. </w:t>
      </w:r>
    </w:p>
    <w:p w:rsidR="004B67F4" w:rsidRPr="008F54A8" w:rsidP="00077540">
      <w:pPr>
        <w:tabs>
          <w:tab w:val="left" w:pos="1134"/>
        </w:tabs>
        <w:bidi w:val="0"/>
        <w:spacing w:after="0" w:line="240" w:lineRule="auto"/>
        <w:ind w:firstLine="709"/>
        <w:jc w:val="both"/>
        <w:rPr>
          <w:rFonts w:ascii="Times New Roman" w:hAnsi="Times New Roman"/>
          <w:sz w:val="24"/>
          <w:szCs w:val="24"/>
        </w:rPr>
      </w:pPr>
    </w:p>
    <w:p w:rsidR="004B67F4" w:rsidRPr="008F54A8" w:rsidP="00077540">
      <w:pPr>
        <w:numPr>
          <w:ilvl w:val="3"/>
          <w:numId w:val="27"/>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Právoplatný rozsudok o žalobe je záväzný pre všetkých účastníkov konania o námietkach. </w:t>
      </w:r>
    </w:p>
    <w:p w:rsidR="004B67F4" w:rsidRPr="008F54A8" w:rsidP="00DF6916">
      <w:pPr>
        <w:bidi w:val="0"/>
        <w:spacing w:after="0" w:line="240" w:lineRule="auto"/>
        <w:ind w:firstLine="709"/>
        <w:jc w:val="both"/>
        <w:rPr>
          <w:rFonts w:ascii="Times New Roman" w:hAnsi="Times New Roman"/>
          <w:b/>
          <w:sz w:val="24"/>
          <w:szCs w:val="24"/>
        </w:rPr>
      </w:pPr>
    </w:p>
    <w:p w:rsidR="004B67F4" w:rsidRPr="008F54A8" w:rsidP="00613A21">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35</w:t>
      </w:r>
      <w:r w:rsidR="007602B5">
        <w:rPr>
          <w:rFonts w:ascii="Times New Roman" w:hAnsi="Times New Roman"/>
          <w:position w:val="6"/>
          <w:sz w:val="24"/>
          <w:szCs w:val="24"/>
        </w:rPr>
        <w:t>1</w:t>
      </w:r>
    </w:p>
    <w:p w:rsidR="004B67F4" w:rsidRPr="008F54A8" w:rsidP="00077540">
      <w:pPr>
        <w:tabs>
          <w:tab w:val="left" w:pos="1134"/>
        </w:tabs>
        <w:bidi w:val="0"/>
        <w:spacing w:after="0" w:line="240" w:lineRule="auto"/>
        <w:ind w:firstLine="709"/>
        <w:jc w:val="both"/>
        <w:rPr>
          <w:rFonts w:ascii="Times New Roman" w:hAnsi="Times New Roman"/>
          <w:sz w:val="24"/>
          <w:szCs w:val="24"/>
        </w:rPr>
      </w:pPr>
    </w:p>
    <w:p w:rsidR="004B67F4" w:rsidRPr="008F54A8" w:rsidP="007631D1">
      <w:pPr>
        <w:numPr>
          <w:numId w:val="170"/>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Súd rozhoduje o námietkach uznesením, proti ktorému je odvolanie prípustné. </w:t>
      </w:r>
    </w:p>
    <w:p w:rsidR="004B67F4" w:rsidRPr="008F54A8" w:rsidP="00077540">
      <w:pPr>
        <w:tabs>
          <w:tab w:val="left" w:pos="1134"/>
        </w:tabs>
        <w:bidi w:val="0"/>
        <w:spacing w:after="0" w:line="240" w:lineRule="auto"/>
        <w:ind w:firstLine="709"/>
        <w:jc w:val="both"/>
        <w:rPr>
          <w:rFonts w:ascii="Times New Roman" w:hAnsi="Times New Roman"/>
          <w:sz w:val="24"/>
          <w:szCs w:val="24"/>
        </w:rPr>
      </w:pPr>
    </w:p>
    <w:p w:rsidR="004B67F4" w:rsidRPr="000B70E6" w:rsidP="007631D1">
      <w:pPr>
        <w:numPr>
          <w:numId w:val="170"/>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Po právoplatnosti uznesenia </w:t>
      </w:r>
      <w:r w:rsidRPr="000B70E6">
        <w:rPr>
          <w:rFonts w:ascii="Times New Roman" w:hAnsi="Times New Roman"/>
          <w:sz w:val="24"/>
          <w:szCs w:val="24"/>
        </w:rPr>
        <w:t xml:space="preserve">o zamietnutí námietok </w:t>
      </w:r>
      <w:r w:rsidRPr="000B70E6" w:rsidR="00782C2F">
        <w:rPr>
          <w:rFonts w:ascii="Times New Roman" w:hAnsi="Times New Roman"/>
          <w:sz w:val="24"/>
          <w:szCs w:val="24"/>
        </w:rPr>
        <w:t xml:space="preserve">notár </w:t>
      </w:r>
      <w:r w:rsidRPr="000B70E6">
        <w:rPr>
          <w:rFonts w:ascii="Times New Roman" w:hAnsi="Times New Roman"/>
          <w:sz w:val="24"/>
          <w:szCs w:val="24"/>
        </w:rPr>
        <w:t xml:space="preserve">vydá </w:t>
      </w:r>
      <w:r w:rsidRPr="000B70E6" w:rsidR="00782C2F">
        <w:rPr>
          <w:rFonts w:ascii="Times New Roman" w:hAnsi="Times New Roman"/>
          <w:sz w:val="24"/>
          <w:szCs w:val="24"/>
        </w:rPr>
        <w:t xml:space="preserve">bezodkladne </w:t>
      </w:r>
      <w:r w:rsidRPr="000B70E6">
        <w:rPr>
          <w:rFonts w:ascii="Times New Roman" w:hAnsi="Times New Roman"/>
          <w:sz w:val="24"/>
          <w:szCs w:val="24"/>
        </w:rPr>
        <w:t xml:space="preserve">výťažok v súlade s obsahom upovedomenia podľa </w:t>
      </w:r>
      <w:r w:rsidRPr="000B70E6" w:rsidR="00782C2F">
        <w:rPr>
          <w:rFonts w:ascii="Times New Roman" w:hAnsi="Times New Roman"/>
          <w:sz w:val="24"/>
          <w:szCs w:val="24"/>
        </w:rPr>
        <w:t>§</w:t>
      </w:r>
      <w:r w:rsidRPr="000B70E6" w:rsidR="00885D2B">
        <w:rPr>
          <w:rFonts w:ascii="Times New Roman" w:hAnsi="Times New Roman"/>
          <w:sz w:val="24"/>
          <w:szCs w:val="24"/>
        </w:rPr>
        <w:t xml:space="preserve"> 3</w:t>
      </w:r>
      <w:r w:rsidRPr="000B70E6" w:rsidR="000B70E6">
        <w:rPr>
          <w:rFonts w:ascii="Times New Roman" w:hAnsi="Times New Roman"/>
          <w:sz w:val="24"/>
          <w:szCs w:val="24"/>
        </w:rPr>
        <w:t>4</w:t>
      </w:r>
      <w:r w:rsidR="00C75209">
        <w:rPr>
          <w:rFonts w:ascii="Times New Roman" w:hAnsi="Times New Roman"/>
          <w:sz w:val="24"/>
          <w:szCs w:val="24"/>
        </w:rPr>
        <w:t>5</w:t>
      </w:r>
      <w:r w:rsidRPr="000B70E6">
        <w:rPr>
          <w:rFonts w:ascii="Times New Roman" w:hAnsi="Times New Roman"/>
          <w:sz w:val="24"/>
          <w:szCs w:val="24"/>
        </w:rPr>
        <w:t xml:space="preserve">. </w:t>
      </w:r>
    </w:p>
    <w:p w:rsidR="004B67F4" w:rsidRPr="000B70E6" w:rsidP="00077540">
      <w:pPr>
        <w:tabs>
          <w:tab w:val="left" w:pos="1134"/>
        </w:tabs>
        <w:bidi w:val="0"/>
        <w:spacing w:after="0" w:line="240" w:lineRule="auto"/>
        <w:ind w:firstLine="709"/>
        <w:jc w:val="both"/>
        <w:rPr>
          <w:rFonts w:ascii="Times New Roman" w:hAnsi="Times New Roman"/>
          <w:sz w:val="24"/>
          <w:szCs w:val="24"/>
        </w:rPr>
      </w:pPr>
    </w:p>
    <w:p w:rsidR="004B67F4" w:rsidRPr="008F54A8" w:rsidP="007631D1">
      <w:pPr>
        <w:numPr>
          <w:numId w:val="170"/>
        </w:numPr>
        <w:tabs>
          <w:tab w:val="left" w:pos="1134"/>
        </w:tabs>
        <w:bidi w:val="0"/>
        <w:spacing w:after="0" w:line="240" w:lineRule="auto"/>
        <w:ind w:left="0" w:firstLine="709"/>
        <w:jc w:val="both"/>
        <w:rPr>
          <w:rFonts w:ascii="Times New Roman" w:hAnsi="Times New Roman"/>
          <w:sz w:val="24"/>
          <w:szCs w:val="24"/>
        </w:rPr>
      </w:pPr>
      <w:r w:rsidRPr="000B70E6">
        <w:rPr>
          <w:rFonts w:ascii="Times New Roman" w:hAnsi="Times New Roman"/>
          <w:sz w:val="24"/>
          <w:szCs w:val="24"/>
        </w:rPr>
        <w:t>Ak bolo námietkam vyhovené, vydá not</w:t>
      </w:r>
      <w:r w:rsidRPr="000B70E6" w:rsidR="00D02F7F">
        <w:rPr>
          <w:rFonts w:ascii="Times New Roman" w:hAnsi="Times New Roman"/>
          <w:sz w:val="24"/>
          <w:szCs w:val="24"/>
        </w:rPr>
        <w:t>ár nové upovedomenie podľa § 3</w:t>
      </w:r>
      <w:r w:rsidRPr="000B70E6" w:rsidR="000B70E6">
        <w:rPr>
          <w:rFonts w:ascii="Times New Roman" w:hAnsi="Times New Roman"/>
          <w:sz w:val="24"/>
          <w:szCs w:val="24"/>
        </w:rPr>
        <w:t>4</w:t>
      </w:r>
      <w:r w:rsidR="00C75209">
        <w:rPr>
          <w:rFonts w:ascii="Times New Roman" w:hAnsi="Times New Roman"/>
          <w:sz w:val="24"/>
          <w:szCs w:val="24"/>
        </w:rPr>
        <w:t>5</w:t>
      </w:r>
      <w:r w:rsidRPr="000B70E6">
        <w:rPr>
          <w:rFonts w:ascii="Times New Roman" w:hAnsi="Times New Roman"/>
          <w:sz w:val="24"/>
          <w:szCs w:val="24"/>
        </w:rPr>
        <w:t>.</w:t>
      </w:r>
      <w:r w:rsidRPr="008F54A8">
        <w:rPr>
          <w:rFonts w:ascii="Times New Roman" w:hAnsi="Times New Roman"/>
          <w:sz w:val="24"/>
          <w:szCs w:val="24"/>
        </w:rPr>
        <w:t xml:space="preserve"> Notár je právnym názorom súdu viazaný.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613A21">
      <w:pPr>
        <w:bidi w:val="0"/>
        <w:spacing w:after="0" w:line="240" w:lineRule="auto"/>
        <w:jc w:val="center"/>
        <w:rPr>
          <w:rFonts w:ascii="Times New Roman" w:hAnsi="Times New Roman"/>
          <w:spacing w:val="30"/>
          <w:sz w:val="24"/>
          <w:szCs w:val="24"/>
        </w:rPr>
      </w:pPr>
      <w:r w:rsidRPr="008F54A8">
        <w:rPr>
          <w:rFonts w:ascii="Times New Roman" w:hAnsi="Times New Roman"/>
          <w:spacing w:val="30"/>
          <w:sz w:val="24"/>
          <w:szCs w:val="24"/>
        </w:rPr>
        <w:t>Konanie o prepadnutí predmetu notárskej úschovy štátu</w:t>
      </w:r>
    </w:p>
    <w:p w:rsidR="00613A21" w:rsidRPr="008F54A8" w:rsidP="00613A21">
      <w:pPr>
        <w:bidi w:val="0"/>
        <w:spacing w:after="0" w:line="240" w:lineRule="auto"/>
        <w:jc w:val="center"/>
        <w:rPr>
          <w:rFonts w:ascii="Times New Roman" w:hAnsi="Times New Roman"/>
          <w:b/>
          <w:sz w:val="24"/>
          <w:szCs w:val="24"/>
        </w:rPr>
      </w:pPr>
    </w:p>
    <w:p w:rsidR="004B67F4" w:rsidRPr="008F54A8" w:rsidP="00613A21">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35</w:t>
      </w:r>
      <w:r w:rsidR="007602B5">
        <w:rPr>
          <w:rFonts w:ascii="Times New Roman" w:hAnsi="Times New Roman"/>
          <w:position w:val="6"/>
          <w:sz w:val="24"/>
          <w:szCs w:val="24"/>
        </w:rPr>
        <w:t>2</w:t>
      </w:r>
    </w:p>
    <w:p w:rsidR="004B67F4" w:rsidRPr="008F54A8" w:rsidP="00DF6916">
      <w:pPr>
        <w:bidi w:val="0"/>
        <w:spacing w:after="0" w:line="240" w:lineRule="auto"/>
        <w:ind w:firstLine="709"/>
        <w:jc w:val="both"/>
        <w:rPr>
          <w:rFonts w:ascii="Times New Roman" w:hAnsi="Times New Roman"/>
          <w:sz w:val="24"/>
          <w:szCs w:val="24"/>
          <w:u w:val="single"/>
        </w:rPr>
      </w:pPr>
    </w:p>
    <w:p w:rsidR="004B67F4" w:rsidRPr="008F54A8" w:rsidP="00077540">
      <w:pPr>
        <w:numPr>
          <w:ilvl w:val="4"/>
          <w:numId w:val="27"/>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Ak sa notárovi nepodarí naložiť s predmetom notárskej úschovy do desiatich rokov od zloženia, podá súdu podnet na začatie konania o prepadnutí predmetu úschovy štátu. To neplatí, ak prebieha iné súdne konanie týkajúce sa predmetu úschovy alebo ak sa o vydanie predmetu úschovy dôvodne hlási určitá osoba. </w:t>
      </w:r>
    </w:p>
    <w:p w:rsidR="004B67F4" w:rsidRPr="008F54A8" w:rsidP="00077540">
      <w:pPr>
        <w:tabs>
          <w:tab w:val="left" w:pos="1134"/>
        </w:tabs>
        <w:bidi w:val="0"/>
        <w:spacing w:after="0" w:line="240" w:lineRule="auto"/>
        <w:ind w:firstLine="709"/>
        <w:jc w:val="both"/>
        <w:rPr>
          <w:rFonts w:ascii="Times New Roman" w:hAnsi="Times New Roman"/>
          <w:sz w:val="24"/>
          <w:szCs w:val="24"/>
        </w:rPr>
      </w:pPr>
    </w:p>
    <w:p w:rsidR="004B67F4" w:rsidRPr="008F54A8" w:rsidP="00077540">
      <w:pPr>
        <w:numPr>
          <w:ilvl w:val="4"/>
          <w:numId w:val="27"/>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Súd začne konanie, ak sú splnené podmienky podľa odseku</w:t>
      </w:r>
      <w:r w:rsidRPr="008F54A8" w:rsidR="00B04D2C">
        <w:rPr>
          <w:rFonts w:ascii="Times New Roman" w:hAnsi="Times New Roman"/>
          <w:sz w:val="24"/>
          <w:szCs w:val="24"/>
        </w:rPr>
        <w:t xml:space="preserve"> 1</w:t>
      </w:r>
      <w:r w:rsidRPr="008F54A8">
        <w:rPr>
          <w:rFonts w:ascii="Times New Roman" w:hAnsi="Times New Roman"/>
          <w:sz w:val="24"/>
          <w:szCs w:val="24"/>
        </w:rPr>
        <w:t xml:space="preserve">. </w:t>
      </w:r>
    </w:p>
    <w:p w:rsidR="004B67F4" w:rsidRPr="008F54A8" w:rsidP="00DF6916">
      <w:pPr>
        <w:bidi w:val="0"/>
        <w:spacing w:after="0" w:line="240" w:lineRule="auto"/>
        <w:ind w:firstLine="709"/>
        <w:jc w:val="both"/>
        <w:rPr>
          <w:rFonts w:ascii="Times New Roman" w:hAnsi="Times New Roman"/>
          <w:sz w:val="24"/>
          <w:szCs w:val="24"/>
          <w:u w:val="single"/>
        </w:rPr>
      </w:pPr>
    </w:p>
    <w:p w:rsidR="004B67F4" w:rsidRPr="008F54A8" w:rsidP="00613A21">
      <w:pPr>
        <w:bidi w:val="0"/>
        <w:spacing w:after="0" w:line="240" w:lineRule="auto"/>
        <w:jc w:val="center"/>
        <w:rPr>
          <w:rFonts w:ascii="Times New Roman" w:hAnsi="Times New Roman"/>
          <w:position w:val="6"/>
          <w:sz w:val="24"/>
          <w:szCs w:val="24"/>
        </w:rPr>
      </w:pPr>
      <w:r w:rsidR="00A27B34">
        <w:rPr>
          <w:rFonts w:ascii="Times New Roman" w:hAnsi="Times New Roman"/>
          <w:position w:val="6"/>
          <w:sz w:val="24"/>
          <w:szCs w:val="24"/>
        </w:rPr>
        <w:t>§</w:t>
      </w:r>
      <w:r w:rsidR="00513A68">
        <w:rPr>
          <w:rFonts w:ascii="Times New Roman" w:hAnsi="Times New Roman"/>
          <w:position w:val="6"/>
          <w:sz w:val="24"/>
          <w:szCs w:val="24"/>
        </w:rPr>
        <w:t xml:space="preserve"> 35</w:t>
      </w:r>
      <w:r w:rsidR="007602B5">
        <w:rPr>
          <w:rFonts w:ascii="Times New Roman" w:hAnsi="Times New Roman"/>
          <w:position w:val="6"/>
          <w:sz w:val="24"/>
          <w:szCs w:val="24"/>
        </w:rPr>
        <w:t>3</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Účastníkmi konania </w:t>
      </w:r>
      <w:r w:rsidRPr="00E13B5E" w:rsidR="00E13B5E">
        <w:rPr>
          <w:rFonts w:ascii="Times New Roman" w:hAnsi="Times New Roman"/>
          <w:sz w:val="24"/>
          <w:szCs w:val="24"/>
        </w:rPr>
        <w:t xml:space="preserve">o prepadnutí predmetu notárskej úschovy štátu </w:t>
      </w:r>
      <w:r w:rsidRPr="008F54A8">
        <w:rPr>
          <w:rFonts w:ascii="Times New Roman" w:hAnsi="Times New Roman"/>
          <w:sz w:val="24"/>
          <w:szCs w:val="24"/>
        </w:rPr>
        <w:t xml:space="preserve">sú zložiteľ, tí, o ktorých sa možno domnievať, že majú na vydanie predmetu úschovy právo a tí, ktorí v lehote podali žiadosť </w:t>
      </w:r>
      <w:r w:rsidRPr="000B70E6" w:rsidR="00D02F7F">
        <w:rPr>
          <w:rFonts w:ascii="Times New Roman" w:hAnsi="Times New Roman"/>
          <w:sz w:val="24"/>
          <w:szCs w:val="24"/>
        </w:rPr>
        <w:t>podľa § 3</w:t>
      </w:r>
      <w:r w:rsidRPr="000B70E6" w:rsidR="000B70E6">
        <w:rPr>
          <w:rFonts w:ascii="Times New Roman" w:hAnsi="Times New Roman"/>
          <w:sz w:val="24"/>
          <w:szCs w:val="24"/>
        </w:rPr>
        <w:t>5</w:t>
      </w:r>
      <w:r w:rsidR="00C75209">
        <w:rPr>
          <w:rFonts w:ascii="Times New Roman" w:hAnsi="Times New Roman"/>
          <w:sz w:val="24"/>
          <w:szCs w:val="24"/>
        </w:rPr>
        <w:t>4</w:t>
      </w:r>
      <w:r w:rsidRPr="000B70E6">
        <w:rPr>
          <w:rFonts w:ascii="Times New Roman" w:hAnsi="Times New Roman"/>
          <w:sz w:val="24"/>
          <w:szCs w:val="24"/>
        </w:rPr>
        <w:t xml:space="preserve"> o vydanie</w:t>
      </w:r>
      <w:r w:rsidRPr="008F54A8">
        <w:rPr>
          <w:rFonts w:ascii="Times New Roman" w:hAnsi="Times New Roman"/>
          <w:sz w:val="24"/>
          <w:szCs w:val="24"/>
        </w:rPr>
        <w:t xml:space="preserve"> predmetu úschovy. </w:t>
      </w:r>
    </w:p>
    <w:p w:rsidR="004B67F4" w:rsidRPr="008F54A8" w:rsidP="00613A21">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35</w:t>
      </w:r>
      <w:r w:rsidR="007602B5">
        <w:rPr>
          <w:rFonts w:ascii="Times New Roman" w:hAnsi="Times New Roman"/>
          <w:position w:val="6"/>
          <w:sz w:val="24"/>
          <w:szCs w:val="24"/>
        </w:rPr>
        <w:t>4</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7631D1">
      <w:pPr>
        <w:numPr>
          <w:ilvl w:val="1"/>
          <w:numId w:val="35"/>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V uznesení o začatí konania súd vyzve tých, ktor</w:t>
      </w:r>
      <w:r w:rsidRPr="008F54A8" w:rsidR="00B04D2C">
        <w:rPr>
          <w:rFonts w:ascii="Times New Roman" w:hAnsi="Times New Roman"/>
          <w:sz w:val="24"/>
          <w:szCs w:val="24"/>
        </w:rPr>
        <w:t>í</w:t>
      </w:r>
      <w:r w:rsidRPr="008F54A8">
        <w:rPr>
          <w:rFonts w:ascii="Times New Roman" w:hAnsi="Times New Roman"/>
          <w:sz w:val="24"/>
          <w:szCs w:val="24"/>
        </w:rPr>
        <w:t xml:space="preserve"> majú na vydanie predmetu úschovy právo, aby na súde podali žiadosť o vydanie predmetu úschovy s poučením, že ak sa nik neprihlási v lehote troch rokov od vydania uznesenia, rozhodne o pripadnutí predmetu úschovy štátu. </w:t>
      </w:r>
    </w:p>
    <w:p w:rsidR="004B67F4" w:rsidRPr="008F54A8" w:rsidP="002304AD">
      <w:pPr>
        <w:tabs>
          <w:tab w:val="left" w:pos="1134"/>
        </w:tabs>
        <w:bidi w:val="0"/>
        <w:spacing w:after="0" w:line="240" w:lineRule="auto"/>
        <w:ind w:firstLine="709"/>
        <w:jc w:val="both"/>
        <w:rPr>
          <w:rFonts w:ascii="Times New Roman" w:hAnsi="Times New Roman"/>
          <w:sz w:val="24"/>
          <w:szCs w:val="24"/>
          <w:u w:val="single"/>
        </w:rPr>
      </w:pPr>
    </w:p>
    <w:p w:rsidR="004B67F4" w:rsidRPr="008F54A8" w:rsidP="007631D1">
      <w:pPr>
        <w:numPr>
          <w:ilvl w:val="1"/>
          <w:numId w:val="35"/>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Uznesenie sa doručí účastníkom a </w:t>
      </w:r>
      <w:r w:rsidRPr="008F54A8" w:rsidR="00B04D2C">
        <w:rPr>
          <w:rFonts w:ascii="Times New Roman" w:hAnsi="Times New Roman"/>
          <w:sz w:val="24"/>
          <w:szCs w:val="24"/>
        </w:rPr>
        <w:t>zverejní</w:t>
      </w:r>
      <w:r w:rsidRPr="008F54A8">
        <w:rPr>
          <w:rFonts w:ascii="Times New Roman" w:hAnsi="Times New Roman"/>
          <w:sz w:val="24"/>
          <w:szCs w:val="24"/>
        </w:rPr>
        <w:t xml:space="preserve"> sa na úradnej tabuli súdu</w:t>
      </w:r>
      <w:r w:rsidRPr="008F54A8" w:rsidR="00B04D2C">
        <w:rPr>
          <w:rFonts w:ascii="Times New Roman" w:hAnsi="Times New Roman"/>
          <w:sz w:val="24"/>
          <w:szCs w:val="24"/>
        </w:rPr>
        <w:t xml:space="preserve"> a na webovej stránke</w:t>
      </w:r>
      <w:r w:rsidR="00CC1665">
        <w:rPr>
          <w:rFonts w:ascii="Times New Roman" w:hAnsi="Times New Roman"/>
          <w:sz w:val="24"/>
          <w:szCs w:val="24"/>
        </w:rPr>
        <w:t xml:space="preserve"> príslušného</w:t>
      </w:r>
      <w:r w:rsidRPr="008F54A8" w:rsidR="00B04D2C">
        <w:rPr>
          <w:rFonts w:ascii="Times New Roman" w:hAnsi="Times New Roman"/>
          <w:sz w:val="24"/>
          <w:szCs w:val="24"/>
        </w:rPr>
        <w:t xml:space="preserve"> súdu</w:t>
      </w:r>
      <w:r w:rsidRPr="008F54A8">
        <w:rPr>
          <w:rFonts w:ascii="Times New Roman" w:hAnsi="Times New Roman"/>
          <w:sz w:val="24"/>
          <w:szCs w:val="24"/>
        </w:rPr>
        <w:t xml:space="preserve">. </w:t>
      </w:r>
    </w:p>
    <w:p w:rsidR="004B67F4" w:rsidP="00F64C80">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35</w:t>
      </w:r>
      <w:r w:rsidR="007602B5">
        <w:rPr>
          <w:rFonts w:ascii="Times New Roman" w:hAnsi="Times New Roman"/>
          <w:position w:val="6"/>
          <w:sz w:val="24"/>
          <w:szCs w:val="24"/>
        </w:rPr>
        <w:t>5</w:t>
      </w:r>
    </w:p>
    <w:p w:rsidR="00F64C80" w:rsidRPr="00F64C80" w:rsidP="00F64C80">
      <w:pPr>
        <w:bidi w:val="0"/>
        <w:spacing w:after="0" w:line="240" w:lineRule="auto"/>
        <w:jc w:val="center"/>
        <w:rPr>
          <w:rFonts w:ascii="Times New Roman" w:hAnsi="Times New Roman"/>
          <w:position w:val="6"/>
          <w:sz w:val="24"/>
          <w:szCs w:val="24"/>
        </w:rPr>
      </w:pPr>
    </w:p>
    <w:p w:rsidR="00F64C80" w:rsidRPr="00F64C80" w:rsidP="007631D1">
      <w:pPr>
        <w:numPr>
          <w:numId w:val="171"/>
        </w:numPr>
        <w:tabs>
          <w:tab w:val="left" w:pos="1134"/>
        </w:tabs>
        <w:bidi w:val="0"/>
        <w:ind w:left="0" w:firstLine="709"/>
        <w:jc w:val="both"/>
        <w:rPr>
          <w:rFonts w:ascii="Times New Roman" w:hAnsi="Times New Roman"/>
          <w:sz w:val="24"/>
          <w:szCs w:val="24"/>
        </w:rPr>
      </w:pPr>
      <w:r w:rsidRPr="00F64C80">
        <w:rPr>
          <w:rFonts w:ascii="Times New Roman" w:hAnsi="Times New Roman"/>
          <w:sz w:val="24"/>
          <w:szCs w:val="24"/>
        </w:rPr>
        <w:t xml:space="preserve">Ak je v lehote podaná žiadosť o vydanie predmetu úschovy a ide o prípad </w:t>
      </w:r>
      <w:r w:rsidRPr="000B70E6">
        <w:rPr>
          <w:rFonts w:ascii="Times New Roman" w:hAnsi="Times New Roman"/>
          <w:sz w:val="24"/>
          <w:szCs w:val="24"/>
        </w:rPr>
        <w:t>uvedený v § 3</w:t>
      </w:r>
      <w:r w:rsidRPr="000B70E6" w:rsidR="000B70E6">
        <w:rPr>
          <w:rFonts w:ascii="Times New Roman" w:hAnsi="Times New Roman"/>
          <w:sz w:val="24"/>
          <w:szCs w:val="24"/>
        </w:rPr>
        <w:t>3</w:t>
      </w:r>
      <w:r w:rsidR="00C75209">
        <w:rPr>
          <w:rFonts w:ascii="Times New Roman" w:hAnsi="Times New Roman"/>
          <w:sz w:val="24"/>
          <w:szCs w:val="24"/>
        </w:rPr>
        <w:t>5</w:t>
      </w:r>
      <w:r w:rsidRPr="000B70E6">
        <w:rPr>
          <w:rFonts w:ascii="Times New Roman" w:hAnsi="Times New Roman"/>
          <w:sz w:val="24"/>
          <w:szCs w:val="24"/>
        </w:rPr>
        <w:t xml:space="preserve"> alebo ak je predmetom úschovy výťažok z predaja zálohu, postupuj</w:t>
      </w:r>
      <w:r w:rsidRPr="000B70E6" w:rsidR="004D56FD">
        <w:rPr>
          <w:rFonts w:ascii="Times New Roman" w:hAnsi="Times New Roman"/>
          <w:sz w:val="24"/>
          <w:szCs w:val="24"/>
        </w:rPr>
        <w:t>e sa primerane podľa § 3</w:t>
      </w:r>
      <w:r w:rsidRPr="000B70E6" w:rsidR="000B70E6">
        <w:rPr>
          <w:rFonts w:ascii="Times New Roman" w:hAnsi="Times New Roman"/>
          <w:sz w:val="24"/>
          <w:szCs w:val="24"/>
        </w:rPr>
        <w:t>3</w:t>
      </w:r>
      <w:r w:rsidR="00C75209">
        <w:rPr>
          <w:rFonts w:ascii="Times New Roman" w:hAnsi="Times New Roman"/>
          <w:sz w:val="24"/>
          <w:szCs w:val="24"/>
        </w:rPr>
        <w:t>5</w:t>
      </w:r>
      <w:r w:rsidRPr="000B70E6" w:rsidR="004D56FD">
        <w:rPr>
          <w:rFonts w:ascii="Times New Roman" w:hAnsi="Times New Roman"/>
          <w:sz w:val="24"/>
          <w:szCs w:val="24"/>
        </w:rPr>
        <w:t xml:space="preserve"> až </w:t>
      </w:r>
      <w:r w:rsidRPr="000B70E6">
        <w:rPr>
          <w:rFonts w:ascii="Times New Roman" w:hAnsi="Times New Roman"/>
          <w:sz w:val="24"/>
          <w:szCs w:val="24"/>
        </w:rPr>
        <w:t>3</w:t>
      </w:r>
      <w:r w:rsidRPr="000B70E6" w:rsidR="000B70E6">
        <w:rPr>
          <w:rFonts w:ascii="Times New Roman" w:hAnsi="Times New Roman"/>
          <w:sz w:val="24"/>
          <w:szCs w:val="24"/>
        </w:rPr>
        <w:t>5</w:t>
      </w:r>
      <w:r w:rsidR="00C75209">
        <w:rPr>
          <w:rFonts w:ascii="Times New Roman" w:hAnsi="Times New Roman"/>
          <w:sz w:val="24"/>
          <w:szCs w:val="24"/>
        </w:rPr>
        <w:t>1</w:t>
      </w:r>
      <w:r w:rsidRPr="000B70E6">
        <w:rPr>
          <w:rFonts w:ascii="Times New Roman" w:hAnsi="Times New Roman"/>
          <w:sz w:val="24"/>
          <w:szCs w:val="24"/>
        </w:rPr>
        <w:t>.</w:t>
      </w:r>
      <w:r w:rsidRPr="00F64C80">
        <w:rPr>
          <w:rFonts w:ascii="Times New Roman" w:hAnsi="Times New Roman"/>
          <w:sz w:val="24"/>
          <w:szCs w:val="24"/>
        </w:rPr>
        <w:t xml:space="preserve"> </w:t>
      </w:r>
    </w:p>
    <w:p w:rsidR="004B67F4" w:rsidRPr="008F54A8" w:rsidP="007631D1">
      <w:pPr>
        <w:numPr>
          <w:numId w:val="171"/>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Ak nejde o prípad uvedený v odseku 1, rozhodne o dôvodnosti žiadosti uznesením súd. Proti tomuto uzneseniu je odvolanie prípustné.</w:t>
      </w:r>
      <w:r w:rsidR="00E8620E">
        <w:rPr>
          <w:rFonts w:ascii="Times New Roman" w:hAnsi="Times New Roman"/>
          <w:sz w:val="24"/>
          <w:szCs w:val="24"/>
        </w:rPr>
        <w:t xml:space="preserve"> </w:t>
      </w:r>
    </w:p>
    <w:p w:rsidR="00F2519F" w:rsidRPr="008F54A8" w:rsidP="00F64C80">
      <w:pPr>
        <w:tabs>
          <w:tab w:val="left" w:pos="1134"/>
        </w:tabs>
        <w:bidi w:val="0"/>
        <w:spacing w:after="0" w:line="240" w:lineRule="auto"/>
        <w:jc w:val="both"/>
        <w:rPr>
          <w:rFonts w:ascii="Times New Roman" w:hAnsi="Times New Roman"/>
          <w:sz w:val="24"/>
          <w:szCs w:val="24"/>
        </w:rPr>
      </w:pPr>
    </w:p>
    <w:p w:rsidR="004B67F4" w:rsidRPr="008F54A8" w:rsidP="007631D1">
      <w:pPr>
        <w:numPr>
          <w:numId w:val="171"/>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 xml:space="preserve">Po právoplatnosti uznesenia, ktorým sa žiadosti vyhovelo, vydá notár predmet úschovy žiadateľovi.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613A21">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35</w:t>
      </w:r>
      <w:r w:rsidR="007602B5">
        <w:rPr>
          <w:rFonts w:ascii="Times New Roman" w:hAnsi="Times New Roman"/>
          <w:position w:val="6"/>
          <w:sz w:val="24"/>
          <w:szCs w:val="24"/>
        </w:rPr>
        <w:t>6</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Ak došlo k vydaniu predmetu úschovy, súd konanie o prepadnutí predmetu úschovy štátu zastaví.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613A21">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35</w:t>
      </w:r>
      <w:r w:rsidR="007602B5">
        <w:rPr>
          <w:rFonts w:ascii="Times New Roman" w:hAnsi="Times New Roman"/>
          <w:position w:val="6"/>
          <w:sz w:val="24"/>
          <w:szCs w:val="24"/>
        </w:rPr>
        <w:t>7</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Po uplynutí troch rokov od vydania uznesenia o začatí konania </w:t>
      </w:r>
      <w:r w:rsidRPr="008F54A8" w:rsidR="00B04D2C">
        <w:rPr>
          <w:rFonts w:ascii="Times New Roman" w:hAnsi="Times New Roman"/>
          <w:sz w:val="24"/>
          <w:szCs w:val="24"/>
        </w:rPr>
        <w:t xml:space="preserve">súd </w:t>
      </w:r>
      <w:r w:rsidRPr="008F54A8">
        <w:rPr>
          <w:rFonts w:ascii="Times New Roman" w:hAnsi="Times New Roman"/>
          <w:sz w:val="24"/>
          <w:szCs w:val="24"/>
        </w:rPr>
        <w:t xml:space="preserve">rozhodne, že predmet notárskej úschovy pripadá štátu, </w:t>
      </w:r>
      <w:r w:rsidR="00BA2B67">
        <w:rPr>
          <w:rFonts w:ascii="Times New Roman" w:hAnsi="Times New Roman"/>
          <w:sz w:val="24"/>
          <w:szCs w:val="24"/>
        </w:rPr>
        <w:t>ak</w:t>
      </w:r>
      <w:r w:rsidRPr="008F54A8" w:rsidR="00B04D2C">
        <w:rPr>
          <w:rFonts w:ascii="Times New Roman" w:hAnsi="Times New Roman"/>
          <w:sz w:val="24"/>
          <w:szCs w:val="24"/>
        </w:rPr>
        <w:t xml:space="preserve"> </w:t>
      </w:r>
    </w:p>
    <w:p w:rsidR="004B67F4" w:rsidRPr="008F54A8" w:rsidP="007631D1">
      <w:pPr>
        <w:numPr>
          <w:numId w:val="36"/>
        </w:numPr>
        <w:tabs>
          <w:tab w:val="clear" w:pos="720"/>
          <w:tab w:val="num" w:pos="851"/>
          <w:tab w:val="left" w:pos="1134"/>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nebola v lehote podaná žiad</w:t>
      </w:r>
      <w:r w:rsidRPr="008F54A8" w:rsidR="00B04D2C">
        <w:rPr>
          <w:rFonts w:ascii="Times New Roman" w:hAnsi="Times New Roman"/>
          <w:sz w:val="24"/>
          <w:szCs w:val="24"/>
        </w:rPr>
        <w:t>osť o vydanie predmetu úschovy alebo</w:t>
      </w:r>
    </w:p>
    <w:p w:rsidR="004B67F4" w:rsidRPr="008F54A8" w:rsidP="007631D1">
      <w:pPr>
        <w:numPr>
          <w:numId w:val="36"/>
        </w:numPr>
        <w:tabs>
          <w:tab w:val="clear" w:pos="720"/>
          <w:tab w:val="num" w:pos="851"/>
          <w:tab w:val="left" w:pos="1134"/>
        </w:tabs>
        <w:bidi w:val="0"/>
        <w:spacing w:after="0" w:line="240" w:lineRule="auto"/>
        <w:ind w:left="0" w:firstLine="567"/>
        <w:jc w:val="both"/>
        <w:rPr>
          <w:rFonts w:ascii="Times New Roman" w:hAnsi="Times New Roman"/>
          <w:sz w:val="24"/>
          <w:szCs w:val="24"/>
        </w:rPr>
      </w:pPr>
      <w:r w:rsidRPr="008F54A8">
        <w:rPr>
          <w:rFonts w:ascii="Times New Roman" w:hAnsi="Times New Roman"/>
          <w:sz w:val="24"/>
          <w:szCs w:val="24"/>
        </w:rPr>
        <w:t xml:space="preserve">bola žiadosť o vydanie predmetu úschovy právoplatne zamietnutá. </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613A21">
      <w:pPr>
        <w:bidi w:val="0"/>
        <w:spacing w:after="0" w:line="240" w:lineRule="auto"/>
        <w:jc w:val="center"/>
        <w:rPr>
          <w:rFonts w:ascii="Times New Roman" w:hAnsi="Times New Roman"/>
          <w:position w:val="6"/>
          <w:sz w:val="24"/>
          <w:szCs w:val="24"/>
        </w:rPr>
      </w:pPr>
      <w:r w:rsidR="00513A68">
        <w:rPr>
          <w:rFonts w:ascii="Times New Roman" w:hAnsi="Times New Roman"/>
          <w:position w:val="6"/>
          <w:sz w:val="24"/>
          <w:szCs w:val="24"/>
        </w:rPr>
        <w:t>§ 35</w:t>
      </w:r>
      <w:r w:rsidR="007602B5">
        <w:rPr>
          <w:rFonts w:ascii="Times New Roman" w:hAnsi="Times New Roman"/>
          <w:position w:val="6"/>
          <w:sz w:val="24"/>
          <w:szCs w:val="24"/>
        </w:rPr>
        <w:t>8</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00BA2B67">
        <w:rPr>
          <w:rFonts w:ascii="Times New Roman" w:hAnsi="Times New Roman"/>
          <w:sz w:val="24"/>
          <w:szCs w:val="24"/>
        </w:rPr>
        <w:t>Ak predmet úschovy pre</w:t>
      </w:r>
      <w:r w:rsidRPr="008F54A8">
        <w:rPr>
          <w:rFonts w:ascii="Times New Roman" w:hAnsi="Times New Roman"/>
          <w:sz w:val="24"/>
          <w:szCs w:val="24"/>
        </w:rPr>
        <w:t>padne štátu, zanikajú práva účastníkov a iných osôb k predmetu úschovy.</w:t>
      </w:r>
    </w:p>
    <w:p w:rsidR="004B450E" w:rsidRPr="008F54A8" w:rsidP="00DF6916">
      <w:pPr>
        <w:bidi w:val="0"/>
        <w:spacing w:after="0" w:line="240" w:lineRule="auto"/>
        <w:ind w:firstLine="709"/>
        <w:jc w:val="both"/>
        <w:rPr>
          <w:rFonts w:ascii="Times New Roman" w:hAnsi="Times New Roman"/>
          <w:sz w:val="24"/>
          <w:szCs w:val="24"/>
        </w:rPr>
      </w:pPr>
    </w:p>
    <w:p w:rsidR="004B450E" w:rsidRPr="008F54A8" w:rsidP="004B450E">
      <w:pPr>
        <w:bidi w:val="0"/>
        <w:spacing w:after="0" w:line="240" w:lineRule="auto"/>
        <w:jc w:val="center"/>
        <w:rPr>
          <w:rFonts w:ascii="Times New Roman" w:hAnsi="Times New Roman"/>
          <w:sz w:val="24"/>
          <w:szCs w:val="24"/>
        </w:rPr>
      </w:pPr>
      <w:r w:rsidR="00513A68">
        <w:rPr>
          <w:rFonts w:ascii="Times New Roman" w:hAnsi="Times New Roman"/>
          <w:sz w:val="24"/>
          <w:szCs w:val="24"/>
        </w:rPr>
        <w:t>§ 3</w:t>
      </w:r>
      <w:r w:rsidR="007602B5">
        <w:rPr>
          <w:rFonts w:ascii="Times New Roman" w:hAnsi="Times New Roman"/>
          <w:sz w:val="24"/>
          <w:szCs w:val="24"/>
        </w:rPr>
        <w:t>59</w:t>
      </w:r>
    </w:p>
    <w:p w:rsidR="004B450E" w:rsidRPr="008F54A8" w:rsidP="004B450E">
      <w:pPr>
        <w:bidi w:val="0"/>
        <w:spacing w:after="0" w:line="240" w:lineRule="auto"/>
        <w:jc w:val="center"/>
        <w:rPr>
          <w:rFonts w:ascii="Times New Roman" w:hAnsi="Times New Roman"/>
          <w:sz w:val="24"/>
          <w:szCs w:val="24"/>
        </w:rPr>
      </w:pPr>
      <w:r w:rsidRPr="008F54A8">
        <w:rPr>
          <w:rFonts w:ascii="Times New Roman" w:hAnsi="Times New Roman"/>
          <w:sz w:val="24"/>
          <w:szCs w:val="24"/>
        </w:rPr>
        <w:t>Iné úschovy</w:t>
      </w:r>
    </w:p>
    <w:p w:rsidR="004B450E" w:rsidRPr="008F54A8" w:rsidP="004B450E">
      <w:pPr>
        <w:bidi w:val="0"/>
        <w:spacing w:after="0" w:line="240" w:lineRule="auto"/>
        <w:ind w:firstLine="709"/>
        <w:jc w:val="both"/>
        <w:rPr>
          <w:rFonts w:ascii="Times New Roman" w:hAnsi="Times New Roman"/>
          <w:sz w:val="24"/>
          <w:szCs w:val="24"/>
        </w:rPr>
      </w:pPr>
    </w:p>
    <w:p w:rsidR="004B450E" w:rsidRPr="008F54A8" w:rsidP="004B450E">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Ak súd</w:t>
      </w:r>
      <w:r w:rsidR="008E588D">
        <w:rPr>
          <w:rFonts w:ascii="Times New Roman" w:hAnsi="Times New Roman"/>
          <w:sz w:val="24"/>
          <w:szCs w:val="24"/>
        </w:rPr>
        <w:t xml:space="preserve"> </w:t>
      </w:r>
      <w:r w:rsidRPr="008F54A8">
        <w:rPr>
          <w:rFonts w:ascii="Times New Roman" w:hAnsi="Times New Roman"/>
          <w:sz w:val="24"/>
          <w:szCs w:val="24"/>
        </w:rPr>
        <w:t>prijíma do úschovy veci v prípadoch ustanovených osobitným predpis</w:t>
      </w:r>
      <w:r w:rsidR="00DA0224">
        <w:rPr>
          <w:rFonts w:ascii="Times New Roman" w:hAnsi="Times New Roman"/>
          <w:sz w:val="24"/>
          <w:szCs w:val="24"/>
        </w:rPr>
        <w:t>om</w:t>
      </w:r>
      <w:r w:rsidRPr="008F54A8">
        <w:rPr>
          <w:rFonts w:ascii="Times New Roman" w:hAnsi="Times New Roman"/>
          <w:sz w:val="24"/>
          <w:szCs w:val="24"/>
        </w:rPr>
        <w:t xml:space="preserve">, postupuje sa podľa ustanovení </w:t>
      </w:r>
      <w:r w:rsidR="009A2148">
        <w:rPr>
          <w:rFonts w:ascii="Times New Roman" w:hAnsi="Times New Roman"/>
          <w:sz w:val="24"/>
          <w:szCs w:val="24"/>
        </w:rPr>
        <w:t>osobitného</w:t>
      </w:r>
      <w:r w:rsidRPr="008F54A8" w:rsidR="009A2148">
        <w:rPr>
          <w:rFonts w:ascii="Times New Roman" w:hAnsi="Times New Roman"/>
          <w:sz w:val="24"/>
          <w:szCs w:val="24"/>
        </w:rPr>
        <w:t xml:space="preserve"> </w:t>
      </w:r>
      <w:r w:rsidRPr="008F54A8">
        <w:rPr>
          <w:rFonts w:ascii="Times New Roman" w:hAnsi="Times New Roman"/>
          <w:sz w:val="24"/>
          <w:szCs w:val="24"/>
        </w:rPr>
        <w:t xml:space="preserve">predpisu, a ak ho niet, </w:t>
      </w:r>
      <w:r w:rsidR="008C62AA">
        <w:rPr>
          <w:rFonts w:ascii="Times New Roman" w:hAnsi="Times New Roman"/>
          <w:sz w:val="24"/>
          <w:szCs w:val="24"/>
        </w:rPr>
        <w:t xml:space="preserve">postupuje sa </w:t>
      </w:r>
      <w:r w:rsidRPr="008F54A8">
        <w:rPr>
          <w:rFonts w:ascii="Times New Roman" w:hAnsi="Times New Roman"/>
          <w:sz w:val="24"/>
          <w:szCs w:val="24"/>
        </w:rPr>
        <w:t>podľa ustanovení tejto hlavy, a to primerane podľa povahy úschovy a jej účelu.</w:t>
      </w:r>
    </w:p>
    <w:p w:rsidR="004B450E" w:rsidRPr="008F54A8" w:rsidP="00DF6916">
      <w:pPr>
        <w:bidi w:val="0"/>
        <w:spacing w:after="0" w:line="240" w:lineRule="auto"/>
        <w:ind w:firstLine="709"/>
        <w:jc w:val="both"/>
        <w:rPr>
          <w:rFonts w:ascii="Times New Roman" w:hAnsi="Times New Roman"/>
          <w:sz w:val="24"/>
          <w:szCs w:val="24"/>
        </w:rPr>
      </w:pPr>
    </w:p>
    <w:p w:rsidR="004B67F4" w:rsidRPr="008F54A8" w:rsidP="009C4BEE">
      <w:pPr>
        <w:bidi w:val="0"/>
        <w:spacing w:after="0" w:line="240" w:lineRule="auto"/>
        <w:jc w:val="center"/>
        <w:outlineLvl w:val="0"/>
        <w:rPr>
          <w:rFonts w:ascii="Times New Roman" w:hAnsi="Times New Roman"/>
          <w:b/>
          <w:spacing w:val="30"/>
          <w:position w:val="14"/>
          <w:sz w:val="24"/>
          <w:szCs w:val="24"/>
        </w:rPr>
      </w:pPr>
      <w:r w:rsidR="003A6587">
        <w:rPr>
          <w:rFonts w:ascii="Times New Roman" w:hAnsi="Times New Roman"/>
          <w:b/>
          <w:spacing w:val="30"/>
          <w:position w:val="14"/>
          <w:sz w:val="24"/>
          <w:szCs w:val="24"/>
        </w:rPr>
        <w:br w:type="page"/>
      </w:r>
      <w:r w:rsidRPr="008F54A8">
        <w:rPr>
          <w:rFonts w:ascii="Times New Roman" w:hAnsi="Times New Roman"/>
          <w:b/>
          <w:spacing w:val="30"/>
          <w:position w:val="14"/>
          <w:sz w:val="24"/>
          <w:szCs w:val="24"/>
        </w:rPr>
        <w:t>TRETIA ČASŤ</w:t>
      </w:r>
    </w:p>
    <w:p w:rsidR="004B67F4" w:rsidRPr="008F54A8" w:rsidP="00BA2B67">
      <w:pPr>
        <w:bidi w:val="0"/>
        <w:spacing w:after="0" w:line="240" w:lineRule="auto"/>
        <w:jc w:val="center"/>
        <w:rPr>
          <w:rFonts w:ascii="Times New Roman" w:hAnsi="Times New Roman"/>
          <w:b/>
          <w:sz w:val="24"/>
          <w:szCs w:val="24"/>
        </w:rPr>
      </w:pPr>
      <w:r w:rsidRPr="008F54A8">
        <w:rPr>
          <w:rFonts w:ascii="Times New Roman" w:hAnsi="Times New Roman"/>
          <w:b/>
          <w:sz w:val="24"/>
          <w:szCs w:val="24"/>
        </w:rPr>
        <w:t>NIEKTORÉ USTANOVENIA O NEODKLADNÝCH</w:t>
      </w:r>
      <w:r w:rsidR="008E588D">
        <w:rPr>
          <w:rFonts w:ascii="Times New Roman" w:hAnsi="Times New Roman"/>
          <w:b/>
          <w:sz w:val="24"/>
          <w:szCs w:val="24"/>
        </w:rPr>
        <w:t xml:space="preserve"> </w:t>
      </w:r>
      <w:r w:rsidRPr="008F54A8">
        <w:rPr>
          <w:rFonts w:ascii="Times New Roman" w:hAnsi="Times New Roman"/>
          <w:b/>
          <w:sz w:val="24"/>
          <w:szCs w:val="24"/>
        </w:rPr>
        <w:t>A INÝCH OPATRENIACH SÚDU</w:t>
      </w:r>
    </w:p>
    <w:p w:rsidR="004B67F4" w:rsidRPr="008F54A8" w:rsidP="00BA2B67">
      <w:pPr>
        <w:pStyle w:val="ListParagraph"/>
        <w:bidi w:val="0"/>
        <w:spacing w:after="0" w:line="240" w:lineRule="auto"/>
        <w:ind w:left="0"/>
        <w:contextualSpacing w:val="0"/>
        <w:jc w:val="center"/>
        <w:rPr>
          <w:rFonts w:ascii="Times New Roman" w:hAnsi="Times New Roman" w:cs="Times New Roman"/>
          <w:b/>
          <w:sz w:val="24"/>
          <w:szCs w:val="24"/>
        </w:rPr>
      </w:pPr>
    </w:p>
    <w:p w:rsidR="004B67F4" w:rsidRPr="008F54A8" w:rsidP="00BA2B67">
      <w:pPr>
        <w:pStyle w:val="ListParagraph"/>
        <w:bidi w:val="0"/>
        <w:spacing w:after="0" w:line="240" w:lineRule="auto"/>
        <w:ind w:left="0"/>
        <w:contextualSpacing w:val="0"/>
        <w:jc w:val="center"/>
        <w:rPr>
          <w:rFonts w:ascii="Times New Roman" w:hAnsi="Times New Roman" w:cs="Times New Roman"/>
          <w:position w:val="6"/>
          <w:sz w:val="24"/>
          <w:szCs w:val="24"/>
        </w:rPr>
      </w:pPr>
      <w:r w:rsidR="00513A68">
        <w:rPr>
          <w:rFonts w:ascii="Times New Roman" w:hAnsi="Times New Roman" w:cs="Times New Roman"/>
          <w:position w:val="6"/>
          <w:sz w:val="24"/>
          <w:szCs w:val="24"/>
        </w:rPr>
        <w:t>§ 36</w:t>
      </w:r>
      <w:r w:rsidR="007602B5">
        <w:rPr>
          <w:rFonts w:ascii="Times New Roman" w:hAnsi="Times New Roman" w:cs="Times New Roman"/>
          <w:position w:val="6"/>
          <w:sz w:val="24"/>
          <w:szCs w:val="24"/>
        </w:rPr>
        <w:t>0</w:t>
      </w:r>
    </w:p>
    <w:p w:rsidR="004B67F4" w:rsidRPr="008F54A8" w:rsidP="00DF6916">
      <w:pPr>
        <w:pStyle w:val="ListParagraph"/>
        <w:bidi w:val="0"/>
        <w:spacing w:after="0" w:line="240" w:lineRule="auto"/>
        <w:ind w:left="0" w:firstLine="709"/>
        <w:contextualSpacing w:val="0"/>
        <w:jc w:val="both"/>
        <w:rPr>
          <w:rFonts w:ascii="Times New Roman" w:hAnsi="Times New Roman" w:cs="Times New Roman"/>
          <w:b/>
          <w:sz w:val="24"/>
          <w:szCs w:val="24"/>
        </w:rPr>
      </w:pPr>
    </w:p>
    <w:p w:rsidR="004B67F4" w:rsidRPr="008F54A8" w:rsidP="00F028C5">
      <w:pPr>
        <w:pStyle w:val="ListParagraph"/>
        <w:numPr>
          <w:numId w:val="29"/>
        </w:numPr>
        <w:tabs>
          <w:tab w:val="left" w:pos="1134"/>
        </w:tabs>
        <w:bidi w:val="0"/>
        <w:spacing w:after="0" w:line="240" w:lineRule="auto"/>
        <w:ind w:left="0" w:firstLine="709"/>
        <w:contextualSpacing w:val="0"/>
        <w:jc w:val="both"/>
        <w:rPr>
          <w:rFonts w:ascii="Times New Roman" w:hAnsi="Times New Roman" w:cs="Times New Roman"/>
          <w:sz w:val="24"/>
          <w:szCs w:val="24"/>
        </w:rPr>
      </w:pPr>
      <w:r w:rsidRPr="008F54A8">
        <w:rPr>
          <w:rFonts w:ascii="Times New Roman" w:hAnsi="Times New Roman" w:cs="Times New Roman"/>
          <w:sz w:val="24"/>
          <w:szCs w:val="24"/>
        </w:rPr>
        <w:t xml:space="preserve">Neodkladné opatrenie možno nariadiť aj bez návrhu v konaniach, ktoré možno začať aj bez návrhu. </w:t>
      </w:r>
    </w:p>
    <w:p w:rsidR="00F2519F" w:rsidRPr="008F54A8" w:rsidP="00F2519F">
      <w:pPr>
        <w:pStyle w:val="ListParagraph"/>
        <w:tabs>
          <w:tab w:val="left" w:pos="1134"/>
        </w:tabs>
        <w:bidi w:val="0"/>
        <w:spacing w:after="0" w:line="240" w:lineRule="auto"/>
        <w:ind w:left="709"/>
        <w:contextualSpacing w:val="0"/>
        <w:jc w:val="both"/>
        <w:rPr>
          <w:rFonts w:ascii="Times New Roman" w:hAnsi="Times New Roman" w:cs="Times New Roman"/>
          <w:sz w:val="24"/>
          <w:szCs w:val="24"/>
        </w:rPr>
      </w:pPr>
    </w:p>
    <w:p w:rsidR="004B67F4" w:rsidRPr="008F54A8" w:rsidP="00F028C5">
      <w:pPr>
        <w:pStyle w:val="ListParagraph"/>
        <w:numPr>
          <w:numId w:val="29"/>
        </w:numPr>
        <w:tabs>
          <w:tab w:val="left" w:pos="1134"/>
        </w:tabs>
        <w:bidi w:val="0"/>
        <w:spacing w:after="0" w:line="240" w:lineRule="auto"/>
        <w:ind w:left="0" w:firstLine="709"/>
        <w:contextualSpacing w:val="0"/>
        <w:jc w:val="both"/>
        <w:rPr>
          <w:rFonts w:ascii="Times New Roman" w:hAnsi="Times New Roman" w:cs="Times New Roman"/>
          <w:sz w:val="24"/>
          <w:szCs w:val="24"/>
        </w:rPr>
      </w:pPr>
      <w:r w:rsidRPr="008F54A8">
        <w:rPr>
          <w:rFonts w:ascii="Times New Roman" w:hAnsi="Times New Roman" w:cs="Times New Roman"/>
          <w:sz w:val="24"/>
          <w:szCs w:val="24"/>
        </w:rPr>
        <w:t>Ak súd nariadi neodkladné opatrenie bez návrhu pred začatím konania vo veci samej, začne konanie vo veci samej alebo poučí účastníkov o možnosti podať návrh na začatie konania vo veci samej.</w:t>
      </w:r>
      <w:r w:rsidR="008E588D">
        <w:rPr>
          <w:rFonts w:ascii="Times New Roman" w:hAnsi="Times New Roman" w:cs="Times New Roman"/>
          <w:sz w:val="24"/>
          <w:szCs w:val="24"/>
        </w:rPr>
        <w:t xml:space="preserve"> </w:t>
      </w:r>
    </w:p>
    <w:p w:rsidR="004B67F4" w:rsidRPr="008F54A8" w:rsidP="00DF6916">
      <w:pPr>
        <w:pStyle w:val="ListParagraph"/>
        <w:bidi w:val="0"/>
        <w:spacing w:after="0" w:line="240" w:lineRule="auto"/>
        <w:ind w:left="1060" w:firstLine="709"/>
        <w:contextualSpacing w:val="0"/>
        <w:jc w:val="both"/>
        <w:rPr>
          <w:rFonts w:ascii="Times New Roman" w:hAnsi="Times New Roman" w:cs="Times New Roman"/>
          <w:sz w:val="24"/>
          <w:szCs w:val="24"/>
        </w:rPr>
      </w:pPr>
    </w:p>
    <w:p w:rsidR="004B67F4" w:rsidRPr="008F54A8" w:rsidP="007B755F">
      <w:pPr>
        <w:pStyle w:val="ListParagraph"/>
        <w:bidi w:val="0"/>
        <w:spacing w:after="0" w:line="240" w:lineRule="auto"/>
        <w:ind w:left="0"/>
        <w:contextualSpacing w:val="0"/>
        <w:jc w:val="center"/>
        <w:rPr>
          <w:rFonts w:ascii="Times New Roman" w:hAnsi="Times New Roman" w:cs="Times New Roman"/>
          <w:position w:val="6"/>
          <w:sz w:val="24"/>
          <w:szCs w:val="24"/>
        </w:rPr>
      </w:pPr>
      <w:r w:rsidR="00513A68">
        <w:rPr>
          <w:rFonts w:ascii="Times New Roman" w:hAnsi="Times New Roman" w:cs="Times New Roman"/>
          <w:position w:val="6"/>
          <w:sz w:val="24"/>
          <w:szCs w:val="24"/>
        </w:rPr>
        <w:t>§ 36</w:t>
      </w:r>
      <w:r w:rsidR="007602B5">
        <w:rPr>
          <w:rFonts w:ascii="Times New Roman" w:hAnsi="Times New Roman" w:cs="Times New Roman"/>
          <w:position w:val="6"/>
          <w:sz w:val="24"/>
          <w:szCs w:val="24"/>
        </w:rPr>
        <w:t>1</w:t>
      </w:r>
    </w:p>
    <w:p w:rsidR="004B67F4" w:rsidRPr="008F54A8" w:rsidP="00DF6916">
      <w:pPr>
        <w:pStyle w:val="ListParagraph"/>
        <w:bidi w:val="0"/>
        <w:spacing w:after="0" w:line="240" w:lineRule="auto"/>
        <w:ind w:left="0" w:firstLine="709"/>
        <w:contextualSpacing w:val="0"/>
        <w:jc w:val="both"/>
        <w:rPr>
          <w:rFonts w:ascii="Times New Roman" w:hAnsi="Times New Roman" w:cs="Times New Roman"/>
          <w:sz w:val="24"/>
          <w:szCs w:val="24"/>
        </w:rPr>
      </w:pPr>
    </w:p>
    <w:p w:rsidR="004B67F4" w:rsidRPr="008F54A8" w:rsidP="00F028C5">
      <w:pPr>
        <w:pStyle w:val="ListParagraph"/>
        <w:bidi w:val="0"/>
        <w:spacing w:after="0" w:line="240" w:lineRule="auto"/>
        <w:ind w:left="0" w:firstLine="709"/>
        <w:contextualSpacing w:val="0"/>
        <w:jc w:val="both"/>
        <w:rPr>
          <w:rFonts w:ascii="Times New Roman" w:hAnsi="Times New Roman" w:cs="Times New Roman"/>
          <w:sz w:val="24"/>
          <w:szCs w:val="24"/>
        </w:rPr>
      </w:pPr>
      <w:r w:rsidRPr="008F54A8">
        <w:rPr>
          <w:rFonts w:ascii="Times New Roman" w:hAnsi="Times New Roman" w:cs="Times New Roman"/>
          <w:sz w:val="24"/>
          <w:szCs w:val="24"/>
        </w:rPr>
        <w:t>Súd nariadi neodkladné opatrenie aj vtedy, ak to vyžaduje verejný záujem.</w:t>
      </w:r>
    </w:p>
    <w:p w:rsidR="004B67F4" w:rsidRPr="008F54A8" w:rsidP="00DF6916">
      <w:pPr>
        <w:pStyle w:val="ListParagraph"/>
        <w:bidi w:val="0"/>
        <w:spacing w:after="0" w:line="240" w:lineRule="auto"/>
        <w:ind w:firstLine="709"/>
        <w:contextualSpacing w:val="0"/>
        <w:jc w:val="both"/>
        <w:rPr>
          <w:rFonts w:ascii="Times New Roman" w:hAnsi="Times New Roman" w:cs="Times New Roman"/>
          <w:sz w:val="24"/>
          <w:szCs w:val="24"/>
        </w:rPr>
      </w:pPr>
    </w:p>
    <w:p w:rsidR="004B67F4" w:rsidRPr="008F54A8" w:rsidP="007B755F">
      <w:pPr>
        <w:pStyle w:val="ListParagraph"/>
        <w:bidi w:val="0"/>
        <w:spacing w:after="0" w:line="240" w:lineRule="auto"/>
        <w:ind w:left="0"/>
        <w:contextualSpacing w:val="0"/>
        <w:jc w:val="center"/>
        <w:rPr>
          <w:rFonts w:ascii="Times New Roman" w:hAnsi="Times New Roman" w:cs="Times New Roman"/>
          <w:position w:val="6"/>
          <w:sz w:val="24"/>
          <w:szCs w:val="24"/>
        </w:rPr>
      </w:pPr>
      <w:r w:rsidR="00513A68">
        <w:rPr>
          <w:rFonts w:ascii="Times New Roman" w:hAnsi="Times New Roman" w:cs="Times New Roman"/>
          <w:position w:val="6"/>
          <w:sz w:val="24"/>
          <w:szCs w:val="24"/>
        </w:rPr>
        <w:t>§ 36</w:t>
      </w:r>
      <w:r w:rsidR="007602B5">
        <w:rPr>
          <w:rFonts w:ascii="Times New Roman" w:hAnsi="Times New Roman" w:cs="Times New Roman"/>
          <w:position w:val="6"/>
          <w:sz w:val="24"/>
          <w:szCs w:val="24"/>
        </w:rPr>
        <w:t>2</w:t>
      </w:r>
    </w:p>
    <w:p w:rsidR="004B67F4" w:rsidRPr="008F54A8" w:rsidP="00DF6916">
      <w:pPr>
        <w:pStyle w:val="ListParagraph"/>
        <w:bidi w:val="0"/>
        <w:spacing w:after="0" w:line="240" w:lineRule="auto"/>
        <w:ind w:left="0" w:firstLine="709"/>
        <w:contextualSpacing w:val="0"/>
        <w:jc w:val="both"/>
        <w:rPr>
          <w:rFonts w:ascii="Times New Roman" w:hAnsi="Times New Roman" w:cs="Times New Roman"/>
          <w:sz w:val="24"/>
          <w:szCs w:val="24"/>
        </w:rPr>
      </w:pPr>
    </w:p>
    <w:p w:rsidR="004B67F4" w:rsidRPr="008F54A8" w:rsidP="00DF6916">
      <w:pPr>
        <w:pStyle w:val="ListParagraph"/>
        <w:bidi w:val="0"/>
        <w:spacing w:after="0" w:line="240" w:lineRule="auto"/>
        <w:ind w:left="0" w:firstLine="709"/>
        <w:contextualSpacing w:val="0"/>
        <w:jc w:val="both"/>
        <w:rPr>
          <w:rFonts w:ascii="Times New Roman" w:hAnsi="Times New Roman" w:cs="Times New Roman"/>
          <w:sz w:val="24"/>
          <w:szCs w:val="24"/>
        </w:rPr>
      </w:pPr>
      <w:r w:rsidR="001E4D43">
        <w:rPr>
          <w:rFonts w:ascii="Times New Roman" w:hAnsi="Times New Roman" w:cs="Times New Roman"/>
          <w:sz w:val="24"/>
          <w:szCs w:val="24"/>
        </w:rPr>
        <w:t xml:space="preserve"> </w:t>
      </w:r>
      <w:r w:rsidR="00167F78">
        <w:rPr>
          <w:rFonts w:ascii="Times New Roman" w:hAnsi="Times New Roman" w:cs="Times New Roman"/>
          <w:sz w:val="24"/>
          <w:szCs w:val="24"/>
        </w:rPr>
        <w:t>O</w:t>
      </w:r>
      <w:r w:rsidR="001E4D43">
        <w:rPr>
          <w:rFonts w:ascii="Times New Roman" w:hAnsi="Times New Roman" w:cs="Times New Roman"/>
          <w:sz w:val="24"/>
          <w:szCs w:val="24"/>
        </w:rPr>
        <w:t> návrhu na nariadenie neodkladného opatrenia</w:t>
      </w:r>
      <w:r w:rsidR="00167F78">
        <w:rPr>
          <w:rFonts w:ascii="Times New Roman" w:hAnsi="Times New Roman" w:cs="Times New Roman"/>
          <w:sz w:val="24"/>
          <w:szCs w:val="24"/>
        </w:rPr>
        <w:t>, ktorý bol podaný v priebehu odvolacieho konania,</w:t>
      </w:r>
      <w:r w:rsidR="001E4D43">
        <w:rPr>
          <w:rFonts w:ascii="Times New Roman" w:hAnsi="Times New Roman" w:cs="Times New Roman"/>
          <w:sz w:val="24"/>
          <w:szCs w:val="24"/>
        </w:rPr>
        <w:t xml:space="preserve"> </w:t>
      </w:r>
      <w:r w:rsidR="00167F78">
        <w:rPr>
          <w:rFonts w:ascii="Times New Roman" w:hAnsi="Times New Roman" w:cs="Times New Roman"/>
          <w:sz w:val="24"/>
          <w:szCs w:val="24"/>
        </w:rPr>
        <w:t xml:space="preserve">je </w:t>
      </w:r>
      <w:r w:rsidR="001E4D43">
        <w:rPr>
          <w:rFonts w:ascii="Times New Roman" w:hAnsi="Times New Roman" w:cs="Times New Roman"/>
          <w:sz w:val="24"/>
          <w:szCs w:val="24"/>
        </w:rPr>
        <w:t xml:space="preserve">príslušný </w:t>
      </w:r>
      <w:r w:rsidR="00167F78">
        <w:rPr>
          <w:rFonts w:ascii="Times New Roman" w:hAnsi="Times New Roman" w:cs="Times New Roman"/>
          <w:sz w:val="24"/>
          <w:szCs w:val="24"/>
        </w:rPr>
        <w:t xml:space="preserve">rozhodnúť </w:t>
      </w:r>
      <w:r w:rsidR="001E4D43">
        <w:rPr>
          <w:rFonts w:ascii="Times New Roman" w:hAnsi="Times New Roman" w:cs="Times New Roman"/>
          <w:sz w:val="24"/>
          <w:szCs w:val="24"/>
        </w:rPr>
        <w:t>odvolací súd. Odvolací súd môže neodkladné opatrenie nariadiť aj bez návrhu</w:t>
      </w:r>
      <w:r w:rsidR="00167F78">
        <w:rPr>
          <w:rFonts w:ascii="Times New Roman" w:hAnsi="Times New Roman" w:cs="Times New Roman"/>
          <w:sz w:val="24"/>
          <w:szCs w:val="24"/>
        </w:rPr>
        <w:t xml:space="preserve"> v konaniach, ktoré možno začať aj bez návrhu</w:t>
      </w:r>
      <w:r w:rsidR="001E4D43">
        <w:rPr>
          <w:rFonts w:ascii="Times New Roman" w:hAnsi="Times New Roman" w:cs="Times New Roman"/>
          <w:sz w:val="24"/>
          <w:szCs w:val="24"/>
        </w:rPr>
        <w:t>.</w:t>
      </w:r>
    </w:p>
    <w:p w:rsidR="004B67F4" w:rsidRPr="008F54A8" w:rsidP="00F028C5">
      <w:pPr>
        <w:pStyle w:val="ListParagraph"/>
        <w:bidi w:val="0"/>
        <w:spacing w:after="0" w:line="240" w:lineRule="auto"/>
        <w:ind w:left="0"/>
        <w:contextualSpacing w:val="0"/>
        <w:jc w:val="both"/>
        <w:rPr>
          <w:rFonts w:ascii="Times New Roman" w:hAnsi="Times New Roman" w:cs="Times New Roman"/>
          <w:sz w:val="24"/>
          <w:szCs w:val="24"/>
        </w:rPr>
      </w:pPr>
    </w:p>
    <w:p w:rsidR="004B67F4" w:rsidRPr="008F54A8" w:rsidP="007B755F">
      <w:pPr>
        <w:pStyle w:val="ListParagraph"/>
        <w:bidi w:val="0"/>
        <w:spacing w:after="0" w:line="240" w:lineRule="auto"/>
        <w:ind w:left="0"/>
        <w:contextualSpacing w:val="0"/>
        <w:jc w:val="center"/>
        <w:rPr>
          <w:rFonts w:ascii="Times New Roman" w:hAnsi="Times New Roman" w:cs="Times New Roman"/>
          <w:position w:val="6"/>
          <w:sz w:val="24"/>
          <w:szCs w:val="24"/>
        </w:rPr>
      </w:pPr>
      <w:r w:rsidR="00513A68">
        <w:rPr>
          <w:rFonts w:ascii="Times New Roman" w:hAnsi="Times New Roman" w:cs="Times New Roman"/>
          <w:position w:val="6"/>
          <w:sz w:val="24"/>
          <w:szCs w:val="24"/>
        </w:rPr>
        <w:t>§ 36</w:t>
      </w:r>
      <w:r w:rsidR="007602B5">
        <w:rPr>
          <w:rFonts w:ascii="Times New Roman" w:hAnsi="Times New Roman" w:cs="Times New Roman"/>
          <w:position w:val="6"/>
          <w:sz w:val="24"/>
          <w:szCs w:val="24"/>
        </w:rPr>
        <w:t>3</w:t>
      </w:r>
    </w:p>
    <w:p w:rsidR="004B67F4" w:rsidRPr="008F54A8" w:rsidP="00DF6916">
      <w:pPr>
        <w:pStyle w:val="ListParagraph"/>
        <w:bidi w:val="0"/>
        <w:spacing w:after="0" w:line="240" w:lineRule="auto"/>
        <w:ind w:left="426" w:firstLine="709"/>
        <w:contextualSpacing w:val="0"/>
        <w:jc w:val="both"/>
        <w:rPr>
          <w:rFonts w:ascii="Times New Roman" w:hAnsi="Times New Roman" w:cs="Times New Roman"/>
          <w:b/>
          <w:sz w:val="24"/>
          <w:szCs w:val="24"/>
        </w:rPr>
      </w:pPr>
    </w:p>
    <w:p w:rsidR="004B67F4" w:rsidRPr="008F54A8" w:rsidP="00F028C5">
      <w:pPr>
        <w:pStyle w:val="ListParagraph"/>
        <w:bidi w:val="0"/>
        <w:spacing w:after="0" w:line="240" w:lineRule="auto"/>
        <w:ind w:left="0" w:firstLine="709"/>
        <w:contextualSpacing w:val="0"/>
        <w:jc w:val="both"/>
        <w:rPr>
          <w:rFonts w:ascii="Times New Roman" w:hAnsi="Times New Roman" w:cs="Times New Roman"/>
          <w:sz w:val="24"/>
          <w:szCs w:val="24"/>
        </w:rPr>
      </w:pPr>
      <w:r w:rsidRPr="008F54A8">
        <w:rPr>
          <w:rFonts w:ascii="Times New Roman" w:hAnsi="Times New Roman" w:cs="Times New Roman"/>
          <w:sz w:val="24"/>
          <w:szCs w:val="24"/>
        </w:rPr>
        <w:t>Súd môže aj bez návrhu zrušiť nariadené neodkladné opatrenie, ak sa zmenia pomery alebo ak pominuli dôvody, pre ktoré bolo nariadené.</w:t>
      </w:r>
    </w:p>
    <w:p w:rsidR="00AE1E88" w:rsidP="00F028C5">
      <w:pPr>
        <w:pStyle w:val="ListParagraph"/>
        <w:bidi w:val="0"/>
        <w:spacing w:after="0" w:line="240" w:lineRule="auto"/>
        <w:ind w:left="0"/>
        <w:contextualSpacing w:val="0"/>
        <w:jc w:val="center"/>
        <w:rPr>
          <w:rFonts w:ascii="Times New Roman" w:hAnsi="Times New Roman" w:cs="Times New Roman"/>
          <w:position w:val="6"/>
          <w:sz w:val="24"/>
          <w:szCs w:val="24"/>
        </w:rPr>
      </w:pPr>
    </w:p>
    <w:p w:rsidR="009B5C25" w:rsidP="00F028C5">
      <w:pPr>
        <w:pStyle w:val="ListParagraph"/>
        <w:bidi w:val="0"/>
        <w:spacing w:after="0" w:line="240" w:lineRule="auto"/>
        <w:ind w:left="0"/>
        <w:contextualSpacing w:val="0"/>
        <w:jc w:val="center"/>
        <w:rPr>
          <w:rFonts w:ascii="Times New Roman" w:hAnsi="Times New Roman" w:cs="Times New Roman"/>
          <w:position w:val="6"/>
          <w:sz w:val="24"/>
          <w:szCs w:val="24"/>
        </w:rPr>
      </w:pPr>
      <w:r w:rsidR="00513A68">
        <w:rPr>
          <w:rFonts w:ascii="Times New Roman" w:hAnsi="Times New Roman" w:cs="Times New Roman"/>
          <w:position w:val="6"/>
          <w:sz w:val="24"/>
          <w:szCs w:val="24"/>
        </w:rPr>
        <w:t>§ 36</w:t>
      </w:r>
      <w:r w:rsidR="007602B5">
        <w:rPr>
          <w:rFonts w:ascii="Times New Roman" w:hAnsi="Times New Roman" w:cs="Times New Roman"/>
          <w:position w:val="6"/>
          <w:sz w:val="24"/>
          <w:szCs w:val="24"/>
        </w:rPr>
        <w:t>4</w:t>
      </w:r>
    </w:p>
    <w:p w:rsidR="009B5C25" w:rsidP="00F028C5">
      <w:pPr>
        <w:pStyle w:val="ListParagraph"/>
        <w:bidi w:val="0"/>
        <w:spacing w:after="0" w:line="240" w:lineRule="auto"/>
        <w:ind w:left="0"/>
        <w:contextualSpacing w:val="0"/>
        <w:jc w:val="center"/>
        <w:rPr>
          <w:rFonts w:ascii="Times New Roman" w:hAnsi="Times New Roman" w:cs="Times New Roman"/>
          <w:position w:val="6"/>
          <w:sz w:val="24"/>
          <w:szCs w:val="24"/>
        </w:rPr>
      </w:pPr>
    </w:p>
    <w:p w:rsidR="009B5C25" w:rsidP="009B5C25">
      <w:pPr>
        <w:pStyle w:val="ListParagraph"/>
        <w:bidi w:val="0"/>
        <w:spacing w:after="0" w:line="240" w:lineRule="auto"/>
        <w:ind w:left="0" w:firstLine="709"/>
        <w:contextualSpacing w:val="0"/>
        <w:jc w:val="both"/>
        <w:rPr>
          <w:rFonts w:ascii="Times New Roman" w:hAnsi="Times New Roman" w:cs="Times New Roman"/>
          <w:position w:val="6"/>
          <w:sz w:val="24"/>
          <w:szCs w:val="24"/>
        </w:rPr>
      </w:pPr>
      <w:r>
        <w:rPr>
          <w:rFonts w:ascii="Times New Roman" w:hAnsi="Times New Roman" w:cs="Times New Roman"/>
          <w:position w:val="6"/>
          <w:sz w:val="24"/>
          <w:szCs w:val="24"/>
        </w:rPr>
        <w:t>Ak bolo nariadené neodkladné opatrenie podľa tohto zákona, ustanovenia Civilného sporového poriadku o zodpovednosti za škodu spôsobenú neodkladným opatrením sa nepoužijú</w:t>
      </w:r>
      <w:r w:rsidRPr="009B5C25">
        <w:rPr>
          <w:rFonts w:ascii="Times New Roman" w:hAnsi="Times New Roman" w:cs="Times New Roman"/>
          <w:position w:val="6"/>
          <w:sz w:val="24"/>
          <w:szCs w:val="24"/>
        </w:rPr>
        <w:t>; všeobecné ustanovenia o zodpovednosti za škodu tým nie sú dotknuté.</w:t>
      </w:r>
    </w:p>
    <w:p w:rsidR="009B5C25" w:rsidRPr="008F54A8" w:rsidP="00F028C5">
      <w:pPr>
        <w:pStyle w:val="ListParagraph"/>
        <w:bidi w:val="0"/>
        <w:spacing w:after="0" w:line="240" w:lineRule="auto"/>
        <w:ind w:left="0"/>
        <w:contextualSpacing w:val="0"/>
        <w:jc w:val="center"/>
        <w:rPr>
          <w:rFonts w:ascii="Times New Roman" w:hAnsi="Times New Roman" w:cs="Times New Roman"/>
          <w:position w:val="6"/>
          <w:sz w:val="24"/>
          <w:szCs w:val="24"/>
        </w:rPr>
      </w:pPr>
    </w:p>
    <w:p w:rsidR="007B755F" w:rsidRPr="008F54A8" w:rsidP="00F028C5">
      <w:pPr>
        <w:pStyle w:val="ListParagraph"/>
        <w:bidi w:val="0"/>
        <w:spacing w:after="0" w:line="240" w:lineRule="auto"/>
        <w:ind w:left="0"/>
        <w:contextualSpacing w:val="0"/>
        <w:jc w:val="center"/>
        <w:rPr>
          <w:rFonts w:ascii="Times New Roman" w:hAnsi="Times New Roman" w:cs="Times New Roman"/>
          <w:position w:val="6"/>
          <w:sz w:val="24"/>
          <w:szCs w:val="24"/>
        </w:rPr>
      </w:pPr>
      <w:r w:rsidR="00513A68">
        <w:rPr>
          <w:rFonts w:ascii="Times New Roman" w:hAnsi="Times New Roman" w:cs="Times New Roman"/>
          <w:position w:val="6"/>
          <w:sz w:val="24"/>
          <w:szCs w:val="24"/>
        </w:rPr>
        <w:t>§ 36</w:t>
      </w:r>
      <w:r w:rsidR="007602B5">
        <w:rPr>
          <w:rFonts w:ascii="Times New Roman" w:hAnsi="Times New Roman" w:cs="Times New Roman"/>
          <w:position w:val="6"/>
          <w:sz w:val="24"/>
          <w:szCs w:val="24"/>
        </w:rPr>
        <w:t>5</w:t>
      </w:r>
    </w:p>
    <w:p w:rsidR="004B67F4" w:rsidRPr="008F54A8" w:rsidP="007B755F">
      <w:pPr>
        <w:pStyle w:val="ListParagraph"/>
        <w:bidi w:val="0"/>
        <w:spacing w:after="0" w:line="240" w:lineRule="auto"/>
        <w:ind w:left="0"/>
        <w:contextualSpacing w:val="0"/>
        <w:jc w:val="center"/>
        <w:rPr>
          <w:rFonts w:ascii="Times New Roman" w:hAnsi="Times New Roman" w:cs="Times New Roman"/>
          <w:sz w:val="24"/>
          <w:szCs w:val="24"/>
        </w:rPr>
      </w:pPr>
      <w:r w:rsidRPr="008F54A8" w:rsidR="00162F6E">
        <w:rPr>
          <w:rFonts w:ascii="Times New Roman" w:hAnsi="Times New Roman" w:cs="Times New Roman"/>
          <w:sz w:val="24"/>
          <w:szCs w:val="24"/>
        </w:rPr>
        <w:t>Neodkladné opatrenie</w:t>
      </w:r>
      <w:r w:rsidRPr="008F54A8">
        <w:rPr>
          <w:rFonts w:ascii="Times New Roman" w:hAnsi="Times New Roman" w:cs="Times New Roman"/>
          <w:sz w:val="24"/>
          <w:szCs w:val="24"/>
        </w:rPr>
        <w:t xml:space="preserve"> </w:t>
      </w:r>
      <w:r w:rsidRPr="008F54A8" w:rsidR="00162F6E">
        <w:rPr>
          <w:rFonts w:ascii="Times New Roman" w:hAnsi="Times New Roman" w:cs="Times New Roman"/>
          <w:sz w:val="24"/>
          <w:szCs w:val="24"/>
        </w:rPr>
        <w:t>vo veciach ochrany</w:t>
      </w:r>
      <w:r w:rsidRPr="008F54A8">
        <w:rPr>
          <w:rFonts w:ascii="Times New Roman" w:hAnsi="Times New Roman" w:cs="Times New Roman"/>
          <w:sz w:val="24"/>
          <w:szCs w:val="24"/>
        </w:rPr>
        <w:t xml:space="preserve"> maloleté</w:t>
      </w:r>
      <w:r w:rsidRPr="008F54A8" w:rsidR="00162F6E">
        <w:rPr>
          <w:rFonts w:ascii="Times New Roman" w:hAnsi="Times New Roman" w:cs="Times New Roman"/>
          <w:sz w:val="24"/>
          <w:szCs w:val="24"/>
        </w:rPr>
        <w:t>ho</w:t>
      </w:r>
      <w:r w:rsidRPr="008F54A8">
        <w:rPr>
          <w:rFonts w:ascii="Times New Roman" w:hAnsi="Times New Roman" w:cs="Times New Roman"/>
          <w:sz w:val="24"/>
          <w:szCs w:val="24"/>
        </w:rPr>
        <w:t xml:space="preserve"> </w:t>
      </w:r>
    </w:p>
    <w:p w:rsidR="004B67F4" w:rsidRPr="008F54A8" w:rsidP="00DF6916">
      <w:pPr>
        <w:pStyle w:val="ListParagraph"/>
        <w:bidi w:val="0"/>
        <w:spacing w:after="0" w:line="240" w:lineRule="auto"/>
        <w:ind w:left="0" w:firstLine="709"/>
        <w:contextualSpacing w:val="0"/>
        <w:jc w:val="both"/>
        <w:rPr>
          <w:rFonts w:ascii="Times New Roman" w:hAnsi="Times New Roman" w:cs="Times New Roman"/>
          <w:b/>
          <w:sz w:val="24"/>
          <w:szCs w:val="24"/>
        </w:rPr>
      </w:pPr>
    </w:p>
    <w:p w:rsidR="004B67F4" w:rsidRPr="008F54A8" w:rsidP="00F028C5">
      <w:pPr>
        <w:pStyle w:val="ListParagraph"/>
        <w:numPr>
          <w:numId w:val="30"/>
        </w:numPr>
        <w:tabs>
          <w:tab w:val="left" w:pos="1134"/>
        </w:tabs>
        <w:bidi w:val="0"/>
        <w:spacing w:after="0" w:line="240" w:lineRule="auto"/>
        <w:ind w:left="0" w:firstLine="709"/>
        <w:contextualSpacing w:val="0"/>
        <w:jc w:val="both"/>
        <w:rPr>
          <w:rFonts w:ascii="Times New Roman" w:hAnsi="Times New Roman" w:cs="Times New Roman"/>
          <w:sz w:val="24"/>
          <w:szCs w:val="24"/>
        </w:rPr>
      </w:pPr>
      <w:r w:rsidRPr="008F54A8">
        <w:rPr>
          <w:rFonts w:ascii="Times New Roman" w:hAnsi="Times New Roman" w:cs="Times New Roman"/>
          <w:sz w:val="24"/>
          <w:szCs w:val="24"/>
        </w:rPr>
        <w:t>Ak sa ocitne malolet</w:t>
      </w:r>
      <w:r w:rsidRPr="008F54A8" w:rsidR="00AE1E88">
        <w:rPr>
          <w:rFonts w:ascii="Times New Roman" w:hAnsi="Times New Roman" w:cs="Times New Roman"/>
          <w:sz w:val="24"/>
          <w:szCs w:val="24"/>
        </w:rPr>
        <w:t>ý</w:t>
      </w:r>
      <w:r w:rsidRPr="008F54A8">
        <w:rPr>
          <w:rFonts w:ascii="Times New Roman" w:hAnsi="Times New Roman" w:cs="Times New Roman"/>
          <w:sz w:val="24"/>
          <w:szCs w:val="24"/>
        </w:rPr>
        <w:t xml:space="preserve"> bez akejkoľvek starostlivosti alebo ak je jeho život, zdravie a priaznivý vývoj vážne ohrozený alebo narušený, súd neodkladným opatrením nariadi, aby bol malolet</w:t>
      </w:r>
      <w:r w:rsidRPr="008F54A8" w:rsidR="00162F6E">
        <w:rPr>
          <w:rFonts w:ascii="Times New Roman" w:hAnsi="Times New Roman" w:cs="Times New Roman"/>
          <w:sz w:val="24"/>
          <w:szCs w:val="24"/>
        </w:rPr>
        <w:t xml:space="preserve">ý </w:t>
      </w:r>
      <w:r w:rsidRPr="008F54A8">
        <w:rPr>
          <w:rFonts w:ascii="Times New Roman" w:hAnsi="Times New Roman" w:cs="Times New Roman"/>
          <w:sz w:val="24"/>
          <w:szCs w:val="24"/>
        </w:rPr>
        <w:t>dočasne zveren</w:t>
      </w:r>
      <w:r w:rsidRPr="008F54A8" w:rsidR="00162F6E">
        <w:rPr>
          <w:rFonts w:ascii="Times New Roman" w:hAnsi="Times New Roman" w:cs="Times New Roman"/>
          <w:sz w:val="24"/>
          <w:szCs w:val="24"/>
        </w:rPr>
        <w:t>ý</w:t>
      </w:r>
      <w:r w:rsidRPr="008F54A8">
        <w:rPr>
          <w:rFonts w:ascii="Times New Roman" w:hAnsi="Times New Roman" w:cs="Times New Roman"/>
          <w:sz w:val="24"/>
          <w:szCs w:val="24"/>
        </w:rPr>
        <w:t xml:space="preserve"> do starostlivosti fyzickej osoby ale</w:t>
      </w:r>
      <w:r w:rsidR="007F5B9C">
        <w:rPr>
          <w:rFonts w:ascii="Times New Roman" w:hAnsi="Times New Roman" w:cs="Times New Roman"/>
          <w:sz w:val="24"/>
          <w:szCs w:val="24"/>
        </w:rPr>
        <w:t>bo</w:t>
      </w:r>
      <w:r w:rsidRPr="008F54A8">
        <w:rPr>
          <w:rFonts w:ascii="Times New Roman" w:hAnsi="Times New Roman" w:cs="Times New Roman"/>
          <w:sz w:val="24"/>
          <w:szCs w:val="24"/>
        </w:rPr>
        <w:t xml:space="preserve"> právnickej osoby, ktorú v uznesení určí. </w:t>
      </w:r>
    </w:p>
    <w:p w:rsidR="00F2519F" w:rsidRPr="008F54A8" w:rsidP="00F2519F">
      <w:pPr>
        <w:pStyle w:val="ListParagraph"/>
        <w:tabs>
          <w:tab w:val="left" w:pos="1134"/>
        </w:tabs>
        <w:bidi w:val="0"/>
        <w:spacing w:after="0" w:line="240" w:lineRule="auto"/>
        <w:ind w:left="709"/>
        <w:contextualSpacing w:val="0"/>
        <w:jc w:val="both"/>
        <w:rPr>
          <w:rFonts w:ascii="Times New Roman" w:hAnsi="Times New Roman" w:cs="Times New Roman"/>
          <w:sz w:val="24"/>
          <w:szCs w:val="24"/>
        </w:rPr>
      </w:pPr>
    </w:p>
    <w:p w:rsidR="004B67F4" w:rsidRPr="008F54A8" w:rsidP="00F028C5">
      <w:pPr>
        <w:pStyle w:val="ListParagraph"/>
        <w:numPr>
          <w:numId w:val="30"/>
        </w:numPr>
        <w:tabs>
          <w:tab w:val="left" w:pos="1134"/>
        </w:tabs>
        <w:bidi w:val="0"/>
        <w:spacing w:after="0" w:line="240" w:lineRule="auto"/>
        <w:ind w:left="0" w:firstLine="709"/>
        <w:contextualSpacing w:val="0"/>
        <w:jc w:val="both"/>
        <w:rPr>
          <w:rFonts w:ascii="Times New Roman" w:hAnsi="Times New Roman" w:cs="Times New Roman"/>
          <w:sz w:val="24"/>
          <w:szCs w:val="24"/>
        </w:rPr>
      </w:pPr>
      <w:r w:rsidRPr="008F54A8">
        <w:rPr>
          <w:rFonts w:ascii="Times New Roman" w:hAnsi="Times New Roman" w:cs="Times New Roman"/>
          <w:sz w:val="24"/>
          <w:szCs w:val="24"/>
        </w:rPr>
        <w:t xml:space="preserve">O návrhu na nariadenie neodkladného opatrenia rozhodne súd najneskôr do 24 hodín od doručenia návrhu. </w:t>
      </w:r>
      <w:r w:rsidR="004623D4">
        <w:rPr>
          <w:rFonts w:ascii="Times New Roman" w:hAnsi="Times New Roman" w:cs="Times New Roman"/>
          <w:sz w:val="24"/>
          <w:szCs w:val="24"/>
        </w:rPr>
        <w:t>V tejto lehote súd uznesenie vyhotoví.</w:t>
      </w:r>
    </w:p>
    <w:p w:rsidR="00F2519F" w:rsidRPr="008F54A8" w:rsidP="00F2519F">
      <w:pPr>
        <w:pStyle w:val="ListParagraph"/>
        <w:tabs>
          <w:tab w:val="left" w:pos="1134"/>
        </w:tabs>
        <w:bidi w:val="0"/>
        <w:spacing w:after="0" w:line="240" w:lineRule="auto"/>
        <w:ind w:left="0"/>
        <w:contextualSpacing w:val="0"/>
        <w:jc w:val="both"/>
        <w:rPr>
          <w:rFonts w:ascii="Times New Roman" w:hAnsi="Times New Roman" w:cs="Times New Roman"/>
          <w:sz w:val="24"/>
          <w:szCs w:val="24"/>
        </w:rPr>
      </w:pPr>
    </w:p>
    <w:p w:rsidR="004B67F4" w:rsidRPr="008F54A8" w:rsidP="00F028C5">
      <w:pPr>
        <w:pStyle w:val="ListParagraph"/>
        <w:numPr>
          <w:numId w:val="30"/>
        </w:numPr>
        <w:tabs>
          <w:tab w:val="left" w:pos="1134"/>
        </w:tabs>
        <w:bidi w:val="0"/>
        <w:spacing w:after="0" w:line="240" w:lineRule="auto"/>
        <w:ind w:left="0" w:firstLine="709"/>
        <w:contextualSpacing w:val="0"/>
        <w:jc w:val="both"/>
        <w:rPr>
          <w:rFonts w:ascii="Times New Roman" w:hAnsi="Times New Roman" w:cs="Times New Roman"/>
          <w:sz w:val="24"/>
          <w:szCs w:val="24"/>
        </w:rPr>
      </w:pPr>
      <w:r w:rsidRPr="008F54A8">
        <w:rPr>
          <w:rFonts w:ascii="Times New Roman" w:hAnsi="Times New Roman" w:cs="Times New Roman"/>
          <w:sz w:val="24"/>
          <w:szCs w:val="24"/>
        </w:rPr>
        <w:t xml:space="preserve">Uznesenie o nariadení neodkladného opatrenia je </w:t>
      </w:r>
      <w:r w:rsidRPr="008F54A8" w:rsidR="00AE1E88">
        <w:rPr>
          <w:rFonts w:ascii="Times New Roman" w:hAnsi="Times New Roman" w:cs="Times New Roman"/>
          <w:sz w:val="24"/>
          <w:szCs w:val="24"/>
        </w:rPr>
        <w:t>vyk</w:t>
      </w:r>
      <w:r w:rsidRPr="008F54A8" w:rsidR="00767664">
        <w:rPr>
          <w:rFonts w:ascii="Times New Roman" w:hAnsi="Times New Roman" w:cs="Times New Roman"/>
          <w:sz w:val="24"/>
          <w:szCs w:val="24"/>
        </w:rPr>
        <w:t>o</w:t>
      </w:r>
      <w:r w:rsidRPr="008F54A8" w:rsidR="00AE1E88">
        <w:rPr>
          <w:rFonts w:ascii="Times New Roman" w:hAnsi="Times New Roman" w:cs="Times New Roman"/>
          <w:sz w:val="24"/>
          <w:szCs w:val="24"/>
        </w:rPr>
        <w:t>na</w:t>
      </w:r>
      <w:r w:rsidRPr="008F54A8" w:rsidR="00767664">
        <w:rPr>
          <w:rFonts w:ascii="Times New Roman" w:hAnsi="Times New Roman" w:cs="Times New Roman"/>
          <w:sz w:val="24"/>
          <w:szCs w:val="24"/>
        </w:rPr>
        <w:t>teľ</w:t>
      </w:r>
      <w:r w:rsidRPr="008F54A8">
        <w:rPr>
          <w:rFonts w:ascii="Times New Roman" w:hAnsi="Times New Roman" w:cs="Times New Roman"/>
          <w:sz w:val="24"/>
          <w:szCs w:val="24"/>
        </w:rPr>
        <w:t>né v</w:t>
      </w:r>
      <w:r w:rsidRPr="008F54A8" w:rsidR="00AE1E88">
        <w:rPr>
          <w:rFonts w:ascii="Times New Roman" w:hAnsi="Times New Roman" w:cs="Times New Roman"/>
          <w:sz w:val="24"/>
          <w:szCs w:val="24"/>
        </w:rPr>
        <w:t>yhlásením</w:t>
      </w:r>
      <w:r w:rsidR="007F5B9C">
        <w:rPr>
          <w:rFonts w:ascii="Times New Roman" w:hAnsi="Times New Roman" w:cs="Times New Roman"/>
          <w:sz w:val="24"/>
          <w:szCs w:val="24"/>
        </w:rPr>
        <w:t>;</w:t>
      </w:r>
      <w:r w:rsidRPr="008F54A8" w:rsidR="00AE1E88">
        <w:rPr>
          <w:rFonts w:ascii="Times New Roman" w:hAnsi="Times New Roman" w:cs="Times New Roman"/>
          <w:sz w:val="24"/>
          <w:szCs w:val="24"/>
        </w:rPr>
        <w:t xml:space="preserve"> ak sa nevyhlasuje, </w:t>
      </w:r>
      <w:r w:rsidRPr="008F54A8" w:rsidR="00767664">
        <w:rPr>
          <w:rFonts w:ascii="Times New Roman" w:hAnsi="Times New Roman" w:cs="Times New Roman"/>
          <w:sz w:val="24"/>
          <w:szCs w:val="24"/>
        </w:rPr>
        <w:t xml:space="preserve">je vykonateľné, </w:t>
      </w:r>
      <w:r w:rsidRPr="008F54A8">
        <w:rPr>
          <w:rFonts w:ascii="Times New Roman" w:hAnsi="Times New Roman" w:cs="Times New Roman"/>
          <w:sz w:val="24"/>
          <w:szCs w:val="24"/>
        </w:rPr>
        <w:t>len čo bolo vyhotovené.</w:t>
      </w:r>
    </w:p>
    <w:p w:rsidR="00F2519F" w:rsidRPr="008F54A8" w:rsidP="00F2519F">
      <w:pPr>
        <w:pStyle w:val="ListParagraph"/>
        <w:tabs>
          <w:tab w:val="left" w:pos="1134"/>
        </w:tabs>
        <w:bidi w:val="0"/>
        <w:spacing w:after="0" w:line="240" w:lineRule="auto"/>
        <w:ind w:left="0"/>
        <w:contextualSpacing w:val="0"/>
        <w:jc w:val="both"/>
        <w:rPr>
          <w:rFonts w:ascii="Times New Roman" w:hAnsi="Times New Roman" w:cs="Times New Roman"/>
          <w:sz w:val="24"/>
          <w:szCs w:val="24"/>
        </w:rPr>
      </w:pPr>
    </w:p>
    <w:p w:rsidR="004B67F4" w:rsidRPr="008F54A8" w:rsidP="00F028C5">
      <w:pPr>
        <w:pStyle w:val="ListParagraph"/>
        <w:numPr>
          <w:numId w:val="30"/>
        </w:numPr>
        <w:tabs>
          <w:tab w:val="left" w:pos="1134"/>
        </w:tabs>
        <w:bidi w:val="0"/>
        <w:spacing w:after="0" w:line="240" w:lineRule="auto"/>
        <w:ind w:left="0" w:firstLine="709"/>
        <w:contextualSpacing w:val="0"/>
        <w:jc w:val="both"/>
        <w:rPr>
          <w:rFonts w:ascii="Times New Roman" w:hAnsi="Times New Roman" w:cs="Times New Roman"/>
          <w:sz w:val="24"/>
          <w:szCs w:val="24"/>
        </w:rPr>
      </w:pPr>
      <w:r w:rsidRPr="008F54A8">
        <w:rPr>
          <w:rFonts w:ascii="Times New Roman" w:hAnsi="Times New Roman" w:cs="Times New Roman"/>
          <w:sz w:val="24"/>
          <w:szCs w:val="24"/>
        </w:rPr>
        <w:t>V konaní o nariadenie neodkladného opatrenia n</w:t>
      </w:r>
      <w:r w:rsidRPr="008F54A8" w:rsidR="00767664">
        <w:rPr>
          <w:rFonts w:ascii="Times New Roman" w:hAnsi="Times New Roman" w:cs="Times New Roman"/>
          <w:sz w:val="24"/>
          <w:szCs w:val="24"/>
        </w:rPr>
        <w:t>i</w:t>
      </w:r>
      <w:r w:rsidRPr="008F54A8">
        <w:rPr>
          <w:rFonts w:ascii="Times New Roman" w:hAnsi="Times New Roman" w:cs="Times New Roman"/>
          <w:sz w:val="24"/>
          <w:szCs w:val="24"/>
        </w:rPr>
        <w:t>e</w:t>
      </w:r>
      <w:r w:rsidRPr="008F54A8" w:rsidR="00767664">
        <w:rPr>
          <w:rFonts w:ascii="Times New Roman" w:hAnsi="Times New Roman" w:cs="Times New Roman"/>
          <w:sz w:val="24"/>
          <w:szCs w:val="24"/>
        </w:rPr>
        <w:t xml:space="preserve"> je potrebné ustanovovať maloletému procesného opatrovníka</w:t>
      </w:r>
      <w:r w:rsidRPr="008F54A8">
        <w:rPr>
          <w:rFonts w:ascii="Times New Roman" w:hAnsi="Times New Roman" w:cs="Times New Roman"/>
          <w:sz w:val="24"/>
          <w:szCs w:val="24"/>
        </w:rPr>
        <w:t xml:space="preserve">. </w:t>
      </w:r>
    </w:p>
    <w:p w:rsidR="00F2519F" w:rsidRPr="008F54A8" w:rsidP="00F2519F">
      <w:pPr>
        <w:pStyle w:val="ListParagraph"/>
        <w:tabs>
          <w:tab w:val="left" w:pos="1134"/>
        </w:tabs>
        <w:bidi w:val="0"/>
        <w:spacing w:after="0" w:line="240" w:lineRule="auto"/>
        <w:ind w:left="0"/>
        <w:contextualSpacing w:val="0"/>
        <w:jc w:val="both"/>
        <w:rPr>
          <w:rFonts w:ascii="Times New Roman" w:hAnsi="Times New Roman" w:cs="Times New Roman"/>
          <w:sz w:val="24"/>
          <w:szCs w:val="24"/>
        </w:rPr>
      </w:pPr>
    </w:p>
    <w:p w:rsidR="004B67F4" w:rsidRPr="008F54A8" w:rsidP="00F028C5">
      <w:pPr>
        <w:pStyle w:val="ListParagraph"/>
        <w:numPr>
          <w:numId w:val="30"/>
        </w:numPr>
        <w:tabs>
          <w:tab w:val="left" w:pos="1134"/>
        </w:tabs>
        <w:bidi w:val="0"/>
        <w:spacing w:after="0" w:line="240" w:lineRule="auto"/>
        <w:ind w:left="0" w:firstLine="709"/>
        <w:contextualSpacing w:val="0"/>
        <w:jc w:val="both"/>
        <w:rPr>
          <w:rFonts w:ascii="Times New Roman" w:hAnsi="Times New Roman" w:cs="Times New Roman"/>
          <w:sz w:val="24"/>
          <w:szCs w:val="24"/>
        </w:rPr>
      </w:pPr>
      <w:r w:rsidRPr="008F54A8">
        <w:rPr>
          <w:rFonts w:ascii="Times New Roman" w:hAnsi="Times New Roman" w:cs="Times New Roman"/>
          <w:sz w:val="24"/>
          <w:szCs w:val="24"/>
        </w:rPr>
        <w:t>Uznesenie o nariadení neodkladného opatrenia sa doručuje účastníkom až pri uskutočnení jeho výkonu. Účastníkom, ktor</w:t>
      </w:r>
      <w:r w:rsidR="007F5B9C">
        <w:rPr>
          <w:rFonts w:ascii="Times New Roman" w:hAnsi="Times New Roman" w:cs="Times New Roman"/>
          <w:sz w:val="24"/>
          <w:szCs w:val="24"/>
        </w:rPr>
        <w:t>í</w:t>
      </w:r>
      <w:r w:rsidRPr="008F54A8">
        <w:rPr>
          <w:rFonts w:ascii="Times New Roman" w:hAnsi="Times New Roman" w:cs="Times New Roman"/>
          <w:sz w:val="24"/>
          <w:szCs w:val="24"/>
        </w:rPr>
        <w:t xml:space="preserve"> neboli prítomní pri výkone uznesenia, </w:t>
      </w:r>
      <w:r w:rsidRPr="008F54A8" w:rsidR="008C62AA">
        <w:rPr>
          <w:rFonts w:ascii="Times New Roman" w:hAnsi="Times New Roman" w:cs="Times New Roman"/>
          <w:sz w:val="24"/>
          <w:szCs w:val="24"/>
        </w:rPr>
        <w:t xml:space="preserve">doručí súd </w:t>
      </w:r>
      <w:r w:rsidRPr="008F54A8">
        <w:rPr>
          <w:rFonts w:ascii="Times New Roman" w:hAnsi="Times New Roman" w:cs="Times New Roman"/>
          <w:sz w:val="24"/>
          <w:szCs w:val="24"/>
        </w:rPr>
        <w:t>uznesenie spolu so zápisnicou o priebehu výkonu dodatočne.</w:t>
      </w:r>
    </w:p>
    <w:p w:rsidR="004B67F4" w:rsidRPr="008F54A8" w:rsidP="00DF6916">
      <w:pPr>
        <w:pStyle w:val="ListParagraph"/>
        <w:bidi w:val="0"/>
        <w:spacing w:after="0" w:line="240" w:lineRule="auto"/>
        <w:ind w:left="0" w:firstLine="709"/>
        <w:contextualSpacing w:val="0"/>
        <w:jc w:val="both"/>
        <w:rPr>
          <w:rFonts w:ascii="Times New Roman" w:hAnsi="Times New Roman" w:cs="Times New Roman"/>
          <w:b/>
          <w:sz w:val="24"/>
          <w:szCs w:val="24"/>
        </w:rPr>
      </w:pPr>
    </w:p>
    <w:p w:rsidR="004B67F4" w:rsidRPr="008F54A8" w:rsidP="007B755F">
      <w:pPr>
        <w:pStyle w:val="ListParagraph"/>
        <w:bidi w:val="0"/>
        <w:spacing w:after="0" w:line="240" w:lineRule="auto"/>
        <w:ind w:left="0"/>
        <w:contextualSpacing w:val="0"/>
        <w:jc w:val="center"/>
        <w:rPr>
          <w:rFonts w:ascii="Times New Roman" w:hAnsi="Times New Roman" w:cs="Times New Roman"/>
          <w:position w:val="6"/>
          <w:sz w:val="24"/>
          <w:szCs w:val="24"/>
        </w:rPr>
      </w:pPr>
      <w:r w:rsidR="00AF4C2D">
        <w:rPr>
          <w:rFonts w:ascii="Times New Roman" w:hAnsi="Times New Roman" w:cs="Times New Roman"/>
          <w:position w:val="6"/>
          <w:sz w:val="24"/>
          <w:szCs w:val="24"/>
        </w:rPr>
        <w:t>§ 36</w:t>
      </w:r>
      <w:r w:rsidR="007602B5">
        <w:rPr>
          <w:rFonts w:ascii="Times New Roman" w:hAnsi="Times New Roman" w:cs="Times New Roman"/>
          <w:position w:val="6"/>
          <w:sz w:val="24"/>
          <w:szCs w:val="24"/>
        </w:rPr>
        <w:t>6</w:t>
      </w:r>
    </w:p>
    <w:p w:rsidR="004B67F4" w:rsidRPr="008F54A8" w:rsidP="007B755F">
      <w:pPr>
        <w:pStyle w:val="ListParagraph"/>
        <w:bidi w:val="0"/>
        <w:spacing w:after="0" w:line="240" w:lineRule="auto"/>
        <w:ind w:left="0"/>
        <w:contextualSpacing w:val="0"/>
        <w:jc w:val="center"/>
        <w:outlineLvl w:val="0"/>
        <w:rPr>
          <w:rFonts w:ascii="Times New Roman" w:hAnsi="Times New Roman" w:cs="Times New Roman"/>
          <w:sz w:val="24"/>
          <w:szCs w:val="24"/>
        </w:rPr>
      </w:pPr>
      <w:r w:rsidRPr="008F54A8">
        <w:rPr>
          <w:rFonts w:ascii="Times New Roman" w:hAnsi="Times New Roman" w:cs="Times New Roman"/>
          <w:sz w:val="24"/>
          <w:szCs w:val="24"/>
        </w:rPr>
        <w:t>Neodkladné opatrenie vo veciach výživného</w:t>
      </w:r>
    </w:p>
    <w:p w:rsidR="004B67F4" w:rsidRPr="008F54A8" w:rsidP="00DF6916">
      <w:pPr>
        <w:pStyle w:val="ListParagraph"/>
        <w:bidi w:val="0"/>
        <w:spacing w:after="0" w:line="240" w:lineRule="auto"/>
        <w:ind w:left="0" w:firstLine="709"/>
        <w:contextualSpacing w:val="0"/>
        <w:jc w:val="both"/>
        <w:rPr>
          <w:rFonts w:ascii="Times New Roman" w:hAnsi="Times New Roman" w:cs="Times New Roman"/>
          <w:b/>
          <w:sz w:val="24"/>
          <w:szCs w:val="24"/>
        </w:rPr>
      </w:pPr>
    </w:p>
    <w:p w:rsidR="004B67F4" w:rsidRPr="008F54A8" w:rsidP="00F028C5">
      <w:pPr>
        <w:pStyle w:val="ListParagraph"/>
        <w:bidi w:val="0"/>
        <w:spacing w:after="0" w:line="240" w:lineRule="auto"/>
        <w:ind w:left="0" w:firstLine="709"/>
        <w:contextualSpacing w:val="0"/>
        <w:jc w:val="both"/>
        <w:rPr>
          <w:rFonts w:ascii="Times New Roman" w:hAnsi="Times New Roman" w:cs="Times New Roman"/>
          <w:sz w:val="24"/>
          <w:szCs w:val="24"/>
        </w:rPr>
      </w:pPr>
      <w:r w:rsidRPr="008F54A8">
        <w:rPr>
          <w:rFonts w:ascii="Times New Roman" w:hAnsi="Times New Roman" w:cs="Times New Roman"/>
          <w:sz w:val="24"/>
          <w:szCs w:val="24"/>
        </w:rPr>
        <w:t>Neodkladným opatrením môže súd nariadiť plati</w:t>
      </w:r>
      <w:r w:rsidRPr="008F54A8" w:rsidR="00767664">
        <w:rPr>
          <w:rFonts w:ascii="Times New Roman" w:hAnsi="Times New Roman" w:cs="Times New Roman"/>
          <w:sz w:val="24"/>
          <w:szCs w:val="24"/>
        </w:rPr>
        <w:t>ť</w:t>
      </w:r>
      <w:r w:rsidRPr="008F54A8">
        <w:rPr>
          <w:rFonts w:ascii="Times New Roman" w:hAnsi="Times New Roman" w:cs="Times New Roman"/>
          <w:sz w:val="24"/>
          <w:szCs w:val="24"/>
        </w:rPr>
        <w:t xml:space="preserve"> výživné v nevyhnutnej miere.</w:t>
      </w:r>
    </w:p>
    <w:p w:rsidR="004B67F4" w:rsidRPr="008F54A8" w:rsidP="00DF6916">
      <w:pPr>
        <w:pStyle w:val="ListParagraph"/>
        <w:bidi w:val="0"/>
        <w:spacing w:after="0" w:line="240" w:lineRule="auto"/>
        <w:ind w:left="0" w:firstLine="709"/>
        <w:contextualSpacing w:val="0"/>
        <w:jc w:val="both"/>
        <w:rPr>
          <w:rFonts w:ascii="Times New Roman" w:hAnsi="Times New Roman" w:cs="Times New Roman"/>
          <w:sz w:val="24"/>
          <w:szCs w:val="24"/>
        </w:rPr>
      </w:pPr>
    </w:p>
    <w:p w:rsidR="004B67F4" w:rsidRPr="008F54A8" w:rsidP="007B755F">
      <w:pPr>
        <w:pStyle w:val="ListParagraph"/>
        <w:bidi w:val="0"/>
        <w:spacing w:after="0" w:line="240" w:lineRule="auto"/>
        <w:ind w:left="0"/>
        <w:contextualSpacing w:val="0"/>
        <w:jc w:val="center"/>
        <w:rPr>
          <w:rFonts w:ascii="Times New Roman" w:hAnsi="Times New Roman" w:cs="Times New Roman"/>
          <w:position w:val="6"/>
          <w:sz w:val="24"/>
          <w:szCs w:val="24"/>
        </w:rPr>
      </w:pPr>
      <w:r w:rsidR="00AF4C2D">
        <w:rPr>
          <w:rFonts w:ascii="Times New Roman" w:hAnsi="Times New Roman" w:cs="Times New Roman"/>
          <w:position w:val="6"/>
          <w:sz w:val="24"/>
          <w:szCs w:val="24"/>
        </w:rPr>
        <w:t>§ 36</w:t>
      </w:r>
      <w:r w:rsidR="007602B5">
        <w:rPr>
          <w:rFonts w:ascii="Times New Roman" w:hAnsi="Times New Roman" w:cs="Times New Roman"/>
          <w:position w:val="6"/>
          <w:sz w:val="24"/>
          <w:szCs w:val="24"/>
        </w:rPr>
        <w:t>7</w:t>
      </w:r>
    </w:p>
    <w:p w:rsidR="004B67F4" w:rsidRPr="008F54A8" w:rsidP="007B755F">
      <w:pPr>
        <w:pStyle w:val="ListParagraph"/>
        <w:bidi w:val="0"/>
        <w:spacing w:after="0" w:line="240" w:lineRule="auto"/>
        <w:ind w:left="0"/>
        <w:contextualSpacing w:val="0"/>
        <w:jc w:val="center"/>
        <w:outlineLvl w:val="0"/>
        <w:rPr>
          <w:rFonts w:ascii="Times New Roman" w:hAnsi="Times New Roman" w:cs="Times New Roman"/>
          <w:sz w:val="24"/>
          <w:szCs w:val="24"/>
        </w:rPr>
      </w:pPr>
      <w:r w:rsidRPr="008F54A8">
        <w:rPr>
          <w:rFonts w:ascii="Times New Roman" w:hAnsi="Times New Roman" w:cs="Times New Roman"/>
          <w:sz w:val="24"/>
          <w:szCs w:val="24"/>
        </w:rPr>
        <w:t xml:space="preserve">Neodkladné opatrenie vo veciach </w:t>
      </w:r>
      <w:r w:rsidRPr="008F54A8" w:rsidR="00767664">
        <w:rPr>
          <w:rFonts w:ascii="Times New Roman" w:hAnsi="Times New Roman" w:cs="Times New Roman"/>
          <w:sz w:val="24"/>
          <w:szCs w:val="24"/>
        </w:rPr>
        <w:t>osobnej starostlivosti o maloletého</w:t>
      </w:r>
    </w:p>
    <w:p w:rsidR="004B67F4" w:rsidRPr="008F54A8" w:rsidP="00DF6916">
      <w:pPr>
        <w:pStyle w:val="ListParagraph"/>
        <w:bidi w:val="0"/>
        <w:spacing w:after="0" w:line="240" w:lineRule="auto"/>
        <w:ind w:left="0" w:firstLine="709"/>
        <w:contextualSpacing w:val="0"/>
        <w:jc w:val="both"/>
        <w:rPr>
          <w:rFonts w:ascii="Times New Roman" w:hAnsi="Times New Roman" w:cs="Times New Roman"/>
          <w:b/>
          <w:sz w:val="24"/>
          <w:szCs w:val="24"/>
        </w:rPr>
      </w:pPr>
    </w:p>
    <w:p w:rsidR="004B67F4" w:rsidP="00517B50">
      <w:pPr>
        <w:pStyle w:val="ListParagraph"/>
        <w:bidi w:val="0"/>
        <w:spacing w:after="0" w:line="240" w:lineRule="auto"/>
        <w:ind w:left="0" w:firstLine="709"/>
        <w:contextualSpacing w:val="0"/>
        <w:jc w:val="both"/>
        <w:rPr>
          <w:rFonts w:ascii="Times New Roman" w:hAnsi="Times New Roman" w:cs="Times New Roman"/>
          <w:sz w:val="24"/>
          <w:szCs w:val="24"/>
        </w:rPr>
      </w:pPr>
      <w:r w:rsidRPr="00AA0F95" w:rsidR="00AA0F95">
        <w:rPr>
          <w:rFonts w:ascii="Times New Roman" w:hAnsi="Times New Roman" w:cs="Times New Roman"/>
          <w:sz w:val="24"/>
          <w:szCs w:val="24"/>
        </w:rPr>
        <w:t>(1</w:t>
      </w:r>
      <w:r w:rsidR="00AA0F95">
        <w:rPr>
          <w:rFonts w:ascii="Times New Roman" w:hAnsi="Times New Roman" w:cs="Times New Roman"/>
          <w:sz w:val="24"/>
          <w:szCs w:val="24"/>
        </w:rPr>
        <w:t xml:space="preserve">) </w:t>
      </w:r>
      <w:r w:rsidRPr="008F54A8">
        <w:rPr>
          <w:rFonts w:ascii="Times New Roman" w:hAnsi="Times New Roman" w:cs="Times New Roman"/>
          <w:sz w:val="24"/>
          <w:szCs w:val="24"/>
        </w:rPr>
        <w:t xml:space="preserve">Neodkladným opatrením môže súd nariadiť, aby </w:t>
      </w:r>
      <w:r w:rsidRPr="008F54A8" w:rsidR="00D61D17">
        <w:rPr>
          <w:rFonts w:ascii="Times New Roman" w:hAnsi="Times New Roman" w:cs="Times New Roman"/>
          <w:sz w:val="24"/>
          <w:szCs w:val="24"/>
        </w:rPr>
        <w:t xml:space="preserve">ten, kto má maloletého pri sebe, maloletého </w:t>
      </w:r>
      <w:r w:rsidRPr="008F54A8">
        <w:rPr>
          <w:rFonts w:ascii="Times New Roman" w:hAnsi="Times New Roman" w:cs="Times New Roman"/>
          <w:sz w:val="24"/>
          <w:szCs w:val="24"/>
        </w:rPr>
        <w:t>odovzdal do starostlivosti toho, koho označí súd</w:t>
      </w:r>
      <w:r w:rsidR="008C62AA">
        <w:rPr>
          <w:rFonts w:ascii="Times New Roman" w:hAnsi="Times New Roman" w:cs="Times New Roman"/>
          <w:sz w:val="24"/>
          <w:szCs w:val="24"/>
        </w:rPr>
        <w:t>,</w:t>
      </w:r>
      <w:r w:rsidRPr="008F54A8">
        <w:rPr>
          <w:rFonts w:ascii="Times New Roman" w:hAnsi="Times New Roman" w:cs="Times New Roman"/>
          <w:sz w:val="24"/>
          <w:szCs w:val="24"/>
        </w:rPr>
        <w:t xml:space="preserve"> alebo do striedavej osobnej starostlivosti.</w:t>
      </w:r>
    </w:p>
    <w:p w:rsidR="00AA0F95" w:rsidP="00517B50">
      <w:pPr>
        <w:pStyle w:val="ListParagraph"/>
        <w:bidi w:val="0"/>
        <w:spacing w:after="0" w:line="240" w:lineRule="auto"/>
        <w:ind w:left="0" w:firstLine="709"/>
        <w:contextualSpacing w:val="0"/>
        <w:jc w:val="both"/>
        <w:rPr>
          <w:rFonts w:ascii="Times New Roman" w:hAnsi="Times New Roman" w:cs="Times New Roman"/>
          <w:sz w:val="24"/>
          <w:szCs w:val="24"/>
        </w:rPr>
      </w:pPr>
    </w:p>
    <w:p w:rsidR="00517B50" w:rsidRPr="008F54A8" w:rsidP="00517B50">
      <w:pPr>
        <w:pStyle w:val="ListParagraph"/>
        <w:tabs>
          <w:tab w:val="left" w:pos="1134"/>
        </w:tabs>
        <w:bidi w:val="0"/>
        <w:spacing w:after="0" w:line="240" w:lineRule="auto"/>
        <w:ind w:left="0" w:firstLine="709"/>
        <w:contextualSpacing w:val="0"/>
        <w:jc w:val="both"/>
        <w:rPr>
          <w:rFonts w:ascii="Times New Roman" w:hAnsi="Times New Roman" w:cs="Times New Roman"/>
          <w:sz w:val="24"/>
          <w:szCs w:val="24"/>
        </w:rPr>
      </w:pPr>
      <w:r w:rsidRPr="00AA0F95" w:rsidR="00AA0F95">
        <w:rPr>
          <w:rFonts w:ascii="Times New Roman" w:hAnsi="Times New Roman" w:cs="Times New Roman"/>
          <w:sz w:val="24"/>
          <w:szCs w:val="24"/>
        </w:rPr>
        <w:t xml:space="preserve">(2) </w:t>
      </w:r>
      <w:r w:rsidRPr="008F54A8">
        <w:rPr>
          <w:rFonts w:ascii="Times New Roman" w:hAnsi="Times New Roman" w:cs="Times New Roman"/>
          <w:sz w:val="24"/>
          <w:szCs w:val="24"/>
        </w:rPr>
        <w:t>O návrhu na nariadenie neodkladného opatre</w:t>
      </w:r>
      <w:r>
        <w:rPr>
          <w:rFonts w:ascii="Times New Roman" w:hAnsi="Times New Roman" w:cs="Times New Roman"/>
          <w:sz w:val="24"/>
          <w:szCs w:val="24"/>
        </w:rPr>
        <w:t>nia rozhodne súd najneskôr do siedmich dní</w:t>
      </w:r>
      <w:r w:rsidRPr="008F54A8">
        <w:rPr>
          <w:rFonts w:ascii="Times New Roman" w:hAnsi="Times New Roman" w:cs="Times New Roman"/>
          <w:sz w:val="24"/>
          <w:szCs w:val="24"/>
        </w:rPr>
        <w:t xml:space="preserve"> od doručenia návrhu. </w:t>
      </w:r>
      <w:r>
        <w:rPr>
          <w:rFonts w:ascii="Times New Roman" w:hAnsi="Times New Roman" w:cs="Times New Roman"/>
          <w:sz w:val="24"/>
          <w:szCs w:val="24"/>
        </w:rPr>
        <w:t>V tejto lehote súd uznesenie vyhotoví.</w:t>
      </w:r>
    </w:p>
    <w:p w:rsidR="00AA0F95" w:rsidRPr="008F54A8" w:rsidP="00517B50">
      <w:pPr>
        <w:pStyle w:val="ListParagraph"/>
        <w:bidi w:val="0"/>
        <w:spacing w:after="0" w:line="240" w:lineRule="auto"/>
        <w:ind w:left="0" w:firstLine="709"/>
        <w:contextualSpacing w:val="0"/>
        <w:jc w:val="both"/>
        <w:rPr>
          <w:rFonts w:ascii="Times New Roman" w:hAnsi="Times New Roman" w:cs="Times New Roman"/>
          <w:sz w:val="24"/>
          <w:szCs w:val="24"/>
        </w:rPr>
      </w:pPr>
    </w:p>
    <w:p w:rsidR="00517B50" w:rsidP="00517B50">
      <w:pPr>
        <w:pStyle w:val="ListParagraph"/>
        <w:numPr>
          <w:numId w:val="29"/>
        </w:numPr>
        <w:tabs>
          <w:tab w:val="left" w:pos="1134"/>
        </w:tabs>
        <w:bidi w:val="0"/>
        <w:spacing w:after="0" w:line="240" w:lineRule="auto"/>
        <w:ind w:left="0" w:firstLine="709"/>
        <w:contextualSpacing w:val="0"/>
        <w:jc w:val="both"/>
        <w:rPr>
          <w:rFonts w:ascii="Times New Roman" w:hAnsi="Times New Roman" w:cs="Times New Roman"/>
          <w:sz w:val="24"/>
          <w:szCs w:val="24"/>
        </w:rPr>
      </w:pPr>
      <w:r w:rsidRPr="008F54A8">
        <w:rPr>
          <w:rFonts w:ascii="Times New Roman" w:hAnsi="Times New Roman" w:cs="Times New Roman"/>
          <w:sz w:val="24"/>
          <w:szCs w:val="24"/>
        </w:rPr>
        <w:t>Uznesenie o nariadení neodkladného opatrenia je vykonateľné vyhlásením</w:t>
      </w:r>
      <w:r>
        <w:rPr>
          <w:rFonts w:ascii="Times New Roman" w:hAnsi="Times New Roman" w:cs="Times New Roman"/>
          <w:sz w:val="24"/>
          <w:szCs w:val="24"/>
        </w:rPr>
        <w:t>;</w:t>
      </w:r>
      <w:r w:rsidRPr="008F54A8">
        <w:rPr>
          <w:rFonts w:ascii="Times New Roman" w:hAnsi="Times New Roman" w:cs="Times New Roman"/>
          <w:sz w:val="24"/>
          <w:szCs w:val="24"/>
        </w:rPr>
        <w:t xml:space="preserve"> ak sa nevyhlasuje, je vykonateľné, len čo bolo vyhotovené.</w:t>
      </w:r>
    </w:p>
    <w:p w:rsidR="00517B50" w:rsidP="00D06ADE">
      <w:pPr>
        <w:pStyle w:val="ListParagraph"/>
        <w:tabs>
          <w:tab w:val="left" w:pos="1134"/>
        </w:tabs>
        <w:bidi w:val="0"/>
        <w:spacing w:after="0" w:line="240" w:lineRule="auto"/>
        <w:ind w:left="0" w:firstLine="709"/>
        <w:contextualSpacing w:val="0"/>
        <w:jc w:val="both"/>
        <w:rPr>
          <w:rFonts w:ascii="Times New Roman" w:hAnsi="Times New Roman" w:cs="Times New Roman"/>
          <w:sz w:val="24"/>
          <w:szCs w:val="24"/>
        </w:rPr>
      </w:pPr>
    </w:p>
    <w:p w:rsidR="00517B50" w:rsidRPr="008F54A8" w:rsidP="00517B50">
      <w:pPr>
        <w:pStyle w:val="ListParagraph"/>
        <w:numPr>
          <w:numId w:val="29"/>
        </w:numPr>
        <w:tabs>
          <w:tab w:val="left" w:pos="1134"/>
        </w:tabs>
        <w:bidi w:val="0"/>
        <w:spacing w:after="0" w:line="240" w:lineRule="auto"/>
        <w:ind w:left="0" w:firstLine="709"/>
        <w:contextualSpacing w:val="0"/>
        <w:jc w:val="both"/>
        <w:rPr>
          <w:rFonts w:ascii="Times New Roman" w:hAnsi="Times New Roman" w:cs="Times New Roman"/>
          <w:sz w:val="24"/>
          <w:szCs w:val="24"/>
        </w:rPr>
      </w:pPr>
      <w:r w:rsidRPr="008F54A8">
        <w:rPr>
          <w:rFonts w:ascii="Times New Roman" w:hAnsi="Times New Roman" w:cs="Times New Roman"/>
          <w:sz w:val="24"/>
          <w:szCs w:val="24"/>
        </w:rPr>
        <w:t>Uznesenie o nariadení neodkladného opatrenia s</w:t>
      </w:r>
      <w:r>
        <w:rPr>
          <w:rFonts w:ascii="Times New Roman" w:hAnsi="Times New Roman" w:cs="Times New Roman"/>
          <w:sz w:val="24"/>
          <w:szCs w:val="24"/>
        </w:rPr>
        <w:t>úd môže</w:t>
      </w:r>
      <w:r w:rsidRPr="008F54A8">
        <w:rPr>
          <w:rFonts w:ascii="Times New Roman" w:hAnsi="Times New Roman" w:cs="Times New Roman"/>
          <w:sz w:val="24"/>
          <w:szCs w:val="24"/>
        </w:rPr>
        <w:t xml:space="preserve"> doruč</w:t>
      </w:r>
      <w:r>
        <w:rPr>
          <w:rFonts w:ascii="Times New Roman" w:hAnsi="Times New Roman" w:cs="Times New Roman"/>
          <w:sz w:val="24"/>
          <w:szCs w:val="24"/>
        </w:rPr>
        <w:t>iť</w:t>
      </w:r>
      <w:r w:rsidRPr="008F54A8">
        <w:rPr>
          <w:rFonts w:ascii="Times New Roman" w:hAnsi="Times New Roman" w:cs="Times New Roman"/>
          <w:sz w:val="24"/>
          <w:szCs w:val="24"/>
        </w:rPr>
        <w:t xml:space="preserve"> účastníkom až pri uskutočnení jeho výkonu</w:t>
      </w:r>
      <w:r>
        <w:rPr>
          <w:rFonts w:ascii="Times New Roman" w:hAnsi="Times New Roman" w:cs="Times New Roman"/>
          <w:sz w:val="24"/>
          <w:szCs w:val="24"/>
        </w:rPr>
        <w:t>, ak je predpoklad, že by bol výkon rozhodnutia inak zmarený</w:t>
      </w:r>
      <w:r w:rsidRPr="008F54A8">
        <w:rPr>
          <w:rFonts w:ascii="Times New Roman" w:hAnsi="Times New Roman" w:cs="Times New Roman"/>
          <w:sz w:val="24"/>
          <w:szCs w:val="24"/>
        </w:rPr>
        <w:t>. Účastníkom, ktor</w:t>
      </w:r>
      <w:r>
        <w:rPr>
          <w:rFonts w:ascii="Times New Roman" w:hAnsi="Times New Roman" w:cs="Times New Roman"/>
          <w:sz w:val="24"/>
          <w:szCs w:val="24"/>
        </w:rPr>
        <w:t>í</w:t>
      </w:r>
      <w:r w:rsidRPr="008F54A8">
        <w:rPr>
          <w:rFonts w:ascii="Times New Roman" w:hAnsi="Times New Roman" w:cs="Times New Roman"/>
          <w:sz w:val="24"/>
          <w:szCs w:val="24"/>
        </w:rPr>
        <w:t xml:space="preserve"> neboli prítomní pri výkone uznesenia, doručí súd uznesenie spolu so zápisnicou o priebehu výkonu dodatočne.</w:t>
      </w:r>
    </w:p>
    <w:p w:rsidR="00517B50" w:rsidRPr="008F54A8" w:rsidP="00517B50">
      <w:pPr>
        <w:pStyle w:val="ListParagraph"/>
        <w:tabs>
          <w:tab w:val="left" w:pos="1134"/>
        </w:tabs>
        <w:bidi w:val="0"/>
        <w:spacing w:after="0" w:line="240" w:lineRule="auto"/>
        <w:contextualSpacing w:val="0"/>
        <w:jc w:val="both"/>
        <w:rPr>
          <w:rFonts w:ascii="Times New Roman" w:hAnsi="Times New Roman" w:cs="Times New Roman"/>
          <w:sz w:val="24"/>
          <w:szCs w:val="24"/>
        </w:rPr>
      </w:pPr>
    </w:p>
    <w:p w:rsidR="004B67F4" w:rsidRPr="008F54A8" w:rsidP="00BA2B67">
      <w:pPr>
        <w:pStyle w:val="ListParagraph"/>
        <w:bidi w:val="0"/>
        <w:spacing w:after="0" w:line="240" w:lineRule="auto"/>
        <w:ind w:left="0"/>
        <w:contextualSpacing w:val="0"/>
        <w:jc w:val="center"/>
        <w:rPr>
          <w:rFonts w:ascii="Times New Roman" w:hAnsi="Times New Roman" w:cs="Times New Roman"/>
          <w:position w:val="6"/>
          <w:sz w:val="24"/>
          <w:szCs w:val="24"/>
        </w:rPr>
      </w:pPr>
      <w:r w:rsidR="00AF4C2D">
        <w:rPr>
          <w:rFonts w:ascii="Times New Roman" w:hAnsi="Times New Roman" w:cs="Times New Roman"/>
          <w:position w:val="6"/>
          <w:sz w:val="24"/>
          <w:szCs w:val="24"/>
        </w:rPr>
        <w:t>§ 36</w:t>
      </w:r>
      <w:r w:rsidR="007602B5">
        <w:rPr>
          <w:rFonts w:ascii="Times New Roman" w:hAnsi="Times New Roman" w:cs="Times New Roman"/>
          <w:position w:val="6"/>
          <w:sz w:val="24"/>
          <w:szCs w:val="24"/>
        </w:rPr>
        <w:t>8</w:t>
      </w:r>
    </w:p>
    <w:p w:rsidR="004B67F4" w:rsidRPr="008F54A8" w:rsidP="00BA2B67">
      <w:pPr>
        <w:bidi w:val="0"/>
        <w:spacing w:after="0" w:line="240" w:lineRule="auto"/>
        <w:jc w:val="center"/>
        <w:rPr>
          <w:rFonts w:ascii="Times New Roman" w:hAnsi="Times New Roman"/>
          <w:sz w:val="24"/>
          <w:szCs w:val="24"/>
          <w:lang w:eastAsia="sk-SK"/>
        </w:rPr>
      </w:pPr>
      <w:r w:rsidRPr="008F54A8">
        <w:rPr>
          <w:rFonts w:ascii="Times New Roman" w:hAnsi="Times New Roman"/>
          <w:bCs/>
          <w:sz w:val="24"/>
          <w:szCs w:val="24"/>
          <w:lang w:eastAsia="sk-SK"/>
        </w:rPr>
        <w:t>Neodkladné opatrenie o povolení súdu na výkon oprávnenia vo veci starostlivosti o maloletých</w:t>
      </w:r>
    </w:p>
    <w:p w:rsidR="004B67F4" w:rsidRPr="008F54A8" w:rsidP="00BA2B67">
      <w:pPr>
        <w:bidi w:val="0"/>
        <w:spacing w:after="0" w:line="240" w:lineRule="auto"/>
        <w:jc w:val="both"/>
        <w:rPr>
          <w:rFonts w:ascii="Times New Roman" w:hAnsi="Times New Roman"/>
          <w:sz w:val="24"/>
          <w:szCs w:val="24"/>
          <w:lang w:eastAsia="sk-SK"/>
        </w:rPr>
      </w:pPr>
      <w:r w:rsidRPr="008F54A8">
        <w:rPr>
          <w:rFonts w:ascii="Times New Roman" w:hAnsi="Times New Roman"/>
          <w:sz w:val="24"/>
          <w:szCs w:val="24"/>
          <w:lang w:eastAsia="sk-SK"/>
        </w:rPr>
        <w:t> </w:t>
      </w:r>
    </w:p>
    <w:p w:rsidR="00B05491" w:rsidRPr="008F54A8" w:rsidP="007631D1">
      <w:pPr>
        <w:numPr>
          <w:ilvl w:val="1"/>
          <w:numId w:val="105"/>
        </w:numPr>
        <w:tabs>
          <w:tab w:val="left" w:pos="1134"/>
        </w:tabs>
        <w:bidi w:val="0"/>
        <w:spacing w:after="0" w:line="240" w:lineRule="auto"/>
        <w:ind w:left="0" w:firstLine="709"/>
        <w:jc w:val="both"/>
        <w:rPr>
          <w:rFonts w:ascii="Times New Roman" w:hAnsi="Times New Roman"/>
          <w:sz w:val="24"/>
          <w:szCs w:val="24"/>
          <w:lang w:eastAsia="sk-SK"/>
        </w:rPr>
      </w:pPr>
      <w:r w:rsidRPr="008F54A8" w:rsidR="00705D76">
        <w:rPr>
          <w:rFonts w:ascii="Times New Roman" w:hAnsi="Times New Roman"/>
          <w:sz w:val="24"/>
          <w:szCs w:val="24"/>
          <w:lang w:eastAsia="sk-SK"/>
        </w:rPr>
        <w:t>V odôvodnených prípadoch môže súd na návrh o</w:t>
      </w:r>
      <w:r w:rsidRPr="008F54A8" w:rsidR="004B67F4">
        <w:rPr>
          <w:rFonts w:ascii="Times New Roman" w:hAnsi="Times New Roman"/>
          <w:sz w:val="24"/>
          <w:szCs w:val="24"/>
          <w:lang w:eastAsia="sk-SK"/>
        </w:rPr>
        <w:t>rgán</w:t>
      </w:r>
      <w:r w:rsidRPr="008F54A8" w:rsidR="00705D76">
        <w:rPr>
          <w:rFonts w:ascii="Times New Roman" w:hAnsi="Times New Roman"/>
          <w:sz w:val="24"/>
          <w:szCs w:val="24"/>
          <w:lang w:eastAsia="sk-SK"/>
        </w:rPr>
        <w:t>u</w:t>
      </w:r>
      <w:r w:rsidRPr="008F54A8" w:rsidR="004B67F4">
        <w:rPr>
          <w:rFonts w:ascii="Times New Roman" w:hAnsi="Times New Roman"/>
          <w:sz w:val="24"/>
          <w:szCs w:val="24"/>
          <w:lang w:eastAsia="sk-SK"/>
        </w:rPr>
        <w:t xml:space="preserve"> sociálnoprávnej ochrany detí a sociálnej kurately</w:t>
      </w:r>
      <w:r w:rsidRPr="008F54A8" w:rsidR="00705D76">
        <w:rPr>
          <w:rFonts w:ascii="Times New Roman" w:hAnsi="Times New Roman"/>
          <w:sz w:val="24"/>
          <w:szCs w:val="24"/>
          <w:lang w:eastAsia="sk-SK"/>
        </w:rPr>
        <w:t xml:space="preserve"> neodkladným opatrením povoliť vstup do </w:t>
      </w:r>
      <w:r w:rsidRPr="008F54A8">
        <w:rPr>
          <w:rFonts w:ascii="Times New Roman" w:hAnsi="Times New Roman"/>
          <w:sz w:val="24"/>
          <w:szCs w:val="24"/>
          <w:lang w:eastAsia="sk-SK"/>
        </w:rPr>
        <w:t xml:space="preserve">obydlia, v ktorom sa nachádza maloletý </w:t>
      </w:r>
      <w:r w:rsidR="008C62AA">
        <w:rPr>
          <w:rFonts w:ascii="Times New Roman" w:hAnsi="Times New Roman"/>
          <w:sz w:val="24"/>
          <w:szCs w:val="24"/>
          <w:lang w:eastAsia="sk-SK"/>
        </w:rPr>
        <w:t>n</w:t>
      </w:r>
      <w:r w:rsidRPr="008F54A8" w:rsidR="00705D76">
        <w:rPr>
          <w:rFonts w:ascii="Times New Roman" w:hAnsi="Times New Roman"/>
          <w:sz w:val="24"/>
          <w:szCs w:val="24"/>
          <w:lang w:eastAsia="sk-SK"/>
        </w:rPr>
        <w:t>a účel</w:t>
      </w:r>
      <w:r w:rsidR="008C62AA">
        <w:rPr>
          <w:rFonts w:ascii="Times New Roman" w:hAnsi="Times New Roman"/>
          <w:sz w:val="24"/>
          <w:szCs w:val="24"/>
          <w:lang w:eastAsia="sk-SK"/>
        </w:rPr>
        <w:t>y</w:t>
      </w:r>
      <w:r w:rsidRPr="008F54A8" w:rsidR="00705D76">
        <w:rPr>
          <w:rFonts w:ascii="Times New Roman" w:hAnsi="Times New Roman"/>
          <w:sz w:val="24"/>
          <w:szCs w:val="24"/>
          <w:lang w:eastAsia="sk-SK"/>
        </w:rPr>
        <w:t xml:space="preserve"> </w:t>
      </w:r>
      <w:r w:rsidRPr="008F54A8">
        <w:rPr>
          <w:rFonts w:ascii="Times New Roman" w:hAnsi="Times New Roman"/>
          <w:sz w:val="24"/>
          <w:szCs w:val="24"/>
          <w:lang w:eastAsia="sk-SK"/>
        </w:rPr>
        <w:t>výkonu právomocí orgánu sociálnoprávnej ochrany detí a sociálnej kurately.</w:t>
      </w:r>
    </w:p>
    <w:p w:rsidR="00B05491" w:rsidRPr="008F54A8" w:rsidP="00B05491">
      <w:pPr>
        <w:tabs>
          <w:tab w:val="left" w:pos="1134"/>
        </w:tabs>
        <w:bidi w:val="0"/>
        <w:spacing w:after="0" w:line="240" w:lineRule="auto"/>
        <w:ind w:left="709"/>
        <w:jc w:val="both"/>
        <w:rPr>
          <w:rFonts w:ascii="Times New Roman" w:hAnsi="Times New Roman"/>
          <w:sz w:val="24"/>
          <w:szCs w:val="24"/>
          <w:lang w:eastAsia="sk-SK"/>
        </w:rPr>
      </w:pPr>
    </w:p>
    <w:p w:rsidR="00F2519F" w:rsidRPr="008F54A8" w:rsidP="007631D1">
      <w:pPr>
        <w:numPr>
          <w:ilvl w:val="1"/>
          <w:numId w:val="105"/>
        </w:numPr>
        <w:tabs>
          <w:tab w:val="left" w:pos="1134"/>
        </w:tabs>
        <w:bidi w:val="0"/>
        <w:spacing w:after="0" w:line="240" w:lineRule="auto"/>
        <w:ind w:left="0" w:firstLine="709"/>
        <w:jc w:val="both"/>
        <w:rPr>
          <w:rFonts w:ascii="Times New Roman" w:hAnsi="Times New Roman"/>
          <w:sz w:val="24"/>
          <w:szCs w:val="24"/>
          <w:lang w:eastAsia="sk-SK"/>
        </w:rPr>
      </w:pPr>
      <w:r w:rsidRPr="008F54A8" w:rsidR="004B67F4">
        <w:rPr>
          <w:rFonts w:ascii="Times New Roman" w:hAnsi="Times New Roman"/>
          <w:sz w:val="24"/>
          <w:szCs w:val="24"/>
          <w:lang w:eastAsia="sk-SK"/>
        </w:rPr>
        <w:t>Účastníkom konania o nariadenie neodkladného opatrenia je orgán sociálnoprá</w:t>
      </w:r>
      <w:r w:rsidR="007F5B9C">
        <w:rPr>
          <w:rFonts w:ascii="Times New Roman" w:hAnsi="Times New Roman"/>
          <w:sz w:val="24"/>
          <w:szCs w:val="24"/>
          <w:lang w:eastAsia="sk-SK"/>
        </w:rPr>
        <w:t xml:space="preserve">vnej ochrany detí a sociálnej </w:t>
      </w:r>
      <w:r w:rsidRPr="008F54A8" w:rsidR="004B67F4">
        <w:rPr>
          <w:rFonts w:ascii="Times New Roman" w:hAnsi="Times New Roman"/>
          <w:sz w:val="24"/>
          <w:szCs w:val="24"/>
          <w:lang w:eastAsia="sk-SK"/>
        </w:rPr>
        <w:t>kurately.</w:t>
      </w:r>
    </w:p>
    <w:p w:rsidR="004B67F4" w:rsidRPr="008F54A8" w:rsidP="00F2519F">
      <w:pPr>
        <w:tabs>
          <w:tab w:val="left" w:pos="1134"/>
        </w:tabs>
        <w:bidi w:val="0"/>
        <w:spacing w:after="0" w:line="240" w:lineRule="auto"/>
        <w:jc w:val="both"/>
        <w:rPr>
          <w:rFonts w:ascii="Times New Roman" w:hAnsi="Times New Roman"/>
          <w:sz w:val="24"/>
          <w:szCs w:val="24"/>
          <w:lang w:eastAsia="sk-SK"/>
        </w:rPr>
      </w:pPr>
      <w:r w:rsidRPr="008F54A8">
        <w:rPr>
          <w:rFonts w:ascii="Times New Roman" w:hAnsi="Times New Roman"/>
          <w:sz w:val="24"/>
          <w:szCs w:val="24"/>
          <w:lang w:eastAsia="sk-SK"/>
        </w:rPr>
        <w:t xml:space="preserve"> </w:t>
      </w:r>
    </w:p>
    <w:p w:rsidR="004B67F4" w:rsidRPr="008F54A8" w:rsidP="007631D1">
      <w:pPr>
        <w:numPr>
          <w:numId w:val="172"/>
        </w:numPr>
        <w:tabs>
          <w:tab w:val="left" w:pos="1134"/>
        </w:tabs>
        <w:bidi w:val="0"/>
        <w:spacing w:after="0" w:line="240" w:lineRule="auto"/>
        <w:ind w:left="0" w:firstLine="709"/>
        <w:jc w:val="both"/>
        <w:rPr>
          <w:rFonts w:ascii="Times New Roman" w:hAnsi="Times New Roman"/>
          <w:sz w:val="24"/>
          <w:szCs w:val="24"/>
          <w:lang w:eastAsia="sk-SK"/>
        </w:rPr>
      </w:pPr>
      <w:r w:rsidRPr="008F54A8">
        <w:rPr>
          <w:rFonts w:ascii="Times New Roman" w:hAnsi="Times New Roman"/>
          <w:sz w:val="24"/>
          <w:szCs w:val="24"/>
          <w:lang w:eastAsia="sk-SK"/>
        </w:rPr>
        <w:t>Súd rozhodn</w:t>
      </w:r>
      <w:r w:rsidRPr="008F54A8" w:rsidR="00B05491">
        <w:rPr>
          <w:rFonts w:ascii="Times New Roman" w:hAnsi="Times New Roman"/>
          <w:sz w:val="24"/>
          <w:szCs w:val="24"/>
          <w:lang w:eastAsia="sk-SK"/>
        </w:rPr>
        <w:t>utie</w:t>
      </w:r>
      <w:r w:rsidRPr="008F54A8">
        <w:rPr>
          <w:rFonts w:ascii="Times New Roman" w:hAnsi="Times New Roman"/>
          <w:sz w:val="24"/>
          <w:szCs w:val="24"/>
          <w:lang w:eastAsia="sk-SK"/>
        </w:rPr>
        <w:t xml:space="preserve"> </w:t>
      </w:r>
      <w:r w:rsidRPr="008F54A8" w:rsidR="00B05491">
        <w:rPr>
          <w:rFonts w:ascii="Times New Roman" w:hAnsi="Times New Roman"/>
          <w:sz w:val="24"/>
          <w:szCs w:val="24"/>
          <w:lang w:eastAsia="sk-SK"/>
        </w:rPr>
        <w:t xml:space="preserve">vydá a doručí </w:t>
      </w:r>
      <w:r w:rsidRPr="008F54A8">
        <w:rPr>
          <w:rFonts w:ascii="Times New Roman" w:hAnsi="Times New Roman"/>
          <w:sz w:val="24"/>
          <w:szCs w:val="24"/>
          <w:lang w:eastAsia="sk-SK"/>
        </w:rPr>
        <w:t>do 24 hodín od doručenia n</w:t>
      </w:r>
      <w:r w:rsidRPr="008F54A8" w:rsidR="00B05491">
        <w:rPr>
          <w:rFonts w:ascii="Times New Roman" w:hAnsi="Times New Roman"/>
          <w:sz w:val="24"/>
          <w:szCs w:val="24"/>
          <w:lang w:eastAsia="sk-SK"/>
        </w:rPr>
        <w:t>ávrhu</w:t>
      </w:r>
      <w:r w:rsidRPr="008F54A8">
        <w:rPr>
          <w:rFonts w:ascii="Times New Roman" w:hAnsi="Times New Roman"/>
          <w:sz w:val="24"/>
          <w:szCs w:val="24"/>
          <w:lang w:eastAsia="sk-SK"/>
        </w:rPr>
        <w:t xml:space="preserve">. </w:t>
      </w:r>
    </w:p>
    <w:p w:rsidR="00B05491" w:rsidRPr="008F54A8" w:rsidP="00B05491">
      <w:pPr>
        <w:tabs>
          <w:tab w:val="left" w:pos="1134"/>
        </w:tabs>
        <w:bidi w:val="0"/>
        <w:spacing w:after="0" w:line="240" w:lineRule="auto"/>
        <w:ind w:left="709"/>
        <w:jc w:val="both"/>
        <w:rPr>
          <w:rFonts w:ascii="Times New Roman" w:hAnsi="Times New Roman"/>
          <w:sz w:val="24"/>
          <w:szCs w:val="24"/>
          <w:lang w:eastAsia="sk-SK"/>
        </w:rPr>
      </w:pPr>
    </w:p>
    <w:p w:rsidR="004B67F4" w:rsidRPr="008F54A8" w:rsidP="007B755F">
      <w:pPr>
        <w:bidi w:val="0"/>
        <w:spacing w:after="0" w:line="240" w:lineRule="auto"/>
        <w:jc w:val="center"/>
        <w:rPr>
          <w:rFonts w:ascii="Times New Roman" w:hAnsi="Times New Roman"/>
          <w:position w:val="6"/>
          <w:sz w:val="24"/>
          <w:szCs w:val="24"/>
        </w:rPr>
      </w:pPr>
      <w:r w:rsidR="00AF4C2D">
        <w:rPr>
          <w:rFonts w:ascii="Times New Roman" w:hAnsi="Times New Roman"/>
          <w:position w:val="6"/>
          <w:sz w:val="24"/>
          <w:szCs w:val="24"/>
        </w:rPr>
        <w:t>§ 3</w:t>
      </w:r>
      <w:r w:rsidR="007602B5">
        <w:rPr>
          <w:rFonts w:ascii="Times New Roman" w:hAnsi="Times New Roman"/>
          <w:position w:val="6"/>
          <w:sz w:val="24"/>
          <w:szCs w:val="24"/>
        </w:rPr>
        <w:t>69</w:t>
      </w:r>
    </w:p>
    <w:p w:rsidR="004B67F4" w:rsidRPr="008F54A8" w:rsidP="007B755F">
      <w:pPr>
        <w:bidi w:val="0"/>
        <w:spacing w:after="0" w:line="240" w:lineRule="auto"/>
        <w:jc w:val="center"/>
        <w:rPr>
          <w:rFonts w:ascii="Times New Roman" w:hAnsi="Times New Roman"/>
          <w:sz w:val="24"/>
          <w:szCs w:val="24"/>
        </w:rPr>
      </w:pPr>
      <w:r w:rsidRPr="008F54A8">
        <w:rPr>
          <w:rFonts w:ascii="Times New Roman" w:hAnsi="Times New Roman"/>
          <w:sz w:val="24"/>
          <w:szCs w:val="24"/>
        </w:rPr>
        <w:t>Opatrenie na zabezpečenie dôkazu</w:t>
      </w:r>
    </w:p>
    <w:p w:rsidR="007B755F" w:rsidRPr="008F54A8" w:rsidP="007B755F">
      <w:pPr>
        <w:bidi w:val="0"/>
        <w:spacing w:after="0" w:line="240" w:lineRule="auto"/>
        <w:jc w:val="both"/>
        <w:rPr>
          <w:rFonts w:ascii="Times New Roman" w:hAnsi="Times New Roman"/>
          <w:b/>
          <w:sz w:val="24"/>
          <w:szCs w:val="24"/>
        </w:rPr>
      </w:pPr>
    </w:p>
    <w:p w:rsidR="004B67F4" w:rsidRPr="008F54A8" w:rsidP="00F028C5">
      <w:pPr>
        <w:pStyle w:val="ListParagraph"/>
        <w:bidi w:val="0"/>
        <w:spacing w:after="0" w:line="240" w:lineRule="auto"/>
        <w:ind w:left="0" w:firstLine="709"/>
        <w:contextualSpacing w:val="0"/>
        <w:jc w:val="both"/>
        <w:rPr>
          <w:rFonts w:ascii="Times New Roman" w:hAnsi="Times New Roman" w:cs="Times New Roman"/>
          <w:sz w:val="24"/>
          <w:szCs w:val="24"/>
        </w:rPr>
      </w:pPr>
      <w:r w:rsidRPr="008F54A8">
        <w:rPr>
          <w:rFonts w:ascii="Times New Roman" w:hAnsi="Times New Roman" w:cs="Times New Roman"/>
          <w:sz w:val="24"/>
          <w:szCs w:val="24"/>
        </w:rPr>
        <w:t xml:space="preserve">Zabezpečiť dôkaz podľa tohto zákona možno aj bez návrhu v konaniach, ktoré možno začať aj bez návrhu. </w:t>
      </w:r>
    </w:p>
    <w:p w:rsidR="004B67F4" w:rsidP="00DF6916">
      <w:pPr>
        <w:pStyle w:val="ListParagraph"/>
        <w:bidi w:val="0"/>
        <w:spacing w:after="0" w:line="240" w:lineRule="auto"/>
        <w:ind w:left="0" w:firstLine="709"/>
        <w:contextualSpacing w:val="0"/>
        <w:jc w:val="both"/>
        <w:rPr>
          <w:rFonts w:ascii="Times New Roman" w:hAnsi="Times New Roman" w:cs="Times New Roman"/>
          <w:b/>
          <w:sz w:val="24"/>
          <w:szCs w:val="24"/>
        </w:rPr>
      </w:pPr>
    </w:p>
    <w:p w:rsidR="004B67F4" w:rsidRPr="008F54A8" w:rsidP="00BA2B67">
      <w:pPr>
        <w:bidi w:val="0"/>
        <w:spacing w:after="0" w:line="240" w:lineRule="auto"/>
        <w:jc w:val="center"/>
        <w:rPr>
          <w:rFonts w:ascii="Times New Roman" w:hAnsi="Times New Roman"/>
          <w:b/>
          <w:spacing w:val="30"/>
          <w:position w:val="14"/>
          <w:sz w:val="24"/>
          <w:szCs w:val="24"/>
        </w:rPr>
      </w:pPr>
      <w:r w:rsidR="003A6587">
        <w:rPr>
          <w:rFonts w:ascii="Times New Roman" w:hAnsi="Times New Roman"/>
          <w:b/>
          <w:spacing w:val="30"/>
          <w:position w:val="14"/>
          <w:sz w:val="24"/>
          <w:szCs w:val="24"/>
        </w:rPr>
        <w:br w:type="page"/>
      </w:r>
      <w:r w:rsidRPr="008F54A8" w:rsidR="007B755F">
        <w:rPr>
          <w:rFonts w:ascii="Times New Roman" w:hAnsi="Times New Roman"/>
          <w:b/>
          <w:spacing w:val="30"/>
          <w:position w:val="14"/>
          <w:sz w:val="24"/>
          <w:szCs w:val="24"/>
        </w:rPr>
        <w:t>Š</w:t>
      </w:r>
      <w:r w:rsidRPr="008F54A8">
        <w:rPr>
          <w:rFonts w:ascii="Times New Roman" w:hAnsi="Times New Roman"/>
          <w:b/>
          <w:spacing w:val="30"/>
          <w:position w:val="14"/>
          <w:sz w:val="24"/>
          <w:szCs w:val="24"/>
        </w:rPr>
        <w:t>TVRTÁ ČASŤ</w:t>
      </w:r>
    </w:p>
    <w:p w:rsidR="004B67F4" w:rsidRPr="008F54A8" w:rsidP="00BA2B67">
      <w:pPr>
        <w:bidi w:val="0"/>
        <w:spacing w:after="0" w:line="240" w:lineRule="auto"/>
        <w:jc w:val="center"/>
        <w:rPr>
          <w:rFonts w:ascii="Times New Roman" w:hAnsi="Times New Roman"/>
          <w:b/>
          <w:sz w:val="24"/>
          <w:szCs w:val="24"/>
        </w:rPr>
      </w:pPr>
      <w:r w:rsidRPr="008F54A8">
        <w:rPr>
          <w:rFonts w:ascii="Times New Roman" w:hAnsi="Times New Roman"/>
          <w:b/>
          <w:sz w:val="24"/>
          <w:szCs w:val="24"/>
        </w:rPr>
        <w:t>VÝKON ROZHODNUTIA VO VECIACH MALOLETÝCH</w:t>
      </w:r>
    </w:p>
    <w:p w:rsidR="004B67F4" w:rsidRPr="008F54A8" w:rsidP="00BA2B67">
      <w:pPr>
        <w:bidi w:val="0"/>
        <w:spacing w:after="0" w:line="240" w:lineRule="auto"/>
        <w:jc w:val="center"/>
        <w:rPr>
          <w:rFonts w:ascii="Times New Roman" w:hAnsi="Times New Roman"/>
          <w:sz w:val="24"/>
          <w:szCs w:val="24"/>
        </w:rPr>
      </w:pPr>
    </w:p>
    <w:p w:rsidR="004B67F4" w:rsidRPr="008F54A8" w:rsidP="00BA2B67">
      <w:pPr>
        <w:bidi w:val="0"/>
        <w:spacing w:after="0" w:line="240" w:lineRule="auto"/>
        <w:jc w:val="center"/>
        <w:rPr>
          <w:rFonts w:ascii="Times New Roman" w:hAnsi="Times New Roman"/>
          <w:position w:val="6"/>
          <w:sz w:val="24"/>
          <w:szCs w:val="24"/>
        </w:rPr>
      </w:pPr>
      <w:r w:rsidR="00AF4C2D">
        <w:rPr>
          <w:rFonts w:ascii="Times New Roman" w:hAnsi="Times New Roman"/>
          <w:position w:val="6"/>
          <w:sz w:val="24"/>
          <w:szCs w:val="24"/>
        </w:rPr>
        <w:t>§ 37</w:t>
      </w:r>
      <w:r w:rsidR="007602B5">
        <w:rPr>
          <w:rFonts w:ascii="Times New Roman" w:hAnsi="Times New Roman"/>
          <w:position w:val="6"/>
          <w:sz w:val="24"/>
          <w:szCs w:val="24"/>
        </w:rPr>
        <w:t>0</w:t>
      </w:r>
    </w:p>
    <w:p w:rsidR="004B67F4" w:rsidRPr="008F54A8" w:rsidP="00BA2B67">
      <w:pPr>
        <w:bidi w:val="0"/>
        <w:spacing w:after="0" w:line="240" w:lineRule="auto"/>
        <w:jc w:val="center"/>
        <w:rPr>
          <w:rFonts w:ascii="Times New Roman" w:hAnsi="Times New Roman"/>
          <w:sz w:val="24"/>
          <w:szCs w:val="24"/>
        </w:rPr>
      </w:pPr>
      <w:r w:rsidRPr="008F54A8">
        <w:rPr>
          <w:rFonts w:ascii="Times New Roman" w:hAnsi="Times New Roman"/>
          <w:sz w:val="24"/>
          <w:szCs w:val="24"/>
        </w:rPr>
        <w:t>Exekučný titul</w:t>
      </w:r>
    </w:p>
    <w:p w:rsidR="007B755F" w:rsidRPr="008F54A8" w:rsidP="00F028C5">
      <w:pPr>
        <w:tabs>
          <w:tab w:val="left" w:pos="1134"/>
        </w:tabs>
        <w:bidi w:val="0"/>
        <w:spacing w:after="0" w:line="240" w:lineRule="auto"/>
        <w:ind w:firstLine="709"/>
        <w:jc w:val="center"/>
        <w:rPr>
          <w:rFonts w:ascii="Times New Roman" w:hAnsi="Times New Roman"/>
          <w:sz w:val="24"/>
          <w:szCs w:val="24"/>
        </w:rPr>
      </w:pPr>
    </w:p>
    <w:p w:rsidR="004B67F4" w:rsidRPr="008F54A8" w:rsidP="007631D1">
      <w:pPr>
        <w:numPr>
          <w:ilvl w:val="1"/>
          <w:numId w:val="173"/>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Podľa tejto časti sa postupuje pri výkone rozhodnutia, ktorým bola upravená starostlivosť o maloleté</w:t>
      </w:r>
      <w:r w:rsidRPr="008F54A8" w:rsidR="00570974">
        <w:rPr>
          <w:rFonts w:ascii="Times New Roman" w:hAnsi="Times New Roman"/>
          <w:sz w:val="24"/>
          <w:szCs w:val="24"/>
        </w:rPr>
        <w:t>ho</w:t>
      </w:r>
      <w:r w:rsidRPr="008F54A8">
        <w:rPr>
          <w:rFonts w:ascii="Times New Roman" w:hAnsi="Times New Roman"/>
          <w:sz w:val="24"/>
          <w:szCs w:val="24"/>
        </w:rPr>
        <w:t>, styk s maloletým alebo iná ako peňažná povinnosť vo vzťahu k maloletému.</w:t>
      </w:r>
      <w:r w:rsidR="008E588D">
        <w:rPr>
          <w:rFonts w:ascii="Times New Roman" w:hAnsi="Times New Roman"/>
          <w:sz w:val="24"/>
          <w:szCs w:val="24"/>
        </w:rPr>
        <w:t xml:space="preserve"> </w:t>
      </w:r>
    </w:p>
    <w:p w:rsidR="00F2519F" w:rsidRPr="008F54A8" w:rsidP="00F2519F">
      <w:pPr>
        <w:tabs>
          <w:tab w:val="left" w:pos="1134"/>
        </w:tabs>
        <w:bidi w:val="0"/>
        <w:spacing w:after="0" w:line="240" w:lineRule="auto"/>
        <w:ind w:left="709"/>
        <w:jc w:val="both"/>
        <w:rPr>
          <w:rFonts w:ascii="Times New Roman" w:hAnsi="Times New Roman"/>
          <w:sz w:val="24"/>
          <w:szCs w:val="24"/>
        </w:rPr>
      </w:pPr>
    </w:p>
    <w:p w:rsidR="004B67F4" w:rsidRPr="008F54A8" w:rsidP="007631D1">
      <w:pPr>
        <w:numPr>
          <w:ilvl w:val="1"/>
          <w:numId w:val="173"/>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Podľa tejto časti s</w:t>
      </w:r>
      <w:r w:rsidRPr="008F54A8" w:rsidR="00570974">
        <w:rPr>
          <w:rFonts w:ascii="Times New Roman" w:hAnsi="Times New Roman"/>
          <w:sz w:val="24"/>
          <w:szCs w:val="24"/>
        </w:rPr>
        <w:t>a</w:t>
      </w:r>
      <w:r w:rsidRPr="008F54A8">
        <w:rPr>
          <w:rFonts w:ascii="Times New Roman" w:hAnsi="Times New Roman"/>
          <w:sz w:val="24"/>
          <w:szCs w:val="24"/>
        </w:rPr>
        <w:t> postupuje aj pri výkone rozhodnutia o návrat maloletého do cudziny vo veci neoprávneného premiestnenia alebo zadržania.</w:t>
      </w:r>
      <w:r w:rsidR="008E588D">
        <w:rPr>
          <w:rFonts w:ascii="Times New Roman" w:hAnsi="Times New Roman"/>
          <w:sz w:val="24"/>
          <w:szCs w:val="24"/>
        </w:rPr>
        <w:t xml:space="preserve"> </w:t>
      </w:r>
    </w:p>
    <w:p w:rsidR="00F2519F" w:rsidRPr="008F54A8" w:rsidP="00F2519F">
      <w:pPr>
        <w:tabs>
          <w:tab w:val="left" w:pos="1134"/>
        </w:tabs>
        <w:bidi w:val="0"/>
        <w:spacing w:after="0" w:line="240" w:lineRule="auto"/>
        <w:jc w:val="both"/>
        <w:rPr>
          <w:rFonts w:ascii="Times New Roman" w:hAnsi="Times New Roman"/>
          <w:sz w:val="24"/>
          <w:szCs w:val="24"/>
        </w:rPr>
      </w:pPr>
    </w:p>
    <w:p w:rsidR="004B67F4" w:rsidRPr="008F54A8" w:rsidP="007631D1">
      <w:pPr>
        <w:numPr>
          <w:ilvl w:val="1"/>
          <w:numId w:val="173"/>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Podľa tejto časti sa postupuje</w:t>
      </w:r>
      <w:r w:rsidR="003C4076">
        <w:rPr>
          <w:rFonts w:ascii="Times New Roman" w:hAnsi="Times New Roman"/>
          <w:sz w:val="24"/>
          <w:szCs w:val="24"/>
        </w:rPr>
        <w:t xml:space="preserve"> aj</w:t>
      </w:r>
      <w:r w:rsidRPr="008F54A8">
        <w:rPr>
          <w:rFonts w:ascii="Times New Roman" w:hAnsi="Times New Roman"/>
          <w:sz w:val="24"/>
          <w:szCs w:val="24"/>
        </w:rPr>
        <w:t xml:space="preserve"> </w:t>
      </w:r>
      <w:r w:rsidR="003C4076">
        <w:rPr>
          <w:rFonts w:ascii="Times New Roman" w:hAnsi="Times New Roman"/>
          <w:sz w:val="24"/>
          <w:szCs w:val="24"/>
        </w:rPr>
        <w:t>vtedy</w:t>
      </w:r>
      <w:r w:rsidRPr="008F54A8">
        <w:rPr>
          <w:rFonts w:ascii="Times New Roman" w:hAnsi="Times New Roman"/>
          <w:sz w:val="24"/>
          <w:szCs w:val="24"/>
        </w:rPr>
        <w:t>, ak z osobitného predpisu alebo z medzinárodnej zmluvy vyplýva vykonateľnosť dohody alebo verejnej listiny, ktorou bola u</w:t>
      </w:r>
      <w:r w:rsidRPr="008F54A8" w:rsidR="00570974">
        <w:rPr>
          <w:rFonts w:ascii="Times New Roman" w:hAnsi="Times New Roman"/>
          <w:sz w:val="24"/>
          <w:szCs w:val="24"/>
        </w:rPr>
        <w:t>pravená starostlivosť o maloletého</w:t>
      </w:r>
      <w:r w:rsidRPr="008F54A8">
        <w:rPr>
          <w:rFonts w:ascii="Times New Roman" w:hAnsi="Times New Roman"/>
          <w:sz w:val="24"/>
          <w:szCs w:val="24"/>
        </w:rPr>
        <w:t>, styk s maloletým alebo iná ako peňažná povinnosť vo vzťahu k maloletému.</w:t>
      </w:r>
      <w:r w:rsidR="008E588D">
        <w:rPr>
          <w:rFonts w:ascii="Times New Roman" w:hAnsi="Times New Roman"/>
          <w:sz w:val="24"/>
          <w:szCs w:val="24"/>
        </w:rPr>
        <w:t xml:space="preserve"> </w:t>
      </w:r>
    </w:p>
    <w:p w:rsidR="007B755F" w:rsidRPr="008F54A8" w:rsidP="007B755F">
      <w:pPr>
        <w:bidi w:val="0"/>
        <w:spacing w:after="0" w:line="240" w:lineRule="auto"/>
        <w:jc w:val="both"/>
        <w:rPr>
          <w:rFonts w:ascii="Times New Roman" w:hAnsi="Times New Roman"/>
          <w:sz w:val="24"/>
          <w:szCs w:val="24"/>
        </w:rPr>
      </w:pPr>
    </w:p>
    <w:p w:rsidR="004B67F4" w:rsidRPr="008F54A8" w:rsidP="007B755F">
      <w:pPr>
        <w:bidi w:val="0"/>
        <w:spacing w:after="0" w:line="240" w:lineRule="auto"/>
        <w:jc w:val="center"/>
        <w:rPr>
          <w:rFonts w:ascii="Times New Roman" w:hAnsi="Times New Roman"/>
          <w:position w:val="6"/>
          <w:sz w:val="24"/>
          <w:szCs w:val="24"/>
        </w:rPr>
      </w:pPr>
      <w:r w:rsidR="00AF4C2D">
        <w:rPr>
          <w:rFonts w:ascii="Times New Roman" w:hAnsi="Times New Roman"/>
          <w:position w:val="6"/>
          <w:sz w:val="24"/>
          <w:szCs w:val="24"/>
        </w:rPr>
        <w:t>§ 37</w:t>
      </w:r>
      <w:r w:rsidR="007602B5">
        <w:rPr>
          <w:rFonts w:ascii="Times New Roman" w:hAnsi="Times New Roman"/>
          <w:position w:val="6"/>
          <w:sz w:val="24"/>
          <w:szCs w:val="24"/>
        </w:rPr>
        <w:t>1</w:t>
      </w:r>
    </w:p>
    <w:p w:rsidR="004B67F4" w:rsidRPr="008F54A8" w:rsidP="007B755F">
      <w:pPr>
        <w:bidi w:val="0"/>
        <w:spacing w:after="0" w:line="240" w:lineRule="auto"/>
        <w:jc w:val="center"/>
        <w:rPr>
          <w:rFonts w:ascii="Times New Roman" w:hAnsi="Times New Roman"/>
          <w:sz w:val="24"/>
          <w:szCs w:val="24"/>
        </w:rPr>
      </w:pPr>
      <w:r w:rsidRPr="008F54A8">
        <w:rPr>
          <w:rFonts w:ascii="Times New Roman" w:hAnsi="Times New Roman"/>
          <w:sz w:val="24"/>
          <w:szCs w:val="24"/>
        </w:rPr>
        <w:t>Miestna príslušnosť súdu</w:t>
      </w:r>
    </w:p>
    <w:p w:rsidR="007B755F" w:rsidRPr="008F54A8" w:rsidP="007B755F">
      <w:pPr>
        <w:bidi w:val="0"/>
        <w:spacing w:after="0" w:line="240" w:lineRule="auto"/>
        <w:jc w:val="both"/>
        <w:rPr>
          <w:rFonts w:ascii="Times New Roman" w:hAnsi="Times New Roman"/>
          <w:b/>
          <w:sz w:val="24"/>
          <w:szCs w:val="24"/>
        </w:rPr>
      </w:pPr>
    </w:p>
    <w:p w:rsidR="004B67F4" w:rsidRPr="008F54A8" w:rsidP="007631D1">
      <w:pPr>
        <w:numPr>
          <w:numId w:val="174"/>
        </w:numPr>
        <w:tabs>
          <w:tab w:val="left" w:pos="1134"/>
        </w:tabs>
        <w:bidi w:val="0"/>
        <w:spacing w:after="0" w:line="240" w:lineRule="auto"/>
        <w:ind w:left="0" w:firstLine="709"/>
        <w:jc w:val="both"/>
        <w:rPr>
          <w:rFonts w:ascii="Times New Roman" w:hAnsi="Times New Roman"/>
          <w:sz w:val="24"/>
          <w:szCs w:val="24"/>
          <w:lang w:eastAsia="sk-SK"/>
        </w:rPr>
      </w:pPr>
      <w:r w:rsidRPr="008F54A8">
        <w:rPr>
          <w:rFonts w:ascii="Times New Roman" w:hAnsi="Times New Roman"/>
          <w:sz w:val="24"/>
          <w:szCs w:val="24"/>
          <w:lang w:eastAsia="sk-SK"/>
        </w:rPr>
        <w:t>Na výkon rozhodnutia vo veciach maloletých je príslušný súd, v </w:t>
      </w:r>
      <w:r w:rsidRPr="008F54A8" w:rsidR="00DC0B59">
        <w:rPr>
          <w:rFonts w:ascii="Times New Roman" w:hAnsi="Times New Roman"/>
          <w:sz w:val="24"/>
          <w:szCs w:val="24"/>
          <w:lang w:eastAsia="sk-SK"/>
        </w:rPr>
        <w:t xml:space="preserve">ktorého </w:t>
      </w:r>
      <w:r w:rsidRPr="008F54A8">
        <w:rPr>
          <w:rFonts w:ascii="Times New Roman" w:hAnsi="Times New Roman"/>
          <w:sz w:val="24"/>
          <w:szCs w:val="24"/>
          <w:lang w:eastAsia="sk-SK"/>
        </w:rPr>
        <w:t>obvode má maloletý b</w:t>
      </w:r>
      <w:r w:rsidRPr="008F54A8" w:rsidR="00570974">
        <w:rPr>
          <w:rFonts w:ascii="Times New Roman" w:hAnsi="Times New Roman"/>
          <w:sz w:val="24"/>
          <w:szCs w:val="24"/>
          <w:lang w:eastAsia="sk-SK"/>
        </w:rPr>
        <w:t xml:space="preserve">ydlisko určené dohodou rodičov </w:t>
      </w:r>
      <w:r w:rsidRPr="008F54A8">
        <w:rPr>
          <w:rFonts w:ascii="Times New Roman" w:hAnsi="Times New Roman"/>
          <w:sz w:val="24"/>
          <w:szCs w:val="24"/>
          <w:lang w:eastAsia="sk-SK"/>
        </w:rPr>
        <w:t xml:space="preserve">alebo iným zákonným spôsobom. </w:t>
      </w:r>
    </w:p>
    <w:p w:rsidR="00951FE7" w:rsidRPr="008F54A8" w:rsidP="00951FE7">
      <w:pPr>
        <w:tabs>
          <w:tab w:val="left" w:pos="1134"/>
        </w:tabs>
        <w:bidi w:val="0"/>
        <w:spacing w:after="0" w:line="240" w:lineRule="auto"/>
        <w:ind w:left="709"/>
        <w:jc w:val="both"/>
        <w:rPr>
          <w:rFonts w:ascii="Times New Roman" w:hAnsi="Times New Roman"/>
          <w:sz w:val="24"/>
          <w:szCs w:val="24"/>
          <w:lang w:eastAsia="sk-SK"/>
        </w:rPr>
      </w:pPr>
    </w:p>
    <w:p w:rsidR="004B67F4" w:rsidRPr="008F54A8" w:rsidP="007631D1">
      <w:pPr>
        <w:numPr>
          <w:numId w:val="174"/>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rPr>
        <w:t>Ak sa zákonným spôsobom zmenia okolnosti, podľa ktorých sa posudzuje miestna príslušnosť podľa odseku 1,</w:t>
      </w:r>
      <w:r w:rsidR="008E588D">
        <w:rPr>
          <w:rFonts w:ascii="Times New Roman" w:hAnsi="Times New Roman"/>
          <w:sz w:val="24"/>
          <w:szCs w:val="24"/>
        </w:rPr>
        <w:t xml:space="preserve"> </w:t>
      </w:r>
      <w:r w:rsidRPr="008F54A8">
        <w:rPr>
          <w:rFonts w:ascii="Times New Roman" w:hAnsi="Times New Roman"/>
          <w:sz w:val="24"/>
          <w:szCs w:val="24"/>
        </w:rPr>
        <w:t>môže súd preniesť svoju príslušnosť na iný súd, ak to vyžaduje záujem maloletého. Ak tento súd nesúhlasí s prenesením príslušnosti, rozhodne jeho nadriadený súd.</w:t>
      </w:r>
    </w:p>
    <w:p w:rsidR="00F2519F" w:rsidRPr="008F54A8" w:rsidP="00F2519F">
      <w:pPr>
        <w:tabs>
          <w:tab w:val="left" w:pos="1134"/>
        </w:tabs>
        <w:bidi w:val="0"/>
        <w:spacing w:after="0" w:line="240" w:lineRule="auto"/>
        <w:jc w:val="both"/>
        <w:rPr>
          <w:rFonts w:ascii="Times New Roman" w:hAnsi="Times New Roman"/>
          <w:sz w:val="24"/>
          <w:szCs w:val="24"/>
        </w:rPr>
      </w:pPr>
    </w:p>
    <w:p w:rsidR="004B67F4" w:rsidRPr="008F54A8" w:rsidP="007631D1">
      <w:pPr>
        <w:numPr>
          <w:numId w:val="174"/>
        </w:numPr>
        <w:tabs>
          <w:tab w:val="left" w:pos="1134"/>
        </w:tabs>
        <w:bidi w:val="0"/>
        <w:spacing w:after="0" w:line="240" w:lineRule="auto"/>
        <w:ind w:left="0" w:firstLine="709"/>
        <w:jc w:val="both"/>
        <w:rPr>
          <w:rFonts w:ascii="Times New Roman" w:hAnsi="Times New Roman"/>
          <w:sz w:val="24"/>
          <w:szCs w:val="24"/>
          <w:lang w:eastAsia="sk-SK"/>
        </w:rPr>
      </w:pPr>
      <w:r w:rsidRPr="008F54A8">
        <w:rPr>
          <w:rFonts w:ascii="Times New Roman" w:hAnsi="Times New Roman"/>
          <w:sz w:val="24"/>
          <w:szCs w:val="24"/>
          <w:lang w:eastAsia="sk-SK"/>
        </w:rPr>
        <w:t>Ak nie je príslušný súd známy alebo ak nemôže včas zakročiť, nariadi a uskutoční výkon súd, v </w:t>
      </w:r>
      <w:r w:rsidRPr="008F54A8" w:rsidR="00DC0B59">
        <w:rPr>
          <w:rFonts w:ascii="Times New Roman" w:hAnsi="Times New Roman"/>
          <w:sz w:val="24"/>
          <w:szCs w:val="24"/>
          <w:lang w:eastAsia="sk-SK"/>
        </w:rPr>
        <w:t xml:space="preserve">ktorého </w:t>
      </w:r>
      <w:r w:rsidRPr="008F54A8">
        <w:rPr>
          <w:rFonts w:ascii="Times New Roman" w:hAnsi="Times New Roman"/>
          <w:sz w:val="24"/>
          <w:szCs w:val="24"/>
          <w:lang w:eastAsia="sk-SK"/>
        </w:rPr>
        <w:t xml:space="preserve">obvode sa maloletý zdržuje. Len čo je to však možné, postúpi vec príslušnému súdu. </w:t>
      </w:r>
    </w:p>
    <w:p w:rsidR="00F2519F" w:rsidRPr="008F54A8" w:rsidP="00F2519F">
      <w:pPr>
        <w:tabs>
          <w:tab w:val="left" w:pos="1134"/>
        </w:tabs>
        <w:bidi w:val="0"/>
        <w:spacing w:after="0" w:line="240" w:lineRule="auto"/>
        <w:jc w:val="both"/>
        <w:rPr>
          <w:rFonts w:ascii="Times New Roman" w:hAnsi="Times New Roman"/>
          <w:sz w:val="24"/>
          <w:szCs w:val="24"/>
          <w:lang w:eastAsia="sk-SK"/>
        </w:rPr>
      </w:pPr>
    </w:p>
    <w:p w:rsidR="004B67F4" w:rsidRPr="008F54A8" w:rsidP="007631D1">
      <w:pPr>
        <w:pStyle w:val="ListParagraph"/>
        <w:numPr>
          <w:numId w:val="174"/>
        </w:numPr>
        <w:tabs>
          <w:tab w:val="left" w:pos="1134"/>
        </w:tabs>
        <w:bidi w:val="0"/>
        <w:spacing w:after="0" w:line="240" w:lineRule="auto"/>
        <w:ind w:left="0" w:firstLine="709"/>
        <w:contextualSpacing w:val="0"/>
        <w:jc w:val="both"/>
        <w:rPr>
          <w:rFonts w:ascii="Times New Roman" w:hAnsi="Times New Roman" w:cs="Times New Roman"/>
          <w:sz w:val="24"/>
          <w:szCs w:val="24"/>
          <w:lang w:eastAsia="sk-SK"/>
        </w:rPr>
      </w:pPr>
      <w:r w:rsidRPr="008F54A8">
        <w:rPr>
          <w:rFonts w:ascii="Times New Roman" w:hAnsi="Times New Roman" w:cs="Times New Roman"/>
          <w:sz w:val="24"/>
          <w:szCs w:val="24"/>
          <w:lang w:eastAsia="sk-SK"/>
        </w:rPr>
        <w:t xml:space="preserve">Na výkon neodkladného opatrenia je príslušný súd, ktorý opatrenie nariadil; ak neodkladné opatrenie nariadil odvolací súd, je príslušný súd prvej inštancie. </w:t>
      </w:r>
    </w:p>
    <w:p w:rsidR="00951FE7" w:rsidRPr="008F54A8" w:rsidP="00951FE7">
      <w:pPr>
        <w:pStyle w:val="ListParagraph"/>
        <w:tabs>
          <w:tab w:val="left" w:pos="3340"/>
        </w:tabs>
        <w:bidi w:val="0"/>
        <w:spacing w:after="0" w:line="240" w:lineRule="auto"/>
        <w:ind w:left="0"/>
        <w:contextualSpacing w:val="0"/>
        <w:jc w:val="both"/>
        <w:rPr>
          <w:rFonts w:ascii="Times New Roman" w:hAnsi="Times New Roman" w:cs="Times New Roman"/>
          <w:sz w:val="24"/>
          <w:szCs w:val="24"/>
          <w:lang w:eastAsia="sk-SK"/>
        </w:rPr>
      </w:pPr>
      <w:r w:rsidRPr="008F54A8">
        <w:rPr>
          <w:rFonts w:ascii="Times New Roman" w:hAnsi="Times New Roman" w:cs="Times New Roman"/>
          <w:sz w:val="24"/>
          <w:szCs w:val="24"/>
          <w:lang w:eastAsia="sk-SK"/>
        </w:rPr>
        <w:tab/>
      </w:r>
    </w:p>
    <w:p w:rsidR="004B67F4" w:rsidRPr="008F54A8" w:rsidP="007631D1">
      <w:pPr>
        <w:numPr>
          <w:numId w:val="174"/>
        </w:numPr>
        <w:tabs>
          <w:tab w:val="left" w:pos="1134"/>
        </w:tabs>
        <w:bidi w:val="0"/>
        <w:spacing w:after="0" w:line="240" w:lineRule="auto"/>
        <w:ind w:left="0" w:firstLine="709"/>
        <w:jc w:val="both"/>
        <w:rPr>
          <w:rFonts w:ascii="Times New Roman" w:hAnsi="Times New Roman"/>
          <w:sz w:val="24"/>
          <w:szCs w:val="24"/>
        </w:rPr>
      </w:pPr>
      <w:r w:rsidRPr="008F54A8">
        <w:rPr>
          <w:rFonts w:ascii="Times New Roman" w:hAnsi="Times New Roman"/>
          <w:sz w:val="24"/>
          <w:szCs w:val="24"/>
          <w:lang w:eastAsia="sk-SK"/>
        </w:rPr>
        <w:t>Na v</w:t>
      </w:r>
      <w:r w:rsidRPr="008F54A8">
        <w:rPr>
          <w:rFonts w:ascii="Times New Roman" w:hAnsi="Times New Roman"/>
          <w:sz w:val="24"/>
          <w:szCs w:val="24"/>
        </w:rPr>
        <w:t>ýkon rozhodnutia o návrat maloletého do cudziny vo veci neoprávneného premiestnenia alebo zadržania je príslušný súd, ktorý vo veci konal v prvej inštancii.</w:t>
      </w:r>
      <w:r w:rsidR="00E8620E">
        <w:rPr>
          <w:rFonts w:ascii="Times New Roman" w:hAnsi="Times New Roman"/>
          <w:sz w:val="24"/>
          <w:szCs w:val="24"/>
        </w:rPr>
        <w:t xml:space="preserve"> </w:t>
      </w:r>
    </w:p>
    <w:p w:rsidR="004B67F4" w:rsidRPr="008F54A8" w:rsidP="00DF6916">
      <w:pPr>
        <w:pStyle w:val="ListParagraph"/>
        <w:bidi w:val="0"/>
        <w:spacing w:after="0" w:line="240" w:lineRule="auto"/>
        <w:ind w:left="0" w:firstLine="709"/>
        <w:contextualSpacing w:val="0"/>
        <w:jc w:val="both"/>
        <w:rPr>
          <w:rFonts w:ascii="Times New Roman" w:hAnsi="Times New Roman" w:cs="Times New Roman"/>
          <w:sz w:val="24"/>
          <w:szCs w:val="24"/>
          <w:lang w:eastAsia="sk-SK"/>
        </w:rPr>
      </w:pPr>
    </w:p>
    <w:p w:rsidR="007B755F" w:rsidRPr="008F54A8" w:rsidP="007B755F">
      <w:pPr>
        <w:pStyle w:val="ListParagraph"/>
        <w:bidi w:val="0"/>
        <w:spacing w:after="0" w:line="240" w:lineRule="auto"/>
        <w:ind w:left="0"/>
        <w:contextualSpacing w:val="0"/>
        <w:jc w:val="center"/>
        <w:rPr>
          <w:rFonts w:ascii="Times New Roman" w:hAnsi="Times New Roman" w:cs="Times New Roman"/>
          <w:position w:val="6"/>
          <w:sz w:val="24"/>
          <w:szCs w:val="24"/>
          <w:lang w:eastAsia="sk-SK"/>
        </w:rPr>
      </w:pPr>
      <w:r w:rsidR="00AF4C2D">
        <w:rPr>
          <w:rFonts w:ascii="Times New Roman" w:hAnsi="Times New Roman" w:cs="Times New Roman"/>
          <w:position w:val="6"/>
          <w:sz w:val="24"/>
          <w:szCs w:val="24"/>
          <w:lang w:eastAsia="sk-SK"/>
        </w:rPr>
        <w:t>§ 37</w:t>
      </w:r>
      <w:r w:rsidR="007602B5">
        <w:rPr>
          <w:rFonts w:ascii="Times New Roman" w:hAnsi="Times New Roman" w:cs="Times New Roman"/>
          <w:position w:val="6"/>
          <w:sz w:val="24"/>
          <w:szCs w:val="24"/>
          <w:lang w:eastAsia="sk-SK"/>
        </w:rPr>
        <w:t>2</w:t>
      </w:r>
    </w:p>
    <w:p w:rsidR="004B67F4" w:rsidRPr="008F54A8" w:rsidP="00DF6916">
      <w:pPr>
        <w:pStyle w:val="ListParagraph"/>
        <w:bidi w:val="0"/>
        <w:spacing w:after="0" w:line="240" w:lineRule="auto"/>
        <w:ind w:left="0" w:firstLine="709"/>
        <w:contextualSpacing w:val="0"/>
        <w:jc w:val="both"/>
        <w:rPr>
          <w:rFonts w:ascii="Times New Roman" w:hAnsi="Times New Roman" w:cs="Times New Roman"/>
          <w:sz w:val="24"/>
          <w:szCs w:val="24"/>
          <w:lang w:eastAsia="sk-SK"/>
        </w:rPr>
      </w:pPr>
    </w:p>
    <w:p w:rsidR="004B67F4" w:rsidRPr="008F54A8" w:rsidP="00DF6916">
      <w:pPr>
        <w:pStyle w:val="ListParagraph"/>
        <w:bidi w:val="0"/>
        <w:spacing w:after="0" w:line="240" w:lineRule="auto"/>
        <w:ind w:left="0" w:firstLine="709"/>
        <w:contextualSpacing w:val="0"/>
        <w:jc w:val="both"/>
        <w:rPr>
          <w:rFonts w:ascii="Times New Roman" w:hAnsi="Times New Roman" w:cs="Times New Roman"/>
          <w:sz w:val="24"/>
          <w:szCs w:val="24"/>
          <w:lang w:eastAsia="sk-SK"/>
        </w:rPr>
      </w:pPr>
      <w:r w:rsidRPr="008F54A8">
        <w:rPr>
          <w:rFonts w:ascii="Times New Roman" w:hAnsi="Times New Roman" w:cs="Times New Roman"/>
          <w:sz w:val="24"/>
          <w:szCs w:val="24"/>
          <w:lang w:eastAsia="sk-SK"/>
        </w:rPr>
        <w:t xml:space="preserve">Účastníkmi konania o výkone rozhodnutia sú </w:t>
      </w:r>
      <w:r w:rsidRPr="008F54A8" w:rsidR="00B41CE0">
        <w:rPr>
          <w:rFonts w:ascii="Times New Roman" w:hAnsi="Times New Roman" w:cs="Times New Roman"/>
          <w:sz w:val="24"/>
          <w:szCs w:val="24"/>
          <w:lang w:eastAsia="sk-SK"/>
        </w:rPr>
        <w:t>maloletý</w:t>
      </w:r>
      <w:r w:rsidR="00B41CE0">
        <w:rPr>
          <w:rFonts w:ascii="Times New Roman" w:hAnsi="Times New Roman" w:cs="Times New Roman"/>
          <w:sz w:val="24"/>
          <w:szCs w:val="24"/>
          <w:lang w:eastAsia="sk-SK"/>
        </w:rPr>
        <w:t>, ten,</w:t>
      </w:r>
      <w:r w:rsidRPr="008F54A8" w:rsidR="00B41CE0">
        <w:rPr>
          <w:rFonts w:ascii="Times New Roman" w:hAnsi="Times New Roman" w:cs="Times New Roman"/>
          <w:sz w:val="24"/>
          <w:szCs w:val="24"/>
          <w:lang w:eastAsia="sk-SK"/>
        </w:rPr>
        <w:t xml:space="preserve"> </w:t>
      </w:r>
      <w:r w:rsidRPr="008F54A8">
        <w:rPr>
          <w:rFonts w:ascii="Times New Roman" w:hAnsi="Times New Roman" w:cs="Times New Roman"/>
          <w:sz w:val="24"/>
          <w:szCs w:val="24"/>
          <w:lang w:eastAsia="sk-SK"/>
        </w:rPr>
        <w:t xml:space="preserve">kto </w:t>
      </w:r>
      <w:r w:rsidR="00B41CE0">
        <w:rPr>
          <w:rFonts w:ascii="Times New Roman" w:hAnsi="Times New Roman" w:cs="Times New Roman"/>
          <w:sz w:val="24"/>
          <w:szCs w:val="24"/>
          <w:lang w:eastAsia="sk-SK"/>
        </w:rPr>
        <w:t>je</w:t>
      </w:r>
      <w:r w:rsidRPr="008F54A8">
        <w:rPr>
          <w:rFonts w:ascii="Times New Roman" w:hAnsi="Times New Roman" w:cs="Times New Roman"/>
          <w:sz w:val="24"/>
          <w:szCs w:val="24"/>
          <w:lang w:eastAsia="sk-SK"/>
        </w:rPr>
        <w:t xml:space="preserve"> </w:t>
      </w:r>
      <w:r w:rsidR="00DC0B59">
        <w:rPr>
          <w:rFonts w:ascii="Times New Roman" w:hAnsi="Times New Roman" w:cs="Times New Roman"/>
          <w:sz w:val="24"/>
          <w:szCs w:val="24"/>
          <w:lang w:eastAsia="sk-SK"/>
        </w:rPr>
        <w:t>z exekučného titulu oprávnen</w:t>
      </w:r>
      <w:r w:rsidR="002378C8">
        <w:rPr>
          <w:rFonts w:ascii="Times New Roman" w:hAnsi="Times New Roman" w:cs="Times New Roman"/>
          <w:sz w:val="24"/>
          <w:szCs w:val="24"/>
          <w:lang w:eastAsia="sk-SK"/>
        </w:rPr>
        <w:t>ý</w:t>
      </w:r>
      <w:r w:rsidR="00B41CE0">
        <w:rPr>
          <w:rFonts w:ascii="Times New Roman" w:hAnsi="Times New Roman" w:cs="Times New Roman"/>
          <w:sz w:val="24"/>
          <w:szCs w:val="24"/>
          <w:lang w:eastAsia="sk-SK"/>
        </w:rPr>
        <w:t xml:space="preserve"> a</w:t>
      </w:r>
      <w:r w:rsidR="00DC0B59">
        <w:rPr>
          <w:rFonts w:ascii="Times New Roman" w:hAnsi="Times New Roman" w:cs="Times New Roman"/>
          <w:sz w:val="24"/>
          <w:szCs w:val="24"/>
          <w:lang w:eastAsia="sk-SK"/>
        </w:rPr>
        <w:t xml:space="preserve"> </w:t>
      </w:r>
      <w:r w:rsidRPr="008F54A8">
        <w:rPr>
          <w:rFonts w:ascii="Times New Roman" w:hAnsi="Times New Roman" w:cs="Times New Roman"/>
          <w:sz w:val="24"/>
          <w:szCs w:val="24"/>
          <w:lang w:eastAsia="sk-SK"/>
        </w:rPr>
        <w:t>povinn</w:t>
      </w:r>
      <w:r w:rsidR="002378C8">
        <w:rPr>
          <w:rFonts w:ascii="Times New Roman" w:hAnsi="Times New Roman" w:cs="Times New Roman"/>
          <w:sz w:val="24"/>
          <w:szCs w:val="24"/>
          <w:lang w:eastAsia="sk-SK"/>
        </w:rPr>
        <w:t>ý</w:t>
      </w:r>
      <w:r w:rsidRPr="008F54A8">
        <w:rPr>
          <w:rFonts w:ascii="Times New Roman" w:hAnsi="Times New Roman" w:cs="Times New Roman"/>
          <w:sz w:val="24"/>
          <w:szCs w:val="24"/>
          <w:lang w:eastAsia="sk-SK"/>
        </w:rPr>
        <w:t xml:space="preserve">. </w:t>
      </w:r>
    </w:p>
    <w:p w:rsidR="004B67F4" w:rsidRPr="008F54A8" w:rsidP="00DF6916">
      <w:pPr>
        <w:pStyle w:val="ListParagraph"/>
        <w:bidi w:val="0"/>
        <w:spacing w:after="0" w:line="240" w:lineRule="auto"/>
        <w:ind w:left="0" w:firstLine="709"/>
        <w:contextualSpacing w:val="0"/>
        <w:jc w:val="both"/>
        <w:rPr>
          <w:rFonts w:ascii="Times New Roman" w:hAnsi="Times New Roman" w:cs="Times New Roman"/>
          <w:sz w:val="24"/>
          <w:szCs w:val="24"/>
          <w:lang w:eastAsia="sk-SK"/>
        </w:rPr>
      </w:pPr>
    </w:p>
    <w:p w:rsidR="004B67F4" w:rsidRPr="008F54A8" w:rsidP="007B755F">
      <w:pPr>
        <w:bidi w:val="0"/>
        <w:spacing w:after="0" w:line="240" w:lineRule="auto"/>
        <w:jc w:val="center"/>
        <w:rPr>
          <w:rFonts w:ascii="Times New Roman" w:hAnsi="Times New Roman"/>
          <w:position w:val="6"/>
          <w:sz w:val="24"/>
          <w:szCs w:val="24"/>
          <w:lang w:eastAsia="sk-SK"/>
        </w:rPr>
      </w:pPr>
      <w:r w:rsidR="00AF4C2D">
        <w:rPr>
          <w:rFonts w:ascii="Times New Roman" w:hAnsi="Times New Roman"/>
          <w:position w:val="6"/>
          <w:sz w:val="24"/>
          <w:szCs w:val="24"/>
          <w:lang w:eastAsia="sk-SK"/>
        </w:rPr>
        <w:t>§ 37</w:t>
      </w:r>
      <w:r w:rsidR="007602B5">
        <w:rPr>
          <w:rFonts w:ascii="Times New Roman" w:hAnsi="Times New Roman"/>
          <w:position w:val="6"/>
          <w:sz w:val="24"/>
          <w:szCs w:val="24"/>
          <w:lang w:eastAsia="sk-SK"/>
        </w:rPr>
        <w:t>3</w:t>
      </w:r>
    </w:p>
    <w:p w:rsidR="007B755F" w:rsidRPr="008F54A8" w:rsidP="007B755F">
      <w:pPr>
        <w:bidi w:val="0"/>
        <w:spacing w:after="0" w:line="240" w:lineRule="auto"/>
        <w:jc w:val="both"/>
        <w:rPr>
          <w:rFonts w:ascii="Times New Roman" w:hAnsi="Times New Roman"/>
          <w:sz w:val="24"/>
          <w:szCs w:val="24"/>
          <w:lang w:eastAsia="sk-SK"/>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Na konanie o výkone rozhodnutia sa použijú usta</w:t>
      </w:r>
      <w:r w:rsidR="00DC0B59">
        <w:rPr>
          <w:rFonts w:ascii="Times New Roman" w:hAnsi="Times New Roman"/>
          <w:sz w:val="24"/>
          <w:szCs w:val="24"/>
        </w:rPr>
        <w:t xml:space="preserve">novenia prvej časti a piateho </w:t>
      </w:r>
      <w:r w:rsidRPr="008F54A8">
        <w:rPr>
          <w:rFonts w:ascii="Times New Roman" w:hAnsi="Times New Roman"/>
          <w:sz w:val="24"/>
          <w:szCs w:val="24"/>
        </w:rPr>
        <w:t>dielu prvej hlavy druhej časti, ak nie je ustanovené inak.</w:t>
      </w:r>
      <w:r w:rsidR="008E588D">
        <w:rPr>
          <w:rFonts w:ascii="Times New Roman" w:hAnsi="Times New Roman"/>
          <w:sz w:val="24"/>
          <w:szCs w:val="24"/>
        </w:rPr>
        <w:t xml:space="preserve"> </w:t>
      </w:r>
    </w:p>
    <w:p w:rsidR="007B755F" w:rsidRPr="008F54A8" w:rsidP="007B755F">
      <w:pPr>
        <w:bidi w:val="0"/>
        <w:spacing w:after="0" w:line="240" w:lineRule="auto"/>
        <w:jc w:val="both"/>
        <w:rPr>
          <w:rFonts w:ascii="Times New Roman" w:hAnsi="Times New Roman"/>
          <w:sz w:val="24"/>
          <w:szCs w:val="24"/>
        </w:rPr>
      </w:pPr>
    </w:p>
    <w:p w:rsidR="00AB54FA" w:rsidP="007B755F">
      <w:pPr>
        <w:bidi w:val="0"/>
        <w:spacing w:after="0" w:line="240" w:lineRule="auto"/>
        <w:jc w:val="center"/>
        <w:rPr>
          <w:rFonts w:ascii="Times New Roman" w:hAnsi="Times New Roman"/>
          <w:position w:val="6"/>
          <w:sz w:val="24"/>
          <w:szCs w:val="24"/>
        </w:rPr>
      </w:pPr>
    </w:p>
    <w:p w:rsidR="004B67F4" w:rsidRPr="008F54A8" w:rsidP="007B755F">
      <w:pPr>
        <w:bidi w:val="0"/>
        <w:spacing w:after="0" w:line="240" w:lineRule="auto"/>
        <w:jc w:val="center"/>
        <w:rPr>
          <w:rFonts w:ascii="Times New Roman" w:hAnsi="Times New Roman"/>
          <w:position w:val="6"/>
          <w:sz w:val="24"/>
          <w:szCs w:val="24"/>
        </w:rPr>
      </w:pPr>
      <w:r w:rsidR="00AF4C2D">
        <w:rPr>
          <w:rFonts w:ascii="Times New Roman" w:hAnsi="Times New Roman"/>
          <w:position w:val="6"/>
          <w:sz w:val="24"/>
          <w:szCs w:val="24"/>
        </w:rPr>
        <w:t>§ 37</w:t>
      </w:r>
      <w:r w:rsidR="007602B5">
        <w:rPr>
          <w:rFonts w:ascii="Times New Roman" w:hAnsi="Times New Roman"/>
          <w:position w:val="6"/>
          <w:sz w:val="24"/>
          <w:szCs w:val="24"/>
        </w:rPr>
        <w:t>4</w:t>
      </w:r>
    </w:p>
    <w:p w:rsidR="007B755F" w:rsidRPr="008F54A8" w:rsidP="007B755F">
      <w:pPr>
        <w:bidi w:val="0"/>
        <w:spacing w:after="0" w:line="240" w:lineRule="auto"/>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Pojednávanie nie je potrebné nariaďovať.</w:t>
      </w:r>
    </w:p>
    <w:p w:rsidR="004B67F4" w:rsidRPr="008F54A8" w:rsidP="00DF6916">
      <w:pPr>
        <w:bidi w:val="0"/>
        <w:spacing w:after="0" w:line="240" w:lineRule="auto"/>
        <w:ind w:firstLine="709"/>
        <w:jc w:val="both"/>
        <w:rPr>
          <w:rFonts w:ascii="Times New Roman" w:hAnsi="Times New Roman"/>
          <w:sz w:val="24"/>
          <w:szCs w:val="24"/>
        </w:rPr>
      </w:pPr>
    </w:p>
    <w:p w:rsidR="004B67F4" w:rsidRPr="008F54A8" w:rsidP="007B755F">
      <w:pPr>
        <w:bidi w:val="0"/>
        <w:spacing w:after="0" w:line="240" w:lineRule="auto"/>
        <w:jc w:val="center"/>
        <w:rPr>
          <w:rFonts w:ascii="Times New Roman" w:hAnsi="Times New Roman"/>
          <w:position w:val="6"/>
          <w:sz w:val="24"/>
          <w:szCs w:val="24"/>
        </w:rPr>
      </w:pPr>
      <w:r w:rsidR="00AF4C2D">
        <w:rPr>
          <w:rFonts w:ascii="Times New Roman" w:hAnsi="Times New Roman"/>
          <w:position w:val="6"/>
          <w:sz w:val="24"/>
          <w:szCs w:val="24"/>
        </w:rPr>
        <w:t>§ 37</w:t>
      </w:r>
      <w:r w:rsidR="007602B5">
        <w:rPr>
          <w:rFonts w:ascii="Times New Roman" w:hAnsi="Times New Roman"/>
          <w:position w:val="6"/>
          <w:sz w:val="24"/>
          <w:szCs w:val="24"/>
        </w:rPr>
        <w:t>5</w:t>
      </w:r>
    </w:p>
    <w:p w:rsidR="007B755F" w:rsidRPr="008F54A8" w:rsidP="007B755F">
      <w:pPr>
        <w:bidi w:val="0"/>
        <w:spacing w:after="0" w:line="240" w:lineRule="auto"/>
        <w:jc w:val="both"/>
        <w:rPr>
          <w:rFonts w:ascii="Times New Roman" w:hAnsi="Times New Roman"/>
          <w:sz w:val="24"/>
          <w:szCs w:val="24"/>
        </w:rPr>
      </w:pPr>
    </w:p>
    <w:p w:rsidR="004B67F4" w:rsidRPr="008F54A8" w:rsidP="00DF6916">
      <w:pPr>
        <w:bidi w:val="0"/>
        <w:spacing w:after="0" w:line="240" w:lineRule="auto"/>
        <w:ind w:firstLine="709"/>
        <w:jc w:val="both"/>
        <w:rPr>
          <w:rFonts w:ascii="Times New Roman" w:hAnsi="Times New Roman"/>
          <w:sz w:val="24"/>
          <w:szCs w:val="24"/>
        </w:rPr>
      </w:pPr>
      <w:r w:rsidRPr="008F54A8">
        <w:rPr>
          <w:rFonts w:ascii="Times New Roman" w:hAnsi="Times New Roman"/>
          <w:sz w:val="24"/>
          <w:szCs w:val="24"/>
        </w:rPr>
        <w:t xml:space="preserve">Súd rozhoduje uznesením. </w:t>
      </w:r>
    </w:p>
    <w:p w:rsidR="004B67F4" w:rsidRPr="008F54A8" w:rsidP="00DF6916">
      <w:pPr>
        <w:pStyle w:val="ListParagraph"/>
        <w:bidi w:val="0"/>
        <w:spacing w:after="0" w:line="240" w:lineRule="auto"/>
        <w:ind w:left="0" w:firstLine="709"/>
        <w:contextualSpacing w:val="0"/>
        <w:jc w:val="both"/>
        <w:rPr>
          <w:rFonts w:ascii="Times New Roman" w:hAnsi="Times New Roman" w:cs="Times New Roman"/>
          <w:sz w:val="24"/>
          <w:szCs w:val="24"/>
          <w:lang w:eastAsia="sk-SK"/>
        </w:rPr>
      </w:pPr>
    </w:p>
    <w:p w:rsidR="004B67F4" w:rsidRPr="008F54A8" w:rsidP="007B755F">
      <w:pPr>
        <w:pStyle w:val="ListParagraph"/>
        <w:bidi w:val="0"/>
        <w:spacing w:after="0" w:line="240" w:lineRule="auto"/>
        <w:ind w:left="0"/>
        <w:contextualSpacing w:val="0"/>
        <w:jc w:val="center"/>
        <w:rPr>
          <w:rFonts w:ascii="Times New Roman" w:hAnsi="Times New Roman" w:cs="Times New Roman"/>
          <w:position w:val="6"/>
          <w:sz w:val="24"/>
          <w:szCs w:val="24"/>
          <w:lang w:eastAsia="sk-SK"/>
        </w:rPr>
      </w:pPr>
      <w:r w:rsidR="00AF4C2D">
        <w:rPr>
          <w:rFonts w:ascii="Times New Roman" w:hAnsi="Times New Roman" w:cs="Times New Roman"/>
          <w:position w:val="6"/>
          <w:sz w:val="24"/>
          <w:szCs w:val="24"/>
          <w:lang w:eastAsia="sk-SK"/>
        </w:rPr>
        <w:t>§ 37</w:t>
      </w:r>
      <w:r w:rsidR="007602B5">
        <w:rPr>
          <w:rFonts w:ascii="Times New Roman" w:hAnsi="Times New Roman" w:cs="Times New Roman"/>
          <w:position w:val="6"/>
          <w:sz w:val="24"/>
          <w:szCs w:val="24"/>
          <w:lang w:eastAsia="sk-SK"/>
        </w:rPr>
        <w:t>6</w:t>
      </w:r>
    </w:p>
    <w:p w:rsidR="007B755F" w:rsidRPr="008F54A8" w:rsidP="007B755F">
      <w:pPr>
        <w:pStyle w:val="ListParagraph"/>
        <w:bidi w:val="0"/>
        <w:spacing w:after="0" w:line="240" w:lineRule="auto"/>
        <w:ind w:left="0"/>
        <w:contextualSpacing w:val="0"/>
        <w:jc w:val="both"/>
        <w:rPr>
          <w:rFonts w:ascii="Times New Roman" w:hAnsi="Times New Roman" w:cs="Times New Roman"/>
          <w:sz w:val="24"/>
          <w:szCs w:val="24"/>
          <w:lang w:eastAsia="sk-SK"/>
        </w:rPr>
      </w:pPr>
    </w:p>
    <w:p w:rsidR="004B67F4" w:rsidRPr="008F54A8" w:rsidP="007631D1">
      <w:pPr>
        <w:numPr>
          <w:numId w:val="175"/>
        </w:numPr>
        <w:tabs>
          <w:tab w:val="left" w:pos="1134"/>
        </w:tabs>
        <w:bidi w:val="0"/>
        <w:spacing w:after="0" w:line="240" w:lineRule="auto"/>
        <w:ind w:left="0" w:firstLine="709"/>
        <w:jc w:val="both"/>
        <w:rPr>
          <w:rFonts w:ascii="Times New Roman" w:hAnsi="Times New Roman"/>
          <w:sz w:val="24"/>
          <w:szCs w:val="24"/>
          <w:lang w:eastAsia="sk-SK"/>
        </w:rPr>
      </w:pPr>
      <w:r w:rsidRPr="008F54A8">
        <w:rPr>
          <w:rFonts w:ascii="Times New Roman" w:hAnsi="Times New Roman"/>
          <w:sz w:val="24"/>
          <w:szCs w:val="24"/>
        </w:rPr>
        <w:t xml:space="preserve">Ak povinný dobrovoľne nesplní, čo mu ukladá vykonateľný exekučný titul, môže oprávnený podať návrh na nariadenie </w:t>
      </w:r>
      <w:r w:rsidRPr="008F54A8">
        <w:rPr>
          <w:rFonts w:ascii="Times New Roman" w:hAnsi="Times New Roman"/>
          <w:sz w:val="24"/>
          <w:szCs w:val="24"/>
          <w:lang w:eastAsia="sk-SK"/>
        </w:rPr>
        <w:t xml:space="preserve">výkonu rozhodnutia vo veciach maloletých. </w:t>
      </w:r>
    </w:p>
    <w:p w:rsidR="00F2519F" w:rsidRPr="008F54A8" w:rsidP="00F2519F">
      <w:pPr>
        <w:tabs>
          <w:tab w:val="left" w:pos="1134"/>
        </w:tabs>
        <w:bidi w:val="0"/>
        <w:spacing w:after="0" w:line="240" w:lineRule="auto"/>
        <w:ind w:left="709"/>
        <w:jc w:val="both"/>
        <w:rPr>
          <w:rFonts w:ascii="Times New Roman" w:hAnsi="Times New Roman"/>
          <w:sz w:val="24"/>
          <w:szCs w:val="24"/>
          <w:lang w:eastAsia="sk-SK"/>
        </w:rPr>
      </w:pPr>
    </w:p>
    <w:p w:rsidR="004B67F4" w:rsidRPr="008F54A8" w:rsidP="007631D1">
      <w:pPr>
        <w:numPr>
          <w:numId w:val="175"/>
        </w:numPr>
        <w:tabs>
          <w:tab w:val="left" w:pos="1134"/>
        </w:tabs>
        <w:bidi w:val="0"/>
        <w:spacing w:after="0" w:line="240" w:lineRule="auto"/>
        <w:ind w:left="0"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Súd môže nariadiť výkon rozhodnutia aj bez návrhu. </w:t>
      </w:r>
    </w:p>
    <w:p w:rsidR="00F2519F" w:rsidRPr="008F54A8" w:rsidP="00F2519F">
      <w:pPr>
        <w:tabs>
          <w:tab w:val="left" w:pos="1134"/>
        </w:tabs>
        <w:bidi w:val="0"/>
        <w:spacing w:after="0" w:line="240" w:lineRule="auto"/>
        <w:jc w:val="both"/>
        <w:rPr>
          <w:rFonts w:ascii="Times New Roman" w:hAnsi="Times New Roman"/>
          <w:sz w:val="24"/>
          <w:szCs w:val="24"/>
          <w:lang w:eastAsia="sk-SK"/>
        </w:rPr>
      </w:pPr>
    </w:p>
    <w:p w:rsidR="004B67F4" w:rsidRPr="008F54A8" w:rsidP="007631D1">
      <w:pPr>
        <w:numPr>
          <w:numId w:val="175"/>
        </w:numPr>
        <w:tabs>
          <w:tab w:val="left" w:pos="1134"/>
        </w:tabs>
        <w:bidi w:val="0"/>
        <w:spacing w:after="0" w:line="240" w:lineRule="auto"/>
        <w:ind w:left="0"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Konanie o výkone neodkladného opatrenia nariadi súd vždy aj bez návrhu. </w:t>
      </w:r>
    </w:p>
    <w:p w:rsidR="004B67F4" w:rsidRPr="008F54A8" w:rsidP="00DF6916">
      <w:pPr>
        <w:bidi w:val="0"/>
        <w:spacing w:after="0" w:line="240" w:lineRule="auto"/>
        <w:ind w:firstLine="709"/>
        <w:jc w:val="both"/>
        <w:rPr>
          <w:rFonts w:ascii="Times New Roman" w:hAnsi="Times New Roman"/>
          <w:sz w:val="24"/>
          <w:szCs w:val="24"/>
          <w:lang w:eastAsia="sk-SK"/>
        </w:rPr>
      </w:pPr>
    </w:p>
    <w:p w:rsidR="004B67F4" w:rsidRPr="008F54A8" w:rsidP="007B755F">
      <w:pPr>
        <w:bidi w:val="0"/>
        <w:spacing w:after="0" w:line="240" w:lineRule="auto"/>
        <w:jc w:val="center"/>
        <w:rPr>
          <w:rFonts w:ascii="Times New Roman" w:hAnsi="Times New Roman"/>
          <w:position w:val="6"/>
          <w:sz w:val="24"/>
          <w:szCs w:val="24"/>
          <w:lang w:eastAsia="sk-SK"/>
        </w:rPr>
      </w:pPr>
      <w:r w:rsidR="00AF4C2D">
        <w:rPr>
          <w:rFonts w:ascii="Times New Roman" w:hAnsi="Times New Roman"/>
          <w:position w:val="6"/>
          <w:sz w:val="24"/>
          <w:szCs w:val="24"/>
          <w:lang w:eastAsia="sk-SK"/>
        </w:rPr>
        <w:t>§ 37</w:t>
      </w:r>
      <w:r w:rsidR="007602B5">
        <w:rPr>
          <w:rFonts w:ascii="Times New Roman" w:hAnsi="Times New Roman"/>
          <w:position w:val="6"/>
          <w:sz w:val="24"/>
          <w:szCs w:val="24"/>
          <w:lang w:eastAsia="sk-SK"/>
        </w:rPr>
        <w:t>7</w:t>
      </w:r>
    </w:p>
    <w:p w:rsidR="007B755F" w:rsidRPr="008F54A8" w:rsidP="007B755F">
      <w:pPr>
        <w:bidi w:val="0"/>
        <w:spacing w:after="0" w:line="240" w:lineRule="auto"/>
        <w:jc w:val="both"/>
        <w:rPr>
          <w:rFonts w:ascii="Times New Roman" w:hAnsi="Times New Roman"/>
          <w:sz w:val="24"/>
          <w:szCs w:val="24"/>
          <w:lang w:eastAsia="sk-SK"/>
        </w:rPr>
      </w:pPr>
    </w:p>
    <w:p w:rsidR="004B67F4" w:rsidRPr="008F54A8" w:rsidP="007631D1">
      <w:pPr>
        <w:numPr>
          <w:numId w:val="176"/>
        </w:numPr>
        <w:tabs>
          <w:tab w:val="left" w:pos="1134"/>
          <w:tab w:val="left" w:pos="1276"/>
        </w:tabs>
        <w:bidi w:val="0"/>
        <w:spacing w:after="0" w:line="240" w:lineRule="auto"/>
        <w:ind w:left="0"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Proti uzneseniu o nariadení výkonu rozhodnutia a proti uzneseniu o zamietnutí návrhu na nariadenie výkonu rozhodnutia je odvolanie prípustné. </w:t>
      </w:r>
    </w:p>
    <w:p w:rsidR="00F2519F" w:rsidRPr="008F54A8" w:rsidP="00F2519F">
      <w:pPr>
        <w:tabs>
          <w:tab w:val="left" w:pos="1134"/>
          <w:tab w:val="left" w:pos="1276"/>
        </w:tabs>
        <w:bidi w:val="0"/>
        <w:spacing w:after="0" w:line="240" w:lineRule="auto"/>
        <w:ind w:left="709"/>
        <w:jc w:val="both"/>
        <w:rPr>
          <w:rFonts w:ascii="Times New Roman" w:hAnsi="Times New Roman"/>
          <w:sz w:val="24"/>
          <w:szCs w:val="24"/>
          <w:lang w:eastAsia="sk-SK"/>
        </w:rPr>
      </w:pPr>
    </w:p>
    <w:p w:rsidR="004B67F4" w:rsidRPr="008F54A8" w:rsidP="007631D1">
      <w:pPr>
        <w:numPr>
          <w:numId w:val="183"/>
        </w:numPr>
        <w:tabs>
          <w:tab w:val="left" w:pos="1134"/>
          <w:tab w:val="left" w:pos="1276"/>
        </w:tabs>
        <w:bidi w:val="0"/>
        <w:spacing w:after="0" w:line="240" w:lineRule="auto"/>
        <w:ind w:left="0" w:firstLine="709"/>
        <w:jc w:val="both"/>
        <w:rPr>
          <w:rFonts w:ascii="Times New Roman" w:hAnsi="Times New Roman"/>
          <w:sz w:val="24"/>
          <w:szCs w:val="24"/>
          <w:lang w:eastAsia="sk-SK"/>
        </w:rPr>
      </w:pPr>
      <w:r w:rsidRPr="008F54A8">
        <w:rPr>
          <w:rFonts w:ascii="Times New Roman" w:hAnsi="Times New Roman"/>
          <w:sz w:val="24"/>
          <w:szCs w:val="24"/>
          <w:lang w:eastAsia="sk-SK"/>
        </w:rPr>
        <w:t>Odvolanie proti nariadeniu výkonu rozhodnutia možno odôvodniť len tým, že exekučný titul nie je vykonateľný</w:t>
      </w:r>
      <w:r w:rsidR="002378C8">
        <w:rPr>
          <w:rFonts w:ascii="Times New Roman" w:hAnsi="Times New Roman"/>
          <w:sz w:val="24"/>
          <w:szCs w:val="24"/>
          <w:lang w:eastAsia="sk-SK"/>
        </w:rPr>
        <w:t>,</w:t>
      </w:r>
      <w:r w:rsidRPr="008F54A8">
        <w:rPr>
          <w:rFonts w:ascii="Times New Roman" w:hAnsi="Times New Roman"/>
          <w:sz w:val="24"/>
          <w:szCs w:val="24"/>
          <w:lang w:eastAsia="sk-SK"/>
        </w:rPr>
        <w:t xml:space="preserve"> alebo že okolnosti, ktoré nastali po vzniku exekučného titulu</w:t>
      </w:r>
      <w:r w:rsidR="002378C8">
        <w:rPr>
          <w:rFonts w:ascii="Times New Roman" w:hAnsi="Times New Roman"/>
          <w:sz w:val="24"/>
          <w:szCs w:val="24"/>
          <w:lang w:eastAsia="sk-SK"/>
        </w:rPr>
        <w:t>,</w:t>
      </w:r>
      <w:r w:rsidRPr="008F54A8">
        <w:rPr>
          <w:rFonts w:ascii="Times New Roman" w:hAnsi="Times New Roman"/>
          <w:sz w:val="24"/>
          <w:szCs w:val="24"/>
          <w:lang w:eastAsia="sk-SK"/>
        </w:rPr>
        <w:t xml:space="preserve"> spôsobili zánik uloženej povinnosti.</w:t>
      </w:r>
      <w:r w:rsidR="008E588D">
        <w:rPr>
          <w:rFonts w:ascii="Times New Roman" w:hAnsi="Times New Roman"/>
          <w:sz w:val="24"/>
          <w:szCs w:val="24"/>
          <w:lang w:eastAsia="sk-SK"/>
        </w:rPr>
        <w:t xml:space="preserve"> </w:t>
      </w:r>
    </w:p>
    <w:p w:rsidR="00F2519F" w:rsidRPr="008F54A8" w:rsidP="00F2519F">
      <w:pPr>
        <w:tabs>
          <w:tab w:val="left" w:pos="1134"/>
          <w:tab w:val="left" w:pos="1276"/>
        </w:tabs>
        <w:bidi w:val="0"/>
        <w:spacing w:after="0" w:line="240" w:lineRule="auto"/>
        <w:ind w:left="709"/>
        <w:jc w:val="both"/>
        <w:rPr>
          <w:rFonts w:ascii="Times New Roman" w:hAnsi="Times New Roman"/>
          <w:sz w:val="24"/>
          <w:szCs w:val="24"/>
          <w:lang w:eastAsia="sk-SK"/>
        </w:rPr>
      </w:pPr>
    </w:p>
    <w:p w:rsidR="004B67F4" w:rsidRPr="008F54A8" w:rsidP="007631D1">
      <w:pPr>
        <w:numPr>
          <w:numId w:val="183"/>
        </w:numPr>
        <w:tabs>
          <w:tab w:val="left" w:pos="1134"/>
          <w:tab w:val="left" w:pos="1276"/>
        </w:tabs>
        <w:bidi w:val="0"/>
        <w:spacing w:after="0" w:line="240" w:lineRule="auto"/>
        <w:ind w:left="0" w:firstLine="709"/>
        <w:jc w:val="both"/>
        <w:rPr>
          <w:rFonts w:ascii="Times New Roman" w:hAnsi="Times New Roman"/>
          <w:sz w:val="24"/>
          <w:szCs w:val="24"/>
          <w:lang w:eastAsia="sk-SK"/>
        </w:rPr>
      </w:pPr>
      <w:r w:rsidRPr="008F54A8">
        <w:rPr>
          <w:rFonts w:ascii="Times New Roman" w:hAnsi="Times New Roman"/>
          <w:sz w:val="24"/>
          <w:szCs w:val="24"/>
          <w:lang w:eastAsia="sk-SK"/>
        </w:rPr>
        <w:t>Odvolanie proti uzneseniu o nariadení výkonu rozhodnutia nie je prekážkou, aby súd prvej inštancie výkon rozhodnutia uskutočnil.</w:t>
      </w:r>
      <w:r w:rsidR="00E8620E">
        <w:rPr>
          <w:rFonts w:ascii="Times New Roman" w:hAnsi="Times New Roman"/>
          <w:sz w:val="24"/>
          <w:szCs w:val="24"/>
          <w:lang w:eastAsia="sk-SK"/>
        </w:rPr>
        <w:t xml:space="preserve"> </w:t>
      </w:r>
    </w:p>
    <w:p w:rsidR="007B755F" w:rsidRPr="008F54A8" w:rsidP="00F028C5">
      <w:pPr>
        <w:shd w:val="clear" w:color="auto" w:fill="FFFFFF"/>
        <w:bidi w:val="0"/>
        <w:spacing w:after="0" w:line="240" w:lineRule="auto"/>
        <w:rPr>
          <w:rFonts w:ascii="Times New Roman" w:hAnsi="Times New Roman"/>
          <w:b/>
          <w:sz w:val="24"/>
          <w:szCs w:val="24"/>
          <w:lang w:eastAsia="sk-SK"/>
        </w:rPr>
      </w:pPr>
    </w:p>
    <w:p w:rsidR="00AF5079" w:rsidRPr="008F54A8" w:rsidP="00AF5079">
      <w:pPr>
        <w:shd w:val="clear" w:color="auto" w:fill="FFFFFF"/>
        <w:bidi w:val="0"/>
        <w:spacing w:after="0" w:line="240" w:lineRule="auto"/>
        <w:jc w:val="center"/>
        <w:rPr>
          <w:rFonts w:ascii="Times New Roman" w:hAnsi="Times New Roman"/>
          <w:b/>
          <w:position w:val="6"/>
          <w:sz w:val="24"/>
          <w:szCs w:val="24"/>
          <w:lang w:eastAsia="sk-SK"/>
        </w:rPr>
      </w:pPr>
      <w:r w:rsidR="00AF4C2D">
        <w:rPr>
          <w:rFonts w:ascii="Times New Roman" w:hAnsi="Times New Roman"/>
          <w:position w:val="6"/>
          <w:sz w:val="24"/>
          <w:szCs w:val="24"/>
          <w:lang w:eastAsia="sk-SK"/>
        </w:rPr>
        <w:t>§ 37</w:t>
      </w:r>
      <w:r w:rsidR="007602B5">
        <w:rPr>
          <w:rFonts w:ascii="Times New Roman" w:hAnsi="Times New Roman"/>
          <w:position w:val="6"/>
          <w:sz w:val="24"/>
          <w:szCs w:val="24"/>
          <w:lang w:eastAsia="sk-SK"/>
        </w:rPr>
        <w:t>8</w:t>
      </w:r>
    </w:p>
    <w:p w:rsidR="00AF5079" w:rsidRPr="008F54A8" w:rsidP="00AF5079">
      <w:pPr>
        <w:shd w:val="clear" w:color="auto" w:fill="FFFFFF"/>
        <w:bidi w:val="0"/>
        <w:spacing w:after="0" w:line="240" w:lineRule="auto"/>
        <w:jc w:val="center"/>
        <w:rPr>
          <w:rFonts w:ascii="Times New Roman" w:hAnsi="Times New Roman"/>
          <w:sz w:val="24"/>
          <w:szCs w:val="24"/>
          <w:lang w:eastAsia="sk-SK"/>
        </w:rPr>
      </w:pPr>
      <w:r w:rsidRPr="008F54A8">
        <w:rPr>
          <w:rFonts w:ascii="Times New Roman" w:hAnsi="Times New Roman"/>
          <w:sz w:val="24"/>
          <w:szCs w:val="24"/>
          <w:lang w:eastAsia="sk-SK"/>
        </w:rPr>
        <w:t>Postup súdu pred uskutočnením výkonu rozhodnutia</w:t>
      </w:r>
    </w:p>
    <w:p w:rsidR="004B67F4" w:rsidRPr="008F54A8" w:rsidP="00F028C5">
      <w:pPr>
        <w:shd w:val="clear" w:color="auto" w:fill="FFFFFF"/>
        <w:bidi w:val="0"/>
        <w:spacing w:after="0" w:line="240" w:lineRule="auto"/>
        <w:jc w:val="both"/>
        <w:rPr>
          <w:rFonts w:ascii="Times New Roman" w:hAnsi="Times New Roman"/>
          <w:sz w:val="24"/>
          <w:szCs w:val="24"/>
          <w:lang w:eastAsia="sk-SK"/>
        </w:rPr>
      </w:pPr>
    </w:p>
    <w:p w:rsidR="004B67F4" w:rsidRPr="008F54A8" w:rsidP="00DF6916">
      <w:pPr>
        <w:shd w:val="clear" w:color="auto" w:fill="FFFFFF"/>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Po vydaní uznesenia o nariadení výkonu rozhodnutia alebo súčasne s vydaním tohto uznesenia môže súd vykonať úkony a opatrenia smerujúce k tomu, aby došlo k d</w:t>
      </w:r>
      <w:r w:rsidRPr="008F54A8" w:rsidR="00951FE7">
        <w:rPr>
          <w:rFonts w:ascii="Times New Roman" w:hAnsi="Times New Roman"/>
          <w:sz w:val="24"/>
          <w:szCs w:val="24"/>
          <w:lang w:eastAsia="sk-SK"/>
        </w:rPr>
        <w:t>obrovoľnému splneniu povinnosti.</w:t>
      </w:r>
    </w:p>
    <w:p w:rsidR="004B67F4" w:rsidRPr="008F54A8" w:rsidP="00DF6916">
      <w:pPr>
        <w:shd w:val="clear" w:color="auto" w:fill="FFFFFF"/>
        <w:bidi w:val="0"/>
        <w:spacing w:after="0" w:line="240" w:lineRule="auto"/>
        <w:ind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 </w:t>
      </w:r>
    </w:p>
    <w:p w:rsidR="004B67F4" w:rsidRPr="008F54A8" w:rsidP="007B755F">
      <w:pPr>
        <w:shd w:val="clear" w:color="auto" w:fill="FFFFFF"/>
        <w:bidi w:val="0"/>
        <w:spacing w:after="0" w:line="240" w:lineRule="auto"/>
        <w:jc w:val="center"/>
        <w:rPr>
          <w:rFonts w:ascii="Times New Roman" w:hAnsi="Times New Roman"/>
          <w:position w:val="6"/>
          <w:sz w:val="24"/>
          <w:szCs w:val="24"/>
          <w:lang w:eastAsia="sk-SK"/>
        </w:rPr>
      </w:pPr>
      <w:r w:rsidR="00AF4C2D">
        <w:rPr>
          <w:rFonts w:ascii="Times New Roman" w:hAnsi="Times New Roman"/>
          <w:position w:val="6"/>
          <w:sz w:val="24"/>
          <w:szCs w:val="24"/>
          <w:lang w:eastAsia="sk-SK"/>
        </w:rPr>
        <w:t>§ 3</w:t>
      </w:r>
      <w:r w:rsidR="007602B5">
        <w:rPr>
          <w:rFonts w:ascii="Times New Roman" w:hAnsi="Times New Roman"/>
          <w:position w:val="6"/>
          <w:sz w:val="24"/>
          <w:szCs w:val="24"/>
          <w:lang w:eastAsia="sk-SK"/>
        </w:rPr>
        <w:t>79</w:t>
      </w:r>
    </w:p>
    <w:p w:rsidR="004B67F4" w:rsidRPr="008F54A8" w:rsidP="007B755F">
      <w:pPr>
        <w:shd w:val="clear" w:color="auto" w:fill="FFFFFF"/>
        <w:bidi w:val="0"/>
        <w:spacing w:after="0" w:line="240" w:lineRule="auto"/>
        <w:jc w:val="center"/>
        <w:rPr>
          <w:rFonts w:ascii="Times New Roman" w:hAnsi="Times New Roman"/>
          <w:sz w:val="24"/>
          <w:szCs w:val="24"/>
          <w:lang w:eastAsia="sk-SK"/>
        </w:rPr>
      </w:pPr>
      <w:r w:rsidRPr="008F54A8">
        <w:rPr>
          <w:rFonts w:ascii="Times New Roman" w:hAnsi="Times New Roman"/>
          <w:sz w:val="24"/>
          <w:szCs w:val="24"/>
          <w:lang w:eastAsia="sk-SK"/>
        </w:rPr>
        <w:t>Výzva na plnenie</w:t>
      </w:r>
    </w:p>
    <w:p w:rsidR="004B67F4" w:rsidRPr="008F54A8" w:rsidP="00DF6916">
      <w:pPr>
        <w:shd w:val="clear" w:color="auto" w:fill="FFFFFF"/>
        <w:bidi w:val="0"/>
        <w:spacing w:after="0" w:line="240" w:lineRule="auto"/>
        <w:ind w:firstLine="709"/>
        <w:jc w:val="both"/>
        <w:rPr>
          <w:rFonts w:ascii="Times New Roman" w:hAnsi="Times New Roman"/>
          <w:b/>
          <w:sz w:val="24"/>
          <w:szCs w:val="24"/>
          <w:lang w:eastAsia="sk-SK"/>
        </w:rPr>
      </w:pPr>
    </w:p>
    <w:p w:rsidR="00F2519F" w:rsidRPr="008F54A8" w:rsidP="007631D1">
      <w:pPr>
        <w:pStyle w:val="ListParagraph"/>
        <w:numPr>
          <w:numId w:val="31"/>
        </w:numPr>
        <w:shd w:val="clear" w:color="auto" w:fill="FFFFFF"/>
        <w:tabs>
          <w:tab w:val="left" w:pos="1134"/>
        </w:tabs>
        <w:bidi w:val="0"/>
        <w:spacing w:after="0" w:line="240" w:lineRule="auto"/>
        <w:ind w:left="0" w:firstLine="709"/>
        <w:contextualSpacing w:val="0"/>
        <w:jc w:val="both"/>
        <w:rPr>
          <w:rFonts w:ascii="Times New Roman" w:hAnsi="Times New Roman" w:cs="Times New Roman"/>
          <w:sz w:val="24"/>
          <w:szCs w:val="24"/>
          <w:lang w:eastAsia="sk-SK"/>
        </w:rPr>
      </w:pPr>
      <w:bookmarkStart w:id="8" w:name="p272-3"/>
      <w:bookmarkEnd w:id="8"/>
      <w:r w:rsidRPr="008F54A8" w:rsidR="004B67F4">
        <w:rPr>
          <w:rFonts w:ascii="Times New Roman" w:hAnsi="Times New Roman" w:cs="Times New Roman"/>
          <w:sz w:val="24"/>
          <w:szCs w:val="24"/>
          <w:lang w:eastAsia="sk-SK"/>
        </w:rPr>
        <w:t>Pred uskutočnením výkonu rozhodnutia môže súd nariadiť pojednávanie a predvolať povinného, oprávneného, maloleté</w:t>
      </w:r>
      <w:r w:rsidRPr="008F54A8" w:rsidR="00951FE7">
        <w:rPr>
          <w:rFonts w:ascii="Times New Roman" w:hAnsi="Times New Roman" w:cs="Times New Roman"/>
          <w:sz w:val="24"/>
          <w:szCs w:val="24"/>
          <w:lang w:eastAsia="sk-SK"/>
        </w:rPr>
        <w:t>ho alebo</w:t>
      </w:r>
      <w:r w:rsidRPr="008F54A8" w:rsidR="004B67F4">
        <w:rPr>
          <w:rFonts w:ascii="Times New Roman" w:hAnsi="Times New Roman" w:cs="Times New Roman"/>
          <w:sz w:val="24"/>
          <w:szCs w:val="24"/>
          <w:lang w:eastAsia="sk-SK"/>
        </w:rPr>
        <w:t xml:space="preserve"> orgán sociálnoprávnej ochrany </w:t>
      </w:r>
      <w:r w:rsidRPr="008F54A8" w:rsidR="00951FE7">
        <w:rPr>
          <w:rFonts w:ascii="Times New Roman" w:hAnsi="Times New Roman" w:cs="Times New Roman"/>
          <w:sz w:val="24"/>
          <w:szCs w:val="24"/>
          <w:lang w:eastAsia="sk-SK"/>
        </w:rPr>
        <w:t>detí a sociálnej kurately</w:t>
      </w:r>
      <w:r w:rsidRPr="008F54A8" w:rsidR="004B67F4">
        <w:rPr>
          <w:rFonts w:ascii="Times New Roman" w:hAnsi="Times New Roman" w:cs="Times New Roman"/>
          <w:sz w:val="24"/>
          <w:szCs w:val="24"/>
          <w:lang w:eastAsia="sk-SK"/>
        </w:rPr>
        <w:t>. Na pojednávaní vyzve povinného, aby sa rozhodnutiu podrobil a upozorní tiež na následky neplnenia povinností ustanovených v rozhodnutí.</w:t>
      </w:r>
    </w:p>
    <w:p w:rsidR="004B67F4" w:rsidRPr="008F54A8" w:rsidP="00F2519F">
      <w:pPr>
        <w:pStyle w:val="ListParagraph"/>
        <w:shd w:val="clear" w:color="auto" w:fill="FFFFFF"/>
        <w:tabs>
          <w:tab w:val="left" w:pos="1134"/>
        </w:tabs>
        <w:bidi w:val="0"/>
        <w:spacing w:after="0" w:line="240" w:lineRule="auto"/>
        <w:ind w:left="709"/>
        <w:contextualSpacing w:val="0"/>
        <w:jc w:val="both"/>
        <w:rPr>
          <w:rFonts w:ascii="Times New Roman" w:hAnsi="Times New Roman" w:cs="Times New Roman"/>
          <w:sz w:val="24"/>
          <w:szCs w:val="24"/>
          <w:lang w:eastAsia="sk-SK"/>
        </w:rPr>
      </w:pPr>
      <w:r w:rsidRPr="008F54A8">
        <w:rPr>
          <w:rFonts w:ascii="Times New Roman" w:hAnsi="Times New Roman" w:cs="Times New Roman"/>
          <w:sz w:val="24"/>
          <w:szCs w:val="24"/>
          <w:lang w:eastAsia="sk-SK"/>
        </w:rPr>
        <w:t xml:space="preserve"> </w:t>
      </w:r>
    </w:p>
    <w:p w:rsidR="004B67F4" w:rsidRPr="008F54A8" w:rsidP="007631D1">
      <w:pPr>
        <w:pStyle w:val="ListParagraph"/>
        <w:numPr>
          <w:numId w:val="31"/>
        </w:numPr>
        <w:shd w:val="clear" w:color="auto" w:fill="FFFFFF"/>
        <w:tabs>
          <w:tab w:val="left" w:pos="1134"/>
        </w:tabs>
        <w:bidi w:val="0"/>
        <w:spacing w:after="0" w:line="240" w:lineRule="auto"/>
        <w:ind w:left="0" w:firstLine="709"/>
        <w:contextualSpacing w:val="0"/>
        <w:jc w:val="both"/>
        <w:rPr>
          <w:rFonts w:ascii="Times New Roman" w:hAnsi="Times New Roman" w:cs="Times New Roman"/>
          <w:sz w:val="24"/>
          <w:szCs w:val="24"/>
          <w:lang w:eastAsia="sk-SK"/>
        </w:rPr>
      </w:pPr>
      <w:r w:rsidRPr="008F54A8">
        <w:rPr>
          <w:rFonts w:ascii="Times New Roman" w:hAnsi="Times New Roman" w:cs="Times New Roman"/>
          <w:sz w:val="24"/>
          <w:szCs w:val="24"/>
          <w:lang w:eastAsia="sk-SK"/>
        </w:rPr>
        <w:t xml:space="preserve">Ak sa javí, že účel pojednávania možno dosiahnuť aj písomnou výzvou, súd vyzve povinného na dobrovoľné plnenie a upozorní ho na následky neplnenia. </w:t>
      </w:r>
      <w:bookmarkStart w:id="9" w:name="p272-4"/>
      <w:bookmarkEnd w:id="9"/>
    </w:p>
    <w:p w:rsidR="00F2519F" w:rsidRPr="008F54A8" w:rsidP="00F2519F">
      <w:pPr>
        <w:pStyle w:val="ListParagraph"/>
        <w:shd w:val="clear" w:color="auto" w:fill="FFFFFF"/>
        <w:tabs>
          <w:tab w:val="left" w:pos="1134"/>
        </w:tabs>
        <w:bidi w:val="0"/>
        <w:spacing w:after="0" w:line="240" w:lineRule="auto"/>
        <w:ind w:left="0"/>
        <w:contextualSpacing w:val="0"/>
        <w:jc w:val="both"/>
        <w:rPr>
          <w:rFonts w:ascii="Times New Roman" w:hAnsi="Times New Roman" w:cs="Times New Roman"/>
          <w:sz w:val="24"/>
          <w:szCs w:val="24"/>
          <w:lang w:eastAsia="sk-SK"/>
        </w:rPr>
      </w:pPr>
    </w:p>
    <w:p w:rsidR="004B67F4" w:rsidRPr="008F54A8" w:rsidP="007631D1">
      <w:pPr>
        <w:pStyle w:val="ListParagraph"/>
        <w:numPr>
          <w:numId w:val="31"/>
        </w:numPr>
        <w:shd w:val="clear" w:color="auto" w:fill="FFFFFF"/>
        <w:tabs>
          <w:tab w:val="left" w:pos="1134"/>
        </w:tabs>
        <w:bidi w:val="0"/>
        <w:spacing w:after="0" w:line="240" w:lineRule="auto"/>
        <w:ind w:left="0" w:firstLine="709"/>
        <w:contextualSpacing w:val="0"/>
        <w:jc w:val="both"/>
        <w:rPr>
          <w:rFonts w:ascii="Times New Roman" w:hAnsi="Times New Roman" w:cs="Times New Roman"/>
          <w:sz w:val="24"/>
          <w:szCs w:val="24"/>
          <w:lang w:eastAsia="sk-SK"/>
        </w:rPr>
      </w:pPr>
      <w:r w:rsidRPr="008F54A8">
        <w:rPr>
          <w:rFonts w:ascii="Times New Roman" w:hAnsi="Times New Roman" w:cs="Times New Roman"/>
          <w:sz w:val="24"/>
          <w:szCs w:val="24"/>
          <w:lang w:eastAsia="sk-SK"/>
        </w:rPr>
        <w:t>Ak má</w:t>
      </w:r>
      <w:r w:rsidRPr="008F54A8" w:rsidR="00951FE7">
        <w:rPr>
          <w:rFonts w:ascii="Times New Roman" w:hAnsi="Times New Roman" w:cs="Times New Roman"/>
          <w:sz w:val="24"/>
          <w:szCs w:val="24"/>
          <w:lang w:eastAsia="sk-SK"/>
        </w:rPr>
        <w:t xml:space="preserve"> súd za to, že postup podľa odsek</w:t>
      </w:r>
      <w:r w:rsidR="003C4076">
        <w:rPr>
          <w:rFonts w:ascii="Times New Roman" w:hAnsi="Times New Roman" w:cs="Times New Roman"/>
          <w:sz w:val="24"/>
          <w:szCs w:val="24"/>
          <w:lang w:eastAsia="sk-SK"/>
        </w:rPr>
        <w:t>ov</w:t>
      </w:r>
      <w:r w:rsidRPr="008F54A8">
        <w:rPr>
          <w:rFonts w:ascii="Times New Roman" w:hAnsi="Times New Roman" w:cs="Times New Roman"/>
          <w:sz w:val="24"/>
          <w:szCs w:val="24"/>
          <w:lang w:eastAsia="sk-SK"/>
        </w:rPr>
        <w:t xml:space="preserve"> </w:t>
      </w:r>
      <w:smartTag w:uri="urn:schemas-microsoft-com:office:smarttags" w:element="metricconverter">
        <w:smartTagPr>
          <w:attr w:name="ProductID" w:val="1 a"/>
        </w:smartTagPr>
        <w:r w:rsidRPr="008F54A8">
          <w:rPr>
            <w:rFonts w:ascii="Times New Roman" w:hAnsi="Times New Roman" w:cs="Times New Roman"/>
            <w:sz w:val="24"/>
            <w:szCs w:val="24"/>
            <w:lang w:eastAsia="sk-SK"/>
          </w:rPr>
          <w:t>1 a</w:t>
        </w:r>
      </w:smartTag>
      <w:r w:rsidRPr="008F54A8">
        <w:rPr>
          <w:rFonts w:ascii="Times New Roman" w:hAnsi="Times New Roman" w:cs="Times New Roman"/>
          <w:sz w:val="24"/>
          <w:szCs w:val="24"/>
          <w:lang w:eastAsia="sk-SK"/>
        </w:rPr>
        <w:t xml:space="preserve"> 2 by mohol viesť k zmareniu odňatia dieťaťa, súd vykoná výzvu pred uskutočnením výkonu rozhodnutia</w:t>
      </w:r>
      <w:r w:rsidRPr="008F54A8" w:rsidR="00951FE7">
        <w:rPr>
          <w:rFonts w:ascii="Times New Roman" w:hAnsi="Times New Roman" w:cs="Times New Roman"/>
          <w:sz w:val="24"/>
          <w:szCs w:val="24"/>
          <w:lang w:eastAsia="sk-SK"/>
        </w:rPr>
        <w:t xml:space="preserve"> na mieste samom</w:t>
      </w:r>
      <w:r w:rsidRPr="008F54A8">
        <w:rPr>
          <w:rFonts w:ascii="Times New Roman" w:hAnsi="Times New Roman" w:cs="Times New Roman"/>
          <w:sz w:val="24"/>
          <w:szCs w:val="24"/>
          <w:lang w:eastAsia="sk-SK"/>
        </w:rPr>
        <w:t xml:space="preserve">. </w:t>
      </w:r>
    </w:p>
    <w:p w:rsidR="004B67F4" w:rsidRPr="008F54A8" w:rsidP="00DF6916">
      <w:pPr>
        <w:pStyle w:val="ListParagraph"/>
        <w:shd w:val="clear" w:color="auto" w:fill="FFFFFF"/>
        <w:bidi w:val="0"/>
        <w:spacing w:after="0" w:line="240" w:lineRule="auto"/>
        <w:ind w:left="360" w:firstLine="709"/>
        <w:contextualSpacing w:val="0"/>
        <w:jc w:val="both"/>
        <w:rPr>
          <w:rFonts w:ascii="Times New Roman" w:hAnsi="Times New Roman" w:cs="Times New Roman"/>
          <w:sz w:val="24"/>
          <w:szCs w:val="24"/>
          <w:lang w:eastAsia="sk-SK"/>
        </w:rPr>
      </w:pPr>
    </w:p>
    <w:p w:rsidR="00957076" w:rsidP="00187ADA">
      <w:pPr>
        <w:pStyle w:val="ListParagraph"/>
        <w:shd w:val="clear" w:color="auto" w:fill="FFFFFF"/>
        <w:bidi w:val="0"/>
        <w:spacing w:after="0" w:line="240" w:lineRule="auto"/>
        <w:ind w:left="0"/>
        <w:contextualSpacing w:val="0"/>
        <w:jc w:val="center"/>
        <w:rPr>
          <w:rFonts w:ascii="Times New Roman" w:hAnsi="Times New Roman" w:cs="Times New Roman"/>
          <w:position w:val="6"/>
          <w:sz w:val="24"/>
          <w:szCs w:val="24"/>
          <w:lang w:eastAsia="sk-SK"/>
        </w:rPr>
      </w:pPr>
      <w:r w:rsidR="00AF4C2D">
        <w:rPr>
          <w:rFonts w:ascii="Times New Roman" w:hAnsi="Times New Roman" w:cs="Times New Roman"/>
          <w:position w:val="6"/>
          <w:sz w:val="24"/>
          <w:szCs w:val="24"/>
          <w:lang w:eastAsia="sk-SK"/>
        </w:rPr>
        <w:t>§ 38</w:t>
      </w:r>
      <w:bookmarkStart w:id="10" w:name="p272-5"/>
      <w:bookmarkEnd w:id="10"/>
      <w:r w:rsidR="007602B5">
        <w:rPr>
          <w:rFonts w:ascii="Times New Roman" w:hAnsi="Times New Roman" w:cs="Times New Roman"/>
          <w:position w:val="6"/>
          <w:sz w:val="24"/>
          <w:szCs w:val="24"/>
          <w:lang w:eastAsia="sk-SK"/>
        </w:rPr>
        <w:t>0</w:t>
      </w:r>
    </w:p>
    <w:p w:rsidR="009E58BD" w:rsidP="00187ADA">
      <w:pPr>
        <w:pStyle w:val="ListParagraph"/>
        <w:shd w:val="clear" w:color="auto" w:fill="FFFFFF"/>
        <w:bidi w:val="0"/>
        <w:spacing w:after="0" w:line="240" w:lineRule="auto"/>
        <w:ind w:left="0"/>
        <w:contextualSpacing w:val="0"/>
        <w:jc w:val="center"/>
        <w:rPr>
          <w:rFonts w:ascii="Times New Roman" w:hAnsi="Times New Roman" w:cs="Times New Roman"/>
          <w:sz w:val="24"/>
          <w:szCs w:val="24"/>
          <w:lang w:eastAsia="sk-SK"/>
        </w:rPr>
      </w:pPr>
    </w:p>
    <w:p w:rsidR="004B67F4" w:rsidRPr="008F54A8" w:rsidP="00697FB6">
      <w:pPr>
        <w:pStyle w:val="ListParagraph"/>
        <w:shd w:val="clear" w:color="auto" w:fill="FFFFFF"/>
        <w:bidi w:val="0"/>
        <w:spacing w:after="0" w:line="240" w:lineRule="auto"/>
        <w:ind w:left="0" w:firstLine="709"/>
        <w:contextualSpacing w:val="0"/>
        <w:jc w:val="both"/>
        <w:rPr>
          <w:rFonts w:ascii="Times New Roman" w:hAnsi="Times New Roman" w:cs="Times New Roman"/>
          <w:sz w:val="24"/>
          <w:szCs w:val="24"/>
          <w:lang w:eastAsia="sk-SK"/>
        </w:rPr>
      </w:pPr>
      <w:r w:rsidRPr="008F54A8">
        <w:rPr>
          <w:rFonts w:ascii="Times New Roman" w:hAnsi="Times New Roman" w:cs="Times New Roman"/>
          <w:sz w:val="24"/>
          <w:szCs w:val="24"/>
          <w:lang w:eastAsia="sk-SK"/>
        </w:rPr>
        <w:t>Pred uskutočnením výkonu rozhodnutia môže súd požiadať príslušný orgán sociálnoprávnej ochrany detí a sociálnej kurately, prípadne príslušný orgán obce o poskytnutie súčinnosti pri zisťovaní informácií o dôvodoch nepodrobenia sa rozhodnutiu a o poskytnutie súčinnosti pri preverení týchto dôvodov.</w:t>
      </w:r>
    </w:p>
    <w:p w:rsidR="004B67F4" w:rsidRPr="008F54A8" w:rsidP="00DF6916">
      <w:pPr>
        <w:shd w:val="clear" w:color="auto" w:fill="FFFFFF"/>
        <w:bidi w:val="0"/>
        <w:spacing w:after="0" w:line="240" w:lineRule="auto"/>
        <w:ind w:firstLine="709"/>
        <w:jc w:val="both"/>
        <w:rPr>
          <w:rFonts w:ascii="Times New Roman" w:hAnsi="Times New Roman"/>
          <w:sz w:val="24"/>
          <w:szCs w:val="24"/>
          <w:lang w:eastAsia="sk-SK"/>
        </w:rPr>
      </w:pPr>
    </w:p>
    <w:p w:rsidR="00B44A75" w:rsidRPr="008F54A8" w:rsidP="00B44A75">
      <w:pPr>
        <w:shd w:val="clear" w:color="auto" w:fill="FFFFFF"/>
        <w:bidi w:val="0"/>
        <w:spacing w:after="0" w:line="240" w:lineRule="auto"/>
        <w:jc w:val="center"/>
        <w:rPr>
          <w:rFonts w:ascii="Times New Roman" w:hAnsi="Times New Roman"/>
          <w:position w:val="6"/>
          <w:sz w:val="24"/>
          <w:szCs w:val="24"/>
          <w:lang w:eastAsia="sk-SK"/>
        </w:rPr>
      </w:pPr>
      <w:r w:rsidR="00AF4C2D">
        <w:rPr>
          <w:rFonts w:ascii="Times New Roman" w:hAnsi="Times New Roman"/>
          <w:position w:val="6"/>
          <w:sz w:val="24"/>
          <w:szCs w:val="24"/>
          <w:lang w:eastAsia="sk-SK"/>
        </w:rPr>
        <w:t>§ 38</w:t>
      </w:r>
      <w:r w:rsidR="007602B5">
        <w:rPr>
          <w:rFonts w:ascii="Times New Roman" w:hAnsi="Times New Roman"/>
          <w:position w:val="6"/>
          <w:sz w:val="24"/>
          <w:szCs w:val="24"/>
          <w:lang w:eastAsia="sk-SK"/>
        </w:rPr>
        <w:t>1</w:t>
      </w:r>
    </w:p>
    <w:p w:rsidR="004B67F4" w:rsidRPr="008F54A8" w:rsidP="00DF6916">
      <w:pPr>
        <w:shd w:val="clear" w:color="auto" w:fill="FFFFFF"/>
        <w:bidi w:val="0"/>
        <w:spacing w:after="0" w:line="240" w:lineRule="auto"/>
        <w:ind w:firstLine="709"/>
        <w:jc w:val="both"/>
        <w:rPr>
          <w:rFonts w:ascii="Times New Roman" w:hAnsi="Times New Roman"/>
          <w:sz w:val="24"/>
          <w:szCs w:val="24"/>
          <w:lang w:eastAsia="sk-SK"/>
        </w:rPr>
      </w:pPr>
    </w:p>
    <w:p w:rsidR="004B67F4" w:rsidRPr="008F54A8" w:rsidP="007254DF">
      <w:pPr>
        <w:pStyle w:val="NormalWeb"/>
        <w:shd w:val="clear" w:color="auto" w:fill="FFFFFF"/>
        <w:bidi w:val="0"/>
        <w:spacing w:before="0" w:beforeAutospacing="0" w:after="0" w:afterAutospacing="0"/>
        <w:ind w:firstLine="709"/>
        <w:jc w:val="both"/>
        <w:textAlignment w:val="center"/>
        <w:rPr>
          <w:rFonts w:ascii="Times New Roman" w:hAnsi="Times New Roman"/>
          <w:bCs/>
          <w:color w:val="000000"/>
        </w:rPr>
      </w:pPr>
      <w:r w:rsidRPr="008F54A8">
        <w:rPr>
          <w:rFonts w:ascii="Times New Roman" w:hAnsi="Times New Roman"/>
          <w:bCs/>
          <w:color w:val="000000"/>
        </w:rPr>
        <w:t>Ak je to účelné, môže súd pred uskutočnením výkonu rozhodnutia uložiť účastníkom účasť</w:t>
      </w:r>
      <w:r w:rsidRPr="008F54A8" w:rsidR="00E32714">
        <w:rPr>
          <w:rFonts w:ascii="Times New Roman" w:hAnsi="Times New Roman"/>
          <w:bCs/>
          <w:color w:val="000000"/>
        </w:rPr>
        <w:t xml:space="preserve"> </w:t>
      </w:r>
      <w:r w:rsidRPr="008F54A8" w:rsidR="00E32714">
        <w:rPr>
          <w:rFonts w:ascii="Times New Roman" w:hAnsi="Times New Roman"/>
        </w:rPr>
        <w:t>u mediátora zapísaného v registri mediátorov</w:t>
      </w:r>
      <w:r w:rsidRPr="008F54A8" w:rsidR="007254DF">
        <w:rPr>
          <w:rFonts w:ascii="Times New Roman" w:hAnsi="Times New Roman"/>
          <w:bCs/>
          <w:color w:val="000000"/>
        </w:rPr>
        <w:t>.</w:t>
      </w:r>
    </w:p>
    <w:p w:rsidR="004B67F4" w:rsidRPr="008F54A8" w:rsidP="00F028C5">
      <w:pPr>
        <w:shd w:val="clear" w:color="auto" w:fill="FFFFFF"/>
        <w:bidi w:val="0"/>
        <w:spacing w:after="0" w:line="240" w:lineRule="auto"/>
        <w:jc w:val="both"/>
        <w:rPr>
          <w:rFonts w:ascii="Times New Roman" w:hAnsi="Times New Roman"/>
          <w:b/>
          <w:bCs/>
          <w:sz w:val="24"/>
          <w:szCs w:val="24"/>
          <w:lang w:eastAsia="sk-SK"/>
        </w:rPr>
      </w:pPr>
      <w:bookmarkStart w:id="11" w:name="p273"/>
      <w:bookmarkEnd w:id="11"/>
    </w:p>
    <w:p w:rsidR="004B67F4" w:rsidRPr="008F54A8" w:rsidP="007B755F">
      <w:pPr>
        <w:shd w:val="clear" w:color="auto" w:fill="FFFFFF"/>
        <w:bidi w:val="0"/>
        <w:spacing w:after="0" w:line="240" w:lineRule="auto"/>
        <w:jc w:val="center"/>
        <w:rPr>
          <w:rFonts w:ascii="Times New Roman" w:hAnsi="Times New Roman"/>
          <w:bCs/>
          <w:position w:val="6"/>
          <w:sz w:val="24"/>
          <w:szCs w:val="24"/>
          <w:lang w:eastAsia="sk-SK"/>
        </w:rPr>
      </w:pPr>
      <w:r w:rsidR="00AF4C2D">
        <w:rPr>
          <w:rFonts w:ascii="Times New Roman" w:hAnsi="Times New Roman"/>
          <w:bCs/>
          <w:position w:val="6"/>
          <w:sz w:val="24"/>
          <w:szCs w:val="24"/>
          <w:lang w:eastAsia="sk-SK"/>
        </w:rPr>
        <w:t>§ 38</w:t>
      </w:r>
      <w:r w:rsidR="007602B5">
        <w:rPr>
          <w:rFonts w:ascii="Times New Roman" w:hAnsi="Times New Roman"/>
          <w:bCs/>
          <w:position w:val="6"/>
          <w:sz w:val="24"/>
          <w:szCs w:val="24"/>
          <w:lang w:eastAsia="sk-SK"/>
        </w:rPr>
        <w:t>2</w:t>
      </w:r>
    </w:p>
    <w:p w:rsidR="004B67F4" w:rsidRPr="008F54A8" w:rsidP="00D72915">
      <w:pPr>
        <w:shd w:val="clear" w:color="auto" w:fill="FFFFFF"/>
        <w:tabs>
          <w:tab w:val="left" w:pos="1134"/>
        </w:tabs>
        <w:bidi w:val="0"/>
        <w:spacing w:after="0" w:line="240" w:lineRule="auto"/>
        <w:ind w:firstLine="709"/>
        <w:jc w:val="both"/>
        <w:rPr>
          <w:rFonts w:ascii="Times New Roman" w:hAnsi="Times New Roman"/>
          <w:b/>
          <w:bCs/>
          <w:sz w:val="24"/>
          <w:szCs w:val="24"/>
          <w:lang w:eastAsia="sk-SK"/>
        </w:rPr>
      </w:pPr>
    </w:p>
    <w:p w:rsidR="004B67F4" w:rsidRPr="008F54A8" w:rsidP="007631D1">
      <w:pPr>
        <w:numPr>
          <w:ilvl w:val="2"/>
          <w:numId w:val="105"/>
        </w:numPr>
        <w:shd w:val="clear" w:color="auto" w:fill="FFFFFF"/>
        <w:tabs>
          <w:tab w:val="left" w:pos="1134"/>
        </w:tabs>
        <w:bidi w:val="0"/>
        <w:spacing w:after="0" w:line="240" w:lineRule="auto"/>
        <w:ind w:left="0" w:firstLine="709"/>
        <w:jc w:val="both"/>
        <w:rPr>
          <w:rFonts w:ascii="Times New Roman" w:hAnsi="Times New Roman"/>
          <w:sz w:val="24"/>
          <w:szCs w:val="24"/>
          <w:lang w:eastAsia="sk-SK"/>
        </w:rPr>
      </w:pPr>
      <w:bookmarkStart w:id="12" w:name="p273-1"/>
      <w:bookmarkEnd w:id="12"/>
      <w:r w:rsidRPr="008F54A8">
        <w:rPr>
          <w:rFonts w:ascii="Times New Roman" w:hAnsi="Times New Roman"/>
          <w:sz w:val="24"/>
          <w:szCs w:val="24"/>
          <w:lang w:eastAsia="sk-SK"/>
        </w:rPr>
        <w:t xml:space="preserve">Ak výzva súdu na dobrovoľné splnenie povinnosti zostane bezvýsledná, súd môže uložiť povinnému pokutu do výšky 1 000 </w:t>
      </w:r>
      <w:r w:rsidR="00670ECD">
        <w:rPr>
          <w:rFonts w:ascii="Times New Roman" w:hAnsi="Times New Roman"/>
          <w:sz w:val="24"/>
          <w:szCs w:val="24"/>
          <w:lang w:eastAsia="sk-SK"/>
        </w:rPr>
        <w:t>eur</w:t>
      </w:r>
      <w:r w:rsidRPr="008F54A8">
        <w:rPr>
          <w:rFonts w:ascii="Times New Roman" w:hAnsi="Times New Roman"/>
          <w:sz w:val="24"/>
          <w:szCs w:val="24"/>
          <w:lang w:eastAsia="sk-SK"/>
        </w:rPr>
        <w:t xml:space="preserve">. </w:t>
      </w:r>
    </w:p>
    <w:p w:rsidR="004B67F4" w:rsidRPr="008F54A8" w:rsidP="00D72915">
      <w:pPr>
        <w:shd w:val="clear" w:color="auto" w:fill="FFFFFF"/>
        <w:tabs>
          <w:tab w:val="left" w:pos="1134"/>
        </w:tabs>
        <w:bidi w:val="0"/>
        <w:spacing w:after="0" w:line="240" w:lineRule="auto"/>
        <w:ind w:firstLine="709"/>
        <w:jc w:val="both"/>
        <w:rPr>
          <w:rFonts w:ascii="Times New Roman" w:hAnsi="Times New Roman"/>
          <w:sz w:val="24"/>
          <w:szCs w:val="24"/>
          <w:lang w:eastAsia="sk-SK"/>
        </w:rPr>
      </w:pPr>
    </w:p>
    <w:p w:rsidR="004B67F4" w:rsidRPr="008F54A8" w:rsidP="007631D1">
      <w:pPr>
        <w:numPr>
          <w:numId w:val="177"/>
        </w:numPr>
        <w:shd w:val="clear" w:color="auto" w:fill="FFFFFF"/>
        <w:tabs>
          <w:tab w:val="left" w:pos="1134"/>
        </w:tabs>
        <w:bidi w:val="0"/>
        <w:spacing w:after="0" w:line="240" w:lineRule="auto"/>
        <w:ind w:left="0" w:firstLine="709"/>
        <w:jc w:val="both"/>
        <w:rPr>
          <w:rFonts w:ascii="Times New Roman" w:hAnsi="Times New Roman"/>
          <w:sz w:val="24"/>
          <w:szCs w:val="24"/>
          <w:lang w:eastAsia="sk-SK"/>
        </w:rPr>
      </w:pPr>
      <w:r w:rsidRPr="008F54A8" w:rsidR="007254DF">
        <w:rPr>
          <w:rFonts w:ascii="Times New Roman" w:hAnsi="Times New Roman"/>
          <w:sz w:val="24"/>
          <w:szCs w:val="24"/>
          <w:lang w:eastAsia="sk-SK"/>
        </w:rPr>
        <w:t xml:space="preserve">Pokutu </w:t>
      </w:r>
      <w:r w:rsidRPr="008F54A8">
        <w:rPr>
          <w:rFonts w:ascii="Times New Roman" w:hAnsi="Times New Roman"/>
          <w:sz w:val="24"/>
          <w:szCs w:val="24"/>
          <w:lang w:eastAsia="sk-SK"/>
        </w:rPr>
        <w:t xml:space="preserve">možno uložiť aj opakovane za každé porušenie povinnosti vyplývajúcej z rozhodnutia. </w:t>
      </w:r>
    </w:p>
    <w:p w:rsidR="004B67F4" w:rsidRPr="008F54A8" w:rsidP="00D72915">
      <w:pPr>
        <w:shd w:val="clear" w:color="auto" w:fill="FFFFFF"/>
        <w:bidi w:val="0"/>
        <w:spacing w:after="0" w:line="240" w:lineRule="auto"/>
        <w:jc w:val="both"/>
        <w:rPr>
          <w:rFonts w:ascii="Times New Roman" w:hAnsi="Times New Roman"/>
          <w:b/>
          <w:bCs/>
          <w:sz w:val="24"/>
          <w:szCs w:val="24"/>
          <w:lang w:eastAsia="sk-SK"/>
        </w:rPr>
      </w:pPr>
      <w:bookmarkStart w:id="13" w:name="p273-2"/>
      <w:bookmarkEnd w:id="13"/>
    </w:p>
    <w:p w:rsidR="004B67F4" w:rsidRPr="008F54A8" w:rsidP="007B755F">
      <w:pPr>
        <w:shd w:val="clear" w:color="auto" w:fill="FFFFFF"/>
        <w:bidi w:val="0"/>
        <w:spacing w:after="0" w:line="240" w:lineRule="auto"/>
        <w:jc w:val="center"/>
        <w:rPr>
          <w:rFonts w:ascii="Times New Roman" w:hAnsi="Times New Roman"/>
          <w:bCs/>
          <w:position w:val="6"/>
          <w:sz w:val="24"/>
          <w:szCs w:val="24"/>
          <w:lang w:eastAsia="sk-SK"/>
        </w:rPr>
      </w:pPr>
      <w:r w:rsidR="00AF4C2D">
        <w:rPr>
          <w:rFonts w:ascii="Times New Roman" w:hAnsi="Times New Roman"/>
          <w:bCs/>
          <w:position w:val="6"/>
          <w:sz w:val="24"/>
          <w:szCs w:val="24"/>
          <w:lang w:eastAsia="sk-SK"/>
        </w:rPr>
        <w:t>§ 38</w:t>
      </w:r>
      <w:r w:rsidR="007602B5">
        <w:rPr>
          <w:rFonts w:ascii="Times New Roman" w:hAnsi="Times New Roman"/>
          <w:bCs/>
          <w:position w:val="6"/>
          <w:sz w:val="24"/>
          <w:szCs w:val="24"/>
          <w:lang w:eastAsia="sk-SK"/>
        </w:rPr>
        <w:t>3</w:t>
      </w:r>
    </w:p>
    <w:p w:rsidR="007B755F" w:rsidRPr="008F54A8" w:rsidP="007B755F">
      <w:pPr>
        <w:shd w:val="clear" w:color="auto" w:fill="FFFFFF"/>
        <w:bidi w:val="0"/>
        <w:spacing w:after="0" w:line="240" w:lineRule="auto"/>
        <w:jc w:val="both"/>
        <w:rPr>
          <w:rFonts w:ascii="Times New Roman" w:hAnsi="Times New Roman"/>
          <w:b/>
          <w:bCs/>
          <w:sz w:val="24"/>
          <w:szCs w:val="24"/>
          <w:lang w:eastAsia="sk-SK"/>
        </w:rPr>
      </w:pPr>
    </w:p>
    <w:p w:rsidR="004B67F4" w:rsidRPr="008F54A8" w:rsidP="007631D1">
      <w:pPr>
        <w:numPr>
          <w:ilvl w:val="3"/>
          <w:numId w:val="105"/>
        </w:numPr>
        <w:shd w:val="clear" w:color="auto" w:fill="FFFFFF"/>
        <w:tabs>
          <w:tab w:val="left" w:pos="1134"/>
        </w:tabs>
        <w:bidi w:val="0"/>
        <w:spacing w:after="0" w:line="240" w:lineRule="auto"/>
        <w:ind w:left="0" w:firstLine="709"/>
        <w:jc w:val="both"/>
        <w:rPr>
          <w:rFonts w:ascii="Times New Roman" w:hAnsi="Times New Roman"/>
          <w:bCs/>
          <w:sz w:val="24"/>
          <w:szCs w:val="24"/>
          <w:lang w:eastAsia="sk-SK"/>
        </w:rPr>
      </w:pPr>
      <w:r w:rsidRPr="008F54A8">
        <w:rPr>
          <w:rFonts w:ascii="Times New Roman" w:hAnsi="Times New Roman"/>
          <w:sz w:val="24"/>
          <w:szCs w:val="24"/>
          <w:lang w:eastAsia="sk-SK"/>
        </w:rPr>
        <w:t>Ak výzva súdu na dobrovoľné splnenie povinnosti zostane bezvýsledná a ak to povaha veci pripúšťa, súd môže</w:t>
      </w:r>
      <w:r w:rsidRPr="008F54A8">
        <w:rPr>
          <w:rFonts w:ascii="Times New Roman" w:hAnsi="Times New Roman"/>
          <w:bCs/>
          <w:sz w:val="24"/>
          <w:szCs w:val="24"/>
          <w:lang w:eastAsia="sk-SK"/>
        </w:rPr>
        <w:t xml:space="preserve"> </w:t>
      </w:r>
      <w:r w:rsidRPr="008F54A8">
        <w:rPr>
          <w:rFonts w:ascii="Times New Roman" w:hAnsi="Times New Roman"/>
          <w:sz w:val="24"/>
          <w:szCs w:val="24"/>
          <w:lang w:eastAsia="sk-SK"/>
        </w:rPr>
        <w:t>rozhodnúť o tom, že príslušný štátny orgán</w:t>
      </w:r>
      <w:bookmarkStart w:id="14" w:name="p273-2-a"/>
      <w:bookmarkEnd w:id="14"/>
      <w:r w:rsidRPr="008F54A8" w:rsidR="007254DF">
        <w:rPr>
          <w:rFonts w:ascii="Times New Roman" w:hAnsi="Times New Roman"/>
          <w:sz w:val="24"/>
          <w:szCs w:val="24"/>
          <w:lang w:eastAsia="sk-SK"/>
        </w:rPr>
        <w:t xml:space="preserve"> zastaví výplatu</w:t>
      </w:r>
    </w:p>
    <w:p w:rsidR="004B67F4" w:rsidRPr="008F54A8" w:rsidP="007631D1">
      <w:pPr>
        <w:numPr>
          <w:numId w:val="178"/>
        </w:numPr>
        <w:shd w:val="clear" w:color="auto" w:fill="FFFFFF"/>
        <w:tabs>
          <w:tab w:val="left" w:pos="851"/>
        </w:tabs>
        <w:bidi w:val="0"/>
        <w:spacing w:after="0" w:line="240" w:lineRule="auto"/>
        <w:ind w:left="0" w:firstLine="567"/>
        <w:jc w:val="both"/>
        <w:rPr>
          <w:rFonts w:ascii="Times New Roman" w:hAnsi="Times New Roman"/>
          <w:sz w:val="24"/>
          <w:szCs w:val="24"/>
          <w:lang w:eastAsia="sk-SK"/>
        </w:rPr>
      </w:pPr>
      <w:r w:rsidRPr="008F54A8">
        <w:rPr>
          <w:rFonts w:ascii="Times New Roman" w:hAnsi="Times New Roman"/>
          <w:sz w:val="24"/>
          <w:szCs w:val="24"/>
          <w:lang w:eastAsia="sk-SK"/>
        </w:rPr>
        <w:t>rodičovského príspevku povi</w:t>
      </w:r>
      <w:r w:rsidRPr="008F54A8" w:rsidR="007254DF">
        <w:rPr>
          <w:rFonts w:ascii="Times New Roman" w:hAnsi="Times New Roman"/>
          <w:sz w:val="24"/>
          <w:szCs w:val="24"/>
          <w:lang w:eastAsia="sk-SK"/>
        </w:rPr>
        <w:t xml:space="preserve">nnému podľa osobitného predpisu, </w:t>
      </w:r>
    </w:p>
    <w:p w:rsidR="004B67F4" w:rsidRPr="008F54A8" w:rsidP="007631D1">
      <w:pPr>
        <w:numPr>
          <w:numId w:val="178"/>
        </w:numPr>
        <w:shd w:val="clear" w:color="auto" w:fill="FFFFFF"/>
        <w:tabs>
          <w:tab w:val="left" w:pos="851"/>
        </w:tabs>
        <w:bidi w:val="0"/>
        <w:spacing w:after="0" w:line="240" w:lineRule="auto"/>
        <w:ind w:left="0" w:firstLine="567"/>
        <w:jc w:val="both"/>
        <w:rPr>
          <w:rFonts w:ascii="Times New Roman" w:hAnsi="Times New Roman"/>
          <w:sz w:val="24"/>
          <w:szCs w:val="24"/>
          <w:lang w:eastAsia="sk-SK"/>
        </w:rPr>
      </w:pPr>
      <w:bookmarkStart w:id="15" w:name="p273-2-b"/>
      <w:bookmarkEnd w:id="15"/>
      <w:r w:rsidRPr="008F54A8">
        <w:rPr>
          <w:rFonts w:ascii="Times New Roman" w:hAnsi="Times New Roman"/>
          <w:sz w:val="24"/>
          <w:szCs w:val="24"/>
          <w:lang w:eastAsia="sk-SK"/>
        </w:rPr>
        <w:t>prídavku na dieťa a príplatku k prídavku na dieťa povinnému podľa osobitného predpisu.</w:t>
      </w:r>
    </w:p>
    <w:p w:rsidR="004B67F4" w:rsidRPr="008F54A8" w:rsidP="00DF6916">
      <w:pPr>
        <w:shd w:val="clear" w:color="auto" w:fill="FFFFFF"/>
        <w:bidi w:val="0"/>
        <w:spacing w:after="0" w:line="240" w:lineRule="auto"/>
        <w:ind w:firstLine="709"/>
        <w:jc w:val="both"/>
        <w:rPr>
          <w:rFonts w:ascii="Times New Roman" w:hAnsi="Times New Roman"/>
          <w:sz w:val="24"/>
          <w:szCs w:val="24"/>
          <w:lang w:eastAsia="sk-SK"/>
        </w:rPr>
      </w:pPr>
      <w:bookmarkStart w:id="16" w:name="p273-3"/>
      <w:bookmarkEnd w:id="16"/>
    </w:p>
    <w:p w:rsidR="004B67F4" w:rsidRPr="008F54A8" w:rsidP="007631D1">
      <w:pPr>
        <w:numPr>
          <w:ilvl w:val="4"/>
          <w:numId w:val="105"/>
        </w:numPr>
        <w:shd w:val="clear" w:color="auto" w:fill="FFFFFF"/>
        <w:tabs>
          <w:tab w:val="left" w:pos="1134"/>
        </w:tabs>
        <w:bidi w:val="0"/>
        <w:spacing w:after="0" w:line="240" w:lineRule="auto"/>
        <w:ind w:left="0" w:firstLine="709"/>
        <w:jc w:val="both"/>
        <w:rPr>
          <w:rFonts w:ascii="Times New Roman" w:hAnsi="Times New Roman"/>
          <w:sz w:val="24"/>
          <w:szCs w:val="24"/>
          <w:lang w:eastAsia="sk-SK"/>
        </w:rPr>
      </w:pPr>
      <w:r w:rsidRPr="008F54A8">
        <w:rPr>
          <w:rFonts w:ascii="Times New Roman" w:hAnsi="Times New Roman"/>
          <w:sz w:val="24"/>
          <w:szCs w:val="24"/>
          <w:lang w:eastAsia="sk-SK"/>
        </w:rPr>
        <w:t xml:space="preserve">Ak povinný začal dobrovoľne plniť, súd rozhodne, aby príslušný štátny orgán obnovil výplatu dávok zastavených podľa odseku 1. </w:t>
      </w:r>
    </w:p>
    <w:p w:rsidR="004B67F4" w:rsidRPr="008F54A8" w:rsidP="00DF6916">
      <w:pPr>
        <w:shd w:val="clear" w:color="auto" w:fill="FFFFFF"/>
        <w:bidi w:val="0"/>
        <w:spacing w:after="0" w:line="240" w:lineRule="auto"/>
        <w:ind w:firstLine="709"/>
        <w:jc w:val="both"/>
        <w:rPr>
          <w:rFonts w:ascii="Times New Roman" w:hAnsi="Times New Roman"/>
          <w:b/>
          <w:bCs/>
          <w:sz w:val="24"/>
          <w:szCs w:val="24"/>
          <w:lang w:eastAsia="sk-SK"/>
        </w:rPr>
      </w:pPr>
      <w:bookmarkStart w:id="17" w:name="p273-4"/>
      <w:bookmarkEnd w:id="17"/>
    </w:p>
    <w:p w:rsidR="004B67F4" w:rsidRPr="008F54A8" w:rsidP="007B755F">
      <w:pPr>
        <w:shd w:val="clear" w:color="auto" w:fill="FFFFFF"/>
        <w:bidi w:val="0"/>
        <w:spacing w:after="0" w:line="240" w:lineRule="auto"/>
        <w:jc w:val="center"/>
        <w:rPr>
          <w:rFonts w:ascii="Times New Roman" w:hAnsi="Times New Roman"/>
          <w:bCs/>
          <w:spacing w:val="30"/>
          <w:sz w:val="24"/>
          <w:szCs w:val="24"/>
          <w:lang w:eastAsia="sk-SK"/>
        </w:rPr>
      </w:pPr>
      <w:r w:rsidRPr="008F54A8">
        <w:rPr>
          <w:rFonts w:ascii="Times New Roman" w:hAnsi="Times New Roman"/>
          <w:bCs/>
          <w:spacing w:val="30"/>
          <w:sz w:val="24"/>
          <w:szCs w:val="24"/>
          <w:lang w:eastAsia="sk-SK"/>
        </w:rPr>
        <w:t>Uskutočnenie výkonu rozhodnutia</w:t>
      </w:r>
    </w:p>
    <w:p w:rsidR="007B755F" w:rsidRPr="008F54A8" w:rsidP="007B755F">
      <w:pPr>
        <w:shd w:val="clear" w:color="auto" w:fill="FFFFFF"/>
        <w:bidi w:val="0"/>
        <w:spacing w:after="0" w:line="240" w:lineRule="auto"/>
        <w:jc w:val="center"/>
        <w:rPr>
          <w:rFonts w:ascii="Times New Roman" w:hAnsi="Times New Roman"/>
          <w:b/>
          <w:bCs/>
          <w:sz w:val="24"/>
          <w:szCs w:val="24"/>
          <w:lang w:eastAsia="sk-SK"/>
        </w:rPr>
      </w:pPr>
    </w:p>
    <w:p w:rsidR="004B67F4" w:rsidRPr="008F54A8" w:rsidP="007B755F">
      <w:pPr>
        <w:shd w:val="clear" w:color="auto" w:fill="FFFFFF"/>
        <w:bidi w:val="0"/>
        <w:spacing w:after="0" w:line="240" w:lineRule="auto"/>
        <w:jc w:val="center"/>
        <w:rPr>
          <w:rFonts w:ascii="Times New Roman" w:hAnsi="Times New Roman"/>
          <w:bCs/>
          <w:position w:val="6"/>
          <w:sz w:val="24"/>
          <w:szCs w:val="24"/>
          <w:lang w:eastAsia="sk-SK"/>
        </w:rPr>
      </w:pPr>
      <w:r w:rsidR="00AF4C2D">
        <w:rPr>
          <w:rFonts w:ascii="Times New Roman" w:hAnsi="Times New Roman"/>
          <w:bCs/>
          <w:position w:val="6"/>
          <w:sz w:val="24"/>
          <w:szCs w:val="24"/>
          <w:lang w:eastAsia="sk-SK"/>
        </w:rPr>
        <w:t>§ 38</w:t>
      </w:r>
      <w:r w:rsidR="007602B5">
        <w:rPr>
          <w:rFonts w:ascii="Times New Roman" w:hAnsi="Times New Roman"/>
          <w:bCs/>
          <w:position w:val="6"/>
          <w:sz w:val="24"/>
          <w:szCs w:val="24"/>
          <w:lang w:eastAsia="sk-SK"/>
        </w:rPr>
        <w:t>4</w:t>
      </w:r>
    </w:p>
    <w:p w:rsidR="004B67F4" w:rsidRPr="008F54A8" w:rsidP="00DF6916">
      <w:pPr>
        <w:shd w:val="clear" w:color="auto" w:fill="FFFFFF"/>
        <w:bidi w:val="0"/>
        <w:spacing w:after="0" w:line="240" w:lineRule="auto"/>
        <w:ind w:firstLine="709"/>
        <w:jc w:val="both"/>
        <w:rPr>
          <w:rFonts w:ascii="Times New Roman" w:hAnsi="Times New Roman"/>
          <w:b/>
          <w:bCs/>
          <w:sz w:val="24"/>
          <w:szCs w:val="24"/>
          <w:lang w:eastAsia="sk-SK"/>
        </w:rPr>
      </w:pPr>
    </w:p>
    <w:p w:rsidR="004B67F4" w:rsidRPr="008F54A8" w:rsidP="007631D1">
      <w:pPr>
        <w:numPr>
          <w:numId w:val="179"/>
        </w:numPr>
        <w:shd w:val="clear" w:color="auto" w:fill="FFFFFF"/>
        <w:tabs>
          <w:tab w:val="left" w:pos="1134"/>
        </w:tabs>
        <w:bidi w:val="0"/>
        <w:spacing w:after="0" w:line="240" w:lineRule="auto"/>
        <w:ind w:left="0" w:firstLine="709"/>
        <w:jc w:val="both"/>
        <w:rPr>
          <w:rFonts w:ascii="Times New Roman" w:hAnsi="Times New Roman"/>
          <w:bCs/>
          <w:sz w:val="24"/>
          <w:szCs w:val="24"/>
          <w:lang w:eastAsia="sk-SK"/>
        </w:rPr>
      </w:pPr>
      <w:r w:rsidRPr="008F54A8">
        <w:rPr>
          <w:rFonts w:ascii="Times New Roman" w:hAnsi="Times New Roman"/>
          <w:bCs/>
          <w:sz w:val="24"/>
          <w:szCs w:val="24"/>
          <w:lang w:eastAsia="sk-SK"/>
        </w:rPr>
        <w:t>Ak úkony a opatrenia súdu smerujúce k dobrovoľné</w:t>
      </w:r>
      <w:r w:rsidRPr="008F54A8" w:rsidR="007254DF">
        <w:rPr>
          <w:rFonts w:ascii="Times New Roman" w:hAnsi="Times New Roman"/>
          <w:bCs/>
          <w:sz w:val="24"/>
          <w:szCs w:val="24"/>
          <w:lang w:eastAsia="sk-SK"/>
        </w:rPr>
        <w:t>mu</w:t>
      </w:r>
      <w:r w:rsidRPr="008F54A8">
        <w:rPr>
          <w:rFonts w:ascii="Times New Roman" w:hAnsi="Times New Roman"/>
          <w:bCs/>
          <w:sz w:val="24"/>
          <w:szCs w:val="24"/>
          <w:lang w:eastAsia="sk-SK"/>
        </w:rPr>
        <w:t xml:space="preserve"> splneniu povinnosti zostali bezvýsledné, súd výkon rozhodnutia uskutoční. </w:t>
      </w:r>
    </w:p>
    <w:p w:rsidR="004B67F4" w:rsidRPr="008F54A8" w:rsidP="00FF28B3">
      <w:pPr>
        <w:shd w:val="clear" w:color="auto" w:fill="FFFFFF"/>
        <w:tabs>
          <w:tab w:val="left" w:pos="1134"/>
        </w:tabs>
        <w:bidi w:val="0"/>
        <w:spacing w:after="0" w:line="240" w:lineRule="auto"/>
        <w:ind w:firstLine="709"/>
        <w:jc w:val="both"/>
        <w:rPr>
          <w:rFonts w:ascii="Times New Roman" w:hAnsi="Times New Roman"/>
          <w:bCs/>
          <w:sz w:val="24"/>
          <w:szCs w:val="24"/>
          <w:lang w:eastAsia="sk-SK"/>
        </w:rPr>
      </w:pPr>
    </w:p>
    <w:p w:rsidR="004B67F4" w:rsidRPr="008F54A8" w:rsidP="007631D1">
      <w:pPr>
        <w:numPr>
          <w:numId w:val="179"/>
        </w:numPr>
        <w:shd w:val="clear" w:color="auto" w:fill="FFFFFF"/>
        <w:tabs>
          <w:tab w:val="left" w:pos="1134"/>
        </w:tabs>
        <w:bidi w:val="0"/>
        <w:spacing w:after="0" w:line="240" w:lineRule="auto"/>
        <w:ind w:left="0" w:firstLine="709"/>
        <w:jc w:val="both"/>
        <w:rPr>
          <w:rFonts w:ascii="Times New Roman" w:hAnsi="Times New Roman"/>
          <w:bCs/>
          <w:sz w:val="24"/>
          <w:szCs w:val="24"/>
          <w:lang w:eastAsia="sk-SK"/>
        </w:rPr>
      </w:pPr>
      <w:r w:rsidRPr="008F54A8">
        <w:rPr>
          <w:rFonts w:ascii="Times New Roman" w:hAnsi="Times New Roman"/>
          <w:bCs/>
          <w:sz w:val="24"/>
          <w:szCs w:val="24"/>
          <w:lang w:eastAsia="sk-SK"/>
        </w:rPr>
        <w:t xml:space="preserve">Ak je to vzhľadom na okolnosti prípadu potrebné, súd uskutoční výkon rozhodnutia aj bez vykonania úkonov a opatrení smerujúcich k dobrovoľnému splneniu povinnosti. </w:t>
      </w:r>
    </w:p>
    <w:p w:rsidR="004B67F4" w:rsidRPr="008F54A8" w:rsidP="00FF28B3">
      <w:pPr>
        <w:shd w:val="clear" w:color="auto" w:fill="FFFFFF"/>
        <w:tabs>
          <w:tab w:val="left" w:pos="1134"/>
        </w:tabs>
        <w:bidi w:val="0"/>
        <w:spacing w:after="0" w:line="240" w:lineRule="auto"/>
        <w:ind w:firstLine="709"/>
        <w:jc w:val="both"/>
        <w:rPr>
          <w:rFonts w:ascii="Times New Roman" w:hAnsi="Times New Roman"/>
          <w:bCs/>
          <w:sz w:val="24"/>
          <w:szCs w:val="24"/>
          <w:lang w:eastAsia="sk-SK"/>
        </w:rPr>
      </w:pPr>
    </w:p>
    <w:p w:rsidR="004B67F4" w:rsidRPr="008F54A8" w:rsidP="007631D1">
      <w:pPr>
        <w:numPr>
          <w:numId w:val="179"/>
        </w:numPr>
        <w:shd w:val="clear" w:color="auto" w:fill="FFFFFF"/>
        <w:tabs>
          <w:tab w:val="left" w:pos="1134"/>
        </w:tabs>
        <w:bidi w:val="0"/>
        <w:spacing w:after="0" w:line="240" w:lineRule="auto"/>
        <w:ind w:left="0" w:firstLine="709"/>
        <w:jc w:val="both"/>
        <w:rPr>
          <w:rFonts w:ascii="Times New Roman" w:hAnsi="Times New Roman"/>
          <w:bCs/>
          <w:sz w:val="24"/>
          <w:szCs w:val="24"/>
          <w:lang w:eastAsia="sk-SK"/>
        </w:rPr>
      </w:pPr>
      <w:r w:rsidRPr="008F54A8">
        <w:rPr>
          <w:rFonts w:ascii="Times New Roman" w:hAnsi="Times New Roman"/>
          <w:bCs/>
          <w:sz w:val="24"/>
          <w:szCs w:val="24"/>
          <w:lang w:eastAsia="sk-SK"/>
        </w:rPr>
        <w:t>Výkon rozhodnutia možno uskutočniť</w:t>
      </w:r>
      <w:r w:rsidR="002378C8">
        <w:rPr>
          <w:rFonts w:ascii="Times New Roman" w:hAnsi="Times New Roman"/>
          <w:bCs/>
          <w:sz w:val="24"/>
          <w:szCs w:val="24"/>
          <w:lang w:eastAsia="sk-SK"/>
        </w:rPr>
        <w:t>,</w:t>
      </w:r>
      <w:r w:rsidRPr="008F54A8">
        <w:rPr>
          <w:rFonts w:ascii="Times New Roman" w:hAnsi="Times New Roman"/>
          <w:bCs/>
          <w:sz w:val="24"/>
          <w:szCs w:val="24"/>
          <w:lang w:eastAsia="sk-SK"/>
        </w:rPr>
        <w:t xml:space="preserve"> len čo bolo uznesenie o nariadení výkonu rozhodnutia vydané. Uskutočneniu výkonu rozhodnutia nebráni, že uznesenie o nariadení výkonu rozhodnutia nebolo účastníkom doručené.</w:t>
      </w:r>
      <w:r w:rsidR="008E588D">
        <w:rPr>
          <w:rFonts w:ascii="Times New Roman" w:hAnsi="Times New Roman"/>
          <w:bCs/>
          <w:sz w:val="24"/>
          <w:szCs w:val="24"/>
          <w:lang w:eastAsia="sk-SK"/>
        </w:rPr>
        <w:t xml:space="preserve"> </w:t>
      </w:r>
    </w:p>
    <w:p w:rsidR="004B67F4" w:rsidRPr="008F54A8" w:rsidP="00FF28B3">
      <w:pPr>
        <w:shd w:val="clear" w:color="auto" w:fill="FFFFFF"/>
        <w:bidi w:val="0"/>
        <w:spacing w:after="0" w:line="240" w:lineRule="auto"/>
        <w:jc w:val="both"/>
        <w:rPr>
          <w:rFonts w:ascii="Times New Roman" w:hAnsi="Times New Roman"/>
          <w:b/>
          <w:bCs/>
          <w:sz w:val="24"/>
          <w:szCs w:val="24"/>
          <w:lang w:eastAsia="sk-SK"/>
        </w:rPr>
      </w:pPr>
    </w:p>
    <w:p w:rsidR="004B67F4" w:rsidRPr="008F54A8" w:rsidP="007B755F">
      <w:pPr>
        <w:shd w:val="clear" w:color="auto" w:fill="FFFFFF"/>
        <w:bidi w:val="0"/>
        <w:spacing w:after="0" w:line="240" w:lineRule="auto"/>
        <w:jc w:val="center"/>
        <w:rPr>
          <w:rFonts w:ascii="Times New Roman" w:hAnsi="Times New Roman"/>
          <w:bCs/>
          <w:position w:val="6"/>
          <w:sz w:val="24"/>
          <w:szCs w:val="24"/>
          <w:lang w:eastAsia="sk-SK"/>
        </w:rPr>
      </w:pPr>
      <w:r w:rsidR="00AF4C2D">
        <w:rPr>
          <w:rFonts w:ascii="Times New Roman" w:hAnsi="Times New Roman"/>
          <w:bCs/>
          <w:position w:val="6"/>
          <w:sz w:val="24"/>
          <w:szCs w:val="24"/>
          <w:lang w:eastAsia="sk-SK"/>
        </w:rPr>
        <w:t>§ 38</w:t>
      </w:r>
      <w:r w:rsidR="007602B5">
        <w:rPr>
          <w:rFonts w:ascii="Times New Roman" w:hAnsi="Times New Roman"/>
          <w:bCs/>
          <w:position w:val="6"/>
          <w:sz w:val="24"/>
          <w:szCs w:val="24"/>
          <w:lang w:eastAsia="sk-SK"/>
        </w:rPr>
        <w:t>5</w:t>
      </w:r>
    </w:p>
    <w:p w:rsidR="004B67F4" w:rsidRPr="008F54A8" w:rsidP="00DF6916">
      <w:pPr>
        <w:pStyle w:val="ListParagraph"/>
        <w:shd w:val="clear" w:color="auto" w:fill="FFFFFF"/>
        <w:bidi w:val="0"/>
        <w:spacing w:after="0" w:line="240" w:lineRule="auto"/>
        <w:ind w:left="360" w:firstLine="709"/>
        <w:contextualSpacing w:val="0"/>
        <w:jc w:val="both"/>
        <w:rPr>
          <w:rFonts w:ascii="Times New Roman" w:hAnsi="Times New Roman" w:cs="Times New Roman"/>
          <w:sz w:val="24"/>
          <w:szCs w:val="24"/>
          <w:lang w:eastAsia="sk-SK"/>
        </w:rPr>
      </w:pPr>
    </w:p>
    <w:p w:rsidR="004B67F4" w:rsidRPr="008F54A8" w:rsidP="007631D1">
      <w:pPr>
        <w:pStyle w:val="l2"/>
        <w:numPr>
          <w:numId w:val="180"/>
        </w:numPr>
        <w:shd w:val="clear" w:color="auto" w:fill="FFFFFF"/>
        <w:tabs>
          <w:tab w:val="left" w:pos="1134"/>
        </w:tabs>
        <w:bidi w:val="0"/>
        <w:spacing w:before="0" w:beforeAutospacing="0" w:after="0" w:afterAutospacing="0"/>
        <w:ind w:left="0" w:firstLine="709"/>
        <w:jc w:val="both"/>
        <w:rPr>
          <w:rFonts w:ascii="Times New Roman" w:hAnsi="Times New Roman"/>
        </w:rPr>
      </w:pPr>
      <w:r w:rsidRPr="008F54A8">
        <w:rPr>
          <w:rStyle w:val="num"/>
          <w:rFonts w:ascii="Times New Roman" w:hAnsi="Times New Roman"/>
          <w:bCs/>
        </w:rPr>
        <w:t>Súd písomne, elektronickými prostriedkami alebo telefonicky upovedomí oprávneného</w:t>
      </w:r>
      <w:r w:rsidRPr="008F54A8">
        <w:rPr>
          <w:rStyle w:val="num"/>
          <w:rFonts w:ascii="Times New Roman" w:hAnsi="Times New Roman"/>
          <w:b/>
          <w:bCs/>
        </w:rPr>
        <w:t xml:space="preserve"> </w:t>
      </w:r>
      <w:r w:rsidRPr="008F54A8">
        <w:rPr>
          <w:rFonts w:ascii="Times New Roman" w:hAnsi="Times New Roman"/>
        </w:rPr>
        <w:t xml:space="preserve">o mieste a čase uskutočnenia výkonu rozhodnutia. </w:t>
      </w:r>
    </w:p>
    <w:p w:rsidR="004B67F4" w:rsidRPr="008F54A8" w:rsidP="00FF28B3">
      <w:pPr>
        <w:pStyle w:val="l2"/>
        <w:shd w:val="clear" w:color="auto" w:fill="FFFFFF"/>
        <w:tabs>
          <w:tab w:val="left" w:pos="1134"/>
        </w:tabs>
        <w:bidi w:val="0"/>
        <w:spacing w:before="0" w:beforeAutospacing="0" w:after="0" w:afterAutospacing="0"/>
        <w:ind w:firstLine="709"/>
        <w:jc w:val="both"/>
        <w:rPr>
          <w:rStyle w:val="num"/>
          <w:rFonts w:ascii="Times New Roman" w:hAnsi="Times New Roman"/>
          <w:color w:val="000000"/>
        </w:rPr>
      </w:pPr>
      <w:bookmarkStart w:id="18" w:name="p6-2"/>
      <w:bookmarkEnd w:id="18"/>
    </w:p>
    <w:p w:rsidR="004B67F4" w:rsidRPr="008F54A8" w:rsidP="007631D1">
      <w:pPr>
        <w:pStyle w:val="l2"/>
        <w:numPr>
          <w:numId w:val="180"/>
        </w:numPr>
        <w:shd w:val="clear" w:color="auto" w:fill="FFFFFF"/>
        <w:tabs>
          <w:tab w:val="left" w:pos="1134"/>
        </w:tabs>
        <w:bidi w:val="0"/>
        <w:spacing w:before="0" w:beforeAutospacing="0" w:after="0" w:afterAutospacing="0"/>
        <w:ind w:left="0" w:firstLine="709"/>
        <w:jc w:val="both"/>
        <w:rPr>
          <w:rFonts w:ascii="Times New Roman" w:hAnsi="Times New Roman"/>
          <w:color w:val="000000"/>
        </w:rPr>
      </w:pPr>
      <w:r w:rsidRPr="008F54A8">
        <w:rPr>
          <w:rStyle w:val="num"/>
          <w:rFonts w:ascii="Times New Roman" w:hAnsi="Times New Roman"/>
          <w:bCs/>
        </w:rPr>
        <w:t xml:space="preserve">Súd povinného o uskutočnení výkonu rozhodnutia upovedomí až na mieste samom. </w:t>
      </w:r>
      <w:bookmarkStart w:id="19" w:name="p6-3"/>
      <w:bookmarkEnd w:id="19"/>
      <w:r w:rsidRPr="008F54A8">
        <w:rPr>
          <w:rFonts w:ascii="Times New Roman" w:hAnsi="Times New Roman"/>
        </w:rPr>
        <w:t xml:space="preserve">Ak sa povinný nenachádza pri odňatí </w:t>
      </w:r>
      <w:r w:rsidRPr="008F54A8" w:rsidR="007254DF">
        <w:rPr>
          <w:rFonts w:ascii="Times New Roman" w:hAnsi="Times New Roman"/>
        </w:rPr>
        <w:t>maloletého</w:t>
      </w:r>
      <w:r w:rsidR="002378C8">
        <w:rPr>
          <w:rFonts w:ascii="Times New Roman" w:hAnsi="Times New Roman"/>
          <w:color w:val="000000"/>
        </w:rPr>
        <w:t xml:space="preserve">, upovedomí sa o odňatí </w:t>
      </w:r>
      <w:r w:rsidR="0071328F">
        <w:rPr>
          <w:rFonts w:ascii="Times New Roman" w:hAnsi="Times New Roman"/>
          <w:color w:val="000000"/>
        </w:rPr>
        <w:t>bez</w:t>
      </w:r>
      <w:r w:rsidRPr="008F54A8">
        <w:rPr>
          <w:rFonts w:ascii="Times New Roman" w:hAnsi="Times New Roman"/>
          <w:color w:val="000000"/>
        </w:rPr>
        <w:t>odkladne po ňom.</w:t>
      </w:r>
    </w:p>
    <w:p w:rsidR="004B67F4" w:rsidRPr="008F54A8" w:rsidP="00DF6916">
      <w:pPr>
        <w:shd w:val="clear" w:color="auto" w:fill="FFFFFF"/>
        <w:bidi w:val="0"/>
        <w:spacing w:after="0" w:line="240" w:lineRule="auto"/>
        <w:ind w:left="360" w:firstLine="709"/>
        <w:jc w:val="both"/>
        <w:rPr>
          <w:rFonts w:ascii="Times New Roman" w:hAnsi="Times New Roman"/>
          <w:sz w:val="24"/>
          <w:szCs w:val="24"/>
          <w:lang w:eastAsia="sk-SK"/>
        </w:rPr>
      </w:pPr>
    </w:p>
    <w:p w:rsidR="004B67F4" w:rsidRPr="008F54A8" w:rsidP="000E3F62">
      <w:pPr>
        <w:shd w:val="clear" w:color="auto" w:fill="FFFFFF"/>
        <w:bidi w:val="0"/>
        <w:spacing w:after="0" w:line="240" w:lineRule="auto"/>
        <w:jc w:val="center"/>
        <w:rPr>
          <w:rFonts w:ascii="Times New Roman" w:hAnsi="Times New Roman"/>
          <w:position w:val="6"/>
          <w:sz w:val="24"/>
          <w:szCs w:val="24"/>
          <w:lang w:eastAsia="sk-SK"/>
        </w:rPr>
      </w:pPr>
      <w:r w:rsidR="00AF4C2D">
        <w:rPr>
          <w:rFonts w:ascii="Times New Roman" w:hAnsi="Times New Roman"/>
          <w:position w:val="6"/>
          <w:sz w:val="24"/>
          <w:szCs w:val="24"/>
          <w:lang w:eastAsia="sk-SK"/>
        </w:rPr>
        <w:t>§ 38</w:t>
      </w:r>
      <w:r w:rsidR="007602B5">
        <w:rPr>
          <w:rFonts w:ascii="Times New Roman" w:hAnsi="Times New Roman"/>
          <w:position w:val="6"/>
          <w:sz w:val="24"/>
          <w:szCs w:val="24"/>
          <w:lang w:eastAsia="sk-SK"/>
        </w:rPr>
        <w:t>6</w:t>
      </w:r>
    </w:p>
    <w:p w:rsidR="004B67F4" w:rsidRPr="008F54A8" w:rsidP="00DF6916">
      <w:pPr>
        <w:pStyle w:val="ListParagraph"/>
        <w:shd w:val="clear" w:color="auto" w:fill="FFFFFF"/>
        <w:bidi w:val="0"/>
        <w:spacing w:after="0" w:line="240" w:lineRule="auto"/>
        <w:ind w:left="0" w:firstLine="709"/>
        <w:contextualSpacing w:val="0"/>
        <w:jc w:val="both"/>
        <w:rPr>
          <w:rFonts w:ascii="Times New Roman" w:hAnsi="Times New Roman" w:cs="Times New Roman"/>
          <w:sz w:val="24"/>
          <w:szCs w:val="24"/>
          <w:lang w:eastAsia="sk-SK"/>
        </w:rPr>
      </w:pPr>
    </w:p>
    <w:p w:rsidR="004B67F4" w:rsidRPr="008F54A8" w:rsidP="007631D1">
      <w:pPr>
        <w:pStyle w:val="ListParagraph"/>
        <w:numPr>
          <w:numId w:val="181"/>
        </w:numPr>
        <w:shd w:val="clear" w:color="auto" w:fill="FFFFFF"/>
        <w:tabs>
          <w:tab w:val="left" w:pos="1134"/>
        </w:tabs>
        <w:bidi w:val="0"/>
        <w:spacing w:after="0" w:line="240" w:lineRule="auto"/>
        <w:ind w:left="0" w:firstLine="709"/>
        <w:contextualSpacing w:val="0"/>
        <w:jc w:val="both"/>
        <w:rPr>
          <w:rFonts w:ascii="Times New Roman" w:hAnsi="Times New Roman" w:cs="Times New Roman"/>
          <w:sz w:val="24"/>
          <w:szCs w:val="24"/>
          <w:lang w:eastAsia="sk-SK"/>
        </w:rPr>
      </w:pPr>
      <w:r w:rsidRPr="008F54A8" w:rsidR="007254DF">
        <w:rPr>
          <w:rFonts w:ascii="Times New Roman" w:hAnsi="Times New Roman" w:cs="Times New Roman"/>
          <w:sz w:val="24"/>
          <w:szCs w:val="24"/>
          <w:lang w:eastAsia="sk-SK"/>
        </w:rPr>
        <w:t>Súd odníme maloletého</w:t>
      </w:r>
      <w:r w:rsidRPr="008F54A8">
        <w:rPr>
          <w:rFonts w:ascii="Times New Roman" w:hAnsi="Times New Roman" w:cs="Times New Roman"/>
          <w:sz w:val="24"/>
          <w:szCs w:val="24"/>
          <w:lang w:eastAsia="sk-SK"/>
        </w:rPr>
        <w:t xml:space="preserve"> tomu, u koho podľa rozhodnutia nemá byť, a postar</w:t>
      </w:r>
      <w:r w:rsidRPr="008F54A8" w:rsidR="007254DF">
        <w:rPr>
          <w:rFonts w:ascii="Times New Roman" w:hAnsi="Times New Roman" w:cs="Times New Roman"/>
          <w:sz w:val="24"/>
          <w:szCs w:val="24"/>
          <w:lang w:eastAsia="sk-SK"/>
        </w:rPr>
        <w:t>á</w:t>
      </w:r>
      <w:r w:rsidRPr="008F54A8">
        <w:rPr>
          <w:rFonts w:ascii="Times New Roman" w:hAnsi="Times New Roman" w:cs="Times New Roman"/>
          <w:sz w:val="24"/>
          <w:szCs w:val="24"/>
          <w:lang w:eastAsia="sk-SK"/>
        </w:rPr>
        <w:t xml:space="preserve"> sa o jeho odovzdanie tomu, komu bol podľa rozhodnutia zveren</w:t>
      </w:r>
      <w:r w:rsidRPr="008F54A8" w:rsidR="007254DF">
        <w:rPr>
          <w:rFonts w:ascii="Times New Roman" w:hAnsi="Times New Roman" w:cs="Times New Roman"/>
          <w:sz w:val="24"/>
          <w:szCs w:val="24"/>
          <w:lang w:eastAsia="sk-SK"/>
        </w:rPr>
        <w:t>ý</w:t>
      </w:r>
      <w:r w:rsidRPr="008F54A8">
        <w:rPr>
          <w:rFonts w:ascii="Times New Roman" w:hAnsi="Times New Roman" w:cs="Times New Roman"/>
          <w:sz w:val="24"/>
          <w:szCs w:val="24"/>
          <w:lang w:eastAsia="sk-SK"/>
        </w:rPr>
        <w:t xml:space="preserve">, alebo tomu, komu rozhodnutie priznáva právo na styk s </w:t>
      </w:r>
      <w:r w:rsidRPr="008F54A8" w:rsidR="007254DF">
        <w:rPr>
          <w:rFonts w:ascii="Times New Roman" w:hAnsi="Times New Roman" w:cs="Times New Roman"/>
          <w:sz w:val="24"/>
          <w:szCs w:val="24"/>
          <w:lang w:eastAsia="sk-SK"/>
        </w:rPr>
        <w:t>maloletý</w:t>
      </w:r>
      <w:r w:rsidRPr="008F54A8">
        <w:rPr>
          <w:rFonts w:ascii="Times New Roman" w:hAnsi="Times New Roman" w:cs="Times New Roman"/>
          <w:sz w:val="24"/>
          <w:szCs w:val="24"/>
          <w:lang w:eastAsia="sk-SK"/>
        </w:rPr>
        <w:t>m po obmedzený čas, alebo tomu, kto je oprávnený neoprávnene premiestnené</w:t>
      </w:r>
      <w:r w:rsidRPr="008F54A8" w:rsidR="007254DF">
        <w:rPr>
          <w:rFonts w:ascii="Times New Roman" w:hAnsi="Times New Roman" w:cs="Times New Roman"/>
          <w:sz w:val="24"/>
          <w:szCs w:val="24"/>
          <w:lang w:eastAsia="sk-SK"/>
        </w:rPr>
        <w:t>ho</w:t>
      </w:r>
      <w:r w:rsidRPr="008F54A8">
        <w:rPr>
          <w:rFonts w:ascii="Times New Roman" w:hAnsi="Times New Roman" w:cs="Times New Roman"/>
          <w:sz w:val="24"/>
          <w:szCs w:val="24"/>
          <w:lang w:eastAsia="sk-SK"/>
        </w:rPr>
        <w:t xml:space="preserve"> alebo zadržan</w:t>
      </w:r>
      <w:r w:rsidRPr="008F54A8" w:rsidR="007254DF">
        <w:rPr>
          <w:rFonts w:ascii="Times New Roman" w:hAnsi="Times New Roman" w:cs="Times New Roman"/>
          <w:sz w:val="24"/>
          <w:szCs w:val="24"/>
          <w:lang w:eastAsia="sk-SK"/>
        </w:rPr>
        <w:t>ého</w:t>
      </w:r>
      <w:r w:rsidRPr="008F54A8">
        <w:rPr>
          <w:rFonts w:ascii="Times New Roman" w:hAnsi="Times New Roman" w:cs="Times New Roman"/>
          <w:sz w:val="24"/>
          <w:szCs w:val="24"/>
          <w:lang w:eastAsia="sk-SK"/>
        </w:rPr>
        <w:t xml:space="preserve"> </w:t>
      </w:r>
      <w:r w:rsidRPr="008F54A8" w:rsidR="007254DF">
        <w:rPr>
          <w:rFonts w:ascii="Times New Roman" w:hAnsi="Times New Roman" w:cs="Times New Roman"/>
          <w:sz w:val="24"/>
          <w:szCs w:val="24"/>
          <w:lang w:eastAsia="sk-SK"/>
        </w:rPr>
        <w:t>maloletého</w:t>
      </w:r>
      <w:r w:rsidRPr="008F54A8">
        <w:rPr>
          <w:rFonts w:ascii="Times New Roman" w:hAnsi="Times New Roman" w:cs="Times New Roman"/>
          <w:sz w:val="24"/>
          <w:szCs w:val="24"/>
          <w:lang w:eastAsia="sk-SK"/>
        </w:rPr>
        <w:t xml:space="preserve"> prevziať. </w:t>
      </w:r>
    </w:p>
    <w:p w:rsidR="004B67F4" w:rsidRPr="008F54A8" w:rsidP="00FF28B3">
      <w:pPr>
        <w:pStyle w:val="ListParagraph"/>
        <w:shd w:val="clear" w:color="auto" w:fill="FFFFFF"/>
        <w:tabs>
          <w:tab w:val="left" w:pos="1134"/>
        </w:tabs>
        <w:bidi w:val="0"/>
        <w:spacing w:after="0" w:line="240" w:lineRule="auto"/>
        <w:ind w:left="0" w:firstLine="709"/>
        <w:contextualSpacing w:val="0"/>
        <w:jc w:val="both"/>
        <w:rPr>
          <w:rFonts w:ascii="Times New Roman" w:hAnsi="Times New Roman" w:cs="Times New Roman"/>
          <w:sz w:val="24"/>
          <w:szCs w:val="24"/>
          <w:lang w:eastAsia="sk-SK"/>
        </w:rPr>
      </w:pPr>
    </w:p>
    <w:p w:rsidR="004B67F4" w:rsidRPr="008F54A8" w:rsidP="007631D1">
      <w:pPr>
        <w:pStyle w:val="ListParagraph"/>
        <w:numPr>
          <w:numId w:val="181"/>
        </w:numPr>
        <w:shd w:val="clear" w:color="auto" w:fill="FFFFFF"/>
        <w:tabs>
          <w:tab w:val="left" w:pos="1134"/>
        </w:tabs>
        <w:bidi w:val="0"/>
        <w:spacing w:after="0" w:line="240" w:lineRule="auto"/>
        <w:ind w:left="0" w:firstLine="709"/>
        <w:contextualSpacing w:val="0"/>
        <w:jc w:val="both"/>
        <w:rPr>
          <w:rFonts w:ascii="Times New Roman" w:hAnsi="Times New Roman" w:cs="Times New Roman"/>
          <w:sz w:val="24"/>
          <w:szCs w:val="24"/>
          <w:lang w:eastAsia="sk-SK"/>
        </w:rPr>
      </w:pPr>
      <w:r w:rsidRPr="008F54A8">
        <w:rPr>
          <w:rFonts w:ascii="Times New Roman" w:hAnsi="Times New Roman" w:cs="Times New Roman"/>
          <w:sz w:val="24"/>
          <w:szCs w:val="24"/>
          <w:lang w:eastAsia="sk-SK"/>
        </w:rPr>
        <w:t xml:space="preserve">Sudca je oprávnený poveriť </w:t>
      </w:r>
      <w:r w:rsidRPr="008F54A8" w:rsidR="002378C8">
        <w:rPr>
          <w:rFonts w:ascii="Times New Roman" w:hAnsi="Times New Roman" w:cs="Times New Roman"/>
          <w:sz w:val="24"/>
          <w:szCs w:val="24"/>
          <w:lang w:eastAsia="sk-SK"/>
        </w:rPr>
        <w:t xml:space="preserve">súdneho úradníka </w:t>
      </w:r>
      <w:r w:rsidRPr="008F54A8">
        <w:rPr>
          <w:rFonts w:ascii="Times New Roman" w:hAnsi="Times New Roman" w:cs="Times New Roman"/>
          <w:sz w:val="24"/>
          <w:szCs w:val="24"/>
          <w:lang w:eastAsia="sk-SK"/>
        </w:rPr>
        <w:t xml:space="preserve">zabezpečením odňatia </w:t>
      </w:r>
      <w:r w:rsidRPr="008F54A8" w:rsidR="00B4313F">
        <w:rPr>
          <w:rFonts w:ascii="Times New Roman" w:hAnsi="Times New Roman" w:cs="Times New Roman"/>
          <w:sz w:val="24"/>
          <w:szCs w:val="24"/>
          <w:lang w:eastAsia="sk-SK"/>
        </w:rPr>
        <w:t>maloletého</w:t>
      </w:r>
      <w:r w:rsidRPr="008F54A8">
        <w:rPr>
          <w:rFonts w:ascii="Times New Roman" w:hAnsi="Times New Roman" w:cs="Times New Roman"/>
          <w:sz w:val="24"/>
          <w:szCs w:val="24"/>
          <w:lang w:eastAsia="sk-SK"/>
        </w:rPr>
        <w:t xml:space="preserve">. Poverený súdny úradník má pri výkone rozhodnutia rovnaké oprávnenia podľa tohto zákona ako sudca. </w:t>
      </w:r>
    </w:p>
    <w:p w:rsidR="000E3F62" w:rsidRPr="008F54A8" w:rsidP="000E3F62">
      <w:pPr>
        <w:pStyle w:val="ListParagraph"/>
        <w:shd w:val="clear" w:color="auto" w:fill="FFFFFF"/>
        <w:bidi w:val="0"/>
        <w:spacing w:after="0" w:line="240" w:lineRule="auto"/>
        <w:ind w:left="0"/>
        <w:contextualSpacing w:val="0"/>
        <w:jc w:val="both"/>
        <w:rPr>
          <w:rFonts w:ascii="Times New Roman" w:hAnsi="Times New Roman" w:cs="Times New Roman"/>
          <w:sz w:val="24"/>
          <w:szCs w:val="24"/>
          <w:lang w:eastAsia="sk-SK"/>
        </w:rPr>
      </w:pPr>
    </w:p>
    <w:p w:rsidR="004B67F4" w:rsidRPr="008F54A8" w:rsidP="000E3F62">
      <w:pPr>
        <w:pStyle w:val="ListParagraph"/>
        <w:shd w:val="clear" w:color="auto" w:fill="FFFFFF"/>
        <w:bidi w:val="0"/>
        <w:spacing w:after="0" w:line="240" w:lineRule="auto"/>
        <w:ind w:left="0"/>
        <w:contextualSpacing w:val="0"/>
        <w:jc w:val="center"/>
        <w:rPr>
          <w:rFonts w:ascii="Times New Roman" w:hAnsi="Times New Roman" w:cs="Times New Roman"/>
          <w:position w:val="6"/>
          <w:sz w:val="24"/>
          <w:szCs w:val="24"/>
          <w:lang w:eastAsia="sk-SK"/>
        </w:rPr>
      </w:pPr>
      <w:r w:rsidR="00AF4C2D">
        <w:rPr>
          <w:rFonts w:ascii="Times New Roman" w:hAnsi="Times New Roman" w:cs="Times New Roman"/>
          <w:position w:val="6"/>
          <w:sz w:val="24"/>
          <w:szCs w:val="24"/>
          <w:lang w:eastAsia="sk-SK"/>
        </w:rPr>
        <w:t>§ 38</w:t>
      </w:r>
      <w:r w:rsidR="007602B5">
        <w:rPr>
          <w:rFonts w:ascii="Times New Roman" w:hAnsi="Times New Roman" w:cs="Times New Roman"/>
          <w:position w:val="6"/>
          <w:sz w:val="24"/>
          <w:szCs w:val="24"/>
          <w:lang w:eastAsia="sk-SK"/>
        </w:rPr>
        <w:t>7</w:t>
      </w:r>
    </w:p>
    <w:p w:rsidR="000E3F62" w:rsidRPr="008F54A8" w:rsidP="00DF6916">
      <w:pPr>
        <w:pStyle w:val="ListParagraph"/>
        <w:shd w:val="clear" w:color="auto" w:fill="FFFFFF"/>
        <w:bidi w:val="0"/>
        <w:spacing w:after="0" w:line="240" w:lineRule="auto"/>
        <w:ind w:left="0" w:firstLine="709"/>
        <w:contextualSpacing w:val="0"/>
        <w:jc w:val="both"/>
        <w:rPr>
          <w:rFonts w:ascii="Times New Roman" w:hAnsi="Times New Roman" w:cs="Times New Roman"/>
          <w:b/>
          <w:sz w:val="24"/>
          <w:szCs w:val="24"/>
          <w:lang w:eastAsia="sk-SK"/>
        </w:rPr>
      </w:pPr>
    </w:p>
    <w:p w:rsidR="00C02D26" w:rsidRPr="008F54A8" w:rsidP="00DF6916">
      <w:pPr>
        <w:pStyle w:val="ListParagraph"/>
        <w:shd w:val="clear" w:color="auto" w:fill="FFFFFF"/>
        <w:bidi w:val="0"/>
        <w:spacing w:after="0" w:line="240" w:lineRule="auto"/>
        <w:ind w:left="0" w:firstLine="709"/>
        <w:contextualSpacing w:val="0"/>
        <w:jc w:val="both"/>
        <w:rPr>
          <w:rFonts w:ascii="Times New Roman" w:hAnsi="Times New Roman" w:cs="Times New Roman"/>
          <w:sz w:val="24"/>
          <w:szCs w:val="24"/>
          <w:lang w:eastAsia="sk-SK"/>
        </w:rPr>
      </w:pPr>
      <w:r w:rsidRPr="008F54A8">
        <w:rPr>
          <w:rFonts w:ascii="Times New Roman" w:hAnsi="Times New Roman" w:cs="Times New Roman"/>
          <w:sz w:val="24"/>
          <w:szCs w:val="24"/>
          <w:lang w:eastAsia="sk-SK"/>
        </w:rPr>
        <w:t>Súd je oprávnený zabezpečiť vstup do obydlia a vykonať opatrenia na odňatie maloletého.</w:t>
      </w:r>
    </w:p>
    <w:p w:rsidR="00C02D26" w:rsidRPr="008F54A8" w:rsidP="00DF6916">
      <w:pPr>
        <w:pStyle w:val="ListParagraph"/>
        <w:shd w:val="clear" w:color="auto" w:fill="FFFFFF"/>
        <w:bidi w:val="0"/>
        <w:spacing w:after="0" w:line="240" w:lineRule="auto"/>
        <w:ind w:left="0" w:firstLine="709"/>
        <w:contextualSpacing w:val="0"/>
        <w:jc w:val="both"/>
        <w:rPr>
          <w:rFonts w:ascii="Times New Roman" w:hAnsi="Times New Roman" w:cs="Times New Roman"/>
          <w:sz w:val="24"/>
          <w:szCs w:val="24"/>
          <w:lang w:eastAsia="sk-SK"/>
        </w:rPr>
      </w:pPr>
    </w:p>
    <w:p w:rsidR="000E3F62" w:rsidRPr="008F54A8" w:rsidP="00FF28B3">
      <w:pPr>
        <w:shd w:val="clear" w:color="auto" w:fill="FFFFFF"/>
        <w:bidi w:val="0"/>
        <w:spacing w:after="0" w:line="240" w:lineRule="auto"/>
        <w:jc w:val="center"/>
        <w:rPr>
          <w:rFonts w:ascii="Times New Roman" w:hAnsi="Times New Roman"/>
          <w:bCs/>
          <w:position w:val="6"/>
          <w:sz w:val="24"/>
          <w:szCs w:val="24"/>
          <w:lang w:eastAsia="sk-SK"/>
        </w:rPr>
      </w:pPr>
      <w:bookmarkStart w:id="20" w:name="p273a"/>
      <w:bookmarkStart w:id="21" w:name="p273aa"/>
      <w:bookmarkEnd w:id="20"/>
      <w:bookmarkEnd w:id="21"/>
      <w:r w:rsidR="00AF4C2D">
        <w:rPr>
          <w:rFonts w:ascii="Times New Roman" w:hAnsi="Times New Roman"/>
          <w:bCs/>
          <w:position w:val="6"/>
          <w:sz w:val="24"/>
          <w:szCs w:val="24"/>
          <w:lang w:eastAsia="sk-SK"/>
        </w:rPr>
        <w:t>§ 38</w:t>
      </w:r>
      <w:r w:rsidR="007602B5">
        <w:rPr>
          <w:rFonts w:ascii="Times New Roman" w:hAnsi="Times New Roman"/>
          <w:bCs/>
          <w:position w:val="6"/>
          <w:sz w:val="24"/>
          <w:szCs w:val="24"/>
          <w:lang w:eastAsia="sk-SK"/>
        </w:rPr>
        <w:t>8</w:t>
      </w:r>
    </w:p>
    <w:p w:rsidR="004B67F4" w:rsidRPr="008F54A8" w:rsidP="00DF6916">
      <w:pPr>
        <w:shd w:val="clear" w:color="auto" w:fill="FFFFFF"/>
        <w:bidi w:val="0"/>
        <w:spacing w:after="0" w:line="240" w:lineRule="auto"/>
        <w:ind w:firstLine="709"/>
        <w:jc w:val="both"/>
        <w:rPr>
          <w:rFonts w:ascii="Times New Roman" w:hAnsi="Times New Roman"/>
          <w:b/>
          <w:bCs/>
          <w:sz w:val="24"/>
          <w:szCs w:val="24"/>
          <w:lang w:eastAsia="sk-SK"/>
        </w:rPr>
      </w:pPr>
    </w:p>
    <w:p w:rsidR="004B67F4" w:rsidRPr="008F54A8" w:rsidP="007631D1">
      <w:pPr>
        <w:pStyle w:val="ListParagraph"/>
        <w:numPr>
          <w:numId w:val="32"/>
        </w:numPr>
        <w:shd w:val="clear" w:color="auto" w:fill="FFFFFF"/>
        <w:tabs>
          <w:tab w:val="left" w:pos="1134"/>
        </w:tabs>
        <w:bidi w:val="0"/>
        <w:spacing w:after="0" w:line="240" w:lineRule="auto"/>
        <w:ind w:left="0" w:firstLine="709"/>
        <w:contextualSpacing w:val="0"/>
        <w:jc w:val="both"/>
        <w:rPr>
          <w:rFonts w:ascii="Times New Roman" w:hAnsi="Times New Roman" w:cs="Times New Roman"/>
          <w:sz w:val="24"/>
          <w:szCs w:val="24"/>
          <w:lang w:eastAsia="sk-SK"/>
        </w:rPr>
      </w:pPr>
      <w:bookmarkStart w:id="22" w:name="p273aa-1"/>
      <w:bookmarkEnd w:id="22"/>
      <w:r w:rsidRPr="008F54A8" w:rsidR="00C02D26">
        <w:rPr>
          <w:rFonts w:ascii="Times New Roman" w:hAnsi="Times New Roman" w:cs="Times New Roman"/>
          <w:sz w:val="24"/>
          <w:szCs w:val="24"/>
          <w:lang w:eastAsia="sk-SK"/>
        </w:rPr>
        <w:t>Každý je</w:t>
      </w:r>
      <w:r w:rsidRPr="008F54A8">
        <w:rPr>
          <w:rFonts w:ascii="Times New Roman" w:hAnsi="Times New Roman" w:cs="Times New Roman"/>
          <w:sz w:val="24"/>
          <w:szCs w:val="24"/>
          <w:lang w:eastAsia="sk-SK"/>
        </w:rPr>
        <w:t xml:space="preserve"> povinn</w:t>
      </w:r>
      <w:r w:rsidR="002378C8">
        <w:rPr>
          <w:rFonts w:ascii="Times New Roman" w:hAnsi="Times New Roman" w:cs="Times New Roman"/>
          <w:sz w:val="24"/>
          <w:szCs w:val="24"/>
          <w:lang w:eastAsia="sk-SK"/>
        </w:rPr>
        <w:t>ý</w:t>
      </w:r>
      <w:r w:rsidRPr="008F54A8">
        <w:rPr>
          <w:rFonts w:ascii="Times New Roman" w:hAnsi="Times New Roman" w:cs="Times New Roman"/>
          <w:sz w:val="24"/>
          <w:szCs w:val="24"/>
          <w:lang w:eastAsia="sk-SK"/>
        </w:rPr>
        <w:t xml:space="preserve"> poskytnúť súdu súčinnosť</w:t>
      </w:r>
      <w:r w:rsidRPr="008F54A8" w:rsidR="00C02D26">
        <w:rPr>
          <w:rFonts w:ascii="Times New Roman" w:hAnsi="Times New Roman" w:cs="Times New Roman"/>
          <w:sz w:val="24"/>
          <w:szCs w:val="24"/>
          <w:lang w:eastAsia="sk-SK"/>
        </w:rPr>
        <w:t xml:space="preserve"> a </w:t>
      </w:r>
      <w:r w:rsidRPr="008F54A8">
        <w:rPr>
          <w:rFonts w:ascii="Times New Roman" w:hAnsi="Times New Roman" w:cs="Times New Roman"/>
          <w:sz w:val="24"/>
          <w:szCs w:val="24"/>
          <w:lang w:eastAsia="sk-SK"/>
        </w:rPr>
        <w:t>informáci</w:t>
      </w:r>
      <w:r w:rsidRPr="008F54A8" w:rsidR="00C02D26">
        <w:rPr>
          <w:rFonts w:ascii="Times New Roman" w:hAnsi="Times New Roman" w:cs="Times New Roman"/>
          <w:sz w:val="24"/>
          <w:szCs w:val="24"/>
          <w:lang w:eastAsia="sk-SK"/>
        </w:rPr>
        <w:t>e na objasnenie</w:t>
      </w:r>
      <w:r w:rsidRPr="008F54A8">
        <w:rPr>
          <w:rFonts w:ascii="Times New Roman" w:hAnsi="Times New Roman" w:cs="Times New Roman"/>
          <w:sz w:val="24"/>
          <w:szCs w:val="24"/>
          <w:lang w:eastAsia="sk-SK"/>
        </w:rPr>
        <w:t xml:space="preserve"> skutočností dôležitých</w:t>
      </w:r>
      <w:r w:rsidRPr="008F54A8" w:rsidR="00C02D26">
        <w:rPr>
          <w:rFonts w:ascii="Times New Roman" w:hAnsi="Times New Roman" w:cs="Times New Roman"/>
          <w:sz w:val="24"/>
          <w:szCs w:val="24"/>
          <w:lang w:eastAsia="sk-SK"/>
        </w:rPr>
        <w:t xml:space="preserve"> pre výkon rozhodnutia</w:t>
      </w:r>
      <w:r w:rsidRPr="008F54A8">
        <w:rPr>
          <w:rFonts w:ascii="Times New Roman" w:hAnsi="Times New Roman" w:cs="Times New Roman"/>
          <w:sz w:val="24"/>
          <w:szCs w:val="24"/>
          <w:lang w:eastAsia="sk-SK"/>
        </w:rPr>
        <w:t>.</w:t>
      </w:r>
    </w:p>
    <w:p w:rsidR="003D6F84" w:rsidRPr="008F54A8" w:rsidP="003D6F84">
      <w:pPr>
        <w:pStyle w:val="ListParagraph"/>
        <w:shd w:val="clear" w:color="auto" w:fill="FFFFFF"/>
        <w:tabs>
          <w:tab w:val="left" w:pos="1134"/>
        </w:tabs>
        <w:bidi w:val="0"/>
        <w:spacing w:after="0" w:line="240" w:lineRule="auto"/>
        <w:ind w:left="709"/>
        <w:contextualSpacing w:val="0"/>
        <w:jc w:val="both"/>
        <w:rPr>
          <w:rFonts w:ascii="Times New Roman" w:hAnsi="Times New Roman" w:cs="Times New Roman"/>
          <w:sz w:val="24"/>
          <w:szCs w:val="24"/>
          <w:lang w:eastAsia="sk-SK"/>
        </w:rPr>
      </w:pPr>
    </w:p>
    <w:p w:rsidR="004B67F4" w:rsidRPr="008F54A8" w:rsidP="007631D1">
      <w:pPr>
        <w:pStyle w:val="ListParagraph"/>
        <w:numPr>
          <w:numId w:val="32"/>
        </w:numPr>
        <w:shd w:val="clear" w:color="auto" w:fill="FFFFFF"/>
        <w:tabs>
          <w:tab w:val="left" w:pos="1134"/>
        </w:tabs>
        <w:bidi w:val="0"/>
        <w:spacing w:after="0" w:line="240" w:lineRule="auto"/>
        <w:ind w:left="0" w:firstLine="709"/>
        <w:contextualSpacing w:val="0"/>
        <w:jc w:val="both"/>
        <w:rPr>
          <w:rFonts w:ascii="Times New Roman" w:hAnsi="Times New Roman" w:cs="Times New Roman"/>
          <w:sz w:val="24"/>
          <w:szCs w:val="24"/>
          <w:lang w:eastAsia="sk-SK"/>
        </w:rPr>
      </w:pPr>
      <w:r w:rsidRPr="008F54A8">
        <w:rPr>
          <w:rFonts w:ascii="Times New Roman" w:hAnsi="Times New Roman" w:cs="Times New Roman"/>
          <w:sz w:val="24"/>
          <w:szCs w:val="24"/>
          <w:lang w:eastAsia="sk-SK"/>
        </w:rPr>
        <w:t xml:space="preserve">Súd je oprávnený vydávať pokyny orgánom a osobám, ktoré sa zúčastňujú na výkone rozhodnutia. </w:t>
      </w:r>
    </w:p>
    <w:p w:rsidR="003D6F84" w:rsidRPr="008F54A8" w:rsidP="00F2519F">
      <w:pPr>
        <w:pStyle w:val="ListParagraph"/>
        <w:shd w:val="clear" w:color="auto" w:fill="FFFFFF"/>
        <w:tabs>
          <w:tab w:val="left" w:pos="1134"/>
        </w:tabs>
        <w:bidi w:val="0"/>
        <w:spacing w:after="0" w:line="240" w:lineRule="auto"/>
        <w:ind w:left="0"/>
        <w:contextualSpacing w:val="0"/>
        <w:jc w:val="both"/>
        <w:rPr>
          <w:rFonts w:ascii="Times New Roman" w:hAnsi="Times New Roman" w:cs="Times New Roman"/>
          <w:sz w:val="24"/>
          <w:szCs w:val="24"/>
          <w:lang w:eastAsia="sk-SK"/>
        </w:rPr>
      </w:pPr>
    </w:p>
    <w:p w:rsidR="004B67F4" w:rsidRPr="008F54A8" w:rsidP="007631D1">
      <w:pPr>
        <w:pStyle w:val="ListParagraph"/>
        <w:numPr>
          <w:numId w:val="32"/>
        </w:numPr>
        <w:shd w:val="clear" w:color="auto" w:fill="FFFFFF"/>
        <w:tabs>
          <w:tab w:val="left" w:pos="1134"/>
        </w:tabs>
        <w:bidi w:val="0"/>
        <w:spacing w:after="0" w:line="240" w:lineRule="auto"/>
        <w:ind w:left="0" w:firstLine="709"/>
        <w:contextualSpacing w:val="0"/>
        <w:jc w:val="both"/>
        <w:rPr>
          <w:rFonts w:ascii="Times New Roman" w:hAnsi="Times New Roman" w:cs="Times New Roman"/>
          <w:sz w:val="24"/>
          <w:szCs w:val="24"/>
          <w:lang w:eastAsia="sk-SK"/>
        </w:rPr>
      </w:pPr>
      <w:bookmarkStart w:id="23" w:name="p273aa-2"/>
      <w:bookmarkEnd w:id="23"/>
      <w:r w:rsidRPr="008F54A8">
        <w:rPr>
          <w:rFonts w:ascii="Times New Roman" w:hAnsi="Times New Roman" w:cs="Times New Roman"/>
          <w:sz w:val="24"/>
          <w:szCs w:val="24"/>
          <w:lang w:eastAsia="sk-SK"/>
        </w:rPr>
        <w:t>Ak je to nevyhnutné pre výkon rozhodnutia, sudca je oprávnený každému prikázať, aby</w:t>
      </w:r>
    </w:p>
    <w:p w:rsidR="004B67F4" w:rsidRPr="008F54A8" w:rsidP="00670ECD">
      <w:pPr>
        <w:pStyle w:val="ListParagraph"/>
        <w:shd w:val="clear" w:color="auto" w:fill="FFFFFF"/>
        <w:tabs>
          <w:tab w:val="left" w:pos="851"/>
        </w:tabs>
        <w:bidi w:val="0"/>
        <w:spacing w:after="0" w:line="240" w:lineRule="auto"/>
        <w:ind w:left="567"/>
        <w:contextualSpacing w:val="0"/>
        <w:jc w:val="both"/>
        <w:rPr>
          <w:rFonts w:ascii="Times New Roman" w:hAnsi="Times New Roman" w:cs="Times New Roman"/>
          <w:sz w:val="24"/>
          <w:szCs w:val="24"/>
          <w:lang w:eastAsia="sk-SK"/>
        </w:rPr>
      </w:pPr>
      <w:r w:rsidR="00670ECD">
        <w:rPr>
          <w:rFonts w:ascii="Times New Roman" w:hAnsi="Times New Roman" w:cs="Times New Roman"/>
          <w:sz w:val="24"/>
          <w:szCs w:val="24"/>
          <w:lang w:eastAsia="sk-SK"/>
        </w:rPr>
        <w:t xml:space="preserve">a) </w:t>
      </w:r>
      <w:r w:rsidRPr="008F54A8">
        <w:rPr>
          <w:rFonts w:ascii="Times New Roman" w:hAnsi="Times New Roman" w:cs="Times New Roman"/>
          <w:sz w:val="24"/>
          <w:szCs w:val="24"/>
          <w:lang w:eastAsia="sk-SK"/>
        </w:rPr>
        <w:t>v nevyhnutne potrebnom čase nevstupoval na určené miesto, ani sa na ňom nezdržiaval,</w:t>
      </w:r>
    </w:p>
    <w:p w:rsidR="004B67F4" w:rsidRPr="008F54A8" w:rsidP="00C46839">
      <w:pPr>
        <w:pStyle w:val="ListParagraph"/>
        <w:numPr>
          <w:ilvl w:val="2"/>
          <w:numId w:val="192"/>
        </w:numPr>
        <w:shd w:val="clear" w:color="auto" w:fill="FFFFFF"/>
        <w:tabs>
          <w:tab w:val="left" w:pos="851"/>
        </w:tabs>
        <w:bidi w:val="0"/>
        <w:spacing w:after="0" w:line="240" w:lineRule="auto"/>
        <w:ind w:left="0" w:firstLine="567"/>
        <w:contextualSpacing w:val="0"/>
        <w:jc w:val="both"/>
        <w:rPr>
          <w:rFonts w:ascii="Times New Roman" w:hAnsi="Times New Roman" w:cs="Times New Roman"/>
          <w:sz w:val="24"/>
          <w:szCs w:val="24"/>
          <w:lang w:eastAsia="sk-SK"/>
        </w:rPr>
      </w:pPr>
      <w:bookmarkStart w:id="24" w:name="p273aa-2-b"/>
      <w:bookmarkEnd w:id="24"/>
      <w:r w:rsidRPr="008F54A8">
        <w:rPr>
          <w:rFonts w:ascii="Times New Roman" w:hAnsi="Times New Roman" w:cs="Times New Roman"/>
          <w:sz w:val="24"/>
          <w:szCs w:val="24"/>
          <w:lang w:eastAsia="sk-SK"/>
        </w:rPr>
        <w:t>na nevyhnutne potrebný čas zotrval na určenom mieste.</w:t>
      </w:r>
    </w:p>
    <w:p w:rsidR="003D6F84" w:rsidRPr="008F54A8" w:rsidP="003D6F84">
      <w:pPr>
        <w:pStyle w:val="ListParagraph"/>
        <w:shd w:val="clear" w:color="auto" w:fill="FFFFFF"/>
        <w:tabs>
          <w:tab w:val="left" w:pos="1134"/>
        </w:tabs>
        <w:bidi w:val="0"/>
        <w:spacing w:after="0" w:line="240" w:lineRule="auto"/>
        <w:ind w:left="0"/>
        <w:contextualSpacing w:val="0"/>
        <w:jc w:val="both"/>
        <w:rPr>
          <w:rFonts w:ascii="Times New Roman" w:hAnsi="Times New Roman" w:cs="Times New Roman"/>
          <w:sz w:val="24"/>
          <w:szCs w:val="24"/>
          <w:lang w:eastAsia="sk-SK"/>
        </w:rPr>
      </w:pPr>
    </w:p>
    <w:p w:rsidR="004B67F4" w:rsidRPr="008F54A8" w:rsidP="007631D1">
      <w:pPr>
        <w:pStyle w:val="ListParagraph"/>
        <w:numPr>
          <w:numId w:val="32"/>
        </w:numPr>
        <w:shd w:val="clear" w:color="auto" w:fill="FFFFFF"/>
        <w:tabs>
          <w:tab w:val="left" w:pos="1134"/>
        </w:tabs>
        <w:bidi w:val="0"/>
        <w:spacing w:after="0" w:line="240" w:lineRule="auto"/>
        <w:ind w:left="0" w:firstLine="709"/>
        <w:contextualSpacing w:val="0"/>
        <w:jc w:val="both"/>
        <w:rPr>
          <w:rFonts w:ascii="Times New Roman" w:hAnsi="Times New Roman" w:cs="Times New Roman"/>
          <w:sz w:val="24"/>
          <w:szCs w:val="24"/>
          <w:lang w:eastAsia="sk-SK"/>
        </w:rPr>
      </w:pPr>
      <w:bookmarkStart w:id="25" w:name="p273aa-2-a"/>
      <w:bookmarkStart w:id="26" w:name="p273aa-3"/>
      <w:bookmarkStart w:id="27" w:name="p273aa-5"/>
      <w:bookmarkEnd w:id="25"/>
      <w:bookmarkEnd w:id="26"/>
      <w:bookmarkEnd w:id="27"/>
      <w:r w:rsidRPr="008F54A8">
        <w:rPr>
          <w:rFonts w:ascii="Times New Roman" w:hAnsi="Times New Roman" w:cs="Times New Roman"/>
          <w:sz w:val="24"/>
          <w:szCs w:val="24"/>
          <w:lang w:eastAsia="sk-SK"/>
        </w:rPr>
        <w:t xml:space="preserve">Tomu, kto </w:t>
      </w:r>
      <w:r w:rsidRPr="008F54A8" w:rsidR="00263577">
        <w:rPr>
          <w:rFonts w:ascii="Times New Roman" w:hAnsi="Times New Roman" w:cs="Times New Roman"/>
          <w:sz w:val="24"/>
          <w:szCs w:val="24"/>
          <w:lang w:eastAsia="sk-SK"/>
        </w:rPr>
        <w:t xml:space="preserve">nesplní povinnosti podľa </w:t>
      </w:r>
      <w:r w:rsidRPr="008F54A8">
        <w:rPr>
          <w:rFonts w:ascii="Times New Roman" w:hAnsi="Times New Roman" w:cs="Times New Roman"/>
          <w:sz w:val="24"/>
          <w:szCs w:val="24"/>
          <w:lang w:eastAsia="sk-SK"/>
        </w:rPr>
        <w:t>odsek</w:t>
      </w:r>
      <w:r w:rsidRPr="008F54A8" w:rsidR="00263577">
        <w:rPr>
          <w:rFonts w:ascii="Times New Roman" w:hAnsi="Times New Roman" w:cs="Times New Roman"/>
          <w:sz w:val="24"/>
          <w:szCs w:val="24"/>
          <w:lang w:eastAsia="sk-SK"/>
        </w:rPr>
        <w:t>ov</w:t>
      </w:r>
      <w:r w:rsidRPr="008F54A8">
        <w:rPr>
          <w:rFonts w:ascii="Times New Roman" w:hAnsi="Times New Roman" w:cs="Times New Roman"/>
          <w:sz w:val="24"/>
          <w:szCs w:val="24"/>
          <w:lang w:eastAsia="sk-SK"/>
        </w:rPr>
        <w:t xml:space="preserve"> 1</w:t>
      </w:r>
      <w:r w:rsidRPr="008F54A8" w:rsidR="00263577">
        <w:rPr>
          <w:rFonts w:ascii="Times New Roman" w:hAnsi="Times New Roman" w:cs="Times New Roman"/>
          <w:sz w:val="24"/>
          <w:szCs w:val="24"/>
          <w:lang w:eastAsia="sk-SK"/>
        </w:rPr>
        <w:t xml:space="preserve"> až 3</w:t>
      </w:r>
      <w:r w:rsidR="00B41CE0">
        <w:rPr>
          <w:rFonts w:ascii="Times New Roman" w:hAnsi="Times New Roman" w:cs="Times New Roman"/>
          <w:sz w:val="24"/>
          <w:szCs w:val="24"/>
          <w:lang w:eastAsia="sk-SK"/>
        </w:rPr>
        <w:t>,</w:t>
      </w:r>
      <w:r w:rsidRPr="008F54A8">
        <w:rPr>
          <w:rFonts w:ascii="Times New Roman" w:hAnsi="Times New Roman" w:cs="Times New Roman"/>
          <w:sz w:val="24"/>
          <w:szCs w:val="24"/>
          <w:lang w:eastAsia="sk-SK"/>
        </w:rPr>
        <w:t xml:space="preserve"> </w:t>
      </w:r>
      <w:r w:rsidRPr="008F54A8" w:rsidR="00263577">
        <w:rPr>
          <w:rFonts w:ascii="Times New Roman" w:hAnsi="Times New Roman" w:cs="Times New Roman"/>
          <w:sz w:val="24"/>
          <w:szCs w:val="24"/>
          <w:lang w:eastAsia="sk-SK"/>
        </w:rPr>
        <w:t>môže súd</w:t>
      </w:r>
      <w:r w:rsidRPr="008F54A8">
        <w:rPr>
          <w:rFonts w:ascii="Times New Roman" w:hAnsi="Times New Roman" w:cs="Times New Roman"/>
          <w:sz w:val="24"/>
          <w:szCs w:val="24"/>
          <w:lang w:eastAsia="sk-SK"/>
        </w:rPr>
        <w:t xml:space="preserve"> uložiť</w:t>
      </w:r>
      <w:r w:rsidR="00670ECD">
        <w:rPr>
          <w:rFonts w:ascii="Times New Roman" w:hAnsi="Times New Roman" w:cs="Times New Roman"/>
          <w:sz w:val="24"/>
          <w:szCs w:val="24"/>
          <w:lang w:eastAsia="sk-SK"/>
        </w:rPr>
        <w:t xml:space="preserve"> uznesením poriadkovú pokutu </w:t>
      </w:r>
      <w:r w:rsidRPr="008F54A8">
        <w:rPr>
          <w:rFonts w:ascii="Times New Roman" w:hAnsi="Times New Roman" w:cs="Times New Roman"/>
          <w:sz w:val="24"/>
          <w:szCs w:val="24"/>
          <w:lang w:eastAsia="sk-SK"/>
        </w:rPr>
        <w:t>do výšky 1 000 eur.</w:t>
      </w:r>
      <w:bookmarkStart w:id="28" w:name="p273aa-6"/>
      <w:bookmarkEnd w:id="28"/>
    </w:p>
    <w:p w:rsidR="00613A21" w:rsidRPr="008F54A8" w:rsidP="000E3F62">
      <w:pPr>
        <w:shd w:val="clear" w:color="auto" w:fill="FFFFFF"/>
        <w:bidi w:val="0"/>
        <w:spacing w:after="0" w:line="240" w:lineRule="auto"/>
        <w:jc w:val="center"/>
        <w:rPr>
          <w:rFonts w:ascii="Times New Roman" w:hAnsi="Times New Roman"/>
          <w:sz w:val="24"/>
          <w:szCs w:val="24"/>
          <w:lang w:eastAsia="sk-SK"/>
        </w:rPr>
      </w:pPr>
    </w:p>
    <w:p w:rsidR="00AF5079" w:rsidRPr="008F54A8" w:rsidP="00AF5079">
      <w:pPr>
        <w:shd w:val="clear" w:color="auto" w:fill="FFFFFF"/>
        <w:bidi w:val="0"/>
        <w:spacing w:after="0" w:line="240" w:lineRule="auto"/>
        <w:jc w:val="center"/>
        <w:rPr>
          <w:rFonts w:ascii="Times New Roman" w:hAnsi="Times New Roman"/>
          <w:position w:val="6"/>
          <w:sz w:val="24"/>
          <w:szCs w:val="24"/>
          <w:lang w:eastAsia="sk-SK"/>
        </w:rPr>
      </w:pPr>
      <w:bookmarkStart w:id="29" w:name="p273b"/>
      <w:bookmarkEnd w:id="29"/>
      <w:r w:rsidR="00AF4C2D">
        <w:rPr>
          <w:rFonts w:ascii="Times New Roman" w:hAnsi="Times New Roman"/>
          <w:bCs/>
          <w:position w:val="6"/>
          <w:sz w:val="24"/>
          <w:szCs w:val="24"/>
          <w:lang w:eastAsia="sk-SK"/>
        </w:rPr>
        <w:t>§ 3</w:t>
      </w:r>
      <w:r w:rsidR="007602B5">
        <w:rPr>
          <w:rFonts w:ascii="Times New Roman" w:hAnsi="Times New Roman"/>
          <w:bCs/>
          <w:position w:val="6"/>
          <w:sz w:val="24"/>
          <w:szCs w:val="24"/>
          <w:lang w:eastAsia="sk-SK"/>
        </w:rPr>
        <w:t>89</w:t>
      </w:r>
      <w:r w:rsidRPr="008F54A8">
        <w:rPr>
          <w:rFonts w:ascii="Times New Roman" w:hAnsi="Times New Roman"/>
          <w:position w:val="6"/>
          <w:sz w:val="24"/>
          <w:szCs w:val="24"/>
          <w:lang w:eastAsia="sk-SK"/>
        </w:rPr>
        <w:t xml:space="preserve"> </w:t>
      </w:r>
    </w:p>
    <w:p w:rsidR="00AF5079" w:rsidRPr="008F54A8" w:rsidP="00AF5079">
      <w:pPr>
        <w:shd w:val="clear" w:color="auto" w:fill="FFFFFF"/>
        <w:bidi w:val="0"/>
        <w:spacing w:after="0" w:line="240" w:lineRule="auto"/>
        <w:jc w:val="center"/>
        <w:rPr>
          <w:rFonts w:ascii="Times New Roman" w:hAnsi="Times New Roman"/>
          <w:sz w:val="24"/>
          <w:szCs w:val="24"/>
          <w:lang w:eastAsia="sk-SK"/>
        </w:rPr>
      </w:pPr>
      <w:r w:rsidRPr="008F54A8">
        <w:rPr>
          <w:rFonts w:ascii="Times New Roman" w:hAnsi="Times New Roman"/>
          <w:sz w:val="24"/>
          <w:szCs w:val="24"/>
          <w:lang w:eastAsia="sk-SK"/>
        </w:rPr>
        <w:t>Od</w:t>
      </w:r>
      <w:r w:rsidRPr="008F54A8" w:rsidR="00263577">
        <w:rPr>
          <w:rFonts w:ascii="Times New Roman" w:hAnsi="Times New Roman"/>
          <w:sz w:val="24"/>
          <w:szCs w:val="24"/>
          <w:lang w:eastAsia="sk-SK"/>
        </w:rPr>
        <w:t>klad</w:t>
      </w:r>
      <w:r w:rsidRPr="008F54A8">
        <w:rPr>
          <w:rFonts w:ascii="Times New Roman" w:hAnsi="Times New Roman"/>
          <w:sz w:val="24"/>
          <w:szCs w:val="24"/>
          <w:lang w:eastAsia="sk-SK"/>
        </w:rPr>
        <w:t xml:space="preserve"> výkonu rozhodnutia</w:t>
      </w:r>
    </w:p>
    <w:p w:rsidR="004B67F4" w:rsidP="00FF28B3">
      <w:pPr>
        <w:shd w:val="clear" w:color="auto" w:fill="FFFFFF"/>
        <w:bidi w:val="0"/>
        <w:spacing w:after="0" w:line="240" w:lineRule="auto"/>
        <w:jc w:val="both"/>
        <w:rPr>
          <w:rFonts w:ascii="Times New Roman" w:hAnsi="Times New Roman"/>
          <w:bCs/>
          <w:sz w:val="24"/>
          <w:szCs w:val="24"/>
          <w:lang w:eastAsia="sk-SK"/>
        </w:rPr>
      </w:pPr>
      <w:bookmarkStart w:id="30" w:name="p273b-2"/>
      <w:bookmarkEnd w:id="30"/>
    </w:p>
    <w:p w:rsidR="0017268C" w:rsidRPr="0017268C" w:rsidP="0017268C">
      <w:pPr>
        <w:shd w:val="clear" w:color="auto" w:fill="FFFFFF"/>
        <w:bidi w:val="0"/>
        <w:spacing w:after="0" w:line="240" w:lineRule="auto"/>
        <w:ind w:firstLine="709"/>
        <w:jc w:val="both"/>
        <w:rPr>
          <w:rFonts w:ascii="Times New Roman" w:hAnsi="Times New Roman"/>
          <w:bCs/>
          <w:sz w:val="24"/>
          <w:szCs w:val="24"/>
          <w:lang w:eastAsia="sk-SK"/>
        </w:rPr>
      </w:pPr>
      <w:r w:rsidRPr="0017268C">
        <w:rPr>
          <w:rFonts w:ascii="Times New Roman" w:hAnsi="Times New Roman"/>
          <w:bCs/>
          <w:sz w:val="24"/>
          <w:szCs w:val="24"/>
          <w:lang w:eastAsia="sk-SK"/>
        </w:rPr>
        <w:t>(1) Súd môže odložiť výkon rozhodnutia aj bez návrhu, ak je život, zdravie alebo priaznivý vývoj dieťaťa výkonom rozhodnutia vážne ohrozený.</w:t>
      </w:r>
    </w:p>
    <w:p w:rsidR="0017268C" w:rsidP="0017268C">
      <w:pPr>
        <w:shd w:val="clear" w:color="auto" w:fill="FFFFFF"/>
        <w:bidi w:val="0"/>
        <w:spacing w:after="0" w:line="240" w:lineRule="auto"/>
        <w:ind w:firstLine="709"/>
        <w:jc w:val="both"/>
        <w:rPr>
          <w:rFonts w:ascii="Times New Roman" w:hAnsi="Times New Roman"/>
          <w:bCs/>
          <w:sz w:val="24"/>
          <w:szCs w:val="24"/>
          <w:lang w:eastAsia="sk-SK"/>
        </w:rPr>
      </w:pPr>
    </w:p>
    <w:p w:rsidR="0017268C" w:rsidRPr="0017268C" w:rsidP="0017268C">
      <w:pPr>
        <w:shd w:val="clear" w:color="auto" w:fill="FFFFFF"/>
        <w:bidi w:val="0"/>
        <w:spacing w:after="0" w:line="240" w:lineRule="auto"/>
        <w:ind w:firstLine="709"/>
        <w:jc w:val="both"/>
        <w:rPr>
          <w:rFonts w:ascii="Times New Roman" w:hAnsi="Times New Roman"/>
          <w:bCs/>
          <w:sz w:val="24"/>
          <w:szCs w:val="24"/>
          <w:lang w:eastAsia="sk-SK"/>
        </w:rPr>
      </w:pPr>
      <w:r w:rsidRPr="0017268C">
        <w:rPr>
          <w:rFonts w:ascii="Times New Roman" w:hAnsi="Times New Roman"/>
          <w:bCs/>
          <w:sz w:val="24"/>
          <w:szCs w:val="24"/>
          <w:lang w:eastAsia="sk-SK"/>
        </w:rPr>
        <w:t>(2) Na návrh súd môže odložiť výkon cudzieho rozhodnutia, ak bolo v štáte, v ktorom bolo vydané, napadnuté opravným prostriedkom, až do rozhodnutia o opravnom prostriedku.</w:t>
      </w:r>
    </w:p>
    <w:p w:rsidR="0017268C" w:rsidP="0017268C">
      <w:pPr>
        <w:shd w:val="clear" w:color="auto" w:fill="FFFFFF"/>
        <w:bidi w:val="0"/>
        <w:spacing w:after="0" w:line="240" w:lineRule="auto"/>
        <w:ind w:firstLine="709"/>
        <w:rPr>
          <w:rFonts w:ascii="Times New Roman" w:hAnsi="Times New Roman"/>
          <w:bCs/>
          <w:sz w:val="24"/>
          <w:szCs w:val="24"/>
          <w:lang w:eastAsia="sk-SK"/>
        </w:rPr>
      </w:pPr>
    </w:p>
    <w:p w:rsidR="000E3F62" w:rsidRPr="008F54A8" w:rsidP="0017268C">
      <w:pPr>
        <w:shd w:val="clear" w:color="auto" w:fill="FFFFFF"/>
        <w:bidi w:val="0"/>
        <w:spacing w:after="0" w:line="240" w:lineRule="auto"/>
        <w:ind w:firstLine="709"/>
        <w:rPr>
          <w:rFonts w:ascii="Times New Roman" w:hAnsi="Times New Roman"/>
          <w:sz w:val="24"/>
          <w:szCs w:val="24"/>
          <w:lang w:eastAsia="sk-SK"/>
        </w:rPr>
      </w:pPr>
      <w:r w:rsidRPr="0017268C" w:rsidR="0017268C">
        <w:rPr>
          <w:rFonts w:ascii="Times New Roman" w:hAnsi="Times New Roman"/>
          <w:bCs/>
          <w:sz w:val="24"/>
          <w:szCs w:val="24"/>
          <w:lang w:eastAsia="sk-SK"/>
        </w:rPr>
        <w:t>(3</w:t>
      </w:r>
      <w:r w:rsidR="0017268C">
        <w:rPr>
          <w:rFonts w:ascii="Times New Roman" w:hAnsi="Times New Roman"/>
          <w:bCs/>
          <w:sz w:val="24"/>
          <w:szCs w:val="24"/>
          <w:lang w:eastAsia="sk-SK"/>
        </w:rPr>
        <w:t xml:space="preserve">) </w:t>
      </w:r>
      <w:r w:rsidRPr="0017268C" w:rsidR="0017268C">
        <w:rPr>
          <w:rFonts w:ascii="Times New Roman" w:hAnsi="Times New Roman"/>
          <w:bCs/>
          <w:sz w:val="24"/>
          <w:szCs w:val="24"/>
          <w:lang w:eastAsia="sk-SK"/>
        </w:rPr>
        <w:t xml:space="preserve">Súd odloží výkon rozhodnutia aj </w:t>
      </w:r>
      <w:r w:rsidR="00F15A01">
        <w:rPr>
          <w:rFonts w:ascii="Times New Roman" w:hAnsi="Times New Roman"/>
          <w:bCs/>
          <w:sz w:val="24"/>
          <w:szCs w:val="24"/>
          <w:lang w:eastAsia="sk-SK"/>
        </w:rPr>
        <w:t xml:space="preserve">vtedy, </w:t>
      </w:r>
      <w:r w:rsidRPr="0017268C" w:rsidR="0017268C">
        <w:rPr>
          <w:rFonts w:ascii="Times New Roman" w:hAnsi="Times New Roman"/>
          <w:bCs/>
          <w:sz w:val="24"/>
          <w:szCs w:val="24"/>
          <w:lang w:eastAsia="sk-SK"/>
        </w:rPr>
        <w:t>ak to vyplýva z osobitného predpisu.</w:t>
      </w:r>
    </w:p>
    <w:p w:rsidR="0017268C" w:rsidP="00AF5079">
      <w:pPr>
        <w:shd w:val="clear" w:color="auto" w:fill="FFFFFF"/>
        <w:bidi w:val="0"/>
        <w:spacing w:after="0" w:line="240" w:lineRule="auto"/>
        <w:jc w:val="center"/>
        <w:rPr>
          <w:rFonts w:ascii="Times New Roman" w:hAnsi="Times New Roman"/>
          <w:position w:val="6"/>
          <w:sz w:val="24"/>
          <w:szCs w:val="24"/>
          <w:lang w:eastAsia="sk-SK"/>
        </w:rPr>
      </w:pPr>
    </w:p>
    <w:p w:rsidR="00AF5079" w:rsidRPr="008F54A8" w:rsidP="00AF5079">
      <w:pPr>
        <w:shd w:val="clear" w:color="auto" w:fill="FFFFFF"/>
        <w:bidi w:val="0"/>
        <w:spacing w:after="0" w:line="240" w:lineRule="auto"/>
        <w:jc w:val="center"/>
        <w:rPr>
          <w:rFonts w:ascii="Times New Roman" w:hAnsi="Times New Roman"/>
          <w:position w:val="6"/>
          <w:sz w:val="24"/>
          <w:szCs w:val="24"/>
          <w:lang w:eastAsia="sk-SK"/>
        </w:rPr>
      </w:pPr>
      <w:r w:rsidR="0017268C">
        <w:rPr>
          <w:rFonts w:ascii="Times New Roman" w:hAnsi="Times New Roman"/>
          <w:position w:val="6"/>
          <w:sz w:val="24"/>
          <w:szCs w:val="24"/>
          <w:lang w:eastAsia="sk-SK"/>
        </w:rPr>
        <w:br w:type="page"/>
      </w:r>
      <w:r w:rsidR="00AF4C2D">
        <w:rPr>
          <w:rFonts w:ascii="Times New Roman" w:hAnsi="Times New Roman"/>
          <w:position w:val="6"/>
          <w:sz w:val="24"/>
          <w:szCs w:val="24"/>
          <w:lang w:eastAsia="sk-SK"/>
        </w:rPr>
        <w:t>§ 39</w:t>
      </w:r>
      <w:r w:rsidR="007602B5">
        <w:rPr>
          <w:rFonts w:ascii="Times New Roman" w:hAnsi="Times New Roman"/>
          <w:position w:val="6"/>
          <w:sz w:val="24"/>
          <w:szCs w:val="24"/>
          <w:lang w:eastAsia="sk-SK"/>
        </w:rPr>
        <w:t>0</w:t>
      </w:r>
    </w:p>
    <w:p w:rsidR="00AF5079" w:rsidRPr="008F54A8" w:rsidP="00AF5079">
      <w:pPr>
        <w:shd w:val="clear" w:color="auto" w:fill="FFFFFF"/>
        <w:bidi w:val="0"/>
        <w:spacing w:after="0" w:line="240" w:lineRule="auto"/>
        <w:jc w:val="center"/>
        <w:rPr>
          <w:rFonts w:ascii="Times New Roman" w:hAnsi="Times New Roman"/>
          <w:sz w:val="24"/>
          <w:szCs w:val="24"/>
          <w:lang w:eastAsia="sk-SK"/>
        </w:rPr>
      </w:pPr>
      <w:r w:rsidR="006603A0">
        <w:rPr>
          <w:rFonts w:ascii="Times New Roman" w:hAnsi="Times New Roman"/>
          <w:sz w:val="24"/>
          <w:szCs w:val="24"/>
          <w:lang w:eastAsia="sk-SK"/>
        </w:rPr>
        <w:t>Zastave</w:t>
      </w:r>
      <w:r w:rsidRPr="008F54A8">
        <w:rPr>
          <w:rFonts w:ascii="Times New Roman" w:hAnsi="Times New Roman"/>
          <w:sz w:val="24"/>
          <w:szCs w:val="24"/>
          <w:lang w:eastAsia="sk-SK"/>
        </w:rPr>
        <w:t>nie výkonu rozhodnutia</w:t>
      </w:r>
    </w:p>
    <w:p w:rsidR="004B67F4" w:rsidRPr="008F54A8" w:rsidP="00FF28B3">
      <w:pPr>
        <w:shd w:val="clear" w:color="auto" w:fill="FFFFFF"/>
        <w:bidi w:val="0"/>
        <w:spacing w:after="0" w:line="240" w:lineRule="auto"/>
        <w:jc w:val="both"/>
        <w:rPr>
          <w:rFonts w:ascii="Times New Roman" w:hAnsi="Times New Roman"/>
          <w:sz w:val="24"/>
          <w:szCs w:val="24"/>
          <w:lang w:eastAsia="sk-SK"/>
        </w:rPr>
      </w:pPr>
    </w:p>
    <w:p w:rsidR="004B67F4" w:rsidRPr="008F54A8" w:rsidP="002C3DDA">
      <w:pPr>
        <w:pStyle w:val="l5"/>
        <w:shd w:val="clear" w:color="auto" w:fill="FFFFFF"/>
        <w:tabs>
          <w:tab w:val="left" w:pos="1134"/>
        </w:tabs>
        <w:bidi w:val="0"/>
        <w:spacing w:before="0" w:beforeAutospacing="0" w:after="0" w:afterAutospacing="0"/>
        <w:ind w:firstLine="709"/>
        <w:jc w:val="both"/>
        <w:rPr>
          <w:rFonts w:ascii="Times New Roman" w:hAnsi="Times New Roman"/>
          <w:color w:val="000000"/>
        </w:rPr>
      </w:pPr>
      <w:bookmarkStart w:id="31" w:name="p273c"/>
      <w:bookmarkEnd w:id="31"/>
      <w:r w:rsidRPr="008F54A8">
        <w:rPr>
          <w:rStyle w:val="apple-converted-space"/>
          <w:rFonts w:ascii="Times New Roman" w:hAnsi="Times New Roman"/>
          <w:color w:val="000000"/>
        </w:rPr>
        <w:t xml:space="preserve">Súd aj bez návrhu uznesením </w:t>
      </w:r>
      <w:r w:rsidRPr="008F54A8" w:rsidR="00263577">
        <w:rPr>
          <w:rStyle w:val="apple-converted-space"/>
          <w:rFonts w:ascii="Times New Roman" w:hAnsi="Times New Roman"/>
          <w:color w:val="000000"/>
        </w:rPr>
        <w:t xml:space="preserve">konanie o výkon rozhodnutia </w:t>
      </w:r>
      <w:r w:rsidRPr="008F54A8">
        <w:rPr>
          <w:rFonts w:ascii="Times New Roman" w:hAnsi="Times New Roman"/>
          <w:color w:val="000000"/>
        </w:rPr>
        <w:t>zastaví, ak</w:t>
      </w:r>
    </w:p>
    <w:p w:rsidR="004B67F4" w:rsidRPr="008F54A8" w:rsidP="007631D1">
      <w:pPr>
        <w:pStyle w:val="l6"/>
        <w:numPr>
          <w:numId w:val="182"/>
        </w:numPr>
        <w:shd w:val="clear" w:color="auto" w:fill="FFFFFF"/>
        <w:tabs>
          <w:tab w:val="left" w:pos="284"/>
          <w:tab w:val="left" w:pos="851"/>
        </w:tabs>
        <w:bidi w:val="0"/>
        <w:spacing w:before="0" w:beforeAutospacing="0" w:after="0" w:afterAutospacing="0"/>
        <w:ind w:left="0" w:firstLine="567"/>
        <w:jc w:val="both"/>
        <w:rPr>
          <w:rFonts w:ascii="Times New Roman" w:hAnsi="Times New Roman"/>
          <w:color w:val="000000"/>
        </w:rPr>
      </w:pPr>
      <w:bookmarkStart w:id="32" w:name="p268-1-a"/>
      <w:bookmarkEnd w:id="32"/>
      <w:r w:rsidRPr="008F54A8">
        <w:rPr>
          <w:rFonts w:ascii="Times New Roman" w:hAnsi="Times New Roman"/>
          <w:color w:val="000000"/>
        </w:rPr>
        <w:t xml:space="preserve">sa exekučný titul </w:t>
      </w:r>
      <w:r w:rsidRPr="008F54A8" w:rsidR="00B41CE0">
        <w:rPr>
          <w:rFonts w:ascii="Times New Roman" w:hAnsi="Times New Roman"/>
          <w:color w:val="000000"/>
        </w:rPr>
        <w:t>do</w:t>
      </w:r>
      <w:r w:rsidR="00B41CE0">
        <w:rPr>
          <w:rFonts w:ascii="Times New Roman" w:hAnsi="Times New Roman"/>
          <w:color w:val="000000"/>
        </w:rPr>
        <w:t>vtedy</w:t>
      </w:r>
      <w:r w:rsidRPr="008F54A8" w:rsidR="00B41CE0">
        <w:rPr>
          <w:rFonts w:ascii="Times New Roman" w:hAnsi="Times New Roman"/>
          <w:color w:val="000000"/>
        </w:rPr>
        <w:t xml:space="preserve"> </w:t>
      </w:r>
      <w:r w:rsidRPr="008F54A8">
        <w:rPr>
          <w:rFonts w:ascii="Times New Roman" w:hAnsi="Times New Roman"/>
          <w:color w:val="000000"/>
        </w:rPr>
        <w:t>nestal vykonateľným,</w:t>
      </w:r>
    </w:p>
    <w:p w:rsidR="004B67F4" w:rsidRPr="008F54A8" w:rsidP="007631D1">
      <w:pPr>
        <w:pStyle w:val="l6"/>
        <w:numPr>
          <w:numId w:val="182"/>
        </w:numPr>
        <w:shd w:val="clear" w:color="auto" w:fill="FFFFFF"/>
        <w:tabs>
          <w:tab w:val="left" w:pos="284"/>
          <w:tab w:val="left" w:pos="851"/>
        </w:tabs>
        <w:bidi w:val="0"/>
        <w:spacing w:before="0" w:beforeAutospacing="0" w:after="0" w:afterAutospacing="0"/>
        <w:ind w:left="0" w:firstLine="567"/>
        <w:jc w:val="both"/>
        <w:rPr>
          <w:rFonts w:ascii="Times New Roman" w:hAnsi="Times New Roman"/>
          <w:color w:val="000000"/>
        </w:rPr>
      </w:pPr>
      <w:bookmarkStart w:id="33" w:name="p268-1-b"/>
      <w:bookmarkEnd w:id="33"/>
      <w:r w:rsidRPr="008F54A8">
        <w:rPr>
          <w:rStyle w:val="apple-converted-space"/>
          <w:rFonts w:ascii="Times New Roman" w:hAnsi="Times New Roman"/>
          <w:color w:val="000000"/>
        </w:rPr>
        <w:t>exekučný titul bol po nariadení výkonu rozhodnutia zrušený</w:t>
      </w:r>
      <w:r w:rsidRPr="008F54A8" w:rsidR="00263577">
        <w:rPr>
          <w:rFonts w:ascii="Times New Roman" w:hAnsi="Times New Roman"/>
          <w:color w:val="000000"/>
        </w:rPr>
        <w:t xml:space="preserve">; ak bol </w:t>
      </w:r>
      <w:r w:rsidRPr="008F54A8" w:rsidR="00263577">
        <w:rPr>
          <w:rStyle w:val="apple-converted-space"/>
          <w:rFonts w:ascii="Times New Roman" w:hAnsi="Times New Roman"/>
          <w:color w:val="000000"/>
        </w:rPr>
        <w:t>exekučný titul</w:t>
      </w:r>
      <w:r w:rsidRPr="008F54A8">
        <w:rPr>
          <w:rFonts w:ascii="Times New Roman" w:hAnsi="Times New Roman"/>
          <w:color w:val="000000"/>
        </w:rPr>
        <w:t xml:space="preserve"> zm</w:t>
      </w:r>
      <w:r w:rsidRPr="008F54A8" w:rsidR="002C3DDA">
        <w:rPr>
          <w:rFonts w:ascii="Times New Roman" w:hAnsi="Times New Roman"/>
          <w:color w:val="000000"/>
        </w:rPr>
        <w:t>enený</w:t>
      </w:r>
      <w:r w:rsidRPr="008F54A8">
        <w:rPr>
          <w:rFonts w:ascii="Times New Roman" w:hAnsi="Times New Roman"/>
          <w:color w:val="000000"/>
        </w:rPr>
        <w:t xml:space="preserve">, súd môže pokračovať vo výkone rozhodnutia podľa zmeneného </w:t>
      </w:r>
      <w:r w:rsidRPr="008F54A8" w:rsidR="002C3DDA">
        <w:rPr>
          <w:rStyle w:val="apple-converted-space"/>
          <w:rFonts w:ascii="Times New Roman" w:hAnsi="Times New Roman"/>
          <w:color w:val="000000"/>
        </w:rPr>
        <w:t>exekučného titulu</w:t>
      </w:r>
      <w:r w:rsidRPr="008F54A8">
        <w:rPr>
          <w:rFonts w:ascii="Times New Roman" w:hAnsi="Times New Roman"/>
          <w:color w:val="000000"/>
        </w:rPr>
        <w:t>,</w:t>
      </w:r>
    </w:p>
    <w:p w:rsidR="004B67F4" w:rsidRPr="008F54A8" w:rsidP="007631D1">
      <w:pPr>
        <w:pStyle w:val="l6"/>
        <w:numPr>
          <w:numId w:val="182"/>
        </w:numPr>
        <w:shd w:val="clear" w:color="auto" w:fill="FFFFFF"/>
        <w:tabs>
          <w:tab w:val="left" w:pos="284"/>
          <w:tab w:val="left" w:pos="851"/>
        </w:tabs>
        <w:bidi w:val="0"/>
        <w:spacing w:before="0" w:beforeAutospacing="0" w:after="0" w:afterAutospacing="0"/>
        <w:ind w:left="0" w:firstLine="567"/>
        <w:jc w:val="both"/>
        <w:rPr>
          <w:rFonts w:ascii="Times New Roman" w:hAnsi="Times New Roman"/>
        </w:rPr>
      </w:pPr>
      <w:bookmarkStart w:id="34" w:name="p268-1-c"/>
      <w:bookmarkStart w:id="35" w:name="p268-1-d"/>
      <w:bookmarkStart w:id="36" w:name="p268-1-e"/>
      <w:bookmarkEnd w:id="34"/>
      <w:bookmarkEnd w:id="35"/>
      <w:bookmarkEnd w:id="36"/>
      <w:r w:rsidRPr="008F54A8">
        <w:rPr>
          <w:rFonts w:ascii="Times New Roman" w:hAnsi="Times New Roman"/>
        </w:rPr>
        <w:t>výkon rozhodnutia bol súdom vyhlásený za neprípustný, pretože je tu iný dôvod, pre ktorý rozhodnutie nemožno vykonať,</w:t>
      </w:r>
    </w:p>
    <w:p w:rsidR="004B67F4" w:rsidRPr="008F54A8" w:rsidP="007631D1">
      <w:pPr>
        <w:pStyle w:val="l6"/>
        <w:numPr>
          <w:numId w:val="182"/>
        </w:numPr>
        <w:shd w:val="clear" w:color="auto" w:fill="FFFFFF"/>
        <w:tabs>
          <w:tab w:val="left" w:pos="284"/>
          <w:tab w:val="left" w:pos="851"/>
        </w:tabs>
        <w:bidi w:val="0"/>
        <w:spacing w:before="0" w:beforeAutospacing="0" w:after="0" w:afterAutospacing="0"/>
        <w:ind w:left="0" w:firstLine="567"/>
        <w:jc w:val="both"/>
        <w:rPr>
          <w:rFonts w:ascii="Times New Roman" w:hAnsi="Times New Roman"/>
        </w:rPr>
      </w:pPr>
      <w:r w:rsidRPr="008F54A8">
        <w:rPr>
          <w:rFonts w:ascii="Times New Roman" w:hAnsi="Times New Roman"/>
        </w:rPr>
        <w:t>okolnosti, ktoré nastali po vzniku exekučného titulu spôsobili zánik uloženej povinnosti,</w:t>
      </w:r>
    </w:p>
    <w:p w:rsidR="004B67F4" w:rsidRPr="008F54A8" w:rsidP="007631D1">
      <w:pPr>
        <w:pStyle w:val="l6"/>
        <w:numPr>
          <w:numId w:val="182"/>
        </w:numPr>
        <w:shd w:val="clear" w:color="auto" w:fill="FFFFFF"/>
        <w:tabs>
          <w:tab w:val="left" w:pos="284"/>
          <w:tab w:val="left" w:pos="851"/>
        </w:tabs>
        <w:bidi w:val="0"/>
        <w:spacing w:before="0" w:beforeAutospacing="0" w:after="0" w:afterAutospacing="0"/>
        <w:ind w:left="0" w:firstLine="567"/>
        <w:jc w:val="both"/>
        <w:rPr>
          <w:rFonts w:ascii="Times New Roman" w:hAnsi="Times New Roman"/>
          <w:color w:val="000000"/>
        </w:rPr>
      </w:pPr>
      <w:r w:rsidRPr="008F54A8">
        <w:rPr>
          <w:rFonts w:ascii="Times New Roman" w:hAnsi="Times New Roman"/>
          <w:color w:val="000000"/>
        </w:rPr>
        <w:t>došlo k splneniu povinnosti,</w:t>
      </w:r>
    </w:p>
    <w:p w:rsidR="004B67F4" w:rsidRPr="008F54A8" w:rsidP="007631D1">
      <w:pPr>
        <w:pStyle w:val="l6"/>
        <w:numPr>
          <w:numId w:val="182"/>
        </w:numPr>
        <w:shd w:val="clear" w:color="auto" w:fill="FFFFFF"/>
        <w:tabs>
          <w:tab w:val="left" w:pos="284"/>
          <w:tab w:val="left" w:pos="851"/>
        </w:tabs>
        <w:bidi w:val="0"/>
        <w:spacing w:before="0" w:beforeAutospacing="0" w:after="0" w:afterAutospacing="0"/>
        <w:ind w:left="0" w:firstLine="567"/>
        <w:jc w:val="both"/>
        <w:rPr>
          <w:rFonts w:ascii="Times New Roman" w:hAnsi="Times New Roman"/>
          <w:color w:val="000000"/>
        </w:rPr>
      </w:pPr>
      <w:r w:rsidRPr="008F54A8">
        <w:rPr>
          <w:rFonts w:ascii="Times New Roman" w:hAnsi="Times New Roman"/>
          <w:color w:val="000000"/>
        </w:rPr>
        <w:t xml:space="preserve">došlo k uskutočneniu výkonu rozhodnutia. </w:t>
      </w:r>
    </w:p>
    <w:p w:rsidR="004B67F4" w:rsidRPr="008F54A8" w:rsidP="003D6F84">
      <w:pPr>
        <w:pStyle w:val="l6"/>
        <w:shd w:val="clear" w:color="auto" w:fill="FFFFFF"/>
        <w:tabs>
          <w:tab w:val="left" w:pos="1134"/>
        </w:tabs>
        <w:bidi w:val="0"/>
        <w:spacing w:before="0" w:beforeAutospacing="0" w:after="0" w:afterAutospacing="0"/>
        <w:ind w:firstLine="709"/>
        <w:jc w:val="both"/>
        <w:rPr>
          <w:rFonts w:ascii="Times New Roman" w:hAnsi="Times New Roman"/>
          <w:color w:val="000000"/>
        </w:rPr>
      </w:pPr>
    </w:p>
    <w:p w:rsidR="00AF5079" w:rsidRPr="008F54A8" w:rsidP="00AF5079">
      <w:pPr>
        <w:shd w:val="clear" w:color="auto" w:fill="FFFFFF"/>
        <w:bidi w:val="0"/>
        <w:spacing w:after="0" w:line="240" w:lineRule="auto"/>
        <w:jc w:val="center"/>
        <w:rPr>
          <w:rFonts w:ascii="Times New Roman" w:hAnsi="Times New Roman"/>
          <w:bCs/>
          <w:position w:val="6"/>
          <w:sz w:val="24"/>
          <w:szCs w:val="24"/>
          <w:lang w:eastAsia="sk-SK"/>
        </w:rPr>
      </w:pPr>
      <w:bookmarkStart w:id="37" w:name="p268-2"/>
      <w:bookmarkStart w:id="38" w:name="p273d"/>
      <w:bookmarkEnd w:id="37"/>
      <w:bookmarkEnd w:id="38"/>
      <w:r w:rsidR="00AF4C2D">
        <w:rPr>
          <w:rFonts w:ascii="Times New Roman" w:hAnsi="Times New Roman"/>
          <w:bCs/>
          <w:position w:val="6"/>
          <w:sz w:val="24"/>
          <w:szCs w:val="24"/>
          <w:lang w:eastAsia="sk-SK"/>
        </w:rPr>
        <w:t>§ 39</w:t>
      </w:r>
      <w:r w:rsidR="007602B5">
        <w:rPr>
          <w:rFonts w:ascii="Times New Roman" w:hAnsi="Times New Roman"/>
          <w:bCs/>
          <w:position w:val="6"/>
          <w:sz w:val="24"/>
          <w:szCs w:val="24"/>
          <w:lang w:eastAsia="sk-SK"/>
        </w:rPr>
        <w:t>1</w:t>
      </w:r>
    </w:p>
    <w:p w:rsidR="00AF5079" w:rsidRPr="008F54A8" w:rsidP="00AF5079">
      <w:pPr>
        <w:shd w:val="clear" w:color="auto" w:fill="FFFFFF"/>
        <w:bidi w:val="0"/>
        <w:spacing w:after="0" w:line="240" w:lineRule="auto"/>
        <w:jc w:val="center"/>
        <w:rPr>
          <w:rFonts w:ascii="Times New Roman" w:hAnsi="Times New Roman"/>
          <w:bCs/>
          <w:sz w:val="24"/>
          <w:szCs w:val="24"/>
          <w:lang w:eastAsia="sk-SK"/>
        </w:rPr>
      </w:pPr>
      <w:r w:rsidRPr="008F54A8">
        <w:rPr>
          <w:rFonts w:ascii="Times New Roman" w:hAnsi="Times New Roman"/>
          <w:bCs/>
          <w:sz w:val="24"/>
          <w:szCs w:val="24"/>
          <w:lang w:eastAsia="sk-SK"/>
        </w:rPr>
        <w:t>Trovy konania</w:t>
      </w:r>
    </w:p>
    <w:p w:rsidR="004B67F4" w:rsidRPr="008F54A8" w:rsidP="003D6F84">
      <w:pPr>
        <w:shd w:val="clear" w:color="auto" w:fill="FFFFFF"/>
        <w:bidi w:val="0"/>
        <w:spacing w:after="0" w:line="240" w:lineRule="auto"/>
        <w:jc w:val="both"/>
        <w:rPr>
          <w:rFonts w:ascii="Times New Roman" w:hAnsi="Times New Roman"/>
          <w:b/>
          <w:bCs/>
          <w:sz w:val="24"/>
          <w:szCs w:val="24"/>
          <w:lang w:eastAsia="sk-SK"/>
        </w:rPr>
      </w:pPr>
    </w:p>
    <w:p w:rsidR="004B67F4" w:rsidRPr="008F54A8" w:rsidP="00DF6916">
      <w:pPr>
        <w:shd w:val="clear" w:color="auto" w:fill="FFFFFF"/>
        <w:bidi w:val="0"/>
        <w:spacing w:after="0" w:line="240" w:lineRule="auto"/>
        <w:ind w:firstLine="709"/>
        <w:jc w:val="both"/>
        <w:rPr>
          <w:rFonts w:ascii="Times New Roman" w:hAnsi="Times New Roman"/>
          <w:bCs/>
          <w:sz w:val="24"/>
          <w:szCs w:val="24"/>
          <w:lang w:eastAsia="sk-SK"/>
        </w:rPr>
      </w:pPr>
      <w:r w:rsidRPr="008F54A8">
        <w:rPr>
          <w:rFonts w:ascii="Times New Roman" w:hAnsi="Times New Roman"/>
          <w:bCs/>
          <w:sz w:val="24"/>
          <w:szCs w:val="24"/>
          <w:lang w:eastAsia="sk-SK"/>
        </w:rPr>
        <w:t xml:space="preserve">O náhrade trov konania rozhoduje súd v uznesení, ktorým konanie </w:t>
      </w:r>
      <w:r w:rsidRPr="008F54A8" w:rsidR="002C3DDA">
        <w:rPr>
          <w:rFonts w:ascii="Times New Roman" w:hAnsi="Times New Roman"/>
          <w:bCs/>
          <w:sz w:val="24"/>
          <w:szCs w:val="24"/>
          <w:lang w:eastAsia="sk-SK"/>
        </w:rPr>
        <w:t>o výkon rozhodnuti</w:t>
      </w:r>
      <w:r w:rsidR="00670ECD">
        <w:rPr>
          <w:rFonts w:ascii="Times New Roman" w:hAnsi="Times New Roman"/>
          <w:bCs/>
          <w:sz w:val="24"/>
          <w:szCs w:val="24"/>
          <w:lang w:eastAsia="sk-SK"/>
        </w:rPr>
        <w:t>a</w:t>
      </w:r>
      <w:r w:rsidRPr="008F54A8" w:rsidR="002C3DDA">
        <w:rPr>
          <w:rFonts w:ascii="Times New Roman" w:hAnsi="Times New Roman"/>
          <w:bCs/>
          <w:sz w:val="24"/>
          <w:szCs w:val="24"/>
          <w:lang w:eastAsia="sk-SK"/>
        </w:rPr>
        <w:t xml:space="preserve"> zastavuje</w:t>
      </w:r>
      <w:r w:rsidRPr="008F54A8">
        <w:rPr>
          <w:rFonts w:ascii="Times New Roman" w:hAnsi="Times New Roman"/>
          <w:bCs/>
          <w:sz w:val="24"/>
          <w:szCs w:val="24"/>
          <w:lang w:eastAsia="sk-SK"/>
        </w:rPr>
        <w:t>.</w:t>
      </w:r>
      <w:r w:rsidR="008E588D">
        <w:rPr>
          <w:rFonts w:ascii="Times New Roman" w:hAnsi="Times New Roman"/>
          <w:bCs/>
          <w:sz w:val="24"/>
          <w:szCs w:val="24"/>
          <w:lang w:eastAsia="sk-SK"/>
        </w:rPr>
        <w:t xml:space="preserve"> </w:t>
      </w:r>
    </w:p>
    <w:p w:rsidR="002C3DDA" w:rsidRPr="008F54A8" w:rsidP="00187ADA">
      <w:pPr>
        <w:pStyle w:val="ListParagraph"/>
        <w:tabs>
          <w:tab w:val="left" w:pos="1134"/>
        </w:tabs>
        <w:bidi w:val="0"/>
        <w:spacing w:after="0" w:line="240" w:lineRule="auto"/>
        <w:ind w:left="0"/>
        <w:contextualSpacing w:val="0"/>
        <w:jc w:val="center"/>
        <w:outlineLvl w:val="0"/>
        <w:rPr>
          <w:rFonts w:ascii="Times New Roman" w:eastAsia="MS ??" w:hAnsi="Times New Roman" w:cs="Times New Roman"/>
          <w:sz w:val="24"/>
          <w:szCs w:val="24"/>
        </w:rPr>
      </w:pPr>
      <w:bookmarkStart w:id="39" w:name="p273d-1"/>
      <w:bookmarkEnd w:id="39"/>
    </w:p>
    <w:p w:rsidR="002C3DDA" w:rsidRPr="008F54A8" w:rsidP="00187ADA">
      <w:pPr>
        <w:tabs>
          <w:tab w:val="left" w:pos="993"/>
          <w:tab w:val="center" w:pos="4535"/>
          <w:tab w:val="left" w:pos="7185"/>
        </w:tabs>
        <w:bidi w:val="0"/>
        <w:spacing w:after="0"/>
        <w:jc w:val="center"/>
        <w:outlineLvl w:val="2"/>
        <w:rPr>
          <w:rFonts w:ascii="Times New Roman" w:eastAsia="MS Mincho" w:hAnsi="Times New Roman" w:hint="default"/>
          <w:b/>
          <w:bCs/>
          <w:caps/>
          <w:spacing w:val="30"/>
        </w:rPr>
      </w:pPr>
      <w:r w:rsidRPr="008F54A8">
        <w:rPr>
          <w:rFonts w:ascii="Times New Roman" w:eastAsia="MS Mincho" w:hAnsi="Times New Roman" w:hint="default"/>
          <w:b/>
          <w:bCs/>
          <w:caps/>
          <w:spacing w:val="30"/>
        </w:rPr>
        <w:t>PIATA č</w:t>
      </w:r>
      <w:r w:rsidRPr="008F54A8">
        <w:rPr>
          <w:rFonts w:ascii="Times New Roman" w:eastAsia="MS Mincho" w:hAnsi="Times New Roman" w:hint="default"/>
          <w:b/>
          <w:bCs/>
          <w:caps/>
          <w:spacing w:val="30"/>
        </w:rPr>
        <w:t>asť</w:t>
      </w:r>
    </w:p>
    <w:p w:rsidR="002C3DDA" w:rsidRPr="008F54A8" w:rsidP="00187ADA">
      <w:pPr>
        <w:tabs>
          <w:tab w:val="left" w:pos="993"/>
        </w:tabs>
        <w:bidi w:val="0"/>
        <w:spacing w:after="0"/>
        <w:jc w:val="center"/>
        <w:outlineLvl w:val="2"/>
        <w:rPr>
          <w:rFonts w:ascii="Times New Roman" w:eastAsia="MS Mincho" w:hAnsi="Times New Roman" w:hint="default"/>
          <w:b/>
          <w:bCs/>
          <w:caps/>
        </w:rPr>
      </w:pPr>
      <w:r w:rsidR="001F294F">
        <w:rPr>
          <w:rFonts w:ascii="Times New Roman" w:eastAsia="MS Mincho" w:hAnsi="Times New Roman" w:hint="default"/>
          <w:b/>
          <w:bCs/>
          <w:caps/>
        </w:rPr>
        <w:t>spoloč</w:t>
      </w:r>
      <w:r w:rsidR="001F294F">
        <w:rPr>
          <w:rFonts w:ascii="Times New Roman" w:eastAsia="MS Mincho" w:hAnsi="Times New Roman" w:hint="default"/>
          <w:b/>
          <w:bCs/>
          <w:caps/>
        </w:rPr>
        <w:t>né</w:t>
      </w:r>
      <w:r w:rsidR="001F294F">
        <w:rPr>
          <w:rFonts w:ascii="Times New Roman" w:eastAsia="MS Mincho" w:hAnsi="Times New Roman" w:hint="default"/>
          <w:b/>
          <w:bCs/>
          <w:caps/>
        </w:rPr>
        <w:t xml:space="preserve">, </w:t>
      </w:r>
      <w:r w:rsidRPr="008F54A8">
        <w:rPr>
          <w:rFonts w:ascii="Times New Roman" w:eastAsia="MS Mincho" w:hAnsi="Times New Roman" w:hint="default"/>
          <w:b/>
          <w:bCs/>
          <w:caps/>
        </w:rPr>
        <w:t>prechodné</w:t>
      </w:r>
      <w:r w:rsidRPr="008F54A8">
        <w:rPr>
          <w:rFonts w:ascii="Times New Roman" w:eastAsia="MS Mincho" w:hAnsi="Times New Roman" w:hint="default"/>
          <w:b/>
          <w:bCs/>
          <w:caps/>
        </w:rPr>
        <w:t xml:space="preserve"> a </w:t>
      </w:r>
      <w:r w:rsidRPr="008F54A8">
        <w:rPr>
          <w:rFonts w:ascii="Times New Roman" w:eastAsia="MS Mincho" w:hAnsi="Times New Roman" w:hint="default"/>
          <w:b/>
          <w:bCs/>
          <w:caps/>
        </w:rPr>
        <w:t>zá</w:t>
      </w:r>
      <w:r w:rsidRPr="008F54A8">
        <w:rPr>
          <w:rFonts w:ascii="Times New Roman" w:eastAsia="MS Mincho" w:hAnsi="Times New Roman" w:hint="default"/>
          <w:b/>
          <w:bCs/>
          <w:caps/>
        </w:rPr>
        <w:t>vereč</w:t>
      </w:r>
      <w:r w:rsidRPr="008F54A8">
        <w:rPr>
          <w:rFonts w:ascii="Times New Roman" w:eastAsia="MS Mincho" w:hAnsi="Times New Roman" w:hint="default"/>
          <w:b/>
          <w:bCs/>
          <w:caps/>
        </w:rPr>
        <w:t>né</w:t>
      </w:r>
      <w:r w:rsidRPr="008F54A8">
        <w:rPr>
          <w:rFonts w:ascii="Times New Roman" w:eastAsia="MS Mincho" w:hAnsi="Times New Roman" w:hint="default"/>
          <w:b/>
          <w:bCs/>
          <w:caps/>
        </w:rPr>
        <w:t xml:space="preserve"> ustanovenia</w:t>
      </w:r>
    </w:p>
    <w:p w:rsidR="002C3DDA" w:rsidRPr="008F54A8" w:rsidP="002C3DDA">
      <w:pPr>
        <w:tabs>
          <w:tab w:val="left" w:pos="993"/>
        </w:tabs>
        <w:bidi w:val="0"/>
        <w:spacing w:after="0"/>
        <w:outlineLvl w:val="2"/>
        <w:rPr>
          <w:rFonts w:ascii="Times New Roman" w:hAnsi="Times New Roman"/>
          <w:sz w:val="24"/>
          <w:szCs w:val="24"/>
        </w:rPr>
      </w:pPr>
    </w:p>
    <w:p w:rsidR="00B71A91" w:rsidP="002C3DDA">
      <w:pPr>
        <w:pStyle w:val="Odsekzoznamu1"/>
        <w:tabs>
          <w:tab w:val="left" w:pos="993"/>
        </w:tabs>
        <w:bidi w:val="0"/>
        <w:ind w:left="0"/>
        <w:jc w:val="center"/>
        <w:rPr>
          <w:rFonts w:ascii="Times New Roman" w:hAnsi="Times New Roman"/>
          <w:spacing w:val="30"/>
          <w:lang w:val="sk-SK"/>
        </w:rPr>
      </w:pPr>
      <w:r>
        <w:rPr>
          <w:rFonts w:ascii="Times New Roman" w:hAnsi="Times New Roman" w:hint="default"/>
          <w:spacing w:val="30"/>
          <w:lang w:val="sk-SK"/>
        </w:rPr>
        <w:t>Spoloč</w:t>
      </w:r>
      <w:r>
        <w:rPr>
          <w:rFonts w:ascii="Times New Roman" w:hAnsi="Times New Roman" w:hint="default"/>
          <w:spacing w:val="30"/>
          <w:lang w:val="sk-SK"/>
        </w:rPr>
        <w:t>né</w:t>
      </w:r>
      <w:r>
        <w:rPr>
          <w:rFonts w:ascii="Times New Roman" w:hAnsi="Times New Roman" w:hint="default"/>
          <w:spacing w:val="30"/>
          <w:lang w:val="sk-SK"/>
        </w:rPr>
        <w:t xml:space="preserve"> ustanoveni</w:t>
      </w:r>
      <w:r w:rsidR="00FD0CEB">
        <w:rPr>
          <w:rFonts w:ascii="Times New Roman" w:hAnsi="Times New Roman"/>
          <w:spacing w:val="30"/>
          <w:lang w:val="sk-SK"/>
        </w:rPr>
        <w:t>a</w:t>
      </w:r>
    </w:p>
    <w:p w:rsidR="00B71A91" w:rsidP="00B71A91">
      <w:pPr>
        <w:pStyle w:val="Odsekzoznamu1"/>
        <w:tabs>
          <w:tab w:val="left" w:pos="993"/>
        </w:tabs>
        <w:bidi w:val="0"/>
        <w:ind w:left="0"/>
        <w:contextualSpacing w:val="0"/>
        <w:jc w:val="center"/>
        <w:rPr>
          <w:rFonts w:ascii="Times New Roman" w:hAnsi="Times New Roman"/>
          <w:lang w:val="sk-SK"/>
        </w:rPr>
      </w:pPr>
    </w:p>
    <w:p w:rsidR="0020764F" w:rsidRPr="008F54A8" w:rsidP="0020764F">
      <w:pPr>
        <w:shd w:val="clear" w:color="auto" w:fill="FFFFFF"/>
        <w:bidi w:val="0"/>
        <w:spacing w:after="0" w:line="240" w:lineRule="auto"/>
        <w:jc w:val="center"/>
        <w:rPr>
          <w:rFonts w:ascii="Times New Roman" w:hAnsi="Times New Roman"/>
          <w:bCs/>
          <w:position w:val="6"/>
          <w:sz w:val="24"/>
          <w:szCs w:val="24"/>
          <w:lang w:eastAsia="sk-SK"/>
        </w:rPr>
      </w:pPr>
      <w:r>
        <w:rPr>
          <w:rFonts w:ascii="Times New Roman" w:hAnsi="Times New Roman"/>
          <w:bCs/>
          <w:position w:val="6"/>
          <w:sz w:val="24"/>
          <w:szCs w:val="24"/>
          <w:lang w:eastAsia="sk-SK"/>
        </w:rPr>
        <w:t>§ 392</w:t>
      </w:r>
    </w:p>
    <w:p w:rsidR="0020764F" w:rsidRPr="008F54A8" w:rsidP="0020764F">
      <w:pPr>
        <w:shd w:val="clear" w:color="auto" w:fill="FFFFFF"/>
        <w:bidi w:val="0"/>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Splnomocňovacie ustanovenie</w:t>
      </w:r>
    </w:p>
    <w:p w:rsidR="0020764F" w:rsidRPr="008F54A8" w:rsidP="0020764F">
      <w:pPr>
        <w:shd w:val="clear" w:color="auto" w:fill="FFFFFF"/>
        <w:bidi w:val="0"/>
        <w:spacing w:after="0" w:line="240" w:lineRule="auto"/>
        <w:jc w:val="both"/>
        <w:rPr>
          <w:rFonts w:ascii="Times New Roman" w:hAnsi="Times New Roman"/>
          <w:b/>
          <w:bCs/>
          <w:sz w:val="24"/>
          <w:szCs w:val="24"/>
          <w:lang w:eastAsia="sk-SK"/>
        </w:rPr>
      </w:pPr>
    </w:p>
    <w:p w:rsidR="0020764F" w:rsidRPr="008F54A8" w:rsidP="0020764F">
      <w:pPr>
        <w:pStyle w:val="ListParagraph"/>
        <w:shd w:val="clear" w:color="auto" w:fill="FFFFFF"/>
        <w:bidi w:val="0"/>
        <w:spacing w:after="0" w:line="240" w:lineRule="auto"/>
        <w:ind w:left="0" w:firstLine="709"/>
        <w:contextualSpacing w:val="0"/>
        <w:jc w:val="both"/>
        <w:rPr>
          <w:rFonts w:ascii="Times New Roman" w:hAnsi="Times New Roman" w:cs="Times New Roman"/>
          <w:sz w:val="24"/>
          <w:szCs w:val="24"/>
          <w:lang w:eastAsia="sk-SK"/>
        </w:rPr>
      </w:pPr>
      <w:r w:rsidRPr="008F54A8">
        <w:rPr>
          <w:rFonts w:ascii="Times New Roman" w:hAnsi="Times New Roman" w:cs="Times New Roman"/>
          <w:sz w:val="24"/>
          <w:szCs w:val="24"/>
          <w:lang w:eastAsia="sk-SK"/>
        </w:rPr>
        <w:t>Podrobnosti o výkone rozhodnutia vo veciach maloletých ustanov</w:t>
      </w:r>
      <w:r>
        <w:rPr>
          <w:rFonts w:ascii="Times New Roman" w:hAnsi="Times New Roman" w:cs="Times New Roman"/>
          <w:sz w:val="24"/>
          <w:szCs w:val="24"/>
          <w:lang w:eastAsia="sk-SK"/>
        </w:rPr>
        <w:t>í</w:t>
      </w:r>
      <w:r w:rsidRPr="008F54A8">
        <w:rPr>
          <w:rFonts w:ascii="Times New Roman" w:hAnsi="Times New Roman" w:cs="Times New Roman"/>
          <w:sz w:val="24"/>
          <w:szCs w:val="24"/>
          <w:lang w:eastAsia="sk-SK"/>
        </w:rPr>
        <w:t xml:space="preserve"> všeobecne záväzný právny predpis</w:t>
      </w:r>
      <w:r>
        <w:rPr>
          <w:rFonts w:ascii="Times New Roman" w:hAnsi="Times New Roman" w:cs="Times New Roman"/>
          <w:sz w:val="24"/>
          <w:szCs w:val="24"/>
          <w:lang w:eastAsia="sk-SK"/>
        </w:rPr>
        <w:t>, ktorý</w:t>
      </w:r>
      <w:r w:rsidRPr="008F54A8">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vydá</w:t>
      </w:r>
      <w:r w:rsidRPr="008F54A8">
        <w:rPr>
          <w:rFonts w:ascii="Times New Roman" w:hAnsi="Times New Roman" w:cs="Times New Roman"/>
          <w:sz w:val="24"/>
          <w:szCs w:val="24"/>
          <w:lang w:eastAsia="sk-SK"/>
        </w:rPr>
        <w:t xml:space="preserve"> Ministerstvo spravodlivosti</w:t>
      </w:r>
      <w:r>
        <w:rPr>
          <w:rFonts w:ascii="Times New Roman" w:hAnsi="Times New Roman" w:cs="Times New Roman"/>
          <w:sz w:val="24"/>
          <w:szCs w:val="24"/>
          <w:lang w:eastAsia="sk-SK"/>
        </w:rPr>
        <w:t xml:space="preserve"> </w:t>
      </w:r>
      <w:r w:rsidRPr="008F54A8">
        <w:rPr>
          <w:rFonts w:ascii="Times New Roman" w:hAnsi="Times New Roman" w:cs="Times New Roman"/>
          <w:sz w:val="24"/>
          <w:szCs w:val="24"/>
          <w:lang w:eastAsia="sk-SK"/>
        </w:rPr>
        <w:t>Slovenskej republiky po dohode s Ministerstvom práce, sociálnych vecí a rodiny Slovenskej republiky, Ministerstvom školstva, vedy, výskumu a športu Slovenskej republiky a Ministerstvom vnútra Slovenskej republiky.</w:t>
      </w:r>
    </w:p>
    <w:p w:rsidR="0020764F" w:rsidP="00B71A91">
      <w:pPr>
        <w:pStyle w:val="Odsekzoznamu1"/>
        <w:tabs>
          <w:tab w:val="left" w:pos="993"/>
        </w:tabs>
        <w:bidi w:val="0"/>
        <w:ind w:left="0"/>
        <w:contextualSpacing w:val="0"/>
        <w:jc w:val="center"/>
        <w:rPr>
          <w:rFonts w:ascii="Times New Roman" w:hAnsi="Times New Roman"/>
          <w:lang w:val="sk-SK"/>
        </w:rPr>
      </w:pPr>
    </w:p>
    <w:p w:rsidR="00B71A91" w:rsidP="00B71A91">
      <w:pPr>
        <w:pStyle w:val="Odsekzoznamu1"/>
        <w:tabs>
          <w:tab w:val="left" w:pos="993"/>
        </w:tabs>
        <w:bidi w:val="0"/>
        <w:ind w:left="0"/>
        <w:contextualSpacing w:val="0"/>
        <w:jc w:val="center"/>
        <w:rPr>
          <w:rFonts w:ascii="Times New Roman" w:hAnsi="Times New Roman"/>
          <w:lang w:val="sk-SK"/>
        </w:rPr>
      </w:pPr>
      <w:r w:rsidR="00AF4C2D">
        <w:rPr>
          <w:rFonts w:ascii="Times New Roman" w:hAnsi="Times New Roman" w:hint="default"/>
          <w:lang w:val="sk-SK"/>
        </w:rPr>
        <w:t>§</w:t>
      </w:r>
      <w:r w:rsidR="00AF4C2D">
        <w:rPr>
          <w:rFonts w:ascii="Times New Roman" w:hAnsi="Times New Roman" w:hint="default"/>
          <w:lang w:val="sk-SK"/>
        </w:rPr>
        <w:t xml:space="preserve"> 39</w:t>
      </w:r>
      <w:r w:rsidR="007602B5">
        <w:rPr>
          <w:rFonts w:ascii="Times New Roman" w:hAnsi="Times New Roman"/>
          <w:lang w:val="sk-SK"/>
        </w:rPr>
        <w:t>3</w:t>
      </w:r>
    </w:p>
    <w:p w:rsidR="00B71A91" w:rsidRPr="00B67726" w:rsidP="00B71A91">
      <w:pPr>
        <w:pStyle w:val="Odsekzoznamu1"/>
        <w:tabs>
          <w:tab w:val="left" w:pos="993"/>
        </w:tabs>
        <w:bidi w:val="0"/>
        <w:ind w:left="0"/>
        <w:contextualSpacing w:val="0"/>
        <w:jc w:val="center"/>
        <w:rPr>
          <w:rFonts w:ascii="Times New Roman" w:hAnsi="Times New Roman"/>
          <w:lang w:val="sk-SK"/>
        </w:rPr>
      </w:pPr>
    </w:p>
    <w:p w:rsidR="00B71A91" w:rsidRPr="00A66072" w:rsidP="00A66072">
      <w:pPr>
        <w:pStyle w:val="Odsekzoznamu1"/>
        <w:tabs>
          <w:tab w:val="left" w:pos="993"/>
        </w:tabs>
        <w:bidi w:val="0"/>
        <w:ind w:left="0" w:firstLine="709"/>
        <w:contextualSpacing w:val="0"/>
        <w:jc w:val="both"/>
        <w:rPr>
          <w:rFonts w:ascii="Times New Roman" w:hAnsi="Times New Roman"/>
          <w:lang w:val="sk-SK"/>
        </w:rPr>
      </w:pPr>
      <w:r w:rsidRPr="00B67726">
        <w:rPr>
          <w:rFonts w:ascii="Times New Roman" w:hAnsi="Times New Roman" w:hint="default"/>
          <w:lang w:val="sk-SK"/>
        </w:rPr>
        <w:t>Ak sa konanie podľ</w:t>
      </w:r>
      <w:r w:rsidRPr="00B67726">
        <w:rPr>
          <w:rFonts w:ascii="Times New Roman" w:hAnsi="Times New Roman" w:hint="default"/>
          <w:lang w:val="sk-SK"/>
        </w:rPr>
        <w:t>a tohto zá</w:t>
      </w:r>
      <w:r w:rsidRPr="00B67726">
        <w:rPr>
          <w:rFonts w:ascii="Times New Roman" w:hAnsi="Times New Roman" w:hint="default"/>
          <w:lang w:val="sk-SK"/>
        </w:rPr>
        <w:t>kona tý</w:t>
      </w:r>
      <w:r w:rsidRPr="00B67726">
        <w:rPr>
          <w:rFonts w:ascii="Times New Roman" w:hAnsi="Times New Roman" w:hint="default"/>
          <w:lang w:val="sk-SK"/>
        </w:rPr>
        <w:t xml:space="preserve">ka </w:t>
      </w:r>
      <w:r w:rsidR="00C23A14">
        <w:rPr>
          <w:rFonts w:ascii="Times New Roman" w:hAnsi="Times New Roman" w:hint="default"/>
          <w:lang w:val="sk-SK"/>
        </w:rPr>
        <w:t>utajovaný</w:t>
      </w:r>
      <w:r w:rsidR="00C23A14">
        <w:rPr>
          <w:rFonts w:ascii="Times New Roman" w:hAnsi="Times New Roman" w:hint="default"/>
          <w:lang w:val="sk-SK"/>
        </w:rPr>
        <w:t>ch skutoč</w:t>
      </w:r>
      <w:r w:rsidR="00C23A14">
        <w:rPr>
          <w:rFonts w:ascii="Times New Roman" w:hAnsi="Times New Roman" w:hint="default"/>
          <w:lang w:val="sk-SK"/>
        </w:rPr>
        <w:t>ností,</w:t>
      </w:r>
      <w:r w:rsidR="00EE0959">
        <w:rPr>
          <w:rFonts w:ascii="Times New Roman" w:hAnsi="Times New Roman"/>
          <w:lang w:val="sk-SK"/>
        </w:rPr>
        <w:t xml:space="preserve"> </w:t>
      </w:r>
      <w:r w:rsidR="00C23A14">
        <w:rPr>
          <w:rFonts w:ascii="Times New Roman" w:hAnsi="Times New Roman" w:hint="default"/>
          <w:lang w:val="sk-SK"/>
        </w:rPr>
        <w:t>citlivý</w:t>
      </w:r>
      <w:r w:rsidR="00C23A14">
        <w:rPr>
          <w:rFonts w:ascii="Times New Roman" w:hAnsi="Times New Roman" w:hint="default"/>
          <w:lang w:val="sk-SK"/>
        </w:rPr>
        <w:t>ch informá</w:t>
      </w:r>
      <w:r w:rsidR="00C23A14">
        <w:rPr>
          <w:rFonts w:ascii="Times New Roman" w:hAnsi="Times New Roman" w:hint="default"/>
          <w:lang w:val="sk-SK"/>
        </w:rPr>
        <w:t>cií</w:t>
      </w:r>
      <w:r w:rsidR="00C23A14">
        <w:rPr>
          <w:rFonts w:ascii="Times New Roman" w:hAnsi="Times New Roman" w:hint="default"/>
          <w:lang w:val="sk-SK"/>
        </w:rPr>
        <w:t xml:space="preserve"> a</w:t>
      </w:r>
      <w:r w:rsidRPr="00C23A14" w:rsidR="00C23A14">
        <w:rPr>
          <w:rFonts w:ascii="Times New Roman" w:hAnsi="Times New Roman" w:hint="default"/>
          <w:lang w:val="sk-SK"/>
        </w:rPr>
        <w:t xml:space="preserve"> skutoč</w:t>
      </w:r>
      <w:r w:rsidRPr="00C23A14" w:rsidR="00C23A14">
        <w:rPr>
          <w:rFonts w:ascii="Times New Roman" w:hAnsi="Times New Roman" w:hint="default"/>
          <w:lang w:val="sk-SK"/>
        </w:rPr>
        <w:t>ností</w:t>
      </w:r>
      <w:r w:rsidRPr="00C23A14" w:rsidR="00C23A14">
        <w:rPr>
          <w:rFonts w:ascii="Times New Roman" w:hAnsi="Times New Roman" w:hint="default"/>
          <w:lang w:val="sk-SK"/>
        </w:rPr>
        <w:t xml:space="preserve"> chrá</w:t>
      </w:r>
      <w:r w:rsidRPr="00C23A14" w:rsidR="00C23A14">
        <w:rPr>
          <w:rFonts w:ascii="Times New Roman" w:hAnsi="Times New Roman" w:hint="default"/>
          <w:lang w:val="sk-SK"/>
        </w:rPr>
        <w:t>ne</w:t>
      </w:r>
      <w:r w:rsidR="00C23A14">
        <w:rPr>
          <w:rFonts w:ascii="Times New Roman" w:hAnsi="Times New Roman" w:hint="default"/>
          <w:lang w:val="sk-SK"/>
        </w:rPr>
        <w:t>ný</w:t>
      </w:r>
      <w:r w:rsidR="00C23A14">
        <w:rPr>
          <w:rFonts w:ascii="Times New Roman" w:hAnsi="Times New Roman" w:hint="default"/>
          <w:lang w:val="sk-SK"/>
        </w:rPr>
        <w:t>ch podľ</w:t>
      </w:r>
      <w:r w:rsidR="00C23A14">
        <w:rPr>
          <w:rFonts w:ascii="Times New Roman" w:hAnsi="Times New Roman" w:hint="default"/>
          <w:lang w:val="sk-SK"/>
        </w:rPr>
        <w:t>a osobitné</w:t>
      </w:r>
      <w:r w:rsidR="00C23A14">
        <w:rPr>
          <w:rFonts w:ascii="Times New Roman" w:hAnsi="Times New Roman" w:hint="default"/>
          <w:lang w:val="sk-SK"/>
        </w:rPr>
        <w:t>ho predpisu,</w:t>
      </w:r>
      <w:r w:rsidRPr="00C23A14" w:rsidR="00C23A14">
        <w:rPr>
          <w:rFonts w:ascii="Times New Roman" w:hAnsi="Times New Roman"/>
          <w:lang w:val="sk-SK"/>
        </w:rPr>
        <w:t xml:space="preserve"> </w:t>
      </w:r>
      <w:r w:rsidRPr="00B67726">
        <w:rPr>
          <w:rFonts w:ascii="Times New Roman" w:hAnsi="Times New Roman" w:hint="default"/>
          <w:lang w:val="sk-SK"/>
        </w:rPr>
        <w:t>použ</w:t>
      </w:r>
      <w:r w:rsidRPr="00B67726">
        <w:rPr>
          <w:rFonts w:ascii="Times New Roman" w:hAnsi="Times New Roman" w:hint="default"/>
          <w:lang w:val="sk-SK"/>
        </w:rPr>
        <w:t>ijú</w:t>
      </w:r>
      <w:r w:rsidRPr="00B67726">
        <w:rPr>
          <w:rFonts w:ascii="Times New Roman" w:hAnsi="Times New Roman" w:hint="default"/>
          <w:lang w:val="sk-SK"/>
        </w:rPr>
        <w:t xml:space="preserve"> sa ustanovenia tohto zá</w:t>
      </w:r>
      <w:r w:rsidRPr="00B67726">
        <w:rPr>
          <w:rFonts w:ascii="Times New Roman" w:hAnsi="Times New Roman" w:hint="default"/>
          <w:lang w:val="sk-SK"/>
        </w:rPr>
        <w:t>kona, ak osobitn</w:t>
      </w:r>
      <w:r w:rsidR="00DA0224">
        <w:rPr>
          <w:rFonts w:ascii="Times New Roman" w:hAnsi="Times New Roman" w:hint="default"/>
          <w:lang w:val="sk-SK"/>
        </w:rPr>
        <w:t>ý</w:t>
      </w:r>
      <w:r w:rsidRPr="00B67726">
        <w:rPr>
          <w:rFonts w:ascii="Times New Roman" w:hAnsi="Times New Roman"/>
          <w:lang w:val="sk-SK"/>
        </w:rPr>
        <w:t xml:space="preserve"> predpis neustanovuj</w:t>
      </w:r>
      <w:r w:rsidR="00B17392">
        <w:rPr>
          <w:rFonts w:ascii="Times New Roman" w:hAnsi="Times New Roman"/>
          <w:lang w:val="sk-SK"/>
        </w:rPr>
        <w:t>e</w:t>
      </w:r>
      <w:r w:rsidRPr="00B67726">
        <w:rPr>
          <w:rFonts w:ascii="Times New Roman" w:hAnsi="Times New Roman"/>
          <w:lang w:val="sk-SK"/>
        </w:rPr>
        <w:t xml:space="preserve"> inak.</w:t>
      </w:r>
    </w:p>
    <w:p w:rsidR="00B71A91" w:rsidP="002C3DDA">
      <w:pPr>
        <w:pStyle w:val="Odsekzoznamu1"/>
        <w:tabs>
          <w:tab w:val="left" w:pos="993"/>
        </w:tabs>
        <w:bidi w:val="0"/>
        <w:ind w:left="0"/>
        <w:jc w:val="center"/>
        <w:rPr>
          <w:rFonts w:ascii="Times New Roman" w:hAnsi="Times New Roman"/>
          <w:spacing w:val="30"/>
          <w:lang w:val="sk-SK"/>
        </w:rPr>
      </w:pPr>
    </w:p>
    <w:p w:rsidR="00076445" w:rsidRPr="00A66072" w:rsidP="002C3DDA">
      <w:pPr>
        <w:pStyle w:val="Odsekzoznamu1"/>
        <w:tabs>
          <w:tab w:val="left" w:pos="993"/>
        </w:tabs>
        <w:bidi w:val="0"/>
        <w:ind w:left="0"/>
        <w:contextualSpacing w:val="0"/>
        <w:jc w:val="center"/>
        <w:rPr>
          <w:rFonts w:ascii="Times New Roman" w:hAnsi="Times New Roman"/>
          <w:lang w:val="sk-SK"/>
        </w:rPr>
      </w:pPr>
      <w:r w:rsidR="00AF4C2D">
        <w:rPr>
          <w:rFonts w:ascii="Times New Roman" w:hAnsi="Times New Roman" w:hint="default"/>
          <w:lang w:val="sk-SK"/>
        </w:rPr>
        <w:t>§</w:t>
      </w:r>
      <w:r w:rsidR="00AF4C2D">
        <w:rPr>
          <w:rFonts w:ascii="Times New Roman" w:hAnsi="Times New Roman" w:hint="default"/>
          <w:lang w:val="sk-SK"/>
        </w:rPr>
        <w:t xml:space="preserve"> 39</w:t>
      </w:r>
      <w:r w:rsidR="007602B5">
        <w:rPr>
          <w:rFonts w:ascii="Times New Roman" w:hAnsi="Times New Roman"/>
          <w:lang w:val="sk-SK"/>
        </w:rPr>
        <w:t>4</w:t>
      </w:r>
    </w:p>
    <w:p w:rsidR="00076445" w:rsidRPr="00A66072" w:rsidP="002C3DDA">
      <w:pPr>
        <w:pStyle w:val="Odsekzoznamu1"/>
        <w:tabs>
          <w:tab w:val="left" w:pos="993"/>
        </w:tabs>
        <w:bidi w:val="0"/>
        <w:ind w:left="0"/>
        <w:contextualSpacing w:val="0"/>
        <w:jc w:val="center"/>
        <w:rPr>
          <w:rFonts w:ascii="Times New Roman" w:hAnsi="Times New Roman"/>
          <w:lang w:val="sk-SK"/>
        </w:rPr>
      </w:pPr>
    </w:p>
    <w:p w:rsidR="00076445" w:rsidRPr="00A66072" w:rsidP="00A66072">
      <w:pPr>
        <w:pStyle w:val="Odsekzoznamu1"/>
        <w:tabs>
          <w:tab w:val="left" w:pos="0"/>
        </w:tabs>
        <w:bidi w:val="0"/>
        <w:ind w:left="0" w:firstLine="709"/>
        <w:contextualSpacing w:val="0"/>
        <w:jc w:val="both"/>
        <w:rPr>
          <w:rFonts w:ascii="Times New Roman" w:hAnsi="Times New Roman" w:hint="default"/>
          <w:lang w:val="sk-SK"/>
        </w:rPr>
      </w:pPr>
      <w:r w:rsidRPr="00A66072">
        <w:rPr>
          <w:rFonts w:ascii="Times New Roman" w:hAnsi="Times New Roman" w:hint="default"/>
          <w:lang w:val="sk-SK"/>
        </w:rPr>
        <w:t>Poriadkové</w:t>
      </w:r>
      <w:r w:rsidRPr="00A66072">
        <w:rPr>
          <w:rFonts w:ascii="Times New Roman" w:hAnsi="Times New Roman" w:hint="default"/>
          <w:lang w:val="sk-SK"/>
        </w:rPr>
        <w:t xml:space="preserve"> pokuty a pokuty ulož</w:t>
      </w:r>
      <w:r w:rsidRPr="00A66072">
        <w:rPr>
          <w:rFonts w:ascii="Times New Roman" w:hAnsi="Times New Roman" w:hint="default"/>
          <w:lang w:val="sk-SK"/>
        </w:rPr>
        <w:t>ené</w:t>
      </w:r>
      <w:r w:rsidRPr="00A66072">
        <w:rPr>
          <w:rFonts w:ascii="Times New Roman" w:hAnsi="Times New Roman" w:hint="default"/>
          <w:lang w:val="sk-SK"/>
        </w:rPr>
        <w:t xml:space="preserve"> podľ</w:t>
      </w:r>
      <w:r w:rsidRPr="00A66072">
        <w:rPr>
          <w:rFonts w:ascii="Times New Roman" w:hAnsi="Times New Roman" w:hint="default"/>
          <w:lang w:val="sk-SK"/>
        </w:rPr>
        <w:t>a tohto zá</w:t>
      </w:r>
      <w:r w:rsidRPr="00A66072">
        <w:rPr>
          <w:rFonts w:ascii="Times New Roman" w:hAnsi="Times New Roman" w:hint="default"/>
          <w:lang w:val="sk-SK"/>
        </w:rPr>
        <w:t>kona sú</w:t>
      </w:r>
      <w:r w:rsidRPr="00A66072">
        <w:rPr>
          <w:rFonts w:ascii="Times New Roman" w:hAnsi="Times New Roman" w:hint="default"/>
          <w:lang w:val="sk-SK"/>
        </w:rPr>
        <w:t xml:space="preserve"> prí</w:t>
      </w:r>
      <w:r w:rsidRPr="00A66072">
        <w:rPr>
          <w:rFonts w:ascii="Times New Roman" w:hAnsi="Times New Roman" w:hint="default"/>
          <w:lang w:val="sk-SK"/>
        </w:rPr>
        <w:t>jmom š</w:t>
      </w:r>
      <w:r w:rsidRPr="00A66072">
        <w:rPr>
          <w:rFonts w:ascii="Times New Roman" w:hAnsi="Times New Roman" w:hint="default"/>
          <w:lang w:val="sk-SK"/>
        </w:rPr>
        <w:t>tá</w:t>
      </w:r>
      <w:r w:rsidRPr="00A66072">
        <w:rPr>
          <w:rFonts w:ascii="Times New Roman" w:hAnsi="Times New Roman" w:hint="default"/>
          <w:lang w:val="sk-SK"/>
        </w:rPr>
        <w:t>tneho rozpoč</w:t>
      </w:r>
      <w:r w:rsidRPr="00A66072">
        <w:rPr>
          <w:rFonts w:ascii="Times New Roman" w:hAnsi="Times New Roman" w:hint="default"/>
          <w:lang w:val="sk-SK"/>
        </w:rPr>
        <w:t>tu.</w:t>
      </w:r>
    </w:p>
    <w:p w:rsidR="00076445" w:rsidP="002C3DDA">
      <w:pPr>
        <w:pStyle w:val="Odsekzoznamu1"/>
        <w:tabs>
          <w:tab w:val="left" w:pos="993"/>
        </w:tabs>
        <w:bidi w:val="0"/>
        <w:ind w:left="0"/>
        <w:jc w:val="center"/>
        <w:rPr>
          <w:rFonts w:ascii="Times New Roman" w:hAnsi="Times New Roman"/>
          <w:spacing w:val="30"/>
          <w:lang w:val="sk-SK"/>
        </w:rPr>
      </w:pPr>
    </w:p>
    <w:p w:rsidR="002C3DDA" w:rsidRPr="008F54A8" w:rsidP="002C3DDA">
      <w:pPr>
        <w:pStyle w:val="Odsekzoznamu1"/>
        <w:tabs>
          <w:tab w:val="left" w:pos="993"/>
        </w:tabs>
        <w:bidi w:val="0"/>
        <w:ind w:left="0"/>
        <w:jc w:val="center"/>
        <w:rPr>
          <w:rFonts w:ascii="Times New Roman" w:hAnsi="Times New Roman" w:hint="default"/>
          <w:spacing w:val="30"/>
          <w:lang w:val="sk-SK"/>
        </w:rPr>
      </w:pPr>
      <w:r w:rsidRPr="008F54A8">
        <w:rPr>
          <w:rFonts w:ascii="Times New Roman" w:hAnsi="Times New Roman" w:hint="default"/>
          <w:spacing w:val="30"/>
          <w:lang w:val="sk-SK"/>
        </w:rPr>
        <w:t>Prechodné</w:t>
      </w:r>
      <w:r w:rsidRPr="008F54A8">
        <w:rPr>
          <w:rFonts w:ascii="Times New Roman" w:hAnsi="Times New Roman" w:hint="default"/>
          <w:spacing w:val="30"/>
          <w:lang w:val="sk-SK"/>
        </w:rPr>
        <w:t xml:space="preserve"> ustanovenia</w:t>
      </w:r>
    </w:p>
    <w:p w:rsidR="002C3DDA" w:rsidRPr="008F54A8" w:rsidP="002C3DDA">
      <w:pPr>
        <w:pStyle w:val="Odsekzoznamu1"/>
        <w:tabs>
          <w:tab w:val="left" w:pos="993"/>
        </w:tabs>
        <w:bidi w:val="0"/>
        <w:ind w:firstLine="709"/>
        <w:jc w:val="both"/>
        <w:rPr>
          <w:rFonts w:ascii="Times New Roman" w:hAnsi="Times New Roman"/>
          <w:lang w:val="sk-SK"/>
        </w:rPr>
      </w:pPr>
      <w:r w:rsidRPr="008F54A8">
        <w:rPr>
          <w:rFonts w:ascii="Times New Roman" w:hAnsi="Times New Roman"/>
          <w:lang w:val="sk-SK"/>
        </w:rPr>
        <w:t xml:space="preserve"> </w:t>
      </w:r>
    </w:p>
    <w:p w:rsidR="002C3DDA" w:rsidRPr="008F54A8" w:rsidP="002C3DDA">
      <w:pPr>
        <w:pStyle w:val="Odsekzoznamu1"/>
        <w:tabs>
          <w:tab w:val="left" w:pos="993"/>
        </w:tabs>
        <w:bidi w:val="0"/>
        <w:ind w:hanging="720"/>
        <w:jc w:val="center"/>
        <w:rPr>
          <w:rFonts w:ascii="Times New Roman" w:hAnsi="Times New Roman"/>
          <w:lang w:val="sk-SK"/>
        </w:rPr>
      </w:pPr>
      <w:r w:rsidR="00AF4C2D">
        <w:rPr>
          <w:rFonts w:ascii="Times New Roman" w:hAnsi="Times New Roman" w:hint="default"/>
          <w:lang w:val="sk-SK"/>
        </w:rPr>
        <w:t>§</w:t>
      </w:r>
      <w:r w:rsidR="00AF4C2D">
        <w:rPr>
          <w:rFonts w:ascii="Times New Roman" w:hAnsi="Times New Roman" w:hint="default"/>
          <w:lang w:val="sk-SK"/>
        </w:rPr>
        <w:t xml:space="preserve"> 39</w:t>
      </w:r>
      <w:r w:rsidR="007602B5">
        <w:rPr>
          <w:rFonts w:ascii="Times New Roman" w:hAnsi="Times New Roman"/>
          <w:lang w:val="sk-SK"/>
        </w:rPr>
        <w:t>5</w:t>
      </w:r>
    </w:p>
    <w:p w:rsidR="002C3DDA" w:rsidRPr="008F54A8" w:rsidP="002C3DDA">
      <w:pPr>
        <w:pStyle w:val="Odsekzoznamu1"/>
        <w:tabs>
          <w:tab w:val="left" w:pos="993"/>
        </w:tabs>
        <w:bidi w:val="0"/>
        <w:ind w:firstLine="709"/>
        <w:jc w:val="both"/>
        <w:rPr>
          <w:rFonts w:ascii="Times New Roman" w:hAnsi="Times New Roman"/>
          <w:lang w:val="sk-SK"/>
        </w:rPr>
      </w:pPr>
    </w:p>
    <w:p w:rsidR="007E2587" w:rsidRPr="00A3368F" w:rsidP="00A3368F">
      <w:pPr>
        <w:pStyle w:val="Odsekzoznamu1"/>
        <w:numPr>
          <w:numId w:val="189"/>
        </w:numPr>
        <w:tabs>
          <w:tab w:val="left" w:pos="1134"/>
        </w:tabs>
        <w:bidi w:val="0"/>
        <w:ind w:left="0" w:firstLine="709"/>
        <w:jc w:val="both"/>
        <w:rPr>
          <w:rFonts w:ascii="Times New Roman" w:hAnsi="Times New Roman"/>
          <w:lang w:val="sk-SK"/>
        </w:rPr>
      </w:pPr>
      <w:r w:rsidR="00A3368F">
        <w:rPr>
          <w:rFonts w:ascii="Times New Roman" w:hAnsi="Times New Roman"/>
          <w:lang w:val="sk-SK"/>
        </w:rPr>
        <w:t xml:space="preserve">Ak </w:t>
      </w:r>
      <w:r w:rsidR="00635A3D">
        <w:rPr>
          <w:rFonts w:ascii="Times New Roman" w:hAnsi="Times New Roman" w:hint="default"/>
          <w:lang w:val="sk-SK"/>
        </w:rPr>
        <w:t>§</w:t>
      </w:r>
      <w:r w:rsidR="00635A3D">
        <w:rPr>
          <w:rFonts w:ascii="Times New Roman" w:hAnsi="Times New Roman" w:hint="default"/>
          <w:lang w:val="sk-SK"/>
        </w:rPr>
        <w:t xml:space="preserve"> 396 </w:t>
      </w:r>
      <w:r w:rsidR="00F15A01">
        <w:rPr>
          <w:rFonts w:ascii="Times New Roman" w:hAnsi="Times New Roman"/>
          <w:lang w:val="sk-SK"/>
        </w:rPr>
        <w:t>ne</w:t>
      </w:r>
      <w:r w:rsidR="00A3368F">
        <w:rPr>
          <w:rFonts w:ascii="Times New Roman" w:hAnsi="Times New Roman"/>
          <w:lang w:val="sk-SK"/>
        </w:rPr>
        <w:t>ustanov</w:t>
      </w:r>
      <w:r w:rsidR="00F15A01">
        <w:rPr>
          <w:rFonts w:ascii="Times New Roman" w:hAnsi="Times New Roman"/>
          <w:lang w:val="sk-SK"/>
        </w:rPr>
        <w:t>uje</w:t>
      </w:r>
      <w:r w:rsidR="00A3368F">
        <w:rPr>
          <w:rFonts w:ascii="Times New Roman" w:hAnsi="Times New Roman" w:hint="default"/>
          <w:lang w:val="sk-SK"/>
        </w:rPr>
        <w:t xml:space="preserve"> inak, platí</w:t>
      </w:r>
      <w:r w:rsidR="00A3368F">
        <w:rPr>
          <w:rFonts w:ascii="Times New Roman" w:hAnsi="Times New Roman" w:hint="default"/>
          <w:lang w:val="sk-SK"/>
        </w:rPr>
        <w:t xml:space="preserve"> tento zá</w:t>
      </w:r>
      <w:r w:rsidR="00A3368F">
        <w:rPr>
          <w:rFonts w:ascii="Times New Roman" w:hAnsi="Times New Roman" w:hint="default"/>
          <w:lang w:val="sk-SK"/>
        </w:rPr>
        <w:t xml:space="preserve">kon </w:t>
      </w:r>
      <w:r w:rsidR="008769C7">
        <w:rPr>
          <w:rFonts w:ascii="Times New Roman" w:hAnsi="Times New Roman"/>
          <w:lang w:val="sk-SK"/>
        </w:rPr>
        <w:t>aj</w:t>
      </w:r>
      <w:r w:rsidR="00A3368F">
        <w:rPr>
          <w:rFonts w:ascii="Times New Roman" w:hAnsi="Times New Roman"/>
          <w:lang w:val="sk-SK"/>
        </w:rPr>
        <w:t> </w:t>
      </w:r>
      <w:r w:rsidR="00A3368F">
        <w:rPr>
          <w:rFonts w:ascii="Times New Roman" w:hAnsi="Times New Roman" w:hint="default"/>
          <w:lang w:val="sk-SK"/>
        </w:rPr>
        <w:t>na konania zač</w:t>
      </w:r>
      <w:r w:rsidR="00A3368F">
        <w:rPr>
          <w:rFonts w:ascii="Times New Roman" w:hAnsi="Times New Roman" w:hint="default"/>
          <w:lang w:val="sk-SK"/>
        </w:rPr>
        <w:t>até</w:t>
      </w:r>
      <w:r w:rsidR="00A3368F">
        <w:rPr>
          <w:rFonts w:ascii="Times New Roman" w:hAnsi="Times New Roman" w:hint="default"/>
          <w:lang w:val="sk-SK"/>
        </w:rPr>
        <w:t xml:space="preserve"> pred dň</w:t>
      </w:r>
      <w:r w:rsidR="00A3368F">
        <w:rPr>
          <w:rFonts w:ascii="Times New Roman" w:hAnsi="Times New Roman" w:hint="default"/>
          <w:lang w:val="sk-SK"/>
        </w:rPr>
        <w:t>om nadobudnutia jeho úč</w:t>
      </w:r>
      <w:r w:rsidR="00A3368F">
        <w:rPr>
          <w:rFonts w:ascii="Times New Roman" w:hAnsi="Times New Roman" w:hint="default"/>
          <w:lang w:val="sk-SK"/>
        </w:rPr>
        <w:t xml:space="preserve">innosti. </w:t>
      </w:r>
    </w:p>
    <w:p w:rsidR="002C3DDA" w:rsidRPr="008F54A8" w:rsidP="002C3DDA">
      <w:pPr>
        <w:pStyle w:val="Odsekzoznamu1"/>
        <w:tabs>
          <w:tab w:val="left" w:pos="1134"/>
        </w:tabs>
        <w:bidi w:val="0"/>
        <w:ind w:left="709"/>
        <w:jc w:val="both"/>
        <w:rPr>
          <w:rFonts w:ascii="Times New Roman" w:hAnsi="Times New Roman"/>
          <w:lang w:val="sk-SK"/>
        </w:rPr>
      </w:pPr>
    </w:p>
    <w:p w:rsidR="002C3DDA" w:rsidRPr="008F54A8" w:rsidP="007631D1">
      <w:pPr>
        <w:pStyle w:val="Odsekzoznamu1"/>
        <w:numPr>
          <w:numId w:val="189"/>
        </w:numPr>
        <w:tabs>
          <w:tab w:val="left" w:pos="1134"/>
        </w:tabs>
        <w:bidi w:val="0"/>
        <w:ind w:left="0" w:firstLine="709"/>
        <w:jc w:val="both"/>
        <w:rPr>
          <w:rFonts w:ascii="Times New Roman" w:hAnsi="Times New Roman" w:hint="default"/>
          <w:lang w:val="sk-SK"/>
        </w:rPr>
      </w:pPr>
      <w:r w:rsidRPr="008F54A8">
        <w:rPr>
          <w:rFonts w:ascii="Times New Roman" w:hAnsi="Times New Roman" w:hint="default"/>
          <w:lang w:val="sk-SK"/>
        </w:rPr>
        <w:t>Prá</w:t>
      </w:r>
      <w:r w:rsidRPr="008F54A8">
        <w:rPr>
          <w:rFonts w:ascii="Times New Roman" w:hAnsi="Times New Roman" w:hint="default"/>
          <w:lang w:val="sk-SK"/>
        </w:rPr>
        <w:t>vne úč</w:t>
      </w:r>
      <w:r w:rsidRPr="008F54A8">
        <w:rPr>
          <w:rFonts w:ascii="Times New Roman" w:hAnsi="Times New Roman" w:hint="default"/>
          <w:lang w:val="sk-SK"/>
        </w:rPr>
        <w:t>inky ú</w:t>
      </w:r>
      <w:r w:rsidRPr="008F54A8">
        <w:rPr>
          <w:rFonts w:ascii="Times New Roman" w:hAnsi="Times New Roman" w:hint="default"/>
          <w:lang w:val="sk-SK"/>
        </w:rPr>
        <w:t>konov, ktoré</w:t>
      </w:r>
      <w:r w:rsidRPr="008F54A8">
        <w:rPr>
          <w:rFonts w:ascii="Times New Roman" w:hAnsi="Times New Roman" w:hint="default"/>
          <w:lang w:val="sk-SK"/>
        </w:rPr>
        <w:t xml:space="preserve"> v </w:t>
      </w:r>
      <w:r w:rsidRPr="008F54A8">
        <w:rPr>
          <w:rFonts w:ascii="Times New Roman" w:hAnsi="Times New Roman" w:hint="default"/>
          <w:lang w:val="sk-SK"/>
        </w:rPr>
        <w:t>konaní</w:t>
      </w:r>
      <w:r w:rsidRPr="008F54A8">
        <w:rPr>
          <w:rFonts w:ascii="Times New Roman" w:hAnsi="Times New Roman" w:hint="default"/>
          <w:lang w:val="sk-SK"/>
        </w:rPr>
        <w:t xml:space="preserve"> nastali pred</w:t>
      </w:r>
      <w:r w:rsidR="00A3368F">
        <w:rPr>
          <w:rFonts w:ascii="Times New Roman" w:hAnsi="Times New Roman" w:hint="default"/>
          <w:lang w:val="sk-SK"/>
        </w:rPr>
        <w:t xml:space="preserve"> dň</w:t>
      </w:r>
      <w:r w:rsidR="00A3368F">
        <w:rPr>
          <w:rFonts w:ascii="Times New Roman" w:hAnsi="Times New Roman" w:hint="default"/>
          <w:lang w:val="sk-SK"/>
        </w:rPr>
        <w:t>om nadobudnutia</w:t>
      </w:r>
      <w:r w:rsidRPr="008F54A8">
        <w:rPr>
          <w:rFonts w:ascii="Times New Roman" w:hAnsi="Times New Roman" w:hint="default"/>
          <w:lang w:val="sk-SK"/>
        </w:rPr>
        <w:t xml:space="preserve"> úč</w:t>
      </w:r>
      <w:r w:rsidRPr="008F54A8">
        <w:rPr>
          <w:rFonts w:ascii="Times New Roman" w:hAnsi="Times New Roman" w:hint="default"/>
          <w:lang w:val="sk-SK"/>
        </w:rPr>
        <w:t>innos</w:t>
      </w:r>
      <w:r w:rsidR="00A3368F">
        <w:rPr>
          <w:rFonts w:ascii="Times New Roman" w:hAnsi="Times New Roman"/>
          <w:lang w:val="sk-SK"/>
        </w:rPr>
        <w:t>ti</w:t>
      </w:r>
      <w:r w:rsidRPr="008F54A8">
        <w:rPr>
          <w:rFonts w:ascii="Times New Roman" w:hAnsi="Times New Roman" w:hint="default"/>
          <w:lang w:val="sk-SK"/>
        </w:rPr>
        <w:t xml:space="preserve"> tohto zá</w:t>
      </w:r>
      <w:r w:rsidRPr="008F54A8">
        <w:rPr>
          <w:rFonts w:ascii="Times New Roman" w:hAnsi="Times New Roman" w:hint="default"/>
          <w:lang w:val="sk-SK"/>
        </w:rPr>
        <w:t>kona</w:t>
      </w:r>
      <w:r w:rsidR="00B41CE0">
        <w:rPr>
          <w:rFonts w:ascii="Times New Roman" w:hAnsi="Times New Roman"/>
          <w:lang w:val="sk-SK"/>
        </w:rPr>
        <w:t>,</w:t>
      </w:r>
      <w:r w:rsidRPr="008F54A8">
        <w:rPr>
          <w:rFonts w:ascii="Times New Roman" w:hAnsi="Times New Roman" w:hint="default"/>
          <w:lang w:val="sk-SK"/>
        </w:rPr>
        <w:t xml:space="preserve"> zostá</w:t>
      </w:r>
      <w:r w:rsidRPr="008F54A8">
        <w:rPr>
          <w:rFonts w:ascii="Times New Roman" w:hAnsi="Times New Roman" w:hint="default"/>
          <w:lang w:val="sk-SK"/>
        </w:rPr>
        <w:t>vajú</w:t>
      </w:r>
      <w:r w:rsidRPr="008F54A8">
        <w:rPr>
          <w:rFonts w:ascii="Times New Roman" w:hAnsi="Times New Roman" w:hint="default"/>
          <w:lang w:val="sk-SK"/>
        </w:rPr>
        <w:t xml:space="preserve"> zachované</w:t>
      </w:r>
      <w:r w:rsidRPr="008F54A8">
        <w:rPr>
          <w:rFonts w:ascii="Times New Roman" w:hAnsi="Times New Roman" w:hint="default"/>
          <w:lang w:val="sk-SK"/>
        </w:rPr>
        <w:t xml:space="preserve">. </w:t>
      </w:r>
    </w:p>
    <w:p w:rsidR="002C3DDA" w:rsidRPr="008F54A8" w:rsidP="002C3DDA">
      <w:pPr>
        <w:pStyle w:val="Odsekzoznamu1"/>
        <w:tabs>
          <w:tab w:val="left" w:pos="1134"/>
        </w:tabs>
        <w:bidi w:val="0"/>
        <w:jc w:val="both"/>
        <w:rPr>
          <w:rFonts w:ascii="Times New Roman" w:hAnsi="Times New Roman"/>
          <w:lang w:val="sk-SK"/>
        </w:rPr>
      </w:pPr>
    </w:p>
    <w:p w:rsidR="002C3DDA" w:rsidRPr="008F54A8" w:rsidP="007631D1">
      <w:pPr>
        <w:pStyle w:val="Odsekzoznamu1"/>
        <w:numPr>
          <w:numId w:val="189"/>
        </w:numPr>
        <w:tabs>
          <w:tab w:val="left" w:pos="1134"/>
        </w:tabs>
        <w:bidi w:val="0"/>
        <w:ind w:left="0" w:firstLine="709"/>
        <w:jc w:val="both"/>
        <w:rPr>
          <w:rFonts w:ascii="Times New Roman" w:hAnsi="Times New Roman" w:hint="default"/>
          <w:lang w:val="sk-SK"/>
        </w:rPr>
      </w:pPr>
      <w:r w:rsidR="007E1595">
        <w:rPr>
          <w:rFonts w:ascii="Times New Roman" w:hAnsi="Times New Roman"/>
          <w:lang w:val="sk-SK"/>
        </w:rPr>
        <w:t>Na</w:t>
      </w:r>
      <w:r w:rsidRPr="008F54A8" w:rsidR="007E1595">
        <w:rPr>
          <w:rFonts w:ascii="Times New Roman" w:hAnsi="Times New Roman"/>
          <w:lang w:val="sk-SK"/>
        </w:rPr>
        <w:t xml:space="preserve"> </w:t>
      </w:r>
      <w:r w:rsidRPr="008F54A8">
        <w:rPr>
          <w:rFonts w:ascii="Times New Roman" w:hAnsi="Times New Roman" w:hint="default"/>
          <w:lang w:val="sk-SK"/>
        </w:rPr>
        <w:t>lehoty, ktoré</w:t>
      </w:r>
      <w:r w:rsidRPr="008F54A8">
        <w:rPr>
          <w:rFonts w:ascii="Times New Roman" w:hAnsi="Times New Roman" w:hint="default"/>
          <w:lang w:val="sk-SK"/>
        </w:rPr>
        <w:t xml:space="preserve"> </w:t>
      </w:r>
      <w:r w:rsidR="00A3368F">
        <w:rPr>
          <w:rFonts w:ascii="Times New Roman" w:hAnsi="Times New Roman" w:hint="default"/>
          <w:lang w:val="sk-SK"/>
        </w:rPr>
        <w:t>dň</w:t>
      </w:r>
      <w:r w:rsidR="00A3368F">
        <w:rPr>
          <w:rFonts w:ascii="Times New Roman" w:hAnsi="Times New Roman" w:hint="default"/>
          <w:lang w:val="sk-SK"/>
        </w:rPr>
        <w:t xml:space="preserve">om </w:t>
      </w:r>
      <w:r w:rsidRPr="008F54A8">
        <w:rPr>
          <w:rFonts w:ascii="Times New Roman" w:hAnsi="Times New Roman"/>
          <w:lang w:val="sk-SK"/>
        </w:rPr>
        <w:t>nadobudnu</w:t>
      </w:r>
      <w:r w:rsidR="00A3368F">
        <w:rPr>
          <w:rFonts w:ascii="Times New Roman" w:hAnsi="Times New Roman"/>
          <w:lang w:val="sk-SK"/>
        </w:rPr>
        <w:t>tia</w:t>
      </w:r>
      <w:r w:rsidRPr="008F54A8">
        <w:rPr>
          <w:rFonts w:ascii="Times New Roman" w:hAnsi="Times New Roman" w:hint="default"/>
          <w:lang w:val="sk-SK"/>
        </w:rPr>
        <w:t xml:space="preserve"> úč</w:t>
      </w:r>
      <w:r w:rsidRPr="008F54A8">
        <w:rPr>
          <w:rFonts w:ascii="Times New Roman" w:hAnsi="Times New Roman" w:hint="default"/>
          <w:lang w:val="sk-SK"/>
        </w:rPr>
        <w:t>innost</w:t>
      </w:r>
      <w:r w:rsidRPr="008F54A8">
        <w:rPr>
          <w:rFonts w:ascii="Times New Roman" w:hAnsi="Times New Roman" w:hint="default"/>
          <w:lang w:val="sk-SK"/>
        </w:rPr>
        <w:t>i tohto zá</w:t>
      </w:r>
      <w:r w:rsidRPr="008F54A8">
        <w:rPr>
          <w:rFonts w:ascii="Times New Roman" w:hAnsi="Times New Roman" w:hint="default"/>
          <w:lang w:val="sk-SK"/>
        </w:rPr>
        <w:t xml:space="preserve">kona </w:t>
      </w:r>
      <w:r w:rsidR="00385385">
        <w:rPr>
          <w:rFonts w:ascii="Times New Roman" w:hAnsi="Times New Roman"/>
          <w:lang w:val="sk-SK"/>
        </w:rPr>
        <w:t>neuplynuli</w:t>
      </w:r>
      <w:r w:rsidRPr="008F54A8">
        <w:rPr>
          <w:rFonts w:ascii="Times New Roman" w:hAnsi="Times New Roman"/>
          <w:lang w:val="sk-SK"/>
        </w:rPr>
        <w:t xml:space="preserve">, </w:t>
      </w:r>
      <w:r w:rsidR="007E1595">
        <w:rPr>
          <w:rFonts w:ascii="Times New Roman" w:hAnsi="Times New Roman"/>
          <w:lang w:val="sk-SK"/>
        </w:rPr>
        <w:t xml:space="preserve">sa </w:t>
      </w:r>
      <w:r w:rsidR="00A3368F">
        <w:rPr>
          <w:rFonts w:ascii="Times New Roman" w:hAnsi="Times New Roman" w:hint="default"/>
          <w:lang w:val="sk-SK"/>
        </w:rPr>
        <w:t>použ</w:t>
      </w:r>
      <w:r w:rsidR="00A3368F">
        <w:rPr>
          <w:rFonts w:ascii="Times New Roman" w:hAnsi="Times New Roman" w:hint="default"/>
          <w:lang w:val="sk-SK"/>
        </w:rPr>
        <w:t>i</w:t>
      </w:r>
      <w:r w:rsidR="007E1595">
        <w:rPr>
          <w:rFonts w:ascii="Times New Roman" w:hAnsi="Times New Roman" w:hint="default"/>
          <w:lang w:val="sk-SK"/>
        </w:rPr>
        <w:t>jú</w:t>
      </w:r>
      <w:r w:rsidRPr="008F54A8">
        <w:rPr>
          <w:rFonts w:ascii="Times New Roman" w:hAnsi="Times New Roman" w:hint="default"/>
          <w:lang w:val="sk-SK"/>
        </w:rPr>
        <w:t xml:space="preserve"> ustanovenia tohto zá</w:t>
      </w:r>
      <w:r w:rsidRPr="008F54A8">
        <w:rPr>
          <w:rFonts w:ascii="Times New Roman" w:hAnsi="Times New Roman" w:hint="default"/>
          <w:lang w:val="sk-SK"/>
        </w:rPr>
        <w:t>kona; ak vš</w:t>
      </w:r>
      <w:r w:rsidRPr="008F54A8">
        <w:rPr>
          <w:rFonts w:ascii="Times New Roman" w:hAnsi="Times New Roman" w:hint="default"/>
          <w:lang w:val="sk-SK"/>
        </w:rPr>
        <w:t>ak zá</w:t>
      </w:r>
      <w:r w:rsidRPr="008F54A8">
        <w:rPr>
          <w:rFonts w:ascii="Times New Roman" w:hAnsi="Times New Roman" w:hint="default"/>
          <w:lang w:val="sk-SK"/>
        </w:rPr>
        <w:t>kon doteraz ustanovoval lehotu dlhš</w:t>
      </w:r>
      <w:r w:rsidRPr="008F54A8">
        <w:rPr>
          <w:rFonts w:ascii="Times New Roman" w:hAnsi="Times New Roman" w:hint="default"/>
          <w:lang w:val="sk-SK"/>
        </w:rPr>
        <w:t xml:space="preserve">iu, </w:t>
      </w:r>
      <w:r w:rsidR="00385385">
        <w:rPr>
          <w:rFonts w:ascii="Times New Roman" w:hAnsi="Times New Roman"/>
          <w:lang w:val="sk-SK"/>
        </w:rPr>
        <w:t>uplynie</w:t>
      </w:r>
      <w:r w:rsidRPr="008F54A8">
        <w:rPr>
          <w:rFonts w:ascii="Times New Roman" w:hAnsi="Times New Roman" w:hint="default"/>
          <w:lang w:val="sk-SK"/>
        </w:rPr>
        <w:t xml:space="preserve"> lehota až</w:t>
      </w:r>
      <w:r w:rsidRPr="008F54A8">
        <w:rPr>
          <w:rFonts w:ascii="Times New Roman" w:hAnsi="Times New Roman" w:hint="default"/>
          <w:lang w:val="sk-SK"/>
        </w:rPr>
        <w:t xml:space="preserve"> v </w:t>
      </w:r>
      <w:r w:rsidRPr="008F54A8">
        <w:rPr>
          <w:rFonts w:ascii="Times New Roman" w:hAnsi="Times New Roman" w:hint="default"/>
          <w:lang w:val="sk-SK"/>
        </w:rPr>
        <w:t>tomto neskorš</w:t>
      </w:r>
      <w:r w:rsidRPr="008F54A8">
        <w:rPr>
          <w:rFonts w:ascii="Times New Roman" w:hAnsi="Times New Roman" w:hint="default"/>
          <w:lang w:val="sk-SK"/>
        </w:rPr>
        <w:t>om č</w:t>
      </w:r>
      <w:r w:rsidRPr="008F54A8">
        <w:rPr>
          <w:rFonts w:ascii="Times New Roman" w:hAnsi="Times New Roman" w:hint="default"/>
          <w:lang w:val="sk-SK"/>
        </w:rPr>
        <w:t xml:space="preserve">ase. </w:t>
      </w:r>
    </w:p>
    <w:p w:rsidR="002C3DDA" w:rsidRPr="008F54A8" w:rsidP="002C3DDA">
      <w:pPr>
        <w:tabs>
          <w:tab w:val="left" w:pos="993"/>
        </w:tabs>
        <w:bidi w:val="0"/>
        <w:spacing w:after="0"/>
        <w:outlineLvl w:val="2"/>
        <w:rPr>
          <w:rFonts w:ascii="Times New Roman" w:hAnsi="Times New Roman"/>
          <w:sz w:val="24"/>
          <w:szCs w:val="24"/>
        </w:rPr>
      </w:pPr>
    </w:p>
    <w:p w:rsidR="00425C5A" w:rsidRPr="008F54A8" w:rsidP="00425C5A">
      <w:pPr>
        <w:tabs>
          <w:tab w:val="left" w:pos="993"/>
        </w:tabs>
        <w:bidi w:val="0"/>
        <w:spacing w:after="0"/>
        <w:jc w:val="center"/>
        <w:outlineLvl w:val="2"/>
        <w:rPr>
          <w:rFonts w:ascii="Times New Roman" w:hAnsi="Times New Roman"/>
          <w:sz w:val="24"/>
          <w:szCs w:val="24"/>
        </w:rPr>
      </w:pPr>
      <w:r w:rsidR="00AF4C2D">
        <w:rPr>
          <w:rFonts w:ascii="Times New Roman" w:hAnsi="Times New Roman"/>
          <w:sz w:val="24"/>
          <w:szCs w:val="24"/>
        </w:rPr>
        <w:t>§ 39</w:t>
      </w:r>
      <w:r w:rsidR="007602B5">
        <w:rPr>
          <w:rFonts w:ascii="Times New Roman" w:hAnsi="Times New Roman"/>
          <w:sz w:val="24"/>
          <w:szCs w:val="24"/>
        </w:rPr>
        <w:t>6</w:t>
      </w:r>
    </w:p>
    <w:p w:rsidR="00425C5A" w:rsidRPr="008F54A8" w:rsidP="00426507">
      <w:pPr>
        <w:tabs>
          <w:tab w:val="left" w:pos="993"/>
        </w:tabs>
        <w:bidi w:val="0"/>
        <w:spacing w:after="0"/>
        <w:jc w:val="both"/>
        <w:outlineLvl w:val="2"/>
        <w:rPr>
          <w:rFonts w:ascii="Times New Roman" w:hAnsi="Times New Roman"/>
          <w:sz w:val="24"/>
          <w:szCs w:val="24"/>
        </w:rPr>
      </w:pPr>
    </w:p>
    <w:p w:rsidR="004B450E" w:rsidRPr="008F54A8" w:rsidP="00C46839">
      <w:pPr>
        <w:pStyle w:val="ListParagraph"/>
        <w:numPr>
          <w:ilvl w:val="3"/>
          <w:numId w:val="192"/>
        </w:numPr>
        <w:tabs>
          <w:tab w:val="left" w:pos="1134"/>
        </w:tabs>
        <w:bidi w:val="0"/>
        <w:spacing w:after="0" w:line="240" w:lineRule="auto"/>
        <w:ind w:left="0" w:firstLine="709"/>
        <w:contextualSpacing w:val="0"/>
        <w:jc w:val="both"/>
        <w:outlineLvl w:val="2"/>
        <w:rPr>
          <w:rFonts w:ascii="Times New Roman" w:hAnsi="Times New Roman"/>
          <w:sz w:val="24"/>
          <w:szCs w:val="24"/>
        </w:rPr>
      </w:pPr>
      <w:r w:rsidRPr="008F54A8" w:rsidR="00425C5A">
        <w:rPr>
          <w:rFonts w:ascii="Times New Roman" w:hAnsi="Times New Roman"/>
          <w:sz w:val="24"/>
          <w:szCs w:val="24"/>
        </w:rPr>
        <w:t xml:space="preserve">Konania </w:t>
      </w:r>
      <w:r w:rsidRPr="008F54A8">
        <w:rPr>
          <w:rFonts w:ascii="Times New Roman" w:hAnsi="Times New Roman"/>
          <w:sz w:val="24"/>
          <w:szCs w:val="24"/>
        </w:rPr>
        <w:t>o dedičstve</w:t>
      </w:r>
      <w:r w:rsidRPr="008F54A8" w:rsidR="00425C5A">
        <w:rPr>
          <w:rFonts w:ascii="Times New Roman" w:hAnsi="Times New Roman"/>
          <w:sz w:val="24"/>
          <w:szCs w:val="24"/>
        </w:rPr>
        <w:t xml:space="preserve"> začaté pred dňom </w:t>
      </w:r>
      <w:r w:rsidR="00A3368F">
        <w:rPr>
          <w:rFonts w:ascii="Times New Roman" w:hAnsi="Times New Roman"/>
          <w:sz w:val="24"/>
          <w:szCs w:val="24"/>
        </w:rPr>
        <w:t xml:space="preserve">nadobudnutia </w:t>
      </w:r>
      <w:r w:rsidRPr="008F54A8" w:rsidR="00425C5A">
        <w:rPr>
          <w:rFonts w:ascii="Times New Roman" w:hAnsi="Times New Roman"/>
          <w:sz w:val="24"/>
          <w:szCs w:val="24"/>
        </w:rPr>
        <w:t>účinnosti tohto zákona sa dokončia podľa doterajších predpisov.</w:t>
      </w:r>
    </w:p>
    <w:p w:rsidR="00426507" w:rsidRPr="008F54A8" w:rsidP="00426507">
      <w:pPr>
        <w:pStyle w:val="ListParagraph"/>
        <w:tabs>
          <w:tab w:val="left" w:pos="1134"/>
        </w:tabs>
        <w:bidi w:val="0"/>
        <w:spacing w:after="0" w:line="240" w:lineRule="auto"/>
        <w:ind w:left="709"/>
        <w:contextualSpacing w:val="0"/>
        <w:jc w:val="both"/>
        <w:outlineLvl w:val="2"/>
        <w:rPr>
          <w:rFonts w:ascii="Times New Roman" w:hAnsi="Times New Roman"/>
          <w:sz w:val="24"/>
          <w:szCs w:val="24"/>
        </w:rPr>
      </w:pPr>
    </w:p>
    <w:p w:rsidR="004B450E" w:rsidRPr="008F54A8" w:rsidP="00C46839">
      <w:pPr>
        <w:pStyle w:val="ListParagraph"/>
        <w:numPr>
          <w:ilvl w:val="3"/>
          <w:numId w:val="192"/>
        </w:numPr>
        <w:tabs>
          <w:tab w:val="left" w:pos="1134"/>
        </w:tabs>
        <w:bidi w:val="0"/>
        <w:spacing w:after="0" w:line="240" w:lineRule="auto"/>
        <w:ind w:left="0" w:firstLine="709"/>
        <w:contextualSpacing w:val="0"/>
        <w:jc w:val="both"/>
        <w:outlineLvl w:val="2"/>
        <w:rPr>
          <w:rFonts w:ascii="Times New Roman" w:hAnsi="Times New Roman"/>
          <w:sz w:val="24"/>
          <w:szCs w:val="24"/>
        </w:rPr>
      </w:pPr>
      <w:r w:rsidRPr="008F54A8" w:rsidR="00425C5A">
        <w:rPr>
          <w:rFonts w:ascii="Times New Roman" w:hAnsi="Times New Roman"/>
          <w:sz w:val="24"/>
          <w:szCs w:val="24"/>
        </w:rPr>
        <w:t xml:space="preserve">Konania </w:t>
      </w:r>
      <w:r w:rsidRPr="008F54A8">
        <w:rPr>
          <w:rFonts w:ascii="Times New Roman" w:hAnsi="Times New Roman"/>
          <w:sz w:val="24"/>
          <w:szCs w:val="24"/>
        </w:rPr>
        <w:t>o ú</w:t>
      </w:r>
      <w:r w:rsidRPr="008F54A8" w:rsidR="00425C5A">
        <w:rPr>
          <w:rFonts w:ascii="Times New Roman" w:hAnsi="Times New Roman"/>
          <w:sz w:val="24"/>
          <w:szCs w:val="24"/>
        </w:rPr>
        <w:t>schov</w:t>
      </w:r>
      <w:r w:rsidRPr="008F54A8">
        <w:rPr>
          <w:rFonts w:ascii="Times New Roman" w:hAnsi="Times New Roman"/>
          <w:sz w:val="24"/>
          <w:szCs w:val="24"/>
        </w:rPr>
        <w:t>ách</w:t>
      </w:r>
      <w:r w:rsidRPr="008F54A8" w:rsidR="00425C5A">
        <w:rPr>
          <w:rFonts w:ascii="Times New Roman" w:hAnsi="Times New Roman"/>
          <w:sz w:val="24"/>
          <w:szCs w:val="24"/>
        </w:rPr>
        <w:t xml:space="preserve"> začaté pred dňom </w:t>
      </w:r>
      <w:r w:rsidR="00A3368F">
        <w:rPr>
          <w:rFonts w:ascii="Times New Roman" w:hAnsi="Times New Roman"/>
          <w:sz w:val="24"/>
          <w:szCs w:val="24"/>
        </w:rPr>
        <w:t>nadobudnutia</w:t>
      </w:r>
      <w:r w:rsidRPr="008F54A8" w:rsidR="00A3368F">
        <w:rPr>
          <w:rFonts w:ascii="Times New Roman" w:hAnsi="Times New Roman"/>
          <w:sz w:val="24"/>
          <w:szCs w:val="24"/>
        </w:rPr>
        <w:t xml:space="preserve"> </w:t>
      </w:r>
      <w:r w:rsidRPr="008F54A8" w:rsidR="00425C5A">
        <w:rPr>
          <w:rFonts w:ascii="Times New Roman" w:hAnsi="Times New Roman"/>
          <w:sz w:val="24"/>
          <w:szCs w:val="24"/>
        </w:rPr>
        <w:t>účinnosti tohto zákona sa dokončia podľa doterajších predpisov.</w:t>
      </w:r>
    </w:p>
    <w:p w:rsidR="00426507" w:rsidRPr="008F54A8" w:rsidP="00426507">
      <w:pPr>
        <w:pStyle w:val="ListParagraph"/>
        <w:bidi w:val="0"/>
        <w:jc w:val="both"/>
        <w:rPr>
          <w:rFonts w:ascii="Times New Roman" w:hAnsi="Times New Roman"/>
          <w:sz w:val="24"/>
          <w:szCs w:val="24"/>
        </w:rPr>
      </w:pPr>
    </w:p>
    <w:p w:rsidR="004B450E" w:rsidRPr="008F54A8" w:rsidP="00C46839">
      <w:pPr>
        <w:pStyle w:val="ListParagraph"/>
        <w:numPr>
          <w:ilvl w:val="3"/>
          <w:numId w:val="192"/>
        </w:numPr>
        <w:tabs>
          <w:tab w:val="left" w:pos="1134"/>
        </w:tabs>
        <w:bidi w:val="0"/>
        <w:spacing w:after="0" w:line="240" w:lineRule="auto"/>
        <w:ind w:left="0" w:firstLine="709"/>
        <w:contextualSpacing w:val="0"/>
        <w:jc w:val="both"/>
        <w:outlineLvl w:val="2"/>
        <w:rPr>
          <w:rFonts w:ascii="Times New Roman" w:hAnsi="Times New Roman"/>
          <w:sz w:val="24"/>
          <w:szCs w:val="24"/>
        </w:rPr>
      </w:pPr>
      <w:r w:rsidRPr="008F54A8" w:rsidR="00425C5A">
        <w:rPr>
          <w:rFonts w:ascii="Times New Roman" w:hAnsi="Times New Roman"/>
          <w:sz w:val="24"/>
          <w:szCs w:val="24"/>
        </w:rPr>
        <w:t>Konani</w:t>
      </w:r>
      <w:r w:rsidRPr="008F54A8">
        <w:rPr>
          <w:rFonts w:ascii="Times New Roman" w:hAnsi="Times New Roman"/>
          <w:sz w:val="24"/>
          <w:szCs w:val="24"/>
        </w:rPr>
        <w:t>a o umorenie listín</w:t>
      </w:r>
      <w:r w:rsidRPr="008F54A8" w:rsidR="00425C5A">
        <w:rPr>
          <w:rFonts w:ascii="Times New Roman" w:hAnsi="Times New Roman"/>
          <w:sz w:val="24"/>
          <w:szCs w:val="24"/>
        </w:rPr>
        <w:t xml:space="preserve"> začaté pred dňom </w:t>
      </w:r>
      <w:r w:rsidR="00A3368F">
        <w:rPr>
          <w:rFonts w:ascii="Times New Roman" w:hAnsi="Times New Roman"/>
          <w:sz w:val="24"/>
          <w:szCs w:val="24"/>
        </w:rPr>
        <w:t>nadobudnutia</w:t>
      </w:r>
      <w:r w:rsidRPr="008F54A8" w:rsidR="00A3368F">
        <w:rPr>
          <w:rFonts w:ascii="Times New Roman" w:hAnsi="Times New Roman"/>
          <w:sz w:val="24"/>
          <w:szCs w:val="24"/>
        </w:rPr>
        <w:t xml:space="preserve"> </w:t>
      </w:r>
      <w:r w:rsidRPr="008F54A8" w:rsidR="00425C5A">
        <w:rPr>
          <w:rFonts w:ascii="Times New Roman" w:hAnsi="Times New Roman"/>
          <w:sz w:val="24"/>
          <w:szCs w:val="24"/>
        </w:rPr>
        <w:t>účinnosti tohto zákona sa dokončia podľa doterajších predpisov.</w:t>
      </w:r>
    </w:p>
    <w:p w:rsidR="00426507" w:rsidRPr="008F54A8" w:rsidP="00426507">
      <w:pPr>
        <w:pStyle w:val="ListParagraph"/>
        <w:tabs>
          <w:tab w:val="left" w:pos="1134"/>
        </w:tabs>
        <w:bidi w:val="0"/>
        <w:spacing w:after="0" w:line="240" w:lineRule="auto"/>
        <w:ind w:left="0"/>
        <w:contextualSpacing w:val="0"/>
        <w:jc w:val="both"/>
        <w:outlineLvl w:val="2"/>
        <w:rPr>
          <w:rFonts w:ascii="Times New Roman" w:hAnsi="Times New Roman"/>
          <w:sz w:val="24"/>
          <w:szCs w:val="24"/>
        </w:rPr>
      </w:pPr>
    </w:p>
    <w:p w:rsidR="00425C5A" w:rsidRPr="008F54A8" w:rsidP="00C46839">
      <w:pPr>
        <w:pStyle w:val="ListParagraph"/>
        <w:numPr>
          <w:ilvl w:val="3"/>
          <w:numId w:val="192"/>
        </w:numPr>
        <w:tabs>
          <w:tab w:val="left" w:pos="1134"/>
        </w:tabs>
        <w:bidi w:val="0"/>
        <w:spacing w:after="0" w:line="240" w:lineRule="auto"/>
        <w:ind w:left="0" w:firstLine="709"/>
        <w:contextualSpacing w:val="0"/>
        <w:jc w:val="both"/>
        <w:outlineLvl w:val="2"/>
        <w:rPr>
          <w:rFonts w:ascii="Times New Roman" w:hAnsi="Times New Roman"/>
          <w:sz w:val="24"/>
          <w:szCs w:val="24"/>
        </w:rPr>
      </w:pPr>
      <w:r w:rsidRPr="008F54A8">
        <w:rPr>
          <w:rFonts w:ascii="Times New Roman" w:hAnsi="Times New Roman"/>
          <w:sz w:val="24"/>
          <w:szCs w:val="24"/>
        </w:rPr>
        <w:t xml:space="preserve">Konania </w:t>
      </w:r>
      <w:r w:rsidRPr="008F54A8" w:rsidR="004B450E">
        <w:rPr>
          <w:rFonts w:ascii="Times New Roman" w:hAnsi="Times New Roman"/>
          <w:sz w:val="24"/>
          <w:szCs w:val="24"/>
        </w:rPr>
        <w:t>vo veciach obchodného registra a rozhodovanie o námietkach proti odmietnutiu vykonania zápisu</w:t>
      </w:r>
      <w:r w:rsidRPr="008F54A8">
        <w:rPr>
          <w:rFonts w:ascii="Times New Roman" w:hAnsi="Times New Roman"/>
          <w:sz w:val="24"/>
          <w:szCs w:val="24"/>
        </w:rPr>
        <w:t xml:space="preserve"> začaté pred dňom </w:t>
      </w:r>
      <w:r w:rsidR="00A3368F">
        <w:rPr>
          <w:rFonts w:ascii="Times New Roman" w:hAnsi="Times New Roman"/>
          <w:sz w:val="24"/>
          <w:szCs w:val="24"/>
        </w:rPr>
        <w:t>nadobudnutia</w:t>
      </w:r>
      <w:r w:rsidRPr="008F54A8" w:rsidR="00A3368F">
        <w:rPr>
          <w:rFonts w:ascii="Times New Roman" w:hAnsi="Times New Roman"/>
          <w:sz w:val="24"/>
          <w:szCs w:val="24"/>
        </w:rPr>
        <w:t xml:space="preserve"> </w:t>
      </w:r>
      <w:r w:rsidRPr="008F54A8">
        <w:rPr>
          <w:rFonts w:ascii="Times New Roman" w:hAnsi="Times New Roman"/>
          <w:sz w:val="24"/>
          <w:szCs w:val="24"/>
        </w:rPr>
        <w:t>účinnosti tohto zákona sa dokončia podľa doterajších predpisov.</w:t>
      </w:r>
    </w:p>
    <w:p w:rsidR="006603A0" w:rsidP="006603A0">
      <w:pPr>
        <w:pStyle w:val="ListParagraph"/>
        <w:tabs>
          <w:tab w:val="left" w:pos="1134"/>
        </w:tabs>
        <w:bidi w:val="0"/>
        <w:spacing w:after="0" w:line="240" w:lineRule="auto"/>
        <w:contextualSpacing w:val="0"/>
        <w:jc w:val="both"/>
        <w:outlineLvl w:val="0"/>
        <w:rPr>
          <w:rFonts w:ascii="Times New Roman" w:hAnsi="Times New Roman"/>
          <w:sz w:val="24"/>
          <w:szCs w:val="24"/>
        </w:rPr>
      </w:pPr>
    </w:p>
    <w:p w:rsidR="006603A0" w:rsidP="006603A0">
      <w:pPr>
        <w:pStyle w:val="ListParagraph"/>
        <w:tabs>
          <w:tab w:val="left" w:pos="1134"/>
        </w:tabs>
        <w:bidi w:val="0"/>
        <w:spacing w:after="0" w:line="240" w:lineRule="auto"/>
        <w:ind w:hanging="720"/>
        <w:contextualSpacing w:val="0"/>
        <w:jc w:val="center"/>
        <w:outlineLvl w:val="0"/>
        <w:rPr>
          <w:rFonts w:ascii="Times New Roman" w:hAnsi="Times New Roman"/>
          <w:sz w:val="24"/>
          <w:szCs w:val="24"/>
        </w:rPr>
      </w:pPr>
      <w:r w:rsidR="00AF4C2D">
        <w:rPr>
          <w:rFonts w:ascii="Times New Roman" w:hAnsi="Times New Roman"/>
          <w:sz w:val="24"/>
          <w:szCs w:val="24"/>
        </w:rPr>
        <w:t>§ 39</w:t>
      </w:r>
      <w:r w:rsidR="007602B5">
        <w:rPr>
          <w:rFonts w:ascii="Times New Roman" w:hAnsi="Times New Roman"/>
          <w:sz w:val="24"/>
          <w:szCs w:val="24"/>
        </w:rPr>
        <w:t>7</w:t>
      </w:r>
    </w:p>
    <w:p w:rsidR="002A614A" w:rsidP="006603A0">
      <w:pPr>
        <w:pStyle w:val="ListParagraph"/>
        <w:tabs>
          <w:tab w:val="left" w:pos="1134"/>
        </w:tabs>
        <w:bidi w:val="0"/>
        <w:spacing w:after="0" w:line="240" w:lineRule="auto"/>
        <w:ind w:hanging="720"/>
        <w:contextualSpacing w:val="0"/>
        <w:jc w:val="center"/>
        <w:outlineLvl w:val="0"/>
        <w:rPr>
          <w:rFonts w:ascii="Times New Roman" w:hAnsi="Times New Roman"/>
          <w:sz w:val="24"/>
          <w:szCs w:val="24"/>
        </w:rPr>
      </w:pPr>
      <w:r w:rsidR="003C4076">
        <w:rPr>
          <w:rFonts w:ascii="Times New Roman" w:hAnsi="Times New Roman"/>
          <w:sz w:val="24"/>
          <w:szCs w:val="24"/>
        </w:rPr>
        <w:t>Účinnosť</w:t>
      </w:r>
    </w:p>
    <w:p w:rsidR="003C4076" w:rsidP="006603A0">
      <w:pPr>
        <w:pStyle w:val="ListParagraph"/>
        <w:tabs>
          <w:tab w:val="left" w:pos="1134"/>
        </w:tabs>
        <w:bidi w:val="0"/>
        <w:spacing w:after="0" w:line="240" w:lineRule="auto"/>
        <w:ind w:hanging="720"/>
        <w:contextualSpacing w:val="0"/>
        <w:jc w:val="center"/>
        <w:outlineLvl w:val="0"/>
        <w:rPr>
          <w:rFonts w:ascii="Times New Roman" w:hAnsi="Times New Roman"/>
          <w:sz w:val="24"/>
          <w:szCs w:val="24"/>
        </w:rPr>
      </w:pPr>
    </w:p>
    <w:p w:rsidR="002A614A" w:rsidP="002A614A">
      <w:pPr>
        <w:pStyle w:val="ListParagraph"/>
        <w:tabs>
          <w:tab w:val="left" w:pos="1134"/>
        </w:tabs>
        <w:bidi w:val="0"/>
        <w:spacing w:after="0" w:line="240" w:lineRule="auto"/>
        <w:ind w:firstLine="131"/>
        <w:contextualSpacing w:val="0"/>
        <w:outlineLvl w:val="0"/>
        <w:rPr>
          <w:rFonts w:ascii="Times New Roman" w:hAnsi="Times New Roman"/>
          <w:sz w:val="24"/>
          <w:szCs w:val="24"/>
        </w:rPr>
      </w:pPr>
      <w:r>
        <w:rPr>
          <w:rFonts w:ascii="Times New Roman" w:hAnsi="Times New Roman"/>
          <w:sz w:val="24"/>
          <w:szCs w:val="24"/>
        </w:rPr>
        <w:t xml:space="preserve">Tento zákon nadobúda účinnosť </w:t>
      </w:r>
      <w:r w:rsidR="00617AC9">
        <w:rPr>
          <w:rFonts w:ascii="Times New Roman" w:hAnsi="Times New Roman"/>
          <w:sz w:val="24"/>
          <w:szCs w:val="24"/>
        </w:rPr>
        <w:t>1. júla 2016</w:t>
      </w:r>
      <w:r>
        <w:rPr>
          <w:rFonts w:ascii="Times New Roman" w:hAnsi="Times New Roman"/>
          <w:sz w:val="24"/>
          <w:szCs w:val="24"/>
        </w:rPr>
        <w:t>.</w:t>
      </w:r>
      <w:r w:rsidR="008E588D">
        <w:rPr>
          <w:rFonts w:ascii="Times New Roman" w:hAnsi="Times New Roman"/>
          <w:sz w:val="24"/>
          <w:szCs w:val="24"/>
        </w:rPr>
        <w:t xml:space="preserve"> </w:t>
      </w:r>
    </w:p>
    <w:p w:rsidR="006603A0" w:rsidRPr="008F54A8" w:rsidP="006603A0">
      <w:pPr>
        <w:pStyle w:val="ListParagraph"/>
        <w:tabs>
          <w:tab w:val="left" w:pos="1134"/>
        </w:tabs>
        <w:bidi w:val="0"/>
        <w:spacing w:after="0" w:line="240" w:lineRule="auto"/>
        <w:contextualSpacing w:val="0"/>
        <w:jc w:val="both"/>
        <w:outlineLvl w:val="0"/>
        <w:rPr>
          <w:rFonts w:ascii="Times New Roman" w:hAnsi="Times New Roman"/>
          <w:sz w:val="24"/>
          <w:szCs w:val="24"/>
        </w:rPr>
      </w:pPr>
      <w:r w:rsidR="00042548">
        <w:rPr>
          <w:rFonts w:ascii="Times New Roman" w:hAnsi="Times New Roman"/>
          <w:sz w:val="24"/>
          <w:szCs w:val="24"/>
        </w:rPr>
        <w:t xml:space="preserve"> </w:t>
      </w:r>
    </w:p>
    <w:sectPr w:rsidSect="00845193">
      <w:footerReference w:type="default" r:id="rId5"/>
      <w:pgSz w:w="11906" w:h="16838"/>
      <w:pgMar w:top="1418" w:right="1418" w:bottom="1418" w:left="1418" w:header="709" w:footer="709" w:gutter="0"/>
      <w:lnNumType w:distance="0"/>
      <w:pgNumType w:start="1"/>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CC"/>
    <w:family w:val="swiss"/>
    <w:pitch w:val="variable"/>
    <w:sig w:usb0="00000000" w:usb1="00000000" w:usb2="00000000" w:usb3="00000000" w:csb0="000001FF" w:csb1="00000000"/>
  </w:font>
  <w:font w:name="Courier">
    <w:panose1 w:val="02070409020205020404"/>
    <w:charset w:val="EE"/>
    <w:family w:val="modern"/>
    <w:pitch w:val="fixed"/>
    <w:sig w:usb0="00000000" w:usb1="00000000" w:usb2="00000000" w:usb3="00000000" w:csb0="00000003"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
    <w:panose1 w:val="02010600030101010101"/>
    <w:charset w:val="86"/>
    <w:family w:val="auto"/>
    <w:pitch w:val="variable"/>
    <w:sig w:usb0="00000000" w:usb1="00000000" w:usb2="00000000" w:usb3="00000000" w:csb0="00040003"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
    <w:panose1 w:val="020B0600000101010101"/>
    <w:charset w:val="81"/>
    <w:family w:val="swiss"/>
    <w:pitch w:val="variable"/>
    <w:sig w:usb0="00000000" w:usb1="00000000" w:usb2="00000000" w:usb3="00000000" w:csb0="0008009F" w:csb1="00000000"/>
  </w:font>
  <w:font w:name="SimHei">
    <w:altName w:val="??|||||||||||||||||?|||||||||||"/>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altName w:val="Courier"/>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CC"/>
    <w:family w:val="script"/>
    <w:pitch w:val="variable"/>
    <w:sig w:usb0="00000000" w:usb1="00000000" w:usb2="00000000" w:usb3="00000000" w:csb0="000001FD"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NewRoman,BoldItalic">
    <w:altName w:val="Times New Roman"/>
    <w:panose1 w:val="00000000000000000000"/>
    <w:charset w:val="00"/>
    <w:family w:val="auto"/>
    <w:pitch w:val="default"/>
    <w:sig w:usb0="00000000" w:usb1="00000000" w:usb2="00000000" w:usb3="00000000" w:csb0="00000001" w:csb1="00000000"/>
  </w:font>
  <w:font w:name="TimesNewRoman">
    <w:altName w:val="Times New Roman"/>
    <w:panose1 w:val="00000000000000000000"/>
    <w:charset w:val="EE"/>
    <w:family w:val="auto"/>
    <w:pitch w:val="default"/>
    <w:sig w:usb0="00000000" w:usb1="00000000" w:usb2="00000000" w:usb3="00000000" w:csb0="00000003" w:csb1="00000000"/>
  </w:font>
  <w:font w:name="TimesNewRoman,Bold">
    <w:altName w:val="Times New Roman"/>
    <w:panose1 w:val="00000000000000000000"/>
    <w:charset w:val="EE"/>
    <w:family w:val="roman"/>
    <w:pitch w:val="default"/>
    <w:sig w:usb0="00000000" w:usb1="00000000" w:usb2="00000000" w:usb3="00000000" w:csb0="00000003"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altName w:val="Segoe UI"/>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8D" w:csb1="00000000"/>
  </w:font>
  <w:font w:name="@Malgun Gothic">
    <w:panose1 w:val="020B0503020000020004"/>
    <w:charset w:val="81"/>
    <w:family w:val="swiss"/>
    <w:pitch w:val="variable"/>
    <w:sig w:usb0="00000000" w:usb1="00000000" w:usb2="00000000" w:usb3="00000000" w:csb0="0008008D"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altName w:val="Century Gothic"/>
    <w:panose1 w:val="020B0502040204020203"/>
    <w:charset w:val="EE"/>
    <w:family w:val="swiss"/>
    <w:pitch w:val="variable"/>
    <w:sig w:usb0="00000000" w:usb1="00000000" w:usb2="00000000" w:usb3="00000000" w:csb0="000001FF" w:csb1="00000000"/>
  </w:font>
  <w:font w:name="Segoe UI Semibold">
    <w:panose1 w:val="020B0702040204020203"/>
    <w:charset w:val="EE"/>
    <w:family w:val="swiss"/>
    <w:pitch w:val="variable"/>
    <w:sig w:usb0="00000000" w:usb1="00000000" w:usb2="00000000" w:usb3="00000000" w:csb0="000001FF" w:csb1="00000000"/>
  </w:font>
  <w:font w:name="Segoe UI Light">
    <w:panose1 w:val="020B0502040204020203"/>
    <w:charset w:val="EE"/>
    <w:family w:val="swiss"/>
    <w:pitch w:val="variable"/>
    <w:sig w:usb0="00000000" w:usb1="00000000" w:usb2="00000000" w:usb3="00000000" w:csb0="000001FF" w:csb1="00000000"/>
  </w:font>
  <w:font w:name="Segoe UI Symbol">
    <w:altName w:val="Century Gothic"/>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altName w:val="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altName w:val="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panose1 w:val="020B0502020202020204"/>
    <w:charset w:val="EE"/>
    <w:family w:val="swiss"/>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EE"/>
    <w:family w:val="roman"/>
    <w:pitch w:val="variable"/>
    <w:sig w:usb0="00000000" w:usb1="00000000" w:usb2="00000000" w:usb3="00000000" w:csb0="00000093"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altName w:val="Georgia"/>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EE"/>
    <w:family w:val="roman"/>
    <w:pitch w:val="variable"/>
    <w:sig w:usb0="00000000" w:usb1="00000000" w:usb2="00000000" w:usb3="00000000" w:csb0="00000003"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altName w:val="Courier New"/>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EE"/>
    <w:family w:val="modern"/>
    <w:pitch w:val="fixed"/>
    <w:sig w:usb0="00000000" w:usb1="00000000" w:usb2="00000000" w:usb3="00000000" w:csb0="000000BF" w:csb1="00000000"/>
  </w:font>
  <w:font w:name="Lucida Sans">
    <w:panose1 w:val="020B0602030504020204"/>
    <w:charset w:val="B1"/>
    <w:family w:val="swiss"/>
    <w:pitch w:val="variable"/>
    <w:sig w:usb0="00000000" w:usb1="00000000" w:usb2="00000000" w:usb3="00000000" w:csb0="000000BF"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altName w:val="Mufferaw"/>
    <w:panose1 w:val="03070402050302030203"/>
    <w:charset w:val="00"/>
    <w:family w:val="script"/>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ok Antiqua">
    <w:altName w:val="Book Antiqua"/>
    <w:panose1 w:val="020406020503050303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rial Narrow">
    <w:altName w:val="Arial Narrow"/>
    <w:panose1 w:val="020B0606020202030204"/>
    <w:charset w:val="EE"/>
    <w:family w:val="swiss"/>
    <w:pitch w:val="variable"/>
    <w:sig w:usb0="00000000" w:usb1="00000000" w:usb2="00000000" w:usb3="00000000" w:csb0="0000009F" w:csb1="00000000"/>
  </w:font>
  <w:font w:name="Agency FB">
    <w:panose1 w:val="020B0503020202020204"/>
    <w:charset w:val="00"/>
    <w:family w:val="swiss"/>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Calibri Light">
    <w:altName w:val="Calibri"/>
    <w:panose1 w:val="020F0302020204030204"/>
    <w:charset w:val="EE"/>
    <w:family w:val="swiss"/>
    <w:pitch w:val="variable"/>
    <w:sig w:usb0="00000000" w:usb1="00000000" w:usb2="00000000" w:usb3="00000000" w:csb0="0000019F" w:csb1="00000000"/>
  </w:font>
  <w:font w:name="Times">
    <w:panose1 w:val="02020603050405020304"/>
    <w:charset w:val="EE"/>
    <w:family w:val="roman"/>
    <w:pitch w:val="variable"/>
    <w:sig w:usb0="00000000" w:usb1="00000000" w:usb2="00000000" w:usb3="00000000" w:csb0="000001FF" w:csb1="00000000"/>
  </w:font>
  <w:font w:name="AdvMT">
    <w:altName w:val="Arial Unicode MS"/>
    <w:panose1 w:val="00000000000000000000"/>
    <w:charset w:val="81"/>
    <w:family w:val="auto"/>
    <w:pitch w:val="default"/>
    <w:sig w:usb0="00000000" w:usb1="00000000" w:usb2="00000000" w:usb3="00000000" w:csb0="00080000" w:csb1="00000000"/>
  </w:font>
  <w:font w:name="NimbusSanDEE">
    <w:altName w:val="Courier New"/>
    <w:panose1 w:val="00000000000000000000"/>
    <w:charset w:val="EE"/>
    <w:family w:val="decorative"/>
    <w:pitch w:val="variable"/>
    <w:sig w:usb0="00000000" w:usb1="00000000" w:usb2="00000000" w:usb3="00000000" w:csb0="00000083" w:csb1="00000000"/>
  </w:font>
  <w:font w:name="Myriad Pro Black Cond">
    <w:panose1 w:val="00000000000000000000"/>
    <w:charset w:val="EE"/>
    <w:family w:val="swiss"/>
    <w:pitch w:val="variable"/>
    <w:sig w:usb0="00000000" w:usb1="00000000" w:usb2="00000000" w:usb3="00000000" w:csb0="0000009F" w:csb1="00000000"/>
  </w:font>
  <w:font w:name="Myriad Pro Cond">
    <w:panose1 w:val="00000000000000000000"/>
    <w:charset w:val="EE"/>
    <w:family w:val="swiss"/>
    <w:pitch w:val="variable"/>
    <w:sig w:usb0="00000000" w:usb1="00000000" w:usb2="00000000" w:usb3="00000000" w:csb0="0000019F" w:csb1="00000000"/>
  </w:font>
  <w:font w:name="Myriad Pro Light">
    <w:panose1 w:val="00000000000000000000"/>
    <w:charset w:val="EE"/>
    <w:family w:val="swiss"/>
    <w:pitch w:val="variable"/>
    <w:sig w:usb0="00000000" w:usb1="00000000" w:usb2="00000000" w:usb3="00000000" w:csb0="0000019F" w:csb1="00000000"/>
  </w:font>
  <w:font w:name="Myriad Pro Light Cond">
    <w:panose1 w:val="00000000000000000000"/>
    <w:charset w:val="EE"/>
    <w:family w:val="swiss"/>
    <w:pitch w:val="variable"/>
    <w:sig w:usb0="00000000" w:usb1="00000000" w:usb2="00000000" w:usb3="00000000" w:csb0="0000009F" w:csb1="00000000"/>
  </w:font>
  <w:font w:name="Letter Gothic">
    <w:panose1 w:val="020B0409020202030204"/>
    <w:charset w:val="EE"/>
    <w:family w:val="modern"/>
    <w:pitch w:val="fixed"/>
    <w:sig w:usb0="00000000" w:usb1="00000000" w:usb2="00000000" w:usb3="00000000" w:csb0="00000093" w:csb1="00000000"/>
  </w:font>
  <w:font w:name="Dark Courier">
    <w:panose1 w:val="02070409020205020404"/>
    <w:charset w:val="EE"/>
    <w:family w:val="modern"/>
    <w:pitch w:val="fixed"/>
    <w:sig w:usb0="00000000" w:usb1="00000000" w:usb2="00000000" w:usb3="00000000" w:csb0="00000093" w:csb1="00000000"/>
  </w:font>
  <w:font w:name="New Century Schoolbook">
    <w:panose1 w:val="02040603050705020304"/>
    <w:charset w:val="EE"/>
    <w:family w:val="roman"/>
    <w:pitch w:val="variable"/>
    <w:sig w:usb0="00000000" w:usb1="00000000" w:usb2="00000000" w:usb3="00000000" w:csb0="00000093" w:csb1="00000000"/>
  </w:font>
  <w:font w:name="Antique Olive">
    <w:panose1 w:val="020B0603020204030204"/>
    <w:charset w:val="EE"/>
    <w:family w:val="swiss"/>
    <w:pitch w:val="variable"/>
    <w:sig w:usb0="00000000" w:usb1="00000000" w:usb2="00000000" w:usb3="00000000" w:csb0="00000093" w:csb1="00000000"/>
  </w:font>
  <w:font w:name="Univers Condensed">
    <w:panose1 w:val="020B0606020202060204"/>
    <w:charset w:val="EE"/>
    <w:family w:val="swiss"/>
    <w:pitch w:val="variable"/>
    <w:sig w:usb0="00000000" w:usb1="00000000" w:usb2="00000000" w:usb3="00000000" w:csb0="00000093" w:csb1="00000000"/>
  </w:font>
  <w:font w:name="Univers">
    <w:altName w:val="Times New Roman"/>
    <w:panose1 w:val="00000000000000000000"/>
    <w:charset w:val="A2"/>
    <w:family w:val="swiss"/>
    <w:pitch w:val="variable"/>
    <w:sig w:usb0="00000000" w:usb1="00000000" w:usb2="00000000" w:usb3="00000000" w:csb0="00000093" w:csb1="00000000"/>
  </w:font>
  <w:font w:name="CourierPS">
    <w:panose1 w:val="02070609020205020404"/>
    <w:charset w:val="EE"/>
    <w:family w:val="modern"/>
    <w:pitch w:val="fixed"/>
    <w:sig w:usb0="00000000" w:usb1="00000000" w:usb2="00000000" w:usb3="00000000" w:csb0="00000093" w:csb1="00000000"/>
  </w:font>
  <w:font w:name="Palatino">
    <w:panose1 w:val="02040502050505030304"/>
    <w:charset w:val="EE"/>
    <w:family w:val="roman"/>
    <w:pitch w:val="variable"/>
    <w:sig w:usb0="00000000" w:usb1="00000000" w:usb2="00000000" w:usb3="00000000" w:csb0="00000093" w:csb1="00000000"/>
  </w:font>
  <w:font w:name="CG Omega">
    <w:panose1 w:val="020B0502050508020304"/>
    <w:charset w:val="EE"/>
    <w:family w:val="swiss"/>
    <w:pitch w:val="variable"/>
    <w:sig w:usb0="00000000" w:usb1="00000000" w:usb2="00000000" w:usb3="00000000" w:csb0="00000093" w:csb1="00000000"/>
  </w:font>
  <w:font w:name="ITC Avant Garde Gothic">
    <w:panose1 w:val="020B0602020202020204"/>
    <w:charset w:val="EE"/>
    <w:family w:val="swiss"/>
    <w:pitch w:val="variable"/>
    <w:sig w:usb0="00000000" w:usb1="00000000" w:usb2="00000000" w:usb3="00000000" w:csb0="00000093" w:csb1="00000000"/>
  </w:font>
  <w:font w:name="ITC Bookman Light">
    <w:panose1 w:val="02050604050505020204"/>
    <w:charset w:val="EE"/>
    <w:family w:val="roman"/>
    <w:pitch w:val="variable"/>
    <w:sig w:usb0="00000000" w:usb1="00000000" w:usb2="00000000" w:usb3="00000000" w:csb0="00000093" w:csb1="00000000"/>
  </w:font>
  <w:font w:name="CG Times">
    <w:altName w:val="Times New Roman"/>
    <w:panose1 w:val="02020603050405020304"/>
    <w:charset w:val="EE"/>
    <w:family w:val="roman"/>
    <w:pitch w:val="variable"/>
    <w:sig w:usb0="00000000" w:usb1="00000000" w:usb2="00000000" w:usb3="00000000" w:csb0="00000093" w:csb1="00000000"/>
  </w:font>
  <w:font w:name="ITC Avant Garde Gothic Demi">
    <w:panose1 w:val="020B0802020202020204"/>
    <w:charset w:val="EE"/>
    <w:family w:val="swiss"/>
    <w:pitch w:val="variable"/>
    <w:sig w:usb0="00000000" w:usb1="00000000" w:usb2="00000000" w:usb3="00000000" w:csb0="00000013" w:csb1="00000000"/>
  </w:font>
  <w:font w:name="Clarendon Extended">
    <w:panose1 w:val="02040805050505020204"/>
    <w:charset w:val="EE"/>
    <w:family w:val="roman"/>
    <w:pitch w:val="variable"/>
    <w:sig w:usb0="00000000" w:usb1="00000000" w:usb2="00000000" w:usb3="00000000" w:csb0="00000093" w:csb1="00000000"/>
  </w:font>
  <w:font w:name="Albertus Extra Bold">
    <w:panose1 w:val="020E0802040304020204"/>
    <w:charset w:val="EE"/>
    <w:family w:val="swiss"/>
    <w:pitch w:val="variable"/>
    <w:sig w:usb0="00000000" w:usb1="00000000" w:usb2="00000000" w:usb3="00000000" w:csb0="00000093" w:csb1="00000000"/>
  </w:font>
  <w:font w:name="Helvetica Narrow">
    <w:panose1 w:val="020B0606020202030204"/>
    <w:charset w:val="EE"/>
    <w:family w:val="swiss"/>
    <w:pitch w:val="variable"/>
    <w:sig w:usb0="00000000" w:usb1="00000000" w:usb2="00000000" w:usb3="00000000" w:csb0="00000093" w:csb1="00000000"/>
  </w:font>
  <w:font w:name="ITC Zapf Chancery">
    <w:panose1 w:val="03020702040403080804"/>
    <w:charset w:val="EE"/>
    <w:family w:val="script"/>
    <w:pitch w:val="variable"/>
    <w:sig w:usb0="00000000" w:usb1="00000000" w:usb2="00000000" w:usb3="00000000" w:csb0="00000093" w:csb1="00000000"/>
  </w:font>
  <w:font w:name="Albertus Medium">
    <w:panose1 w:val="020E0602030304020304"/>
    <w:charset w:val="EE"/>
    <w:family w:val="swiss"/>
    <w:pitch w:val="variable"/>
    <w:sig w:usb0="00000000" w:usb1="00000000" w:usb2="00000000" w:usb3="00000000" w:csb0="00000093" w:csb1="00000000"/>
  </w:font>
  <w:font w:name="Albertus">
    <w:panose1 w:val="020E0702040304020204"/>
    <w:charset w:val="EE"/>
    <w:family w:val="swiss"/>
    <w:pitch w:val="variable"/>
    <w:sig w:usb0="00000000" w:usb1="00000000" w:usb2="00000000" w:usb3="00000000" w:csb0="00000093" w:csb1="00000000"/>
  </w:font>
  <w:font w:name="Clarendon">
    <w:panose1 w:val="02040604040505020204"/>
    <w:charset w:val="EE"/>
    <w:family w:val="roman"/>
    <w:pitch w:val="variable"/>
    <w:sig w:usb0="00000000" w:usb1="00000000" w:usb2="00000000" w:usb3="00000000" w:csb0="00000093" w:csb1="00000000"/>
  </w:font>
  <w:font w:name="Coronet">
    <w:panose1 w:val="03030502040406070605"/>
    <w:charset w:val="EE"/>
    <w:family w:val="script"/>
    <w:pitch w:val="variable"/>
    <w:sig w:usb0="00000000" w:usb1="00000000" w:usb2="00000000" w:usb3="00000000" w:csb0="00000093" w:csb1="00000000"/>
  </w:font>
  <w:font w:name="ITC Bookman Demi">
    <w:panose1 w:val="02050804040505020204"/>
    <w:charset w:val="EE"/>
    <w:family w:val="roman"/>
    <w:pitch w:val="variable"/>
    <w:sig w:usb0="00000000" w:usb1="00000000" w:usb2="00000000" w:usb3="00000000" w:csb0="00000093" w:csb1="00000000"/>
  </w:font>
  <w:font w:name="SymbolPS">
    <w:panose1 w:val="05050102010607020607"/>
    <w:charset w:val="02"/>
    <w:family w:val="roman"/>
    <w:pitch w:val="variable"/>
    <w:sig w:usb0="00000000" w:usb1="00000000" w:usb2="00000000" w:usb3="00000000" w:csb0="80000001" w:csb1="00000000"/>
  </w:font>
  <w:font w:name="ITC Zapf Dingbats">
    <w:panose1 w:val="05020102010704020609"/>
    <w:charset w:val="02"/>
    <w:family w:val="roman"/>
    <w:pitch w:val="variable"/>
    <w:sig w:usb0="00000000" w:usb1="00000000" w:usb2="00000000" w:usb3="00000000" w:csb0="80000001" w:csb1="00000000"/>
  </w:font>
  <w:font w:name="ZapfDingbats">
    <w:panose1 w:val="00000000000000000000"/>
    <w:charset w:val="02"/>
    <w:family w:val="decorative"/>
    <w:pitch w:val="variable"/>
    <w:sig w:usb0="00000000" w:usb1="00000000" w:usb2="00000000" w:usb3="00000000" w:csb0="80000000" w:csb1="00000000"/>
  </w:font>
  <w:font w:name="Clarendon Condensed">
    <w:panose1 w:val="02040706040705040204"/>
    <w:charset w:val="EE"/>
    <w:family w:val="roman"/>
    <w:pitch w:val="variable"/>
    <w:sig w:usb0="00000000" w:usb1="00000000" w:usb2="00000000" w:usb3="00000000" w:csb0="00000093" w:csb1="00000000"/>
  </w:font>
  <w:font w:name="Antique Olive Compact">
    <w:panose1 w:val="020B0904030504030204"/>
    <w:charset w:val="EE"/>
    <w:family w:val="swiss"/>
    <w:pitch w:val="variable"/>
    <w:sig w:usb0="00000000" w:usb1="00000000" w:usb2="00000000" w:usb3="00000000" w:csb0="00000093" w:csb1="00000000"/>
  </w:font>
  <w:font w:name="Marigold">
    <w:panose1 w:val="03020702040402020504"/>
    <w:charset w:val="EE"/>
    <w:family w:val="script"/>
    <w:pitch w:val="variable"/>
    <w:sig w:usb0="00000000" w:usb1="00000000" w:usb2="00000000" w:usb3="00000000" w:csb0="00000093" w:csb1="00000000"/>
  </w:font>
  <w:font w:name="Microsoft Sans Serif (Vietnames">
    <w:panose1 w:val="00000000000000000000"/>
    <w:charset w:val="A3"/>
    <w:family w:val="swiss"/>
    <w:pitch w:val="variable"/>
    <w:sig w:usb0="00000000" w:usb1="00000000" w:usb2="00000000" w:usb3="00000000" w:csb0="00000100" w:csb1="00000000"/>
  </w:font>
  <w:font w:name="Franklin Gothic Demi Cond Balti">
    <w:panose1 w:val="00000000000000000000"/>
    <w:charset w:val="BA"/>
    <w:family w:val="swiss"/>
    <w:pitch w:val="variable"/>
    <w:sig w:usb0="00000000" w:usb1="00000000" w:usb2="00000000" w:usb3="00000000" w:csb0="0000008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ITC Avant Garde Gothic Demi Bal">
    <w:panose1 w:val="00000000000000000000"/>
    <w:charset w:val="BA"/>
    <w:family w:val="swiss"/>
    <w:pitch w:val="variable"/>
    <w:sig w:usb0="00000000" w:usb1="00000000" w:usb2="00000000" w:usb3="00000000" w:csb0="00000080" w:csb1="00000000"/>
  </w:font>
  <w:font w:name="TimesNewRomanPSMT">
    <w:altName w:val="Times New Roman"/>
    <w:panose1 w:val="00000000000000000000"/>
    <w:charset w:val="80"/>
    <w:family w:val="roman"/>
    <w:pitch w:val="default"/>
    <w:sig w:usb0="00000000" w:usb1="00000000" w:usb2="00000000" w:usb3="00000000" w:csb0="00020003" w:csb1="00000000"/>
  </w:font>
  <w:font w:name="TimesNewRomanPS-ItalicMT">
    <w:altName w:val="MS Mincho"/>
    <w:panose1 w:val="00000000000000000000"/>
    <w:charset w:val="80"/>
    <w:family w:val="auto"/>
    <w:pitch w:val="default"/>
    <w:sig w:usb0="00000000" w:usb1="00000000" w:usb2="00000000" w:usb3="00000000" w:csb0="00020000" w:csb1="00000000"/>
  </w:font>
  <w:font w:name="URWClassicoTEE-Regu">
    <w:panose1 w:val="00000000000000000000"/>
    <w:charset w:val="EE"/>
    <w:family w:val="auto"/>
    <w:pitch w:val="default"/>
    <w:sig w:usb0="00000000" w:usb1="00000000" w:usb2="00000000" w:usb3="00000000" w:csb0="00000002" w:csb1="00000000"/>
  </w:font>
  <w:font w:name="FrizQuaItcTEE-Bold">
    <w:panose1 w:val="00000000000000000000"/>
    <w:charset w:val="EE"/>
    <w:family w:val="auto"/>
    <w:pitch w:val="default"/>
    <w:sig w:usb0="00000000" w:usb1="00000000" w:usb2="00000000" w:usb3="00000000" w:csb0="00000002" w:csb1="00000000"/>
  </w:font>
  <w:font w:name="ms sans serif">
    <w:altName w:val="Times New Roman"/>
    <w:panose1 w:val="00000000000000000000"/>
    <w:charset w:val="EE"/>
    <w:family w:val="roman"/>
    <w:pitch w:val="default"/>
    <w:sig w:usb0="00000000" w:usb1="00000000" w:usb2="00000000" w:usb3="00000000" w:csb0="00000003" w:csb1="00000000"/>
  </w:font>
  <w:font w:name="Simplified Arabic Fixed (Arabic">
    <w:panose1 w:val="00000000000000000000"/>
    <w:charset w:val="B2"/>
    <w:family w:val="modern"/>
    <w:pitch w:val="fixed"/>
    <w:sig w:usb0="00000000" w:usb1="00000000" w:usb2="00000000" w:usb3="00000000" w:csb0="00000040" w:csb1="00000000"/>
  </w:font>
  <w:font w:name="ZWAdobeF">
    <w:panose1 w:val="00000000000000000000"/>
    <w:charset w:val="EE"/>
    <w:family w:val="auto"/>
    <w:pitch w:val="variable"/>
    <w:sig w:usb0="00000000" w:usb1="00000000" w:usb2="00000000" w:usb3="00000000" w:csb0="000001FF" w:csb1="00000000"/>
  </w:font>
  <w:font w:name="Euro Sign">
    <w:panose1 w:val="00000000000000000000"/>
    <w:charset w:val="00"/>
    <w:family w:val="swiss"/>
    <w:pitch w:val="variable"/>
    <w:sig w:usb0="00000000" w:usb1="00000000" w:usb2="00000000" w:usb3="00000000" w:csb0="00000001" w:csb1="00000000"/>
  </w:font>
  <w:font w:name="AR BERKLEY">
    <w:panose1 w:val="00000000000000000000"/>
    <w:charset w:val="00"/>
    <w:family w:val="auto"/>
    <w:pitch w:val="variable"/>
    <w:sig w:usb0="00000000" w:usb1="00000000" w:usb2="00000000" w:usb3="00000000" w:csb0="00000001" w:csb1="00000000"/>
  </w:font>
  <w:font w:name="AR BLANCA">
    <w:panose1 w:val="00000000000000000000"/>
    <w:charset w:val="00"/>
    <w:family w:val="auto"/>
    <w:pitch w:val="variable"/>
    <w:sig w:usb0="00000000" w:usb1="00000000" w:usb2="00000000" w:usb3="00000000" w:csb0="00000001" w:csb1="00000000"/>
  </w:font>
  <w:font w:name="AR BONNIE">
    <w:panose1 w:val="00000000000000000000"/>
    <w:charset w:val="00"/>
    <w:family w:val="auto"/>
    <w:pitch w:val="variable"/>
    <w:sig w:usb0="00000000" w:usb1="00000000" w:usb2="00000000" w:usb3="00000000" w:csb0="00000001" w:csb1="00000000"/>
  </w:font>
  <w:font w:name="AR CARTER">
    <w:panose1 w:val="00000000000000000000"/>
    <w:charset w:val="00"/>
    <w:family w:val="auto"/>
    <w:pitch w:val="variable"/>
    <w:sig w:usb0="00000000" w:usb1="00000000" w:usb2="00000000" w:usb3="00000000" w:csb0="00000001" w:csb1="00000000"/>
  </w:font>
  <w:font w:name="AR CENA">
    <w:panose1 w:val="00000000000000000000"/>
    <w:charset w:val="00"/>
    <w:family w:val="auto"/>
    <w:pitch w:val="variable"/>
    <w:sig w:usb0="00000000" w:usb1="00000000" w:usb2="00000000" w:usb3="00000000" w:csb0="00000001" w:csb1="00000000"/>
  </w:font>
  <w:font w:name="AR CHRISTY">
    <w:panose1 w:val="00000000000000000000"/>
    <w:charset w:val="00"/>
    <w:family w:val="auto"/>
    <w:pitch w:val="variable"/>
    <w:sig w:usb0="00000000" w:usb1="00000000" w:usb2="00000000" w:usb3="00000000" w:csb0="00000001" w:csb1="00000000"/>
  </w:font>
  <w:font w:name="AR DARLING">
    <w:panose1 w:val="00000000000000000000"/>
    <w:charset w:val="00"/>
    <w:family w:val="auto"/>
    <w:pitch w:val="variable"/>
    <w:sig w:usb0="00000000" w:usb1="00000000" w:usb2="00000000" w:usb3="00000000" w:csb0="00000001" w:csb1="00000000"/>
  </w:font>
  <w:font w:name="AR DECODE">
    <w:panose1 w:val="00000000000000000000"/>
    <w:charset w:val="00"/>
    <w:family w:val="auto"/>
    <w:pitch w:val="variable"/>
    <w:sig w:usb0="00000000" w:usb1="00000000" w:usb2="00000000" w:usb3="00000000" w:csb0="00000001" w:csb1="00000000"/>
  </w:font>
  <w:font w:name="AR DELANEY">
    <w:panose1 w:val="00000000000000000000"/>
    <w:charset w:val="00"/>
    <w:family w:val="auto"/>
    <w:pitch w:val="variable"/>
    <w:sig w:usb0="00000000" w:usb1="00000000" w:usb2="00000000" w:usb3="00000000" w:csb0="00000001" w:csb1="00000000"/>
  </w:font>
  <w:font w:name="AR DESTINE">
    <w:panose1 w:val="00000000000000000000"/>
    <w:charset w:val="00"/>
    <w:family w:val="auto"/>
    <w:pitch w:val="variable"/>
    <w:sig w:usb0="00000000" w:usb1="00000000" w:usb2="00000000" w:usb3="00000000" w:csb0="00000001" w:csb1="00000000"/>
  </w:font>
  <w:font w:name="AR ESSENCE">
    <w:panose1 w:val="00000000000000000000"/>
    <w:charset w:val="00"/>
    <w:family w:val="auto"/>
    <w:pitch w:val="variable"/>
    <w:sig w:usb0="00000000" w:usb1="00000000" w:usb2="00000000" w:usb3="00000000" w:csb0="00000001" w:csb1="00000000"/>
  </w:font>
  <w:font w:name="AR HERMANN">
    <w:panose1 w:val="00000000000000000000"/>
    <w:charset w:val="00"/>
    <w:family w:val="auto"/>
    <w:pitch w:val="variable"/>
    <w:sig w:usb0="00000000" w:usb1="00000000" w:usb2="00000000" w:usb3="00000000" w:csb0="00000001" w:csb1="00000000"/>
  </w:font>
  <w:font w:name="AR JULIAN">
    <w:panose1 w:val="00000000000000000000"/>
    <w:charset w:val="00"/>
    <w:family w:val="auto"/>
    <w:pitch w:val="variable"/>
    <w:sig w:usb0="00000000" w:usb1="00000000" w:usb2="00000000" w:usb3="00000000" w:csb0="00000001" w:csb1="00000000"/>
  </w:font>
  <w:font w:name="DejaVu Sans Condensed">
    <w:panose1 w:val="00000000000000000000"/>
    <w:charset w:val="EE"/>
    <w:family w:val="swiss"/>
    <w:pitch w:val="variable"/>
    <w:sig w:usb0="00000000" w:usb1="00000000" w:usb2="00000000" w:usb3="00000000" w:csb0="000000FF" w:csb1="00000000"/>
  </w:font>
  <w:font w:name="DejaVu Serif">
    <w:panose1 w:val="00000000000000000000"/>
    <w:charset w:val="EE"/>
    <w:family w:val="roman"/>
    <w:pitch w:val="variable"/>
    <w:sig w:usb0="00000000" w:usb1="00000000" w:usb2="00000000" w:usb3="00000000" w:csb0="0000009F" w:csb1="00000000"/>
  </w:font>
  <w:font w:name="Gentium Book Basic">
    <w:panose1 w:val="00000000000000000000"/>
    <w:charset w:val="EE"/>
    <w:family w:val="auto"/>
    <w:pitch w:val="variable"/>
    <w:sig w:usb0="00000000" w:usb1="00000000" w:usb2="00000000" w:usb3="00000000" w:csb0="00000013" w:csb1="00000000"/>
  </w:font>
  <w:font w:name="DejaVu Serif Condensed">
    <w:panose1 w:val="00000000000000000000"/>
    <w:charset w:val="EE"/>
    <w:family w:val="roman"/>
    <w:pitch w:val="variable"/>
    <w:sig w:usb0="00000000" w:usb1="00000000" w:usb2="00000000" w:usb3="00000000" w:csb0="0000009F" w:csb1="00000000"/>
  </w:font>
  <w:font w:name="DejaVu Sans Mono">
    <w:panose1 w:val="00000000000000000000"/>
    <w:charset w:val="EE"/>
    <w:family w:val="modern"/>
    <w:pitch w:val="fixed"/>
    <w:sig w:usb0="00000000" w:usb1="00000000" w:usb2="00000000" w:usb3="00000000" w:csb0="000001DF" w:csb1="00000000"/>
  </w:font>
  <w:font w:name="Gentium Basic">
    <w:panose1 w:val="00000000000000000000"/>
    <w:charset w:val="EE"/>
    <w:family w:val="auto"/>
    <w:pitch w:val="variable"/>
    <w:sig w:usb0="00000000" w:usb1="00000000" w:usb2="00000000" w:usb3="00000000" w:csb0="00000013" w:csb1="00000000"/>
  </w:font>
  <w:font w:name="DejaVu Sans">
    <w:altName w:val="Arial Unicode MS"/>
    <w:panose1 w:val="00000000000000000000"/>
    <w:charset w:val="EE"/>
    <w:family w:val="swiss"/>
    <w:pitch w:val="variable"/>
    <w:sig w:usb0="00000000" w:usb1="00000000" w:usb2="00000000" w:usb3="00000000" w:csb0="000001FF" w:csb1="00000000"/>
  </w:font>
  <w:font w:name="DejaVu Sans Light">
    <w:panose1 w:val="00000000000000000000"/>
    <w:charset w:val="EE"/>
    <w:family w:val="swiss"/>
    <w:pitch w:val="variable"/>
    <w:sig w:usb0="00000000" w:usb1="00000000" w:usb2="00000000" w:usb3="00000000" w:csb0="0000019F" w:csb1="00000000"/>
  </w:font>
  <w:font w:name="OpenSymbol">
    <w:altName w:val="Arial Unicode MS"/>
    <w:panose1 w:val="00000000000000000000"/>
    <w:charset w:val="00"/>
    <w:family w:val="auto"/>
    <w:pitch w:val="variable"/>
    <w:sig w:usb0="00000000" w:usb1="00000000" w:usb2="00000000" w:usb3="00000000" w:csb0="00000001" w:csb1="00000000"/>
  </w:font>
  <w:font w:name="LuzSans-Book">
    <w:panose1 w:val="00000000000000000000"/>
    <w:charset w:val="EE"/>
    <w:family w:val="auto"/>
    <w:pitch w:val="variable"/>
    <w:sig w:usb0="00000000" w:usb1="00000000" w:usb2="00000000" w:usb3="00000000" w:csb0="0000019F" w:csb1="00000000"/>
  </w:font>
  <w:font w:name="SD Viewer Font">
    <w:panose1 w:val="00000000000000000000"/>
    <w:charset w:val="EE"/>
    <w:family w:val="modern"/>
    <w:pitch w:val="variable"/>
    <w:sig w:usb0="00000000" w:usb1="00000000" w:usb2="00000000" w:usb3="00000000" w:csb0="0000009F" w:csb1="00000000"/>
  </w:font>
  <w:font w:name="SD Viewer Edge Font">
    <w:panose1 w:val="00000000000000000000"/>
    <w:charset w:val="EE"/>
    <w:family w:val="modern"/>
    <w:pitch w:val="variable"/>
    <w:sig w:usb0="00000000" w:usb1="00000000" w:usb2="00000000" w:usb3="00000000" w:csb0="0000009F" w:csb1="00000000"/>
  </w:font>
  <w:font w:name="DejaVu Sans Condensed (Vietname">
    <w:panose1 w:val="00000000000000000000"/>
    <w:charset w:val="A3"/>
    <w:family w:val="swiss"/>
    <w:pitch w:val="variable"/>
    <w:sig w:usb0="00000000" w:usb1="00000000" w:usb2="00000000" w:usb3="00000000" w:csb0="00000100" w:csb1="00000000"/>
  </w:font>
  <w:font w:name="Gadugi">
    <w:panose1 w:val="020B0502040204020203"/>
    <w:charset w:val="00"/>
    <w:family w:val="swiss"/>
    <w:pitch w:val="variable"/>
    <w:sig w:usb0="00000000" w:usb1="00000000" w:usb2="00000000" w:usb3="00000000" w:csb0="00000001"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Nirmala UI">
    <w:panose1 w:val="020B0502040204020203"/>
    <w:charset w:val="00"/>
    <w:family w:val="swiss"/>
    <w:pitch w:val="variable"/>
    <w:sig w:usb0="00000000" w:usb1="00000000" w:usb2="00000000" w:usb3="00000000" w:csb0="00000001" w:csb1="00000000"/>
  </w:font>
  <w:font w:name="Segoe UI Semilight">
    <w:panose1 w:val="020B0402040204020203"/>
    <w:charset w:val="EE"/>
    <w:family w:val="swiss"/>
    <w:pitch w:val="variable"/>
    <w:sig w:usb0="00000000" w:usb1="00000000" w:usb2="00000000" w:usb3="00000000" w:csb0="000001FF" w:csb1="00000000"/>
  </w:font>
  <w:font w:name="@TimesNewRomanPSMT">
    <w:panose1 w:val="00000000000000000000"/>
    <w:charset w:val="80"/>
    <w:family w:val="auto"/>
    <w:pitch w:val="default"/>
    <w:sig w:usb0="00000000" w:usb1="00000000" w:usb2="00000000" w:usb3="00000000" w:csb0="00020001" w:csb1="00000000"/>
  </w:font>
  <w:font w:name="TimesNewRomanPS-BoldMT">
    <w:altName w:val="Times New Roman"/>
    <w:panose1 w:val="00000000000000000000"/>
    <w:charset w:val="EE"/>
    <w:family w:val="auto"/>
    <w:pitch w:val="default"/>
    <w:sig w:usb0="00000000" w:usb1="00000000" w:usb2="00000000" w:usb3="00000000" w:csb0="00000003" w:csb1="00000000"/>
  </w:font>
  <w:font w:name="EUAlbertina">
    <w:altName w:val="Times New Roman"/>
    <w:panose1 w:val="00000000000000000000"/>
    <w:charset w:val="EE"/>
    <w:family w:val="roman"/>
    <w:pitch w:val="default"/>
    <w:sig w:usb0="00000000" w:usb1="00000000" w:usb2="00000000" w:usb3="00000000" w:csb0="00000003" w:csb1="00000000"/>
  </w:font>
  <w:font w:name="EUAlbertina+01">
    <w:altName w:val="Times New Roman"/>
    <w:panose1 w:val="00000000000000000000"/>
    <w:charset w:val="EE"/>
    <w:family w:val="auto"/>
    <w:pitch w:val="default"/>
    <w:sig w:usb0="00000000" w:usb1="00000000" w:usb2="00000000" w:usb3="00000000" w:csb0="00000003" w:csb1="00000000"/>
  </w:font>
  <w:font w:name="EUAlbertina+20">
    <w:altName w:val="Arial"/>
    <w:panose1 w:val="00000000000000000000"/>
    <w:charset w:val="EE"/>
    <w:family w:val="swiss"/>
    <w:pitch w:val="default"/>
    <w:sig w:usb0="00000000" w:usb1="00000000" w:usb2="00000000" w:usb3="00000000" w:csb0="00000003" w:csb1="00000000"/>
  </w:font>
  <w:font w:name="EUAlbertina_Italic">
    <w:altName w:val="Times New Roman"/>
    <w:panose1 w:val="00000000000000000000"/>
    <w:charset w:val="EE"/>
    <w:family w:val="roman"/>
    <w:pitch w:val="default"/>
    <w:sig w:usb0="00000000" w:usb1="00000000" w:usb2="00000000" w:usb3="00000000" w:csb0="00000003" w:csb1="00000000"/>
  </w:font>
  <w:font w:name="EUAlbertina_Bold">
    <w:altName w:val="Arial"/>
    <w:panose1 w:val="00000000000000000000"/>
    <w:charset w:val="EE"/>
    <w:family w:val="swiss"/>
    <w:pitch w:val="default"/>
    <w:sig w:usb0="00000000" w:usb1="00000000" w:usb2="00000000" w:usb3="00000000" w:csb0="00000003" w:csb1="00000000"/>
  </w:font>
  <w:font w:name="EUAlbertina.Bold+01">
    <w:altName w:val="Times New Roman"/>
    <w:panose1 w:val="00000000000000000000"/>
    <w:charset w:val="EE"/>
    <w:family w:val="auto"/>
    <w:pitch w:val="default"/>
    <w:sig w:usb0="00000000" w:usb1="00000000" w:usb2="00000000" w:usb3="00000000" w:csb0="00000003" w:csb1="00000000"/>
  </w:font>
  <w:font w:name="+mn-ea">
    <w:altName w:val="Times New Roman"/>
    <w:panose1 w:val="00000000000000000000"/>
    <w:charset w:val="00"/>
    <w:family w:val="roman"/>
    <w:pitch w:val="default"/>
    <w:sig w:usb0="00000000" w:usb1="00000000" w:usb2="00000000" w:usb3="00000000" w:csb0="00000001" w:csb1="00000000"/>
  </w:font>
  <w:font w:name="MS ??">
    <w:altName w:val="MS Mincho"/>
    <w:panose1 w:val="00000000000000000000"/>
    <w:charset w:val="80"/>
    <w:family w:val="auto"/>
    <w:pitch w:val="variable"/>
    <w:sig w:usb0="00000000" w:usb1="00000000" w:usb2="00000000" w:usb3="00000000" w:csb0="00020000" w:csb1="00000000"/>
  </w:font>
  <w:font w:name="Tele-GroteskNor">
    <w:altName w:val="Times New Roman"/>
    <w:panose1 w:val="00000000000000000000"/>
    <w:charset w:val="EE"/>
    <w:family w:val="auto"/>
    <w:pitch w:val="variable"/>
    <w:sig w:usb0="00000000" w:usb1="00000000" w:usb2="00000000" w:usb3="00000000" w:csb0="00000003" w:csb1="00000000"/>
  </w:font>
  <w:font w:name="HelveticaNeueLT Pro 57 Cn">
    <w:altName w:val="Arial"/>
    <w:panose1 w:val="00000000000000000000"/>
    <w:charset w:val="00"/>
    <w:family w:val="swiss"/>
    <w:pitch w:val="default"/>
    <w:sig w:usb0="00000000" w:usb1="00000000" w:usb2="00000000" w:usb3="00000000" w:csb0="00000001" w:csb1="00000000"/>
  </w:font>
  <w:font w:name="Tele-GroteskEERegular">
    <w:altName w:val="Times New Roman"/>
    <w:panose1 w:val="00000000000000000000"/>
    <w:charset w:val="EE"/>
    <w:family w:val="auto"/>
    <w:pitch w:val="variable"/>
    <w:sig w:usb0="00000000" w:usb1="00000000" w:usb2="00000000" w:usb3="00000000" w:csb0="00000003" w:csb1="00000000"/>
  </w:font>
  <w:font w:name="22)">
    <w:panose1 w:val="00000000000000000000"/>
    <w:charset w:val="00"/>
    <w:family w:val="roman"/>
    <w:pitch w:val="default"/>
    <w:sig w:usb0="00000000" w:usb1="00000000" w:usb2="00000000" w:usb3="00000000" w:csb0="00000001" w:csb1="00000000"/>
  </w:font>
  <w:font w:name="18)">
    <w:panose1 w:val="00000000000000000000"/>
    <w:charset w:val="00"/>
    <w:family w:val="roman"/>
    <w:pitch w:val="default"/>
    <w:sig w:usb0="00000000" w:usb1="00000000" w:usb2="00000000" w:usb3="00000000" w:csb0="00000001" w:csb1="00000000"/>
  </w:font>
  <w:font w:name="CenturySchoolbookEE">
    <w:altName w:val="Times New Roman"/>
    <w:panose1 w:val="00000000000000000000"/>
    <w:charset w:val="00"/>
    <w:family w:val="auto"/>
    <w:pitch w:val="default"/>
    <w:sig w:usb0="00000000" w:usb1="00000000" w:usb2="00000000" w:usb3="00000000" w:csb0="00000001" w:csb1="00000000"/>
  </w:font>
  <w:font w:name="Humnst777 BT">
    <w:altName w:val="Lucida Sans Unicode"/>
    <w:panose1 w:val="00000000000000000000"/>
    <w:charset w:val="A2"/>
    <w:family w:val="swiss"/>
    <w:pitch w:val="variable"/>
    <w:sig w:usb0="00000000" w:usb1="00000000" w:usb2="00000000" w:usb3="00000000" w:csb0="00000011" w:csb1="00000000"/>
  </w:font>
  <w:font w:name="LiberationSerif-Regular">
    <w:panose1 w:val="00000000000000000000"/>
    <w:charset w:val="EE"/>
    <w:family w:val="auto"/>
    <w:pitch w:val="default"/>
    <w:sig w:usb0="00000000" w:usb1="00000000" w:usb2="00000000" w:usb3="00000000" w:csb0="00000002" w:csb1="00000000"/>
  </w:font>
  <w:font w:name="MinionPro-Regular">
    <w:altName w:val="MS Mincho"/>
    <w:panose1 w:val="00000000000000000000"/>
    <w:charset w:val="80"/>
    <w:family w:val="roman"/>
    <w:pitch w:val="default"/>
    <w:sig w:usb0="00000000" w:usb1="00000000" w:usb2="00000000" w:usb3="00000000" w:csb0="00020000" w:csb1="00000000"/>
  </w:font>
  <w:font w:name="EUAlbertina-Regular-Identity-H">
    <w:altName w:val="MS Mincho"/>
    <w:panose1 w:val="00000000000000000000"/>
    <w:charset w:val="80"/>
    <w:family w:val="auto"/>
    <w:pitch w:val="default"/>
    <w:sig w:usb0="00000000" w:usb1="00000000" w:usb2="00000000" w:usb3="00000000" w:csb0="00020000" w:csb1="00000000"/>
  </w:font>
  <w:font w:name="Tele-GroteskEEBold">
    <w:altName w:val="Arial"/>
    <w:panose1 w:val="00000000000000000000"/>
    <w:charset w:val="00"/>
    <w:family w:val="swiss"/>
    <w:pitch w:val="default"/>
    <w:sig w:usb0="00000000" w:usb1="00000000" w:usb2="00000000" w:usb3="00000000" w:csb0="00000001" w:csb1="00000000"/>
  </w:font>
  <w:font w:name="PalatinoLinotype-Roman">
    <w:altName w:val="MS Mincho"/>
    <w:panose1 w:val="00000000000000000000"/>
    <w:charset w:val="80"/>
    <w:family w:val="auto"/>
    <w:pitch w:val="default"/>
    <w:sig w:usb0="00000000" w:usb1="00000000" w:usb2="00000000" w:usb3="00000000" w:csb0="00020000" w:csb1="00000000"/>
  </w:font>
  <w:font w:name="@PalatinoLinotype-Roman">
    <w:panose1 w:val="00000000000000000000"/>
    <w:charset w:val="80"/>
    <w:family w:val="auto"/>
    <w:pitch w:val="default"/>
    <w:sig w:usb0="00000000" w:usb1="00000000" w:usb2="00000000" w:usb3="00000000" w:csb0="00020000" w:csb1="00000000"/>
  </w:font>
  <w:font w:name="AT*Toronto">
    <w:altName w:val="Times New Roman"/>
    <w:panose1 w:val="00000000000000000000"/>
    <w:charset w:val="EE"/>
    <w:family w:val="auto"/>
    <w:pitch w:val="variable"/>
    <w:sig w:usb0="00000000" w:usb1="00000000" w:usb2="00000000" w:usb3="00000000" w:csb0="00000013" w:csb1="00000000"/>
  </w:font>
  <w:font w:name="Lucida Grande">
    <w:altName w:val="Arial"/>
    <w:panose1 w:val="00000000000000000000"/>
    <w:charset w:val="EE"/>
    <w:family w:val="auto"/>
    <w:pitch w:val="variable"/>
    <w:sig w:usb0="00000000" w:usb1="00000000" w:usb2="00000000" w:usb3="00000000" w:csb0="000001BF"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 w:name="BMKDE K+ MST T 31c 642">
    <w:altName w:val="Arial"/>
    <w:panose1 w:val="00000000000000000000"/>
    <w:charset w:val="00"/>
    <w:family w:val="swiss"/>
    <w:pitch w:val="default"/>
    <w:sig w:usb0="00000000" w:usb1="00000000" w:usb2="00000000" w:usb3="00000000" w:csb0="00000001" w:csb1="00000000"/>
  </w:font>
  <w:font w:name="MSTT31c71d">
    <w:altName w:val="Times New Roman"/>
    <w:panose1 w:val="00000000000000000000"/>
    <w:charset w:val="00"/>
    <w:family w:val="auto"/>
    <w:pitch w:val="default"/>
    <w:sig w:usb0="00000000" w:usb1="00000000" w:usb2="00000000" w:usb3="00000000" w:csb0="00000001" w:csb1="00000000"/>
  </w:font>
  <w:font w:name="MSTT31c61d">
    <w:altName w:val="Times New Roman"/>
    <w:panose1 w:val="00000000000000000000"/>
    <w:charset w:val="00"/>
    <w:family w:val="auto"/>
    <w:pitch w:val="default"/>
    <w:sig w:usb0="00000000" w:usb1="00000000" w:usb2="00000000" w:usb3="00000000" w:csb0="00000001" w:csb1="00000000"/>
  </w:font>
  <w:font w:name="TimesNewRoman,Italic">
    <w:altName w:val="Times New Roman"/>
    <w:panose1 w:val="00000000000000000000"/>
    <w:charset w:val="EE"/>
    <w:family w:val="roman"/>
    <w:pitch w:val="default"/>
    <w:sig w:usb0="00000000" w:usb1="00000000" w:usb2="00000000" w:usb3="00000000" w:csb0="00000003" w:csb1="00000000"/>
  </w:font>
  <w:font w:name="inherit">
    <w:altName w:val="Times New Roman"/>
    <w:panose1 w:val="00000000000000000000"/>
    <w:charset w:val="00"/>
    <w:family w:val="roman"/>
    <w:pitch w:val="default"/>
    <w:sig w:usb0="00000000" w:usb1="00000000" w:usb2="00000000" w:usb3="00000000" w:csb0="00000001" w:csb1="00000000"/>
  </w:font>
  <w:font w:name="Albany">
    <w:altName w:val="Arial"/>
    <w:panose1 w:val="00000000000000000000"/>
    <w:charset w:val="00"/>
    <w:family w:val="swiss"/>
    <w:pitch w:val="variable"/>
    <w:sig w:usb0="00000000" w:usb1="00000000" w:usb2="00000000" w:usb3="00000000" w:csb0="00000001" w:csb1="00000000"/>
  </w:font>
  <w:font w:name="ITCBookmanEE-Bold">
    <w:altName w:val="Times New Roman"/>
    <w:panose1 w:val="00000000000000000000"/>
    <w:charset w:val="EE"/>
    <w:family w:val="auto"/>
    <w:pitch w:val="default"/>
    <w:sig w:usb0="00000000" w:usb1="00000000" w:usb2="00000000" w:usb3="00000000" w:csb0="00000003" w:csb1="00000000"/>
  </w:font>
  <w:font w:name="TTA2034468t00">
    <w:altName w:val="Times New Roman"/>
    <w:panose1 w:val="00000000000000000000"/>
    <w:charset w:val="EE"/>
    <w:family w:val="auto"/>
    <w:pitch w:val="default"/>
    <w:sig w:usb0="00000000" w:usb1="00000000" w:usb2="00000000" w:usb3="00000000" w:csb0="00000003" w:csb1="00000000"/>
  </w:font>
  <w:font w:name="Times-Roman">
    <w:altName w:val="Times New Roman"/>
    <w:panose1 w:val="00000000000000000000"/>
    <w:charset w:val="00"/>
    <w:family w:val="auto"/>
    <w:pitch w:val="default"/>
    <w:sig w:usb0="00000000" w:usb1="00000000" w:usb2="00000000" w:usb3="00000000" w:csb0="00000001" w:csb1="00000000"/>
  </w:font>
  <w:font w:name="Arial bold">
    <w:altName w:val="Arial Unicode MS"/>
    <w:panose1 w:val="00000000000000000000"/>
    <w:charset w:val="00"/>
    <w:family w:val="roman"/>
    <w:pitch w:val="default"/>
    <w:sig w:usb0="00000000" w:usb1="00000000" w:usb2="00000000" w:usb3="00000000" w:csb0="00000001" w:csb1="00000000"/>
  </w:font>
  <w:font w:name="Verdana!important">
    <w:panose1 w:val="00000000000000000000"/>
    <w:charset w:val="00"/>
    <w:family w:val="roman"/>
    <w:pitch w:val="default"/>
    <w:sig w:usb0="00000000" w:usb1="00000000" w:usb2="00000000" w:usb3="00000000" w:csb0="00000001" w:csb1="00000000"/>
  </w:font>
  <w:font w:name="ITCBookmanEE">
    <w:altName w:val="Times New Roman"/>
    <w:panose1 w:val="00000000000000000000"/>
    <w:charset w:val="EE"/>
    <w:family w:val="swiss"/>
    <w:pitch w:val="default"/>
    <w:sig w:usb0="00000000" w:usb1="00000000" w:usb2="00000000" w:usb3="00000000" w:csb0="00000003" w:csb1="00000000"/>
  </w:font>
  <w:font w:name="EUAlbertina-Bold-Identity-H">
    <w:altName w:val="MS Mincho"/>
    <w:panose1 w:val="00000000000000000000"/>
    <w:charset w:val="80"/>
    <w:family w:val="auto"/>
    <w:pitch w:val="default"/>
    <w:sig w:usb0="00000000" w:usb1="00000000" w:usb2="00000000" w:usb3="00000000" w:csb0="00020002" w:csb1="00000000"/>
  </w:font>
  <w:font w:name="EUAlbertina-Italic-Identity-H">
    <w:altName w:val="MS Mincho"/>
    <w:panose1 w:val="00000000000000000000"/>
    <w:charset w:val="80"/>
    <w:family w:val="auto"/>
    <w:pitch w:val="default"/>
    <w:sig w:usb0="00000000" w:usb1="00000000" w:usb2="00000000" w:usb3="00000000" w:csb0="00020000" w:csb1="00000000"/>
  </w:font>
  <w:font w:name="SymbolMT">
    <w:panose1 w:val="00000000000000000000"/>
    <w:charset w:val="EE"/>
    <w:family w:val="auto"/>
    <w:pitch w:val="default"/>
    <w:sig w:usb0="00000000" w:usb1="00000000" w:usb2="00000000" w:usb3="00000000" w:csb0="00000002" w:csb1="00000000"/>
  </w:font>
  <w:font w:name="ie-sites-symbol-font">
    <w:panose1 w:val="00000000000000000000"/>
    <w:charset w:val="00"/>
    <w:family w:val="auto"/>
    <w:pitch w:val="default"/>
    <w:sig w:usb0="00000000" w:usb1="00000000" w:usb2="00000000" w:usb3="00000000" w:csb0="00000001" w:csb1="00000000"/>
  </w:font>
  <w:font w:name="non-ie-sites-symbol-font">
    <w:panose1 w:val="00000000000000000000"/>
    <w:charset w:val="00"/>
    <w:family w:val="auto"/>
    <w:pitch w:val="default"/>
    <w:sig w:usb0="00000000" w:usb1="00000000" w:usb2="00000000" w:usb3="00000000" w:csb0="00000001" w:csb1="00000000"/>
  </w:font>
  <w:font w:name="Bookman">
    <w:altName w:val="Bookman Old Style"/>
    <w:panose1 w:val="00000000000000000000"/>
    <w:charset w:val="00"/>
    <w:family w:val="roman"/>
    <w:pitch w:val="variable"/>
    <w:sig w:usb0="00000000" w:usb1="00000000" w:usb2="00000000" w:usb3="00000000" w:csb0="00000001" w:csb1="00000000"/>
  </w:font>
  <w:font w:name="Arial-BoldMT">
    <w:altName w:val="Times New Roman"/>
    <w:panose1 w:val="00000000000000000000"/>
    <w:charset w:val="EE"/>
    <w:family w:val="swiss"/>
    <w:pitch w:val="default"/>
    <w:sig w:usb0="00000000" w:usb1="00000000" w:usb2="00000000" w:usb3="00000000" w:csb0="00000003" w:csb1="00000000"/>
  </w:font>
  <w:font w:name="TimesNewRoman-OneByteIdentityH">
    <w:panose1 w:val="00000000000000000000"/>
    <w:charset w:val="EE"/>
    <w:family w:val="auto"/>
    <w:pitch w:val="default"/>
    <w:sig w:usb0="00000000" w:usb1="00000000" w:usb2="00000000" w:usb3="00000000" w:csb0="00000002" w:csb1="00000000"/>
  </w:font>
  <w:font w:name="Times New Roman Bold">
    <w:altName w:val="Times New Roman"/>
    <w:panose1 w:val="00000000000000000000"/>
    <w:charset w:val="EE"/>
    <w:family w:val="roman"/>
    <w:pitch w:val="variable"/>
    <w:sig w:usb0="00000000" w:usb1="00000000" w:usb2="00000000" w:usb3="00000000" w:csb0="000000BF" w:csb1="00000000"/>
  </w:font>
  <w:font w:name="ArialUnicodeMS-Identity-H">
    <w:altName w:val="MS Mincho"/>
    <w:panose1 w:val="00000000000000000000"/>
    <w:charset w:val="80"/>
    <w:family w:val="auto"/>
    <w:pitch w:val="default"/>
    <w:sig w:usb0="00000000" w:usb1="00000000" w:usb2="00000000" w:usb3="00000000" w:csb0="00020000" w:csb1="00000000"/>
  </w:font>
  <w:font w:name="Myriad Pro">
    <w:altName w:val="Myriad Pro"/>
    <w:panose1 w:val="00000000000000000000"/>
    <w:charset w:val="00"/>
    <w:family w:val="swiss"/>
    <w:pitch w:val="default"/>
    <w:sig w:usb0="00000000" w:usb1="00000000" w:usb2="00000000" w:usb3="00000000" w:csb0="00000001" w:csb1="00000000"/>
  </w:font>
  <w:font w:name="@EUAlbertina-Regular-Identity-H">
    <w:panose1 w:val="00000000000000000000"/>
    <w:charset w:val="80"/>
    <w:family w:val="auto"/>
    <w:pitch w:val="default"/>
    <w:sig w:usb0="00000000" w:usb1="00000000" w:usb2="00000000" w:usb3="00000000" w:csb0="00020000" w:csb1="00000000"/>
  </w:font>
  <w:font w:name="&amp;quot">
    <w:altName w:val="Times New Roman"/>
    <w:panose1 w:val="00000000000000000000"/>
    <w:charset w:val="00"/>
    <w:family w:val="auto"/>
    <w:pitch w:val="variable"/>
    <w:sig w:usb0="00000000" w:usb1="00000000" w:usb2="00000000" w:usb3="00000000" w:csb0="00000001" w:csb1="00000000"/>
  </w:font>
  <w:font w:name="PalatinoLinotype-Bold">
    <w:altName w:val="Times New Roman"/>
    <w:panose1 w:val="00000000000000000000"/>
    <w:charset w:val="80"/>
    <w:family w:val="auto"/>
    <w:pitch w:val="default"/>
    <w:sig w:usb0="00000000" w:usb1="00000000" w:usb2="00000000" w:usb3="00000000" w:csb0="00020001" w:csb1="00000000"/>
  </w:font>
  <w:font w:name="TTE2184960t00">
    <w:altName w:val="Times New Roman"/>
    <w:panose1 w:val="00000000000000000000"/>
    <w:charset w:val="00"/>
    <w:family w:val="auto"/>
    <w:pitch w:val="default"/>
    <w:sig w:usb0="00000000" w:usb1="00000000" w:usb2="00000000" w:usb3="00000000" w:csb0="00000001" w:csb1="00000000"/>
  </w:font>
  <w:font w:name="TTE21DF238t00">
    <w:altName w:val="Times New Roman"/>
    <w:panose1 w:val="00000000000000000000"/>
    <w:charset w:val="00"/>
    <w:family w:val="auto"/>
    <w:pitch w:val="default"/>
    <w:sig w:usb0="00000000" w:usb1="00000000" w:usb2="00000000" w:usb3="00000000" w:csb0="00000001" w:csb1="00000000"/>
  </w:font>
  <w:font w:name="Liberation Serif">
    <w:altName w:val="Times New Roman"/>
    <w:panose1 w:val="02020603050405020304"/>
    <w:charset w:val="EE"/>
    <w:family w:val="roman"/>
    <w:pitch w:val="variable"/>
    <w:sig w:usb0="00000000" w:usb1="00000000" w:usb2="00000000" w:usb3="00000000" w:csb0="000001BF" w:csb1="00000000"/>
  </w:font>
  <w:font w:name="Lohit Hindi">
    <w:altName w:val="Times New Roman"/>
    <w:panose1 w:val="00000000000000000000"/>
    <w:charset w:val="00"/>
    <w:family w:val="roman"/>
    <w:pitch w:val="default"/>
    <w:sig w:usb0="00000000" w:usb1="00000000" w:usb2="00000000" w:usb3="00000000" w:csb0="00000001" w:csb1="00000000"/>
  </w:font>
  <w:font w:name="WenQuanYi Micro Hei">
    <w:panose1 w:val="00000000000000000000"/>
    <w:charset w:val="00"/>
    <w:family w:val="roman"/>
    <w:pitch w:val="default"/>
    <w:sig w:usb0="00000000" w:usb1="00000000" w:usb2="00000000" w:usb3="00000000" w:csb0="00000001" w:csb1="00000000"/>
  </w:font>
  <w:font w:name="AT*Southern">
    <w:altName w:val="Times New Roman"/>
    <w:panose1 w:val="00000000000000000000"/>
    <w:charset w:val="00"/>
    <w:family w:val="auto"/>
    <w:pitch w:val="variable"/>
    <w:sig w:usb0="00000000" w:usb1="00000000" w:usb2="00000000" w:usb3="00000000" w:csb0="00000001" w:csb1="00000000"/>
  </w:font>
  <w:font w:name="?????? Pro W3">
    <w:panose1 w:val="00000000000000000000"/>
    <w:charset w:val="00"/>
    <w:family w:val="roman"/>
    <w:pitch w:val="default"/>
    <w:sig w:usb0="00000000" w:usb1="00000000" w:usb2="00000000" w:usb3="00000000" w:csb0="00000001" w:csb1="00000000"/>
  </w:font>
  <w:font w:name="EUAlbertina-Regu">
    <w:altName w:val="Times New Roman"/>
    <w:panose1 w:val="00000000000000000000"/>
    <w:charset w:val="EE"/>
    <w:family w:val="auto"/>
    <w:pitch w:val="default"/>
    <w:sig w:usb0="00000000" w:usb1="00000000" w:usb2="00000000" w:usb3="00000000" w:csb0="00000003" w:csb1="00000000"/>
  </w:font>
  <w:font w:name="EUAlbertina-Bold">
    <w:panose1 w:val="00000000000000000000"/>
    <w:charset w:val="00"/>
    <w:family w:val="auto"/>
    <w:pitch w:val="default"/>
    <w:sig w:usb0="00000000" w:usb1="00000000" w:usb2="00000000" w:usb3="00000000" w:csb0="00000001" w:csb1="00000000"/>
  </w:font>
  <w:font w:name="HP PSG">
    <w:panose1 w:val="00000000000000000000"/>
    <w:charset w:val="00"/>
    <w:family w:val="modern"/>
    <w:pitch w:val="variable"/>
    <w:sig w:usb0="00000000" w:usb1="00000000" w:usb2="00000000" w:usb3="00000000" w:csb0="00000001" w:csb1="00000000"/>
  </w:font>
  <w:font w:name="StarSymbol">
    <w:altName w:val="Arial Unicode MS"/>
    <w:panose1 w:val="00000000000000000000"/>
    <w:charset w:val="02"/>
    <w:family w:val="auto"/>
    <w:pitch w:val="default"/>
    <w:sig w:usb0="00000000" w:usb1="00000000" w:usb2="00000000" w:usb3="00000000" w:csb0="80000001" w:csb1="00000000"/>
  </w:font>
  <w:font w:name="Eurostile">
    <w:panose1 w:val="020B0504020202050204"/>
    <w:charset w:val="00"/>
    <w:family w:val="swiss"/>
    <w:pitch w:val="variable"/>
    <w:sig w:usb0="00000000" w:usb1="00000000" w:usb2="00000000" w:usb3="00000000" w:csb0="00000001" w:csb1="00000000"/>
  </w:font>
  <w:font w:name="Matisse ITC">
    <w:panose1 w:val="04040403030D02020704"/>
    <w:charset w:val="00"/>
    <w:family w:val="decorative"/>
    <w:pitch w:val="variable"/>
    <w:sig w:usb0="00000000" w:usb1="00000000" w:usb2="00000000" w:usb3="00000000" w:csb0="00000001" w:csb1="00000000"/>
  </w:font>
  <w:font w:name="MS Reference 1">
    <w:panose1 w:val="05000000000000000000"/>
    <w:charset w:val="02"/>
    <w:family w:val="auto"/>
    <w:pitch w:val="variable"/>
    <w:sig w:usb0="00000000" w:usb1="00000000" w:usb2="00000000" w:usb3="00000000" w:csb0="80000000" w:csb1="00000000"/>
  </w:font>
  <w:font w:name="MS Reference 2">
    <w:panose1 w:val="00000000000000000000"/>
    <w:charset w:val="02"/>
    <w:family w:val="auto"/>
    <w:pitch w:val="variable"/>
    <w:sig w:usb0="00000000" w:usb1="00000000" w:usb2="00000000" w:usb3="00000000" w:csb0="80000000" w:csb1="00000000"/>
  </w:font>
  <w:font w:name="HGMinchoL">
    <w:panose1 w:val="02020409000000000000"/>
    <w:charset w:val="80"/>
    <w:family w:val="roman"/>
    <w:pitch w:val="fixed"/>
    <w:sig w:usb0="00000000" w:usb1="00000000" w:usb2="00000000" w:usb3="00000000" w:csb0="00020000" w:csb1="00000000"/>
  </w:font>
  <w:font w:name="@HGMinchoL">
    <w:panose1 w:val="02020409000000000000"/>
    <w:charset w:val="80"/>
    <w:family w:val="roman"/>
    <w:pitch w:val="fixed"/>
    <w:sig w:usb0="00000000" w:usb1="00000000" w:usb2="00000000" w:usb3="00000000" w:csb0="00020000" w:csb1="00000000"/>
  </w:font>
  <w:font w:name="HGPMinchoL">
    <w:panose1 w:val="02020400000000000000"/>
    <w:charset w:val="80"/>
    <w:family w:val="roman"/>
    <w:pitch w:val="variable"/>
    <w:sig w:usb0="00000000" w:usb1="00000000" w:usb2="00000000" w:usb3="00000000" w:csb0="00020000" w:csb1="00000000"/>
  </w:font>
  <w:font w:name="@HGPMinchoL">
    <w:panose1 w:val="02020400000000000000"/>
    <w:charset w:val="80"/>
    <w:family w:val="roman"/>
    <w:pitch w:val="variable"/>
    <w:sig w:usb0="00000000" w:usb1="00000000" w:usb2="00000000" w:usb3="00000000" w:csb0="00020000" w:csb1="00000000"/>
  </w:font>
  <w:font w:name="HGSMinchoL">
    <w:panose1 w:val="02020400000000000000"/>
    <w:charset w:val="80"/>
    <w:family w:val="roman"/>
    <w:pitch w:val="variable"/>
    <w:sig w:usb0="00000000" w:usb1="00000000" w:usb2="00000000" w:usb3="00000000" w:csb0="00020000" w:csb1="00000000"/>
  </w:font>
  <w:font w:name="@HGSMinchoL">
    <w:panose1 w:val="02020400000000000000"/>
    <w:charset w:val="80"/>
    <w:family w:val="roman"/>
    <w:pitch w:val="variable"/>
    <w:sig w:usb0="00000000" w:usb1="00000000" w:usb2="00000000" w:usb3="00000000" w:csb0="00020000" w:csb1="00000000"/>
  </w:font>
  <w:font w:name="HGHeiseiKakugothictaiW3">
    <w:panose1 w:val="020B0409000000000000"/>
    <w:charset w:val="80"/>
    <w:family w:val="modern"/>
    <w:pitch w:val="fixed"/>
    <w:sig w:usb0="00000000" w:usb1="00000000" w:usb2="00000000" w:usb3="00000000" w:csb0="00020000" w:csb1="00000000"/>
  </w:font>
  <w:font w:name="@HGHeiseiKakugothictaiW3">
    <w:panose1 w:val="020B0409000000000000"/>
    <w:charset w:val="80"/>
    <w:family w:val="modern"/>
    <w:pitch w:val="fixed"/>
    <w:sig w:usb0="00000000" w:usb1="00000000" w:usb2="00000000" w:usb3="00000000" w:csb0="00020000" w:csb1="00000000"/>
  </w:font>
  <w:font w:name="HGPHeiseiKakugothictaiW3">
    <w:panose1 w:val="020B0400000000000000"/>
    <w:charset w:val="80"/>
    <w:family w:val="modern"/>
    <w:pitch w:val="variable"/>
    <w:sig w:usb0="00000000" w:usb1="00000000" w:usb2="00000000" w:usb3="00000000" w:csb0="00020000" w:csb1="00000000"/>
  </w:font>
  <w:font w:name="@HGPHeiseiKakugothictaiW3">
    <w:panose1 w:val="020B0400000000000000"/>
    <w:charset w:val="80"/>
    <w:family w:val="modern"/>
    <w:pitch w:val="variable"/>
    <w:sig w:usb0="00000000" w:usb1="00000000" w:usb2="00000000" w:usb3="00000000" w:csb0="00020000" w:csb1="00000000"/>
  </w:font>
  <w:font w:name="HGSHeiseiKakugothictaiW3">
    <w:panose1 w:val="020B0400000000000000"/>
    <w:charset w:val="80"/>
    <w:family w:val="modern"/>
    <w:pitch w:val="variable"/>
    <w:sig w:usb0="00000000" w:usb1="00000000" w:usb2="00000000" w:usb3="00000000" w:csb0="00020000" w:csb1="00000000"/>
  </w:font>
  <w:font w:name="@HGSHeiseiKakugothictaiW3">
    <w:panose1 w:val="020B0400000000000000"/>
    <w:charset w:val="80"/>
    <w:family w:val="modern"/>
    <w:pitch w:val="variable"/>
    <w:sig w:usb0="00000000" w:usb1="00000000" w:usb2="00000000" w:usb3="00000000" w:csb0="00020000" w:csb1="00000000"/>
  </w:font>
  <w:font w:name="HGHeiseiKakugothictaiW9">
    <w:panose1 w:val="020B0A09000000000000"/>
    <w:charset w:val="80"/>
    <w:family w:val="modern"/>
    <w:pitch w:val="fixed"/>
    <w:sig w:usb0="00000000" w:usb1="00000000" w:usb2="00000000" w:usb3="00000000" w:csb0="00020000" w:csb1="00000000"/>
  </w:font>
  <w:font w:name="@HGHeiseiKakugothictaiW9">
    <w:panose1 w:val="020B0A09000000000000"/>
    <w:charset w:val="80"/>
    <w:family w:val="modern"/>
    <w:pitch w:val="fixed"/>
    <w:sig w:usb0="00000000" w:usb1="00000000" w:usb2="00000000" w:usb3="00000000" w:csb0="00020000" w:csb1="00000000"/>
  </w:font>
  <w:font w:name="HGPHeiseiKakugothictaiW9">
    <w:panose1 w:val="020B0A00000000000000"/>
    <w:charset w:val="80"/>
    <w:family w:val="modern"/>
    <w:pitch w:val="variable"/>
    <w:sig w:usb0="00000000" w:usb1="00000000" w:usb2="00000000" w:usb3="00000000" w:csb0="00020000" w:csb1="00000000"/>
  </w:font>
  <w:font w:name="@HGPHeiseiKakugothictaiW9">
    <w:panose1 w:val="020B0A00000000000000"/>
    <w:charset w:val="80"/>
    <w:family w:val="modern"/>
    <w:pitch w:val="variable"/>
    <w:sig w:usb0="00000000" w:usb1="00000000" w:usb2="00000000" w:usb3="00000000" w:csb0="00020000" w:csb1="00000000"/>
  </w:font>
  <w:font w:name="HGSHeiseiKakugothictaiW9">
    <w:panose1 w:val="020B0A00000000000000"/>
    <w:charset w:val="80"/>
    <w:family w:val="modern"/>
    <w:pitch w:val="variable"/>
    <w:sig w:usb0="00000000" w:usb1="00000000" w:usb2="00000000" w:usb3="00000000" w:csb0="00020000" w:csb1="00000000"/>
  </w:font>
  <w:font w:name="@HGSHeiseiKakugothictaiW9">
    <w:panose1 w:val="020B0A00000000000000"/>
    <w:charset w:val="80"/>
    <w:family w:val="modern"/>
    <w:pitch w:val="variable"/>
    <w:sig w:usb0="00000000" w:usb1="00000000" w:usb2="00000000" w:usb3="00000000" w:csb0="00020000" w:csb1="00000000"/>
  </w:font>
  <w:font w:name="HGHeiseiMinchotaiW3">
    <w:panose1 w:val="02020409000000000000"/>
    <w:charset w:val="80"/>
    <w:family w:val="roman"/>
    <w:pitch w:val="fixed"/>
    <w:sig w:usb0="00000000" w:usb1="00000000" w:usb2="00000000" w:usb3="00000000" w:csb0="00020000" w:csb1="00000000"/>
  </w:font>
  <w:font w:name="@HGHeiseiMinchotaiW3">
    <w:panose1 w:val="02020409000000000000"/>
    <w:charset w:val="80"/>
    <w:family w:val="roman"/>
    <w:pitch w:val="fixed"/>
    <w:sig w:usb0="00000000" w:usb1="00000000" w:usb2="00000000" w:usb3="00000000" w:csb0="00020000" w:csb1="00000000"/>
  </w:font>
  <w:font w:name="HGPHeiseiMinchotaiW3">
    <w:panose1 w:val="02020400000000000000"/>
    <w:charset w:val="80"/>
    <w:family w:val="roman"/>
    <w:pitch w:val="variable"/>
    <w:sig w:usb0="00000000" w:usb1="00000000" w:usb2="00000000" w:usb3="00000000" w:csb0="00020000" w:csb1="00000000"/>
  </w:font>
  <w:font w:name="@HGPHeiseiMinchotaiW3">
    <w:panose1 w:val="02020400000000000000"/>
    <w:charset w:val="80"/>
    <w:family w:val="roman"/>
    <w:pitch w:val="variable"/>
    <w:sig w:usb0="00000000" w:usb1="00000000" w:usb2="00000000" w:usb3="00000000" w:csb0="00020000" w:csb1="00000000"/>
  </w:font>
  <w:font w:name="HGSHeiseiMinchotaiW3">
    <w:panose1 w:val="02020400000000000000"/>
    <w:charset w:val="80"/>
    <w:family w:val="roman"/>
    <w:pitch w:val="variable"/>
    <w:sig w:usb0="00000000" w:usb1="00000000" w:usb2="00000000" w:usb3="00000000" w:csb0="00020000" w:csb1="00000000"/>
  </w:font>
  <w:font w:name="@HGSHeiseiMinchotaiW3">
    <w:panose1 w:val="02020400000000000000"/>
    <w:charset w:val="80"/>
    <w:family w:val="roman"/>
    <w:pitch w:val="variable"/>
    <w:sig w:usb0="00000000" w:usb1="00000000" w:usb2="00000000" w:usb3="00000000" w:csb0="00020000" w:csb1="00000000"/>
  </w:font>
  <w:font w:name="HGHeiseiMinchotaiW9">
    <w:panose1 w:val="02020A09000000000000"/>
    <w:charset w:val="80"/>
    <w:family w:val="roman"/>
    <w:pitch w:val="fixed"/>
    <w:sig w:usb0="00000000" w:usb1="00000000" w:usb2="00000000" w:usb3="00000000" w:csb0="00020000" w:csb1="00000000"/>
  </w:font>
  <w:font w:name="@HGHeiseiMinchotaiW9">
    <w:panose1 w:val="02020A09000000000000"/>
    <w:charset w:val="80"/>
    <w:family w:val="roman"/>
    <w:pitch w:val="fixed"/>
    <w:sig w:usb0="00000000" w:usb1="00000000" w:usb2="00000000" w:usb3="00000000" w:csb0="00020000" w:csb1="00000000"/>
  </w:font>
  <w:font w:name="HGPHeiseiMinchotaiW9">
    <w:panose1 w:val="02020A00000000000000"/>
    <w:charset w:val="80"/>
    <w:family w:val="roman"/>
    <w:pitch w:val="variable"/>
    <w:sig w:usb0="00000000" w:usb1="00000000" w:usb2="00000000" w:usb3="00000000" w:csb0="00020000" w:csb1="00000000"/>
  </w:font>
  <w:font w:name="@HGPHeiseiMinchotaiW9">
    <w:panose1 w:val="02020A00000000000000"/>
    <w:charset w:val="80"/>
    <w:family w:val="roman"/>
    <w:pitch w:val="variable"/>
    <w:sig w:usb0="00000000" w:usb1="00000000" w:usb2="00000000" w:usb3="00000000" w:csb0="00020000" w:csb1="00000000"/>
  </w:font>
  <w:font w:name="HGSHeiseiMinchotaiW9">
    <w:panose1 w:val="02020A00000000000000"/>
    <w:charset w:val="80"/>
    <w:family w:val="roman"/>
    <w:pitch w:val="variable"/>
    <w:sig w:usb0="00000000" w:usb1="00000000" w:usb2="00000000" w:usb3="00000000" w:csb0="00020000" w:csb1="00000000"/>
  </w:font>
  <w:font w:name="@HGSHeiseiMinchotaiW9">
    <w:panose1 w:val="02020A00000000000000"/>
    <w:charset w:val="80"/>
    <w:family w:val="roman"/>
    <w:pitch w:val="variable"/>
    <w:sig w:usb0="00000000" w:usb1="00000000" w:usb2="00000000" w:usb3="00000000" w:csb0="00020000" w:csb1="00000000"/>
  </w:font>
  <w:font w:name="Myriad Web">
    <w:panose1 w:val="020B0503030403020204"/>
    <w:charset w:val="EE"/>
    <w:family w:val="swiss"/>
    <w:pitch w:val="variable"/>
    <w:sig w:usb0="00000000" w:usb1="00000000" w:usb2="00000000" w:usb3="00000000" w:csb0="00000093" w:csb1="00000000"/>
  </w:font>
  <w:font w:name="Myriad Condensed Web">
    <w:panose1 w:val="020B0506030403020204"/>
    <w:charset w:val="EE"/>
    <w:family w:val="swiss"/>
    <w:pitch w:val="variable"/>
    <w:sig w:usb0="00000000" w:usb1="00000000" w:usb2="00000000" w:usb3="00000000" w:csb0="00000093" w:csb1="00000000"/>
  </w:font>
  <w:font w:name="SWGamekeys MT">
    <w:panose1 w:val="05010101010101010101"/>
    <w:charset w:val="02"/>
    <w:family w:val="auto"/>
    <w:pitch w:val="variable"/>
    <w:sig w:usb0="00000000" w:usb1="00000000" w:usb2="00000000" w:usb3="00000000" w:csb0="80000000" w:csb1="00000000"/>
  </w:font>
  <w:font w:name="Myriad Web Pro">
    <w:panose1 w:val="020B0503030403020204"/>
    <w:charset w:val="EE"/>
    <w:family w:val="swiss"/>
    <w:pitch w:val="variable"/>
    <w:sig w:usb0="00000000" w:usb1="00000000" w:usb2="00000000" w:usb3="00000000" w:csb0="00000093" w:csb1="00000000"/>
  </w:font>
  <w:font w:name="Myriad Web Pro Condensed">
    <w:panose1 w:val="020B0506030403020204"/>
    <w:charset w:val="EE"/>
    <w:family w:val="swiss"/>
    <w:pitch w:val="variable"/>
    <w:sig w:usb0="00000000" w:usb1="00000000" w:usb2="00000000" w:usb3="00000000" w:csb0="00000093" w:csb1="00000000"/>
  </w:font>
  <w:font w:name="SWMacro">
    <w:panose1 w:val="00000000000000000000"/>
    <w:charset w:val="00"/>
    <w:family w:val="modern"/>
    <w:pitch w:val="variable"/>
    <w:sig w:usb0="00000000" w:usb1="00000000" w:usb2="00000000" w:usb3="00000000" w:csb0="00000001" w:csb1="00000000"/>
  </w:font>
  <w:font w:name="Helvetica-Narrow">
    <w:altName w:val="Arial Narrow"/>
    <w:panose1 w:val="00000000000000000000"/>
    <w:charset w:val="00"/>
    <w:family w:val="swiss"/>
    <w:pitch w:val="variable"/>
    <w:sig w:usb0="00000000" w:usb1="00000000" w:usb2="00000000" w:usb3="00000000" w:csb0="00000001" w:csb1="00000000"/>
  </w:font>
  <w:font w:name="AT* Switzerland">
    <w:altName w:val="Courier New"/>
    <w:panose1 w:val="020B7200000000000000"/>
    <w:charset w:val="00"/>
    <w:family w:val="swiss"/>
    <w:pitch w:val="variable"/>
    <w:sig w:usb0="00000000" w:usb1="00000000" w:usb2="00000000" w:usb3="00000000" w:csb0="00000001" w:csb1="00000000"/>
  </w:font>
  <w:font w:name="9999999">
    <w:altName w:val="Times New Roman"/>
    <w:panose1 w:val="00000000000000000000"/>
    <w:charset w:val="00"/>
    <w:family w:val="roman"/>
    <w:pitch w:val="default"/>
    <w:sig w:usb0="00000000" w:usb1="00000000" w:usb2="00000000" w:usb3="00000000" w:csb0="00000001" w:csb1="00000000"/>
  </w:font>
  <w:font w:name="KPMG Logo">
    <w:panose1 w:val="00000000000000000000"/>
    <w:charset w:val="00"/>
    <w:family w:val="auto"/>
    <w:pitch w:val="variable"/>
    <w:sig w:usb0="00000000" w:usb1="00000000" w:usb2="00000000" w:usb3="00000000" w:csb0="00000001" w:csb1="00000000"/>
  </w:font>
  <w:font w:name="___WRD_EMBED_SUB_469">
    <w:panose1 w:val="00000000000000000000"/>
    <w:charset w:val="00"/>
    <w:family w:val="auto"/>
    <w:pitch w:val="variable"/>
    <w:sig w:usb0="00000000" w:usb1="00000000" w:usb2="00000000" w:usb3="00000000" w:csb0="00000001" w:csb1="00000000"/>
  </w:font>
  <w:font w:name="Univers 55">
    <w:panose1 w:val="00000000000000000000"/>
    <w:charset w:val="00"/>
    <w:family w:val="auto"/>
    <w:pitch w:val="variable"/>
    <w:sig w:usb0="00000000" w:usb1="00000000" w:usb2="00000000" w:usb3="00000000" w:csb0="00000001" w:csb1="00000000"/>
  </w:font>
  <w:font w:name="MOOILG+Arial">
    <w:altName w:val="Arial"/>
    <w:panose1 w:val="00000000000000000000"/>
    <w:charset w:val="00"/>
    <w:family w:val="swiss"/>
    <w:pitch w:val="default"/>
    <w:sig w:usb0="00000000" w:usb1="00000000" w:usb2="00000000" w:usb3="00000000" w:csb0="00000001" w:csb1="00000000"/>
  </w:font>
  <w:font w:name="ITC Bookman EE">
    <w:altName w:val="Times New Roman"/>
    <w:panose1 w:val="00000000000000000000"/>
    <w:charset w:val="02"/>
    <w:family w:val="swiss"/>
    <w:pitch w:val="variable"/>
    <w:sig w:usb0="00000000" w:usb1="00000000" w:usb2="00000000" w:usb3="00000000" w:csb0="80000001" w:csb1="00000000"/>
  </w:font>
  <w:font w:name="Times-BoldItalic">
    <w:altName w:val="Times New Roman"/>
    <w:panose1 w:val="00000000000000000000"/>
    <w:charset w:val="00"/>
    <w:family w:val="auto"/>
    <w:pitch w:val="default"/>
    <w:sig w:usb0="00000000" w:usb1="00000000" w:usb2="00000000" w:usb3="00000000" w:csb0="00000001" w:csb1="00000000"/>
  </w:font>
  <w:font w:name="Times-Bold">
    <w:altName w:val="Times New Roman"/>
    <w:panose1 w:val="00000000000000000000"/>
    <w:charset w:val="00"/>
    <w:family w:val="auto"/>
    <w:pitch w:val="default"/>
    <w:sig w:usb0="00000000" w:usb1="00000000" w:usb2="00000000" w:usb3="00000000" w:csb0="00000001" w:csb1="00000000"/>
  </w:font>
  <w:font w:name="TTE2t00">
    <w:altName w:val="Times New Roman"/>
    <w:panose1 w:val="00000000000000000000"/>
    <w:charset w:val="00"/>
    <w:family w:val="auto"/>
    <w:pitch w:val="default"/>
    <w:sig w:usb0="00000000" w:usb1="00000000" w:usb2="00000000" w:usb3="00000000" w:csb0="00000001" w:csb1="00000000"/>
  </w:font>
  <w:font w:name="TTE5t00">
    <w:altName w:val="Times New Roman"/>
    <w:panose1 w:val="00000000000000000000"/>
    <w:charset w:val="00"/>
    <w:family w:val="auto"/>
    <w:pitch w:val="default"/>
    <w:sig w:usb0="00000000" w:usb1="00000000" w:usb2="00000000" w:usb3="00000000" w:csb0="00000001" w:csb1="00000000"/>
  </w:font>
  <w:font w:name="TTE4t00">
    <w:altName w:val="Times New Roman"/>
    <w:panose1 w:val="00000000000000000000"/>
    <w:charset w:val="00"/>
    <w:family w:val="auto"/>
    <w:pitch w:val="default"/>
    <w:sig w:usb0="00000000" w:usb1="00000000" w:usb2="00000000" w:usb3="00000000" w:csb0="00000001" w:csb1="00000000"/>
  </w:font>
  <w:font w:name="ITC Bookman">
    <w:panose1 w:val="00000000000000000000"/>
    <w:charset w:val="00"/>
    <w:family w:val="roman"/>
    <w:pitch w:val="variable"/>
    <w:sig w:usb0="00000000" w:usb1="00000000" w:usb2="00000000" w:usb3="00000000" w:csb0="00000001" w:csb1="00000000"/>
  </w:font>
  <w:font w:name="Poster Bodoni ATT">
    <w:altName w:val="Bookman Old Style"/>
    <w:panose1 w:val="02070A04080905020204"/>
    <w:charset w:val="00"/>
    <w:family w:val="roman"/>
    <w:pitch w:val="variable"/>
    <w:sig w:usb0="00000000" w:usb1="00000000" w:usb2="00000000" w:usb3="00000000" w:csb0="00000001" w:csb1="00000000"/>
  </w:font>
  <w:font w:name="ESRI Transportation &amp; Municipal">
    <w:panose1 w:val="00000400000000000000"/>
    <w:charset w:val="00"/>
    <w:family w:val="auto"/>
    <w:pitch w:val="variable"/>
    <w:sig w:usb0="00000000" w:usb1="00000000" w:usb2="00000000" w:usb3="00000000" w:csb0="00000001" w:csb1="00000000"/>
  </w:font>
  <w:font w:name="ESRI SDS 2.00 1">
    <w:panose1 w:val="02000000000000000000"/>
    <w:charset w:val="00"/>
    <w:family w:val="auto"/>
    <w:pitch w:val="variable"/>
    <w:sig w:usb0="00000000" w:usb1="00000000" w:usb2="00000000" w:usb3="00000000" w:csb0="00000001" w:csb1="00000000"/>
  </w:font>
  <w:font w:name="ESRI SDS 1.95 2">
    <w:panose1 w:val="02000000000000000000"/>
    <w:charset w:val="00"/>
    <w:family w:val="auto"/>
    <w:pitch w:val="variable"/>
    <w:sig w:usb0="00000000" w:usb1="00000000" w:usb2="00000000" w:usb3="00000000" w:csb0="00000001" w:csb1="00000000"/>
  </w:font>
  <w:font w:name="ESRI SDS 1.95 1">
    <w:panose1 w:val="02000000000000000000"/>
    <w:charset w:val="00"/>
    <w:family w:val="auto"/>
    <w:pitch w:val="variable"/>
    <w:sig w:usb0="00000000" w:usb1="00000000" w:usb2="00000000" w:usb3="00000000" w:csb0="00000001" w:csb1="00000000"/>
  </w:font>
  <w:font w:name="ESRI NIMA DNC LN">
    <w:panose1 w:val="02000000000000000000"/>
    <w:charset w:val="00"/>
    <w:family w:val="auto"/>
    <w:pitch w:val="variable"/>
    <w:sig w:usb0="00000000" w:usb1="00000000" w:usb2="00000000" w:usb3="00000000" w:csb0="00000001" w:csb1="00000000"/>
  </w:font>
  <w:font w:name="ESRI Ordnance Survey">
    <w:panose1 w:val="02000400000000000000"/>
    <w:charset w:val="00"/>
    <w:family w:val="auto"/>
    <w:pitch w:val="variable"/>
    <w:sig w:usb0="00000000" w:usb1="00000000" w:usb2="00000000" w:usb3="00000000" w:csb0="00000001" w:csb1="00000000"/>
  </w:font>
  <w:font w:name="ESRI NIMA DNC PT">
    <w:panose1 w:val="02000000000000000000"/>
    <w:charset w:val="00"/>
    <w:family w:val="auto"/>
    <w:pitch w:val="variable"/>
    <w:sig w:usb0="00000000" w:usb1="00000000" w:usb2="00000000" w:usb3="00000000" w:csb0="00000001" w:csb1="00000000"/>
  </w:font>
  <w:font w:name="ESRI Climate &amp; Precipitation">
    <w:panose1 w:val="02000000000000000000"/>
    <w:charset w:val="00"/>
    <w:family w:val="auto"/>
    <w:pitch w:val="variable"/>
    <w:sig w:usb0="00000000" w:usb1="00000000" w:usb2="00000000" w:usb3="00000000" w:csb0="00000001" w:csb1="00000000"/>
  </w:font>
  <w:font w:name="ESRI ERS Operations S1">
    <w:panose1 w:val="02000000000000000000"/>
    <w:charset w:val="00"/>
    <w:family w:val="auto"/>
    <w:pitch w:val="variable"/>
    <w:sig w:usb0="00000000" w:usb1="00000000" w:usb2="00000000" w:usb3="00000000" w:csb0="00000001" w:csb1="00000000"/>
  </w:font>
  <w:font w:name="ESRI Cartography">
    <w:panose1 w:val="02000400000000000000"/>
    <w:charset w:val="00"/>
    <w:family w:val="auto"/>
    <w:pitch w:val="variable"/>
    <w:sig w:usb0="00000000" w:usb1="00000000" w:usb2="00000000" w:usb3="00000000" w:csb0="00000001" w:csb1="00000000"/>
  </w:font>
  <w:font w:name="ESRI SDS 2.00 2">
    <w:panose1 w:val="02000000000000000000"/>
    <w:charset w:val="00"/>
    <w:family w:val="auto"/>
    <w:pitch w:val="variable"/>
    <w:sig w:usb0="00000000" w:usb1="00000000" w:usb2="00000000" w:usb3="00000000" w:csb0="00000001" w:csb1="00000000"/>
  </w:font>
  <w:font w:name="ESRI NIMA VMAP1&amp;2 PT">
    <w:panose1 w:val="02000509000000020004"/>
    <w:charset w:val="00"/>
    <w:family w:val="modern"/>
    <w:pitch w:val="fixed"/>
    <w:sig w:usb0="00000000" w:usb1="00000000" w:usb2="00000000" w:usb3="00000000" w:csb0="00000001" w:csb1="00000000"/>
  </w:font>
  <w:font w:name="ESRI Arrowhead">
    <w:panose1 w:val="02000509000000020004"/>
    <w:charset w:val="00"/>
    <w:family w:val="modern"/>
    <w:pitch w:val="fixed"/>
    <w:sig w:usb0="00000000" w:usb1="00000000" w:usb2="00000000" w:usb3="00000000" w:csb0="00000001" w:csb1="00000000"/>
  </w:font>
  <w:font w:name="ESRI Surveyor">
    <w:panose1 w:val="02000000000000000000"/>
    <w:charset w:val="00"/>
    <w:family w:val="auto"/>
    <w:pitch w:val="variable"/>
    <w:sig w:usb0="00000000" w:usb1="00000000" w:usb2="00000000" w:usb3="00000000" w:csb0="00000001" w:csb1="00000000"/>
  </w:font>
  <w:font w:name="ESRI NIMA VMAP1&amp;2 LN">
    <w:panose1 w:val="02000000000000000000"/>
    <w:charset w:val="00"/>
    <w:family w:val="auto"/>
    <w:pitch w:val="variable"/>
    <w:sig w:usb0="00000000" w:usb1="00000000" w:usb2="00000000" w:usb3="00000000" w:csb0="00000001" w:csb1="00000000"/>
  </w:font>
  <w:font w:name="ESRI AMFM Electric">
    <w:panose1 w:val="02000400000000000000"/>
    <w:charset w:val="00"/>
    <w:family w:val="auto"/>
    <w:pitch w:val="variable"/>
    <w:sig w:usb0="00000000" w:usb1="00000000" w:usb2="00000000" w:usb3="00000000" w:csb0="00000001" w:csb1="00000000"/>
  </w:font>
  <w:font w:name="ESRI AMFM Gas">
    <w:panose1 w:val="02000400000000000000"/>
    <w:charset w:val="00"/>
    <w:family w:val="auto"/>
    <w:pitch w:val="variable"/>
    <w:sig w:usb0="00000000" w:usb1="00000000" w:usb2="00000000" w:usb3="00000000" w:csb0="00000001" w:csb1="00000000"/>
  </w:font>
  <w:font w:name="ESRI AMFM Sewer">
    <w:panose1 w:val="02000509000000020004"/>
    <w:charset w:val="00"/>
    <w:family w:val="modern"/>
    <w:pitch w:val="fixed"/>
    <w:sig w:usb0="00000000" w:usb1="00000000" w:usb2="00000000" w:usb3="00000000" w:csb0="00000001" w:csb1="00000000"/>
  </w:font>
  <w:font w:name="ESRI AMFM Water">
    <w:panose1 w:val="02000400000000000000"/>
    <w:charset w:val="00"/>
    <w:family w:val="auto"/>
    <w:pitch w:val="variable"/>
    <w:sig w:usb0="00000000" w:usb1="00000000" w:usb2="00000000" w:usb3="00000000" w:csb0="00000001" w:csb1="00000000"/>
  </w:font>
  <w:font w:name="ESRI Hydrants">
    <w:panose1 w:val="02000000000000000000"/>
    <w:charset w:val="00"/>
    <w:family w:val="auto"/>
    <w:pitch w:val="variable"/>
    <w:sig w:usb0="00000000" w:usb1="00000000" w:usb2="00000000" w:usb3="00000000" w:csb0="00000001" w:csb1="00000000"/>
  </w:font>
  <w:font w:name="ESRI NIMA City Graphic PT">
    <w:panose1 w:val="02000509000000020004"/>
    <w:charset w:val="00"/>
    <w:family w:val="modern"/>
    <w:pitch w:val="fixed"/>
    <w:sig w:usb0="00000000" w:usb1="00000000" w:usb2="00000000" w:usb3="00000000" w:csb0="00000001" w:csb1="00000000"/>
  </w:font>
  <w:font w:name="ESRI Telecom">
    <w:panose1 w:val="02000000000000000000"/>
    <w:charset w:val="00"/>
    <w:family w:val="auto"/>
    <w:pitch w:val="variable"/>
    <w:sig w:usb0="00000000" w:usb1="00000000" w:usb2="00000000" w:usb3="00000000" w:csb0="00000001" w:csb1="00000000"/>
  </w:font>
  <w:font w:name="ESRI Pipeline US 1">
    <w:panose1 w:val="02000000000000000000"/>
    <w:charset w:val="00"/>
    <w:family w:val="auto"/>
    <w:pitch w:val="variable"/>
    <w:sig w:usb0="00000000" w:usb1="00000000" w:usb2="00000000" w:usb3="00000000" w:csb0="00000001" w:csb1="00000000"/>
  </w:font>
  <w:font w:name="ESRI NIMA City Graphic LN">
    <w:panose1 w:val="02000509000000020004"/>
    <w:charset w:val="00"/>
    <w:family w:val="modern"/>
    <w:pitch w:val="fixed"/>
    <w:sig w:usb0="00000000" w:usb1="00000000" w:usb2="00000000" w:usb3="00000000" w:csb0="00000001" w:csb1="00000000"/>
  </w:font>
  <w:font w:name="ESRI MilMod 02">
    <w:panose1 w:val="02000400000000000000"/>
    <w:charset w:val="00"/>
    <w:family w:val="auto"/>
    <w:pitch w:val="variable"/>
    <w:sig w:usb0="00000000" w:usb1="00000000" w:usb2="00000000" w:usb3="00000000" w:csb0="00000001" w:csb1="00000000"/>
  </w:font>
  <w:font w:name="ESRI Environmental &amp; Icons">
    <w:panose1 w:val="02000400000000000000"/>
    <w:charset w:val="00"/>
    <w:family w:val="auto"/>
    <w:pitch w:val="variable"/>
    <w:sig w:usb0="00000000" w:usb1="00000000" w:usb2="00000000" w:usb3="00000000" w:csb0="00000001" w:csb1="00000000"/>
  </w:font>
  <w:font w:name="ESRI MilRed 01">
    <w:panose1 w:val="02000400000000000000"/>
    <w:charset w:val="00"/>
    <w:family w:val="auto"/>
    <w:pitch w:val="variable"/>
    <w:sig w:usb0="00000000" w:usb1="00000000" w:usb2="00000000" w:usb3="00000000" w:csb0="00000001" w:csb1="00000000"/>
  </w:font>
  <w:font w:name="ESRI MilSym 01">
    <w:panose1 w:val="02000400000000000000"/>
    <w:charset w:val="00"/>
    <w:family w:val="auto"/>
    <w:pitch w:val="variable"/>
    <w:sig w:usb0="00000000" w:usb1="00000000" w:usb2="00000000" w:usb3="00000000" w:csb0="00000001" w:csb1="00000000"/>
  </w:font>
  <w:font w:name="ESRI IGL Font16">
    <w:panose1 w:val="02000000000000000000"/>
    <w:charset w:val="00"/>
    <w:family w:val="auto"/>
    <w:pitch w:val="variable"/>
    <w:sig w:usb0="00000000" w:usb1="00000000" w:usb2="00000000" w:usb3="00000000" w:csb0="00000001" w:csb1="00000000"/>
  </w:font>
  <w:font w:name="ESRI MilSym 02">
    <w:panose1 w:val="02000400000000000000"/>
    <w:charset w:val="00"/>
    <w:family w:val="auto"/>
    <w:pitch w:val="variable"/>
    <w:sig w:usb0="00000000" w:usb1="00000000" w:usb2="00000000" w:usb3="00000000" w:csb0="00000001" w:csb1="00000000"/>
  </w:font>
  <w:font w:name="ESRI IGL Font20">
    <w:panose1 w:val="02000509000000020004"/>
    <w:charset w:val="00"/>
    <w:family w:val="modern"/>
    <w:pitch w:val="fixed"/>
    <w:sig w:usb0="00000000" w:usb1="00000000" w:usb2="00000000" w:usb3="00000000" w:csb0="00000001" w:csb1="00000000"/>
  </w:font>
  <w:font w:name="ESRI IGL Font21">
    <w:panose1 w:val="02000000000000000000"/>
    <w:charset w:val="00"/>
    <w:family w:val="auto"/>
    <w:pitch w:val="variable"/>
    <w:sig w:usb0="00000000" w:usb1="00000000" w:usb2="00000000" w:usb3="00000000" w:csb0="00000001" w:csb1="00000000"/>
  </w:font>
  <w:font w:name="ESRI IGL Font22">
    <w:panose1 w:val="02000000000000000000"/>
    <w:charset w:val="00"/>
    <w:family w:val="auto"/>
    <w:pitch w:val="variable"/>
    <w:sig w:usb0="00000000" w:usb1="00000000" w:usb2="00000000" w:usb3="00000000" w:csb0="00000001" w:csb1="00000000"/>
  </w:font>
  <w:font w:name="ESRI IGL Font23">
    <w:panose1 w:val="02000000000000000000"/>
    <w:charset w:val="00"/>
    <w:family w:val="auto"/>
    <w:pitch w:val="variable"/>
    <w:sig w:usb0="00000000" w:usb1="00000000" w:usb2="00000000" w:usb3="00000000" w:csb0="00000001" w:csb1="00000000"/>
  </w:font>
  <w:font w:name="ESRI IGL Font24">
    <w:panose1 w:val="02000000000000000000"/>
    <w:charset w:val="00"/>
    <w:family w:val="auto"/>
    <w:pitch w:val="variable"/>
    <w:sig w:usb0="00000000" w:usb1="00000000" w:usb2="00000000" w:usb3="00000000" w:csb0="00000001" w:csb1="00000000"/>
  </w:font>
  <w:font w:name="ESRI IGL Font25">
    <w:panose1 w:val="02000000000000000000"/>
    <w:charset w:val="00"/>
    <w:family w:val="auto"/>
    <w:pitch w:val="variable"/>
    <w:sig w:usb0="00000000" w:usb1="00000000" w:usb2="00000000" w:usb3="00000000" w:csb0="00000001" w:csb1="00000000"/>
  </w:font>
  <w:font w:name="ESRI MilSym 03">
    <w:panose1 w:val="02000400000000000000"/>
    <w:charset w:val="00"/>
    <w:family w:val="auto"/>
    <w:pitch w:val="variable"/>
    <w:sig w:usb0="00000000" w:usb1="00000000" w:usb2="00000000" w:usb3="00000000" w:csb0="00000001" w:csb1="00000000"/>
  </w:font>
  <w:font w:name="ESRI MilSym 04">
    <w:panose1 w:val="02000400000000000000"/>
    <w:charset w:val="00"/>
    <w:family w:val="auto"/>
    <w:pitch w:val="variable"/>
    <w:sig w:usb0="00000000" w:usb1="00000000" w:usb2="00000000" w:usb3="00000000" w:csb0="00000001" w:csb1="00000000"/>
  </w:font>
  <w:font w:name="ESRI MilSym 05">
    <w:panose1 w:val="02000400000000000000"/>
    <w:charset w:val="00"/>
    <w:family w:val="auto"/>
    <w:pitch w:val="variable"/>
    <w:sig w:usb0="00000000" w:usb1="00000000" w:usb2="00000000" w:usb3="00000000" w:csb0="00000001" w:csb1="00000000"/>
  </w:font>
  <w:font w:name="ESRI MilMod 01">
    <w:panose1 w:val="02000400000000000000"/>
    <w:charset w:val="00"/>
    <w:family w:val="auto"/>
    <w:pitch w:val="variable"/>
    <w:sig w:usb0="00000000" w:usb1="00000000" w:usb2="00000000" w:usb3="00000000" w:csb0="00000001" w:csb1="00000000"/>
  </w:font>
  <w:font w:name="ESRI Public1">
    <w:panose1 w:val="02000000000000000000"/>
    <w:charset w:val="00"/>
    <w:family w:val="auto"/>
    <w:pitch w:val="variable"/>
    <w:sig w:usb0="00000000" w:usb1="00000000" w:usb2="00000000" w:usb3="00000000" w:csb0="00000001" w:csb1="00000000"/>
  </w:font>
  <w:font w:name="ESRI Geometric Symbols">
    <w:panose1 w:val="02000400000000000000"/>
    <w:charset w:val="00"/>
    <w:family w:val="auto"/>
    <w:pitch w:val="variable"/>
    <w:sig w:usb0="00000000" w:usb1="00000000" w:usb2="00000000" w:usb3="00000000" w:csb0="00000001" w:csb1="00000000"/>
  </w:font>
  <w:font w:name="ESRI ArcPad">
    <w:panose1 w:val="05000000000000000000"/>
    <w:charset w:val="02"/>
    <w:family w:val="auto"/>
    <w:pitch w:val="variable"/>
    <w:sig w:usb0="00000000" w:usb1="00000000" w:usb2="00000000" w:usb3="00000000" w:csb0="80000000" w:csb1="00000000"/>
  </w:font>
  <w:font w:name="ESRI Default Marker">
    <w:panose1 w:val="02000000000000000000"/>
    <w:charset w:val="00"/>
    <w:family w:val="auto"/>
    <w:pitch w:val="variable"/>
    <w:sig w:usb0="00000000" w:usb1="00000000" w:usb2="00000000" w:usb3="00000000" w:csb0="00000001" w:csb1="00000000"/>
  </w:font>
  <w:font w:name="ESRI Transportation &amp; Civic">
    <w:panose1 w:val="02000400000000000000"/>
    <w:charset w:val="00"/>
    <w:family w:val="auto"/>
    <w:pitch w:val="variable"/>
    <w:sig w:usb0="00000000" w:usb1="00000000" w:usb2="00000000" w:usb3="00000000" w:csb0="00000001" w:csb1="00000000"/>
  </w:font>
  <w:font w:name="ESRI Caves 1">
    <w:panose1 w:val="02000000000000000000"/>
    <w:charset w:val="00"/>
    <w:family w:val="auto"/>
    <w:pitch w:val="variable"/>
    <w:sig w:usb0="00000000" w:usb1="00000000" w:usb2="00000000" w:usb3="00000000" w:csb0="00000001" w:csb1="00000000"/>
  </w:font>
  <w:font w:name="ESRI Caves 2">
    <w:panose1 w:val="02000400000000000000"/>
    <w:charset w:val="00"/>
    <w:family w:val="auto"/>
    <w:pitch w:val="variable"/>
    <w:sig w:usb0="00000000" w:usb1="00000000" w:usb2="00000000" w:usb3="00000000" w:csb0="00000001" w:csb1="00000000"/>
  </w:font>
  <w:font w:name="ESRI Caves 3">
    <w:panose1 w:val="02000400000000000000"/>
    <w:charset w:val="00"/>
    <w:family w:val="auto"/>
    <w:pitch w:val="variable"/>
    <w:sig w:usb0="00000000" w:usb1="00000000" w:usb2="00000000" w:usb3="00000000" w:csb0="00000001" w:csb1="00000000"/>
  </w:font>
  <w:font w:name="ESRI Dimensioning">
    <w:panose1 w:val="02000400000000000000"/>
    <w:charset w:val="00"/>
    <w:family w:val="auto"/>
    <w:pitch w:val="variable"/>
    <w:sig w:usb0="00000000" w:usb1="00000000" w:usb2="00000000" w:usb3="00000000" w:csb0="00000001" w:csb1="00000000"/>
  </w:font>
  <w:font w:name="ESRI Oil, Gas, &amp; Water">
    <w:panose1 w:val="02000400000000000000"/>
    <w:charset w:val="00"/>
    <w:family w:val="auto"/>
    <w:pitch w:val="variable"/>
    <w:sig w:usb0="00000000" w:usb1="00000000" w:usb2="00000000" w:usb3="00000000" w:csb0="00000001" w:csb1="00000000"/>
  </w:font>
  <w:font w:name="ESRI North">
    <w:panose1 w:val="02000508000000020003"/>
    <w:charset w:val="00"/>
    <w:family w:val="auto"/>
    <w:pitch w:val="variable"/>
    <w:sig w:usb0="00000000" w:usb1="00000000" w:usb2="00000000" w:usb3="00000000" w:csb0="00000001" w:csb1="00000000"/>
  </w:font>
  <w:font w:name="ESRI Geology USGS 95-525">
    <w:panose1 w:val="02000400000000000000"/>
    <w:charset w:val="00"/>
    <w:family w:val="auto"/>
    <w:pitch w:val="variable"/>
    <w:sig w:usb0="00000000" w:usb1="00000000" w:usb2="00000000" w:usb3="00000000" w:csb0="00000001" w:csb1="00000000"/>
  </w:font>
  <w:font w:name="ESRI Elements">
    <w:panose1 w:val="02000000000000000000"/>
    <w:charset w:val="00"/>
    <w:family w:val="auto"/>
    <w:pitch w:val="variable"/>
    <w:sig w:usb0="00000000" w:usb1="00000000" w:usb2="00000000" w:usb3="00000000" w:csb0="00000001" w:csb1="00000000"/>
  </w:font>
  <w:font w:name="ESRI Commodities">
    <w:panose1 w:val="02000000000000000000"/>
    <w:charset w:val="00"/>
    <w:family w:val="auto"/>
    <w:pitch w:val="variable"/>
    <w:sig w:usb0="00000000" w:usb1="00000000" w:usb2="00000000" w:usb3="00000000" w:csb0="00000001" w:csb1="00000000"/>
  </w:font>
  <w:font w:name="ESRI Shields">
    <w:panose1 w:val="02000000000000000000"/>
    <w:charset w:val="00"/>
    <w:family w:val="auto"/>
    <w:pitch w:val="variable"/>
    <w:sig w:usb0="00000000" w:usb1="00000000" w:usb2="00000000" w:usb3="00000000" w:csb0="00000001" w:csb1="00000000"/>
  </w:font>
  <w:font w:name="ESRI US MUTCD 1">
    <w:panose1 w:val="02000000000000000000"/>
    <w:charset w:val="00"/>
    <w:family w:val="auto"/>
    <w:pitch w:val="variable"/>
    <w:sig w:usb0="00000000" w:usb1="00000000" w:usb2="00000000" w:usb3="00000000" w:csb0="00000001" w:csb1="00000000"/>
  </w:font>
  <w:font w:name="ESRI US MUTCD 2">
    <w:panose1 w:val="02000000000000000000"/>
    <w:charset w:val="00"/>
    <w:family w:val="auto"/>
    <w:pitch w:val="variable"/>
    <w:sig w:usb0="00000000" w:usb1="00000000" w:usb2="00000000" w:usb3="00000000" w:csb0="00000001" w:csb1="00000000"/>
  </w:font>
  <w:font w:name="ESRI US MUTCD 3">
    <w:panose1 w:val="02000000000000000000"/>
    <w:charset w:val="00"/>
    <w:family w:val="auto"/>
    <w:pitch w:val="variable"/>
    <w:sig w:usb0="00000000" w:usb1="00000000" w:usb2="00000000" w:usb3="00000000" w:csb0="00000001" w:csb1="00000000"/>
  </w:font>
  <w:font w:name="ESRI Weather">
    <w:panose1 w:val="02000400000000000000"/>
    <w:charset w:val="00"/>
    <w:family w:val="auto"/>
    <w:pitch w:val="variable"/>
    <w:sig w:usb0="00000000" w:usb1="00000000" w:usb2="00000000" w:usb3="00000000" w:csb0="00000001" w:csb1="00000000"/>
  </w:font>
  <w:font w:name="ESRI Geology AGSO 1">
    <w:panose1 w:val="02000509000000020004"/>
    <w:charset w:val="00"/>
    <w:family w:val="modern"/>
    <w:pitch w:val="fixed"/>
    <w:sig w:usb0="00000000" w:usb1="00000000" w:usb2="00000000" w:usb3="00000000" w:csb0="00000001" w:csb1="00000000"/>
  </w:font>
  <w:font w:name="ESRI US Forestry 1">
    <w:panose1 w:val="02000000000000000000"/>
    <w:charset w:val="00"/>
    <w:family w:val="auto"/>
    <w:pitch w:val="variable"/>
    <w:sig w:usb0="00000000" w:usb1="00000000" w:usb2="00000000" w:usb3="00000000" w:csb0="00000001" w:csb1="00000000"/>
  </w:font>
  <w:font w:name="ESRI US Forestry 2">
    <w:panose1 w:val="02000000000000000000"/>
    <w:charset w:val="00"/>
    <w:family w:val="auto"/>
    <w:pitch w:val="variable"/>
    <w:sig w:usb0="00000000" w:usb1="00000000" w:usb2="00000000" w:usb3="00000000" w:csb0="00000001" w:csb1="00000000"/>
  </w:font>
  <w:font w:name="ESRI Geology">
    <w:panose1 w:val="02000400000000000000"/>
    <w:charset w:val="00"/>
    <w:family w:val="auto"/>
    <w:pitch w:val="variable"/>
    <w:sig w:usb0="00000000" w:usb1="00000000" w:usb2="00000000" w:usb3="00000000" w:csb0="00000001" w:csb1="00000000"/>
  </w:font>
  <w:font w:name="ESRI Conservation">
    <w:panose1 w:val="02000000000000000000"/>
    <w:charset w:val="00"/>
    <w:family w:val="auto"/>
    <w:pitch w:val="variable"/>
    <w:sig w:usb0="00000000" w:usb1="00000000" w:usb2="00000000" w:usb3="00000000" w:csb0="00000001" w:csb1="00000000"/>
  </w:font>
  <w:font w:name="ESRI Crime Analysis">
    <w:panose1 w:val="02000400000000000000"/>
    <w:charset w:val="00"/>
    <w:family w:val="auto"/>
    <w:pitch w:val="variable"/>
    <w:sig w:usb0="00000000" w:usb1="00000000" w:usb2="00000000" w:usb3="00000000" w:csb0="00000001" w:csb1="00000000"/>
  </w:font>
  <w:font w:name="ESRI Enviro Hazard Incident">
    <w:panose1 w:val="02000400000000000000"/>
    <w:charset w:val="00"/>
    <w:family w:val="auto"/>
    <w:pitch w:val="variable"/>
    <w:sig w:usb0="00000000" w:usb1="00000000" w:usb2="00000000" w:usb3="00000000" w:csb0="00000001" w:csb1="00000000"/>
  </w:font>
  <w:font w:name="ESRI Enviro Hazard Analysis">
    <w:panose1 w:val="02000400000000000000"/>
    <w:charset w:val="00"/>
    <w:family w:val="auto"/>
    <w:pitch w:val="variable"/>
    <w:sig w:usb0="00000000" w:usb1="00000000" w:usb2="00000000" w:usb3="00000000" w:csb0="00000001" w:csb1="00000000"/>
  </w:font>
  <w:font w:name="ESRI Enviro Hazard Sites">
    <w:panose1 w:val="02000400000000000000"/>
    <w:charset w:val="00"/>
    <w:family w:val="auto"/>
    <w:pitch w:val="variable"/>
    <w:sig w:usb0="00000000" w:usb1="00000000" w:usb2="00000000" w:usb3="00000000" w:csb0="00000001" w:csb1="00000000"/>
  </w:font>
  <w:font w:name="ESRI Hazardous Materials">
    <w:panose1 w:val="02000400000000000000"/>
    <w:charset w:val="00"/>
    <w:family w:val="auto"/>
    <w:pitch w:val="variable"/>
    <w:sig w:usb0="00000000" w:usb1="00000000" w:usb2="00000000" w:usb3="00000000" w:csb0="00000001" w:csb1="00000000"/>
  </w:font>
  <w:font w:name="ESRI Fire Incident NFPA">
    <w:panose1 w:val="02000000000000000000"/>
    <w:charset w:val="00"/>
    <w:family w:val="auto"/>
    <w:pitch w:val="variable"/>
    <w:sig w:usb0="00000000" w:usb1="00000000" w:usb2="00000000" w:usb3="00000000" w:csb0="00000001" w:csb1="00000000"/>
  </w:font>
  <w:font w:name="ESRI Business">
    <w:panose1 w:val="02000000000000000000"/>
    <w:charset w:val="00"/>
    <w:family w:val="auto"/>
    <w:pitch w:val="variable"/>
    <w:sig w:usb0="00000000" w:usb1="00000000" w:usb2="00000000" w:usb3="00000000" w:csb0="00000001" w:csb1="00000000"/>
  </w:font>
  <w:font w:name="ESRI ERS Infrastructures S1">
    <w:panose1 w:val="02000000000000000000"/>
    <w:charset w:val="00"/>
    <w:family w:val="auto"/>
    <w:pitch w:val="variable"/>
    <w:sig w:usb0="00000000" w:usb1="00000000" w:usb2="00000000" w:usb3="00000000" w:csb0="00000001" w:csb1="00000000"/>
  </w:font>
  <w:font w:name="ESRI Mil2525C Modifiers">
    <w:panose1 w:val="05000100010000000000"/>
    <w:charset w:val="02"/>
    <w:family w:val="auto"/>
    <w:pitch w:val="variable"/>
    <w:sig w:usb0="00000000" w:usb1="00000000" w:usb2="00000000" w:usb3="00000000" w:csb0="80000000" w:csb1="00000000"/>
  </w:font>
  <w:font w:name="ESRI Meteorological 01">
    <w:panose1 w:val="05000100010000000000"/>
    <w:charset w:val="02"/>
    <w:family w:val="auto"/>
    <w:pitch w:val="variable"/>
    <w:sig w:usb0="00000000" w:usb1="00000000" w:usb2="00000000" w:usb3="00000000" w:csb0="80000000" w:csb1="00000000"/>
  </w:font>
  <w:font w:name="OriginGISSymbols">
    <w:panose1 w:val="00000400000000000000"/>
    <w:charset w:val="00"/>
    <w:family w:val="auto"/>
    <w:pitch w:val="variable"/>
    <w:sig w:usb0="00000000" w:usb1="00000000" w:usb2="00000000" w:usb3="00000000" w:csb0="00000001" w:csb1="00000000"/>
  </w:font>
  <w:font w:name="ArialMT">
    <w:altName w:val="Times New Roman"/>
    <w:panose1 w:val="00000000000000000000"/>
    <w:charset w:val="EE"/>
    <w:family w:val="swiss"/>
    <w:pitch w:val="default"/>
    <w:sig w:usb0="00000000" w:usb1="00000000" w:usb2="00000000" w:usb3="00000000" w:csb0="00000003" w:csb1="00000000"/>
  </w:font>
  <w:font w:name="AvantGarde">
    <w:panose1 w:val="00000000000000000000"/>
    <w:charset w:val="00"/>
    <w:family w:val="swiss"/>
    <w:pitch w:val="variable"/>
    <w:sig w:usb0="00000000" w:usb1="00000000" w:usb2="00000000" w:usb3="00000000" w:csb0="00000001" w:csb1="00000000"/>
  </w:font>
  <w:font w:name="ZapfChancery">
    <w:panose1 w:val="00000000000000000000"/>
    <w:charset w:val="00"/>
    <w:family w:val="script"/>
    <w:pitch w:val="variable"/>
    <w:sig w:usb0="00000000" w:usb1="00000000" w:usb2="00000000" w:usb3="00000000" w:csb0="00000001" w:csb1="00000000"/>
  </w:font>
  <w:font w:name="NewCenturySchlbk">
    <w:panose1 w:val="00000000000000000000"/>
    <w:charset w:val="00"/>
    <w:family w:val="swiss"/>
    <w:pitch w:val="variable"/>
    <w:sig w:usb0="00000000" w:usb1="00000000" w:usb2="00000000" w:usb3="00000000" w:csb0="00000001" w:csb1="00000000"/>
  </w:font>
  <w:font w:name="Microsoft JhengHei Light">
    <w:panose1 w:val="00000000000000000000"/>
    <w:charset w:val="80"/>
    <w:family w:val="swiss"/>
    <w:pitch w:val="variable"/>
    <w:sig w:usb0="00000000" w:usb1="00000000" w:usb2="00000000" w:usb3="00000000" w:csb0="0002009E" w:csb1="00000000"/>
  </w:font>
  <w:font w:name="@Microsoft JhengHei Light">
    <w:panose1 w:val="00000000000000000000"/>
    <w:charset w:val="80"/>
    <w:family w:val="swiss"/>
    <w:pitch w:val="variable"/>
    <w:sig w:usb0="00000000" w:usb1="00000000" w:usb2="00000000" w:usb3="00000000" w:csb0="0002001E" w:csb1="00000000"/>
  </w:font>
  <w:font w:name="Microsoft JhengHei UI Light">
    <w:panose1 w:val="00000000000000000000"/>
    <w:charset w:val="80"/>
    <w:family w:val="swiss"/>
    <w:pitch w:val="variable"/>
    <w:sig w:usb0="00000000" w:usb1="00000000" w:usb2="00000000" w:usb3="00000000" w:csb0="00020016" w:csb1="00000000"/>
  </w:font>
  <w:font w:name="@Microsoft JhengHei UI Light">
    <w:panose1 w:val="00000000000000000000"/>
    <w:charset w:val="80"/>
    <w:family w:val="swiss"/>
    <w:pitch w:val="variable"/>
    <w:sig w:usb0="00000000" w:usb1="00000000" w:usb2="00000000" w:usb3="00000000" w:csb0="00020002" w:csb1="00000000"/>
  </w:font>
  <w:font w:name="Sitka Small">
    <w:panose1 w:val="00000000000000000000"/>
    <w:charset w:val="EE"/>
    <w:family w:val="auto"/>
    <w:pitch w:val="variable"/>
    <w:sig w:usb0="00000000" w:usb1="00000000" w:usb2="00000000" w:usb3="00000000" w:csb0="0000019F" w:csb1="00000000"/>
  </w:font>
  <w:font w:name="Sitka Text">
    <w:panose1 w:val="00000000000000000000"/>
    <w:charset w:val="EE"/>
    <w:family w:val="auto"/>
    <w:pitch w:val="variable"/>
    <w:sig w:usb0="00000000" w:usb1="00000000" w:usb2="00000000" w:usb3="00000000" w:csb0="0000019F" w:csb1="00000000"/>
  </w:font>
  <w:font w:name="Sitka Subheading">
    <w:panose1 w:val="00000000000000000000"/>
    <w:charset w:val="EE"/>
    <w:family w:val="auto"/>
    <w:pitch w:val="variable"/>
    <w:sig w:usb0="00000000" w:usb1="00000000" w:usb2="00000000" w:usb3="00000000" w:csb0="0000019F" w:csb1="00000000"/>
  </w:font>
  <w:font w:name="Sitka Heading">
    <w:panose1 w:val="00000000000000000000"/>
    <w:charset w:val="EE"/>
    <w:family w:val="auto"/>
    <w:pitch w:val="variable"/>
    <w:sig w:usb0="00000000" w:usb1="00000000" w:usb2="00000000" w:usb3="00000000" w:csb0="0000019F" w:csb1="00000000"/>
  </w:font>
  <w:font w:name="Sitka Display">
    <w:panose1 w:val="00000000000000000000"/>
    <w:charset w:val="EE"/>
    <w:family w:val="auto"/>
    <w:pitch w:val="variable"/>
    <w:sig w:usb0="00000000" w:usb1="00000000" w:usb2="00000000" w:usb3="00000000" w:csb0="0000019F" w:csb1="00000000"/>
  </w:font>
  <w:font w:name="Sitka Banner">
    <w:panose1 w:val="00000000000000000000"/>
    <w:charset w:val="EE"/>
    <w:family w:val="auto"/>
    <w:pitch w:val="variable"/>
    <w:sig w:usb0="00000000" w:usb1="00000000" w:usb2="00000000" w:usb3="00000000" w:csb0="0000019F" w:csb1="00000000"/>
  </w:font>
  <w:font w:name="Nirmala UI Semilight">
    <w:panose1 w:val="00000000000000000000"/>
    <w:charset w:val="00"/>
    <w:family w:val="swiss"/>
    <w:pitch w:val="variable"/>
    <w:sig w:usb0="00000000" w:usb1="00000000" w:usb2="00000000" w:usb3="00000000" w:csb0="00000001" w:csb1="00000000"/>
  </w:font>
  <w:font w:name="Leelawadee UI">
    <w:panose1 w:val="00000000000000000000"/>
    <w:charset w:val="A3"/>
    <w:family w:val="swiss"/>
    <w:pitch w:val="variable"/>
    <w:sig w:usb0="00000000" w:usb1="00000000" w:usb2="00000000" w:usb3="00000000" w:csb0="00010101" w:csb1="00000000"/>
  </w:font>
  <w:font w:name="Segoe UI Black">
    <w:panose1 w:val="00000000000000000000"/>
    <w:charset w:val="EE"/>
    <w:family w:val="swiss"/>
    <w:pitch w:val="variable"/>
    <w:sig w:usb0="00000000" w:usb1="00000000" w:usb2="00000000" w:usb3="00000000" w:csb0="0000019F" w:csb1="00000000"/>
  </w:font>
  <w:font w:name="Yu Gothic">
    <w:panose1 w:val="00000000000000000000"/>
    <w:charset w:val="80"/>
    <w:family w:val="swiss"/>
    <w:pitch w:val="variable"/>
    <w:sig w:usb0="00000000" w:usb1="00000000" w:usb2="00000000" w:usb3="00000000" w:csb0="0002009F" w:csb1="00000000"/>
  </w:font>
  <w:font w:name="@Yu Gothic">
    <w:panose1 w:val="00000000000000000000"/>
    <w:charset w:val="80"/>
    <w:family w:val="swiss"/>
    <w:pitch w:val="variable"/>
    <w:sig w:usb0="00000000" w:usb1="00000000" w:usb2="00000000" w:usb3="00000000" w:csb0="0002009F" w:csb1="00000000"/>
  </w:font>
  <w:font w:name="Segoe UI Emoji">
    <w:panose1 w:val="00000000000000000000"/>
    <w:charset w:val="00"/>
    <w:family w:val="swiss"/>
    <w:pitch w:val="variable"/>
    <w:sig w:usb0="00000000" w:usb1="00000000" w:usb2="00000000" w:usb3="00000000" w:csb0="00000001" w:csb1="00000000"/>
  </w:font>
  <w:font w:name="Aldhabi">
    <w:panose1 w:val="00000000000000000000"/>
    <w:charset w:val="B2"/>
    <w:family w:val="auto"/>
    <w:pitch w:val="variable"/>
    <w:sig w:usb0="00000000" w:usb1="00000000" w:usb2="00000000" w:usb3="00000000" w:csb0="00000041" w:csb1="00000000"/>
  </w:font>
  <w:font w:name="Urdu Typesetting">
    <w:panose1 w:val="00000000000000000000"/>
    <w:charset w:val="EE"/>
    <w:family w:val="script"/>
    <w:pitch w:val="variable"/>
    <w:sig w:usb0="00000000" w:usb1="00000000" w:usb2="00000000" w:usb3="00000000" w:csb0="000000D3" w:csb1="00000000"/>
  </w:font>
  <w:font w:name="Microsoft YaHei Light">
    <w:panose1 w:val="00000000000000000000"/>
    <w:charset w:val="86"/>
    <w:family w:val="swiss"/>
    <w:pitch w:val="variable"/>
    <w:sig w:usb0="00000000" w:usb1="00000000" w:usb2="00000000" w:usb3="00000000" w:csb0="0004000F" w:csb1="00000000"/>
  </w:font>
  <w:font w:name="@Microsoft YaHei Light">
    <w:panose1 w:val="00000000000000000000"/>
    <w:charset w:val="86"/>
    <w:family w:val="swiss"/>
    <w:pitch w:val="variable"/>
    <w:sig w:usb0="00000000" w:usb1="00000000" w:usb2="00000000" w:usb3="00000000" w:csb0="0004000F" w:csb1="00000000"/>
  </w:font>
  <w:font w:name="Microsoft YaHei UI Light">
    <w:panose1 w:val="00000000000000000000"/>
    <w:charset w:val="86"/>
    <w:family w:val="swiss"/>
    <w:pitch w:val="variable"/>
    <w:sig w:usb0="00000000" w:usb1="00000000" w:usb2="00000000" w:usb3="00000000" w:csb0="0004000E" w:csb1="00000000"/>
  </w:font>
  <w:font w:name="@Microsoft YaHei UI Light">
    <w:panose1 w:val="00000000000000000000"/>
    <w:charset w:val="86"/>
    <w:family w:val="swiss"/>
    <w:pitch w:val="variable"/>
    <w:sig w:usb0="00000000" w:usb1="00000000" w:usb2="00000000" w:usb3="00000000" w:csb0="0004000E" w:csb1="00000000"/>
  </w:font>
  <w:font w:name="Yu Mincho Demibold">
    <w:panose1 w:val="00000000000000000000"/>
    <w:charset w:val="80"/>
    <w:family w:val="roman"/>
    <w:pitch w:val="variable"/>
    <w:sig w:usb0="00000000" w:usb1="00000000" w:usb2="00000000" w:usb3="00000000" w:csb0="0002009F" w:csb1="00000000"/>
  </w:font>
  <w:font w:name="@Yu Mincho Demibold">
    <w:panose1 w:val="00000000000000000000"/>
    <w:charset w:val="80"/>
    <w:family w:val="roman"/>
    <w:pitch w:val="variable"/>
    <w:sig w:usb0="00000000" w:usb1="00000000" w:usb2="00000000" w:usb3="00000000" w:csb0="0002009F" w:csb1="00000000"/>
  </w:font>
  <w:font w:name="Leelawadee UI Semilight">
    <w:panose1 w:val="00000000000000000000"/>
    <w:charset w:val="DE"/>
    <w:family w:val="swiss"/>
    <w:pitch w:val="variable"/>
    <w:sig w:usb0="00000000" w:usb1="00000000" w:usb2="00000000" w:usb3="00000000" w:csb0="00010001" w:csb1="00000000"/>
  </w:font>
  <w:font w:name="Yu Mincho Light">
    <w:panose1 w:val="00000000000000000000"/>
    <w:charset w:val="80"/>
    <w:family w:val="roman"/>
    <w:pitch w:val="variable"/>
    <w:sig w:usb0="00000000" w:usb1="00000000" w:usb2="00000000" w:usb3="00000000" w:csb0="0002009F" w:csb1="00000000"/>
  </w:font>
  <w:font w:name="@Yu Mincho Light">
    <w:panose1 w:val="00000000000000000000"/>
    <w:charset w:val="80"/>
    <w:family w:val="roman"/>
    <w:pitch w:val="variable"/>
    <w:sig w:usb0="00000000" w:usb1="00000000" w:usb2="00000000" w:usb3="00000000" w:csb0="0002009F" w:csb1="00000000"/>
  </w:font>
  <w:font w:name="Myanmar Text">
    <w:panose1 w:val="00000000000000000000"/>
    <w:charset w:val="00"/>
    <w:family w:val="swiss"/>
    <w:pitch w:val="variable"/>
    <w:sig w:usb0="00000000" w:usb1="00000000" w:usb2="00000000" w:usb3="00000000" w:csb0="00000001" w:csb1="00000000"/>
  </w:font>
  <w:font w:name="Yu Gothic Light">
    <w:panose1 w:val="00000000000000000000"/>
    <w:charset w:val="80"/>
    <w:family w:val="swiss"/>
    <w:pitch w:val="variable"/>
    <w:sig w:usb0="00000000" w:usb1="00000000" w:usb2="00000000" w:usb3="00000000" w:csb0="0002009F" w:csb1="00000000"/>
  </w:font>
  <w:font w:name="@Yu Gothic Light">
    <w:panose1 w:val="00000000000000000000"/>
    <w:charset w:val="80"/>
    <w:family w:val="swiss"/>
    <w:pitch w:val="variable"/>
    <w:sig w:usb0="00000000" w:usb1="00000000" w:usb2="00000000" w:usb3="00000000" w:csb0="0002009F" w:csb1="00000000"/>
  </w:font>
  <w:font w:name="Javanese Text">
    <w:panose1 w:val="00000000000000000000"/>
    <w:charset w:val="00"/>
    <w:family w:val="auto"/>
    <w:pitch w:val="variable"/>
    <w:sig w:usb0="00000000" w:usb1="00000000" w:usb2="00000000" w:usb3="00000000" w:csb0="00000001" w:csb1="00000000"/>
  </w:font>
  <w:font w:name="Yu Mincho">
    <w:panose1 w:val="00000000000000000000"/>
    <w:charset w:val="80"/>
    <w:family w:val="roman"/>
    <w:pitch w:val="variable"/>
    <w:sig w:usb0="00000000" w:usb1="00000000" w:usb2="00000000" w:usb3="00000000" w:csb0="0002009F" w:csb1="00000000"/>
  </w:font>
  <w:font w:name="@Yu Mincho">
    <w:panose1 w:val="00000000000000000000"/>
    <w:charset w:val="80"/>
    <w:family w:val="roman"/>
    <w:pitch w:val="variable"/>
    <w:sig w:usb0="00000000" w:usb1="00000000" w:usb2="00000000" w:usb3="00000000" w:csb0="0002009F" w:csb1="00000000"/>
  </w:font>
  <w:font w:name="AlternateGothic2 BT">
    <w:panose1 w:val="020B0608020202050204"/>
    <w:charset w:val="EE"/>
    <w:family w:val="swiss"/>
    <w:pitch w:val="variable"/>
    <w:sig w:usb0="00000000" w:usb1="00000000" w:usb2="00000000" w:usb3="00000000" w:csb0="0000001B" w:csb1="00000000"/>
  </w:font>
  <w:font w:name="Microsoft JhengHei Light (Hebre">
    <w:panose1 w:val="00000000000000000000"/>
    <w:charset w:val="B1"/>
    <w:family w:val="swiss"/>
    <w:pitch w:val="variable"/>
    <w:sig w:usb0="00000000" w:usb1="00000000" w:usb2="00000000" w:usb3="00000000" w:csb0="00000020" w:csb1="00000000"/>
  </w:font>
  <w:font w:name="Microsoft JhengHei Light (Vietn">
    <w:panose1 w:val="00000000000000000000"/>
    <w:charset w:val="A3"/>
    <w:family w:val="swiss"/>
    <w:pitch w:val="variable"/>
    <w:sig w:usb0="00000000" w:usb1="00000000" w:usb2="00000000" w:usb3="00000000" w:csb0="00000100" w:csb1="00000000"/>
  </w:font>
  <w:font w:name="@Microsoft JhengHei Light (Hebr">
    <w:panose1 w:val="00000000000000000000"/>
    <w:charset w:val="B1"/>
    <w:family w:val="swiss"/>
    <w:pitch w:val="variable"/>
    <w:sig w:usb0="00000000" w:usb1="00000000" w:usb2="00000000" w:usb3="00000000" w:csb0="00000020" w:csb1="00000000"/>
  </w:font>
  <w:font w:name="@Microsoft JhengHei Light Balti">
    <w:panose1 w:val="00000000000000000000"/>
    <w:charset w:val="BA"/>
    <w:family w:val="swiss"/>
    <w:pitch w:val="variable"/>
    <w:sig w:usb0="00000000" w:usb1="00000000" w:usb2="00000000" w:usb3="00000000" w:csb0="00000080" w:csb1="00000000"/>
  </w:font>
  <w:font w:name="@Microsoft JhengHei Light (Viet">
    <w:panose1 w:val="00000000000000000000"/>
    <w:charset w:val="A3"/>
    <w:family w:val="swiss"/>
    <w:pitch w:val="variable"/>
    <w:sig w:usb0="00000000" w:usb1="00000000" w:usb2="00000000" w:usb3="00000000" w:csb0="00000100"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He">
    <w:panose1 w:val="00000000000000000000"/>
    <w:charset w:val="B1"/>
    <w:family w:val="swiss"/>
    <w:pitch w:val="variable"/>
    <w:sig w:usb0="00000000" w:usb1="00000000" w:usb2="00000000" w:usb3="00000000" w:csb0="00000020" w:csb1="00000000"/>
  </w:font>
  <w:font w:name="Microsoft JhengHei UI Light Bal">
    <w:panose1 w:val="00000000000000000000"/>
    <w:charset w:val="BA"/>
    <w:family w:val="swiss"/>
    <w:pitch w:val="variable"/>
    <w:sig w:usb0="00000000" w:usb1="00000000" w:usb2="00000000" w:usb3="00000000" w:csb0="00000080" w:csb1="00000000"/>
  </w:font>
  <w:font w:name="Microsoft JhengHei UI Light (Vi">
    <w:panose1 w:val="00000000000000000000"/>
    <w:charset w:val="A3"/>
    <w:family w:val="swiss"/>
    <w:pitch w:val="variable"/>
    <w:sig w:usb0="00000000" w:usb1="00000000" w:usb2="00000000" w:usb3="00000000" w:csb0="00000100" w:csb1="00000000"/>
  </w:font>
  <w:font w:name="@Microsoft JhengHei UI Light Cy">
    <w:panose1 w:val="00000000000000000000"/>
    <w:charset w:val="CC"/>
    <w:family w:val="swiss"/>
    <w:pitch w:val="variable"/>
    <w:sig w:usb0="00000000" w:usb1="00000000" w:usb2="00000000" w:usb3="00000000" w:csb0="00000004" w:csb1="00000000"/>
  </w:font>
  <w:font w:name="@Microsoft JhengHei UI Light Gr">
    <w:panose1 w:val="00000000000000000000"/>
    <w:charset w:val="A1"/>
    <w:family w:val="swiss"/>
    <w:pitch w:val="variable"/>
    <w:sig w:usb0="00000000" w:usb1="00000000" w:usb2="00000000" w:usb3="00000000" w:csb0="00000008" w:csb1="00000000"/>
  </w:font>
  <w:font w:name="@Microsoft JhengHei UI Light Tu">
    <w:panose1 w:val="00000000000000000000"/>
    <w:charset w:val="A2"/>
    <w:family w:val="swiss"/>
    <w:pitch w:val="variable"/>
    <w:sig w:usb0="00000000" w:usb1="00000000" w:usb2="00000000" w:usb3="00000000" w:csb0="00000010" w:csb1="00000000"/>
  </w:font>
  <w:font w:name="@Microsoft JhengHei UI Light (H">
    <w:panose1 w:val="00000000000000000000"/>
    <w:charset w:val="B1"/>
    <w:family w:val="swiss"/>
    <w:pitch w:val="variable"/>
    <w:sig w:usb0="00000000" w:usb1="00000000" w:usb2="00000000" w:usb3="00000000" w:csb0="00000020" w:csb1="00000000"/>
  </w:font>
  <w:font w:name="@Microsoft JhengHei UI Light Ba">
    <w:panose1 w:val="00000000000000000000"/>
    <w:charset w:val="BA"/>
    <w:family w:val="swiss"/>
    <w:pitch w:val="variable"/>
    <w:sig w:usb0="00000000" w:usb1="00000000" w:usb2="00000000" w:usb3="00000000" w:csb0="00000080" w:csb1="00000000"/>
  </w:font>
  <w:font w:name="@Microsoft JhengHei UI Light (V">
    <w:panose1 w:val="00000000000000000000"/>
    <w:charset w:val="A3"/>
    <w:family w:val="swiss"/>
    <w:pitch w:val="variable"/>
    <w:sig w:usb0="00000000" w:usb1="00000000" w:usb2="00000000" w:usb3="00000000" w:csb0="00000100" w:csb1="00000000"/>
  </w:font>
  <w:font w:name="Leelawadee UI Semilight (Vietna">
    <w:panose1 w:val="00000000000000000000"/>
    <w:charset w:val="A3"/>
    <w:family w:val="swiss"/>
    <w:pitch w:val="variable"/>
    <w:sig w:usb0="00000000" w:usb1="00000000" w:usb2="00000000" w:usb3="00000000" w:csb0="00000100" w:csb1="00000000"/>
  </w:font>
  <w:font w:name="g4">
    <w:panose1 w:val="05010101010101010101"/>
    <w:charset w:val="02"/>
    <w:family w:val="auto"/>
    <w:pitch w:val="variable"/>
    <w:sig w:usb0="00000000" w:usb1="00000000" w:usb2="00000000" w:usb3="00000000" w:csb0="80000000" w:csb1="00000000"/>
  </w:font>
  <w:font w:name="OCR-A">
    <w:panose1 w:val="00000000000000000000"/>
    <w:charset w:val="00"/>
    <w:family w:val="modern"/>
    <w:pitch w:val="fixed"/>
    <w:sig w:usb0="00000000" w:usb1="00000000" w:usb2="00000000" w:usb3="00000000" w:csb0="00000001" w:csb1="00000000"/>
  </w:font>
  <w:font w:name="OCR-B">
    <w:panose1 w:val="00000000000000000000"/>
    <w:charset w:val="00"/>
    <w:family w:val="modern"/>
    <w:pitch w:val="fixed"/>
    <w:sig w:usb0="00000000" w:usb1="00000000" w:usb2="00000000" w:usb3="00000000" w:csb0="00000001" w:csb1="00000000"/>
  </w:font>
  <w:font w:name="Line Printer">
    <w:panose1 w:val="00000000000000000000"/>
    <w:charset w:val="00"/>
    <w:family w:val="modern"/>
    <w:pitch w:val="fixed"/>
    <w:sig w:usb0="00000000" w:usb1="00000000" w:usb2="00000000" w:usb3="00000000" w:csb0="00000001" w:csb1="00000000"/>
  </w:font>
  <w:font w:name="Gothic821 Cn BT">
    <w:altName w:val="Franklin Gothic Demi Cond"/>
    <w:panose1 w:val="020F0806020204040204"/>
    <w:charset w:val="EE"/>
    <w:family w:val="swiss"/>
    <w:pitch w:val="variable"/>
    <w:sig w:usb0="00000000" w:usb1="00000000" w:usb2="00000000" w:usb3="00000000" w:csb0="0000001B" w:csb1="00000000"/>
  </w:font>
  <w:font w:name="NeoSansPro-Light">
    <w:altName w:val="MS Mincho"/>
    <w:panose1 w:val="00000000000000000000"/>
    <w:charset w:val="80"/>
    <w:family w:val="auto"/>
    <w:pitch w:val="default"/>
    <w:sig w:usb0="00000000" w:usb1="00000000" w:usb2="00000000" w:usb3="00000000" w:csb0="00020000" w:csb1="00000000"/>
  </w:font>
  <w:font w:name="NeoSansPro-Bold">
    <w:altName w:val="MS Mincho"/>
    <w:panose1 w:val="00000000000000000000"/>
    <w:charset w:val="80"/>
    <w:family w:val="auto"/>
    <w:pitch w:val="default"/>
    <w:sig w:usb0="00000000" w:usb1="00000000" w:usb2="00000000" w:usb3="00000000" w:csb0="00020000" w:csb1="00000000"/>
  </w:font>
  <w:font w:name="Tahoma-Bold">
    <w:altName w:val="Arial"/>
    <w:panose1 w:val="00000000000000000000"/>
    <w:charset w:val="EE"/>
    <w:family w:val="auto"/>
    <w:pitch w:val="default"/>
    <w:sig w:usb0="00000000" w:usb1="00000000" w:usb2="00000000" w:usb3="00000000" w:csb0="00000003" w:csb1="00000000"/>
  </w:font>
  <w:font w:name="MS ????">
    <w:panose1 w:val="00000000000000000000"/>
    <w:charset w:val="80"/>
    <w:family w:val="auto"/>
    <w:pitch w:val="variable"/>
    <w:sig w:usb0="00000000" w:usb1="00000000" w:usb2="00000000" w:usb3="00000000" w:csb0="00020000" w:csb1="00000000"/>
  </w:font>
  <w:font w:name="?????? ProN W3">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 ProN W3">
    <w:panose1 w:val="00000000000000000000"/>
    <w:charset w:val="80"/>
    <w:family w:val="auto"/>
    <w:pitch w:val="variable"/>
    <w:sig w:usb0="00000000" w:usb1="00000000" w:usb2="00000000" w:usb3="00000000" w:csb0="00020000" w:csb1="00000000"/>
  </w:font>
  <w:font w:name="S Patkou">
    <w:panose1 w:val="00000000000000000000"/>
    <w:charset w:val="02"/>
    <w:family w:val="auto"/>
    <w:pitch w:val="variable"/>
    <w:sig w:usb0="00000000" w:usb1="00000000" w:usb2="00000000" w:usb3="00000000" w:csb0="80000000" w:csb1="00000000"/>
  </w:font>
  <w:font w:name="Swis721 AT">
    <w:altName w:val="Times New Roman"/>
    <w:panose1 w:val="00000000000000000000"/>
    <w:charset w:val="00"/>
    <w:family w:val="auto"/>
    <w:pitch w:val="variable"/>
    <w:sig w:usb0="00000000" w:usb1="00000000" w:usb2="00000000" w:usb3="00000000" w:csb0="00000001" w:csb1="00000000"/>
  </w:font>
  <w:font w:name="TT1E8o00">
    <w:panose1 w:val="00000000000000000000"/>
    <w:charset w:val="EE"/>
    <w:family w:val="swiss"/>
    <w:pitch w:val="default"/>
    <w:sig w:usb0="00000000" w:usb1="00000000" w:usb2="00000000" w:usb3="00000000" w:csb0="00000002" w:csb1="00000000"/>
  </w:font>
  <w:font w:name="titul">
    <w:altName w:val="Times New Roman"/>
    <w:panose1 w:val="00000000000000000000"/>
    <w:charset w:val="00"/>
    <w:family w:val="roman"/>
    <w:pitch w:val="default"/>
    <w:sig w:usb0="00000000" w:usb1="00000000" w:usb2="00000000" w:usb3="00000000" w:csb0="00000001" w:csb1="00000000"/>
  </w:font>
  <w:font w:name="európsk">
    <w:altName w:val="Times New Roman"/>
    <w:panose1 w:val="00000000000000000000"/>
    <w:charset w:val="00"/>
    <w:family w:val="roman"/>
    <w:pitch w:val="default"/>
    <w:sig w:usb0="00000000" w:usb1="00000000" w:usb2="00000000" w:usb3="00000000" w:csb0="00000001" w:csb1="00000000"/>
  </w:font>
  <w:font w:name="EUAlbertina-Regular-Identity-H ">
    <w:altName w:val="MS Mincho"/>
    <w:panose1 w:val="00000000000000000000"/>
    <w:charset w:val="EE"/>
    <w:family w:val="auto"/>
    <w:pitch w:val="default"/>
    <w:sig w:usb0="00000000" w:usb1="00000000" w:usb2="00000000" w:usb3="00000000" w:csb0="00000003" w:csb1="00000000"/>
  </w:font>
  <w:font w:name="Microsoft JhengHei Light Wester">
    <w:panose1 w:val="00000000000000000000"/>
    <w:charset w:val="00"/>
    <w:family w:val="swiss"/>
    <w:pitch w:val="variable"/>
    <w:sig w:usb0="00000000" w:usb1="00000000" w:usb2="00000000" w:usb3="00000000" w:csb0="00000001" w:csb1="00000000"/>
  </w:font>
  <w:font w:name="@Microsoft JhengHei Light Weste">
    <w:panose1 w:val="00000000000000000000"/>
    <w:charset w:val="00"/>
    <w:family w:val="swiss"/>
    <w:pitch w:val="variable"/>
    <w:sig w:usb0="00000000" w:usb1="00000000" w:usb2="00000000" w:usb3="00000000" w:csb0="00000001" w:csb1="00000000"/>
  </w:font>
  <w:font w:name="Microsoft JhengHei UI Light Wes">
    <w:panose1 w:val="00000000000000000000"/>
    <w:charset w:val="00"/>
    <w:family w:val="swiss"/>
    <w:pitch w:val="variable"/>
    <w:sig w:usb0="00000000" w:usb1="00000000" w:usb2="00000000" w:usb3="00000000" w:csb0="00000001" w:csb1="00000000"/>
  </w:font>
  <w:font w:name="@Microsoft JhengHei UI Light We">
    <w:panose1 w:val="00000000000000000000"/>
    <w:charset w:val="00"/>
    <w:family w:val="swiss"/>
    <w:pitch w:val="variable"/>
    <w:sig w:usb0="00000000" w:usb1="00000000" w:usb2="00000000" w:usb3="00000000" w:csb0="00000001" w:csb1="00000000"/>
  </w:font>
  <w:font w:name="Microsoft YaHei UI Light Wester">
    <w:panose1 w:val="00000000000000000000"/>
    <w:charset w:val="00"/>
    <w:family w:val="swiss"/>
    <w:pitch w:val="variable"/>
    <w:sig w:usb0="00000000" w:usb1="00000000" w:usb2="00000000" w:usb3="00000000" w:csb0="00000001" w:csb1="00000000"/>
  </w:font>
  <w:font w:name="@Microsoft YaHei UI Light Weste">
    <w:panose1 w:val="00000000000000000000"/>
    <w:charset w:val="00"/>
    <w:family w:val="swiss"/>
    <w:pitch w:val="variable"/>
    <w:sig w:usb0="00000000" w:usb1="00000000" w:usb2="00000000" w:usb3="00000000" w:csb0="00000001" w:csb1="00000000"/>
  </w:font>
  <w:font w:name="Daxliner">
    <w:panose1 w:val="00000000000000000000"/>
    <w:charset w:val="00"/>
    <w:family w:val="auto"/>
    <w:pitch w:val="default"/>
    <w:sig w:usb0="00000000" w:usb1="00000000" w:usb2="00000000" w:usb3="00000000" w:csb0="00000001" w:csb1="00000000"/>
  </w:font>
  <w:font w:name="Lucida Console Kamenicky">
    <w:panose1 w:val="020B0609040504020204"/>
    <w:charset w:val="EE"/>
    <w:family w:val="modern"/>
    <w:pitch w:val="fixed"/>
    <w:sig w:usb0="00000000" w:usb1="00000000" w:usb2="00000000" w:usb3="00000000" w:csb0="0000001F" w:csb1="00000000"/>
  </w:font>
  <w:font w:name="Monotype Sorts">
    <w:panose1 w:val="01010601010101010101"/>
    <w:charset w:val="02"/>
    <w:family w:val="auto"/>
    <w:pitch w:val="variable"/>
    <w:sig w:usb0="00000000" w:usb1="00000000" w:usb2="00000000" w:usb3="00000000" w:csb0="80000000" w:csb1="00000000"/>
  </w:font>
  <w:font w:name="Source Sans Pro">
    <w:panose1 w:val="020B0503030403020204"/>
    <w:charset w:val="EE"/>
    <w:family w:val="swiss"/>
    <w:pitch w:val="variable"/>
    <w:sig w:usb0="00000000" w:usb1="00000000" w:usb2="00000000" w:usb3="00000000" w:csb0="00000193" w:csb1="00000000"/>
  </w:font>
  <w:font w:name="PT Serif">
    <w:panose1 w:val="020A0603040505020204"/>
    <w:charset w:val="EE"/>
    <w:family w:val="roman"/>
    <w:pitch w:val="variable"/>
    <w:sig w:usb0="00000000" w:usb1="00000000" w:usb2="00000000" w:usb3="00000000" w:csb0="00000097" w:csb1="00000000"/>
  </w:font>
  <w:font w:name="Liberation Sans">
    <w:panose1 w:val="020B0604020202020204"/>
    <w:charset w:val="EE"/>
    <w:family w:val="swiss"/>
    <w:pitch w:val="variable"/>
    <w:sig w:usb0="00000000" w:usb1="00000000" w:usb2="00000000" w:usb3="00000000" w:csb0="000001BF" w:csb1="00000000"/>
  </w:font>
  <w:font w:name="Liberation Mono">
    <w:panose1 w:val="02070409020205020404"/>
    <w:charset w:val="EE"/>
    <w:family w:val="modern"/>
    <w:pitch w:val="fixed"/>
    <w:sig w:usb0="00000000" w:usb1="00000000" w:usb2="00000000" w:usb3="00000000" w:csb0="000001BF" w:csb1="00000000"/>
  </w:font>
  <w:font w:name="Source Code Pro">
    <w:panose1 w:val="020B0509030403020204"/>
    <w:charset w:val="EE"/>
    <w:family w:val="modern"/>
    <w:pitch w:val="fixed"/>
    <w:sig w:usb0="00000000" w:usb1="00000000" w:usb2="00000000" w:usb3="00000000" w:csb0="00000193" w:csb1="00000000"/>
  </w:font>
  <w:font w:name="Open Sans">
    <w:panose1 w:val="020B0606030504020204"/>
    <w:charset w:val="EE"/>
    <w:family w:val="swiss"/>
    <w:pitch w:val="variable"/>
    <w:sig w:usb0="00000000" w:usb1="00000000" w:usb2="00000000" w:usb3="00000000" w:csb0="0000019F" w:csb1="00000000"/>
  </w:font>
  <w:font w:name="Linux Biolinum G">
    <w:panose1 w:val="02000503000000000000"/>
    <w:charset w:val="EE"/>
    <w:family w:val="auto"/>
    <w:pitch w:val="variable"/>
    <w:sig w:usb0="00000000" w:usb1="00000000" w:usb2="00000000" w:usb3="00000000" w:csb0="000001BF" w:csb1="00000000"/>
  </w:font>
  <w:font w:name="Linux Libertine G">
    <w:panose1 w:val="02000503000000000000"/>
    <w:charset w:val="EE"/>
    <w:family w:val="auto"/>
    <w:pitch w:val="variable"/>
    <w:sig w:usb0="00000000" w:usb1="00000000" w:usb2="00000000" w:usb3="00000000" w:csb0="000001BF" w:csb1="00000000"/>
  </w:font>
  <w:font w:name="Liberation Sans Narrow">
    <w:panose1 w:val="020B0606020202030204"/>
    <w:charset w:val="EE"/>
    <w:family w:val="swiss"/>
    <w:pitch w:val="variable"/>
    <w:sig w:usb0="00000000" w:usb1="00000000" w:usb2="00000000" w:usb3="00000000" w:csb0="0000009F" w:csb1="00000000"/>
  </w:font>
  <w:font w:name="Roman">
    <w:panose1 w:val="00000000000000000000"/>
    <w:charset w:val="FF"/>
    <w:family w:val="auto"/>
    <w:pitch w:val="variable"/>
    <w:sig w:usb0="00000000" w:usb1="00000000" w:usb2="00000000" w:usb3="00000000" w:csb0="00000000" w:csb1="40000000"/>
  </w:font>
  <w:font w:name="TimesNewRomanPS-BoldItalicMT">
    <w:altName w:val="Times New Roman"/>
    <w:panose1 w:val="00000000000000000000"/>
    <w:charset w:val="4D"/>
    <w:family w:val="auto"/>
    <w:pitch w:val="default"/>
    <w:sig w:usb0="00000000" w:usb1="00000000" w:usb2="00000000" w:usb3="00000000" w:csb0="00000000" w:csb1="00000000"/>
  </w:font>
  <w:font w:name="TimesCE-Roman">
    <w:panose1 w:val="00000000000000000000"/>
    <w:charset w:val="FE"/>
    <w:family w:val="auto"/>
    <w:pitch w:val="default"/>
    <w:sig w:usb0="00000000" w:usb1="00000000" w:usb2="00000000" w:usb3="00000000" w:csb0="00000000" w:csb1="80000000"/>
  </w:font>
  <w:font w:name="TimesCE-Bold">
    <w:panose1 w:val="00000000000000000000"/>
    <w:charset w:val="FE"/>
    <w:family w:val="auto"/>
    <w:pitch w:val="default"/>
    <w:sig w:usb0="00000000" w:usb1="00000000" w:usb2="00000000" w:usb3="00000000" w:csb0="00000000" w:csb1="80000000"/>
  </w:font>
  <w:font w:name="Georgia-Italic">
    <w:panose1 w:val="00000000000000000000"/>
    <w:charset w:val="EE"/>
    <w:family w:val="auto"/>
    <w:pitch w:val="default"/>
    <w:sig w:usb0="00000000" w:usb1="00000000" w:usb2="00000000" w:usb3="00000000" w:csb0="00000002" w:csb1="00000000"/>
  </w:font>
  <w:font w:name="Z@RB9C.tmp">
    <w:panose1 w:val="00000000000000000000"/>
    <w:charset w:val="EE"/>
    <w:family w:val="swiss"/>
    <w:pitch w:val="variable"/>
    <w:sig w:usb0="00000000" w:usb1="00000000" w:usb2="00000000" w:usb3="00000000" w:csb0="0000009F" w:csb1="00000000"/>
  </w:font>
  <w:font w:name="Arial-ItalicMT">
    <w:panose1 w:val="00000000000000000000"/>
    <w:charset w:val="EE"/>
    <w:family w:val="auto"/>
    <w:pitch w:val="default"/>
    <w:sig w:usb0="00000000" w:usb1="00000000" w:usb2="00000000" w:usb3="00000000" w:csb0="00000002" w:csb1="00000000"/>
  </w:font>
  <w:font w:name="Sanpya">
    <w:panose1 w:val="00000000000000000000"/>
    <w:charset w:val="86"/>
    <w:family w:val="auto"/>
    <w:pitch w:val="variable"/>
    <w:sig w:usb0="00000000" w:usb1="00000000" w:usb2="00000000" w:usb3="00000000" w:csb0="00040001" w:csb1="00000000"/>
  </w:font>
  <w:font w:name="@Sanpya">
    <w:panose1 w:val="00000000000000000000"/>
    <w:charset w:val="86"/>
    <w:family w:val="auto"/>
    <w:pitch w:val="variable"/>
    <w:sig w:usb0="00000000" w:usb1="00000000" w:usb2="00000000" w:usb3="00000000" w:csb0="00040001" w:csb1="00000000"/>
  </w:font>
  <w:font w:name="sans-serif">
    <w:altName w:val="Times New Roman"/>
    <w:panose1 w:val="00000000000000000000"/>
    <w:charset w:val="00"/>
    <w:family w:val="roman"/>
    <w:pitch w:val="default"/>
    <w:sig w:usb0="00000000" w:usb1="00000000" w:usb2="00000000" w:usb3="00000000" w:csb0="00000001" w:csb1="00000000"/>
  </w:font>
  <w:font w:name="StempelGaramondLTPro-Italic">
    <w:panose1 w:val="00000000000000000000"/>
    <w:charset w:val="EE"/>
    <w:family w:val="auto"/>
    <w:pitch w:val="default"/>
    <w:sig w:usb0="00000000" w:usb1="00000000" w:usb2="00000000" w:usb3="00000000" w:csb0="00000002" w:csb1="00000000"/>
  </w:font>
  <w:font w:name="StempelGaramondLTPro-Bold">
    <w:panose1 w:val="00000000000000000000"/>
    <w:charset w:val="EE"/>
    <w:family w:val="auto"/>
    <w:pitch w:val="default"/>
    <w:sig w:usb0="00000000" w:usb1="00000000" w:usb2="00000000" w:usb3="00000000" w:csb0="00000002" w:csb1="00000000"/>
  </w:font>
  <w:font w:name="TTFFAC8608t00">
    <w:altName w:val="Times New Roman"/>
    <w:panose1 w:val="00000000000000000000"/>
    <w:charset w:val="00"/>
    <w:family w:val="auto"/>
    <w:pitch w:val="default"/>
    <w:sig w:usb0="00000000" w:usb1="00000000" w:usb2="00000000" w:usb3="00000000" w:csb0="00000001" w:csb1="00000000"/>
  </w:font>
  <w:font w:name="CG Times (W1)">
    <w:altName w:val="Times New Roman"/>
    <w:panose1 w:val="00000000000000000000"/>
    <w:charset w:val="00"/>
    <w:family w:val="roman"/>
    <w:pitch w:val="variable"/>
    <w:sig w:usb0="00000000" w:usb1="00000000" w:usb2="00000000" w:usb3="00000000" w:csb0="00000001" w:csb1="00000000"/>
  </w:font>
  <w:font w:name="Siemens Sans">
    <w:altName w:val="Times New Roman"/>
    <w:panose1 w:val="00000000000000000000"/>
    <w:charset w:val="EE"/>
    <w:family w:val="auto"/>
    <w:pitch w:val="variable"/>
    <w:sig w:usb0="00000000" w:usb1="00000000" w:usb2="00000000" w:usb3="00000000" w:csb0="00000093" w:csb1="00000000"/>
  </w:font>
  <w:font w:name="NimbusSansL-Bold">
    <w:panose1 w:val="00000000000000000000"/>
    <w:charset w:val="EE"/>
    <w:family w:val="auto"/>
    <w:pitch w:val="default"/>
    <w:sig w:usb0="00000000" w:usb1="00000000" w:usb2="00000000" w:usb3="00000000" w:csb0="00000002" w:csb1="00000000"/>
  </w:font>
  <w:font w:name="NimbusSansL-Regu">
    <w:panose1 w:val="00000000000000000000"/>
    <w:charset w:val="EE"/>
    <w:family w:val="auto"/>
    <w:pitch w:val="default"/>
    <w:sig w:usb0="00000000" w:usb1="00000000" w:usb2="00000000" w:usb3="00000000" w:csb0="00000002" w:csb1="00000000"/>
  </w:font>
  <w:font w:name="Gill Sans Ultra Bold Condensed ">
    <w:panose1 w:val="00000000000000000000"/>
    <w:charset w:val="EE"/>
    <w:family w:val="swiss"/>
    <w:pitch w:val="variable"/>
    <w:sig w:usb0="00000000" w:usb1="00000000" w:usb2="00000000" w:usb3="00000000" w:csb0="00000002" w:csb1="00000000"/>
  </w:font>
  <w:font w:name="Tw Cen MT Condensed Extra Bold ">
    <w:panose1 w:val="00000000000000000000"/>
    <w:charset w:val="EE"/>
    <w:family w:val="swiss"/>
    <w:pitch w:val="variable"/>
    <w:sig w:usb0="00000000" w:usb1="00000000" w:usb2="00000000" w:usb3="00000000" w:csb0="00000002" w:csb1="00000000"/>
  </w:font>
  <w:font w:name="100">
    <w:altName w:val="Times New Roman"/>
    <w:panose1 w:val="00000000000000000000"/>
    <w:charset w:val="00"/>
    <w:family w:val="roman"/>
    <w:pitch w:val="default"/>
    <w:sig w:usb0="00000000" w:usb1="00000000" w:usb2="00000000" w:usb3="00000000" w:csb0="00000001" w:csb1="00000000"/>
  </w:font>
  <w:font w:name="TimesNewRomanPS-ItalicMT Wester">
    <w:altName w:val="MS Mincho"/>
    <w:panose1 w:val="00000000000000000000"/>
    <w:charset w:val="00"/>
    <w:family w:val="auto"/>
    <w:pitch w:val="default"/>
    <w:sig w:usb0="00000000" w:usb1="00000000" w:usb2="00000000" w:usb3="00000000" w:csb0="00000001" w:csb1="00000000"/>
  </w:font>
  <w:font w:name="F">
    <w:altName w:val="Times New Roman"/>
    <w:panose1 w:val="00000000000000000000"/>
    <w:charset w:val="00"/>
    <w:family w:val="auto"/>
    <w:pitch w:val="variable"/>
    <w:sig w:usb0="00000000" w:usb1="00000000" w:usb2="00000000" w:usb3="00000000" w:csb0="00000001" w:csb1="00000000"/>
  </w:font>
  <w:font w:name="Times New Roman (Arabid)">
    <w:altName w:val="Times New Roman"/>
    <w:panose1 w:val="00000000000000000000"/>
    <w:charset w:val="B2"/>
    <w:family w:val="auto"/>
    <w:pitch w:val="variable"/>
    <w:sig w:usb0="00000000" w:usb1="00000000" w:usb2="00000000" w:usb3="00000000" w:csb0="00000040" w:csb1="00000000"/>
  </w:font>
  <w:font w:name="Arial (Arabid)">
    <w:altName w:val="Arial"/>
    <w:panose1 w:val="00000000000000000000"/>
    <w:charset w:val="B2"/>
    <w:family w:val="auto"/>
    <w:pitch w:val="variable"/>
    <w:sig w:usb0="00000000" w:usb1="00000000" w:usb2="00000000" w:usb3="00000000" w:csb0="00000040" w:csb1="00000000"/>
  </w:font>
  <w:font w:name="‚l‚r –¾’©">
    <w:panose1 w:val="00000000000000000000"/>
    <w:charset w:val="A2"/>
    <w:family w:val="auto"/>
    <w:pitch w:val="variable"/>
    <w:sig w:usb0="00000000" w:usb1="00000000" w:usb2="00000000" w:usb3="00000000" w:csb0="00000091" w:csb1="00000000"/>
  </w:font>
  <w:font w:name="‚l‚r –ľ’©">
    <w:panose1 w:val="00000000000000000000"/>
    <w:charset w:val="EE"/>
    <w:family w:val="auto"/>
    <w:pitch w:val="variable"/>
    <w:sig w:usb0="00000000" w:usb1="00000000" w:usb2="00000000" w:usb3="00000000" w:csb0="00000002" w:csb1="00000000"/>
  </w:font>
  <w:font w:name="‚l‚r –ѕ’©">
    <w:panose1 w:val="00000000000000000000"/>
    <w:charset w:val="CC"/>
    <w:family w:val="auto"/>
    <w:pitch w:val="variable"/>
    <w:sig w:usb0="00000000" w:usb1="00000000" w:usb2="00000000" w:usb3="00000000" w:csb0="00000004" w:csb1="00000000"/>
  </w:font>
  <w:font w:name="‚l‚r –Ύ’©">
    <w:panose1 w:val="00000000000000000000"/>
    <w:charset w:val="A1"/>
    <w:family w:val="auto"/>
    <w:pitch w:val="variable"/>
    <w:sig w:usb0="00000000" w:usb1="00000000" w:usb2="00000000" w:usb3="00000000" w:csb0="00000008" w:csb1="00000000"/>
  </w:font>
  <w:font w:name="Times New Roman Bold (Arabid)">
    <w:panose1 w:val="00000000000000000000"/>
    <w:charset w:val="B2"/>
    <w:family w:val="auto"/>
    <w:pitch w:val="variable"/>
    <w:sig w:usb0="00000000" w:usb1="00000000" w:usb2="00000000" w:usb3="00000000" w:csb0="00000040" w:csb1="00000000"/>
  </w:font>
  <w:font w:name="Times New Roman Bold (Vietnames">
    <w:panose1 w:val="00000000000000000000"/>
    <w:charset w:val="A3"/>
    <w:family w:val="auto"/>
    <w:pitch w:val="variable"/>
    <w:sig w:usb0="00000000" w:usb1="00000000" w:usb2="00000000" w:usb3="00000000" w:csb0="00000100" w:csb1="00000000"/>
  </w:font>
  <w:font w:name="‚l‚r ƒSƒVƒbƒN">
    <w:panose1 w:val="00000000000000000000"/>
    <w:charset w:val="A1"/>
    <w:family w:val="auto"/>
    <w:pitch w:val="variable"/>
    <w:sig w:usb0="00000000" w:usb1="00000000" w:usb2="00000000" w:usb3="00000000" w:csb0="00000019" w:csb1="00000000"/>
  </w:font>
  <w:font w:name="‚l‚r SVbN">
    <w:panose1 w:val="00000000000000000000"/>
    <w:charset w:val="EE"/>
    <w:family w:val="auto"/>
    <w:pitch w:val="variable"/>
    <w:sig w:usb0="00000000" w:usb1="00000000" w:usb2="00000000" w:usb3="00000000" w:csb0="00000082" w:csb1="00000000"/>
  </w:font>
  <w:font w:name="‚l‚r ѓSѓVѓbѓN">
    <w:panose1 w:val="00000000000000000000"/>
    <w:charset w:val="CC"/>
    <w:family w:val="auto"/>
    <w:pitch w:val="variable"/>
    <w:sig w:usb0="00000000" w:usb1="00000000" w:usb2="00000000" w:usb3="00000000" w:csb0="00000004" w:csb1="00000000"/>
  </w:font>
  <w:font w:name="Fun font">
    <w:panose1 w:val="00000000000000000000"/>
    <w:charset w:val="00"/>
    <w:family w:val="auto"/>
    <w:pitch w:val="variable"/>
    <w:sig w:usb0="00000000" w:usb1="00000000" w:usb2="00000000" w:usb3="00000000" w:csb0="00000001" w:csb1="00000000"/>
  </w:font>
  <w:font w:name="Arial monospaced for SAP">
    <w:panose1 w:val="020B0609020202030204"/>
    <w:charset w:val="00"/>
    <w:family w:val="modern"/>
    <w:pitch w:val="fixed"/>
    <w:sig w:usb0="00000000" w:usb1="00000000" w:usb2="00000000" w:usb3="00000000" w:csb0="00000001" w:csb1="00000000"/>
  </w:font>
  <w:font w:name="SAPDings">
    <w:panose1 w:val="00000409000000000000"/>
    <w:charset w:val="02"/>
    <w:family w:val="modern"/>
    <w:pitch w:val="fixed"/>
    <w:sig w:usb0="00000000" w:usb1="00000000" w:usb2="00000000" w:usb3="00000000" w:csb0="80000000" w:csb1="00000000"/>
  </w:font>
  <w:font w:name="SAPIcons">
    <w:panose1 w:val="00000400000000000000"/>
    <w:charset w:val="02"/>
    <w:family w:val="auto"/>
    <w:pitch w:val="variable"/>
    <w:sig w:usb0="00000000" w:usb1="00000000" w:usb2="00000000" w:usb3="00000000" w:csb0="80000000" w:csb1="00000000"/>
  </w:font>
  <w:font w:name="Times Roman">
    <w:panose1 w:val="02000503080000090004"/>
    <w:charset w:val="00"/>
    <w:family w:val="auto"/>
    <w:pitch w:val="variable"/>
    <w:sig w:usb0="00000000" w:usb1="00000000" w:usb2="00000000" w:usb3="00000000" w:csb0="00000001" w:csb1="00000000"/>
  </w:font>
  <w:font w:name="Unilever DIN Offc Pro">
    <w:panose1 w:val="020B0504020101020102"/>
    <w:charset w:val="EE"/>
    <w:family w:val="swiss"/>
    <w:pitch w:val="variable"/>
    <w:sig w:usb0="00000000" w:usb1="00000000" w:usb2="00000000" w:usb3="00000000" w:csb0="00000097" w:csb1="00000000"/>
  </w:font>
  <w:font w:name="Futura Hv">
    <w:altName w:val="Century Gothic"/>
    <w:panose1 w:val="020B0702020204020204"/>
    <w:charset w:val="EE"/>
    <w:family w:val="swiss"/>
    <w:pitch w:val="variable"/>
    <w:sig w:usb0="00000000" w:usb1="00000000" w:usb2="00000000" w:usb3="00000000" w:csb0="0000009F" w:csb1="00000000"/>
  </w:font>
  <w:font w:name="HPlogostd">
    <w:altName w:val="Symbol"/>
    <w:panose1 w:val="05010101010101010101"/>
    <w:charset w:val="02"/>
    <w:family w:val="auto"/>
    <w:pitch w:val="variable"/>
    <w:sig w:usb0="00000000" w:usb1="00000000" w:usb2="00000000" w:usb3="00000000" w:csb0="80000000" w:csb1="00000000"/>
  </w:font>
  <w:font w:name="Futura Bk">
    <w:altName w:val="Times New Roman"/>
    <w:panose1 w:val="00000000000000000000"/>
    <w:charset w:val="CC"/>
    <w:family w:val="swiss"/>
    <w:pitch w:val="variable"/>
    <w:sig w:usb0="00000000" w:usb1="00000000" w:usb2="00000000" w:usb3="00000000" w:csb0="0000009F" w:csb1="00000000"/>
  </w:font>
  <w:font w:name="Times New Roman , serif">
    <w:altName w:val="Times New Roman"/>
    <w:panose1 w:val="00000000000000000000"/>
    <w:charset w:val="00"/>
    <w:family w:val="auto"/>
    <w:pitch w:val="default"/>
    <w:sig w:usb0="00000000" w:usb1="00000000" w:usb2="00000000" w:usb3="00000000" w:csb0="00000001" w:csb1="00000000"/>
  </w:font>
  <w:font w:name="TeamViewer9">
    <w:panose1 w:val="00000000000000000000"/>
    <w:charset w:val="00"/>
    <w:family w:val="decorative"/>
    <w:pitch w:val="variable"/>
    <w:sig w:usb0="00000000" w:usb1="00000000" w:usb2="00000000" w:usb3="00000000" w:csb0="00000001" w:csb1="00000000"/>
  </w:font>
  <w:font w:name="Jokerman LET">
    <w:panose1 w:val="00000000000000000000"/>
    <w:charset w:val="A1"/>
    <w:family w:val="auto"/>
    <w:pitch w:val="variable"/>
    <w:sig w:usb0="00000000" w:usb1="00000000" w:usb2="00000000" w:usb3="00000000" w:csb0="00000009" w:csb1="00000000"/>
  </w:font>
  <w:font w:name="Jokerman Alts LET">
    <w:panose1 w:val="00000000000000000000"/>
    <w:charset w:val="A1"/>
    <w:family w:val="auto"/>
    <w:pitch w:val="variable"/>
    <w:sig w:usb0="00000000" w:usb1="00000000" w:usb2="00000000" w:usb3="00000000" w:csb0="00000009" w:csb1="00000000"/>
  </w:font>
  <w:font w:name="John Handy LET">
    <w:panose1 w:val="00000000000000000000"/>
    <w:charset w:val="A1"/>
    <w:family w:val="auto"/>
    <w:pitch w:val="variable"/>
    <w:sig w:usb0="00000000" w:usb1="00000000" w:usb2="00000000" w:usb3="00000000" w:csb0="00000009" w:csb1="00000000"/>
  </w:font>
  <w:font w:name="Orange LET">
    <w:panose1 w:val="00000000000000000000"/>
    <w:charset w:val="A1"/>
    <w:family w:val="auto"/>
    <w:pitch w:val="variable"/>
    <w:sig w:usb0="00000000" w:usb1="00000000" w:usb2="00000000" w:usb3="00000000" w:csb0="00000009" w:csb1="00000000"/>
  </w:font>
  <w:font w:name="Academy Engraved LET">
    <w:panose1 w:val="00000000000000000000"/>
    <w:charset w:val="A1"/>
    <w:family w:val="auto"/>
    <w:pitch w:val="variable"/>
    <w:sig w:usb0="00000000" w:usb1="00000000" w:usb2="00000000" w:usb3="00000000" w:csb0="00000009" w:csb1="00000000"/>
  </w:font>
  <w:font w:name="University Roman LET">
    <w:panose1 w:val="00000000000000000000"/>
    <w:charset w:val="A1"/>
    <w:family w:val="auto"/>
    <w:pitch w:val="variable"/>
    <w:sig w:usb0="00000000" w:usb1="00000000" w:usb2="00000000" w:usb3="00000000" w:csb0="00000009" w:csb1="00000000"/>
  </w:font>
  <w:font w:name="University Roman Alts LET">
    <w:panose1 w:val="00000000000000000000"/>
    <w:charset w:val="A1"/>
    <w:family w:val="auto"/>
    <w:pitch w:val="variable"/>
    <w:sig w:usb0="00000000" w:usb1="00000000" w:usb2="00000000" w:usb3="00000000" w:csb0="00000009" w:csb1="00000000"/>
  </w:font>
  <w:font w:name="Victorian LET">
    <w:panose1 w:val="00000000000000000000"/>
    <w:charset w:val="A1"/>
    <w:family w:val="auto"/>
    <w:pitch w:val="variable"/>
    <w:sig w:usb0="00000000" w:usb1="00000000" w:usb2="00000000" w:usb3="00000000" w:csb0="00000009" w:csb1="00000000"/>
  </w:font>
  <w:font w:name="Milano LET">
    <w:panose1 w:val="00000000000000000000"/>
    <w:charset w:val="A1"/>
    <w:family w:val="auto"/>
    <w:pitch w:val="variable"/>
    <w:sig w:usb0="00000000" w:usb1="00000000" w:usb2="00000000" w:usb3="00000000" w:csb0="00000009" w:csb1="00000000"/>
  </w:font>
  <w:font w:name="Smudger LET">
    <w:panose1 w:val="00000000000000000000"/>
    <w:charset w:val="A1"/>
    <w:family w:val="auto"/>
    <w:pitch w:val="variable"/>
    <w:sig w:usb0="00000000" w:usb1="00000000" w:usb2="00000000" w:usb3="00000000" w:csb0="00000009" w:csb1="00000000"/>
  </w:font>
  <w:font w:name="Smudger Alts LET">
    <w:panose1 w:val="00000000000000000000"/>
    <w:charset w:val="A1"/>
    <w:family w:val="auto"/>
    <w:pitch w:val="variable"/>
    <w:sig w:usb0="00000000" w:usb1="00000000" w:usb2="00000000" w:usb3="00000000" w:csb0="00000009" w:csb1="00000000"/>
  </w:font>
  <w:font w:name="Westwood LET">
    <w:panose1 w:val="00000000000000000000"/>
    <w:charset w:val="A1"/>
    <w:family w:val="auto"/>
    <w:pitch w:val="variable"/>
    <w:sig w:usb0="00000000" w:usb1="00000000" w:usb2="00000000" w:usb3="00000000" w:csb0="00000009" w:csb1="00000000"/>
  </w:font>
  <w:font w:name="Ruach LET">
    <w:panose1 w:val="00000000000000000000"/>
    <w:charset w:val="A1"/>
    <w:family w:val="auto"/>
    <w:pitch w:val="variable"/>
    <w:sig w:usb0="00000000" w:usb1="00000000" w:usb2="00000000" w:usb3="00000000" w:csb0="00000009" w:csb1="00000000"/>
  </w:font>
  <w:font w:name="Rage Italic LET">
    <w:panose1 w:val="00000000000000000000"/>
    <w:charset w:val="A1"/>
    <w:family w:val="auto"/>
    <w:pitch w:val="variable"/>
    <w:sig w:usb0="00000000" w:usb1="00000000" w:usb2="00000000" w:usb3="00000000" w:csb0="00000009" w:csb1="00000000"/>
  </w:font>
  <w:font w:name="La Bamba LET">
    <w:panose1 w:val="00000000000000000000"/>
    <w:charset w:val="A1"/>
    <w:family w:val="auto"/>
    <w:pitch w:val="variable"/>
    <w:sig w:usb0="00000000" w:usb1="00000000" w:usb2="00000000" w:usb3="00000000" w:csb0="00000009" w:csb1="00000000"/>
  </w:font>
  <w:font w:name="Quixley LET">
    <w:panose1 w:val="00000000000000000000"/>
    <w:charset w:val="A1"/>
    <w:family w:val="auto"/>
    <w:pitch w:val="variable"/>
    <w:sig w:usb0="00000000" w:usb1="00000000" w:usb2="00000000" w:usb3="00000000" w:csb0="00000009" w:csb1="00000000"/>
  </w:font>
  <w:font w:name="Pump Demi Bold LET">
    <w:panose1 w:val="00000000000000000000"/>
    <w:charset w:val="A1"/>
    <w:family w:val="auto"/>
    <w:pitch w:val="variable"/>
    <w:sig w:usb0="00000000" w:usb1="00000000" w:usb2="00000000" w:usb3="00000000" w:csb0="00000009" w:csb1="00000000"/>
  </w:font>
  <w:font w:name="Tiranti Solid LET">
    <w:panose1 w:val="00000000000000000000"/>
    <w:charset w:val="A1"/>
    <w:family w:val="auto"/>
    <w:pitch w:val="variable"/>
    <w:sig w:usb0="00000000" w:usb1="00000000" w:usb2="00000000" w:usb3="00000000" w:csb0="00000009" w:csb1="00000000"/>
  </w:font>
  <w:font w:name="Mekanik LET">
    <w:panose1 w:val="00000000000000000000"/>
    <w:charset w:val="A1"/>
    <w:family w:val="auto"/>
    <w:pitch w:val="variable"/>
    <w:sig w:usb0="00000000" w:usb1="00000000" w:usb2="00000000" w:usb3="00000000" w:csb0="00000009" w:csb1="00000000"/>
  </w:font>
  <w:font w:name="One Stroke Script LET">
    <w:panose1 w:val="00000000000000000000"/>
    <w:charset w:val="A1"/>
    <w:family w:val="auto"/>
    <w:pitch w:val="variable"/>
    <w:sig w:usb0="00000000" w:usb1="00000000" w:usb2="00000000" w:usb3="00000000" w:csb0="00000009" w:csb1="00000000"/>
  </w:font>
  <w:font w:name="Highlight LET">
    <w:panose1 w:val="00000000000000000000"/>
    <w:charset w:val="A1"/>
    <w:family w:val="auto"/>
    <w:pitch w:val="variable"/>
    <w:sig w:usb0="00000000" w:usb1="00000000" w:usb2="00000000" w:usb3="00000000" w:csb0="00000009" w:csb1="00000000"/>
  </w:font>
  <w:font w:name="Odessa LET">
    <w:panose1 w:val="00000000000000000000"/>
    <w:charset w:val="A1"/>
    <w:family w:val="auto"/>
    <w:pitch w:val="variable"/>
    <w:sig w:usb0="00000000" w:usb1="00000000" w:usb2="00000000" w:usb3="00000000" w:csb0="00000009" w:csb1="00000000"/>
  </w:font>
  <w:font w:name="Scruff LET">
    <w:panose1 w:val="00000000000000000000"/>
    <w:charset w:val="A1"/>
    <w:family w:val="auto"/>
    <w:pitch w:val="variable"/>
    <w:sig w:usb0="00000000" w:usb1="00000000" w:usb2="00000000" w:usb3="00000000" w:csb0="00000009" w:csb1="00000000"/>
  </w:font>
  <w:font w:name="Broadway BT">
    <w:panose1 w:val="04040905080B02020502"/>
    <w:charset w:val="EE"/>
    <w:family w:val="decorative"/>
    <w:pitch w:val="variable"/>
    <w:sig w:usb0="00000000" w:usb1="00000000" w:usb2="00000000" w:usb3="00000000" w:csb0="0000001B" w:csb1="00000000"/>
  </w:font>
  <w:font w:name="Square721 BT">
    <w:panose1 w:val="020B0504020202060204"/>
    <w:charset w:val="EE"/>
    <w:family w:val="swiss"/>
    <w:pitch w:val="variable"/>
    <w:sig w:usb0="00000000" w:usb1="00000000" w:usb2="00000000" w:usb3="00000000" w:csb0="0000001B" w:csb1="00000000"/>
  </w:font>
  <w:font w:name="ParkAvenue BT">
    <w:panose1 w:val="03020602050506080705"/>
    <w:charset w:val="EE"/>
    <w:family w:val="script"/>
    <w:pitch w:val="variable"/>
    <w:sig w:usb0="00000000" w:usb1="00000000" w:usb2="00000000" w:usb3="00000000" w:csb0="0000001B" w:csb1="00000000"/>
  </w:font>
  <w:font w:name="Staccato222 BT">
    <w:panose1 w:val="03090702030407020403"/>
    <w:charset w:val="EE"/>
    <w:family w:val="script"/>
    <w:pitch w:val="variable"/>
    <w:sig w:usb0="00000000" w:usb1="00000000" w:usb2="00000000" w:usb3="00000000" w:csb0="0000001B" w:csb1="00000000"/>
  </w:font>
  <w:font w:name="Cataneo BT">
    <w:panose1 w:val="03020802040502060804"/>
    <w:charset w:val="EE"/>
    <w:family w:val="script"/>
    <w:pitch w:val="variable"/>
    <w:sig w:usb0="00000000" w:usb1="00000000" w:usb2="00000000" w:usb3="00000000" w:csb0="0000001B" w:csb1="00000000"/>
  </w:font>
  <w:font w:name="Blackletter686 BT">
    <w:panose1 w:val="03040802020608040804"/>
    <w:charset w:val="EE"/>
    <w:family w:val="script"/>
    <w:pitch w:val="variable"/>
    <w:sig w:usb0="00000000" w:usb1="00000000" w:usb2="00000000" w:usb3="00000000" w:csb0="0000001B" w:csb1="00000000"/>
  </w:font>
  <w:font w:name="Calligraph421 BT">
    <w:panose1 w:val="03060702050402020204"/>
    <w:charset w:val="EE"/>
    <w:family w:val="script"/>
    <w:pitch w:val="variable"/>
    <w:sig w:usb0="00000000" w:usb1="00000000" w:usb2="00000000" w:usb3="00000000" w:csb0="0000001B" w:csb1="00000000"/>
  </w:font>
  <w:font w:name="MisterEarl BT">
    <w:panose1 w:val="03080802020302020203"/>
    <w:charset w:val="EE"/>
    <w:family w:val="script"/>
    <w:pitch w:val="variable"/>
    <w:sig w:usb0="00000000" w:usb1="00000000" w:usb2="00000000" w:usb3="00000000" w:csb0="0000001B" w:csb1="00000000"/>
  </w:font>
  <w:font w:name="OldDreadfulNo7 BT">
    <w:panose1 w:val="04080805060107010802"/>
    <w:charset w:val="EE"/>
    <w:family w:val="decorative"/>
    <w:pitch w:val="variable"/>
    <w:sig w:usb0="00000000" w:usb1="00000000" w:usb2="00000000" w:usb3="00000000" w:csb0="0000001B" w:csb1="00000000"/>
  </w:font>
  <w:font w:name="HolidayPi BT">
    <w:panose1 w:val="050C0102010209020202"/>
    <w:charset w:val="02"/>
    <w:family w:val="swiss"/>
    <w:pitch w:val="variable"/>
    <w:sig w:usb0="00000000" w:usb1="00000000" w:usb2="00000000" w:usb3="00000000" w:csb0="80000000" w:csb1="00000000"/>
  </w:font>
  <w:font w:name="do">
    <w:altName w:val="Times New Roman"/>
    <w:panose1 w:val="00000000000000000000"/>
    <w:charset w:val="00"/>
    <w:family w:val="roman"/>
    <w:pitch w:val="default"/>
    <w:sig w:usb0="00000000" w:usb1="00000000" w:usb2="00000000" w:usb3="00000000" w:csb0="00000001" w:csb1="00000000"/>
  </w:font>
  <w:font w:name="TrebuchetMS">
    <w:altName w:val="Times New Roman"/>
    <w:panose1 w:val="00000000000000000000"/>
    <w:charset w:val="00"/>
    <w:family w:val="auto"/>
    <w:pitch w:val="default"/>
    <w:sig w:usb0="00000000" w:usb1="00000000" w:usb2="00000000" w:usb3="00000000" w:csb0="00000001" w:csb1="00000000"/>
  </w:font>
  <w:font w:name="TrebuchetMS-Bold">
    <w:altName w:val="Times New Roman"/>
    <w:panose1 w:val="00000000000000000000"/>
    <w:charset w:val="00"/>
    <w:family w:val="auto"/>
    <w:pitch w:val="default"/>
    <w:sig w:usb0="00000000" w:usb1="00000000" w:usb2="00000000" w:usb3="00000000" w:csb0="00000001" w:csb1="00000000"/>
  </w:font>
  <w:font w:name="KabelE">
    <w:altName w:val="Courier New"/>
    <w:panose1 w:val="00000000000000000000"/>
    <w:charset w:val="FF"/>
    <w:family w:val="decorative"/>
    <w:pitch w:val="variable"/>
    <w:sig w:usb0="00000000" w:usb1="00000000" w:usb2="00000000" w:usb3="00000000" w:csb0="00000000" w:csb1="40000000"/>
  </w:font>
  <w:font w:name="HelveticaNewE">
    <w:altName w:val="Courier New"/>
    <w:panose1 w:val="00000000000000000000"/>
    <w:charset w:val="FF"/>
    <w:family w:val="decorative"/>
    <w:pitch w:val="variable"/>
    <w:sig w:usb0="00000000" w:usb1="00000000" w:usb2="00000000" w:usb3="00000000" w:csb0="00000000" w:csb1="40000000"/>
  </w:font>
  <w:font w:name="AT*Penguin">
    <w:altName w:val="Times New Roman"/>
    <w:panose1 w:val="00000000000000000000"/>
    <w:charset w:val="EE"/>
    <w:family w:val="auto"/>
    <w:pitch w:val="variable"/>
    <w:sig w:usb0="00000000" w:usb1="00000000" w:usb2="00000000" w:usb3="00000000" w:csb0="00000013" w:csb1="00000000"/>
  </w:font>
  <w:font w:name="AT* Merlin">
    <w:altName w:val="Courier New"/>
    <w:panose1 w:val="020B7200000000000000"/>
    <w:charset w:val="00"/>
    <w:family w:val="swiss"/>
    <w:pitch w:val="variable"/>
    <w:sig w:usb0="00000000" w:usb1="00000000" w:usb2="00000000" w:usb3="00000000" w:csb0="00000001" w:csb1="00000000"/>
  </w:font>
  <w:font w:name="Times_New_Roman_Bold">
    <w:altName w:val="Times New Roman"/>
    <w:panose1 w:val="00000000000000000000"/>
    <w:charset w:val="00"/>
    <w:family w:val="auto"/>
    <w:pitch w:val="default"/>
    <w:sig w:usb0="00000000" w:usb1="00000000" w:usb2="00000000" w:usb3="00000000" w:csb0="00000001" w:csb1="00000000"/>
  </w:font>
  <w:font w:name="Times_New_Roman">
    <w:altName w:val="Times New Roman"/>
    <w:panose1 w:val="00000000000000000000"/>
    <w:charset w:val="00"/>
    <w:family w:val="auto"/>
    <w:pitch w:val="default"/>
    <w:sig w:usb0="00000000" w:usb1="00000000" w:usb2="00000000" w:usb3="00000000" w:csb0="00000001" w:csb1="00000000"/>
  </w:font>
  <w:font w:name="Times_New_Roman+01">
    <w:panose1 w:val="00000000000000000000"/>
    <w:charset w:val="EE"/>
    <w:family w:val="auto"/>
    <w:pitch w:val="default"/>
    <w:sig w:usb0="00000000" w:usb1="00000000" w:usb2="00000000" w:usb3="00000000" w:csb0="00000002" w:csb1="00000000"/>
  </w:font>
  <w:font w:name="Times_New_Roman+20">
    <w:altName w:val="Times New Roman"/>
    <w:panose1 w:val="00000000000000000000"/>
    <w:charset w:val="00"/>
    <w:family w:val="auto"/>
    <w:pitch w:val="default"/>
    <w:sig w:usb0="00000000" w:usb1="00000000" w:usb2="00000000" w:usb3="00000000" w:csb0="00000001" w:csb1="00000000"/>
  </w:font>
  <w:font w:name="Times_New_Roman_Bold+01">
    <w:panose1 w:val="00000000000000000000"/>
    <w:charset w:val="EE"/>
    <w:family w:val="auto"/>
    <w:pitch w:val="default"/>
    <w:sig w:usb0="00000000" w:usb1="00000000" w:usb2="00000000" w:usb3="00000000" w:csb0="00000002" w:csb1="00000000"/>
  </w:font>
  <w:font w:name="TimesNewRoman+20">
    <w:altName w:val="Arial"/>
    <w:panose1 w:val="00000000000000000000"/>
    <w:charset w:val="EE"/>
    <w:family w:val="swiss"/>
    <w:pitch w:val="default"/>
    <w:sig w:usb0="00000000" w:usb1="00000000" w:usb2="00000000" w:usb3="00000000" w:csb0="00000003" w:csb1="00000000"/>
  </w:font>
  <w:font w:name="TimesNewRoman+04">
    <w:altName w:val="Times New Roman"/>
    <w:panose1 w:val="00000000000000000000"/>
    <w:charset w:val="CC"/>
    <w:family w:val="auto"/>
    <w:pitch w:val="default"/>
    <w:sig w:usb0="00000000" w:usb1="00000000" w:usb2="00000000" w:usb3="00000000" w:csb0="00000004" w:csb1="00000000"/>
  </w:font>
  <w:font w:name="Times_New_Roman+03">
    <w:altName w:val="Arial Unicode MS"/>
    <w:panose1 w:val="00000000000000000000"/>
    <w:charset w:val="A1"/>
    <w:family w:val="auto"/>
    <w:pitch w:val="default"/>
    <w:sig w:usb0="00000000" w:usb1="00000000" w:usb2="00000000" w:usb3="00000000" w:csb0="00000008" w:csb1="00000000"/>
  </w:font>
  <w:font w:name="TimesNewRoman+01">
    <w:altName w:val="Japanese Gothic"/>
    <w:panose1 w:val="00000000000000000000"/>
    <w:charset w:val="EE"/>
    <w:family w:val="auto"/>
    <w:pitch w:val="default"/>
    <w:sig w:usb0="00000000" w:usb1="00000000" w:usb2="00000000" w:usb3="00000000" w:csb0="00000003" w:csb1="00000000"/>
  </w:font>
  <w:font w:name="Times_New_Roman_Italic">
    <w:altName w:val="Times New Roman"/>
    <w:panose1 w:val="00000000000000000000"/>
    <w:charset w:val="00"/>
    <w:family w:val="auto"/>
    <w:pitch w:val="default"/>
    <w:sig w:usb0="00000000" w:usb1="00000000" w:usb2="00000000" w:usb3="00000000" w:csb0="00000001" w:csb1="00000000"/>
  </w:font>
  <w:font w:name="Times_New_Roman_Italic+01">
    <w:panose1 w:val="00000000000000000000"/>
    <w:charset w:val="EE"/>
    <w:family w:val="auto"/>
    <w:pitch w:val="default"/>
    <w:sig w:usb0="00000000" w:usb1="00000000" w:usb2="00000000" w:usb3="00000000" w:csb0="00000002" w:csb1="00000000"/>
  </w:font>
  <w:font w:name="Times_New_Roman+04">
    <w:altName w:val="Times New Roman"/>
    <w:panose1 w:val="00000000000000000000"/>
    <w:charset w:val="CC"/>
    <w:family w:val="auto"/>
    <w:pitch w:val="default"/>
    <w:sig w:usb0="00000000" w:usb1="00000000" w:usb2="00000000" w:usb3="00000000" w:csb0="00000004" w:csb1="00000000"/>
  </w:font>
  <w:font w:name="Times_New_Roman_Italic+20">
    <w:altName w:val="Times New Roman"/>
    <w:panose1 w:val="00000000000000000000"/>
    <w:charset w:val="00"/>
    <w:family w:val="auto"/>
    <w:pitch w:val="default"/>
    <w:sig w:usb0="00000000" w:usb1="00000000" w:usb2="00000000" w:usb3="00000000" w:csb0="00000001" w:csb1="00000000"/>
  </w:font>
  <w:font w:name="AdvTTf0394a2c.B">
    <w:altName w:val="Arial"/>
    <w:panose1 w:val="00000000000000000000"/>
    <w:charset w:val="00"/>
    <w:family w:val="swiss"/>
    <w:pitch w:val="default"/>
    <w:sig w:usb0="00000000" w:usb1="00000000" w:usb2="00000000" w:usb3="00000000" w:csb0="00000001" w:csb1="00000000"/>
  </w:font>
  <w:font w:name="AdvTTf0394a2c.B+01">
    <w:panose1 w:val="00000000000000000000"/>
    <w:charset w:val="EE"/>
    <w:family w:val="auto"/>
    <w:pitch w:val="default"/>
    <w:sig w:usb0="00000000" w:usb1="00000000" w:usb2="00000000" w:usb3="00000000" w:csb0="00000002" w:csb1="00000000"/>
  </w:font>
  <w:font w:name="AdvTTd832f767">
    <w:altName w:val="Times New Roman"/>
    <w:panose1 w:val="00000000000000000000"/>
    <w:charset w:val="00"/>
    <w:family w:val="roman"/>
    <w:pitch w:val="default"/>
    <w:sig w:usb0="00000000" w:usb1="00000000" w:usb2="00000000" w:usb3="00000000" w:csb0="00000001" w:csb1="00000000"/>
  </w:font>
  <w:font w:name="AdvTTd832f767+01">
    <w:altName w:val="Times New Roman"/>
    <w:panose1 w:val="00000000000000000000"/>
    <w:charset w:val="EE"/>
    <w:family w:val="auto"/>
    <w:pitch w:val="default"/>
    <w:sig w:usb0="00000000" w:usb1="00000000" w:usb2="00000000" w:usb3="00000000" w:csb0="00000003" w:csb1="00000000"/>
  </w:font>
  <w:font w:name="AdvTTd832f767+20">
    <w:altName w:val="Arial"/>
    <w:panose1 w:val="00000000000000000000"/>
    <w:charset w:val="00"/>
    <w:family w:val="swiss"/>
    <w:pitch w:val="default"/>
    <w:sig w:usb0="00000000" w:usb1="00000000" w:usb2="00000000" w:usb3="00000000" w:csb0="00000001" w:csb1="00000000"/>
  </w:font>
  <w:font w:name="AdvTT501cbeb8.I+01">
    <w:panose1 w:val="00000000000000000000"/>
    <w:charset w:val="EE"/>
    <w:family w:val="auto"/>
    <w:pitch w:val="default"/>
    <w:sig w:usb0="00000000" w:usb1="00000000" w:usb2="00000000" w:usb3="00000000" w:csb0="00000002" w:csb1="00000000"/>
  </w:font>
  <w:font w:name="AdvTT501cbeb8.I">
    <w:altName w:val="Arial"/>
    <w:panose1 w:val="00000000000000000000"/>
    <w:charset w:val="00"/>
    <w:family w:val="swiss"/>
    <w:pitch w:val="default"/>
    <w:sig w:usb0="00000000" w:usb1="00000000" w:usb2="00000000" w:usb3="00000000" w:csb0="00000001" w:csb1="00000000"/>
  </w:font>
  <w:font w:name="AdvTT501cbeb8.I+20">
    <w:altName w:val="Arial"/>
    <w:panose1 w:val="00000000000000000000"/>
    <w:charset w:val="00"/>
    <w:family w:val="swiss"/>
    <w:pitch w:val="default"/>
    <w:sig w:usb0="00000000" w:usb1="00000000" w:usb2="00000000" w:usb3="00000000" w:csb0="00000001" w:csb1="00000000"/>
  </w:font>
  <w:font w:name="AdvTTd832f767+03">
    <w:altName w:val="Times New Roman"/>
    <w:panose1 w:val="00000000000000000000"/>
    <w:charset w:val="A1"/>
    <w:family w:val="auto"/>
    <w:pitch w:val="default"/>
    <w:sig w:usb0="00000000" w:usb1="00000000" w:usb2="00000000" w:usb3="00000000" w:csb0="00000008" w:csb1="00000000"/>
  </w:font>
  <w:font w:name="Japanese Gothic">
    <w:panose1 w:val="02000504000000020004"/>
    <w:charset w:val="80"/>
    <w:family w:val="auto"/>
    <w:pitch w:val="variable"/>
    <w:sig w:usb0="00000000" w:usb1="00000000" w:usb2="00000000" w:usb3="00000000" w:csb0="000201BF" w:csb1="00000000"/>
  </w:font>
  <w:font w:name="@Japanese Gothic">
    <w:panose1 w:val="02000504000000020004"/>
    <w:charset w:val="80"/>
    <w:family w:val="auto"/>
    <w:pitch w:val="variable"/>
    <w:sig w:usb0="00000000" w:usb1="00000000" w:usb2="00000000" w:usb3="00000000" w:csb0="000201BF"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0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0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Blue Highway Condensed (Vietnam">
    <w:panose1 w:val="00000000000000000000"/>
    <w:charset w:val="A3"/>
    <w:family w:val="auto"/>
    <w:pitch w:val="variable"/>
    <w:sig w:usb0="00000000" w:usb1="00000000" w:usb2="00000000" w:usb3="00000000" w:csb0="00000100" w:csb1="00000000"/>
  </w:font>
  <w:font w:name="Blue Highway Linocut (Vietnames">
    <w:panose1 w:val="00000000000000000000"/>
    <w:charset w:val="A3"/>
    <w:family w:val="auto"/>
    <w:pitch w:val="variable"/>
    <w:sig w:usb0="00000000" w:usb1="00000000" w:usb2="00000000" w:usb3="00000000" w:csb0="00000100" w:csb1="00000000"/>
  </w:font>
  <w:font w:name="8.">
    <w:altName w:val="Times New Roman"/>
    <w:panose1 w:val="00000000000000000000"/>
    <w:charset w:val="00"/>
    <w:family w:val="roman"/>
    <w:pitch w:val="default"/>
    <w:sig w:usb0="00000000" w:usb1="00000000" w:usb2="00000000" w:usb3="00000000" w:csb0="00000001" w:csb1="00000000"/>
  </w:font>
  <w:font w:name="Courier (W1)">
    <w:panose1 w:val="00000000000000000000"/>
    <w:charset w:val="00"/>
    <w:family w:val="modern"/>
    <w:pitch w:val="fixed"/>
    <w:sig w:usb0="00000000" w:usb1="00000000" w:usb2="00000000" w:usb3="00000000" w:csb0="00000001" w:csb1="00000000"/>
  </w:font>
  <w:font w:name="Line Printer (PC)">
    <w:panose1 w:val="00000000000000000000"/>
    <w:charset w:val="00"/>
    <w:family w:val="modern"/>
    <w:pitch w:val="fixed"/>
    <w:sig w:usb0="00000000" w:usb1="00000000" w:usb2="00000000" w:usb3="00000000" w:csb0="00000001" w:csb1="00000000"/>
  </w:font>
  <w:font w:name="TimesNewRomanPS">
    <w:altName w:val="Times New Roman"/>
    <w:panose1 w:val="00000000000000000000"/>
    <w:charset w:val="00"/>
    <w:family w:val="roman"/>
    <w:pitch w:val="default"/>
    <w:sig w:usb0="00000000" w:usb1="00000000" w:usb2="00000000" w:usb3="00000000" w:csb0="00000001" w:csb1="00000000"/>
  </w:font>
  <w:font w:name="Futura Lt">
    <w:panose1 w:val="020B0402020204020303"/>
    <w:charset w:val="EE"/>
    <w:family w:val="swiss"/>
    <w:pitch w:val="variable"/>
    <w:sig w:usb0="00000000" w:usb1="00000000" w:usb2="00000000" w:usb3="00000000" w:csb0="0000009F" w:csb1="00000000"/>
  </w:font>
  <w:font w:name="Futura Md">
    <w:panose1 w:val="020B0602020204020303"/>
    <w:charset w:val="EE"/>
    <w:family w:val="swiss"/>
    <w:pitch w:val="variable"/>
    <w:sig w:usb0="00000000" w:usb1="00000000" w:usb2="00000000" w:usb3="00000000" w:csb0="0000009F" w:csb1="00000000"/>
  </w:font>
  <w:font w:name="Thorndale">
    <w:panose1 w:val="00000000000000000000"/>
    <w:charset w:val="00"/>
    <w:family w:val="roman"/>
    <w:pitch w:val="default"/>
    <w:sig w:usb0="00000000" w:usb1="00000000" w:usb2="00000000" w:usb3="00000000" w:csb0="00000001" w:csb1="00000000"/>
  </w:font>
  <w:font w:name="SILSophia ipa02">
    <w:panose1 w:val="00000400000000000000"/>
    <w:charset w:val="02"/>
    <w:family w:val="auto"/>
    <w:pitch w:val="variable"/>
    <w:sig w:usb0="00000000" w:usb1="00000000" w:usb2="00000000" w:usb3="00000000" w:csb0="80000000" w:csb1="00000000"/>
  </w:font>
  <w:font w:name="SILDoulos ipa02">
    <w:panose1 w:val="00000400000000000000"/>
    <w:charset w:val="02"/>
    <w:family w:val="auto"/>
    <w:pitch w:val="variable"/>
    <w:sig w:usb0="00000000" w:usb1="00000000" w:usb2="00000000" w:usb3="00000000" w:csb0="80000000" w:csb1="00000000"/>
  </w:font>
  <w:font w:name="SILManuscript ipa02">
    <w:panose1 w:val="00000400000000000000"/>
    <w:charset w:val="02"/>
    <w:family w:val="auto"/>
    <w:pitch w:val="variable"/>
    <w:sig w:usb0="00000000" w:usb1="00000000" w:usb2="00000000" w:usb3="00000000" w:csb0="80000000" w:csb1="00000000"/>
  </w:font>
  <w:font w:name="Estrangella Edessa">
    <w:panose1 w:val="00000000000000000000"/>
    <w:charset w:val="EE"/>
    <w:family w:val="roman"/>
    <w:pitch w:val="variable"/>
    <w:sig w:usb0="00000000" w:usb1="00000000" w:usb2="00000000" w:usb3="00000000" w:csb0="00000002" w:csb1="00000000"/>
  </w:font>
  <w:font w:name="@EUAlbertina-Bold-Identity-H">
    <w:panose1 w:val="00000000000000000000"/>
    <w:charset w:val="80"/>
    <w:family w:val="auto"/>
    <w:pitch w:val="default"/>
    <w:sig w:usb0="00000000" w:usb1="00000000" w:usb2="00000000" w:usb3="00000000" w:csb0="00020000" w:csb1="00000000"/>
  </w:font>
  <w:font w:name="Geneva">
    <w:panose1 w:val="00000000000000000000"/>
    <w:charset w:val="00"/>
    <w:family w:val="swiss"/>
    <w:pitch w:val="variable"/>
    <w:sig w:usb0="00000000" w:usb1="00000000" w:usb2="00000000" w:usb3="00000000" w:csb0="00000001" w:csb1="00000000"/>
  </w:font>
  <w:font w:name="MS Serif">
    <w:panose1 w:val="00000000000000000000"/>
    <w:charset w:val="00"/>
    <w:family w:val="roman"/>
    <w:pitch w:val="variable"/>
    <w:sig w:usb0="00000000" w:usb1="00000000" w:usb2="00000000" w:usb3="00000000" w:csb0="00000001" w:csb1="00000000"/>
  </w:font>
  <w:font w:name="Gothic">
    <w:altName w:val="?????"/>
    <w:panose1 w:val="00000000000000000000"/>
    <w:charset w:val="80"/>
    <w:family w:val="modern"/>
    <w:pitch w:val="fixed"/>
    <w:sig w:usb0="00000000" w:usb1="00000000" w:usb2="00000000" w:usb3="00000000" w:csb0="00020000" w:csb1="00000000"/>
  </w:font>
  <w:font w:name="FrutigerCE-LightItalic">
    <w:panose1 w:val="00000000000000000000"/>
    <w:charset w:val="EE"/>
    <w:family w:val="auto"/>
    <w:pitch w:val="default"/>
    <w:sig w:usb0="00000000" w:usb1="00000000" w:usb2="00000000" w:usb3="00000000" w:csb0="00000002" w:csb1="00000000"/>
  </w:font>
  <w:font w:name="FKPBFP+TimesNewRoman">
    <w:altName w:val="Times New Roman"/>
    <w:panose1 w:val="00000000000000000000"/>
    <w:charset w:val="00"/>
    <w:family w:val="roman"/>
    <w:pitch w:val="default"/>
    <w:sig w:usb0="00000000" w:usb1="00000000" w:usb2="00000000" w:usb3="00000000" w:csb0="00000001" w:csb1="00000000"/>
  </w:font>
  <w:font w:name="Z@R6.tmp">
    <w:panose1 w:val="02020703060505090304"/>
    <w:charset w:val="00"/>
    <w:family w:val="swiss"/>
    <w:pitch w:val="variable"/>
    <w:sig w:usb0="00000000" w:usb1="00000000" w:usb2="00000000" w:usb3="00000000" w:csb0="00000001" w:csb1="00000000"/>
  </w:font>
  <w:font w:name="Z@R8.tmp">
    <w:panose1 w:val="020B0802020104020203"/>
    <w:charset w:val="00"/>
    <w:family w:val="swiss"/>
    <w:pitch w:val="variable"/>
    <w:sig w:usb0="00000000" w:usb1="00000000" w:usb2="00000000" w:usb3="00000000" w:csb0="00000001" w:csb1="00000000"/>
  </w:font>
  <w:font w:name="Z@RA.tmp">
    <w:panose1 w:val="020B0802020104090203"/>
    <w:charset w:val="00"/>
    <w:family w:val="swiss"/>
    <w:pitch w:val="variable"/>
    <w:sig w:usb0="00000000" w:usb1="00000000" w:usb2="00000000" w:usb3="00000000" w:csb0="00000001" w:csb1="00000000"/>
  </w:font>
  <w:font w:name="GillAlternateOneLight">
    <w:altName w:val="Times New Roman"/>
    <w:panose1 w:val="00000000000000000000"/>
    <w:charset w:val="00"/>
    <w:family w:val="auto"/>
    <w:pitch w:val="default"/>
    <w:sig w:usb0="00000000" w:usb1="00000000" w:usb2="00000000" w:usb3="00000000" w:csb0="00000001" w:csb1="00000000"/>
  </w:font>
  <w:font w:name="TTA2036468t00">
    <w:altName w:val="Times New Roman"/>
    <w:panose1 w:val="00000000000000000000"/>
    <w:charset w:val="EE"/>
    <w:family w:val="auto"/>
    <w:pitch w:val="default"/>
    <w:sig w:usb0="00000000" w:usb1="00000000" w:usb2="00000000" w:usb3="00000000" w:csb0="00000002" w:csb1="00000000"/>
  </w:font>
  <w:font w:name="EU Albertina">
    <w:altName w:val="Times New Roman"/>
    <w:panose1 w:val="00000000000000000000"/>
    <w:charset w:val="EE"/>
    <w:family w:val="roman"/>
    <w:pitch w:val="default"/>
    <w:sig w:usb0="00000000" w:usb1="00000000" w:usb2="00000000" w:usb3="00000000" w:csb0="00000003" w:csb1="00000000"/>
  </w:font>
  <w:font w:name="EUAlbertina+03">
    <w:altName w:val="Arial Unicode MS"/>
    <w:panose1 w:val="00000000000000000000"/>
    <w:charset w:val="86"/>
    <w:family w:val="auto"/>
    <w:pitch w:val="default"/>
    <w:sig w:usb0="00000000" w:usb1="00000000" w:usb2="00000000" w:usb3="00000000" w:csb0="00040000" w:csb1="00000000"/>
  </w:font>
  <w:font w:name="EUAlbertina_Bold+01">
    <w:panose1 w:val="00000000000000000000"/>
    <w:charset w:val="EE"/>
    <w:family w:val="auto"/>
    <w:pitch w:val="default"/>
    <w:sig w:usb0="00000000" w:usb1="00000000" w:usb2="00000000" w:usb3="00000000" w:csb0="00000002" w:csb1="00000000"/>
  </w:font>
  <w:font w:name="Univers CE">
    <w:altName w:val="Times New Roman"/>
    <w:panose1 w:val="00000000000000000000"/>
    <w:charset w:val="A2"/>
    <w:family w:val="auto"/>
    <w:pitch w:val="variable"/>
    <w:sig w:usb0="00000000" w:usb1="00000000" w:usb2="00000000" w:usb3="00000000" w:csb0="00000090" w:csb1="00000000"/>
  </w:font>
  <w:font w:name="CPCLIC+TeX_CM_Maths_Symbols">
    <w:altName w:val="Te Extra"/>
    <w:panose1 w:val="00000000000000000000"/>
    <w:charset w:val="00"/>
    <w:family w:val="auto"/>
    <w:pitch w:val="default"/>
    <w:sig w:usb0="00000000" w:usb1="00000000" w:usb2="00000000" w:usb3="00000000" w:csb0="00000001" w:csb1="00000000"/>
  </w:font>
  <w:font w:name="ヒラギノ角ゴ Pro W3">
    <w:altName w:val="Arial Unicode MS"/>
    <w:panose1 w:val="0000D047E01E6D66666F"/>
    <w:charset w:val="80"/>
    <w:family w:val="auto"/>
    <w:pitch w:val="variable"/>
    <w:sig w:usb0="00000000" w:usb1="00000000" w:usb2="00000000" w:usb3="00000000" w:csb0="00020000" w:csb1="00000000"/>
  </w:font>
  <w:font w:name="Normal">
    <w:altName w:val="Times New Roman"/>
    <w:panose1 w:val="00000000000000000000"/>
    <w:charset w:val="00"/>
    <w:family w:val="auto"/>
    <w:pitch w:val="default"/>
    <w:sig w:usb0="00000000" w:usb1="00000000" w:usb2="00000000" w:usb3="00000000" w:csb0="00000001" w:csb1="00000000"/>
  </w:font>
  <w:font w:name="TTA20CB948t00">
    <w:panose1 w:val="00000000000000000000"/>
    <w:charset w:val="80"/>
    <w:family w:val="auto"/>
    <w:pitch w:val="default"/>
    <w:sig w:usb0="00000000" w:usb1="00000000" w:usb2="00000000" w:usb3="00000000" w:csb0="00020000" w:csb1="00000000"/>
  </w:font>
  <w:font w:name="EUAlbertina-Regu-Identity-H">
    <w:panose1 w:val="00000000000000000000"/>
    <w:charset w:val="80"/>
    <w:family w:val="auto"/>
    <w:pitch w:val="default"/>
    <w:sig w:usb0="00000000" w:usb1="00000000" w:usb2="00000000" w:usb3="00000000" w:csb0="00020000" w:csb1="00000000"/>
  </w:font>
  <w:font w:name="@EUAlbertina-Regu-Identity-H">
    <w:panose1 w:val="00000000000000000000"/>
    <w:charset w:val="80"/>
    <w:family w:val="auto"/>
    <w:pitch w:val="default"/>
    <w:sig w:usb0="00000000" w:usb1="00000000" w:usb2="00000000" w:usb3="00000000" w:csb0="00020000" w:csb1="00000000"/>
  </w:font>
  <w:font w:name="@TTA20CB948t00">
    <w:panose1 w:val="00000000000000000000"/>
    <w:charset w:val="80"/>
    <w:family w:val="auto"/>
    <w:pitch w:val="default"/>
    <w:sig w:usb0="00000000" w:usb1="00000000" w:usb2="00000000" w:usb3="00000000" w:csb0="00020000" w:csb1="00000000"/>
  </w:font>
  <w:font w:name="FuturaTEE-Medi">
    <w:panose1 w:val="00000000000000000000"/>
    <w:charset w:val="EE"/>
    <w:family w:val="auto"/>
    <w:pitch w:val="default"/>
    <w:sig w:usb0="00000000" w:usb1="00000000" w:usb2="00000000" w:usb3="00000000" w:csb0="00000002" w:csb1="00000000"/>
  </w:font>
  <w:font w:name="FuturaTEE-Demi">
    <w:panose1 w:val="00000000000000000000"/>
    <w:charset w:val="EE"/>
    <w:family w:val="auto"/>
    <w:pitch w:val="default"/>
    <w:sig w:usb0="00000000" w:usb1="00000000" w:usb2="00000000" w:usb3="00000000" w:csb0="00000002" w:csb1="00000000"/>
  </w:font>
  <w:font w:name="FuturaTEE-Book">
    <w:panose1 w:val="00000000000000000000"/>
    <w:charset w:val="EE"/>
    <w:family w:val="auto"/>
    <w:pitch w:val="default"/>
    <w:sig w:usb0="00000000" w:usb1="00000000" w:usb2="00000000" w:usb3="00000000" w:csb0="00000002" w:csb1="00000000"/>
  </w:font>
  <w:font w:name="SILSophia IPA93">
    <w:panose1 w:val="00000400000000000000"/>
    <w:charset w:val="02"/>
    <w:family w:val="auto"/>
    <w:pitch w:val="variable"/>
    <w:sig w:usb0="00000000" w:usb1="00000000" w:usb2="00000000" w:usb3="00000000" w:csb0="80000000" w:csb1="00000000"/>
  </w:font>
  <w:font w:name="SILDoulos IPA93">
    <w:panose1 w:val="00000400000000000000"/>
    <w:charset w:val="02"/>
    <w:family w:val="auto"/>
    <w:pitch w:val="variable"/>
    <w:sig w:usb0="00000000" w:usb1="00000000" w:usb2="00000000" w:usb3="00000000" w:csb0="80000000" w:csb1="00000000"/>
  </w:font>
  <w:font w:name="SILManuscript IPA93">
    <w:panose1 w:val="00000400000000000000"/>
    <w:charset w:val="02"/>
    <w:family w:val="auto"/>
    <w:pitch w:val="variable"/>
    <w:sig w:usb0="00000000" w:usb1="00000000" w:usb2="00000000" w:usb3="00000000" w:csb0="80000000" w:csb1="00000000"/>
  </w:font>
  <w:font w:name="FranklinGotItcTEE-BookComp">
    <w:panose1 w:val="00000000000000000000"/>
    <w:charset w:val="EE"/>
    <w:family w:val="auto"/>
    <w:pitch w:val="default"/>
    <w:sig w:usb0="00000000" w:usb1="00000000" w:usb2="00000000" w:usb3="00000000" w:csb0="00000002" w:csb1="00000000"/>
  </w:font>
  <w:font w:name="ccp">
    <w:panose1 w:val="00000000000000000000"/>
    <w:charset w:val="00"/>
    <w:family w:val="roman"/>
    <w:pitch w:val="default"/>
    <w:sig w:usb0="00000000" w:usb1="00000000" w:usb2="00000000" w:usb3="00000000" w:csb0="00000001" w:csb1="00000000"/>
  </w:font>
  <w:font w:name="129">
    <w:panose1 w:val="00000000000000000000"/>
    <w:charset w:val="00"/>
    <w:family w:val="roman"/>
    <w:pitch w:val="default"/>
    <w:sig w:usb0="00000000" w:usb1="00000000" w:usb2="00000000" w:usb3="00000000" w:csb0="00000001" w:csb1="00000000"/>
  </w:font>
  <w:font w:name="jak králi">
    <w:panose1 w:val="00000000000000000000"/>
    <w:charset w:val="00"/>
    <w:family w:val="roman"/>
    <w:pitch w:val="default"/>
    <w:sig w:usb0="00000000" w:usb1="00000000" w:usb2="00000000" w:usb3="00000000" w:csb0="00000001" w:csb1="00000000"/>
  </w:font>
  <w:font w:name="c 11">
    <w:panose1 w:val="00000000000000000000"/>
    <w:charset w:val="00"/>
    <w:family w:val="roman"/>
    <w:pitch w:val="default"/>
    <w:sig w:usb0="00000000" w:usb1="00000000" w:usb2="00000000" w:usb3="00000000" w:csb0="00000001" w:csb1="00000000"/>
  </w:font>
  <w:font w:name="Code2000">
    <w:panose1 w:val="02000600000000000000"/>
    <w:charset w:val="80"/>
    <w:family w:val="auto"/>
    <w:pitch w:val="variable"/>
    <w:sig w:usb0="00000000" w:usb1="00000000" w:usb2="00000000" w:usb3="00000000" w:csb0="000301FF" w:csb1="00000000"/>
  </w:font>
  <w:font w:name="@Code2000">
    <w:panose1 w:val="02000600000000000000"/>
    <w:charset w:val="80"/>
    <w:family w:val="auto"/>
    <w:pitch w:val="variable"/>
    <w:sig w:usb0="00000000" w:usb1="00000000" w:usb2="00000000" w:usb3="00000000" w:csb0="000301FF" w:csb1="00000000"/>
  </w:font>
  <w:font w:name="EUAlbertina+22">
    <w:altName w:val="Japanese Gothic"/>
    <w:panose1 w:val="00000000000000000000"/>
    <w:charset w:val="80"/>
    <w:family w:val="auto"/>
    <w:pitch w:val="default"/>
    <w:sig w:usb0="00000000" w:usb1="00000000" w:usb2="00000000" w:usb3="00000000" w:csb0="00020000" w:csb1="00000000"/>
  </w:font>
  <w:font w:name="@TimesNewRoman">
    <w:panose1 w:val="00000000000000000000"/>
    <w:charset w:val="80"/>
    <w:family w:val="auto"/>
    <w:pitch w:val="default"/>
    <w:sig w:usb0="00000000" w:usb1="00000000" w:usb2="00000000" w:usb3="00000000" w:csb0="00020003" w:csb1="00000000"/>
  </w:font>
  <w:font w:name="konsolidovaná">
    <w:altName w:val="Times New Roman"/>
    <w:panose1 w:val="00000000000000000000"/>
    <w:charset w:val="00"/>
    <w:family w:val="roman"/>
    <w:pitch w:val="default"/>
    <w:sig w:usb0="00000000" w:usb1="00000000" w:usb2="00000000" w:usb3="00000000" w:csb0="00000001" w:csb1="00000000"/>
  </w:font>
  <w:font w:name="Z@R45.tmp">
    <w:panose1 w:val="02020803070505020304"/>
    <w:charset w:val="EE"/>
    <w:family w:val="roman"/>
    <w:pitch w:val="variable"/>
    <w:sig w:usb0="00000000" w:usb1="00000000" w:usb2="00000000" w:usb3="00000000" w:csb0="000001FF" w:csb1="00000000"/>
  </w:font>
  <w:font w:name="Z@R47.tmp">
    <w:panose1 w:val="02020603050405020304"/>
    <w:charset w:val="EE"/>
    <w:family w:val="roman"/>
    <w:pitch w:val="variable"/>
    <w:sig w:usb0="00000000" w:usb1="00000000" w:usb2="00000000" w:usb3="00000000" w:csb0="000001FF" w:csb1="00000000"/>
  </w:font>
  <w:font w:name="Z@R67.tmp">
    <w:panose1 w:val="02020503050405090304"/>
    <w:charset w:val="EE"/>
    <w:family w:val="roman"/>
    <w:pitch w:val="variable"/>
    <w:sig w:usb0="00000000" w:usb1="00000000" w:usb2="00000000" w:usb3="00000000" w:csb0="000001BF" w:csb1="00000000"/>
  </w:font>
  <w:font w:name="TimesNewRomanItalic">
    <w:altName w:val="Times New Roman"/>
    <w:panose1 w:val="00000000000000000000"/>
    <w:charset w:val="EE"/>
    <w:family w:val="auto"/>
    <w:pitch w:val="variable"/>
    <w:sig w:usb0="00000000" w:usb1="00000000" w:usb2="00000000" w:usb3="00000000" w:csb0="00000003" w:csb1="00000000"/>
  </w:font>
  <w:font w:name="TimesNewRomanBold">
    <w:altName w:val="Times New Roman"/>
    <w:panose1 w:val="00000000000000000000"/>
    <w:charset w:val="EE"/>
    <w:family w:val="auto"/>
    <w:pitch w:val="variable"/>
    <w:sig w:usb0="00000000" w:usb1="00000000" w:usb2="00000000" w:usb3="00000000" w:csb0="00000003" w:csb1="00000000"/>
  </w:font>
  <w:font w:name="TimesNewRomanBold+01">
    <w:panose1 w:val="00000000000000000000"/>
    <w:charset w:val="EE"/>
    <w:family w:val="auto"/>
    <w:pitch w:val="variable"/>
    <w:sig w:usb0="00000000" w:usb1="00000000" w:usb2="00000000" w:usb3="00000000" w:csb0="00000002" w:csb1="00000000"/>
  </w:font>
  <w:font w:name="Minion Pro">
    <w:altName w:val="Times New Roman"/>
    <w:panose1 w:val="00000000000000000000"/>
    <w:charset w:val="00"/>
    <w:family w:val="roman"/>
    <w:pitch w:val="variable"/>
    <w:sig w:usb0="00000000" w:usb1="00000000" w:usb2="00000000" w:usb3="00000000" w:csb0="00000001" w:csb1="00000000"/>
  </w:font>
  <w:font w:name="ZurichCalligraphic">
    <w:panose1 w:val="00000000000000000000"/>
    <w:charset w:val="EE"/>
    <w:family w:val="auto"/>
    <w:pitch w:val="variable"/>
    <w:sig w:usb0="00000000" w:usb1="00000000" w:usb2="00000000" w:usb3="00000000" w:csb0="00000003" w:csb1="00000000"/>
  </w:font>
  <w:font w:name="Kingthings Christmas 2">
    <w:panose1 w:val="02000000000000000000"/>
    <w:charset w:val="00"/>
    <w:family w:val="auto"/>
    <w:pitch w:val="variable"/>
    <w:sig w:usb0="00000000" w:usb1="00000000" w:usb2="00000000" w:usb3="00000000" w:csb0="00000001" w:csb1="00000000"/>
  </w:font>
  <w:font w:name="Mathematica1">
    <w:panose1 w:val="05000502060100000001"/>
    <w:charset w:val="02"/>
    <w:family w:val="auto"/>
    <w:pitch w:val="variable"/>
    <w:sig w:usb0="00000000" w:usb1="00000000" w:usb2="00000000" w:usb3="00000000" w:csb0="80000000" w:csb1="00000000"/>
  </w:font>
  <w:font w:name="Mathematica1Mono">
    <w:panose1 w:val="05060400030100000101"/>
    <w:charset w:val="02"/>
    <w:family w:val="roman"/>
    <w:pitch w:val="variable"/>
    <w:sig w:usb0="00000000" w:usb1="00000000" w:usb2="00000000" w:usb3="00000000" w:csb0="80000000" w:csb1="00000000"/>
  </w:font>
  <w:font w:name="Mathematica2">
    <w:panose1 w:val="00000400000000000000"/>
    <w:charset w:val="02"/>
    <w:family w:val="auto"/>
    <w:pitch w:val="variable"/>
    <w:sig w:usb0="00000000" w:usb1="00000000" w:usb2="00000000" w:usb3="00000000" w:csb0="80000000" w:csb1="00000000"/>
  </w:font>
  <w:font w:name="Mathematica2Mono">
    <w:panose1 w:val="05000400030000000000"/>
    <w:charset w:val="02"/>
    <w:family w:val="auto"/>
    <w:pitch w:val="variable"/>
    <w:sig w:usb0="00000000" w:usb1="00000000" w:usb2="00000000" w:usb3="00000000" w:csb0="80000000" w:csb1="00000000"/>
  </w:font>
  <w:font w:name="Mathematica3">
    <w:panose1 w:val="00000400000000000000"/>
    <w:charset w:val="02"/>
    <w:family w:val="auto"/>
    <w:pitch w:val="variable"/>
    <w:sig w:usb0="00000000" w:usb1="00000000" w:usb2="00000000" w:usb3="00000000" w:csb0="80000000" w:csb1="00000000"/>
  </w:font>
  <w:font w:name="Mathematica3Mono">
    <w:panose1 w:val="00000400000000000000"/>
    <w:charset w:val="02"/>
    <w:family w:val="auto"/>
    <w:pitch w:val="variable"/>
    <w:sig w:usb0="00000000" w:usb1="00000000" w:usb2="00000000" w:usb3="00000000" w:csb0="80000000" w:csb1="00000000"/>
  </w:font>
  <w:font w:name="Mathematica4">
    <w:panose1 w:val="05010400040101000101"/>
    <w:charset w:val="02"/>
    <w:family w:val="auto"/>
    <w:pitch w:val="variable"/>
    <w:sig w:usb0="00000000" w:usb1="00000000" w:usb2="00000000" w:usb3="00000000" w:csb0="80000000" w:csb1="00000000"/>
  </w:font>
  <w:font w:name="Mathematica4Mono">
    <w:panose1 w:val="05010400040101000101"/>
    <w:charset w:val="02"/>
    <w:family w:val="auto"/>
    <w:pitch w:val="variable"/>
    <w:sig w:usb0="00000000" w:usb1="00000000" w:usb2="00000000" w:usb3="00000000" w:csb0="80000000" w:csb1="00000000"/>
  </w:font>
  <w:font w:name="Mathematica5">
    <w:panose1 w:val="00000400000000000000"/>
    <w:charset w:val="02"/>
    <w:family w:val="auto"/>
    <w:pitch w:val="variable"/>
    <w:sig w:usb0="00000000" w:usb1="00000000" w:usb2="00000000" w:usb3="00000000" w:csb0="80000000" w:csb1="00000000"/>
  </w:font>
  <w:font w:name="Mathematica5Mono">
    <w:panose1 w:val="02000400000000000000"/>
    <w:charset w:val="02"/>
    <w:family w:val="auto"/>
    <w:pitch w:val="variable"/>
    <w:sig w:usb0="00000000" w:usb1="00000000" w:usb2="00000000" w:usb3="00000000" w:csb0="80000000" w:csb1="00000000"/>
  </w:font>
  <w:font w:name="Mathematica6">
    <w:panose1 w:val="00000400000000000000"/>
    <w:charset w:val="02"/>
    <w:family w:val="auto"/>
    <w:pitch w:val="variable"/>
    <w:sig w:usb0="00000000" w:usb1="00000000" w:usb2="00000000" w:usb3="00000000" w:csb0="80000000" w:csb1="00000000"/>
  </w:font>
  <w:font w:name="Mathematica6Mono">
    <w:panose1 w:val="00000400000000000000"/>
    <w:charset w:val="02"/>
    <w:family w:val="auto"/>
    <w:pitch w:val="variable"/>
    <w:sig w:usb0="00000000" w:usb1="00000000" w:usb2="00000000" w:usb3="00000000" w:csb0="80000000" w:csb1="00000000"/>
  </w:font>
  <w:font w:name="Mathematica7">
    <w:panose1 w:val="00000400000000000000"/>
    <w:charset w:val="02"/>
    <w:family w:val="auto"/>
    <w:pitch w:val="variable"/>
    <w:sig w:usb0="00000000" w:usb1="00000000" w:usb2="00000000" w:usb3="00000000" w:csb0="80000000" w:csb1="00000000"/>
  </w:font>
  <w:font w:name="Mathematica7Mono">
    <w:panose1 w:val="00000400000000000000"/>
    <w:charset w:val="02"/>
    <w:family w:val="auto"/>
    <w:pitch w:val="variable"/>
    <w:sig w:usb0="00000000" w:usb1="00000000" w:usb2="00000000" w:usb3="00000000" w:csb0="80000000" w:csb1="00000000"/>
  </w:font>
  <w:font w:name="Times New (W1)">
    <w:altName w:val="Times New Roman"/>
    <w:panose1 w:val="02020603050405020304"/>
    <w:charset w:val="00"/>
    <w:family w:val="roman"/>
    <w:pitch w:val="variable"/>
    <w:sig w:usb0="00000000" w:usb1="00000000" w:usb2="00000000" w:usb3="00000000" w:csb0="00000001" w:csb1="00000000"/>
  </w:font>
  <w:font w:name="Times New Roman CYR">
    <w:panose1 w:val="00000000000000000000"/>
    <w:charset w:val="EE"/>
    <w:family w:val="roman"/>
    <w:pitch w:val="variable"/>
    <w:sig w:usb0="00000000" w:usb1="00000000" w:usb2="00000000" w:usb3="00000000" w:csb0="000000FF" w:csb1="00000000"/>
  </w:font>
  <w:font w:name="Times New Roman TUR">
    <w:panose1 w:val="00000000000000000000"/>
    <w:charset w:val="EE"/>
    <w:family w:val="roman"/>
    <w:pitch w:val="variable"/>
    <w:sig w:usb0="00000000" w:usb1="00000000" w:usb2="00000000" w:usb3="00000000" w:csb0="000000FF" w:csb1="00000000"/>
  </w:font>
  <w:font w:name="Arial CYR">
    <w:panose1 w:val="00000000000000000000"/>
    <w:charset w:val="EE"/>
    <w:family w:val="swiss"/>
    <w:pitch w:val="variable"/>
    <w:sig w:usb0="00000000" w:usb1="00000000" w:usb2="00000000" w:usb3="00000000" w:csb0="000001FF" w:csb1="00000000"/>
  </w:font>
  <w:font w:name="Arial TUR">
    <w:panose1 w:val="00000000000000000000"/>
    <w:charset w:val="EE"/>
    <w:family w:val="swiss"/>
    <w:pitch w:val="variable"/>
    <w:sig w:usb0="00000000" w:usb1="00000000" w:usb2="00000000" w:usb3="00000000" w:csb0="000001FF" w:csb1="00000000"/>
  </w:font>
  <w:font w:name="Courier New CYR">
    <w:panose1 w:val="00000000000000000000"/>
    <w:charset w:val="EE"/>
    <w:family w:val="modern"/>
    <w:pitch w:val="fixed"/>
    <w:sig w:usb0="00000000" w:usb1="00000000" w:usb2="00000000" w:usb3="00000000" w:csb0="000001FF" w:csb1="00000000"/>
  </w:font>
  <w:font w:name="Courier New TUR">
    <w:panose1 w:val="00000000000000000000"/>
    <w:charset w:val="EE"/>
    <w:family w:val="modern"/>
    <w:pitch w:val="fixed"/>
    <w:sig w:usb0="00000000" w:usb1="00000000" w:usb2="00000000" w:usb3="00000000" w:csb0="000001FF" w:csb1="00000000"/>
  </w:font>
  <w:font w:name="Times New Roman CYR (Vietnamese">
    <w:panose1 w:val="00000000000000000000"/>
    <w:charset w:val="A3"/>
    <w:family w:val="roman"/>
    <w:pitch w:val="variable"/>
    <w:sig w:usb0="00000000" w:usb1="00000000" w:usb2="00000000" w:usb3="00000000" w:csb0="00000100" w:csb1="00000000"/>
  </w:font>
  <w:font w:name="Times New Roman Greek (Vietname">
    <w:panose1 w:val="00000000000000000000"/>
    <w:charset w:val="A3"/>
    <w:family w:val="roman"/>
    <w:pitch w:val="variable"/>
    <w:sig w:usb0="00000000" w:usb1="00000000" w:usb2="00000000" w:usb3="00000000" w:csb0="00000100" w:csb1="00000000"/>
  </w:font>
  <w:font w:name="Times New Roman TUR (Vietnamese">
    <w:panose1 w:val="00000000000000000000"/>
    <w:charset w:val="A3"/>
    <w:family w:val="roman"/>
    <w:pitch w:val="variable"/>
    <w:sig w:usb0="00000000" w:usb1="00000000" w:usb2="00000000" w:usb3="00000000" w:csb0="00000100" w:csb1="00000000"/>
  </w:font>
  <w:font w:name="Times New Roman Baltic (Vietnam">
    <w:panose1 w:val="00000000000000000000"/>
    <w:charset w:val="A3"/>
    <w:family w:val="roman"/>
    <w:pitch w:val="variable"/>
    <w:sig w:usb0="00000000" w:usb1="00000000" w:usb2="00000000" w:usb3="00000000" w:csb0="00000100" w:csb1="00000000"/>
  </w:font>
  <w:font w:name="hostitel">
    <w:altName w:val="Times New Roman"/>
    <w:panose1 w:val="00000000000000000000"/>
    <w:charset w:val="00"/>
    <w:family w:val="roman"/>
    <w:pitch w:val="default"/>
    <w:sig w:usb0="00000000" w:usb1="00000000" w:usb2="00000000" w:usb3="00000000" w:csb0="00000001" w:csb1="00000000"/>
  </w:font>
  <w:font w:name="pákový">
    <w:altName w:val="Times New Roman"/>
    <w:panose1 w:val="00000000000000000000"/>
    <w:charset w:val="00"/>
    <w:family w:val="roman"/>
    <w:pitch w:val="default"/>
    <w:sig w:usb0="00000000" w:usb1="00000000" w:usb2="00000000" w:usb3="00000000" w:csb0="00000001" w:csb1="00000000"/>
  </w:font>
  <w:font w:name="Fd97479-Identity-H">
    <w:panose1 w:val="00000000000000000000"/>
    <w:charset w:val="EE"/>
    <w:family w:val="auto"/>
    <w:pitch w:val="default"/>
    <w:sig w:usb0="00000000" w:usb1="00000000" w:usb2="00000000" w:usb3="00000000" w:csb0="00000002" w:csb1="00000000"/>
  </w:font>
  <w:font w:name="Fd11837-Identity-H">
    <w:panose1 w:val="00000000000000000000"/>
    <w:charset w:val="EE"/>
    <w:family w:val="auto"/>
    <w:pitch w:val="default"/>
    <w:sig w:usb0="00000000" w:usb1="00000000" w:usb2="00000000" w:usb3="00000000" w:csb0="00000002" w:csb1="00000000"/>
  </w:font>
  <w:font w:name="Fd115644-Identity-H">
    <w:panose1 w:val="00000000000000000000"/>
    <w:charset w:val="EE"/>
    <w:family w:val="auto"/>
    <w:pitch w:val="default"/>
    <w:sig w:usb0="00000000" w:usb1="00000000" w:usb2="00000000" w:usb3="00000000" w:csb0="00000002" w:csb1="00000000"/>
  </w:font>
  <w:font w:name="Fd18427-Identity-H">
    <w:panose1 w:val="00000000000000000000"/>
    <w:charset w:val="EE"/>
    <w:family w:val="auto"/>
    <w:pitch w:val="default"/>
    <w:sig w:usb0="00000000" w:usb1="00000000" w:usb2="00000000" w:usb3="00000000" w:csb0="00000002" w:csb1="00000000"/>
  </w:font>
  <w:font w:name="Fd42197-Identity-H">
    <w:panose1 w:val="00000000000000000000"/>
    <w:charset w:val="EE"/>
    <w:family w:val="auto"/>
    <w:pitch w:val="default"/>
    <w:sig w:usb0="00000000" w:usb1="00000000" w:usb2="00000000" w:usb3="00000000" w:csb0="00000002" w:csb1="00000000"/>
  </w:font>
  <w:font w:name="Fd135276-Identity-H">
    <w:panose1 w:val="00000000000000000000"/>
    <w:charset w:val="EE"/>
    <w:family w:val="auto"/>
    <w:pitch w:val="default"/>
    <w:sig w:usb0="00000000" w:usb1="00000000" w:usb2="00000000" w:usb3="00000000" w:csb0="00000002" w:csb1="00000000"/>
  </w:font>
  <w:font w:name="Fd138645-Identity-H">
    <w:panose1 w:val="00000000000000000000"/>
    <w:charset w:val="EE"/>
    <w:family w:val="auto"/>
    <w:pitch w:val="default"/>
    <w:sig w:usb0="00000000" w:usb1="00000000" w:usb2="00000000" w:usb3="00000000" w:csb0="00000002" w:csb1="00000000"/>
  </w:font>
  <w:font w:name="Klavika">
    <w:panose1 w:val="00000000000000000000"/>
    <w:charset w:val="00"/>
    <w:family w:val="auto"/>
    <w:pitch w:val="default"/>
    <w:sig w:usb0="00000000" w:usb1="00000000" w:usb2="00000000" w:usb3="00000000" w:csb0="00000001" w:csb1="00000000"/>
  </w:font>
  <w:font w:name="Doprava">
    <w:panose1 w:val="00000000000000000000"/>
    <w:charset w:val="00"/>
    <w:family w:val="auto"/>
    <w:pitch w:val="default"/>
    <w:sig w:usb0="00000000" w:usb1="00000000" w:usb2="00000000" w:usb3="00000000" w:csb0="00000001" w:csb1="00000000"/>
  </w:font>
  <w:font w:name="OpenSansCondensed">
    <w:panose1 w:val="00000000000000000000"/>
    <w:charset w:val="00"/>
    <w:family w:val="auto"/>
    <w:pitch w:val="default"/>
    <w:sig w:usb0="00000000" w:usb1="00000000" w:usb2="00000000" w:usb3="00000000" w:csb0="00000001" w:csb1="00000000"/>
  </w:font>
  <w:font w:name="SeznamIconFont">
    <w:panose1 w:val="00000000000000000000"/>
    <w:charset w:val="00"/>
    <w:family w:val="auto"/>
    <w:pitch w:val="default"/>
    <w:sig w:usb0="00000000" w:usb1="00000000" w:usb2="00000000" w:usb3="00000000" w:csb0="00000001" w:csb1="00000000"/>
  </w:font>
  <w:font w:name="CG Omega (W1)">
    <w:altName w:val="Arial"/>
    <w:panose1 w:val="00000000000000000000"/>
    <w:charset w:val="00"/>
    <w:family w:val="swiss"/>
    <w:pitch w:val="variable"/>
    <w:sig w:usb0="00000000" w:usb1="00000000" w:usb2="00000000" w:usb3="00000000" w:csb0="00000001" w:csb1="00000000"/>
  </w:font>
  <w:font w:name="RomanEES">
    <w:altName w:val="Times New Roman"/>
    <w:panose1 w:val="00000000000000000000"/>
    <w:charset w:val="00"/>
    <w:family w:val="auto"/>
    <w:pitch w:val="variable"/>
    <w:sig w:usb0="00000000" w:usb1="00000000" w:usb2="00000000" w:usb3="00000000" w:csb0="00000001" w:csb1="00000000"/>
  </w:font>
  <w:font w:name="Euclid">
    <w:panose1 w:val="02020503060505020303"/>
    <w:charset w:val="00"/>
    <w:family w:val="roman"/>
    <w:pitch w:val="variable"/>
    <w:sig w:usb0="00000000" w:usb1="00000000" w:usb2="00000000" w:usb3="00000000" w:csb0="00000001" w:csb1="00000000"/>
  </w:font>
  <w:font w:name="Euclid Symbol">
    <w:panose1 w:val="05050102010706020507"/>
    <w:charset w:val="02"/>
    <w:family w:val="roman"/>
    <w:pitch w:val="variable"/>
    <w:sig w:usb0="00000000" w:usb1="00000000" w:usb2="00000000" w:usb3="00000000" w:csb0="80000000" w:csb1="00000000"/>
  </w:font>
  <w:font w:name="Euclid Extra">
    <w:panose1 w:val="02050502000505020303"/>
    <w:charset w:val="02"/>
    <w:family w:val="roman"/>
    <w:pitch w:val="variable"/>
    <w:sig w:usb0="00000000" w:usb1="00000000" w:usb2="00000000" w:usb3="00000000" w:csb0="80000000" w:csb1="00000000"/>
  </w:font>
  <w:font w:name="Euclid Fraktur">
    <w:panose1 w:val="03010601010101010101"/>
    <w:charset w:val="00"/>
    <w:family w:val="script"/>
    <w:pitch w:val="variable"/>
    <w:sig w:usb0="00000000" w:usb1="00000000" w:usb2="00000000" w:usb3="00000000" w:csb0="00000001" w:csb1="00000000"/>
  </w:font>
  <w:font w:name="Euclid Math One">
    <w:panose1 w:val="05050601010101010101"/>
    <w:charset w:val="02"/>
    <w:family w:val="roman"/>
    <w:pitch w:val="variable"/>
    <w:sig w:usb0="00000000" w:usb1="00000000" w:usb2="00000000" w:usb3="00000000" w:csb0="80000000" w:csb1="00000000"/>
  </w:font>
  <w:font w:name="Euclid Math Two">
    <w:panose1 w:val="02050601010101010101"/>
    <w:charset w:val="02"/>
    <w:family w:val="roman"/>
    <w:pitch w:val="variable"/>
    <w:sig w:usb0="00000000" w:usb1="00000000" w:usb2="00000000" w:usb3="00000000" w:csb0="80000000" w:csb1="00000000"/>
  </w:font>
  <w:font w:name="Fences">
    <w:panose1 w:val="00000000000000000000"/>
    <w:charset w:val="00"/>
    <w:family w:val="auto"/>
    <w:pitch w:val="variable"/>
    <w:sig w:usb0="00000000" w:usb1="00000000" w:usb2="00000000" w:usb3="00000000" w:csb0="00000001" w:csb1="00000000"/>
  </w:font>
  <w:font w:name="Tiger">
    <w:panose1 w:val="02070300020205020404"/>
    <w:charset w:val="EE"/>
    <w:family w:val="roman"/>
    <w:pitch w:val="variable"/>
    <w:sig w:usb0="00000000" w:usb1="00000000" w:usb2="00000000" w:usb3="00000000" w:csb0="0000019F" w:csb1="00000000"/>
  </w:font>
  <w:font w:name="MT Extra Tiger">
    <w:panose1 w:val="05050102010706020507"/>
    <w:charset w:val="02"/>
    <w:family w:val="roman"/>
    <w:pitch w:val="variable"/>
    <w:sig w:usb0="00000000" w:usb1="00000000" w:usb2="00000000" w:usb3="00000000" w:csb0="80000000" w:csb1="00000000"/>
  </w:font>
  <w:font w:name="Symbol Tiger">
    <w:panose1 w:val="05050102010706020507"/>
    <w:charset w:val="02"/>
    <w:family w:val="roman"/>
    <w:pitch w:val="variable"/>
    <w:sig w:usb0="00000000" w:usb1="00000000" w:usb2="00000000" w:usb3="00000000" w:csb0="80000000" w:csb1="00000000"/>
  </w:font>
  <w:font w:name="Tiger Expert">
    <w:panose1 w:val="02070300020205020404"/>
    <w:charset w:val="EE"/>
    <w:family w:val="roman"/>
    <w:pitch w:val="variable"/>
    <w:sig w:usb0="00000000" w:usb1="00000000" w:usb2="00000000" w:usb3="00000000" w:csb0="0000019F" w:csb1="00000000"/>
  </w:font>
  <w:font w:name="Symbol Tiger Expert">
    <w:panose1 w:val="05050102010706020507"/>
    <w:charset w:val="02"/>
    <w:family w:val="roman"/>
    <w:pitch w:val="variable"/>
    <w:sig w:usb0="00000000" w:usb1="00000000" w:usb2="00000000" w:usb3="00000000" w:csb0="80000000" w:csb1="00000000"/>
  </w:font>
  <w:font w:name="BdE Neue Helvetica 45 Light">
    <w:altName w:val="Trebuchet MS"/>
    <w:panose1 w:val="020B0403020202020204"/>
    <w:charset w:val="EE"/>
    <w:family w:val="swiss"/>
    <w:pitch w:val="variable"/>
    <w:sig w:usb0="00000000" w:usb1="00000000" w:usb2="00000000" w:usb3="00000000" w:csb0="00000013" w:csb1="00000000"/>
  </w:font>
  <w:font w:name="BdE Neue Helvetica 55 Roman">
    <w:altName w:val="Arial"/>
    <w:panose1 w:val="020B0604020202020204"/>
    <w:charset w:val="EE"/>
    <w:family w:val="swiss"/>
    <w:pitch w:val="variable"/>
    <w:sig w:usb0="00000000" w:usb1="00000000" w:usb2="00000000" w:usb3="00000000" w:csb0="00000013" w:csb1="00000000"/>
  </w:font>
  <w:font w:name="BdE Neue Helvetica 45 Light Bal">
    <w:altName w:val="Trebuchet MS"/>
    <w:panose1 w:val="00000000000000000000"/>
    <w:charset w:val="BA"/>
    <w:family w:val="swiss"/>
    <w:pitch w:val="variable"/>
    <w:sig w:usb0="00000000" w:usb1="00000000" w:usb2="00000000" w:usb3="00000000" w:csb0="00000080" w:csb1="00000000"/>
  </w:font>
  <w:font w:name="BdE Neue Helvetica 55 Roman Bal">
    <w:altName w:val="Arial"/>
    <w:panose1 w:val="00000000000000000000"/>
    <w:charset w:val="BA"/>
    <w:family w:val="swiss"/>
    <w:pitch w:val="variable"/>
    <w:sig w:usb0="00000000" w:usb1="00000000" w:usb2="00000000" w:usb3="00000000" w:csb0="00000080" w:csb1="00000000"/>
  </w:font>
  <w:font w:name="apríl">
    <w:altName w:val="Times New Roman"/>
    <w:panose1 w:val="00000000000000000000"/>
    <w:charset w:val="00"/>
    <w:family w:val="roman"/>
    <w:pitch w:val="default"/>
    <w:sig w:usb0="00000000" w:usb1="00000000" w:usb2="00000000" w:usb3="00000000" w:csb0="00000001" w:csb1="00000000"/>
  </w:font>
  <w:font w:name="Stone Serif">
    <w:altName w:val="Times New Roman"/>
    <w:panose1 w:val="00000000000000000000"/>
    <w:charset w:val="00"/>
    <w:family w:val="roman"/>
    <w:pitch w:val="variable"/>
    <w:sig w:usb0="00000000" w:usb1="00000000" w:usb2="00000000" w:usb3="00000000" w:csb0="00000001" w:csb1="00000000"/>
  </w:font>
  <w:font w:name="Z@R41.tmp">
    <w:panose1 w:val="00000000000000000000"/>
    <w:charset w:val="02"/>
    <w:family w:val="auto"/>
    <w:pitch w:val="variable"/>
    <w:sig w:usb0="00000000" w:usb1="00000000" w:usb2="00000000" w:usb3="00000000" w:csb0="80000000" w:csb1="00000000"/>
  </w:font>
  <w:font w:name="Z@R43.tmp">
    <w:panose1 w:val="00000000000000000000"/>
    <w:charset w:val="02"/>
    <w:family w:val="auto"/>
    <w:pitch w:val="variable"/>
    <w:sig w:usb0="00000000" w:usb1="00000000" w:usb2="00000000" w:usb3="00000000" w:csb0="80000000" w:csb1="00000000"/>
  </w:font>
  <w:font w:name="EUAlbertina_Italic+22">
    <w:panose1 w:val="00000000000000000000"/>
    <w:charset w:val="80"/>
    <w:family w:val="auto"/>
    <w:pitch w:val="default"/>
    <w:sig w:usb0="00000000" w:usb1="00000000" w:usb2="00000000" w:usb3="00000000" w:csb0="00020000" w:csb1="00000000"/>
  </w:font>
  <w:font w:name="Z@R1D.tmp">
    <w:panose1 w:val="00000000000000000000"/>
    <w:charset w:val="EE"/>
    <w:family w:val="auto"/>
    <w:pitch w:val="variable"/>
    <w:sig w:usb0="00000000" w:usb1="00000000" w:usb2="00000000" w:usb3="00000000" w:csb0="0000009F" w:csb1="00000000"/>
  </w:font>
  <w:font w:name="Z@R1F.tmp">
    <w:panose1 w:val="00000000000000000000"/>
    <w:charset w:val="EE"/>
    <w:family w:val="auto"/>
    <w:pitch w:val="variable"/>
    <w:sig w:usb0="00000000" w:usb1="00000000" w:usb2="00000000" w:usb3="00000000" w:csb0="0000009F" w:csb1="00000000"/>
  </w:font>
  <w:font w:name="Z@R21.tmp">
    <w:panose1 w:val="00000000000000000000"/>
    <w:charset w:val="EE"/>
    <w:family w:val="auto"/>
    <w:pitch w:val="variable"/>
    <w:sig w:usb0="00000000" w:usb1="00000000" w:usb2="00000000" w:usb3="00000000" w:csb0="0000009F" w:csb1="00000000"/>
  </w:font>
  <w:font w:name="ALPHA-Demo">
    <w:panose1 w:val="00000000000000000000"/>
    <w:charset w:val="00"/>
    <w:family w:val="roman"/>
    <w:pitch w:val="default"/>
    <w:sig w:usb0="00000000" w:usb1="00000000" w:usb2="00000000" w:usb3="00000000" w:csb0="00000001" w:csb1="00000000"/>
  </w:font>
  <w:font w:name="EUAlbertina_Italic+01">
    <w:panose1 w:val="00000000000000000000"/>
    <w:charset w:val="EE"/>
    <w:family w:val="auto"/>
    <w:pitch w:val="default"/>
    <w:sig w:usb0="00000000" w:usb1="00000000" w:usb2="00000000" w:usb3="00000000" w:csb0="00000002" w:csb1="00000000"/>
  </w:font>
  <w:font w:name="EUAlbertina_Bold_Italic">
    <w:altName w:val="Times New Roman"/>
    <w:panose1 w:val="00000000000000000000"/>
    <w:charset w:val="00"/>
    <w:family w:val="auto"/>
    <w:pitch w:val="default"/>
    <w:sig w:usb0="00000000" w:usb1="00000000" w:usb2="00000000" w:usb3="00000000" w:csb0="00000001" w:csb1="00000000"/>
  </w:font>
  <w:font w:name="EUAlbertina_Bold_Italic+01">
    <w:panose1 w:val="00000000000000000000"/>
    <w:charset w:val="EE"/>
    <w:family w:val="auto"/>
    <w:pitch w:val="default"/>
    <w:sig w:usb0="00000000" w:usb1="00000000" w:usb2="00000000" w:usb3="00000000" w:csb0="00000002" w:csb1="00000000"/>
  </w:font>
  <w:font w:name="ZTR45.tmp">
    <w:panose1 w:val="00000000000000000000"/>
    <w:charset w:val="00"/>
    <w:family w:val="auto"/>
    <w:pitch w:val="variable"/>
    <w:sig w:usb0="00000000" w:usb1="00000000" w:usb2="00000000" w:usb3="00000000" w:csb0="00000001" w:csb1="00000000"/>
  </w:font>
  <w:font w:name="ZTR48.tmp">
    <w:panose1 w:val="00000000000000000000"/>
    <w:charset w:val="00"/>
    <w:family w:val="auto"/>
    <w:pitch w:val="variable"/>
    <w:sig w:usb0="00000000" w:usb1="00000000" w:usb2="00000000" w:usb3="00000000" w:csb0="00000001" w:csb1="00000000"/>
  </w:font>
  <w:font w:name="ZTR4B.tmp">
    <w:panose1 w:val="00000000000000000000"/>
    <w:charset w:val="00"/>
    <w:family w:val="auto"/>
    <w:pitch w:val="variable"/>
    <w:sig w:usb0="00000000" w:usb1="00000000" w:usb2="00000000" w:usb3="00000000" w:csb0="00000001" w:csb1="00000000"/>
  </w:font>
  <w:font w:name="ZTR4E.tmp">
    <w:panose1 w:val="00000000000000000000"/>
    <w:charset w:val="00"/>
    <w:family w:val="auto"/>
    <w:pitch w:val="variable"/>
    <w:sig w:usb0="00000000" w:usb1="00000000" w:usb2="00000000" w:usb3="00000000" w:csb0="00000001" w:csb1="00000000"/>
  </w:font>
  <w:font w:name="ZTR51.tmp">
    <w:panose1 w:val="00000000000000000000"/>
    <w:charset w:val="00"/>
    <w:family w:val="auto"/>
    <w:pitch w:val="variable"/>
    <w:sig w:usb0="00000000" w:usb1="00000000" w:usb2="00000000" w:usb3="00000000" w:csb0="00000001" w:csb1="00000000"/>
  </w:font>
  <w:font w:name="ZTR54.tmp">
    <w:panose1 w:val="00000000000000000000"/>
    <w:charset w:val="00"/>
    <w:family w:val="auto"/>
    <w:pitch w:val="variable"/>
    <w:sig w:usb0="00000000" w:usb1="00000000" w:usb2="00000000" w:usb3="00000000" w:csb0="00000001" w:csb1="00000000"/>
  </w:font>
  <w:font w:name="Arial OUP">
    <w:panose1 w:val="020B0604020202020204"/>
    <w:charset w:val="02"/>
    <w:family w:val="swiss"/>
    <w:pitch w:val="variable"/>
    <w:sig w:usb0="00000000" w:usb1="00000000" w:usb2="00000000" w:usb3="00000000" w:csb0="80000000" w:csb1="00000000"/>
  </w:font>
  <w:font w:name="Pi6OUP MT">
    <w:panose1 w:val="01010101010101010101"/>
    <w:charset w:val="02"/>
    <w:family w:val="auto"/>
    <w:pitch w:val="variable"/>
    <w:sig w:usb0="00000000" w:usb1="00000000" w:usb2="00000000" w:usb3="00000000" w:csb0="80000000" w:csb1="00000000"/>
  </w:font>
  <w:font w:name="Plantin for oup 97 Small Caps">
    <w:panose1 w:val="02020604060306020203"/>
    <w:charset w:val="00"/>
    <w:family w:val="roman"/>
    <w:pitch w:val="variable"/>
    <w:sig w:usb0="00000000" w:usb1="00000000" w:usb2="00000000" w:usb3="00000000" w:csb0="00000001" w:csb1="00000000"/>
  </w:font>
  <w:font w:name="Monotype Hadassah">
    <w:panose1 w:val="00000000000000000000"/>
    <w:charset w:val="02"/>
    <w:family w:val="auto"/>
    <w:pitch w:val="variable"/>
    <w:sig w:usb0="00000000" w:usb1="00000000" w:usb2="00000000" w:usb3="00000000" w:csb0="80000000" w:csb1="00000000"/>
  </w:font>
  <w:font w:name="PiTenOUP">
    <w:panose1 w:val="01010101010101010101"/>
    <w:charset w:val="02"/>
    <w:family w:val="auto"/>
    <w:pitch w:val="variable"/>
    <w:sig w:usb0="00000000" w:usb1="00000000" w:usb2="00000000" w:usb3="00000000" w:csb0="80000000" w:csb1="00000000"/>
  </w:font>
  <w:font w:name="Plantin OUP">
    <w:panose1 w:val="02020604060306020203"/>
    <w:charset w:val="02"/>
    <w:family w:val="roman"/>
    <w:pitch w:val="variable"/>
    <w:sig w:usb0="00000000" w:usb1="00000000" w:usb2="00000000" w:usb3="00000000" w:csb0="80000000" w:csb1="00000000"/>
  </w:font>
  <w:font w:name="Pi7OUP MT">
    <w:panose1 w:val="01010101010101010101"/>
    <w:charset w:val="02"/>
    <w:family w:val="auto"/>
    <w:pitch w:val="variable"/>
    <w:sig w:usb0="00000000" w:usb1="00000000" w:usb2="00000000" w:usb3="00000000" w:csb0="80000000" w:csb1="00000000"/>
  </w:font>
  <w:font w:name="Pi8OUP MT">
    <w:panose1 w:val="01010101010101010101"/>
    <w:charset w:val="02"/>
    <w:family w:val="auto"/>
    <w:pitch w:val="variable"/>
    <w:sig w:usb0="00000000" w:usb1="00000000" w:usb2="00000000" w:usb3="00000000" w:csb0="80000000" w:csb1="00000000"/>
  </w:font>
  <w:font w:name="Pi9OUP MT">
    <w:panose1 w:val="01010101010101010101"/>
    <w:charset w:val="00"/>
    <w:family w:val="auto"/>
    <w:pitch w:val="variable"/>
    <w:sig w:usb0="00000000" w:usb1="00000000" w:usb2="00000000" w:usb3="00000000" w:csb0="00000001" w:csb1="00000000"/>
  </w:font>
  <w:font w:name="Plantin for oup Alt">
    <w:panose1 w:val="02040503060201020203"/>
    <w:charset w:val="00"/>
    <w:family w:val="roman"/>
    <w:pitch w:val="variable"/>
    <w:sig w:usb0="00000000" w:usb1="00000000" w:usb2="00000000" w:usb3="00000000" w:csb0="00000001" w:csb1="00000000"/>
  </w:font>
  <w:font w:name="Porson Greek OUP One">
    <w:panose1 w:val="020206020604050A0203"/>
    <w:charset w:val="02"/>
    <w:family w:val="roman"/>
    <w:pitch w:val="variable"/>
    <w:sig w:usb0="00000000" w:usb1="00000000" w:usb2="00000000" w:usb3="00000000" w:csb0="80000000" w:csb1="00000000"/>
  </w:font>
  <w:font w:name="Porson Greek OUP Two">
    <w:panose1 w:val="020206020604050A0203"/>
    <w:charset w:val="00"/>
    <w:family w:val="roman"/>
    <w:pitch w:val="variable"/>
    <w:sig w:usb0="00000000" w:usb1="00000000" w:usb2="00000000" w:usb3="00000000" w:csb0="00000001" w:csb1="00000000"/>
  </w:font>
  <w:font w:name="Times New Roman Phonetics">
    <w:panose1 w:val="02020603050405020304"/>
    <w:charset w:val="00"/>
    <w:family w:val="roman"/>
    <w:pitch w:val="variable"/>
    <w:sig w:usb0="00000000" w:usb1="00000000" w:usb2="00000000" w:usb3="00000000" w:csb0="00000001" w:csb1="00000000"/>
  </w:font>
  <w:font w:name="TeX_CM_Maths_Symbols">
    <w:panose1 w:val="00000000000000000000"/>
    <w:charset w:val="80"/>
    <w:family w:val="auto"/>
    <w:pitch w:val="default"/>
    <w:sig w:usb0="00000000" w:usb1="00000000" w:usb2="00000000" w:usb3="00000000" w:csb0="00020000" w:csb1="00000000"/>
  </w:font>
  <w:font w:name="TeX_CM_Maths_Extension">
    <w:panose1 w:val="00000000000000000000"/>
    <w:charset w:val="80"/>
    <w:family w:val="auto"/>
    <w:pitch w:val="default"/>
    <w:sig w:usb0="00000000" w:usb1="00000000" w:usb2="00000000" w:usb3="00000000" w:csb0="00020000" w:csb1="00000000"/>
  </w:font>
  <w:font w:name="TeX_CM_Maths_Italic">
    <w:panose1 w:val="00000000000000000000"/>
    <w:charset w:val="80"/>
    <w:family w:val="auto"/>
    <w:pitch w:val="default"/>
    <w:sig w:usb0="00000000" w:usb1="00000000" w:usb2="00000000" w:usb3="00000000" w:csb0="00020000" w:csb1="00000000"/>
  </w:font>
  <w:font w:name="@EUAlbertina+22">
    <w:panose1 w:val="00000000000000000000"/>
    <w:charset w:val="80"/>
    <w:family w:val="auto"/>
    <w:pitch w:val="default"/>
    <w:sig w:usb0="00000000" w:usb1="00000000" w:usb2="00000000" w:usb3="00000000" w:csb0="00020000" w:csb1="00000000"/>
  </w:font>
  <w:font w:name="Minion Web">
    <w:panose1 w:val="02040503050201020203"/>
    <w:charset w:val="EE"/>
    <w:family w:val="roman"/>
    <w:pitch w:val="variable"/>
    <w:sig w:usb0="00000000" w:usb1="00000000" w:usb2="00000000" w:usb3="00000000" w:csb0="00000093" w:csb1="00000000"/>
  </w:font>
  <w:font w:name="TTE1B1D3B8t00">
    <w:altName w:val="Times New Roman"/>
    <w:panose1 w:val="00000000000000000000"/>
    <w:charset w:val="00"/>
    <w:family w:val="auto"/>
    <w:pitch w:val="default"/>
    <w:sig w:usb0="00000000" w:usb1="00000000" w:usb2="00000000" w:usb3="00000000" w:csb0="00000001" w:csb1="00000000"/>
  </w:font>
  <w:font w:name="EUAlbertina_BoldItalic">
    <w:altName w:val="Times New Roman"/>
    <w:panose1 w:val="00000000000000000000"/>
    <w:charset w:val="00"/>
    <w:family w:val="auto"/>
    <w:pitch w:val="default"/>
    <w:sig w:usb0="00000000" w:usb1="00000000" w:usb2="00000000" w:usb3="00000000" w:csb0="00000001" w:csb1="00000000"/>
  </w:font>
  <w:font w:name="@TimesNewRoman+01">
    <w:panose1 w:val="00000000000000000000"/>
    <w:charset w:val="80"/>
    <w:family w:val="auto"/>
    <w:pitch w:val="default"/>
    <w:sig w:usb0="00000000" w:usb1="00000000" w:usb2="00000000" w:usb3="00000000" w:csb0="00020000" w:csb1="00000000"/>
  </w:font>
  <w:font w:name="Verdana,Bold">
    <w:panose1 w:val="00000000000000000000"/>
    <w:charset w:val="EE"/>
    <w:family w:val="auto"/>
    <w:pitch w:val="default"/>
    <w:sig w:usb0="00000000" w:usb1="00000000" w:usb2="00000000" w:usb3="00000000" w:csb0="00000002" w:csb1="00000000"/>
  </w:font>
  <w:font w:name="font290">
    <w:altName w:val="Times New Roman"/>
    <w:panose1 w:val="00000000000000000000"/>
    <w:charset w:val="00"/>
    <w:family w:val="auto"/>
    <w:pitch w:val="variable"/>
    <w:sig w:usb0="00000000" w:usb1="00000000" w:usb2="00000000" w:usb3="00000000" w:csb0="00000001" w:csb1="00000000"/>
  </w:font>
  <w:font w:name="NeueHaasGroteskText W02">
    <w:altName w:val="Segoe Script"/>
    <w:panose1 w:val="00000000000000000000"/>
    <w:charset w:val="EE"/>
    <w:family w:val="swiss"/>
    <w:pitch w:val="variable"/>
    <w:sig w:usb0="00000000" w:usb1="00000000" w:usb2="00000000" w:usb3="00000000" w:csb0="00000093" w:csb1="00000000"/>
  </w:font>
  <w:font w:name="AGaramond Bold">
    <w:altName w:val="Times New Roman"/>
    <w:panose1 w:val="00000000000000000000"/>
    <w:charset w:val="00"/>
    <w:family w:val="roman"/>
    <w:pitch w:val="variable"/>
    <w:sig w:usb0="00000000" w:usb1="00000000" w:usb2="00000000" w:usb3="00000000" w:csb0="00000001" w:csb1="00000000"/>
  </w:font>
  <w:font w:name="Monaco">
    <w:altName w:val="Courier New"/>
    <w:panose1 w:val="00000000000000000000"/>
    <w:charset w:val="00"/>
    <w:family w:val="auto"/>
    <w:pitch w:val="variable"/>
    <w:sig w:usb0="00000000" w:usb1="00000000" w:usb2="00000000" w:usb3="00000000" w:csb0="00000001" w:csb1="00000000"/>
  </w:font>
  <w:font w:name="Letter Gothic MT">
    <w:panose1 w:val="020B0509020102020204"/>
    <w:charset w:val="00"/>
    <w:family w:val="modern"/>
    <w:pitch w:val="variable"/>
    <w:sig w:usb0="00000000" w:usb1="00000000" w:usb2="00000000" w:usb3="00000000" w:csb0="00000001" w:csb1="00000000"/>
  </w:font>
  <w:font w:name="Times New Roman MT Extra Bold">
    <w:panose1 w:val="02020A06060301020303"/>
    <w:charset w:val="00"/>
    <w:family w:val="roman"/>
    <w:pitch w:val="variable"/>
    <w:sig w:usb0="00000000" w:usb1="00000000" w:usb2="00000000" w:usb3="00000000" w:csb0="00000001" w:csb1="00000000"/>
  </w:font>
  <w:font w:name="GiovanniITCTT">
    <w:panose1 w:val="02020502060200020303"/>
    <w:charset w:val="00"/>
    <w:family w:val="roman"/>
    <w:pitch w:val="variable"/>
    <w:sig w:usb0="00000000" w:usb1="00000000" w:usb2="00000000" w:usb3="00000000" w:csb0="00000001" w:csb1="00000000"/>
  </w:font>
  <w:font w:name="Abadi MT Condensed Extra Bold">
    <w:panose1 w:val="020B0A06030101010103"/>
    <w:charset w:val="00"/>
    <w:family w:val="swiss"/>
    <w:pitch w:val="variable"/>
    <w:sig w:usb0="00000000" w:usb1="00000000" w:usb2="00000000" w:usb3="00000000" w:csb0="00000001" w:csb1="00000000"/>
  </w:font>
  <w:font w:name="Microstyle Bold Extended ATT">
    <w:panose1 w:val="00000000000000000000"/>
    <w:charset w:val="EE"/>
    <w:family w:val="auto"/>
    <w:pitch w:val="variable"/>
    <w:sig w:usb0="00000000" w:usb1="00000000" w:usb2="00000000" w:usb3="00000000" w:csb0="00000003" w:csb1="00000000"/>
  </w:font>
  <w:font w:name="Verdana Ref">
    <w:panose1 w:val="020B0604030504040204"/>
    <w:charset w:val="EE"/>
    <w:family w:val="swiss"/>
    <w:pitch w:val="variable"/>
    <w:sig w:usb0="00000000" w:usb1="00000000" w:usb2="00000000" w:usb3="00000000" w:csb0="0000019F" w:csb1="00000000"/>
  </w:font>
  <w:font w:name="Bitstream Vera Sans">
    <w:panose1 w:val="020B0603030804020204"/>
    <w:charset w:val="00"/>
    <w:family w:val="swiss"/>
    <w:pitch w:val="variable"/>
    <w:sig w:usb0="00000000" w:usb1="00000000" w:usb2="00000000" w:usb3="00000000" w:csb0="00000001" w:csb1="00000000"/>
  </w:font>
  <w:font w:name="Bitstream Vera Serif">
    <w:panose1 w:val="02060603050605020204"/>
    <w:charset w:val="00"/>
    <w:family w:val="roman"/>
    <w:pitch w:val="variable"/>
    <w:sig w:usb0="00000000" w:usb1="00000000" w:usb2="00000000" w:usb3="00000000" w:csb0="00000001" w:csb1="00000000"/>
  </w:font>
  <w:font w:name="Bitstream Vera Sans Mono">
    <w:panose1 w:val="020B0609030804020204"/>
    <w:charset w:val="00"/>
    <w:family w:val="modern"/>
    <w:pitch w:val="fixed"/>
    <w:sig w:usb0="00000000" w:usb1="00000000" w:usb2="00000000" w:usb3="00000000" w:csb0="00000001" w:csb1="00000000"/>
  </w:font>
  <w:font w:name="Sydnie">
    <w:panose1 w:val="00000400000000000000"/>
    <w:charset w:val="A1"/>
    <w:family w:val="auto"/>
    <w:pitch w:val="variable"/>
    <w:sig w:usb0="00000000" w:usb1="00000000" w:usb2="00000000" w:usb3="00000000" w:csb0="00000009" w:csb1="00000000"/>
  </w:font>
  <w:font w:name="Microstyle Bold Extended ATT Tu">
    <w:panose1 w:val="00000000000000000000"/>
    <w:charset w:val="A2"/>
    <w:family w:val="auto"/>
    <w:pitch w:val="variable"/>
    <w:sig w:usb0="00000000" w:usb1="00000000" w:usb2="00000000" w:usb3="00000000" w:csb0="00000010" w:csb1="00000000"/>
  </w:font>
  <w:font w:name="EUAlbertina-Italic-Identity-H C">
    <w:altName w:val="MS Mincho"/>
    <w:panose1 w:val="00000000000000000000"/>
    <w:charset w:val="EE"/>
    <w:family w:val="auto"/>
    <w:pitch w:val="default"/>
    <w:sig w:usb0="00000000" w:usb1="00000000" w:usb2="00000000" w:usb3="00000000" w:csb0="00000002" w:csb1="00000000"/>
  </w:font>
  <w:font w:name="Z@RB55.tmp">
    <w:panose1 w:val="02040503050406030204"/>
    <w:charset w:val="EE"/>
    <w:family w:val="roman"/>
    <w:pitch w:val="variable"/>
    <w:sig w:usb0="00000000" w:usb1="00000000" w:usb2="00000000" w:usb3="00000000" w:csb0="0000009F" w:csb1="00000000"/>
  </w:font>
  <w:font w:name="chs_boot">
    <w:panose1 w:val="020B0502040204020203"/>
    <w:charset w:val="86"/>
    <w:family w:val="swiss"/>
    <w:pitch w:val="variable"/>
    <w:sig w:usb0="00000000" w:usb1="00000000" w:usb2="00000000" w:usb3="00000000" w:csb0="00040001" w:csb1="00000000"/>
  </w:font>
  <w:font w:name="@chs_boot">
    <w:panose1 w:val="020B0502040204020203"/>
    <w:charset w:val="86"/>
    <w:family w:val="swiss"/>
    <w:pitch w:val="variable"/>
    <w:sig w:usb0="00000000" w:usb1="00000000" w:usb2="00000000" w:usb3="00000000" w:csb0="00040001" w:csb1="00000000"/>
  </w:font>
  <w:font w:name="cht_boot">
    <w:panose1 w:val="020B0502040204020203"/>
    <w:charset w:val="88"/>
    <w:family w:val="swiss"/>
    <w:pitch w:val="variable"/>
    <w:sig w:usb0="00000000" w:usb1="00000000" w:usb2="00000000" w:usb3="00000000" w:csb0="00100001" w:csb1="00000000"/>
  </w:font>
  <w:font w:name="@cht_boot">
    <w:panose1 w:val="020B0502040204020203"/>
    <w:charset w:val="88"/>
    <w:family w:val="swiss"/>
    <w:pitch w:val="variable"/>
    <w:sig w:usb0="00000000" w:usb1="00000000" w:usb2="00000000" w:usb3="00000000" w:csb0="00100001" w:csb1="00000000"/>
  </w:font>
  <w:font w:name="jpn_boot">
    <w:panose1 w:val="020B0502040204020203"/>
    <w:charset w:val="80"/>
    <w:family w:val="swiss"/>
    <w:pitch w:val="variable"/>
    <w:sig w:usb0="00000000" w:usb1="00000000" w:usb2="00000000" w:usb3="00000000" w:csb0="0002009F" w:csb1="00000000"/>
  </w:font>
  <w:font w:name="@jpn_boot">
    <w:panose1 w:val="020B0502040204020203"/>
    <w:charset w:val="80"/>
    <w:family w:val="swiss"/>
    <w:pitch w:val="variable"/>
    <w:sig w:usb0="00000000" w:usb1="00000000" w:usb2="00000000" w:usb3="00000000" w:csb0="0002009F" w:csb1="00000000"/>
  </w:font>
  <w:font w:name="kor_boot">
    <w:panose1 w:val="020B0502040204020203"/>
    <w:charset w:val="81"/>
    <w:family w:val="swiss"/>
    <w:pitch w:val="variable"/>
    <w:sig w:usb0="00000000" w:usb1="00000000" w:usb2="00000000" w:usb3="00000000" w:csb0="0008009F" w:csb1="00000000"/>
  </w:font>
  <w:font w:name="@kor_boot">
    <w:panose1 w:val="020B0502040204020203"/>
    <w:charset w:val="81"/>
    <w:family w:val="swiss"/>
    <w:pitch w:val="variable"/>
    <w:sig w:usb0="00000000" w:usb1="00000000" w:usb2="00000000" w:usb3="00000000" w:csb0="0008009F" w:csb1="00000000"/>
  </w:font>
  <w:font w:name="wgl4_boot">
    <w:panose1 w:val="020B0502020504020200"/>
    <w:charset w:val="EE"/>
    <w:family w:val="swiss"/>
    <w:pitch w:val="variable"/>
    <w:sig w:usb0="00000000" w:usb1="00000000" w:usb2="00000000" w:usb3="00000000" w:csb0="0000001F" w:csb1="00000000"/>
  </w:font>
  <w:font w:name="+mn-cs">
    <w:panose1 w:val="00000000000000000000"/>
    <w:charset w:val="00"/>
    <w:family w:val="roman"/>
    <w:pitch w:val="default"/>
    <w:sig w:usb0="00000000" w:usb1="00000000" w:usb2="00000000" w:usb3="00000000" w:csb0="00000001" w:csb1="00000000"/>
  </w:font>
  <w:font w:name="TimesNewRomanSZ">
    <w:altName w:val="Times New Roman"/>
    <w:panose1 w:val="00000000000000000000"/>
    <w:charset w:val="00"/>
    <w:family w:val="auto"/>
    <w:pitch w:val="default"/>
    <w:sig w:usb0="00000000" w:usb1="00000000" w:usb2="00000000" w:usb3="00000000" w:csb0="00000001" w:csb1="00000000"/>
  </w:font>
  <w:font w:name="AT* New Century Schoolbook">
    <w:altName w:val="Courier New"/>
    <w:panose1 w:val="020B7200000000000000"/>
    <w:charset w:val="00"/>
    <w:family w:val="swiss"/>
    <w:pitch w:val="variable"/>
    <w:sig w:usb0="00000000" w:usb1="00000000" w:usb2="00000000" w:usb3="00000000" w:csb0="00000001" w:csb1="00000000"/>
  </w:font>
  <w:font w:name="@EUAlbertina-Italic-Identity-H">
    <w:panose1 w:val="00000000000000000000"/>
    <w:charset w:val="80"/>
    <w:family w:val="auto"/>
    <w:pitch w:val="default"/>
    <w:sig w:usb0="00000000" w:usb1="00000000" w:usb2="00000000" w:usb3="00000000" w:csb0="00020000" w:csb1="00000000"/>
  </w:font>
  <w:font w:name="Times New Roman Greek">
    <w:panose1 w:val="00000000000000000000"/>
    <w:charset w:val="CC"/>
    <w:family w:val="roman"/>
    <w:pitch w:val="variable"/>
    <w:sig w:usb0="00000000" w:usb1="00000000" w:usb2="00000000" w:usb3="00000000" w:csb0="000000FC" w:csb1="00000000"/>
  </w:font>
  <w:font w:name="Times New Roman Baltic">
    <w:panose1 w:val="00000000000000000000"/>
    <w:charset w:val="CC"/>
    <w:family w:val="roman"/>
    <w:pitch w:val="variable"/>
    <w:sig w:usb0="00000000" w:usb1="00000000" w:usb2="00000000" w:usb3="00000000" w:csb0="000000FC" w:csb1="00000000"/>
  </w:font>
  <w:font w:name="Arial CE">
    <w:panose1 w:val="00000000000000000000"/>
    <w:charset w:val="CC"/>
    <w:family w:val="swiss"/>
    <w:pitch w:val="variable"/>
    <w:sig w:usb0="00000000" w:usb1="00000000" w:usb2="00000000" w:usb3="00000000" w:csb0="000001FC" w:csb1="00000000"/>
  </w:font>
  <w:font w:name="Arial Greek">
    <w:panose1 w:val="00000000000000000000"/>
    <w:charset w:val="CC"/>
    <w:family w:val="swiss"/>
    <w:pitch w:val="variable"/>
    <w:sig w:usb0="00000000" w:usb1="00000000" w:usb2="00000000" w:usb3="00000000" w:csb0="000001FC" w:csb1="00000000"/>
  </w:font>
  <w:font w:name="Arial Baltic">
    <w:panose1 w:val="00000000000000000000"/>
    <w:charset w:val="CC"/>
    <w:family w:val="swiss"/>
    <w:pitch w:val="variable"/>
    <w:sig w:usb0="00000000" w:usb1="00000000" w:usb2="00000000" w:usb3="00000000" w:csb0="000001FC" w:csb1="00000000"/>
  </w:font>
  <w:font w:name="Courier New Greek">
    <w:panose1 w:val="00000000000000000000"/>
    <w:charset w:val="CC"/>
    <w:family w:val="modern"/>
    <w:pitch w:val="fixed"/>
    <w:sig w:usb0="00000000" w:usb1="00000000" w:usb2="00000000" w:usb3="00000000" w:csb0="000001FC" w:csb1="00000000"/>
  </w:font>
  <w:font w:name="Courier New Baltic">
    <w:panose1 w:val="00000000000000000000"/>
    <w:charset w:val="CC"/>
    <w:family w:val="modern"/>
    <w:pitch w:val="fixed"/>
    <w:sig w:usb0="00000000" w:usb1="00000000" w:usb2="00000000" w:usb3="00000000" w:csb0="000001FC" w:csb1="00000000"/>
  </w:font>
  <w:font w:name="Times New Roman CE">
    <w:panose1 w:val="00000000000000000000"/>
    <w:charset w:val="CC"/>
    <w:family w:val="roman"/>
    <w:pitch w:val="variable"/>
    <w:sig w:usb0="00000000" w:usb1="00000000" w:usb2="00000000" w:usb3="00000000" w:csb0="000001FC"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6EB" w:rsidP="005D6CB2">
    <w:pPr>
      <w:pStyle w:val="Footer"/>
      <w:bidi w:val="0"/>
      <w:jc w:val="center"/>
    </w:pPr>
    <w:r>
      <w:fldChar w:fldCharType="begin"/>
    </w:r>
    <w:r>
      <w:instrText>PAGE   \* MERGEFORMAT</w:instrText>
    </w:r>
    <w:r>
      <w:fldChar w:fldCharType="separate"/>
    </w:r>
    <w:r w:rsidR="004745B9">
      <w:rPr>
        <w:noProof/>
      </w:rPr>
      <w:t>73</w:t>
    </w:r>
    <w:r>
      <w:fldChar w:fldCharType="end"/>
    </w:r>
  </w:p>
  <w:p w:rsidR="009B16EB">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0825"/>
    <w:multiLevelType w:val="hybridMultilevel"/>
    <w:tmpl w:val="9A52B5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13E437F"/>
    <w:multiLevelType w:val="hybridMultilevel"/>
    <w:tmpl w:val="FE78CC8E"/>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
    <w:nsid w:val="014C71BD"/>
    <w:multiLevelType w:val="hybridMultilevel"/>
    <w:tmpl w:val="CC9E7B38"/>
    <w:lvl w:ilvl="0">
      <w:start w:val="1"/>
      <w:numFmt w:val="decimal"/>
      <w:lvlText w:val="(%1)"/>
      <w:lvlJc w:val="left"/>
      <w:pPr>
        <w:ind w:left="1804" w:hanging="1095"/>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
    <w:nsid w:val="0157218C"/>
    <w:multiLevelType w:val="hybridMultilevel"/>
    <w:tmpl w:val="885C9EB6"/>
    <w:lvl w:ilvl="0">
      <w:start w:val="1"/>
      <w:numFmt w:val="decimal"/>
      <w:lvlText w:val="(%1)"/>
      <w:lvlJc w:val="left"/>
      <w:pPr>
        <w:ind w:left="1684" w:hanging="975"/>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4">
    <w:nsid w:val="01931B5E"/>
    <w:multiLevelType w:val="hybridMultilevel"/>
    <w:tmpl w:val="D4869BE0"/>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5">
    <w:nsid w:val="02482052"/>
    <w:multiLevelType w:val="hybridMultilevel"/>
    <w:tmpl w:val="E2BE2D4C"/>
    <w:lvl w:ilvl="0">
      <w:start w:val="1"/>
      <w:numFmt w:val="decimal"/>
      <w:lvlText w:val="(%1)"/>
      <w:lvlJc w:val="left"/>
      <w:pPr>
        <w:ind w:left="1954" w:hanging="1245"/>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6">
    <w:nsid w:val="02C90A54"/>
    <w:multiLevelType w:val="hybridMultilevel"/>
    <w:tmpl w:val="D7DA865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3CD7049"/>
    <w:multiLevelType w:val="hybridMultilevel"/>
    <w:tmpl w:val="7714D1E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03F56C20"/>
    <w:multiLevelType w:val="hybridMultilevel"/>
    <w:tmpl w:val="3482EC9A"/>
    <w:lvl w:ilvl="0">
      <w:start w:val="3"/>
      <w:numFmt w:val="decimal"/>
      <w:lvlText w:val="(%1)"/>
      <w:lvlJc w:val="left"/>
      <w:pPr>
        <w:ind w:left="1069"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5856F6A"/>
    <w:multiLevelType w:val="hybridMultilevel"/>
    <w:tmpl w:val="B1E0833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05873174"/>
    <w:multiLevelType w:val="hybridMultilevel"/>
    <w:tmpl w:val="E3E2041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07CB364C"/>
    <w:multiLevelType w:val="hybridMultilevel"/>
    <w:tmpl w:val="65EA344A"/>
    <w:lvl w:ilvl="0">
      <w:start w:val="1"/>
      <w:numFmt w:val="decimal"/>
      <w:lvlText w:val="(%1)"/>
      <w:lvlJc w:val="left"/>
      <w:pPr>
        <w:ind w:left="1684" w:hanging="97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07D52235"/>
    <w:multiLevelType w:val="hybridMultilevel"/>
    <w:tmpl w:val="A2FE5EE0"/>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08321CAB"/>
    <w:multiLevelType w:val="hybridMultilevel"/>
    <w:tmpl w:val="7C94AB0C"/>
    <w:lvl w:ilvl="0">
      <w:start w:val="1"/>
      <w:numFmt w:val="decimal"/>
      <w:lvlText w:val="(%1)"/>
      <w:lvlJc w:val="left"/>
      <w:pPr>
        <w:ind w:left="780" w:hanging="42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08485584"/>
    <w:multiLevelType w:val="hybridMultilevel"/>
    <w:tmpl w:val="505408C6"/>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5">
    <w:nsid w:val="08ED1D42"/>
    <w:multiLevelType w:val="hybridMultilevel"/>
    <w:tmpl w:val="D818D31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09B47AEA"/>
    <w:multiLevelType w:val="hybridMultilevel"/>
    <w:tmpl w:val="53BCDC50"/>
    <w:lvl w:ilvl="0">
      <w:start w:val="2"/>
      <w:numFmt w:val="decimal"/>
      <w:lvlText w:val="(%1)"/>
      <w:lvlJc w:val="left"/>
      <w:pPr>
        <w:tabs>
          <w:tab w:val="num" w:pos="1068"/>
        </w:tabs>
        <w:ind w:left="106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0A02313F"/>
    <w:multiLevelType w:val="hybridMultilevel"/>
    <w:tmpl w:val="C96CA71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0A20266A"/>
    <w:multiLevelType w:val="hybridMultilevel"/>
    <w:tmpl w:val="ADC02AC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0AE2373D"/>
    <w:multiLevelType w:val="hybridMultilevel"/>
    <w:tmpl w:val="4342CC14"/>
    <w:lvl w:ilvl="0">
      <w:start w:val="1"/>
      <w:numFmt w:val="decimal"/>
      <w:lvlText w:val="(%1)"/>
      <w:lvlJc w:val="left"/>
      <w:pPr>
        <w:ind w:left="1429" w:hanging="360"/>
      </w:pPr>
      <w:rPr>
        <w:rFonts w:cs="Times New Roman" w:hint="default"/>
        <w:rtl w:val="0"/>
        <w:cs w:val="0"/>
      </w:rPr>
    </w:lvl>
    <w:lvl w:ilvl="1">
      <w:start w:val="1"/>
      <w:numFmt w:val="decimal"/>
      <w:lvlText w:val="(%2)"/>
      <w:lvlJc w:val="left"/>
      <w:pPr>
        <w:ind w:left="2149" w:hanging="360"/>
      </w:pPr>
      <w:rPr>
        <w:rFonts w:cs="Times New Roman" w:hint="default"/>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0">
    <w:nsid w:val="0B1F46BE"/>
    <w:multiLevelType w:val="hybridMultilevel"/>
    <w:tmpl w:val="F0ACA7D0"/>
    <w:lvl w:ilvl="0">
      <w:start w:val="1"/>
      <w:numFmt w:val="decimal"/>
      <w:lvlText w:val="(%1)"/>
      <w:lvlJc w:val="left"/>
      <w:pPr>
        <w:ind w:left="1069" w:hanging="360"/>
      </w:pPr>
      <w:rPr>
        <w:rFonts w:cs="Times New Roman" w:hint="default"/>
        <w:rtl w:val="0"/>
        <w:cs w:val="0"/>
      </w:rPr>
    </w:lvl>
    <w:lvl w:ilvl="1">
      <w:start w:val="1"/>
      <w:numFmt w:val="decimal"/>
      <w:lvlText w:val="(%2)"/>
      <w:lvlJc w:val="left"/>
      <w:pPr>
        <w:ind w:left="2464" w:hanging="1035"/>
      </w:pPr>
      <w:rPr>
        <w:rFonts w:ascii="Times New Roman" w:eastAsia="Times New Roman" w:hAnsi="Times New Roman"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1">
    <w:nsid w:val="0BFA1E08"/>
    <w:multiLevelType w:val="hybridMultilevel"/>
    <w:tmpl w:val="AE44EB9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0D7153E7"/>
    <w:multiLevelType w:val="hybridMultilevel"/>
    <w:tmpl w:val="60F29A38"/>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3">
    <w:nsid w:val="0EE10FDD"/>
    <w:multiLevelType w:val="hybridMultilevel"/>
    <w:tmpl w:val="3202FE7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0F8E76DE"/>
    <w:multiLevelType w:val="hybridMultilevel"/>
    <w:tmpl w:val="8780D844"/>
    <w:lvl w:ilvl="0">
      <w:start w:val="1"/>
      <w:numFmt w:val="lowerLetter"/>
      <w:lvlText w:val="%1)"/>
      <w:lvlJc w:val="left"/>
      <w:pPr>
        <w:ind w:left="2137" w:hanging="360"/>
      </w:pPr>
      <w:rPr>
        <w:rFonts w:cs="Times New Roman"/>
        <w:rtl w:val="0"/>
        <w:cs w:val="0"/>
      </w:rPr>
    </w:lvl>
    <w:lvl w:ilvl="1">
      <w:start w:val="1"/>
      <w:numFmt w:val="decimal"/>
      <w:lvlText w:val="(%2)"/>
      <w:lvlJc w:val="left"/>
      <w:pPr>
        <w:ind w:left="3607" w:hanging="1110"/>
      </w:pPr>
      <w:rPr>
        <w:rFonts w:cs="Times New Roman" w:hint="default"/>
        <w:rtl w:val="0"/>
        <w:cs w:val="0"/>
      </w:rPr>
    </w:lvl>
    <w:lvl w:ilvl="2">
      <w:start w:val="1"/>
      <w:numFmt w:val="lowerLetter"/>
      <w:lvlText w:val="%3)"/>
      <w:lvlJc w:val="left"/>
      <w:pPr>
        <w:ind w:left="3577" w:hanging="180"/>
      </w:pPr>
      <w:rPr>
        <w:rFonts w:cs="Times New Roman"/>
        <w:rtl w:val="0"/>
        <w:cs w:val="0"/>
      </w:rPr>
    </w:lvl>
    <w:lvl w:ilvl="3">
      <w:start w:val="1"/>
      <w:numFmt w:val="decimal"/>
      <w:lvlText w:val="%4."/>
      <w:lvlJc w:val="left"/>
      <w:pPr>
        <w:ind w:left="4297" w:hanging="360"/>
      </w:pPr>
      <w:rPr>
        <w:rFonts w:cs="Times New Roman"/>
        <w:rtl w:val="0"/>
        <w:cs w:val="0"/>
      </w:rPr>
    </w:lvl>
    <w:lvl w:ilvl="4">
      <w:start w:val="1"/>
      <w:numFmt w:val="lowerLetter"/>
      <w:lvlText w:val="%5."/>
      <w:lvlJc w:val="left"/>
      <w:pPr>
        <w:ind w:left="5017" w:hanging="360"/>
      </w:pPr>
      <w:rPr>
        <w:rFonts w:cs="Times New Roman"/>
        <w:rtl w:val="0"/>
        <w:cs w:val="0"/>
      </w:rPr>
    </w:lvl>
    <w:lvl w:ilvl="5">
      <w:start w:val="1"/>
      <w:numFmt w:val="lowerRoman"/>
      <w:lvlText w:val="%6."/>
      <w:lvlJc w:val="right"/>
      <w:pPr>
        <w:ind w:left="5737" w:hanging="180"/>
      </w:pPr>
      <w:rPr>
        <w:rFonts w:cs="Times New Roman"/>
        <w:rtl w:val="0"/>
        <w:cs w:val="0"/>
      </w:rPr>
    </w:lvl>
    <w:lvl w:ilvl="6">
      <w:start w:val="1"/>
      <w:numFmt w:val="decimal"/>
      <w:lvlText w:val="%7."/>
      <w:lvlJc w:val="left"/>
      <w:pPr>
        <w:ind w:left="6457" w:hanging="360"/>
      </w:pPr>
      <w:rPr>
        <w:rFonts w:cs="Times New Roman"/>
        <w:rtl w:val="0"/>
        <w:cs w:val="0"/>
      </w:rPr>
    </w:lvl>
    <w:lvl w:ilvl="7">
      <w:start w:val="1"/>
      <w:numFmt w:val="lowerLetter"/>
      <w:lvlText w:val="%8."/>
      <w:lvlJc w:val="left"/>
      <w:pPr>
        <w:ind w:left="7177" w:hanging="360"/>
      </w:pPr>
      <w:rPr>
        <w:rFonts w:cs="Times New Roman"/>
        <w:rtl w:val="0"/>
        <w:cs w:val="0"/>
      </w:rPr>
    </w:lvl>
    <w:lvl w:ilvl="8">
      <w:start w:val="1"/>
      <w:numFmt w:val="lowerRoman"/>
      <w:lvlText w:val="%9."/>
      <w:lvlJc w:val="right"/>
      <w:pPr>
        <w:ind w:left="7897" w:hanging="180"/>
      </w:pPr>
      <w:rPr>
        <w:rFonts w:cs="Times New Roman"/>
        <w:rtl w:val="0"/>
        <w:cs w:val="0"/>
      </w:rPr>
    </w:lvl>
  </w:abstractNum>
  <w:abstractNum w:abstractNumId="25">
    <w:nsid w:val="1106404D"/>
    <w:multiLevelType w:val="hybridMultilevel"/>
    <w:tmpl w:val="A57616EE"/>
    <w:lvl w:ilvl="0">
      <w:start w:val="1"/>
      <w:numFmt w:val="decimal"/>
      <w:lvlText w:val="(%1)"/>
      <w:lvlJc w:val="left"/>
      <w:pPr>
        <w:ind w:left="1429" w:hanging="360"/>
      </w:pPr>
      <w:rPr>
        <w:rFonts w:cs="Times New Roman" w:hint="default"/>
        <w:rtl w:val="0"/>
        <w:cs w:val="0"/>
      </w:rPr>
    </w:lvl>
    <w:lvl w:ilvl="1">
      <w:start w:val="1"/>
      <w:numFmt w:val="decimal"/>
      <w:lvlText w:val="(%2)"/>
      <w:lvlJc w:val="left"/>
      <w:pPr>
        <w:ind w:left="2149" w:hanging="360"/>
      </w:pPr>
      <w:rPr>
        <w:rFonts w:cs="Times New Roman" w:hint="default"/>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6">
    <w:nsid w:val="13346F1A"/>
    <w:multiLevelType w:val="hybridMultilevel"/>
    <w:tmpl w:val="D64824AA"/>
    <w:lvl w:ilvl="0">
      <w:start w:val="1"/>
      <w:numFmt w:val="decimal"/>
      <w:lvlText w:val="(%1)"/>
      <w:lvlJc w:val="left"/>
      <w:pPr>
        <w:ind w:left="426" w:hanging="360"/>
      </w:pPr>
      <w:rPr>
        <w:rFonts w:cs="Times New Roman" w:hint="default"/>
        <w:rtl w:val="0"/>
        <w:cs w:val="0"/>
      </w:rPr>
    </w:lvl>
    <w:lvl w:ilvl="1">
      <w:start w:val="1"/>
      <w:numFmt w:val="lowerLetter"/>
      <w:lvlText w:val="%2."/>
      <w:lvlJc w:val="left"/>
      <w:pPr>
        <w:ind w:left="1146" w:hanging="360"/>
      </w:pPr>
      <w:rPr>
        <w:rFonts w:cs="Times New Roman"/>
        <w:rtl w:val="0"/>
        <w:cs w:val="0"/>
      </w:rPr>
    </w:lvl>
    <w:lvl w:ilvl="2">
      <w:start w:val="1"/>
      <w:numFmt w:val="lowerRoman"/>
      <w:lvlText w:val="%3."/>
      <w:lvlJc w:val="right"/>
      <w:pPr>
        <w:ind w:left="1866" w:hanging="180"/>
      </w:pPr>
      <w:rPr>
        <w:rFonts w:cs="Times New Roman"/>
        <w:rtl w:val="0"/>
        <w:cs w:val="0"/>
      </w:rPr>
    </w:lvl>
    <w:lvl w:ilvl="3">
      <w:start w:val="1"/>
      <w:numFmt w:val="decimal"/>
      <w:lvlText w:val="%4."/>
      <w:lvlJc w:val="left"/>
      <w:pPr>
        <w:ind w:left="2586" w:hanging="360"/>
      </w:pPr>
      <w:rPr>
        <w:rFonts w:cs="Times New Roman"/>
        <w:rtl w:val="0"/>
        <w:cs w:val="0"/>
      </w:rPr>
    </w:lvl>
    <w:lvl w:ilvl="4">
      <w:start w:val="1"/>
      <w:numFmt w:val="lowerLetter"/>
      <w:lvlText w:val="%5."/>
      <w:lvlJc w:val="left"/>
      <w:pPr>
        <w:ind w:left="3306" w:hanging="360"/>
      </w:pPr>
      <w:rPr>
        <w:rFonts w:cs="Times New Roman"/>
        <w:rtl w:val="0"/>
        <w:cs w:val="0"/>
      </w:rPr>
    </w:lvl>
    <w:lvl w:ilvl="5">
      <w:start w:val="1"/>
      <w:numFmt w:val="lowerRoman"/>
      <w:lvlText w:val="%6."/>
      <w:lvlJc w:val="right"/>
      <w:pPr>
        <w:ind w:left="4026" w:hanging="180"/>
      </w:pPr>
      <w:rPr>
        <w:rFonts w:cs="Times New Roman"/>
        <w:rtl w:val="0"/>
        <w:cs w:val="0"/>
      </w:rPr>
    </w:lvl>
    <w:lvl w:ilvl="6">
      <w:start w:val="1"/>
      <w:numFmt w:val="decimal"/>
      <w:lvlText w:val="%7."/>
      <w:lvlJc w:val="left"/>
      <w:pPr>
        <w:ind w:left="4746" w:hanging="360"/>
      </w:pPr>
      <w:rPr>
        <w:rFonts w:cs="Times New Roman"/>
        <w:rtl w:val="0"/>
        <w:cs w:val="0"/>
      </w:rPr>
    </w:lvl>
    <w:lvl w:ilvl="7">
      <w:start w:val="1"/>
      <w:numFmt w:val="lowerLetter"/>
      <w:lvlText w:val="%8."/>
      <w:lvlJc w:val="left"/>
      <w:pPr>
        <w:ind w:left="5466" w:hanging="360"/>
      </w:pPr>
      <w:rPr>
        <w:rFonts w:cs="Times New Roman"/>
        <w:rtl w:val="0"/>
        <w:cs w:val="0"/>
      </w:rPr>
    </w:lvl>
    <w:lvl w:ilvl="8">
      <w:start w:val="1"/>
      <w:numFmt w:val="lowerRoman"/>
      <w:lvlText w:val="%9."/>
      <w:lvlJc w:val="right"/>
      <w:pPr>
        <w:ind w:left="6186" w:hanging="180"/>
      </w:pPr>
      <w:rPr>
        <w:rFonts w:cs="Times New Roman"/>
        <w:rtl w:val="0"/>
        <w:cs w:val="0"/>
      </w:rPr>
    </w:lvl>
  </w:abstractNum>
  <w:abstractNum w:abstractNumId="27">
    <w:nsid w:val="13887BB2"/>
    <w:multiLevelType w:val="hybridMultilevel"/>
    <w:tmpl w:val="B2E6C74C"/>
    <w:lvl w:ilvl="0">
      <w:start w:val="1"/>
      <w:numFmt w:val="decimal"/>
      <w:lvlText w:val="(%1)"/>
      <w:lvlJc w:val="left"/>
      <w:pPr>
        <w:tabs>
          <w:tab w:val="num" w:pos="1065"/>
        </w:tabs>
        <w:ind w:left="1065" w:hanging="360"/>
      </w:pPr>
      <w:rPr>
        <w:rFonts w:cs="Times New Roman" w:hint="default"/>
        <w:rtl w:val="0"/>
        <w:cs w:val="0"/>
      </w:rPr>
    </w:lvl>
    <w:lvl w:ilvl="1">
      <w:start w:val="1"/>
      <w:numFmt w:val="decimal"/>
      <w:lvlText w:val="(%2)"/>
      <w:lvlJc w:val="left"/>
      <w:pPr>
        <w:tabs>
          <w:tab w:val="num" w:pos="1785"/>
        </w:tabs>
        <w:ind w:left="1785" w:hanging="360"/>
      </w:pPr>
      <w:rPr>
        <w:rFonts w:cs="Times New Roman" w:hint="default"/>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28">
    <w:nsid w:val="14343ABA"/>
    <w:multiLevelType w:val="hybridMultilevel"/>
    <w:tmpl w:val="53BCD51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14BE7BFD"/>
    <w:multiLevelType w:val="hybridMultilevel"/>
    <w:tmpl w:val="2A5457B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157D0B2F"/>
    <w:multiLevelType w:val="hybridMultilevel"/>
    <w:tmpl w:val="7362ED1E"/>
    <w:lvl w:ilvl="0">
      <w:start w:val="1"/>
      <w:numFmt w:val="decimal"/>
      <w:lvlText w:val="(%1)"/>
      <w:lvlJc w:val="left"/>
      <w:pPr>
        <w:tabs>
          <w:tab w:val="num" w:pos="855"/>
        </w:tabs>
        <w:ind w:left="855" w:hanging="49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16056B17"/>
    <w:multiLevelType w:val="hybridMultilevel"/>
    <w:tmpl w:val="26004EDE"/>
    <w:lvl w:ilvl="0">
      <w:start w:val="2"/>
      <w:numFmt w:val="decimal"/>
      <w:lvlText w:val="(%1)"/>
      <w:lvlJc w:val="left"/>
      <w:pPr>
        <w:ind w:left="720" w:hanging="360"/>
      </w:pPr>
      <w:rPr>
        <w:rFonts w:cs="Times New Roman" w:hint="default"/>
        <w:b w:val="0"/>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1624244A"/>
    <w:multiLevelType w:val="hybridMultilevel"/>
    <w:tmpl w:val="4B9CEE50"/>
    <w:lvl w:ilvl="0">
      <w:start w:val="1"/>
      <w:numFmt w:val="decimal"/>
      <w:lvlText w:val="(%1)"/>
      <w:lvlJc w:val="left"/>
      <w:pPr>
        <w:ind w:left="1804" w:hanging="1095"/>
      </w:pPr>
      <w:rPr>
        <w:rFonts w:ascii="Times New Roman" w:eastAsia="Times New Roman" w:hAnsi="Times New Roman"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3">
    <w:nsid w:val="1734679B"/>
    <w:multiLevelType w:val="hybridMultilevel"/>
    <w:tmpl w:val="8CEEFDF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17F24E21"/>
    <w:multiLevelType w:val="hybridMultilevel"/>
    <w:tmpl w:val="2D103114"/>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ascii="Times New Roman" w:eastAsia="Times New Roman" w:hAnsi="Times New Roman" w:cs="Times New Roman"/>
        <w:rtl w:val="0"/>
        <w:cs w:val="0"/>
      </w:rPr>
    </w:lvl>
    <w:lvl w:ilvl="2">
      <w:start w:val="1"/>
      <w:numFmt w:val="decimal"/>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17F721EB"/>
    <w:multiLevelType w:val="hybridMultilevel"/>
    <w:tmpl w:val="12B8A41A"/>
    <w:lvl w:ilvl="0">
      <w:start w:val="1"/>
      <w:numFmt w:val="decimal"/>
      <w:lvlText w:val="(%1)"/>
      <w:lvlJc w:val="left"/>
      <w:pPr>
        <w:ind w:left="3949"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19260DDE"/>
    <w:multiLevelType w:val="hybridMultilevel"/>
    <w:tmpl w:val="EAC06F3A"/>
    <w:lvl w:ilvl="0">
      <w:start w:val="1"/>
      <w:numFmt w:val="lowerLetter"/>
      <w:lvlText w:val="%1)"/>
      <w:lvlJc w:val="left"/>
      <w:pPr>
        <w:ind w:left="1429" w:hanging="360"/>
      </w:pPr>
      <w:rPr>
        <w:rFonts w:cs="Times New Roman"/>
        <w:rtl w:val="0"/>
        <w:cs w:val="0"/>
      </w:rPr>
    </w:lvl>
    <w:lvl w:ilvl="1">
      <w:start w:val="1"/>
      <w:numFmt w:val="decimal"/>
      <w:lvlText w:val="(%2)"/>
      <w:lvlJc w:val="left"/>
      <w:pPr>
        <w:ind w:left="2854" w:hanging="1065"/>
      </w:pPr>
      <w:rPr>
        <w:rFonts w:cs="Times New Roman" w:hint="default"/>
        <w:rtl w:val="0"/>
        <w:cs w:val="0"/>
      </w:rPr>
    </w:lvl>
    <w:lvl w:ilvl="2">
      <w:start w:val="1"/>
      <w:numFmt w:val="lowerLetter"/>
      <w:lvlText w:val="%3)"/>
      <w:lvlJc w:val="left"/>
      <w:pPr>
        <w:ind w:left="2869" w:hanging="180"/>
      </w:pPr>
      <w:rPr>
        <w:rFonts w:cs="Times New Roman" w:hint="default"/>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37">
    <w:nsid w:val="198C4F48"/>
    <w:multiLevelType w:val="hybridMultilevel"/>
    <w:tmpl w:val="F9225074"/>
    <w:lvl w:ilvl="0">
      <w:start w:val="1"/>
      <w:numFmt w:val="decimal"/>
      <w:lvlText w:val="(%1)"/>
      <w:lvlJc w:val="left"/>
      <w:pPr>
        <w:tabs>
          <w:tab w:val="num" w:pos="765"/>
        </w:tabs>
        <w:ind w:left="765" w:hanging="405"/>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1AE73ADB"/>
    <w:multiLevelType w:val="hybridMultilevel"/>
    <w:tmpl w:val="B0287D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1B235574"/>
    <w:multiLevelType w:val="hybridMultilevel"/>
    <w:tmpl w:val="E758D13C"/>
    <w:lvl w:ilvl="0">
      <w:start w:val="1"/>
      <w:numFmt w:val="decimal"/>
      <w:lvlText w:val="(%1)"/>
      <w:lvlJc w:val="left"/>
      <w:pPr>
        <w:ind w:left="1069" w:hanging="360"/>
      </w:pPr>
      <w:rPr>
        <w:rFonts w:cs="Times New Roman" w:hint="default"/>
        <w:rtl w:val="0"/>
        <w:cs w:val="0"/>
      </w:rPr>
    </w:lvl>
    <w:lvl w:ilvl="1">
      <w:start w:val="1"/>
      <w:numFmt w:val="decimal"/>
      <w:lvlText w:val="(%2)"/>
      <w:lvlJc w:val="left"/>
      <w:pPr>
        <w:ind w:left="2524" w:hanging="1095"/>
      </w:pPr>
      <w:rPr>
        <w:rFonts w:cs="Times New Roman" w:hint="default"/>
        <w:rtl w:val="0"/>
        <w:cs w:val="0"/>
      </w:rPr>
    </w:lvl>
    <w:lvl w:ilvl="2">
      <w:start w:val="1"/>
      <w:numFmt w:val="decimal"/>
      <w:lvlText w:val="(%3)"/>
      <w:lvlJc w:val="left"/>
      <w:pPr>
        <w:ind w:left="2689" w:hanging="360"/>
      </w:pPr>
      <w:rPr>
        <w:rFonts w:cs="Times New Roman" w:hint="default"/>
        <w:rtl w:val="0"/>
        <w:cs w:val="0"/>
      </w:rPr>
    </w:lvl>
    <w:lvl w:ilvl="3">
      <w:start w:val="1"/>
      <w:numFmt w:val="decimal"/>
      <w:lvlText w:val="(%4)"/>
      <w:lvlJc w:val="left"/>
      <w:pPr>
        <w:ind w:left="3229" w:hanging="360"/>
      </w:pPr>
      <w:rPr>
        <w:rFonts w:cs="Times New Roman" w:hint="default"/>
        <w:rtl w:val="0"/>
        <w:cs w:val="0"/>
      </w:rPr>
    </w:lvl>
    <w:lvl w:ilvl="4">
      <w:start w:val="2"/>
      <w:numFmt w:val="decimal"/>
      <w:lvlText w:val="(%5)"/>
      <w:lvlJc w:val="left"/>
      <w:pPr>
        <w:ind w:left="3949" w:hanging="360"/>
      </w:pPr>
      <w:rPr>
        <w:rFonts w:cs="Times New Roman" w:hint="default"/>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40">
    <w:nsid w:val="1BCC08F1"/>
    <w:multiLevelType w:val="hybridMultilevel"/>
    <w:tmpl w:val="04D6F96A"/>
    <w:lvl w:ilvl="0">
      <w:start w:val="1"/>
      <w:numFmt w:val="decimal"/>
      <w:lvlText w:val="(%1)"/>
      <w:lvlJc w:val="left"/>
      <w:pPr>
        <w:ind w:left="1789" w:hanging="108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41">
    <w:nsid w:val="1C773051"/>
    <w:multiLevelType w:val="hybridMultilevel"/>
    <w:tmpl w:val="1FE63BF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1ECE73FC"/>
    <w:multiLevelType w:val="hybridMultilevel"/>
    <w:tmpl w:val="D272EF0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1EEF6801"/>
    <w:multiLevelType w:val="hybridMultilevel"/>
    <w:tmpl w:val="9D2C424C"/>
    <w:lvl w:ilvl="0">
      <w:start w:val="1"/>
      <w:numFmt w:val="decimal"/>
      <w:lvlText w:val="(%1)"/>
      <w:lvlJc w:val="left"/>
      <w:pPr>
        <w:tabs>
          <w:tab w:val="num" w:pos="855"/>
        </w:tabs>
        <w:ind w:left="855" w:hanging="49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4">
    <w:nsid w:val="1F22241C"/>
    <w:multiLevelType w:val="hybridMultilevel"/>
    <w:tmpl w:val="E8B4C4B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205F08F9"/>
    <w:multiLevelType w:val="hybridMultilevel"/>
    <w:tmpl w:val="A1E8E0F4"/>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46">
    <w:nsid w:val="20657D5A"/>
    <w:multiLevelType w:val="hybridMultilevel"/>
    <w:tmpl w:val="929E2E40"/>
    <w:lvl w:ilvl="0">
      <w:start w:val="1"/>
      <w:numFmt w:val="decimal"/>
      <w:lvlText w:val="(%1)"/>
      <w:lvlJc w:val="left"/>
      <w:pPr>
        <w:ind w:left="720" w:hanging="360"/>
      </w:pPr>
      <w:rPr>
        <w:rFonts w:cs="Times New Roman" w:hint="default"/>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47">
    <w:nsid w:val="206F6F9E"/>
    <w:multiLevelType w:val="hybridMultilevel"/>
    <w:tmpl w:val="FD0EC026"/>
    <w:lvl w:ilvl="0">
      <w:start w:val="1"/>
      <w:numFmt w:val="decimal"/>
      <w:lvlText w:val="(%1)"/>
      <w:lvlJc w:val="left"/>
      <w:pPr>
        <w:ind w:left="1804" w:hanging="1095"/>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48">
    <w:nsid w:val="20D40B1F"/>
    <w:multiLevelType w:val="hybridMultilevel"/>
    <w:tmpl w:val="8808249E"/>
    <w:lvl w:ilvl="0">
      <w:start w:val="1"/>
      <w:numFmt w:val="decimal"/>
      <w:lvlText w:val="(%1)"/>
      <w:lvlJc w:val="left"/>
      <w:pPr>
        <w:ind w:left="420" w:hanging="360"/>
      </w:pPr>
      <w:rPr>
        <w:rFonts w:cs="Times New Roman" w:hint="default"/>
        <w:color w:val="303030"/>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49">
    <w:nsid w:val="2176754C"/>
    <w:multiLevelType w:val="hybridMultilevel"/>
    <w:tmpl w:val="2D5A4E8E"/>
    <w:lvl w:ilvl="0">
      <w:start w:val="1"/>
      <w:numFmt w:val="decimal"/>
      <w:lvlText w:val="(%1)"/>
      <w:lvlJc w:val="left"/>
      <w:pPr>
        <w:ind w:left="2137" w:hanging="360"/>
      </w:pPr>
      <w:rPr>
        <w:rFonts w:cs="Times New Roman" w:hint="default"/>
        <w:rtl w:val="0"/>
        <w:cs w:val="0"/>
      </w:rPr>
    </w:lvl>
    <w:lvl w:ilvl="1">
      <w:start w:val="1"/>
      <w:numFmt w:val="decimal"/>
      <w:lvlText w:val="(%2)"/>
      <w:lvlJc w:val="left"/>
      <w:pPr>
        <w:ind w:left="2857" w:hanging="360"/>
      </w:pPr>
      <w:rPr>
        <w:rFonts w:cs="Times New Roman" w:hint="default"/>
        <w:rtl w:val="0"/>
        <w:cs w:val="0"/>
      </w:rPr>
    </w:lvl>
    <w:lvl w:ilvl="2">
      <w:start w:val="1"/>
      <w:numFmt w:val="lowerRoman"/>
      <w:lvlText w:val="%3."/>
      <w:lvlJc w:val="right"/>
      <w:pPr>
        <w:ind w:left="3577" w:hanging="180"/>
      </w:pPr>
      <w:rPr>
        <w:rFonts w:cs="Times New Roman"/>
        <w:rtl w:val="0"/>
        <w:cs w:val="0"/>
      </w:rPr>
    </w:lvl>
    <w:lvl w:ilvl="3">
      <w:start w:val="1"/>
      <w:numFmt w:val="decimal"/>
      <w:lvlText w:val="%4."/>
      <w:lvlJc w:val="left"/>
      <w:pPr>
        <w:ind w:left="4297" w:hanging="360"/>
      </w:pPr>
      <w:rPr>
        <w:rFonts w:cs="Times New Roman"/>
        <w:rtl w:val="0"/>
        <w:cs w:val="0"/>
      </w:rPr>
    </w:lvl>
    <w:lvl w:ilvl="4">
      <w:start w:val="1"/>
      <w:numFmt w:val="lowerLetter"/>
      <w:lvlText w:val="%5."/>
      <w:lvlJc w:val="left"/>
      <w:pPr>
        <w:ind w:left="5017" w:hanging="360"/>
      </w:pPr>
      <w:rPr>
        <w:rFonts w:cs="Times New Roman"/>
        <w:rtl w:val="0"/>
        <w:cs w:val="0"/>
      </w:rPr>
    </w:lvl>
    <w:lvl w:ilvl="5">
      <w:start w:val="1"/>
      <w:numFmt w:val="lowerRoman"/>
      <w:lvlText w:val="%6."/>
      <w:lvlJc w:val="right"/>
      <w:pPr>
        <w:ind w:left="5737" w:hanging="180"/>
      </w:pPr>
      <w:rPr>
        <w:rFonts w:cs="Times New Roman"/>
        <w:rtl w:val="0"/>
        <w:cs w:val="0"/>
      </w:rPr>
    </w:lvl>
    <w:lvl w:ilvl="6">
      <w:start w:val="1"/>
      <w:numFmt w:val="decimal"/>
      <w:lvlText w:val="%7."/>
      <w:lvlJc w:val="left"/>
      <w:pPr>
        <w:ind w:left="6457" w:hanging="360"/>
      </w:pPr>
      <w:rPr>
        <w:rFonts w:cs="Times New Roman"/>
        <w:rtl w:val="0"/>
        <w:cs w:val="0"/>
      </w:rPr>
    </w:lvl>
    <w:lvl w:ilvl="7">
      <w:start w:val="1"/>
      <w:numFmt w:val="lowerLetter"/>
      <w:lvlText w:val="%8."/>
      <w:lvlJc w:val="left"/>
      <w:pPr>
        <w:ind w:left="7177" w:hanging="360"/>
      </w:pPr>
      <w:rPr>
        <w:rFonts w:cs="Times New Roman"/>
        <w:rtl w:val="0"/>
        <w:cs w:val="0"/>
      </w:rPr>
    </w:lvl>
    <w:lvl w:ilvl="8">
      <w:start w:val="1"/>
      <w:numFmt w:val="lowerRoman"/>
      <w:lvlText w:val="%9."/>
      <w:lvlJc w:val="right"/>
      <w:pPr>
        <w:ind w:left="7897" w:hanging="180"/>
      </w:pPr>
      <w:rPr>
        <w:rFonts w:cs="Times New Roman"/>
        <w:rtl w:val="0"/>
        <w:cs w:val="0"/>
      </w:rPr>
    </w:lvl>
  </w:abstractNum>
  <w:abstractNum w:abstractNumId="50">
    <w:nsid w:val="21A039AC"/>
    <w:multiLevelType w:val="hybridMultilevel"/>
    <w:tmpl w:val="C3FE5D8C"/>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1">
    <w:nsid w:val="22170274"/>
    <w:multiLevelType w:val="hybridMultilevel"/>
    <w:tmpl w:val="347827D4"/>
    <w:lvl w:ilvl="0">
      <w:start w:val="1"/>
      <w:numFmt w:val="decimal"/>
      <w:lvlText w:val="(%1)"/>
      <w:lvlJc w:val="left"/>
      <w:pPr>
        <w:ind w:left="360" w:hanging="360"/>
      </w:pPr>
      <w:rPr>
        <w:rFonts w:cs="Times New Roman" w:hint="default"/>
        <w:b w:val="0"/>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225D0071"/>
    <w:multiLevelType w:val="hybridMultilevel"/>
    <w:tmpl w:val="DE061290"/>
    <w:lvl w:ilvl="0">
      <w:start w:val="1"/>
      <w:numFmt w:val="decimal"/>
      <w:lvlText w:val="(%1)"/>
      <w:lvlJc w:val="left"/>
      <w:pPr>
        <w:ind w:left="1759" w:hanging="105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53">
    <w:nsid w:val="226F3CED"/>
    <w:multiLevelType w:val="hybridMultilevel"/>
    <w:tmpl w:val="136EDBC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4">
    <w:nsid w:val="22C22DF7"/>
    <w:multiLevelType w:val="hybridMultilevel"/>
    <w:tmpl w:val="7D4C3B72"/>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55">
    <w:nsid w:val="22C356A7"/>
    <w:multiLevelType w:val="hybridMultilevel"/>
    <w:tmpl w:val="02A81E7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243E1EF2"/>
    <w:multiLevelType w:val="hybridMultilevel"/>
    <w:tmpl w:val="76E83CD6"/>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
    <w:nsid w:val="24493B47"/>
    <w:multiLevelType w:val="hybridMultilevel"/>
    <w:tmpl w:val="EB6E81E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24C00690"/>
    <w:multiLevelType w:val="hybridMultilevel"/>
    <w:tmpl w:val="507647A4"/>
    <w:lvl w:ilvl="0">
      <w:start w:val="1"/>
      <w:numFmt w:val="decimal"/>
      <w:lvlText w:val="(%1)"/>
      <w:lvlJc w:val="left"/>
      <w:pPr>
        <w:ind w:left="1684" w:hanging="97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
    <w:nsid w:val="25486324"/>
    <w:multiLevelType w:val="hybridMultilevel"/>
    <w:tmpl w:val="26BAFD8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26D02BE1"/>
    <w:multiLevelType w:val="hybridMultilevel"/>
    <w:tmpl w:val="26E8F168"/>
    <w:lvl w:ilvl="0">
      <w:start w:val="1"/>
      <w:numFmt w:val="decimal"/>
      <w:lvlText w:val="(%1)"/>
      <w:lvlJc w:val="left"/>
      <w:pPr>
        <w:tabs>
          <w:tab w:val="num" w:pos="6591"/>
        </w:tabs>
        <w:ind w:left="6591" w:hanging="49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27047887"/>
    <w:multiLevelType w:val="hybridMultilevel"/>
    <w:tmpl w:val="89F2AC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2">
    <w:nsid w:val="29067557"/>
    <w:multiLevelType w:val="hybridMultilevel"/>
    <w:tmpl w:val="B84846B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29625F70"/>
    <w:multiLevelType w:val="hybridMultilevel"/>
    <w:tmpl w:val="4294B6C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4">
    <w:nsid w:val="297A73A5"/>
    <w:multiLevelType w:val="hybridMultilevel"/>
    <w:tmpl w:val="E458B408"/>
    <w:lvl w:ilvl="0">
      <w:start w:val="1"/>
      <w:numFmt w:val="decimal"/>
      <w:lvlText w:val="(%1)"/>
      <w:lvlJc w:val="left"/>
      <w:pPr>
        <w:tabs>
          <w:tab w:val="num" w:pos="1068"/>
        </w:tabs>
        <w:ind w:left="1068" w:hanging="360"/>
      </w:pPr>
      <w:rPr>
        <w:rFonts w:cs="Times New Roman" w:hint="default"/>
        <w:rtl w:val="0"/>
        <w:cs w:val="0"/>
      </w:rPr>
    </w:lvl>
    <w:lvl w:ilvl="1">
      <w:start w:val="1"/>
      <w:numFmt w:val="decimal"/>
      <w:lvlText w:val="(%2)"/>
      <w:lvlJc w:val="left"/>
      <w:pPr>
        <w:tabs>
          <w:tab w:val="num" w:pos="1788"/>
        </w:tabs>
        <w:ind w:left="1788" w:hanging="360"/>
      </w:pPr>
      <w:rPr>
        <w:rFonts w:cs="Times New Roman" w:hint="default"/>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65">
    <w:nsid w:val="29C17E84"/>
    <w:multiLevelType w:val="hybridMultilevel"/>
    <w:tmpl w:val="4EF2F6B0"/>
    <w:lvl w:ilvl="0">
      <w:start w:val="1"/>
      <w:numFmt w:val="decimal"/>
      <w:lvlText w:val="(%1)"/>
      <w:lvlJc w:val="left"/>
      <w:pPr>
        <w:tabs>
          <w:tab w:val="num" w:pos="855"/>
        </w:tabs>
        <w:ind w:left="855" w:hanging="49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6">
    <w:nsid w:val="2A041DF7"/>
    <w:multiLevelType w:val="hybridMultilevel"/>
    <w:tmpl w:val="E44275EC"/>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7">
    <w:nsid w:val="2C14417B"/>
    <w:multiLevelType w:val="hybridMultilevel"/>
    <w:tmpl w:val="0E86783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8">
    <w:nsid w:val="2CE50731"/>
    <w:multiLevelType w:val="hybridMultilevel"/>
    <w:tmpl w:val="3B2C62F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9">
    <w:nsid w:val="2EB91870"/>
    <w:multiLevelType w:val="hybridMultilevel"/>
    <w:tmpl w:val="4F364E22"/>
    <w:lvl w:ilvl="0">
      <w:start w:val="1"/>
      <w:numFmt w:val="decimal"/>
      <w:lvlText w:val="(%1)"/>
      <w:lvlJc w:val="left"/>
      <w:pPr>
        <w:ind w:left="1819" w:hanging="111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70">
    <w:nsid w:val="300318CC"/>
    <w:multiLevelType w:val="hybridMultilevel"/>
    <w:tmpl w:val="9E0232D2"/>
    <w:lvl w:ilvl="0">
      <w:start w:val="1"/>
      <w:numFmt w:val="decimal"/>
      <w:lvlText w:val="(%1)"/>
      <w:lvlJc w:val="left"/>
      <w:pPr>
        <w:ind w:left="1684" w:hanging="975"/>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71">
    <w:nsid w:val="30A72B7B"/>
    <w:multiLevelType w:val="multilevel"/>
    <w:tmpl w:val="EECEDB2A"/>
    <w:lvl w:ilvl="0">
      <w:start w:val="2"/>
      <w:numFmt w:val="decimal"/>
      <w:lvlText w:val="(%1)"/>
      <w:lvlJc w:val="left"/>
      <w:pPr>
        <w:tabs>
          <w:tab w:val="num" w:pos="720"/>
        </w:tabs>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lowerLetter"/>
      <w:lvlText w:val="%3)"/>
      <w:lvlJc w:val="left"/>
      <w:pPr>
        <w:ind w:left="2160" w:hanging="36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decimal"/>
      <w:lvlText w:val="%5."/>
      <w:lvlJc w:val="left"/>
      <w:pPr>
        <w:tabs>
          <w:tab w:val="num" w:pos="3600"/>
        </w:tabs>
        <w:ind w:left="3600" w:hanging="360"/>
      </w:pPr>
      <w:rPr>
        <w:rFonts w:cs="Times New Roman" w:hint="default"/>
        <w:rtl w:val="0"/>
        <w:cs w:val="0"/>
      </w:rPr>
    </w:lvl>
    <w:lvl w:ilvl="5">
      <w:start w:val="1"/>
      <w:numFmt w:val="decimal"/>
      <w:lvlText w:val="%6."/>
      <w:lvlJc w:val="left"/>
      <w:pPr>
        <w:tabs>
          <w:tab w:val="num" w:pos="4320"/>
        </w:tabs>
        <w:ind w:left="4320" w:hanging="360"/>
      </w:pPr>
      <w:rPr>
        <w:rFonts w:cs="Times New Roman" w:hint="default"/>
        <w:rtl w:val="0"/>
        <w:cs w:val="0"/>
      </w:rPr>
    </w:lvl>
    <w:lvl w:ilvl="6">
      <w:start w:val="1"/>
      <w:numFmt w:val="decimal"/>
      <w:lvlText w:val="%7."/>
      <w:lvlJc w:val="left"/>
      <w:pPr>
        <w:tabs>
          <w:tab w:val="num" w:pos="5040"/>
        </w:tabs>
        <w:ind w:left="5040" w:hanging="360"/>
      </w:pPr>
      <w:rPr>
        <w:rFonts w:cs="Times New Roman" w:hint="default"/>
        <w:rtl w:val="0"/>
        <w:cs w:val="0"/>
      </w:rPr>
    </w:lvl>
    <w:lvl w:ilvl="7">
      <w:start w:val="1"/>
      <w:numFmt w:val="decimal"/>
      <w:lvlText w:val="%8."/>
      <w:lvlJc w:val="left"/>
      <w:pPr>
        <w:tabs>
          <w:tab w:val="num" w:pos="5760"/>
        </w:tabs>
        <w:ind w:left="5760" w:hanging="360"/>
      </w:pPr>
      <w:rPr>
        <w:rFonts w:cs="Times New Roman" w:hint="default"/>
        <w:rtl w:val="0"/>
        <w:cs w:val="0"/>
      </w:rPr>
    </w:lvl>
    <w:lvl w:ilvl="8">
      <w:start w:val="1"/>
      <w:numFmt w:val="decimal"/>
      <w:lvlText w:val="%9."/>
      <w:lvlJc w:val="left"/>
      <w:pPr>
        <w:tabs>
          <w:tab w:val="num" w:pos="6480"/>
        </w:tabs>
        <w:ind w:left="6480" w:hanging="360"/>
      </w:pPr>
      <w:rPr>
        <w:rFonts w:cs="Times New Roman" w:hint="default"/>
        <w:rtl w:val="0"/>
        <w:cs w:val="0"/>
      </w:rPr>
    </w:lvl>
  </w:abstractNum>
  <w:abstractNum w:abstractNumId="72">
    <w:nsid w:val="30D05D87"/>
    <w:multiLevelType w:val="hybridMultilevel"/>
    <w:tmpl w:val="4C22055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3">
    <w:nsid w:val="30E92602"/>
    <w:multiLevelType w:val="hybridMultilevel"/>
    <w:tmpl w:val="E89EA0A4"/>
    <w:lvl w:ilvl="0">
      <w:start w:val="1"/>
      <w:numFmt w:val="decimal"/>
      <w:lvlText w:val="(%1)"/>
      <w:lvlJc w:val="left"/>
      <w:pPr>
        <w:ind w:left="1819" w:hanging="111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74">
    <w:nsid w:val="313048E4"/>
    <w:multiLevelType w:val="hybridMultilevel"/>
    <w:tmpl w:val="EC308B7C"/>
    <w:lvl w:ilvl="0">
      <w:start w:val="1"/>
      <w:numFmt w:val="decimal"/>
      <w:lvlText w:val="(%1)"/>
      <w:lvlJc w:val="left"/>
      <w:pPr>
        <w:ind w:left="3949"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5">
    <w:nsid w:val="33433DCB"/>
    <w:multiLevelType w:val="hybridMultilevel"/>
    <w:tmpl w:val="B0E8420A"/>
    <w:lvl w:ilvl="0">
      <w:start w:val="1"/>
      <w:numFmt w:val="decimal"/>
      <w:lvlText w:val="(%1)"/>
      <w:lvlJc w:val="left"/>
      <w:pPr>
        <w:ind w:left="1774" w:hanging="1065"/>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76">
    <w:nsid w:val="33724C85"/>
    <w:multiLevelType w:val="hybridMultilevel"/>
    <w:tmpl w:val="325E93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7">
    <w:nsid w:val="33B72447"/>
    <w:multiLevelType w:val="hybridMultilevel"/>
    <w:tmpl w:val="14D6CBF6"/>
    <w:lvl w:ilvl="0">
      <w:start w:val="1"/>
      <w:numFmt w:val="decimal"/>
      <w:lvlText w:val="(%1)"/>
      <w:lvlJc w:val="left"/>
      <w:pPr>
        <w:tabs>
          <w:tab w:val="num" w:pos="1065"/>
        </w:tabs>
        <w:ind w:left="1065" w:hanging="360"/>
      </w:pPr>
      <w:rPr>
        <w:rFonts w:cs="Times New Roman"/>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78">
    <w:nsid w:val="34544341"/>
    <w:multiLevelType w:val="hybridMultilevel"/>
    <w:tmpl w:val="0156AB50"/>
    <w:lvl w:ilvl="0">
      <w:start w:val="1"/>
      <w:numFmt w:val="decimal"/>
      <w:lvlText w:val="(%1)"/>
      <w:lvlJc w:val="left"/>
      <w:pPr>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9">
    <w:nsid w:val="35B77B52"/>
    <w:multiLevelType w:val="hybridMultilevel"/>
    <w:tmpl w:val="3570866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0">
    <w:nsid w:val="36021B6A"/>
    <w:multiLevelType w:val="hybridMultilevel"/>
    <w:tmpl w:val="976A254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1">
    <w:nsid w:val="372F32C6"/>
    <w:multiLevelType w:val="hybridMultilevel"/>
    <w:tmpl w:val="1C765418"/>
    <w:lvl w:ilvl="0">
      <w:start w:val="1"/>
      <w:numFmt w:val="decimal"/>
      <w:lvlText w:val="(%1)"/>
      <w:lvlJc w:val="left"/>
      <w:pPr>
        <w:ind w:left="6314" w:hanging="360"/>
      </w:pPr>
      <w:rPr>
        <w:rFonts w:cs="Times New Roman" w:hint="default"/>
        <w:rtl w:val="0"/>
        <w:cs w:val="0"/>
      </w:rPr>
    </w:lvl>
    <w:lvl w:ilvl="1">
      <w:start w:val="1"/>
      <w:numFmt w:val="lowerLetter"/>
      <w:lvlText w:val="%2."/>
      <w:lvlJc w:val="left"/>
      <w:pPr>
        <w:ind w:left="7034" w:hanging="360"/>
      </w:pPr>
      <w:rPr>
        <w:rFonts w:cs="Times New Roman"/>
        <w:rtl w:val="0"/>
        <w:cs w:val="0"/>
      </w:rPr>
    </w:lvl>
    <w:lvl w:ilvl="2">
      <w:start w:val="1"/>
      <w:numFmt w:val="lowerRoman"/>
      <w:lvlText w:val="%3."/>
      <w:lvlJc w:val="right"/>
      <w:pPr>
        <w:ind w:left="7754" w:hanging="180"/>
      </w:pPr>
      <w:rPr>
        <w:rFonts w:cs="Times New Roman"/>
        <w:rtl w:val="0"/>
        <w:cs w:val="0"/>
      </w:rPr>
    </w:lvl>
    <w:lvl w:ilvl="3">
      <w:start w:val="1"/>
      <w:numFmt w:val="decimal"/>
      <w:lvlText w:val="%4."/>
      <w:lvlJc w:val="left"/>
      <w:pPr>
        <w:ind w:left="8474" w:hanging="360"/>
      </w:pPr>
      <w:rPr>
        <w:rFonts w:cs="Times New Roman"/>
        <w:rtl w:val="0"/>
        <w:cs w:val="0"/>
      </w:rPr>
    </w:lvl>
    <w:lvl w:ilvl="4">
      <w:start w:val="1"/>
      <w:numFmt w:val="lowerLetter"/>
      <w:lvlText w:val="%5."/>
      <w:lvlJc w:val="left"/>
      <w:pPr>
        <w:ind w:left="9194" w:hanging="360"/>
      </w:pPr>
      <w:rPr>
        <w:rFonts w:cs="Times New Roman"/>
        <w:rtl w:val="0"/>
        <w:cs w:val="0"/>
      </w:rPr>
    </w:lvl>
    <w:lvl w:ilvl="5">
      <w:start w:val="1"/>
      <w:numFmt w:val="lowerRoman"/>
      <w:lvlText w:val="%6."/>
      <w:lvlJc w:val="right"/>
      <w:pPr>
        <w:ind w:left="9914" w:hanging="180"/>
      </w:pPr>
      <w:rPr>
        <w:rFonts w:cs="Times New Roman"/>
        <w:rtl w:val="0"/>
        <w:cs w:val="0"/>
      </w:rPr>
    </w:lvl>
    <w:lvl w:ilvl="6">
      <w:start w:val="1"/>
      <w:numFmt w:val="decimal"/>
      <w:lvlText w:val="%7."/>
      <w:lvlJc w:val="left"/>
      <w:pPr>
        <w:ind w:left="10634" w:hanging="360"/>
      </w:pPr>
      <w:rPr>
        <w:rFonts w:cs="Times New Roman"/>
        <w:rtl w:val="0"/>
        <w:cs w:val="0"/>
      </w:rPr>
    </w:lvl>
    <w:lvl w:ilvl="7">
      <w:start w:val="1"/>
      <w:numFmt w:val="lowerLetter"/>
      <w:lvlText w:val="%8."/>
      <w:lvlJc w:val="left"/>
      <w:pPr>
        <w:ind w:left="11354" w:hanging="360"/>
      </w:pPr>
      <w:rPr>
        <w:rFonts w:cs="Times New Roman"/>
        <w:rtl w:val="0"/>
        <w:cs w:val="0"/>
      </w:rPr>
    </w:lvl>
    <w:lvl w:ilvl="8">
      <w:start w:val="1"/>
      <w:numFmt w:val="lowerRoman"/>
      <w:lvlText w:val="%9."/>
      <w:lvlJc w:val="right"/>
      <w:pPr>
        <w:ind w:left="12074" w:hanging="180"/>
      </w:pPr>
      <w:rPr>
        <w:rFonts w:cs="Times New Roman"/>
        <w:rtl w:val="0"/>
        <w:cs w:val="0"/>
      </w:rPr>
    </w:lvl>
  </w:abstractNum>
  <w:abstractNum w:abstractNumId="82">
    <w:nsid w:val="37404BD8"/>
    <w:multiLevelType w:val="hybridMultilevel"/>
    <w:tmpl w:val="DB443C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3">
    <w:nsid w:val="37ED2CE5"/>
    <w:multiLevelType w:val="hybridMultilevel"/>
    <w:tmpl w:val="2CD43A30"/>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84">
    <w:nsid w:val="38096BD5"/>
    <w:multiLevelType w:val="hybridMultilevel"/>
    <w:tmpl w:val="A0E884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5">
    <w:nsid w:val="38205156"/>
    <w:multiLevelType w:val="hybridMultilevel"/>
    <w:tmpl w:val="1B74A8C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6">
    <w:nsid w:val="3859611A"/>
    <w:multiLevelType w:val="hybridMultilevel"/>
    <w:tmpl w:val="04128D90"/>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87">
    <w:nsid w:val="38D333BD"/>
    <w:multiLevelType w:val="hybridMultilevel"/>
    <w:tmpl w:val="4A5617F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8">
    <w:nsid w:val="39C211C7"/>
    <w:multiLevelType w:val="hybridMultilevel"/>
    <w:tmpl w:val="0FD239B0"/>
    <w:lvl w:ilvl="0">
      <w:start w:val="1"/>
      <w:numFmt w:val="decimal"/>
      <w:lvlText w:val="(%1)"/>
      <w:lvlJc w:val="left"/>
      <w:pPr>
        <w:tabs>
          <w:tab w:val="num" w:pos="1069"/>
        </w:tabs>
        <w:ind w:left="1069"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9">
    <w:nsid w:val="39DD0954"/>
    <w:multiLevelType w:val="hybridMultilevel"/>
    <w:tmpl w:val="CD2805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0">
    <w:nsid w:val="3A8705C8"/>
    <w:multiLevelType w:val="hybridMultilevel"/>
    <w:tmpl w:val="D20CD63C"/>
    <w:lvl w:ilvl="0">
      <w:start w:val="1"/>
      <w:numFmt w:val="decimal"/>
      <w:lvlText w:val="(%1)"/>
      <w:lvlJc w:val="left"/>
      <w:pPr>
        <w:ind w:left="735" w:hanging="37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1">
    <w:nsid w:val="3AA4547F"/>
    <w:multiLevelType w:val="hybridMultilevel"/>
    <w:tmpl w:val="208C200E"/>
    <w:lvl w:ilvl="0">
      <w:start w:val="1"/>
      <w:numFmt w:val="decimal"/>
      <w:lvlText w:val="(%1)"/>
      <w:lvlJc w:val="left"/>
      <w:pPr>
        <w:ind w:left="1774" w:hanging="1065"/>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92">
    <w:nsid w:val="3B211C6B"/>
    <w:multiLevelType w:val="hybridMultilevel"/>
    <w:tmpl w:val="26804E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3">
    <w:nsid w:val="3B306920"/>
    <w:multiLevelType w:val="hybridMultilevel"/>
    <w:tmpl w:val="8BD2935C"/>
    <w:lvl w:ilvl="0">
      <w:start w:val="1"/>
      <w:numFmt w:val="decimal"/>
      <w:lvlText w:val="(%1)"/>
      <w:lvlJc w:val="left"/>
      <w:pPr>
        <w:ind w:left="1429" w:hanging="360"/>
      </w:pPr>
      <w:rPr>
        <w:rFonts w:cs="Times New Roman" w:hint="default"/>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94">
    <w:nsid w:val="3B3D481D"/>
    <w:multiLevelType w:val="hybridMultilevel"/>
    <w:tmpl w:val="0456C1BC"/>
    <w:lvl w:ilvl="0">
      <w:start w:val="1"/>
      <w:numFmt w:val="decimal"/>
      <w:lvlText w:val="(%1)"/>
      <w:lvlJc w:val="left"/>
      <w:pPr>
        <w:ind w:left="1060" w:hanging="70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5">
    <w:nsid w:val="3B8C3BB6"/>
    <w:multiLevelType w:val="multilevel"/>
    <w:tmpl w:val="EECEDB2A"/>
    <w:lvl w:ilvl="0">
      <w:start w:val="2"/>
      <w:numFmt w:val="decimal"/>
      <w:lvlText w:val="(%1)"/>
      <w:lvlJc w:val="left"/>
      <w:pPr>
        <w:tabs>
          <w:tab w:val="num" w:pos="720"/>
        </w:tabs>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lowerLetter"/>
      <w:lvlText w:val="%3)"/>
      <w:lvlJc w:val="left"/>
      <w:pPr>
        <w:ind w:left="2160" w:hanging="36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decimal"/>
      <w:lvlText w:val="%5."/>
      <w:lvlJc w:val="left"/>
      <w:pPr>
        <w:tabs>
          <w:tab w:val="num" w:pos="3600"/>
        </w:tabs>
        <w:ind w:left="3600" w:hanging="360"/>
      </w:pPr>
      <w:rPr>
        <w:rFonts w:cs="Times New Roman" w:hint="default"/>
        <w:rtl w:val="0"/>
        <w:cs w:val="0"/>
      </w:rPr>
    </w:lvl>
    <w:lvl w:ilvl="5">
      <w:start w:val="1"/>
      <w:numFmt w:val="decimal"/>
      <w:lvlText w:val="%6."/>
      <w:lvlJc w:val="left"/>
      <w:pPr>
        <w:tabs>
          <w:tab w:val="num" w:pos="4320"/>
        </w:tabs>
        <w:ind w:left="4320" w:hanging="360"/>
      </w:pPr>
      <w:rPr>
        <w:rFonts w:cs="Times New Roman" w:hint="default"/>
        <w:rtl w:val="0"/>
        <w:cs w:val="0"/>
      </w:rPr>
    </w:lvl>
    <w:lvl w:ilvl="6">
      <w:start w:val="1"/>
      <w:numFmt w:val="decimal"/>
      <w:lvlText w:val="%7."/>
      <w:lvlJc w:val="left"/>
      <w:pPr>
        <w:tabs>
          <w:tab w:val="num" w:pos="5040"/>
        </w:tabs>
        <w:ind w:left="5040" w:hanging="360"/>
      </w:pPr>
      <w:rPr>
        <w:rFonts w:cs="Times New Roman" w:hint="default"/>
        <w:rtl w:val="0"/>
        <w:cs w:val="0"/>
      </w:rPr>
    </w:lvl>
    <w:lvl w:ilvl="7">
      <w:start w:val="1"/>
      <w:numFmt w:val="decimal"/>
      <w:lvlText w:val="%8."/>
      <w:lvlJc w:val="left"/>
      <w:pPr>
        <w:tabs>
          <w:tab w:val="num" w:pos="5760"/>
        </w:tabs>
        <w:ind w:left="5760" w:hanging="360"/>
      </w:pPr>
      <w:rPr>
        <w:rFonts w:cs="Times New Roman" w:hint="default"/>
        <w:rtl w:val="0"/>
        <w:cs w:val="0"/>
      </w:rPr>
    </w:lvl>
    <w:lvl w:ilvl="8">
      <w:start w:val="1"/>
      <w:numFmt w:val="decimal"/>
      <w:lvlText w:val="%9."/>
      <w:lvlJc w:val="left"/>
      <w:pPr>
        <w:tabs>
          <w:tab w:val="num" w:pos="6480"/>
        </w:tabs>
        <w:ind w:left="6480" w:hanging="360"/>
      </w:pPr>
      <w:rPr>
        <w:rFonts w:cs="Times New Roman" w:hint="default"/>
        <w:rtl w:val="0"/>
        <w:cs w:val="0"/>
      </w:rPr>
    </w:lvl>
  </w:abstractNum>
  <w:abstractNum w:abstractNumId="96">
    <w:nsid w:val="3BDE66F4"/>
    <w:multiLevelType w:val="hybridMultilevel"/>
    <w:tmpl w:val="FE188FA4"/>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97">
    <w:nsid w:val="3C1F36FB"/>
    <w:multiLevelType w:val="hybridMultilevel"/>
    <w:tmpl w:val="A4108EE0"/>
    <w:lvl w:ilvl="0">
      <w:start w:val="1"/>
      <w:numFmt w:val="decimal"/>
      <w:lvlText w:val="(%1)"/>
      <w:lvlJc w:val="left"/>
      <w:pPr>
        <w:tabs>
          <w:tab w:val="num" w:pos="1068"/>
        </w:tabs>
        <w:ind w:left="1068" w:hanging="360"/>
      </w:pPr>
      <w:rPr>
        <w:rFonts w:cs="Times New Roman" w:hint="default"/>
        <w:rtl w:val="0"/>
        <w:cs w:val="0"/>
      </w:rPr>
    </w:lvl>
    <w:lvl w:ilvl="1">
      <w:start w:val="1"/>
      <w:numFmt w:val="decimal"/>
      <w:lvlText w:val="(%2)"/>
      <w:lvlJc w:val="left"/>
      <w:pPr>
        <w:ind w:left="2493" w:hanging="1065"/>
      </w:pPr>
      <w:rPr>
        <w:rFonts w:cs="Times New Roman" w:hint="default"/>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98">
    <w:nsid w:val="3CC2211E"/>
    <w:multiLevelType w:val="hybridMultilevel"/>
    <w:tmpl w:val="77D83BF2"/>
    <w:lvl w:ilvl="0">
      <w:start w:val="1"/>
      <w:numFmt w:val="decimal"/>
      <w:lvlText w:val="(%1)"/>
      <w:lvlJc w:val="left"/>
      <w:pPr>
        <w:ind w:left="1774" w:hanging="1065"/>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99">
    <w:nsid w:val="3E742865"/>
    <w:multiLevelType w:val="hybridMultilevel"/>
    <w:tmpl w:val="FADECB8E"/>
    <w:lvl w:ilvl="0">
      <w:start w:val="1"/>
      <w:numFmt w:val="decimal"/>
      <w:lvlText w:val="(%1)"/>
      <w:lvlJc w:val="left"/>
      <w:pPr>
        <w:ind w:left="1429" w:hanging="360"/>
      </w:pPr>
      <w:rPr>
        <w:rFonts w:cs="Times New Roman" w:hint="default"/>
        <w:rtl w:val="0"/>
        <w:cs w:val="0"/>
      </w:rPr>
    </w:lvl>
    <w:lvl w:ilvl="1">
      <w:start w:val="1"/>
      <w:numFmt w:val="decimal"/>
      <w:lvlText w:val="(%2)"/>
      <w:lvlJc w:val="left"/>
      <w:pPr>
        <w:ind w:left="2149" w:hanging="360"/>
      </w:pPr>
      <w:rPr>
        <w:rFonts w:cs="Times New Roman" w:hint="default"/>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100">
    <w:nsid w:val="3F5A291D"/>
    <w:multiLevelType w:val="hybridMultilevel"/>
    <w:tmpl w:val="F954D6DC"/>
    <w:lvl w:ilvl="0">
      <w:start w:val="1"/>
      <w:numFmt w:val="decimal"/>
      <w:lvlText w:val="(%1)"/>
      <w:lvlJc w:val="left"/>
      <w:pPr>
        <w:ind w:left="1774" w:hanging="1065"/>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01">
    <w:nsid w:val="3F7E0DD6"/>
    <w:multiLevelType w:val="hybridMultilevel"/>
    <w:tmpl w:val="E05A7DF4"/>
    <w:lvl w:ilvl="0">
      <w:start w:val="1"/>
      <w:numFmt w:val="decimal"/>
      <w:lvlText w:val="(%1)"/>
      <w:lvlJc w:val="left"/>
      <w:pPr>
        <w:ind w:left="1069"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2">
    <w:nsid w:val="41D2583E"/>
    <w:multiLevelType w:val="hybridMultilevel"/>
    <w:tmpl w:val="CBA283E2"/>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03">
    <w:nsid w:val="42A87428"/>
    <w:multiLevelType w:val="multilevel"/>
    <w:tmpl w:val="616603FE"/>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lowerLetter"/>
      <w:lvlText w:val="%3)"/>
      <w:lvlJc w:val="left"/>
      <w:pPr>
        <w:ind w:left="2160" w:hanging="360"/>
      </w:pPr>
      <w:rPr>
        <w:rFonts w:cs="Times New Roman" w:hint="default"/>
        <w:rtl w:val="0"/>
        <w:cs w:val="0"/>
      </w:rPr>
    </w:lvl>
    <w:lvl w:ilvl="3">
      <w:start w:val="1"/>
      <w:numFmt w:val="decimal"/>
      <w:lvlText w:val="(%4)"/>
      <w:lvlJc w:val="left"/>
      <w:pPr>
        <w:ind w:left="2880" w:hanging="360"/>
      </w:pPr>
      <w:rPr>
        <w:rFonts w:cs="Times New Roman" w:hint="default"/>
        <w:b w:val="0"/>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04">
    <w:nsid w:val="42DE6E51"/>
    <w:multiLevelType w:val="hybridMultilevel"/>
    <w:tmpl w:val="B3EC033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5">
    <w:nsid w:val="43514F8E"/>
    <w:multiLevelType w:val="hybridMultilevel"/>
    <w:tmpl w:val="0FD8311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6">
    <w:nsid w:val="4389326B"/>
    <w:multiLevelType w:val="hybridMultilevel"/>
    <w:tmpl w:val="79705A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7">
    <w:nsid w:val="44E65E49"/>
    <w:multiLevelType w:val="hybridMultilevel"/>
    <w:tmpl w:val="7BDAC800"/>
    <w:lvl w:ilvl="0">
      <w:start w:val="1"/>
      <w:numFmt w:val="decimal"/>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8">
    <w:nsid w:val="45C434F7"/>
    <w:multiLevelType w:val="hybridMultilevel"/>
    <w:tmpl w:val="D938F4F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9">
    <w:nsid w:val="45EA6C4F"/>
    <w:multiLevelType w:val="hybridMultilevel"/>
    <w:tmpl w:val="CF6AAF1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0">
    <w:nsid w:val="47BA7F46"/>
    <w:multiLevelType w:val="hybridMultilevel"/>
    <w:tmpl w:val="26E0A580"/>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1">
    <w:nsid w:val="483B3DFF"/>
    <w:multiLevelType w:val="hybridMultilevel"/>
    <w:tmpl w:val="88743A6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2">
    <w:nsid w:val="48B04A68"/>
    <w:multiLevelType w:val="hybridMultilevel"/>
    <w:tmpl w:val="A49EC3A8"/>
    <w:lvl w:ilvl="0">
      <w:start w:val="1"/>
      <w:numFmt w:val="decimal"/>
      <w:lvlText w:val="(%1)"/>
      <w:lvlJc w:val="left"/>
      <w:pPr>
        <w:ind w:left="1699" w:hanging="99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13">
    <w:nsid w:val="48BA5843"/>
    <w:multiLevelType w:val="hybridMultilevel"/>
    <w:tmpl w:val="1924DE4C"/>
    <w:lvl w:ilvl="0">
      <w:start w:val="1"/>
      <w:numFmt w:val="decimal"/>
      <w:lvlText w:val="(%1)"/>
      <w:lvlJc w:val="left"/>
      <w:pPr>
        <w:ind w:left="1819" w:hanging="111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14">
    <w:nsid w:val="4947645E"/>
    <w:multiLevelType w:val="hybridMultilevel"/>
    <w:tmpl w:val="534A91F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5">
    <w:nsid w:val="49C42BEF"/>
    <w:multiLevelType w:val="hybridMultilevel"/>
    <w:tmpl w:val="1DA22834"/>
    <w:lvl w:ilvl="0">
      <w:start w:val="1"/>
      <w:numFmt w:val="decimal"/>
      <w:lvlText w:val="(%1)"/>
      <w:lvlJc w:val="left"/>
      <w:pPr>
        <w:ind w:left="1789" w:hanging="108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16">
    <w:nsid w:val="4A0606EE"/>
    <w:multiLevelType w:val="hybridMultilevel"/>
    <w:tmpl w:val="EE48CF2A"/>
    <w:lvl w:ilvl="0">
      <w:start w:val="1"/>
      <w:numFmt w:val="decimal"/>
      <w:lvlText w:val="(%1)"/>
      <w:lvlJc w:val="left"/>
      <w:pPr>
        <w:ind w:left="1114" w:hanging="405"/>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17">
    <w:nsid w:val="4B6D5FB3"/>
    <w:multiLevelType w:val="hybridMultilevel"/>
    <w:tmpl w:val="A4B43B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8">
    <w:nsid w:val="4BA70EF8"/>
    <w:multiLevelType w:val="hybridMultilevel"/>
    <w:tmpl w:val="F5844A5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9">
    <w:nsid w:val="4CEA72CE"/>
    <w:multiLevelType w:val="hybridMultilevel"/>
    <w:tmpl w:val="5CF8F74A"/>
    <w:lvl w:ilvl="0">
      <w:start w:val="1"/>
      <w:numFmt w:val="decimal"/>
      <w:lvlText w:val="(%1)"/>
      <w:lvlJc w:val="left"/>
      <w:pPr>
        <w:ind w:left="1069" w:hanging="360"/>
      </w:pPr>
      <w:rPr>
        <w:rFonts w:cs="Times New Roman" w:hint="default"/>
        <w:rtl w:val="0"/>
        <w:cs w:val="0"/>
      </w:rPr>
    </w:lvl>
    <w:lvl w:ilvl="1">
      <w:start w:val="1"/>
      <w:numFmt w:val="decimal"/>
      <w:lvlText w:val="(%2)"/>
      <w:lvlJc w:val="left"/>
      <w:pPr>
        <w:ind w:left="2464" w:hanging="1035"/>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20">
    <w:nsid w:val="4D644CFE"/>
    <w:multiLevelType w:val="hybridMultilevel"/>
    <w:tmpl w:val="32149818"/>
    <w:lvl w:ilvl="0">
      <w:start w:val="1"/>
      <w:numFmt w:val="decimal"/>
      <w:lvlText w:val="(%1)"/>
      <w:lvlJc w:val="left"/>
      <w:pPr>
        <w:ind w:left="1819" w:hanging="111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21">
    <w:nsid w:val="4D7C554F"/>
    <w:multiLevelType w:val="hybridMultilevel"/>
    <w:tmpl w:val="E03C052C"/>
    <w:lvl w:ilvl="0">
      <w:start w:val="1"/>
      <w:numFmt w:val="decimal"/>
      <w:lvlText w:val="(%1)"/>
      <w:lvlJc w:val="left"/>
      <w:pPr>
        <w:ind w:left="3949"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2">
    <w:nsid w:val="4E207077"/>
    <w:multiLevelType w:val="hybridMultilevel"/>
    <w:tmpl w:val="5958221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3">
    <w:nsid w:val="4E9A1CC7"/>
    <w:multiLevelType w:val="hybridMultilevel"/>
    <w:tmpl w:val="69FA023E"/>
    <w:lvl w:ilvl="0">
      <w:start w:val="1"/>
      <w:numFmt w:val="decimal"/>
      <w:lvlText w:val="(%1)"/>
      <w:lvlJc w:val="left"/>
      <w:pPr>
        <w:ind w:left="1819" w:hanging="111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24">
    <w:nsid w:val="4F2455BC"/>
    <w:multiLevelType w:val="hybridMultilevel"/>
    <w:tmpl w:val="4A0AF0C0"/>
    <w:lvl w:ilvl="0">
      <w:start w:val="1"/>
      <w:numFmt w:val="decimal"/>
      <w:lvlText w:val="(%1)"/>
      <w:lvlJc w:val="left"/>
      <w:pPr>
        <w:ind w:left="1069" w:hanging="360"/>
      </w:pPr>
      <w:rPr>
        <w:rFonts w:cs="Times New Roman" w:hint="default"/>
        <w:color w:val="auto"/>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25">
    <w:nsid w:val="4FDC6A80"/>
    <w:multiLevelType w:val="hybridMultilevel"/>
    <w:tmpl w:val="2974A2F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6">
    <w:nsid w:val="4FEE1C5F"/>
    <w:multiLevelType w:val="hybridMultilevel"/>
    <w:tmpl w:val="1C8469BC"/>
    <w:lvl w:ilvl="0">
      <w:start w:val="1"/>
      <w:numFmt w:val="decimal"/>
      <w:lvlText w:val="(%1)"/>
      <w:lvlJc w:val="left"/>
      <w:pPr>
        <w:ind w:left="1789" w:hanging="108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27">
    <w:nsid w:val="50760910"/>
    <w:multiLevelType w:val="hybridMultilevel"/>
    <w:tmpl w:val="2F8EDB3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8">
    <w:nsid w:val="508B1864"/>
    <w:multiLevelType w:val="hybridMultilevel"/>
    <w:tmpl w:val="DEBA225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9">
    <w:nsid w:val="5136451E"/>
    <w:multiLevelType w:val="hybridMultilevel"/>
    <w:tmpl w:val="0D8AB444"/>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0">
    <w:nsid w:val="516C5CC7"/>
    <w:multiLevelType w:val="hybridMultilevel"/>
    <w:tmpl w:val="269CAEB4"/>
    <w:lvl w:ilvl="0">
      <w:start w:val="1"/>
      <w:numFmt w:val="lowerLetter"/>
      <w:lvlText w:val="%1)"/>
      <w:lvlJc w:val="left"/>
      <w:pPr>
        <w:ind w:left="1429" w:hanging="360"/>
      </w:pPr>
      <w:rPr>
        <w:rFonts w:cs="Times New Roman"/>
        <w:rtl w:val="0"/>
        <w:cs w:val="0"/>
      </w:rPr>
    </w:lvl>
    <w:lvl w:ilvl="1">
      <w:start w:val="1"/>
      <w:numFmt w:val="decimal"/>
      <w:lvlText w:val="(%2)"/>
      <w:lvlJc w:val="left"/>
      <w:pPr>
        <w:ind w:left="2239" w:hanging="450"/>
      </w:pPr>
      <w:rPr>
        <w:rFonts w:cs="Times New Roman" w:hint="default"/>
        <w:rtl w:val="0"/>
        <w:cs w:val="0"/>
      </w:rPr>
    </w:lvl>
    <w:lvl w:ilvl="2">
      <w:start w:val="1"/>
      <w:numFmt w:val="lowerLetter"/>
      <w:lvlText w:val="%3)"/>
      <w:lvlJc w:val="lef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131">
    <w:nsid w:val="5219546A"/>
    <w:multiLevelType w:val="hybridMultilevel"/>
    <w:tmpl w:val="69B0DEFC"/>
    <w:lvl w:ilvl="0">
      <w:start w:val="1"/>
      <w:numFmt w:val="decimal"/>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32">
    <w:nsid w:val="528C7BFA"/>
    <w:multiLevelType w:val="multilevel"/>
    <w:tmpl w:val="46161E30"/>
    <w:lvl w:ilvl="0">
      <w:start w:val="2"/>
      <w:numFmt w:val="decimal"/>
      <w:lvlText w:val="(%1)"/>
      <w:lvlJc w:val="left"/>
      <w:pPr>
        <w:tabs>
          <w:tab w:val="num" w:pos="720"/>
        </w:tabs>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lowerLetter"/>
      <w:lvlText w:val="%3)"/>
      <w:lvlJc w:val="left"/>
      <w:pPr>
        <w:ind w:left="2160" w:hanging="36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decimal"/>
      <w:lvlText w:val="%5."/>
      <w:lvlJc w:val="left"/>
      <w:pPr>
        <w:tabs>
          <w:tab w:val="num" w:pos="3600"/>
        </w:tabs>
        <w:ind w:left="3600" w:hanging="360"/>
      </w:pPr>
      <w:rPr>
        <w:rFonts w:cs="Times New Roman" w:hint="default"/>
        <w:rtl w:val="0"/>
        <w:cs w:val="0"/>
      </w:rPr>
    </w:lvl>
    <w:lvl w:ilvl="5">
      <w:start w:val="1"/>
      <w:numFmt w:val="decimal"/>
      <w:lvlText w:val="%6."/>
      <w:lvlJc w:val="left"/>
      <w:pPr>
        <w:tabs>
          <w:tab w:val="num" w:pos="4320"/>
        </w:tabs>
        <w:ind w:left="4320" w:hanging="360"/>
      </w:pPr>
      <w:rPr>
        <w:rFonts w:cs="Times New Roman" w:hint="default"/>
        <w:rtl w:val="0"/>
        <w:cs w:val="0"/>
      </w:rPr>
    </w:lvl>
    <w:lvl w:ilvl="6">
      <w:start w:val="1"/>
      <w:numFmt w:val="decimal"/>
      <w:lvlText w:val="%7."/>
      <w:lvlJc w:val="left"/>
      <w:pPr>
        <w:tabs>
          <w:tab w:val="num" w:pos="5040"/>
        </w:tabs>
        <w:ind w:left="5040" w:hanging="360"/>
      </w:pPr>
      <w:rPr>
        <w:rFonts w:cs="Times New Roman" w:hint="default"/>
        <w:rtl w:val="0"/>
        <w:cs w:val="0"/>
      </w:rPr>
    </w:lvl>
    <w:lvl w:ilvl="7">
      <w:start w:val="1"/>
      <w:numFmt w:val="decimal"/>
      <w:lvlText w:val="%8."/>
      <w:lvlJc w:val="left"/>
      <w:pPr>
        <w:tabs>
          <w:tab w:val="num" w:pos="5760"/>
        </w:tabs>
        <w:ind w:left="5760" w:hanging="360"/>
      </w:pPr>
      <w:rPr>
        <w:rFonts w:cs="Times New Roman" w:hint="default"/>
        <w:rtl w:val="0"/>
        <w:cs w:val="0"/>
      </w:rPr>
    </w:lvl>
    <w:lvl w:ilvl="8">
      <w:start w:val="1"/>
      <w:numFmt w:val="decimal"/>
      <w:lvlText w:val="%9."/>
      <w:lvlJc w:val="left"/>
      <w:pPr>
        <w:tabs>
          <w:tab w:val="num" w:pos="6480"/>
        </w:tabs>
        <w:ind w:left="6480" w:hanging="360"/>
      </w:pPr>
      <w:rPr>
        <w:rFonts w:cs="Times New Roman" w:hint="default"/>
        <w:rtl w:val="0"/>
        <w:cs w:val="0"/>
      </w:rPr>
    </w:lvl>
  </w:abstractNum>
  <w:abstractNum w:abstractNumId="133">
    <w:nsid w:val="52F67962"/>
    <w:multiLevelType w:val="hybridMultilevel"/>
    <w:tmpl w:val="23FCC39A"/>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34">
    <w:nsid w:val="544F2992"/>
    <w:multiLevelType w:val="hybridMultilevel"/>
    <w:tmpl w:val="B38EEE60"/>
    <w:lvl w:ilvl="0">
      <w:start w:val="1"/>
      <w:numFmt w:val="decimal"/>
      <w:lvlText w:val="(%1)"/>
      <w:lvlJc w:val="left"/>
      <w:pPr>
        <w:ind w:left="1759" w:hanging="105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35">
    <w:nsid w:val="550B42AD"/>
    <w:multiLevelType w:val="hybridMultilevel"/>
    <w:tmpl w:val="17AC91CC"/>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6">
    <w:nsid w:val="56815C8D"/>
    <w:multiLevelType w:val="hybridMultilevel"/>
    <w:tmpl w:val="00EA662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7">
    <w:nsid w:val="577204AB"/>
    <w:multiLevelType w:val="hybridMultilevel"/>
    <w:tmpl w:val="28AA8438"/>
    <w:lvl w:ilvl="0">
      <w:start w:val="1"/>
      <w:numFmt w:val="decimal"/>
      <w:lvlText w:val="(%1)"/>
      <w:lvlJc w:val="left"/>
      <w:pPr>
        <w:ind w:left="1774" w:hanging="1065"/>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38">
    <w:nsid w:val="58FF7E68"/>
    <w:multiLevelType w:val="hybridMultilevel"/>
    <w:tmpl w:val="4418D2FA"/>
    <w:lvl w:ilvl="0">
      <w:start w:val="1"/>
      <w:numFmt w:val="decimal"/>
      <w:lvlText w:val="(%1)"/>
      <w:lvlJc w:val="left"/>
      <w:pPr>
        <w:ind w:left="1759" w:hanging="105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39">
    <w:nsid w:val="590A20B4"/>
    <w:multiLevelType w:val="hybridMultilevel"/>
    <w:tmpl w:val="C42EBC5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0">
    <w:nsid w:val="5A0B2983"/>
    <w:multiLevelType w:val="hybridMultilevel"/>
    <w:tmpl w:val="38CA1A0A"/>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141">
    <w:nsid w:val="5A385D07"/>
    <w:multiLevelType w:val="hybridMultilevel"/>
    <w:tmpl w:val="1CA06FC0"/>
    <w:lvl w:ilvl="0">
      <w:start w:val="1"/>
      <w:numFmt w:val="lowerLetter"/>
      <w:lvlText w:val="%1)"/>
      <w:lvlJc w:val="left"/>
      <w:pPr>
        <w:tabs>
          <w:tab w:val="num" w:pos="786"/>
        </w:tabs>
        <w:ind w:left="786" w:hanging="360"/>
      </w:pPr>
      <w:rPr>
        <w:rFonts w:cs="Times New Roman" w:hint="default"/>
        <w:rtl w:val="0"/>
        <w:cs w:val="0"/>
      </w:rPr>
    </w:lvl>
    <w:lvl w:ilvl="1">
      <w:start w:val="1"/>
      <w:numFmt w:val="decimal"/>
      <w:lvlText w:val="(%2)"/>
      <w:lvlJc w:val="left"/>
      <w:pPr>
        <w:ind w:left="2166" w:hanging="1020"/>
      </w:pPr>
      <w:rPr>
        <w:rFonts w:cs="Times New Roman" w:hint="default"/>
        <w:rtl w:val="0"/>
        <w:cs w:val="0"/>
      </w:rPr>
    </w:lvl>
    <w:lvl w:ilvl="2">
      <w:start w:val="1"/>
      <w:numFmt w:val="lowerRoman"/>
      <w:lvlText w:val="%3."/>
      <w:lvlJc w:val="right"/>
      <w:pPr>
        <w:tabs>
          <w:tab w:val="num" w:pos="2226"/>
        </w:tabs>
        <w:ind w:left="2226" w:hanging="180"/>
      </w:pPr>
      <w:rPr>
        <w:rFonts w:cs="Times New Roman"/>
        <w:rtl w:val="0"/>
        <w:cs w:val="0"/>
      </w:rPr>
    </w:lvl>
    <w:lvl w:ilvl="3">
      <w:start w:val="1"/>
      <w:numFmt w:val="decimal"/>
      <w:lvlText w:val="%4."/>
      <w:lvlJc w:val="left"/>
      <w:pPr>
        <w:tabs>
          <w:tab w:val="num" w:pos="2946"/>
        </w:tabs>
        <w:ind w:left="2946" w:hanging="360"/>
      </w:pPr>
      <w:rPr>
        <w:rFonts w:cs="Times New Roman"/>
        <w:rtl w:val="0"/>
        <w:cs w:val="0"/>
      </w:rPr>
    </w:lvl>
    <w:lvl w:ilvl="4">
      <w:start w:val="1"/>
      <w:numFmt w:val="lowerLetter"/>
      <w:lvlText w:val="%5."/>
      <w:lvlJc w:val="left"/>
      <w:pPr>
        <w:tabs>
          <w:tab w:val="num" w:pos="3666"/>
        </w:tabs>
        <w:ind w:left="3666" w:hanging="360"/>
      </w:pPr>
      <w:rPr>
        <w:rFonts w:cs="Times New Roman"/>
        <w:rtl w:val="0"/>
        <w:cs w:val="0"/>
      </w:rPr>
    </w:lvl>
    <w:lvl w:ilvl="5">
      <w:start w:val="1"/>
      <w:numFmt w:val="lowerRoman"/>
      <w:lvlText w:val="%6."/>
      <w:lvlJc w:val="right"/>
      <w:pPr>
        <w:tabs>
          <w:tab w:val="num" w:pos="4386"/>
        </w:tabs>
        <w:ind w:left="4386" w:hanging="180"/>
      </w:pPr>
      <w:rPr>
        <w:rFonts w:cs="Times New Roman"/>
        <w:rtl w:val="0"/>
        <w:cs w:val="0"/>
      </w:rPr>
    </w:lvl>
    <w:lvl w:ilvl="6">
      <w:start w:val="1"/>
      <w:numFmt w:val="decimal"/>
      <w:lvlText w:val="%7."/>
      <w:lvlJc w:val="left"/>
      <w:pPr>
        <w:tabs>
          <w:tab w:val="num" w:pos="5106"/>
        </w:tabs>
        <w:ind w:left="5106" w:hanging="360"/>
      </w:pPr>
      <w:rPr>
        <w:rFonts w:cs="Times New Roman"/>
        <w:rtl w:val="0"/>
        <w:cs w:val="0"/>
      </w:rPr>
    </w:lvl>
    <w:lvl w:ilvl="7">
      <w:start w:val="1"/>
      <w:numFmt w:val="lowerLetter"/>
      <w:lvlText w:val="%8."/>
      <w:lvlJc w:val="left"/>
      <w:pPr>
        <w:tabs>
          <w:tab w:val="num" w:pos="5826"/>
        </w:tabs>
        <w:ind w:left="5826" w:hanging="360"/>
      </w:pPr>
      <w:rPr>
        <w:rFonts w:cs="Times New Roman"/>
        <w:rtl w:val="0"/>
        <w:cs w:val="0"/>
      </w:rPr>
    </w:lvl>
    <w:lvl w:ilvl="8">
      <w:start w:val="1"/>
      <w:numFmt w:val="lowerRoman"/>
      <w:lvlText w:val="%9."/>
      <w:lvlJc w:val="right"/>
      <w:pPr>
        <w:tabs>
          <w:tab w:val="num" w:pos="6546"/>
        </w:tabs>
        <w:ind w:left="6546" w:hanging="180"/>
      </w:pPr>
      <w:rPr>
        <w:rFonts w:cs="Times New Roman"/>
        <w:rtl w:val="0"/>
        <w:cs w:val="0"/>
      </w:rPr>
    </w:lvl>
  </w:abstractNum>
  <w:abstractNum w:abstractNumId="142">
    <w:nsid w:val="5A9C5CC9"/>
    <w:multiLevelType w:val="hybridMultilevel"/>
    <w:tmpl w:val="22EAE25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3">
    <w:nsid w:val="5B1505A8"/>
    <w:multiLevelType w:val="multilevel"/>
    <w:tmpl w:val="616603FE"/>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lowerLetter"/>
      <w:lvlText w:val="%3)"/>
      <w:lvlJc w:val="left"/>
      <w:pPr>
        <w:ind w:left="2160" w:hanging="360"/>
      </w:pPr>
      <w:rPr>
        <w:rFonts w:cs="Times New Roman" w:hint="default"/>
        <w:rtl w:val="0"/>
        <w:cs w:val="0"/>
      </w:rPr>
    </w:lvl>
    <w:lvl w:ilvl="3">
      <w:start w:val="1"/>
      <w:numFmt w:val="decimal"/>
      <w:lvlText w:val="(%4)"/>
      <w:lvlJc w:val="left"/>
      <w:pPr>
        <w:ind w:left="1260" w:hanging="360"/>
      </w:pPr>
      <w:rPr>
        <w:rFonts w:cs="Times New Roman" w:hint="default"/>
        <w:b w:val="0"/>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44">
    <w:nsid w:val="5B4B13F0"/>
    <w:multiLevelType w:val="hybridMultilevel"/>
    <w:tmpl w:val="06B48C28"/>
    <w:lvl w:ilvl="0">
      <w:start w:val="1"/>
      <w:numFmt w:val="decimal"/>
      <w:lvlText w:val="(%1)"/>
      <w:lvlJc w:val="left"/>
      <w:pPr>
        <w:ind w:left="1429" w:hanging="360"/>
      </w:pPr>
      <w:rPr>
        <w:rFonts w:cs="Times New Roman" w:hint="default"/>
        <w:color w:val="auto"/>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145">
    <w:nsid w:val="5D39272C"/>
    <w:multiLevelType w:val="hybridMultilevel"/>
    <w:tmpl w:val="2AA67F9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6">
    <w:nsid w:val="5D9A161F"/>
    <w:multiLevelType w:val="hybridMultilevel"/>
    <w:tmpl w:val="348E8D2A"/>
    <w:lvl w:ilvl="0">
      <w:start w:val="1"/>
      <w:numFmt w:val="lowerLetter"/>
      <w:lvlText w:val="%1)"/>
      <w:lvlJc w:val="left"/>
      <w:pPr>
        <w:ind w:left="1429" w:hanging="360"/>
      </w:pPr>
      <w:rPr>
        <w:rFonts w:cs="Times New Roman"/>
        <w:rtl w:val="0"/>
        <w:cs w:val="0"/>
      </w:rPr>
    </w:lvl>
    <w:lvl w:ilvl="1">
      <w:start w:val="1"/>
      <w:numFmt w:val="decimal"/>
      <w:lvlText w:val="(%2)"/>
      <w:lvlJc w:val="left"/>
      <w:pPr>
        <w:ind w:left="2944" w:hanging="1155"/>
      </w:pPr>
      <w:rPr>
        <w:rFonts w:cs="Times New Roman" w:hint="default"/>
        <w:rtl w:val="0"/>
        <w:cs w:val="0"/>
      </w:rPr>
    </w:lvl>
    <w:lvl w:ilvl="2">
      <w:start w:val="1"/>
      <w:numFmt w:val="lowerLetter"/>
      <w:lvlText w:val="%3)"/>
      <w:lvlJc w:val="lef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147">
    <w:nsid w:val="6104294E"/>
    <w:multiLevelType w:val="hybridMultilevel"/>
    <w:tmpl w:val="42F04602"/>
    <w:lvl w:ilvl="0">
      <w:start w:val="2"/>
      <w:numFmt w:val="decimal"/>
      <w:lvlText w:val="(%1)"/>
      <w:lvlJc w:val="left"/>
      <w:pPr>
        <w:ind w:left="2689"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8">
    <w:nsid w:val="6143242B"/>
    <w:multiLevelType w:val="hybridMultilevel"/>
    <w:tmpl w:val="B138244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9">
    <w:nsid w:val="61524806"/>
    <w:multiLevelType w:val="hybridMultilevel"/>
    <w:tmpl w:val="C9624CC0"/>
    <w:lvl w:ilvl="0">
      <w:start w:val="1"/>
      <w:numFmt w:val="decimal"/>
      <w:lvlText w:val="(%1)"/>
      <w:lvlJc w:val="left"/>
      <w:pPr>
        <w:tabs>
          <w:tab w:val="num" w:pos="750"/>
        </w:tabs>
        <w:ind w:left="750" w:hanging="39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0">
    <w:nsid w:val="61914893"/>
    <w:multiLevelType w:val="hybridMultilevel"/>
    <w:tmpl w:val="4994385C"/>
    <w:lvl w:ilvl="0">
      <w:start w:val="1"/>
      <w:numFmt w:val="decimal"/>
      <w:lvlText w:val="(%1)"/>
      <w:lvlJc w:val="left"/>
      <w:pPr>
        <w:ind w:left="1729" w:hanging="102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51">
    <w:nsid w:val="624C3C3E"/>
    <w:multiLevelType w:val="hybridMultilevel"/>
    <w:tmpl w:val="DE7CCDE2"/>
    <w:lvl w:ilvl="0">
      <w:start w:val="1"/>
      <w:numFmt w:val="decimal"/>
      <w:lvlText w:val="(%1)"/>
      <w:lvlJc w:val="left"/>
      <w:pPr>
        <w:ind w:left="1849" w:hanging="114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52">
    <w:nsid w:val="632D76D6"/>
    <w:multiLevelType w:val="hybridMultilevel"/>
    <w:tmpl w:val="CE0E711C"/>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53">
    <w:nsid w:val="638C3919"/>
    <w:multiLevelType w:val="hybridMultilevel"/>
    <w:tmpl w:val="1298B08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4">
    <w:nsid w:val="64C057C1"/>
    <w:multiLevelType w:val="hybridMultilevel"/>
    <w:tmpl w:val="30245A8C"/>
    <w:lvl w:ilvl="0">
      <w:start w:val="1"/>
      <w:numFmt w:val="decimal"/>
      <w:lvlText w:val="(%1)"/>
      <w:lvlJc w:val="left"/>
      <w:pPr>
        <w:tabs>
          <w:tab w:val="num" w:pos="1095"/>
        </w:tabs>
        <w:ind w:left="1095" w:hanging="390"/>
      </w:pPr>
      <w:rPr>
        <w:rFonts w:cs="Times New Roman"/>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155">
    <w:nsid w:val="64DC1203"/>
    <w:multiLevelType w:val="hybridMultilevel"/>
    <w:tmpl w:val="E11EEF50"/>
    <w:lvl w:ilvl="0">
      <w:start w:val="1"/>
      <w:numFmt w:val="decimal"/>
      <w:lvlText w:val="(%1)"/>
      <w:lvlJc w:val="left"/>
      <w:pPr>
        <w:ind w:left="1759" w:hanging="105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56">
    <w:nsid w:val="65257799"/>
    <w:multiLevelType w:val="hybridMultilevel"/>
    <w:tmpl w:val="E4A42D3C"/>
    <w:lvl w:ilvl="0">
      <w:start w:val="1"/>
      <w:numFmt w:val="decimal"/>
      <w:lvlText w:val="(%1)"/>
      <w:lvlJc w:val="left"/>
      <w:pPr>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7">
    <w:nsid w:val="654C5A77"/>
    <w:multiLevelType w:val="hybridMultilevel"/>
    <w:tmpl w:val="01686BB0"/>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58">
    <w:nsid w:val="66A75341"/>
    <w:multiLevelType w:val="hybridMultilevel"/>
    <w:tmpl w:val="44DC20F4"/>
    <w:lvl w:ilvl="0">
      <w:start w:val="1"/>
      <w:numFmt w:val="decimal"/>
      <w:lvlText w:val="(%1)"/>
      <w:lvlJc w:val="left"/>
      <w:pPr>
        <w:ind w:left="1774" w:hanging="1065"/>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59">
    <w:nsid w:val="68217B9C"/>
    <w:multiLevelType w:val="hybridMultilevel"/>
    <w:tmpl w:val="2A288AFC"/>
    <w:lvl w:ilvl="0">
      <w:start w:val="1"/>
      <w:numFmt w:val="decimal"/>
      <w:lvlText w:val="(%1)"/>
      <w:lvlJc w:val="left"/>
      <w:pPr>
        <w:ind w:left="1729" w:hanging="102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60">
    <w:nsid w:val="684860C8"/>
    <w:multiLevelType w:val="hybridMultilevel"/>
    <w:tmpl w:val="7AB27EE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1">
    <w:nsid w:val="69A643D3"/>
    <w:multiLevelType w:val="hybridMultilevel"/>
    <w:tmpl w:val="69962DA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2">
    <w:nsid w:val="69B92B4D"/>
    <w:multiLevelType w:val="hybridMultilevel"/>
    <w:tmpl w:val="11ECEFC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3">
    <w:nsid w:val="6A1C0724"/>
    <w:multiLevelType w:val="hybridMultilevel"/>
    <w:tmpl w:val="4B2E76DE"/>
    <w:lvl w:ilvl="0">
      <w:start w:val="1"/>
      <w:numFmt w:val="decimal"/>
      <w:lvlText w:val="(%1)"/>
      <w:lvlJc w:val="left"/>
      <w:pPr>
        <w:ind w:left="1684" w:hanging="975"/>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64">
    <w:nsid w:val="6ACE29CC"/>
    <w:multiLevelType w:val="hybridMultilevel"/>
    <w:tmpl w:val="B2A63926"/>
    <w:lvl w:ilvl="0">
      <w:start w:val="1"/>
      <w:numFmt w:val="decimal"/>
      <w:lvlText w:val="(%1)"/>
      <w:lvlJc w:val="left"/>
      <w:pPr>
        <w:ind w:left="1060" w:hanging="70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5">
    <w:nsid w:val="6BD16C60"/>
    <w:multiLevelType w:val="hybridMultilevel"/>
    <w:tmpl w:val="3110C25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6">
    <w:nsid w:val="6CB70648"/>
    <w:multiLevelType w:val="hybridMultilevel"/>
    <w:tmpl w:val="DBF038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7">
    <w:nsid w:val="6CE54A49"/>
    <w:multiLevelType w:val="hybridMultilevel"/>
    <w:tmpl w:val="3DE25F5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8">
    <w:nsid w:val="6CE60C9F"/>
    <w:multiLevelType w:val="hybridMultilevel"/>
    <w:tmpl w:val="F6129DC4"/>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Letter"/>
      <w:lvlText w:val="%3)"/>
      <w:lvlJc w:val="lef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169">
    <w:nsid w:val="6D453823"/>
    <w:multiLevelType w:val="hybridMultilevel"/>
    <w:tmpl w:val="060A263C"/>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Letter"/>
      <w:lvlText w:val="%3)"/>
      <w:lvlJc w:val="left"/>
      <w:pPr>
        <w:ind w:left="2869" w:hanging="180"/>
      </w:pPr>
      <w:rPr>
        <w:rFonts w:cs="Times New Roman" w:hint="default"/>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170">
    <w:nsid w:val="6D6C18B3"/>
    <w:multiLevelType w:val="hybridMultilevel"/>
    <w:tmpl w:val="1002938E"/>
    <w:lvl w:ilvl="0">
      <w:start w:val="1"/>
      <w:numFmt w:val="lowerLetter"/>
      <w:lvlText w:val="%1)"/>
      <w:lvlJc w:val="left"/>
      <w:pPr>
        <w:ind w:left="3049" w:hanging="18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1">
    <w:nsid w:val="6E120337"/>
    <w:multiLevelType w:val="hybridMultilevel"/>
    <w:tmpl w:val="59B01A3C"/>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2">
    <w:nsid w:val="6FB137C3"/>
    <w:multiLevelType w:val="hybridMultilevel"/>
    <w:tmpl w:val="2ADEFCBA"/>
    <w:lvl w:ilvl="0">
      <w:start w:val="1"/>
      <w:numFmt w:val="lowerLetter"/>
      <w:lvlText w:val="%1)"/>
      <w:lvlJc w:val="left"/>
      <w:pPr>
        <w:ind w:left="1069" w:hanging="360"/>
      </w:pPr>
      <w:rPr>
        <w:rFonts w:cs="Times New Roman" w:hint="default"/>
        <w:color w:val="303030"/>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73">
    <w:nsid w:val="70276125"/>
    <w:multiLevelType w:val="hybridMultilevel"/>
    <w:tmpl w:val="1C42753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4">
    <w:nsid w:val="70717357"/>
    <w:multiLevelType w:val="hybridMultilevel"/>
    <w:tmpl w:val="BC6068E6"/>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5">
    <w:nsid w:val="70DC069E"/>
    <w:multiLevelType w:val="hybridMultilevel"/>
    <w:tmpl w:val="2CB4646E"/>
    <w:lvl w:ilvl="0">
      <w:start w:val="2"/>
      <w:numFmt w:val="decimal"/>
      <w:lvlText w:val="(%1)"/>
      <w:lvlJc w:val="left"/>
      <w:pPr>
        <w:ind w:left="1069"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6">
    <w:nsid w:val="70E07ED3"/>
    <w:multiLevelType w:val="hybridMultilevel"/>
    <w:tmpl w:val="759C7E84"/>
    <w:lvl w:ilvl="0">
      <w:start w:val="1"/>
      <w:numFmt w:val="decimal"/>
      <w:lvlText w:val="(%1)"/>
      <w:lvlJc w:val="left"/>
      <w:pPr>
        <w:ind w:left="1069"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7">
    <w:nsid w:val="7286610E"/>
    <w:multiLevelType w:val="multilevel"/>
    <w:tmpl w:val="46161E30"/>
    <w:lvl w:ilvl="0">
      <w:start w:val="2"/>
      <w:numFmt w:val="decimal"/>
      <w:lvlText w:val="(%1)"/>
      <w:lvlJc w:val="left"/>
      <w:pPr>
        <w:tabs>
          <w:tab w:val="num" w:pos="720"/>
        </w:tabs>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lowerLetter"/>
      <w:lvlText w:val="%3)"/>
      <w:lvlJc w:val="left"/>
      <w:pPr>
        <w:ind w:left="2160" w:hanging="36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decimal"/>
      <w:lvlText w:val="%5."/>
      <w:lvlJc w:val="left"/>
      <w:pPr>
        <w:tabs>
          <w:tab w:val="num" w:pos="3600"/>
        </w:tabs>
        <w:ind w:left="3600" w:hanging="360"/>
      </w:pPr>
      <w:rPr>
        <w:rFonts w:cs="Times New Roman" w:hint="default"/>
        <w:rtl w:val="0"/>
        <w:cs w:val="0"/>
      </w:rPr>
    </w:lvl>
    <w:lvl w:ilvl="5">
      <w:start w:val="1"/>
      <w:numFmt w:val="decimal"/>
      <w:lvlText w:val="%6."/>
      <w:lvlJc w:val="left"/>
      <w:pPr>
        <w:tabs>
          <w:tab w:val="num" w:pos="4320"/>
        </w:tabs>
        <w:ind w:left="4320" w:hanging="360"/>
      </w:pPr>
      <w:rPr>
        <w:rFonts w:cs="Times New Roman" w:hint="default"/>
        <w:rtl w:val="0"/>
        <w:cs w:val="0"/>
      </w:rPr>
    </w:lvl>
    <w:lvl w:ilvl="6">
      <w:start w:val="1"/>
      <w:numFmt w:val="decimal"/>
      <w:lvlText w:val="%7."/>
      <w:lvlJc w:val="left"/>
      <w:pPr>
        <w:tabs>
          <w:tab w:val="num" w:pos="5040"/>
        </w:tabs>
        <w:ind w:left="5040" w:hanging="360"/>
      </w:pPr>
      <w:rPr>
        <w:rFonts w:cs="Times New Roman" w:hint="default"/>
        <w:rtl w:val="0"/>
        <w:cs w:val="0"/>
      </w:rPr>
    </w:lvl>
    <w:lvl w:ilvl="7">
      <w:start w:val="1"/>
      <w:numFmt w:val="decimal"/>
      <w:lvlText w:val="%8."/>
      <w:lvlJc w:val="left"/>
      <w:pPr>
        <w:tabs>
          <w:tab w:val="num" w:pos="5760"/>
        </w:tabs>
        <w:ind w:left="5760" w:hanging="360"/>
      </w:pPr>
      <w:rPr>
        <w:rFonts w:cs="Times New Roman" w:hint="default"/>
        <w:rtl w:val="0"/>
        <w:cs w:val="0"/>
      </w:rPr>
    </w:lvl>
    <w:lvl w:ilvl="8">
      <w:start w:val="1"/>
      <w:numFmt w:val="decimal"/>
      <w:lvlText w:val="%9."/>
      <w:lvlJc w:val="left"/>
      <w:pPr>
        <w:tabs>
          <w:tab w:val="num" w:pos="6480"/>
        </w:tabs>
        <w:ind w:left="6480" w:hanging="360"/>
      </w:pPr>
      <w:rPr>
        <w:rFonts w:cs="Times New Roman" w:hint="default"/>
        <w:rtl w:val="0"/>
        <w:cs w:val="0"/>
      </w:rPr>
    </w:lvl>
  </w:abstractNum>
  <w:abstractNum w:abstractNumId="178">
    <w:nsid w:val="745A5F59"/>
    <w:multiLevelType w:val="hybridMultilevel"/>
    <w:tmpl w:val="DDBE6834"/>
    <w:lvl w:ilvl="0">
      <w:start w:val="1"/>
      <w:numFmt w:val="decimal"/>
      <w:lvlText w:val="(%1)"/>
      <w:lvlJc w:val="left"/>
      <w:pPr>
        <w:ind w:left="1789" w:hanging="360"/>
      </w:pPr>
      <w:rPr>
        <w:rFonts w:cs="Times New Roman" w:hint="default"/>
        <w:rtl w:val="0"/>
        <w:cs w:val="0"/>
      </w:rPr>
    </w:lvl>
    <w:lvl w:ilvl="1">
      <w:start w:val="1"/>
      <w:numFmt w:val="lowerLetter"/>
      <w:lvlText w:val="%2."/>
      <w:lvlJc w:val="left"/>
      <w:pPr>
        <w:ind w:left="2509" w:hanging="360"/>
      </w:pPr>
      <w:rPr>
        <w:rFonts w:cs="Times New Roman"/>
        <w:rtl w:val="0"/>
        <w:cs w:val="0"/>
      </w:rPr>
    </w:lvl>
    <w:lvl w:ilvl="2">
      <w:start w:val="1"/>
      <w:numFmt w:val="lowerRoman"/>
      <w:lvlText w:val="%3."/>
      <w:lvlJc w:val="right"/>
      <w:pPr>
        <w:ind w:left="3229" w:hanging="180"/>
      </w:pPr>
      <w:rPr>
        <w:rFonts w:cs="Times New Roman"/>
        <w:rtl w:val="0"/>
        <w:cs w:val="0"/>
      </w:rPr>
    </w:lvl>
    <w:lvl w:ilvl="3">
      <w:start w:val="1"/>
      <w:numFmt w:val="decimal"/>
      <w:lvlText w:val="%4."/>
      <w:lvlJc w:val="left"/>
      <w:pPr>
        <w:ind w:left="3949" w:hanging="360"/>
      </w:pPr>
      <w:rPr>
        <w:rFonts w:cs="Times New Roman"/>
        <w:rtl w:val="0"/>
        <w:cs w:val="0"/>
      </w:rPr>
    </w:lvl>
    <w:lvl w:ilvl="4">
      <w:start w:val="1"/>
      <w:numFmt w:val="lowerLetter"/>
      <w:lvlText w:val="%5."/>
      <w:lvlJc w:val="left"/>
      <w:pPr>
        <w:ind w:left="4669" w:hanging="360"/>
      </w:pPr>
      <w:rPr>
        <w:rFonts w:cs="Times New Roman"/>
        <w:rtl w:val="0"/>
        <w:cs w:val="0"/>
      </w:rPr>
    </w:lvl>
    <w:lvl w:ilvl="5">
      <w:start w:val="1"/>
      <w:numFmt w:val="lowerRoman"/>
      <w:lvlText w:val="%6."/>
      <w:lvlJc w:val="right"/>
      <w:pPr>
        <w:ind w:left="5389" w:hanging="180"/>
      </w:pPr>
      <w:rPr>
        <w:rFonts w:cs="Times New Roman"/>
        <w:rtl w:val="0"/>
        <w:cs w:val="0"/>
      </w:rPr>
    </w:lvl>
    <w:lvl w:ilvl="6">
      <w:start w:val="1"/>
      <w:numFmt w:val="decimal"/>
      <w:lvlText w:val="%7."/>
      <w:lvlJc w:val="left"/>
      <w:pPr>
        <w:ind w:left="6109" w:hanging="360"/>
      </w:pPr>
      <w:rPr>
        <w:rFonts w:cs="Times New Roman"/>
        <w:rtl w:val="0"/>
        <w:cs w:val="0"/>
      </w:rPr>
    </w:lvl>
    <w:lvl w:ilvl="7">
      <w:start w:val="1"/>
      <w:numFmt w:val="lowerLetter"/>
      <w:lvlText w:val="%8."/>
      <w:lvlJc w:val="left"/>
      <w:pPr>
        <w:ind w:left="6829" w:hanging="360"/>
      </w:pPr>
      <w:rPr>
        <w:rFonts w:cs="Times New Roman"/>
        <w:rtl w:val="0"/>
        <w:cs w:val="0"/>
      </w:rPr>
    </w:lvl>
    <w:lvl w:ilvl="8">
      <w:start w:val="1"/>
      <w:numFmt w:val="lowerRoman"/>
      <w:lvlText w:val="%9."/>
      <w:lvlJc w:val="right"/>
      <w:pPr>
        <w:ind w:left="7549" w:hanging="180"/>
      </w:pPr>
      <w:rPr>
        <w:rFonts w:cs="Times New Roman"/>
        <w:rtl w:val="0"/>
        <w:cs w:val="0"/>
      </w:rPr>
    </w:lvl>
  </w:abstractNum>
  <w:abstractNum w:abstractNumId="179">
    <w:nsid w:val="74C87200"/>
    <w:multiLevelType w:val="hybridMultilevel"/>
    <w:tmpl w:val="D64824AA"/>
    <w:lvl w:ilvl="0">
      <w:start w:val="1"/>
      <w:numFmt w:val="decimal"/>
      <w:lvlText w:val="(%1)"/>
      <w:lvlJc w:val="left"/>
      <w:pPr>
        <w:ind w:left="426" w:hanging="360"/>
      </w:pPr>
      <w:rPr>
        <w:rFonts w:cs="Times New Roman" w:hint="default"/>
        <w:rtl w:val="0"/>
        <w:cs w:val="0"/>
      </w:rPr>
    </w:lvl>
    <w:lvl w:ilvl="1">
      <w:start w:val="1"/>
      <w:numFmt w:val="lowerLetter"/>
      <w:lvlText w:val="%2."/>
      <w:lvlJc w:val="left"/>
      <w:pPr>
        <w:ind w:left="1146" w:hanging="360"/>
      </w:pPr>
      <w:rPr>
        <w:rFonts w:cs="Times New Roman"/>
        <w:rtl w:val="0"/>
        <w:cs w:val="0"/>
      </w:rPr>
    </w:lvl>
    <w:lvl w:ilvl="2">
      <w:start w:val="1"/>
      <w:numFmt w:val="lowerRoman"/>
      <w:lvlText w:val="%3."/>
      <w:lvlJc w:val="right"/>
      <w:pPr>
        <w:ind w:left="1866" w:hanging="180"/>
      </w:pPr>
      <w:rPr>
        <w:rFonts w:cs="Times New Roman"/>
        <w:rtl w:val="0"/>
        <w:cs w:val="0"/>
      </w:rPr>
    </w:lvl>
    <w:lvl w:ilvl="3">
      <w:start w:val="1"/>
      <w:numFmt w:val="decimal"/>
      <w:lvlText w:val="%4."/>
      <w:lvlJc w:val="left"/>
      <w:pPr>
        <w:ind w:left="2586" w:hanging="360"/>
      </w:pPr>
      <w:rPr>
        <w:rFonts w:cs="Times New Roman"/>
        <w:rtl w:val="0"/>
        <w:cs w:val="0"/>
      </w:rPr>
    </w:lvl>
    <w:lvl w:ilvl="4">
      <w:start w:val="1"/>
      <w:numFmt w:val="lowerLetter"/>
      <w:lvlText w:val="%5."/>
      <w:lvlJc w:val="left"/>
      <w:pPr>
        <w:ind w:left="3306" w:hanging="360"/>
      </w:pPr>
      <w:rPr>
        <w:rFonts w:cs="Times New Roman"/>
        <w:rtl w:val="0"/>
        <w:cs w:val="0"/>
      </w:rPr>
    </w:lvl>
    <w:lvl w:ilvl="5">
      <w:start w:val="1"/>
      <w:numFmt w:val="lowerRoman"/>
      <w:lvlText w:val="%6."/>
      <w:lvlJc w:val="right"/>
      <w:pPr>
        <w:ind w:left="4026" w:hanging="180"/>
      </w:pPr>
      <w:rPr>
        <w:rFonts w:cs="Times New Roman"/>
        <w:rtl w:val="0"/>
        <w:cs w:val="0"/>
      </w:rPr>
    </w:lvl>
    <w:lvl w:ilvl="6">
      <w:start w:val="1"/>
      <w:numFmt w:val="decimal"/>
      <w:lvlText w:val="%7."/>
      <w:lvlJc w:val="left"/>
      <w:pPr>
        <w:ind w:left="4746" w:hanging="360"/>
      </w:pPr>
      <w:rPr>
        <w:rFonts w:cs="Times New Roman"/>
        <w:rtl w:val="0"/>
        <w:cs w:val="0"/>
      </w:rPr>
    </w:lvl>
    <w:lvl w:ilvl="7">
      <w:start w:val="1"/>
      <w:numFmt w:val="lowerLetter"/>
      <w:lvlText w:val="%8."/>
      <w:lvlJc w:val="left"/>
      <w:pPr>
        <w:ind w:left="5466" w:hanging="360"/>
      </w:pPr>
      <w:rPr>
        <w:rFonts w:cs="Times New Roman"/>
        <w:rtl w:val="0"/>
        <w:cs w:val="0"/>
      </w:rPr>
    </w:lvl>
    <w:lvl w:ilvl="8">
      <w:start w:val="1"/>
      <w:numFmt w:val="lowerRoman"/>
      <w:lvlText w:val="%9."/>
      <w:lvlJc w:val="right"/>
      <w:pPr>
        <w:ind w:left="6186" w:hanging="180"/>
      </w:pPr>
      <w:rPr>
        <w:rFonts w:cs="Times New Roman"/>
        <w:rtl w:val="0"/>
        <w:cs w:val="0"/>
      </w:rPr>
    </w:lvl>
  </w:abstractNum>
  <w:abstractNum w:abstractNumId="180">
    <w:nsid w:val="74CB5847"/>
    <w:multiLevelType w:val="hybridMultilevel"/>
    <w:tmpl w:val="27A089F2"/>
    <w:lvl w:ilvl="0">
      <w:start w:val="1"/>
      <w:numFmt w:val="decimal"/>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81">
    <w:nsid w:val="74EB3702"/>
    <w:multiLevelType w:val="hybridMultilevel"/>
    <w:tmpl w:val="55B8030C"/>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2">
    <w:nsid w:val="754105F4"/>
    <w:multiLevelType w:val="hybridMultilevel"/>
    <w:tmpl w:val="9B0C9E2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3">
    <w:nsid w:val="75823C53"/>
    <w:multiLevelType w:val="hybridMultilevel"/>
    <w:tmpl w:val="9036114E"/>
    <w:lvl w:ilvl="0">
      <w:start w:val="1"/>
      <w:numFmt w:val="decimal"/>
      <w:lvlText w:val="(%1)"/>
      <w:lvlJc w:val="left"/>
      <w:pPr>
        <w:ind w:left="1759" w:hanging="105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84">
    <w:nsid w:val="759E7C5E"/>
    <w:multiLevelType w:val="hybridMultilevel"/>
    <w:tmpl w:val="32C2AF10"/>
    <w:lvl w:ilvl="0">
      <w:start w:val="1"/>
      <w:numFmt w:val="decimal"/>
      <w:lvlText w:val="(%1)"/>
      <w:lvlJc w:val="left"/>
      <w:pPr>
        <w:tabs>
          <w:tab w:val="num" w:pos="1065"/>
        </w:tabs>
        <w:ind w:left="1065" w:hanging="360"/>
      </w:pPr>
      <w:rPr>
        <w:rFonts w:cs="Times New Roman" w:hint="default"/>
        <w:rtl w:val="0"/>
        <w:cs w:val="0"/>
      </w:rPr>
    </w:lvl>
    <w:lvl w:ilvl="1">
      <w:start w:val="1"/>
      <w:numFmt w:val="decimal"/>
      <w:lvlText w:val="(%2)"/>
      <w:lvlJc w:val="left"/>
      <w:pPr>
        <w:tabs>
          <w:tab w:val="num" w:pos="1785"/>
        </w:tabs>
        <w:ind w:left="1785" w:hanging="360"/>
      </w:pPr>
      <w:rPr>
        <w:rFonts w:cs="Times New Roman" w:hint="default"/>
        <w:rtl w:val="0"/>
        <w:cs w:val="0"/>
      </w:rPr>
    </w:lvl>
    <w:lvl w:ilvl="2">
      <w:start w:val="1"/>
      <w:numFmt w:val="decimal"/>
      <w:lvlText w:val="(%3)"/>
      <w:lvlJc w:val="left"/>
      <w:pPr>
        <w:ind w:left="2685" w:hanging="360"/>
      </w:pPr>
      <w:rPr>
        <w:rFonts w:cs="Times New Roman" w:hint="default"/>
        <w:rtl w:val="0"/>
        <w:cs w:val="0"/>
      </w:rPr>
    </w:lvl>
    <w:lvl w:ilvl="3">
      <w:start w:val="1"/>
      <w:numFmt w:val="decimal"/>
      <w:lvlText w:val="(%4)"/>
      <w:lvlJc w:val="left"/>
      <w:pPr>
        <w:ind w:left="3930" w:hanging="1065"/>
      </w:pPr>
      <w:rPr>
        <w:rFonts w:cs="Times New Roman" w:hint="default"/>
        <w:rtl w:val="0"/>
        <w:cs w:val="0"/>
      </w:rPr>
    </w:lvl>
    <w:lvl w:ilvl="4">
      <w:start w:val="1"/>
      <w:numFmt w:val="decimal"/>
      <w:lvlText w:val="(%5)"/>
      <w:lvlJc w:val="left"/>
      <w:pPr>
        <w:ind w:left="4560" w:hanging="975"/>
      </w:pPr>
      <w:rPr>
        <w:rFonts w:cs="Times New Roman" w:hint="default"/>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185">
    <w:nsid w:val="76BE269C"/>
    <w:multiLevelType w:val="hybridMultilevel"/>
    <w:tmpl w:val="4A46D2FE"/>
    <w:lvl w:ilvl="0">
      <w:start w:val="1"/>
      <w:numFmt w:val="decimal"/>
      <w:lvlText w:val="(%1)"/>
      <w:lvlJc w:val="left"/>
      <w:pPr>
        <w:ind w:left="1879" w:hanging="1170"/>
      </w:pPr>
      <w:rPr>
        <w:rFonts w:cs="Times New Roman" w:hint="default"/>
        <w:color w:val="auto"/>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86">
    <w:nsid w:val="7856513C"/>
    <w:multiLevelType w:val="hybridMultilevel"/>
    <w:tmpl w:val="1DDABAAC"/>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87">
    <w:nsid w:val="797265CF"/>
    <w:multiLevelType w:val="hybridMultilevel"/>
    <w:tmpl w:val="FE629DCE"/>
    <w:lvl w:ilvl="0">
      <w:start w:val="1"/>
      <w:numFmt w:val="decimal"/>
      <w:lvlText w:val="(%1)"/>
      <w:lvlJc w:val="left"/>
      <w:pPr>
        <w:ind w:left="1774" w:hanging="1065"/>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88">
    <w:nsid w:val="79F6245F"/>
    <w:multiLevelType w:val="hybridMultilevel"/>
    <w:tmpl w:val="B8E008A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9">
    <w:nsid w:val="7DE32E8F"/>
    <w:multiLevelType w:val="hybridMultilevel"/>
    <w:tmpl w:val="F9D88C12"/>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190">
    <w:nsid w:val="7EB00BDA"/>
    <w:multiLevelType w:val="hybridMultilevel"/>
    <w:tmpl w:val="D736ACD4"/>
    <w:lvl w:ilvl="0">
      <w:start w:val="1"/>
      <w:numFmt w:val="decimal"/>
      <w:lvlText w:val="(%1)"/>
      <w:lvlJc w:val="left"/>
      <w:pPr>
        <w:ind w:left="720" w:hanging="360"/>
      </w:pPr>
      <w:rPr>
        <w:rFonts w:cs="Times New Roman" w:hint="default"/>
        <w:rtl w:val="0"/>
        <w:cs w:val="0"/>
      </w:rPr>
    </w:lvl>
    <w:lvl w:ilvl="1">
      <w:start w:val="1"/>
      <w:numFmt w:val="decimal"/>
      <w:lvlText w:val="(%2)"/>
      <w:lvlJc w:val="left"/>
      <w:pPr>
        <w:ind w:left="2055" w:hanging="975"/>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1">
    <w:nsid w:val="7EF01B06"/>
    <w:multiLevelType w:val="hybridMultilevel"/>
    <w:tmpl w:val="D64824AA"/>
    <w:lvl w:ilvl="0">
      <w:start w:val="1"/>
      <w:numFmt w:val="decimal"/>
      <w:lvlText w:val="(%1)"/>
      <w:lvlJc w:val="left"/>
      <w:pPr>
        <w:ind w:left="426" w:hanging="360"/>
      </w:pPr>
      <w:rPr>
        <w:rFonts w:cs="Times New Roman" w:hint="default"/>
        <w:rtl w:val="0"/>
        <w:cs w:val="0"/>
      </w:rPr>
    </w:lvl>
    <w:lvl w:ilvl="1">
      <w:start w:val="1"/>
      <w:numFmt w:val="lowerLetter"/>
      <w:lvlText w:val="%2."/>
      <w:lvlJc w:val="left"/>
      <w:pPr>
        <w:ind w:left="1146" w:hanging="360"/>
      </w:pPr>
      <w:rPr>
        <w:rFonts w:cs="Times New Roman"/>
        <w:rtl w:val="0"/>
        <w:cs w:val="0"/>
      </w:rPr>
    </w:lvl>
    <w:lvl w:ilvl="2">
      <w:start w:val="1"/>
      <w:numFmt w:val="lowerRoman"/>
      <w:lvlText w:val="%3."/>
      <w:lvlJc w:val="right"/>
      <w:pPr>
        <w:ind w:left="1866" w:hanging="180"/>
      </w:pPr>
      <w:rPr>
        <w:rFonts w:cs="Times New Roman"/>
        <w:rtl w:val="0"/>
        <w:cs w:val="0"/>
      </w:rPr>
    </w:lvl>
    <w:lvl w:ilvl="3">
      <w:start w:val="1"/>
      <w:numFmt w:val="decimal"/>
      <w:lvlText w:val="%4."/>
      <w:lvlJc w:val="left"/>
      <w:pPr>
        <w:ind w:left="2586" w:hanging="360"/>
      </w:pPr>
      <w:rPr>
        <w:rFonts w:cs="Times New Roman"/>
        <w:rtl w:val="0"/>
        <w:cs w:val="0"/>
      </w:rPr>
    </w:lvl>
    <w:lvl w:ilvl="4">
      <w:start w:val="1"/>
      <w:numFmt w:val="lowerLetter"/>
      <w:lvlText w:val="%5."/>
      <w:lvlJc w:val="left"/>
      <w:pPr>
        <w:ind w:left="3306" w:hanging="360"/>
      </w:pPr>
      <w:rPr>
        <w:rFonts w:cs="Times New Roman"/>
        <w:rtl w:val="0"/>
        <w:cs w:val="0"/>
      </w:rPr>
    </w:lvl>
    <w:lvl w:ilvl="5">
      <w:start w:val="1"/>
      <w:numFmt w:val="lowerRoman"/>
      <w:lvlText w:val="%6."/>
      <w:lvlJc w:val="right"/>
      <w:pPr>
        <w:ind w:left="4026" w:hanging="180"/>
      </w:pPr>
      <w:rPr>
        <w:rFonts w:cs="Times New Roman"/>
        <w:rtl w:val="0"/>
        <w:cs w:val="0"/>
      </w:rPr>
    </w:lvl>
    <w:lvl w:ilvl="6">
      <w:start w:val="1"/>
      <w:numFmt w:val="decimal"/>
      <w:lvlText w:val="%7."/>
      <w:lvlJc w:val="left"/>
      <w:pPr>
        <w:ind w:left="4746" w:hanging="360"/>
      </w:pPr>
      <w:rPr>
        <w:rFonts w:cs="Times New Roman"/>
        <w:rtl w:val="0"/>
        <w:cs w:val="0"/>
      </w:rPr>
    </w:lvl>
    <w:lvl w:ilvl="7">
      <w:start w:val="1"/>
      <w:numFmt w:val="lowerLetter"/>
      <w:lvlText w:val="%8."/>
      <w:lvlJc w:val="left"/>
      <w:pPr>
        <w:ind w:left="5466" w:hanging="360"/>
      </w:pPr>
      <w:rPr>
        <w:rFonts w:cs="Times New Roman"/>
        <w:rtl w:val="0"/>
        <w:cs w:val="0"/>
      </w:rPr>
    </w:lvl>
    <w:lvl w:ilvl="8">
      <w:start w:val="1"/>
      <w:numFmt w:val="lowerRoman"/>
      <w:lvlText w:val="%9."/>
      <w:lvlJc w:val="right"/>
      <w:pPr>
        <w:ind w:left="6186" w:hanging="180"/>
      </w:pPr>
      <w:rPr>
        <w:rFonts w:cs="Times New Roman"/>
        <w:rtl w:val="0"/>
        <w:cs w:val="0"/>
      </w:rPr>
    </w:lvl>
  </w:abstractNum>
  <w:abstractNum w:abstractNumId="192">
    <w:nsid w:val="7F860335"/>
    <w:multiLevelType w:val="hybridMultilevel"/>
    <w:tmpl w:val="B268ECDC"/>
    <w:lvl w:ilvl="0">
      <w:start w:val="1"/>
      <w:numFmt w:val="decimal"/>
      <w:lvlText w:val="(%1)"/>
      <w:lvlJc w:val="left"/>
      <w:pPr>
        <w:ind w:left="1849" w:hanging="114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93">
    <w:nsid w:val="7FBA5E30"/>
    <w:multiLevelType w:val="hybridMultilevel"/>
    <w:tmpl w:val="D9341852"/>
    <w:lvl w:ilvl="0">
      <w:start w:val="1"/>
      <w:numFmt w:val="decimal"/>
      <w:lvlText w:val="(%1)"/>
      <w:lvlJc w:val="left"/>
      <w:pPr>
        <w:ind w:left="1819" w:hanging="111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94">
    <w:nsid w:val="7FF81BF2"/>
    <w:multiLevelType w:val="hybridMultilevel"/>
    <w:tmpl w:val="9C6EA9C6"/>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ind w:left="1211"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97"/>
  </w:num>
  <w:num w:numId="2">
    <w:abstractNumId w:val="42"/>
  </w:num>
  <w:num w:numId="3">
    <w:abstractNumId w:val="6"/>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36"/>
  </w:num>
  <w:num w:numId="22">
    <w:abstractNumId w:val="131"/>
  </w:num>
  <w:num w:numId="23">
    <w:abstractNumId w:val="27"/>
  </w:num>
  <w:num w:numId="24">
    <w:abstractNumId w:val="45"/>
  </w:num>
  <w:num w:numId="25">
    <w:abstractNumId w:val="64"/>
  </w:num>
  <w:num w:numId="26">
    <w:abstractNumId w:val="180"/>
  </w:num>
  <w:num w:numId="27">
    <w:abstractNumId w:val="184"/>
  </w:num>
  <w:num w:numId="28">
    <w:abstractNumId w:val="140"/>
  </w:num>
  <w:num w:numId="29">
    <w:abstractNumId w:val="164"/>
  </w:num>
  <w:num w:numId="30">
    <w:abstractNumId w:val="94"/>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5"/>
  </w:num>
  <w:num w:numId="33">
    <w:abstractNumId w:val="156"/>
  </w:num>
  <w:num w:numId="34">
    <w:abstractNumId w:val="160"/>
  </w:num>
  <w:num w:numId="35">
    <w:abstractNumId w:val="141"/>
  </w:num>
  <w:num w:numId="36">
    <w:abstractNumId w:val="128"/>
  </w:num>
  <w:num w:numId="37">
    <w:abstractNumId w:val="118"/>
  </w:num>
  <w:num w:numId="38">
    <w:abstractNumId w:val="117"/>
  </w:num>
  <w:num w:numId="39">
    <w:abstractNumId w:val="78"/>
  </w:num>
  <w:num w:numId="40">
    <w:abstractNumId w:val="33"/>
  </w:num>
  <w:num w:numId="41">
    <w:abstractNumId w:val="104"/>
  </w:num>
  <w:num w:numId="42">
    <w:abstractNumId w:val="174"/>
  </w:num>
  <w:num w:numId="43">
    <w:abstractNumId w:val="84"/>
  </w:num>
  <w:num w:numId="44">
    <w:abstractNumId w:val="92"/>
  </w:num>
  <w:num w:numId="45">
    <w:abstractNumId w:val="62"/>
  </w:num>
  <w:num w:numId="46">
    <w:abstractNumId w:val="173"/>
  </w:num>
  <w:num w:numId="47">
    <w:abstractNumId w:val="15"/>
  </w:num>
  <w:num w:numId="48">
    <w:abstractNumId w:val="76"/>
  </w:num>
  <w:num w:numId="49">
    <w:abstractNumId w:val="167"/>
  </w:num>
  <w:num w:numId="50">
    <w:abstractNumId w:val="125"/>
  </w:num>
  <w:num w:numId="51">
    <w:abstractNumId w:val="162"/>
  </w:num>
  <w:num w:numId="52">
    <w:abstractNumId w:val="23"/>
  </w:num>
  <w:num w:numId="53">
    <w:abstractNumId w:val="67"/>
  </w:num>
  <w:num w:numId="54">
    <w:abstractNumId w:val="127"/>
  </w:num>
  <w:num w:numId="55">
    <w:abstractNumId w:val="188"/>
  </w:num>
  <w:num w:numId="56">
    <w:abstractNumId w:val="166"/>
  </w:num>
  <w:num w:numId="57">
    <w:abstractNumId w:val="190"/>
  </w:num>
  <w:num w:numId="58">
    <w:abstractNumId w:val="142"/>
  </w:num>
  <w:num w:numId="59">
    <w:abstractNumId w:val="153"/>
  </w:num>
  <w:num w:numId="60">
    <w:abstractNumId w:val="111"/>
  </w:num>
  <w:num w:numId="61">
    <w:abstractNumId w:val="10"/>
  </w:num>
  <w:num w:numId="62">
    <w:abstractNumId w:val="0"/>
  </w:num>
  <w:num w:numId="63">
    <w:abstractNumId w:val="145"/>
  </w:num>
  <w:num w:numId="64">
    <w:abstractNumId w:val="106"/>
  </w:num>
  <w:num w:numId="65">
    <w:abstractNumId w:val="72"/>
  </w:num>
  <w:num w:numId="66">
    <w:abstractNumId w:val="148"/>
  </w:num>
  <w:num w:numId="67">
    <w:abstractNumId w:val="59"/>
  </w:num>
  <w:num w:numId="68">
    <w:abstractNumId w:val="51"/>
  </w:num>
  <w:num w:numId="69">
    <w:abstractNumId w:val="68"/>
  </w:num>
  <w:num w:numId="70">
    <w:abstractNumId w:val="89"/>
  </w:num>
  <w:num w:numId="71">
    <w:abstractNumId w:val="165"/>
  </w:num>
  <w:num w:numId="72">
    <w:abstractNumId w:val="44"/>
  </w:num>
  <w:num w:numId="73">
    <w:abstractNumId w:val="48"/>
  </w:num>
  <w:num w:numId="74">
    <w:abstractNumId w:val="38"/>
  </w:num>
  <w:num w:numId="75">
    <w:abstractNumId w:val="87"/>
  </w:num>
  <w:num w:numId="76">
    <w:abstractNumId w:val="57"/>
  </w:num>
  <w:num w:numId="77">
    <w:abstractNumId w:val="41"/>
  </w:num>
  <w:num w:numId="78">
    <w:abstractNumId w:val="79"/>
  </w:num>
  <w:num w:numId="79">
    <w:abstractNumId w:val="182"/>
  </w:num>
  <w:num w:numId="80">
    <w:abstractNumId w:val="122"/>
  </w:num>
  <w:num w:numId="81">
    <w:abstractNumId w:val="18"/>
  </w:num>
  <w:num w:numId="8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3"/>
  </w:num>
  <w:num w:numId="84">
    <w:abstractNumId w:val="108"/>
  </w:num>
  <w:num w:numId="85">
    <w:abstractNumId w:val="139"/>
  </w:num>
  <w:num w:numId="86">
    <w:abstractNumId w:val="90"/>
  </w:num>
  <w:num w:numId="87">
    <w:abstractNumId w:val="100"/>
  </w:num>
  <w:num w:numId="88">
    <w:abstractNumId w:val="86"/>
  </w:num>
  <w:num w:numId="89">
    <w:abstractNumId w:val="133"/>
  </w:num>
  <w:num w:numId="90">
    <w:abstractNumId w:val="107"/>
  </w:num>
  <w:num w:numId="91">
    <w:abstractNumId w:val="55"/>
  </w:num>
  <w:num w:numId="92">
    <w:abstractNumId w:val="183"/>
  </w:num>
  <w:num w:numId="93">
    <w:abstractNumId w:val="105"/>
  </w:num>
  <w:num w:numId="94">
    <w:abstractNumId w:val="80"/>
  </w:num>
  <w:num w:numId="9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3"/>
  </w:num>
  <w:num w:numId="100">
    <w:abstractNumId w:val="103"/>
  </w:num>
  <w:num w:numId="101">
    <w:abstractNumId w:val="21"/>
  </w:num>
  <w:num w:numId="102">
    <w:abstractNumId w:val="82"/>
  </w:num>
  <w:num w:numId="103">
    <w:abstractNumId w:val="81"/>
  </w:num>
  <w:num w:numId="104">
    <w:abstractNumId w:val="83"/>
  </w:num>
  <w:num w:numId="105">
    <w:abstractNumId w:val="39"/>
  </w:num>
  <w:num w:numId="106">
    <w:abstractNumId w:val="157"/>
  </w:num>
  <w:num w:numId="107">
    <w:abstractNumId w:val="14"/>
  </w:num>
  <w:num w:numId="108">
    <w:abstractNumId w:val="132"/>
  </w:num>
  <w:num w:numId="109">
    <w:abstractNumId w:val="30"/>
  </w:num>
  <w:num w:numId="110">
    <w:abstractNumId w:val="168"/>
  </w:num>
  <w:num w:numId="111">
    <w:abstractNumId w:val="93"/>
  </w:num>
  <w:num w:numId="112">
    <w:abstractNumId w:val="193"/>
  </w:num>
  <w:num w:numId="113">
    <w:abstractNumId w:val="91"/>
  </w:num>
  <w:num w:numId="114">
    <w:abstractNumId w:val="126"/>
  </w:num>
  <w:num w:numId="115">
    <w:abstractNumId w:val="69"/>
  </w:num>
  <w:num w:numId="116">
    <w:abstractNumId w:val="187"/>
  </w:num>
  <w:num w:numId="117">
    <w:abstractNumId w:val="73"/>
  </w:num>
  <w:num w:numId="118">
    <w:abstractNumId w:val="151"/>
  </w:num>
  <w:num w:numId="119">
    <w:abstractNumId w:val="115"/>
  </w:num>
  <w:num w:numId="120">
    <w:abstractNumId w:val="102"/>
  </w:num>
  <w:num w:numId="121">
    <w:abstractNumId w:val="47"/>
  </w:num>
  <w:num w:numId="122">
    <w:abstractNumId w:val="123"/>
  </w:num>
  <w:num w:numId="123">
    <w:abstractNumId w:val="138"/>
  </w:num>
  <w:num w:numId="124">
    <w:abstractNumId w:val="185"/>
  </w:num>
  <w:num w:numId="125">
    <w:abstractNumId w:val="192"/>
  </w:num>
  <w:num w:numId="126">
    <w:abstractNumId w:val="158"/>
  </w:num>
  <w:num w:numId="127">
    <w:abstractNumId w:val="113"/>
  </w:num>
  <w:num w:numId="128">
    <w:abstractNumId w:val="65"/>
  </w:num>
  <w:num w:numId="129">
    <w:abstractNumId w:val="155"/>
  </w:num>
  <w:num w:numId="130">
    <w:abstractNumId w:val="98"/>
  </w:num>
  <w:num w:numId="131">
    <w:abstractNumId w:val="4"/>
  </w:num>
  <w:num w:numId="132">
    <w:abstractNumId w:val="36"/>
  </w:num>
  <w:num w:numId="133">
    <w:abstractNumId w:val="99"/>
  </w:num>
  <w:num w:numId="134">
    <w:abstractNumId w:val="71"/>
  </w:num>
  <w:num w:numId="135">
    <w:abstractNumId w:val="186"/>
  </w:num>
  <w:num w:numId="136">
    <w:abstractNumId w:val="5"/>
  </w:num>
  <w:num w:numId="137">
    <w:abstractNumId w:val="32"/>
  </w:num>
  <w:num w:numId="138">
    <w:abstractNumId w:val="40"/>
  </w:num>
  <w:num w:numId="139">
    <w:abstractNumId w:val="75"/>
  </w:num>
  <w:num w:numId="140">
    <w:abstractNumId w:val="152"/>
  </w:num>
  <w:num w:numId="141">
    <w:abstractNumId w:val="25"/>
  </w:num>
  <w:num w:numId="142">
    <w:abstractNumId w:val="169"/>
  </w:num>
  <w:num w:numId="143">
    <w:abstractNumId w:val="56"/>
  </w:num>
  <w:num w:numId="144">
    <w:abstractNumId w:val="19"/>
  </w:num>
  <w:num w:numId="145">
    <w:abstractNumId w:val="31"/>
  </w:num>
  <w:num w:numId="146">
    <w:abstractNumId w:val="130"/>
  </w:num>
  <w:num w:numId="147">
    <w:abstractNumId w:val="116"/>
  </w:num>
  <w:num w:numId="148">
    <w:abstractNumId w:val="146"/>
  </w:num>
  <w:num w:numId="149">
    <w:abstractNumId w:val="194"/>
  </w:num>
  <w:num w:numId="150">
    <w:abstractNumId w:val="2"/>
  </w:num>
  <w:num w:numId="151">
    <w:abstractNumId w:val="189"/>
  </w:num>
  <w:num w:numId="152">
    <w:abstractNumId w:val="144"/>
  </w:num>
  <w:num w:numId="153">
    <w:abstractNumId w:val="120"/>
  </w:num>
  <w:num w:numId="154">
    <w:abstractNumId w:val="60"/>
  </w:num>
  <w:num w:numId="155">
    <w:abstractNumId w:val="134"/>
  </w:num>
  <w:num w:numId="156">
    <w:abstractNumId w:val="1"/>
  </w:num>
  <w:num w:numId="157">
    <w:abstractNumId w:val="96"/>
  </w:num>
  <w:num w:numId="158">
    <w:abstractNumId w:val="137"/>
  </w:num>
  <w:num w:numId="159">
    <w:abstractNumId w:val="52"/>
  </w:num>
  <w:num w:numId="160">
    <w:abstractNumId w:val="112"/>
  </w:num>
  <w:num w:numId="161">
    <w:abstractNumId w:val="124"/>
  </w:num>
  <w:num w:numId="162">
    <w:abstractNumId w:val="3"/>
  </w:num>
  <w:num w:numId="163">
    <w:abstractNumId w:val="24"/>
  </w:num>
  <w:num w:numId="164">
    <w:abstractNumId w:val="49"/>
  </w:num>
  <w:num w:numId="165">
    <w:abstractNumId w:val="22"/>
  </w:num>
  <w:num w:numId="166">
    <w:abstractNumId w:val="16"/>
  </w:num>
  <w:num w:numId="167">
    <w:abstractNumId w:val="150"/>
  </w:num>
  <w:num w:numId="168">
    <w:abstractNumId w:val="119"/>
  </w:num>
  <w:num w:numId="169">
    <w:abstractNumId w:val="159"/>
  </w:num>
  <w:num w:numId="170">
    <w:abstractNumId w:val="54"/>
  </w:num>
  <w:num w:numId="171">
    <w:abstractNumId w:val="163"/>
  </w:num>
  <w:num w:numId="172">
    <w:abstractNumId w:val="8"/>
  </w:num>
  <w:num w:numId="173">
    <w:abstractNumId w:val="88"/>
  </w:num>
  <w:num w:numId="174">
    <w:abstractNumId w:val="70"/>
  </w:num>
  <w:num w:numId="175">
    <w:abstractNumId w:val="58"/>
  </w:num>
  <w:num w:numId="176">
    <w:abstractNumId w:val="11"/>
  </w:num>
  <w:num w:numId="177">
    <w:abstractNumId w:val="147"/>
  </w:num>
  <w:num w:numId="178">
    <w:abstractNumId w:val="170"/>
  </w:num>
  <w:num w:numId="179">
    <w:abstractNumId w:val="74"/>
  </w:num>
  <w:num w:numId="180">
    <w:abstractNumId w:val="35"/>
  </w:num>
  <w:num w:numId="181">
    <w:abstractNumId w:val="121"/>
  </w:num>
  <w:num w:numId="182">
    <w:abstractNumId w:val="172"/>
  </w:num>
  <w:num w:numId="183">
    <w:abstractNumId w:val="175"/>
  </w:num>
  <w:num w:numId="184">
    <w:abstractNumId w:val="20"/>
  </w:num>
  <w:num w:numId="185">
    <w:abstractNumId w:val="191"/>
  </w:num>
  <w:num w:numId="186">
    <w:abstractNumId w:val="28"/>
  </w:num>
  <w:num w:numId="187">
    <w:abstractNumId w:val="179"/>
  </w:num>
  <w:num w:numId="188">
    <w:abstractNumId w:val="26"/>
  </w:num>
  <w:num w:numId="189">
    <w:abstractNumId w:val="178"/>
  </w:num>
  <w:num w:numId="190">
    <w:abstractNumId w:val="177"/>
  </w:num>
  <w:num w:numId="191">
    <w:abstractNumId w:val="95"/>
  </w:num>
  <w:num w:numId="192">
    <w:abstractNumId w:val="143"/>
  </w:num>
  <w:num w:numId="193">
    <w:abstractNumId w:val="101"/>
  </w:num>
  <w:num w:numId="194">
    <w:abstractNumId w:val="46"/>
  </w:num>
  <w:num w:numId="195">
    <w:abstractNumId w:val="176"/>
  </w:num>
  <w:num w:numId="196">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9"/>
  <w:hyphenationZone w:val="425"/>
  <w:characterSpacingControl w:val="doNotCompress"/>
  <w:compat>
    <w:doNotUseIndentAsNumberingTabStop/>
    <w:allowSpaceOfSameStyleInTable/>
    <w:splitPgBreakAndParaMark/>
    <w:useAnsiKerningPairs/>
  </w:compat>
  <w:rsids>
    <w:rsidRoot w:val="00073E59"/>
    <w:rsid w:val="00000DA4"/>
    <w:rsid w:val="00001B78"/>
    <w:rsid w:val="000057A7"/>
    <w:rsid w:val="00005C7C"/>
    <w:rsid w:val="00005D2E"/>
    <w:rsid w:val="000067CD"/>
    <w:rsid w:val="0000733C"/>
    <w:rsid w:val="00011BC3"/>
    <w:rsid w:val="00012CAF"/>
    <w:rsid w:val="000217D7"/>
    <w:rsid w:val="000227FC"/>
    <w:rsid w:val="000254E2"/>
    <w:rsid w:val="00025831"/>
    <w:rsid w:val="00031420"/>
    <w:rsid w:val="00032E47"/>
    <w:rsid w:val="000349E9"/>
    <w:rsid w:val="00034EC2"/>
    <w:rsid w:val="00035DDC"/>
    <w:rsid w:val="00035EB4"/>
    <w:rsid w:val="00041B8C"/>
    <w:rsid w:val="00042548"/>
    <w:rsid w:val="00043A38"/>
    <w:rsid w:val="00043B05"/>
    <w:rsid w:val="00043B08"/>
    <w:rsid w:val="00045292"/>
    <w:rsid w:val="00046511"/>
    <w:rsid w:val="00046F59"/>
    <w:rsid w:val="00053667"/>
    <w:rsid w:val="0005382B"/>
    <w:rsid w:val="00054EBC"/>
    <w:rsid w:val="000562B5"/>
    <w:rsid w:val="000572E3"/>
    <w:rsid w:val="0006151A"/>
    <w:rsid w:val="00061584"/>
    <w:rsid w:val="000656FF"/>
    <w:rsid w:val="000667F8"/>
    <w:rsid w:val="00066AD6"/>
    <w:rsid w:val="000703D7"/>
    <w:rsid w:val="000725DB"/>
    <w:rsid w:val="00073B8A"/>
    <w:rsid w:val="00073E59"/>
    <w:rsid w:val="00076445"/>
    <w:rsid w:val="00077540"/>
    <w:rsid w:val="00080FE2"/>
    <w:rsid w:val="000817BA"/>
    <w:rsid w:val="000826C7"/>
    <w:rsid w:val="00082CE9"/>
    <w:rsid w:val="00084025"/>
    <w:rsid w:val="00085857"/>
    <w:rsid w:val="00085B7F"/>
    <w:rsid w:val="00087021"/>
    <w:rsid w:val="00087428"/>
    <w:rsid w:val="00087C36"/>
    <w:rsid w:val="00096C7C"/>
    <w:rsid w:val="00097033"/>
    <w:rsid w:val="00097867"/>
    <w:rsid w:val="000978D3"/>
    <w:rsid w:val="000A007E"/>
    <w:rsid w:val="000A2A4A"/>
    <w:rsid w:val="000A6F14"/>
    <w:rsid w:val="000B5369"/>
    <w:rsid w:val="000B5C68"/>
    <w:rsid w:val="000B6462"/>
    <w:rsid w:val="000B70E6"/>
    <w:rsid w:val="000B7D4D"/>
    <w:rsid w:val="000C02AA"/>
    <w:rsid w:val="000C051A"/>
    <w:rsid w:val="000C3991"/>
    <w:rsid w:val="000C724F"/>
    <w:rsid w:val="000D3EE7"/>
    <w:rsid w:val="000D4672"/>
    <w:rsid w:val="000D54DD"/>
    <w:rsid w:val="000D78F5"/>
    <w:rsid w:val="000E08D9"/>
    <w:rsid w:val="000E1720"/>
    <w:rsid w:val="000E3BEE"/>
    <w:rsid w:val="000E3F62"/>
    <w:rsid w:val="000E59A6"/>
    <w:rsid w:val="000E6217"/>
    <w:rsid w:val="000E7CB1"/>
    <w:rsid w:val="000F07EC"/>
    <w:rsid w:val="000F084B"/>
    <w:rsid w:val="000F0EAE"/>
    <w:rsid w:val="000F1114"/>
    <w:rsid w:val="000F1E96"/>
    <w:rsid w:val="000F1FC2"/>
    <w:rsid w:val="000F3753"/>
    <w:rsid w:val="000F4A2C"/>
    <w:rsid w:val="000F5043"/>
    <w:rsid w:val="000F54D2"/>
    <w:rsid w:val="000F5F2F"/>
    <w:rsid w:val="000F674D"/>
    <w:rsid w:val="000F7DAD"/>
    <w:rsid w:val="00100B74"/>
    <w:rsid w:val="00100F83"/>
    <w:rsid w:val="00101E35"/>
    <w:rsid w:val="001036DC"/>
    <w:rsid w:val="0010555C"/>
    <w:rsid w:val="00105AAD"/>
    <w:rsid w:val="00107805"/>
    <w:rsid w:val="00110A2E"/>
    <w:rsid w:val="00111BD5"/>
    <w:rsid w:val="00111DA8"/>
    <w:rsid w:val="00111F96"/>
    <w:rsid w:val="001139AC"/>
    <w:rsid w:val="00114FCC"/>
    <w:rsid w:val="00117BB0"/>
    <w:rsid w:val="00117EA7"/>
    <w:rsid w:val="001203DD"/>
    <w:rsid w:val="00120ADA"/>
    <w:rsid w:val="00122F99"/>
    <w:rsid w:val="00127C79"/>
    <w:rsid w:val="001331D0"/>
    <w:rsid w:val="00133B7B"/>
    <w:rsid w:val="00134D7F"/>
    <w:rsid w:val="00135B8C"/>
    <w:rsid w:val="00136825"/>
    <w:rsid w:val="0014089E"/>
    <w:rsid w:val="00141D7F"/>
    <w:rsid w:val="00147767"/>
    <w:rsid w:val="001525DE"/>
    <w:rsid w:val="0015279A"/>
    <w:rsid w:val="00154A4A"/>
    <w:rsid w:val="00157217"/>
    <w:rsid w:val="00160109"/>
    <w:rsid w:val="0016029B"/>
    <w:rsid w:val="00161592"/>
    <w:rsid w:val="00162F6E"/>
    <w:rsid w:val="001645DF"/>
    <w:rsid w:val="00164D62"/>
    <w:rsid w:val="00165691"/>
    <w:rsid w:val="00165D2C"/>
    <w:rsid w:val="001673BF"/>
    <w:rsid w:val="00167F78"/>
    <w:rsid w:val="00170093"/>
    <w:rsid w:val="0017158C"/>
    <w:rsid w:val="0017268C"/>
    <w:rsid w:val="00174666"/>
    <w:rsid w:val="00175620"/>
    <w:rsid w:val="00177A0C"/>
    <w:rsid w:val="00180914"/>
    <w:rsid w:val="00180EB6"/>
    <w:rsid w:val="001822AA"/>
    <w:rsid w:val="00182B68"/>
    <w:rsid w:val="001830DB"/>
    <w:rsid w:val="00183B25"/>
    <w:rsid w:val="001840E4"/>
    <w:rsid w:val="00184E71"/>
    <w:rsid w:val="00185098"/>
    <w:rsid w:val="00185D91"/>
    <w:rsid w:val="00186BFA"/>
    <w:rsid w:val="0018781E"/>
    <w:rsid w:val="00187ADA"/>
    <w:rsid w:val="00190937"/>
    <w:rsid w:val="00192660"/>
    <w:rsid w:val="00192D27"/>
    <w:rsid w:val="00193C1D"/>
    <w:rsid w:val="00193CAC"/>
    <w:rsid w:val="00194171"/>
    <w:rsid w:val="00197593"/>
    <w:rsid w:val="00197DCF"/>
    <w:rsid w:val="001A1CE8"/>
    <w:rsid w:val="001A248A"/>
    <w:rsid w:val="001A5129"/>
    <w:rsid w:val="001A573B"/>
    <w:rsid w:val="001A731F"/>
    <w:rsid w:val="001B16E2"/>
    <w:rsid w:val="001B2046"/>
    <w:rsid w:val="001B22A9"/>
    <w:rsid w:val="001B2D73"/>
    <w:rsid w:val="001B64C7"/>
    <w:rsid w:val="001B7502"/>
    <w:rsid w:val="001C1323"/>
    <w:rsid w:val="001C16CA"/>
    <w:rsid w:val="001C3F90"/>
    <w:rsid w:val="001C4FBA"/>
    <w:rsid w:val="001D24C4"/>
    <w:rsid w:val="001D293E"/>
    <w:rsid w:val="001D2C14"/>
    <w:rsid w:val="001D4B60"/>
    <w:rsid w:val="001D5611"/>
    <w:rsid w:val="001D5EEC"/>
    <w:rsid w:val="001E1CE9"/>
    <w:rsid w:val="001E1E32"/>
    <w:rsid w:val="001E4D43"/>
    <w:rsid w:val="001F0701"/>
    <w:rsid w:val="001F0CDD"/>
    <w:rsid w:val="001F13E6"/>
    <w:rsid w:val="001F294F"/>
    <w:rsid w:val="001F6CA5"/>
    <w:rsid w:val="001F71BB"/>
    <w:rsid w:val="002005C4"/>
    <w:rsid w:val="00200ACD"/>
    <w:rsid w:val="00201C98"/>
    <w:rsid w:val="0020470E"/>
    <w:rsid w:val="00204E6C"/>
    <w:rsid w:val="00205A2A"/>
    <w:rsid w:val="0020764F"/>
    <w:rsid w:val="00210D14"/>
    <w:rsid w:val="00211466"/>
    <w:rsid w:val="0021177C"/>
    <w:rsid w:val="00212D36"/>
    <w:rsid w:val="002130A9"/>
    <w:rsid w:val="0021352A"/>
    <w:rsid w:val="00213E7D"/>
    <w:rsid w:val="0021630D"/>
    <w:rsid w:val="00216BC1"/>
    <w:rsid w:val="00223ABA"/>
    <w:rsid w:val="00224A43"/>
    <w:rsid w:val="002254E5"/>
    <w:rsid w:val="002304AD"/>
    <w:rsid w:val="002305CC"/>
    <w:rsid w:val="00233B64"/>
    <w:rsid w:val="00234B1B"/>
    <w:rsid w:val="0023538D"/>
    <w:rsid w:val="00235439"/>
    <w:rsid w:val="002365A8"/>
    <w:rsid w:val="00236BA0"/>
    <w:rsid w:val="00236DF6"/>
    <w:rsid w:val="002378C8"/>
    <w:rsid w:val="00240EDD"/>
    <w:rsid w:val="00241831"/>
    <w:rsid w:val="00241AE8"/>
    <w:rsid w:val="00245260"/>
    <w:rsid w:val="0024673A"/>
    <w:rsid w:val="00247603"/>
    <w:rsid w:val="00250F14"/>
    <w:rsid w:val="0025257D"/>
    <w:rsid w:val="00253186"/>
    <w:rsid w:val="002532B7"/>
    <w:rsid w:val="00255390"/>
    <w:rsid w:val="002566B8"/>
    <w:rsid w:val="00257E78"/>
    <w:rsid w:val="00262399"/>
    <w:rsid w:val="00262672"/>
    <w:rsid w:val="00263577"/>
    <w:rsid w:val="00263C44"/>
    <w:rsid w:val="002647E1"/>
    <w:rsid w:val="0027061E"/>
    <w:rsid w:val="00270DE5"/>
    <w:rsid w:val="002741D2"/>
    <w:rsid w:val="00276F0B"/>
    <w:rsid w:val="00277C53"/>
    <w:rsid w:val="002814FC"/>
    <w:rsid w:val="00286604"/>
    <w:rsid w:val="002927E8"/>
    <w:rsid w:val="002935E0"/>
    <w:rsid w:val="0029492D"/>
    <w:rsid w:val="00295F59"/>
    <w:rsid w:val="002962DF"/>
    <w:rsid w:val="002A0486"/>
    <w:rsid w:val="002A0B3C"/>
    <w:rsid w:val="002A12EB"/>
    <w:rsid w:val="002A2848"/>
    <w:rsid w:val="002A2E02"/>
    <w:rsid w:val="002A5299"/>
    <w:rsid w:val="002A5F6B"/>
    <w:rsid w:val="002A614A"/>
    <w:rsid w:val="002A7B7A"/>
    <w:rsid w:val="002B0724"/>
    <w:rsid w:val="002B2210"/>
    <w:rsid w:val="002B2F62"/>
    <w:rsid w:val="002B47BF"/>
    <w:rsid w:val="002B52E1"/>
    <w:rsid w:val="002B6D55"/>
    <w:rsid w:val="002B798B"/>
    <w:rsid w:val="002C0061"/>
    <w:rsid w:val="002C166F"/>
    <w:rsid w:val="002C2365"/>
    <w:rsid w:val="002C3B9F"/>
    <w:rsid w:val="002C3DDA"/>
    <w:rsid w:val="002C5914"/>
    <w:rsid w:val="002D0011"/>
    <w:rsid w:val="002D26E0"/>
    <w:rsid w:val="002D2DBD"/>
    <w:rsid w:val="002D35F8"/>
    <w:rsid w:val="002D6549"/>
    <w:rsid w:val="002D72BA"/>
    <w:rsid w:val="002E1530"/>
    <w:rsid w:val="002E153C"/>
    <w:rsid w:val="002E2C2B"/>
    <w:rsid w:val="002E308D"/>
    <w:rsid w:val="002E48A5"/>
    <w:rsid w:val="002E5534"/>
    <w:rsid w:val="002E5FB0"/>
    <w:rsid w:val="002E5FF4"/>
    <w:rsid w:val="002E6C79"/>
    <w:rsid w:val="002F13E4"/>
    <w:rsid w:val="002F222C"/>
    <w:rsid w:val="002F2A3C"/>
    <w:rsid w:val="002F3019"/>
    <w:rsid w:val="002F3565"/>
    <w:rsid w:val="002F6D54"/>
    <w:rsid w:val="003041CC"/>
    <w:rsid w:val="00304773"/>
    <w:rsid w:val="00305F7C"/>
    <w:rsid w:val="00307E8E"/>
    <w:rsid w:val="00310750"/>
    <w:rsid w:val="003113D4"/>
    <w:rsid w:val="00311DB3"/>
    <w:rsid w:val="00311F2A"/>
    <w:rsid w:val="00313833"/>
    <w:rsid w:val="00313B13"/>
    <w:rsid w:val="00315EB8"/>
    <w:rsid w:val="003162D6"/>
    <w:rsid w:val="00316CB7"/>
    <w:rsid w:val="003226FF"/>
    <w:rsid w:val="003227D1"/>
    <w:rsid w:val="0032459E"/>
    <w:rsid w:val="003251CD"/>
    <w:rsid w:val="00326316"/>
    <w:rsid w:val="00326D44"/>
    <w:rsid w:val="0032719C"/>
    <w:rsid w:val="003272FE"/>
    <w:rsid w:val="003278BA"/>
    <w:rsid w:val="00330967"/>
    <w:rsid w:val="00333B1E"/>
    <w:rsid w:val="003409D1"/>
    <w:rsid w:val="00345806"/>
    <w:rsid w:val="0034582F"/>
    <w:rsid w:val="00345EA1"/>
    <w:rsid w:val="003460C7"/>
    <w:rsid w:val="00346E88"/>
    <w:rsid w:val="0035150F"/>
    <w:rsid w:val="00351F85"/>
    <w:rsid w:val="00356499"/>
    <w:rsid w:val="00356F2B"/>
    <w:rsid w:val="003600BF"/>
    <w:rsid w:val="0036243D"/>
    <w:rsid w:val="00362E48"/>
    <w:rsid w:val="003654B8"/>
    <w:rsid w:val="003661C4"/>
    <w:rsid w:val="003661EF"/>
    <w:rsid w:val="00366DD6"/>
    <w:rsid w:val="00367370"/>
    <w:rsid w:val="003678FE"/>
    <w:rsid w:val="00370B89"/>
    <w:rsid w:val="00373288"/>
    <w:rsid w:val="003746A1"/>
    <w:rsid w:val="00375138"/>
    <w:rsid w:val="00375A1D"/>
    <w:rsid w:val="00380436"/>
    <w:rsid w:val="003808ED"/>
    <w:rsid w:val="00382573"/>
    <w:rsid w:val="00385385"/>
    <w:rsid w:val="0038621A"/>
    <w:rsid w:val="0039099C"/>
    <w:rsid w:val="00390ED1"/>
    <w:rsid w:val="00395DEC"/>
    <w:rsid w:val="00395FFF"/>
    <w:rsid w:val="0039671A"/>
    <w:rsid w:val="003A09B7"/>
    <w:rsid w:val="003A1C9D"/>
    <w:rsid w:val="003A3CDD"/>
    <w:rsid w:val="003A5E80"/>
    <w:rsid w:val="003A652A"/>
    <w:rsid w:val="003A657D"/>
    <w:rsid w:val="003A6587"/>
    <w:rsid w:val="003A7749"/>
    <w:rsid w:val="003B0E9E"/>
    <w:rsid w:val="003B13FA"/>
    <w:rsid w:val="003B224D"/>
    <w:rsid w:val="003B2841"/>
    <w:rsid w:val="003B3A41"/>
    <w:rsid w:val="003B3DB8"/>
    <w:rsid w:val="003B5258"/>
    <w:rsid w:val="003B55FC"/>
    <w:rsid w:val="003B7EA8"/>
    <w:rsid w:val="003B7EB7"/>
    <w:rsid w:val="003C4076"/>
    <w:rsid w:val="003C42CE"/>
    <w:rsid w:val="003C745A"/>
    <w:rsid w:val="003C78CB"/>
    <w:rsid w:val="003C7C2A"/>
    <w:rsid w:val="003D0112"/>
    <w:rsid w:val="003D0629"/>
    <w:rsid w:val="003D2B70"/>
    <w:rsid w:val="003D3E27"/>
    <w:rsid w:val="003D42A9"/>
    <w:rsid w:val="003D527E"/>
    <w:rsid w:val="003D5651"/>
    <w:rsid w:val="003D56F9"/>
    <w:rsid w:val="003D6F84"/>
    <w:rsid w:val="003E0DB9"/>
    <w:rsid w:val="003E1C1D"/>
    <w:rsid w:val="003E31C2"/>
    <w:rsid w:val="003E4F9D"/>
    <w:rsid w:val="003E555F"/>
    <w:rsid w:val="003F2076"/>
    <w:rsid w:val="003F355D"/>
    <w:rsid w:val="003F5DB7"/>
    <w:rsid w:val="003F6945"/>
    <w:rsid w:val="003F77E2"/>
    <w:rsid w:val="0040060A"/>
    <w:rsid w:val="00400BDE"/>
    <w:rsid w:val="00400C8E"/>
    <w:rsid w:val="004013D4"/>
    <w:rsid w:val="004024D3"/>
    <w:rsid w:val="004047DA"/>
    <w:rsid w:val="0040514D"/>
    <w:rsid w:val="0040710E"/>
    <w:rsid w:val="0040749B"/>
    <w:rsid w:val="00407799"/>
    <w:rsid w:val="004102D0"/>
    <w:rsid w:val="00411055"/>
    <w:rsid w:val="0041185E"/>
    <w:rsid w:val="004175C3"/>
    <w:rsid w:val="00420E49"/>
    <w:rsid w:val="004212CA"/>
    <w:rsid w:val="00421477"/>
    <w:rsid w:val="00421D05"/>
    <w:rsid w:val="0042263B"/>
    <w:rsid w:val="0042580E"/>
    <w:rsid w:val="00425C5A"/>
    <w:rsid w:val="00425E95"/>
    <w:rsid w:val="004262E5"/>
    <w:rsid w:val="00426507"/>
    <w:rsid w:val="0042762B"/>
    <w:rsid w:val="0042798C"/>
    <w:rsid w:val="00427E17"/>
    <w:rsid w:val="00430E68"/>
    <w:rsid w:val="0043136E"/>
    <w:rsid w:val="004317D7"/>
    <w:rsid w:val="00432FB1"/>
    <w:rsid w:val="004379C3"/>
    <w:rsid w:val="00437B56"/>
    <w:rsid w:val="0044075D"/>
    <w:rsid w:val="00441853"/>
    <w:rsid w:val="004425F1"/>
    <w:rsid w:val="00443C39"/>
    <w:rsid w:val="00444F76"/>
    <w:rsid w:val="00445C03"/>
    <w:rsid w:val="00446F32"/>
    <w:rsid w:val="00447A3C"/>
    <w:rsid w:val="00452E48"/>
    <w:rsid w:val="004538FC"/>
    <w:rsid w:val="00455C02"/>
    <w:rsid w:val="004623D4"/>
    <w:rsid w:val="00463149"/>
    <w:rsid w:val="0046337D"/>
    <w:rsid w:val="004647D2"/>
    <w:rsid w:val="00471EC1"/>
    <w:rsid w:val="00472DD9"/>
    <w:rsid w:val="004733FA"/>
    <w:rsid w:val="004745B9"/>
    <w:rsid w:val="0047600E"/>
    <w:rsid w:val="004807AE"/>
    <w:rsid w:val="00480AEA"/>
    <w:rsid w:val="0048381F"/>
    <w:rsid w:val="00484B03"/>
    <w:rsid w:val="00486B66"/>
    <w:rsid w:val="0049012D"/>
    <w:rsid w:val="00493B45"/>
    <w:rsid w:val="0049406D"/>
    <w:rsid w:val="0049538F"/>
    <w:rsid w:val="00497D4E"/>
    <w:rsid w:val="004A2765"/>
    <w:rsid w:val="004A53BA"/>
    <w:rsid w:val="004A56BF"/>
    <w:rsid w:val="004A7005"/>
    <w:rsid w:val="004A79E6"/>
    <w:rsid w:val="004B0037"/>
    <w:rsid w:val="004B01C4"/>
    <w:rsid w:val="004B298B"/>
    <w:rsid w:val="004B3F80"/>
    <w:rsid w:val="004B450E"/>
    <w:rsid w:val="004B67F4"/>
    <w:rsid w:val="004B6DEF"/>
    <w:rsid w:val="004C00F9"/>
    <w:rsid w:val="004C7DD8"/>
    <w:rsid w:val="004D0754"/>
    <w:rsid w:val="004D09E3"/>
    <w:rsid w:val="004D56FD"/>
    <w:rsid w:val="004D5716"/>
    <w:rsid w:val="004D6986"/>
    <w:rsid w:val="004E125D"/>
    <w:rsid w:val="004E1472"/>
    <w:rsid w:val="004E3022"/>
    <w:rsid w:val="004E52FA"/>
    <w:rsid w:val="004E75F7"/>
    <w:rsid w:val="004F156D"/>
    <w:rsid w:val="004F17AE"/>
    <w:rsid w:val="004F2C42"/>
    <w:rsid w:val="004F4199"/>
    <w:rsid w:val="004F7DDF"/>
    <w:rsid w:val="00500C41"/>
    <w:rsid w:val="00502317"/>
    <w:rsid w:val="00504C39"/>
    <w:rsid w:val="00504CF5"/>
    <w:rsid w:val="00505A2D"/>
    <w:rsid w:val="00507384"/>
    <w:rsid w:val="005102D2"/>
    <w:rsid w:val="00511EB4"/>
    <w:rsid w:val="00513A68"/>
    <w:rsid w:val="005155FA"/>
    <w:rsid w:val="00515A8B"/>
    <w:rsid w:val="00517B50"/>
    <w:rsid w:val="00522EC8"/>
    <w:rsid w:val="00523696"/>
    <w:rsid w:val="005239F5"/>
    <w:rsid w:val="00524939"/>
    <w:rsid w:val="00526F16"/>
    <w:rsid w:val="005326E1"/>
    <w:rsid w:val="005344E5"/>
    <w:rsid w:val="005363C7"/>
    <w:rsid w:val="0053675E"/>
    <w:rsid w:val="00537622"/>
    <w:rsid w:val="00537BAD"/>
    <w:rsid w:val="005414AC"/>
    <w:rsid w:val="005423EE"/>
    <w:rsid w:val="00543CD4"/>
    <w:rsid w:val="00544D89"/>
    <w:rsid w:val="00546204"/>
    <w:rsid w:val="00546C4E"/>
    <w:rsid w:val="005470D8"/>
    <w:rsid w:val="00550954"/>
    <w:rsid w:val="00550AB3"/>
    <w:rsid w:val="00550E3E"/>
    <w:rsid w:val="00550EFB"/>
    <w:rsid w:val="00553D08"/>
    <w:rsid w:val="00553E3B"/>
    <w:rsid w:val="0055481C"/>
    <w:rsid w:val="0055783F"/>
    <w:rsid w:val="00557DCB"/>
    <w:rsid w:val="00560D37"/>
    <w:rsid w:val="00561393"/>
    <w:rsid w:val="0056314C"/>
    <w:rsid w:val="0056381D"/>
    <w:rsid w:val="0056525A"/>
    <w:rsid w:val="00565D33"/>
    <w:rsid w:val="005674F8"/>
    <w:rsid w:val="0056783A"/>
    <w:rsid w:val="0057043F"/>
    <w:rsid w:val="00570974"/>
    <w:rsid w:val="00572118"/>
    <w:rsid w:val="00573EA5"/>
    <w:rsid w:val="00580272"/>
    <w:rsid w:val="0058104D"/>
    <w:rsid w:val="00584A87"/>
    <w:rsid w:val="00587665"/>
    <w:rsid w:val="00587CEC"/>
    <w:rsid w:val="00590B8C"/>
    <w:rsid w:val="0059445A"/>
    <w:rsid w:val="00596005"/>
    <w:rsid w:val="005A0E22"/>
    <w:rsid w:val="005A4A2D"/>
    <w:rsid w:val="005A5DCF"/>
    <w:rsid w:val="005B08C7"/>
    <w:rsid w:val="005B0B75"/>
    <w:rsid w:val="005B1F07"/>
    <w:rsid w:val="005B21A3"/>
    <w:rsid w:val="005B276B"/>
    <w:rsid w:val="005B2DF4"/>
    <w:rsid w:val="005B42EE"/>
    <w:rsid w:val="005B466D"/>
    <w:rsid w:val="005B73EB"/>
    <w:rsid w:val="005B7A3B"/>
    <w:rsid w:val="005C1D19"/>
    <w:rsid w:val="005C5BB0"/>
    <w:rsid w:val="005C69BB"/>
    <w:rsid w:val="005D06F5"/>
    <w:rsid w:val="005D2246"/>
    <w:rsid w:val="005D2F5C"/>
    <w:rsid w:val="005D2FC8"/>
    <w:rsid w:val="005D3638"/>
    <w:rsid w:val="005D55D0"/>
    <w:rsid w:val="005D6CB2"/>
    <w:rsid w:val="005E2C31"/>
    <w:rsid w:val="005E6114"/>
    <w:rsid w:val="005F13BB"/>
    <w:rsid w:val="005F1C7F"/>
    <w:rsid w:val="005F34B2"/>
    <w:rsid w:val="005F440B"/>
    <w:rsid w:val="005F50CC"/>
    <w:rsid w:val="005F6BA9"/>
    <w:rsid w:val="005F6F59"/>
    <w:rsid w:val="005F70CD"/>
    <w:rsid w:val="005F77AF"/>
    <w:rsid w:val="0060121A"/>
    <w:rsid w:val="00605D12"/>
    <w:rsid w:val="00606B77"/>
    <w:rsid w:val="00606DEC"/>
    <w:rsid w:val="0060770A"/>
    <w:rsid w:val="00611871"/>
    <w:rsid w:val="00613453"/>
    <w:rsid w:val="00613A21"/>
    <w:rsid w:val="00614699"/>
    <w:rsid w:val="0061519F"/>
    <w:rsid w:val="00615904"/>
    <w:rsid w:val="00616FF1"/>
    <w:rsid w:val="00617390"/>
    <w:rsid w:val="006174B8"/>
    <w:rsid w:val="00617AC9"/>
    <w:rsid w:val="00617EF5"/>
    <w:rsid w:val="006202CD"/>
    <w:rsid w:val="00620B08"/>
    <w:rsid w:val="00621F4D"/>
    <w:rsid w:val="00622A31"/>
    <w:rsid w:val="006237E0"/>
    <w:rsid w:val="00623990"/>
    <w:rsid w:val="006245FA"/>
    <w:rsid w:val="00626F5D"/>
    <w:rsid w:val="00627197"/>
    <w:rsid w:val="0063172F"/>
    <w:rsid w:val="006331BC"/>
    <w:rsid w:val="006352C7"/>
    <w:rsid w:val="00635A3D"/>
    <w:rsid w:val="00635BFF"/>
    <w:rsid w:val="00635DE2"/>
    <w:rsid w:val="006370C8"/>
    <w:rsid w:val="00640088"/>
    <w:rsid w:val="006429F0"/>
    <w:rsid w:val="0064559C"/>
    <w:rsid w:val="00646CAF"/>
    <w:rsid w:val="00654C4D"/>
    <w:rsid w:val="006550C7"/>
    <w:rsid w:val="00657F60"/>
    <w:rsid w:val="006603A0"/>
    <w:rsid w:val="0066057D"/>
    <w:rsid w:val="00661F9A"/>
    <w:rsid w:val="006637B9"/>
    <w:rsid w:val="006672C4"/>
    <w:rsid w:val="006672D5"/>
    <w:rsid w:val="00667507"/>
    <w:rsid w:val="00670ECD"/>
    <w:rsid w:val="006724FA"/>
    <w:rsid w:val="00672F18"/>
    <w:rsid w:val="00674557"/>
    <w:rsid w:val="00675927"/>
    <w:rsid w:val="0068254F"/>
    <w:rsid w:val="0068337F"/>
    <w:rsid w:val="006859E3"/>
    <w:rsid w:val="00685E5F"/>
    <w:rsid w:val="00687016"/>
    <w:rsid w:val="00691888"/>
    <w:rsid w:val="00692FF7"/>
    <w:rsid w:val="00694443"/>
    <w:rsid w:val="0069498E"/>
    <w:rsid w:val="006951E0"/>
    <w:rsid w:val="00697FB6"/>
    <w:rsid w:val="006A0614"/>
    <w:rsid w:val="006A12A0"/>
    <w:rsid w:val="006A3029"/>
    <w:rsid w:val="006A682F"/>
    <w:rsid w:val="006A6965"/>
    <w:rsid w:val="006C025E"/>
    <w:rsid w:val="006C6576"/>
    <w:rsid w:val="006C6619"/>
    <w:rsid w:val="006C68D3"/>
    <w:rsid w:val="006D0B3B"/>
    <w:rsid w:val="006D52FC"/>
    <w:rsid w:val="006E0CF6"/>
    <w:rsid w:val="006E1714"/>
    <w:rsid w:val="006E1DB3"/>
    <w:rsid w:val="006E23A9"/>
    <w:rsid w:val="006E2644"/>
    <w:rsid w:val="006E40EA"/>
    <w:rsid w:val="006E4A72"/>
    <w:rsid w:val="006E7DC3"/>
    <w:rsid w:val="006F0725"/>
    <w:rsid w:val="006F0D3F"/>
    <w:rsid w:val="006F379A"/>
    <w:rsid w:val="006F6AC7"/>
    <w:rsid w:val="00702018"/>
    <w:rsid w:val="00703139"/>
    <w:rsid w:val="00705D76"/>
    <w:rsid w:val="00710B5A"/>
    <w:rsid w:val="00711D44"/>
    <w:rsid w:val="00711F79"/>
    <w:rsid w:val="007127C8"/>
    <w:rsid w:val="0071328F"/>
    <w:rsid w:val="00716076"/>
    <w:rsid w:val="00716B0C"/>
    <w:rsid w:val="0072137E"/>
    <w:rsid w:val="0072208C"/>
    <w:rsid w:val="00722203"/>
    <w:rsid w:val="0072326A"/>
    <w:rsid w:val="007254DF"/>
    <w:rsid w:val="00725A9F"/>
    <w:rsid w:val="007262B8"/>
    <w:rsid w:val="00727E6D"/>
    <w:rsid w:val="0073083C"/>
    <w:rsid w:val="00730BDC"/>
    <w:rsid w:val="00732541"/>
    <w:rsid w:val="00733327"/>
    <w:rsid w:val="007336E4"/>
    <w:rsid w:val="00733E0B"/>
    <w:rsid w:val="007356D0"/>
    <w:rsid w:val="0073709A"/>
    <w:rsid w:val="007373E3"/>
    <w:rsid w:val="00737ABB"/>
    <w:rsid w:val="007409DA"/>
    <w:rsid w:val="00741A2B"/>
    <w:rsid w:val="00743708"/>
    <w:rsid w:val="007460F2"/>
    <w:rsid w:val="00746153"/>
    <w:rsid w:val="00746634"/>
    <w:rsid w:val="00747E90"/>
    <w:rsid w:val="007510F2"/>
    <w:rsid w:val="007518C9"/>
    <w:rsid w:val="00756A64"/>
    <w:rsid w:val="007602B5"/>
    <w:rsid w:val="00760E0B"/>
    <w:rsid w:val="007621DE"/>
    <w:rsid w:val="00762D56"/>
    <w:rsid w:val="007631D1"/>
    <w:rsid w:val="00764D97"/>
    <w:rsid w:val="00764E29"/>
    <w:rsid w:val="00767664"/>
    <w:rsid w:val="007730EE"/>
    <w:rsid w:val="007742A9"/>
    <w:rsid w:val="0077578E"/>
    <w:rsid w:val="00776BB3"/>
    <w:rsid w:val="00776E47"/>
    <w:rsid w:val="00777B01"/>
    <w:rsid w:val="00782C2F"/>
    <w:rsid w:val="00786B2C"/>
    <w:rsid w:val="00787E06"/>
    <w:rsid w:val="00790579"/>
    <w:rsid w:val="00792596"/>
    <w:rsid w:val="00792796"/>
    <w:rsid w:val="00794C6B"/>
    <w:rsid w:val="00797856"/>
    <w:rsid w:val="007A0CF7"/>
    <w:rsid w:val="007A1667"/>
    <w:rsid w:val="007A2CC8"/>
    <w:rsid w:val="007A58CC"/>
    <w:rsid w:val="007A68D9"/>
    <w:rsid w:val="007A77EA"/>
    <w:rsid w:val="007A7F70"/>
    <w:rsid w:val="007B0C8B"/>
    <w:rsid w:val="007B1D24"/>
    <w:rsid w:val="007B3B59"/>
    <w:rsid w:val="007B4909"/>
    <w:rsid w:val="007B755F"/>
    <w:rsid w:val="007C0DFF"/>
    <w:rsid w:val="007C1C13"/>
    <w:rsid w:val="007C2B39"/>
    <w:rsid w:val="007C3744"/>
    <w:rsid w:val="007C3D78"/>
    <w:rsid w:val="007C405A"/>
    <w:rsid w:val="007C4175"/>
    <w:rsid w:val="007C6CEF"/>
    <w:rsid w:val="007C7031"/>
    <w:rsid w:val="007C7F02"/>
    <w:rsid w:val="007D411F"/>
    <w:rsid w:val="007D646E"/>
    <w:rsid w:val="007D7768"/>
    <w:rsid w:val="007E0AB3"/>
    <w:rsid w:val="007E0BBD"/>
    <w:rsid w:val="007E0F28"/>
    <w:rsid w:val="007E1595"/>
    <w:rsid w:val="007E2587"/>
    <w:rsid w:val="007E5158"/>
    <w:rsid w:val="007E6578"/>
    <w:rsid w:val="007E7DEB"/>
    <w:rsid w:val="007F03C1"/>
    <w:rsid w:val="007F1818"/>
    <w:rsid w:val="007F1BCD"/>
    <w:rsid w:val="007F448A"/>
    <w:rsid w:val="007F5B9C"/>
    <w:rsid w:val="007F66A5"/>
    <w:rsid w:val="008012A2"/>
    <w:rsid w:val="00802334"/>
    <w:rsid w:val="00802E69"/>
    <w:rsid w:val="008070C4"/>
    <w:rsid w:val="0080771C"/>
    <w:rsid w:val="00811481"/>
    <w:rsid w:val="00812D44"/>
    <w:rsid w:val="00812FFC"/>
    <w:rsid w:val="0081350F"/>
    <w:rsid w:val="00814DA0"/>
    <w:rsid w:val="0081706A"/>
    <w:rsid w:val="008308EA"/>
    <w:rsid w:val="00830CE9"/>
    <w:rsid w:val="00830E0B"/>
    <w:rsid w:val="008315FE"/>
    <w:rsid w:val="008319B2"/>
    <w:rsid w:val="00834E88"/>
    <w:rsid w:val="00835EA8"/>
    <w:rsid w:val="0084083A"/>
    <w:rsid w:val="00840C28"/>
    <w:rsid w:val="00840F6B"/>
    <w:rsid w:val="00843A76"/>
    <w:rsid w:val="00845193"/>
    <w:rsid w:val="00846344"/>
    <w:rsid w:val="00846DB3"/>
    <w:rsid w:val="008506CF"/>
    <w:rsid w:val="0085107A"/>
    <w:rsid w:val="0085327A"/>
    <w:rsid w:val="00854D07"/>
    <w:rsid w:val="00856797"/>
    <w:rsid w:val="0086052C"/>
    <w:rsid w:val="0086087F"/>
    <w:rsid w:val="00865363"/>
    <w:rsid w:val="00871102"/>
    <w:rsid w:val="00871DE9"/>
    <w:rsid w:val="0087566E"/>
    <w:rsid w:val="00876891"/>
    <w:rsid w:val="008769C7"/>
    <w:rsid w:val="00876A43"/>
    <w:rsid w:val="00885D2B"/>
    <w:rsid w:val="00887829"/>
    <w:rsid w:val="00887B96"/>
    <w:rsid w:val="008919FA"/>
    <w:rsid w:val="008934B1"/>
    <w:rsid w:val="0089423C"/>
    <w:rsid w:val="008954CB"/>
    <w:rsid w:val="0089756A"/>
    <w:rsid w:val="00897E7B"/>
    <w:rsid w:val="008A12F8"/>
    <w:rsid w:val="008A1534"/>
    <w:rsid w:val="008A2001"/>
    <w:rsid w:val="008A26FD"/>
    <w:rsid w:val="008A3374"/>
    <w:rsid w:val="008A5C28"/>
    <w:rsid w:val="008B1955"/>
    <w:rsid w:val="008B26D0"/>
    <w:rsid w:val="008B50E2"/>
    <w:rsid w:val="008B7EE5"/>
    <w:rsid w:val="008C1468"/>
    <w:rsid w:val="008C2949"/>
    <w:rsid w:val="008C3128"/>
    <w:rsid w:val="008C3E4E"/>
    <w:rsid w:val="008C506C"/>
    <w:rsid w:val="008C55D2"/>
    <w:rsid w:val="008C58A4"/>
    <w:rsid w:val="008C5AF3"/>
    <w:rsid w:val="008C5C81"/>
    <w:rsid w:val="008C62AA"/>
    <w:rsid w:val="008C6442"/>
    <w:rsid w:val="008C6F82"/>
    <w:rsid w:val="008D3302"/>
    <w:rsid w:val="008D498D"/>
    <w:rsid w:val="008D57DE"/>
    <w:rsid w:val="008D75A3"/>
    <w:rsid w:val="008E0998"/>
    <w:rsid w:val="008E1E90"/>
    <w:rsid w:val="008E20D9"/>
    <w:rsid w:val="008E588D"/>
    <w:rsid w:val="008E5C7D"/>
    <w:rsid w:val="008F21F2"/>
    <w:rsid w:val="008F456D"/>
    <w:rsid w:val="008F506B"/>
    <w:rsid w:val="008F51F8"/>
    <w:rsid w:val="008F54A8"/>
    <w:rsid w:val="008F6637"/>
    <w:rsid w:val="008F788F"/>
    <w:rsid w:val="00900552"/>
    <w:rsid w:val="00900F96"/>
    <w:rsid w:val="009026B9"/>
    <w:rsid w:val="00910602"/>
    <w:rsid w:val="00913A31"/>
    <w:rsid w:val="00916F85"/>
    <w:rsid w:val="00917EC3"/>
    <w:rsid w:val="009205CB"/>
    <w:rsid w:val="0092140C"/>
    <w:rsid w:val="0092166B"/>
    <w:rsid w:val="009232B9"/>
    <w:rsid w:val="0092558D"/>
    <w:rsid w:val="00926036"/>
    <w:rsid w:val="00926E9A"/>
    <w:rsid w:val="00930322"/>
    <w:rsid w:val="00933A00"/>
    <w:rsid w:val="0093758A"/>
    <w:rsid w:val="0094340F"/>
    <w:rsid w:val="00944C28"/>
    <w:rsid w:val="009460F9"/>
    <w:rsid w:val="00947544"/>
    <w:rsid w:val="00950259"/>
    <w:rsid w:val="00951E1D"/>
    <w:rsid w:val="00951FE7"/>
    <w:rsid w:val="0095398C"/>
    <w:rsid w:val="009541E1"/>
    <w:rsid w:val="00954FAC"/>
    <w:rsid w:val="00957076"/>
    <w:rsid w:val="00961865"/>
    <w:rsid w:val="00961B95"/>
    <w:rsid w:val="009625C5"/>
    <w:rsid w:val="009637C4"/>
    <w:rsid w:val="00964508"/>
    <w:rsid w:val="00965614"/>
    <w:rsid w:val="009668A1"/>
    <w:rsid w:val="00966DA3"/>
    <w:rsid w:val="00966ED0"/>
    <w:rsid w:val="009715FC"/>
    <w:rsid w:val="00971619"/>
    <w:rsid w:val="00971AA4"/>
    <w:rsid w:val="00973E20"/>
    <w:rsid w:val="00976BAC"/>
    <w:rsid w:val="0097708E"/>
    <w:rsid w:val="00980615"/>
    <w:rsid w:val="0098111B"/>
    <w:rsid w:val="009822CB"/>
    <w:rsid w:val="00982B6C"/>
    <w:rsid w:val="00982D89"/>
    <w:rsid w:val="00982DF6"/>
    <w:rsid w:val="00983CC1"/>
    <w:rsid w:val="009849B5"/>
    <w:rsid w:val="00987E74"/>
    <w:rsid w:val="00990D92"/>
    <w:rsid w:val="00992DDF"/>
    <w:rsid w:val="00993409"/>
    <w:rsid w:val="00995015"/>
    <w:rsid w:val="009A2148"/>
    <w:rsid w:val="009A3F3D"/>
    <w:rsid w:val="009A44B9"/>
    <w:rsid w:val="009A50DC"/>
    <w:rsid w:val="009A5326"/>
    <w:rsid w:val="009A54B6"/>
    <w:rsid w:val="009A73AE"/>
    <w:rsid w:val="009A7B92"/>
    <w:rsid w:val="009B16EB"/>
    <w:rsid w:val="009B3D0B"/>
    <w:rsid w:val="009B549C"/>
    <w:rsid w:val="009B57BD"/>
    <w:rsid w:val="009B592C"/>
    <w:rsid w:val="009B5974"/>
    <w:rsid w:val="009B5C25"/>
    <w:rsid w:val="009B6449"/>
    <w:rsid w:val="009C0725"/>
    <w:rsid w:val="009C092F"/>
    <w:rsid w:val="009C150B"/>
    <w:rsid w:val="009C1B63"/>
    <w:rsid w:val="009C1E96"/>
    <w:rsid w:val="009C4BEE"/>
    <w:rsid w:val="009C6A72"/>
    <w:rsid w:val="009D2D36"/>
    <w:rsid w:val="009D388E"/>
    <w:rsid w:val="009D421A"/>
    <w:rsid w:val="009D515F"/>
    <w:rsid w:val="009E1159"/>
    <w:rsid w:val="009E1704"/>
    <w:rsid w:val="009E2841"/>
    <w:rsid w:val="009E29DB"/>
    <w:rsid w:val="009E2BE4"/>
    <w:rsid w:val="009E58BD"/>
    <w:rsid w:val="009E5B1F"/>
    <w:rsid w:val="009E613E"/>
    <w:rsid w:val="009E6997"/>
    <w:rsid w:val="009E76F4"/>
    <w:rsid w:val="009E78CC"/>
    <w:rsid w:val="009F10F9"/>
    <w:rsid w:val="009F363D"/>
    <w:rsid w:val="009F511F"/>
    <w:rsid w:val="009F5175"/>
    <w:rsid w:val="009F51EB"/>
    <w:rsid w:val="009F5584"/>
    <w:rsid w:val="009F5839"/>
    <w:rsid w:val="009F7E38"/>
    <w:rsid w:val="00A019B3"/>
    <w:rsid w:val="00A05D5A"/>
    <w:rsid w:val="00A062D7"/>
    <w:rsid w:val="00A10274"/>
    <w:rsid w:val="00A1061F"/>
    <w:rsid w:val="00A11114"/>
    <w:rsid w:val="00A11199"/>
    <w:rsid w:val="00A13CCE"/>
    <w:rsid w:val="00A14B4C"/>
    <w:rsid w:val="00A16D62"/>
    <w:rsid w:val="00A17109"/>
    <w:rsid w:val="00A2234A"/>
    <w:rsid w:val="00A23999"/>
    <w:rsid w:val="00A23A65"/>
    <w:rsid w:val="00A2409A"/>
    <w:rsid w:val="00A260AE"/>
    <w:rsid w:val="00A26446"/>
    <w:rsid w:val="00A27B34"/>
    <w:rsid w:val="00A301C4"/>
    <w:rsid w:val="00A308E9"/>
    <w:rsid w:val="00A319DC"/>
    <w:rsid w:val="00A32957"/>
    <w:rsid w:val="00A3309C"/>
    <w:rsid w:val="00A3309D"/>
    <w:rsid w:val="00A3368F"/>
    <w:rsid w:val="00A33BF8"/>
    <w:rsid w:val="00A351A6"/>
    <w:rsid w:val="00A366A9"/>
    <w:rsid w:val="00A470AB"/>
    <w:rsid w:val="00A5047F"/>
    <w:rsid w:val="00A54A67"/>
    <w:rsid w:val="00A568D3"/>
    <w:rsid w:val="00A60392"/>
    <w:rsid w:val="00A638E7"/>
    <w:rsid w:val="00A6450A"/>
    <w:rsid w:val="00A66072"/>
    <w:rsid w:val="00A6685F"/>
    <w:rsid w:val="00A70BAC"/>
    <w:rsid w:val="00A72BAA"/>
    <w:rsid w:val="00A742E2"/>
    <w:rsid w:val="00A75934"/>
    <w:rsid w:val="00A76157"/>
    <w:rsid w:val="00A768E2"/>
    <w:rsid w:val="00A76E7F"/>
    <w:rsid w:val="00A803A8"/>
    <w:rsid w:val="00A81E70"/>
    <w:rsid w:val="00A8355E"/>
    <w:rsid w:val="00A842B9"/>
    <w:rsid w:val="00A84751"/>
    <w:rsid w:val="00A87B10"/>
    <w:rsid w:val="00A90091"/>
    <w:rsid w:val="00A9048C"/>
    <w:rsid w:val="00A9144A"/>
    <w:rsid w:val="00A9271E"/>
    <w:rsid w:val="00A9305D"/>
    <w:rsid w:val="00A9353D"/>
    <w:rsid w:val="00A94CF3"/>
    <w:rsid w:val="00A94FB1"/>
    <w:rsid w:val="00A96E46"/>
    <w:rsid w:val="00AA0F95"/>
    <w:rsid w:val="00AA12E6"/>
    <w:rsid w:val="00AA42AD"/>
    <w:rsid w:val="00AA5010"/>
    <w:rsid w:val="00AA6142"/>
    <w:rsid w:val="00AA7E45"/>
    <w:rsid w:val="00AB10D4"/>
    <w:rsid w:val="00AB18F2"/>
    <w:rsid w:val="00AB2DA1"/>
    <w:rsid w:val="00AB32BE"/>
    <w:rsid w:val="00AB54FA"/>
    <w:rsid w:val="00AB62D2"/>
    <w:rsid w:val="00AC1BED"/>
    <w:rsid w:val="00AC20FE"/>
    <w:rsid w:val="00AC2BFA"/>
    <w:rsid w:val="00AC498F"/>
    <w:rsid w:val="00AC7001"/>
    <w:rsid w:val="00AC73C4"/>
    <w:rsid w:val="00AC7C6E"/>
    <w:rsid w:val="00AD05BC"/>
    <w:rsid w:val="00AD0D34"/>
    <w:rsid w:val="00AD3708"/>
    <w:rsid w:val="00AD38DE"/>
    <w:rsid w:val="00AD3AE5"/>
    <w:rsid w:val="00AD4284"/>
    <w:rsid w:val="00AD6529"/>
    <w:rsid w:val="00AD7387"/>
    <w:rsid w:val="00AE06B6"/>
    <w:rsid w:val="00AE1BF1"/>
    <w:rsid w:val="00AE1E88"/>
    <w:rsid w:val="00AE2767"/>
    <w:rsid w:val="00AE4073"/>
    <w:rsid w:val="00AE457D"/>
    <w:rsid w:val="00AE4614"/>
    <w:rsid w:val="00AE4BC8"/>
    <w:rsid w:val="00AE586E"/>
    <w:rsid w:val="00AE69B6"/>
    <w:rsid w:val="00AE73FD"/>
    <w:rsid w:val="00AF20E9"/>
    <w:rsid w:val="00AF2E11"/>
    <w:rsid w:val="00AF3BC0"/>
    <w:rsid w:val="00AF4C2D"/>
    <w:rsid w:val="00AF5079"/>
    <w:rsid w:val="00AF7098"/>
    <w:rsid w:val="00B00F1F"/>
    <w:rsid w:val="00B0171A"/>
    <w:rsid w:val="00B02585"/>
    <w:rsid w:val="00B027EA"/>
    <w:rsid w:val="00B028D2"/>
    <w:rsid w:val="00B02AD1"/>
    <w:rsid w:val="00B03953"/>
    <w:rsid w:val="00B047B2"/>
    <w:rsid w:val="00B04D2C"/>
    <w:rsid w:val="00B04E8A"/>
    <w:rsid w:val="00B05491"/>
    <w:rsid w:val="00B0609D"/>
    <w:rsid w:val="00B06819"/>
    <w:rsid w:val="00B10F03"/>
    <w:rsid w:val="00B12292"/>
    <w:rsid w:val="00B1294D"/>
    <w:rsid w:val="00B1583D"/>
    <w:rsid w:val="00B17392"/>
    <w:rsid w:val="00B17F0A"/>
    <w:rsid w:val="00B306A1"/>
    <w:rsid w:val="00B315C9"/>
    <w:rsid w:val="00B33335"/>
    <w:rsid w:val="00B358A3"/>
    <w:rsid w:val="00B37786"/>
    <w:rsid w:val="00B402F7"/>
    <w:rsid w:val="00B4072C"/>
    <w:rsid w:val="00B41CE0"/>
    <w:rsid w:val="00B4313F"/>
    <w:rsid w:val="00B43176"/>
    <w:rsid w:val="00B43EF1"/>
    <w:rsid w:val="00B43F2F"/>
    <w:rsid w:val="00B43FEE"/>
    <w:rsid w:val="00B4429F"/>
    <w:rsid w:val="00B44A75"/>
    <w:rsid w:val="00B44D78"/>
    <w:rsid w:val="00B5062F"/>
    <w:rsid w:val="00B50826"/>
    <w:rsid w:val="00B51074"/>
    <w:rsid w:val="00B51A91"/>
    <w:rsid w:val="00B535FB"/>
    <w:rsid w:val="00B53E6D"/>
    <w:rsid w:val="00B64E74"/>
    <w:rsid w:val="00B65753"/>
    <w:rsid w:val="00B657B9"/>
    <w:rsid w:val="00B671A5"/>
    <w:rsid w:val="00B67726"/>
    <w:rsid w:val="00B70A4E"/>
    <w:rsid w:val="00B71A91"/>
    <w:rsid w:val="00B7272D"/>
    <w:rsid w:val="00B73868"/>
    <w:rsid w:val="00B766BB"/>
    <w:rsid w:val="00B76F07"/>
    <w:rsid w:val="00B80D3E"/>
    <w:rsid w:val="00B810E6"/>
    <w:rsid w:val="00B829C2"/>
    <w:rsid w:val="00B90B68"/>
    <w:rsid w:val="00B910B7"/>
    <w:rsid w:val="00B93FCB"/>
    <w:rsid w:val="00B963C7"/>
    <w:rsid w:val="00B96DB4"/>
    <w:rsid w:val="00B96F8B"/>
    <w:rsid w:val="00B9715A"/>
    <w:rsid w:val="00BA09D1"/>
    <w:rsid w:val="00BA11D0"/>
    <w:rsid w:val="00BA2B67"/>
    <w:rsid w:val="00BA2E04"/>
    <w:rsid w:val="00BA4458"/>
    <w:rsid w:val="00BA7B9D"/>
    <w:rsid w:val="00BB38EB"/>
    <w:rsid w:val="00BC0A04"/>
    <w:rsid w:val="00BC0B66"/>
    <w:rsid w:val="00BC2B09"/>
    <w:rsid w:val="00BC54C7"/>
    <w:rsid w:val="00BC60ED"/>
    <w:rsid w:val="00BC6B87"/>
    <w:rsid w:val="00BC739D"/>
    <w:rsid w:val="00BC7A17"/>
    <w:rsid w:val="00BD0445"/>
    <w:rsid w:val="00BD0C05"/>
    <w:rsid w:val="00BD207F"/>
    <w:rsid w:val="00BD22A0"/>
    <w:rsid w:val="00BD2D33"/>
    <w:rsid w:val="00BD3C30"/>
    <w:rsid w:val="00BD43F3"/>
    <w:rsid w:val="00BD6DF3"/>
    <w:rsid w:val="00BE1593"/>
    <w:rsid w:val="00BE1DD1"/>
    <w:rsid w:val="00BE776A"/>
    <w:rsid w:val="00BE7A31"/>
    <w:rsid w:val="00BF054B"/>
    <w:rsid w:val="00BF184D"/>
    <w:rsid w:val="00BF2D65"/>
    <w:rsid w:val="00BF4937"/>
    <w:rsid w:val="00BF5A02"/>
    <w:rsid w:val="00C011A5"/>
    <w:rsid w:val="00C02503"/>
    <w:rsid w:val="00C02D26"/>
    <w:rsid w:val="00C0480D"/>
    <w:rsid w:val="00C064F3"/>
    <w:rsid w:val="00C068FF"/>
    <w:rsid w:val="00C07BB5"/>
    <w:rsid w:val="00C14263"/>
    <w:rsid w:val="00C14393"/>
    <w:rsid w:val="00C14C5A"/>
    <w:rsid w:val="00C14DB6"/>
    <w:rsid w:val="00C14DB7"/>
    <w:rsid w:val="00C161D6"/>
    <w:rsid w:val="00C17EC2"/>
    <w:rsid w:val="00C216B8"/>
    <w:rsid w:val="00C23A14"/>
    <w:rsid w:val="00C278D1"/>
    <w:rsid w:val="00C314C6"/>
    <w:rsid w:val="00C33BC3"/>
    <w:rsid w:val="00C33DF1"/>
    <w:rsid w:val="00C362CA"/>
    <w:rsid w:val="00C40464"/>
    <w:rsid w:val="00C44235"/>
    <w:rsid w:val="00C46839"/>
    <w:rsid w:val="00C475C9"/>
    <w:rsid w:val="00C47C7C"/>
    <w:rsid w:val="00C527B0"/>
    <w:rsid w:val="00C52ED0"/>
    <w:rsid w:val="00C532E7"/>
    <w:rsid w:val="00C53423"/>
    <w:rsid w:val="00C54226"/>
    <w:rsid w:val="00C548A4"/>
    <w:rsid w:val="00C55753"/>
    <w:rsid w:val="00C55A25"/>
    <w:rsid w:val="00C55DFE"/>
    <w:rsid w:val="00C572C9"/>
    <w:rsid w:val="00C63283"/>
    <w:rsid w:val="00C6334D"/>
    <w:rsid w:val="00C63AE4"/>
    <w:rsid w:val="00C65C73"/>
    <w:rsid w:val="00C661DE"/>
    <w:rsid w:val="00C71210"/>
    <w:rsid w:val="00C7245A"/>
    <w:rsid w:val="00C72551"/>
    <w:rsid w:val="00C72DCD"/>
    <w:rsid w:val="00C730D4"/>
    <w:rsid w:val="00C73CDD"/>
    <w:rsid w:val="00C75209"/>
    <w:rsid w:val="00C7608A"/>
    <w:rsid w:val="00C820B2"/>
    <w:rsid w:val="00C82627"/>
    <w:rsid w:val="00C90337"/>
    <w:rsid w:val="00C918BE"/>
    <w:rsid w:val="00C91D80"/>
    <w:rsid w:val="00C91F9B"/>
    <w:rsid w:val="00C9233D"/>
    <w:rsid w:val="00C9236C"/>
    <w:rsid w:val="00C92622"/>
    <w:rsid w:val="00C92D58"/>
    <w:rsid w:val="00C935A4"/>
    <w:rsid w:val="00C93844"/>
    <w:rsid w:val="00C95420"/>
    <w:rsid w:val="00C97C17"/>
    <w:rsid w:val="00CA2122"/>
    <w:rsid w:val="00CA2C74"/>
    <w:rsid w:val="00CA30C8"/>
    <w:rsid w:val="00CA3D30"/>
    <w:rsid w:val="00CA3F96"/>
    <w:rsid w:val="00CA4DB0"/>
    <w:rsid w:val="00CA4F9A"/>
    <w:rsid w:val="00CA5DD8"/>
    <w:rsid w:val="00CA6E78"/>
    <w:rsid w:val="00CB05B8"/>
    <w:rsid w:val="00CB0BEA"/>
    <w:rsid w:val="00CB6001"/>
    <w:rsid w:val="00CB727F"/>
    <w:rsid w:val="00CC153F"/>
    <w:rsid w:val="00CC1665"/>
    <w:rsid w:val="00CC3C25"/>
    <w:rsid w:val="00CC60E0"/>
    <w:rsid w:val="00CC664B"/>
    <w:rsid w:val="00CC740B"/>
    <w:rsid w:val="00CC7C8D"/>
    <w:rsid w:val="00CD056C"/>
    <w:rsid w:val="00CD2309"/>
    <w:rsid w:val="00CD2E1F"/>
    <w:rsid w:val="00CD5293"/>
    <w:rsid w:val="00CD547C"/>
    <w:rsid w:val="00CD55A7"/>
    <w:rsid w:val="00CD59B6"/>
    <w:rsid w:val="00CD63C1"/>
    <w:rsid w:val="00CE0A99"/>
    <w:rsid w:val="00CE190F"/>
    <w:rsid w:val="00CE3463"/>
    <w:rsid w:val="00CE4D90"/>
    <w:rsid w:val="00CE72E6"/>
    <w:rsid w:val="00CE7771"/>
    <w:rsid w:val="00CF0047"/>
    <w:rsid w:val="00CF05A2"/>
    <w:rsid w:val="00CF3F8A"/>
    <w:rsid w:val="00CF6321"/>
    <w:rsid w:val="00CF6ECE"/>
    <w:rsid w:val="00D01AC1"/>
    <w:rsid w:val="00D02F7F"/>
    <w:rsid w:val="00D04D12"/>
    <w:rsid w:val="00D06ADE"/>
    <w:rsid w:val="00D11C77"/>
    <w:rsid w:val="00D1304E"/>
    <w:rsid w:val="00D15A05"/>
    <w:rsid w:val="00D2039A"/>
    <w:rsid w:val="00D20E61"/>
    <w:rsid w:val="00D21933"/>
    <w:rsid w:val="00D21D90"/>
    <w:rsid w:val="00D244BA"/>
    <w:rsid w:val="00D25822"/>
    <w:rsid w:val="00D25AE0"/>
    <w:rsid w:val="00D279F6"/>
    <w:rsid w:val="00D303B0"/>
    <w:rsid w:val="00D32C93"/>
    <w:rsid w:val="00D3300B"/>
    <w:rsid w:val="00D3646E"/>
    <w:rsid w:val="00D3745E"/>
    <w:rsid w:val="00D40C5B"/>
    <w:rsid w:val="00D40D02"/>
    <w:rsid w:val="00D40E9A"/>
    <w:rsid w:val="00D41AE1"/>
    <w:rsid w:val="00D42025"/>
    <w:rsid w:val="00D44A78"/>
    <w:rsid w:val="00D450B5"/>
    <w:rsid w:val="00D45501"/>
    <w:rsid w:val="00D45972"/>
    <w:rsid w:val="00D46A25"/>
    <w:rsid w:val="00D5512B"/>
    <w:rsid w:val="00D55A17"/>
    <w:rsid w:val="00D561E7"/>
    <w:rsid w:val="00D56B5D"/>
    <w:rsid w:val="00D5743D"/>
    <w:rsid w:val="00D60E79"/>
    <w:rsid w:val="00D61D17"/>
    <w:rsid w:val="00D636C7"/>
    <w:rsid w:val="00D65870"/>
    <w:rsid w:val="00D66022"/>
    <w:rsid w:val="00D66472"/>
    <w:rsid w:val="00D712F9"/>
    <w:rsid w:val="00D72579"/>
    <w:rsid w:val="00D72915"/>
    <w:rsid w:val="00D72EAA"/>
    <w:rsid w:val="00D75B2F"/>
    <w:rsid w:val="00D7604D"/>
    <w:rsid w:val="00D76CBB"/>
    <w:rsid w:val="00D80C24"/>
    <w:rsid w:val="00D8153B"/>
    <w:rsid w:val="00D819FF"/>
    <w:rsid w:val="00D823FE"/>
    <w:rsid w:val="00D8469C"/>
    <w:rsid w:val="00D864A8"/>
    <w:rsid w:val="00D91C8D"/>
    <w:rsid w:val="00D91FF9"/>
    <w:rsid w:val="00D94D02"/>
    <w:rsid w:val="00D958F3"/>
    <w:rsid w:val="00D968F8"/>
    <w:rsid w:val="00D97D38"/>
    <w:rsid w:val="00DA0224"/>
    <w:rsid w:val="00DA0B8C"/>
    <w:rsid w:val="00DA1E48"/>
    <w:rsid w:val="00DA3649"/>
    <w:rsid w:val="00DA4A7F"/>
    <w:rsid w:val="00DA59A3"/>
    <w:rsid w:val="00DA6CDD"/>
    <w:rsid w:val="00DB0C74"/>
    <w:rsid w:val="00DB13D2"/>
    <w:rsid w:val="00DB621C"/>
    <w:rsid w:val="00DB66E2"/>
    <w:rsid w:val="00DB7FC6"/>
    <w:rsid w:val="00DC0B59"/>
    <w:rsid w:val="00DC0DA3"/>
    <w:rsid w:val="00DC10D0"/>
    <w:rsid w:val="00DC12C9"/>
    <w:rsid w:val="00DC1E54"/>
    <w:rsid w:val="00DC2062"/>
    <w:rsid w:val="00DC23B3"/>
    <w:rsid w:val="00DC4D8B"/>
    <w:rsid w:val="00DC5025"/>
    <w:rsid w:val="00DC65B0"/>
    <w:rsid w:val="00DC688C"/>
    <w:rsid w:val="00DC7629"/>
    <w:rsid w:val="00DD1E71"/>
    <w:rsid w:val="00DD36FF"/>
    <w:rsid w:val="00DD56B9"/>
    <w:rsid w:val="00DD6BBC"/>
    <w:rsid w:val="00DD7A1A"/>
    <w:rsid w:val="00DE50C5"/>
    <w:rsid w:val="00DE5BD2"/>
    <w:rsid w:val="00DE6E5D"/>
    <w:rsid w:val="00DE7A16"/>
    <w:rsid w:val="00DF00FB"/>
    <w:rsid w:val="00DF0D4B"/>
    <w:rsid w:val="00DF4D73"/>
    <w:rsid w:val="00DF6916"/>
    <w:rsid w:val="00DF7E10"/>
    <w:rsid w:val="00E00CDB"/>
    <w:rsid w:val="00E0249F"/>
    <w:rsid w:val="00E026BC"/>
    <w:rsid w:val="00E049A8"/>
    <w:rsid w:val="00E05467"/>
    <w:rsid w:val="00E05FF8"/>
    <w:rsid w:val="00E06A07"/>
    <w:rsid w:val="00E10874"/>
    <w:rsid w:val="00E125E8"/>
    <w:rsid w:val="00E12A7F"/>
    <w:rsid w:val="00E13199"/>
    <w:rsid w:val="00E13B5E"/>
    <w:rsid w:val="00E13F95"/>
    <w:rsid w:val="00E16C16"/>
    <w:rsid w:val="00E173F1"/>
    <w:rsid w:val="00E2053D"/>
    <w:rsid w:val="00E2249C"/>
    <w:rsid w:val="00E23C9B"/>
    <w:rsid w:val="00E26B1A"/>
    <w:rsid w:val="00E32714"/>
    <w:rsid w:val="00E338C0"/>
    <w:rsid w:val="00E33DA4"/>
    <w:rsid w:val="00E35400"/>
    <w:rsid w:val="00E36014"/>
    <w:rsid w:val="00E36A25"/>
    <w:rsid w:val="00E373B0"/>
    <w:rsid w:val="00E37C4E"/>
    <w:rsid w:val="00E4149B"/>
    <w:rsid w:val="00E418EE"/>
    <w:rsid w:val="00E42D2C"/>
    <w:rsid w:val="00E44A27"/>
    <w:rsid w:val="00E45486"/>
    <w:rsid w:val="00E46384"/>
    <w:rsid w:val="00E465AD"/>
    <w:rsid w:val="00E46B8F"/>
    <w:rsid w:val="00E525FF"/>
    <w:rsid w:val="00E624CA"/>
    <w:rsid w:val="00E62C8D"/>
    <w:rsid w:val="00E64021"/>
    <w:rsid w:val="00E66B3C"/>
    <w:rsid w:val="00E67B3E"/>
    <w:rsid w:val="00E73C75"/>
    <w:rsid w:val="00E74772"/>
    <w:rsid w:val="00E7636A"/>
    <w:rsid w:val="00E77363"/>
    <w:rsid w:val="00E77506"/>
    <w:rsid w:val="00E81E1F"/>
    <w:rsid w:val="00E85543"/>
    <w:rsid w:val="00E85A53"/>
    <w:rsid w:val="00E8620E"/>
    <w:rsid w:val="00E86E20"/>
    <w:rsid w:val="00E9604D"/>
    <w:rsid w:val="00EA01E6"/>
    <w:rsid w:val="00EA0829"/>
    <w:rsid w:val="00EA0CAE"/>
    <w:rsid w:val="00EA1729"/>
    <w:rsid w:val="00EA221E"/>
    <w:rsid w:val="00EA3B8A"/>
    <w:rsid w:val="00EA492D"/>
    <w:rsid w:val="00EB063E"/>
    <w:rsid w:val="00EB1526"/>
    <w:rsid w:val="00EB1778"/>
    <w:rsid w:val="00EB43C3"/>
    <w:rsid w:val="00EB48C1"/>
    <w:rsid w:val="00EB4D7E"/>
    <w:rsid w:val="00EB6569"/>
    <w:rsid w:val="00EB7422"/>
    <w:rsid w:val="00EB7C07"/>
    <w:rsid w:val="00EC1206"/>
    <w:rsid w:val="00EC129C"/>
    <w:rsid w:val="00EC1D58"/>
    <w:rsid w:val="00EC2B2A"/>
    <w:rsid w:val="00EC3704"/>
    <w:rsid w:val="00EC555C"/>
    <w:rsid w:val="00EC5EE4"/>
    <w:rsid w:val="00EC65F2"/>
    <w:rsid w:val="00ED02FC"/>
    <w:rsid w:val="00ED0939"/>
    <w:rsid w:val="00ED09D4"/>
    <w:rsid w:val="00ED43A2"/>
    <w:rsid w:val="00ED5810"/>
    <w:rsid w:val="00ED5C6A"/>
    <w:rsid w:val="00EE0560"/>
    <w:rsid w:val="00EE0959"/>
    <w:rsid w:val="00EE0E37"/>
    <w:rsid w:val="00EE1D96"/>
    <w:rsid w:val="00EE39A1"/>
    <w:rsid w:val="00EE3CC6"/>
    <w:rsid w:val="00EE3D17"/>
    <w:rsid w:val="00EE46B7"/>
    <w:rsid w:val="00EF07C9"/>
    <w:rsid w:val="00EF2208"/>
    <w:rsid w:val="00EF4D02"/>
    <w:rsid w:val="00EF5E87"/>
    <w:rsid w:val="00EF7D09"/>
    <w:rsid w:val="00F0018C"/>
    <w:rsid w:val="00F01AF4"/>
    <w:rsid w:val="00F028C5"/>
    <w:rsid w:val="00F03758"/>
    <w:rsid w:val="00F0499B"/>
    <w:rsid w:val="00F04A5C"/>
    <w:rsid w:val="00F04BAA"/>
    <w:rsid w:val="00F05950"/>
    <w:rsid w:val="00F10273"/>
    <w:rsid w:val="00F147B1"/>
    <w:rsid w:val="00F15A01"/>
    <w:rsid w:val="00F16833"/>
    <w:rsid w:val="00F1785B"/>
    <w:rsid w:val="00F20F96"/>
    <w:rsid w:val="00F21476"/>
    <w:rsid w:val="00F222C5"/>
    <w:rsid w:val="00F2519F"/>
    <w:rsid w:val="00F264C6"/>
    <w:rsid w:val="00F265EC"/>
    <w:rsid w:val="00F266C7"/>
    <w:rsid w:val="00F2792F"/>
    <w:rsid w:val="00F27D57"/>
    <w:rsid w:val="00F31A5C"/>
    <w:rsid w:val="00F32F19"/>
    <w:rsid w:val="00F33566"/>
    <w:rsid w:val="00F36B39"/>
    <w:rsid w:val="00F37CFE"/>
    <w:rsid w:val="00F41C07"/>
    <w:rsid w:val="00F43459"/>
    <w:rsid w:val="00F436A1"/>
    <w:rsid w:val="00F43AC6"/>
    <w:rsid w:val="00F471E4"/>
    <w:rsid w:val="00F4740A"/>
    <w:rsid w:val="00F47D54"/>
    <w:rsid w:val="00F50FAD"/>
    <w:rsid w:val="00F51EC2"/>
    <w:rsid w:val="00F53064"/>
    <w:rsid w:val="00F54F37"/>
    <w:rsid w:val="00F56995"/>
    <w:rsid w:val="00F5711A"/>
    <w:rsid w:val="00F61BB7"/>
    <w:rsid w:val="00F634A6"/>
    <w:rsid w:val="00F63A9F"/>
    <w:rsid w:val="00F63E2E"/>
    <w:rsid w:val="00F64229"/>
    <w:rsid w:val="00F64C80"/>
    <w:rsid w:val="00F65797"/>
    <w:rsid w:val="00F73CE0"/>
    <w:rsid w:val="00F775BD"/>
    <w:rsid w:val="00F775D2"/>
    <w:rsid w:val="00F817D6"/>
    <w:rsid w:val="00F83C6F"/>
    <w:rsid w:val="00F840E0"/>
    <w:rsid w:val="00F845F0"/>
    <w:rsid w:val="00F8655A"/>
    <w:rsid w:val="00F8692D"/>
    <w:rsid w:val="00F90ABB"/>
    <w:rsid w:val="00F9275F"/>
    <w:rsid w:val="00F94B3C"/>
    <w:rsid w:val="00F95AEB"/>
    <w:rsid w:val="00F973CF"/>
    <w:rsid w:val="00F97F7D"/>
    <w:rsid w:val="00FA4DAC"/>
    <w:rsid w:val="00FA510C"/>
    <w:rsid w:val="00FA69C2"/>
    <w:rsid w:val="00FB02C6"/>
    <w:rsid w:val="00FB0518"/>
    <w:rsid w:val="00FB12D1"/>
    <w:rsid w:val="00FB29F0"/>
    <w:rsid w:val="00FB2D11"/>
    <w:rsid w:val="00FB3422"/>
    <w:rsid w:val="00FB443B"/>
    <w:rsid w:val="00FC0C85"/>
    <w:rsid w:val="00FC6E7E"/>
    <w:rsid w:val="00FD0CEB"/>
    <w:rsid w:val="00FD3B02"/>
    <w:rsid w:val="00FD4769"/>
    <w:rsid w:val="00FD5EEB"/>
    <w:rsid w:val="00FD6ADF"/>
    <w:rsid w:val="00FD7641"/>
    <w:rsid w:val="00FE024E"/>
    <w:rsid w:val="00FE0259"/>
    <w:rsid w:val="00FE083A"/>
    <w:rsid w:val="00FE11A8"/>
    <w:rsid w:val="00FE207F"/>
    <w:rsid w:val="00FE2193"/>
    <w:rsid w:val="00FE307A"/>
    <w:rsid w:val="00FE6AF2"/>
    <w:rsid w:val="00FE6D2B"/>
    <w:rsid w:val="00FF09E3"/>
    <w:rsid w:val="00FF102D"/>
    <w:rsid w:val="00FF28B3"/>
    <w:rsid w:val="00FF3FA2"/>
    <w:rsid w:val="00FF4635"/>
    <w:rsid w:val="00FF4884"/>
    <w:rsid w:val="00FF6598"/>
    <w:rsid w:val="00FF6CB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E59"/>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3">
    <w:name w:val="heading 3"/>
    <w:basedOn w:val="Normal"/>
    <w:next w:val="Normal"/>
    <w:link w:val="Nadpis3Char"/>
    <w:uiPriority w:val="99"/>
    <w:qFormat/>
    <w:locked/>
    <w:rsid w:val="000D4672"/>
    <w:pPr>
      <w:keepNext/>
      <w:keepLines/>
      <w:spacing w:before="200" w:after="0"/>
      <w:jc w:val="left"/>
      <w:outlineLvl w:val="2"/>
    </w:pPr>
    <w:rPr>
      <w:rFonts w:ascii="Cambria" w:hAnsi="Cambria"/>
      <w:b/>
      <w:bCs/>
      <w:color w:val="4F81BD"/>
    </w:rPr>
  </w:style>
  <w:style w:type="paragraph" w:styleId="Heading5">
    <w:name w:val="heading 5"/>
    <w:basedOn w:val="Normal"/>
    <w:link w:val="Nadpis5Char"/>
    <w:uiPriority w:val="99"/>
    <w:qFormat/>
    <w:rsid w:val="00073E59"/>
    <w:pPr>
      <w:spacing w:before="100" w:beforeAutospacing="1" w:after="100" w:afterAutospacing="1" w:line="240" w:lineRule="auto"/>
      <w:jc w:val="center"/>
      <w:outlineLvl w:val="4"/>
    </w:pPr>
    <w:rPr>
      <w:rFonts w:ascii="Arial" w:hAnsi="Arial" w:cs="Arial"/>
      <w:b/>
      <w:bCs/>
      <w:color w:val="303030"/>
      <w:sz w:val="20"/>
      <w:szCs w:val="20"/>
      <w:lang w:val="cs-CZ" w:eastAsia="cs-CZ"/>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9"/>
    <w:semiHidden/>
    <w:locked/>
    <w:rsid w:val="000D4672"/>
    <w:rPr>
      <w:rFonts w:ascii="Cambria" w:hAnsi="Cambria" w:cs="Times New Roman"/>
      <w:b/>
      <w:color w:val="4F81BD"/>
      <w:rtl w:val="0"/>
      <w:cs w:val="0"/>
      <w:lang w:val="x-none" w:eastAsia="en-US"/>
    </w:rPr>
  </w:style>
  <w:style w:type="character" w:customStyle="1" w:styleId="Nadpis5Char">
    <w:name w:val="Nadpis 5 Char"/>
    <w:basedOn w:val="DefaultParagraphFont"/>
    <w:link w:val="Heading5"/>
    <w:uiPriority w:val="99"/>
    <w:locked/>
    <w:rsid w:val="00073E59"/>
    <w:rPr>
      <w:rFonts w:ascii="Arial" w:hAnsi="Arial" w:cs="Times New Roman"/>
      <w:b/>
      <w:color w:val="303030"/>
      <w:sz w:val="20"/>
      <w:rtl w:val="0"/>
      <w:cs w:val="0"/>
      <w:lang w:val="cs-CZ" w:eastAsia="cs-CZ"/>
    </w:rPr>
  </w:style>
  <w:style w:type="paragraph" w:styleId="FootnoteText">
    <w:name w:val="footnote text"/>
    <w:basedOn w:val="Normal"/>
    <w:link w:val="TextpoznmkypodiarouChar"/>
    <w:uiPriority w:val="99"/>
    <w:semiHidden/>
    <w:rsid w:val="00073E59"/>
    <w:pPr>
      <w:spacing w:after="0" w:line="240" w:lineRule="auto"/>
      <w:jc w:val="left"/>
    </w:pPr>
    <w:rPr>
      <w:rFonts w:ascii="Times New Roman" w:hAnsi="Times New Roman"/>
      <w:sz w:val="20"/>
      <w:szCs w:val="20"/>
      <w:lang w:eastAsia="sk-SK"/>
    </w:rPr>
  </w:style>
  <w:style w:type="character" w:customStyle="1" w:styleId="TextpoznmkypodiarouChar">
    <w:name w:val="Text poznámky pod čiarou Char"/>
    <w:basedOn w:val="DefaultParagraphFont"/>
    <w:link w:val="FootnoteText"/>
    <w:uiPriority w:val="99"/>
    <w:semiHidden/>
    <w:locked/>
    <w:rsid w:val="00073E59"/>
    <w:rPr>
      <w:rFonts w:ascii="Times New Roman" w:hAnsi="Times New Roman" w:cs="Times New Roman"/>
      <w:sz w:val="20"/>
      <w:rtl w:val="0"/>
      <w:cs w:val="0"/>
      <w:lang w:val="x-none" w:eastAsia="sk-SK"/>
    </w:rPr>
  </w:style>
  <w:style w:type="paragraph" w:styleId="CommentText">
    <w:name w:val="annotation text"/>
    <w:basedOn w:val="Normal"/>
    <w:link w:val="TextkomentraChar"/>
    <w:uiPriority w:val="99"/>
    <w:rsid w:val="00073E59"/>
    <w:pPr>
      <w:jc w:val="left"/>
    </w:pPr>
    <w:rPr>
      <w:sz w:val="20"/>
      <w:szCs w:val="20"/>
    </w:rPr>
  </w:style>
  <w:style w:type="character" w:customStyle="1" w:styleId="TextkomentraChar">
    <w:name w:val="Text komentára Char"/>
    <w:basedOn w:val="DefaultParagraphFont"/>
    <w:link w:val="CommentText"/>
    <w:uiPriority w:val="99"/>
    <w:locked/>
    <w:rsid w:val="00073E59"/>
    <w:rPr>
      <w:rFonts w:ascii="Calibri" w:hAnsi="Calibri" w:cs="Times New Roman"/>
      <w:sz w:val="20"/>
      <w:rtl w:val="0"/>
      <w:cs w:val="0"/>
    </w:rPr>
  </w:style>
  <w:style w:type="paragraph" w:styleId="ListParagraph">
    <w:name w:val="List Paragraph"/>
    <w:basedOn w:val="Normal"/>
    <w:uiPriority w:val="99"/>
    <w:qFormat/>
    <w:rsid w:val="00073E59"/>
    <w:pPr>
      <w:ind w:left="720"/>
      <w:contextualSpacing/>
      <w:jc w:val="left"/>
    </w:pPr>
    <w:rPr>
      <w:rFonts w:cs="Calibri"/>
    </w:rPr>
  </w:style>
  <w:style w:type="paragraph" w:customStyle="1" w:styleId="ListParagraph1">
    <w:name w:val="List Paragraph1"/>
    <w:basedOn w:val="Normal"/>
    <w:uiPriority w:val="99"/>
    <w:semiHidden/>
    <w:rsid w:val="00073E59"/>
    <w:pPr>
      <w:ind w:left="720"/>
      <w:contextualSpacing/>
      <w:jc w:val="left"/>
    </w:pPr>
  </w:style>
  <w:style w:type="character" w:styleId="FootnoteReference">
    <w:name w:val="footnote reference"/>
    <w:basedOn w:val="DefaultParagraphFont"/>
    <w:uiPriority w:val="99"/>
    <w:rsid w:val="00073E59"/>
    <w:rPr>
      <w:rFonts w:ascii="Times New Roman" w:hAnsi="Times New Roman" w:cs="Times New Roman"/>
      <w:vertAlign w:val="superscript"/>
      <w:rtl w:val="0"/>
      <w:cs w:val="0"/>
    </w:rPr>
  </w:style>
  <w:style w:type="character" w:styleId="CommentReference">
    <w:name w:val="annotation reference"/>
    <w:basedOn w:val="DefaultParagraphFont"/>
    <w:uiPriority w:val="99"/>
    <w:semiHidden/>
    <w:rsid w:val="00073E59"/>
    <w:rPr>
      <w:rFonts w:cs="Times New Roman"/>
      <w:sz w:val="16"/>
      <w:rtl w:val="0"/>
      <w:cs w:val="0"/>
    </w:rPr>
  </w:style>
  <w:style w:type="paragraph" w:styleId="BalloonText">
    <w:name w:val="Balloon Text"/>
    <w:basedOn w:val="Normal"/>
    <w:link w:val="TextbublinyChar"/>
    <w:uiPriority w:val="99"/>
    <w:semiHidden/>
    <w:rsid w:val="00073E59"/>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073E59"/>
    <w:rPr>
      <w:rFonts w:ascii="Tahoma" w:hAnsi="Tahoma" w:cs="Times New Roman"/>
      <w:sz w:val="16"/>
      <w:rtl w:val="0"/>
      <w:cs w:val="0"/>
    </w:rPr>
  </w:style>
  <w:style w:type="paragraph" w:customStyle="1" w:styleId="l4">
    <w:name w:val="l4"/>
    <w:basedOn w:val="Normal"/>
    <w:uiPriority w:val="99"/>
    <w:rsid w:val="00073E59"/>
    <w:pPr>
      <w:spacing w:before="100" w:beforeAutospacing="1" w:after="100" w:afterAutospacing="1" w:line="240" w:lineRule="auto"/>
      <w:jc w:val="left"/>
    </w:pPr>
    <w:rPr>
      <w:rFonts w:ascii="Times New Roman" w:hAnsi="Times New Roman"/>
      <w:sz w:val="24"/>
      <w:szCs w:val="24"/>
      <w:lang w:eastAsia="sk-SK"/>
    </w:rPr>
  </w:style>
  <w:style w:type="paragraph" w:customStyle="1" w:styleId="l5">
    <w:name w:val="l5"/>
    <w:basedOn w:val="Normal"/>
    <w:uiPriority w:val="99"/>
    <w:rsid w:val="00073E59"/>
    <w:pPr>
      <w:spacing w:before="100" w:beforeAutospacing="1" w:after="100" w:afterAutospacing="1" w:line="240" w:lineRule="auto"/>
      <w:jc w:val="left"/>
    </w:pPr>
    <w:rPr>
      <w:rFonts w:ascii="Times New Roman" w:hAnsi="Times New Roman"/>
      <w:sz w:val="24"/>
      <w:szCs w:val="24"/>
      <w:lang w:eastAsia="sk-SK"/>
    </w:rPr>
  </w:style>
  <w:style w:type="character" w:customStyle="1" w:styleId="num">
    <w:name w:val="num"/>
    <w:uiPriority w:val="99"/>
    <w:rsid w:val="00073E59"/>
  </w:style>
  <w:style w:type="character" w:customStyle="1" w:styleId="apple-converted-space">
    <w:name w:val="apple-converted-space"/>
    <w:uiPriority w:val="99"/>
    <w:rsid w:val="00073E59"/>
  </w:style>
  <w:style w:type="paragraph" w:customStyle="1" w:styleId="l6">
    <w:name w:val="l6"/>
    <w:basedOn w:val="Normal"/>
    <w:uiPriority w:val="99"/>
    <w:rsid w:val="00073E59"/>
    <w:pPr>
      <w:spacing w:before="100" w:beforeAutospacing="1" w:after="100" w:afterAutospacing="1" w:line="240" w:lineRule="auto"/>
      <w:jc w:val="left"/>
    </w:pPr>
    <w:rPr>
      <w:rFonts w:ascii="Times New Roman" w:hAnsi="Times New Roman"/>
      <w:sz w:val="24"/>
      <w:szCs w:val="24"/>
      <w:lang w:eastAsia="sk-SK"/>
    </w:rPr>
  </w:style>
  <w:style w:type="character" w:customStyle="1" w:styleId="CharChar">
    <w:name w:val="Char Char"/>
    <w:uiPriority w:val="99"/>
    <w:semiHidden/>
    <w:locked/>
    <w:rsid w:val="00073E59"/>
    <w:rPr>
      <w:rFonts w:ascii="Calibri" w:hAnsi="Calibri" w:cs="Calibri"/>
      <w:lang w:val="sk-SK" w:eastAsia="en-US"/>
    </w:rPr>
  </w:style>
  <w:style w:type="paragraph" w:customStyle="1" w:styleId="CM1">
    <w:name w:val="CM1"/>
    <w:basedOn w:val="Normal"/>
    <w:next w:val="Normal"/>
    <w:uiPriority w:val="99"/>
    <w:rsid w:val="00073E59"/>
    <w:pPr>
      <w:autoSpaceDE w:val="0"/>
      <w:autoSpaceDN w:val="0"/>
      <w:adjustRightInd w:val="0"/>
      <w:spacing w:after="0" w:line="240" w:lineRule="auto"/>
      <w:jc w:val="left"/>
    </w:pPr>
    <w:rPr>
      <w:rFonts w:ascii="EUAlbertina" w:hAnsi="EUAlbertina"/>
      <w:sz w:val="24"/>
      <w:szCs w:val="24"/>
      <w:lang w:eastAsia="sk-SK"/>
    </w:rPr>
  </w:style>
  <w:style w:type="paragraph" w:customStyle="1" w:styleId="CM4">
    <w:name w:val="CM4"/>
    <w:basedOn w:val="Normal"/>
    <w:next w:val="Normal"/>
    <w:uiPriority w:val="99"/>
    <w:rsid w:val="00073E59"/>
    <w:pPr>
      <w:autoSpaceDE w:val="0"/>
      <w:autoSpaceDN w:val="0"/>
      <w:adjustRightInd w:val="0"/>
      <w:spacing w:after="0" w:line="240" w:lineRule="auto"/>
      <w:jc w:val="left"/>
    </w:pPr>
    <w:rPr>
      <w:rFonts w:ascii="EUAlbertina" w:hAnsi="EUAlbertina"/>
      <w:sz w:val="24"/>
      <w:szCs w:val="24"/>
      <w:lang w:eastAsia="sk-SK"/>
    </w:rPr>
  </w:style>
  <w:style w:type="paragraph" w:customStyle="1" w:styleId="Default">
    <w:name w:val="Default"/>
    <w:uiPriority w:val="99"/>
    <w:rsid w:val="00073E59"/>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paragraph" w:styleId="CommentSubject">
    <w:name w:val="annotation subject"/>
    <w:basedOn w:val="CommentText"/>
    <w:next w:val="CommentText"/>
    <w:link w:val="PredmetkomentraChar"/>
    <w:uiPriority w:val="99"/>
    <w:semiHidden/>
    <w:rsid w:val="00073E59"/>
    <w:pPr>
      <w:jc w:val="left"/>
    </w:pPr>
    <w:rPr>
      <w:b/>
      <w:bCs/>
    </w:rPr>
  </w:style>
  <w:style w:type="character" w:customStyle="1" w:styleId="PredmetkomentraChar">
    <w:name w:val="Predmet komentára Char"/>
    <w:basedOn w:val="TextkomentraChar"/>
    <w:link w:val="CommentSubject"/>
    <w:uiPriority w:val="99"/>
    <w:semiHidden/>
    <w:locked/>
    <w:rsid w:val="00073E59"/>
    <w:rPr>
      <w:b/>
    </w:rPr>
  </w:style>
  <w:style w:type="paragraph" w:styleId="NormalWeb">
    <w:name w:val="Normal (Web)"/>
    <w:basedOn w:val="Normal"/>
    <w:uiPriority w:val="99"/>
    <w:rsid w:val="00073E59"/>
    <w:pPr>
      <w:spacing w:before="100" w:beforeAutospacing="1" w:after="100" w:afterAutospacing="1" w:line="240" w:lineRule="auto"/>
      <w:jc w:val="left"/>
    </w:pPr>
    <w:rPr>
      <w:rFonts w:ascii="Times New Roman" w:hAnsi="Times New Roman"/>
      <w:sz w:val="24"/>
      <w:szCs w:val="24"/>
      <w:lang w:eastAsia="sk-SK"/>
    </w:rPr>
  </w:style>
  <w:style w:type="paragraph" w:customStyle="1" w:styleId="l2">
    <w:name w:val="l2"/>
    <w:basedOn w:val="Normal"/>
    <w:uiPriority w:val="99"/>
    <w:rsid w:val="00073E59"/>
    <w:pPr>
      <w:spacing w:before="100" w:beforeAutospacing="1" w:after="100" w:afterAutospacing="1" w:line="240" w:lineRule="auto"/>
      <w:jc w:val="left"/>
    </w:pPr>
    <w:rPr>
      <w:rFonts w:ascii="Times New Roman" w:hAnsi="Times New Roman"/>
      <w:sz w:val="24"/>
      <w:szCs w:val="24"/>
      <w:lang w:eastAsia="sk-SK"/>
    </w:rPr>
  </w:style>
  <w:style w:type="character" w:styleId="Hyperlink">
    <w:name w:val="Hyperlink"/>
    <w:basedOn w:val="DefaultParagraphFont"/>
    <w:uiPriority w:val="99"/>
    <w:semiHidden/>
    <w:rsid w:val="00073E59"/>
    <w:rPr>
      <w:rFonts w:cs="Times New Roman"/>
      <w:color w:val="0000FF"/>
      <w:u w:val="single"/>
      <w:rtl w:val="0"/>
      <w:cs w:val="0"/>
    </w:rPr>
  </w:style>
  <w:style w:type="character" w:styleId="Emphasis">
    <w:name w:val="Emphasis"/>
    <w:basedOn w:val="DefaultParagraphFont"/>
    <w:uiPriority w:val="99"/>
    <w:qFormat/>
    <w:rsid w:val="00073E59"/>
    <w:rPr>
      <w:rFonts w:cs="Times New Roman"/>
      <w:i/>
      <w:rtl w:val="0"/>
      <w:cs w:val="0"/>
    </w:rPr>
  </w:style>
  <w:style w:type="paragraph" w:styleId="Header">
    <w:name w:val="header"/>
    <w:basedOn w:val="Normal"/>
    <w:link w:val="HlavikaChar"/>
    <w:uiPriority w:val="99"/>
    <w:rsid w:val="00073E59"/>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073E59"/>
    <w:rPr>
      <w:rFonts w:ascii="Calibri" w:hAnsi="Calibri" w:cs="Times New Roman"/>
      <w:rtl w:val="0"/>
      <w:cs w:val="0"/>
    </w:rPr>
  </w:style>
  <w:style w:type="paragraph" w:styleId="Footer">
    <w:name w:val="footer"/>
    <w:basedOn w:val="Normal"/>
    <w:link w:val="PtaChar"/>
    <w:uiPriority w:val="99"/>
    <w:rsid w:val="00073E59"/>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073E59"/>
    <w:rPr>
      <w:rFonts w:ascii="Calibri" w:hAnsi="Calibri" w:cs="Times New Roman"/>
      <w:rtl w:val="0"/>
      <w:cs w:val="0"/>
    </w:rPr>
  </w:style>
  <w:style w:type="paragraph" w:styleId="DocumentMap">
    <w:name w:val="Document Map"/>
    <w:basedOn w:val="Normal"/>
    <w:link w:val="truktradokumentuChar"/>
    <w:uiPriority w:val="99"/>
    <w:semiHidden/>
    <w:rsid w:val="00C278D1"/>
    <w:pPr>
      <w:shd w:val="clear" w:color="auto" w:fill="000080"/>
      <w:jc w:val="left"/>
    </w:pPr>
    <w:rPr>
      <w:rFonts w:ascii="Tahoma" w:hAnsi="Tahoma" w:cs="Tahoma"/>
      <w:sz w:val="20"/>
      <w:szCs w:val="20"/>
    </w:rPr>
  </w:style>
  <w:style w:type="character" w:customStyle="1" w:styleId="truktradokumentuChar">
    <w:name w:val="Štruktúra dokumentu Char"/>
    <w:basedOn w:val="DefaultParagraphFont"/>
    <w:link w:val="DocumentMap"/>
    <w:uiPriority w:val="99"/>
    <w:semiHidden/>
    <w:locked/>
    <w:rsid w:val="00620B08"/>
    <w:rPr>
      <w:rFonts w:ascii="Times New Roman" w:hAnsi="Times New Roman" w:cs="Times New Roman"/>
      <w:sz w:val="2"/>
      <w:rtl w:val="0"/>
      <w:cs w:val="0"/>
      <w:lang w:val="x-none" w:eastAsia="en-US"/>
    </w:rPr>
  </w:style>
  <w:style w:type="paragraph" w:customStyle="1" w:styleId="domidiel">
    <w:name w:val="domi_diel"/>
    <w:basedOn w:val="Normal"/>
    <w:uiPriority w:val="99"/>
    <w:rsid w:val="003A7749"/>
    <w:pPr>
      <w:spacing w:after="120" w:line="240" w:lineRule="auto"/>
      <w:ind w:left="142"/>
      <w:jc w:val="center"/>
    </w:pPr>
    <w:rPr>
      <w:rFonts w:ascii="Times New Roman" w:eastAsia="MS Mincho" w:hAnsi="Times New Roman"/>
      <w:b/>
      <w:caps/>
      <w:sz w:val="24"/>
      <w:szCs w:val="24"/>
    </w:rPr>
  </w:style>
  <w:style w:type="table" w:styleId="TableGrid">
    <w:name w:val="Table Grid"/>
    <w:basedOn w:val="TableNormal"/>
    <w:uiPriority w:val="99"/>
    <w:locked/>
    <w:rsid w:val="00964508"/>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al"/>
    <w:uiPriority w:val="99"/>
    <w:rsid w:val="00B04D2C"/>
    <w:pPr>
      <w:spacing w:after="0" w:line="240" w:lineRule="auto"/>
      <w:ind w:left="720"/>
      <w:contextualSpacing/>
      <w:jc w:val="left"/>
    </w:pPr>
    <w:rPr>
      <w:rFonts w:eastAsia="MS Mincho"/>
      <w:sz w:val="24"/>
      <w:szCs w:val="24"/>
      <w:lang w:val="en-US"/>
    </w:rPr>
  </w:style>
  <w:style w:type="paragraph" w:styleId="Revision">
    <w:name w:val="Revision"/>
    <w:hidden/>
    <w:uiPriority w:val="99"/>
    <w:semiHidden/>
    <w:rsid w:val="00C07BB5"/>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3993E-6E02-4074-A9DA-5545BEA3B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73</Pages>
  <Words>17777</Words>
  <Characters>101329</Characters>
  <Application>Microsoft Office Word</Application>
  <DocSecurity>0</DocSecurity>
  <Lines>0</Lines>
  <Paragraphs>0</Paragraphs>
  <ScaleCrop>false</ScaleCrop>
  <Company/>
  <LinksUpToDate>false</LinksUpToDate>
  <CharactersWithSpaces>118869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PREZENTprezent</dc:creator>
  <cp:lastModifiedBy>DZIAKOVA Dominika</cp:lastModifiedBy>
  <cp:revision>2</cp:revision>
  <cp:lastPrinted>2014-12-11T12:48:00Z</cp:lastPrinted>
  <dcterms:created xsi:type="dcterms:W3CDTF">2014-12-17T12:08:00Z</dcterms:created>
  <dcterms:modified xsi:type="dcterms:W3CDTF">2014-12-17T12:08:00Z</dcterms:modified>
</cp:coreProperties>
</file>