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5B78E8" w:rsidRPr="00516E10" w:rsidP="005B78E8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F1C43" w:rsidP="005B78E8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5B78E8" w:rsidRPr="00516E10" w:rsidP="005B78E8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="002247A3">
        <w:rPr>
          <w:rFonts w:ascii="Times New Roman" w:hAnsi="Times New Roman"/>
          <w:b/>
          <w:bCs/>
          <w:iCs/>
        </w:rPr>
        <w:t>zo 4. decembra</w:t>
      </w:r>
      <w:r w:rsidRPr="00516E10">
        <w:rPr>
          <w:rFonts w:ascii="Times New Roman" w:hAnsi="Times New Roman"/>
          <w:b/>
          <w:bCs/>
          <w:iCs/>
        </w:rPr>
        <w:t xml:space="preserve"> 2014,</w:t>
      </w:r>
    </w:p>
    <w:p w:rsidR="005B78E8" w:rsidP="005B78E8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B78E8" w:rsidRPr="00516E10" w:rsidP="005B78E8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B78E8" w:rsidRPr="00516E10" w:rsidP="005B78E8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  <w:r w:rsidRPr="00516E10">
        <w:rPr>
          <w:rFonts w:ascii="Times New Roman" w:hAnsi="Times New Roman"/>
          <w:b/>
          <w:lang w:eastAsia="en-US"/>
        </w:rPr>
        <w:t xml:space="preserve">ktorým sa  mení a dopĺňa zákon </w:t>
      </w:r>
      <w:r w:rsidRPr="00516E10">
        <w:rPr>
          <w:rFonts w:ascii="Times-Bold" w:hAnsi="Times-Bold" w:cs="Times-Bold"/>
          <w:b/>
          <w:bCs/>
        </w:rPr>
        <w:t xml:space="preserve">č. 447/2008 Z. z. o peňažných príspevkoch na kompenzáciu ťažkého zdravotného postihnutia </w:t>
      </w:r>
      <w:r w:rsidRPr="00516E10">
        <w:rPr>
          <w:rFonts w:ascii="Times New Roman" w:hAnsi="Times New Roman"/>
          <w:b/>
        </w:rPr>
        <w:t>a o zmene a doplnení niektorých zákonov</w:t>
      </w:r>
      <w:r w:rsidRPr="00516E10">
        <w:rPr>
          <w:rFonts w:ascii="Times-Bold" w:hAnsi="Times-Bold" w:cs="Times-Bold"/>
          <w:b/>
          <w:bCs/>
        </w:rPr>
        <w:t xml:space="preserve"> v </w:t>
      </w:r>
      <w:r w:rsidRPr="00516E10">
        <w:rPr>
          <w:rFonts w:ascii="Times New Roman" w:hAnsi="Times New Roman"/>
          <w:b/>
          <w:lang w:eastAsia="en-US"/>
        </w:rPr>
        <w:t>znení neskorších predpisov</w:t>
      </w:r>
    </w:p>
    <w:p w:rsidR="005B78E8" w:rsidRPr="00516E10" w:rsidP="005B78E8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B78E8" w:rsidRPr="00516E10" w:rsidP="005B78E8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B78E8" w:rsidRPr="00516E10" w:rsidP="005B78E8">
      <w:pPr>
        <w:bidi w:val="0"/>
        <w:ind w:firstLine="708"/>
        <w:rPr>
          <w:rFonts w:ascii="Times New Roman" w:hAnsi="Times New Roman"/>
        </w:rPr>
      </w:pPr>
      <w:r w:rsidRPr="00516E10">
        <w:rPr>
          <w:rFonts w:ascii="Times New Roman" w:hAnsi="Times New Roman"/>
        </w:rPr>
        <w:t>Národná rada Slovenskej republiky sa uzniesla na tomto zákone:</w:t>
      </w:r>
    </w:p>
    <w:p w:rsidR="005B78E8" w:rsidRPr="00516E10" w:rsidP="005B78E8">
      <w:pPr>
        <w:bidi w:val="0"/>
        <w:ind w:firstLine="708"/>
        <w:rPr>
          <w:rFonts w:ascii="Times New Roman" w:hAnsi="Times New Roman"/>
        </w:rPr>
      </w:pPr>
    </w:p>
    <w:p w:rsidR="005B78E8" w:rsidRPr="00516E10" w:rsidP="005B78E8">
      <w:pPr>
        <w:bidi w:val="0"/>
        <w:ind w:firstLine="720"/>
        <w:jc w:val="center"/>
        <w:rPr>
          <w:rFonts w:ascii="Times New Roman" w:hAnsi="Times New Roman"/>
        </w:rPr>
      </w:pPr>
    </w:p>
    <w:p w:rsidR="005B78E8" w:rsidRPr="0049329C" w:rsidP="005B78E8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9329C">
        <w:rPr>
          <w:rFonts w:ascii="Times New Roman" w:hAnsi="Times New Roman"/>
          <w:b/>
          <w:bCs/>
        </w:rPr>
        <w:t>Čl. I</w:t>
      </w:r>
    </w:p>
    <w:p w:rsidR="005B78E8" w:rsidRPr="00516E10" w:rsidP="005B78E8">
      <w:pPr>
        <w:bidi w:val="0"/>
        <w:rPr>
          <w:rFonts w:ascii="Times New Roman" w:hAnsi="Times New Roman"/>
        </w:rPr>
      </w:pPr>
    </w:p>
    <w:p w:rsidR="005B78E8" w:rsidRPr="00516E10" w:rsidP="005B78E8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lang w:eastAsia="en-US"/>
        </w:rPr>
      </w:pPr>
      <w:r w:rsidRPr="00516E10">
        <w:rPr>
          <w:rFonts w:ascii="Times New Roman" w:hAnsi="Times New Roman"/>
        </w:rPr>
        <w:t>Zákon č</w:t>
      </w:r>
      <w:r w:rsidRPr="00516E10">
        <w:rPr>
          <w:rFonts w:ascii="Times-Bold" w:hAnsi="Times-Bold" w:cs="Times-Bold"/>
          <w:b/>
          <w:bCs/>
        </w:rPr>
        <w:t xml:space="preserve">. </w:t>
      </w:r>
      <w:r w:rsidRPr="00516E10">
        <w:rPr>
          <w:rFonts w:ascii="Times-Bold" w:hAnsi="Times-Bold" w:cs="Times-Bold"/>
          <w:bCs/>
        </w:rPr>
        <w:t xml:space="preserve">447/2008 Z. z. o peňažných príspevkoch na kompenzáciu ťažkého zdravotného postihnutia </w:t>
      </w:r>
      <w:r w:rsidRPr="00516E10">
        <w:rPr>
          <w:rFonts w:ascii="Times New Roman" w:hAnsi="Times New Roman"/>
        </w:rPr>
        <w:t>a o zmene a doplnení niektorých zákonov</w:t>
      </w:r>
      <w:r w:rsidRPr="00516E10">
        <w:rPr>
          <w:rFonts w:ascii="Times-Bold" w:hAnsi="Times-Bold" w:cs="Times-Bold"/>
          <w:bCs/>
        </w:rPr>
        <w:t xml:space="preserve"> v </w:t>
      </w:r>
      <w:r w:rsidRPr="00516E10">
        <w:rPr>
          <w:rFonts w:ascii="Times New Roman" w:hAnsi="Times New Roman"/>
          <w:lang w:eastAsia="en-US"/>
        </w:rPr>
        <w:t>znení zákona č. 551/2010 Z. z.,  zákona č. 180/2011 Z. z., zákona č. 468/2011 Z. z.</w:t>
      </w:r>
      <w:r>
        <w:rPr>
          <w:rFonts w:ascii="Times New Roman" w:hAnsi="Times New Roman"/>
          <w:lang w:eastAsia="en-US"/>
        </w:rPr>
        <w:t>,</w:t>
      </w:r>
      <w:r w:rsidRPr="00516E10">
        <w:rPr>
          <w:rFonts w:ascii="Times New Roman" w:hAnsi="Times New Roman"/>
          <w:lang w:eastAsia="en-US"/>
        </w:rPr>
        <w:t xml:space="preserve"> zákona č. 136/2013 Z. z.</w:t>
      </w:r>
      <w:r>
        <w:rPr>
          <w:rFonts w:ascii="Times New Roman" w:hAnsi="Times New Roman"/>
          <w:lang w:eastAsia="en-US"/>
        </w:rPr>
        <w:t xml:space="preserve">, zákona č. 219/2014 Z. z. a zákona č. 263/2014 Z. z. </w:t>
      </w:r>
      <w:r w:rsidRPr="00516E10">
        <w:rPr>
          <w:rFonts w:ascii="Times New Roman" w:hAnsi="Times New Roman"/>
        </w:rPr>
        <w:t>sa mení a dopĺňa takto:</w:t>
      </w:r>
    </w:p>
    <w:p w:rsidR="005B78E8" w:rsidP="005B78E8">
      <w:pPr>
        <w:bidi w:val="0"/>
        <w:ind w:left="1424" w:hanging="633"/>
        <w:jc w:val="both"/>
        <w:rPr>
          <w:rFonts w:ascii="Times New Roman" w:hAnsi="Times New Roman"/>
        </w:rPr>
      </w:pPr>
    </w:p>
    <w:p w:rsidR="005F1C43" w:rsidRPr="00516E10" w:rsidP="005B78E8">
      <w:pPr>
        <w:bidi w:val="0"/>
        <w:ind w:left="1424" w:hanging="633"/>
        <w:jc w:val="both"/>
        <w:rPr>
          <w:rFonts w:ascii="Times New Roman" w:hAnsi="Times New Roman"/>
        </w:rPr>
      </w:pPr>
    </w:p>
    <w:p w:rsidR="005B78E8" w:rsidRPr="00516E10" w:rsidP="005B78E8">
      <w:pPr>
        <w:numPr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516E10">
        <w:rPr>
          <w:rFonts w:ascii="Times New Roman" w:hAnsi="Times New Roman"/>
        </w:rPr>
        <w:t>V § 38 ods. 16 písmeno a) znie:</w:t>
      </w:r>
    </w:p>
    <w:p w:rsidR="005B78E8" w:rsidRPr="00516E10" w:rsidP="005B78E8">
      <w:pPr>
        <w:bidi w:val="0"/>
        <w:ind w:left="360"/>
        <w:jc w:val="both"/>
        <w:rPr>
          <w:rFonts w:ascii="Times New Roman" w:hAnsi="Times New Roman"/>
        </w:rPr>
      </w:pPr>
      <w:r w:rsidRPr="00516E10">
        <w:rPr>
          <w:rFonts w:ascii="Times New Roman" w:hAnsi="Times New Roman"/>
        </w:rPr>
        <w:t>„a) v útulku, domove na polceste, zariadení núdzového bývania a</w:t>
      </w:r>
      <w:r>
        <w:rPr>
          <w:rFonts w:ascii="Times New Roman" w:hAnsi="Times New Roman"/>
        </w:rPr>
        <w:t>lebo</w:t>
      </w:r>
      <w:r w:rsidRPr="00516E10">
        <w:rPr>
          <w:rFonts w:ascii="Times New Roman" w:hAnsi="Times New Roman"/>
        </w:rPr>
        <w:t> v zariadení podporovaného bývania,</w:t>
      </w:r>
      <w:r w:rsidRPr="00516E10">
        <w:rPr>
          <w:rFonts w:ascii="Times New Roman" w:hAnsi="Times New Roman"/>
          <w:vertAlign w:val="superscript"/>
        </w:rPr>
        <w:t>1a</w:t>
      </w:r>
      <w:r w:rsidRPr="00E3712A">
        <w:rPr>
          <w:rFonts w:ascii="Times New Roman" w:hAnsi="Times New Roman"/>
        </w:rPr>
        <w:t>)</w:t>
      </w:r>
      <w:r w:rsidRPr="00516E10">
        <w:rPr>
          <w:rFonts w:ascii="Times New Roman" w:hAnsi="Times New Roman"/>
          <w:vertAlign w:val="superscript"/>
        </w:rPr>
        <w:t xml:space="preserve"> </w:t>
      </w:r>
      <w:r w:rsidRPr="00516E10">
        <w:rPr>
          <w:rFonts w:ascii="Times New Roman" w:hAnsi="Times New Roman"/>
        </w:rPr>
        <w:t xml:space="preserve">alebo“. </w:t>
      </w:r>
    </w:p>
    <w:p w:rsidR="005B78E8" w:rsidP="005B78E8">
      <w:pPr>
        <w:bidi w:val="0"/>
        <w:ind w:firstLine="300"/>
        <w:jc w:val="both"/>
        <w:rPr>
          <w:rFonts w:ascii="Times New Roman" w:hAnsi="Times New Roman"/>
        </w:rPr>
      </w:pPr>
    </w:p>
    <w:p w:rsidR="005F1C43" w:rsidRPr="00516E10" w:rsidP="005B78E8">
      <w:pPr>
        <w:bidi w:val="0"/>
        <w:ind w:firstLine="300"/>
        <w:jc w:val="both"/>
        <w:rPr>
          <w:rFonts w:ascii="Times New Roman" w:hAnsi="Times New Roman"/>
        </w:rPr>
      </w:pPr>
    </w:p>
    <w:p w:rsidR="005B78E8" w:rsidP="005B78E8">
      <w:pPr>
        <w:numPr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516E10">
        <w:rPr>
          <w:rFonts w:ascii="Times New Roman" w:hAnsi="Times New Roman"/>
        </w:rPr>
        <w:t>V § 40 ods. 23 sa slovo „poskytovaná“ nahrádza slovom „pobytová“</w:t>
      </w:r>
      <w:r>
        <w:rPr>
          <w:rFonts w:ascii="Times New Roman" w:hAnsi="Times New Roman"/>
        </w:rPr>
        <w:t xml:space="preserve"> a  na konci sa pripája táto veta: „To neplatí, ak sa fyzickej osobe s ťažkým zdravotným postihnutím poskytuje pobytová sociálna služba v útulku, domove na polceste alebo v zariadení núdzového bývania</w:t>
      </w:r>
      <w:r w:rsidR="007A2378">
        <w:rPr>
          <w:rFonts w:ascii="Times New Roman" w:hAnsi="Times New Roman"/>
        </w:rPr>
        <w:t>.</w:t>
      </w:r>
      <w:r w:rsidRPr="00516E10">
        <w:rPr>
          <w:rFonts w:ascii="Times New Roman" w:hAnsi="Times New Roman"/>
          <w:vertAlign w:val="superscript"/>
        </w:rPr>
        <w:t>1a</w:t>
      </w:r>
      <w:r w:rsidRPr="00E3712A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5B78E8" w:rsidRPr="00516E10" w:rsidP="005B78E8">
      <w:pPr>
        <w:pStyle w:val="ListParagraph"/>
        <w:bidi w:val="0"/>
        <w:rPr>
          <w:rFonts w:ascii="Times New Roman" w:hAnsi="Times New Roman"/>
        </w:rPr>
      </w:pPr>
    </w:p>
    <w:p w:rsidR="005B78E8" w:rsidP="005B78E8">
      <w:pPr>
        <w:bidi w:val="0"/>
        <w:rPr>
          <w:rFonts w:ascii="Times New Roman" w:hAnsi="Times New Roman"/>
        </w:rPr>
      </w:pPr>
    </w:p>
    <w:p w:rsidR="005B78E8" w:rsidP="005B78E8">
      <w:pPr>
        <w:bidi w:val="0"/>
        <w:rPr>
          <w:rFonts w:ascii="Times New Roman" w:hAnsi="Times New Roman"/>
        </w:rPr>
      </w:pPr>
    </w:p>
    <w:p w:rsidR="005B78E8" w:rsidP="005B78E8">
      <w:pPr>
        <w:bidi w:val="0"/>
        <w:rPr>
          <w:rFonts w:ascii="Times New Roman" w:hAnsi="Times New Roman"/>
        </w:rPr>
      </w:pPr>
    </w:p>
    <w:p w:rsidR="005B78E8" w:rsidP="005B78E8">
      <w:pPr>
        <w:bidi w:val="0"/>
        <w:rPr>
          <w:rFonts w:ascii="Times New Roman" w:hAnsi="Times New Roman"/>
        </w:rPr>
      </w:pPr>
    </w:p>
    <w:p w:rsidR="005B78E8" w:rsidP="005B78E8">
      <w:pPr>
        <w:bidi w:val="0"/>
        <w:rPr>
          <w:rFonts w:ascii="Times New Roman" w:hAnsi="Times New Roman"/>
        </w:rPr>
      </w:pPr>
    </w:p>
    <w:p w:rsidR="005B78E8" w:rsidRPr="00516E10" w:rsidP="005B78E8">
      <w:pPr>
        <w:bidi w:val="0"/>
        <w:jc w:val="center"/>
        <w:rPr>
          <w:rFonts w:ascii="Times New Roman" w:hAnsi="Times New Roman"/>
          <w:b/>
        </w:rPr>
      </w:pPr>
      <w:r w:rsidRPr="00516E10">
        <w:rPr>
          <w:rFonts w:ascii="Times New Roman" w:hAnsi="Times New Roman"/>
          <w:b/>
        </w:rPr>
        <w:t>Čl. II</w:t>
      </w:r>
    </w:p>
    <w:p w:rsidR="005B78E8" w:rsidRPr="00516E10" w:rsidP="005B78E8">
      <w:pPr>
        <w:bidi w:val="0"/>
        <w:rPr>
          <w:rFonts w:ascii="Times New Roman" w:hAnsi="Times New Roman"/>
        </w:rPr>
      </w:pPr>
    </w:p>
    <w:p w:rsidR="005B78E8" w:rsidRPr="00C37189" w:rsidP="005B78E8">
      <w:pPr>
        <w:bidi w:val="0"/>
        <w:ind w:firstLine="708"/>
        <w:rPr>
          <w:rFonts w:ascii="Times New Roman" w:hAnsi="Times New Roman"/>
        </w:rPr>
      </w:pPr>
      <w:r w:rsidRPr="00516E10">
        <w:rPr>
          <w:rFonts w:ascii="Times New Roman" w:hAnsi="Times New Roman"/>
        </w:rPr>
        <w:t>Tento zákon nadobúda účinnosť 1.</w:t>
      </w:r>
      <w:r>
        <w:rPr>
          <w:rFonts w:ascii="Times New Roman" w:hAnsi="Times New Roman"/>
        </w:rPr>
        <w:t xml:space="preserve"> </w:t>
      </w:r>
      <w:r w:rsidRPr="00516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februára </w:t>
      </w:r>
      <w:r w:rsidRPr="00516E10">
        <w:rPr>
          <w:rFonts w:ascii="Times New Roman" w:hAnsi="Times New Roman"/>
        </w:rPr>
        <w:t>2015</w:t>
      </w:r>
      <w:r w:rsidRPr="00AB6347">
        <w:rPr>
          <w:rFonts w:ascii="Times New Roman" w:hAnsi="Times New Roman"/>
        </w:rPr>
        <w:t>.</w:t>
      </w:r>
    </w:p>
    <w:p w:rsidR="005B78E8" w:rsidP="005B78E8">
      <w:pPr>
        <w:bidi w:val="0"/>
        <w:rPr>
          <w:rFonts w:ascii="Times New Roman" w:hAnsi="Times New Roman"/>
        </w:rPr>
      </w:pPr>
    </w:p>
    <w:p w:rsidR="005B78E8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31CA1">
        <w:rPr>
          <w:rFonts w:ascii="Times New Roman" w:hAnsi="Times New Roman"/>
          <w:lang w:eastAsia="en-US"/>
        </w:rPr>
        <w:t>prezident Slovenskej republiky</w:t>
      </w: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31CA1">
        <w:rPr>
          <w:rFonts w:ascii="Times New Roman" w:hAnsi="Times New Roman"/>
          <w:lang w:eastAsia="en-US"/>
        </w:rPr>
        <w:t>predseda Národnej rady Slovenskej republiky</w:t>
      </w: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B78E8" w:rsidRPr="00C31CA1" w:rsidP="005B78E8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31CA1">
        <w:rPr>
          <w:rFonts w:ascii="Times New Roman" w:hAnsi="Times New Roman"/>
          <w:lang w:eastAsia="en-US"/>
        </w:rPr>
        <w:t>predseda vlády Slovenskej republiky</w:t>
      </w:r>
    </w:p>
    <w:p w:rsidR="005B78E8" w:rsidP="005B78E8">
      <w:pPr>
        <w:bidi w:val="0"/>
        <w:rPr>
          <w:rFonts w:ascii="Times New Roman" w:hAnsi="Times New Roman"/>
        </w:rPr>
      </w:pPr>
    </w:p>
    <w:p w:rsidR="00811B87">
      <w:pPr>
        <w:bidi w:val="0"/>
        <w:rPr>
          <w:rFonts w:ascii="Times New Roman" w:hAnsi="Times New Roman"/>
        </w:rPr>
      </w:pPr>
    </w:p>
    <w:sectPr w:rsidSect="00014EC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C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A237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14EC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94F6F"/>
    <w:multiLevelType w:val="hybridMultilevel"/>
    <w:tmpl w:val="37C29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78E8"/>
    <w:rsid w:val="00014EC0"/>
    <w:rsid w:val="002247A3"/>
    <w:rsid w:val="004125CB"/>
    <w:rsid w:val="0049329C"/>
    <w:rsid w:val="00516E10"/>
    <w:rsid w:val="005B78E8"/>
    <w:rsid w:val="005F1C43"/>
    <w:rsid w:val="007A2378"/>
    <w:rsid w:val="00811B87"/>
    <w:rsid w:val="00AB6347"/>
    <w:rsid w:val="00C06F97"/>
    <w:rsid w:val="00C31CA1"/>
    <w:rsid w:val="00C37189"/>
    <w:rsid w:val="00DA21FD"/>
    <w:rsid w:val="00E3712A"/>
    <w:rsid w:val="00F866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5B78E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B78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B78E8"/>
    <w:pPr>
      <w:ind w:left="708"/>
      <w:jc w:val="left"/>
    </w:pPr>
  </w:style>
  <w:style w:type="paragraph" w:styleId="Footer">
    <w:name w:val="footer"/>
    <w:basedOn w:val="Normal"/>
    <w:link w:val="PtaChar"/>
    <w:uiPriority w:val="99"/>
    <w:unhideWhenUsed/>
    <w:rsid w:val="005B78E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B78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B78E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B78E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184</Words>
  <Characters>1054</Characters>
  <Application>Microsoft Office Word</Application>
  <DocSecurity>0</DocSecurity>
  <Lines>0</Lines>
  <Paragraphs>0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4</cp:revision>
  <cp:lastPrinted>2014-12-04T08:00:00Z</cp:lastPrinted>
  <dcterms:created xsi:type="dcterms:W3CDTF">2014-12-03T15:18:00Z</dcterms:created>
  <dcterms:modified xsi:type="dcterms:W3CDTF">2014-12-05T09:03:00Z</dcterms:modified>
</cp:coreProperties>
</file>