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681A" w:rsidP="00772EC4">
      <w:pPr>
        <w:pStyle w:val="Heading1"/>
        <w:bidi w:val="0"/>
        <w:jc w:val="left"/>
        <w:rPr>
          <w:rFonts w:ascii="Arial" w:hAnsi="Arial" w:cs="Arial"/>
          <w:bCs/>
          <w:i/>
          <w:spacing w:val="0"/>
          <w:szCs w:val="24"/>
        </w:rPr>
      </w:pPr>
    </w:p>
    <w:p w:rsidR="00772EC4" w:rsidP="00772EC4">
      <w:pPr>
        <w:pStyle w:val="Heading1"/>
        <w:bidi w:val="0"/>
        <w:jc w:val="left"/>
        <w:rPr>
          <w:rFonts w:ascii="Arial" w:hAnsi="Arial" w:cs="Arial"/>
          <w:bCs/>
          <w:i/>
          <w:spacing w:val="0"/>
          <w:szCs w:val="24"/>
        </w:rPr>
      </w:pPr>
      <w:r>
        <w:rPr>
          <w:rFonts w:ascii="Arial" w:hAnsi="Arial" w:cs="Arial"/>
          <w:bCs/>
          <w:i/>
          <w:spacing w:val="0"/>
          <w:szCs w:val="24"/>
        </w:rPr>
        <w:t>Výbor Národnej rady Slovenskej republiky</w:t>
      </w:r>
    </w:p>
    <w:p w:rsidR="00772EC4" w:rsidP="00772EC4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772EC4" w:rsidP="00772EC4">
      <w:pPr>
        <w:pStyle w:val="Heading1"/>
        <w:bidi w:val="0"/>
        <w:jc w:val="left"/>
        <w:rPr>
          <w:rFonts w:ascii="Arial" w:hAnsi="Arial" w:cs="Arial"/>
          <w:b w:val="0"/>
          <w:bCs/>
          <w:spacing w:val="0"/>
          <w:szCs w:val="24"/>
        </w:rPr>
      </w:pPr>
      <w:r>
        <w:rPr>
          <w:rFonts w:ascii="Arial" w:hAnsi="Arial" w:cs="Arial"/>
          <w:b w:val="0"/>
          <w:bCs/>
          <w:spacing w:val="0"/>
          <w:szCs w:val="24"/>
        </w:rPr>
        <w:t xml:space="preserve">    </w:t>
      </w:r>
    </w:p>
    <w:p w:rsidR="00772EC4" w:rsidP="00772EC4">
      <w:pPr>
        <w:pStyle w:val="Heading1"/>
        <w:bidi w:val="0"/>
        <w:ind w:left="6372"/>
        <w:jc w:val="left"/>
        <w:rPr>
          <w:rFonts w:ascii="Arial" w:hAnsi="Arial" w:cs="Arial"/>
          <w:b w:val="0"/>
          <w:bCs/>
          <w:spacing w:val="0"/>
          <w:szCs w:val="24"/>
        </w:rPr>
      </w:pPr>
      <w:r>
        <w:rPr>
          <w:rFonts w:ascii="Arial" w:hAnsi="Arial" w:cs="Arial"/>
          <w:b w:val="0"/>
          <w:bCs/>
          <w:spacing w:val="0"/>
          <w:szCs w:val="24"/>
        </w:rPr>
        <w:t>52. schôdza výboru</w:t>
      </w:r>
    </w:p>
    <w:p w:rsidR="00772EC4" w:rsidP="00772EC4">
      <w:pPr>
        <w:bidi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</w:r>
      <w:r>
        <w:rPr>
          <w:rFonts w:ascii="Arial" w:hAnsi="Arial" w:cs="Arial"/>
          <w:bCs/>
        </w:rPr>
        <w:t>Číslo: PREDS-1020/2014</w:t>
      </w:r>
    </w:p>
    <w:p w:rsidR="00772EC4" w:rsidP="00772EC4">
      <w:pPr>
        <w:bidi w:val="0"/>
        <w:jc w:val="center"/>
        <w:rPr>
          <w:rFonts w:ascii="Arial" w:hAnsi="Arial" w:cs="Arial"/>
          <w:b/>
          <w:bCs/>
          <w:spacing w:val="20"/>
        </w:rPr>
      </w:pPr>
    </w:p>
    <w:p w:rsidR="00772EC4" w:rsidP="00772EC4">
      <w:pPr>
        <w:bidi w:val="0"/>
        <w:jc w:val="center"/>
        <w:rPr>
          <w:rFonts w:ascii="Arial" w:hAnsi="Arial" w:cs="Arial"/>
          <w:b/>
          <w:bCs/>
          <w:spacing w:val="20"/>
        </w:rPr>
      </w:pPr>
    </w:p>
    <w:p w:rsidR="00772EC4" w:rsidP="00772EC4">
      <w:pPr>
        <w:bidi w:val="0"/>
        <w:jc w:val="center"/>
        <w:rPr>
          <w:rFonts w:ascii="Arial" w:hAnsi="Arial" w:cs="Arial"/>
          <w:b/>
          <w:bCs/>
          <w:spacing w:val="20"/>
        </w:rPr>
      </w:pPr>
    </w:p>
    <w:p w:rsidR="00772EC4" w:rsidP="00772EC4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="00F72BDD">
        <w:rPr>
          <w:rFonts w:ascii="Arial" w:hAnsi="Arial" w:cs="Arial"/>
          <w:b/>
          <w:bCs/>
          <w:spacing w:val="20"/>
          <w:sz w:val="28"/>
          <w:szCs w:val="28"/>
        </w:rPr>
        <w:t>152</w:t>
      </w:r>
    </w:p>
    <w:p w:rsidR="00772EC4" w:rsidP="00772EC4">
      <w:pPr>
        <w:bidi w:val="0"/>
        <w:rPr>
          <w:rFonts w:ascii="Arial" w:hAnsi="Arial" w:cs="Arial"/>
          <w:b/>
          <w:bCs/>
        </w:rPr>
      </w:pPr>
    </w:p>
    <w:p w:rsidR="00772EC4" w:rsidP="00772EC4">
      <w:pPr>
        <w:pStyle w:val="Heading6"/>
        <w:bidi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Uznesenie</w:t>
      </w:r>
    </w:p>
    <w:p w:rsidR="00772EC4" w:rsidP="00772EC4">
      <w:pPr>
        <w:bidi w:val="0"/>
        <w:rPr>
          <w:rFonts w:ascii="Arial" w:hAnsi="Arial" w:cs="Arial"/>
          <w:b/>
          <w:bCs/>
        </w:rPr>
      </w:pPr>
    </w:p>
    <w:p w:rsidR="00772EC4" w:rsidP="00772EC4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772EC4" w:rsidP="00772EC4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772EC4" w:rsidP="00772EC4">
      <w:pPr>
        <w:bidi w:val="0"/>
        <w:jc w:val="center"/>
        <w:rPr>
          <w:rFonts w:ascii="Arial" w:hAnsi="Arial" w:cs="Arial"/>
          <w:b/>
          <w:bCs/>
        </w:rPr>
      </w:pPr>
    </w:p>
    <w:p w:rsidR="00772EC4" w:rsidP="00772EC4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 25. novembra 2014</w:t>
      </w:r>
    </w:p>
    <w:p w:rsidR="00772EC4" w:rsidP="00772EC4">
      <w:pPr>
        <w:bidi w:val="0"/>
        <w:jc w:val="both"/>
        <w:rPr>
          <w:rFonts w:ascii="Arial" w:hAnsi="Arial" w:cs="Arial"/>
        </w:rPr>
      </w:pPr>
    </w:p>
    <w:p w:rsidR="00772EC4" w:rsidP="00772EC4">
      <w:pPr>
        <w:bidi w:val="0"/>
        <w:jc w:val="both"/>
        <w:rPr>
          <w:rFonts w:ascii="Arial" w:hAnsi="Arial" w:cs="Arial"/>
        </w:rPr>
      </w:pPr>
      <w:r w:rsidRPr="00772EC4">
        <w:rPr>
          <w:rFonts w:ascii="Arial" w:hAnsi="Arial" w:cs="Arial"/>
        </w:rPr>
        <w:t xml:space="preserve">k spoločnej správe výborov </w:t>
      </w:r>
      <w:r w:rsidRPr="00772EC4">
        <w:rPr>
          <w:rFonts w:ascii="Arial" w:hAnsi="Arial" w:cs="Arial"/>
          <w:bCs/>
        </w:rPr>
        <w:t>Národnej rady Slovenskej republiky o výsledku prerokovania zákona z 29. októbra 2014, ktorým sa mení a dopĺňa zákon č. 245/2008 Z. z. o výchove a vzdelávaní (školský zákon) a o zmene a doplnení niektorých zákonov v znení neskorších predpisov a ktorým sa menia a dopĺňajú niektoré zákony, vrátený prezidentom Slovenskej republiky na opätovné prerokovanie Národnou radou Slovenskej republiky</w:t>
      </w:r>
      <w:r w:rsidRPr="00772EC4">
        <w:rPr>
          <w:rFonts w:ascii="Arial" w:hAnsi="Arial" w:cs="Arial"/>
          <w:b/>
          <w:bCs/>
        </w:rPr>
        <w:t xml:space="preserve"> (tlač 1314)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</w:t>
      </w:r>
    </w:p>
    <w:p w:rsidR="00772EC4" w:rsidP="00772EC4">
      <w:pPr>
        <w:bidi w:val="0"/>
        <w:jc w:val="both"/>
        <w:rPr>
          <w:rFonts w:ascii="Arial" w:hAnsi="Arial" w:cs="Arial"/>
        </w:rPr>
      </w:pPr>
    </w:p>
    <w:p w:rsidR="00772EC4" w:rsidP="00772EC4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772EC4" w:rsidP="00772EC4">
      <w:pPr>
        <w:numPr>
          <w:numId w:val="2"/>
        </w:numPr>
        <w:tabs>
          <w:tab w:val="left" w:pos="720"/>
        </w:tabs>
        <w:bidi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772EC4" w:rsidP="00772EC4">
      <w:pPr>
        <w:bidi w:val="0"/>
        <w:jc w:val="both"/>
        <w:rPr>
          <w:rFonts w:ascii="Arial" w:hAnsi="Arial" w:cs="Arial"/>
        </w:rPr>
      </w:pPr>
    </w:p>
    <w:p w:rsidR="00772EC4" w:rsidP="00772EC4">
      <w:pPr>
        <w:bidi w:val="0"/>
        <w:ind w:left="116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spoločnú správu výborov Národnej rady Slovenskej republiky o výsledku prerokovania  </w:t>
      </w:r>
      <w:r w:rsidRPr="00772EC4">
        <w:rPr>
          <w:rFonts w:ascii="Arial" w:hAnsi="Arial" w:cs="Arial"/>
          <w:bCs/>
        </w:rPr>
        <w:t>zákona z 29. októbra 2014, ktorým sa mení a dopĺňa zákon č. 245/2008 Z. z. o výchove a vzdelávaní (školský zákon) a o zmene a doplnení niektorých zákonov v znení neskorších predpisov a ktorým sa menia a dopĺňajú niektoré zákony, vrátený prezidentom Slovenskej republiky na opätovné prerokovanie Národnou radou Slovenskej republiky</w:t>
      </w:r>
      <w:r w:rsidRPr="00772EC4">
        <w:rPr>
          <w:rFonts w:ascii="Arial" w:hAnsi="Arial" w:cs="Arial"/>
          <w:b/>
          <w:bCs/>
        </w:rPr>
        <w:t xml:space="preserve"> (tlač 1314)</w:t>
      </w:r>
      <w:r>
        <w:rPr>
          <w:rFonts w:ascii="Arial" w:hAnsi="Arial" w:cs="Arial"/>
          <w:b/>
          <w:bCs/>
        </w:rPr>
        <w:t>;</w:t>
      </w:r>
    </w:p>
    <w:p w:rsidR="00772EC4" w:rsidP="00772EC4">
      <w:pPr>
        <w:bidi w:val="0"/>
        <w:ind w:left="1162"/>
        <w:jc w:val="both"/>
        <w:rPr>
          <w:rFonts w:ascii="Arial" w:hAnsi="Arial" w:cs="Arial"/>
          <w:b/>
        </w:rPr>
      </w:pPr>
    </w:p>
    <w:p w:rsidR="00772EC4" w:rsidP="00772EC4">
      <w:pPr>
        <w:pStyle w:val="Heading2"/>
        <w:numPr>
          <w:numId w:val="2"/>
        </w:numPr>
        <w:tabs>
          <w:tab w:val="left" w:pos="1260"/>
        </w:tabs>
        <w:bidi w:val="0"/>
        <w:rPr>
          <w:rFonts w:ascii="Arial" w:hAnsi="Arial" w:cs="Arial"/>
        </w:rPr>
      </w:pPr>
      <w:r>
        <w:rPr>
          <w:rFonts w:ascii="Arial" w:hAnsi="Arial" w:cs="Arial"/>
        </w:rPr>
        <w:t>schvaľuje</w:t>
      </w:r>
    </w:p>
    <w:p w:rsidR="00772EC4" w:rsidP="00772EC4">
      <w:pPr>
        <w:bidi w:val="0"/>
        <w:rPr>
          <w:rFonts w:ascii="Arial" w:hAnsi="Arial" w:cs="Arial"/>
        </w:rPr>
      </w:pPr>
    </w:p>
    <w:p w:rsidR="00772EC4" w:rsidP="00772EC4">
      <w:pPr>
        <w:bidi w:val="0"/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772EC4" w:rsidP="00772EC4">
      <w:pPr>
        <w:bidi w:val="0"/>
        <w:ind w:left="1068" w:firstLine="94"/>
        <w:rPr>
          <w:rFonts w:ascii="Arial" w:hAnsi="Arial" w:cs="Arial"/>
        </w:rPr>
      </w:pPr>
    </w:p>
    <w:p w:rsidR="00772EC4" w:rsidP="00772EC4">
      <w:pPr>
        <w:pStyle w:val="Heading3"/>
        <w:numPr>
          <w:numId w:val="2"/>
        </w:numPr>
        <w:bidi w:val="0"/>
        <w:spacing w:before="0" w:after="0"/>
        <w:rPr>
          <w:spacing w:val="40"/>
          <w:sz w:val="24"/>
          <w:szCs w:val="24"/>
        </w:rPr>
      </w:pPr>
      <w:r>
        <w:rPr>
          <w:spacing w:val="60"/>
          <w:sz w:val="24"/>
          <w:szCs w:val="24"/>
        </w:rPr>
        <w:t xml:space="preserve">určuje </w:t>
      </w:r>
      <w:r>
        <w:rPr>
          <w:sz w:val="24"/>
          <w:szCs w:val="24"/>
        </w:rPr>
        <w:t xml:space="preserve">poslankyňu  Bibiánu  </w:t>
      </w:r>
      <w:r>
        <w:rPr>
          <w:spacing w:val="40"/>
          <w:sz w:val="24"/>
          <w:szCs w:val="24"/>
        </w:rPr>
        <w:t>Riapošovú</w:t>
      </w:r>
    </w:p>
    <w:p w:rsidR="00772EC4" w:rsidP="00772EC4">
      <w:pPr>
        <w:bidi w:val="0"/>
        <w:ind w:left="1066"/>
        <w:rPr>
          <w:rFonts w:ascii="Arial" w:hAnsi="Arial" w:cs="Arial"/>
        </w:rPr>
      </w:pPr>
    </w:p>
    <w:p w:rsidR="00772EC4" w:rsidP="00772EC4">
      <w:pPr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za spoločnú spravodajkyňu na prerokovanie vráteného zákona  v druhom a treťom čítaní v Národnej rade Slovenskej republiky a</w:t>
      </w:r>
    </w:p>
    <w:p w:rsidR="00772EC4" w:rsidP="00772EC4">
      <w:pPr>
        <w:bidi w:val="0"/>
        <w:ind w:left="1068"/>
        <w:jc w:val="both"/>
        <w:rPr>
          <w:rFonts w:ascii="Arial" w:hAnsi="Arial" w:cs="Arial"/>
        </w:rPr>
      </w:pPr>
    </w:p>
    <w:p w:rsidR="00772EC4" w:rsidP="00772EC4">
      <w:pPr>
        <w:bidi w:val="0"/>
        <w:ind w:left="1068" w:firstLine="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40"/>
        </w:rPr>
        <w:t xml:space="preserve">poveruje ju, </w:t>
      </w:r>
      <w:r>
        <w:rPr>
          <w:rFonts w:ascii="Arial" w:hAnsi="Arial" w:cs="Arial"/>
          <w:bCs/>
        </w:rPr>
        <w:t xml:space="preserve">aby </w:t>
      </w:r>
      <w:r>
        <w:rPr>
          <w:rFonts w:ascii="Arial" w:hAnsi="Arial" w:cs="Arial"/>
        </w:rPr>
        <w:t>informovala o výsledku rokovania výborov;</w:t>
      </w:r>
    </w:p>
    <w:p w:rsidR="00772EC4" w:rsidP="00772EC4">
      <w:pPr>
        <w:pStyle w:val="BodyTextIndent3"/>
        <w:bidi w:val="0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72EC4" w:rsidP="00772EC4">
      <w:pPr>
        <w:pStyle w:val="BodyTextIndent3"/>
        <w:bidi w:val="0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72EC4" w:rsidP="00772EC4">
      <w:pPr>
        <w:pStyle w:val="BodyTextIndent3"/>
        <w:bidi w:val="0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72EC4" w:rsidP="00772EC4">
      <w:pPr>
        <w:pStyle w:val="BodyTextIndent3"/>
        <w:bidi w:val="0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72EC4" w:rsidP="00772EC4">
      <w:pPr>
        <w:pStyle w:val="BodyTextIndent3"/>
        <w:bidi w:val="0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72EC4" w:rsidP="00772EC4">
      <w:pPr>
        <w:pStyle w:val="BodyTextIndent"/>
        <w:numPr>
          <w:numId w:val="2"/>
        </w:numPr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772EC4" w:rsidP="00772EC4">
      <w:pPr>
        <w:pStyle w:val="BodyTextIndent"/>
        <w:bidi w:val="0"/>
        <w:spacing w:after="0"/>
        <w:ind w:left="284"/>
        <w:rPr>
          <w:rFonts w:ascii="Arial" w:hAnsi="Arial" w:cs="Arial"/>
        </w:rPr>
      </w:pPr>
    </w:p>
    <w:p w:rsidR="00772EC4" w:rsidP="00772EC4">
      <w:pPr>
        <w:pStyle w:val="BodyTextIndent"/>
        <w:bidi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  rokovania výboru.</w:t>
      </w:r>
    </w:p>
    <w:p w:rsidR="00772EC4" w:rsidP="00772EC4">
      <w:pPr>
        <w:bidi w:val="0"/>
        <w:rPr>
          <w:rFonts w:ascii="Arial" w:hAnsi="Arial" w:cs="Arial"/>
          <w:bCs/>
        </w:rPr>
      </w:pPr>
    </w:p>
    <w:p w:rsidR="00772EC4" w:rsidP="00772EC4">
      <w:pPr>
        <w:bidi w:val="0"/>
        <w:rPr>
          <w:rFonts w:ascii="Arial" w:hAnsi="Arial" w:cs="Arial"/>
          <w:bCs/>
        </w:rPr>
      </w:pPr>
    </w:p>
    <w:p w:rsidR="00772EC4" w:rsidP="00772EC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F72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</w:t>
      </w:r>
      <w:r w:rsidR="00F72BDD">
        <w:rPr>
          <w:rFonts w:ascii="Arial" w:hAnsi="Arial" w:cs="Arial"/>
        </w:rPr>
        <w:t>avol</w:t>
      </w:r>
      <w:r>
        <w:rPr>
          <w:rFonts w:ascii="Arial" w:hAnsi="Arial" w:cs="Arial"/>
        </w:rPr>
        <w:t xml:space="preserve"> </w:t>
      </w:r>
      <w:r w:rsidR="00F72BDD"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772EC4" w:rsidP="00772EC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overovateľ výboru</w:t>
        <w:tab/>
        <w:tab/>
        <w:tab/>
        <w:tab/>
        <w:tab/>
        <w:tab/>
        <w:t xml:space="preserve">   predseda výboru</w:t>
      </w:r>
    </w:p>
    <w:p w:rsidR="00772EC4" w:rsidP="00772EC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549F"/>
    <w:multiLevelType w:val="hybridMultilevel"/>
    <w:tmpl w:val="506EDF7A"/>
    <w:lvl w:ilvl="0">
      <w:start w:val="2"/>
      <w:numFmt w:val="upperLetter"/>
      <w:pStyle w:val="Heading2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6D8E22BD"/>
    <w:multiLevelType w:val="hybridMultilevel"/>
    <w:tmpl w:val="656A17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72EC4"/>
    <w:rsid w:val="005B681A"/>
    <w:rsid w:val="00631453"/>
    <w:rsid w:val="00772EC4"/>
    <w:rsid w:val="008B39C6"/>
    <w:rsid w:val="00961AB4"/>
    <w:rsid w:val="00F72BD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E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72EC4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72EC4"/>
    <w:pPr>
      <w:keepNext/>
      <w:numPr>
        <w:numId w:val="1"/>
      </w:numPr>
      <w:tabs>
        <w:tab w:val="left" w:pos="720"/>
        <w:tab w:val="num" w:pos="1162"/>
      </w:tabs>
      <w:ind w:left="1162" w:hanging="454"/>
      <w:jc w:val="both"/>
      <w:outlineLvl w:val="1"/>
    </w:pPr>
    <w:rPr>
      <w:b/>
      <w:spacing w:val="5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72EC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772EC4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72EC4"/>
    <w:rPr>
      <w:rFonts w:cs="Times New Roman"/>
      <w:b/>
      <w:spacing w:val="60"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72EC4"/>
    <w:rPr>
      <w:rFonts w:cs="Times New Roman"/>
      <w:b/>
      <w:spacing w:val="50"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72EC4"/>
    <w:rPr>
      <w:rFonts w:ascii="Arial" w:hAnsi="Arial" w:cs="Arial"/>
      <w:b/>
      <w:b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772EC4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772EC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72EC4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772EC4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772EC4"/>
    <w:rPr>
      <w:rFonts w:cs="Times New Roman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772EC4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rsid w:val="00F72BD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72BD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2</Pages>
  <Words>270</Words>
  <Characters>1543</Characters>
  <Application>Microsoft Office Word</Application>
  <DocSecurity>0</DocSecurity>
  <Lines>0</Lines>
  <Paragraphs>0</Paragraphs>
  <ScaleCrop>false</ScaleCrop>
  <Company>Kancelaria NR SR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2014-11-25T12:13:00Z</cp:lastPrinted>
  <dcterms:created xsi:type="dcterms:W3CDTF">2014-11-21T13:58:00Z</dcterms:created>
  <dcterms:modified xsi:type="dcterms:W3CDTF">2014-11-25T12:13:00Z</dcterms:modified>
</cp:coreProperties>
</file>