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NÁRODNÁ   RADA   SLOVENSKEJ   REPUBLIKY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volebné obdobie</w:t>
        <w:br/>
      </w:r>
    </w:p>
    <w:p w:rsidR="00BD16A9" w:rsidP="00BD16A9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BD16A9" w:rsidP="00BD16A9">
      <w:pPr>
        <w:pStyle w:val="BodyText2"/>
        <w:bidi w:val="0"/>
        <w:jc w:val="center"/>
        <w:rPr>
          <w:rFonts w:ascii="Times New Roman" w:hAnsi="Times New Roman"/>
          <w:bCs/>
          <w:sz w:val="24"/>
        </w:rPr>
      </w:pPr>
    </w:p>
    <w:p w:rsidR="00BD16A9" w:rsidP="00BD16A9">
      <w:pPr>
        <w:pStyle w:val="BodyText2"/>
        <w:bidi w:val="0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:rsidR="00BD16A9" w:rsidP="00BD16A9">
      <w:pPr>
        <w:pStyle w:val="BodyText2"/>
        <w:bidi w:val="0"/>
        <w:jc w:val="center"/>
        <w:rPr>
          <w:rFonts w:ascii="Times New Roman" w:hAnsi="Times New Roman"/>
          <w:bCs/>
          <w:sz w:val="24"/>
        </w:rPr>
      </w:pPr>
    </w:p>
    <w:p w:rsidR="00BD16A9" w:rsidP="00BD16A9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BD16A9" w:rsidP="00BD16A9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BD16A9" w:rsidP="00BD16A9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BD16A9" w:rsidP="00BD16A9">
      <w:pPr>
        <w:pStyle w:val="BodyText2"/>
        <w:bidi w:val="0"/>
        <w:rPr>
          <w:rFonts w:ascii="Times New Roman" w:hAnsi="Times New Roman" w:hint="default"/>
          <w:bCs/>
          <w:sz w:val="24"/>
        </w:rPr>
      </w:pPr>
      <w:r>
        <w:rPr>
          <w:rFonts w:ascii="Times New Roman" w:hAnsi="Times New Roman" w:hint="default"/>
          <w:bCs/>
          <w:sz w:val="24"/>
        </w:rPr>
        <w:t>Čí</w:t>
      </w:r>
      <w:r>
        <w:rPr>
          <w:rFonts w:ascii="Times New Roman" w:hAnsi="Times New Roman" w:hint="default"/>
          <w:bCs/>
          <w:sz w:val="24"/>
        </w:rPr>
        <w:t>slo: CRD-1793/2014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lang w:val="cs-CZ"/>
        </w:rPr>
      </w:pPr>
    </w:p>
    <w:p w:rsidR="00BD16A9" w:rsidP="00BD16A9">
      <w:pPr>
        <w:bidi w:val="0"/>
        <w:rPr>
          <w:rFonts w:ascii="Times New Roman" w:hAnsi="Times New Roman"/>
          <w:lang w:val="cs-CZ"/>
        </w:rPr>
      </w:pPr>
    </w:p>
    <w:p w:rsidR="00BD16A9" w:rsidP="00BD16A9">
      <w:pPr>
        <w:bidi w:val="0"/>
        <w:rPr>
          <w:rFonts w:ascii="Times New Roman" w:hAnsi="Times New Roman"/>
          <w:lang w:val="cs-CZ"/>
        </w:rPr>
      </w:pPr>
    </w:p>
    <w:p w:rsidR="00BD16A9" w:rsidP="00BD16A9">
      <w:pPr>
        <w:bidi w:val="0"/>
        <w:rPr>
          <w:rFonts w:ascii="Times New Roman" w:hAnsi="Times New Roman"/>
          <w:lang w:val="cs-CZ"/>
        </w:rPr>
      </w:pPr>
    </w:p>
    <w:p w:rsidR="00BD16A9" w:rsidP="00BD16A9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1204a</w:t>
      </w:r>
    </w:p>
    <w:p w:rsidR="00BD16A9" w:rsidP="00BD16A9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</w:p>
    <w:p w:rsidR="00BD16A9" w:rsidP="00BD16A9">
      <w:pPr>
        <w:pStyle w:val="Heading3"/>
        <w:bidi w:val="0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>
        <w:rPr>
          <w:rFonts w:ascii="Times New Roman" w:hAnsi="Times New Roman" w:cs="Times New Roman" w:hint="default"/>
          <w:bCs/>
          <w:sz w:val="24"/>
          <w:szCs w:val="24"/>
        </w:rPr>
        <w:t>p o l o č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n á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   s </w:t>
      </w:r>
      <w:r>
        <w:rPr>
          <w:rFonts w:ascii="Times New Roman" w:hAnsi="Times New Roman" w:cs="Times New Roman" w:hint="default"/>
          <w:bCs/>
          <w:sz w:val="24"/>
          <w:szCs w:val="24"/>
        </w:rPr>
        <w:t>p r á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v a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BD16A9" w:rsidP="00BD16A9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výborov Národnej rady Slovenskej republiky o prerokovaní  návrhu poslancov Národnej rady Slovenskej republiky Richarda RAŠIHO a Otta BRIXIHO na vydanie zákona, ktorým sa mení a dopĺňa zákon Slovenskej národnej rady č. 401/1990 Zb. o meste Košice v znení neskorších predpisov (tlač 1</w:t>
      </w:r>
      <w:r w:rsidR="007E428D">
        <w:rPr>
          <w:rFonts w:ascii="Times New Roman" w:hAnsi="Times New Roman"/>
          <w:b/>
        </w:rPr>
        <w:t>204</w:t>
      </w:r>
      <w:r>
        <w:rPr>
          <w:rFonts w:ascii="Times New Roman" w:hAnsi="Times New Roman"/>
          <w:b/>
        </w:rPr>
        <w:t>) vo výboroch Národnej rady Slovenskej republiky v druhom čítaní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>Výbor Národnej rady Slovenskej republiky pre verejnú správu a regionálny rozvoj ako gestorský výbor k </w:t>
      </w:r>
      <w:r>
        <w:rPr>
          <w:rFonts w:ascii="Times New Roman" w:hAnsi="Times New Roman"/>
          <w:b/>
        </w:rPr>
        <w:t>návrhu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poslancov Národnej rady Slovenskej republiky </w:t>
      </w:r>
      <w:r w:rsidR="007E428D">
        <w:rPr>
          <w:rFonts w:ascii="Times New Roman" w:hAnsi="Times New Roman"/>
          <w:b/>
        </w:rPr>
        <w:t>Richarda RAŠIHO a Otta BRIXIHO na vydanie zákona, ktorým sa mení a dopĺňa zákon Slovenskej národnej rady č. 401/1990 Zb. o meste Košice v znení neskorších predpisov (tlač 1204)</w:t>
      </w:r>
      <w:r>
        <w:rPr>
          <w:rFonts w:ascii="Times New Roman" w:hAnsi="Times New Roman"/>
        </w:rPr>
        <w:t xml:space="preserve"> podáva Národnej rade Slovenskej republiky v súlade   s § 79 ods. 1 zákona Národnej rady Slovenskej republiky č. 350/1996 Z. z. o rokovacom poriadku Národnej rady Slovenskej republiky </w:t>
      </w:r>
      <w:r>
        <w:rPr>
          <w:rFonts w:ascii="Times New Roman" w:hAnsi="Times New Roman"/>
          <w:bCs/>
        </w:rPr>
        <w:t>spoločnú správu</w:t>
      </w:r>
      <w:r>
        <w:rPr>
          <w:rFonts w:ascii="Times New Roman" w:hAnsi="Times New Roman"/>
        </w:rPr>
        <w:t xml:space="preserve"> výborov Národnej rady Slovenskej republiky: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</w:rPr>
        <w:t>I.</w:t>
      </w:r>
    </w:p>
    <w:p w:rsidR="00BD16A9" w:rsidP="00BD16A9">
      <w:pPr>
        <w:pStyle w:val="BodyText2"/>
        <w:bidi w:val="0"/>
        <w:rPr>
          <w:rFonts w:ascii="Times New Roman" w:hAnsi="Times New Roman"/>
          <w:sz w:val="24"/>
        </w:rPr>
      </w:pPr>
    </w:p>
    <w:p w:rsidR="00BD16A9" w:rsidRPr="007E428D" w:rsidP="00BD16A9">
      <w:pPr>
        <w:pStyle w:val="BodyText2"/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>rodná</w:t>
      </w:r>
      <w:r>
        <w:rPr>
          <w:rFonts w:ascii="Times New Roman" w:hAnsi="Times New Roman" w:hint="default"/>
          <w:sz w:val="24"/>
        </w:rPr>
        <w:t xml:space="preserve"> rada Slovenskej republiky uznesen</w:t>
      </w:r>
      <w:r>
        <w:rPr>
          <w:rFonts w:ascii="Times New Roman" w:hAnsi="Times New Roman" w:hint="default"/>
          <w:sz w:val="24"/>
        </w:rPr>
        <w:t>í</w:t>
      </w:r>
      <w:r>
        <w:rPr>
          <w:rFonts w:ascii="Times New Roman" w:hAnsi="Times New Roman" w:hint="default"/>
          <w:sz w:val="24"/>
        </w:rPr>
        <w:t>m č</w:t>
      </w:r>
      <w:r>
        <w:rPr>
          <w:rFonts w:ascii="Times New Roman" w:hAnsi="Times New Roman" w:hint="default"/>
          <w:sz w:val="24"/>
        </w:rPr>
        <w:t>. 1</w:t>
      </w:r>
      <w:r w:rsidR="007E428D">
        <w:rPr>
          <w:rFonts w:ascii="Times New Roman" w:hAnsi="Times New Roman"/>
          <w:sz w:val="24"/>
        </w:rPr>
        <w:t>387</w:t>
      </w:r>
      <w:r>
        <w:rPr>
          <w:rFonts w:ascii="Times New Roman" w:hAnsi="Times New Roman"/>
          <w:sz w:val="24"/>
        </w:rPr>
        <w:t xml:space="preserve">  z</w:t>
      </w:r>
      <w:r w:rsidR="007E428D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2</w:t>
      </w:r>
      <w:r w:rsidR="007E428D">
        <w:rPr>
          <w:rFonts w:ascii="Times New Roman" w:hAnsi="Times New Roman" w:hint="default"/>
          <w:sz w:val="24"/>
        </w:rPr>
        <w:t>1. októ</w:t>
      </w:r>
      <w:r w:rsidR="007E428D">
        <w:rPr>
          <w:rFonts w:ascii="Times New Roman" w:hAnsi="Times New Roman" w:hint="default"/>
          <w:sz w:val="24"/>
        </w:rPr>
        <w:t>bra</w:t>
      </w:r>
      <w:r>
        <w:rPr>
          <w:rFonts w:ascii="Times New Roman" w:hAnsi="Times New Roman"/>
          <w:sz w:val="24"/>
        </w:rPr>
        <w:t xml:space="preserve"> 2014 pridelila </w:t>
      </w:r>
      <w:r>
        <w:rPr>
          <w:rFonts w:ascii="Times New Roman" w:hAnsi="Times New Roman"/>
          <w:b/>
          <w:sz w:val="24"/>
        </w:rPr>
        <w:t xml:space="preserve">   </w:t>
      </w:r>
      <w:r w:rsidRPr="007E428D">
        <w:rPr>
          <w:rFonts w:ascii="Times New Roman" w:hAnsi="Times New Roman" w:hint="default"/>
          <w:b/>
          <w:sz w:val="24"/>
        </w:rPr>
        <w:t>ná</w:t>
      </w:r>
      <w:r w:rsidRPr="007E428D">
        <w:rPr>
          <w:rFonts w:ascii="Times New Roman" w:hAnsi="Times New Roman" w:hint="default"/>
          <w:b/>
          <w:sz w:val="24"/>
        </w:rPr>
        <w:t>vrh poslancov Ná</w:t>
      </w:r>
      <w:r w:rsidRPr="007E428D">
        <w:rPr>
          <w:rFonts w:ascii="Times New Roman" w:hAnsi="Times New Roman" w:hint="default"/>
          <w:b/>
          <w:sz w:val="24"/>
        </w:rPr>
        <w:t xml:space="preserve">rodnej rady Slovenskej republiky </w:t>
      </w:r>
      <w:r w:rsidRPr="007E428D" w:rsidR="007E428D">
        <w:rPr>
          <w:rFonts w:ascii="Times New Roman" w:hAnsi="Times New Roman" w:hint="default"/>
          <w:b/>
          <w:sz w:val="24"/>
        </w:rPr>
        <w:t>Richarda RAŠ</w:t>
      </w:r>
      <w:r w:rsidRPr="007E428D" w:rsidR="007E428D">
        <w:rPr>
          <w:rFonts w:ascii="Times New Roman" w:hAnsi="Times New Roman" w:hint="default"/>
          <w:b/>
          <w:sz w:val="24"/>
        </w:rPr>
        <w:t>IHO a Otta</w:t>
      </w:r>
      <w:r w:rsidRPr="007E428D" w:rsidR="007E428D">
        <w:rPr>
          <w:rFonts w:ascii="Times New Roman" w:hAnsi="Times New Roman" w:hint="default"/>
          <w:b/>
          <w:sz w:val="24"/>
        </w:rPr>
        <w:t xml:space="preserve"> BRIXIHO na vydanie zá</w:t>
      </w:r>
      <w:r w:rsidRPr="007E428D" w:rsidR="007E428D">
        <w:rPr>
          <w:rFonts w:ascii="Times New Roman" w:hAnsi="Times New Roman" w:hint="default"/>
          <w:b/>
          <w:sz w:val="24"/>
        </w:rPr>
        <w:t>kona, ktorý</w:t>
      </w:r>
      <w:r w:rsidRPr="007E428D" w:rsidR="007E428D">
        <w:rPr>
          <w:rFonts w:ascii="Times New Roman" w:hAnsi="Times New Roman" w:hint="default"/>
          <w:b/>
          <w:sz w:val="24"/>
        </w:rPr>
        <w:t>m sa mení</w:t>
      </w:r>
      <w:r w:rsidRPr="007E428D" w:rsidR="007E428D">
        <w:rPr>
          <w:rFonts w:ascii="Times New Roman" w:hAnsi="Times New Roman" w:hint="default"/>
          <w:b/>
          <w:sz w:val="24"/>
        </w:rPr>
        <w:t xml:space="preserve"> a </w:t>
      </w:r>
      <w:r w:rsidRPr="007E428D" w:rsidR="007E428D">
        <w:rPr>
          <w:rFonts w:ascii="Times New Roman" w:hAnsi="Times New Roman" w:hint="default"/>
          <w:b/>
          <w:sz w:val="24"/>
        </w:rPr>
        <w:t>dopĺň</w:t>
      </w:r>
      <w:r w:rsidRPr="007E428D" w:rsidR="007E428D">
        <w:rPr>
          <w:rFonts w:ascii="Times New Roman" w:hAnsi="Times New Roman" w:hint="default"/>
          <w:b/>
          <w:sz w:val="24"/>
        </w:rPr>
        <w:t>a zá</w:t>
      </w:r>
      <w:r w:rsidRPr="007E428D" w:rsidR="007E428D">
        <w:rPr>
          <w:rFonts w:ascii="Times New Roman" w:hAnsi="Times New Roman" w:hint="default"/>
          <w:b/>
          <w:sz w:val="24"/>
        </w:rPr>
        <w:t>kon Slovenskej ná</w:t>
      </w:r>
      <w:r w:rsidRPr="007E428D" w:rsidR="007E428D">
        <w:rPr>
          <w:rFonts w:ascii="Times New Roman" w:hAnsi="Times New Roman" w:hint="default"/>
          <w:b/>
          <w:sz w:val="24"/>
        </w:rPr>
        <w:t>rodnej rady č</w:t>
      </w:r>
      <w:r w:rsidRPr="007E428D" w:rsidR="007E428D">
        <w:rPr>
          <w:rFonts w:ascii="Times New Roman" w:hAnsi="Times New Roman" w:hint="default"/>
          <w:b/>
          <w:sz w:val="24"/>
        </w:rPr>
        <w:t>. 401/1990 Zb. o </w:t>
      </w:r>
      <w:r w:rsidRPr="007E428D" w:rsidR="007E428D">
        <w:rPr>
          <w:rFonts w:ascii="Times New Roman" w:hAnsi="Times New Roman" w:hint="default"/>
          <w:b/>
          <w:sz w:val="24"/>
        </w:rPr>
        <w:t>meste Koš</w:t>
      </w:r>
      <w:r w:rsidRPr="007E428D" w:rsidR="007E428D">
        <w:rPr>
          <w:rFonts w:ascii="Times New Roman" w:hAnsi="Times New Roman" w:hint="default"/>
          <w:b/>
          <w:sz w:val="24"/>
        </w:rPr>
        <w:t>ice v </w:t>
      </w:r>
      <w:r w:rsidRPr="007E428D" w:rsidR="007E428D">
        <w:rPr>
          <w:rFonts w:ascii="Times New Roman" w:hAnsi="Times New Roman" w:hint="default"/>
          <w:b/>
          <w:sz w:val="24"/>
        </w:rPr>
        <w:t>znení</w:t>
      </w:r>
      <w:r w:rsidRPr="007E428D" w:rsidR="007E428D">
        <w:rPr>
          <w:rFonts w:ascii="Times New Roman" w:hAnsi="Times New Roman" w:hint="default"/>
          <w:b/>
          <w:sz w:val="24"/>
        </w:rPr>
        <w:t xml:space="preserve"> neskorší</w:t>
      </w:r>
      <w:r w:rsidRPr="007E428D" w:rsidR="007E428D">
        <w:rPr>
          <w:rFonts w:ascii="Times New Roman" w:hAnsi="Times New Roman" w:hint="default"/>
          <w:b/>
          <w:sz w:val="24"/>
        </w:rPr>
        <w:t>ch predpisov (tlač</w:t>
      </w:r>
      <w:r w:rsidRPr="007E428D" w:rsidR="007E428D">
        <w:rPr>
          <w:rFonts w:ascii="Times New Roman" w:hAnsi="Times New Roman" w:hint="default"/>
          <w:b/>
          <w:sz w:val="24"/>
        </w:rPr>
        <w:t xml:space="preserve"> 1204)</w:t>
      </w:r>
      <w:r w:rsidRPr="007E428D">
        <w:rPr>
          <w:rFonts w:ascii="Times New Roman" w:hAnsi="Times New Roman"/>
          <w:b/>
          <w:sz w:val="24"/>
        </w:rPr>
        <w:t xml:space="preserve"> </w:t>
      </w:r>
      <w:r w:rsidRPr="007E428D">
        <w:rPr>
          <w:rFonts w:ascii="Times New Roman" w:hAnsi="Times New Roman" w:hint="default"/>
          <w:sz w:val="24"/>
        </w:rPr>
        <w:t>na prerokovanie tý</w:t>
      </w:r>
      <w:r w:rsidRPr="007E428D">
        <w:rPr>
          <w:rFonts w:ascii="Times New Roman" w:hAnsi="Times New Roman" w:hint="default"/>
          <w:sz w:val="24"/>
        </w:rPr>
        <w:t>mto vý</w:t>
      </w:r>
      <w:r w:rsidRPr="007E428D">
        <w:rPr>
          <w:rFonts w:ascii="Times New Roman" w:hAnsi="Times New Roman" w:hint="default"/>
          <w:sz w:val="24"/>
        </w:rPr>
        <w:t>borom: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Ústavnoprávnemu výboru Národnej rady Slovenskej republiky</w:t>
        <w:tab/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a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Výboru Národnej rady Slovenskej republiky pre verejnú správu a regionálny </w:t>
        <w:tab/>
        <w:t>rozvoj;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Výbory prerokovali predmetný  návrh zákona v lehote určenej uznesením Národnej rady Slovenskej republiky.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</w:rPr>
        <w:t>II.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ab/>
        <w:t>Poslanci Národnej rady Slovenskej republiky, ktorí nie sú členmi výborov, ktorým bol   návrh zákona pridelený, neoznámili v určenej lehote gestorskému výboru žiadne stanovisko k predmetnému návrhu  zákona podľa   § 75 ods. 2 zákona Národnej rady Slovenskej republiky č. 350/1996 Z. z. o rokovacom poriadku Národnej rady Slovenskej republiky v znení neskorších predpisov.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Výbory Národnej rady Slovenskej republiky, ktorým bol návrh zákona pridelený zaujali k nemu nasledovné stanoviská: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  výbor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 xml:space="preserve">  uznesením č. </w:t>
      </w:r>
      <w:r w:rsidR="007E428D">
        <w:rPr>
          <w:rFonts w:ascii="Times New Roman" w:hAnsi="Times New Roman"/>
        </w:rPr>
        <w:t>523</w:t>
      </w:r>
      <w:r>
        <w:rPr>
          <w:rFonts w:ascii="Times New Roman" w:hAnsi="Times New Roman"/>
        </w:rPr>
        <w:t xml:space="preserve"> z</w:t>
      </w:r>
      <w:r w:rsidR="007E428D">
        <w:rPr>
          <w:rFonts w:ascii="Times New Roman" w:hAnsi="Times New Roman"/>
        </w:rPr>
        <w:t> 18. novembra</w:t>
      </w:r>
      <w:r>
        <w:rPr>
          <w:rFonts w:ascii="Times New Roman" w:hAnsi="Times New Roman"/>
        </w:rPr>
        <w:t xml:space="preserve"> 2014 s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>
        <w:rPr>
          <w:rFonts w:ascii="Times New Roman" w:hAnsi="Times New Roman"/>
          <w:b/>
        </w:rPr>
        <w:t>schváliť  s pripomienkami.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cs-CZ"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cs-CZ"/>
        </w:rPr>
        <w:tab/>
        <w:t xml:space="preserve">Výbor Národnej rady Slovenskej republiky pre verejnú správu a regionálny rozvoj </w:t>
      </w:r>
      <w:r>
        <w:rPr>
          <w:rFonts w:ascii="Times New Roman" w:hAnsi="Times New Roman"/>
        </w:rPr>
        <w:t xml:space="preserve">uznesením č. </w:t>
      </w:r>
      <w:r w:rsidR="007A7905">
        <w:rPr>
          <w:rFonts w:ascii="Times New Roman" w:hAnsi="Times New Roman"/>
        </w:rPr>
        <w:t>205</w:t>
      </w:r>
      <w:r>
        <w:rPr>
          <w:rFonts w:ascii="Times New Roman" w:hAnsi="Times New Roman"/>
        </w:rPr>
        <w:t xml:space="preserve"> z</w:t>
      </w:r>
      <w:r w:rsidR="007A7905">
        <w:rPr>
          <w:rFonts w:ascii="Times New Roman" w:hAnsi="Times New Roman"/>
        </w:rPr>
        <w:t> 24. novembra</w:t>
      </w:r>
      <w:r>
        <w:rPr>
          <w:rFonts w:ascii="Times New Roman" w:hAnsi="Times New Roman"/>
        </w:rPr>
        <w:t xml:space="preserve"> 2014 s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>
        <w:rPr>
          <w:rFonts w:ascii="Times New Roman" w:hAnsi="Times New Roman"/>
          <w:b/>
        </w:rPr>
        <w:t xml:space="preserve">schváliť s pripomienkami. 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</w:p>
    <w:p w:rsidR="00BD16A9" w:rsidP="00BD16A9">
      <w:pPr>
        <w:pStyle w:val="BodyText"/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>Z </w:t>
      </w:r>
      <w:r>
        <w:rPr>
          <w:rFonts w:ascii="Times New Roman" w:hAnsi="Times New Roman" w:hint="default"/>
          <w:sz w:val="24"/>
          <w:szCs w:val="24"/>
          <w:lang w:val="cs-CZ"/>
        </w:rPr>
        <w:t>uznesení</w:t>
      </w:r>
      <w:r>
        <w:rPr>
          <w:rFonts w:ascii="Times New Roman" w:hAnsi="Times New Roman" w:hint="default"/>
          <w:sz w:val="24"/>
          <w:szCs w:val="24"/>
          <w:lang w:val="cs-CZ"/>
        </w:rPr>
        <w:t xml:space="preserve"> vý</w:t>
      </w:r>
      <w:r>
        <w:rPr>
          <w:rFonts w:ascii="Times New Roman" w:hAnsi="Times New Roman" w:hint="default"/>
          <w:sz w:val="24"/>
          <w:szCs w:val="24"/>
          <w:lang w:val="cs-CZ"/>
        </w:rPr>
        <w:t>borov Ná</w:t>
      </w:r>
      <w:r>
        <w:rPr>
          <w:rFonts w:ascii="Times New Roman" w:hAnsi="Times New Roman" w:hint="default"/>
          <w:sz w:val="24"/>
          <w:szCs w:val="24"/>
          <w:lang w:val="cs-CZ"/>
        </w:rPr>
        <w:t>rodnej rady Slovenskej republiky uvedený</w:t>
      </w:r>
      <w:r>
        <w:rPr>
          <w:rFonts w:ascii="Times New Roman" w:hAnsi="Times New Roman" w:hint="default"/>
          <w:sz w:val="24"/>
          <w:szCs w:val="24"/>
          <w:lang w:val="cs-CZ"/>
        </w:rPr>
        <w:t>ch pod bodom III. tejto  sprá</w:t>
      </w:r>
      <w:r>
        <w:rPr>
          <w:rFonts w:ascii="Times New Roman" w:hAnsi="Times New Roman" w:hint="default"/>
          <w:sz w:val="24"/>
          <w:szCs w:val="24"/>
          <w:lang w:val="cs-CZ"/>
        </w:rPr>
        <w:t>vy vyplý</w:t>
      </w:r>
      <w:r>
        <w:rPr>
          <w:rFonts w:ascii="Times New Roman" w:hAnsi="Times New Roman" w:hint="default"/>
          <w:sz w:val="24"/>
          <w:szCs w:val="24"/>
          <w:lang w:val="cs-CZ"/>
        </w:rPr>
        <w:t>vajú</w:t>
      </w:r>
      <w:r>
        <w:rPr>
          <w:rFonts w:ascii="Times New Roman" w:hAnsi="Times New Roman" w:hint="default"/>
          <w:sz w:val="24"/>
          <w:szCs w:val="24"/>
          <w:lang w:val="cs-CZ"/>
        </w:rPr>
        <w:t xml:space="preserve">  tieto </w:t>
      </w:r>
      <w:r>
        <w:rPr>
          <w:rFonts w:ascii="Times New Roman" w:hAnsi="Times New Roman" w:hint="default"/>
          <w:sz w:val="24"/>
          <w:szCs w:val="24"/>
        </w:rPr>
        <w:t xml:space="preserve"> pozmeň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>ce a </w:t>
      </w:r>
      <w:r>
        <w:rPr>
          <w:rFonts w:ascii="Times New Roman" w:hAnsi="Times New Roman" w:hint="default"/>
          <w:sz w:val="24"/>
          <w:szCs w:val="24"/>
        </w:rPr>
        <w:t>doplň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>ce ná</w:t>
      </w:r>
      <w:r>
        <w:rPr>
          <w:rFonts w:ascii="Times New Roman" w:hAnsi="Times New Roman" w:hint="default"/>
          <w:sz w:val="24"/>
          <w:szCs w:val="24"/>
        </w:rPr>
        <w:t xml:space="preserve">vrhy: </w:t>
      </w:r>
    </w:p>
    <w:p w:rsidR="00BD16A9" w:rsidP="00BD16A9">
      <w:pPr>
        <w:bidi w:val="0"/>
        <w:rPr>
          <w:rFonts w:ascii="Times New Roman" w:hAnsi="Times New Roman"/>
        </w:rPr>
      </w:pPr>
    </w:p>
    <w:p w:rsidR="007A7905" w:rsidP="007A7905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 2. bode § 19 ods. 1 sa slová „slovo „štatút“ nahrádza slovom „nariadenie mesta““ nahrádzajú slovami „slová „určuje štatút“ nahrádzajú slovami „ustanovuje nariadenie mesta““. </w:t>
      </w:r>
    </w:p>
    <w:p w:rsidR="007A7905" w:rsidP="007A7905">
      <w:pPr>
        <w:bidi w:val="0"/>
        <w:ind w:left="360"/>
        <w:jc w:val="both"/>
        <w:rPr>
          <w:rFonts w:ascii="Times New Roman" w:hAnsi="Times New Roman"/>
        </w:rPr>
      </w:pPr>
    </w:p>
    <w:p w:rsidR="007A7905" w:rsidP="007A7905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 za účelom zosúladenia pojmológie.  </w:t>
      </w:r>
    </w:p>
    <w:p w:rsidR="007A7905" w:rsidP="007A7905">
      <w:pPr>
        <w:bidi w:val="0"/>
        <w:ind w:left="3540"/>
        <w:jc w:val="both"/>
        <w:rPr>
          <w:rFonts w:ascii="Times New Roman" w:hAnsi="Times New Roman"/>
        </w:rPr>
      </w:pP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NR SR</w:t>
      </w: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</w:p>
    <w:p w:rsidR="007A7905" w:rsidP="007A7905">
      <w:pPr>
        <w:bidi w:val="0"/>
        <w:ind w:left="424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Gestorský výbor odporúča schváliť.</w:t>
      </w:r>
    </w:p>
    <w:p w:rsidR="007A7905" w:rsidP="007A7905">
      <w:pPr>
        <w:pStyle w:val="ListParagraph"/>
        <w:bidi w:val="0"/>
        <w:spacing w:before="120"/>
        <w:rPr>
          <w:rFonts w:ascii="Times New Roman" w:hAnsi="Times New Roman"/>
        </w:rPr>
      </w:pPr>
    </w:p>
    <w:p w:rsidR="007A7905" w:rsidP="007A7905">
      <w:pPr>
        <w:pStyle w:val="ListParagraph"/>
        <w:numPr>
          <w:numId w:val="6"/>
        </w:num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3. bode § 19 ods. 2 sa slovo „určuje“ nahrádza slovom „ustanovuje“. </w:t>
      </w:r>
    </w:p>
    <w:p w:rsidR="007A7905" w:rsidP="007A7905">
      <w:pPr>
        <w:bidi w:val="0"/>
        <w:spacing w:before="12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 za účelom zosúladenia pojmológie.  </w:t>
      </w:r>
    </w:p>
    <w:p w:rsidR="007A7905" w:rsidP="007A7905">
      <w:pPr>
        <w:pStyle w:val="ListParagraph"/>
        <w:bidi w:val="0"/>
        <w:spacing w:before="120"/>
        <w:rPr>
          <w:rFonts w:ascii="Times New Roman" w:hAnsi="Times New Roman"/>
        </w:rPr>
      </w:pP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NR SR</w:t>
      </w: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</w:p>
    <w:p w:rsidR="007A7905" w:rsidP="007A7905">
      <w:pPr>
        <w:bidi w:val="0"/>
        <w:ind w:left="424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Gestorský výbor odporúča schváliť.</w:t>
      </w:r>
    </w:p>
    <w:p w:rsidR="007A7905" w:rsidP="007A7905">
      <w:pPr>
        <w:pStyle w:val="ListParagraph"/>
        <w:bidi w:val="0"/>
        <w:spacing w:before="120"/>
        <w:rPr>
          <w:rFonts w:ascii="Times New Roman" w:hAnsi="Times New Roman"/>
        </w:rPr>
      </w:pPr>
    </w:p>
    <w:p w:rsidR="007A7905" w:rsidP="007A7905">
      <w:pPr>
        <w:pStyle w:val="ListParagraph"/>
        <w:numPr>
          <w:numId w:val="6"/>
        </w:num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4. bode úvodnej vete sa slová „V § 19 sa za ods. 3 vkladá nový ods. 4“ nahrádzajú slovami „§ 19 sa dopĺňa odsekom 4“ a v § 19 ods. 4 sa slovo „určených“ nahrádza slovom „ustanovených“.</w:t>
      </w:r>
    </w:p>
    <w:p w:rsidR="007A7905" w:rsidP="007A7905">
      <w:pPr>
        <w:bidi w:val="0"/>
        <w:spacing w:before="12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 úvodnej vety a formulačná úprava za účelom zosúladenia pojmológie.  </w:t>
      </w:r>
    </w:p>
    <w:p w:rsidR="007A7905" w:rsidP="007A7905">
      <w:pPr>
        <w:pStyle w:val="ListParagraph"/>
        <w:bidi w:val="0"/>
        <w:spacing w:before="120"/>
        <w:rPr>
          <w:rFonts w:ascii="Times New Roman" w:hAnsi="Times New Roman"/>
        </w:rPr>
      </w:pP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NR SR</w:t>
      </w: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</w:p>
    <w:p w:rsidR="007A7905" w:rsidP="007A7905">
      <w:pPr>
        <w:bidi w:val="0"/>
        <w:ind w:left="424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Gestorský výbor odporúča schváliť.</w:t>
      </w:r>
    </w:p>
    <w:p w:rsidR="007A7905" w:rsidP="007A7905">
      <w:pPr>
        <w:pStyle w:val="ListParagraph"/>
        <w:bidi w:val="0"/>
        <w:spacing w:before="120"/>
        <w:rPr>
          <w:rFonts w:ascii="Times New Roman" w:hAnsi="Times New Roman"/>
        </w:rPr>
      </w:pPr>
    </w:p>
    <w:p w:rsidR="007A7905" w:rsidP="007A7905">
      <w:pPr>
        <w:pStyle w:val="ListParagraph"/>
        <w:numPr>
          <w:numId w:val="6"/>
        </w:num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5. bode sa v nadpise § 27b slovo „ustanovenie“ nahrádza slovom „ustanovenia“.</w:t>
      </w:r>
    </w:p>
    <w:p w:rsidR="007A7905" w:rsidP="007A7905">
      <w:pPr>
        <w:bidi w:val="0"/>
        <w:spacing w:before="12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nadpisu § 27b vzhľadom na to, že obsahuje tri prechodné ustanovenia.</w:t>
      </w:r>
    </w:p>
    <w:p w:rsidR="007A7905" w:rsidP="007A7905">
      <w:pPr>
        <w:pStyle w:val="ListParagraph"/>
        <w:bidi w:val="0"/>
        <w:spacing w:before="120"/>
        <w:rPr>
          <w:rFonts w:ascii="Times New Roman" w:hAnsi="Times New Roman"/>
        </w:rPr>
      </w:pP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NR SR</w:t>
      </w: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</w:p>
    <w:p w:rsidR="007A7905" w:rsidP="007A7905">
      <w:pPr>
        <w:bidi w:val="0"/>
        <w:ind w:left="424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Gestorský výbor odporúča schváliť.</w:t>
      </w:r>
    </w:p>
    <w:p w:rsidR="007A7905" w:rsidP="007A7905">
      <w:pPr>
        <w:pStyle w:val="ListParagraph"/>
        <w:bidi w:val="0"/>
        <w:spacing w:before="120"/>
        <w:rPr>
          <w:rFonts w:ascii="Times New Roman" w:hAnsi="Times New Roman"/>
        </w:rPr>
      </w:pPr>
    </w:p>
    <w:p w:rsidR="007A7905" w:rsidP="007A7905">
      <w:pPr>
        <w:pStyle w:val="ListParagraph"/>
        <w:numPr>
          <w:numId w:val="6"/>
        </w:num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5. bode § 27b ods. 1 sa slová „</w:t>
      </w:r>
      <w:r>
        <w:rPr>
          <w:rFonts w:ascii="Times New Roman" w:hAnsi="Times New Roman"/>
          <w:bCs/>
        </w:rPr>
        <w:t>doterajších platných právnych predpisov ostávajú v platnosti“ nahrádzajú slovami „zákona účinného do 31. decembra 2014 zostávajú v platnosti až do schválenia nariadenia mesta podľa § 19 ods. 1 a nariadenia mestskej časti podľa § 19 ods. 2“.</w:t>
      </w:r>
    </w:p>
    <w:p w:rsidR="007A7905" w:rsidP="007A7905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7A7905" w:rsidP="007A7905">
      <w:pPr>
        <w:bidi w:val="0"/>
        <w:ind w:left="35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prechodného ustanovenia za účelom jednoznačnosti výkladu.</w:t>
      </w:r>
    </w:p>
    <w:p w:rsidR="007A7905" w:rsidP="007A7905">
      <w:pPr>
        <w:pStyle w:val="ListParagraph"/>
        <w:bidi w:val="0"/>
        <w:spacing w:before="120"/>
        <w:rPr>
          <w:rFonts w:ascii="Times New Roman" w:eastAsia="Calibri" w:hAnsi="Times New Roman"/>
        </w:rPr>
      </w:pP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NR SR</w:t>
      </w: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</w:p>
    <w:p w:rsidR="007A7905" w:rsidP="007A7905">
      <w:pPr>
        <w:bidi w:val="0"/>
        <w:ind w:left="424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Gestorský výbor odporúča schváliť.</w:t>
      </w:r>
    </w:p>
    <w:p w:rsidR="007A7905" w:rsidP="007A7905">
      <w:pPr>
        <w:pStyle w:val="ListParagraph"/>
        <w:bidi w:val="0"/>
        <w:spacing w:before="120"/>
        <w:rPr>
          <w:rFonts w:ascii="Times New Roman" w:eastAsia="Calibri" w:hAnsi="Times New Roman"/>
        </w:rPr>
      </w:pPr>
    </w:p>
    <w:p w:rsidR="007A7905" w:rsidP="007A7905">
      <w:pPr>
        <w:pStyle w:val="ListParagraph"/>
        <w:numPr>
          <w:numId w:val="6"/>
        </w:num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 5. bode § 27b ods. 2 sa slová „tohto zákona  je povinné mesto schváliť najneskôr do 6 mesiacov od účinnosti tohto zákona“ nahrádzajú slovami „je mesto povinné schváliť do 30. júna 2015“.</w:t>
      </w:r>
    </w:p>
    <w:p w:rsidR="007A7905" w:rsidP="007A7905">
      <w:pPr>
        <w:pStyle w:val="ListParagraph"/>
        <w:bidi w:val="0"/>
        <w:spacing w:before="120"/>
        <w:jc w:val="both"/>
        <w:rPr>
          <w:rFonts w:ascii="Times New Roman" w:hAnsi="Times New Roman"/>
        </w:rPr>
      </w:pPr>
    </w:p>
    <w:p w:rsidR="007A7905" w:rsidP="007A7905">
      <w:pPr>
        <w:bidi w:val="0"/>
        <w:ind w:left="35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prechodného ustanovenia doplnením konkrétneho dátumu, do ktorého je mesto povinné schváliť nariadenie mesta ustanovujúce vyobrazenie, opis a používanie symbolov mesta.</w:t>
      </w:r>
    </w:p>
    <w:p w:rsidR="007A7905" w:rsidP="007A7905">
      <w:pPr>
        <w:bidi w:val="0"/>
        <w:ind w:left="3540"/>
        <w:contextualSpacing/>
        <w:jc w:val="both"/>
        <w:rPr>
          <w:rFonts w:ascii="Times New Roman" w:hAnsi="Times New Roman"/>
        </w:rPr>
      </w:pP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NR SR</w:t>
      </w: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</w:p>
    <w:p w:rsidR="007A7905" w:rsidP="007A7905">
      <w:pPr>
        <w:bidi w:val="0"/>
        <w:ind w:left="424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Gestorský výbor odporúča schváliť.</w:t>
      </w:r>
    </w:p>
    <w:p w:rsidR="007A7905" w:rsidP="007A7905">
      <w:pPr>
        <w:bidi w:val="0"/>
        <w:ind w:left="3540"/>
        <w:contextualSpacing/>
        <w:jc w:val="both"/>
        <w:rPr>
          <w:rFonts w:ascii="Times New Roman" w:hAnsi="Times New Roman"/>
        </w:rPr>
      </w:pPr>
    </w:p>
    <w:p w:rsidR="007A7905" w:rsidP="007A7905">
      <w:pPr>
        <w:bidi w:val="0"/>
        <w:ind w:left="3969"/>
        <w:contextualSpacing/>
        <w:jc w:val="both"/>
        <w:rPr>
          <w:rFonts w:ascii="Times New Roman" w:eastAsia="Calibri" w:hAnsi="Times New Roman"/>
        </w:rPr>
      </w:pPr>
    </w:p>
    <w:p w:rsidR="007A7905" w:rsidP="007A7905">
      <w:pPr>
        <w:pStyle w:val="ListParagraph"/>
        <w:numPr>
          <w:numId w:val="6"/>
        </w:numPr>
        <w:bidi w:val="0"/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 5. bode § 27b odsek 3 znie:</w:t>
      </w:r>
    </w:p>
    <w:p w:rsidR="007A7905" w:rsidP="007A790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„3) Nariadenie mestskej časti podľa § 19 ods. 2 je mestská časť povinná schváliť do 30. júna 2015.“. </w:t>
      </w:r>
    </w:p>
    <w:p w:rsidR="007A7905" w:rsidP="007A7905">
      <w:pPr>
        <w:pStyle w:val="ListParagraph"/>
        <w:bidi w:val="0"/>
        <w:spacing w:before="120"/>
        <w:rPr>
          <w:rFonts w:ascii="Times New Roman" w:hAnsi="Times New Roman"/>
        </w:rPr>
      </w:pPr>
    </w:p>
    <w:p w:rsidR="007A7905" w:rsidRPr="007A7905" w:rsidP="007A7905">
      <w:pPr>
        <w:pStyle w:val="BodyText"/>
        <w:bidi w:val="0"/>
        <w:spacing w:after="0"/>
        <w:ind w:left="3540"/>
        <w:jc w:val="both"/>
        <w:rPr>
          <w:rFonts w:ascii="Times New Roman" w:hAnsi="Times New Roman" w:hint="default"/>
          <w:sz w:val="24"/>
          <w:szCs w:val="24"/>
        </w:rPr>
      </w:pPr>
      <w:r w:rsidRPr="007A7905">
        <w:rPr>
          <w:rFonts w:ascii="Times New Roman" w:hAnsi="Times New Roman" w:hint="default"/>
          <w:sz w:val="24"/>
          <w:szCs w:val="24"/>
        </w:rPr>
        <w:t>Formulač</w:t>
      </w:r>
      <w:r w:rsidRPr="007A7905">
        <w:rPr>
          <w:rFonts w:ascii="Times New Roman" w:hAnsi="Times New Roman" w:hint="default"/>
          <w:sz w:val="24"/>
          <w:szCs w:val="24"/>
        </w:rPr>
        <w:t>ná</w:t>
      </w:r>
      <w:r w:rsidRPr="007A7905">
        <w:rPr>
          <w:rFonts w:ascii="Times New Roman" w:hAnsi="Times New Roman" w:hint="default"/>
          <w:sz w:val="24"/>
          <w:szCs w:val="24"/>
        </w:rPr>
        <w:t xml:space="preserve"> precizá</w:t>
      </w:r>
      <w:r w:rsidRPr="007A7905">
        <w:rPr>
          <w:rFonts w:ascii="Times New Roman" w:hAnsi="Times New Roman" w:hint="default"/>
          <w:sz w:val="24"/>
          <w:szCs w:val="24"/>
        </w:rPr>
        <w:t>cia prech</w:t>
      </w:r>
      <w:r w:rsidRPr="007A7905">
        <w:rPr>
          <w:rFonts w:ascii="Times New Roman" w:hAnsi="Times New Roman" w:hint="default"/>
          <w:sz w:val="24"/>
          <w:szCs w:val="24"/>
        </w:rPr>
        <w:t>odné</w:t>
      </w:r>
      <w:r w:rsidRPr="007A7905">
        <w:rPr>
          <w:rFonts w:ascii="Times New Roman" w:hAnsi="Times New Roman" w:hint="default"/>
          <w:sz w:val="24"/>
          <w:szCs w:val="24"/>
        </w:rPr>
        <w:t>ho ustanovenia doplnení</w:t>
      </w:r>
      <w:r w:rsidRPr="007A7905">
        <w:rPr>
          <w:rFonts w:ascii="Times New Roman" w:hAnsi="Times New Roman" w:hint="default"/>
          <w:sz w:val="24"/>
          <w:szCs w:val="24"/>
        </w:rPr>
        <w:t>m konkré</w:t>
      </w:r>
      <w:r w:rsidRPr="007A7905">
        <w:rPr>
          <w:rFonts w:ascii="Times New Roman" w:hAnsi="Times New Roman" w:hint="default"/>
          <w:sz w:val="24"/>
          <w:szCs w:val="24"/>
        </w:rPr>
        <w:t>tneho dá</w:t>
      </w:r>
      <w:r w:rsidRPr="007A7905">
        <w:rPr>
          <w:rFonts w:ascii="Times New Roman" w:hAnsi="Times New Roman" w:hint="default"/>
          <w:sz w:val="24"/>
          <w:szCs w:val="24"/>
        </w:rPr>
        <w:t>tumu, do ktoré</w:t>
      </w:r>
      <w:r w:rsidRPr="007A7905">
        <w:rPr>
          <w:rFonts w:ascii="Times New Roman" w:hAnsi="Times New Roman" w:hint="default"/>
          <w:sz w:val="24"/>
          <w:szCs w:val="24"/>
        </w:rPr>
        <w:t>ho je mestská</w:t>
      </w:r>
      <w:r w:rsidRPr="007A7905">
        <w:rPr>
          <w:rFonts w:ascii="Times New Roman" w:hAnsi="Times New Roman" w:hint="default"/>
          <w:sz w:val="24"/>
          <w:szCs w:val="24"/>
        </w:rPr>
        <w:t xml:space="preserve"> č</w:t>
      </w:r>
      <w:r w:rsidRPr="007A7905">
        <w:rPr>
          <w:rFonts w:ascii="Times New Roman" w:hAnsi="Times New Roman" w:hint="default"/>
          <w:sz w:val="24"/>
          <w:szCs w:val="24"/>
        </w:rPr>
        <w:t>asť</w:t>
      </w:r>
      <w:r w:rsidRPr="007A7905">
        <w:rPr>
          <w:rFonts w:ascii="Times New Roman" w:hAnsi="Times New Roman" w:hint="default"/>
          <w:sz w:val="24"/>
          <w:szCs w:val="24"/>
        </w:rPr>
        <w:t xml:space="preserve"> povinná</w:t>
      </w:r>
      <w:r w:rsidRPr="007A7905">
        <w:rPr>
          <w:rFonts w:ascii="Times New Roman" w:hAnsi="Times New Roman" w:hint="default"/>
          <w:sz w:val="24"/>
          <w:szCs w:val="24"/>
        </w:rPr>
        <w:t xml:space="preserve"> schvá</w:t>
      </w:r>
      <w:r w:rsidRPr="007A7905">
        <w:rPr>
          <w:rFonts w:ascii="Times New Roman" w:hAnsi="Times New Roman" w:hint="default"/>
          <w:sz w:val="24"/>
          <w:szCs w:val="24"/>
        </w:rPr>
        <w:t>liť</w:t>
      </w:r>
      <w:r w:rsidRPr="007A7905">
        <w:rPr>
          <w:rFonts w:ascii="Times New Roman" w:hAnsi="Times New Roman" w:hint="default"/>
          <w:sz w:val="24"/>
          <w:szCs w:val="24"/>
        </w:rPr>
        <w:t xml:space="preserve"> nariadenie mestskej č</w:t>
      </w:r>
      <w:r w:rsidRPr="007A7905">
        <w:rPr>
          <w:rFonts w:ascii="Times New Roman" w:hAnsi="Times New Roman" w:hint="default"/>
          <w:sz w:val="24"/>
          <w:szCs w:val="24"/>
        </w:rPr>
        <w:t>asti ustanovujú</w:t>
      </w:r>
      <w:r w:rsidRPr="007A7905">
        <w:rPr>
          <w:rFonts w:ascii="Times New Roman" w:hAnsi="Times New Roman" w:hint="default"/>
          <w:sz w:val="24"/>
          <w:szCs w:val="24"/>
        </w:rPr>
        <w:t>ce symboly mestskej č</w:t>
      </w:r>
      <w:r w:rsidRPr="007A7905">
        <w:rPr>
          <w:rFonts w:ascii="Times New Roman" w:hAnsi="Times New Roman" w:hint="default"/>
          <w:sz w:val="24"/>
          <w:szCs w:val="24"/>
        </w:rPr>
        <w:t>asti, ich vyobrazenie a opis, a </w:t>
      </w:r>
      <w:r w:rsidRPr="007A7905">
        <w:rPr>
          <w:rFonts w:ascii="Times New Roman" w:hAnsi="Times New Roman" w:hint="default"/>
          <w:sz w:val="24"/>
          <w:szCs w:val="24"/>
        </w:rPr>
        <w:t>súč</w:t>
      </w:r>
      <w:r w:rsidRPr="007A7905">
        <w:rPr>
          <w:rFonts w:ascii="Times New Roman" w:hAnsi="Times New Roman" w:hint="default"/>
          <w:sz w:val="24"/>
          <w:szCs w:val="24"/>
        </w:rPr>
        <w:t>asne zjednotenie formulá</w:t>
      </w:r>
      <w:r w:rsidRPr="007A7905">
        <w:rPr>
          <w:rFonts w:ascii="Times New Roman" w:hAnsi="Times New Roman" w:hint="default"/>
          <w:sz w:val="24"/>
          <w:szCs w:val="24"/>
        </w:rPr>
        <w:t>cie s §</w:t>
      </w:r>
      <w:r w:rsidRPr="007A7905">
        <w:rPr>
          <w:rFonts w:ascii="Times New Roman" w:hAnsi="Times New Roman" w:hint="default"/>
          <w:sz w:val="24"/>
          <w:szCs w:val="24"/>
        </w:rPr>
        <w:t xml:space="preserve"> 27b ods. 2 (č</w:t>
      </w:r>
      <w:r w:rsidRPr="007A7905">
        <w:rPr>
          <w:rFonts w:ascii="Times New Roman" w:hAnsi="Times New Roman" w:hint="default"/>
          <w:sz w:val="24"/>
          <w:szCs w:val="24"/>
        </w:rPr>
        <w:t>l. I, 5. bod).</w:t>
      </w:r>
    </w:p>
    <w:p w:rsidR="007A7905" w:rsidP="007A7905">
      <w:pPr>
        <w:bidi w:val="0"/>
        <w:rPr>
          <w:rFonts w:ascii="Times New Roman" w:hAnsi="Times New Roman"/>
        </w:rPr>
      </w:pP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NR SR</w:t>
      </w: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NR SR pre verejnú správu a regionálny rozvoj </w:t>
      </w:r>
    </w:p>
    <w:p w:rsidR="007A7905" w:rsidP="007A7905">
      <w:pPr>
        <w:overflowPunct w:val="0"/>
        <w:bidi w:val="0"/>
        <w:ind w:left="3686"/>
        <w:jc w:val="both"/>
        <w:rPr>
          <w:rFonts w:ascii="Times New Roman" w:hAnsi="Times New Roman"/>
        </w:rPr>
      </w:pPr>
    </w:p>
    <w:p w:rsidR="007A7905" w:rsidP="007A7905">
      <w:pPr>
        <w:bidi w:val="0"/>
        <w:ind w:left="424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Gestorský výbor odporúča schváliť.</w:t>
      </w:r>
    </w:p>
    <w:p w:rsidR="00BD16A9" w:rsidP="007A7905">
      <w:pPr>
        <w:bidi w:val="0"/>
        <w:jc w:val="both"/>
        <w:rPr>
          <w:rFonts w:ascii="Times New Roman" w:hAnsi="Times New Roman"/>
          <w:b/>
        </w:rPr>
      </w:pPr>
    </w:p>
    <w:p w:rsidR="00BD16A9" w:rsidP="00BD16A9">
      <w:pPr>
        <w:bidi w:val="0"/>
        <w:ind w:left="4248" w:firstLine="708"/>
        <w:jc w:val="center"/>
        <w:rPr>
          <w:rFonts w:ascii="Times New Roman" w:hAnsi="Times New Roman"/>
          <w:b/>
        </w:rPr>
      </w:pPr>
    </w:p>
    <w:p w:rsidR="00BD16A9" w:rsidP="00BD16A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V.</w:t>
      </w:r>
    </w:p>
    <w:p w:rsidR="00BD16A9" w:rsidP="00BD16A9">
      <w:pPr>
        <w:bidi w:val="0"/>
        <w:jc w:val="both"/>
        <w:rPr>
          <w:rFonts w:ascii="Times New Roman" w:hAnsi="Times New Roman"/>
        </w:rPr>
      </w:pPr>
    </w:p>
    <w:p w:rsidR="00BD16A9" w:rsidP="00BD16A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Gestorský výbor odporúča o návrhoch výborov Národnej rady Slovenskej republiky, ktoré sú uvedené v spoločnej správe hlasovať takto:</w:t>
      </w:r>
    </w:p>
    <w:p w:rsidR="00BD16A9" w:rsidP="00BD16A9">
      <w:pPr>
        <w:bidi w:val="0"/>
        <w:rPr>
          <w:rFonts w:ascii="Times New Roman" w:hAnsi="Times New Roman"/>
        </w:rPr>
      </w:pPr>
    </w:p>
    <w:p w:rsidR="00BD16A9" w:rsidP="00BD16A9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  <w:r>
        <w:rPr>
          <w:rFonts w:hint="default"/>
          <w:lang w:val="cs-CZ"/>
        </w:rPr>
        <w:t>hlasovať</w:t>
      </w:r>
      <w:r>
        <w:rPr>
          <w:rFonts w:hint="default"/>
          <w:lang w:val="cs-CZ"/>
        </w:rPr>
        <w:t xml:space="preserve"> </w:t>
      </w:r>
      <w:r>
        <w:rPr>
          <w:rFonts w:hint="default"/>
          <w:lang w:val="cs-CZ"/>
        </w:rPr>
        <w:t>spoloč</w:t>
      </w:r>
      <w:r>
        <w:rPr>
          <w:rFonts w:hint="default"/>
          <w:lang w:val="cs-CZ"/>
        </w:rPr>
        <w:t>ne o  bodoch 1 až</w:t>
      </w:r>
      <w:r>
        <w:rPr>
          <w:rFonts w:hint="default"/>
          <w:lang w:val="cs-CZ"/>
        </w:rPr>
        <w:t xml:space="preserve"> </w:t>
      </w:r>
      <w:r w:rsidR="007A7905">
        <w:rPr>
          <w:lang w:val="cs-CZ"/>
        </w:rPr>
        <w:t>7</w:t>
      </w:r>
      <w:r>
        <w:rPr>
          <w:lang w:val="cs-CZ"/>
        </w:rPr>
        <w:t xml:space="preserve"> s   </w:t>
      </w:r>
      <w:r>
        <w:rPr>
          <w:rFonts w:hint="default"/>
          <w:lang w:val="cs-CZ"/>
        </w:rPr>
        <w:t>odporúč</w:t>
      </w:r>
      <w:r>
        <w:rPr>
          <w:rFonts w:hint="default"/>
          <w:lang w:val="cs-CZ"/>
        </w:rPr>
        <w:t>aní</w:t>
      </w:r>
      <w:r>
        <w:rPr>
          <w:rFonts w:hint="default"/>
          <w:lang w:val="cs-CZ"/>
        </w:rPr>
        <w:t>m gestorské</w:t>
      </w:r>
      <w:r>
        <w:rPr>
          <w:rFonts w:hint="default"/>
          <w:lang w:val="cs-CZ"/>
        </w:rPr>
        <w:t>ho vý</w:t>
      </w:r>
      <w:r>
        <w:rPr>
          <w:rFonts w:hint="default"/>
          <w:lang w:val="cs-CZ"/>
        </w:rPr>
        <w:t xml:space="preserve">boru </w:t>
      </w:r>
      <w:r>
        <w:rPr>
          <w:rFonts w:hint="default"/>
          <w:b/>
          <w:lang w:val="cs-CZ"/>
        </w:rPr>
        <w:t>schvá</w:t>
      </w:r>
      <w:r>
        <w:rPr>
          <w:rFonts w:hint="default"/>
          <w:b/>
          <w:lang w:val="cs-CZ"/>
        </w:rPr>
        <w:t>liť</w:t>
      </w:r>
      <w:r>
        <w:rPr>
          <w:lang w:val="cs-CZ"/>
        </w:rPr>
        <w:t>.</w:t>
      </w:r>
    </w:p>
    <w:p w:rsidR="00BD16A9" w:rsidP="00BD16A9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VI. 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</w:rPr>
        <w:t xml:space="preserve">Gestorský   výbor  na  základe  stanovísk  výborov  vyjadrených v  uzneseniach uvedených pod bodom </w:t>
      </w:r>
      <w:r>
        <w:rPr>
          <w:rFonts w:ascii="Times New Roman" w:hAnsi="Times New Roman"/>
          <w:bCs/>
        </w:rPr>
        <w:t>III.</w:t>
      </w:r>
      <w:r>
        <w:rPr>
          <w:rFonts w:ascii="Times New Roman" w:hAnsi="Times New Roman"/>
        </w:rPr>
        <w:t xml:space="preserve"> tejto správy a v stanoviskách poslancov gestorského výboru vyjadrených v rozprave k tomuto návrhu zákona  v súlade 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</w:rPr>
          <w:t>4 a</w:t>
        </w:r>
      </w:smartTag>
      <w:r>
        <w:rPr>
          <w:rFonts w:ascii="Times New Roman" w:hAnsi="Times New Roman"/>
        </w:rPr>
        <w:t xml:space="preserve"> § 83 zákona Národnej rady Slovenskej republiky č. 350/1996 Z. z. o rokovacom poriadku Národnej rady Slovenskej republiky v znení neskorších predpisov  </w:t>
      </w:r>
      <w:r>
        <w:rPr>
          <w:rFonts w:ascii="Times New Roman" w:hAnsi="Times New Roman"/>
          <w:b/>
          <w:bCs/>
        </w:rPr>
        <w:t>odporúča</w:t>
      </w:r>
      <w:r>
        <w:rPr>
          <w:rFonts w:ascii="Times New Roman" w:hAnsi="Times New Roman"/>
          <w:bCs/>
        </w:rPr>
        <w:t xml:space="preserve"> Národnej rade Slovenskej republiky  </w:t>
      </w:r>
      <w:r>
        <w:rPr>
          <w:rFonts w:ascii="Times New Roman" w:hAnsi="Times New Roman"/>
          <w:b/>
        </w:rPr>
        <w:t>návrh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poslancov Národnej rady Slovenskej republiky </w:t>
      </w:r>
      <w:r w:rsidR="007A7905">
        <w:rPr>
          <w:rFonts w:ascii="Times New Roman" w:hAnsi="Times New Roman"/>
          <w:b/>
        </w:rPr>
        <w:t>Richarda RAŠIHO a Otta BRIXIHO na vydanie zákona, ktorým sa mení a dopĺňa zákon Slovenskej národnej rady č. 401/1990 Zb. o meste Košice v znení neskorších predpisov (tlač 1204)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v znení schválených  pozmeňujúcich a doplňujúcich návrhov uvedených v spoločnej správe a prednesených v rozprave  </w:t>
      </w:r>
      <w:r>
        <w:rPr>
          <w:rFonts w:ascii="Times New Roman" w:hAnsi="Times New Roman"/>
          <w:b/>
        </w:rPr>
        <w:t>s c h v á l i ť</w:t>
      </w:r>
      <w:r>
        <w:rPr>
          <w:rFonts w:ascii="Times New Roman" w:hAnsi="Times New Roman"/>
          <w:b/>
          <w:bCs/>
        </w:rPr>
        <w:t>.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Spoločná správa</w:t>
      </w:r>
      <w:r>
        <w:rPr>
          <w:rFonts w:ascii="Times New Roman" w:hAnsi="Times New Roman"/>
        </w:rPr>
        <w:t xml:space="preserve"> výborov Národnej rady Slovenskej republiky o </w:t>
      </w:r>
      <w:r>
        <w:rPr>
          <w:rFonts w:ascii="Times New Roman" w:hAnsi="Times New Roman"/>
          <w:b/>
        </w:rPr>
        <w:t>návrhu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poslancov Národnej rady Slovenskej republiky </w:t>
      </w:r>
      <w:r w:rsidR="007A7905">
        <w:rPr>
          <w:rFonts w:ascii="Times New Roman" w:hAnsi="Times New Roman"/>
          <w:b/>
        </w:rPr>
        <w:t>Richarda RAŠIHO a Otta BRIXIHO na vydanie zákona, ktorým sa mení a dopĺňa zákon Slovenskej národnej rady č. 401/1990 Zb. o meste Košice v znení neskorších predpisov (tlač 1204a)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iCs/>
        </w:rPr>
        <w:t xml:space="preserve">bola schválená v druhom čítaní uznesením gestorského výboru  č. </w:t>
      </w:r>
      <w:r w:rsidR="00FD4F48">
        <w:rPr>
          <w:rFonts w:ascii="Times New Roman" w:hAnsi="Times New Roman"/>
          <w:b/>
          <w:bCs/>
          <w:iCs/>
        </w:rPr>
        <w:t>209</w:t>
      </w:r>
      <w:r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 xml:space="preserve"> z</w:t>
      </w:r>
      <w:r w:rsidR="00FD4F48">
        <w:rPr>
          <w:rFonts w:ascii="Times New Roman" w:hAnsi="Times New Roman"/>
          <w:b/>
          <w:bCs/>
          <w:iCs/>
        </w:rPr>
        <w:t>  24</w:t>
      </w:r>
      <w:r>
        <w:rPr>
          <w:rFonts w:ascii="Times New Roman" w:hAnsi="Times New Roman"/>
          <w:b/>
          <w:bCs/>
          <w:iCs/>
        </w:rPr>
        <w:t xml:space="preserve">.  </w:t>
      </w:r>
      <w:r w:rsidR="00FD4F48">
        <w:rPr>
          <w:rFonts w:ascii="Times New Roman" w:hAnsi="Times New Roman"/>
          <w:b/>
          <w:bCs/>
          <w:iCs/>
        </w:rPr>
        <w:t>novembra</w:t>
      </w:r>
      <w:r>
        <w:rPr>
          <w:rFonts w:ascii="Times New Roman" w:hAnsi="Times New Roman"/>
          <w:b/>
          <w:bCs/>
          <w:iCs/>
        </w:rPr>
        <w:t xml:space="preserve"> 2014</w:t>
      </w:r>
      <w:r>
        <w:rPr>
          <w:rFonts w:ascii="Times New Roman" w:hAnsi="Times New Roman"/>
          <w:bCs/>
          <w:iCs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 </w:t>
      </w:r>
      <w:r>
        <w:rPr>
          <w:rFonts w:ascii="Times New Roman" w:hAnsi="Times New Roman"/>
          <w:bCs/>
          <w:iCs/>
        </w:rPr>
        <w:t xml:space="preserve">Výbor   určil   poslanca    </w:t>
      </w:r>
      <w:r w:rsidR="00FD4F48">
        <w:rPr>
          <w:rFonts w:ascii="Times New Roman" w:hAnsi="Times New Roman"/>
          <w:b/>
          <w:bCs/>
          <w:iCs/>
        </w:rPr>
        <w:t xml:space="preserve">Tibora   </w:t>
      </w:r>
      <w:r>
        <w:rPr>
          <w:rFonts w:ascii="Times New Roman" w:hAnsi="Times New Roman"/>
          <w:b/>
          <w:bCs/>
          <w:iCs/>
        </w:rPr>
        <w:t xml:space="preserve">G L E N D  U </w:t>
      </w:r>
      <w:r>
        <w:rPr>
          <w:rFonts w:ascii="Times New Roman" w:hAnsi="Times New Roman"/>
          <w:bCs/>
          <w:iCs/>
        </w:rPr>
        <w:t xml:space="preserve"> za  spoločného  spravodajcu výborov.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Súčasne ho  poveril </w:t>
      </w:r>
    </w:p>
    <w:p w:rsidR="00BD16A9" w:rsidP="00BD16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  <w:iCs/>
        </w:rPr>
      </w:pPr>
    </w:p>
    <w:p w:rsidR="00BD16A9" w:rsidP="00BD16A9">
      <w:pPr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predniesť spoločnú správu výborov na schôdzi  Národnej rady Slovenskej republiky,</w:t>
      </w:r>
    </w:p>
    <w:p w:rsidR="00BD16A9" w:rsidP="00BD16A9">
      <w:pPr>
        <w:bidi w:val="0"/>
        <w:jc w:val="both"/>
        <w:rPr>
          <w:rFonts w:ascii="Times New Roman" w:hAnsi="Times New Roman"/>
        </w:rPr>
      </w:pPr>
    </w:p>
    <w:p w:rsidR="00BD16A9" w:rsidP="00BD16A9">
      <w:pPr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navrhnúť Národnej rade Slovenskej republiky  hlasovať o pozmeňujúcich a doplňujúcich návrhoch, ktoré vyplynuli z rozpravy a hlasovať  o predmetnom  návrhu zákona </w:t>
      </w:r>
      <w:r>
        <w:rPr>
          <w:rFonts w:ascii="Times New Roman" w:hAnsi="Times New Roman"/>
          <w:b/>
        </w:rPr>
        <w:t>ihneď</w:t>
      </w:r>
      <w:r>
        <w:rPr>
          <w:rFonts w:ascii="Times New Roman" w:hAnsi="Times New Roman"/>
        </w:rPr>
        <w:t xml:space="preserve"> po ukončení rozpravy k nemu (§ 83 ods. 4,  a § 86 zákona č. 350/1996 Z. z. o rokovacom poriadku Národnej rady Slovenskej republiky v znení neskorších predpisov). Zároveň po skončení druhého čítania, pristúpiť k tretiemu čítaniu </w:t>
      </w:r>
      <w:r>
        <w:rPr>
          <w:rFonts w:ascii="Times New Roman" w:hAnsi="Times New Roman"/>
          <w:b/>
        </w:rPr>
        <w:t>ihneď</w:t>
      </w:r>
      <w:r>
        <w:rPr>
          <w:rFonts w:ascii="Times New Roman" w:hAnsi="Times New Roman"/>
        </w:rPr>
        <w:t xml:space="preserve"> podľa § 84 ods. 2 zákona  č. 350/1996 Z. z. o rokovacom poriadku Národnej rady Slovenskej republiky v znení neskorších predpisov. </w:t>
      </w:r>
    </w:p>
    <w:p w:rsidR="00BD16A9" w:rsidP="00BD16A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D16A9" w:rsidP="00BD16A9">
      <w:pPr>
        <w:bidi w:val="0"/>
        <w:rPr>
          <w:rFonts w:ascii="Times New Roman" w:hAnsi="Times New Roman"/>
        </w:rPr>
      </w:pPr>
    </w:p>
    <w:p w:rsidR="00BD16A9" w:rsidP="00BD16A9">
      <w:pPr>
        <w:bidi w:val="0"/>
        <w:rPr>
          <w:rFonts w:ascii="Times New Roman" w:hAnsi="Times New Roman"/>
        </w:rPr>
      </w:pPr>
    </w:p>
    <w:p w:rsidR="00BD16A9" w:rsidP="00BD16A9">
      <w:pPr>
        <w:bidi w:val="0"/>
        <w:rPr>
          <w:rFonts w:ascii="Times New Roman" w:hAnsi="Times New Roman"/>
        </w:rPr>
      </w:pPr>
    </w:p>
    <w:p w:rsidR="00BD16A9" w:rsidP="00BD16A9">
      <w:pPr>
        <w:bidi w:val="0"/>
        <w:rPr>
          <w:rFonts w:ascii="Times New Roman" w:hAnsi="Times New Roman"/>
        </w:rPr>
      </w:pPr>
    </w:p>
    <w:p w:rsidR="00FD4F48" w:rsidP="00BD16A9">
      <w:pPr>
        <w:bidi w:val="0"/>
        <w:rPr>
          <w:rFonts w:ascii="Times New Roman" w:hAnsi="Times New Roman"/>
        </w:rPr>
      </w:pPr>
    </w:p>
    <w:p w:rsidR="00FD4F48" w:rsidP="00BD16A9">
      <w:pPr>
        <w:bidi w:val="0"/>
        <w:rPr>
          <w:rFonts w:ascii="Times New Roman" w:hAnsi="Times New Roman"/>
        </w:rPr>
      </w:pPr>
    </w:p>
    <w:p w:rsidR="00BD16A9" w:rsidP="00BD16A9">
      <w:pPr>
        <w:bidi w:val="0"/>
        <w:rPr>
          <w:rFonts w:ascii="Times New Roman" w:hAnsi="Times New Roman"/>
        </w:rPr>
      </w:pPr>
    </w:p>
    <w:p w:rsidR="00BD16A9" w:rsidP="00BD16A9">
      <w:pPr>
        <w:bidi w:val="0"/>
        <w:rPr>
          <w:rFonts w:ascii="Times New Roman" w:hAnsi="Times New Roman"/>
        </w:rPr>
      </w:pPr>
    </w:p>
    <w:p w:rsidR="00BD16A9" w:rsidP="00BD16A9">
      <w:pPr>
        <w:bidi w:val="0"/>
        <w:rPr>
          <w:rFonts w:ascii="Times New Roman" w:hAnsi="Times New Roman"/>
        </w:rPr>
      </w:pPr>
    </w:p>
    <w:p w:rsidR="00BD16A9" w:rsidP="00BD16A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Igor  C H O M A</w:t>
      </w:r>
      <w:r>
        <w:rPr>
          <w:rFonts w:ascii="Times New Roman" w:hAnsi="Times New Roman"/>
        </w:rPr>
        <w:t>, v. r.</w:t>
      </w:r>
    </w:p>
    <w:p w:rsidR="00BD16A9" w:rsidP="00BD16A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</w:t>
      </w:r>
    </w:p>
    <w:p w:rsidR="00BD16A9" w:rsidP="00BD16A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NR SR pre verejnú správu</w:t>
      </w:r>
    </w:p>
    <w:p w:rsidR="00BD16A9" w:rsidP="00BD16A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 regionálny rozvoj</w:t>
      </w:r>
    </w:p>
    <w:p w:rsidR="00BD16A9" w:rsidP="00BD16A9">
      <w:pPr>
        <w:bidi w:val="0"/>
        <w:rPr>
          <w:rFonts w:ascii="Times New Roman" w:hAnsi="Times New Roman"/>
        </w:rPr>
      </w:pPr>
    </w:p>
    <w:p w:rsidR="00BD16A9" w:rsidP="00BD16A9">
      <w:pPr>
        <w:bidi w:val="0"/>
        <w:rPr>
          <w:rFonts w:ascii="Times New Roman" w:hAnsi="Times New Roman"/>
        </w:rPr>
      </w:pPr>
    </w:p>
    <w:p w:rsidR="00BD16A9" w:rsidP="00BD16A9">
      <w:pPr>
        <w:bidi w:val="0"/>
        <w:rPr>
          <w:rFonts w:ascii="Times New Roman" w:hAnsi="Times New Roman"/>
        </w:rPr>
      </w:pPr>
    </w:p>
    <w:p w:rsidR="00BD16A9" w:rsidP="00BD16A9">
      <w:pPr>
        <w:bidi w:val="0"/>
        <w:rPr>
          <w:rFonts w:ascii="Times New Roman" w:hAnsi="Times New Roman"/>
        </w:rPr>
      </w:pPr>
    </w:p>
    <w:p w:rsidR="00BD16A9" w:rsidP="00BD16A9">
      <w:pPr>
        <w:bidi w:val="0"/>
        <w:rPr>
          <w:rFonts w:ascii="Times New Roman" w:hAnsi="Times New Roman"/>
        </w:rPr>
      </w:pPr>
    </w:p>
    <w:p w:rsidR="00BD16A9" w:rsidP="00BD16A9">
      <w:pPr>
        <w:bidi w:val="0"/>
        <w:rPr>
          <w:rFonts w:ascii="Times New Roman" w:hAnsi="Times New Roman"/>
        </w:rPr>
      </w:pPr>
    </w:p>
    <w:p w:rsidR="00BD16A9" w:rsidP="00BD16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Bratislave </w:t>
      </w:r>
      <w:r w:rsidR="00FD4F48">
        <w:rPr>
          <w:rFonts w:ascii="Times New Roman" w:hAnsi="Times New Roman"/>
        </w:rPr>
        <w:t>24. novembra</w:t>
      </w:r>
      <w:r>
        <w:rPr>
          <w:rFonts w:ascii="Times New Roman" w:hAnsi="Times New Roman"/>
        </w:rPr>
        <w:t xml:space="preserve"> 2014</w:t>
      </w:r>
    </w:p>
    <w:p w:rsidR="00BD16A9" w:rsidP="00BD16A9">
      <w:pPr>
        <w:bidi w:val="0"/>
        <w:rPr>
          <w:rFonts w:ascii="Times New Roman" w:hAnsi="Times New Roman"/>
        </w:rPr>
      </w:pPr>
    </w:p>
    <w:p w:rsidR="008D4947">
      <w:pPr>
        <w:bidi w:val="0"/>
        <w:rPr>
          <w:rFonts w:ascii="Times New Roman" w:hAnsi="Times New Roman"/>
        </w:rPr>
      </w:pPr>
    </w:p>
    <w:sectPr w:rsidSect="00FD4F4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F4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F3D97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FD4F4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09F"/>
    <w:multiLevelType w:val="hybridMultilevel"/>
    <w:tmpl w:val="F7B09DB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15C26431"/>
    <w:multiLevelType w:val="hybridMultilevel"/>
    <w:tmpl w:val="F1CA91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54C14964"/>
    <w:multiLevelType w:val="hybridMultilevel"/>
    <w:tmpl w:val="74AA1C1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10752"/>
    <w:multiLevelType w:val="hybridMultilevel"/>
    <w:tmpl w:val="E4145F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34856DF"/>
    <w:multiLevelType w:val="hybridMultilevel"/>
    <w:tmpl w:val="A38CC132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84312"/>
    <w:rsid w:val="000C4F5A"/>
    <w:rsid w:val="0037298F"/>
    <w:rsid w:val="003F3D97"/>
    <w:rsid w:val="007A7905"/>
    <w:rsid w:val="007E428D"/>
    <w:rsid w:val="008D4947"/>
    <w:rsid w:val="00A17DB0"/>
    <w:rsid w:val="00A84312"/>
    <w:rsid w:val="00BD16A9"/>
    <w:rsid w:val="00E34DF0"/>
    <w:rsid w:val="00FD4F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BD16A9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semiHidden/>
    <w:locked/>
    <w:rsid w:val="00BD16A9"/>
    <w:rPr>
      <w:rFonts w:ascii="AT*Toronto" w:eastAsia="Arial Unicode MS" w:hAnsi="AT*Toronto" w:cs="Arial Unicode MS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D16A9"/>
    <w:pPr>
      <w:spacing w:after="120"/>
      <w:jc w:val="left"/>
    </w:pPr>
    <w:rPr>
      <w:rFonts w:ascii="Calibri" w:eastAsia="Calibri" w:hAnsi="Calibri"/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D16A9"/>
    <w:rPr>
      <w:rFonts w:ascii="Calibri" w:eastAsia="Calibri" w:hAnsi="Calibri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BD16A9"/>
    <w:pPr>
      <w:jc w:val="left"/>
    </w:pPr>
    <w:rPr>
      <w:rFonts w:ascii="Calibri" w:eastAsia="Calibri" w:hAnsi="Calibri"/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BD16A9"/>
    <w:rPr>
      <w:rFonts w:ascii="Calibri" w:eastAsia="Calibri" w:hAnsi="Calibri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D16A9"/>
    <w:pPr>
      <w:ind w:left="720"/>
      <w:contextualSpacing/>
      <w:jc w:val="left"/>
    </w:pPr>
  </w:style>
  <w:style w:type="paragraph" w:customStyle="1" w:styleId="Odsekzoznamu1">
    <w:name w:val="Odsek zoznamu1"/>
    <w:basedOn w:val="Normal"/>
    <w:uiPriority w:val="99"/>
    <w:semiHidden/>
    <w:rsid w:val="00BD16A9"/>
    <w:pPr>
      <w:ind w:left="720"/>
      <w:contextualSpacing/>
      <w:jc w:val="left"/>
    </w:pPr>
    <w:rPr>
      <w:rFonts w:ascii="Times New Roman" w:eastAsia="Calibri" w:hAnsi="Times New Roman"/>
    </w:rPr>
  </w:style>
  <w:style w:type="paragraph" w:customStyle="1" w:styleId="titulok">
    <w:name w:val="titulok"/>
    <w:basedOn w:val="Normal"/>
    <w:rsid w:val="00BD16A9"/>
    <w:pPr>
      <w:spacing w:before="100" w:beforeAutospacing="1" w:after="100" w:afterAutospacing="1"/>
      <w:jc w:val="left"/>
    </w:pPr>
  </w:style>
  <w:style w:type="paragraph" w:styleId="Header">
    <w:name w:val="header"/>
    <w:basedOn w:val="Normal"/>
    <w:link w:val="HlavikaChar"/>
    <w:uiPriority w:val="99"/>
    <w:unhideWhenUsed/>
    <w:rsid w:val="00FD4F4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D4F48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D4F4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D4F48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D4F4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D4F48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1192</Words>
  <Characters>6800</Characters>
  <Application>Microsoft Office Word</Application>
  <DocSecurity>0</DocSecurity>
  <Lines>0</Lines>
  <Paragraphs>0</Paragraphs>
  <ScaleCrop>false</ScaleCrop>
  <Company>Kancelaria NR SR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2014-11-21T10:22:00Z</cp:lastPrinted>
  <dcterms:created xsi:type="dcterms:W3CDTF">2014-11-21T10:36:00Z</dcterms:created>
  <dcterms:modified xsi:type="dcterms:W3CDTF">2014-11-21T10:36:00Z</dcterms:modified>
</cp:coreProperties>
</file>