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A786C" w:rsidRPr="00B24C15" w:rsidP="002A786C">
      <w:pPr>
        <w:pStyle w:val="NormalWeb"/>
        <w:bidi w:val="0"/>
        <w:spacing w:before="0" w:beforeAutospacing="0" w:after="200" w:afterAutospacing="0"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B24C15">
        <w:rPr>
          <w:rFonts w:ascii="Times New Roman" w:hAnsi="Times New Roman"/>
          <w:b/>
          <w:bCs/>
          <w:sz w:val="22"/>
          <w:szCs w:val="22"/>
        </w:rPr>
        <w:t>NÁRODNÁ RADA SLOVENSKEJ REPUBLIKY</w:t>
      </w:r>
    </w:p>
    <w:p w:rsidR="002A786C" w:rsidRPr="00B24C15" w:rsidP="002A786C">
      <w:pPr>
        <w:pStyle w:val="NormalWeb"/>
        <w:pBdr>
          <w:bottom w:val="single" w:sz="12" w:space="1" w:color="auto"/>
        </w:pBdr>
        <w:bidi w:val="0"/>
        <w:spacing w:before="0" w:beforeAutospacing="0" w:after="200" w:afterAutospacing="0"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B24C15">
        <w:rPr>
          <w:rFonts w:ascii="Times New Roman" w:hAnsi="Times New Roman"/>
          <w:b/>
          <w:bCs/>
          <w:sz w:val="22"/>
          <w:szCs w:val="22"/>
        </w:rPr>
        <w:t>VI. volebné obdobie</w:t>
      </w:r>
    </w:p>
    <w:p w:rsidR="002A786C" w:rsidRPr="00B24C15" w:rsidP="002A786C">
      <w:pPr>
        <w:pStyle w:val="NormalWeb"/>
        <w:bidi w:val="0"/>
        <w:spacing w:before="0" w:beforeAutospacing="0" w:after="200" w:afterAutospacing="0"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A786C" w:rsidRPr="00B24C15" w:rsidP="002A786C">
      <w:pPr>
        <w:pStyle w:val="NormalWeb"/>
        <w:bidi w:val="0"/>
        <w:spacing w:before="0" w:beforeAutospacing="0" w:after="200" w:afterAutospacing="0"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B24C15">
        <w:rPr>
          <w:rFonts w:ascii="Times New Roman" w:hAnsi="Times New Roman"/>
          <w:b/>
          <w:bCs/>
          <w:sz w:val="22"/>
          <w:szCs w:val="22"/>
        </w:rPr>
        <w:t>1316</w:t>
      </w:r>
    </w:p>
    <w:p w:rsidR="002A786C" w:rsidRPr="00B24C15" w:rsidP="002A786C">
      <w:pPr>
        <w:pStyle w:val="NormalWeb"/>
        <w:bidi w:val="0"/>
        <w:spacing w:before="0" w:beforeAutospacing="0" w:after="200" w:afterAutospacing="0" w:line="276" w:lineRule="auto"/>
        <w:jc w:val="center"/>
        <w:rPr>
          <w:rFonts w:ascii="Times New Roman" w:hAnsi="Times New Roman"/>
          <w:sz w:val="22"/>
          <w:szCs w:val="22"/>
        </w:rPr>
      </w:pPr>
      <w:r w:rsidRPr="00B24C15">
        <w:rPr>
          <w:rFonts w:ascii="Times New Roman" w:hAnsi="Times New Roman"/>
          <w:b/>
          <w:bCs/>
          <w:sz w:val="22"/>
          <w:szCs w:val="22"/>
        </w:rPr>
        <w:t>VLÁDNY NÁVRH</w:t>
      </w:r>
    </w:p>
    <w:p w:rsidR="002A786C" w:rsidRPr="00B24C15" w:rsidP="002A786C">
      <w:pPr>
        <w:pStyle w:val="NoSpacing"/>
        <w:bidi w:val="0"/>
        <w:jc w:val="center"/>
        <w:rPr>
          <w:rFonts w:ascii="Times New Roman" w:hAnsi="Times New Roman" w:cs="Times New Roman"/>
          <w:b/>
        </w:rPr>
      </w:pPr>
      <w:r w:rsidRPr="00B24C15">
        <w:rPr>
          <w:rFonts w:ascii="Times New Roman" w:hAnsi="Times New Roman" w:cs="Times New Roman"/>
          <w:b/>
        </w:rPr>
        <w:t>na skrátené legislatívne konanie</w:t>
      </w:r>
    </w:p>
    <w:p w:rsidR="002A786C" w:rsidRPr="00B24C15" w:rsidP="002A786C">
      <w:pPr>
        <w:pStyle w:val="NoSpacing"/>
        <w:bidi w:val="0"/>
        <w:jc w:val="center"/>
        <w:rPr>
          <w:rFonts w:ascii="Times New Roman" w:hAnsi="Times New Roman" w:cs="Times New Roman"/>
          <w:b/>
        </w:rPr>
      </w:pPr>
      <w:r w:rsidRPr="00B24C15">
        <w:rPr>
          <w:rFonts w:ascii="Times New Roman" w:hAnsi="Times New Roman" w:cs="Times New Roman"/>
          <w:b/>
        </w:rPr>
        <w:t>o vládnom návrhu zákona, ktorým sa mení a dopĺňa zákon č. 25/2006 Z. z. o verejnom obstarávaní a o zmene a doplnení niektorých zákonov v znení neskorších predpisov</w:t>
      </w:r>
    </w:p>
    <w:p w:rsidR="002A786C" w:rsidRPr="00B24C15" w:rsidP="002A786C">
      <w:pPr>
        <w:pStyle w:val="NormalWeb"/>
        <w:bidi w:val="0"/>
        <w:spacing w:before="0" w:beforeAutospacing="0" w:after="200" w:afterAutospacing="0"/>
        <w:jc w:val="both"/>
        <w:rPr>
          <w:rFonts w:ascii="Times New Roman" w:hAnsi="Times New Roman"/>
          <w:sz w:val="22"/>
          <w:szCs w:val="22"/>
        </w:rPr>
      </w:pPr>
      <w:r w:rsidRPr="00B24C15">
        <w:rPr>
          <w:rFonts w:ascii="Times New Roman" w:hAnsi="Times New Roman"/>
          <w:b/>
          <w:bCs/>
          <w:sz w:val="22"/>
          <w:szCs w:val="22"/>
        </w:rPr>
        <w:t> </w:t>
      </w:r>
    </w:p>
    <w:p w:rsidR="002A786C" w:rsidRPr="00B24C15" w:rsidP="002A786C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B24C15">
        <w:rPr>
          <w:rFonts w:ascii="Times New Roman" w:hAnsi="Times New Roman"/>
          <w:b/>
          <w:bCs/>
          <w:sz w:val="22"/>
          <w:szCs w:val="22"/>
        </w:rPr>
        <w:t xml:space="preserve">              </w:t>
      </w:r>
      <w:r w:rsidRPr="00B24C15">
        <w:rPr>
          <w:rFonts w:ascii="Times New Roman" w:hAnsi="Times New Roman"/>
          <w:sz w:val="22"/>
          <w:szCs w:val="22"/>
        </w:rPr>
        <w:t>Vláda Slovenskej republiky predkladá návrh na skrátené legislatívne konanie o vládnom návrhu zákona, ktorým sa mení a dopĺňa zákon č. 25/2006 Z. z. o verejnom obstarávaní a o zmene a doplnení niektorých zákonov v znení neskorších predpisov.</w:t>
      </w:r>
    </w:p>
    <w:p w:rsidR="002A786C" w:rsidRPr="00B24C15" w:rsidP="002A786C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B24C15">
        <w:rPr>
          <w:rFonts w:ascii="Times New Roman" w:hAnsi="Times New Roman"/>
          <w:sz w:val="22"/>
          <w:szCs w:val="22"/>
        </w:rPr>
        <w:t xml:space="preserve">              </w:t>
      </w:r>
      <w:r>
        <w:rPr>
          <w:rFonts w:ascii="Times New Roman" w:hAnsi="Times New Roman"/>
          <w:sz w:val="22"/>
          <w:szCs w:val="22"/>
        </w:rPr>
        <w:t>Účelom vládneho návrhu zákona je</w:t>
      </w:r>
      <w:r w:rsidRPr="00B24C15">
        <w:rPr>
          <w:rFonts w:ascii="Times New Roman" w:hAnsi="Times New Roman"/>
          <w:sz w:val="22"/>
          <w:szCs w:val="22"/>
        </w:rPr>
        <w:t xml:space="preserve"> znemožniť tzv. schránkovým firmám uchádzať sa o získavanie zákaz</w:t>
      </w:r>
      <w:r>
        <w:rPr>
          <w:rFonts w:ascii="Times New Roman" w:hAnsi="Times New Roman"/>
          <w:sz w:val="22"/>
          <w:szCs w:val="22"/>
        </w:rPr>
        <w:t>iek z verejných zdrojov ustanovením</w:t>
      </w:r>
      <w:r w:rsidRPr="00B24C15">
        <w:rPr>
          <w:rFonts w:ascii="Times New Roman" w:hAnsi="Times New Roman"/>
          <w:sz w:val="22"/>
          <w:szCs w:val="22"/>
        </w:rPr>
        <w:t xml:space="preserve"> prísnejších podmienok účasti na verejnom obstarávan</w:t>
      </w:r>
      <w:r>
        <w:rPr>
          <w:rFonts w:ascii="Times New Roman" w:hAnsi="Times New Roman"/>
          <w:sz w:val="22"/>
          <w:szCs w:val="22"/>
        </w:rPr>
        <w:t>í. Verejných obstarávaní sa budú môcť</w:t>
      </w:r>
      <w:r w:rsidRPr="00B24C15">
        <w:rPr>
          <w:rFonts w:ascii="Times New Roman" w:hAnsi="Times New Roman"/>
          <w:sz w:val="22"/>
          <w:szCs w:val="22"/>
        </w:rPr>
        <w:t xml:space="preserve"> zúčastňovať len spoločnosti so známou vlastníckou štruktúrou. Verejného obstarávania sa nebude môcť zúčastniť právnická osoba, ktorá má sídlo v štáte, ktorého právny poriadok neumožňuje preukázať, ktoré fyzické osoby v nej majú kvalifikovanú účasť a právnická osoba, v ktorej majú kvalifikovanú účasť fyzické osoby s bydliskom v štáte, ktorého právny poriadok neumožňuje preukázať takúto kvalifikovanú účasť. Verejného obstarávania sa</w:t>
      </w:r>
      <w:r>
        <w:rPr>
          <w:rFonts w:ascii="Times New Roman" w:hAnsi="Times New Roman"/>
          <w:sz w:val="22"/>
          <w:szCs w:val="22"/>
        </w:rPr>
        <w:t xml:space="preserve"> taktiež nebudú môcť zúčastniť </w:t>
      </w:r>
      <w:r w:rsidRPr="00B24C15">
        <w:rPr>
          <w:rFonts w:ascii="Times New Roman" w:hAnsi="Times New Roman"/>
          <w:sz w:val="22"/>
          <w:szCs w:val="22"/>
        </w:rPr>
        <w:t xml:space="preserve"> také právnické osoby, v ktorých majú kvalifikovanú účasť verejní funkcionári uvedení v ústavnom zákone č. 357/2004 Z. z. o ochrane verejného záujmu pri výkone funkcií verejných funkcionárov v znení zákona č. 545/2005 Z. z. Uvedenými opatreniami sa umožní účinnejšia kontrola a adresnosť finančných prostriedkov, ktoré štát prerozdeľuje príjemcom zákaziek z verejných zdrojov.</w:t>
      </w:r>
    </w:p>
    <w:p w:rsidR="002A786C" w:rsidRPr="00B24C15" w:rsidP="002A786C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B24C15">
        <w:rPr>
          <w:rFonts w:ascii="Times New Roman" w:hAnsi="Times New Roman"/>
          <w:sz w:val="22"/>
          <w:szCs w:val="22"/>
        </w:rPr>
        <w:t>              Ak by sa</w:t>
      </w:r>
      <w:r>
        <w:rPr>
          <w:rFonts w:ascii="Times New Roman" w:hAnsi="Times New Roman"/>
          <w:sz w:val="22"/>
          <w:szCs w:val="22"/>
        </w:rPr>
        <w:t xml:space="preserve">  </w:t>
      </w:r>
      <w:r w:rsidRPr="00B24C1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vládny </w:t>
      </w:r>
      <w:r w:rsidRPr="00B24C15">
        <w:rPr>
          <w:rFonts w:ascii="Times New Roman" w:hAnsi="Times New Roman"/>
          <w:sz w:val="22"/>
          <w:szCs w:val="22"/>
        </w:rPr>
        <w:t>návrh zákona  prijal v neskoršom čase, hrozili by štátu značné hospodárske škody vyplývajúce z úniku veľkého objemu finančných zdrojov cez spoločnosti s nejasnou vlastníckou štruktúrou.</w:t>
      </w:r>
    </w:p>
    <w:p w:rsidR="002A786C" w:rsidRPr="00B24C15" w:rsidP="002A786C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 w:rsidRPr="00B24C15">
        <w:rPr>
          <w:rFonts w:ascii="Times New Roman" w:hAnsi="Times New Roman"/>
          <w:sz w:val="22"/>
          <w:szCs w:val="22"/>
        </w:rPr>
        <w:t>              Na základe u</w:t>
      </w:r>
      <w:r>
        <w:rPr>
          <w:rFonts w:ascii="Times New Roman" w:hAnsi="Times New Roman"/>
          <w:sz w:val="22"/>
          <w:szCs w:val="22"/>
        </w:rPr>
        <w:t>vedených skutočností sa</w:t>
      </w:r>
      <w:r w:rsidRPr="00B24C15">
        <w:rPr>
          <w:rFonts w:ascii="Times New Roman" w:hAnsi="Times New Roman"/>
          <w:sz w:val="22"/>
          <w:szCs w:val="22"/>
        </w:rPr>
        <w:t xml:space="preserve"> podľa § 89 ods. 1 zákona Národnej rady Slovenskej republiky č. 350/1996 Z. z. o rokovacom poriadku Národnej ra</w:t>
      </w:r>
      <w:r>
        <w:rPr>
          <w:rFonts w:ascii="Times New Roman" w:hAnsi="Times New Roman"/>
          <w:sz w:val="22"/>
          <w:szCs w:val="22"/>
        </w:rPr>
        <w:t>dy Slovenskej republiky navrhuje</w:t>
      </w:r>
      <w:r w:rsidRPr="00B24C15">
        <w:rPr>
          <w:rFonts w:ascii="Times New Roman" w:hAnsi="Times New Roman"/>
          <w:sz w:val="22"/>
          <w:szCs w:val="22"/>
        </w:rPr>
        <w:t xml:space="preserve"> Národnej rade Slovenskej republiky, aby sa vzhľadom na to, že štátu môžu vzniknúť značné hospodárske škody, uzniesla na skrátenom legislatívnom konaní o vládnom návrhu zákona, ktorým sa mení a dopĺňa zákon č. 25/2006 Z. z. o verejnom obstarávaní a o zmene a doplnení niektorých zákonov v znení neskorších predpisov.</w:t>
      </w:r>
    </w:p>
    <w:p w:rsidR="002A786C" w:rsidRPr="00B24C15" w:rsidP="002A786C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  <w:sz w:val="22"/>
          <w:szCs w:val="22"/>
        </w:rPr>
      </w:pPr>
    </w:p>
    <w:p w:rsidR="002A786C" w:rsidRPr="00B24C15" w:rsidP="002A786C">
      <w:pPr>
        <w:pStyle w:val="NormalWeb"/>
        <w:bidi w:val="0"/>
        <w:spacing w:before="0" w:beforeAutospacing="0" w:after="200" w:afterAutospacing="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Bratislava 20. novembra </w:t>
      </w:r>
      <w:r w:rsidRPr="00B24C15">
        <w:rPr>
          <w:rFonts w:ascii="Times New Roman" w:hAnsi="Times New Roman"/>
          <w:sz w:val="22"/>
          <w:szCs w:val="22"/>
        </w:rPr>
        <w:t>2014</w:t>
      </w:r>
    </w:p>
    <w:p w:rsidR="002A786C" w:rsidRPr="00B24C15" w:rsidP="002A786C">
      <w:pPr>
        <w:pStyle w:val="NormalWeb"/>
        <w:bidi w:val="0"/>
        <w:spacing w:before="0" w:beforeAutospacing="0" w:after="20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B24C15">
        <w:rPr>
          <w:rFonts w:ascii="Times New Roman" w:hAnsi="Times New Roman"/>
          <w:sz w:val="22"/>
          <w:szCs w:val="22"/>
        </w:rPr>
        <w:t> </w:t>
      </w:r>
    </w:p>
    <w:p w:rsidR="002A786C" w:rsidRPr="00B24C15" w:rsidP="002A786C">
      <w:pPr>
        <w:pStyle w:val="NoSpacing"/>
        <w:bidi w:val="0"/>
        <w:spacing w:line="276" w:lineRule="auto"/>
        <w:jc w:val="center"/>
        <w:rPr>
          <w:rFonts w:ascii="Times New Roman" w:hAnsi="Times New Roman" w:cs="Times New Roman"/>
        </w:rPr>
      </w:pPr>
      <w:r w:rsidRPr="00B24C15">
        <w:rPr>
          <w:rFonts w:ascii="Times New Roman" w:hAnsi="Times New Roman" w:cs="Times New Roman"/>
        </w:rPr>
        <w:t>Robert  F i c o</w:t>
      </w:r>
      <w:r>
        <w:rPr>
          <w:rFonts w:ascii="Times New Roman" w:hAnsi="Times New Roman" w:cs="Times New Roman"/>
        </w:rPr>
        <w:t>   v.r.</w:t>
      </w:r>
    </w:p>
    <w:p w:rsidR="002A786C" w:rsidRPr="00B24C15" w:rsidP="002A786C">
      <w:pPr>
        <w:pStyle w:val="NoSpacing"/>
        <w:bidi w:val="0"/>
        <w:jc w:val="center"/>
        <w:rPr>
          <w:rFonts w:ascii="Times New Roman" w:hAnsi="Times New Roman" w:cs="Times New Roman"/>
        </w:rPr>
      </w:pPr>
      <w:r w:rsidRPr="00B24C15">
        <w:rPr>
          <w:rFonts w:ascii="Times New Roman" w:hAnsi="Times New Roman" w:cs="Times New Roman"/>
        </w:rPr>
        <w:t>predseda vlády</w:t>
      </w:r>
    </w:p>
    <w:p w:rsidR="002A786C" w:rsidRPr="00B24C15" w:rsidP="002A786C">
      <w:pPr>
        <w:pStyle w:val="NoSpacing"/>
        <w:bidi w:val="0"/>
        <w:jc w:val="center"/>
        <w:rPr>
          <w:rFonts w:ascii="Times New Roman" w:hAnsi="Times New Roman" w:cs="Times New Roman"/>
        </w:rPr>
      </w:pPr>
      <w:r w:rsidRPr="00B24C15">
        <w:rPr>
          <w:rFonts w:ascii="Times New Roman" w:hAnsi="Times New Roman" w:cs="Times New Roman"/>
        </w:rPr>
        <w:t>Slovenskej republiky</w:t>
      </w:r>
    </w:p>
    <w:p w:rsidR="002A786C" w:rsidRPr="00B24C15" w:rsidP="002A786C">
      <w:pPr>
        <w:bidi w:val="0"/>
        <w:spacing w:line="240" w:lineRule="auto"/>
        <w:rPr>
          <w:rFonts w:ascii="Times New Roman" w:hAnsi="Times New Roman" w:cs="Times New Roman"/>
        </w:rPr>
      </w:pPr>
      <w:r w:rsidRPr="00B24C15">
        <w:rPr>
          <w:rFonts w:ascii="Times New Roman" w:hAnsi="Times New Roman" w:cs="Times New Roman"/>
        </w:rPr>
        <w:t xml:space="preserve">                                                        </w:t>
      </w:r>
    </w:p>
    <w:p w:rsidR="00032F7F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A786C"/>
    <w:rsid w:val="00032F7F"/>
    <w:rsid w:val="001B75A1"/>
    <w:rsid w:val="002A786C"/>
    <w:rsid w:val="0043414A"/>
    <w:rsid w:val="00B24C15"/>
    <w:rsid w:val="00E619B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86C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A786C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styleId="NoSpacing">
    <w:name w:val="No Spacing"/>
    <w:uiPriority w:val="1"/>
    <w:qFormat/>
    <w:rsid w:val="002A786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370</Words>
  <Characters>2111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Kanka Pavel</dc:creator>
  <cp:lastModifiedBy>Gašparíková, Jarmila</cp:lastModifiedBy>
  <cp:revision>2</cp:revision>
  <dcterms:created xsi:type="dcterms:W3CDTF">2014-11-21T13:31:00Z</dcterms:created>
  <dcterms:modified xsi:type="dcterms:W3CDTF">2014-11-21T13:31:00Z</dcterms:modified>
</cp:coreProperties>
</file>