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4D44" w:rsidRPr="00DE6BD9" w:rsidP="004B4D44">
      <w:pPr>
        <w:bidi w:val="0"/>
        <w:rPr>
          <w:rFonts w:ascii="Times New Roman" w:hAnsi="Times New Roman"/>
          <w:b/>
          <w:caps/>
        </w:rPr>
      </w:pPr>
      <w:r w:rsidRPr="00DE6BD9">
        <w:rPr>
          <w:rFonts w:ascii="Times New Roman" w:hAnsi="Times New Roman"/>
          <w:b/>
          <w:caps/>
        </w:rPr>
        <w:t>Výbor Národnej rady Slovenskej republiky</w:t>
      </w:r>
    </w:p>
    <w:p w:rsidR="004B4D44" w:rsidRPr="00DE6BD9" w:rsidP="004B4D44">
      <w:pPr>
        <w:bidi w:val="0"/>
        <w:rPr>
          <w:rFonts w:ascii="Times New Roman" w:hAnsi="Times New Roman"/>
          <w:b/>
          <w:caps/>
        </w:rPr>
      </w:pPr>
      <w:r w:rsidRPr="00DE6BD9">
        <w:rPr>
          <w:rFonts w:ascii="Times New Roman" w:hAnsi="Times New Roman"/>
          <w:b/>
          <w:caps/>
        </w:rPr>
        <w:t xml:space="preserve">                             pre sociálne veci</w:t>
      </w:r>
    </w:p>
    <w:p w:rsidR="004B4D44" w:rsidP="004B4D44">
      <w:pPr>
        <w:bidi w:val="0"/>
        <w:jc w:val="both"/>
        <w:rPr>
          <w:rFonts w:ascii="Times New Roman" w:hAnsi="Times New Roman"/>
          <w:b/>
          <w:bCs/>
        </w:rPr>
      </w:pPr>
    </w:p>
    <w:p w:rsidR="00846C76" w:rsidP="004B4D44">
      <w:pPr>
        <w:bidi w:val="0"/>
        <w:jc w:val="both"/>
        <w:rPr>
          <w:rFonts w:ascii="Times New Roman" w:hAnsi="Times New Roman"/>
          <w:b/>
          <w:bCs/>
        </w:rPr>
      </w:pPr>
    </w:p>
    <w:p w:rsidR="004B4D44" w:rsidRPr="00784B14" w:rsidP="004B4D44">
      <w:pPr>
        <w:bidi w:val="0"/>
        <w:rPr>
          <w:rFonts w:ascii="Arial" w:hAnsi="Arial" w:cs="Arial"/>
        </w:rPr>
      </w:pPr>
      <w:r w:rsidRPr="00784B14">
        <w:rPr>
          <w:rFonts w:ascii="Arial" w:hAnsi="Arial" w:cs="Arial"/>
        </w:rPr>
        <w:t>Číslo: CRD-</w:t>
      </w:r>
      <w:r w:rsidR="002E6FE7">
        <w:rPr>
          <w:rFonts w:ascii="Arial" w:hAnsi="Arial" w:cs="Arial"/>
        </w:rPr>
        <w:t>20</w:t>
      </w:r>
      <w:r w:rsidR="00445B41">
        <w:rPr>
          <w:rFonts w:ascii="Arial" w:hAnsi="Arial" w:cs="Arial"/>
        </w:rPr>
        <w:t>0</w:t>
      </w:r>
      <w:r w:rsidR="00755B3A">
        <w:rPr>
          <w:rFonts w:ascii="Arial" w:hAnsi="Arial" w:cs="Arial"/>
        </w:rPr>
        <w:t>0</w:t>
      </w:r>
      <w:r w:rsidRPr="00784B14">
        <w:rPr>
          <w:rFonts w:ascii="Arial" w:hAnsi="Arial" w:cs="Arial"/>
        </w:rPr>
        <w:t>/201</w:t>
      </w:r>
      <w:r w:rsidR="002E6FE7">
        <w:rPr>
          <w:rFonts w:ascii="Arial" w:hAnsi="Arial" w:cs="Arial"/>
        </w:rPr>
        <w:t>4</w:t>
      </w:r>
      <w:r w:rsidRPr="00784B14">
        <w:rPr>
          <w:rFonts w:ascii="Arial" w:hAnsi="Arial" w:cs="Arial"/>
        </w:rPr>
        <w:tab/>
        <w:tab/>
        <w:tab/>
        <w:tab/>
        <w:tab/>
      </w:r>
      <w:r w:rsidR="002401DD">
        <w:rPr>
          <w:rFonts w:ascii="Arial" w:hAnsi="Arial" w:cs="Arial"/>
        </w:rPr>
        <w:tab/>
      </w:r>
      <w:r w:rsidRPr="00445B41" w:rsidR="003517E9">
        <w:rPr>
          <w:rFonts w:ascii="Arial" w:hAnsi="Arial" w:cs="Arial"/>
          <w:b/>
        </w:rPr>
        <w:t>45</w:t>
      </w:r>
      <w:r w:rsidRPr="00445B41">
        <w:rPr>
          <w:rFonts w:ascii="Arial" w:hAnsi="Arial" w:cs="Arial"/>
          <w:b/>
        </w:rPr>
        <w:t>.</w:t>
      </w:r>
      <w:r w:rsidRPr="00784B14">
        <w:rPr>
          <w:rFonts w:ascii="Arial" w:hAnsi="Arial" w:cs="Arial"/>
        </w:rPr>
        <w:t xml:space="preserve"> schôdza výboru</w:t>
      </w:r>
    </w:p>
    <w:p w:rsidR="004B4D44" w:rsidP="004B4D44">
      <w:pPr>
        <w:pStyle w:val="Heading9"/>
        <w:bidi w:val="0"/>
        <w:jc w:val="center"/>
        <w:rPr>
          <w:b/>
          <w:sz w:val="28"/>
          <w:szCs w:val="28"/>
        </w:rPr>
      </w:pPr>
      <w:r w:rsidR="003517E9">
        <w:rPr>
          <w:b/>
          <w:sz w:val="28"/>
          <w:szCs w:val="28"/>
        </w:rPr>
        <w:t>14</w:t>
      </w:r>
      <w:r w:rsidR="00445B41">
        <w:rPr>
          <w:b/>
          <w:sz w:val="28"/>
          <w:szCs w:val="28"/>
        </w:rPr>
        <w:t>3</w:t>
      </w:r>
    </w:p>
    <w:p w:rsidR="004B4D44" w:rsidP="004B4D44">
      <w:pPr>
        <w:pStyle w:val="Heading9"/>
        <w:bidi w:val="0"/>
        <w:jc w:val="center"/>
        <w:rPr>
          <w:b/>
          <w:sz w:val="28"/>
          <w:szCs w:val="28"/>
        </w:rPr>
      </w:pPr>
      <w:r w:rsidRPr="00DE6BD9">
        <w:rPr>
          <w:b/>
          <w:sz w:val="28"/>
          <w:szCs w:val="28"/>
        </w:rPr>
        <w:t>U z n e s e n i</w:t>
      </w:r>
      <w:r>
        <w:rPr>
          <w:b/>
          <w:sz w:val="28"/>
          <w:szCs w:val="28"/>
        </w:rPr>
        <w:t> </w:t>
      </w:r>
      <w:r w:rsidRPr="00DE6BD9">
        <w:rPr>
          <w:b/>
          <w:sz w:val="28"/>
          <w:szCs w:val="28"/>
        </w:rPr>
        <w:t>e</w:t>
      </w:r>
    </w:p>
    <w:p w:rsidR="004B4D44" w:rsidRPr="00DE6BD9" w:rsidP="004B4D44">
      <w:pPr>
        <w:pStyle w:val="Heading2"/>
        <w:bidi w:val="0"/>
        <w:jc w:val="center"/>
        <w:rPr>
          <w:bCs w:val="0"/>
          <w:i w:val="0"/>
          <w:sz w:val="24"/>
          <w:szCs w:val="24"/>
        </w:rPr>
      </w:pPr>
      <w:r w:rsidRPr="00DE6BD9">
        <w:rPr>
          <w:bCs w:val="0"/>
          <w:i w:val="0"/>
          <w:sz w:val="24"/>
          <w:szCs w:val="24"/>
        </w:rPr>
        <w:t>Výboru Národnej rady Slovenskej republiky</w:t>
      </w:r>
    </w:p>
    <w:p w:rsidR="004B4D44" w:rsidRPr="00DE6BD9" w:rsidP="004B4D44">
      <w:pPr>
        <w:bidi w:val="0"/>
        <w:jc w:val="center"/>
        <w:rPr>
          <w:rFonts w:ascii="Arial" w:hAnsi="Arial" w:cs="Arial"/>
          <w:b/>
          <w:bCs/>
        </w:rPr>
      </w:pPr>
      <w:r w:rsidRPr="00DE6BD9">
        <w:rPr>
          <w:rFonts w:ascii="Arial" w:hAnsi="Arial" w:cs="Arial"/>
          <w:b/>
          <w:bCs/>
        </w:rPr>
        <w:t>pre sociálne veci</w:t>
      </w:r>
    </w:p>
    <w:p w:rsidR="004B4D44" w:rsidRPr="00DE6BD9" w:rsidP="004B4D44">
      <w:pPr>
        <w:bidi w:val="0"/>
        <w:jc w:val="center"/>
        <w:rPr>
          <w:rFonts w:ascii="Arial" w:hAnsi="Arial" w:cs="Arial"/>
          <w:b/>
          <w:bCs/>
        </w:rPr>
      </w:pPr>
      <w:r w:rsidRPr="00DE6BD9">
        <w:rPr>
          <w:rFonts w:ascii="Arial" w:hAnsi="Arial" w:cs="Arial"/>
          <w:b/>
          <w:bCs/>
        </w:rPr>
        <w:t xml:space="preserve">z </w:t>
      </w:r>
      <w:r w:rsidR="003517E9">
        <w:rPr>
          <w:rFonts w:ascii="Arial" w:hAnsi="Arial" w:cs="Arial"/>
          <w:b/>
          <w:bCs/>
        </w:rPr>
        <w:t>19</w:t>
      </w:r>
      <w:r w:rsidRPr="00DE6BD9">
        <w:rPr>
          <w:rFonts w:ascii="Arial" w:hAnsi="Arial" w:cs="Arial"/>
          <w:b/>
          <w:bCs/>
        </w:rPr>
        <w:t>. novembra 201</w:t>
      </w:r>
      <w:r w:rsidR="002E6FE7">
        <w:rPr>
          <w:rFonts w:ascii="Arial" w:hAnsi="Arial" w:cs="Arial"/>
          <w:b/>
          <w:bCs/>
        </w:rPr>
        <w:t>4</w:t>
      </w:r>
    </w:p>
    <w:p w:rsidR="004B4D44" w:rsidP="004B4D44">
      <w:pPr>
        <w:tabs>
          <w:tab w:val="left" w:pos="709"/>
          <w:tab w:val="left" w:pos="964"/>
        </w:tabs>
        <w:bidi w:val="0"/>
        <w:jc w:val="both"/>
        <w:rPr>
          <w:rFonts w:ascii="Arial" w:hAnsi="Arial" w:cs="Arial"/>
        </w:rPr>
      </w:pPr>
    </w:p>
    <w:p w:rsidR="00846C76" w:rsidP="004B4D44">
      <w:pPr>
        <w:tabs>
          <w:tab w:val="left" w:pos="709"/>
          <w:tab w:val="left" w:pos="964"/>
        </w:tabs>
        <w:bidi w:val="0"/>
        <w:jc w:val="both"/>
        <w:rPr>
          <w:rFonts w:ascii="Arial" w:hAnsi="Arial" w:cs="Arial"/>
        </w:rPr>
      </w:pPr>
    </w:p>
    <w:p w:rsidR="004B4D44" w:rsidRPr="00784B14" w:rsidP="004B4D44">
      <w:pPr>
        <w:tabs>
          <w:tab w:val="left" w:pos="709"/>
          <w:tab w:val="left" w:pos="964"/>
        </w:tabs>
        <w:bidi w:val="0"/>
        <w:jc w:val="both"/>
        <w:rPr>
          <w:rFonts w:ascii="Arial" w:hAnsi="Arial" w:cs="Arial"/>
        </w:rPr>
      </w:pPr>
      <w:r w:rsidRPr="00DE6BD9">
        <w:rPr>
          <w:rFonts w:ascii="Arial" w:hAnsi="Arial" w:cs="Arial"/>
        </w:rPr>
        <w:t xml:space="preserve">Výbor Národnej rady Slovenskej republiky pre sociálne veci prerokoval vládny návrh </w:t>
      </w:r>
      <w:r w:rsidRPr="00784B14">
        <w:rPr>
          <w:rFonts w:ascii="Arial" w:hAnsi="Arial" w:cs="Arial"/>
        </w:rPr>
        <w:t>zákona o štátnom rozpočte na rok 201</w:t>
      </w:r>
      <w:r w:rsidR="002E6FE7">
        <w:rPr>
          <w:rFonts w:ascii="Arial" w:hAnsi="Arial" w:cs="Arial"/>
        </w:rPr>
        <w:t>5</w:t>
      </w:r>
      <w:r w:rsidRPr="00784B14">
        <w:rPr>
          <w:rFonts w:ascii="Arial" w:hAnsi="Arial" w:cs="Arial"/>
        </w:rPr>
        <w:t xml:space="preserve"> a návrh rozpočtu verejnej správy na roky 201</w:t>
      </w:r>
      <w:r w:rsidR="00270A92">
        <w:rPr>
          <w:rFonts w:ascii="Arial" w:hAnsi="Arial" w:cs="Arial"/>
        </w:rPr>
        <w:t>5</w:t>
      </w:r>
      <w:r>
        <w:rPr>
          <w:rFonts w:ascii="Arial" w:hAnsi="Arial" w:cs="Arial"/>
        </w:rPr>
        <w:t xml:space="preserve"> až </w:t>
      </w:r>
      <w:r w:rsidRPr="00784B14">
        <w:rPr>
          <w:rFonts w:ascii="Arial" w:hAnsi="Arial" w:cs="Arial"/>
        </w:rPr>
        <w:t>201</w:t>
      </w:r>
      <w:r w:rsidR="002E6FE7">
        <w:rPr>
          <w:rFonts w:ascii="Arial" w:hAnsi="Arial" w:cs="Arial"/>
        </w:rPr>
        <w:t>7</w:t>
      </w:r>
      <w:r w:rsidRPr="00784B14">
        <w:rPr>
          <w:rFonts w:ascii="Arial" w:hAnsi="Arial" w:cs="Arial"/>
        </w:rPr>
        <w:t xml:space="preserve"> (tlač </w:t>
      </w:r>
      <w:r w:rsidR="002E6FE7">
        <w:rPr>
          <w:rFonts w:ascii="Arial" w:hAnsi="Arial" w:cs="Arial"/>
        </w:rPr>
        <w:t>1170</w:t>
      </w:r>
      <w:r w:rsidRPr="00784B14">
        <w:rPr>
          <w:rFonts w:ascii="Arial" w:hAnsi="Arial" w:cs="Arial"/>
        </w:rPr>
        <w:t>)</w:t>
      </w:r>
      <w:r w:rsidR="002401DD">
        <w:rPr>
          <w:rFonts w:ascii="Arial" w:hAnsi="Arial" w:cs="Arial"/>
        </w:rPr>
        <w:t xml:space="preserve"> a</w:t>
      </w:r>
    </w:p>
    <w:p w:rsidR="004B4D44" w:rsidP="004B4D44">
      <w:pPr>
        <w:bidi w:val="0"/>
        <w:jc w:val="both"/>
        <w:rPr>
          <w:rFonts w:ascii="Arial" w:hAnsi="Arial" w:cs="Arial"/>
        </w:rPr>
      </w:pPr>
    </w:p>
    <w:p w:rsidR="00E53856" w:rsidRPr="00DE6BD9" w:rsidP="00E53856">
      <w:pPr>
        <w:bidi w:val="0"/>
        <w:jc w:val="both"/>
        <w:rPr>
          <w:rFonts w:ascii="Arial" w:hAnsi="Arial" w:cs="Arial"/>
        </w:rPr>
      </w:pPr>
    </w:p>
    <w:p w:rsidR="00E53856" w:rsidRPr="00DE6BD9" w:rsidP="00E53856">
      <w:pPr>
        <w:pStyle w:val="Heading1"/>
        <w:numPr>
          <w:numId w:val="1"/>
        </w:numPr>
        <w:bidi w:val="0"/>
        <w:spacing w:before="0" w:after="0"/>
        <w:jc w:val="both"/>
        <w:rPr>
          <w:spacing w:val="50"/>
          <w:sz w:val="24"/>
          <w:szCs w:val="24"/>
        </w:rPr>
      </w:pPr>
      <w:r w:rsidRPr="00DE6BD9">
        <w:rPr>
          <w:spacing w:val="50"/>
          <w:sz w:val="24"/>
          <w:szCs w:val="24"/>
        </w:rPr>
        <w:t>súhlasí</w:t>
      </w:r>
    </w:p>
    <w:p w:rsidR="00E53856" w:rsidP="00E53856">
      <w:pPr>
        <w:tabs>
          <w:tab w:val="left" w:pos="709"/>
          <w:tab w:val="left" w:pos="964"/>
        </w:tabs>
        <w:bidi w:val="0"/>
        <w:ind w:left="720"/>
        <w:jc w:val="both"/>
        <w:rPr>
          <w:rFonts w:ascii="Arial" w:hAnsi="Arial" w:cs="Arial"/>
          <w:bCs/>
        </w:rPr>
      </w:pPr>
    </w:p>
    <w:p w:rsidR="00E53856" w:rsidRPr="00784B14" w:rsidP="00E53856">
      <w:pPr>
        <w:tabs>
          <w:tab w:val="left" w:pos="709"/>
          <w:tab w:val="left" w:pos="964"/>
        </w:tabs>
        <w:bidi w:val="0"/>
        <w:ind w:left="720"/>
        <w:jc w:val="both"/>
        <w:rPr>
          <w:rFonts w:ascii="Arial" w:hAnsi="Arial" w:cs="Arial"/>
          <w:b/>
          <w:bCs/>
        </w:rPr>
      </w:pPr>
      <w:r w:rsidRPr="00784B14">
        <w:rPr>
          <w:rFonts w:ascii="Arial" w:hAnsi="Arial" w:cs="Arial"/>
          <w:bCs/>
        </w:rPr>
        <w:t>s vládnym návrhom zákona o štátnom rozpočte na rok 201</w:t>
      </w:r>
      <w:r w:rsidR="00270A92">
        <w:rPr>
          <w:rFonts w:ascii="Arial" w:hAnsi="Arial" w:cs="Arial"/>
          <w:bCs/>
        </w:rPr>
        <w:t>5</w:t>
      </w:r>
      <w:r>
        <w:rPr>
          <w:rFonts w:ascii="Arial" w:hAnsi="Arial" w:cs="Arial"/>
          <w:bCs/>
        </w:rPr>
        <w:t xml:space="preserve"> (tlač </w:t>
      </w:r>
      <w:r w:rsidR="00445B41">
        <w:rPr>
          <w:rFonts w:ascii="Arial" w:hAnsi="Arial" w:cs="Arial"/>
          <w:bCs/>
        </w:rPr>
        <w:t>1170</w:t>
      </w:r>
      <w:r>
        <w:rPr>
          <w:rFonts w:ascii="Arial" w:hAnsi="Arial" w:cs="Arial"/>
          <w:bCs/>
        </w:rPr>
        <w:t>)</w:t>
      </w:r>
      <w:r w:rsidR="005B090A">
        <w:rPr>
          <w:rFonts w:ascii="Arial" w:hAnsi="Arial" w:cs="Arial"/>
          <w:bCs/>
        </w:rPr>
        <w:t>, ktorého:</w:t>
      </w:r>
      <w:r>
        <w:rPr>
          <w:rFonts w:ascii="Arial" w:hAnsi="Arial" w:cs="Arial"/>
          <w:bCs/>
        </w:rPr>
        <w:t xml:space="preserve"> </w:t>
      </w:r>
    </w:p>
    <w:p w:rsidR="005B090A" w:rsidRPr="005B090A" w:rsidP="005B090A">
      <w:pPr>
        <w:tabs>
          <w:tab w:val="left" w:pos="709"/>
          <w:tab w:val="left" w:pos="964"/>
        </w:tabs>
        <w:bidi w:val="0"/>
        <w:jc w:val="both"/>
        <w:rPr>
          <w:rFonts w:ascii="Arial" w:hAnsi="Arial" w:cs="Arial"/>
        </w:rPr>
      </w:pPr>
    </w:p>
    <w:p w:rsidR="005B090A" w:rsidRPr="00486685" w:rsidP="005B090A">
      <w:pPr>
        <w:bidi w:val="0"/>
        <w:ind w:firstLine="708"/>
        <w:jc w:val="both"/>
        <w:rPr>
          <w:rFonts w:ascii="Arial" w:hAnsi="Arial" w:cs="Arial"/>
          <w:b/>
          <w:bCs/>
        </w:rPr>
      </w:pPr>
      <w:r w:rsidRPr="005B090A">
        <w:rPr>
          <w:rFonts w:ascii="Arial" w:hAnsi="Arial" w:cs="Arial"/>
          <w:b/>
          <w:bCs/>
        </w:rPr>
        <w:t xml:space="preserve">celkové príjmy sa rozpočtujú sumou:   </w:t>
      </w:r>
      <w:r w:rsidR="00486685">
        <w:rPr>
          <w:rFonts w:ascii="Arial" w:hAnsi="Arial" w:cs="Arial"/>
          <w:b/>
          <w:bCs/>
        </w:rPr>
        <w:tab/>
      </w:r>
      <w:r w:rsidRPr="005B090A">
        <w:rPr>
          <w:rFonts w:ascii="Arial" w:hAnsi="Arial" w:cs="Arial"/>
          <w:b/>
          <w:bCs/>
        </w:rPr>
        <w:tab/>
      </w:r>
      <w:r w:rsidRPr="00486685" w:rsidR="00486685">
        <w:rPr>
          <w:rFonts w:ascii="Arial" w:hAnsi="Arial" w:cs="Arial"/>
          <w:b/>
        </w:rPr>
        <w:t>1</w:t>
      </w:r>
      <w:r w:rsidR="002E6FE7">
        <w:rPr>
          <w:rFonts w:ascii="Arial" w:hAnsi="Arial" w:cs="Arial"/>
          <w:b/>
        </w:rPr>
        <w:t>4 193 391 188</w:t>
      </w:r>
      <w:r w:rsidR="00DB3183">
        <w:rPr>
          <w:rFonts w:ascii="Arial" w:hAnsi="Arial" w:cs="Arial"/>
          <w:b/>
        </w:rPr>
        <w:t xml:space="preserve"> </w:t>
      </w:r>
      <w:r w:rsidRPr="00486685">
        <w:rPr>
          <w:rFonts w:ascii="Arial" w:hAnsi="Arial" w:cs="Arial"/>
          <w:b/>
          <w:bCs/>
        </w:rPr>
        <w:t>eur,</w:t>
      </w:r>
    </w:p>
    <w:p w:rsidR="005B090A" w:rsidRPr="00486685" w:rsidP="005B090A">
      <w:pPr>
        <w:bidi w:val="0"/>
        <w:ind w:firstLine="708"/>
        <w:jc w:val="both"/>
        <w:rPr>
          <w:rFonts w:ascii="Arial" w:hAnsi="Arial" w:cs="Arial"/>
          <w:b/>
          <w:bCs/>
        </w:rPr>
      </w:pPr>
    </w:p>
    <w:p w:rsidR="005B090A" w:rsidRPr="00486685" w:rsidP="005B090A">
      <w:pPr>
        <w:bidi w:val="0"/>
        <w:ind w:firstLine="708"/>
        <w:jc w:val="both"/>
        <w:rPr>
          <w:rFonts w:ascii="Arial" w:hAnsi="Arial" w:cs="Arial"/>
          <w:b/>
          <w:bCs/>
        </w:rPr>
      </w:pPr>
      <w:r w:rsidRPr="00486685">
        <w:rPr>
          <w:rFonts w:ascii="Arial" w:hAnsi="Arial" w:cs="Arial"/>
          <w:b/>
          <w:bCs/>
        </w:rPr>
        <w:t xml:space="preserve">celkové výdavky sa určujú sumou:   </w:t>
        <w:tab/>
        <w:tab/>
      </w:r>
      <w:r w:rsidRPr="00486685" w:rsidR="00486685">
        <w:rPr>
          <w:rFonts w:ascii="Arial" w:hAnsi="Arial" w:cs="Arial"/>
          <w:b/>
          <w:bCs/>
        </w:rPr>
        <w:tab/>
      </w:r>
      <w:r w:rsidRPr="00486685" w:rsidR="00486685">
        <w:rPr>
          <w:rFonts w:ascii="Arial" w:hAnsi="Arial" w:cs="Arial"/>
          <w:b/>
        </w:rPr>
        <w:t>1</w:t>
      </w:r>
      <w:r w:rsidR="002E6FE7">
        <w:rPr>
          <w:rFonts w:ascii="Arial" w:hAnsi="Arial" w:cs="Arial"/>
          <w:b/>
        </w:rPr>
        <w:t>6</w:t>
      </w:r>
      <w:r w:rsidRPr="00486685" w:rsidR="00486685">
        <w:rPr>
          <w:rFonts w:ascii="Arial" w:hAnsi="Arial" w:cs="Arial"/>
          <w:b/>
        </w:rPr>
        <w:t> </w:t>
      </w:r>
      <w:r w:rsidR="002E6FE7">
        <w:rPr>
          <w:rFonts w:ascii="Arial" w:hAnsi="Arial" w:cs="Arial"/>
          <w:b/>
        </w:rPr>
        <w:t>634</w:t>
      </w:r>
      <w:r w:rsidRPr="00486685" w:rsidR="00486685">
        <w:rPr>
          <w:rFonts w:ascii="Arial" w:hAnsi="Arial" w:cs="Arial"/>
          <w:b/>
        </w:rPr>
        <w:t> </w:t>
      </w:r>
      <w:r w:rsidR="002E6FE7">
        <w:rPr>
          <w:rFonts w:ascii="Arial" w:hAnsi="Arial" w:cs="Arial"/>
          <w:b/>
        </w:rPr>
        <w:t>963</w:t>
      </w:r>
      <w:r w:rsidRPr="00486685" w:rsidR="00486685">
        <w:rPr>
          <w:rFonts w:ascii="Arial" w:hAnsi="Arial" w:cs="Arial"/>
          <w:b/>
        </w:rPr>
        <w:t xml:space="preserve"> 2</w:t>
      </w:r>
      <w:r w:rsidR="002E6FE7">
        <w:rPr>
          <w:rFonts w:ascii="Arial" w:hAnsi="Arial" w:cs="Arial"/>
          <w:b/>
        </w:rPr>
        <w:t>31</w:t>
      </w:r>
      <w:r w:rsidRPr="00486685">
        <w:rPr>
          <w:rFonts w:ascii="Arial" w:hAnsi="Arial" w:cs="Arial"/>
          <w:b/>
          <w:bCs/>
        </w:rPr>
        <w:t xml:space="preserve"> eur, </w:t>
      </w:r>
    </w:p>
    <w:p w:rsidR="005B090A" w:rsidRPr="00486685" w:rsidP="005B090A">
      <w:pPr>
        <w:bidi w:val="0"/>
        <w:ind w:firstLine="708"/>
        <w:jc w:val="both"/>
        <w:rPr>
          <w:rFonts w:ascii="Arial" w:hAnsi="Arial" w:cs="Arial"/>
          <w:b/>
          <w:bCs/>
        </w:rPr>
      </w:pPr>
    </w:p>
    <w:p w:rsidR="005B090A" w:rsidRPr="00486685" w:rsidP="005B090A">
      <w:pPr>
        <w:bidi w:val="0"/>
        <w:jc w:val="both"/>
        <w:rPr>
          <w:rFonts w:ascii="Arial" w:hAnsi="Arial" w:cs="Arial"/>
          <w:b/>
          <w:bCs/>
        </w:rPr>
      </w:pPr>
      <w:r w:rsidRPr="00486685">
        <w:rPr>
          <w:rFonts w:ascii="Arial" w:hAnsi="Arial" w:cs="Arial"/>
          <w:b/>
          <w:bCs/>
        </w:rPr>
        <w:tab/>
        <w:t>schodok štátneho rozpočtu sa určuje sumou:</w:t>
      </w:r>
      <w:r w:rsidR="00486685">
        <w:rPr>
          <w:rFonts w:ascii="Arial" w:hAnsi="Arial" w:cs="Arial"/>
          <w:b/>
          <w:bCs/>
        </w:rPr>
        <w:tab/>
        <w:t xml:space="preserve">  </w:t>
      </w:r>
      <w:r w:rsidR="002E6FE7">
        <w:rPr>
          <w:rFonts w:ascii="Arial" w:hAnsi="Arial" w:cs="Arial"/>
          <w:b/>
          <w:bCs/>
        </w:rPr>
        <w:t>2</w:t>
      </w:r>
      <w:r w:rsidRPr="00486685" w:rsidR="00486685">
        <w:rPr>
          <w:rFonts w:ascii="Arial" w:hAnsi="Arial" w:cs="Arial"/>
          <w:b/>
        </w:rPr>
        <w:t> </w:t>
      </w:r>
      <w:r w:rsidR="002E6FE7">
        <w:rPr>
          <w:rFonts w:ascii="Arial" w:hAnsi="Arial" w:cs="Arial"/>
          <w:b/>
        </w:rPr>
        <w:t>441</w:t>
      </w:r>
      <w:r w:rsidRPr="00486685" w:rsidR="00486685">
        <w:rPr>
          <w:rFonts w:ascii="Arial" w:hAnsi="Arial" w:cs="Arial"/>
          <w:b/>
        </w:rPr>
        <w:t> </w:t>
      </w:r>
      <w:r w:rsidR="002E6FE7">
        <w:rPr>
          <w:rFonts w:ascii="Arial" w:hAnsi="Arial" w:cs="Arial"/>
          <w:b/>
        </w:rPr>
        <w:t>572</w:t>
      </w:r>
      <w:r w:rsidRPr="00486685" w:rsidR="00486685">
        <w:rPr>
          <w:rFonts w:ascii="Arial" w:hAnsi="Arial" w:cs="Arial"/>
          <w:b/>
        </w:rPr>
        <w:t xml:space="preserve"> </w:t>
      </w:r>
      <w:r w:rsidR="002E6FE7">
        <w:rPr>
          <w:rFonts w:ascii="Arial" w:hAnsi="Arial" w:cs="Arial"/>
          <w:b/>
        </w:rPr>
        <w:t>043</w:t>
      </w:r>
      <w:r w:rsidRPr="00486685">
        <w:rPr>
          <w:rFonts w:ascii="Arial" w:hAnsi="Arial" w:cs="Arial"/>
          <w:b/>
          <w:bCs/>
        </w:rPr>
        <w:t xml:space="preserve"> eur,</w:t>
      </w:r>
    </w:p>
    <w:p w:rsidR="005B090A" w:rsidRPr="00486685" w:rsidP="005B090A">
      <w:pPr>
        <w:tabs>
          <w:tab w:val="left" w:pos="709"/>
          <w:tab w:val="left" w:pos="964"/>
        </w:tabs>
        <w:bidi w:val="0"/>
        <w:jc w:val="both"/>
        <w:rPr>
          <w:rFonts w:ascii="Arial" w:hAnsi="Arial" w:cs="Arial"/>
          <w:b/>
        </w:rPr>
      </w:pPr>
    </w:p>
    <w:p w:rsidR="00E53856" w:rsidRPr="00486685" w:rsidP="004B4D44">
      <w:pPr>
        <w:bidi w:val="0"/>
        <w:jc w:val="both"/>
        <w:rPr>
          <w:rFonts w:ascii="Arial" w:hAnsi="Arial" w:cs="Arial"/>
          <w:b/>
        </w:rPr>
      </w:pPr>
    </w:p>
    <w:p w:rsidR="004B4D44" w:rsidRPr="00DE6BD9" w:rsidP="004B4D44">
      <w:pPr>
        <w:numPr>
          <w:numId w:val="1"/>
        </w:numPr>
        <w:bidi w:val="0"/>
        <w:jc w:val="both"/>
        <w:rPr>
          <w:rFonts w:ascii="Arial" w:hAnsi="Arial" w:cs="Arial"/>
          <w:b/>
          <w:spacing w:val="50"/>
        </w:rPr>
      </w:pPr>
      <w:r w:rsidRPr="00DE6BD9">
        <w:rPr>
          <w:rFonts w:ascii="Arial" w:hAnsi="Arial" w:cs="Arial"/>
          <w:b/>
          <w:spacing w:val="50"/>
        </w:rPr>
        <w:t>berie na vedomie</w:t>
      </w:r>
    </w:p>
    <w:p w:rsidR="004B4D44" w:rsidRPr="00DE6BD9" w:rsidP="004B4D44">
      <w:pPr>
        <w:bidi w:val="0"/>
        <w:jc w:val="both"/>
        <w:rPr>
          <w:rFonts w:ascii="Arial" w:hAnsi="Arial" w:cs="Arial"/>
        </w:rPr>
      </w:pPr>
      <w:r w:rsidRPr="00DE6BD9">
        <w:rPr>
          <w:rFonts w:ascii="Arial" w:hAnsi="Arial" w:cs="Arial"/>
        </w:rPr>
        <w:tab/>
      </w:r>
    </w:p>
    <w:p w:rsidR="004B4D44" w:rsidP="004B4D44">
      <w:pPr>
        <w:bidi w:val="0"/>
        <w:jc w:val="both"/>
        <w:rPr>
          <w:rFonts w:ascii="Arial" w:hAnsi="Arial" w:cs="Arial"/>
        </w:rPr>
      </w:pPr>
      <w:r w:rsidRPr="00DE6BD9">
        <w:rPr>
          <w:rFonts w:ascii="Arial" w:hAnsi="Arial" w:cs="Arial"/>
        </w:rPr>
        <w:tab/>
        <w:t>návrh rozpočtu verejnej správy na roky 201</w:t>
      </w:r>
      <w:r w:rsidR="002E6FE7">
        <w:rPr>
          <w:rFonts w:ascii="Arial" w:hAnsi="Arial" w:cs="Arial"/>
        </w:rPr>
        <w:t>5</w:t>
      </w:r>
      <w:r w:rsidRPr="00DE6BD9">
        <w:rPr>
          <w:rFonts w:ascii="Arial" w:hAnsi="Arial" w:cs="Arial"/>
        </w:rPr>
        <w:t xml:space="preserve"> až 201</w:t>
      </w:r>
      <w:r w:rsidR="002E6FE7">
        <w:rPr>
          <w:rFonts w:ascii="Arial" w:hAnsi="Arial" w:cs="Arial"/>
        </w:rPr>
        <w:t>7</w:t>
      </w:r>
      <w:r w:rsidRPr="00DE6BD9">
        <w:rPr>
          <w:rFonts w:ascii="Arial" w:hAnsi="Arial" w:cs="Arial"/>
        </w:rPr>
        <w:t>;</w:t>
      </w:r>
    </w:p>
    <w:p w:rsidR="00E53856" w:rsidRPr="00DE6BD9" w:rsidP="004B4D44">
      <w:pPr>
        <w:bidi w:val="0"/>
        <w:jc w:val="both"/>
        <w:rPr>
          <w:rFonts w:ascii="Arial" w:hAnsi="Arial" w:cs="Arial"/>
        </w:rPr>
      </w:pPr>
    </w:p>
    <w:p w:rsidR="004B4D44" w:rsidRPr="00DE6BD9" w:rsidP="004B4D44">
      <w:pPr>
        <w:pStyle w:val="Heading3"/>
        <w:numPr>
          <w:numId w:val="1"/>
        </w:numPr>
        <w:bidi w:val="0"/>
        <w:spacing w:before="0" w:after="0"/>
        <w:jc w:val="both"/>
        <w:rPr>
          <w:sz w:val="24"/>
          <w:szCs w:val="24"/>
        </w:rPr>
      </w:pPr>
      <w:r w:rsidRPr="00DE6BD9">
        <w:rPr>
          <w:spacing w:val="50"/>
          <w:sz w:val="24"/>
          <w:szCs w:val="24"/>
        </w:rPr>
        <w:t>odporúča</w:t>
      </w:r>
    </w:p>
    <w:p w:rsidR="004B4D44" w:rsidP="004B4D44">
      <w:pPr>
        <w:pStyle w:val="Heading3"/>
        <w:bidi w:val="0"/>
        <w:spacing w:before="0" w:after="0"/>
        <w:ind w:left="360" w:firstLine="348"/>
        <w:jc w:val="both"/>
        <w:rPr>
          <w:sz w:val="24"/>
          <w:szCs w:val="24"/>
        </w:rPr>
      </w:pPr>
      <w:r w:rsidRPr="00DE6BD9">
        <w:rPr>
          <w:sz w:val="24"/>
          <w:szCs w:val="24"/>
        </w:rPr>
        <w:t>Národnej rade Slovenskej republiky</w:t>
      </w:r>
    </w:p>
    <w:p w:rsidR="004B4D44" w:rsidRPr="00784B14" w:rsidP="004B4D44">
      <w:pPr>
        <w:bidi w:val="0"/>
        <w:rPr>
          <w:rFonts w:ascii="Times New Roman" w:hAnsi="Times New Roman"/>
        </w:rPr>
      </w:pPr>
    </w:p>
    <w:p w:rsidR="004B4D44" w:rsidRPr="0010476E" w:rsidP="004B4D44">
      <w:pPr>
        <w:numPr>
          <w:numId w:val="2"/>
        </w:numPr>
        <w:tabs>
          <w:tab w:val="left" w:pos="709"/>
          <w:tab w:val="left" w:pos="964"/>
        </w:tabs>
        <w:bidi w:val="0"/>
        <w:jc w:val="both"/>
        <w:rPr>
          <w:rFonts w:ascii="Arial" w:hAnsi="Arial" w:cs="Arial"/>
        </w:rPr>
      </w:pPr>
      <w:r w:rsidRPr="00784B14">
        <w:rPr>
          <w:rFonts w:ascii="Arial" w:hAnsi="Arial" w:cs="Arial"/>
        </w:rPr>
        <w:t>vládny návrh zákona o štátnom rozpočte na rok 201</w:t>
      </w:r>
      <w:r w:rsidR="002E6FE7">
        <w:rPr>
          <w:rFonts w:ascii="Arial" w:hAnsi="Arial" w:cs="Arial"/>
        </w:rPr>
        <w:t>5</w:t>
      </w:r>
      <w:r w:rsidRPr="00784B14">
        <w:rPr>
          <w:rFonts w:ascii="Arial" w:hAnsi="Arial" w:cs="Arial"/>
        </w:rPr>
        <w:t xml:space="preserve"> </w:t>
      </w:r>
      <w:r w:rsidR="005A53DC">
        <w:rPr>
          <w:rFonts w:ascii="Arial" w:hAnsi="Arial" w:cs="Arial"/>
        </w:rPr>
        <w:t xml:space="preserve">(tlač </w:t>
      </w:r>
      <w:r w:rsidR="002E6FE7">
        <w:rPr>
          <w:rFonts w:ascii="Arial" w:hAnsi="Arial" w:cs="Arial"/>
        </w:rPr>
        <w:t>1170</w:t>
      </w:r>
      <w:r w:rsidR="005A53DC">
        <w:rPr>
          <w:rFonts w:ascii="Arial" w:hAnsi="Arial" w:cs="Arial"/>
        </w:rPr>
        <w:t xml:space="preserve">) </w:t>
      </w:r>
      <w:r w:rsidRPr="00784B14">
        <w:rPr>
          <w:rFonts w:ascii="Arial" w:hAnsi="Arial" w:cs="Arial"/>
          <w:b/>
          <w:bCs/>
        </w:rPr>
        <w:t>schváliť</w:t>
      </w:r>
      <w:r w:rsidR="00BF6445">
        <w:rPr>
          <w:rFonts w:ascii="Arial" w:hAnsi="Arial" w:cs="Arial"/>
          <w:b/>
          <w:bCs/>
        </w:rPr>
        <w:t xml:space="preserve"> s pozmeňujúcim</w:t>
      </w:r>
      <w:r w:rsidR="00FF4926">
        <w:rPr>
          <w:rFonts w:ascii="Arial" w:hAnsi="Arial" w:cs="Arial"/>
          <w:b/>
          <w:bCs/>
        </w:rPr>
        <w:t>i</w:t>
      </w:r>
      <w:r w:rsidR="00BF6445">
        <w:rPr>
          <w:rFonts w:ascii="Arial" w:hAnsi="Arial" w:cs="Arial"/>
          <w:b/>
          <w:bCs/>
        </w:rPr>
        <w:t xml:space="preserve"> návrh</w:t>
      </w:r>
      <w:r w:rsidR="00FF4926">
        <w:rPr>
          <w:rFonts w:ascii="Arial" w:hAnsi="Arial" w:cs="Arial"/>
          <w:b/>
          <w:bCs/>
        </w:rPr>
        <w:t>mi</w:t>
      </w:r>
      <w:r w:rsidR="00BF6445">
        <w:rPr>
          <w:rFonts w:ascii="Arial" w:hAnsi="Arial" w:cs="Arial"/>
          <w:b/>
          <w:bCs/>
        </w:rPr>
        <w:t>, ktor</w:t>
      </w:r>
      <w:r w:rsidR="00FF4926">
        <w:rPr>
          <w:rFonts w:ascii="Arial" w:hAnsi="Arial" w:cs="Arial"/>
          <w:b/>
          <w:bCs/>
        </w:rPr>
        <w:t>é</w:t>
      </w:r>
      <w:r w:rsidR="00BF6445">
        <w:rPr>
          <w:rFonts w:ascii="Arial" w:hAnsi="Arial" w:cs="Arial"/>
          <w:b/>
          <w:bCs/>
        </w:rPr>
        <w:t xml:space="preserve"> tvor</w:t>
      </w:r>
      <w:r w:rsidR="00FF4926">
        <w:rPr>
          <w:rFonts w:ascii="Arial" w:hAnsi="Arial" w:cs="Arial"/>
          <w:b/>
          <w:bCs/>
        </w:rPr>
        <w:t>ia</w:t>
      </w:r>
      <w:r w:rsidR="00BF6445">
        <w:rPr>
          <w:rFonts w:ascii="Arial" w:hAnsi="Arial" w:cs="Arial"/>
          <w:b/>
          <w:bCs/>
        </w:rPr>
        <w:t xml:space="preserve"> prílohu tohto uznesenia</w:t>
      </w:r>
      <w:r w:rsidRPr="00D73C18">
        <w:rPr>
          <w:rFonts w:ascii="Arial" w:hAnsi="Arial" w:cs="Arial"/>
          <w:bCs/>
        </w:rPr>
        <w:t>,</w:t>
      </w:r>
      <w:r w:rsidRPr="00784B14">
        <w:rPr>
          <w:rFonts w:ascii="Arial" w:hAnsi="Arial" w:cs="Arial"/>
          <w:b/>
          <w:bCs/>
        </w:rPr>
        <w:t xml:space="preserve"> </w:t>
      </w:r>
    </w:p>
    <w:p w:rsidR="004B4D44" w:rsidRPr="0010476E" w:rsidP="004B4D44">
      <w:pPr>
        <w:tabs>
          <w:tab w:val="left" w:pos="709"/>
          <w:tab w:val="left" w:pos="964"/>
        </w:tabs>
        <w:bidi w:val="0"/>
        <w:jc w:val="both"/>
        <w:rPr>
          <w:rFonts w:ascii="Arial" w:hAnsi="Arial" w:cs="Arial"/>
        </w:rPr>
      </w:pPr>
    </w:p>
    <w:p w:rsidR="004B4D44" w:rsidP="004B4D44">
      <w:pPr>
        <w:numPr>
          <w:numId w:val="2"/>
        </w:numPr>
        <w:tabs>
          <w:tab w:val="left" w:pos="709"/>
          <w:tab w:val="left" w:pos="964"/>
        </w:tabs>
        <w:bidi w:val="0"/>
        <w:jc w:val="both"/>
        <w:rPr>
          <w:rFonts w:ascii="Arial" w:hAnsi="Arial" w:cs="Arial"/>
        </w:rPr>
      </w:pPr>
      <w:r w:rsidRPr="00784B14">
        <w:rPr>
          <w:rFonts w:ascii="Arial" w:hAnsi="Arial" w:cs="Arial"/>
        </w:rPr>
        <w:t>návrh rozpočtu verejnej správy na roky 201</w:t>
      </w:r>
      <w:r w:rsidR="002E6FE7">
        <w:rPr>
          <w:rFonts w:ascii="Arial" w:hAnsi="Arial" w:cs="Arial"/>
        </w:rPr>
        <w:t>5</w:t>
      </w:r>
      <w:r>
        <w:rPr>
          <w:rFonts w:ascii="Arial" w:hAnsi="Arial" w:cs="Arial"/>
        </w:rPr>
        <w:t xml:space="preserve"> </w:t>
      </w:r>
      <w:r w:rsidRPr="00784B14">
        <w:rPr>
          <w:rFonts w:ascii="Arial" w:hAnsi="Arial" w:cs="Arial"/>
        </w:rPr>
        <w:t>až 201</w:t>
      </w:r>
      <w:r w:rsidR="002E6FE7">
        <w:rPr>
          <w:rFonts w:ascii="Arial" w:hAnsi="Arial" w:cs="Arial"/>
        </w:rPr>
        <w:t>7</w:t>
      </w:r>
      <w:r w:rsidRPr="00784B14">
        <w:rPr>
          <w:rFonts w:ascii="Arial" w:hAnsi="Arial" w:cs="Arial"/>
          <w:b/>
        </w:rPr>
        <w:t xml:space="preserve"> vziať na vedomie</w:t>
      </w:r>
      <w:r w:rsidRPr="00D73C18">
        <w:rPr>
          <w:rFonts w:ascii="Arial" w:hAnsi="Arial" w:cs="Arial"/>
        </w:rPr>
        <w:t>,</w:t>
      </w:r>
    </w:p>
    <w:p w:rsidR="004B4D44" w:rsidP="004B4D44">
      <w:pPr>
        <w:tabs>
          <w:tab w:val="left" w:pos="709"/>
          <w:tab w:val="left" w:pos="964"/>
        </w:tabs>
        <w:bidi w:val="0"/>
        <w:jc w:val="both"/>
        <w:rPr>
          <w:rFonts w:ascii="Arial" w:hAnsi="Arial" w:cs="Arial"/>
        </w:rPr>
      </w:pPr>
    </w:p>
    <w:p w:rsidR="004B4D44" w:rsidRPr="00C237E5" w:rsidP="004B4D44">
      <w:pPr>
        <w:numPr>
          <w:numId w:val="2"/>
        </w:numPr>
        <w:tabs>
          <w:tab w:val="left" w:pos="709"/>
          <w:tab w:val="left" w:pos="964"/>
        </w:tabs>
        <w:bidi w:val="0"/>
        <w:jc w:val="both"/>
        <w:rPr>
          <w:rFonts w:ascii="Arial" w:hAnsi="Arial" w:cs="Arial"/>
        </w:rPr>
      </w:pPr>
      <w:r w:rsidRPr="00C237E5">
        <w:rPr>
          <w:rFonts w:ascii="Arial" w:hAnsi="Arial" w:cs="Arial"/>
          <w:b/>
        </w:rPr>
        <w:t xml:space="preserve">požiadať vládu Slovenskej republiky, </w:t>
      </w:r>
      <w:r w:rsidRPr="00C237E5">
        <w:rPr>
          <w:rFonts w:ascii="Arial" w:hAnsi="Arial" w:cs="Arial"/>
        </w:rPr>
        <w:t>aby dôsledne zabezpečovala úlohy vyplývajúce zo schváleného štátneho rozpočtu na rok 201</w:t>
      </w:r>
      <w:r w:rsidR="002E6FE7">
        <w:rPr>
          <w:rFonts w:ascii="Arial" w:hAnsi="Arial" w:cs="Arial"/>
        </w:rPr>
        <w:t>5</w:t>
      </w:r>
      <w:r w:rsidRPr="00C237E5">
        <w:rPr>
          <w:rFonts w:ascii="Arial" w:hAnsi="Arial" w:cs="Arial"/>
        </w:rPr>
        <w:t>;</w:t>
      </w:r>
    </w:p>
    <w:p w:rsidR="00DC6FBA" w:rsidP="004B4D44">
      <w:pPr>
        <w:bidi w:val="0"/>
        <w:ind w:left="709"/>
        <w:jc w:val="both"/>
        <w:rPr>
          <w:rFonts w:ascii="Arial" w:hAnsi="Arial" w:cs="Arial"/>
          <w:b/>
          <w:bCs/>
        </w:rPr>
      </w:pPr>
    </w:p>
    <w:p w:rsidR="002401DD" w:rsidP="004B4D44">
      <w:pPr>
        <w:bidi w:val="0"/>
        <w:ind w:left="709"/>
        <w:jc w:val="both"/>
        <w:rPr>
          <w:rFonts w:ascii="Arial" w:hAnsi="Arial" w:cs="Arial"/>
          <w:b/>
          <w:bCs/>
        </w:rPr>
      </w:pPr>
    </w:p>
    <w:p w:rsidR="00C237E5" w:rsidRPr="00DE6BD9" w:rsidP="004B4D44">
      <w:pPr>
        <w:bidi w:val="0"/>
        <w:ind w:left="709"/>
        <w:jc w:val="both"/>
        <w:rPr>
          <w:rFonts w:ascii="Arial" w:hAnsi="Arial" w:cs="Arial"/>
          <w:b/>
          <w:bCs/>
        </w:rPr>
      </w:pPr>
    </w:p>
    <w:p w:rsidR="004B4D44" w:rsidRPr="00DE6BD9" w:rsidP="002E6FE7">
      <w:pPr>
        <w:pStyle w:val="Heading7"/>
        <w:numPr>
          <w:numId w:val="1"/>
        </w:numPr>
        <w:bidi w:val="0"/>
        <w:rPr>
          <w:spacing w:val="50"/>
        </w:rPr>
      </w:pPr>
      <w:r w:rsidRPr="00DE6BD9">
        <w:rPr>
          <w:spacing w:val="50"/>
        </w:rPr>
        <w:t>ukladá</w:t>
      </w:r>
    </w:p>
    <w:p w:rsidR="00E53856" w:rsidP="002E6FE7">
      <w:pPr>
        <w:bidi w:val="0"/>
        <w:ind w:left="720"/>
        <w:rPr>
          <w:rFonts w:ascii="Arial" w:hAnsi="Arial" w:cs="Arial"/>
          <w:b/>
          <w:bCs/>
        </w:rPr>
      </w:pPr>
      <w:r w:rsidRPr="00DC6FBA">
        <w:rPr>
          <w:rFonts w:ascii="Arial" w:hAnsi="Arial" w:cs="Arial"/>
          <w:b/>
          <w:bCs/>
        </w:rPr>
        <w:t>predsedovi výboru</w:t>
      </w:r>
    </w:p>
    <w:p w:rsidR="00DC6FBA" w:rsidP="00DC6FBA">
      <w:pPr>
        <w:bidi w:val="0"/>
        <w:ind w:left="1080"/>
        <w:rPr>
          <w:rFonts w:ascii="Arial" w:hAnsi="Arial" w:cs="Arial"/>
          <w:b/>
          <w:bCs/>
        </w:rPr>
      </w:pPr>
    </w:p>
    <w:p w:rsidR="002E6FE7" w:rsidRPr="002E6FE7" w:rsidP="002E6FE7">
      <w:pPr>
        <w:bidi w:val="0"/>
        <w:ind w:left="720"/>
        <w:jc w:val="both"/>
        <w:rPr>
          <w:rFonts w:ascii="Arial" w:hAnsi="Arial" w:cs="Arial"/>
        </w:rPr>
      </w:pPr>
      <w:r w:rsidRPr="002E6FE7">
        <w:rPr>
          <w:rFonts w:ascii="Arial" w:hAnsi="Arial" w:cs="Arial"/>
        </w:rPr>
        <w:t>predložiť stanovisko výboru k uvedenému vládnemu návrhu zákona predsedovi gestorského Výboru Národnej rady Slovenskej republiky pre financie a rozpočet.</w:t>
      </w:r>
    </w:p>
    <w:p w:rsidR="00E53856" w:rsidRPr="002E6FE7" w:rsidP="002E6FE7">
      <w:pPr>
        <w:tabs>
          <w:tab w:val="left" w:pos="709"/>
          <w:tab w:val="left" w:pos="964"/>
        </w:tabs>
        <w:bidi w:val="0"/>
        <w:jc w:val="both"/>
        <w:rPr>
          <w:rFonts w:ascii="Arial" w:hAnsi="Arial" w:cs="Arial"/>
        </w:rPr>
      </w:pPr>
    </w:p>
    <w:p w:rsidR="004B4D44" w:rsidRPr="002E6FE7" w:rsidP="004B4D44">
      <w:pPr>
        <w:bidi w:val="0"/>
        <w:ind w:left="6372"/>
        <w:rPr>
          <w:rFonts w:ascii="Arial" w:hAnsi="Arial" w:cs="Arial"/>
          <w:b/>
        </w:rPr>
      </w:pPr>
    </w:p>
    <w:p w:rsidR="006176FE" w:rsidP="004B4D44">
      <w:pPr>
        <w:bidi w:val="0"/>
        <w:ind w:left="6372"/>
        <w:rPr>
          <w:rFonts w:ascii="Arial" w:hAnsi="Arial" w:cs="Arial"/>
          <w:b/>
        </w:rPr>
      </w:pPr>
    </w:p>
    <w:p w:rsidR="004B4D44" w:rsidP="004B4D44">
      <w:pPr>
        <w:bidi w:val="0"/>
        <w:ind w:left="6372"/>
        <w:rPr>
          <w:rFonts w:ascii="Arial" w:hAnsi="Arial" w:cs="Arial"/>
          <w:b/>
        </w:rPr>
      </w:pPr>
    </w:p>
    <w:p w:rsidR="00F37DB9" w:rsidP="004B4D44">
      <w:pPr>
        <w:bidi w:val="0"/>
        <w:ind w:left="6372"/>
        <w:rPr>
          <w:rFonts w:ascii="Arial" w:hAnsi="Arial" w:cs="Arial"/>
          <w:b/>
        </w:rPr>
      </w:pPr>
    </w:p>
    <w:p w:rsidR="00F37DB9" w:rsidP="004B4D44">
      <w:pPr>
        <w:bidi w:val="0"/>
        <w:ind w:left="6372"/>
        <w:rPr>
          <w:rFonts w:ascii="Arial" w:hAnsi="Arial" w:cs="Arial"/>
          <w:b/>
        </w:rPr>
      </w:pPr>
    </w:p>
    <w:p w:rsidR="00445B41" w:rsidP="004B4D44">
      <w:pPr>
        <w:bidi w:val="0"/>
        <w:ind w:left="6372"/>
        <w:rPr>
          <w:rFonts w:ascii="Arial" w:hAnsi="Arial" w:cs="Arial"/>
          <w:b/>
        </w:rPr>
      </w:pPr>
    </w:p>
    <w:p w:rsidR="00F37DB9" w:rsidP="004B4D44">
      <w:pPr>
        <w:bidi w:val="0"/>
        <w:ind w:left="6372"/>
        <w:rPr>
          <w:rFonts w:ascii="Arial" w:hAnsi="Arial" w:cs="Arial"/>
          <w:b/>
        </w:rPr>
      </w:pPr>
    </w:p>
    <w:p w:rsidR="00F37DB9" w:rsidP="004B4D44">
      <w:pPr>
        <w:bidi w:val="0"/>
        <w:ind w:left="6372"/>
        <w:rPr>
          <w:rFonts w:ascii="Arial" w:hAnsi="Arial" w:cs="Arial"/>
          <w:b/>
        </w:rPr>
      </w:pPr>
    </w:p>
    <w:p w:rsidR="006643E4" w:rsidP="006176FE">
      <w:pPr>
        <w:bidi w:val="0"/>
        <w:ind w:left="5664" w:firstLine="708"/>
        <w:rPr>
          <w:rStyle w:val="Strong"/>
          <w:rFonts w:ascii="Arial" w:hAnsi="Arial" w:cs="Arial"/>
          <w:bCs/>
        </w:rPr>
      </w:pPr>
    </w:p>
    <w:p w:rsidR="006176FE" w:rsidRPr="006176FE" w:rsidP="006176FE">
      <w:pPr>
        <w:bidi w:val="0"/>
        <w:ind w:left="5664" w:firstLine="708"/>
        <w:rPr>
          <w:rStyle w:val="Strong"/>
          <w:rFonts w:ascii="Arial" w:hAnsi="Arial" w:cs="Arial"/>
          <w:bCs/>
        </w:rPr>
      </w:pPr>
      <w:r w:rsidRPr="006176FE">
        <w:rPr>
          <w:rStyle w:val="Strong"/>
          <w:rFonts w:ascii="Arial" w:hAnsi="Arial" w:cs="Arial"/>
          <w:bCs/>
        </w:rPr>
        <w:t xml:space="preserve">Ján  </w:t>
      </w:r>
      <w:r w:rsidRPr="006176FE">
        <w:rPr>
          <w:rStyle w:val="Strong"/>
          <w:rFonts w:ascii="Arial" w:hAnsi="Arial" w:cs="Arial"/>
          <w:bCs/>
          <w:spacing w:val="50"/>
        </w:rPr>
        <w:t>Podmanický</w:t>
      </w:r>
    </w:p>
    <w:p w:rsidR="006176FE" w:rsidRPr="006176FE" w:rsidP="006176FE">
      <w:pPr>
        <w:bidi w:val="0"/>
        <w:ind w:left="5664" w:firstLine="708"/>
        <w:rPr>
          <w:rStyle w:val="Strong"/>
          <w:rFonts w:ascii="Arial" w:hAnsi="Arial" w:cs="Arial"/>
          <w:bCs/>
        </w:rPr>
      </w:pPr>
      <w:r w:rsidRPr="006176FE">
        <w:rPr>
          <w:rStyle w:val="Strong"/>
          <w:rFonts w:ascii="Arial" w:hAnsi="Arial" w:cs="Arial"/>
          <w:bCs/>
        </w:rPr>
        <w:t xml:space="preserve">    predseda výboru</w:t>
      </w:r>
    </w:p>
    <w:p w:rsidR="006643E4" w:rsidRPr="00265FC3" w:rsidP="006643E4">
      <w:pPr>
        <w:tabs>
          <w:tab w:val="left" w:pos="-1985"/>
          <w:tab w:val="left" w:pos="709"/>
          <w:tab w:val="left" w:pos="1077"/>
        </w:tabs>
        <w:bidi w:val="0"/>
        <w:spacing w:line="360" w:lineRule="auto"/>
        <w:jc w:val="both"/>
        <w:rPr>
          <w:rFonts w:ascii="Arial" w:hAnsi="Arial" w:cs="Arial"/>
        </w:rPr>
      </w:pPr>
      <w:r w:rsidRPr="00265FC3">
        <w:rPr>
          <w:rFonts w:ascii="Arial" w:hAnsi="Arial" w:cs="Arial"/>
          <w:b/>
        </w:rPr>
        <w:t>overovatelia výboru:</w:t>
      </w:r>
    </w:p>
    <w:p w:rsidR="006643E4" w:rsidRPr="00265FC3" w:rsidP="006643E4">
      <w:pPr>
        <w:bidi w:val="0"/>
        <w:spacing w:line="276" w:lineRule="auto"/>
        <w:jc w:val="both"/>
        <w:rPr>
          <w:rFonts w:ascii="Arial" w:hAnsi="Arial" w:cs="Arial"/>
          <w:b/>
        </w:rPr>
      </w:pPr>
      <w:r>
        <w:rPr>
          <w:rFonts w:ascii="Arial" w:hAnsi="Arial" w:cs="Arial"/>
          <w:b/>
        </w:rPr>
        <w:t>Július Brocka</w:t>
      </w:r>
    </w:p>
    <w:p w:rsidR="006643E4" w:rsidP="006643E4">
      <w:pPr>
        <w:bidi w:val="0"/>
        <w:spacing w:line="276" w:lineRule="auto"/>
        <w:jc w:val="both"/>
        <w:rPr>
          <w:rFonts w:ascii="Times New Roman" w:hAnsi="Times New Roman"/>
        </w:rPr>
      </w:pPr>
      <w:r>
        <w:rPr>
          <w:rFonts w:ascii="Arial" w:hAnsi="Arial" w:cs="Arial"/>
          <w:b/>
        </w:rPr>
        <w:t>Milan Halúz</w:t>
      </w:r>
    </w:p>
    <w:p w:rsidR="00E53856"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DD6157">
      <w:pPr>
        <w:bidi w:val="0"/>
        <w:rPr>
          <w:rFonts w:ascii="Times New Roman" w:hAnsi="Times New Roman"/>
          <w:b/>
          <w:caps/>
        </w:rPr>
      </w:pPr>
      <w:r>
        <w:rPr>
          <w:rFonts w:ascii="Times New Roman" w:hAnsi="Times New Roman"/>
          <w:b/>
          <w:caps/>
        </w:rPr>
        <w:t>Výbor Národnej rady Slovenskej republiky</w:t>
      </w:r>
    </w:p>
    <w:p w:rsidR="00DD6157" w:rsidP="00DD6157">
      <w:pPr>
        <w:bidi w:val="0"/>
        <w:rPr>
          <w:rFonts w:ascii="Times New Roman" w:hAnsi="Times New Roman"/>
          <w:b/>
          <w:caps/>
        </w:rPr>
      </w:pPr>
      <w:r>
        <w:rPr>
          <w:rFonts w:ascii="Times New Roman" w:hAnsi="Times New Roman"/>
          <w:b/>
          <w:caps/>
        </w:rPr>
        <w:t xml:space="preserve">                             pre sociálne veci</w:t>
      </w:r>
    </w:p>
    <w:p w:rsidR="00DD6157" w:rsidP="00DD6157">
      <w:pPr>
        <w:bidi w:val="0"/>
        <w:jc w:val="both"/>
        <w:rPr>
          <w:rFonts w:ascii="Times New Roman" w:hAnsi="Times New Roman"/>
          <w:b/>
          <w:bCs/>
        </w:rPr>
      </w:pPr>
    </w:p>
    <w:p w:rsidR="00DD6157" w:rsidRPr="00915929" w:rsidP="00DD6157">
      <w:pPr>
        <w:bidi w:val="0"/>
        <w:jc w:val="both"/>
        <w:rPr>
          <w:rFonts w:ascii="Times New Roman" w:hAnsi="Times New Roman"/>
          <w:sz w:val="22"/>
          <w:szCs w:val="22"/>
          <w:lang w:val="cs-CZ"/>
        </w:rPr>
      </w:pPr>
      <w:r>
        <w:rPr>
          <w:rFonts w:ascii="Times New Roman" w:hAnsi="Times New Roman"/>
        </w:rPr>
        <w:t> </w:t>
      </w:r>
    </w:p>
    <w:p w:rsidR="00DD6157" w:rsidRPr="00505F46" w:rsidP="00DD6157">
      <w:pPr>
        <w:bidi w:val="0"/>
        <w:ind w:firstLine="708"/>
        <w:jc w:val="both"/>
        <w:rPr>
          <w:rFonts w:ascii="Arial" w:hAnsi="Arial" w:cs="Arial"/>
          <w:sz w:val="22"/>
          <w:szCs w:val="22"/>
        </w:rPr>
      </w:pPr>
      <w:r w:rsidRPr="00915929">
        <w:rPr>
          <w:rFonts w:ascii="Times New Roman" w:hAnsi="Times New Roman"/>
          <w:sz w:val="22"/>
          <w:szCs w:val="22"/>
        </w:rPr>
        <w:tab/>
        <w:tab/>
        <w:tab/>
        <w:tab/>
        <w:tab/>
        <w:tab/>
      </w:r>
      <w:r>
        <w:rPr>
          <w:rFonts w:ascii="Times New Roman" w:hAnsi="Times New Roman"/>
          <w:sz w:val="22"/>
          <w:szCs w:val="22"/>
        </w:rPr>
        <w:tab/>
      </w:r>
      <w:r w:rsidRPr="00915929">
        <w:rPr>
          <w:rFonts w:ascii="Times New Roman" w:hAnsi="Times New Roman"/>
          <w:sz w:val="22"/>
          <w:szCs w:val="22"/>
        </w:rPr>
        <w:tab/>
      </w:r>
      <w:r w:rsidRPr="00505F46">
        <w:rPr>
          <w:rFonts w:ascii="Arial" w:hAnsi="Arial" w:cs="Arial"/>
          <w:sz w:val="22"/>
          <w:szCs w:val="22"/>
        </w:rPr>
        <w:t>Príloha k uzneseniu č.143</w:t>
      </w:r>
    </w:p>
    <w:p w:rsidR="00DD6157" w:rsidP="00DD6157">
      <w:pPr>
        <w:bidi w:val="0"/>
        <w:jc w:val="center"/>
        <w:rPr>
          <w:rFonts w:ascii="Times New Roman" w:hAnsi="Times New Roman"/>
        </w:rPr>
      </w:pPr>
    </w:p>
    <w:p w:rsidR="00DD6157" w:rsidP="00DD6157">
      <w:pPr>
        <w:bidi w:val="0"/>
        <w:jc w:val="center"/>
        <w:rPr>
          <w:rFonts w:ascii="Times New Roman" w:hAnsi="Times New Roman"/>
        </w:rPr>
      </w:pPr>
    </w:p>
    <w:p w:rsidR="00DD6157" w:rsidP="00DD6157">
      <w:pPr>
        <w:bidi w:val="0"/>
        <w:jc w:val="both"/>
        <w:rPr>
          <w:rFonts w:ascii="Times New Roman" w:hAnsi="Times New Roman"/>
          <w:lang w:val="cs-CZ"/>
        </w:rPr>
      </w:pPr>
    </w:p>
    <w:p w:rsidR="00DD6157" w:rsidRPr="00BF6445" w:rsidP="00DD6157">
      <w:pPr>
        <w:bidi w:val="0"/>
        <w:jc w:val="center"/>
        <w:rPr>
          <w:rFonts w:ascii="Arial" w:hAnsi="Arial" w:cs="Arial"/>
          <w:b/>
        </w:rPr>
      </w:pPr>
      <w:r w:rsidRPr="00BF6445">
        <w:rPr>
          <w:rFonts w:ascii="Arial" w:hAnsi="Arial" w:cs="Arial"/>
          <w:b/>
        </w:rPr>
        <w:t>Pozmeňujúc</w:t>
      </w:r>
      <w:r w:rsidR="00FF4926">
        <w:rPr>
          <w:rFonts w:ascii="Arial" w:hAnsi="Arial" w:cs="Arial"/>
          <w:b/>
        </w:rPr>
        <w:t>e</w:t>
      </w:r>
      <w:r w:rsidRPr="00BF6445">
        <w:rPr>
          <w:rFonts w:ascii="Arial" w:hAnsi="Arial" w:cs="Arial"/>
          <w:b/>
        </w:rPr>
        <w:t xml:space="preserve"> návrh</w:t>
      </w:r>
      <w:r w:rsidR="00FF4926">
        <w:rPr>
          <w:rFonts w:ascii="Arial" w:hAnsi="Arial" w:cs="Arial"/>
          <w:b/>
        </w:rPr>
        <w:t>y</w:t>
      </w:r>
    </w:p>
    <w:p w:rsidR="00DD6157" w:rsidRPr="00BF6445" w:rsidP="00DD6157">
      <w:pPr>
        <w:bidi w:val="0"/>
        <w:jc w:val="center"/>
        <w:rPr>
          <w:rFonts w:ascii="Arial" w:hAnsi="Arial" w:cs="Arial"/>
          <w:b/>
          <w:sz w:val="28"/>
          <w:szCs w:val="28"/>
          <w:lang w:val="cs-CZ"/>
        </w:rPr>
      </w:pPr>
    </w:p>
    <w:p w:rsidR="00DD6157" w:rsidRPr="00BF6445" w:rsidP="00DD6157">
      <w:pPr>
        <w:bidi w:val="0"/>
        <w:jc w:val="both"/>
        <w:rPr>
          <w:rFonts w:ascii="Arial" w:hAnsi="Arial" w:cs="Arial"/>
          <w:lang w:val="cs-CZ"/>
        </w:rPr>
      </w:pPr>
    </w:p>
    <w:p w:rsidR="00DD6157" w:rsidRPr="00BF6445" w:rsidP="00DD6157">
      <w:pPr>
        <w:bidi w:val="0"/>
        <w:jc w:val="both"/>
        <w:rPr>
          <w:rFonts w:ascii="Arial" w:hAnsi="Arial" w:cs="Arial"/>
          <w:sz w:val="22"/>
          <w:szCs w:val="22"/>
          <w:lang w:val="cs-CZ"/>
        </w:rPr>
      </w:pPr>
      <w:r w:rsidR="001A06A0">
        <w:rPr>
          <w:rFonts w:ascii="Arial" w:hAnsi="Arial" w:cs="Arial"/>
          <w:bCs/>
        </w:rPr>
        <w:t>k</w:t>
      </w:r>
      <w:r w:rsidRPr="00BF6445">
        <w:rPr>
          <w:rFonts w:ascii="Arial" w:hAnsi="Arial" w:cs="Arial"/>
          <w:bCs/>
        </w:rPr>
        <w:t> vládn</w:t>
      </w:r>
      <w:r w:rsidR="001A06A0">
        <w:rPr>
          <w:rFonts w:ascii="Arial" w:hAnsi="Arial" w:cs="Arial"/>
          <w:bCs/>
        </w:rPr>
        <w:t>emu</w:t>
      </w:r>
      <w:r w:rsidRPr="00BF6445">
        <w:rPr>
          <w:rFonts w:ascii="Arial" w:hAnsi="Arial" w:cs="Arial"/>
          <w:bCs/>
        </w:rPr>
        <w:t xml:space="preserve"> návrh</w:t>
      </w:r>
      <w:r w:rsidR="001A06A0">
        <w:rPr>
          <w:rFonts w:ascii="Arial" w:hAnsi="Arial" w:cs="Arial"/>
          <w:bCs/>
        </w:rPr>
        <w:t>u</w:t>
      </w:r>
      <w:r w:rsidRPr="00BF6445">
        <w:rPr>
          <w:rFonts w:ascii="Arial" w:hAnsi="Arial" w:cs="Arial"/>
          <w:bCs/>
        </w:rPr>
        <w:t xml:space="preserve"> zákona o štátnom rozpočte na rok 2015 (tlač 1170) </w:t>
      </w:r>
      <w:r w:rsidRPr="00BF6445">
        <w:rPr>
          <w:rFonts w:ascii="Arial" w:hAnsi="Arial" w:cs="Arial"/>
          <w:color w:val="000000"/>
        </w:rPr>
        <w:t>___________________________________________________________________</w:t>
      </w:r>
    </w:p>
    <w:p w:rsidR="00DD6157" w:rsidRPr="00BF6445" w:rsidP="00DD6157">
      <w:pPr>
        <w:tabs>
          <w:tab w:val="left" w:pos="709"/>
          <w:tab w:val="left" w:pos="964"/>
        </w:tabs>
        <w:bidi w:val="0"/>
        <w:jc w:val="both"/>
        <w:rPr>
          <w:rFonts w:ascii="Arial" w:hAnsi="Arial" w:cs="Arial"/>
        </w:rPr>
      </w:pPr>
    </w:p>
    <w:p w:rsidR="00DD6157" w:rsidRPr="00BF6445" w:rsidP="00DD6157">
      <w:pPr>
        <w:bidi w:val="0"/>
        <w:jc w:val="both"/>
        <w:rPr>
          <w:rFonts w:ascii="Arial" w:hAnsi="Arial" w:cs="Arial"/>
        </w:rPr>
      </w:pPr>
    </w:p>
    <w:p w:rsidR="00DD6157" w:rsidRPr="00BF6445" w:rsidP="00DD6157">
      <w:pPr>
        <w:bidi w:val="0"/>
        <w:jc w:val="both"/>
        <w:rPr>
          <w:rFonts w:ascii="Arial" w:hAnsi="Arial" w:cs="Arial"/>
        </w:rPr>
      </w:pPr>
      <w:r w:rsidRPr="00BF6445">
        <w:rPr>
          <w:rFonts w:ascii="Arial" w:hAnsi="Arial" w:cs="Arial"/>
        </w:rPr>
        <w:t>1. V prílohe č. 3 v kapitole Ministerstvo práce, sociálnych vecí a rodiny SR sa suma výdavkov celkom „2 216 080 445“ nahrádza sumou „2 248 080 445“, suma výdavkov spolu bez prostriedkov EÚ „1 971 695 455“ sa nahrádza sumou „2 003 695 455“ .</w:t>
      </w:r>
    </w:p>
    <w:p w:rsidR="00DD6157" w:rsidRPr="00BF6445" w:rsidP="00DD6157">
      <w:pPr>
        <w:bidi w:val="0"/>
        <w:jc w:val="both"/>
        <w:rPr>
          <w:rFonts w:ascii="Arial" w:hAnsi="Arial" w:cs="Arial"/>
        </w:rPr>
      </w:pPr>
    </w:p>
    <w:p w:rsidR="00DD6157" w:rsidRPr="00BF6445" w:rsidP="00DD6157">
      <w:pPr>
        <w:bidi w:val="0"/>
        <w:jc w:val="both"/>
        <w:rPr>
          <w:rFonts w:ascii="Arial" w:hAnsi="Arial" w:cs="Arial"/>
        </w:rPr>
      </w:pPr>
      <w:r w:rsidRPr="00BF6445">
        <w:rPr>
          <w:rFonts w:ascii="Arial" w:hAnsi="Arial" w:cs="Arial"/>
        </w:rPr>
        <w:t xml:space="preserve">Zmeny výdavkov v kapitole premietnu aj v riadku „Spolu“. Zároveň sa zmeny vykonané v prílohe č. 3 premietajú aj v prílohe č. 1 a v paragrafovom znení zákona o štátnom rozpočte na rok 2015. </w:t>
      </w:r>
    </w:p>
    <w:p w:rsidR="00DD6157" w:rsidP="00DD6157">
      <w:pPr>
        <w:bidi w:val="0"/>
        <w:ind w:left="2123" w:firstLine="709"/>
        <w:jc w:val="both"/>
        <w:rPr>
          <w:rFonts w:ascii="Arial" w:hAnsi="Arial" w:cs="Arial"/>
          <w:b/>
          <w:sz w:val="22"/>
          <w:szCs w:val="22"/>
        </w:rPr>
      </w:pPr>
    </w:p>
    <w:p w:rsidR="00BF6445" w:rsidRPr="00BF6445" w:rsidP="00DD6157">
      <w:pPr>
        <w:bidi w:val="0"/>
        <w:ind w:left="2123" w:firstLine="709"/>
        <w:jc w:val="both"/>
        <w:rPr>
          <w:rFonts w:ascii="Arial" w:hAnsi="Arial" w:cs="Arial"/>
          <w:b/>
          <w:sz w:val="22"/>
          <w:szCs w:val="22"/>
        </w:rPr>
      </w:pPr>
    </w:p>
    <w:p w:rsidR="00DD6157" w:rsidRPr="00BF6445" w:rsidP="00DD6157">
      <w:pPr>
        <w:bidi w:val="0"/>
        <w:ind w:left="3540"/>
        <w:jc w:val="both"/>
        <w:rPr>
          <w:rFonts w:ascii="Arial" w:hAnsi="Arial" w:cs="Arial"/>
        </w:rPr>
      </w:pPr>
      <w:r w:rsidRPr="00BF6445">
        <w:rPr>
          <w:rFonts w:ascii="Arial" w:hAnsi="Arial" w:cs="Arial"/>
        </w:rPr>
        <w:t>Predmetným návrhom sa zabezpečujú pre kapitolu MPSVR SR rozpočtové prostriedky na financovanie opatrení aktívnej politiky trhu práce.</w:t>
      </w:r>
    </w:p>
    <w:p w:rsidR="00DD6157" w:rsidRPr="00BF6445" w:rsidP="00DD6157">
      <w:pPr>
        <w:bidi w:val="0"/>
        <w:jc w:val="both"/>
        <w:rPr>
          <w:rFonts w:ascii="Arial" w:hAnsi="Arial" w:cs="Arial"/>
          <w:b/>
        </w:rPr>
      </w:pPr>
    </w:p>
    <w:p w:rsidR="00DD6157" w:rsidRPr="00BF6445" w:rsidP="00DD6157">
      <w:pPr>
        <w:bidi w:val="0"/>
        <w:ind w:left="2123" w:firstLine="709"/>
        <w:jc w:val="both"/>
        <w:rPr>
          <w:rFonts w:ascii="Arial" w:hAnsi="Arial" w:cs="Arial"/>
          <w:b/>
        </w:rPr>
      </w:pPr>
    </w:p>
    <w:p w:rsidR="00DD6157" w:rsidRPr="00BF6445" w:rsidP="00DD6157">
      <w:pPr>
        <w:bidi w:val="0"/>
        <w:jc w:val="both"/>
        <w:rPr>
          <w:rFonts w:ascii="Arial" w:hAnsi="Arial" w:cs="Arial"/>
        </w:rPr>
      </w:pPr>
      <w:r w:rsidRPr="00BF6445">
        <w:rPr>
          <w:rFonts w:ascii="Arial" w:hAnsi="Arial" w:cs="Arial"/>
        </w:rPr>
        <w:t xml:space="preserve">2. V prílohe č. 4 v časti Ministerstvo práce, sociálnych vecí a rodiny SR sa suma výdavkov spolu za kapitolu „2 216 080 445“ nahrádza sumou „2 248 080 445“, suma výdavkov na podprogram 06G04 Aktívna politika trhu práce a zvýšenie zamestnateľnosti „5 564 910“ sa nahrádza sumou „37 564 910“, suma výdavkov na prvok 06G0404 Národné programy na rozvoj aktívnej politiky trhu práce a zvýšenie zamestnateľnosti „2 654 567“ sa nahrádza sumou „34 654 567“. </w:t>
      </w:r>
    </w:p>
    <w:p w:rsidR="00DD6157" w:rsidRPr="00BF6445" w:rsidP="00DD6157">
      <w:pPr>
        <w:bidi w:val="0"/>
        <w:ind w:left="2123" w:firstLine="709"/>
        <w:jc w:val="both"/>
        <w:rPr>
          <w:rFonts w:ascii="Arial" w:hAnsi="Arial" w:cs="Arial"/>
          <w:b/>
        </w:rPr>
      </w:pPr>
    </w:p>
    <w:p w:rsidR="00DD6157" w:rsidRPr="00BF6445" w:rsidP="00DD6157">
      <w:pPr>
        <w:pStyle w:val="ListParagraph"/>
        <w:bidi w:val="0"/>
        <w:ind w:left="717"/>
        <w:jc w:val="both"/>
        <w:rPr>
          <w:rFonts w:ascii="Arial" w:hAnsi="Arial" w:cs="Arial"/>
        </w:rPr>
      </w:pPr>
    </w:p>
    <w:p w:rsidR="00DD6157" w:rsidRPr="00BF6445" w:rsidP="00BF6445">
      <w:pPr>
        <w:bidi w:val="0"/>
        <w:ind w:left="3540"/>
        <w:jc w:val="both"/>
        <w:rPr>
          <w:rFonts w:ascii="Arial" w:hAnsi="Arial" w:cs="Arial"/>
        </w:rPr>
      </w:pPr>
      <w:r w:rsidRPr="00BF6445">
        <w:rPr>
          <w:rFonts w:ascii="Arial" w:hAnsi="Arial" w:cs="Arial"/>
        </w:rPr>
        <w:t xml:space="preserve">Predmetným návrhom sa premietajú úpravy do programovej štruktúry MPSVR SR. </w:t>
      </w:r>
    </w:p>
    <w:p w:rsidR="00DD6157" w:rsidRPr="00BF6445" w:rsidP="00DD6157">
      <w:pPr>
        <w:bidi w:val="0"/>
        <w:jc w:val="both"/>
        <w:rPr>
          <w:rFonts w:ascii="Arial" w:hAnsi="Arial" w:cs="Arial"/>
        </w:rPr>
      </w:pPr>
    </w:p>
    <w:p w:rsidR="00DD6157" w:rsidRPr="00BF6445" w:rsidP="00DD6157">
      <w:pPr>
        <w:bidi w:val="0"/>
        <w:jc w:val="both"/>
        <w:rPr>
          <w:rFonts w:ascii="Arial" w:hAnsi="Arial" w:cs="Arial"/>
        </w:rPr>
      </w:pPr>
    </w:p>
    <w:p w:rsidR="00DD6157" w:rsidRPr="00BF6445" w:rsidP="00DD6157">
      <w:pPr>
        <w:bidi w:val="0"/>
        <w:jc w:val="both"/>
        <w:rPr>
          <w:rFonts w:ascii="Arial" w:hAnsi="Arial" w:cs="Arial"/>
        </w:rPr>
      </w:pPr>
    </w:p>
    <w:p w:rsidR="00DD6157" w:rsidRPr="00BF6445" w:rsidP="00DD6157">
      <w:pPr>
        <w:bidi w:val="0"/>
        <w:jc w:val="both"/>
        <w:rPr>
          <w:rFonts w:ascii="Arial" w:hAnsi="Arial" w:cs="Arial"/>
        </w:rPr>
      </w:pPr>
    </w:p>
    <w:p w:rsidR="00DD6157" w:rsidRPr="00BF6445"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p w:rsidR="00DD6157" w:rsidP="006176FE">
      <w:pPr>
        <w:bidi w:val="0"/>
        <w:spacing w:line="276" w:lineRule="auto"/>
        <w:jc w:val="both"/>
        <w:rPr>
          <w:rFonts w:ascii="Arial" w:hAnsi="Arial" w:cs="Arial"/>
          <w:b/>
        </w:rPr>
      </w:pPr>
    </w:p>
    <w:sectPr w:rsidSect="00816C43">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ill Sans MT">
    <w:panose1 w:val="00000000000000000000"/>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C4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F4926">
      <w:rPr>
        <w:rFonts w:ascii="Times New Roman" w:hAnsi="Times New Roman"/>
        <w:noProof/>
      </w:rPr>
      <w:t>3</w:t>
    </w:r>
    <w:r>
      <w:rPr>
        <w:rFonts w:ascii="Times New Roman" w:hAnsi="Times New Roman"/>
      </w:rPr>
      <w:fldChar w:fldCharType="end"/>
    </w:r>
  </w:p>
  <w:p w:rsidR="00816C4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F35"/>
    <w:multiLevelType w:val="hybridMultilevel"/>
    <w:tmpl w:val="1C7E6488"/>
    <w:lvl w:ilvl="0">
      <w:start w:val="1"/>
      <w:numFmt w:val="decimal"/>
      <w:lvlText w:val="%1)"/>
      <w:lvlJc w:val="left"/>
      <w:pPr>
        <w:tabs>
          <w:tab w:val="num" w:pos="1324"/>
        </w:tabs>
        <w:ind w:left="1324"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AA10080"/>
    <w:multiLevelType w:val="hybridMultilevel"/>
    <w:tmpl w:val="92322D24"/>
    <w:lvl w:ilvl="0">
      <w:start w:val="2"/>
      <w:numFmt w:val="decimal"/>
      <w:lvlText w:val="%1."/>
      <w:lvlJc w:val="left"/>
      <w:pPr>
        <w:ind w:left="1500" w:hanging="360"/>
      </w:pPr>
      <w:rPr>
        <w:rFonts w:cs="Times New Roman"/>
        <w:b/>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abstractNum w:abstractNumId="2">
    <w:nsid w:val="27FB09C9"/>
    <w:multiLevelType w:val="hybridMultilevel"/>
    <w:tmpl w:val="C07C03B4"/>
    <w:lvl w:ilvl="0">
      <w:start w:val="1"/>
      <w:numFmt w:val="upperLetter"/>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17875DC"/>
    <w:multiLevelType w:val="hybridMultilevel"/>
    <w:tmpl w:val="2B082616"/>
    <w:lvl w:ilvl="0">
      <w:start w:val="1"/>
      <w:numFmt w:val="decimal"/>
      <w:lvlText w:val="%1."/>
      <w:lvlJc w:val="left"/>
      <w:pPr>
        <w:ind w:left="1996" w:hanging="360"/>
      </w:pPr>
      <w:rPr>
        <w:rFonts w:cs="Times New Roman"/>
        <w:rtl w:val="0"/>
        <w:cs w:val="0"/>
      </w:rPr>
    </w:lvl>
    <w:lvl w:ilvl="1">
      <w:start w:val="1"/>
      <w:numFmt w:val="lowerLetter"/>
      <w:lvlText w:val="%2."/>
      <w:lvlJc w:val="left"/>
      <w:pPr>
        <w:ind w:left="2716" w:hanging="360"/>
      </w:pPr>
      <w:rPr>
        <w:rFonts w:cs="Times New Roman"/>
        <w:rtl w:val="0"/>
        <w:cs w:val="0"/>
      </w:rPr>
    </w:lvl>
    <w:lvl w:ilvl="2">
      <w:start w:val="1"/>
      <w:numFmt w:val="lowerRoman"/>
      <w:lvlText w:val="%3."/>
      <w:lvlJc w:val="right"/>
      <w:pPr>
        <w:ind w:left="3436" w:hanging="180"/>
      </w:pPr>
      <w:rPr>
        <w:rFonts w:cs="Times New Roman"/>
        <w:rtl w:val="0"/>
        <w:cs w:val="0"/>
      </w:rPr>
    </w:lvl>
    <w:lvl w:ilvl="3">
      <w:start w:val="1"/>
      <w:numFmt w:val="decimal"/>
      <w:lvlText w:val="%4."/>
      <w:lvlJc w:val="left"/>
      <w:pPr>
        <w:ind w:left="4156" w:hanging="360"/>
      </w:pPr>
      <w:rPr>
        <w:rFonts w:cs="Times New Roman"/>
        <w:rtl w:val="0"/>
        <w:cs w:val="0"/>
      </w:rPr>
    </w:lvl>
    <w:lvl w:ilvl="4">
      <w:start w:val="1"/>
      <w:numFmt w:val="lowerLetter"/>
      <w:lvlText w:val="%5."/>
      <w:lvlJc w:val="left"/>
      <w:pPr>
        <w:ind w:left="4876" w:hanging="360"/>
      </w:pPr>
      <w:rPr>
        <w:rFonts w:cs="Times New Roman"/>
        <w:rtl w:val="0"/>
        <w:cs w:val="0"/>
      </w:rPr>
    </w:lvl>
    <w:lvl w:ilvl="5">
      <w:start w:val="1"/>
      <w:numFmt w:val="lowerRoman"/>
      <w:lvlText w:val="%6."/>
      <w:lvlJc w:val="right"/>
      <w:pPr>
        <w:ind w:left="5596" w:hanging="180"/>
      </w:pPr>
      <w:rPr>
        <w:rFonts w:cs="Times New Roman"/>
        <w:rtl w:val="0"/>
        <w:cs w:val="0"/>
      </w:rPr>
    </w:lvl>
    <w:lvl w:ilvl="6">
      <w:start w:val="1"/>
      <w:numFmt w:val="decimal"/>
      <w:lvlText w:val="%7."/>
      <w:lvlJc w:val="left"/>
      <w:pPr>
        <w:ind w:left="6316" w:hanging="360"/>
      </w:pPr>
      <w:rPr>
        <w:rFonts w:cs="Times New Roman"/>
        <w:rtl w:val="0"/>
        <w:cs w:val="0"/>
      </w:rPr>
    </w:lvl>
    <w:lvl w:ilvl="7">
      <w:start w:val="1"/>
      <w:numFmt w:val="lowerLetter"/>
      <w:lvlText w:val="%8."/>
      <w:lvlJc w:val="left"/>
      <w:pPr>
        <w:ind w:left="7036" w:hanging="360"/>
      </w:pPr>
      <w:rPr>
        <w:rFonts w:cs="Times New Roman"/>
        <w:rtl w:val="0"/>
        <w:cs w:val="0"/>
      </w:rPr>
    </w:lvl>
    <w:lvl w:ilvl="8">
      <w:start w:val="1"/>
      <w:numFmt w:val="lowerRoman"/>
      <w:lvlText w:val="%9."/>
      <w:lvlJc w:val="right"/>
      <w:pPr>
        <w:ind w:left="7756" w:hanging="180"/>
      </w:pPr>
      <w:rPr>
        <w:rFonts w:cs="Times New Roman"/>
        <w:rtl w:val="0"/>
        <w:cs w:val="0"/>
      </w:rPr>
    </w:lvl>
  </w:abstractNum>
  <w:abstractNum w:abstractNumId="4">
    <w:nsid w:val="6C682D81"/>
    <w:multiLevelType w:val="hybridMultilevel"/>
    <w:tmpl w:val="1C7E6488"/>
    <w:lvl w:ilvl="0">
      <w:start w:val="1"/>
      <w:numFmt w:val="decimal"/>
      <w:lvlText w:val="%1)"/>
      <w:lvlJc w:val="left"/>
      <w:pPr>
        <w:tabs>
          <w:tab w:val="num" w:pos="1324"/>
        </w:tabs>
        <w:ind w:left="1324"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B4D44"/>
    <w:rsid w:val="000F6F01"/>
    <w:rsid w:val="0010476E"/>
    <w:rsid w:val="001A06A0"/>
    <w:rsid w:val="001C3716"/>
    <w:rsid w:val="001D7127"/>
    <w:rsid w:val="00233CF1"/>
    <w:rsid w:val="002401DD"/>
    <w:rsid w:val="00265FC3"/>
    <w:rsid w:val="00270A92"/>
    <w:rsid w:val="002D0F7B"/>
    <w:rsid w:val="002E6FE7"/>
    <w:rsid w:val="003517E9"/>
    <w:rsid w:val="003A4A8A"/>
    <w:rsid w:val="004046F0"/>
    <w:rsid w:val="00445B41"/>
    <w:rsid w:val="00486685"/>
    <w:rsid w:val="00496C93"/>
    <w:rsid w:val="004B4D44"/>
    <w:rsid w:val="004B6B0D"/>
    <w:rsid w:val="004F70BA"/>
    <w:rsid w:val="005031CA"/>
    <w:rsid w:val="00505F46"/>
    <w:rsid w:val="0057338F"/>
    <w:rsid w:val="005A53DC"/>
    <w:rsid w:val="005B090A"/>
    <w:rsid w:val="005C2418"/>
    <w:rsid w:val="005D20DE"/>
    <w:rsid w:val="006176FE"/>
    <w:rsid w:val="006643E4"/>
    <w:rsid w:val="00755B3A"/>
    <w:rsid w:val="00776260"/>
    <w:rsid w:val="00784B14"/>
    <w:rsid w:val="007E2E40"/>
    <w:rsid w:val="00816C43"/>
    <w:rsid w:val="008243D3"/>
    <w:rsid w:val="00846C76"/>
    <w:rsid w:val="00875B8E"/>
    <w:rsid w:val="008D5AD1"/>
    <w:rsid w:val="008E4B2A"/>
    <w:rsid w:val="008E64AD"/>
    <w:rsid w:val="00915929"/>
    <w:rsid w:val="00A87323"/>
    <w:rsid w:val="00B0663E"/>
    <w:rsid w:val="00BE73D7"/>
    <w:rsid w:val="00BF6445"/>
    <w:rsid w:val="00C237E5"/>
    <w:rsid w:val="00CB67DC"/>
    <w:rsid w:val="00D51A7F"/>
    <w:rsid w:val="00D73C18"/>
    <w:rsid w:val="00DA0CDE"/>
    <w:rsid w:val="00DB3183"/>
    <w:rsid w:val="00DC6FBA"/>
    <w:rsid w:val="00DD6157"/>
    <w:rsid w:val="00DE6BD9"/>
    <w:rsid w:val="00DF191D"/>
    <w:rsid w:val="00E306EE"/>
    <w:rsid w:val="00E53856"/>
    <w:rsid w:val="00F235DC"/>
    <w:rsid w:val="00F37DB9"/>
    <w:rsid w:val="00F50885"/>
    <w:rsid w:val="00FF492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4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4B4D44"/>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
    <w:qFormat/>
    <w:rsid w:val="004B4D44"/>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uiPriority w:val="9"/>
    <w:qFormat/>
    <w:rsid w:val="004B4D44"/>
    <w:pPr>
      <w:keepNext/>
      <w:spacing w:before="240" w:after="60"/>
      <w:jc w:val="left"/>
      <w:outlineLvl w:val="2"/>
    </w:pPr>
    <w:rPr>
      <w:rFonts w:ascii="Arial" w:hAnsi="Arial" w:cs="Arial"/>
      <w:b/>
      <w:bCs/>
      <w:sz w:val="26"/>
      <w:szCs w:val="26"/>
    </w:rPr>
  </w:style>
  <w:style w:type="paragraph" w:styleId="Heading5">
    <w:name w:val="heading 5"/>
    <w:basedOn w:val="Normal"/>
    <w:next w:val="Normal"/>
    <w:link w:val="Nadpis5Char"/>
    <w:uiPriority w:val="9"/>
    <w:semiHidden/>
    <w:unhideWhenUsed/>
    <w:qFormat/>
    <w:rsid w:val="00E53856"/>
    <w:pPr>
      <w:keepNext/>
      <w:keepLines/>
      <w:spacing w:before="200"/>
      <w:jc w:val="left"/>
      <w:outlineLvl w:val="4"/>
    </w:pPr>
    <w:rPr>
      <w:rFonts w:asciiTheme="majorHAnsi" w:eastAsiaTheme="majorEastAsia" w:hAnsiTheme="majorHAnsi"/>
      <w:color w:val="5B1E33" w:themeColor="accent1" w:themeShade="7F"/>
    </w:rPr>
  </w:style>
  <w:style w:type="paragraph" w:styleId="Heading7">
    <w:name w:val="heading 7"/>
    <w:basedOn w:val="Normal"/>
    <w:next w:val="Normal"/>
    <w:link w:val="Nadpis7Char"/>
    <w:uiPriority w:val="9"/>
    <w:qFormat/>
    <w:rsid w:val="004B4D44"/>
    <w:pPr>
      <w:keepNext/>
      <w:jc w:val="left"/>
      <w:outlineLvl w:val="6"/>
    </w:pPr>
    <w:rPr>
      <w:rFonts w:ascii="Arial" w:hAnsi="Arial" w:cs="Arial"/>
      <w:b/>
      <w:bCs/>
    </w:rPr>
  </w:style>
  <w:style w:type="paragraph" w:styleId="Heading9">
    <w:name w:val="heading 9"/>
    <w:basedOn w:val="Normal"/>
    <w:next w:val="Normal"/>
    <w:link w:val="Nadpis9Char"/>
    <w:uiPriority w:val="9"/>
    <w:qFormat/>
    <w:rsid w:val="004B4D44"/>
    <w:pPr>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B4D44"/>
    <w:rPr>
      <w:rFonts w:ascii="Arial" w:hAnsi="Arial" w:cs="Arial"/>
      <w:b/>
      <w:bCs/>
      <w:kern w:val="32"/>
      <w:sz w:val="32"/>
      <w:szCs w:val="32"/>
      <w:rtl w:val="0"/>
      <w:cs w:val="0"/>
      <w:lang w:val="x-none" w:eastAsia="sk-SK"/>
    </w:rPr>
  </w:style>
  <w:style w:type="character" w:customStyle="1" w:styleId="Nadpis2Char">
    <w:name w:val="Nadpis 2 Char"/>
    <w:basedOn w:val="DefaultParagraphFont"/>
    <w:link w:val="Heading2"/>
    <w:uiPriority w:val="9"/>
    <w:locked/>
    <w:rsid w:val="004B4D44"/>
    <w:rPr>
      <w:rFonts w:ascii="Arial" w:hAnsi="Arial" w:cs="Arial"/>
      <w:b/>
      <w:bCs/>
      <w:i/>
      <w:iCs/>
      <w:sz w:val="28"/>
      <w:szCs w:val="28"/>
      <w:rtl w:val="0"/>
      <w:cs w:val="0"/>
      <w:lang w:val="x-none" w:eastAsia="sk-SK"/>
    </w:rPr>
  </w:style>
  <w:style w:type="character" w:customStyle="1" w:styleId="Nadpis3Char">
    <w:name w:val="Nadpis 3 Char"/>
    <w:basedOn w:val="DefaultParagraphFont"/>
    <w:link w:val="Heading3"/>
    <w:uiPriority w:val="9"/>
    <w:locked/>
    <w:rsid w:val="004B4D44"/>
    <w:rPr>
      <w:rFonts w:ascii="Arial" w:hAnsi="Arial" w:cs="Arial"/>
      <w:b/>
      <w:bCs/>
      <w:sz w:val="26"/>
      <w:szCs w:val="26"/>
      <w:rtl w:val="0"/>
      <w:cs w:val="0"/>
      <w:lang w:val="x-none" w:eastAsia="sk-SK"/>
    </w:rPr>
  </w:style>
  <w:style w:type="character" w:customStyle="1" w:styleId="Nadpis5Char">
    <w:name w:val="Nadpis 5 Char"/>
    <w:basedOn w:val="DefaultParagraphFont"/>
    <w:link w:val="Heading5"/>
    <w:uiPriority w:val="9"/>
    <w:semiHidden/>
    <w:locked/>
    <w:rsid w:val="00E53856"/>
    <w:rPr>
      <w:rFonts w:asciiTheme="majorHAnsi" w:eastAsiaTheme="majorEastAsia" w:hAnsiTheme="majorHAnsi" w:cs="Times New Roman"/>
      <w:color w:val="5B1E33" w:themeColor="accent1" w:themeShade="7F"/>
      <w:sz w:val="24"/>
      <w:szCs w:val="24"/>
      <w:rtl w:val="0"/>
      <w:cs w:val="0"/>
      <w:lang w:val="x-none" w:eastAsia="sk-SK"/>
    </w:rPr>
  </w:style>
  <w:style w:type="character" w:customStyle="1" w:styleId="Nadpis7Char">
    <w:name w:val="Nadpis 7 Char"/>
    <w:basedOn w:val="DefaultParagraphFont"/>
    <w:link w:val="Heading7"/>
    <w:uiPriority w:val="9"/>
    <w:locked/>
    <w:rsid w:val="004B4D44"/>
    <w:rPr>
      <w:rFonts w:ascii="Arial" w:hAnsi="Arial" w:cs="Arial"/>
      <w:b/>
      <w:bCs/>
      <w:sz w:val="24"/>
      <w:szCs w:val="24"/>
      <w:rtl w:val="0"/>
      <w:cs w:val="0"/>
      <w:lang w:val="x-none" w:eastAsia="sk-SK"/>
    </w:rPr>
  </w:style>
  <w:style w:type="character" w:customStyle="1" w:styleId="Nadpis9Char">
    <w:name w:val="Nadpis 9 Char"/>
    <w:basedOn w:val="DefaultParagraphFont"/>
    <w:link w:val="Heading9"/>
    <w:uiPriority w:val="9"/>
    <w:locked/>
    <w:rsid w:val="004B4D44"/>
    <w:rPr>
      <w:rFonts w:ascii="Arial" w:hAnsi="Arial" w:cs="Arial"/>
      <w:sz w:val="22"/>
      <w:szCs w:val="22"/>
      <w:rtl w:val="0"/>
      <w:cs w:val="0"/>
      <w:lang w:val="x-none" w:eastAsia="sk-SK"/>
    </w:r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character" w:styleId="Strong">
    <w:name w:val="Strong"/>
    <w:basedOn w:val="DefaultParagraphFont"/>
    <w:uiPriority w:val="22"/>
    <w:qFormat/>
    <w:rsid w:val="006176FE"/>
    <w:rPr>
      <w:rFonts w:ascii="Times New Roman" w:hAnsi="Times New Roman" w:cs="Times New Roman"/>
      <w:b/>
      <w:rtl w:val="0"/>
      <w:cs w:val="0"/>
    </w:rPr>
  </w:style>
  <w:style w:type="paragraph" w:styleId="BodyTextIndent2">
    <w:name w:val="Body Text Indent 2"/>
    <w:basedOn w:val="Normal"/>
    <w:link w:val="Zarkazkladnhotextu2Char"/>
    <w:uiPriority w:val="99"/>
    <w:semiHidden/>
    <w:unhideWhenUsed/>
    <w:rsid w:val="00E53856"/>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E53856"/>
    <w:rPr>
      <w:rFonts w:cs="Times New Roman"/>
      <w:sz w:val="24"/>
      <w:szCs w:val="24"/>
      <w:rtl w:val="0"/>
      <w:cs w:val="0"/>
      <w:lang w:val="x-none" w:eastAsia="sk-SK"/>
    </w:rPr>
  </w:style>
  <w:style w:type="paragraph" w:styleId="ListParagraph">
    <w:name w:val="List Paragraph"/>
    <w:basedOn w:val="Normal"/>
    <w:link w:val="OdsekzoznamuChar"/>
    <w:uiPriority w:val="34"/>
    <w:qFormat/>
    <w:rsid w:val="00E53856"/>
    <w:pPr>
      <w:ind w:left="720"/>
      <w:contextualSpacing/>
      <w:jc w:val="left"/>
    </w:pPr>
  </w:style>
  <w:style w:type="paragraph" w:styleId="BalloonText">
    <w:name w:val="Balloon Text"/>
    <w:basedOn w:val="Normal"/>
    <w:link w:val="TextbublinyChar"/>
    <w:uiPriority w:val="99"/>
    <w:semiHidden/>
    <w:unhideWhenUsed/>
    <w:rsid w:val="00F235D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235DC"/>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816C43"/>
    <w:pPr>
      <w:tabs>
        <w:tab w:val="center" w:pos="4536"/>
        <w:tab w:val="right" w:pos="9072"/>
      </w:tabs>
      <w:jc w:val="left"/>
    </w:pPr>
  </w:style>
  <w:style w:type="character" w:customStyle="1" w:styleId="HlavikaChar">
    <w:name w:val="Hlavička Char"/>
    <w:basedOn w:val="DefaultParagraphFont"/>
    <w:link w:val="Header"/>
    <w:uiPriority w:val="99"/>
    <w:locked/>
    <w:rsid w:val="00816C43"/>
    <w:rPr>
      <w:rFonts w:cs="Times New Roman"/>
      <w:sz w:val="24"/>
      <w:szCs w:val="24"/>
      <w:rtl w:val="0"/>
      <w:cs w:val="0"/>
      <w:lang w:val="x-none" w:eastAsia="sk-SK"/>
    </w:rPr>
  </w:style>
  <w:style w:type="paragraph" w:styleId="Footer">
    <w:name w:val="footer"/>
    <w:basedOn w:val="Normal"/>
    <w:link w:val="PtaChar"/>
    <w:uiPriority w:val="99"/>
    <w:unhideWhenUsed/>
    <w:rsid w:val="00816C43"/>
    <w:pPr>
      <w:tabs>
        <w:tab w:val="center" w:pos="4536"/>
        <w:tab w:val="right" w:pos="9072"/>
      </w:tabs>
      <w:jc w:val="left"/>
    </w:pPr>
  </w:style>
  <w:style w:type="character" w:customStyle="1" w:styleId="PtaChar">
    <w:name w:val="Päta Char"/>
    <w:basedOn w:val="DefaultParagraphFont"/>
    <w:link w:val="Footer"/>
    <w:uiPriority w:val="99"/>
    <w:locked/>
    <w:rsid w:val="00816C43"/>
    <w:rPr>
      <w:rFonts w:cs="Times New Roman"/>
      <w:sz w:val="24"/>
      <w:szCs w:val="24"/>
      <w:rtl w:val="0"/>
      <w:cs w:val="0"/>
      <w:lang w:val="x-none" w:eastAsia="sk-SK"/>
    </w:rPr>
  </w:style>
  <w:style w:type="character" w:customStyle="1" w:styleId="OdsekzoznamuChar">
    <w:name w:val="Odsek zoznamu Char"/>
    <w:link w:val="ListParagraph"/>
    <w:uiPriority w:val="34"/>
    <w:locked/>
    <w:rsid w:val="00DD6157"/>
    <w:rPr>
      <w:sz w:val="24"/>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73</TotalTime>
  <Pages>3</Pages>
  <Words>426</Words>
  <Characters>2429</Characters>
  <Application>Microsoft Office Word</Application>
  <DocSecurity>0</DocSecurity>
  <Lines>0</Lines>
  <Paragraphs>0</Paragraphs>
  <ScaleCrop>false</ScaleCrop>
  <Company>Kancelaria NR SR</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30</cp:revision>
  <cp:lastPrinted>2014-11-19T15:27:00Z</cp:lastPrinted>
  <dcterms:created xsi:type="dcterms:W3CDTF">2012-10-15T09:47:00Z</dcterms:created>
  <dcterms:modified xsi:type="dcterms:W3CDTF">2014-11-19T15:27:00Z</dcterms:modified>
</cp:coreProperties>
</file>