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1219" w:rsidRPr="00A92367" w:rsidP="000C1219">
      <w:pPr>
        <w:pStyle w:val="Heading2"/>
        <w:bidi w:val="0"/>
        <w:ind w:hanging="3649"/>
        <w:rPr>
          <w:rFonts w:hint="default"/>
        </w:rPr>
      </w:pPr>
      <w:r w:rsidRPr="00A92367">
        <w:rPr>
          <w:rFonts w:hint="default"/>
        </w:rPr>
        <w:t>Ú</w:t>
      </w:r>
      <w:r w:rsidRPr="00A92367">
        <w:rPr>
          <w:rFonts w:hint="default"/>
        </w:rPr>
        <w:t>STAVNOPRÁ</w:t>
      </w:r>
      <w:r w:rsidRPr="00A92367">
        <w:rPr>
          <w:rFonts w:hint="default"/>
        </w:rPr>
        <w:t>VNY VÝ</w:t>
      </w:r>
      <w:r w:rsidRPr="00A92367">
        <w:rPr>
          <w:rFonts w:hint="default"/>
        </w:rPr>
        <w:t>BOR</w:t>
      </w:r>
    </w:p>
    <w:p w:rsidR="000C1219" w:rsidRPr="00A92367" w:rsidP="000C1219">
      <w:pPr>
        <w:bidi w:val="0"/>
        <w:spacing w:line="360" w:lineRule="auto"/>
        <w:rPr>
          <w:rFonts w:ascii="Times New Roman" w:hAnsi="Times New Roman"/>
          <w:b/>
        </w:rPr>
      </w:pPr>
      <w:r w:rsidRPr="00A92367">
        <w:rPr>
          <w:rFonts w:ascii="Times New Roman" w:hAnsi="Times New Roman"/>
          <w:b/>
        </w:rPr>
        <w:t>NÁRODNEJ RADY SLOVENSKEJ REPUBLIKY</w:t>
      </w:r>
    </w:p>
    <w:p w:rsidR="004817D8" w:rsidP="000C1219">
      <w:pPr>
        <w:bidi w:val="0"/>
        <w:rPr>
          <w:rFonts w:ascii="Times New Roman" w:hAnsi="Times New Roman"/>
        </w:rPr>
      </w:pPr>
      <w:r w:rsidRPr="00A92367" w:rsidR="000C1219">
        <w:rPr>
          <w:rFonts w:ascii="Times New Roman" w:hAnsi="Times New Roman"/>
        </w:rPr>
        <w:tab/>
        <w:tab/>
        <w:tab/>
        <w:tab/>
        <w:tab/>
        <w:tab/>
        <w:tab/>
        <w:tab/>
      </w:r>
    </w:p>
    <w:p w:rsidR="000C1219" w:rsidRPr="00A92367" w:rsidP="000C1219">
      <w:pPr>
        <w:bidi w:val="0"/>
        <w:rPr>
          <w:rFonts w:ascii="Times New Roman" w:hAnsi="Times New Roman"/>
        </w:rPr>
      </w:pPr>
      <w:r w:rsidR="004817D8">
        <w:rPr>
          <w:rFonts w:ascii="Times New Roman" w:hAnsi="Times New Roman"/>
        </w:rPr>
        <w:tab/>
        <w:tab/>
        <w:tab/>
        <w:tab/>
        <w:tab/>
        <w:tab/>
        <w:tab/>
        <w:tab/>
      </w:r>
      <w:r w:rsidRPr="00A92367">
        <w:rPr>
          <w:rFonts w:ascii="Times New Roman" w:hAnsi="Times New Roman"/>
        </w:rPr>
        <w:tab/>
        <w:t xml:space="preserve"> </w:t>
      </w:r>
      <w:r w:rsidRPr="00A92367" w:rsidR="00872143">
        <w:rPr>
          <w:rFonts w:ascii="Times New Roman" w:hAnsi="Times New Roman"/>
        </w:rPr>
        <w:t>8</w:t>
      </w:r>
      <w:r w:rsidRPr="00A92367" w:rsidR="00E04586">
        <w:rPr>
          <w:rFonts w:ascii="Times New Roman" w:hAnsi="Times New Roman"/>
        </w:rPr>
        <w:t>6</w:t>
      </w:r>
      <w:r w:rsidRPr="00A92367">
        <w:rPr>
          <w:rFonts w:ascii="Times New Roman" w:hAnsi="Times New Roman"/>
        </w:rPr>
        <w:t>. schôdza</w:t>
      </w:r>
    </w:p>
    <w:p w:rsidR="000C1219" w:rsidRPr="00A92367" w:rsidP="000C1219">
      <w:pPr>
        <w:bidi w:val="0"/>
        <w:ind w:left="5592" w:hanging="12"/>
        <w:rPr>
          <w:rFonts w:ascii="Times New Roman" w:hAnsi="Times New Roman"/>
        </w:rPr>
      </w:pPr>
      <w:r w:rsidRPr="00A92367">
        <w:rPr>
          <w:rFonts w:ascii="Times New Roman" w:hAnsi="Times New Roman"/>
        </w:rPr>
        <w:t xml:space="preserve"> </w:t>
        <w:tab/>
        <w:tab/>
        <w:t xml:space="preserve"> Číslo: CRD-</w:t>
      </w:r>
      <w:r w:rsidRPr="00A92367" w:rsidR="00E04586">
        <w:rPr>
          <w:rFonts w:ascii="Times New Roman" w:hAnsi="Times New Roman"/>
        </w:rPr>
        <w:t>1</w:t>
      </w:r>
      <w:r w:rsidRPr="00A92367" w:rsidR="00392AA8">
        <w:rPr>
          <w:rFonts w:ascii="Times New Roman" w:hAnsi="Times New Roman"/>
        </w:rPr>
        <w:t>8</w:t>
      </w:r>
      <w:r w:rsidRPr="00A92367" w:rsidR="00B43B76">
        <w:rPr>
          <w:rFonts w:ascii="Times New Roman" w:hAnsi="Times New Roman"/>
        </w:rPr>
        <w:t>6</w:t>
      </w:r>
      <w:r w:rsidR="00021966">
        <w:rPr>
          <w:rFonts w:ascii="Times New Roman" w:hAnsi="Times New Roman"/>
        </w:rPr>
        <w:t>1</w:t>
      </w:r>
      <w:r w:rsidRPr="00A92367">
        <w:rPr>
          <w:rFonts w:ascii="Times New Roman" w:hAnsi="Times New Roman"/>
        </w:rPr>
        <w:t xml:space="preserve">/2014 </w:t>
      </w:r>
    </w:p>
    <w:p w:rsidR="006D169E" w:rsidP="000C1219">
      <w:pPr>
        <w:bidi w:val="0"/>
        <w:ind w:left="5592" w:hanging="12"/>
        <w:rPr>
          <w:rFonts w:ascii="Times New Roman" w:hAnsi="Times New Roman"/>
        </w:rPr>
      </w:pPr>
    </w:p>
    <w:p w:rsidR="004817D8" w:rsidRPr="00A92367" w:rsidP="000C1219">
      <w:pPr>
        <w:bidi w:val="0"/>
        <w:ind w:left="5592" w:hanging="12"/>
        <w:rPr>
          <w:rFonts w:ascii="Times New Roman" w:hAnsi="Times New Roman"/>
        </w:rPr>
      </w:pPr>
    </w:p>
    <w:p w:rsidR="00872143" w:rsidRPr="00A25BAF" w:rsidP="000C1219">
      <w:pPr>
        <w:bidi w:val="0"/>
        <w:jc w:val="center"/>
        <w:rPr>
          <w:rFonts w:ascii="Times New Roman" w:hAnsi="Times New Roman"/>
          <w:sz w:val="32"/>
          <w:szCs w:val="32"/>
        </w:rPr>
      </w:pPr>
      <w:r w:rsidRPr="00A25BAF" w:rsidR="00A25BAF">
        <w:rPr>
          <w:rFonts w:ascii="Times New Roman" w:hAnsi="Times New Roman"/>
          <w:sz w:val="32"/>
          <w:szCs w:val="32"/>
        </w:rPr>
        <w:t>531</w:t>
      </w:r>
      <w:r w:rsidRPr="00A25BAF" w:rsidR="00E04586">
        <w:rPr>
          <w:rFonts w:ascii="Times New Roman" w:hAnsi="Times New Roman"/>
          <w:sz w:val="32"/>
          <w:szCs w:val="32"/>
        </w:rPr>
        <w:t xml:space="preserve"> </w:t>
      </w:r>
    </w:p>
    <w:p w:rsidR="000C1219" w:rsidRPr="00A92367" w:rsidP="000C1219">
      <w:pPr>
        <w:bidi w:val="0"/>
        <w:jc w:val="center"/>
        <w:rPr>
          <w:rFonts w:ascii="Times New Roman" w:hAnsi="Times New Roman"/>
          <w:b/>
        </w:rPr>
      </w:pPr>
      <w:r w:rsidRPr="00A92367">
        <w:rPr>
          <w:rFonts w:ascii="Times New Roman" w:hAnsi="Times New Roman"/>
          <w:b/>
        </w:rPr>
        <w:t>U z n e s e n i e</w:t>
      </w:r>
    </w:p>
    <w:p w:rsidR="000C1219" w:rsidRPr="00A92367" w:rsidP="000C1219">
      <w:pPr>
        <w:bidi w:val="0"/>
        <w:jc w:val="center"/>
        <w:rPr>
          <w:rFonts w:ascii="Times New Roman" w:hAnsi="Times New Roman"/>
          <w:b/>
        </w:rPr>
      </w:pPr>
      <w:r w:rsidRPr="00A92367">
        <w:rPr>
          <w:rFonts w:ascii="Times New Roman" w:hAnsi="Times New Roman"/>
          <w:b/>
        </w:rPr>
        <w:t>Ústavnoprávneho výboru Národnej rady Slovenskej republiky</w:t>
      </w:r>
    </w:p>
    <w:p w:rsidR="000C1219" w:rsidRPr="00A92367" w:rsidP="000C1219">
      <w:pPr>
        <w:bidi w:val="0"/>
        <w:jc w:val="center"/>
        <w:rPr>
          <w:rFonts w:ascii="Times New Roman" w:hAnsi="Times New Roman"/>
          <w:b/>
        </w:rPr>
      </w:pPr>
      <w:r w:rsidRPr="00A92367" w:rsidR="00872143">
        <w:rPr>
          <w:rFonts w:ascii="Times New Roman" w:hAnsi="Times New Roman"/>
          <w:b/>
        </w:rPr>
        <w:t xml:space="preserve">z </w:t>
      </w:r>
      <w:r w:rsidR="00285739">
        <w:rPr>
          <w:rFonts w:ascii="Times New Roman" w:hAnsi="Times New Roman"/>
          <w:b/>
        </w:rPr>
        <w:t>18</w:t>
      </w:r>
      <w:r w:rsidRPr="00A92367" w:rsidR="00872143">
        <w:rPr>
          <w:rFonts w:ascii="Times New Roman" w:hAnsi="Times New Roman"/>
          <w:b/>
        </w:rPr>
        <w:t xml:space="preserve">. </w:t>
      </w:r>
      <w:r w:rsidRPr="00A92367" w:rsidR="00CA2FD8">
        <w:rPr>
          <w:rFonts w:ascii="Times New Roman" w:hAnsi="Times New Roman"/>
          <w:b/>
        </w:rPr>
        <w:t>novembra</w:t>
      </w:r>
      <w:r w:rsidRPr="00A92367" w:rsidR="00872143">
        <w:rPr>
          <w:rFonts w:ascii="Times New Roman" w:hAnsi="Times New Roman"/>
          <w:b/>
        </w:rPr>
        <w:t xml:space="preserve"> </w:t>
      </w:r>
      <w:r w:rsidRPr="00A92367">
        <w:rPr>
          <w:rFonts w:ascii="Times New Roman" w:hAnsi="Times New Roman"/>
          <w:b/>
        </w:rPr>
        <w:t>2014</w:t>
      </w:r>
    </w:p>
    <w:p w:rsidR="000C1219" w:rsidRPr="00A92367" w:rsidP="000C1219">
      <w:pPr>
        <w:pStyle w:val="BodyText"/>
        <w:bidi w:val="0"/>
        <w:rPr>
          <w:rFonts w:ascii="Times New Roman" w:hAnsi="Times New Roman"/>
        </w:rPr>
      </w:pPr>
    </w:p>
    <w:p w:rsidR="00B72ACA" w:rsidRPr="00B72ACA" w:rsidP="00285739">
      <w:pPr>
        <w:bidi w:val="0"/>
        <w:spacing w:line="276" w:lineRule="auto"/>
        <w:jc w:val="both"/>
        <w:rPr>
          <w:rFonts w:ascii="Times New Roman" w:hAnsi="Times New Roman"/>
        </w:rPr>
      </w:pPr>
      <w:r w:rsidRPr="00B72ACA" w:rsidR="000C1219">
        <w:rPr>
          <w:rFonts w:ascii="Times New Roman" w:hAnsi="Times New Roman"/>
          <w:noProof/>
        </w:rPr>
        <w:t xml:space="preserve">k </w:t>
      </w:r>
      <w:r w:rsidRPr="00B72ACA" w:rsidR="004848D0">
        <w:rPr>
          <w:rFonts w:ascii="Times New Roman" w:hAnsi="Times New Roman"/>
          <w:noProof/>
        </w:rPr>
        <w:t xml:space="preserve">vládnemu návrhu </w:t>
      </w:r>
      <w:r w:rsidRPr="00B72ACA">
        <w:rPr>
          <w:rFonts w:ascii="Times New Roman" w:hAnsi="Times New Roman"/>
          <w:noProof/>
        </w:rPr>
        <w:t xml:space="preserve">zákona o riešení krízových situácií na finančnom trhu a o zmene a doplnení niektorých zákonov </w:t>
      </w:r>
      <w:r w:rsidRPr="00B72ACA">
        <w:rPr>
          <w:rFonts w:ascii="Times New Roman" w:hAnsi="Times New Roman"/>
        </w:rPr>
        <w:t xml:space="preserve">(tlač 1216) </w:t>
      </w:r>
    </w:p>
    <w:p w:rsidR="003D0569" w:rsidRPr="00A92367" w:rsidP="003D0569">
      <w:pPr>
        <w:bidi w:val="0"/>
        <w:ind w:left="4248"/>
        <w:contextualSpacing/>
        <w:rPr>
          <w:rFonts w:ascii="Times New Roman" w:hAnsi="Times New Roman"/>
        </w:rPr>
      </w:pPr>
    </w:p>
    <w:p w:rsidR="00FE47D6" w:rsidRPr="00A92367" w:rsidP="000C1219">
      <w:pPr>
        <w:pStyle w:val="ListParagraph"/>
        <w:bidi w:val="0"/>
        <w:ind w:left="360"/>
        <w:jc w:val="both"/>
        <w:rPr>
          <w:rFonts w:ascii="Times New Roman" w:hAnsi="Times New Roman"/>
          <w:i/>
        </w:rPr>
      </w:pPr>
    </w:p>
    <w:p w:rsidR="000C1219" w:rsidRPr="00A92367" w:rsidP="000C1219">
      <w:pPr>
        <w:pStyle w:val="Heading3"/>
        <w:bidi w:val="0"/>
        <w:spacing w:before="0"/>
        <w:rPr>
          <w:rFonts w:ascii="Times New Roman" w:hAnsi="Times New Roman" w:hint="default"/>
          <w:color w:val="auto"/>
        </w:rPr>
      </w:pPr>
      <w:r w:rsidRPr="00A92367">
        <w:rPr>
          <w:rFonts w:ascii="Times New Roman" w:hAnsi="Times New Roman"/>
          <w:color w:val="auto"/>
        </w:rPr>
        <w:tab/>
      </w:r>
      <w:r w:rsidRPr="00A92367">
        <w:rPr>
          <w:rFonts w:ascii="Times New Roman" w:hAnsi="Times New Roman" w:hint="default"/>
          <w:color w:val="auto"/>
        </w:rPr>
        <w:t>Ú</w:t>
      </w:r>
      <w:r w:rsidRPr="00A92367">
        <w:rPr>
          <w:rFonts w:ascii="Times New Roman" w:hAnsi="Times New Roman" w:hint="default"/>
          <w:color w:val="auto"/>
        </w:rPr>
        <w:t>stavnoprá</w:t>
      </w:r>
      <w:r w:rsidRPr="00A92367">
        <w:rPr>
          <w:rFonts w:ascii="Times New Roman" w:hAnsi="Times New Roman" w:hint="default"/>
          <w:color w:val="auto"/>
        </w:rPr>
        <w:t>vny vý</w:t>
      </w:r>
      <w:r w:rsidRPr="00A92367">
        <w:rPr>
          <w:rFonts w:ascii="Times New Roman" w:hAnsi="Times New Roman" w:hint="default"/>
          <w:color w:val="auto"/>
        </w:rPr>
        <w:t>bor Ná</w:t>
      </w:r>
      <w:r w:rsidRPr="00A92367">
        <w:rPr>
          <w:rFonts w:ascii="Times New Roman" w:hAnsi="Times New Roman" w:hint="default"/>
          <w:color w:val="auto"/>
        </w:rPr>
        <w:t>rodnej rady Slovenskej republiky</w:t>
      </w:r>
    </w:p>
    <w:p w:rsidR="000C1219" w:rsidRPr="00A92367" w:rsidP="000C1219">
      <w:pPr>
        <w:tabs>
          <w:tab w:val="left" w:pos="1021"/>
        </w:tabs>
        <w:bidi w:val="0"/>
        <w:jc w:val="both"/>
        <w:rPr>
          <w:rFonts w:ascii="Times New Roman" w:hAnsi="Times New Roman"/>
        </w:rPr>
      </w:pPr>
    </w:p>
    <w:p w:rsidR="000C1219" w:rsidRPr="00A92367" w:rsidP="000C1219">
      <w:pPr>
        <w:pStyle w:val="ListParagraph"/>
        <w:numPr>
          <w:numId w:val="1"/>
        </w:numPr>
        <w:tabs>
          <w:tab w:val="left" w:pos="709"/>
        </w:tabs>
        <w:bidi w:val="0"/>
        <w:jc w:val="both"/>
        <w:rPr>
          <w:rFonts w:ascii="Times New Roman" w:hAnsi="Times New Roman"/>
        </w:rPr>
      </w:pPr>
      <w:r w:rsidRPr="00A92367">
        <w:rPr>
          <w:rFonts w:ascii="Times New Roman" w:hAnsi="Times New Roman"/>
          <w:b/>
        </w:rPr>
        <w:t>s ú h l a s í</w:t>
      </w:r>
    </w:p>
    <w:p w:rsidR="000C1219" w:rsidRPr="00A92367" w:rsidP="000C1219">
      <w:pPr>
        <w:pStyle w:val="ListParagraph"/>
        <w:tabs>
          <w:tab w:val="left" w:pos="709"/>
        </w:tabs>
        <w:bidi w:val="0"/>
        <w:ind w:left="1120"/>
        <w:jc w:val="both"/>
        <w:rPr>
          <w:rFonts w:ascii="Times New Roman" w:hAnsi="Times New Roman"/>
        </w:rPr>
      </w:pPr>
    </w:p>
    <w:p w:rsidR="00B72ACA" w:rsidRPr="00B72ACA" w:rsidP="00285739">
      <w:pPr>
        <w:tabs>
          <w:tab w:val="left" w:pos="1134"/>
        </w:tabs>
        <w:bidi w:val="0"/>
        <w:spacing w:line="276" w:lineRule="auto"/>
        <w:jc w:val="both"/>
        <w:rPr>
          <w:rFonts w:ascii="Times New Roman" w:hAnsi="Times New Roman"/>
        </w:rPr>
      </w:pPr>
      <w:r w:rsidRPr="00A92367" w:rsidR="003D0569">
        <w:rPr>
          <w:rFonts w:ascii="Times New Roman" w:hAnsi="Times New Roman"/>
        </w:rPr>
        <w:tab/>
      </w:r>
      <w:r w:rsidRPr="00A92367" w:rsidR="000C1219">
        <w:rPr>
          <w:rFonts w:ascii="Times New Roman" w:hAnsi="Times New Roman"/>
        </w:rPr>
        <w:t>s vládnym návrhom zákona</w:t>
      </w:r>
      <w:r w:rsidRPr="00A92367" w:rsidR="004848D0">
        <w:rPr>
          <w:rFonts w:ascii="Times New Roman" w:hAnsi="Times New Roman"/>
        </w:rPr>
        <w:t xml:space="preserve"> </w:t>
      </w:r>
      <w:r w:rsidRPr="00B72ACA">
        <w:rPr>
          <w:rFonts w:ascii="Times New Roman" w:hAnsi="Times New Roman"/>
          <w:noProof/>
        </w:rPr>
        <w:t xml:space="preserve">o riešení krízových situácií na finančnom trhu a o zmene a doplnení niektorých zákonov </w:t>
      </w:r>
      <w:r w:rsidRPr="00B72ACA">
        <w:rPr>
          <w:rFonts w:ascii="Times New Roman" w:hAnsi="Times New Roman"/>
        </w:rPr>
        <w:t>(tlač 1216)</w:t>
      </w:r>
      <w:r>
        <w:rPr>
          <w:rFonts w:ascii="Times New Roman" w:hAnsi="Times New Roman"/>
        </w:rPr>
        <w:t>;</w:t>
      </w:r>
      <w:r w:rsidRPr="00B72ACA">
        <w:rPr>
          <w:rFonts w:ascii="Times New Roman" w:hAnsi="Times New Roman"/>
        </w:rPr>
        <w:t xml:space="preserve"> </w:t>
      </w:r>
    </w:p>
    <w:p w:rsidR="00BA7296" w:rsidRPr="00A92367" w:rsidP="00BA7296">
      <w:pPr>
        <w:bidi w:val="0"/>
        <w:spacing w:line="276" w:lineRule="auto"/>
        <w:jc w:val="both"/>
        <w:rPr>
          <w:rFonts w:ascii="Times New Roman" w:hAnsi="Times New Roman"/>
          <w:noProof/>
        </w:rPr>
      </w:pPr>
    </w:p>
    <w:p w:rsidR="000C1219" w:rsidRPr="00A92367" w:rsidP="000C1219">
      <w:pPr>
        <w:bidi w:val="0"/>
        <w:rPr>
          <w:rFonts w:ascii="Times New Roman" w:hAnsi="Times New Roman"/>
          <w:b/>
        </w:rPr>
      </w:pPr>
      <w:r w:rsidRPr="00A92367">
        <w:rPr>
          <w:rFonts w:ascii="Times New Roman" w:hAnsi="Times New Roman"/>
        </w:rPr>
        <w:tab/>
      </w:r>
      <w:r w:rsidRPr="00A92367">
        <w:rPr>
          <w:rFonts w:ascii="Times New Roman" w:hAnsi="Times New Roman"/>
          <w:b/>
        </w:rPr>
        <w:t>B.   o d p o r ú č a</w:t>
      </w:r>
    </w:p>
    <w:p w:rsidR="000C1219" w:rsidRPr="00A92367" w:rsidP="000C1219">
      <w:pPr>
        <w:bidi w:val="0"/>
        <w:rPr>
          <w:rFonts w:ascii="Times New Roman" w:hAnsi="Times New Roman"/>
        </w:rPr>
      </w:pPr>
    </w:p>
    <w:p w:rsidR="000C1219" w:rsidRPr="00A92367" w:rsidP="000C1219">
      <w:pPr>
        <w:tabs>
          <w:tab w:val="left" w:pos="1134"/>
        </w:tabs>
        <w:bidi w:val="0"/>
        <w:rPr>
          <w:rFonts w:ascii="Times New Roman" w:hAnsi="Times New Roman"/>
        </w:rPr>
      </w:pPr>
      <w:r w:rsidRPr="00A92367">
        <w:rPr>
          <w:rFonts w:ascii="Times New Roman" w:hAnsi="Times New Roman"/>
        </w:rPr>
        <w:tab/>
        <w:t>Národnej rade Slovenskej republiky</w:t>
      </w:r>
    </w:p>
    <w:p w:rsidR="000C1219" w:rsidRPr="00A92367" w:rsidP="000C1219">
      <w:pPr>
        <w:bidi w:val="0"/>
        <w:jc w:val="both"/>
        <w:rPr>
          <w:rFonts w:ascii="Times New Roman" w:hAnsi="Times New Roman"/>
        </w:rPr>
      </w:pPr>
    </w:p>
    <w:p w:rsidR="000C1219" w:rsidRPr="00A92367" w:rsidP="00285739">
      <w:pPr>
        <w:tabs>
          <w:tab w:val="left" w:pos="1134"/>
        </w:tabs>
        <w:bidi w:val="0"/>
        <w:spacing w:line="276" w:lineRule="auto"/>
        <w:jc w:val="both"/>
        <w:rPr>
          <w:rFonts w:ascii="Times New Roman" w:hAnsi="Times New Roman"/>
        </w:rPr>
      </w:pPr>
      <w:r w:rsidRPr="00A92367" w:rsidR="00D42B48">
        <w:rPr>
          <w:rFonts w:ascii="Times New Roman" w:hAnsi="Times New Roman"/>
          <w:noProof/>
        </w:rPr>
        <w:t xml:space="preserve">  </w:t>
      </w:r>
      <w:r w:rsidRPr="00A92367" w:rsidR="00BA7296">
        <w:rPr>
          <w:rFonts w:ascii="Times New Roman" w:hAnsi="Times New Roman"/>
          <w:noProof/>
        </w:rPr>
        <w:tab/>
      </w:r>
      <w:r w:rsidRPr="00A92367">
        <w:rPr>
          <w:rFonts w:ascii="Times New Roman" w:hAnsi="Times New Roman"/>
          <w:noProof/>
        </w:rPr>
        <w:t xml:space="preserve">vládny návrh </w:t>
      </w:r>
      <w:r w:rsidRPr="00A92367" w:rsidR="009C4896">
        <w:rPr>
          <w:rFonts w:ascii="Times New Roman" w:hAnsi="Times New Roman"/>
        </w:rPr>
        <w:t>zákona</w:t>
      </w:r>
      <w:r w:rsidRPr="00A92367" w:rsidR="004848D0">
        <w:rPr>
          <w:rFonts w:ascii="Times New Roman" w:hAnsi="Times New Roman"/>
          <w:noProof/>
        </w:rPr>
        <w:t xml:space="preserve"> </w:t>
      </w:r>
      <w:r w:rsidRPr="00B72ACA" w:rsidR="00B72ACA">
        <w:rPr>
          <w:rFonts w:ascii="Times New Roman" w:hAnsi="Times New Roman"/>
          <w:noProof/>
        </w:rPr>
        <w:t xml:space="preserve">o riešení krízových situácií na finančnom trhu a o zmene a doplnení niektorých zákonov </w:t>
      </w:r>
      <w:r w:rsidRPr="00B72ACA" w:rsidR="00B72ACA">
        <w:rPr>
          <w:rFonts w:ascii="Times New Roman" w:hAnsi="Times New Roman"/>
        </w:rPr>
        <w:t xml:space="preserve">(tlač 1216) </w:t>
      </w:r>
      <w:r w:rsidRPr="00A92367" w:rsidR="00D42B48">
        <w:rPr>
          <w:rFonts w:ascii="Times New Roman" w:hAnsi="Times New Roman"/>
          <w:b/>
        </w:rPr>
        <w:t>s</w:t>
      </w:r>
      <w:r w:rsidRPr="00A92367">
        <w:rPr>
          <w:rFonts w:ascii="Times New Roman" w:hAnsi="Times New Roman"/>
          <w:b/>
        </w:rPr>
        <w:t>chváliť</w:t>
      </w:r>
      <w:r w:rsidRPr="00A92367">
        <w:rPr>
          <w:rFonts w:ascii="Times New Roman" w:hAnsi="Times New Roman"/>
        </w:rPr>
        <w:t xml:space="preserve"> so zmenami a doplnkami uvedenými v prílohe tohto uznesenia;  </w:t>
      </w:r>
    </w:p>
    <w:p w:rsidR="006D169E" w:rsidP="000C1219">
      <w:pPr>
        <w:bidi w:val="0"/>
        <w:jc w:val="both"/>
        <w:rPr>
          <w:rFonts w:ascii="Times New Roman" w:hAnsi="Times New Roman"/>
        </w:rPr>
      </w:pPr>
    </w:p>
    <w:p w:rsidR="00B72ACA" w:rsidRPr="00A92367" w:rsidP="000C1219">
      <w:pPr>
        <w:bidi w:val="0"/>
        <w:jc w:val="both"/>
        <w:rPr>
          <w:rFonts w:ascii="Times New Roman" w:hAnsi="Times New Roman"/>
        </w:rPr>
      </w:pPr>
    </w:p>
    <w:p w:rsidR="000C1219" w:rsidRPr="00A92367" w:rsidP="000C1219">
      <w:pPr>
        <w:tabs>
          <w:tab w:val="left" w:pos="1134"/>
        </w:tabs>
        <w:bidi w:val="0"/>
        <w:ind w:firstLine="708"/>
        <w:rPr>
          <w:rFonts w:ascii="Times New Roman" w:hAnsi="Times New Roman"/>
          <w:b/>
        </w:rPr>
      </w:pPr>
      <w:r w:rsidRPr="00A92367">
        <w:rPr>
          <w:rFonts w:ascii="Times New Roman" w:hAnsi="Times New Roman"/>
          <w:b/>
        </w:rPr>
        <w:t>C.</w:t>
        <w:tab/>
        <w:t>p o v e r u j e</w:t>
      </w:r>
    </w:p>
    <w:p w:rsidR="000C1219" w:rsidRPr="00A92367" w:rsidP="000C1219">
      <w:pPr>
        <w:tabs>
          <w:tab w:val="left" w:pos="1134"/>
        </w:tabs>
        <w:bidi w:val="0"/>
        <w:rPr>
          <w:rFonts w:ascii="Times New Roman" w:hAnsi="Times New Roman"/>
        </w:rPr>
      </w:pPr>
      <w:r w:rsidRPr="00A92367">
        <w:rPr>
          <w:rFonts w:ascii="Times New Roman" w:hAnsi="Times New Roman"/>
        </w:rPr>
        <w:tab/>
      </w:r>
    </w:p>
    <w:p w:rsidR="000C1219" w:rsidRPr="00A92367" w:rsidP="000C1219">
      <w:pPr>
        <w:pStyle w:val="BodyText"/>
        <w:tabs>
          <w:tab w:val="left" w:pos="1134"/>
        </w:tabs>
        <w:bidi w:val="0"/>
        <w:rPr>
          <w:rFonts w:ascii="Times New Roman" w:hAnsi="Times New Roman"/>
        </w:rPr>
      </w:pPr>
      <w:r w:rsidRPr="00A92367">
        <w:rPr>
          <w:rFonts w:ascii="Times New Roman" w:hAnsi="Times New Roman"/>
        </w:rPr>
        <w:tab/>
        <w:t xml:space="preserve">predsedu výboru </w:t>
      </w:r>
    </w:p>
    <w:p w:rsidR="000C1219" w:rsidRPr="00A92367" w:rsidP="000C1219">
      <w:pPr>
        <w:pStyle w:val="BodyText"/>
        <w:tabs>
          <w:tab w:val="left" w:pos="1134"/>
        </w:tabs>
        <w:bidi w:val="0"/>
        <w:rPr>
          <w:rFonts w:ascii="Times New Roman" w:hAnsi="Times New Roman"/>
        </w:rPr>
      </w:pPr>
    </w:p>
    <w:p w:rsidR="009F2A09" w:rsidRPr="00A92367" w:rsidP="00285739">
      <w:pPr>
        <w:pStyle w:val="BodyText"/>
        <w:tabs>
          <w:tab w:val="left" w:pos="1134"/>
        </w:tabs>
        <w:bidi w:val="0"/>
        <w:spacing w:line="276" w:lineRule="auto"/>
        <w:rPr>
          <w:rFonts w:ascii="Times New Roman" w:hAnsi="Times New Roman"/>
        </w:rPr>
      </w:pPr>
      <w:r w:rsidRPr="00A92367" w:rsidR="000C1219">
        <w:rPr>
          <w:rFonts w:ascii="Times New Roman" w:hAnsi="Times New Roman"/>
        </w:rPr>
        <w:tab/>
        <w:t xml:space="preserve">predložiť stanovisko výboru k uvedenému návrhu zákona predsedovi gestorského </w:t>
      </w:r>
      <w:r w:rsidRPr="00A92367" w:rsidR="00BA7296">
        <w:rPr>
          <w:rFonts w:ascii="Times New Roman" w:hAnsi="Times New Roman"/>
        </w:rPr>
        <w:t>V</w:t>
      </w:r>
      <w:r w:rsidRPr="00A92367" w:rsidR="000C1219">
        <w:rPr>
          <w:rFonts w:ascii="Times New Roman" w:hAnsi="Times New Roman"/>
        </w:rPr>
        <w:t>ýboru Národnej rady Slovenskej republiky</w:t>
      </w:r>
      <w:r w:rsidRPr="00A92367" w:rsidR="00BA7296">
        <w:rPr>
          <w:rFonts w:ascii="Times New Roman" w:hAnsi="Times New Roman"/>
        </w:rPr>
        <w:t xml:space="preserve"> pre </w:t>
      </w:r>
      <w:r w:rsidRPr="00A92367" w:rsidR="00B43B76">
        <w:rPr>
          <w:rFonts w:ascii="Times New Roman" w:hAnsi="Times New Roman"/>
        </w:rPr>
        <w:t>financie a rozp</w:t>
      </w:r>
      <w:r w:rsidRPr="00A92367" w:rsidR="00AF1403">
        <w:rPr>
          <w:rFonts w:ascii="Times New Roman" w:hAnsi="Times New Roman"/>
        </w:rPr>
        <w:t>o</w:t>
      </w:r>
      <w:r w:rsidRPr="00A92367" w:rsidR="00B43B76">
        <w:rPr>
          <w:rFonts w:ascii="Times New Roman" w:hAnsi="Times New Roman"/>
        </w:rPr>
        <w:t>čet</w:t>
      </w:r>
      <w:r w:rsidRPr="00A92367" w:rsidR="003D0569">
        <w:rPr>
          <w:rFonts w:ascii="Times New Roman" w:hAnsi="Times New Roman"/>
        </w:rPr>
        <w:t xml:space="preserve">. </w:t>
      </w:r>
    </w:p>
    <w:p w:rsidR="000C1219" w:rsidP="000C1219">
      <w:pPr>
        <w:pStyle w:val="BodyText"/>
        <w:tabs>
          <w:tab w:val="left" w:pos="1134"/>
        </w:tabs>
        <w:bidi w:val="0"/>
        <w:rPr>
          <w:rFonts w:ascii="Times New Roman" w:hAnsi="Times New Roman"/>
        </w:rPr>
      </w:pPr>
    </w:p>
    <w:p w:rsidR="004817D8" w:rsidP="000C1219">
      <w:pPr>
        <w:pStyle w:val="BodyText"/>
        <w:tabs>
          <w:tab w:val="left" w:pos="1134"/>
        </w:tabs>
        <w:bidi w:val="0"/>
        <w:rPr>
          <w:rFonts w:ascii="Times New Roman" w:hAnsi="Times New Roman"/>
        </w:rPr>
      </w:pPr>
    </w:p>
    <w:p w:rsidR="004817D8" w:rsidP="000C1219">
      <w:pPr>
        <w:pStyle w:val="BodyText"/>
        <w:tabs>
          <w:tab w:val="left" w:pos="1134"/>
        </w:tabs>
        <w:bidi w:val="0"/>
        <w:rPr>
          <w:rFonts w:ascii="Times New Roman" w:hAnsi="Times New Roman"/>
        </w:rPr>
      </w:pPr>
    </w:p>
    <w:p w:rsidR="0091390B" w:rsidRPr="00A92367" w:rsidP="000C1219">
      <w:pPr>
        <w:pStyle w:val="BodyText"/>
        <w:tabs>
          <w:tab w:val="left" w:pos="1134"/>
        </w:tabs>
        <w:bidi w:val="0"/>
        <w:rPr>
          <w:rFonts w:ascii="Times New Roman" w:hAnsi="Times New Roman"/>
        </w:rPr>
      </w:pPr>
    </w:p>
    <w:p w:rsidR="001E11CA" w:rsidRPr="00A92367" w:rsidP="000C1219">
      <w:pPr>
        <w:pStyle w:val="BodyText"/>
        <w:tabs>
          <w:tab w:val="left" w:pos="1134"/>
        </w:tabs>
        <w:bidi w:val="0"/>
        <w:rPr>
          <w:rFonts w:ascii="Times New Roman" w:hAnsi="Times New Roman"/>
        </w:rPr>
      </w:pPr>
    </w:p>
    <w:p w:rsidR="000C1219" w:rsidRPr="00A92367" w:rsidP="000C1219">
      <w:pPr>
        <w:bidi w:val="0"/>
        <w:jc w:val="both"/>
        <w:rPr>
          <w:rFonts w:ascii="Times New Roman" w:hAnsi="Times New Roman"/>
        </w:rPr>
      </w:pPr>
      <w:r w:rsidRPr="00A92367">
        <w:rPr>
          <w:rFonts w:ascii="Times New Roman" w:hAnsi="Times New Roman"/>
        </w:rPr>
        <w:tab/>
        <w:tab/>
        <w:tab/>
        <w:tab/>
        <w:tab/>
        <w:tab/>
        <w:tab/>
        <w:tab/>
        <w:tab/>
        <w:tab/>
        <w:t xml:space="preserve">     Róbert Madej </w:t>
      </w:r>
    </w:p>
    <w:p w:rsidR="000C1219" w:rsidRPr="00A92367" w:rsidP="000C1219">
      <w:pPr>
        <w:bidi w:val="0"/>
        <w:ind w:left="2124" w:firstLine="4989"/>
        <w:jc w:val="both"/>
        <w:rPr>
          <w:rFonts w:ascii="Times New Roman" w:hAnsi="Times New Roman"/>
        </w:rPr>
      </w:pPr>
      <w:r w:rsidRPr="00A92367">
        <w:rPr>
          <w:rFonts w:ascii="Times New Roman" w:hAnsi="Times New Roman"/>
        </w:rPr>
        <w:t xml:space="preserve">  predseda výboru</w:t>
      </w:r>
    </w:p>
    <w:p w:rsidR="000C1219" w:rsidRPr="00A92367" w:rsidP="000C1219">
      <w:pPr>
        <w:tabs>
          <w:tab w:val="left" w:pos="1021"/>
        </w:tabs>
        <w:bidi w:val="0"/>
        <w:jc w:val="both"/>
        <w:rPr>
          <w:rFonts w:ascii="Times New Roman" w:hAnsi="Times New Roman"/>
        </w:rPr>
      </w:pPr>
      <w:r w:rsidRPr="00A92367">
        <w:rPr>
          <w:rFonts w:ascii="Times New Roman" w:hAnsi="Times New Roman"/>
        </w:rPr>
        <w:t>overovatelia výboru:</w:t>
      </w:r>
    </w:p>
    <w:p w:rsidR="000C1219" w:rsidRPr="00A92367" w:rsidP="000C1219">
      <w:pPr>
        <w:bidi w:val="0"/>
        <w:ind w:left="6480" w:hanging="6480"/>
        <w:jc w:val="both"/>
        <w:rPr>
          <w:rFonts w:ascii="Times New Roman" w:hAnsi="Times New Roman"/>
        </w:rPr>
      </w:pPr>
      <w:r w:rsidRPr="00A92367">
        <w:rPr>
          <w:rFonts w:ascii="Times New Roman" w:hAnsi="Times New Roman"/>
        </w:rPr>
        <w:t>Anton Martvoň</w:t>
      </w:r>
    </w:p>
    <w:p w:rsidR="004817D8" w:rsidRPr="00285739" w:rsidP="00285739">
      <w:pPr>
        <w:bidi w:val="0"/>
        <w:ind w:left="6480" w:hanging="6480"/>
        <w:jc w:val="both"/>
        <w:rPr>
          <w:rFonts w:ascii="Times New Roman" w:hAnsi="Times New Roman"/>
        </w:rPr>
      </w:pPr>
      <w:r w:rsidRPr="00A92367" w:rsidR="000C1219">
        <w:rPr>
          <w:rFonts w:ascii="Times New Roman" w:hAnsi="Times New Roman"/>
        </w:rPr>
        <w:t>Miroslav Kadúc</w:t>
      </w:r>
    </w:p>
    <w:p w:rsidR="002E0F39" w:rsidRPr="00A92367" w:rsidP="000B36B5">
      <w:pPr>
        <w:bidi w:val="0"/>
        <w:ind w:left="6480" w:hanging="849"/>
        <w:jc w:val="both"/>
        <w:rPr>
          <w:rFonts w:ascii="Times New Roman" w:hAnsi="Times New Roman"/>
          <w:b/>
        </w:rPr>
      </w:pPr>
      <w:r w:rsidRPr="00A92367">
        <w:rPr>
          <w:rFonts w:ascii="Times New Roman" w:hAnsi="Times New Roman"/>
          <w:b/>
        </w:rPr>
        <w:t>P r í l o h a</w:t>
      </w:r>
    </w:p>
    <w:p w:rsidR="002E0F39" w:rsidRPr="00A92367" w:rsidP="000B36B5">
      <w:pPr>
        <w:bidi w:val="0"/>
        <w:ind w:left="4923" w:firstLine="708"/>
        <w:jc w:val="both"/>
        <w:rPr>
          <w:rFonts w:ascii="Times New Roman" w:hAnsi="Times New Roman"/>
          <w:b/>
          <w:bCs/>
        </w:rPr>
      </w:pPr>
      <w:r w:rsidRPr="00A92367">
        <w:rPr>
          <w:rFonts w:ascii="Times New Roman" w:hAnsi="Times New Roman"/>
          <w:b/>
          <w:bCs/>
        </w:rPr>
        <w:t xml:space="preserve">k uzneseniu Ústavnoprávneho </w:t>
      </w:r>
    </w:p>
    <w:p w:rsidR="00A25BAF" w:rsidP="000B36B5">
      <w:pPr>
        <w:bidi w:val="0"/>
        <w:ind w:left="4923" w:firstLine="708"/>
        <w:jc w:val="both"/>
        <w:rPr>
          <w:rFonts w:ascii="Times New Roman" w:hAnsi="Times New Roman"/>
          <w:b/>
        </w:rPr>
      </w:pPr>
      <w:r w:rsidRPr="00A92367" w:rsidR="002E0F39">
        <w:rPr>
          <w:rFonts w:ascii="Times New Roman" w:hAnsi="Times New Roman"/>
          <w:b/>
        </w:rPr>
        <w:t>výboru Národnej rady SR</w:t>
      </w:r>
      <w:r w:rsidRPr="00A92367" w:rsidR="00BE2903">
        <w:rPr>
          <w:rFonts w:ascii="Times New Roman" w:hAnsi="Times New Roman"/>
          <w:b/>
        </w:rPr>
        <w:t xml:space="preserve"> </w:t>
      </w:r>
      <w:r w:rsidRPr="00A92367" w:rsidR="002E0F39">
        <w:rPr>
          <w:rFonts w:ascii="Times New Roman" w:hAnsi="Times New Roman"/>
          <w:b/>
        </w:rPr>
        <w:t xml:space="preserve">č. </w:t>
      </w:r>
      <w:r>
        <w:rPr>
          <w:rFonts w:ascii="Times New Roman" w:hAnsi="Times New Roman"/>
          <w:b/>
        </w:rPr>
        <w:t>531</w:t>
      </w:r>
    </w:p>
    <w:p w:rsidR="002E0F39" w:rsidRPr="00A92367" w:rsidP="000B36B5">
      <w:pPr>
        <w:bidi w:val="0"/>
        <w:ind w:left="4923" w:firstLine="708"/>
        <w:jc w:val="both"/>
        <w:rPr>
          <w:rFonts w:ascii="Times New Roman" w:hAnsi="Times New Roman"/>
          <w:b/>
        </w:rPr>
      </w:pPr>
      <w:r w:rsidRPr="00A92367" w:rsidR="00B252E1">
        <w:rPr>
          <w:rFonts w:ascii="Times New Roman" w:hAnsi="Times New Roman"/>
          <w:b/>
        </w:rPr>
        <w:t>z</w:t>
      </w:r>
      <w:r w:rsidRPr="00A92367" w:rsidR="00315F7B">
        <w:rPr>
          <w:rFonts w:ascii="Times New Roman" w:hAnsi="Times New Roman"/>
          <w:b/>
        </w:rPr>
        <w:t xml:space="preserve"> </w:t>
      </w:r>
      <w:r w:rsidR="00285739">
        <w:rPr>
          <w:rFonts w:ascii="Times New Roman" w:hAnsi="Times New Roman"/>
          <w:b/>
        </w:rPr>
        <w:t>18</w:t>
      </w:r>
      <w:r w:rsidRPr="00A92367" w:rsidR="00315F7B">
        <w:rPr>
          <w:rFonts w:ascii="Times New Roman" w:hAnsi="Times New Roman"/>
          <w:b/>
        </w:rPr>
        <w:t xml:space="preserve">. </w:t>
      </w:r>
      <w:r w:rsidRPr="00A92367" w:rsidR="00BA7296">
        <w:rPr>
          <w:rFonts w:ascii="Times New Roman" w:hAnsi="Times New Roman"/>
          <w:b/>
        </w:rPr>
        <w:t>novembra</w:t>
      </w:r>
      <w:r w:rsidRPr="00A92367" w:rsidR="00BE2903">
        <w:rPr>
          <w:rFonts w:ascii="Times New Roman" w:hAnsi="Times New Roman"/>
          <w:b/>
        </w:rPr>
        <w:t xml:space="preserve"> 2014</w:t>
      </w:r>
    </w:p>
    <w:p w:rsidR="002E0F39" w:rsidRPr="00A92367" w:rsidP="000B36B5">
      <w:pPr>
        <w:bidi w:val="0"/>
        <w:ind w:left="4923" w:firstLine="708"/>
        <w:jc w:val="both"/>
        <w:rPr>
          <w:rFonts w:ascii="Times New Roman" w:hAnsi="Times New Roman"/>
          <w:b/>
          <w:bCs/>
          <w:lang w:eastAsia="en-US"/>
        </w:rPr>
      </w:pPr>
      <w:r w:rsidRPr="00A92367">
        <w:rPr>
          <w:rFonts w:ascii="Times New Roman" w:hAnsi="Times New Roman"/>
          <w:b/>
          <w:bCs/>
        </w:rPr>
        <w:t>___________________________</w:t>
      </w:r>
      <w:r w:rsidRPr="00A92367" w:rsidR="00386D14">
        <w:rPr>
          <w:rFonts w:ascii="Times New Roman" w:hAnsi="Times New Roman"/>
          <w:b/>
          <w:bCs/>
        </w:rPr>
        <w:t>_</w:t>
      </w:r>
    </w:p>
    <w:p w:rsidR="002E0F39" w:rsidRPr="00A92367" w:rsidP="000B36B5">
      <w:pPr>
        <w:bidi w:val="0"/>
        <w:ind w:left="670"/>
        <w:jc w:val="center"/>
        <w:rPr>
          <w:rFonts w:ascii="Times New Roman" w:hAnsi="Times New Roman"/>
          <w:b/>
        </w:rPr>
      </w:pPr>
    </w:p>
    <w:p w:rsidR="002E0F39" w:rsidRPr="00A92367" w:rsidP="000B36B5">
      <w:pPr>
        <w:bidi w:val="0"/>
        <w:ind w:left="670"/>
        <w:jc w:val="center"/>
        <w:rPr>
          <w:rFonts w:ascii="Times New Roman" w:hAnsi="Times New Roman"/>
          <w:lang w:eastAsia="en-US"/>
        </w:rPr>
      </w:pPr>
    </w:p>
    <w:p w:rsidR="00B23D44" w:rsidRPr="00A92367" w:rsidP="000B36B5">
      <w:pPr>
        <w:bidi w:val="0"/>
        <w:ind w:left="670"/>
        <w:jc w:val="center"/>
        <w:rPr>
          <w:rFonts w:ascii="Times New Roman" w:hAnsi="Times New Roman"/>
          <w:lang w:eastAsia="en-US"/>
        </w:rPr>
      </w:pPr>
    </w:p>
    <w:p w:rsidR="002E0F39" w:rsidRPr="00A92367" w:rsidP="000B36B5">
      <w:pPr>
        <w:bidi w:val="0"/>
        <w:ind w:left="670"/>
        <w:jc w:val="center"/>
        <w:rPr>
          <w:rFonts w:ascii="Times New Roman" w:hAnsi="Times New Roman"/>
          <w:lang w:eastAsia="en-US"/>
        </w:rPr>
      </w:pPr>
    </w:p>
    <w:p w:rsidR="002E0F39" w:rsidRPr="00A92367" w:rsidP="000B36B5">
      <w:pPr>
        <w:pStyle w:val="Heading2"/>
        <w:bidi w:val="0"/>
        <w:ind w:left="0" w:firstLine="0"/>
        <w:jc w:val="center"/>
        <w:rPr>
          <w:rFonts w:hint="default"/>
        </w:rPr>
      </w:pPr>
      <w:r w:rsidRPr="00A92367">
        <w:rPr>
          <w:rFonts w:hint="default"/>
        </w:rPr>
        <w:t>Pozmeň</w:t>
      </w:r>
      <w:r w:rsidRPr="00A92367">
        <w:rPr>
          <w:rFonts w:hint="default"/>
        </w:rPr>
        <w:t>ujú</w:t>
      </w:r>
      <w:r w:rsidRPr="00A92367">
        <w:rPr>
          <w:rFonts w:hint="default"/>
        </w:rPr>
        <w:t>ce a </w:t>
      </w:r>
      <w:r w:rsidRPr="00A92367">
        <w:rPr>
          <w:rFonts w:hint="default"/>
        </w:rPr>
        <w:t>doplň</w:t>
      </w:r>
      <w:r w:rsidRPr="00A92367">
        <w:rPr>
          <w:rFonts w:hint="default"/>
        </w:rPr>
        <w:t>ujú</w:t>
      </w:r>
      <w:r w:rsidRPr="00A92367">
        <w:rPr>
          <w:rFonts w:hint="default"/>
        </w:rPr>
        <w:t>ce ná</w:t>
      </w:r>
      <w:r w:rsidRPr="00A92367">
        <w:rPr>
          <w:rFonts w:hint="default"/>
        </w:rPr>
        <w:t>vrhy</w:t>
      </w:r>
    </w:p>
    <w:p w:rsidR="002E0F39" w:rsidRPr="00B72ACA" w:rsidP="000B36B5">
      <w:pPr>
        <w:bidi w:val="0"/>
        <w:rPr>
          <w:rFonts w:ascii="Times New Roman" w:hAnsi="Times New Roman"/>
          <w:b/>
          <w:lang w:eastAsia="en-US"/>
        </w:rPr>
      </w:pPr>
      <w:r w:rsidRPr="00B72ACA">
        <w:rPr>
          <w:rFonts w:ascii="Times New Roman" w:hAnsi="Times New Roman"/>
          <w:b/>
          <w:lang w:eastAsia="en-US"/>
        </w:rPr>
        <w:t xml:space="preserve"> </w:t>
      </w:r>
    </w:p>
    <w:p w:rsidR="00B72ACA" w:rsidRPr="00B72ACA" w:rsidP="00B72ACA">
      <w:pPr>
        <w:bidi w:val="0"/>
        <w:jc w:val="both"/>
        <w:rPr>
          <w:rFonts w:ascii="Times New Roman" w:hAnsi="Times New Roman"/>
          <w:b/>
        </w:rPr>
      </w:pPr>
      <w:r w:rsidRPr="00B72ACA" w:rsidR="0011659C">
        <w:rPr>
          <w:rFonts w:ascii="Times New Roman" w:hAnsi="Times New Roman"/>
          <w:b/>
        </w:rPr>
        <w:t>k</w:t>
      </w:r>
      <w:r w:rsidRPr="00B72ACA" w:rsidR="00413C8B">
        <w:rPr>
          <w:rFonts w:ascii="Times New Roman" w:hAnsi="Times New Roman"/>
          <w:b/>
        </w:rPr>
        <w:t xml:space="preserve"> vládnemu návrhu </w:t>
      </w:r>
      <w:r w:rsidRPr="00B72ACA" w:rsidR="006709E5">
        <w:rPr>
          <w:rFonts w:ascii="Times New Roman" w:hAnsi="Times New Roman"/>
          <w:b/>
        </w:rPr>
        <w:t>zákona</w:t>
      </w:r>
      <w:r w:rsidRPr="00B72ACA" w:rsidR="004817D8">
        <w:rPr>
          <w:rFonts w:ascii="Times New Roman" w:hAnsi="Times New Roman"/>
          <w:b/>
        </w:rPr>
        <w:t xml:space="preserve"> </w:t>
      </w:r>
      <w:r w:rsidRPr="00B72ACA">
        <w:rPr>
          <w:rFonts w:ascii="Times New Roman" w:hAnsi="Times New Roman"/>
          <w:b/>
          <w:noProof/>
        </w:rPr>
        <w:t xml:space="preserve">o riešení krízových situácií na finančnom trhu a o zmene a doplnení niektorých zákonov </w:t>
      </w:r>
      <w:r w:rsidRPr="00B72ACA">
        <w:rPr>
          <w:rFonts w:ascii="Times New Roman" w:hAnsi="Times New Roman"/>
          <w:b/>
        </w:rPr>
        <w:t xml:space="preserve">(tlač 1216) </w:t>
      </w:r>
    </w:p>
    <w:p w:rsidR="00A937C3" w:rsidRPr="00A92367" w:rsidP="000B36B5">
      <w:pPr>
        <w:tabs>
          <w:tab w:val="left" w:pos="284"/>
        </w:tabs>
        <w:bidi w:val="0"/>
        <w:jc w:val="both"/>
        <w:rPr>
          <w:rFonts w:ascii="Times New Roman" w:hAnsi="Times New Roman"/>
          <w:b/>
        </w:rPr>
      </w:pPr>
      <w:r w:rsidRPr="00A92367">
        <w:rPr>
          <w:rFonts w:ascii="Times New Roman" w:hAnsi="Times New Roman"/>
          <w:b/>
        </w:rPr>
        <w:t>___________________________________________________________________________</w:t>
      </w:r>
    </w:p>
    <w:p w:rsidR="002E0F39" w:rsidP="000B36B5">
      <w:pPr>
        <w:bidi w:val="0"/>
        <w:jc w:val="both"/>
        <w:rPr>
          <w:rFonts w:ascii="Times New Roman" w:hAnsi="Times New Roman"/>
          <w:b/>
        </w:rPr>
      </w:pPr>
    </w:p>
    <w:p w:rsidR="006F1827" w:rsidP="000B36B5">
      <w:pPr>
        <w:bidi w:val="0"/>
        <w:jc w:val="both"/>
        <w:rPr>
          <w:rFonts w:ascii="Times New Roman" w:hAnsi="Times New Roman"/>
          <w:b/>
        </w:rPr>
      </w:pPr>
    </w:p>
    <w:p w:rsidR="006F1827" w:rsidP="006F1827">
      <w:pPr>
        <w:bidi w:val="0"/>
        <w:spacing w:line="360" w:lineRule="auto"/>
        <w:ind w:firstLine="70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1 § 1 ods. 2</w:t>
      </w:r>
    </w:p>
    <w:p w:rsidR="006F1827" w:rsidP="006F1827">
      <w:pPr>
        <w:bidi w:val="0"/>
        <w:spacing w:line="360" w:lineRule="auto"/>
        <w:jc w:val="both"/>
        <w:rPr>
          <w:rFonts w:ascii="Times New Roman" w:hAnsi="Times New Roman"/>
        </w:rPr>
      </w:pPr>
      <w:r>
        <w:rPr>
          <w:rFonts w:ascii="Times New Roman" w:hAnsi="Times New Roman"/>
        </w:rPr>
        <w:t>V čl. I § 1 ods. 2 úvodnej vete sa slovo „pri“ nahrádza slovom „o“.</w:t>
      </w:r>
    </w:p>
    <w:p w:rsidR="006F1827" w:rsidP="006F1827">
      <w:pPr>
        <w:bidi w:val="0"/>
        <w:ind w:left="2268"/>
        <w:jc w:val="both"/>
        <w:rPr>
          <w:rFonts w:ascii="Times New Roman" w:hAnsi="Times New Roman"/>
        </w:rPr>
      </w:pPr>
      <w:r>
        <w:rPr>
          <w:rFonts w:ascii="Times New Roman" w:hAnsi="Times New Roman"/>
        </w:rPr>
        <w:t>Ide o legislatívno-technickú úpravu - významové spresnenie navrhovaného ustanovenia.</w:t>
      </w:r>
    </w:p>
    <w:p w:rsidR="006F1827" w:rsidP="006F1827">
      <w:pPr>
        <w:bidi w:val="0"/>
        <w:ind w:left="2268"/>
        <w:jc w:val="both"/>
        <w:rPr>
          <w:rFonts w:ascii="Times New Roman" w:hAnsi="Times New Roman"/>
        </w:rPr>
      </w:pPr>
    </w:p>
    <w:p w:rsidR="006F1827" w:rsidP="006F1827">
      <w:pPr>
        <w:pStyle w:val="NoSpacing"/>
        <w:bidi w:val="0"/>
        <w:ind w:left="2268"/>
        <w:jc w:val="both"/>
        <w:rPr>
          <w:rFonts w:ascii="Times New Roman" w:hAnsi="Times New Roman"/>
          <w:bCs/>
          <w:iCs/>
          <w:color w:val="000000" w:themeColor="tx1" w:themeShade="FF"/>
          <w:sz w:val="24"/>
          <w:szCs w:val="24"/>
          <w:lang w:eastAsia="sk-SK"/>
        </w:rPr>
      </w:pPr>
    </w:p>
    <w:p w:rsidR="006F1827" w:rsidP="006F1827">
      <w:pPr>
        <w:pStyle w:val="NoSpacing"/>
        <w:numPr>
          <w:numId w:val="19"/>
        </w:numPr>
        <w:bidi w:val="0"/>
        <w:spacing w:line="360" w:lineRule="auto"/>
        <w:jc w:val="both"/>
        <w:rPr>
          <w:rFonts w:ascii="Times New Roman" w:hAnsi="Times New Roman"/>
          <w:b/>
          <w:bCs/>
          <w:color w:val="000000" w:themeColor="tx1" w:themeShade="FF"/>
          <w:sz w:val="24"/>
          <w:szCs w:val="24"/>
          <w:lang w:eastAsia="sk-SK"/>
        </w:rPr>
      </w:pPr>
      <w:r>
        <w:rPr>
          <w:rFonts w:ascii="Times New Roman" w:hAnsi="Times New Roman"/>
          <w:b/>
          <w:bCs/>
          <w:color w:val="000000" w:themeColor="tx1" w:themeShade="FF"/>
          <w:sz w:val="24"/>
          <w:szCs w:val="24"/>
          <w:lang w:eastAsia="sk-SK"/>
        </w:rPr>
        <w:t>K čl. I § 2 písm. d)</w:t>
      </w:r>
    </w:p>
    <w:p w:rsidR="006F1827" w:rsidP="006F1827">
      <w:pPr>
        <w:bidi w:val="0"/>
        <w:spacing w:line="360" w:lineRule="auto"/>
        <w:ind w:firstLine="708"/>
        <w:jc w:val="both"/>
        <w:rPr>
          <w:rFonts w:ascii="Times New Roman" w:hAnsi="Times New Roman"/>
        </w:rPr>
      </w:pPr>
      <w:r>
        <w:rPr>
          <w:rFonts w:ascii="Times New Roman" w:hAnsi="Times New Roman"/>
          <w:bCs/>
          <w:color w:val="000000" w:themeColor="tx1" w:themeShade="FF"/>
        </w:rPr>
        <w:t xml:space="preserve">V čl. I § 2 písm. d) sa slová „inom štáte Európskeho hospodárskeho priestoru“ nahrádzajú slovami „inom </w:t>
      </w:r>
      <w:r>
        <w:rPr>
          <w:rFonts w:ascii="Times New Roman" w:hAnsi="Times New Roman"/>
        </w:rPr>
        <w:t>štáte, ktorý je zmluvnou stranou Dohody o Európskom hospodárskom priestore“.</w:t>
      </w:r>
    </w:p>
    <w:p w:rsidR="006F1827" w:rsidP="006F1827">
      <w:pPr>
        <w:pStyle w:val="NoSpacing"/>
        <w:bidi w:val="0"/>
        <w:ind w:left="2268"/>
        <w:jc w:val="both"/>
        <w:rPr>
          <w:rStyle w:val="Emphasis"/>
          <w:i w:val="0"/>
        </w:rPr>
      </w:pPr>
      <w:r>
        <w:rPr>
          <w:rFonts w:ascii="Times New Roman" w:hAnsi="Times New Roman"/>
          <w:bCs/>
          <w:color w:val="000000" w:themeColor="tx1" w:themeShade="FF"/>
          <w:sz w:val="24"/>
          <w:szCs w:val="24"/>
          <w:lang w:eastAsia="sk-SK"/>
        </w:rPr>
        <w:t xml:space="preserve">Ide o legislatívno-technickú </w:t>
      </w:r>
      <w:r>
        <w:rPr>
          <w:rStyle w:val="Emphasis"/>
          <w:i w:val="0"/>
        </w:rPr>
        <w:t>úpravu súvisiacu so zaužívaným spôsobom označenia štátov, ktoré sú v Európskom hospodárskom priestore.</w:t>
      </w:r>
    </w:p>
    <w:p w:rsidR="006F1827" w:rsidP="006F1827">
      <w:pPr>
        <w:pStyle w:val="NoSpacing"/>
        <w:bidi w:val="0"/>
        <w:ind w:left="2268"/>
        <w:jc w:val="both"/>
        <w:rPr>
          <w:bCs/>
          <w:i/>
          <w:color w:val="000000" w:themeColor="tx1" w:themeShade="FF"/>
          <w:lang w:eastAsia="sk-SK"/>
        </w:rPr>
      </w:pPr>
    </w:p>
    <w:p w:rsidR="006F1827" w:rsidP="006F1827">
      <w:pPr>
        <w:pStyle w:val="NoSpacing"/>
        <w:numPr>
          <w:numId w:val="19"/>
        </w:numPr>
        <w:bidi w:val="0"/>
        <w:spacing w:line="360" w:lineRule="auto"/>
        <w:jc w:val="both"/>
        <w:rPr>
          <w:rFonts w:ascii="Times New Roman" w:hAnsi="Times New Roman"/>
          <w:b/>
          <w:bCs/>
          <w:color w:val="000000" w:themeColor="tx1" w:themeShade="FF"/>
          <w:sz w:val="24"/>
          <w:szCs w:val="24"/>
          <w:lang w:eastAsia="sk-SK"/>
        </w:rPr>
      </w:pPr>
      <w:r>
        <w:rPr>
          <w:rFonts w:ascii="Times New Roman" w:hAnsi="Times New Roman"/>
          <w:b/>
          <w:bCs/>
          <w:color w:val="000000" w:themeColor="tx1" w:themeShade="FF"/>
          <w:sz w:val="24"/>
          <w:szCs w:val="24"/>
          <w:lang w:eastAsia="sk-SK"/>
        </w:rPr>
        <w:t>K čl. I § 2 písm. q)</w:t>
      </w:r>
    </w:p>
    <w:p w:rsidR="006F1827" w:rsidP="006F1827">
      <w:pPr>
        <w:pStyle w:val="NoSpacing"/>
        <w:bidi w:val="0"/>
        <w:spacing w:line="360" w:lineRule="auto"/>
        <w:jc w:val="both"/>
        <w:rPr>
          <w:rFonts w:ascii="Times New Roman" w:hAnsi="Times New Roman"/>
          <w:bCs/>
          <w:color w:val="000000" w:themeColor="tx1" w:themeShade="FF"/>
          <w:sz w:val="24"/>
          <w:szCs w:val="24"/>
          <w:lang w:eastAsia="sk-SK"/>
        </w:rPr>
      </w:pPr>
      <w:r>
        <w:rPr>
          <w:rFonts w:ascii="Times New Roman" w:hAnsi="Times New Roman"/>
          <w:bCs/>
          <w:color w:val="000000" w:themeColor="tx1" w:themeShade="FF"/>
          <w:sz w:val="24"/>
          <w:szCs w:val="24"/>
          <w:lang w:eastAsia="sk-SK"/>
        </w:rPr>
        <w:t>V čl. I § 2 písm. q)  sa slová „Zmluvou o fungovaní Európskej únie“ nahrádzajú slovami „medzinárodnou zmluvou, ktorou je Slovenská republika viazaná</w:t>
      </w:r>
      <w:r>
        <w:rPr>
          <w:rFonts w:ascii="Times New Roman" w:hAnsi="Times New Roman"/>
          <w:bCs/>
          <w:color w:val="000000" w:themeColor="tx1" w:themeShade="FF"/>
          <w:sz w:val="24"/>
          <w:szCs w:val="24"/>
          <w:vertAlign w:val="superscript"/>
          <w:lang w:eastAsia="sk-SK"/>
        </w:rPr>
        <w:t>18</w:t>
      </w:r>
      <w:r>
        <w:rPr>
          <w:rFonts w:ascii="Times New Roman" w:hAnsi="Times New Roman"/>
          <w:bCs/>
          <w:color w:val="000000" w:themeColor="tx1" w:themeShade="FF"/>
          <w:sz w:val="24"/>
          <w:szCs w:val="24"/>
          <w:lang w:eastAsia="sk-SK"/>
        </w:rPr>
        <w:t>)“, slovo „všetkými“ sa nahrádza slovom „inými“ a slová „Zmluvy o fungovaní Európskej únie“ sa nahrádzajú slovami „medzinárodnej zmluvy, ktorou je Slovenská republika viazaná</w:t>
      </w:r>
      <w:r>
        <w:rPr>
          <w:rFonts w:ascii="Times New Roman" w:hAnsi="Times New Roman"/>
          <w:bCs/>
          <w:color w:val="000000" w:themeColor="tx1" w:themeShade="FF"/>
          <w:sz w:val="24"/>
          <w:szCs w:val="24"/>
          <w:vertAlign w:val="superscript"/>
          <w:lang w:eastAsia="sk-SK"/>
        </w:rPr>
        <w:t>18</w:t>
      </w:r>
      <w:r>
        <w:rPr>
          <w:rFonts w:ascii="Times New Roman" w:hAnsi="Times New Roman"/>
          <w:bCs/>
          <w:color w:val="000000" w:themeColor="tx1" w:themeShade="FF"/>
          <w:sz w:val="24"/>
          <w:szCs w:val="24"/>
          <w:lang w:eastAsia="sk-SK"/>
        </w:rPr>
        <w:t>)“.</w:t>
      </w:r>
    </w:p>
    <w:p w:rsidR="006F1827" w:rsidP="006F1827">
      <w:pPr>
        <w:pStyle w:val="NoSpacing"/>
        <w:bidi w:val="0"/>
        <w:spacing w:line="360" w:lineRule="auto"/>
        <w:jc w:val="both"/>
        <w:rPr>
          <w:rFonts w:ascii="Times New Roman" w:hAnsi="Times New Roman"/>
          <w:bCs/>
          <w:color w:val="000000" w:themeColor="tx1" w:themeShade="FF"/>
          <w:sz w:val="24"/>
          <w:szCs w:val="24"/>
          <w:lang w:eastAsia="sk-SK"/>
        </w:rPr>
      </w:pPr>
      <w:r>
        <w:rPr>
          <w:rFonts w:ascii="Times New Roman" w:hAnsi="Times New Roman"/>
          <w:bCs/>
          <w:color w:val="000000" w:themeColor="tx1" w:themeShade="FF"/>
          <w:sz w:val="24"/>
          <w:szCs w:val="24"/>
          <w:lang w:eastAsia="sk-SK"/>
        </w:rPr>
        <w:t>Poznámka pod čiarou k odkazu 18 znie:</w:t>
      </w:r>
    </w:p>
    <w:p w:rsidR="006F1827" w:rsidP="006F1827">
      <w:pPr>
        <w:pStyle w:val="NoSpacing"/>
        <w:bidi w:val="0"/>
        <w:spacing w:line="360" w:lineRule="auto"/>
        <w:jc w:val="both"/>
        <w:rPr>
          <w:rFonts w:ascii="Times New Roman" w:hAnsi="Times New Roman"/>
          <w:sz w:val="24"/>
          <w:szCs w:val="24"/>
        </w:rPr>
      </w:pPr>
      <w:r>
        <w:rPr>
          <w:rFonts w:ascii="Times New Roman" w:hAnsi="Times New Roman"/>
          <w:bCs/>
          <w:color w:val="000000" w:themeColor="tx1" w:themeShade="FF"/>
          <w:sz w:val="24"/>
          <w:szCs w:val="24"/>
          <w:lang w:eastAsia="sk-SK"/>
        </w:rPr>
        <w:t>„</w:t>
      </w:r>
      <w:r>
        <w:rPr>
          <w:rFonts w:ascii="Times New Roman" w:hAnsi="Times New Roman"/>
          <w:bCs/>
          <w:color w:val="000000" w:themeColor="tx1" w:themeShade="FF"/>
          <w:sz w:val="24"/>
          <w:szCs w:val="24"/>
          <w:vertAlign w:val="superscript"/>
          <w:lang w:eastAsia="sk-SK"/>
        </w:rPr>
        <w:t>18</w:t>
      </w:r>
      <w:r>
        <w:rPr>
          <w:rFonts w:ascii="Times New Roman" w:hAnsi="Times New Roman"/>
          <w:bCs/>
          <w:color w:val="000000" w:themeColor="tx1" w:themeShade="FF"/>
          <w:sz w:val="24"/>
          <w:szCs w:val="24"/>
          <w:lang w:eastAsia="sk-SK"/>
        </w:rPr>
        <w:t xml:space="preserve">) Čl. 107 až 109 Zmluvy o fungovaní Európskej únie </w:t>
      </w:r>
      <w:r>
        <w:rPr>
          <w:rFonts w:ascii="Times New Roman" w:hAnsi="Times New Roman"/>
          <w:sz w:val="24"/>
          <w:szCs w:val="24"/>
        </w:rPr>
        <w:t>(Ú. v. EÚ C 326, 26.10.2012).“.</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Doterajšie poznámky pod čiarou sa primerane prečíslujú.</w:t>
      </w:r>
    </w:p>
    <w:p w:rsidR="00522A0A" w:rsidRPr="00D540A5" w:rsidP="00522A0A">
      <w:pPr>
        <w:bidi w:val="0"/>
        <w:ind w:left="2268"/>
        <w:jc w:val="both"/>
        <w:rPr>
          <w:rFonts w:ascii="Times New Roman" w:eastAsia="Arial Unicode MS" w:hAnsi="Times New Roman"/>
          <w:iCs/>
        </w:rPr>
      </w:pPr>
      <w:r w:rsidR="006F1827">
        <w:rPr>
          <w:rStyle w:val="Emphasis"/>
          <w:rFonts w:eastAsia="Arial Unicode MS"/>
          <w:i w:val="0"/>
        </w:rPr>
        <w:t>Ide o </w:t>
      </w:r>
      <w:r w:rsidR="006F1827">
        <w:rPr>
          <w:rStyle w:val="Emphasis"/>
          <w:rFonts w:eastAsia="Arial Unicode MS" w:hint="default"/>
          <w:i w:val="0"/>
        </w:rPr>
        <w:t>legislatí</w:t>
      </w:r>
      <w:r w:rsidR="006F1827">
        <w:rPr>
          <w:rStyle w:val="Emphasis"/>
          <w:rFonts w:eastAsia="Arial Unicode MS" w:hint="default"/>
          <w:i w:val="0"/>
        </w:rPr>
        <w:t>vno-technickú</w:t>
      </w:r>
      <w:r w:rsidR="006F1827">
        <w:rPr>
          <w:rStyle w:val="Emphasis"/>
          <w:rFonts w:eastAsia="Arial Unicode MS" w:hint="default"/>
          <w:i w:val="0"/>
        </w:rPr>
        <w:t xml:space="preserve"> ú</w:t>
      </w:r>
      <w:r w:rsidR="006F1827">
        <w:rPr>
          <w:rStyle w:val="Emphasis"/>
          <w:rFonts w:eastAsia="Arial Unicode MS" w:hint="default"/>
          <w:i w:val="0"/>
        </w:rPr>
        <w:t>pravu sú</w:t>
      </w:r>
      <w:r w:rsidR="006F1827">
        <w:rPr>
          <w:rStyle w:val="Emphasis"/>
          <w:rFonts w:eastAsia="Arial Unicode MS" w:hint="default"/>
          <w:i w:val="0"/>
        </w:rPr>
        <w:t>visiacu so zauží</w:t>
      </w:r>
      <w:r w:rsidR="006F1827">
        <w:rPr>
          <w:rStyle w:val="Emphasis"/>
          <w:rFonts w:eastAsia="Arial Unicode MS" w:hint="default"/>
          <w:i w:val="0"/>
        </w:rPr>
        <w:t>vaný</w:t>
      </w:r>
      <w:r w:rsidR="006F1827">
        <w:rPr>
          <w:rStyle w:val="Emphasis"/>
          <w:rFonts w:eastAsia="Arial Unicode MS" w:hint="default"/>
          <w:i w:val="0"/>
        </w:rPr>
        <w:t>m odkazovaní</w:t>
      </w:r>
      <w:r w:rsidR="006F1827">
        <w:rPr>
          <w:rStyle w:val="Emphasis"/>
          <w:rFonts w:eastAsia="Arial Unicode MS" w:hint="default"/>
          <w:i w:val="0"/>
        </w:rPr>
        <w:t>m na Zmluvu o </w:t>
      </w:r>
      <w:r w:rsidR="006F1827">
        <w:rPr>
          <w:rStyle w:val="Emphasis"/>
          <w:rFonts w:eastAsia="Arial Unicode MS" w:hint="default"/>
          <w:i w:val="0"/>
        </w:rPr>
        <w:t>fungovaní</w:t>
      </w:r>
      <w:r w:rsidR="006F1827">
        <w:rPr>
          <w:rStyle w:val="Emphasis"/>
          <w:rFonts w:eastAsia="Arial Unicode MS" w:hint="default"/>
          <w:i w:val="0"/>
        </w:rPr>
        <w:t xml:space="preserve"> Euró</w:t>
      </w:r>
      <w:r w:rsidR="006F1827">
        <w:rPr>
          <w:rStyle w:val="Emphasis"/>
          <w:rFonts w:eastAsia="Arial Unicode MS" w:hint="default"/>
          <w:i w:val="0"/>
        </w:rPr>
        <w:t>pskej ú</w:t>
      </w:r>
      <w:r w:rsidR="006F1827">
        <w:rPr>
          <w:rStyle w:val="Emphasis"/>
          <w:rFonts w:eastAsia="Arial Unicode MS" w:hint="default"/>
          <w:i w:val="0"/>
        </w:rPr>
        <w:t>nie ako na medziná</w:t>
      </w:r>
      <w:r w:rsidR="006F1827">
        <w:rPr>
          <w:rStyle w:val="Emphasis"/>
          <w:rFonts w:eastAsia="Arial Unicode MS" w:hint="default"/>
          <w:i w:val="0"/>
        </w:rPr>
        <w:t>rodnú</w:t>
      </w:r>
      <w:r w:rsidR="006F1827">
        <w:rPr>
          <w:rStyle w:val="Emphasis"/>
          <w:rFonts w:eastAsia="Arial Unicode MS" w:hint="default"/>
          <w:i w:val="0"/>
        </w:rPr>
        <w:t xml:space="preserve"> zmluvu, ktorou je Slovenská</w:t>
      </w:r>
      <w:r w:rsidR="006F1827">
        <w:rPr>
          <w:rStyle w:val="Emphasis"/>
          <w:rFonts w:eastAsia="Arial Unicode MS" w:hint="default"/>
          <w:i w:val="0"/>
        </w:rPr>
        <w:t xml:space="preserve"> republika viazaná</w:t>
      </w:r>
      <w:r w:rsidR="006F1827">
        <w:rPr>
          <w:rStyle w:val="Emphasis"/>
          <w:rFonts w:eastAsia="Arial Unicode MS" w:hint="default"/>
          <w:i w:val="0"/>
        </w:rPr>
        <w:t>, spolu so zauží</w:t>
      </w:r>
      <w:r w:rsidR="006F1827">
        <w:rPr>
          <w:rStyle w:val="Emphasis"/>
          <w:rFonts w:eastAsia="Arial Unicode MS" w:hint="default"/>
          <w:i w:val="0"/>
        </w:rPr>
        <w:t>vaný</w:t>
      </w:r>
      <w:r w:rsidR="006F1827">
        <w:rPr>
          <w:rStyle w:val="Emphasis"/>
          <w:rFonts w:eastAsia="Arial Unicode MS" w:hint="default"/>
          <w:i w:val="0"/>
        </w:rPr>
        <w:t>m označ</w:t>
      </w:r>
      <w:r w:rsidR="006F1827">
        <w:rPr>
          <w:rStyle w:val="Emphasis"/>
          <w:rFonts w:eastAsia="Arial Unicode MS" w:hint="default"/>
          <w:i w:val="0"/>
        </w:rPr>
        <w:t>ení</w:t>
      </w:r>
      <w:r w:rsidR="006F1827">
        <w:rPr>
          <w:rStyle w:val="Emphasis"/>
          <w:rFonts w:eastAsia="Arial Unicode MS" w:hint="default"/>
          <w:i w:val="0"/>
        </w:rPr>
        <w:t>m v </w:t>
      </w:r>
      <w:r w:rsidR="006F1827">
        <w:rPr>
          <w:rStyle w:val="Emphasis"/>
          <w:rFonts w:eastAsia="Arial Unicode MS" w:hint="default"/>
          <w:i w:val="0"/>
        </w:rPr>
        <w:t>pozná</w:t>
      </w:r>
      <w:r w:rsidR="006F1827">
        <w:rPr>
          <w:rStyle w:val="Emphasis"/>
          <w:rFonts w:eastAsia="Arial Unicode MS" w:hint="default"/>
          <w:i w:val="0"/>
        </w:rPr>
        <w:t>mke pod č</w:t>
      </w:r>
      <w:r w:rsidR="006F1827">
        <w:rPr>
          <w:rStyle w:val="Emphasis"/>
          <w:rFonts w:eastAsia="Arial Unicode MS" w:hint="default"/>
          <w:i w:val="0"/>
        </w:rPr>
        <w:t>iarou vrá</w:t>
      </w:r>
      <w:r w:rsidR="006F1827">
        <w:rPr>
          <w:rStyle w:val="Emphasis"/>
          <w:rFonts w:eastAsia="Arial Unicode MS" w:hint="default"/>
          <w:i w:val="0"/>
        </w:rPr>
        <w:t>tane uvedenia informá</w:t>
      </w:r>
      <w:r w:rsidR="006F1827">
        <w:rPr>
          <w:rStyle w:val="Emphasis"/>
          <w:rFonts w:eastAsia="Arial Unicode MS" w:hint="default"/>
          <w:i w:val="0"/>
        </w:rPr>
        <w:t>cie o </w:t>
      </w:r>
      <w:r w:rsidR="006F1827">
        <w:rPr>
          <w:rStyle w:val="Emphasis"/>
          <w:rFonts w:eastAsia="Arial Unicode MS" w:hint="default"/>
          <w:i w:val="0"/>
        </w:rPr>
        <w:t>publiká</w:t>
      </w:r>
      <w:r w:rsidR="006F1827">
        <w:rPr>
          <w:rStyle w:val="Emphasis"/>
          <w:rFonts w:eastAsia="Arial Unicode MS" w:hint="default"/>
          <w:i w:val="0"/>
        </w:rPr>
        <w:t>cii v </w:t>
      </w:r>
      <w:r w:rsidR="006F1827">
        <w:rPr>
          <w:rStyle w:val="Emphasis"/>
          <w:rFonts w:eastAsia="Arial Unicode MS" w:hint="default"/>
          <w:i w:val="0"/>
        </w:rPr>
        <w:t>ú</w:t>
      </w:r>
      <w:r w:rsidR="006F1827">
        <w:rPr>
          <w:rStyle w:val="Emphasis"/>
          <w:rFonts w:eastAsia="Arial Unicode MS" w:hint="default"/>
          <w:i w:val="0"/>
        </w:rPr>
        <w:t>radnom vestní</w:t>
      </w:r>
      <w:r w:rsidR="006F1827">
        <w:rPr>
          <w:rStyle w:val="Emphasis"/>
          <w:rFonts w:eastAsia="Arial Unicode MS" w:hint="default"/>
          <w:i w:val="0"/>
        </w:rPr>
        <w:t xml:space="preserve">ku. </w:t>
      </w:r>
    </w:p>
    <w:p w:rsidR="006F1827" w:rsidP="006F1827">
      <w:pPr>
        <w:pStyle w:val="ListParagraph"/>
        <w:numPr>
          <w:numId w:val="19"/>
        </w:numPr>
        <w:bidi w:val="0"/>
        <w:spacing w:line="360" w:lineRule="auto"/>
        <w:jc w:val="both"/>
        <w:rPr>
          <w:rFonts w:ascii="Times New Roman" w:hAnsi="Times New Roman"/>
          <w:b/>
          <w:lang w:eastAsia="en-US"/>
        </w:rPr>
      </w:pPr>
      <w:r>
        <w:rPr>
          <w:rFonts w:ascii="Times New Roman" w:hAnsi="Times New Roman"/>
          <w:b/>
        </w:rPr>
        <w:t>K čl. I § 5</w:t>
      </w:r>
    </w:p>
    <w:p w:rsidR="006F1827" w:rsidP="006F1827">
      <w:pPr>
        <w:bidi w:val="0"/>
        <w:spacing w:line="360" w:lineRule="auto"/>
        <w:jc w:val="both"/>
        <w:rPr>
          <w:rFonts w:ascii="Times New Roman" w:hAnsi="Times New Roman"/>
          <w:b/>
        </w:rPr>
      </w:pPr>
      <w:r>
        <w:rPr>
          <w:rFonts w:ascii="Times New Roman" w:hAnsi="Times New Roman"/>
        </w:rPr>
        <w:t>V čl. I § 5 sa odseky 3 až 6 označujú ako odseky 2 až 5.</w:t>
      </w:r>
    </w:p>
    <w:p w:rsidR="006F1827" w:rsidP="006F1827">
      <w:pPr>
        <w:bidi w:val="0"/>
        <w:ind w:left="2268"/>
        <w:jc w:val="both"/>
        <w:rPr>
          <w:rFonts w:ascii="Times New Roman" w:hAnsi="Times New Roman"/>
        </w:rPr>
      </w:pPr>
      <w:r>
        <w:rPr>
          <w:rFonts w:ascii="Times New Roman" w:hAnsi="Times New Roman"/>
        </w:rPr>
        <w:t>Ide o legislatívno-technickú úpravu.</w:t>
      </w:r>
    </w:p>
    <w:p w:rsidR="006F1827" w:rsidP="006F1827">
      <w:pPr>
        <w:bidi w:val="0"/>
        <w:ind w:left="2268"/>
        <w:jc w:val="both"/>
        <w:rPr>
          <w:rFonts w:ascii="Times New Roman" w:hAnsi="Times New Roman"/>
          <w:b/>
        </w:rPr>
      </w:pPr>
    </w:p>
    <w:p w:rsidR="006F1827" w:rsidP="006F1827">
      <w:pPr>
        <w:bidi w:val="0"/>
        <w:ind w:left="2268"/>
        <w:jc w:val="both"/>
        <w:rPr>
          <w:rFonts w:ascii="Times New Roman" w:hAnsi="Times New Roman"/>
          <w:b/>
        </w:rPr>
      </w:pPr>
    </w:p>
    <w:p w:rsidR="006F1827" w:rsidP="006F1827">
      <w:pPr>
        <w:pStyle w:val="NoSpacing"/>
        <w:numPr>
          <w:numId w:val="19"/>
        </w:numPr>
        <w:bidi w:val="0"/>
        <w:spacing w:line="360" w:lineRule="auto"/>
        <w:jc w:val="both"/>
        <w:rPr>
          <w:rFonts w:ascii="Times New Roman" w:hAnsi="Times New Roman"/>
          <w:b/>
          <w:bCs/>
          <w:color w:val="000000" w:themeColor="tx1" w:themeShade="FF"/>
          <w:sz w:val="24"/>
          <w:szCs w:val="24"/>
          <w:lang w:eastAsia="sk-SK"/>
        </w:rPr>
      </w:pPr>
      <w:r>
        <w:rPr>
          <w:rFonts w:ascii="Times New Roman" w:hAnsi="Times New Roman"/>
          <w:b/>
          <w:bCs/>
          <w:color w:val="000000" w:themeColor="tx1" w:themeShade="FF"/>
          <w:sz w:val="24"/>
          <w:szCs w:val="24"/>
          <w:lang w:eastAsia="sk-SK"/>
        </w:rPr>
        <w:t>K čl. I § 5 ods. 5</w:t>
      </w:r>
    </w:p>
    <w:p w:rsidR="006F1827" w:rsidP="006F1827">
      <w:pPr>
        <w:pStyle w:val="NoSpacing"/>
        <w:bidi w:val="0"/>
        <w:spacing w:line="360" w:lineRule="auto"/>
        <w:jc w:val="both"/>
        <w:rPr>
          <w:rFonts w:ascii="Times New Roman" w:hAnsi="Times New Roman"/>
          <w:bCs/>
          <w:color w:val="000000" w:themeColor="tx1" w:themeShade="FF"/>
          <w:sz w:val="24"/>
          <w:szCs w:val="24"/>
          <w:lang w:eastAsia="sk-SK"/>
        </w:rPr>
      </w:pPr>
      <w:r>
        <w:rPr>
          <w:rFonts w:ascii="Times New Roman" w:hAnsi="Times New Roman"/>
          <w:bCs/>
          <w:color w:val="000000" w:themeColor="tx1" w:themeShade="FF"/>
          <w:sz w:val="24"/>
          <w:szCs w:val="24"/>
          <w:lang w:eastAsia="sk-SK"/>
        </w:rPr>
        <w:t xml:space="preserve">V čl. I § 5 ods. 5 sa za slová „finančnú stabilitu a“ vkladá slovo „negatívne“. </w:t>
      </w:r>
    </w:p>
    <w:p w:rsidR="006F1827" w:rsidP="006F1827">
      <w:pPr>
        <w:pStyle w:val="NoSpacing"/>
        <w:bidi w:val="0"/>
        <w:ind w:left="2268"/>
        <w:jc w:val="both"/>
        <w:rPr>
          <w:rFonts w:ascii="Times New Roman" w:hAnsi="Times New Roman"/>
          <w:bCs/>
          <w:color w:val="000000" w:themeColor="tx1" w:themeShade="FF"/>
          <w:sz w:val="24"/>
          <w:szCs w:val="24"/>
          <w:lang w:eastAsia="sk-SK"/>
        </w:rPr>
      </w:pPr>
      <w:r>
        <w:rPr>
          <w:rFonts w:ascii="Times New Roman" w:hAnsi="Times New Roman"/>
          <w:bCs/>
          <w:color w:val="000000" w:themeColor="tx1" w:themeShade="FF"/>
          <w:sz w:val="24"/>
          <w:szCs w:val="24"/>
          <w:lang w:eastAsia="sk-SK"/>
        </w:rPr>
        <w:t>Ide o zosúladenie s čl. 3 ods. 7 smernice 2014/59/EÚ.</w:t>
      </w:r>
    </w:p>
    <w:p w:rsidR="006F1827" w:rsidP="006F1827">
      <w:pPr>
        <w:pStyle w:val="NoSpacing"/>
        <w:bidi w:val="0"/>
        <w:ind w:left="2268"/>
        <w:jc w:val="both"/>
        <w:rPr>
          <w:rFonts w:ascii="Times New Roman" w:hAnsi="Times New Roman"/>
          <w:b/>
          <w:bCs/>
          <w:color w:val="000000" w:themeColor="tx1" w:themeShade="FF"/>
          <w:sz w:val="24"/>
          <w:szCs w:val="24"/>
          <w:lang w:eastAsia="sk-SK"/>
        </w:rPr>
      </w:pPr>
    </w:p>
    <w:p w:rsidR="006F1827" w:rsidP="006F1827">
      <w:pPr>
        <w:pStyle w:val="NoSpacing"/>
        <w:numPr>
          <w:numId w:val="19"/>
        </w:numPr>
        <w:bidi w:val="0"/>
        <w:spacing w:line="360" w:lineRule="auto"/>
        <w:jc w:val="both"/>
        <w:rPr>
          <w:rFonts w:ascii="Times New Roman" w:hAnsi="Times New Roman"/>
          <w:b/>
          <w:bCs/>
          <w:color w:val="000000" w:themeColor="tx1" w:themeShade="FF"/>
          <w:sz w:val="24"/>
          <w:szCs w:val="24"/>
          <w:lang w:eastAsia="sk-SK"/>
        </w:rPr>
      </w:pPr>
      <w:r>
        <w:rPr>
          <w:rFonts w:ascii="Times New Roman" w:hAnsi="Times New Roman"/>
          <w:b/>
          <w:bCs/>
          <w:color w:val="000000" w:themeColor="tx1" w:themeShade="FF"/>
          <w:sz w:val="24"/>
          <w:szCs w:val="24"/>
          <w:lang w:eastAsia="sk-SK"/>
        </w:rPr>
        <w:t>K čl. I § 7 ods. 3</w:t>
      </w:r>
    </w:p>
    <w:p w:rsidR="006F1827" w:rsidP="006F1827">
      <w:pPr>
        <w:pStyle w:val="NoSpacing"/>
        <w:bidi w:val="0"/>
        <w:spacing w:line="360" w:lineRule="auto"/>
        <w:jc w:val="both"/>
        <w:rPr>
          <w:rFonts w:ascii="Times New Roman" w:hAnsi="Times New Roman"/>
          <w:bCs/>
          <w:color w:val="000000" w:themeColor="tx1" w:themeShade="FF"/>
          <w:sz w:val="24"/>
          <w:szCs w:val="24"/>
          <w:lang w:eastAsia="sk-SK"/>
        </w:rPr>
      </w:pPr>
      <w:r>
        <w:rPr>
          <w:rFonts w:ascii="Times New Roman" w:hAnsi="Times New Roman"/>
          <w:bCs/>
          <w:color w:val="000000" w:themeColor="tx1" w:themeShade="FF"/>
          <w:sz w:val="24"/>
          <w:szCs w:val="24"/>
          <w:lang w:eastAsia="sk-SK"/>
        </w:rPr>
        <w:t xml:space="preserve">V čl. I § 7 ods. 3 sa na konci pripája táto veta: „Rada prijme a zverejní na svojom webovom sídle potrebné pravidlá vrátane pravidiel týkajúcich sa povinnosti mlčanlivosti a výmeny informácií.“. </w:t>
      </w:r>
    </w:p>
    <w:p w:rsidR="006F1827" w:rsidP="006F1827">
      <w:pPr>
        <w:pStyle w:val="NoSpacing"/>
        <w:bidi w:val="0"/>
        <w:ind w:left="2268"/>
        <w:jc w:val="both"/>
        <w:rPr>
          <w:rFonts w:ascii="Times New Roman" w:hAnsi="Times New Roman"/>
          <w:bCs/>
          <w:color w:val="000000" w:themeColor="tx1" w:themeShade="FF"/>
          <w:sz w:val="24"/>
          <w:szCs w:val="24"/>
          <w:lang w:eastAsia="sk-SK"/>
        </w:rPr>
      </w:pPr>
      <w:r>
        <w:rPr>
          <w:rFonts w:ascii="Times New Roman" w:hAnsi="Times New Roman"/>
          <w:bCs/>
          <w:color w:val="000000" w:themeColor="tx1" w:themeShade="FF"/>
          <w:sz w:val="24"/>
          <w:szCs w:val="24"/>
          <w:lang w:eastAsia="sk-SK"/>
        </w:rPr>
        <w:t xml:space="preserve">Ide o doplnenie v súlade s čl. 3 ods. 3 smernice 2014/59/EÚ, súvisiace s pravidlami vzťahujúcimi sa na inštitút mlčanlivosti a výmenu informácií. </w:t>
      </w:r>
    </w:p>
    <w:p w:rsidR="006F1827" w:rsidP="006F1827">
      <w:pPr>
        <w:pStyle w:val="NoSpacing"/>
        <w:bidi w:val="0"/>
        <w:ind w:left="2268"/>
        <w:jc w:val="both"/>
        <w:rPr>
          <w:rFonts w:ascii="Times New Roman" w:hAnsi="Times New Roman"/>
          <w:bCs/>
          <w:color w:val="000000" w:themeColor="tx1" w:themeShade="FF"/>
          <w:sz w:val="24"/>
          <w:szCs w:val="24"/>
          <w:lang w:eastAsia="sk-SK"/>
        </w:rPr>
      </w:pPr>
    </w:p>
    <w:p w:rsidR="006F1827" w:rsidP="006F1827">
      <w:pPr>
        <w:pStyle w:val="NoSpacing"/>
        <w:numPr>
          <w:numId w:val="19"/>
        </w:numPr>
        <w:bidi w:val="0"/>
        <w:spacing w:line="360" w:lineRule="auto"/>
        <w:jc w:val="both"/>
        <w:rPr>
          <w:rFonts w:ascii="Times New Roman" w:hAnsi="Times New Roman"/>
          <w:b/>
          <w:bCs/>
          <w:iCs/>
          <w:color w:val="000000" w:themeColor="tx1" w:themeShade="FF"/>
          <w:sz w:val="24"/>
          <w:szCs w:val="24"/>
          <w:lang w:eastAsia="sk-SK"/>
        </w:rPr>
      </w:pPr>
      <w:r>
        <w:rPr>
          <w:rFonts w:ascii="Times New Roman" w:hAnsi="Times New Roman"/>
          <w:b/>
          <w:bCs/>
          <w:iCs/>
          <w:color w:val="000000" w:themeColor="tx1" w:themeShade="FF"/>
          <w:sz w:val="24"/>
          <w:szCs w:val="24"/>
          <w:lang w:eastAsia="sk-SK"/>
        </w:rPr>
        <w:t>K čl. I § 8 ods. 2</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V čl. I § 8 ods. 2 poznámke pod čiarou k odkazu 43 sa slová „Čl. 37.1“ nahrádzajú slovami „Čl. 37 ods. 37.1“ a slová „Ú. v. EÚ L 326“ sa nahrádzajú slovami „Ú. v. EÚ C 326“.</w:t>
      </w:r>
    </w:p>
    <w:p w:rsidR="006F1827" w:rsidP="006F1827">
      <w:pPr>
        <w:pStyle w:val="NoSpacing"/>
        <w:bidi w:val="0"/>
        <w:ind w:left="2268"/>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Ide o legislatíno-technickú opravu súvisiacu so správnym uvedením odkazovaného ustanovenia a informácie o publikácii v úradnom vestníku.</w:t>
      </w:r>
    </w:p>
    <w:p w:rsidR="006F1827" w:rsidP="006F1827">
      <w:pPr>
        <w:pStyle w:val="NoSpacing"/>
        <w:bidi w:val="0"/>
        <w:ind w:left="2268"/>
        <w:jc w:val="both"/>
        <w:rPr>
          <w:rFonts w:ascii="Times New Roman" w:hAnsi="Times New Roman"/>
          <w:bCs/>
          <w:iCs/>
          <w:color w:val="000000" w:themeColor="tx1" w:themeShade="FF"/>
          <w:sz w:val="24"/>
          <w:szCs w:val="24"/>
          <w:lang w:eastAsia="sk-SK"/>
        </w:rPr>
      </w:pPr>
    </w:p>
    <w:p w:rsidR="006F1827" w:rsidP="006F1827">
      <w:pPr>
        <w:pStyle w:val="NoSpacing"/>
        <w:numPr>
          <w:numId w:val="19"/>
        </w:numPr>
        <w:bidi w:val="0"/>
        <w:spacing w:line="360" w:lineRule="auto"/>
        <w:jc w:val="both"/>
        <w:rPr>
          <w:rFonts w:ascii="Times New Roman" w:hAnsi="Times New Roman"/>
          <w:b/>
          <w:bCs/>
          <w:iCs/>
          <w:color w:val="000000" w:themeColor="tx1" w:themeShade="FF"/>
          <w:sz w:val="24"/>
          <w:szCs w:val="24"/>
          <w:lang w:eastAsia="sk-SK"/>
        </w:rPr>
      </w:pPr>
      <w:r>
        <w:rPr>
          <w:rFonts w:ascii="Times New Roman" w:hAnsi="Times New Roman"/>
          <w:b/>
          <w:bCs/>
          <w:iCs/>
          <w:color w:val="000000" w:themeColor="tx1" w:themeShade="FF"/>
          <w:sz w:val="24"/>
          <w:szCs w:val="24"/>
          <w:lang w:eastAsia="sk-SK"/>
        </w:rPr>
        <w:t>K čl. I § 8 ods. 3</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V čl. I § 8 ods. 3 sa za písmeno g) vkladá nové písmeno h), ktoré znie:</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„h) potenciálnych nadobúdateľov, ktorí boli oslovení radou, a to bez ohľadu na to, či sa toto oslovenie vykonalo v rámci prípravy na použitie nástroja odpredaja obchodnej činnosti alebo či toto oslovenie viedlo k nadobudnutiu,“.</w:t>
      </w:r>
    </w:p>
    <w:p w:rsidR="00A93D6D" w:rsidP="006F1827">
      <w:pPr>
        <w:pStyle w:val="NoSpacing"/>
        <w:bidi w:val="0"/>
        <w:spacing w:line="360" w:lineRule="auto"/>
        <w:jc w:val="both"/>
        <w:rPr>
          <w:rFonts w:ascii="Times New Roman" w:hAnsi="Times New Roman"/>
          <w:bCs/>
          <w:iCs/>
          <w:color w:val="000000" w:themeColor="tx1" w:themeShade="FF"/>
          <w:sz w:val="24"/>
          <w:szCs w:val="24"/>
          <w:lang w:eastAsia="sk-SK"/>
        </w:rPr>
      </w:pP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 xml:space="preserve">Doterajšie písmená h) a i) sa označujú ako písmená i) a j). </w:t>
      </w:r>
    </w:p>
    <w:p w:rsidR="006F1827" w:rsidP="006F1827">
      <w:pPr>
        <w:pStyle w:val="NoSpacing"/>
        <w:bidi w:val="0"/>
        <w:ind w:left="2268"/>
        <w:jc w:val="both"/>
        <w:rPr>
          <w:rFonts w:ascii="Times New Roman" w:hAnsi="Times New Roman"/>
          <w:bCs/>
          <w:iCs/>
          <w:color w:val="000000" w:themeColor="tx1" w:themeShade="FF"/>
          <w:sz w:val="24"/>
          <w:szCs w:val="24"/>
          <w:lang w:eastAsia="sk-SK"/>
        </w:rPr>
      </w:pPr>
      <w:r>
        <w:rPr>
          <w:rFonts w:ascii="Times New Roman" w:hAnsi="Times New Roman"/>
          <w:bCs/>
          <w:color w:val="000000" w:themeColor="tx1" w:themeShade="FF"/>
          <w:sz w:val="24"/>
          <w:szCs w:val="24"/>
          <w:lang w:eastAsia="sk-SK"/>
        </w:rPr>
        <w:t>Ide o precizovanie transpozície čl. 84 ods. 1</w:t>
      </w:r>
      <w:r>
        <w:rPr>
          <w:rFonts w:ascii="Times New Roman" w:hAnsi="Times New Roman"/>
          <w:bCs/>
          <w:iCs/>
          <w:color w:val="000000" w:themeColor="tx1" w:themeShade="FF"/>
          <w:sz w:val="24"/>
          <w:szCs w:val="24"/>
          <w:lang w:eastAsia="sk-SK"/>
        </w:rPr>
        <w:t xml:space="preserve"> smernice 2014/59/EÚ</w:t>
      </w:r>
      <w:r>
        <w:rPr>
          <w:rFonts w:ascii="Times New Roman" w:hAnsi="Times New Roman"/>
          <w:bCs/>
          <w:color w:val="000000" w:themeColor="tx1" w:themeShade="FF"/>
          <w:sz w:val="24"/>
          <w:szCs w:val="24"/>
          <w:lang w:eastAsia="sk-SK"/>
        </w:rPr>
        <w:t xml:space="preserve"> o doplnenie chýbajúceho písmena e) </w:t>
      </w:r>
      <w:r>
        <w:rPr>
          <w:rFonts w:ascii="Times New Roman" w:hAnsi="Times New Roman"/>
          <w:bCs/>
          <w:iCs/>
          <w:color w:val="000000" w:themeColor="tx1" w:themeShade="FF"/>
          <w:sz w:val="24"/>
          <w:szCs w:val="24"/>
          <w:lang w:eastAsia="sk-SK"/>
        </w:rPr>
        <w:t xml:space="preserve">tohto ustanovenia, keďže smernica 2014/59/EÚ ustanovuje širší okruh subjektov podliehajúcich povinnosti mlčanlivosti. </w:t>
      </w:r>
    </w:p>
    <w:p w:rsidR="006F1827" w:rsidP="006F1827">
      <w:pPr>
        <w:pStyle w:val="NoSpacing"/>
        <w:bidi w:val="0"/>
        <w:ind w:left="2268"/>
        <w:jc w:val="both"/>
        <w:rPr>
          <w:rFonts w:ascii="Times New Roman" w:hAnsi="Times New Roman"/>
          <w:bCs/>
          <w:iCs/>
          <w:color w:val="000000" w:themeColor="tx1" w:themeShade="FF"/>
          <w:sz w:val="24"/>
          <w:szCs w:val="24"/>
          <w:u w:val="single"/>
          <w:lang w:eastAsia="sk-SK"/>
        </w:rPr>
      </w:pPr>
    </w:p>
    <w:tbl>
      <w:tblPr>
        <w:tblStyle w:val="TableNormal"/>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066"/>
        <w:gridCol w:w="111"/>
      </w:tblGrid>
      <w:tr>
        <w:tblPrEx>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tcPr>
          <w:p w:rsidR="006F1827" w:rsidP="006F1827">
            <w:pPr>
              <w:pStyle w:val="NoSpacing"/>
              <w:numPr>
                <w:numId w:val="19"/>
              </w:numPr>
              <w:bidi w:val="0"/>
              <w:spacing w:after="0" w:line="360" w:lineRule="auto"/>
              <w:jc w:val="both"/>
              <w:rPr>
                <w:rFonts w:ascii="Times New Roman" w:hAnsi="Times New Roman"/>
                <w:b/>
                <w:bCs/>
                <w:iCs/>
                <w:color w:val="000000" w:themeColor="tx1" w:themeShade="FF"/>
                <w:sz w:val="24"/>
                <w:szCs w:val="24"/>
                <w:lang w:eastAsia="sk-SK"/>
              </w:rPr>
            </w:pPr>
            <w:r>
              <w:rPr>
                <w:rFonts w:ascii="Times New Roman" w:hAnsi="Times New Roman"/>
                <w:b/>
                <w:bCs/>
                <w:iCs/>
                <w:color w:val="000000" w:themeColor="tx1" w:themeShade="FF"/>
                <w:sz w:val="24"/>
                <w:szCs w:val="24"/>
                <w:lang w:eastAsia="sk-SK"/>
              </w:rPr>
              <w:t>K čl. I § 8 ods. 3 písm. h)</w:t>
            </w:r>
          </w:p>
          <w:p w:rsidR="006F1827">
            <w:pPr>
              <w:pStyle w:val="NoSpacing"/>
              <w:bidi w:val="0"/>
              <w:spacing w:after="0"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V čl. I § 8 ods. 3 písm. h) sa slová „a) až g)“ nahrádzajú slovami „a) až h)“.</w:t>
            </w:r>
          </w:p>
          <w:p w:rsidR="006F1827">
            <w:pPr>
              <w:bidi w:val="0"/>
              <w:spacing w:after="0" w:line="240" w:lineRule="auto"/>
              <w:ind w:left="2268"/>
              <w:rPr>
                <w:rFonts w:ascii="Times New Roman" w:hAnsi="Times New Roman"/>
                <w:lang w:eastAsia="en-US"/>
              </w:rPr>
            </w:pPr>
            <w:r>
              <w:rPr>
                <w:rFonts w:ascii="Times New Roman" w:hAnsi="Times New Roman"/>
                <w:lang w:eastAsia="en-US"/>
              </w:rPr>
              <w:t>Ide o legislatívno-technickú opravu vnútorného odkazu v súvislosti s doplnením § 8 ods. 3 nového písmena h).</w:t>
            </w:r>
          </w:p>
          <w:p w:rsidR="006F1827">
            <w:pPr>
              <w:widowControl w:val="0"/>
              <w:suppressAutoHyphens/>
              <w:autoSpaceDE w:val="0"/>
              <w:autoSpaceDN w:val="0"/>
              <w:bidi w:val="0"/>
              <w:adjustRightInd w:val="0"/>
              <w:spacing w:after="0" w:line="240" w:lineRule="auto"/>
              <w:ind w:left="2268"/>
              <w:rPr>
                <w:rFonts w:ascii="Times New Roman" w:hAnsi="Times New Roman"/>
                <w:lang w:eastAsia="en-US"/>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tcPr>
          <w:p w:rsidR="006F1827">
            <w:pPr>
              <w:widowControl w:val="0"/>
              <w:suppressAutoHyphens/>
              <w:autoSpaceDE w:val="0"/>
              <w:autoSpaceDN w:val="0"/>
              <w:bidi w:val="0"/>
              <w:adjustRightInd w:val="0"/>
              <w:spacing w:after="0" w:line="360" w:lineRule="auto"/>
              <w:jc w:val="both"/>
              <w:rPr>
                <w:rFonts w:ascii="Lucida Grande" w:hAnsi="Lucida Grande"/>
                <w:color w:val="444444"/>
                <w:sz w:val="19"/>
                <w:szCs w:val="19"/>
                <w:lang w:eastAsia="en-US"/>
              </w:rPr>
            </w:pPr>
          </w:p>
        </w:tc>
      </w:tr>
    </w:tbl>
    <w:p w:rsidR="006F1827" w:rsidP="006F1827">
      <w:pPr>
        <w:pStyle w:val="NoSpacing"/>
        <w:numPr>
          <w:numId w:val="19"/>
        </w:numPr>
        <w:bidi w:val="0"/>
        <w:spacing w:line="360" w:lineRule="auto"/>
        <w:jc w:val="both"/>
        <w:rPr>
          <w:rFonts w:ascii="Times New Roman" w:hAnsi="Times New Roman"/>
          <w:b/>
          <w:bCs/>
          <w:iCs/>
          <w:color w:val="000000" w:themeColor="tx1" w:themeShade="FF"/>
          <w:sz w:val="24"/>
          <w:szCs w:val="24"/>
          <w:lang w:eastAsia="sk-SK"/>
        </w:rPr>
      </w:pPr>
      <w:r>
        <w:rPr>
          <w:rFonts w:ascii="Times New Roman" w:hAnsi="Times New Roman"/>
          <w:b/>
          <w:bCs/>
          <w:iCs/>
          <w:color w:val="000000" w:themeColor="tx1" w:themeShade="FF"/>
          <w:sz w:val="24"/>
          <w:szCs w:val="24"/>
          <w:lang w:eastAsia="sk-SK"/>
        </w:rPr>
        <w:t>K čl. I § 8 ods. 6</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V čl. I § 8 ods. 6 písm. b) sa slová „so súhlasom“ nahrádzajú slovami „s predchádzajúcim  súhlasom“.</w:t>
      </w:r>
    </w:p>
    <w:p w:rsidR="006F1827" w:rsidP="006F1827">
      <w:pPr>
        <w:pStyle w:val="NoSpacing"/>
        <w:bidi w:val="0"/>
        <w:ind w:left="2268"/>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Ide o zosúladenie s čl. 84 ods. 3 smernice 2014/59/EÚ, ktorá ustanovuje, že sa „udelí predchádzajúci súhlas“.</w:t>
      </w:r>
    </w:p>
    <w:p w:rsidR="006F1827" w:rsidP="006F1827">
      <w:pPr>
        <w:pStyle w:val="NoSpacing"/>
        <w:bidi w:val="0"/>
        <w:ind w:left="2268"/>
        <w:jc w:val="both"/>
        <w:rPr>
          <w:rFonts w:ascii="Times New Roman" w:hAnsi="Times New Roman"/>
          <w:bCs/>
          <w:iCs/>
          <w:color w:val="000000" w:themeColor="tx1" w:themeShade="FF"/>
          <w:sz w:val="24"/>
          <w:szCs w:val="24"/>
          <w:lang w:eastAsia="sk-SK"/>
        </w:rPr>
      </w:pPr>
    </w:p>
    <w:p w:rsidR="006F1827" w:rsidP="006F1827">
      <w:pPr>
        <w:pStyle w:val="ListParagraph"/>
        <w:numPr>
          <w:numId w:val="19"/>
        </w:numPr>
        <w:bidi w:val="0"/>
        <w:spacing w:line="360" w:lineRule="auto"/>
        <w:jc w:val="both"/>
        <w:rPr>
          <w:rFonts w:ascii="Times New Roman" w:hAnsi="Times New Roman"/>
          <w:b/>
          <w:lang w:eastAsia="en-US"/>
        </w:rPr>
      </w:pPr>
      <w:r>
        <w:rPr>
          <w:rFonts w:ascii="Times New Roman" w:hAnsi="Times New Roman"/>
          <w:b/>
        </w:rPr>
        <w:t>K čl. I  § 9 ods. 1 písm. e)</w:t>
      </w:r>
    </w:p>
    <w:p w:rsidR="006F1827" w:rsidP="006F1827">
      <w:pPr>
        <w:bidi w:val="0"/>
        <w:spacing w:line="360" w:lineRule="auto"/>
        <w:jc w:val="both"/>
        <w:rPr>
          <w:rFonts w:ascii="Times New Roman" w:hAnsi="Times New Roman"/>
          <w:b/>
        </w:rPr>
      </w:pPr>
      <w:r>
        <w:rPr>
          <w:rFonts w:ascii="Times New Roman" w:hAnsi="Times New Roman"/>
        </w:rPr>
        <w:t>V čl. I § 9 ods. 1 písm. e) sa slovo „za“ nahrádza slovom „na“.</w:t>
      </w:r>
    </w:p>
    <w:p w:rsidR="006F1827" w:rsidP="006F1827">
      <w:pPr>
        <w:bidi w:val="0"/>
        <w:ind w:left="2268"/>
        <w:jc w:val="both"/>
        <w:rPr>
          <w:rFonts w:ascii="Times New Roman" w:hAnsi="Times New Roman"/>
        </w:rPr>
      </w:pPr>
      <w:r>
        <w:rPr>
          <w:rFonts w:ascii="Times New Roman" w:hAnsi="Times New Roman"/>
        </w:rPr>
        <w:t>Ide o legislatívno-technickú zmenu, ktorá zdôrazňuje skutočnosť, že konverzia oprávnených záväzkov vybranej inštitúcie je ich zmena na kmeňové akcie alebo iné nástroje vlastníctva.</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9 ods. 1 písm. g)</w:t>
      </w:r>
    </w:p>
    <w:p w:rsidR="006F1827" w:rsidP="006F1827">
      <w:pPr>
        <w:bidi w:val="0"/>
        <w:spacing w:line="360" w:lineRule="auto"/>
        <w:jc w:val="both"/>
        <w:rPr>
          <w:rFonts w:ascii="Times New Roman" w:hAnsi="Times New Roman"/>
          <w:b/>
        </w:rPr>
      </w:pPr>
      <w:r>
        <w:rPr>
          <w:rFonts w:ascii="Times New Roman" w:hAnsi="Times New Roman"/>
        </w:rPr>
        <w:t>V čl. I § 9 ods. 1 písm. g) v poznámke pod čiarou k odkazu 44 sa vypúšťa slová „c) a“.</w:t>
      </w:r>
    </w:p>
    <w:p w:rsidR="006F1827" w:rsidP="006F1827">
      <w:pPr>
        <w:bidi w:val="0"/>
        <w:ind w:left="2268"/>
        <w:jc w:val="both"/>
        <w:rPr>
          <w:rFonts w:ascii="Times New Roman" w:hAnsi="Times New Roman"/>
        </w:rPr>
      </w:pPr>
      <w:r>
        <w:rPr>
          <w:rFonts w:ascii="Times New Roman" w:hAnsi="Times New Roman"/>
        </w:rPr>
        <w:t xml:space="preserve">Ide o precizovanie odkazu 44  a poznámky pod čiarou k odkazu 44 vypustením   odkazu na § 14 ods. 1 písm. c), ktorý upravuje  dôvody zániku cenného papiera. Navrhované  znenie § 9 ods. 1 v spojení s § 14 ods. 1 písm. d) zákona č. 566/2001  Z. z. o cenných papieroch a investičných službách a o zmene a doplnení niektorých zákonov (zákon o cenných papieroch)  upravuje právomoc rady v rezolučnom konaní , ktorá  v rámci  neho môže znížiť menovitú hodnotu akcií alebo iných nástrojov vlastníctva vybranej inštitúcie a zrušiť akcie alebo iné nástroje vlastníctva. </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9 ods. 1 písm. i)</w:t>
      </w:r>
    </w:p>
    <w:p w:rsidR="006F1827" w:rsidP="006F1827">
      <w:pPr>
        <w:bidi w:val="0"/>
        <w:spacing w:line="360" w:lineRule="auto"/>
        <w:jc w:val="both"/>
        <w:rPr>
          <w:rFonts w:ascii="Times New Roman" w:hAnsi="Times New Roman"/>
        </w:rPr>
      </w:pPr>
      <w:r>
        <w:rPr>
          <w:rFonts w:ascii="Times New Roman" w:hAnsi="Times New Roman"/>
        </w:rPr>
        <w:t>V čl. I § 9 ods. 1 písm. i) sa slová „§ 58 ods. 2“ nahrádzajú slovami „§ 59 ods. 1“.</w:t>
      </w:r>
    </w:p>
    <w:p w:rsidR="006F1827" w:rsidP="006F1827">
      <w:pPr>
        <w:bidi w:val="0"/>
        <w:ind w:left="2268"/>
        <w:jc w:val="both"/>
        <w:rPr>
          <w:rFonts w:ascii="Times New Roman" w:hAnsi="Times New Roman"/>
        </w:rPr>
      </w:pPr>
      <w:r>
        <w:rPr>
          <w:rFonts w:ascii="Times New Roman" w:hAnsi="Times New Roman"/>
        </w:rPr>
        <w:t>Ide o nahradenie  nesprávneho  vnútorného odkazu na § 58 ods. 2  odkazom na § 59 ods. 1, ktorý obsahuje taxatívny výpočet zabezpečených záväzkov.</w:t>
      </w:r>
    </w:p>
    <w:p w:rsidR="006F1827" w:rsidP="006F1827">
      <w:pPr>
        <w:bidi w:val="0"/>
        <w:ind w:left="2268"/>
        <w:jc w:val="both"/>
        <w:rPr>
          <w:rFonts w:ascii="Times New Roman" w:hAnsi="Times New Roman"/>
        </w:rPr>
      </w:pPr>
    </w:p>
    <w:p w:rsidR="006F1827" w:rsidP="006F1827">
      <w:pPr>
        <w:pStyle w:val="NoSpacing"/>
        <w:numPr>
          <w:numId w:val="19"/>
        </w:numPr>
        <w:bidi w:val="0"/>
        <w:spacing w:line="360" w:lineRule="auto"/>
        <w:jc w:val="both"/>
        <w:rPr>
          <w:rFonts w:ascii="Times New Roman" w:hAnsi="Times New Roman"/>
          <w:b/>
          <w:bCs/>
          <w:color w:val="000000" w:themeColor="tx1" w:themeShade="FF"/>
          <w:sz w:val="24"/>
          <w:szCs w:val="24"/>
          <w:lang w:eastAsia="sk-SK"/>
        </w:rPr>
      </w:pPr>
      <w:r>
        <w:rPr>
          <w:rFonts w:ascii="Times New Roman" w:hAnsi="Times New Roman"/>
          <w:b/>
          <w:bCs/>
          <w:color w:val="000000" w:themeColor="tx1" w:themeShade="FF"/>
          <w:sz w:val="24"/>
          <w:szCs w:val="24"/>
          <w:lang w:eastAsia="sk-SK"/>
        </w:rPr>
        <w:t>K čl. I § 9 ods. 1</w:t>
      </w:r>
    </w:p>
    <w:p w:rsidR="006F1827" w:rsidP="006F1827">
      <w:pPr>
        <w:pStyle w:val="NoSpacing"/>
        <w:bidi w:val="0"/>
        <w:spacing w:line="360" w:lineRule="auto"/>
        <w:jc w:val="both"/>
        <w:rPr>
          <w:rFonts w:ascii="Times New Roman" w:hAnsi="Times New Roman"/>
          <w:bCs/>
          <w:color w:val="000000" w:themeColor="tx1" w:themeShade="FF"/>
          <w:sz w:val="24"/>
          <w:szCs w:val="24"/>
          <w:lang w:eastAsia="sk-SK"/>
        </w:rPr>
      </w:pPr>
      <w:r>
        <w:rPr>
          <w:rFonts w:ascii="Times New Roman" w:hAnsi="Times New Roman"/>
          <w:bCs/>
          <w:color w:val="000000" w:themeColor="tx1" w:themeShade="FF"/>
          <w:sz w:val="24"/>
          <w:szCs w:val="24"/>
          <w:lang w:eastAsia="sk-SK"/>
        </w:rPr>
        <w:t>V čl. I § 9 sa odsek 1 dopĺňa písmenom m), ktoré znie:</w:t>
      </w:r>
    </w:p>
    <w:p w:rsidR="006F1827" w:rsidP="006F1827">
      <w:pPr>
        <w:pStyle w:val="NoSpacing"/>
        <w:bidi w:val="0"/>
        <w:spacing w:line="360" w:lineRule="auto"/>
        <w:jc w:val="both"/>
        <w:rPr>
          <w:rFonts w:ascii="Times New Roman" w:hAnsi="Times New Roman"/>
          <w:bCs/>
          <w:color w:val="000000" w:themeColor="tx1" w:themeShade="FF"/>
          <w:sz w:val="24"/>
          <w:szCs w:val="24"/>
          <w:lang w:eastAsia="sk-SK"/>
        </w:rPr>
      </w:pPr>
      <w:r>
        <w:rPr>
          <w:rFonts w:ascii="Times New Roman" w:hAnsi="Times New Roman"/>
          <w:bCs/>
          <w:color w:val="000000" w:themeColor="tx1" w:themeShade="FF"/>
          <w:sz w:val="24"/>
          <w:szCs w:val="24"/>
          <w:lang w:eastAsia="sk-SK"/>
        </w:rPr>
        <w:t>„m) požadovať od akejkoľvek osoby, aby poskytla informácie, ktoré rada vyžaduje na rozhodnutie o opatrení na riešenie krízových situácií a jeho prípravu vrátane aktualizácie a doplnenia informácií poskytnutých v plánoch riešenia krízových situácií a vrátane vyžadovania toho, aby sa informácie poskytovali prostredníctvom kontrol na mieste.“.</w:t>
      </w:r>
    </w:p>
    <w:p w:rsidR="006F1827" w:rsidP="006F1827">
      <w:pPr>
        <w:pStyle w:val="NoSpacing"/>
        <w:bidi w:val="0"/>
        <w:ind w:left="2268"/>
        <w:jc w:val="both"/>
        <w:rPr>
          <w:rFonts w:ascii="Times New Roman" w:hAnsi="Times New Roman"/>
          <w:bCs/>
          <w:iCs/>
          <w:color w:val="000000" w:themeColor="tx1" w:themeShade="FF"/>
          <w:sz w:val="24"/>
          <w:szCs w:val="24"/>
          <w:lang w:eastAsia="sk-SK"/>
        </w:rPr>
      </w:pPr>
      <w:r>
        <w:rPr>
          <w:rFonts w:ascii="Times New Roman" w:hAnsi="Times New Roman"/>
          <w:bCs/>
          <w:color w:val="000000" w:themeColor="tx1" w:themeShade="FF"/>
          <w:sz w:val="24"/>
          <w:szCs w:val="24"/>
          <w:lang w:eastAsia="sk-SK"/>
        </w:rPr>
        <w:t>Ide o precizovanie transpozície čl. 63 ods. 1</w:t>
      </w:r>
      <w:r>
        <w:rPr>
          <w:rFonts w:ascii="Times New Roman" w:hAnsi="Times New Roman"/>
          <w:bCs/>
          <w:iCs/>
          <w:color w:val="000000" w:themeColor="tx1" w:themeShade="FF"/>
          <w:sz w:val="24"/>
          <w:szCs w:val="24"/>
          <w:lang w:eastAsia="sk-SK"/>
        </w:rPr>
        <w:t xml:space="preserve"> smernice 2014/59/EÚ</w:t>
      </w:r>
      <w:r>
        <w:rPr>
          <w:rFonts w:ascii="Times New Roman" w:hAnsi="Times New Roman"/>
          <w:bCs/>
          <w:color w:val="000000" w:themeColor="tx1" w:themeShade="FF"/>
          <w:sz w:val="24"/>
          <w:szCs w:val="24"/>
          <w:lang w:eastAsia="sk-SK"/>
        </w:rPr>
        <w:t xml:space="preserve"> o doplnenie chýbajúceho písmena a) </w:t>
      </w:r>
      <w:r>
        <w:rPr>
          <w:rFonts w:ascii="Times New Roman" w:hAnsi="Times New Roman"/>
          <w:bCs/>
          <w:iCs/>
          <w:color w:val="000000" w:themeColor="tx1" w:themeShade="FF"/>
          <w:sz w:val="24"/>
          <w:szCs w:val="24"/>
          <w:lang w:eastAsia="sk-SK"/>
        </w:rPr>
        <w:t xml:space="preserve">tohto ustanovenia, keďže smernica 2014/59/EÚ ustanovuje širší okruh osôb, od ktorých môže rada v rámci rezolučného konania vyžadovať informácie. </w:t>
      </w:r>
    </w:p>
    <w:p w:rsidR="006F1827" w:rsidP="006F1827">
      <w:pPr>
        <w:pStyle w:val="NoSpacing"/>
        <w:bidi w:val="0"/>
        <w:ind w:left="2268"/>
        <w:jc w:val="both"/>
        <w:rPr>
          <w:rFonts w:ascii="Times New Roman" w:hAnsi="Times New Roman"/>
          <w:bCs/>
          <w:iCs/>
          <w:color w:val="000000" w:themeColor="tx1" w:themeShade="FF"/>
          <w:sz w:val="24"/>
          <w:szCs w:val="24"/>
          <w:lang w:eastAsia="sk-SK"/>
        </w:rPr>
      </w:pPr>
    </w:p>
    <w:p w:rsidR="006F1827" w:rsidP="006F1827">
      <w:pPr>
        <w:pStyle w:val="NoSpacing"/>
        <w:numPr>
          <w:numId w:val="19"/>
        </w:numPr>
        <w:bidi w:val="0"/>
        <w:spacing w:line="360" w:lineRule="auto"/>
        <w:jc w:val="both"/>
        <w:rPr>
          <w:rFonts w:ascii="Times New Roman" w:hAnsi="Times New Roman"/>
          <w:b/>
          <w:bCs/>
          <w:iCs/>
          <w:color w:val="000000" w:themeColor="tx1" w:themeShade="FF"/>
          <w:sz w:val="24"/>
          <w:szCs w:val="24"/>
          <w:lang w:eastAsia="sk-SK"/>
        </w:rPr>
      </w:pPr>
      <w:r>
        <w:rPr>
          <w:rFonts w:ascii="Times New Roman" w:hAnsi="Times New Roman"/>
          <w:b/>
          <w:bCs/>
          <w:iCs/>
          <w:color w:val="000000" w:themeColor="tx1" w:themeShade="FF"/>
          <w:sz w:val="24"/>
          <w:szCs w:val="24"/>
          <w:lang w:eastAsia="sk-SK"/>
        </w:rPr>
        <w:t>K čl. I § 10 ods. 1</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V čl. I § 10 ods. 1 sa slová „Opatrenia na riešenie krízovej situácie alebo vymenovanie osobitného správcu“ nahrádzajú slovami „Opatrenie na predchádzanie kríze a opatrenie krízového riadenia“.</w:t>
      </w:r>
    </w:p>
    <w:p w:rsidR="006F1827" w:rsidP="006F1827">
      <w:pPr>
        <w:pStyle w:val="NoSpacing"/>
        <w:bidi w:val="0"/>
        <w:ind w:left="2268"/>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Ide o zosúladenie s čl. 68 ods. 1 smernice 2014/59/EÚ.</w:t>
      </w:r>
    </w:p>
    <w:p w:rsidR="006F1827" w:rsidP="006F1827">
      <w:pPr>
        <w:pStyle w:val="NoSpacing"/>
        <w:bidi w:val="0"/>
        <w:ind w:left="2268"/>
        <w:jc w:val="both"/>
        <w:rPr>
          <w:rFonts w:ascii="Times New Roman" w:hAnsi="Times New Roman"/>
          <w:bCs/>
          <w:iCs/>
          <w:color w:val="000000" w:themeColor="tx1" w:themeShade="FF"/>
          <w:sz w:val="24"/>
          <w:szCs w:val="24"/>
          <w:lang w:eastAsia="sk-SK"/>
        </w:rPr>
      </w:pPr>
    </w:p>
    <w:p w:rsidR="006F1827" w:rsidP="006F1827">
      <w:pPr>
        <w:pStyle w:val="NoSpacing"/>
        <w:numPr>
          <w:numId w:val="19"/>
        </w:numPr>
        <w:bidi w:val="0"/>
        <w:spacing w:line="360" w:lineRule="auto"/>
        <w:jc w:val="both"/>
        <w:rPr>
          <w:rFonts w:ascii="Times New Roman" w:hAnsi="Times New Roman"/>
          <w:b/>
          <w:bCs/>
          <w:iCs/>
          <w:color w:val="000000" w:themeColor="tx1" w:themeShade="FF"/>
          <w:sz w:val="24"/>
          <w:szCs w:val="24"/>
          <w:lang w:eastAsia="sk-SK"/>
        </w:rPr>
      </w:pPr>
      <w:r>
        <w:rPr>
          <w:rFonts w:ascii="Times New Roman" w:hAnsi="Times New Roman"/>
          <w:b/>
          <w:bCs/>
          <w:iCs/>
          <w:color w:val="000000" w:themeColor="tx1" w:themeShade="FF"/>
          <w:sz w:val="24"/>
          <w:szCs w:val="24"/>
          <w:lang w:eastAsia="sk-SK"/>
        </w:rPr>
        <w:t>K čl. I § 10</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V čl. I § 10 sa za  odsek 1 vkladá nový odsek 2, ktorý znie:</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„(2) Opatrením na predchádzanie kríze sa rozumie výkon právomocí s cieľom priamo odstrániť nedostatky alebo prekážky v súvislosti s ozdravným plánom podľa osobitného predpisu,</w:t>
      </w:r>
      <w:r>
        <w:rPr>
          <w:rFonts w:ascii="Times New Roman" w:hAnsi="Times New Roman"/>
          <w:bCs/>
          <w:iCs/>
          <w:color w:val="000000" w:themeColor="tx1" w:themeShade="FF"/>
          <w:sz w:val="24"/>
          <w:szCs w:val="24"/>
          <w:vertAlign w:val="superscript"/>
          <w:lang w:eastAsia="sk-SK"/>
        </w:rPr>
        <w:t>48</w:t>
      </w:r>
      <w:r>
        <w:rPr>
          <w:rFonts w:ascii="Times New Roman" w:hAnsi="Times New Roman"/>
          <w:bCs/>
          <w:iCs/>
          <w:color w:val="000000" w:themeColor="tx1" w:themeShade="FF"/>
          <w:sz w:val="24"/>
          <w:szCs w:val="24"/>
          <w:lang w:eastAsia="sk-SK"/>
        </w:rPr>
        <w:t>) výkon právomocí s cieľom riešiť alebo odstrániť prekážky brániace riešiteľnosti krízovej situácie podľa § 25 alebo 29, uplatnenie akéhokoľvek opatrenia včasnej intervencie podľa osobitného predpisu,</w:t>
      </w:r>
      <w:r>
        <w:rPr>
          <w:rFonts w:ascii="Times New Roman" w:hAnsi="Times New Roman"/>
          <w:bCs/>
          <w:iCs/>
          <w:color w:val="000000" w:themeColor="tx1" w:themeShade="FF"/>
          <w:sz w:val="24"/>
          <w:szCs w:val="24"/>
          <w:vertAlign w:val="superscript"/>
          <w:lang w:eastAsia="sk-SK"/>
        </w:rPr>
        <w:t>49</w:t>
      </w:r>
      <w:r>
        <w:rPr>
          <w:rFonts w:ascii="Times New Roman" w:hAnsi="Times New Roman"/>
          <w:bCs/>
          <w:iCs/>
          <w:color w:val="000000" w:themeColor="tx1" w:themeShade="FF"/>
          <w:sz w:val="24"/>
          <w:szCs w:val="24"/>
          <w:lang w:eastAsia="sk-SK"/>
        </w:rPr>
        <w:t>) vymenovanie núteného správcu podľa osobitného predpisu</w:t>
      </w:r>
      <w:r>
        <w:rPr>
          <w:rFonts w:ascii="Times New Roman" w:hAnsi="Times New Roman"/>
          <w:bCs/>
          <w:iCs/>
          <w:color w:val="000000" w:themeColor="tx1" w:themeShade="FF"/>
          <w:sz w:val="24"/>
          <w:szCs w:val="24"/>
          <w:vertAlign w:val="superscript"/>
          <w:lang w:eastAsia="sk-SK"/>
        </w:rPr>
        <w:t>50</w:t>
      </w:r>
      <w:r>
        <w:rPr>
          <w:rFonts w:ascii="Times New Roman" w:hAnsi="Times New Roman"/>
          <w:bCs/>
          <w:iCs/>
          <w:color w:val="000000" w:themeColor="tx1" w:themeShade="FF"/>
          <w:sz w:val="24"/>
          <w:szCs w:val="24"/>
          <w:lang w:eastAsia="sk-SK"/>
        </w:rPr>
        <w:t>)</w:t>
      </w:r>
      <w:r>
        <w:rPr>
          <w:rFonts w:ascii="Times New Roman" w:hAnsi="Times New Roman"/>
          <w:bCs/>
          <w:iCs/>
          <w:color w:val="000000" w:themeColor="tx1" w:themeShade="FF"/>
          <w:sz w:val="24"/>
          <w:szCs w:val="24"/>
          <w:vertAlign w:val="superscript"/>
          <w:lang w:eastAsia="sk-SK"/>
        </w:rPr>
        <w:t xml:space="preserve"> </w:t>
      </w:r>
      <w:r>
        <w:rPr>
          <w:rFonts w:ascii="Times New Roman" w:hAnsi="Times New Roman"/>
          <w:bCs/>
          <w:iCs/>
          <w:color w:val="000000" w:themeColor="tx1" w:themeShade="FF"/>
          <w:sz w:val="24"/>
          <w:szCs w:val="24"/>
          <w:lang w:eastAsia="sk-SK"/>
        </w:rPr>
        <w:t>alebo výkon právomoci odpísať alebo konvertovať dlh podľa § 70. Opatrením krízového riadenia sa rozumie opatrenie na riešenie krízovej situácie alebo vymenovanie osobitného správcu podľa § 12 alebo osoby podľa § 11 ods. 2 alebo § 65 ods. 2.“.</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Doterajšie odseky 2 až 6 sa označujú ako odseky 3 až 7.</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Poznámky pod čiarou k odkazom 48, 49 a 50 znejú:</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„48) § 33p ods. 7 zákona č. 483/2001 Z.z. v znení zákona č. ..../2014 Z. z.</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49) § 50 ods. 1 písm. t) až za) zákona č. 483/2001 Z.z. v znení zákona č. ..../2014 Z. z.</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50) § 54 zákona č. 483/2001 Z.z. v znení neskorších predpisov.“.</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Doterajšie poznámky pod čiarou sa primerane prečíslujú.</w:t>
      </w:r>
    </w:p>
    <w:p w:rsidR="006F1827" w:rsidP="006F1827">
      <w:pPr>
        <w:pStyle w:val="NoSpacing"/>
        <w:bidi w:val="0"/>
        <w:ind w:left="2268"/>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 xml:space="preserve">Ide o doplnenie transpozície čl. 2 ods. 1 bodov 101. a 102., ktoré definujú opatrenie na predchádzanie kríze a opatrenie krízového riadenia. </w:t>
      </w:r>
    </w:p>
    <w:p w:rsidR="006F1827" w:rsidP="006F1827">
      <w:pPr>
        <w:pStyle w:val="NoSpacing"/>
        <w:bidi w:val="0"/>
        <w:ind w:left="2268"/>
        <w:jc w:val="both"/>
        <w:rPr>
          <w:rFonts w:ascii="Times New Roman" w:hAnsi="Times New Roman"/>
          <w:bCs/>
          <w:iCs/>
          <w:color w:val="000000" w:themeColor="tx1" w:themeShade="FF"/>
          <w:sz w:val="24"/>
          <w:szCs w:val="24"/>
          <w:lang w:eastAsia="sk-SK"/>
        </w:rPr>
      </w:pPr>
    </w:p>
    <w:p w:rsidR="00A93D6D" w:rsidP="006F1827">
      <w:pPr>
        <w:pStyle w:val="NoSpacing"/>
        <w:bidi w:val="0"/>
        <w:ind w:left="2268"/>
        <w:jc w:val="both"/>
        <w:rPr>
          <w:rFonts w:ascii="Times New Roman" w:hAnsi="Times New Roman"/>
          <w:bCs/>
          <w:iCs/>
          <w:color w:val="000000" w:themeColor="tx1" w:themeShade="FF"/>
          <w:sz w:val="24"/>
          <w:szCs w:val="24"/>
          <w:lang w:eastAsia="sk-SK"/>
        </w:rPr>
      </w:pPr>
    </w:p>
    <w:p w:rsidR="00A93D6D" w:rsidP="006F1827">
      <w:pPr>
        <w:pStyle w:val="NoSpacing"/>
        <w:bidi w:val="0"/>
        <w:ind w:left="2268"/>
        <w:jc w:val="both"/>
        <w:rPr>
          <w:rFonts w:ascii="Times New Roman" w:hAnsi="Times New Roman"/>
          <w:bCs/>
          <w:iCs/>
          <w:color w:val="000000" w:themeColor="tx1" w:themeShade="FF"/>
          <w:sz w:val="24"/>
          <w:szCs w:val="24"/>
          <w:lang w:eastAsia="sk-SK"/>
        </w:rPr>
      </w:pPr>
    </w:p>
    <w:p w:rsidR="00A93D6D" w:rsidP="006F1827">
      <w:pPr>
        <w:pStyle w:val="NoSpacing"/>
        <w:bidi w:val="0"/>
        <w:ind w:left="2268"/>
        <w:jc w:val="both"/>
        <w:rPr>
          <w:rFonts w:ascii="Times New Roman" w:hAnsi="Times New Roman"/>
          <w:bCs/>
          <w:iCs/>
          <w:color w:val="000000" w:themeColor="tx1" w:themeShade="FF"/>
          <w:sz w:val="24"/>
          <w:szCs w:val="24"/>
          <w:lang w:eastAsia="sk-SK"/>
        </w:rPr>
      </w:pPr>
    </w:p>
    <w:p w:rsidR="006F1827" w:rsidP="006F1827">
      <w:pPr>
        <w:pStyle w:val="NoSpacing"/>
        <w:numPr>
          <w:numId w:val="19"/>
        </w:numPr>
        <w:bidi w:val="0"/>
        <w:spacing w:line="360" w:lineRule="auto"/>
        <w:jc w:val="both"/>
        <w:rPr>
          <w:rFonts w:ascii="Times New Roman" w:hAnsi="Times New Roman"/>
          <w:b/>
          <w:bCs/>
          <w:iCs/>
          <w:color w:val="000000" w:themeColor="tx1" w:themeShade="FF"/>
          <w:sz w:val="24"/>
          <w:szCs w:val="24"/>
          <w:lang w:eastAsia="sk-SK"/>
        </w:rPr>
      </w:pPr>
      <w:r>
        <w:rPr>
          <w:rFonts w:ascii="Times New Roman" w:hAnsi="Times New Roman"/>
          <w:b/>
          <w:bCs/>
          <w:iCs/>
          <w:color w:val="000000" w:themeColor="tx1" w:themeShade="FF"/>
          <w:sz w:val="24"/>
          <w:szCs w:val="24"/>
          <w:lang w:eastAsia="sk-SK"/>
        </w:rPr>
        <w:t>K čl. I § 10 ods. 3</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V § 10 ods. 3  úvodnej vete sa slová „krízovej situácii“ nahrádzajú slovom „kríze“ a slová „druhej zmluvnej strane“  sa nahrádzajú slovami „žiadnej zo zmluvných strán“.</w:t>
      </w:r>
    </w:p>
    <w:p w:rsidR="006F1827" w:rsidP="006F1827">
      <w:pPr>
        <w:pStyle w:val="NoSpacing"/>
        <w:bidi w:val="0"/>
        <w:ind w:left="2268"/>
        <w:jc w:val="both"/>
        <w:rPr>
          <w:rFonts w:ascii="Times New Roman" w:hAnsi="Times New Roman"/>
          <w:bCs/>
          <w:color w:val="000000" w:themeColor="tx1" w:themeShade="FF"/>
          <w:sz w:val="24"/>
          <w:szCs w:val="24"/>
          <w:lang w:eastAsia="sk-SK"/>
        </w:rPr>
      </w:pPr>
      <w:r>
        <w:rPr>
          <w:rFonts w:ascii="Times New Roman" w:hAnsi="Times New Roman"/>
          <w:bCs/>
          <w:iCs/>
          <w:color w:val="000000" w:themeColor="tx1" w:themeShade="FF"/>
          <w:sz w:val="24"/>
          <w:szCs w:val="24"/>
          <w:lang w:eastAsia="sk-SK"/>
        </w:rPr>
        <w:t xml:space="preserve">Ide o zosúladenie s čl. 68 ods. 3 </w:t>
      </w:r>
      <w:r>
        <w:rPr>
          <w:rFonts w:ascii="Times New Roman" w:hAnsi="Times New Roman"/>
          <w:bCs/>
          <w:color w:val="000000" w:themeColor="tx1" w:themeShade="FF"/>
          <w:sz w:val="24"/>
          <w:szCs w:val="24"/>
          <w:lang w:eastAsia="sk-SK"/>
        </w:rPr>
        <w:t>smernice 2014/59/EÚ.</w:t>
      </w:r>
    </w:p>
    <w:p w:rsidR="006F1827" w:rsidP="006F1827">
      <w:pPr>
        <w:pStyle w:val="NoSpacing"/>
        <w:bidi w:val="0"/>
        <w:ind w:left="2268"/>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 xml:space="preserve"> </w:t>
      </w:r>
    </w:p>
    <w:p w:rsidR="006F1827" w:rsidP="006F1827">
      <w:pPr>
        <w:pStyle w:val="NoSpacing"/>
        <w:numPr>
          <w:numId w:val="19"/>
        </w:numPr>
        <w:bidi w:val="0"/>
        <w:spacing w:line="360" w:lineRule="auto"/>
        <w:jc w:val="both"/>
        <w:rPr>
          <w:rFonts w:ascii="Times New Roman" w:hAnsi="Times New Roman"/>
          <w:b/>
          <w:bCs/>
          <w:iCs/>
          <w:color w:val="000000" w:themeColor="tx1" w:themeShade="FF"/>
          <w:sz w:val="24"/>
          <w:szCs w:val="24"/>
          <w:lang w:eastAsia="sk-SK"/>
        </w:rPr>
      </w:pPr>
      <w:r>
        <w:rPr>
          <w:rFonts w:ascii="Times New Roman" w:hAnsi="Times New Roman"/>
          <w:b/>
          <w:bCs/>
          <w:iCs/>
          <w:color w:val="000000" w:themeColor="tx1" w:themeShade="FF"/>
          <w:sz w:val="24"/>
          <w:szCs w:val="24"/>
          <w:lang w:eastAsia="sk-SK"/>
        </w:rPr>
        <w:t>K čl. I § 10 ods. 3 písm. b)</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V čl. I § 10 ods. 3 písm. b) sa na konci pripájajú slová: „alebo vykonávať kontrolu nad akýmkoľvek majetkom vybranej inštitúcie,“.</w:t>
      </w:r>
    </w:p>
    <w:p w:rsidR="006F1827" w:rsidP="006F1827">
      <w:pPr>
        <w:pStyle w:val="NoSpacing"/>
        <w:bidi w:val="0"/>
        <w:ind w:left="2268"/>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 xml:space="preserve">Ide o zosúladenie s čl. 68 ods. 3 písm. b) </w:t>
      </w:r>
      <w:r>
        <w:rPr>
          <w:rFonts w:ascii="Times New Roman" w:hAnsi="Times New Roman"/>
          <w:bCs/>
          <w:color w:val="000000" w:themeColor="tx1" w:themeShade="FF"/>
          <w:sz w:val="24"/>
          <w:szCs w:val="24"/>
          <w:lang w:eastAsia="sk-SK"/>
        </w:rPr>
        <w:t>smernice 2014/59/EÚ, ktorá ustanovuje širší</w:t>
      </w:r>
      <w:r>
        <w:rPr>
          <w:rFonts w:ascii="Times New Roman" w:hAnsi="Times New Roman"/>
          <w:bCs/>
          <w:iCs/>
          <w:color w:val="000000" w:themeColor="tx1" w:themeShade="FF"/>
          <w:sz w:val="24"/>
          <w:szCs w:val="24"/>
          <w:lang w:eastAsia="sk-SK"/>
        </w:rPr>
        <w:t xml:space="preserve"> okruh obmedzení zmluvných strán ako návrh zákona.</w:t>
      </w:r>
    </w:p>
    <w:p w:rsidR="006F1827" w:rsidP="006F1827">
      <w:pPr>
        <w:pStyle w:val="NoSpacing"/>
        <w:bidi w:val="0"/>
        <w:ind w:left="2268"/>
        <w:jc w:val="both"/>
        <w:rPr>
          <w:rFonts w:ascii="Times New Roman" w:hAnsi="Times New Roman"/>
          <w:bCs/>
          <w:iCs/>
          <w:color w:val="000000" w:themeColor="tx1" w:themeShade="FF"/>
          <w:sz w:val="24"/>
          <w:szCs w:val="24"/>
          <w:lang w:eastAsia="sk-SK"/>
        </w:rPr>
      </w:pPr>
    </w:p>
    <w:p w:rsidR="006F1827" w:rsidP="006F1827">
      <w:pPr>
        <w:pStyle w:val="ListParagraph"/>
        <w:numPr>
          <w:numId w:val="19"/>
        </w:numPr>
        <w:bidi w:val="0"/>
        <w:spacing w:line="360" w:lineRule="auto"/>
        <w:jc w:val="both"/>
        <w:rPr>
          <w:rFonts w:ascii="Times New Roman" w:hAnsi="Times New Roman"/>
          <w:b/>
          <w:lang w:eastAsia="en-US"/>
        </w:rPr>
      </w:pPr>
      <w:r>
        <w:rPr>
          <w:rFonts w:ascii="Times New Roman" w:hAnsi="Times New Roman"/>
          <w:b/>
        </w:rPr>
        <w:t>K čl. I  § 11 ods. 1</w:t>
      </w:r>
    </w:p>
    <w:p w:rsidR="006F1827" w:rsidP="006F1827">
      <w:pPr>
        <w:bidi w:val="0"/>
        <w:spacing w:line="360" w:lineRule="auto"/>
        <w:jc w:val="both"/>
        <w:rPr>
          <w:rFonts w:ascii="Times New Roman" w:hAnsi="Times New Roman"/>
        </w:rPr>
      </w:pPr>
      <w:r>
        <w:rPr>
          <w:rFonts w:ascii="Times New Roman" w:hAnsi="Times New Roman"/>
        </w:rPr>
        <w:t>V čl. I §  11 ods. 1 druhá veta znie: „Počas rezolučného konania nemôžu akcionári alebo iné osoby vykonávať hlasovacie práva spojené s akciami alebo iné práva vyplývajúce z držby iných nástrojov vlastníctva.“.</w:t>
      </w:r>
    </w:p>
    <w:p w:rsidR="006F1827" w:rsidP="006F1827">
      <w:pPr>
        <w:bidi w:val="0"/>
        <w:ind w:left="2410"/>
        <w:jc w:val="both"/>
        <w:rPr>
          <w:rFonts w:ascii="Times New Roman" w:hAnsi="Times New Roman"/>
        </w:rPr>
      </w:pPr>
      <w:r>
        <w:rPr>
          <w:rFonts w:ascii="Times New Roman" w:hAnsi="Times New Roman"/>
        </w:rPr>
        <w:t>Ide o spresnenie navrhovaného znenia § 11 ods. 1 v záujme jeho zrozumiteľnosti.</w:t>
      </w:r>
    </w:p>
    <w:p w:rsidR="006F1827" w:rsidP="006F1827">
      <w:pPr>
        <w:bidi w:val="0"/>
        <w:ind w:left="2410"/>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13 ods. 1</w:t>
      </w:r>
    </w:p>
    <w:p w:rsidR="006F1827" w:rsidP="006F1827">
      <w:pPr>
        <w:bidi w:val="0"/>
        <w:spacing w:line="360" w:lineRule="auto"/>
        <w:jc w:val="both"/>
        <w:rPr>
          <w:rFonts w:ascii="Times New Roman" w:hAnsi="Times New Roman"/>
          <w:b/>
        </w:rPr>
      </w:pPr>
      <w:r>
        <w:rPr>
          <w:rFonts w:ascii="Times New Roman" w:hAnsi="Times New Roman"/>
        </w:rPr>
        <w:t>V čl. I § 13 ods. 1 úvodnej vete sa za slovo „môže“ vkladajú slová „v rámci svojich doplnkových právomocí“.</w:t>
      </w:r>
    </w:p>
    <w:p w:rsidR="006F1827" w:rsidP="006F1827">
      <w:pPr>
        <w:bidi w:val="0"/>
        <w:ind w:left="2268"/>
        <w:jc w:val="both"/>
        <w:rPr>
          <w:rFonts w:ascii="Times New Roman" w:hAnsi="Times New Roman"/>
        </w:rPr>
      </w:pPr>
      <w:r>
        <w:rPr>
          <w:rFonts w:ascii="Times New Roman" w:hAnsi="Times New Roman"/>
        </w:rPr>
        <w:t>Ide o spresnenie dikcie úvodnej vety § 13 ods. 1 akcentujúc doplnkové právomoci rady.</w:t>
      </w:r>
    </w:p>
    <w:p w:rsidR="006F1827" w:rsidP="006F1827">
      <w:pPr>
        <w:bidi w:val="0"/>
        <w:ind w:left="2268"/>
        <w:jc w:val="both"/>
        <w:rPr>
          <w:rFonts w:ascii="Times New Roman" w:hAnsi="Times New Roman"/>
        </w:rPr>
      </w:pPr>
    </w:p>
    <w:p w:rsidR="006F1827" w:rsidP="006F1827">
      <w:pPr>
        <w:pStyle w:val="NoSpacing"/>
        <w:numPr>
          <w:numId w:val="19"/>
        </w:numPr>
        <w:bidi w:val="0"/>
        <w:spacing w:line="360" w:lineRule="auto"/>
        <w:jc w:val="both"/>
        <w:rPr>
          <w:rFonts w:ascii="Times New Roman" w:hAnsi="Times New Roman"/>
          <w:b/>
          <w:bCs/>
          <w:color w:val="000000" w:themeColor="tx1" w:themeShade="FF"/>
          <w:sz w:val="24"/>
          <w:szCs w:val="24"/>
          <w:lang w:eastAsia="sk-SK"/>
        </w:rPr>
      </w:pPr>
      <w:r>
        <w:rPr>
          <w:rFonts w:ascii="Times New Roman" w:hAnsi="Times New Roman"/>
          <w:b/>
          <w:bCs/>
          <w:color w:val="000000" w:themeColor="tx1" w:themeShade="FF"/>
          <w:sz w:val="24"/>
          <w:szCs w:val="24"/>
          <w:lang w:eastAsia="sk-SK"/>
        </w:rPr>
        <w:t>K čl. I § 15 ods. 1</w:t>
      </w:r>
    </w:p>
    <w:p w:rsidR="006F1827" w:rsidP="006F1827">
      <w:pPr>
        <w:pStyle w:val="NoSpacing"/>
        <w:bidi w:val="0"/>
        <w:spacing w:line="360" w:lineRule="auto"/>
        <w:jc w:val="both"/>
        <w:rPr>
          <w:rFonts w:ascii="Times New Roman" w:hAnsi="Times New Roman"/>
          <w:bCs/>
          <w:color w:val="000000" w:themeColor="tx1" w:themeShade="FF"/>
          <w:sz w:val="24"/>
          <w:szCs w:val="24"/>
          <w:lang w:eastAsia="sk-SK"/>
        </w:rPr>
      </w:pPr>
      <w:r>
        <w:rPr>
          <w:rFonts w:ascii="Times New Roman" w:hAnsi="Times New Roman"/>
          <w:bCs/>
          <w:color w:val="000000" w:themeColor="tx1" w:themeShade="FF"/>
          <w:sz w:val="24"/>
          <w:szCs w:val="24"/>
          <w:lang w:eastAsia="sk-SK"/>
        </w:rPr>
        <w:t>V čl. I § 15 odsek 1 znie:</w:t>
      </w:r>
    </w:p>
    <w:p w:rsidR="006F1827" w:rsidP="006F1827">
      <w:pPr>
        <w:pStyle w:val="NoSpacing"/>
        <w:bidi w:val="0"/>
        <w:spacing w:line="360" w:lineRule="auto"/>
        <w:jc w:val="both"/>
        <w:rPr>
          <w:rFonts w:ascii="Times New Roman" w:hAnsi="Times New Roman"/>
          <w:bCs/>
          <w:color w:val="000000" w:themeColor="tx1" w:themeShade="FF"/>
          <w:sz w:val="24"/>
          <w:szCs w:val="24"/>
          <w:lang w:eastAsia="sk-SK"/>
        </w:rPr>
      </w:pPr>
      <w:r>
        <w:rPr>
          <w:rFonts w:ascii="Times New Roman" w:hAnsi="Times New Roman"/>
          <w:bCs/>
          <w:color w:val="000000" w:themeColor="tx1" w:themeShade="FF"/>
          <w:sz w:val="24"/>
          <w:szCs w:val="24"/>
          <w:lang w:eastAsia="sk-SK"/>
        </w:rPr>
        <w:t>„(1) Rada je oprávnená obmedziť záložných veriteľov vybranej inštitúcie pri výkone záložných práv vo vzťahu k aktívam vybranej inštitúcie odo dňa uverejnenia oznámenia o obmedzení záložných veriteľov do polnoci pracovného dňa nasledujúceho po uverejnení tohto oznámenia.“.</w:t>
      </w:r>
    </w:p>
    <w:p w:rsidR="006F1827" w:rsidP="006F1827">
      <w:pPr>
        <w:pStyle w:val="NoSpacing"/>
        <w:bidi w:val="0"/>
        <w:ind w:left="2268"/>
        <w:jc w:val="both"/>
        <w:rPr>
          <w:rFonts w:ascii="Times New Roman" w:hAnsi="Times New Roman"/>
          <w:bCs/>
          <w:color w:val="000000" w:themeColor="tx1" w:themeShade="FF"/>
          <w:sz w:val="24"/>
          <w:szCs w:val="24"/>
          <w:lang w:eastAsia="sk-SK"/>
        </w:rPr>
      </w:pPr>
      <w:r>
        <w:rPr>
          <w:rFonts w:ascii="Times New Roman" w:hAnsi="Times New Roman"/>
          <w:bCs/>
          <w:color w:val="000000" w:themeColor="tx1" w:themeShade="FF"/>
          <w:sz w:val="24"/>
          <w:szCs w:val="24"/>
          <w:lang w:eastAsia="sk-SK"/>
        </w:rPr>
        <w:t>Ide o zosúladenie s čl. 70 ods. 1 smernice 2014/59/EÚ, ktorá ustanovuje presný okruh osôb, ktorým možno obmedziť výkon záložného práva.</w:t>
      </w:r>
    </w:p>
    <w:p w:rsidR="00A93D6D" w:rsidP="00522A0A">
      <w:pPr>
        <w:pStyle w:val="NoSpacing"/>
        <w:bidi w:val="0"/>
        <w:jc w:val="both"/>
        <w:rPr>
          <w:rFonts w:ascii="Times New Roman" w:hAnsi="Times New Roman"/>
          <w:bCs/>
          <w:color w:val="000000" w:themeColor="tx1" w:themeShade="FF"/>
          <w:sz w:val="24"/>
          <w:szCs w:val="24"/>
          <w:lang w:eastAsia="sk-SK"/>
        </w:rPr>
      </w:pPr>
    </w:p>
    <w:p w:rsidR="00A93D6D" w:rsidP="006F1827">
      <w:pPr>
        <w:pStyle w:val="NoSpacing"/>
        <w:bidi w:val="0"/>
        <w:ind w:left="2268"/>
        <w:jc w:val="both"/>
        <w:rPr>
          <w:rFonts w:ascii="Times New Roman" w:hAnsi="Times New Roman"/>
          <w:bCs/>
          <w:color w:val="000000" w:themeColor="tx1" w:themeShade="FF"/>
          <w:sz w:val="24"/>
          <w:szCs w:val="24"/>
          <w:lang w:eastAsia="sk-SK"/>
        </w:rPr>
      </w:pPr>
    </w:p>
    <w:p w:rsidR="006F1827" w:rsidP="006F1827">
      <w:pPr>
        <w:pStyle w:val="ListParagraph"/>
        <w:numPr>
          <w:numId w:val="19"/>
        </w:numPr>
        <w:bidi w:val="0"/>
        <w:spacing w:line="360" w:lineRule="auto"/>
        <w:jc w:val="both"/>
        <w:rPr>
          <w:rFonts w:ascii="Times New Roman" w:hAnsi="Times New Roman"/>
          <w:b/>
          <w:lang w:eastAsia="en-US"/>
        </w:rPr>
      </w:pPr>
      <w:r>
        <w:rPr>
          <w:rFonts w:ascii="Times New Roman" w:hAnsi="Times New Roman"/>
          <w:b/>
        </w:rPr>
        <w:t>K čl. I § 15 ods. 2</w:t>
      </w:r>
    </w:p>
    <w:p w:rsidR="006F1827" w:rsidP="006F1827">
      <w:pPr>
        <w:bidi w:val="0"/>
        <w:spacing w:line="360" w:lineRule="auto"/>
        <w:jc w:val="both"/>
        <w:rPr>
          <w:rFonts w:ascii="Times New Roman" w:hAnsi="Times New Roman"/>
        </w:rPr>
      </w:pPr>
      <w:r>
        <w:rPr>
          <w:rFonts w:ascii="Times New Roman" w:hAnsi="Times New Roman"/>
        </w:rPr>
        <w:t>V čl. I § 15 ods. 2 sa odkaz 54 za slovami „podľa osobitných predpisov“ nahrádza odkazom 56.</w:t>
      </w:r>
    </w:p>
    <w:p w:rsidR="006F1827" w:rsidP="006F1827">
      <w:pPr>
        <w:bidi w:val="0"/>
        <w:ind w:left="2268"/>
        <w:jc w:val="both"/>
        <w:rPr>
          <w:rFonts w:ascii="Times New Roman" w:hAnsi="Times New Roman"/>
        </w:rPr>
      </w:pPr>
      <w:r>
        <w:rPr>
          <w:rFonts w:ascii="Times New Roman" w:hAnsi="Times New Roman"/>
        </w:rPr>
        <w:t>Ide o nahradenie vecne nesprávneho odkazu 54 vecne správnym odkazom 56 (§ 99 až 111) zákona č. 566/2001 Z. z. o cenných papieroch).</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lang w:eastAsia="en-US"/>
        </w:rPr>
      </w:pPr>
      <w:r>
        <w:rPr>
          <w:rFonts w:ascii="Times New Roman" w:hAnsi="Times New Roman"/>
          <w:b/>
        </w:rPr>
        <w:t>K čl. I § 21 ods. 3  písm. r)</w:t>
      </w:r>
    </w:p>
    <w:p w:rsidR="006F1827" w:rsidP="006F1827">
      <w:pPr>
        <w:bidi w:val="0"/>
        <w:spacing w:line="360" w:lineRule="auto"/>
        <w:jc w:val="both"/>
        <w:rPr>
          <w:rFonts w:ascii="Times New Roman" w:hAnsi="Times New Roman"/>
        </w:rPr>
      </w:pPr>
      <w:r>
        <w:rPr>
          <w:rFonts w:ascii="Times New Roman" w:hAnsi="Times New Roman"/>
        </w:rPr>
        <w:t>V čl. I § 21 ods. 3  písm. r) sa za slová „inštitúcie k“ vkladajú slová „zhrnutiu kľúčových prvkov“.</w:t>
      </w:r>
    </w:p>
    <w:p w:rsidR="006F1827" w:rsidP="006F1827">
      <w:pPr>
        <w:bidi w:val="0"/>
        <w:ind w:left="2268"/>
        <w:jc w:val="both"/>
        <w:rPr>
          <w:rFonts w:ascii="Times New Roman" w:hAnsi="Times New Roman"/>
        </w:rPr>
      </w:pPr>
      <w:r>
        <w:rPr>
          <w:rFonts w:ascii="Times New Roman" w:hAnsi="Times New Roman"/>
        </w:rPr>
        <w:t>Ide o významové spresnenie navrhovaného znenia § 21 ods. 3 písm. r) vo väzbe na písm. a) tohto ustanovenia ako aj na navrhované znenie § 21 ods. 4.</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24 ods. 1 písm. b)</w:t>
      </w:r>
    </w:p>
    <w:p w:rsidR="006F1827" w:rsidP="006F1827">
      <w:pPr>
        <w:bidi w:val="0"/>
        <w:spacing w:line="360" w:lineRule="auto"/>
        <w:jc w:val="both"/>
        <w:rPr>
          <w:rFonts w:ascii="Times New Roman" w:hAnsi="Times New Roman"/>
        </w:rPr>
      </w:pPr>
      <w:r>
        <w:rPr>
          <w:rFonts w:ascii="Times New Roman" w:hAnsi="Times New Roman"/>
        </w:rPr>
        <w:t>V čl. I § 24 ods. 1 písm. b) sa odkaz 59 za slovami „podporu likvidity“ nahrádza odkazom 61.</w:t>
      </w:r>
    </w:p>
    <w:p w:rsidR="006F1827" w:rsidP="006F1827">
      <w:pPr>
        <w:bidi w:val="0"/>
        <w:ind w:left="2268"/>
        <w:jc w:val="both"/>
        <w:rPr>
          <w:rFonts w:ascii="Times New Roman" w:hAnsi="Times New Roman"/>
        </w:rPr>
      </w:pPr>
      <w:r>
        <w:rPr>
          <w:rFonts w:ascii="Times New Roman" w:hAnsi="Times New Roman"/>
        </w:rPr>
        <w:t>Právomoc Národnej banky Slovenska poskytnúť krátkodobý úver na dočasnú podporu likvidity  vyplýva z § 24 zákona Národnej rady Slovenskej č. 566/1992 Zb. o Národnej banke Slovenska v znení neskorších predpisov.</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24 ods. 3</w:t>
      </w:r>
    </w:p>
    <w:p w:rsidR="006F1827" w:rsidP="006F1827">
      <w:pPr>
        <w:bidi w:val="0"/>
        <w:spacing w:line="360" w:lineRule="auto"/>
        <w:jc w:val="both"/>
        <w:rPr>
          <w:rFonts w:ascii="Times New Roman" w:hAnsi="Times New Roman"/>
        </w:rPr>
      </w:pPr>
      <w:r>
        <w:rPr>
          <w:rFonts w:ascii="Times New Roman" w:hAnsi="Times New Roman"/>
        </w:rPr>
        <w:t xml:space="preserve">V čl. I § 24 ods. 3 sa na konci pripájajú slová „v súlade s § 21“. </w:t>
      </w:r>
    </w:p>
    <w:p w:rsidR="006F1827" w:rsidP="006F1827">
      <w:pPr>
        <w:bidi w:val="0"/>
        <w:ind w:left="2268"/>
        <w:jc w:val="both"/>
        <w:rPr>
          <w:rFonts w:ascii="Times New Roman" w:hAnsi="Times New Roman"/>
        </w:rPr>
      </w:pPr>
      <w:r>
        <w:rPr>
          <w:rFonts w:ascii="Times New Roman" w:hAnsi="Times New Roman"/>
        </w:rPr>
        <w:t>Ide o precizovanie § 24 ods. 3. Rada posúdenie riešiteľnosti možnej krízovej situácie vybranej inštitúcie uskutoční v rámci prípravy plánu riešenia krízových situácii a jeho aktualizácie podľa § 21.</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25 ods. 2</w:t>
      </w:r>
    </w:p>
    <w:p w:rsidR="006F1827" w:rsidP="006F1827">
      <w:pPr>
        <w:bidi w:val="0"/>
        <w:spacing w:line="360" w:lineRule="auto"/>
        <w:jc w:val="both"/>
        <w:rPr>
          <w:rFonts w:ascii="Times New Roman" w:hAnsi="Times New Roman"/>
        </w:rPr>
      </w:pPr>
      <w:r>
        <w:rPr>
          <w:rFonts w:ascii="Times New Roman" w:hAnsi="Times New Roman"/>
        </w:rPr>
        <w:t>V čl. I § 25 ods. 2 v prvej vete sa slová „iným príslušným rezolučným orgánom“ nahrádzajú slovami „od iného príslušného rezolučného orgánu“.</w:t>
      </w:r>
    </w:p>
    <w:p w:rsidR="006F1827" w:rsidP="006F1827">
      <w:pPr>
        <w:bidi w:val="0"/>
        <w:ind w:left="2268"/>
        <w:jc w:val="both"/>
        <w:rPr>
          <w:rFonts w:ascii="Times New Roman" w:hAnsi="Times New Roman"/>
        </w:rPr>
      </w:pPr>
      <w:r>
        <w:rPr>
          <w:rFonts w:ascii="Times New Roman" w:hAnsi="Times New Roman"/>
        </w:rPr>
        <w:t>Ide o formulačné spresnenie navrhovanej dikcie tohto ustanovenia v záujme jeho zrozumiteľnosti a aplikačnej jednoznačnosti.</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26 ods. 5  písm. b)</w:t>
      </w:r>
    </w:p>
    <w:p w:rsidR="006F1827" w:rsidP="006F1827">
      <w:pPr>
        <w:bidi w:val="0"/>
        <w:spacing w:line="360" w:lineRule="auto"/>
        <w:jc w:val="both"/>
        <w:rPr>
          <w:rFonts w:ascii="Times New Roman" w:hAnsi="Times New Roman"/>
        </w:rPr>
      </w:pPr>
      <w:r>
        <w:rPr>
          <w:rFonts w:ascii="Times New Roman" w:hAnsi="Times New Roman"/>
        </w:rPr>
        <w:t>V čl. I § 26 ods. 5 písm. b)  sa odkaz 59 za slovami „podporu likvidity“ nahrádza odkazom 61.</w:t>
      </w:r>
    </w:p>
    <w:p w:rsidR="006F1827" w:rsidP="006F1827">
      <w:pPr>
        <w:bidi w:val="0"/>
        <w:ind w:left="2268"/>
        <w:jc w:val="both"/>
        <w:rPr>
          <w:rFonts w:ascii="Times New Roman" w:hAnsi="Times New Roman"/>
        </w:rPr>
      </w:pPr>
      <w:r>
        <w:rPr>
          <w:rFonts w:ascii="Times New Roman" w:hAnsi="Times New Roman"/>
        </w:rPr>
        <w:t>Právomoc Národnej banky Slovenska poskytnúť krátkodobý úver na dočasnú podporu likvidity  vyplýva z § 24 zákona Národnej rady Slovenskej č. 566/1992 Zb. o Národnej banke Slovenska v znení neskorších predpisov.</w:t>
      </w:r>
    </w:p>
    <w:p w:rsidR="006F1827" w:rsidP="006F1827">
      <w:pPr>
        <w:bidi w:val="0"/>
        <w:ind w:left="2268"/>
        <w:jc w:val="both"/>
        <w:rPr>
          <w:rFonts w:ascii="Times New Roman" w:hAnsi="Times New Roman"/>
        </w:rPr>
      </w:pP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noProof/>
        </w:rPr>
      </w:pPr>
      <w:r>
        <w:rPr>
          <w:rFonts w:ascii="Times New Roman" w:hAnsi="Times New Roman"/>
          <w:b/>
          <w:noProof/>
        </w:rPr>
        <w:t>K čl. I § 27 ods. 2 písm. b)</w:t>
      </w:r>
    </w:p>
    <w:p w:rsidR="006F1827" w:rsidP="006F1827">
      <w:pPr>
        <w:bidi w:val="0"/>
        <w:spacing w:line="360" w:lineRule="auto"/>
        <w:jc w:val="both"/>
        <w:rPr>
          <w:rFonts w:ascii="Times New Roman" w:hAnsi="Times New Roman"/>
          <w:noProof/>
        </w:rPr>
      </w:pPr>
      <w:r>
        <w:rPr>
          <w:rFonts w:ascii="Times New Roman" w:hAnsi="Times New Roman"/>
          <w:noProof/>
        </w:rPr>
        <w:t>V čl. I § 27 ods. 2 písm. b) sa vypúšťajú slová „na úrovni skupiny.“.</w:t>
      </w:r>
    </w:p>
    <w:p w:rsidR="006F1827" w:rsidP="006F1827">
      <w:pPr>
        <w:bidi w:val="0"/>
        <w:ind w:left="2268"/>
        <w:jc w:val="both"/>
        <w:rPr>
          <w:rFonts w:ascii="Times New Roman" w:hAnsi="Times New Roman"/>
          <w:noProof/>
        </w:rPr>
      </w:pPr>
      <w:r>
        <w:rPr>
          <w:rFonts w:ascii="Times New Roman" w:hAnsi="Times New Roman"/>
          <w:bCs/>
          <w:iCs/>
          <w:noProof/>
        </w:rPr>
        <w:t xml:space="preserve">Ide o zosúladenie s </w:t>
      </w:r>
      <w:r>
        <w:rPr>
          <w:rFonts w:ascii="Times New Roman" w:hAnsi="Times New Roman"/>
          <w:noProof/>
        </w:rPr>
        <w:t>čl. 13 ods. 1  písm. b) smernice 2014/59/EÚ.</w:t>
      </w:r>
    </w:p>
    <w:p w:rsidR="006F1827" w:rsidP="006F1827">
      <w:pPr>
        <w:bidi w:val="0"/>
        <w:ind w:left="2268"/>
        <w:jc w:val="both"/>
        <w:rPr>
          <w:rFonts w:ascii="Times New Roman" w:hAnsi="Times New Roman"/>
          <w:b/>
          <w:noProof/>
        </w:rPr>
      </w:pPr>
    </w:p>
    <w:p w:rsidR="006F1827" w:rsidP="006F1827">
      <w:pPr>
        <w:pStyle w:val="ListParagraph"/>
        <w:numPr>
          <w:numId w:val="19"/>
        </w:numPr>
        <w:bidi w:val="0"/>
        <w:spacing w:line="360" w:lineRule="auto"/>
        <w:jc w:val="both"/>
        <w:rPr>
          <w:rFonts w:ascii="Times New Roman" w:hAnsi="Times New Roman"/>
          <w:b/>
          <w:noProof/>
        </w:rPr>
      </w:pPr>
      <w:r>
        <w:rPr>
          <w:rFonts w:ascii="Times New Roman" w:hAnsi="Times New Roman"/>
          <w:b/>
          <w:noProof/>
        </w:rPr>
        <w:t>K čl. 27 ods. 2 písm. e)</w:t>
      </w:r>
    </w:p>
    <w:p w:rsidR="006F1827" w:rsidP="006F1827">
      <w:pPr>
        <w:bidi w:val="0"/>
        <w:spacing w:line="360" w:lineRule="auto"/>
        <w:jc w:val="both"/>
        <w:rPr>
          <w:rFonts w:ascii="Times New Roman" w:hAnsi="Times New Roman"/>
          <w:noProof/>
        </w:rPr>
      </w:pPr>
      <w:r>
        <w:rPr>
          <w:rFonts w:ascii="Times New Roman" w:hAnsi="Times New Roman"/>
          <w:noProof/>
        </w:rPr>
        <w:t>V čl. I § 27 ods. 2 písm. e) sa na konci pripájajú slová: „osoby podľa § 1 ods. 3 písm. c) a d).“.</w:t>
      </w:r>
    </w:p>
    <w:p w:rsidR="006F1827" w:rsidP="006F1827">
      <w:pPr>
        <w:bidi w:val="0"/>
        <w:ind w:left="2268"/>
        <w:jc w:val="both"/>
        <w:rPr>
          <w:rFonts w:ascii="Times New Roman" w:hAnsi="Times New Roman"/>
          <w:noProof/>
        </w:rPr>
      </w:pPr>
      <w:r>
        <w:rPr>
          <w:rFonts w:ascii="Times New Roman" w:hAnsi="Times New Roman"/>
          <w:bCs/>
          <w:iCs/>
          <w:noProof/>
        </w:rPr>
        <w:t xml:space="preserve">Ide o doplnenie chýbajúcich subjektov v súlade s </w:t>
      </w:r>
      <w:r>
        <w:rPr>
          <w:rFonts w:ascii="Times New Roman" w:hAnsi="Times New Roman"/>
          <w:noProof/>
        </w:rPr>
        <w:t>čl. 13 ods. 1  písm. e) smernice 2014/59/EÚ.</w:t>
      </w:r>
    </w:p>
    <w:p w:rsidR="006F1827" w:rsidP="006F1827">
      <w:pPr>
        <w:bidi w:val="0"/>
        <w:ind w:left="2268"/>
        <w:jc w:val="both"/>
        <w:rPr>
          <w:rFonts w:ascii="Times New Roman" w:hAnsi="Times New Roman"/>
          <w:noProof/>
        </w:rPr>
      </w:pPr>
      <w:r>
        <w:rPr>
          <w:rFonts w:ascii="Times New Roman" w:hAnsi="Times New Roman"/>
          <w:noProof/>
        </w:rPr>
        <w:tab/>
      </w: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28 ods. 1 písm. b)</w:t>
      </w:r>
    </w:p>
    <w:p w:rsidR="006F1827" w:rsidP="006F1827">
      <w:pPr>
        <w:bidi w:val="0"/>
        <w:spacing w:line="360" w:lineRule="auto"/>
        <w:jc w:val="both"/>
        <w:rPr>
          <w:rFonts w:ascii="Times New Roman" w:hAnsi="Times New Roman"/>
        </w:rPr>
      </w:pPr>
      <w:r>
        <w:rPr>
          <w:rFonts w:ascii="Times New Roman" w:hAnsi="Times New Roman"/>
        </w:rPr>
        <w:t>V čl. I § 28 ods. 1 písm. b) sa odkaz 59 za slovami „podporu likvidity“ nahrádza odkazom 61.</w:t>
      </w:r>
    </w:p>
    <w:p w:rsidR="006F1827" w:rsidP="006F1827">
      <w:pPr>
        <w:bidi w:val="0"/>
        <w:ind w:left="2268"/>
        <w:jc w:val="both"/>
        <w:rPr>
          <w:rFonts w:ascii="Times New Roman" w:hAnsi="Times New Roman"/>
        </w:rPr>
      </w:pPr>
      <w:r>
        <w:rPr>
          <w:rFonts w:ascii="Times New Roman" w:hAnsi="Times New Roman"/>
        </w:rPr>
        <w:t>Právomoc Národnej banky Slovenska poskytnúť krátkodobý úver na dočasnú podporu likvidity  vyplýva z § 24 zákona Národnej rady Slovenskej republiky č. 566/1992 Zb. o Národnej banke Slovenskej  Slovenska.</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29 ods. 1</w:t>
      </w:r>
    </w:p>
    <w:p w:rsidR="006F1827" w:rsidP="006F1827">
      <w:pPr>
        <w:bidi w:val="0"/>
        <w:spacing w:line="360" w:lineRule="auto"/>
        <w:jc w:val="both"/>
        <w:rPr>
          <w:rFonts w:ascii="Times New Roman" w:hAnsi="Times New Roman"/>
        </w:rPr>
      </w:pPr>
      <w:r>
        <w:rPr>
          <w:rFonts w:ascii="Times New Roman" w:hAnsi="Times New Roman"/>
        </w:rPr>
        <w:t>V čl. I § 29 ods. 1 sa slová „podľa § 28 ods. 6“ nahrádzajú slovami „podľa § 28 ods. 5“.</w:t>
      </w:r>
    </w:p>
    <w:p w:rsidR="006F1827" w:rsidP="006F1827">
      <w:pPr>
        <w:bidi w:val="0"/>
        <w:ind w:left="2268"/>
        <w:jc w:val="both"/>
        <w:rPr>
          <w:rFonts w:ascii="Times New Roman" w:hAnsi="Times New Roman"/>
        </w:rPr>
      </w:pPr>
      <w:r>
        <w:rPr>
          <w:rFonts w:ascii="Times New Roman" w:hAnsi="Times New Roman"/>
        </w:rPr>
        <w:t xml:space="preserve">Ide o významové spresnenie  navrhovaného znenia § 29 ods. 1 vo väzbe na § 28 ods. 5, ktorý vymedzuje okruh skutočností, ktoré rada zvažuje pri posudzovaní riešiteľnosti krízovej situácie. </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 29 ods. 1</w:t>
      </w:r>
    </w:p>
    <w:p w:rsidR="006F1827" w:rsidP="006F1827">
      <w:pPr>
        <w:bidi w:val="0"/>
        <w:spacing w:line="360" w:lineRule="auto"/>
        <w:jc w:val="both"/>
        <w:rPr>
          <w:rFonts w:ascii="Times New Roman" w:hAnsi="Times New Roman"/>
        </w:rPr>
      </w:pPr>
      <w:r>
        <w:rPr>
          <w:rFonts w:ascii="Times New Roman" w:hAnsi="Times New Roman"/>
        </w:rPr>
        <w:t>V čl. I § 29 ods. 1 sa slová „podľa § 26 ods. 4“ nahrádzajú slovami „podľa § 25 ods. 4“.</w:t>
      </w:r>
    </w:p>
    <w:p w:rsidR="006F1827" w:rsidP="006F1827">
      <w:pPr>
        <w:bidi w:val="0"/>
        <w:ind w:left="2268"/>
        <w:jc w:val="both"/>
        <w:rPr>
          <w:rFonts w:ascii="Times New Roman" w:hAnsi="Times New Roman"/>
        </w:rPr>
      </w:pPr>
      <w:r>
        <w:rPr>
          <w:rFonts w:ascii="Times New Roman" w:hAnsi="Times New Roman"/>
        </w:rPr>
        <w:t xml:space="preserve">Ide o zavedenie vhodného vnútorného odkazu nakoľko  inštitút  náhradných opatrení upravuje § 25 ods. 4 návrhu zákona na ktorý je potrebné odkázať. </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29 ods. 8</w:t>
      </w:r>
    </w:p>
    <w:p w:rsidR="006F1827" w:rsidP="006F1827">
      <w:pPr>
        <w:bidi w:val="0"/>
        <w:spacing w:line="360" w:lineRule="auto"/>
        <w:jc w:val="both"/>
        <w:rPr>
          <w:rFonts w:ascii="Times New Roman" w:hAnsi="Times New Roman"/>
        </w:rPr>
      </w:pPr>
      <w:r>
        <w:rPr>
          <w:rFonts w:ascii="Times New Roman" w:hAnsi="Times New Roman"/>
        </w:rPr>
        <w:t>V čl. I § 29 ods. 8 v prvej vete sa za slovo „dohody“ vkladajú slová „podľa odseku 6“.</w:t>
      </w:r>
    </w:p>
    <w:p w:rsidR="006F1827" w:rsidP="006F1827">
      <w:pPr>
        <w:bidi w:val="0"/>
        <w:ind w:left="2268"/>
        <w:jc w:val="both"/>
        <w:rPr>
          <w:rFonts w:ascii="Times New Roman" w:hAnsi="Times New Roman"/>
        </w:rPr>
      </w:pPr>
      <w:r>
        <w:rPr>
          <w:rFonts w:ascii="Times New Roman" w:hAnsi="Times New Roman"/>
        </w:rPr>
        <w:t>Ide o spresnenie navrhovanej dikcie § 29 ods. 8 v spojení s odsekom 6 tohto ustanovenia, ktorý upravuje  podmienky pri uzavieraní dohody rezolučných orgánov pri riešení krízových situácií.</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29 ods. 8</w:t>
      </w:r>
    </w:p>
    <w:p w:rsidR="006F1827" w:rsidP="006F1827">
      <w:pPr>
        <w:bidi w:val="0"/>
        <w:spacing w:line="360" w:lineRule="auto"/>
        <w:jc w:val="both"/>
        <w:rPr>
          <w:rFonts w:ascii="Times New Roman" w:hAnsi="Times New Roman"/>
        </w:rPr>
      </w:pPr>
      <w:r>
        <w:rPr>
          <w:rFonts w:ascii="Times New Roman" w:hAnsi="Times New Roman"/>
        </w:rPr>
        <w:t>V čl. I § 29 ods. 8  sa odkaz 25 za slovami „v súlade s osobitným predpisom“ nahrádza odkazom 62 a slová „odseku 7“ za slovami „dohodu rezolučných orgánov“ sa nahrádzajú slovami „odseku 6“.</w:t>
      </w:r>
    </w:p>
    <w:p w:rsidR="006F1827" w:rsidP="006F1827">
      <w:pPr>
        <w:bidi w:val="0"/>
        <w:ind w:left="2268"/>
        <w:jc w:val="both"/>
        <w:rPr>
          <w:rFonts w:ascii="Times New Roman" w:hAnsi="Times New Roman"/>
        </w:rPr>
      </w:pPr>
      <w:r>
        <w:rPr>
          <w:rFonts w:ascii="Times New Roman" w:hAnsi="Times New Roman"/>
        </w:rPr>
        <w:t>Návrh rešpektuje navrhované znenie § 29 ods. 6 v spojení s navrhovanou úpravou § 29 ods. 8.</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 29 ods. 9</w:t>
      </w:r>
    </w:p>
    <w:p w:rsidR="006F1827" w:rsidP="006F1827">
      <w:pPr>
        <w:bidi w:val="0"/>
        <w:spacing w:line="360" w:lineRule="auto"/>
        <w:jc w:val="both"/>
        <w:rPr>
          <w:rFonts w:ascii="Times New Roman" w:hAnsi="Times New Roman"/>
        </w:rPr>
      </w:pPr>
      <w:r>
        <w:rPr>
          <w:rFonts w:ascii="Times New Roman" w:hAnsi="Times New Roman"/>
        </w:rPr>
        <w:t>V čl. I § 29 ods. 9 v druhej vete sa slová „spoločného rozhodnutia vo veci opatrenia“ nahrádzajú  slovami „spoločnej dohody podľa odseku 6 o opatreniach“.</w:t>
      </w:r>
    </w:p>
    <w:p w:rsidR="006F1827" w:rsidP="006F1827">
      <w:pPr>
        <w:bidi w:val="0"/>
        <w:ind w:left="2268"/>
        <w:jc w:val="both"/>
        <w:rPr>
          <w:rFonts w:ascii="Times New Roman" w:hAnsi="Times New Roman"/>
        </w:rPr>
      </w:pPr>
      <w:r>
        <w:rPr>
          <w:rFonts w:ascii="Times New Roman" w:hAnsi="Times New Roman"/>
        </w:rPr>
        <w:t>Ide o legislatívno-technickú úpravu, ktorá  súvisí s navrhovaným úpravami znenia § 29 ods. 8.</w:t>
      </w:r>
    </w:p>
    <w:p w:rsidR="006F1827" w:rsidP="006F1827">
      <w:pPr>
        <w:bidi w:val="0"/>
        <w:ind w:left="2268"/>
        <w:jc w:val="both"/>
        <w:rPr>
          <w:rFonts w:ascii="Times New Roman" w:hAnsi="Times New Roman"/>
        </w:rPr>
      </w:pP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29 ods. 9</w:t>
      </w:r>
    </w:p>
    <w:p w:rsidR="006F1827" w:rsidP="006F1827">
      <w:pPr>
        <w:bidi w:val="0"/>
        <w:spacing w:line="360" w:lineRule="auto"/>
        <w:jc w:val="both"/>
        <w:rPr>
          <w:rFonts w:ascii="Times New Roman" w:hAnsi="Times New Roman"/>
        </w:rPr>
      </w:pPr>
      <w:r>
        <w:rPr>
          <w:rFonts w:ascii="Times New Roman" w:hAnsi="Times New Roman"/>
        </w:rPr>
        <w:t xml:space="preserve">V čl. I § 29 ods. 9 v tretej vete sa slová „v súlade s osobitným predpisom </w:t>
      </w:r>
      <w:r>
        <w:rPr>
          <w:rFonts w:ascii="Times New Roman" w:hAnsi="Times New Roman"/>
          <w:vertAlign w:val="superscript"/>
        </w:rPr>
        <w:t>62</w:t>
      </w:r>
      <w:r>
        <w:rPr>
          <w:rFonts w:ascii="Times New Roman" w:hAnsi="Times New Roman"/>
        </w:rPr>
        <w:t>)“ nahrádzajú slovami  „podľa  odseku 6“ a za slová „podľa § 25 ods. 6 písm. g), h) alebo písm. k)“ sa vkladajú slová „v súlade s osobitným predpisom</w:t>
      </w:r>
      <w:r>
        <w:rPr>
          <w:rFonts w:ascii="Times New Roman" w:hAnsi="Times New Roman"/>
          <w:vertAlign w:val="superscript"/>
        </w:rPr>
        <w:t>62</w:t>
      </w:r>
      <w:r>
        <w:rPr>
          <w:rFonts w:ascii="Times New Roman" w:hAnsi="Times New Roman"/>
        </w:rPr>
        <w:t>)“.</w:t>
      </w:r>
    </w:p>
    <w:p w:rsidR="006F1827" w:rsidP="006F1827">
      <w:pPr>
        <w:bidi w:val="0"/>
        <w:ind w:left="2268"/>
        <w:jc w:val="both"/>
        <w:rPr>
          <w:rFonts w:ascii="Times New Roman" w:hAnsi="Times New Roman"/>
        </w:rPr>
      </w:pPr>
      <w:r>
        <w:rPr>
          <w:rFonts w:ascii="Times New Roman" w:hAnsi="Times New Roman"/>
        </w:rPr>
        <w:t>Navrhovaná úprava je v kontexte s navrhovanými úpravami § 29 ods. 8 a 9.</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33 ods. 1 písm. c)</w:t>
      </w:r>
    </w:p>
    <w:p w:rsidR="006F1827" w:rsidP="006F1827">
      <w:pPr>
        <w:bidi w:val="0"/>
        <w:spacing w:line="360" w:lineRule="auto"/>
        <w:jc w:val="both"/>
        <w:rPr>
          <w:rFonts w:ascii="Times New Roman" w:hAnsi="Times New Roman"/>
        </w:rPr>
      </w:pPr>
      <w:r>
        <w:rPr>
          <w:rFonts w:ascii="Times New Roman" w:hAnsi="Times New Roman"/>
        </w:rPr>
        <w:t xml:space="preserve"> V čl. I § 33 ods. 1  písm. c)  sa slovo „keď“ nahrádza slovom „ak“.</w:t>
      </w:r>
    </w:p>
    <w:p w:rsidR="006F1827" w:rsidP="006F1827">
      <w:pPr>
        <w:bidi w:val="0"/>
        <w:ind w:left="2268"/>
        <w:jc w:val="both"/>
        <w:rPr>
          <w:rFonts w:ascii="Times New Roman" w:hAnsi="Times New Roman"/>
        </w:rPr>
      </w:pPr>
      <w:r>
        <w:rPr>
          <w:rFonts w:ascii="Times New Roman" w:hAnsi="Times New Roman"/>
        </w:rPr>
        <w:t>Ide o legislatívno-technickú, resp. gramatickú úpravu navrhovaného znenia § 33 ods. 1 písm. c).</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 xml:space="preserve">K čl. I  § 34 ods. 2 </w:t>
      </w:r>
    </w:p>
    <w:p w:rsidR="006F1827" w:rsidP="006F1827">
      <w:pPr>
        <w:bidi w:val="0"/>
        <w:spacing w:line="360" w:lineRule="auto"/>
        <w:jc w:val="both"/>
        <w:rPr>
          <w:rFonts w:ascii="Times New Roman" w:hAnsi="Times New Roman"/>
        </w:rPr>
      </w:pPr>
      <w:r>
        <w:rPr>
          <w:rFonts w:ascii="Times New Roman" w:hAnsi="Times New Roman"/>
        </w:rPr>
        <w:t>V čl. I § 34 ods. 2 úvodnej vete sa slová „sa javí“ nahrádza  slovami „je zjavné“.</w:t>
      </w:r>
    </w:p>
    <w:p w:rsidR="006F1827" w:rsidP="006F1827">
      <w:pPr>
        <w:bidi w:val="0"/>
        <w:ind w:left="2268"/>
        <w:jc w:val="both"/>
        <w:rPr>
          <w:rFonts w:ascii="Times New Roman" w:hAnsi="Times New Roman"/>
        </w:rPr>
      </w:pPr>
      <w:r>
        <w:rPr>
          <w:rFonts w:ascii="Times New Roman" w:hAnsi="Times New Roman"/>
        </w:rPr>
        <w:t>Ide o formulačné spresnenie navrhovaného znenia § 34 ods. 2.</w:t>
      </w:r>
    </w:p>
    <w:p w:rsidR="006F1827" w:rsidP="006F1827">
      <w:pPr>
        <w:bidi w:val="0"/>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 xml:space="preserve"> K čl. I  § 49 ods. 5</w:t>
      </w:r>
    </w:p>
    <w:p w:rsidR="006F1827" w:rsidP="006F1827">
      <w:pPr>
        <w:bidi w:val="0"/>
        <w:spacing w:line="360" w:lineRule="auto"/>
        <w:jc w:val="both"/>
        <w:rPr>
          <w:rFonts w:ascii="Times New Roman" w:hAnsi="Times New Roman"/>
        </w:rPr>
      </w:pPr>
      <w:r>
        <w:rPr>
          <w:rFonts w:ascii="Times New Roman" w:hAnsi="Times New Roman"/>
        </w:rPr>
        <w:t>V čl. I § 49 ods. 5  úvodnej vete sa za slová „na úrovni skupiny“  vkladajú slová „podľa odseku 4“.</w:t>
      </w:r>
    </w:p>
    <w:p w:rsidR="006F1827" w:rsidP="006F1827">
      <w:pPr>
        <w:bidi w:val="0"/>
        <w:ind w:left="2268"/>
        <w:jc w:val="both"/>
        <w:rPr>
          <w:rFonts w:ascii="Times New Roman" w:hAnsi="Times New Roman"/>
        </w:rPr>
      </w:pPr>
      <w:r>
        <w:rPr>
          <w:rFonts w:ascii="Times New Roman" w:hAnsi="Times New Roman"/>
        </w:rPr>
        <w:t>Ide  precizovanie navrhovaného znenia §  49 ods. 5  v záujme jeho jednoznačnosti a zdôraznenia súvislosti s navrhovaným znením § 49 ods. 4 .</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51 ods. 1 a ods. 5 písm. a) a c)</w:t>
      </w:r>
    </w:p>
    <w:p w:rsidR="006F1827" w:rsidP="006F1827">
      <w:pPr>
        <w:bidi w:val="0"/>
        <w:spacing w:line="360" w:lineRule="auto"/>
        <w:jc w:val="both"/>
        <w:rPr>
          <w:rFonts w:ascii="Times New Roman" w:hAnsi="Times New Roman"/>
        </w:rPr>
      </w:pPr>
      <w:r>
        <w:rPr>
          <w:rFonts w:ascii="Times New Roman" w:hAnsi="Times New Roman"/>
        </w:rPr>
        <w:t>V čl. I § 51 ods. 1 a ods. 5 písm. a) a c) sa slová „krízovej situácie“ nahrádzajú slovami „krízových situácií“.</w:t>
      </w:r>
    </w:p>
    <w:p w:rsidR="006F1827" w:rsidP="006F1827">
      <w:pPr>
        <w:bidi w:val="0"/>
        <w:ind w:left="2268"/>
        <w:jc w:val="both"/>
        <w:rPr>
          <w:rFonts w:ascii="Times New Roman" w:hAnsi="Times New Roman"/>
        </w:rPr>
      </w:pPr>
      <w:r>
        <w:rPr>
          <w:rFonts w:ascii="Times New Roman" w:hAnsi="Times New Roman"/>
        </w:rPr>
        <w:t>Ide o legislatívno-technickú úpravu  z dôvodu zjednotenia terminológie s nadpisom § 51.</w:t>
      </w:r>
    </w:p>
    <w:p w:rsidR="00A93D6D" w:rsidP="00522A0A">
      <w:pPr>
        <w:bidi w:val="0"/>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51 ods. 1</w:t>
      </w:r>
    </w:p>
    <w:p w:rsidR="006F1827" w:rsidP="006F1827">
      <w:pPr>
        <w:bidi w:val="0"/>
        <w:spacing w:line="360" w:lineRule="auto"/>
        <w:jc w:val="both"/>
        <w:rPr>
          <w:rFonts w:ascii="Times New Roman" w:hAnsi="Times New Roman"/>
        </w:rPr>
      </w:pPr>
      <w:r>
        <w:rPr>
          <w:rFonts w:ascii="Times New Roman" w:hAnsi="Times New Roman"/>
        </w:rPr>
        <w:t>V čl. I. § 51 ods. 1 sa slová „pre riešenie krízovej situácie“ nahrádzajú slovami „na začatie rezolučného konania“.</w:t>
      </w:r>
    </w:p>
    <w:p w:rsidR="006F1827" w:rsidP="006F1827">
      <w:pPr>
        <w:bidi w:val="0"/>
        <w:ind w:left="2268"/>
        <w:jc w:val="both"/>
        <w:rPr>
          <w:rFonts w:ascii="Times New Roman" w:hAnsi="Times New Roman"/>
        </w:rPr>
      </w:pPr>
      <w:r>
        <w:rPr>
          <w:rFonts w:ascii="Times New Roman" w:hAnsi="Times New Roman"/>
        </w:rPr>
        <w:t>Ide o zosúladenie navrhovaného znenia § 51 ods. 1 s navrhovaným znením § 34 ods. 1 návrhu zákona.</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noProof/>
        </w:rPr>
      </w:pPr>
      <w:r>
        <w:rPr>
          <w:rFonts w:ascii="Times New Roman" w:hAnsi="Times New Roman"/>
          <w:b/>
          <w:noProof/>
        </w:rPr>
        <w:t>K čl. I § 51 ods. 10</w:t>
      </w:r>
    </w:p>
    <w:p w:rsidR="006F1827" w:rsidP="006F1827">
      <w:pPr>
        <w:bidi w:val="0"/>
        <w:spacing w:line="360" w:lineRule="auto"/>
        <w:jc w:val="both"/>
        <w:rPr>
          <w:rFonts w:ascii="Times New Roman" w:hAnsi="Times New Roman"/>
        </w:rPr>
      </w:pPr>
      <w:r>
        <w:rPr>
          <w:rFonts w:ascii="Times New Roman" w:hAnsi="Times New Roman"/>
          <w:noProof/>
        </w:rPr>
        <w:t xml:space="preserve">V čl. I § 51 ods. 10 poznámke pod čiarou k odkazu 81 sa za slová </w:t>
      </w:r>
      <w:r>
        <w:rPr>
          <w:rFonts w:ascii="Times New Roman" w:hAnsi="Times New Roman"/>
        </w:rPr>
        <w:t>„Mimoriadne vydanie Ú. v. EÚ, kap. 13/zv. 29“ vkladá bodkočiarka a tieto slová: „Ú. v. ES L 243, 11.9.2002“ a slová „1606/20025“ sa nahrádzajú slovami „1606/2002“.</w:t>
      </w:r>
    </w:p>
    <w:p w:rsidR="006F1827" w:rsidP="006F1827">
      <w:pPr>
        <w:bidi w:val="0"/>
        <w:ind w:left="2268"/>
        <w:jc w:val="both"/>
        <w:rPr>
          <w:rStyle w:val="Emphasis"/>
          <w:i w:val="0"/>
        </w:rPr>
      </w:pPr>
      <w:r>
        <w:rPr>
          <w:rStyle w:val="Emphasis"/>
          <w:i w:val="0"/>
        </w:rPr>
        <w:t xml:space="preserve">Ide o legislatívno-technickú úpravu súvisiacu so zaužívaným spôsobom uvádzania informácie o publikácii právne záväzných aktov Európskej únie v úradnom vestníku a gramatickú opravu. </w:t>
      </w:r>
    </w:p>
    <w:p w:rsidR="006F1827" w:rsidP="006F1827">
      <w:pPr>
        <w:bidi w:val="0"/>
        <w:ind w:left="2268"/>
        <w:jc w:val="both"/>
        <w:rPr>
          <w:rStyle w:val="Emphasis"/>
          <w:i w:val="0"/>
          <w:iCs w:val="0"/>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51 ods. 16 písm. b)</w:t>
      </w:r>
    </w:p>
    <w:p w:rsidR="006F1827" w:rsidP="006F1827">
      <w:pPr>
        <w:bidi w:val="0"/>
        <w:spacing w:line="360" w:lineRule="auto"/>
        <w:jc w:val="both"/>
        <w:rPr>
          <w:rFonts w:ascii="Times New Roman" w:hAnsi="Times New Roman"/>
        </w:rPr>
      </w:pPr>
      <w:r>
        <w:rPr>
          <w:rFonts w:ascii="Times New Roman" w:hAnsi="Times New Roman"/>
        </w:rPr>
        <w:t>V čl. I § 51 ods. 16 písm. b) sa slová „protihodnoty, a to v súlade s odsekom 6“ nahrádzajú slovami „protihodnoty v súlade s odsekom 5“.</w:t>
      </w:r>
    </w:p>
    <w:p w:rsidR="006F1827" w:rsidP="006F1827">
      <w:pPr>
        <w:bidi w:val="0"/>
        <w:jc w:val="both"/>
        <w:rPr>
          <w:rFonts w:ascii="Times New Roman" w:hAnsi="Times New Roman"/>
        </w:rPr>
      </w:pPr>
    </w:p>
    <w:p w:rsidR="006F1827" w:rsidP="006F1827">
      <w:pPr>
        <w:bidi w:val="0"/>
        <w:ind w:left="2268"/>
        <w:jc w:val="both"/>
        <w:rPr>
          <w:rFonts w:ascii="Times New Roman" w:hAnsi="Times New Roman"/>
        </w:rPr>
      </w:pPr>
      <w:r>
        <w:rPr>
          <w:rFonts w:ascii="Times New Roman" w:hAnsi="Times New Roman"/>
        </w:rPr>
        <w:t>Ide o zavedenie správneho vnútorného odkazu zákona  na § 51 ods.5, v ktorom je taxatívny výpočet účelov ocenenia všeobecne.</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51 ods. 17 písm. b)</w:t>
      </w:r>
    </w:p>
    <w:p w:rsidR="006F1827" w:rsidP="006F1827">
      <w:pPr>
        <w:bidi w:val="0"/>
        <w:spacing w:line="360" w:lineRule="auto"/>
        <w:jc w:val="both"/>
        <w:rPr>
          <w:rFonts w:ascii="Times New Roman" w:hAnsi="Times New Roman"/>
        </w:rPr>
      </w:pPr>
      <w:r>
        <w:rPr>
          <w:rFonts w:ascii="Times New Roman" w:hAnsi="Times New Roman"/>
        </w:rPr>
        <w:t xml:space="preserve">V čl. I § 51 ods. 17 písm. b)  sa slovo „prikázať“ sa nahrádza slovom „nariadiť“. </w:t>
      </w:r>
    </w:p>
    <w:p w:rsidR="006F1827" w:rsidP="006F1827">
      <w:pPr>
        <w:bidi w:val="0"/>
        <w:jc w:val="both"/>
        <w:rPr>
          <w:rFonts w:ascii="Times New Roman" w:hAnsi="Times New Roman"/>
        </w:rPr>
      </w:pPr>
    </w:p>
    <w:p w:rsidR="006F1827" w:rsidP="006F1827">
      <w:pPr>
        <w:bidi w:val="0"/>
        <w:ind w:left="2268"/>
        <w:jc w:val="both"/>
        <w:rPr>
          <w:rFonts w:ascii="Times New Roman" w:hAnsi="Times New Roman"/>
        </w:rPr>
      </w:pPr>
      <w:r>
        <w:rPr>
          <w:rFonts w:ascii="Times New Roman" w:hAnsi="Times New Roman"/>
        </w:rPr>
        <w:t xml:space="preserve">Ide o legislatívno-technickú pripomienku , ktorá  rešpektuje zaužívanú terminológiu. </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52 ods. 9 písm. a)</w:t>
      </w:r>
    </w:p>
    <w:p w:rsidR="006F1827" w:rsidP="006F1827">
      <w:pPr>
        <w:bidi w:val="0"/>
        <w:spacing w:line="360" w:lineRule="auto"/>
        <w:jc w:val="both"/>
        <w:rPr>
          <w:rFonts w:ascii="Times New Roman" w:hAnsi="Times New Roman"/>
        </w:rPr>
      </w:pPr>
      <w:r>
        <w:rPr>
          <w:rFonts w:ascii="Times New Roman" w:hAnsi="Times New Roman"/>
        </w:rPr>
        <w:t>V čl. I § 52 ods. 9 písm. a)  sa slová „akcionármi a držiteľmi“ nahrádzajú slovami „akcionárom a držiteľom“.</w:t>
      </w:r>
    </w:p>
    <w:p w:rsidR="006F1827" w:rsidP="006F1827">
      <w:pPr>
        <w:bidi w:val="0"/>
        <w:ind w:left="2268"/>
        <w:jc w:val="both"/>
        <w:rPr>
          <w:rFonts w:ascii="Times New Roman" w:hAnsi="Times New Roman"/>
        </w:rPr>
      </w:pPr>
      <w:r>
        <w:rPr>
          <w:rFonts w:ascii="Times New Roman" w:hAnsi="Times New Roman"/>
        </w:rPr>
        <w:t>Ide o formulačné spresnenie navrhovaného znenia § 52 ods. 9 písm. a) zdôraznením, že výkon právomoci rady podľa tohto ustanovenia sa vzťahuje aj na akcionárov a držiteľov iných nástrojov vlastníctva.</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53 ods. 2</w:t>
      </w:r>
    </w:p>
    <w:p w:rsidR="006F1827" w:rsidP="006F1827">
      <w:pPr>
        <w:bidi w:val="0"/>
        <w:spacing w:line="360" w:lineRule="auto"/>
        <w:jc w:val="both"/>
        <w:rPr>
          <w:rFonts w:ascii="Times New Roman" w:hAnsi="Times New Roman"/>
        </w:rPr>
      </w:pPr>
      <w:r>
        <w:rPr>
          <w:rFonts w:ascii="Times New Roman" w:hAnsi="Times New Roman"/>
        </w:rPr>
        <w:t>V čl. I § 53 ods. 2  sa vypúšťajú slová „a 53“.</w:t>
      </w:r>
    </w:p>
    <w:p w:rsidR="006F1827" w:rsidP="006F1827">
      <w:pPr>
        <w:bidi w:val="0"/>
        <w:jc w:val="both"/>
        <w:rPr>
          <w:rFonts w:ascii="Times New Roman" w:hAnsi="Times New Roman"/>
        </w:rPr>
      </w:pPr>
    </w:p>
    <w:p w:rsidR="006F1827" w:rsidP="006F1827">
      <w:pPr>
        <w:bidi w:val="0"/>
        <w:ind w:left="2268"/>
        <w:jc w:val="both"/>
        <w:rPr>
          <w:rFonts w:ascii="Times New Roman" w:hAnsi="Times New Roman"/>
        </w:rPr>
      </w:pPr>
      <w:r>
        <w:rPr>
          <w:rFonts w:ascii="Times New Roman" w:hAnsi="Times New Roman"/>
        </w:rPr>
        <w:t>Ide o legislatívno-technickú úpravu navrhovaného znenia § 53 ods. 2 podľa ktorého na prevod podľa odseku 1 sa nevyžaduje súhlas akcionárov vybranej inštitúcie ak odseky 8 a 9 a § 52 neustanovujú inak.</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noProof/>
        </w:rPr>
      </w:pPr>
      <w:r>
        <w:rPr>
          <w:rFonts w:ascii="Times New Roman" w:hAnsi="Times New Roman"/>
          <w:b/>
          <w:noProof/>
        </w:rPr>
        <w:t>K čl. I § 55 ods. 2</w:t>
      </w:r>
    </w:p>
    <w:p w:rsidR="006F1827" w:rsidP="006F1827">
      <w:pPr>
        <w:bidi w:val="0"/>
        <w:spacing w:line="360" w:lineRule="auto"/>
        <w:jc w:val="both"/>
        <w:rPr>
          <w:rFonts w:ascii="Times New Roman" w:hAnsi="Times New Roman"/>
          <w:noProof/>
        </w:rPr>
      </w:pPr>
      <w:r>
        <w:rPr>
          <w:rFonts w:ascii="Times New Roman" w:hAnsi="Times New Roman"/>
          <w:noProof/>
        </w:rPr>
        <w:t>V čl. I § 55 ods. 2 sa slová „ak § 52 a 53 neustanovujú inak“ nahrádzajú slovami „</w:t>
      </w:r>
      <w:r>
        <w:rPr>
          <w:rFonts w:ascii="Times New Roman" w:hAnsi="Times New Roman"/>
          <w:noProof/>
          <w:lang w:eastAsia="en-GB"/>
        </w:rPr>
        <w:t>alebo inej osoby, ktorá nie je preklenovacou inštitúciou</w:t>
      </w:r>
      <w:r>
        <w:rPr>
          <w:rFonts w:ascii="Times New Roman" w:hAnsi="Times New Roman"/>
          <w:noProof/>
        </w:rPr>
        <w:t>“.</w:t>
      </w:r>
    </w:p>
    <w:p w:rsidR="006F1827" w:rsidP="006F1827">
      <w:pPr>
        <w:bidi w:val="0"/>
        <w:jc w:val="both"/>
        <w:rPr>
          <w:rFonts w:ascii="Times New Roman" w:hAnsi="Times New Roman"/>
          <w:noProof/>
        </w:rPr>
      </w:pPr>
    </w:p>
    <w:p w:rsidR="006F1827" w:rsidP="006F1827">
      <w:pPr>
        <w:bidi w:val="0"/>
        <w:ind w:left="2268"/>
        <w:jc w:val="both"/>
        <w:rPr>
          <w:rFonts w:ascii="Times New Roman" w:hAnsi="Times New Roman"/>
          <w:noProof/>
        </w:rPr>
      </w:pPr>
      <w:r>
        <w:rPr>
          <w:rFonts w:ascii="Times New Roman" w:hAnsi="Times New Roman"/>
          <w:noProof/>
        </w:rPr>
        <w:t>Ide o zosúladenie s čl. 40 ods. 1 druhý poddosek smernice 2014/59/EÚ.</w:t>
      </w:r>
    </w:p>
    <w:p w:rsidR="006F1827" w:rsidP="006F1827">
      <w:pPr>
        <w:bidi w:val="0"/>
        <w:ind w:left="2268"/>
        <w:jc w:val="both"/>
        <w:rPr>
          <w:rFonts w:ascii="Times New Roman" w:hAnsi="Times New Roman"/>
          <w:noProof/>
        </w:rPr>
      </w:pPr>
    </w:p>
    <w:p w:rsidR="006F1827" w:rsidP="006F1827">
      <w:pPr>
        <w:pStyle w:val="ListParagraph"/>
        <w:numPr>
          <w:numId w:val="19"/>
        </w:numPr>
        <w:bidi w:val="0"/>
        <w:spacing w:line="360" w:lineRule="auto"/>
        <w:jc w:val="both"/>
        <w:rPr>
          <w:rFonts w:ascii="Times New Roman" w:hAnsi="Times New Roman"/>
          <w:b/>
          <w:noProof/>
        </w:rPr>
      </w:pPr>
      <w:r>
        <w:rPr>
          <w:rFonts w:ascii="Times New Roman" w:hAnsi="Times New Roman"/>
          <w:b/>
          <w:noProof/>
        </w:rPr>
        <w:t>K čl. I § 56 ods. 3</w:t>
      </w:r>
    </w:p>
    <w:p w:rsidR="006F1827" w:rsidP="006F1827">
      <w:pPr>
        <w:bidi w:val="0"/>
        <w:spacing w:line="360" w:lineRule="auto"/>
        <w:jc w:val="both"/>
        <w:rPr>
          <w:rFonts w:ascii="Times New Roman" w:hAnsi="Times New Roman"/>
          <w:noProof/>
        </w:rPr>
      </w:pPr>
      <w:r>
        <w:rPr>
          <w:rFonts w:ascii="Times New Roman" w:hAnsi="Times New Roman"/>
          <w:noProof/>
        </w:rPr>
        <w:t>V čl. I § 56 ods. 3 sa slová „inštitúcie a spĺňa požiadavky na činnosť v súlade s osobitnými predpismi.</w:t>
      </w:r>
      <w:r>
        <w:rPr>
          <w:rFonts w:ascii="Times New Roman" w:hAnsi="Times New Roman"/>
          <w:noProof/>
          <w:vertAlign w:val="superscript"/>
        </w:rPr>
        <w:t>89</w:t>
      </w:r>
      <w:r>
        <w:rPr>
          <w:rFonts w:ascii="Times New Roman" w:hAnsi="Times New Roman"/>
          <w:noProof/>
        </w:rPr>
        <w:t xml:space="preserve">)“ nahrádzajú slovami „inštitúcie, spĺňa požiadavky na činnosť podľa osobitných predpisov </w:t>
      </w:r>
      <w:r>
        <w:rPr>
          <w:rFonts w:ascii="Times New Roman" w:hAnsi="Times New Roman"/>
          <w:noProof/>
          <w:vertAlign w:val="superscript"/>
        </w:rPr>
        <w:t>89</w:t>
      </w:r>
      <w:r>
        <w:rPr>
          <w:rFonts w:ascii="Times New Roman" w:hAnsi="Times New Roman"/>
          <w:noProof/>
        </w:rPr>
        <w:t>) a podlieha dohľadu Národnej banky Slovenska podľa osobitných predpisov.</w:t>
      </w:r>
      <w:r>
        <w:rPr>
          <w:rFonts w:ascii="Times New Roman" w:hAnsi="Times New Roman"/>
          <w:noProof/>
          <w:vertAlign w:val="superscript"/>
        </w:rPr>
        <w:t>89</w:t>
      </w:r>
      <w:r>
        <w:rPr>
          <w:rFonts w:ascii="Times New Roman" w:hAnsi="Times New Roman"/>
          <w:noProof/>
        </w:rPr>
        <w:t>)“ a na konci sa pripája táto veta: „</w:t>
      </w:r>
      <w:r>
        <w:rPr>
          <w:rFonts w:ascii="Times New Roman" w:hAnsi="Times New Roman"/>
          <w:noProof/>
          <w:lang w:eastAsia="en-GB"/>
        </w:rPr>
        <w:t xml:space="preserve">Rada zabezpečí, že činnosť preklenovacej inštitúcie je v súlade s  </w:t>
      </w:r>
      <w:r>
        <w:rPr>
          <w:rFonts w:ascii="Times New Roman" w:hAnsi="Times New Roman"/>
          <w:noProof/>
        </w:rPr>
        <w:t>rámcom Európskej únie pre štátnu pomoc.“.</w:t>
      </w:r>
    </w:p>
    <w:p w:rsidR="006F1827" w:rsidP="006F1827">
      <w:pPr>
        <w:bidi w:val="0"/>
        <w:jc w:val="both"/>
        <w:rPr>
          <w:rFonts w:ascii="Times New Roman" w:hAnsi="Times New Roman"/>
          <w:noProof/>
        </w:rPr>
      </w:pPr>
    </w:p>
    <w:p w:rsidR="006F1827" w:rsidP="006F1827">
      <w:pPr>
        <w:bidi w:val="0"/>
        <w:ind w:left="2268"/>
        <w:jc w:val="both"/>
        <w:rPr>
          <w:rFonts w:ascii="Times New Roman" w:hAnsi="Times New Roman"/>
          <w:noProof/>
        </w:rPr>
      </w:pPr>
      <w:r>
        <w:rPr>
          <w:rFonts w:ascii="Times New Roman" w:hAnsi="Times New Roman"/>
          <w:noProof/>
        </w:rPr>
        <w:t>Ide o zosúladenie s čl. 41 ods. 1 písm. f)  a g) smernice 2014/59/EÚ.</w:t>
      </w:r>
    </w:p>
    <w:p w:rsidR="006F1827" w:rsidP="006F1827">
      <w:pPr>
        <w:bidi w:val="0"/>
        <w:ind w:left="2268"/>
        <w:jc w:val="both"/>
        <w:rPr>
          <w:rFonts w:ascii="Times New Roman" w:hAnsi="Times New Roman"/>
          <w:noProof/>
        </w:rPr>
      </w:pPr>
    </w:p>
    <w:p w:rsidR="006F1827" w:rsidP="006F1827">
      <w:pPr>
        <w:pStyle w:val="ListParagraph"/>
        <w:numPr>
          <w:numId w:val="19"/>
        </w:numPr>
        <w:bidi w:val="0"/>
        <w:spacing w:line="360" w:lineRule="auto"/>
        <w:jc w:val="both"/>
        <w:rPr>
          <w:rFonts w:ascii="Times New Roman" w:hAnsi="Times New Roman"/>
          <w:b/>
          <w:noProof/>
        </w:rPr>
      </w:pPr>
      <w:r>
        <w:rPr>
          <w:rFonts w:ascii="Times New Roman" w:hAnsi="Times New Roman"/>
          <w:b/>
          <w:noProof/>
        </w:rPr>
        <w:t>K čl. I § 56 ods. 6 písm. d)</w:t>
      </w:r>
    </w:p>
    <w:p w:rsidR="006F1827" w:rsidP="006F1827">
      <w:pPr>
        <w:bidi w:val="0"/>
        <w:spacing w:line="360" w:lineRule="auto"/>
        <w:jc w:val="both"/>
        <w:rPr>
          <w:rFonts w:ascii="Times New Roman" w:hAnsi="Times New Roman"/>
          <w:noProof/>
        </w:rPr>
      </w:pPr>
      <w:r>
        <w:rPr>
          <w:rFonts w:ascii="Times New Roman" w:hAnsi="Times New Roman"/>
          <w:noProof/>
        </w:rPr>
        <w:t>V čl. I § 56 ods. 6 písm. d) sa za slová „odseku 8“ vkladajú slová „</w:t>
      </w:r>
      <w:r>
        <w:rPr>
          <w:rFonts w:ascii="Times New Roman" w:hAnsi="Times New Roman"/>
          <w:noProof/>
          <w:lang w:eastAsia="en-GB"/>
        </w:rPr>
        <w:t>alebo odseku 9</w:t>
      </w:r>
      <w:r>
        <w:rPr>
          <w:rFonts w:ascii="Times New Roman" w:hAnsi="Times New Roman"/>
          <w:noProof/>
        </w:rPr>
        <w:t>“.</w:t>
      </w:r>
    </w:p>
    <w:p w:rsidR="006F1827" w:rsidP="006F1827">
      <w:pPr>
        <w:bidi w:val="0"/>
        <w:jc w:val="both"/>
        <w:rPr>
          <w:rFonts w:ascii="Times New Roman" w:hAnsi="Times New Roman"/>
          <w:noProof/>
        </w:rPr>
      </w:pPr>
    </w:p>
    <w:p w:rsidR="006F1827" w:rsidP="006F1827">
      <w:pPr>
        <w:bidi w:val="0"/>
        <w:ind w:left="2268"/>
        <w:jc w:val="both"/>
        <w:rPr>
          <w:rFonts w:ascii="Times New Roman" w:hAnsi="Times New Roman"/>
          <w:noProof/>
        </w:rPr>
      </w:pPr>
      <w:r>
        <w:rPr>
          <w:rFonts w:ascii="Times New Roman" w:hAnsi="Times New Roman"/>
          <w:noProof/>
        </w:rPr>
        <w:t>Ide o zosúladenie s čl. 41 ods. 3 písm d) smernice 2014/59/EÚ.</w:t>
      </w:r>
    </w:p>
    <w:p w:rsidR="006F1827" w:rsidP="006F1827">
      <w:pPr>
        <w:bidi w:val="0"/>
        <w:ind w:left="2268"/>
        <w:jc w:val="both"/>
        <w:rPr>
          <w:rFonts w:ascii="Times New Roman" w:hAnsi="Times New Roman"/>
          <w:noProof/>
        </w:rPr>
      </w:pPr>
    </w:p>
    <w:p w:rsidR="006F1827" w:rsidP="006F1827">
      <w:pPr>
        <w:pStyle w:val="ListParagraph"/>
        <w:numPr>
          <w:numId w:val="19"/>
        </w:numPr>
        <w:bidi w:val="0"/>
        <w:spacing w:line="360" w:lineRule="auto"/>
        <w:jc w:val="both"/>
        <w:rPr>
          <w:rFonts w:ascii="Times New Roman" w:hAnsi="Times New Roman"/>
          <w:b/>
          <w:noProof/>
        </w:rPr>
      </w:pPr>
      <w:r>
        <w:rPr>
          <w:rFonts w:ascii="Times New Roman" w:hAnsi="Times New Roman"/>
          <w:b/>
          <w:noProof/>
        </w:rPr>
        <w:t>K čl. I § 57 ods. 2</w:t>
      </w:r>
    </w:p>
    <w:p w:rsidR="006F1827" w:rsidP="006F1827">
      <w:pPr>
        <w:bidi w:val="0"/>
        <w:spacing w:line="360" w:lineRule="auto"/>
        <w:jc w:val="both"/>
        <w:rPr>
          <w:rFonts w:ascii="Times New Roman" w:hAnsi="Times New Roman"/>
          <w:noProof/>
        </w:rPr>
      </w:pPr>
      <w:r>
        <w:rPr>
          <w:rFonts w:ascii="Times New Roman" w:hAnsi="Times New Roman"/>
          <w:noProof/>
        </w:rPr>
        <w:t>V čl. I § 57 ods. 2 sa slová „ak odseky 7 a 8 neustanovujú inak“ nahrádzajú slovami „</w:t>
      </w:r>
      <w:r>
        <w:rPr>
          <w:rFonts w:ascii="Times New Roman" w:hAnsi="Times New Roman"/>
          <w:noProof/>
          <w:lang w:eastAsia="en-GB"/>
        </w:rPr>
        <w:t>alebo inej osoby, ktorá nie je preklenovacou inštitúciou</w:t>
      </w:r>
      <w:r>
        <w:rPr>
          <w:rFonts w:ascii="Times New Roman" w:hAnsi="Times New Roman"/>
          <w:noProof/>
        </w:rPr>
        <w:t>“ a vypúšťa sa druhá veta.</w:t>
      </w:r>
    </w:p>
    <w:p w:rsidR="006F1827" w:rsidP="006F1827">
      <w:pPr>
        <w:bidi w:val="0"/>
        <w:jc w:val="both"/>
        <w:rPr>
          <w:rFonts w:ascii="Times New Roman" w:hAnsi="Times New Roman"/>
          <w:noProof/>
        </w:rPr>
      </w:pPr>
    </w:p>
    <w:p w:rsidR="006F1827" w:rsidP="006F1827">
      <w:pPr>
        <w:bidi w:val="0"/>
        <w:ind w:left="2268"/>
        <w:jc w:val="both"/>
        <w:rPr>
          <w:rFonts w:ascii="Times New Roman" w:hAnsi="Times New Roman"/>
          <w:noProof/>
        </w:rPr>
      </w:pPr>
      <w:r>
        <w:rPr>
          <w:rFonts w:ascii="Times New Roman" w:hAnsi="Times New Roman"/>
          <w:noProof/>
        </w:rPr>
        <w:t xml:space="preserve">Ide o zosúladenie </w:t>
      </w:r>
      <w:r>
        <w:rPr>
          <w:rFonts w:ascii="Times New Roman" w:hAnsi="Times New Roman"/>
          <w:bCs/>
          <w:iCs/>
          <w:noProof/>
        </w:rPr>
        <w:t xml:space="preserve">s čl. </w:t>
      </w:r>
      <w:r>
        <w:rPr>
          <w:rFonts w:ascii="Times New Roman" w:hAnsi="Times New Roman"/>
          <w:noProof/>
        </w:rPr>
        <w:t>42 ods. 1 druhý pododsek smernice 2014/59/EÚ, ktorá v tomto prípade nedotýka práva na podanie opravného prostriedku.</w:t>
      </w:r>
    </w:p>
    <w:p w:rsidR="006F1827" w:rsidP="006F1827">
      <w:pPr>
        <w:bidi w:val="0"/>
        <w:ind w:left="2268"/>
        <w:jc w:val="both"/>
        <w:rPr>
          <w:rFonts w:ascii="Times New Roman" w:hAnsi="Times New Roman"/>
          <w:noProof/>
        </w:rPr>
      </w:pPr>
    </w:p>
    <w:p w:rsidR="006F1827" w:rsidP="006F1827">
      <w:pPr>
        <w:pStyle w:val="ListParagraph"/>
        <w:numPr>
          <w:numId w:val="19"/>
        </w:numPr>
        <w:bidi w:val="0"/>
        <w:spacing w:line="360" w:lineRule="auto"/>
        <w:jc w:val="both"/>
        <w:rPr>
          <w:rFonts w:ascii="Times New Roman" w:hAnsi="Times New Roman"/>
          <w:b/>
          <w:noProof/>
        </w:rPr>
      </w:pPr>
      <w:r>
        <w:rPr>
          <w:rFonts w:ascii="Times New Roman" w:hAnsi="Times New Roman"/>
          <w:b/>
          <w:noProof/>
        </w:rPr>
        <w:t>K čl. I § 57 ods. 3 písm. b)</w:t>
      </w:r>
    </w:p>
    <w:p w:rsidR="006F1827" w:rsidP="006F1827">
      <w:pPr>
        <w:bidi w:val="0"/>
        <w:spacing w:line="360" w:lineRule="auto"/>
        <w:jc w:val="both"/>
        <w:rPr>
          <w:rFonts w:ascii="Times New Roman" w:hAnsi="Times New Roman"/>
          <w:noProof/>
        </w:rPr>
      </w:pPr>
      <w:r>
        <w:rPr>
          <w:rFonts w:ascii="Times New Roman" w:hAnsi="Times New Roman"/>
          <w:noProof/>
        </w:rPr>
        <w:t>V čl. I § 57 ods. 3 písm. b) sa za slovo „inštitúcií“ vkladajú slová „</w:t>
      </w:r>
      <w:r>
        <w:rPr>
          <w:rFonts w:ascii="Times New Roman" w:hAnsi="Times New Roman"/>
          <w:noProof/>
          <w:lang w:eastAsia="en-GB"/>
        </w:rPr>
        <w:t>alebo preklenovacej inštitúcie</w:t>
      </w:r>
      <w:r>
        <w:rPr>
          <w:rFonts w:ascii="Times New Roman" w:hAnsi="Times New Roman"/>
          <w:noProof/>
        </w:rPr>
        <w:t>“.</w:t>
      </w:r>
    </w:p>
    <w:p w:rsidR="006F1827" w:rsidP="006F1827">
      <w:pPr>
        <w:bidi w:val="0"/>
        <w:ind w:left="2268"/>
        <w:jc w:val="both"/>
        <w:rPr>
          <w:rFonts w:ascii="Times New Roman" w:hAnsi="Times New Roman"/>
          <w:noProof/>
        </w:rPr>
      </w:pPr>
      <w:r>
        <w:rPr>
          <w:rFonts w:ascii="Times New Roman" w:hAnsi="Times New Roman"/>
          <w:noProof/>
        </w:rPr>
        <w:t xml:space="preserve">Ide o zosúladenie </w:t>
      </w:r>
      <w:r>
        <w:rPr>
          <w:rFonts w:ascii="Times New Roman" w:hAnsi="Times New Roman"/>
          <w:bCs/>
          <w:iCs/>
          <w:noProof/>
        </w:rPr>
        <w:t xml:space="preserve">s </w:t>
      </w:r>
      <w:r>
        <w:rPr>
          <w:rFonts w:ascii="Times New Roman" w:hAnsi="Times New Roman"/>
          <w:noProof/>
        </w:rPr>
        <w:t>čl. 42 ods. 2 písm b) smernice 2014/59/EÚ.</w:t>
      </w:r>
    </w:p>
    <w:p w:rsidR="006F1827" w:rsidP="006F1827">
      <w:pPr>
        <w:bidi w:val="0"/>
        <w:ind w:left="2268"/>
        <w:jc w:val="both"/>
        <w:rPr>
          <w:rFonts w:ascii="Times New Roman" w:hAnsi="Times New Roman"/>
          <w:noProof/>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57 ods. 10</w:t>
      </w:r>
    </w:p>
    <w:p w:rsidR="006F1827" w:rsidP="006F1827">
      <w:pPr>
        <w:bidi w:val="0"/>
        <w:spacing w:line="360" w:lineRule="auto"/>
        <w:jc w:val="both"/>
        <w:rPr>
          <w:rFonts w:ascii="Times New Roman" w:hAnsi="Times New Roman"/>
        </w:rPr>
      </w:pPr>
      <w:r>
        <w:rPr>
          <w:rFonts w:ascii="Times New Roman" w:hAnsi="Times New Roman"/>
        </w:rPr>
        <w:t>V čl. I § 57 ods. 10 sa slovo „jeden“ nahrádza slovom „jedného“.</w:t>
      </w:r>
    </w:p>
    <w:p w:rsidR="006F1827" w:rsidP="006F1827">
      <w:pPr>
        <w:bidi w:val="0"/>
        <w:ind w:left="2268"/>
        <w:jc w:val="both"/>
        <w:rPr>
          <w:rFonts w:ascii="Times New Roman" w:hAnsi="Times New Roman"/>
        </w:rPr>
      </w:pPr>
      <w:r>
        <w:rPr>
          <w:rFonts w:ascii="Times New Roman" w:hAnsi="Times New Roman"/>
        </w:rPr>
        <w:t>Ide o gramatickú úpravu.</w:t>
      </w:r>
    </w:p>
    <w:p w:rsidR="006F1827" w:rsidP="006F1827">
      <w:pPr>
        <w:bidi w:val="0"/>
        <w:ind w:left="2268"/>
        <w:jc w:val="both"/>
        <w:rPr>
          <w:rFonts w:ascii="Times New Roman" w:hAnsi="Times New Roman"/>
        </w:rPr>
      </w:pPr>
    </w:p>
    <w:p w:rsidR="00A93D6D" w:rsidP="006F1827">
      <w:pPr>
        <w:bidi w:val="0"/>
        <w:ind w:left="2268"/>
        <w:jc w:val="both"/>
        <w:rPr>
          <w:rFonts w:ascii="Times New Roman" w:hAnsi="Times New Roman"/>
        </w:rPr>
      </w:pPr>
    </w:p>
    <w:p w:rsidR="00A93D6D" w:rsidP="006F1827">
      <w:pPr>
        <w:bidi w:val="0"/>
        <w:ind w:left="2268"/>
        <w:jc w:val="both"/>
        <w:rPr>
          <w:rFonts w:ascii="Times New Roman" w:hAnsi="Times New Roman"/>
        </w:rPr>
      </w:pPr>
    </w:p>
    <w:p w:rsidR="00A93D6D"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57 ods. 11</w:t>
      </w:r>
    </w:p>
    <w:p w:rsidR="006F1827" w:rsidP="006F1827">
      <w:pPr>
        <w:bidi w:val="0"/>
        <w:spacing w:line="360" w:lineRule="auto"/>
        <w:jc w:val="both"/>
        <w:rPr>
          <w:rFonts w:ascii="Times New Roman" w:hAnsi="Times New Roman"/>
        </w:rPr>
      </w:pPr>
      <w:r>
        <w:rPr>
          <w:rFonts w:ascii="Times New Roman" w:hAnsi="Times New Roman"/>
        </w:rPr>
        <w:t>V čl. I § 57 ods. 11 sa slová „podľa odseku 6“ nahrádzajú slovami „podľa odseku 12“.</w:t>
      </w:r>
    </w:p>
    <w:p w:rsidR="006F1827" w:rsidP="006F1827">
      <w:pPr>
        <w:bidi w:val="0"/>
        <w:jc w:val="both"/>
        <w:rPr>
          <w:rFonts w:ascii="Times New Roman" w:hAnsi="Times New Roman"/>
        </w:rPr>
      </w:pPr>
    </w:p>
    <w:p w:rsidR="006F1827" w:rsidP="006F1827">
      <w:pPr>
        <w:bidi w:val="0"/>
        <w:ind w:left="2268"/>
        <w:jc w:val="both"/>
        <w:rPr>
          <w:rFonts w:ascii="Times New Roman" w:hAnsi="Times New Roman"/>
        </w:rPr>
      </w:pPr>
      <w:r>
        <w:rPr>
          <w:rFonts w:ascii="Times New Roman" w:hAnsi="Times New Roman"/>
        </w:rPr>
        <w:t>Ide o precizovanie navrhovaného znenia §  57  ods. 11 zavedením správneho vnútorného odkazu v rámci návrhu zákona. Rada môže rozhodnúť o prevode aktív, práv alebo záväzkov zo správcu aktív späť na vybranú inštitúciu za podmienok, ktoré ustanovuje § 57 ods. 12.</w:t>
      </w:r>
    </w:p>
    <w:p w:rsidR="006F1827" w:rsidP="006F1827">
      <w:pPr>
        <w:bidi w:val="0"/>
        <w:ind w:left="2268"/>
        <w:jc w:val="both"/>
        <w:rPr>
          <w:rFonts w:ascii="Times New Roman" w:hAnsi="Times New Roman"/>
          <w:b/>
          <w:noProof/>
        </w:rPr>
      </w:pPr>
    </w:p>
    <w:p w:rsidR="006F1827" w:rsidP="006F1827">
      <w:pPr>
        <w:pStyle w:val="ListParagraph"/>
        <w:numPr>
          <w:numId w:val="19"/>
        </w:numPr>
        <w:bidi w:val="0"/>
        <w:spacing w:line="360" w:lineRule="auto"/>
        <w:jc w:val="both"/>
        <w:rPr>
          <w:rFonts w:ascii="Times New Roman" w:hAnsi="Times New Roman"/>
          <w:b/>
          <w:noProof/>
        </w:rPr>
      </w:pPr>
      <w:r>
        <w:rPr>
          <w:rFonts w:ascii="Times New Roman" w:hAnsi="Times New Roman"/>
          <w:b/>
          <w:noProof/>
        </w:rPr>
        <w:t>K čl. I § 58 ods. 2</w:t>
      </w:r>
    </w:p>
    <w:p w:rsidR="006F1827" w:rsidP="006F1827">
      <w:pPr>
        <w:bidi w:val="0"/>
        <w:spacing w:line="360" w:lineRule="auto"/>
        <w:jc w:val="both"/>
        <w:rPr>
          <w:rFonts w:ascii="Times New Roman" w:hAnsi="Times New Roman"/>
          <w:noProof/>
        </w:rPr>
      </w:pPr>
      <w:r>
        <w:rPr>
          <w:rFonts w:ascii="Times New Roman" w:hAnsi="Times New Roman"/>
          <w:noProof/>
        </w:rPr>
        <w:t>V čl. I § 58 ods. 2 sa čiarka za slovom „inštitúcie“ nahrádza bodkočiarkou a za slová „postupuje podľa“  sa vkladajú slová „odseku 1 písm. b) a podľa“.</w:t>
      </w:r>
    </w:p>
    <w:p w:rsidR="006F1827" w:rsidP="006F1827">
      <w:pPr>
        <w:bidi w:val="0"/>
        <w:jc w:val="both"/>
        <w:rPr>
          <w:rFonts w:ascii="Times New Roman" w:hAnsi="Times New Roman"/>
          <w:noProof/>
        </w:rPr>
      </w:pPr>
    </w:p>
    <w:p w:rsidR="006F1827" w:rsidP="006F1827">
      <w:pPr>
        <w:bidi w:val="0"/>
        <w:ind w:left="2268"/>
        <w:jc w:val="both"/>
        <w:rPr>
          <w:rFonts w:ascii="Times New Roman" w:hAnsi="Times New Roman"/>
          <w:noProof/>
        </w:rPr>
      </w:pPr>
      <w:r>
        <w:rPr>
          <w:rFonts w:ascii="Times New Roman" w:hAnsi="Times New Roman"/>
          <w:noProof/>
        </w:rPr>
        <w:t xml:space="preserve">Ide o zosúladenie </w:t>
      </w:r>
      <w:r>
        <w:rPr>
          <w:rFonts w:ascii="Times New Roman" w:hAnsi="Times New Roman"/>
          <w:bCs/>
          <w:iCs/>
          <w:noProof/>
        </w:rPr>
        <w:t xml:space="preserve">s </w:t>
      </w:r>
      <w:r>
        <w:rPr>
          <w:rFonts w:ascii="Times New Roman" w:hAnsi="Times New Roman"/>
          <w:noProof/>
        </w:rPr>
        <w:t>čl. 43 ods. 3 druhý poodsek smernice 2014/59/EÚ.</w:t>
      </w: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59 ods. 1 písm. c)</w:t>
      </w:r>
    </w:p>
    <w:p w:rsidR="006F1827" w:rsidP="006F1827">
      <w:pPr>
        <w:bidi w:val="0"/>
        <w:spacing w:line="360" w:lineRule="auto"/>
        <w:jc w:val="both"/>
        <w:rPr>
          <w:rFonts w:ascii="Times New Roman" w:hAnsi="Times New Roman"/>
        </w:rPr>
      </w:pPr>
      <w:r>
        <w:rPr>
          <w:rFonts w:ascii="Times New Roman" w:hAnsi="Times New Roman"/>
        </w:rPr>
        <w:t>V čl. I § 59 ods. 1 písm. c) sa odkaz 58 za slovami „podľa osobitného predpisu“ nahrádza odkazom 1.</w:t>
      </w:r>
    </w:p>
    <w:p w:rsidR="006F1827" w:rsidP="006F1827">
      <w:pPr>
        <w:bidi w:val="0"/>
        <w:ind w:left="2268"/>
        <w:jc w:val="both"/>
        <w:rPr>
          <w:rFonts w:ascii="Times New Roman" w:hAnsi="Times New Roman"/>
        </w:rPr>
      </w:pPr>
      <w:r>
        <w:rPr>
          <w:rFonts w:ascii="Times New Roman" w:hAnsi="Times New Roman"/>
        </w:rPr>
        <w:t>Ide o zdôraznenie ochrany vkladov podľa zákona Národnej rady Slovenskej republiky č. 118/1996 Z. z. o ochrane vkladov a o zmene a doplnení niektorých zákonov v znení neskorších predpisov na ktorý sa odkazuje v odkaze 1 tohto návrhu zákona na ktoré sa nevzťahuje kapitalizácia, t. j. nie sú predmetom konverzie alebo odpísania.</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59 ods. 1 písm. g) 2. bodu</w:t>
      </w:r>
    </w:p>
    <w:p w:rsidR="006F1827" w:rsidP="006F1827">
      <w:pPr>
        <w:bidi w:val="0"/>
        <w:spacing w:line="360" w:lineRule="auto"/>
        <w:jc w:val="both"/>
        <w:rPr>
          <w:rFonts w:ascii="Times New Roman" w:hAnsi="Times New Roman"/>
        </w:rPr>
      </w:pPr>
      <w:r>
        <w:rPr>
          <w:rFonts w:ascii="Times New Roman" w:hAnsi="Times New Roman"/>
        </w:rPr>
        <w:t>V čl. I § 59 ods. 1  písm. g) 2. bode  sa slová „na základe“ nahrádzajú slovami „z dôvodu“.</w:t>
      </w:r>
    </w:p>
    <w:p w:rsidR="006F1827" w:rsidP="006F1827">
      <w:pPr>
        <w:bidi w:val="0"/>
        <w:jc w:val="both"/>
        <w:rPr>
          <w:rFonts w:ascii="Times New Roman" w:hAnsi="Times New Roman"/>
        </w:rPr>
      </w:pPr>
    </w:p>
    <w:p w:rsidR="006F1827" w:rsidP="006F1827">
      <w:pPr>
        <w:bidi w:val="0"/>
        <w:ind w:left="2268"/>
        <w:jc w:val="both"/>
        <w:rPr>
          <w:rFonts w:ascii="Times New Roman" w:hAnsi="Times New Roman"/>
        </w:rPr>
      </w:pPr>
      <w:r>
        <w:rPr>
          <w:rFonts w:ascii="Times New Roman" w:hAnsi="Times New Roman"/>
        </w:rPr>
        <w:t>Ide o formulačnú úpravu.</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noProof/>
        </w:rPr>
      </w:pPr>
      <w:r>
        <w:rPr>
          <w:rFonts w:ascii="Times New Roman" w:hAnsi="Times New Roman"/>
          <w:b/>
          <w:noProof/>
        </w:rPr>
        <w:t>K čl. I § 59 ods. 1</w:t>
      </w:r>
    </w:p>
    <w:p w:rsidR="006F1827" w:rsidP="006F1827">
      <w:pPr>
        <w:bidi w:val="0"/>
        <w:spacing w:line="360" w:lineRule="auto"/>
        <w:jc w:val="both"/>
        <w:rPr>
          <w:rFonts w:ascii="Times New Roman" w:hAnsi="Times New Roman"/>
          <w:noProof/>
        </w:rPr>
      </w:pPr>
      <w:r>
        <w:rPr>
          <w:rFonts w:ascii="Times New Roman" w:hAnsi="Times New Roman"/>
          <w:noProof/>
        </w:rPr>
        <w:t>V čl. I § 59 ods.1 sa vypúšťa písmeno h).</w:t>
      </w:r>
    </w:p>
    <w:p w:rsidR="006F1827" w:rsidP="006F1827">
      <w:pPr>
        <w:bidi w:val="0"/>
        <w:jc w:val="both"/>
        <w:rPr>
          <w:rFonts w:ascii="Times New Roman" w:hAnsi="Times New Roman"/>
          <w:noProof/>
        </w:rPr>
      </w:pPr>
    </w:p>
    <w:p w:rsidR="006F1827" w:rsidP="006F1827">
      <w:pPr>
        <w:bidi w:val="0"/>
        <w:ind w:left="2268"/>
        <w:jc w:val="both"/>
        <w:rPr>
          <w:rFonts w:ascii="Times New Roman" w:hAnsi="Times New Roman"/>
          <w:bCs/>
          <w:iCs/>
          <w:noProof/>
        </w:rPr>
      </w:pPr>
      <w:r>
        <w:rPr>
          <w:rFonts w:ascii="Times New Roman" w:hAnsi="Times New Roman"/>
          <w:bCs/>
          <w:iCs/>
          <w:noProof/>
        </w:rPr>
        <w:t xml:space="preserve">Ide o zosúladenie s čl. 44 ods. 2 smernice </w:t>
      </w:r>
      <w:r>
        <w:rPr>
          <w:rFonts w:ascii="Times New Roman" w:hAnsi="Times New Roman"/>
          <w:noProof/>
        </w:rPr>
        <w:t>2014/59/EÚ, ktorá v taxatívnom výpočte neustanovuje</w:t>
      </w:r>
      <w:r>
        <w:rPr>
          <w:rFonts w:ascii="Times New Roman" w:hAnsi="Times New Roman"/>
          <w:bCs/>
          <w:iCs/>
          <w:noProof/>
        </w:rPr>
        <w:t xml:space="preserve"> záväzky krytých fondov a krytých dlhopisov ako výnimku z kapitalizácie.</w:t>
      </w:r>
    </w:p>
    <w:p w:rsidR="006F1827" w:rsidP="006F1827">
      <w:pPr>
        <w:bidi w:val="0"/>
        <w:ind w:left="2268"/>
        <w:jc w:val="both"/>
        <w:rPr>
          <w:rFonts w:ascii="Times New Roman" w:hAnsi="Times New Roman"/>
          <w:noProof/>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59 ods. 2 písm. d)</w:t>
      </w:r>
    </w:p>
    <w:p w:rsidR="006F1827" w:rsidP="006F1827">
      <w:pPr>
        <w:bidi w:val="0"/>
        <w:spacing w:line="360" w:lineRule="auto"/>
        <w:jc w:val="both"/>
        <w:rPr>
          <w:rFonts w:ascii="Times New Roman" w:hAnsi="Times New Roman"/>
        </w:rPr>
      </w:pPr>
      <w:r>
        <w:rPr>
          <w:rFonts w:ascii="Times New Roman" w:hAnsi="Times New Roman"/>
        </w:rPr>
        <w:t>V čl. I § 59 ods. 2 písm. d)  sa za slovo „opatrení“ vkladá slovo „by“.</w:t>
      </w:r>
    </w:p>
    <w:p w:rsidR="006F1827" w:rsidP="006F1827">
      <w:pPr>
        <w:bidi w:val="0"/>
        <w:jc w:val="both"/>
        <w:rPr>
          <w:rFonts w:ascii="Times New Roman" w:hAnsi="Times New Roman"/>
        </w:rPr>
      </w:pPr>
    </w:p>
    <w:p w:rsidR="006F1827" w:rsidP="006F1827">
      <w:pPr>
        <w:bidi w:val="0"/>
        <w:ind w:left="2268"/>
        <w:jc w:val="both"/>
        <w:rPr>
          <w:rFonts w:ascii="Times New Roman" w:hAnsi="Times New Roman"/>
        </w:rPr>
      </w:pPr>
      <w:r>
        <w:rPr>
          <w:rFonts w:ascii="Times New Roman" w:hAnsi="Times New Roman"/>
        </w:rPr>
        <w:t>Ide o formulačné spresnenie.</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59 ods. 2</w:t>
      </w:r>
    </w:p>
    <w:p w:rsidR="006F1827" w:rsidP="006F1827">
      <w:pPr>
        <w:bidi w:val="0"/>
        <w:spacing w:line="360" w:lineRule="auto"/>
        <w:jc w:val="both"/>
        <w:rPr>
          <w:rFonts w:ascii="Times New Roman" w:hAnsi="Times New Roman"/>
        </w:rPr>
      </w:pPr>
      <w:r>
        <w:rPr>
          <w:rFonts w:ascii="Times New Roman" w:hAnsi="Times New Roman"/>
        </w:rPr>
        <w:t>V §59 za sa odsek 2 sa vkladá nový odsek 3, ktorý znie:</w:t>
      </w:r>
    </w:p>
    <w:p w:rsidR="006F1827" w:rsidP="006F1827">
      <w:pPr>
        <w:bidi w:val="0"/>
        <w:spacing w:line="360" w:lineRule="auto"/>
        <w:jc w:val="both"/>
        <w:rPr>
          <w:rFonts w:ascii="Times New Roman" w:hAnsi="Times New Roman"/>
        </w:rPr>
      </w:pPr>
      <w:r>
        <w:rPr>
          <w:rFonts w:ascii="Times New Roman" w:hAnsi="Times New Roman"/>
        </w:rPr>
        <w:t>„(3) Pri vylúčení niektorých záväzkov podľa odseku 2 môže rada zvýšiť rozsah odpísania alebo konverzie uplatnený na iné záväzky v súlade s pravidlom podľa § 33 ods. 1 písm. f).“.</w:t>
      </w:r>
    </w:p>
    <w:p w:rsidR="006F1827" w:rsidP="006F1827">
      <w:pPr>
        <w:bidi w:val="0"/>
        <w:spacing w:line="360" w:lineRule="auto"/>
        <w:jc w:val="both"/>
        <w:rPr>
          <w:rFonts w:ascii="Times New Roman" w:hAnsi="Times New Roman"/>
        </w:rPr>
      </w:pPr>
      <w:r>
        <w:rPr>
          <w:rFonts w:ascii="Times New Roman" w:hAnsi="Times New Roman"/>
        </w:rPr>
        <w:t>Doterajšie odseky 3 až 10 a označujú  ako odseky 4 až 11.</w:t>
      </w:r>
    </w:p>
    <w:p w:rsidR="006F1827" w:rsidP="006F1827">
      <w:pPr>
        <w:bidi w:val="0"/>
        <w:ind w:left="2268"/>
        <w:jc w:val="both"/>
        <w:rPr>
          <w:rFonts w:ascii="Times New Roman" w:hAnsi="Times New Roman"/>
        </w:rPr>
      </w:pPr>
      <w:r>
        <w:rPr>
          <w:rFonts w:ascii="Times New Roman" w:hAnsi="Times New Roman"/>
          <w:bCs/>
          <w:color w:val="000000" w:themeColor="tx1" w:themeShade="FF"/>
        </w:rPr>
        <w:t xml:space="preserve">Ide o precizovanie transpozície čl. 44 ods. 3 </w:t>
      </w:r>
      <w:r>
        <w:rPr>
          <w:rFonts w:ascii="Times New Roman" w:hAnsi="Times New Roman"/>
          <w:bCs/>
          <w:iCs/>
          <w:color w:val="000000" w:themeColor="tx1" w:themeShade="FF"/>
        </w:rPr>
        <w:t>smernice 2014/59/EÚ</w:t>
      </w:r>
      <w:r>
        <w:rPr>
          <w:rFonts w:ascii="Times New Roman" w:hAnsi="Times New Roman"/>
          <w:bCs/>
          <w:color w:val="000000" w:themeColor="tx1" w:themeShade="FF"/>
        </w:rPr>
        <w:t xml:space="preserve"> o doplnenie chýbajúceho pododseku  </w:t>
      </w:r>
      <w:r>
        <w:rPr>
          <w:rFonts w:ascii="Times New Roman" w:hAnsi="Times New Roman"/>
          <w:bCs/>
          <w:iCs/>
          <w:color w:val="000000" w:themeColor="tx1" w:themeShade="FF"/>
        </w:rPr>
        <w:t>tohto ustanovenia, keďže smernica 2014/59/EÚ ustanovuje možnosť zvýšiť rozsah odpísania alebo konverzie s cieľom zohľadniť</w:t>
      </w:r>
      <w:r>
        <w:rPr>
          <w:rFonts w:ascii="Times New Roman" w:hAnsi="Times New Roman"/>
        </w:rPr>
        <w:t xml:space="preserve"> vylúčenie niektorých záväzkov z kapitalizácie.</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noProof/>
        </w:rPr>
      </w:pPr>
      <w:r>
        <w:rPr>
          <w:rFonts w:ascii="Times New Roman" w:hAnsi="Times New Roman"/>
          <w:b/>
          <w:noProof/>
        </w:rPr>
        <w:t>K čl. I § 59 ods. 3</w:t>
      </w:r>
    </w:p>
    <w:p w:rsidR="006F1827" w:rsidP="006F1827">
      <w:pPr>
        <w:bidi w:val="0"/>
        <w:spacing w:line="360" w:lineRule="auto"/>
        <w:jc w:val="both"/>
        <w:rPr>
          <w:rFonts w:ascii="Times New Roman" w:hAnsi="Times New Roman"/>
          <w:noProof/>
        </w:rPr>
      </w:pPr>
      <w:r>
        <w:rPr>
          <w:rFonts w:ascii="Times New Roman" w:hAnsi="Times New Roman"/>
          <w:noProof/>
        </w:rPr>
        <w:t>V čl. I § 59 ods. 3 úvodnej vete sa vypúšťajú slová „písm. a)“.</w:t>
      </w:r>
    </w:p>
    <w:p w:rsidR="006F1827" w:rsidP="006F1827">
      <w:pPr>
        <w:bidi w:val="0"/>
        <w:ind w:left="2268"/>
        <w:jc w:val="both"/>
        <w:rPr>
          <w:rFonts w:ascii="Times New Roman" w:hAnsi="Times New Roman"/>
          <w:bCs/>
          <w:iCs/>
          <w:color w:val="000000" w:themeColor="tx1" w:themeShade="FF"/>
        </w:rPr>
      </w:pPr>
      <w:r>
        <w:rPr>
          <w:rFonts w:ascii="Times New Roman" w:hAnsi="Times New Roman"/>
          <w:bCs/>
          <w:iCs/>
          <w:color w:val="000000" w:themeColor="tx1" w:themeShade="FF"/>
        </w:rPr>
        <w:t xml:space="preserve">Ide o zosúladenie s </w:t>
      </w:r>
      <w:r>
        <w:rPr>
          <w:rFonts w:ascii="Times New Roman" w:hAnsi="Times New Roman"/>
          <w:noProof/>
        </w:rPr>
        <w:t>čl. 44 ods. 4 smernice</w:t>
      </w:r>
      <w:r>
        <w:rPr>
          <w:rFonts w:ascii="Times New Roman" w:hAnsi="Times New Roman"/>
          <w:bCs/>
          <w:iCs/>
          <w:color w:val="000000" w:themeColor="tx1" w:themeShade="FF"/>
        </w:rPr>
        <w:t xml:space="preserve"> </w:t>
      </w:r>
      <w:r>
        <w:rPr>
          <w:rFonts w:ascii="Times New Roman" w:hAnsi="Times New Roman"/>
          <w:noProof/>
        </w:rPr>
        <w:t>2014/59/EÚ</w:t>
      </w:r>
      <w:r>
        <w:rPr>
          <w:rFonts w:ascii="Times New Roman" w:hAnsi="Times New Roman"/>
          <w:bCs/>
          <w:iCs/>
          <w:color w:val="000000" w:themeColor="tx1" w:themeShade="FF"/>
        </w:rPr>
        <w:t>, ktorá ustanovuje širší rozsah vylúčenia niektorých záväzkov pri kapitalizácii.</w:t>
      </w: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59 ods. 3</w:t>
      </w:r>
    </w:p>
    <w:p w:rsidR="006F1827" w:rsidP="006F1827">
      <w:pPr>
        <w:bidi w:val="0"/>
        <w:spacing w:line="360" w:lineRule="auto"/>
        <w:jc w:val="both"/>
        <w:rPr>
          <w:rFonts w:ascii="Times New Roman" w:hAnsi="Times New Roman"/>
          <w:b/>
        </w:rPr>
      </w:pPr>
      <w:r>
        <w:rPr>
          <w:rFonts w:ascii="Times New Roman" w:hAnsi="Times New Roman"/>
        </w:rPr>
        <w:t>V čl. I § 59 ods. 3 úvodnej vete v treťom riadku  sa za slovo „záväzkov,“ vkladá slovo „by“.</w:t>
      </w:r>
    </w:p>
    <w:p w:rsidR="006F1827" w:rsidP="006F1827">
      <w:pPr>
        <w:bidi w:val="0"/>
        <w:ind w:left="2268"/>
        <w:jc w:val="both"/>
        <w:rPr>
          <w:rFonts w:ascii="Times New Roman" w:hAnsi="Times New Roman"/>
        </w:rPr>
      </w:pPr>
      <w:r>
        <w:rPr>
          <w:rFonts w:ascii="Times New Roman" w:hAnsi="Times New Roman"/>
        </w:rPr>
        <w:t>Ide o formulačné spresnenie navrhovaného znenia § 59 ods. 3.</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59 ods. 4 písm. b)</w:t>
      </w:r>
    </w:p>
    <w:p w:rsidR="006F1827" w:rsidP="006F1827">
      <w:pPr>
        <w:bidi w:val="0"/>
        <w:spacing w:line="360" w:lineRule="auto"/>
        <w:jc w:val="both"/>
        <w:rPr>
          <w:rFonts w:ascii="Times New Roman" w:hAnsi="Times New Roman"/>
        </w:rPr>
      </w:pPr>
      <w:r>
        <w:rPr>
          <w:rFonts w:ascii="Times New Roman" w:hAnsi="Times New Roman"/>
        </w:rPr>
        <w:t>V čl. I § 59 ods. 4 písm. b) sa pred slovo „opatrenia“ vkladá slovo „prijatia“.</w:t>
      </w:r>
    </w:p>
    <w:p w:rsidR="006F1827" w:rsidP="006F1827">
      <w:pPr>
        <w:bidi w:val="0"/>
        <w:ind w:left="2268"/>
        <w:jc w:val="both"/>
        <w:rPr>
          <w:rFonts w:ascii="Times New Roman" w:hAnsi="Times New Roman"/>
        </w:rPr>
      </w:pPr>
      <w:r>
        <w:rPr>
          <w:rFonts w:ascii="Times New Roman" w:hAnsi="Times New Roman"/>
        </w:rPr>
        <w:t>Ide o formulačné spresnenie dikcie § 59 ods. 4 písm. b).</w:t>
      </w:r>
    </w:p>
    <w:p w:rsidR="006F1827" w:rsidP="006F1827">
      <w:pPr>
        <w:bidi w:val="0"/>
        <w:ind w:left="2268"/>
        <w:jc w:val="both"/>
        <w:rPr>
          <w:rFonts w:ascii="Times New Roman" w:hAnsi="Times New Roman"/>
        </w:rPr>
      </w:pPr>
    </w:p>
    <w:p w:rsidR="006F1827" w:rsidP="006F1827">
      <w:pPr>
        <w:pStyle w:val="NoSpacing"/>
        <w:numPr>
          <w:numId w:val="19"/>
        </w:numPr>
        <w:bidi w:val="0"/>
        <w:spacing w:line="360" w:lineRule="auto"/>
        <w:jc w:val="both"/>
        <w:rPr>
          <w:rFonts w:ascii="Times New Roman" w:hAnsi="Times New Roman"/>
          <w:b/>
          <w:bCs/>
          <w:color w:val="000000" w:themeColor="tx1" w:themeShade="FF"/>
          <w:sz w:val="24"/>
          <w:szCs w:val="24"/>
          <w:lang w:eastAsia="sk-SK"/>
        </w:rPr>
      </w:pPr>
      <w:r>
        <w:rPr>
          <w:rFonts w:ascii="Times New Roman" w:hAnsi="Times New Roman"/>
          <w:b/>
          <w:bCs/>
          <w:color w:val="000000" w:themeColor="tx1" w:themeShade="FF"/>
          <w:sz w:val="24"/>
          <w:szCs w:val="24"/>
          <w:lang w:eastAsia="sk-SK"/>
        </w:rPr>
        <w:t>K čl. I. § 59 ods. 5 písm. b)</w:t>
      </w:r>
    </w:p>
    <w:p w:rsidR="006F1827" w:rsidP="006F1827">
      <w:pPr>
        <w:pStyle w:val="NoSpacing"/>
        <w:bidi w:val="0"/>
        <w:spacing w:line="360" w:lineRule="auto"/>
        <w:jc w:val="both"/>
        <w:rPr>
          <w:rFonts w:ascii="Times New Roman" w:hAnsi="Times New Roman"/>
          <w:bCs/>
          <w:color w:val="000000" w:themeColor="tx1" w:themeShade="FF"/>
          <w:sz w:val="24"/>
          <w:szCs w:val="24"/>
          <w:lang w:eastAsia="sk-SK"/>
        </w:rPr>
      </w:pPr>
      <w:r>
        <w:rPr>
          <w:rFonts w:ascii="Times New Roman" w:hAnsi="Times New Roman"/>
          <w:bCs/>
          <w:color w:val="000000" w:themeColor="tx1" w:themeShade="FF"/>
          <w:sz w:val="24"/>
          <w:szCs w:val="24"/>
          <w:lang w:eastAsia="sk-SK"/>
        </w:rPr>
        <w:t>V čl. I § 59 ods. 5 písm. b) sa za slová „podľa § 88 ods. 1 písm. b)“ vkladajú slová „najviac do výšky trojnásobku ročného príspevku uhradeného vybranou inštitúciou“.</w:t>
      </w:r>
    </w:p>
    <w:p w:rsidR="006F1827" w:rsidP="006F1827">
      <w:pPr>
        <w:pStyle w:val="NoSpacing"/>
        <w:bidi w:val="0"/>
        <w:ind w:left="2268"/>
        <w:jc w:val="both"/>
        <w:rPr>
          <w:rFonts w:ascii="Times New Roman" w:hAnsi="Times New Roman"/>
          <w:bCs/>
          <w:color w:val="000000" w:themeColor="tx1" w:themeShade="FF"/>
          <w:sz w:val="24"/>
          <w:szCs w:val="24"/>
          <w:lang w:eastAsia="sk-SK"/>
        </w:rPr>
      </w:pPr>
      <w:r>
        <w:rPr>
          <w:rFonts w:ascii="Times New Roman" w:hAnsi="Times New Roman"/>
          <w:bCs/>
          <w:color w:val="000000" w:themeColor="tx1" w:themeShade="FF"/>
          <w:sz w:val="24"/>
          <w:szCs w:val="24"/>
          <w:lang w:eastAsia="sk-SK"/>
        </w:rPr>
        <w:t xml:space="preserve">Ide o zosúladenie s čl. 44 ods. 6 písm. b) a čl. 104 ods. 1 smernice </w:t>
      </w:r>
      <w:r>
        <w:rPr>
          <w:rFonts w:ascii="Times New Roman" w:hAnsi="Times New Roman"/>
          <w:sz w:val="24"/>
          <w:szCs w:val="24"/>
        </w:rPr>
        <w:t>2014/59/EÚ</w:t>
      </w:r>
      <w:r>
        <w:rPr>
          <w:rFonts w:ascii="Times New Roman" w:hAnsi="Times New Roman"/>
          <w:bCs/>
          <w:color w:val="000000" w:themeColor="tx1" w:themeShade="FF"/>
          <w:sz w:val="24"/>
          <w:szCs w:val="24"/>
          <w:lang w:eastAsia="sk-SK"/>
        </w:rPr>
        <w:t>.</w:t>
      </w:r>
    </w:p>
    <w:p w:rsidR="006F1827" w:rsidP="006F1827">
      <w:pPr>
        <w:pStyle w:val="NoSpacing"/>
        <w:bidi w:val="0"/>
        <w:ind w:left="2268"/>
        <w:jc w:val="both"/>
        <w:rPr>
          <w:rFonts w:ascii="Times New Roman" w:hAnsi="Times New Roman"/>
          <w:bCs/>
          <w:color w:val="000000" w:themeColor="tx1" w:themeShade="FF"/>
          <w:sz w:val="24"/>
          <w:szCs w:val="24"/>
          <w:lang w:eastAsia="sk-SK"/>
        </w:rPr>
      </w:pPr>
    </w:p>
    <w:p w:rsidR="006F1827" w:rsidP="006F1827">
      <w:pPr>
        <w:pStyle w:val="ListParagraph"/>
        <w:numPr>
          <w:numId w:val="19"/>
        </w:numPr>
        <w:bidi w:val="0"/>
        <w:spacing w:line="360" w:lineRule="auto"/>
        <w:jc w:val="both"/>
        <w:rPr>
          <w:rFonts w:ascii="Times New Roman" w:hAnsi="Times New Roman"/>
          <w:b/>
          <w:lang w:eastAsia="en-US"/>
        </w:rPr>
      </w:pPr>
      <w:r>
        <w:rPr>
          <w:rFonts w:ascii="Times New Roman" w:hAnsi="Times New Roman"/>
          <w:b/>
        </w:rPr>
        <w:t>K čl. I § 59 ods. 6</w:t>
      </w:r>
    </w:p>
    <w:p w:rsidR="006F1827" w:rsidP="006F1827">
      <w:pPr>
        <w:bidi w:val="0"/>
        <w:spacing w:line="360" w:lineRule="auto"/>
        <w:jc w:val="both"/>
        <w:rPr>
          <w:rFonts w:ascii="Times New Roman" w:hAnsi="Times New Roman"/>
        </w:rPr>
      </w:pPr>
      <w:r>
        <w:rPr>
          <w:rFonts w:ascii="Times New Roman" w:hAnsi="Times New Roman"/>
        </w:rPr>
        <w:t xml:space="preserve"> V čl. I § 59 ods. 6 úvodnej vete sa slová „podľa § 93 ods. 3“ nahrádzajú slovami „podľa § 93 ods. 1“.</w:t>
      </w:r>
    </w:p>
    <w:p w:rsidR="006F1827" w:rsidP="006F1827">
      <w:pPr>
        <w:bidi w:val="0"/>
        <w:ind w:left="2268"/>
        <w:jc w:val="both"/>
        <w:rPr>
          <w:rFonts w:ascii="Times New Roman" w:hAnsi="Times New Roman"/>
        </w:rPr>
      </w:pPr>
      <w:r>
        <w:rPr>
          <w:rFonts w:ascii="Times New Roman" w:hAnsi="Times New Roman"/>
        </w:rPr>
        <w:t>Návrh zavádza správny vnútorný odkaz na § 93 ods.1 nakoľko zdroje na riešenie krízových situácií, ktoré môže rada získať upravuje § 93 ods. 1.</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noProof/>
        </w:rPr>
      </w:pPr>
      <w:r>
        <w:rPr>
          <w:rFonts w:ascii="Times New Roman" w:hAnsi="Times New Roman"/>
          <w:b/>
          <w:noProof/>
        </w:rPr>
        <w:t>K čl. I § 59 ods. 9 a 10</w:t>
      </w:r>
    </w:p>
    <w:p w:rsidR="006F1827" w:rsidP="006F1827">
      <w:pPr>
        <w:bidi w:val="0"/>
        <w:spacing w:line="360" w:lineRule="auto"/>
        <w:jc w:val="both"/>
        <w:rPr>
          <w:rFonts w:ascii="Times New Roman" w:hAnsi="Times New Roman"/>
          <w:noProof/>
        </w:rPr>
      </w:pPr>
      <w:r>
        <w:rPr>
          <w:rFonts w:ascii="Times New Roman" w:hAnsi="Times New Roman"/>
          <w:noProof/>
        </w:rPr>
        <w:t>V</w:t>
      </w:r>
      <w:r>
        <w:rPr>
          <w:rFonts w:ascii="Times New Roman" w:hAnsi="Times New Roman"/>
        </w:rPr>
        <w:t xml:space="preserve"> čl. I</w:t>
      </w:r>
      <w:r>
        <w:rPr>
          <w:rFonts w:ascii="Times New Roman" w:hAnsi="Times New Roman"/>
          <w:noProof/>
        </w:rPr>
        <w:t xml:space="preserve"> § 59 ods. 9  a 10 sa číslovka „4“ nahrádza číslovkou „2“.</w:t>
      </w:r>
    </w:p>
    <w:p w:rsidR="006F1827" w:rsidP="006F1827">
      <w:pPr>
        <w:bidi w:val="0"/>
        <w:ind w:left="2268"/>
        <w:jc w:val="both"/>
        <w:rPr>
          <w:rFonts w:ascii="Times New Roman" w:hAnsi="Times New Roman"/>
          <w:noProof/>
        </w:rPr>
      </w:pPr>
      <w:r>
        <w:rPr>
          <w:rFonts w:ascii="Times New Roman" w:hAnsi="Times New Roman"/>
          <w:bCs/>
          <w:iCs/>
          <w:noProof/>
        </w:rPr>
        <w:t xml:space="preserve">Ide o zosúladenie s </w:t>
      </w:r>
      <w:r>
        <w:rPr>
          <w:rFonts w:ascii="Times New Roman" w:hAnsi="Times New Roman"/>
          <w:noProof/>
        </w:rPr>
        <w:t>čl. 44 ods. 9 a 10 smernice 2014/59/EÚ.</w:t>
      </w:r>
    </w:p>
    <w:p w:rsidR="00A93D6D" w:rsidP="00522A0A">
      <w:pPr>
        <w:bidi w:val="0"/>
        <w:jc w:val="both"/>
        <w:rPr>
          <w:rFonts w:ascii="Times New Roman" w:hAnsi="Times New Roman"/>
          <w:noProof/>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60 ods. 1 písm. a)</w:t>
      </w:r>
    </w:p>
    <w:p w:rsidR="006F1827" w:rsidP="006F1827">
      <w:pPr>
        <w:bidi w:val="0"/>
        <w:spacing w:line="360" w:lineRule="auto"/>
        <w:jc w:val="both"/>
        <w:rPr>
          <w:rFonts w:ascii="Times New Roman" w:hAnsi="Times New Roman"/>
        </w:rPr>
      </w:pPr>
      <w:r>
        <w:rPr>
          <w:rFonts w:ascii="Times New Roman" w:hAnsi="Times New Roman"/>
        </w:rPr>
        <w:t>V čl. I § 60 ods. 1 písm. a) sa vypúšťa slovo „súčasná“.</w:t>
      </w:r>
    </w:p>
    <w:p w:rsidR="006F1827" w:rsidP="006F1827">
      <w:pPr>
        <w:pStyle w:val="NoSpacing"/>
        <w:bidi w:val="0"/>
        <w:ind w:left="2268"/>
        <w:jc w:val="both"/>
        <w:rPr>
          <w:rFonts w:ascii="Times New Roman" w:hAnsi="Times New Roman"/>
          <w:sz w:val="24"/>
          <w:szCs w:val="24"/>
        </w:rPr>
      </w:pPr>
      <w:r>
        <w:rPr>
          <w:rFonts w:ascii="Times New Roman" w:hAnsi="Times New Roman"/>
          <w:bCs/>
          <w:iCs/>
          <w:sz w:val="24"/>
          <w:szCs w:val="24"/>
        </w:rPr>
        <w:t xml:space="preserve">Ide o zosúladenie s </w:t>
      </w:r>
      <w:r>
        <w:rPr>
          <w:rFonts w:ascii="Times New Roman" w:hAnsi="Times New Roman"/>
          <w:sz w:val="24"/>
          <w:szCs w:val="24"/>
        </w:rPr>
        <w:t>čl. 46 ods. 1 písm. a) smernice 2014/59/EÚ.</w:t>
      </w:r>
    </w:p>
    <w:p w:rsidR="006F1827" w:rsidP="006F1827">
      <w:pPr>
        <w:pStyle w:val="NoSpacing"/>
        <w:bidi w:val="0"/>
        <w:ind w:left="2268"/>
        <w:jc w:val="both"/>
        <w:rPr>
          <w:rFonts w:ascii="Times New Roman" w:hAnsi="Times New Roman"/>
          <w:bCs/>
          <w:color w:val="000000" w:themeColor="tx1" w:themeShade="FF"/>
          <w:sz w:val="24"/>
          <w:szCs w:val="24"/>
          <w:lang w:eastAsia="sk-SK"/>
        </w:rPr>
      </w:pPr>
    </w:p>
    <w:p w:rsidR="006F1827" w:rsidP="006F1827">
      <w:pPr>
        <w:pStyle w:val="ListParagraph"/>
        <w:numPr>
          <w:numId w:val="19"/>
        </w:numPr>
        <w:bidi w:val="0"/>
        <w:spacing w:line="360" w:lineRule="auto"/>
        <w:jc w:val="both"/>
        <w:rPr>
          <w:rFonts w:ascii="Times New Roman" w:hAnsi="Times New Roman"/>
          <w:b/>
          <w:lang w:eastAsia="en-US"/>
        </w:rPr>
      </w:pPr>
      <w:r>
        <w:rPr>
          <w:rFonts w:ascii="Times New Roman" w:hAnsi="Times New Roman"/>
          <w:b/>
        </w:rPr>
        <w:t>K čl. I § 60 ods. 3</w:t>
      </w:r>
    </w:p>
    <w:p w:rsidR="006F1827" w:rsidP="006F1827">
      <w:pPr>
        <w:bidi w:val="0"/>
        <w:spacing w:line="360" w:lineRule="auto"/>
        <w:jc w:val="both"/>
        <w:rPr>
          <w:rFonts w:ascii="Times New Roman" w:hAnsi="Times New Roman"/>
        </w:rPr>
      </w:pPr>
      <w:r>
        <w:rPr>
          <w:rFonts w:ascii="Times New Roman" w:hAnsi="Times New Roman"/>
        </w:rPr>
        <w:t>V čl. I § 60 ods. 3  sa slová „§ 58  ods. 2“ nahrádzajú slovami „§ 58  ods. 1“.</w:t>
      </w:r>
    </w:p>
    <w:p w:rsidR="006F1827" w:rsidP="006F1827">
      <w:pPr>
        <w:bidi w:val="0"/>
        <w:ind w:left="2268"/>
        <w:jc w:val="both"/>
        <w:rPr>
          <w:rFonts w:ascii="Times New Roman" w:hAnsi="Times New Roman"/>
        </w:rPr>
      </w:pPr>
      <w:r>
        <w:rPr>
          <w:rFonts w:ascii="Times New Roman" w:hAnsi="Times New Roman"/>
        </w:rPr>
        <w:t>Ide o nahradenie  nesprávneho vnútorného odkazu.</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61 ods. 1 písm. b)</w:t>
      </w:r>
    </w:p>
    <w:p w:rsidR="006F1827" w:rsidP="006F1827">
      <w:pPr>
        <w:bidi w:val="0"/>
        <w:spacing w:line="360" w:lineRule="auto"/>
        <w:jc w:val="both"/>
        <w:rPr>
          <w:rFonts w:ascii="Times New Roman" w:hAnsi="Times New Roman"/>
        </w:rPr>
      </w:pPr>
      <w:r>
        <w:rPr>
          <w:rFonts w:ascii="Times New Roman" w:hAnsi="Times New Roman"/>
        </w:rPr>
        <w:t>V čl. I § 61 ods. 1 písm. b) znie:</w:t>
      </w:r>
    </w:p>
    <w:p w:rsidR="006F1827" w:rsidP="006F1827">
      <w:pPr>
        <w:bidi w:val="0"/>
        <w:spacing w:line="360" w:lineRule="auto"/>
        <w:jc w:val="both"/>
        <w:rPr>
          <w:rFonts w:ascii="Times New Roman" w:hAnsi="Times New Roman"/>
        </w:rPr>
      </w:pPr>
      <w:r>
        <w:rPr>
          <w:rFonts w:ascii="Times New Roman" w:hAnsi="Times New Roman"/>
        </w:rPr>
        <w:t>„b) zriedení existujúcich akcií alebo iných nástrojov vlastníctva, ak je čistá hodnota vybranej  inštitúcie, ktorej krízová situácia sa rieši, na základe ocenenia podľa § 51 kladná, prostredníctvom konverzie do akcií alebo iných nástrojov vlastníctva príslušných kapitálových nástrojov podľa § 70 alebo oprávnených záväzkov podľa § 9 ods. 1 písm. e); zriedením akcií alebo iných nástrojov vlastníctva sa rozumie zmena veľkosti podielov jednotlivých akcionárov alebo držiteľov iných nástrojov vlastníctva na základnom imaní vybranej inštitúcie,“.</w:t>
      </w:r>
    </w:p>
    <w:p w:rsidR="006F1827" w:rsidP="006F1827">
      <w:pPr>
        <w:bidi w:val="0"/>
        <w:ind w:left="2268"/>
        <w:jc w:val="both"/>
        <w:rPr>
          <w:rFonts w:ascii="Times New Roman" w:hAnsi="Times New Roman"/>
        </w:rPr>
      </w:pPr>
      <w:r>
        <w:rPr>
          <w:rFonts w:ascii="Times New Roman" w:hAnsi="Times New Roman"/>
        </w:rPr>
        <w:t>Ide o zosúladenie s čl. 47 ods. 1 písm. b) smernice 2014/59/EÚ, ktorá ustanovuje opatrenia pri rozhodovaní o kapitalizácií vo vzťahu k akcionárom, pričom navrhované znenie písmena c) má byť v súlade s 47 ods. 1 písm. b) smernice 2014/59/EÚ včlenené do písmena b).</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61 ods. 1 písm. c)</w:t>
      </w:r>
    </w:p>
    <w:p w:rsidR="006F1827" w:rsidP="006F1827">
      <w:pPr>
        <w:bidi w:val="0"/>
        <w:spacing w:line="360" w:lineRule="auto"/>
        <w:jc w:val="both"/>
        <w:rPr>
          <w:rFonts w:ascii="Times New Roman" w:hAnsi="Times New Roman"/>
        </w:rPr>
      </w:pPr>
      <w:r>
        <w:rPr>
          <w:rFonts w:ascii="Times New Roman" w:hAnsi="Times New Roman"/>
        </w:rPr>
        <w:t xml:space="preserve">V čl. I § 61 ods. 1 sa vypúšťa písmeno c). </w:t>
      </w:r>
    </w:p>
    <w:p w:rsidR="006F1827" w:rsidP="006F1827">
      <w:pPr>
        <w:bidi w:val="0"/>
        <w:ind w:left="2268"/>
        <w:jc w:val="both"/>
        <w:rPr>
          <w:rFonts w:ascii="Times New Roman" w:hAnsi="Times New Roman"/>
        </w:rPr>
      </w:pPr>
      <w:r>
        <w:rPr>
          <w:rFonts w:ascii="Times New Roman" w:hAnsi="Times New Roman"/>
        </w:rPr>
        <w:t>Ide o zosúladenie s čl. 47 ods. 1 písm. b) smernice 2014/59/EÚ, ktorá ustanovuje opatrenia pri rozhodovaní o kapitalizácií vo vzťahu k akcionárom, pričom navrhované znenie písmena c) má byť v súlade s 47 ods. 1 písm. b) smernice 2014/59/EÚ včlenené do písmena b).</w:t>
      </w:r>
    </w:p>
    <w:p w:rsidR="006F1827" w:rsidP="006F1827">
      <w:pPr>
        <w:bidi w:val="0"/>
        <w:ind w:left="2268"/>
        <w:jc w:val="both"/>
        <w:rPr>
          <w:rFonts w:ascii="Times New Roman" w:hAnsi="Times New Roman"/>
          <w:u w:val="single"/>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61 ods. 3</w:t>
      </w:r>
    </w:p>
    <w:p w:rsidR="006F1827" w:rsidP="006F1827">
      <w:pPr>
        <w:bidi w:val="0"/>
        <w:spacing w:line="360" w:lineRule="auto"/>
        <w:jc w:val="both"/>
        <w:rPr>
          <w:rFonts w:ascii="Times New Roman" w:hAnsi="Times New Roman"/>
        </w:rPr>
      </w:pPr>
      <w:r>
        <w:rPr>
          <w:rFonts w:ascii="Times New Roman" w:hAnsi="Times New Roman"/>
        </w:rPr>
        <w:t xml:space="preserve">V čl. I § 61 ods. 3 sa slová „na základe zmluvy, pred vstupom vybranej inštitúcie do rezolučného konania“ nahrádzajú slovami „v súlade so zmluvnými podmienkami pôvodných dlhových nástrojov“. </w:t>
      </w:r>
    </w:p>
    <w:p w:rsidR="006F1827" w:rsidP="006F1827">
      <w:pPr>
        <w:bidi w:val="0"/>
        <w:ind w:left="2268"/>
        <w:jc w:val="both"/>
        <w:rPr>
          <w:rFonts w:ascii="Times New Roman" w:hAnsi="Times New Roman"/>
        </w:rPr>
      </w:pPr>
      <w:r>
        <w:rPr>
          <w:rFonts w:ascii="Times New Roman" w:hAnsi="Times New Roman"/>
        </w:rPr>
        <w:t>Ide o zosúladenie s čl. 47 ods. 2 smernice 2014/59/EÚ.</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61 ods. 4</w:t>
      </w:r>
    </w:p>
    <w:p w:rsidR="006F1827" w:rsidP="006F1827">
      <w:pPr>
        <w:bidi w:val="0"/>
        <w:spacing w:line="360" w:lineRule="auto"/>
        <w:jc w:val="both"/>
        <w:rPr>
          <w:rFonts w:ascii="Times New Roman" w:hAnsi="Times New Roman"/>
        </w:rPr>
      </w:pPr>
      <w:r>
        <w:rPr>
          <w:rFonts w:ascii="Times New Roman" w:hAnsi="Times New Roman"/>
        </w:rPr>
        <w:t>V čl. I § 61 ods. 4 úvodnej vete sa vypúšťajú slová „o postupe“.</w:t>
      </w:r>
    </w:p>
    <w:p w:rsidR="006F1827" w:rsidP="006F1827">
      <w:pPr>
        <w:bidi w:val="0"/>
        <w:ind w:left="2268"/>
        <w:jc w:val="both"/>
        <w:rPr>
          <w:rFonts w:ascii="Times New Roman" w:hAnsi="Times New Roman"/>
        </w:rPr>
      </w:pPr>
      <w:r>
        <w:rPr>
          <w:rFonts w:ascii="Times New Roman" w:hAnsi="Times New Roman"/>
        </w:rPr>
        <w:t>Ide o spresnenie navrhovanej dikcie § 61 ods. 4.</w:t>
      </w:r>
    </w:p>
    <w:p w:rsidR="006F1827" w:rsidP="006F1827">
      <w:pPr>
        <w:bidi w:val="0"/>
        <w:spacing w:line="360" w:lineRule="auto"/>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61 ods. 4 písm. b)</w:t>
      </w:r>
    </w:p>
    <w:p w:rsidR="006F1827" w:rsidP="006F1827">
      <w:pPr>
        <w:bidi w:val="0"/>
        <w:spacing w:line="360" w:lineRule="auto"/>
        <w:jc w:val="both"/>
        <w:rPr>
          <w:rFonts w:ascii="Times New Roman" w:hAnsi="Times New Roman"/>
        </w:rPr>
      </w:pPr>
      <w:r>
        <w:rPr>
          <w:rFonts w:ascii="Times New Roman" w:hAnsi="Times New Roman"/>
        </w:rPr>
        <w:t>V čl. I § 61 ods. 4 písm. b) sa za slovo „konverziou“ pripájajú slová „v súlade s § 71 ods. 1 písm. a)“.</w:t>
      </w:r>
    </w:p>
    <w:p w:rsidR="006F1827" w:rsidP="006F1827">
      <w:pPr>
        <w:bidi w:val="0"/>
        <w:ind w:left="2268"/>
        <w:jc w:val="both"/>
        <w:rPr>
          <w:rFonts w:ascii="Times New Roman" w:hAnsi="Times New Roman"/>
        </w:rPr>
      </w:pPr>
      <w:r>
        <w:rPr>
          <w:rFonts w:ascii="Times New Roman" w:hAnsi="Times New Roman"/>
        </w:rPr>
        <w:t>Dopĺňa sa vnútorný odkaz na § 71 ods. 1, ktorý upravuje postup  pri odpisovaní a konverzii kapitálových nástrojov.</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61 ods. 4 písm. c)</w:t>
      </w:r>
    </w:p>
    <w:p w:rsidR="006F1827" w:rsidP="006F1827">
      <w:pPr>
        <w:bidi w:val="0"/>
        <w:spacing w:line="360" w:lineRule="auto"/>
        <w:jc w:val="both"/>
        <w:rPr>
          <w:rFonts w:ascii="Times New Roman" w:hAnsi="Times New Roman"/>
        </w:rPr>
      </w:pPr>
      <w:r>
        <w:rPr>
          <w:rFonts w:ascii="Times New Roman" w:hAnsi="Times New Roman"/>
        </w:rPr>
        <w:t>V čl. I § 61 ods. 4 písm. c) sa slovo „ocenenia“ nahrádza slovom „kapitalizácie“.</w:t>
      </w:r>
    </w:p>
    <w:p w:rsidR="006F1827" w:rsidP="006F1827">
      <w:pPr>
        <w:bidi w:val="0"/>
        <w:ind w:left="2268"/>
        <w:jc w:val="both"/>
        <w:rPr>
          <w:rFonts w:ascii="Times New Roman" w:hAnsi="Times New Roman"/>
        </w:rPr>
      </w:pPr>
      <w:r>
        <w:rPr>
          <w:rFonts w:ascii="Times New Roman" w:hAnsi="Times New Roman"/>
        </w:rPr>
        <w:t>Ide o spresnenie navrhovaného znenia § 61 ods. 4 písm. c) nakoľko § 60 upravuje otázky súvisiace s kapitalizáciou.</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62 ods. 1 písm. b)</w:t>
      </w:r>
    </w:p>
    <w:p w:rsidR="006F1827" w:rsidP="006F1827">
      <w:pPr>
        <w:bidi w:val="0"/>
        <w:spacing w:line="360" w:lineRule="auto"/>
        <w:jc w:val="both"/>
        <w:rPr>
          <w:rFonts w:ascii="Times New Roman" w:hAnsi="Times New Roman"/>
        </w:rPr>
      </w:pPr>
      <w:r>
        <w:rPr>
          <w:rFonts w:ascii="Times New Roman" w:hAnsi="Times New Roman"/>
        </w:rPr>
        <w:t>V čl. I § 62 ods. 1 písm. b) sa za slovo „kapacity“ vkladá čiarka, slová „celková sumu“ sa nahrádzajú slovami „celková suma“ a slová „§ 71 ods. 1“ sa nahrádzajú slovami „§ 61 ods. 4 písm. b) a c)“.</w:t>
      </w:r>
    </w:p>
    <w:p w:rsidR="006F1827" w:rsidP="006F1827">
      <w:pPr>
        <w:bidi w:val="0"/>
        <w:ind w:left="2268"/>
        <w:jc w:val="both"/>
        <w:rPr>
          <w:rFonts w:ascii="Times New Roman" w:hAnsi="Times New Roman"/>
        </w:rPr>
      </w:pPr>
      <w:r>
        <w:rPr>
          <w:rFonts w:ascii="Times New Roman" w:hAnsi="Times New Roman"/>
        </w:rPr>
        <w:t>Ide o legislatívno-technickú opravu vnútorného odkazu v súlade s čl. 48 ods. 1 písm. b) smernice 2014/59/EÚ a gramatické opravy.</w:t>
      </w:r>
    </w:p>
    <w:p w:rsidR="006F1827" w:rsidP="006F1827">
      <w:pPr>
        <w:bidi w:val="0"/>
        <w:ind w:left="2268"/>
        <w:jc w:val="both"/>
        <w:rPr>
          <w:rFonts w:ascii="Times New Roman" w:hAnsi="Times New Roman"/>
          <w:u w:val="single"/>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62 ods. 1 písm. c)</w:t>
      </w:r>
    </w:p>
    <w:p w:rsidR="006F1827" w:rsidP="006F1827">
      <w:pPr>
        <w:bidi w:val="0"/>
        <w:spacing w:line="360" w:lineRule="auto"/>
        <w:jc w:val="both"/>
        <w:rPr>
          <w:rFonts w:ascii="Times New Roman" w:hAnsi="Times New Roman"/>
        </w:rPr>
      </w:pPr>
      <w:r>
        <w:rPr>
          <w:rFonts w:ascii="Times New Roman" w:hAnsi="Times New Roman"/>
        </w:rPr>
        <w:t>V čl. I § 62 ods. 1 písm. c) sa slová „§ 71 ods. 1“  nahrádzajú slovami „§ 61 ods. 4 písm. b) a c)“.</w:t>
      </w:r>
    </w:p>
    <w:p w:rsidR="00522A0A" w:rsidP="006F1827">
      <w:pPr>
        <w:bidi w:val="0"/>
        <w:spacing w:line="360" w:lineRule="auto"/>
        <w:jc w:val="both"/>
        <w:rPr>
          <w:rFonts w:ascii="Times New Roman" w:hAnsi="Times New Roman"/>
        </w:rPr>
      </w:pPr>
    </w:p>
    <w:p w:rsidR="006F1827" w:rsidP="006F1827">
      <w:pPr>
        <w:bidi w:val="0"/>
        <w:ind w:left="2268"/>
        <w:jc w:val="both"/>
        <w:rPr>
          <w:rFonts w:ascii="Times New Roman" w:hAnsi="Times New Roman"/>
        </w:rPr>
      </w:pPr>
      <w:r>
        <w:rPr>
          <w:rFonts w:ascii="Times New Roman" w:hAnsi="Times New Roman"/>
        </w:rPr>
        <w:t>Ide o legislatívno-technickú opravu vnútorného odkazu v súlade s čl. 48 ods. 1 písm. c) smernice 2014/59/EÚ.</w:t>
      </w:r>
    </w:p>
    <w:p w:rsidR="006F1827" w:rsidP="006F1827">
      <w:pPr>
        <w:bidi w:val="0"/>
        <w:ind w:left="2268"/>
        <w:jc w:val="both"/>
        <w:rPr>
          <w:rFonts w:ascii="Times New Roman" w:hAnsi="Times New Roman"/>
          <w:u w:val="single"/>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62 ods. 1 písm. d)</w:t>
      </w:r>
    </w:p>
    <w:p w:rsidR="006F1827" w:rsidP="006F1827">
      <w:pPr>
        <w:bidi w:val="0"/>
        <w:spacing w:line="360" w:lineRule="auto"/>
        <w:jc w:val="both"/>
        <w:rPr>
          <w:rFonts w:ascii="Times New Roman" w:hAnsi="Times New Roman"/>
          <w:b/>
        </w:rPr>
      </w:pPr>
      <w:r>
        <w:rPr>
          <w:rFonts w:ascii="Times New Roman" w:hAnsi="Times New Roman"/>
        </w:rPr>
        <w:t>V čl. I § 62 ods. 1 písm. d) sa za slová „Tier 1 alebo“ vkladá slovo „kapitálom“ a slová „§ 71 ods. 1 písm. a)“  sa nahrádzajú slovami „§ 61 ods. 4 písm. b) a c)“.</w:t>
      </w:r>
    </w:p>
    <w:p w:rsidR="006F1827" w:rsidP="006F1827">
      <w:pPr>
        <w:bidi w:val="0"/>
        <w:ind w:left="2268"/>
        <w:jc w:val="both"/>
        <w:rPr>
          <w:rFonts w:ascii="Times New Roman" w:hAnsi="Times New Roman"/>
        </w:rPr>
      </w:pPr>
      <w:r>
        <w:rPr>
          <w:rFonts w:ascii="Times New Roman" w:hAnsi="Times New Roman"/>
        </w:rPr>
        <w:t>Ide o zosúladenie s čl. 48 ods. 1 písm. d) smernice 2014/59/EÚ a legislatívno-technickú opravu vnútorného odkazu v súlade s čl. 48 ods. 1 písm. d) smernice 2014/59/EÚ.</w:t>
      </w:r>
    </w:p>
    <w:p w:rsidR="006F1827" w:rsidP="006F1827">
      <w:pPr>
        <w:bidi w:val="0"/>
        <w:ind w:left="2268"/>
        <w:jc w:val="both"/>
        <w:rPr>
          <w:rFonts w:ascii="Times New Roman" w:hAnsi="Times New Roman"/>
          <w:u w:val="single"/>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62 ods. 1 písm. e)</w:t>
      </w:r>
    </w:p>
    <w:p w:rsidR="006F1827" w:rsidP="006F1827">
      <w:pPr>
        <w:pStyle w:val="ListParagraph"/>
        <w:bidi w:val="0"/>
        <w:spacing w:line="360" w:lineRule="auto"/>
        <w:ind w:left="0"/>
        <w:jc w:val="both"/>
        <w:rPr>
          <w:rFonts w:ascii="Times New Roman" w:hAnsi="Times New Roman"/>
        </w:rPr>
      </w:pPr>
      <w:r>
        <w:rPr>
          <w:rFonts w:ascii="Times New Roman" w:hAnsi="Times New Roman"/>
        </w:rPr>
        <w:t xml:space="preserve">V čl. I § 62 ods. 1 písm. e) sa vypúšťajú slová „podľa § 60“, odkaz 54) sa nahrádza odkazom 1) a slová „§ 71 ods. 1 písm. a)“ sa nahrádzajú slovami „§ 61 ods. 4 písm. b) a c).“. </w:t>
      </w:r>
    </w:p>
    <w:p w:rsidR="006F1827" w:rsidP="006F1827">
      <w:pPr>
        <w:bidi w:val="0"/>
        <w:ind w:left="2268"/>
        <w:jc w:val="both"/>
        <w:rPr>
          <w:rFonts w:ascii="Times New Roman" w:hAnsi="Times New Roman"/>
        </w:rPr>
      </w:pPr>
      <w:r>
        <w:rPr>
          <w:rFonts w:ascii="Times New Roman" w:hAnsi="Times New Roman"/>
        </w:rPr>
        <w:t>Ide o legislatívno-technickú opravu vnútorného odkazu v súlade s čl. 48 ods. 1 písm. e) smernice 2014/59/EÚ a opravu zjavne nesprávneho odkazu 54) na odkaz 1).</w:t>
      </w:r>
    </w:p>
    <w:p w:rsidR="00A93D6D" w:rsidP="006F1827">
      <w:pPr>
        <w:bidi w:val="0"/>
        <w:ind w:left="2268"/>
        <w:jc w:val="both"/>
        <w:rPr>
          <w:rFonts w:ascii="Times New Roman" w:hAnsi="Times New Roman"/>
          <w:u w:val="single"/>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62 ods. 2</w:t>
      </w:r>
    </w:p>
    <w:p w:rsidR="006F1827" w:rsidP="006F1827">
      <w:pPr>
        <w:bidi w:val="0"/>
        <w:spacing w:line="360" w:lineRule="auto"/>
        <w:jc w:val="both"/>
        <w:rPr>
          <w:rFonts w:ascii="Times New Roman" w:hAnsi="Times New Roman"/>
        </w:rPr>
      </w:pPr>
      <w:r>
        <w:rPr>
          <w:rFonts w:ascii="Times New Roman" w:hAnsi="Times New Roman"/>
        </w:rPr>
        <w:t xml:space="preserve">V čl. I § 62 ods. 2 sa slová „§ 71 ods. 1 písm. a)“ nahrádzajú slovami „§ 61 ods. 4 písm. b) a c)“. </w:t>
      </w:r>
    </w:p>
    <w:p w:rsidR="006F1827" w:rsidP="006F1827">
      <w:pPr>
        <w:bidi w:val="0"/>
        <w:ind w:left="2268"/>
        <w:jc w:val="both"/>
        <w:rPr>
          <w:rFonts w:ascii="Times New Roman" w:hAnsi="Times New Roman"/>
        </w:rPr>
      </w:pPr>
      <w:r>
        <w:rPr>
          <w:rFonts w:ascii="Times New Roman" w:hAnsi="Times New Roman"/>
        </w:rPr>
        <w:t>Ide o legislatívno-technickú opravu vnútorného odkazu v súlade s čl. 48 ods. 2 smernice 2014/59/EÚ.</w:t>
      </w:r>
    </w:p>
    <w:p w:rsidR="006F1827" w:rsidP="006F1827">
      <w:pPr>
        <w:bidi w:val="0"/>
        <w:ind w:left="2268"/>
        <w:jc w:val="both"/>
        <w:rPr>
          <w:rFonts w:ascii="Times New Roman" w:hAnsi="Times New Roman"/>
          <w:u w:val="single"/>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62 ods. 4</w:t>
      </w:r>
    </w:p>
    <w:p w:rsidR="006F1827" w:rsidP="006F1827">
      <w:pPr>
        <w:bidi w:val="0"/>
        <w:spacing w:line="360" w:lineRule="auto"/>
        <w:jc w:val="both"/>
        <w:rPr>
          <w:rFonts w:ascii="Times New Roman" w:hAnsi="Times New Roman"/>
        </w:rPr>
      </w:pPr>
      <w:r>
        <w:rPr>
          <w:rFonts w:ascii="Times New Roman" w:hAnsi="Times New Roman"/>
        </w:rPr>
        <w:t>V čl. I § 62 ods. 4  sa slová „odpíše sa dlh alebo konvertuje“ nahrádzajú slovami „dlh sa odpíše alebo konvertuje“.</w:t>
      </w:r>
    </w:p>
    <w:p w:rsidR="006F1827" w:rsidP="006F1827">
      <w:pPr>
        <w:bidi w:val="0"/>
        <w:ind w:left="2268"/>
        <w:jc w:val="both"/>
        <w:rPr>
          <w:rFonts w:ascii="Times New Roman" w:hAnsi="Times New Roman"/>
        </w:rPr>
      </w:pPr>
      <w:r>
        <w:rPr>
          <w:rFonts w:ascii="Times New Roman" w:hAnsi="Times New Roman"/>
        </w:rPr>
        <w:t>Ide o úpravu navrhovaného § 62 ods. 4 v záujme jeho zrozumiteľnosti.</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64 ods. 1</w:t>
      </w:r>
    </w:p>
    <w:p w:rsidR="006F1827" w:rsidP="006F1827">
      <w:pPr>
        <w:bidi w:val="0"/>
        <w:spacing w:line="360" w:lineRule="auto"/>
        <w:jc w:val="both"/>
        <w:rPr>
          <w:rFonts w:ascii="Times New Roman" w:hAnsi="Times New Roman"/>
        </w:rPr>
      </w:pPr>
      <w:r>
        <w:rPr>
          <w:rFonts w:ascii="Times New Roman" w:hAnsi="Times New Roman"/>
        </w:rPr>
        <w:t xml:space="preserve">V čl. I § 64 ods. 1 sa za slová „podľa § 9 ods. 1“ vkladajú slová „písm. e)“ a slová „§ 71 ods. 1“ sa nahrádzajú slovami „§ 70 ods. 3“. </w:t>
      </w:r>
    </w:p>
    <w:p w:rsidR="006F1827" w:rsidP="006F1827">
      <w:pPr>
        <w:bidi w:val="0"/>
        <w:ind w:left="2268"/>
        <w:jc w:val="both"/>
        <w:rPr>
          <w:rFonts w:ascii="Times New Roman" w:hAnsi="Times New Roman"/>
        </w:rPr>
      </w:pPr>
      <w:r>
        <w:rPr>
          <w:rFonts w:ascii="Times New Roman" w:hAnsi="Times New Roman"/>
        </w:rPr>
        <w:t>Ide o legislatívno-technickú opravu vnútorného odkazu v súlade s čl. 50 ods.1 smernice 2014/59/EÚ.</w:t>
      </w:r>
    </w:p>
    <w:p w:rsidR="006F1827" w:rsidP="006F1827">
      <w:pPr>
        <w:bidi w:val="0"/>
        <w:ind w:left="2268"/>
        <w:jc w:val="both"/>
        <w:rPr>
          <w:rFonts w:ascii="Times New Roman" w:hAnsi="Times New Roman"/>
          <w:u w:val="single"/>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66 ods. 1</w:t>
      </w:r>
    </w:p>
    <w:p w:rsidR="006F1827" w:rsidP="006F1827">
      <w:pPr>
        <w:bidi w:val="0"/>
        <w:spacing w:line="360" w:lineRule="auto"/>
        <w:jc w:val="both"/>
        <w:rPr>
          <w:rFonts w:ascii="Times New Roman" w:hAnsi="Times New Roman"/>
        </w:rPr>
      </w:pPr>
      <w:r>
        <w:rPr>
          <w:rFonts w:ascii="Times New Roman" w:hAnsi="Times New Roman"/>
        </w:rPr>
        <w:t>V čl. I. § 66 ods. 1 sa za slová  „podľa § 58“ vkladajú slová „ods. 1 písm. a)“.</w:t>
      </w:r>
    </w:p>
    <w:p w:rsidR="006F1827" w:rsidP="006F1827">
      <w:pPr>
        <w:bidi w:val="0"/>
        <w:ind w:left="2268"/>
        <w:jc w:val="both"/>
        <w:rPr>
          <w:rFonts w:ascii="Times New Roman" w:hAnsi="Times New Roman"/>
        </w:rPr>
      </w:pPr>
      <w:r>
        <w:rPr>
          <w:rFonts w:ascii="Times New Roman" w:hAnsi="Times New Roman"/>
        </w:rPr>
        <w:t>Opatrenia kapitalizácie sú vymedzené v § 58  v odseku  1 písm. a) , na ktorý je potrebné odkázať.</w:t>
      </w:r>
    </w:p>
    <w:p w:rsidR="006F1827" w:rsidP="006F1827">
      <w:pPr>
        <w:bidi w:val="0"/>
        <w:ind w:left="2268"/>
        <w:jc w:val="both"/>
        <w:rPr>
          <w:rFonts w:ascii="Times New Roman" w:hAnsi="Times New Roman"/>
        </w:rPr>
      </w:pPr>
    </w:p>
    <w:p w:rsidR="006F1827" w:rsidP="006F1827">
      <w:pPr>
        <w:bidi w:val="0"/>
        <w:ind w:left="2268"/>
        <w:jc w:val="both"/>
        <w:rPr>
          <w:rFonts w:ascii="Times New Roman" w:hAnsi="Times New Roman"/>
        </w:rPr>
      </w:pPr>
    </w:p>
    <w:p w:rsidR="00522A0A" w:rsidP="006F1827">
      <w:pPr>
        <w:bidi w:val="0"/>
        <w:ind w:left="2268"/>
        <w:jc w:val="both"/>
        <w:rPr>
          <w:rFonts w:ascii="Times New Roman" w:hAnsi="Times New Roman"/>
        </w:rPr>
      </w:pPr>
    </w:p>
    <w:p w:rsidR="00522A0A"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66 ods. 5 písm. a)</w:t>
      </w:r>
    </w:p>
    <w:p w:rsidR="006F1827" w:rsidP="006F1827">
      <w:pPr>
        <w:bidi w:val="0"/>
        <w:spacing w:line="360" w:lineRule="auto"/>
        <w:jc w:val="both"/>
        <w:rPr>
          <w:rFonts w:ascii="Times New Roman" w:hAnsi="Times New Roman"/>
        </w:rPr>
      </w:pPr>
      <w:r>
        <w:rPr>
          <w:rFonts w:ascii="Times New Roman" w:hAnsi="Times New Roman"/>
        </w:rPr>
        <w:t>V čl. I §  66 ods. 5 písm. a) sa slovo „ich“ nahrádza slovom „jej“.</w:t>
      </w:r>
    </w:p>
    <w:p w:rsidR="006F1827" w:rsidP="006F1827">
      <w:pPr>
        <w:bidi w:val="0"/>
        <w:ind w:left="2268"/>
        <w:jc w:val="both"/>
        <w:rPr>
          <w:rFonts w:ascii="Times New Roman" w:hAnsi="Times New Roman"/>
        </w:rPr>
      </w:pPr>
      <w:r>
        <w:rPr>
          <w:rFonts w:ascii="Times New Roman" w:hAnsi="Times New Roman"/>
        </w:rPr>
        <w:t>Ide o významové precizovanie navrhovaného znenia § 66 ods. 5 písm. a).</w:t>
      </w:r>
    </w:p>
    <w:p w:rsidR="006F1827" w:rsidP="006F1827">
      <w:pPr>
        <w:bidi w:val="0"/>
        <w:ind w:left="2268"/>
        <w:jc w:val="both"/>
        <w:rPr>
          <w:rFonts w:ascii="Times New Roman" w:hAnsi="Times New Roman"/>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68 ods. 2</w:t>
      </w:r>
    </w:p>
    <w:p w:rsidR="006F1827" w:rsidP="006F1827">
      <w:pPr>
        <w:bidi w:val="0"/>
        <w:spacing w:line="360" w:lineRule="auto"/>
        <w:jc w:val="both"/>
        <w:rPr>
          <w:rFonts w:ascii="Times New Roman" w:hAnsi="Times New Roman"/>
        </w:rPr>
      </w:pPr>
      <w:r>
        <w:rPr>
          <w:rFonts w:ascii="Times New Roman" w:hAnsi="Times New Roman"/>
        </w:rPr>
        <w:t>V čl. I § 68 ods. 2 sa slová „posúdi primeranosť uloženej“ nahrádzajú slovami „posúdi, či je primerané uložiť“ a slová „§ 71 ods. 1 písm. a)“ sa nahrádzajú slovami „§ 61 ods. 4 písm. b) a c)“.</w:t>
      </w:r>
    </w:p>
    <w:p w:rsidR="006F1827" w:rsidP="006F1827">
      <w:pPr>
        <w:bidi w:val="0"/>
        <w:ind w:left="2268"/>
        <w:jc w:val="both"/>
        <w:rPr>
          <w:rFonts w:ascii="Times New Roman" w:hAnsi="Times New Roman"/>
        </w:rPr>
      </w:pPr>
      <w:r>
        <w:rPr>
          <w:rFonts w:ascii="Times New Roman" w:hAnsi="Times New Roman"/>
        </w:rPr>
        <w:t>Ide o zosúladenie s čl. 54 ods. 2 smernice 2014/59/EÚ a legislatívno-technickú opravu vnútorného odkazu v súlade s čl. 54 ods. 2 smernice 2014/59/EÚ.</w:t>
      </w:r>
    </w:p>
    <w:p w:rsidR="006F1827" w:rsidP="006F1827">
      <w:pPr>
        <w:bidi w:val="0"/>
        <w:ind w:left="2268"/>
        <w:jc w:val="both"/>
        <w:rPr>
          <w:rFonts w:ascii="Times New Roman" w:hAnsi="Times New Roman"/>
          <w:u w:val="single"/>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69 ods. 1</w:t>
      </w:r>
    </w:p>
    <w:p w:rsidR="006F1827" w:rsidP="006F1827">
      <w:pPr>
        <w:bidi w:val="0"/>
        <w:spacing w:line="360" w:lineRule="auto"/>
        <w:jc w:val="both"/>
        <w:rPr>
          <w:rFonts w:ascii="Times New Roman" w:hAnsi="Times New Roman"/>
        </w:rPr>
      </w:pPr>
      <w:r>
        <w:rPr>
          <w:rFonts w:ascii="Times New Roman" w:hAnsi="Times New Roman"/>
        </w:rPr>
        <w:t>V čl. I § 69 ods. 1 sa slovo „okrem“ nahrádza slovami „ak tento záväzok“ a písmená a) až c) znejú:</w:t>
      </w:r>
    </w:p>
    <w:p w:rsidR="006F1827" w:rsidP="006F1827">
      <w:pPr>
        <w:bidi w:val="0"/>
        <w:spacing w:line="360" w:lineRule="auto"/>
        <w:jc w:val="both"/>
        <w:rPr>
          <w:rFonts w:ascii="Times New Roman" w:hAnsi="Times New Roman"/>
        </w:rPr>
      </w:pPr>
      <w:r>
        <w:rPr>
          <w:rFonts w:ascii="Times New Roman" w:hAnsi="Times New Roman"/>
          <w:lang w:eastAsia="ar-SA"/>
        </w:rPr>
        <w:t xml:space="preserve">„a) </w:t>
      </w:r>
      <w:r>
        <w:rPr>
          <w:rFonts w:ascii="Times New Roman" w:hAnsi="Times New Roman"/>
        </w:rPr>
        <w:t>nie je vylúčeným podľa § 59 ods. 1,</w:t>
      </w:r>
    </w:p>
    <w:p w:rsidR="006F1827" w:rsidP="006F1827">
      <w:pPr>
        <w:bidi w:val="0"/>
        <w:spacing w:line="360" w:lineRule="auto"/>
        <w:jc w:val="both"/>
        <w:rPr>
          <w:rFonts w:ascii="Times New Roman" w:hAnsi="Times New Roman"/>
        </w:rPr>
      </w:pPr>
      <w:r>
        <w:rPr>
          <w:rFonts w:ascii="Times New Roman" w:hAnsi="Times New Roman"/>
        </w:rPr>
        <w:t>b) nie je vkladom podľa osobitného predpisu,</w:t>
      </w:r>
      <w:r>
        <w:rPr>
          <w:rFonts w:ascii="Times New Roman" w:hAnsi="Times New Roman"/>
          <w:vertAlign w:val="superscript"/>
        </w:rPr>
        <w:t>1</w:t>
      </w:r>
      <w:r>
        <w:rPr>
          <w:rFonts w:ascii="Times New Roman" w:hAnsi="Times New Roman"/>
        </w:rPr>
        <w:t>)</w:t>
      </w:r>
    </w:p>
    <w:p w:rsidR="006F1827" w:rsidP="006F1827">
      <w:pPr>
        <w:bidi w:val="0"/>
        <w:spacing w:line="360" w:lineRule="auto"/>
        <w:jc w:val="both"/>
        <w:rPr>
          <w:rFonts w:ascii="Times New Roman" w:hAnsi="Times New Roman"/>
        </w:rPr>
      </w:pPr>
      <w:r>
        <w:rPr>
          <w:rFonts w:ascii="Times New Roman" w:hAnsi="Times New Roman"/>
        </w:rPr>
        <w:t>c) je upravený právom tretej krajiny.“.</w:t>
      </w:r>
    </w:p>
    <w:p w:rsidR="006F1827" w:rsidP="006F1827">
      <w:pPr>
        <w:bidi w:val="0"/>
        <w:ind w:left="2268"/>
        <w:jc w:val="both"/>
        <w:rPr>
          <w:rFonts w:ascii="Times New Roman" w:hAnsi="Times New Roman"/>
        </w:rPr>
      </w:pPr>
      <w:r>
        <w:rPr>
          <w:rFonts w:ascii="Times New Roman" w:hAnsi="Times New Roman"/>
        </w:rPr>
        <w:t xml:space="preserve">Ide o zosúladenie s čl. 55 ods. 1 smernice 2014/59/EÚ, ktorá ustanovuje charakteristiky záväzku nevyhnutné pre jeho uznanie. </w:t>
      </w:r>
    </w:p>
    <w:p w:rsidR="006F1827" w:rsidP="006F1827">
      <w:pPr>
        <w:bidi w:val="0"/>
        <w:ind w:left="2268"/>
        <w:jc w:val="both"/>
        <w:rPr>
          <w:rFonts w:ascii="Times New Roman" w:hAnsi="Times New Roman"/>
          <w:u w:val="single"/>
        </w:rPr>
      </w:pPr>
    </w:p>
    <w:p w:rsidR="006F1827" w:rsidP="006F1827">
      <w:pPr>
        <w:pStyle w:val="ListParagraph"/>
        <w:numPr>
          <w:numId w:val="19"/>
        </w:numPr>
        <w:bidi w:val="0"/>
        <w:spacing w:line="360" w:lineRule="auto"/>
        <w:jc w:val="both"/>
        <w:rPr>
          <w:rFonts w:ascii="Times New Roman" w:hAnsi="Times New Roman"/>
          <w:b/>
        </w:rPr>
      </w:pPr>
      <w:r>
        <w:rPr>
          <w:rFonts w:ascii="Times New Roman" w:hAnsi="Times New Roman"/>
          <w:b/>
        </w:rPr>
        <w:t>K čl. I § 69 ods. 2</w:t>
      </w:r>
    </w:p>
    <w:p w:rsidR="006F1827" w:rsidP="006F1827">
      <w:pPr>
        <w:bidi w:val="0"/>
        <w:spacing w:line="360" w:lineRule="auto"/>
        <w:jc w:val="both"/>
        <w:rPr>
          <w:rFonts w:ascii="Times New Roman" w:hAnsi="Times New Roman"/>
        </w:rPr>
      </w:pPr>
      <w:r>
        <w:rPr>
          <w:rFonts w:ascii="Times New Roman" w:hAnsi="Times New Roman"/>
        </w:rPr>
        <w:t>V čl. I § 69 ods. 2 prvá veta znie: „Rada môže rozhodnúť, že sa nepoužije postup podľa odseku 1, ak je zrejmé, že oprávnený záväzok môže podliehať právomoci rady odpísať dlh a právomoci rady vykonať jeho konverziu podľa právneho poriadku tretej  krajiny alebo medzinárodnej zmluvy uzavretej s treťou krajinou.“.</w:t>
      </w:r>
    </w:p>
    <w:p w:rsidR="006F1827" w:rsidP="006F1827">
      <w:pPr>
        <w:bidi w:val="0"/>
        <w:ind w:left="2268"/>
        <w:jc w:val="both"/>
        <w:rPr>
          <w:rFonts w:ascii="Times New Roman" w:hAnsi="Times New Roman"/>
        </w:rPr>
      </w:pPr>
      <w:r>
        <w:rPr>
          <w:rFonts w:ascii="Times New Roman" w:hAnsi="Times New Roman"/>
        </w:rPr>
        <w:t>Ide o zosúladenie s čl. 55 ods. 1 druhý pododsek smernice 2014/59/EÚ, ktorý spresňuje medzinárodnú spoluprácu orgánov pre riešenie krízových situácií v rezolučnom konaní.</w:t>
      </w:r>
    </w:p>
    <w:p w:rsidR="006F1827" w:rsidP="006F1827">
      <w:pPr>
        <w:bidi w:val="0"/>
        <w:ind w:left="2268"/>
        <w:jc w:val="both"/>
        <w:rPr>
          <w:rFonts w:ascii="Times New Roman" w:hAnsi="Times New Roman"/>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I § 70 ods. 1 písm. a)</w:t>
      </w:r>
    </w:p>
    <w:p w:rsidR="006F1827" w:rsidP="006F1827">
      <w:pPr>
        <w:bidi w:val="0"/>
        <w:spacing w:line="360" w:lineRule="auto"/>
        <w:jc w:val="both"/>
        <w:rPr>
          <w:rFonts w:ascii="Times New Roman" w:hAnsi="Times New Roman"/>
        </w:rPr>
      </w:pPr>
      <w:r>
        <w:rPr>
          <w:rFonts w:ascii="Times New Roman" w:hAnsi="Times New Roman"/>
        </w:rPr>
        <w:t>V čl. I § 70 ods. 1 písm. a)  sa za slová  „konaní alebo“ vkladá predložka „na“.</w:t>
      </w:r>
    </w:p>
    <w:p w:rsidR="006F1827" w:rsidP="006F1827">
      <w:pPr>
        <w:bidi w:val="0"/>
        <w:ind w:left="2268"/>
        <w:jc w:val="both"/>
        <w:rPr>
          <w:rFonts w:ascii="Times New Roman" w:hAnsi="Times New Roman"/>
        </w:rPr>
      </w:pPr>
      <w:r>
        <w:rPr>
          <w:rFonts w:ascii="Times New Roman" w:hAnsi="Times New Roman"/>
        </w:rPr>
        <w:t>Ide o legislatívno-technickú pripomienku.</w:t>
      </w:r>
    </w:p>
    <w:p w:rsidR="006F1827" w:rsidP="006F1827">
      <w:pPr>
        <w:bidi w:val="0"/>
        <w:ind w:left="2268"/>
        <w:jc w:val="both"/>
        <w:rPr>
          <w:rFonts w:ascii="Times New Roman" w:hAnsi="Times New Roman"/>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I § 71 ods. 1 písm. a)</w:t>
      </w:r>
    </w:p>
    <w:p w:rsidR="006F1827" w:rsidP="006F1827">
      <w:pPr>
        <w:bidi w:val="0"/>
        <w:spacing w:line="360" w:lineRule="auto"/>
        <w:jc w:val="both"/>
        <w:rPr>
          <w:rFonts w:ascii="Times New Roman" w:hAnsi="Times New Roman"/>
        </w:rPr>
      </w:pPr>
      <w:r>
        <w:rPr>
          <w:rFonts w:ascii="Times New Roman" w:hAnsi="Times New Roman"/>
        </w:rPr>
        <w:t>V čl. I § 71 ods. 1 písm. a) sa slovo „pomerne“ nahrádza slovom „pomere“ a slová „§ 62 ods. 1“ sa nahrádza slovami „§ 61 ods. 1“.</w:t>
      </w:r>
    </w:p>
    <w:p w:rsidR="006F1827" w:rsidP="006F1827">
      <w:pPr>
        <w:bidi w:val="0"/>
        <w:ind w:left="2268"/>
        <w:jc w:val="both"/>
        <w:rPr>
          <w:rFonts w:ascii="Times New Roman" w:hAnsi="Times New Roman"/>
        </w:rPr>
      </w:pPr>
      <w:r>
        <w:rPr>
          <w:rFonts w:ascii="Times New Roman" w:hAnsi="Times New Roman"/>
        </w:rPr>
        <w:t>Ide o legislatívno-technickú opravu vnútorného odkazu v súlade s čl. 60 ods.1 písm. a) smernice 2014/59/EÚ a gramatickú opravu.</w:t>
      </w:r>
    </w:p>
    <w:p w:rsidR="006F1827" w:rsidP="006F1827">
      <w:pPr>
        <w:bidi w:val="0"/>
        <w:ind w:left="2268"/>
        <w:jc w:val="both"/>
        <w:rPr>
          <w:rFonts w:ascii="Times New Roman" w:hAnsi="Times New Roman"/>
          <w:u w:val="single"/>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I § 71 ods. 1</w:t>
      </w:r>
    </w:p>
    <w:p w:rsidR="006F1827" w:rsidP="006F1827">
      <w:pPr>
        <w:bidi w:val="0"/>
        <w:spacing w:line="360" w:lineRule="auto"/>
        <w:jc w:val="both"/>
        <w:rPr>
          <w:rFonts w:ascii="Times New Roman" w:hAnsi="Times New Roman"/>
        </w:rPr>
      </w:pPr>
      <w:r>
        <w:rPr>
          <w:rFonts w:ascii="Times New Roman" w:hAnsi="Times New Roman"/>
        </w:rPr>
        <w:t>V čl. I § 71 ods. 1 sa dopĺňa písmenom c), ktoré znie:</w:t>
      </w:r>
    </w:p>
    <w:p w:rsidR="006F1827" w:rsidP="006F1827">
      <w:pPr>
        <w:bidi w:val="0"/>
        <w:spacing w:line="360" w:lineRule="auto"/>
        <w:jc w:val="both"/>
        <w:rPr>
          <w:rFonts w:ascii="Times New Roman" w:hAnsi="Times New Roman"/>
        </w:rPr>
      </w:pPr>
      <w:r>
        <w:rPr>
          <w:rFonts w:ascii="Times New Roman" w:hAnsi="Times New Roman"/>
        </w:rPr>
        <w:t>„c) istina dodatočných nástrojov Tier 2 sa odpíše alebo konvertuje na nástroje vlastného kapitálu Tier 1, alebo sa vykoná oboje, v rozsahu potrebnom na dosiahnutie cieľa podľa § 1 ods. 2 alebo v rozsahu príslušného kapitálového nástroja, a to podľa toho, ktorý rozsah je nižší.“.</w:t>
      </w:r>
    </w:p>
    <w:p w:rsidR="006F1827" w:rsidP="006F1827">
      <w:pPr>
        <w:pStyle w:val="ListParagraph"/>
        <w:bidi w:val="0"/>
        <w:ind w:left="2268"/>
        <w:jc w:val="both"/>
        <w:rPr>
          <w:rFonts w:ascii="Times New Roman" w:hAnsi="Times New Roman"/>
          <w:bCs/>
          <w:iCs/>
          <w:color w:val="000000" w:themeColor="tx1" w:themeShade="FF"/>
        </w:rPr>
      </w:pPr>
      <w:r>
        <w:rPr>
          <w:rFonts w:ascii="Times New Roman" w:hAnsi="Times New Roman"/>
          <w:bCs/>
          <w:color w:val="000000" w:themeColor="tx1" w:themeShade="FF"/>
        </w:rPr>
        <w:t>Ide o precizovanie transpozície čl. 60 ods. 1 písm. c)</w:t>
      </w:r>
      <w:r>
        <w:rPr>
          <w:rFonts w:ascii="Times New Roman" w:hAnsi="Times New Roman"/>
          <w:bCs/>
          <w:iCs/>
          <w:color w:val="000000" w:themeColor="tx1" w:themeShade="FF"/>
        </w:rPr>
        <w:t xml:space="preserve"> smernice 2014/59/EÚ</w:t>
      </w:r>
      <w:r>
        <w:rPr>
          <w:rFonts w:ascii="Times New Roman" w:hAnsi="Times New Roman"/>
          <w:bCs/>
          <w:color w:val="000000" w:themeColor="tx1" w:themeShade="FF"/>
        </w:rPr>
        <w:t xml:space="preserve"> o doplnenie chýbajúceho písmena c) </w:t>
      </w:r>
      <w:r>
        <w:rPr>
          <w:rFonts w:ascii="Times New Roman" w:hAnsi="Times New Roman"/>
          <w:bCs/>
          <w:iCs/>
          <w:color w:val="000000" w:themeColor="tx1" w:themeShade="FF"/>
        </w:rPr>
        <w:t>tohto ustanovenia, keďže smernica 2014/59/EÚ ustanovuje aj postup pri odpisovaní alebo konverzii istiny dodatočných nástrojov Tier 2.</w:t>
      </w:r>
    </w:p>
    <w:p w:rsidR="006F1827" w:rsidP="006F1827">
      <w:pPr>
        <w:pStyle w:val="ListParagraph"/>
        <w:bidi w:val="0"/>
        <w:ind w:left="2268"/>
        <w:jc w:val="both"/>
        <w:rPr>
          <w:rFonts w:ascii="Times New Roman" w:hAnsi="Times New Roman"/>
          <w:b/>
          <w:lang w:eastAsia="en-US"/>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I § 71 ods. 2</w:t>
      </w:r>
    </w:p>
    <w:p w:rsidR="006F1827" w:rsidP="006F1827">
      <w:pPr>
        <w:bidi w:val="0"/>
        <w:spacing w:line="360" w:lineRule="auto"/>
        <w:jc w:val="both"/>
        <w:rPr>
          <w:rFonts w:ascii="Times New Roman" w:hAnsi="Times New Roman"/>
        </w:rPr>
      </w:pPr>
      <w:r>
        <w:rPr>
          <w:rFonts w:ascii="Times New Roman" w:hAnsi="Times New Roman"/>
        </w:rPr>
        <w:t>V čl. I § 71 ods. 2 sa slová „suma istiny“ nahrádzajú slovami „istina príslušného“ a za slová „trvalo zníženú“ sa vkladajú slová „okrem § 60 ods. 3“.</w:t>
      </w:r>
    </w:p>
    <w:p w:rsidR="006F1827" w:rsidP="006F1827">
      <w:pPr>
        <w:bidi w:val="0"/>
        <w:ind w:left="2268"/>
        <w:jc w:val="both"/>
        <w:rPr>
          <w:rFonts w:ascii="Times New Roman" w:hAnsi="Times New Roman"/>
        </w:rPr>
      </w:pPr>
      <w:r>
        <w:rPr>
          <w:rFonts w:ascii="Times New Roman" w:hAnsi="Times New Roman"/>
        </w:rPr>
        <w:t xml:space="preserve">Ide o zosúladenie s čl. 60 ods. 2 druhý pododsek smernice </w:t>
      </w:r>
      <w:r>
        <w:rPr>
          <w:rFonts w:ascii="Times New Roman" w:hAnsi="Times New Roman"/>
          <w:bCs/>
          <w:iCs/>
          <w:color w:val="000000" w:themeColor="tx1" w:themeShade="FF"/>
        </w:rPr>
        <w:t>2014/59/EÚ</w:t>
      </w:r>
      <w:r>
        <w:rPr>
          <w:rFonts w:ascii="Times New Roman" w:hAnsi="Times New Roman"/>
        </w:rPr>
        <w:t>.</w:t>
      </w:r>
    </w:p>
    <w:p w:rsidR="006F1827" w:rsidP="006F1827">
      <w:pPr>
        <w:bidi w:val="0"/>
        <w:ind w:left="2268"/>
        <w:jc w:val="both"/>
        <w:rPr>
          <w:rFonts w:ascii="Times New Roman" w:hAnsi="Times New Roman"/>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I § 71 ods. 4</w:t>
      </w:r>
    </w:p>
    <w:p w:rsidR="006F1827" w:rsidP="006F1827">
      <w:pPr>
        <w:bidi w:val="0"/>
        <w:spacing w:line="360" w:lineRule="auto"/>
        <w:jc w:val="both"/>
        <w:rPr>
          <w:rFonts w:ascii="Times New Roman" w:hAnsi="Times New Roman"/>
          <w:b/>
        </w:rPr>
      </w:pPr>
      <w:r>
        <w:rPr>
          <w:rFonts w:ascii="Times New Roman" w:hAnsi="Times New Roman"/>
        </w:rPr>
        <w:t>V čl. I § 71 ods.  4 sa slová „Za účelom konverzie kapitálového nástroja“ nahrádza slovami „Na účely konverzie príslušného kapitálového nástroja podľa odseku 1 písm. b)“.</w:t>
      </w:r>
    </w:p>
    <w:p w:rsidR="006F1827" w:rsidP="006F1827">
      <w:pPr>
        <w:bidi w:val="0"/>
        <w:ind w:left="2268"/>
        <w:jc w:val="both"/>
        <w:rPr>
          <w:rFonts w:ascii="Times New Roman" w:hAnsi="Times New Roman"/>
        </w:rPr>
      </w:pPr>
      <w:r>
        <w:rPr>
          <w:rFonts w:ascii="Times New Roman" w:hAnsi="Times New Roman"/>
        </w:rPr>
        <w:t xml:space="preserve">Ide o zosúladenie s čl. 60 ods. 3 smernice </w:t>
      </w:r>
      <w:r>
        <w:rPr>
          <w:rFonts w:ascii="Times New Roman" w:hAnsi="Times New Roman"/>
          <w:bCs/>
          <w:iCs/>
          <w:color w:val="000000" w:themeColor="tx1" w:themeShade="FF"/>
        </w:rPr>
        <w:t>2014/59/EÚ, čím sa s</w:t>
      </w:r>
      <w:r>
        <w:rPr>
          <w:rFonts w:ascii="Times New Roman" w:hAnsi="Times New Roman"/>
        </w:rPr>
        <w:t>presňuje postup pri odpísaní kapitálových nástrojov.</w:t>
      </w:r>
    </w:p>
    <w:p w:rsidR="006F1827" w:rsidP="006F1827">
      <w:pPr>
        <w:bidi w:val="0"/>
        <w:ind w:left="2268"/>
        <w:jc w:val="both"/>
        <w:rPr>
          <w:rFonts w:ascii="Times New Roman" w:hAnsi="Times New Roman"/>
        </w:rPr>
      </w:pPr>
    </w:p>
    <w:p w:rsidR="006F1827" w:rsidP="006F1827">
      <w:pPr>
        <w:pStyle w:val="NoSpacing"/>
        <w:numPr>
          <w:numId w:val="19"/>
        </w:numPr>
        <w:tabs>
          <w:tab w:val="left" w:pos="851"/>
        </w:tabs>
        <w:bidi w:val="0"/>
        <w:spacing w:line="360" w:lineRule="auto"/>
        <w:jc w:val="both"/>
        <w:rPr>
          <w:rFonts w:ascii="Times New Roman" w:hAnsi="Times New Roman"/>
          <w:b/>
          <w:bCs/>
          <w:iCs/>
          <w:color w:val="000000" w:themeColor="tx1" w:themeShade="FF"/>
          <w:sz w:val="24"/>
          <w:szCs w:val="24"/>
          <w:lang w:eastAsia="sk-SK"/>
        </w:rPr>
      </w:pPr>
      <w:r>
        <w:rPr>
          <w:rFonts w:ascii="Times New Roman" w:hAnsi="Times New Roman"/>
          <w:b/>
          <w:bCs/>
          <w:iCs/>
          <w:color w:val="000000" w:themeColor="tx1" w:themeShade="FF"/>
          <w:sz w:val="24"/>
          <w:szCs w:val="24"/>
          <w:lang w:eastAsia="sk-SK"/>
        </w:rPr>
        <w:t>K čl. I § 73 ods. 2</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V čl. I § 73 ods. 2  úvodnej vete sa za slová „podľa § 1 ods. 2 a“ vkladajú slová „jedna z“.</w:t>
      </w:r>
    </w:p>
    <w:p w:rsidR="006F1827" w:rsidP="006F1827">
      <w:pPr>
        <w:pStyle w:val="NoSpacing"/>
        <w:bidi w:val="0"/>
        <w:ind w:left="2268"/>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 xml:space="preserve">Ide o zosúladenie s čl. 56 ods. 4 smernice 2014/59/EÚ, čím sa v súvislsoti s poskytovaním finančnej pomoci z alternatívnych zdrojov sa precizujú podmienky na ich poskytnutie.  </w:t>
      </w:r>
    </w:p>
    <w:p w:rsidR="006F1827" w:rsidP="006F1827">
      <w:pPr>
        <w:pStyle w:val="NoSpacing"/>
        <w:bidi w:val="0"/>
        <w:ind w:left="2268"/>
        <w:jc w:val="both"/>
        <w:rPr>
          <w:rFonts w:ascii="Times New Roman" w:hAnsi="Times New Roman"/>
          <w:bCs/>
          <w:iCs/>
          <w:color w:val="000000" w:themeColor="tx1" w:themeShade="FF"/>
          <w:sz w:val="24"/>
          <w:szCs w:val="24"/>
          <w:lang w:eastAsia="sk-SK"/>
        </w:rPr>
      </w:pPr>
    </w:p>
    <w:p w:rsidR="006F1827" w:rsidP="006F1827">
      <w:pPr>
        <w:pStyle w:val="NoSpacing"/>
        <w:numPr>
          <w:numId w:val="19"/>
        </w:numPr>
        <w:tabs>
          <w:tab w:val="left" w:pos="851"/>
        </w:tabs>
        <w:bidi w:val="0"/>
        <w:spacing w:line="360" w:lineRule="auto"/>
        <w:jc w:val="both"/>
        <w:rPr>
          <w:rFonts w:ascii="Times New Roman" w:hAnsi="Times New Roman"/>
          <w:b/>
          <w:bCs/>
          <w:iCs/>
          <w:color w:val="000000" w:themeColor="tx1" w:themeShade="FF"/>
          <w:sz w:val="24"/>
          <w:szCs w:val="24"/>
          <w:lang w:eastAsia="sk-SK"/>
        </w:rPr>
      </w:pPr>
      <w:r>
        <w:rPr>
          <w:rFonts w:ascii="Times New Roman" w:hAnsi="Times New Roman"/>
          <w:b/>
          <w:bCs/>
          <w:iCs/>
          <w:color w:val="000000" w:themeColor="tx1" w:themeShade="FF"/>
          <w:sz w:val="24"/>
          <w:szCs w:val="24"/>
          <w:lang w:eastAsia="sk-SK"/>
        </w:rPr>
        <w:t>K čl. I § 84 ods. 1</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V čl. I § 84 ods. 1 sa slovo „Rada“ nahrádza slovami „Ak je rada rezolučným orgánom na úrovni skupiny,“.</w:t>
      </w:r>
    </w:p>
    <w:p w:rsidR="006F1827" w:rsidP="006F1827">
      <w:pPr>
        <w:pStyle w:val="NoSpacing"/>
        <w:bidi w:val="0"/>
        <w:ind w:left="2268"/>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 xml:space="preserve">Ide o  zosúladenie s čl. 88 ods. 1 smernice 2014/59/EÚ, ktorý upravuje zriaďovanie kolégií pre riešenie krízových situácií na úrovni skupiny. </w:t>
      </w:r>
    </w:p>
    <w:p w:rsidR="006F1827" w:rsidP="006F1827">
      <w:pPr>
        <w:pStyle w:val="NoSpacing"/>
        <w:bidi w:val="0"/>
        <w:ind w:left="2268"/>
        <w:jc w:val="both"/>
        <w:rPr>
          <w:rFonts w:ascii="Times New Roman" w:hAnsi="Times New Roman"/>
          <w:bCs/>
          <w:iCs/>
          <w:color w:val="000000" w:themeColor="tx1" w:themeShade="FF"/>
          <w:sz w:val="24"/>
          <w:szCs w:val="24"/>
          <w:lang w:eastAsia="sk-SK"/>
        </w:rPr>
      </w:pPr>
    </w:p>
    <w:p w:rsidR="00522A0A" w:rsidP="006F1827">
      <w:pPr>
        <w:pStyle w:val="NoSpacing"/>
        <w:bidi w:val="0"/>
        <w:ind w:left="2268"/>
        <w:jc w:val="both"/>
        <w:rPr>
          <w:rFonts w:ascii="Times New Roman" w:hAnsi="Times New Roman"/>
          <w:bCs/>
          <w:iCs/>
          <w:color w:val="000000" w:themeColor="tx1" w:themeShade="FF"/>
          <w:sz w:val="24"/>
          <w:szCs w:val="24"/>
          <w:lang w:eastAsia="sk-SK"/>
        </w:rPr>
      </w:pPr>
    </w:p>
    <w:p w:rsidR="00522A0A" w:rsidP="006F1827">
      <w:pPr>
        <w:pStyle w:val="NoSpacing"/>
        <w:bidi w:val="0"/>
        <w:ind w:left="2268"/>
        <w:jc w:val="both"/>
        <w:rPr>
          <w:rFonts w:ascii="Times New Roman" w:hAnsi="Times New Roman"/>
          <w:bCs/>
          <w:iCs/>
          <w:color w:val="000000" w:themeColor="tx1" w:themeShade="FF"/>
          <w:sz w:val="24"/>
          <w:szCs w:val="24"/>
          <w:lang w:eastAsia="sk-SK"/>
        </w:rPr>
      </w:pPr>
    </w:p>
    <w:p w:rsidR="00522A0A" w:rsidP="006F1827">
      <w:pPr>
        <w:pStyle w:val="NoSpacing"/>
        <w:bidi w:val="0"/>
        <w:ind w:left="2268"/>
        <w:jc w:val="both"/>
        <w:rPr>
          <w:rFonts w:ascii="Times New Roman" w:hAnsi="Times New Roman"/>
          <w:bCs/>
          <w:iCs/>
          <w:color w:val="000000" w:themeColor="tx1" w:themeShade="FF"/>
          <w:sz w:val="24"/>
          <w:szCs w:val="24"/>
          <w:lang w:eastAsia="sk-SK"/>
        </w:rPr>
      </w:pPr>
    </w:p>
    <w:p w:rsidR="006F1827" w:rsidP="006F1827">
      <w:pPr>
        <w:pStyle w:val="ListParagraph"/>
        <w:numPr>
          <w:numId w:val="19"/>
        </w:numPr>
        <w:tabs>
          <w:tab w:val="left" w:pos="851"/>
        </w:tabs>
        <w:bidi w:val="0"/>
        <w:spacing w:line="360" w:lineRule="auto"/>
        <w:jc w:val="both"/>
        <w:rPr>
          <w:rFonts w:ascii="Times New Roman" w:hAnsi="Times New Roman"/>
          <w:b/>
          <w:lang w:eastAsia="en-US"/>
        </w:rPr>
      </w:pPr>
      <w:r>
        <w:rPr>
          <w:rFonts w:ascii="Times New Roman" w:hAnsi="Times New Roman"/>
          <w:b/>
        </w:rPr>
        <w:t>K čl. I § 84 ods. 2 písm. e) a f)</w:t>
      </w:r>
    </w:p>
    <w:p w:rsidR="006F1827" w:rsidP="006F1827">
      <w:pPr>
        <w:bidi w:val="0"/>
        <w:spacing w:line="360" w:lineRule="auto"/>
        <w:jc w:val="both"/>
        <w:rPr>
          <w:rFonts w:ascii="Times New Roman" w:hAnsi="Times New Roman"/>
        </w:rPr>
      </w:pPr>
      <w:r>
        <w:rPr>
          <w:rFonts w:ascii="Times New Roman" w:hAnsi="Times New Roman"/>
        </w:rPr>
        <w:t>V čl. I § 84 ods. 2 písm. e) a f) sa slová „program riešenia krízových situácií“ v príslušnom gramatickom tvare nahrádzajú slovami „plán na riešenie krízových situácií“ v príslušnom gramatickom tvare.</w:t>
      </w:r>
    </w:p>
    <w:p w:rsidR="006F1827" w:rsidP="006F1827">
      <w:pPr>
        <w:bidi w:val="0"/>
        <w:ind w:left="2268"/>
        <w:jc w:val="both"/>
        <w:rPr>
          <w:rFonts w:ascii="Times New Roman" w:hAnsi="Times New Roman"/>
        </w:rPr>
      </w:pPr>
      <w:r>
        <w:rPr>
          <w:rFonts w:ascii="Times New Roman" w:hAnsi="Times New Roman"/>
        </w:rPr>
        <w:t>Úprava rešpektuje terminológiu návrhu zákona, napr. v § 5 ods. 2 písm. j), § 6 ods. 2 písm. c), § 21 ods. 1 až 12.</w:t>
      </w:r>
    </w:p>
    <w:p w:rsidR="006F1827" w:rsidP="006F1827">
      <w:pPr>
        <w:bidi w:val="0"/>
        <w:spacing w:line="360" w:lineRule="auto"/>
        <w:jc w:val="both"/>
        <w:rPr>
          <w:rFonts w:ascii="Times New Roman" w:hAnsi="Times New Roman"/>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I § 84 ods. 5 písm. e)</w:t>
      </w:r>
    </w:p>
    <w:p w:rsidR="006F1827" w:rsidP="006F1827">
      <w:pPr>
        <w:bidi w:val="0"/>
        <w:spacing w:line="360" w:lineRule="auto"/>
        <w:jc w:val="both"/>
        <w:rPr>
          <w:rFonts w:ascii="Times New Roman" w:hAnsi="Times New Roman"/>
        </w:rPr>
      </w:pPr>
      <w:r>
        <w:rPr>
          <w:rFonts w:ascii="Times New Roman" w:hAnsi="Times New Roman"/>
        </w:rPr>
        <w:t>V čl. I § 84 ods. 5 písm. e)  sa za slová „členov kolégia“ vkladajú slová „podľa odseku 1“.</w:t>
      </w:r>
    </w:p>
    <w:p w:rsidR="006F1827" w:rsidP="006F1827">
      <w:pPr>
        <w:bidi w:val="0"/>
        <w:ind w:left="2268"/>
        <w:jc w:val="both"/>
        <w:rPr>
          <w:rFonts w:ascii="Times New Roman" w:hAnsi="Times New Roman"/>
        </w:rPr>
      </w:pPr>
      <w:r>
        <w:rPr>
          <w:rFonts w:ascii="Times New Roman" w:hAnsi="Times New Roman"/>
        </w:rPr>
        <w:t>Jedná sa o formulačné spresnenie  z dôvodu jeho zrozumiteľnosti.</w:t>
      </w:r>
    </w:p>
    <w:p w:rsidR="006F1827" w:rsidP="006F1827">
      <w:pPr>
        <w:bidi w:val="0"/>
        <w:ind w:left="2268"/>
        <w:jc w:val="both"/>
        <w:rPr>
          <w:rFonts w:ascii="Times New Roman" w:hAnsi="Times New Roman"/>
        </w:rPr>
      </w:pPr>
    </w:p>
    <w:p w:rsidR="006F1827" w:rsidP="006F1827">
      <w:pPr>
        <w:pStyle w:val="NoSpacing"/>
        <w:numPr>
          <w:numId w:val="19"/>
        </w:numPr>
        <w:tabs>
          <w:tab w:val="left" w:pos="851"/>
        </w:tabs>
        <w:bidi w:val="0"/>
        <w:spacing w:line="360" w:lineRule="auto"/>
        <w:jc w:val="both"/>
        <w:rPr>
          <w:rFonts w:ascii="Times New Roman" w:hAnsi="Times New Roman"/>
          <w:b/>
          <w:bCs/>
          <w:iCs/>
          <w:color w:val="000000" w:themeColor="tx1" w:themeShade="FF"/>
          <w:sz w:val="24"/>
          <w:szCs w:val="24"/>
          <w:lang w:eastAsia="sk-SK"/>
        </w:rPr>
      </w:pPr>
      <w:r>
        <w:rPr>
          <w:rFonts w:ascii="Times New Roman" w:hAnsi="Times New Roman"/>
          <w:b/>
          <w:bCs/>
          <w:iCs/>
          <w:color w:val="000000" w:themeColor="tx1" w:themeShade="FF"/>
          <w:sz w:val="24"/>
          <w:szCs w:val="24"/>
          <w:lang w:eastAsia="sk-SK"/>
        </w:rPr>
        <w:t>K čl. I § 85 ods. 1</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 xml:space="preserve">V čl. I § 85 ods. 1 sa vypúšťa slovo „únie“, za slovami „v Slovenskej republike“ sa čiarka nahrádza spojkou „a“, slovo „jednu“ sa nahrádza slovom „dve“, za slovami „v Slovenskej republike“ sa čiarka nahrádza spojkou „a“, slová „a rezolučné orgány“ sa nahrádzajú slovami „po dohode s rezolučnými orgánmi“ a slovo „zriadia“ sa nahrádza slovom „zriadi“. </w:t>
      </w:r>
    </w:p>
    <w:p w:rsidR="006F1827" w:rsidP="006F1827">
      <w:pPr>
        <w:pStyle w:val="NoSpacing"/>
        <w:bidi w:val="0"/>
        <w:ind w:left="2268"/>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Ide o zosúladenie s čl. 89 ods. 1 smernice 2014/59/EÚ, čím sa precizuje postup rady pri zriadení európskych kolégií pre riešenie krízových situácií po dohode s rezolučnými orgánmi iných členských štátov.</w:t>
      </w:r>
    </w:p>
    <w:p w:rsidR="006F1827" w:rsidP="006F1827">
      <w:pPr>
        <w:pStyle w:val="NoSpacing"/>
        <w:bidi w:val="0"/>
        <w:ind w:left="2268"/>
        <w:jc w:val="both"/>
        <w:rPr>
          <w:rFonts w:ascii="Times New Roman" w:hAnsi="Times New Roman"/>
          <w:bCs/>
          <w:iCs/>
          <w:color w:val="000000" w:themeColor="tx1" w:themeShade="FF"/>
          <w:sz w:val="24"/>
          <w:szCs w:val="24"/>
          <w:lang w:eastAsia="sk-SK"/>
        </w:rPr>
      </w:pPr>
    </w:p>
    <w:p w:rsidR="006F1827" w:rsidP="006F1827">
      <w:pPr>
        <w:pStyle w:val="NoSpacing"/>
        <w:numPr>
          <w:numId w:val="19"/>
        </w:numPr>
        <w:tabs>
          <w:tab w:val="left" w:pos="851"/>
        </w:tabs>
        <w:bidi w:val="0"/>
        <w:spacing w:line="360" w:lineRule="auto"/>
        <w:jc w:val="both"/>
        <w:rPr>
          <w:rFonts w:ascii="Times New Roman" w:hAnsi="Times New Roman"/>
          <w:b/>
          <w:bCs/>
          <w:iCs/>
          <w:color w:val="000000" w:themeColor="tx1" w:themeShade="FF"/>
          <w:sz w:val="24"/>
          <w:szCs w:val="24"/>
          <w:lang w:eastAsia="sk-SK"/>
        </w:rPr>
      </w:pPr>
      <w:r>
        <w:rPr>
          <w:rFonts w:ascii="Times New Roman" w:hAnsi="Times New Roman"/>
          <w:b/>
          <w:bCs/>
          <w:iCs/>
          <w:color w:val="000000" w:themeColor="tx1" w:themeShade="FF"/>
          <w:sz w:val="24"/>
          <w:szCs w:val="24"/>
          <w:lang w:eastAsia="sk-SK"/>
        </w:rPr>
        <w:t>K čl. I § 85 ods. 2 písm. a)</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V čl. I § 85 ods. 2 písmeno a) znie:</w:t>
      </w:r>
    </w:p>
    <w:p w:rsidR="006F1827" w:rsidP="006F1827">
      <w:pPr>
        <w:pStyle w:val="NoSpacing"/>
        <w:bidi w:val="0"/>
        <w:spacing w:line="360" w:lineRule="auto"/>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„a) má dcérske spoločnosti usadené v dvoch alebo viacerých členských štátoch alebo pobočky, ktoré sa považujú za významné, nachádzajúce sa v dvoch alebo viacerých členských štátoch,“.</w:t>
      </w:r>
    </w:p>
    <w:p w:rsidR="006F1827" w:rsidP="006F1827">
      <w:pPr>
        <w:pStyle w:val="NoSpacing"/>
        <w:bidi w:val="0"/>
        <w:ind w:left="2268"/>
        <w:jc w:val="both"/>
        <w:rPr>
          <w:rFonts w:ascii="Times New Roman" w:hAnsi="Times New Roman"/>
          <w:bCs/>
          <w:iCs/>
          <w:color w:val="000000" w:themeColor="tx1" w:themeShade="FF"/>
          <w:sz w:val="24"/>
          <w:szCs w:val="24"/>
          <w:lang w:eastAsia="sk-SK"/>
        </w:rPr>
      </w:pPr>
      <w:r>
        <w:rPr>
          <w:rFonts w:ascii="Times New Roman" w:hAnsi="Times New Roman"/>
          <w:bCs/>
          <w:iCs/>
          <w:color w:val="000000" w:themeColor="tx1" w:themeShade="FF"/>
          <w:sz w:val="24"/>
          <w:szCs w:val="24"/>
          <w:lang w:eastAsia="sk-SK"/>
        </w:rPr>
        <w:t xml:space="preserve"> Ide o zosúladenie s čl. 94 ods. 2 písm. a) smernice 2014/59/EÚ , ktorý upravuje podmienky prijímania rozhodnutí európskym kolégiom pre riešenie krízových situácií pre významné pobočky umiestnené v dvoch alebo viacerých členských štátoch.</w:t>
      </w:r>
    </w:p>
    <w:p w:rsidR="006F1827" w:rsidP="006F1827">
      <w:pPr>
        <w:pStyle w:val="NoSpacing"/>
        <w:bidi w:val="0"/>
        <w:ind w:left="2268"/>
        <w:jc w:val="both"/>
        <w:rPr>
          <w:rFonts w:ascii="Times New Roman" w:hAnsi="Times New Roman"/>
          <w:bCs/>
          <w:iCs/>
          <w:color w:val="000000" w:themeColor="tx1" w:themeShade="FF"/>
          <w:sz w:val="24"/>
          <w:szCs w:val="24"/>
          <w:lang w:eastAsia="sk-SK"/>
        </w:rPr>
      </w:pPr>
    </w:p>
    <w:p w:rsidR="006F1827" w:rsidP="006F1827">
      <w:pPr>
        <w:pStyle w:val="ListParagraph"/>
        <w:numPr>
          <w:numId w:val="19"/>
        </w:numPr>
        <w:tabs>
          <w:tab w:val="left" w:pos="851"/>
        </w:tabs>
        <w:bidi w:val="0"/>
        <w:spacing w:line="360" w:lineRule="auto"/>
        <w:jc w:val="both"/>
        <w:rPr>
          <w:rFonts w:ascii="Times New Roman" w:hAnsi="Times New Roman"/>
          <w:b/>
          <w:lang w:eastAsia="en-US"/>
        </w:rPr>
      </w:pPr>
      <w:r>
        <w:rPr>
          <w:rFonts w:ascii="Times New Roman" w:hAnsi="Times New Roman"/>
          <w:b/>
        </w:rPr>
        <w:t>K čl. I  §  85 ods. 4</w:t>
      </w:r>
    </w:p>
    <w:p w:rsidR="006F1827" w:rsidP="006F1827">
      <w:pPr>
        <w:bidi w:val="0"/>
        <w:spacing w:line="360" w:lineRule="auto"/>
        <w:jc w:val="both"/>
        <w:rPr>
          <w:rFonts w:ascii="Times New Roman" w:hAnsi="Times New Roman"/>
        </w:rPr>
      </w:pPr>
      <w:r>
        <w:rPr>
          <w:rFonts w:ascii="Times New Roman" w:hAnsi="Times New Roman"/>
        </w:rPr>
        <w:t>V čl. I § 85 ods. 4 úvodnej vete sa slová „s ostatnými orgánmi pre riešenie krízových situácií“ nahrádzajú slovami „s ostatnými rezolučnými orgánmi“.</w:t>
      </w:r>
    </w:p>
    <w:p w:rsidR="006F1827" w:rsidP="006F1827">
      <w:pPr>
        <w:bidi w:val="0"/>
        <w:ind w:left="2268"/>
        <w:jc w:val="both"/>
        <w:rPr>
          <w:rFonts w:ascii="Times New Roman" w:hAnsi="Times New Roman"/>
        </w:rPr>
      </w:pPr>
      <w:r>
        <w:rPr>
          <w:rFonts w:ascii="Times New Roman" w:hAnsi="Times New Roman"/>
        </w:rPr>
        <w:t>Ide o pojmové spresnenie navrhovaného znenia § 85 ods. 4.</w:t>
      </w:r>
    </w:p>
    <w:p w:rsidR="006F1827" w:rsidP="006F1827">
      <w:pPr>
        <w:bidi w:val="0"/>
        <w:ind w:left="2268"/>
        <w:jc w:val="both"/>
        <w:rPr>
          <w:rFonts w:ascii="Times New Roman" w:hAnsi="Times New Roman"/>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 xml:space="preserve">K čl. I § 85 ods. 4 písm. a) </w:t>
      </w:r>
    </w:p>
    <w:p w:rsidR="006F1827" w:rsidP="006F1827">
      <w:pPr>
        <w:bidi w:val="0"/>
        <w:spacing w:line="360" w:lineRule="auto"/>
        <w:jc w:val="both"/>
        <w:rPr>
          <w:rFonts w:ascii="Times New Roman" w:hAnsi="Times New Roman"/>
        </w:rPr>
      </w:pPr>
      <w:r>
        <w:rPr>
          <w:rFonts w:ascii="Times New Roman" w:hAnsi="Times New Roman"/>
        </w:rPr>
        <w:t>V čl. I § 85 ods. 4 písm. a) sa slovo „toho“ nahrádza slovom „toto“.</w:t>
      </w:r>
    </w:p>
    <w:p w:rsidR="006F1827" w:rsidP="00522A0A">
      <w:pPr>
        <w:bidi w:val="0"/>
        <w:ind w:left="2268"/>
        <w:jc w:val="both"/>
        <w:rPr>
          <w:rFonts w:ascii="Times New Roman" w:hAnsi="Times New Roman"/>
        </w:rPr>
      </w:pPr>
      <w:r>
        <w:rPr>
          <w:rFonts w:ascii="Times New Roman" w:hAnsi="Times New Roman"/>
        </w:rPr>
        <w:t>Ide o gramatickú úpravu.</w:t>
      </w: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I § 91 ods. 7</w:t>
      </w:r>
    </w:p>
    <w:p w:rsidR="006F1827" w:rsidP="006F1827">
      <w:pPr>
        <w:bidi w:val="0"/>
        <w:spacing w:line="360" w:lineRule="auto"/>
        <w:jc w:val="both"/>
        <w:rPr>
          <w:rFonts w:ascii="Times New Roman" w:hAnsi="Times New Roman"/>
        </w:rPr>
      </w:pPr>
      <w:r>
        <w:rPr>
          <w:rFonts w:ascii="Times New Roman" w:hAnsi="Times New Roman"/>
        </w:rPr>
        <w:t>V čl. I § 91 ods. 7 sa slová „odseku 2“ nahrádzajú slovami „odseku 3“.</w:t>
      </w:r>
    </w:p>
    <w:p w:rsidR="006F1827" w:rsidP="006F1827">
      <w:pPr>
        <w:bidi w:val="0"/>
        <w:ind w:left="2268"/>
        <w:jc w:val="both"/>
        <w:rPr>
          <w:rFonts w:ascii="Times New Roman" w:hAnsi="Times New Roman"/>
        </w:rPr>
      </w:pPr>
      <w:r>
        <w:rPr>
          <w:rFonts w:ascii="Times New Roman" w:hAnsi="Times New Roman"/>
        </w:rPr>
        <w:t xml:space="preserve">Účely použitia národného fondu sú taxatívne vypočítané v § 91 ods. 3.  </w:t>
      </w:r>
    </w:p>
    <w:p w:rsidR="006F1827" w:rsidP="006F1827">
      <w:pPr>
        <w:bidi w:val="0"/>
        <w:ind w:left="2268"/>
        <w:jc w:val="both"/>
        <w:rPr>
          <w:rFonts w:ascii="Times New Roman" w:hAnsi="Times New Roman"/>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I § 98 ods. 5</w:t>
      </w:r>
    </w:p>
    <w:p w:rsidR="006F1827" w:rsidP="006F1827">
      <w:pPr>
        <w:bidi w:val="0"/>
        <w:spacing w:line="360" w:lineRule="auto"/>
        <w:jc w:val="both"/>
        <w:rPr>
          <w:rFonts w:ascii="Times New Roman" w:hAnsi="Times New Roman"/>
        </w:rPr>
      </w:pPr>
      <w:r>
        <w:rPr>
          <w:rFonts w:ascii="Times New Roman" w:hAnsi="Times New Roman"/>
        </w:rPr>
        <w:t xml:space="preserve">V čl. I § 98 ods. 5 sa slová „podľa odsekov 1 až 3“ nahrádzajú slovami „podľa odsekov 1 a 2“.                      </w:t>
      </w:r>
    </w:p>
    <w:p w:rsidR="006F1827" w:rsidP="006F1827">
      <w:pPr>
        <w:bidi w:val="0"/>
        <w:ind w:left="2268"/>
        <w:jc w:val="both"/>
        <w:rPr>
          <w:rFonts w:ascii="Times New Roman" w:hAnsi="Times New Roman"/>
        </w:rPr>
      </w:pPr>
      <w:r>
        <w:rPr>
          <w:rFonts w:ascii="Times New Roman" w:hAnsi="Times New Roman"/>
        </w:rPr>
        <w:t>Ide o precizovanie vnútorného odkazu vzhľadom na úpravu objektívnej a subjektívnej lehoty pre sankciu upravenú v odseku 3 sa objektívna a subjektívna lehota podľa prvej vety má vzťahovať len na odseky 1 a 2.</w:t>
      </w:r>
    </w:p>
    <w:p w:rsidR="006F1827" w:rsidP="006F1827">
      <w:pPr>
        <w:bidi w:val="0"/>
        <w:ind w:left="2268"/>
        <w:jc w:val="both"/>
        <w:rPr>
          <w:rFonts w:ascii="Times New Roman" w:hAnsi="Times New Roman"/>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III 5. bodu § 33r ods. 1 písm. e)</w:t>
      </w:r>
    </w:p>
    <w:p w:rsidR="006F1827" w:rsidP="006F1827">
      <w:pPr>
        <w:bidi w:val="0"/>
        <w:spacing w:line="360" w:lineRule="auto"/>
        <w:jc w:val="both"/>
        <w:rPr>
          <w:rFonts w:ascii="Times New Roman" w:hAnsi="Times New Roman"/>
        </w:rPr>
      </w:pPr>
      <w:r>
        <w:rPr>
          <w:rFonts w:ascii="Times New Roman" w:hAnsi="Times New Roman"/>
        </w:rPr>
        <w:t>V čl. III 5. bode § 33r ods. 1 písm.  e) sa číslovka „8“ nahrádza číslovkou „7“.</w:t>
      </w:r>
    </w:p>
    <w:p w:rsidR="006F1827" w:rsidP="006F1827">
      <w:pPr>
        <w:bidi w:val="0"/>
        <w:ind w:left="2268"/>
        <w:jc w:val="both"/>
        <w:rPr>
          <w:rFonts w:ascii="Times New Roman" w:hAnsi="Times New Roman"/>
        </w:rPr>
      </w:pPr>
      <w:r>
        <w:rPr>
          <w:rFonts w:ascii="Times New Roman" w:hAnsi="Times New Roman"/>
        </w:rPr>
        <w:t>Ide o legislatívno-technickú úpravu.</w:t>
      </w:r>
    </w:p>
    <w:p w:rsidR="006F1827" w:rsidP="006F1827">
      <w:pPr>
        <w:bidi w:val="0"/>
        <w:ind w:left="2268"/>
        <w:jc w:val="both"/>
        <w:rPr>
          <w:rFonts w:ascii="Times New Roman" w:hAnsi="Times New Roman"/>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III 5. bodu § 33r ods. 1 písm. f)</w:t>
      </w:r>
    </w:p>
    <w:p w:rsidR="006F1827" w:rsidP="006F1827">
      <w:pPr>
        <w:bidi w:val="0"/>
        <w:spacing w:line="360" w:lineRule="auto"/>
        <w:jc w:val="both"/>
        <w:rPr>
          <w:rFonts w:ascii="Times New Roman" w:hAnsi="Times New Roman"/>
        </w:rPr>
      </w:pPr>
      <w:r>
        <w:rPr>
          <w:rFonts w:ascii="Times New Roman" w:hAnsi="Times New Roman"/>
        </w:rPr>
        <w:t>V čl. III 5. bode § 33r ods. 1 písm. f) sa číslovka „8“ nahrádza číslovkou „7“ a  vypúšťajú  sa  slová „a f)“.</w:t>
      </w:r>
    </w:p>
    <w:p w:rsidR="006F1827" w:rsidP="006F1827">
      <w:pPr>
        <w:bidi w:val="0"/>
        <w:ind w:left="2268"/>
        <w:jc w:val="both"/>
        <w:rPr>
          <w:rFonts w:ascii="Times New Roman" w:hAnsi="Times New Roman"/>
        </w:rPr>
      </w:pPr>
      <w:r>
        <w:rPr>
          <w:rFonts w:ascii="Times New Roman" w:hAnsi="Times New Roman"/>
        </w:rPr>
        <w:t>Ide o vypustenie odkazu na písm. f), ktoré § 33p ods. 7  neobsahuje.</w:t>
      </w:r>
    </w:p>
    <w:p w:rsidR="006F1827" w:rsidP="006F1827">
      <w:pPr>
        <w:bidi w:val="0"/>
        <w:spacing w:line="360" w:lineRule="auto"/>
        <w:jc w:val="both"/>
        <w:rPr>
          <w:rFonts w:ascii="Times New Roman" w:hAnsi="Times New Roman"/>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IV 2. bodu § 71di ods. 1 písm. f)</w:t>
      </w:r>
    </w:p>
    <w:p w:rsidR="006F1827" w:rsidP="006F1827">
      <w:pPr>
        <w:bidi w:val="0"/>
        <w:spacing w:line="360" w:lineRule="auto"/>
        <w:jc w:val="both"/>
        <w:rPr>
          <w:rFonts w:ascii="Times New Roman" w:hAnsi="Times New Roman"/>
        </w:rPr>
      </w:pPr>
      <w:r>
        <w:rPr>
          <w:rFonts w:ascii="Times New Roman" w:hAnsi="Times New Roman"/>
        </w:rPr>
        <w:t>V čl. IV 2. bode § 71di ods. 1 písm. f) sa vypúšťajú slová „a f)“.</w:t>
      </w:r>
    </w:p>
    <w:p w:rsidR="006F1827" w:rsidP="006F1827">
      <w:pPr>
        <w:bidi w:val="0"/>
        <w:ind w:left="2268"/>
        <w:jc w:val="both"/>
        <w:rPr>
          <w:rFonts w:ascii="Times New Roman" w:hAnsi="Times New Roman"/>
        </w:rPr>
      </w:pPr>
      <w:r>
        <w:rPr>
          <w:rFonts w:ascii="Times New Roman" w:hAnsi="Times New Roman"/>
        </w:rPr>
        <w:t>Ide o vypustenie odkazu na písm. f), ktoré § 71dg ods. 7 neobsahuje.</w:t>
      </w:r>
    </w:p>
    <w:p w:rsidR="006F1827" w:rsidP="006F1827">
      <w:pPr>
        <w:bidi w:val="0"/>
        <w:ind w:left="2268"/>
        <w:jc w:val="both"/>
        <w:rPr>
          <w:rFonts w:ascii="Times New Roman" w:hAnsi="Times New Roman"/>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IV  2. bodu § 71dl ods.1</w:t>
      </w:r>
    </w:p>
    <w:p w:rsidR="006F1827" w:rsidP="006F1827">
      <w:pPr>
        <w:bidi w:val="0"/>
        <w:spacing w:line="360" w:lineRule="auto"/>
        <w:jc w:val="both"/>
        <w:rPr>
          <w:rFonts w:ascii="Times New Roman" w:hAnsi="Times New Roman"/>
        </w:rPr>
      </w:pPr>
      <w:r>
        <w:rPr>
          <w:rFonts w:ascii="Times New Roman" w:hAnsi="Times New Roman"/>
        </w:rPr>
        <w:t>V čl. IV 2. bode § 71dl ods.1  sa čiarka za slovami „až 31“ nahrádza spojkou „a“ , čiarka za slovami „§ 144a“ sa vypúšťa a vypúšťajú sa slová „§ 144b, § 148a“.</w:t>
      </w:r>
    </w:p>
    <w:p w:rsidR="006F1827" w:rsidP="006F1827">
      <w:pPr>
        <w:bidi w:val="0"/>
        <w:ind w:left="2268"/>
        <w:jc w:val="both"/>
        <w:rPr>
          <w:rFonts w:ascii="Times New Roman" w:hAnsi="Times New Roman"/>
        </w:rPr>
      </w:pPr>
      <w:r>
        <w:rPr>
          <w:rFonts w:ascii="Times New Roman" w:hAnsi="Times New Roman"/>
        </w:rPr>
        <w:t>Ide o odstránenie zrejmej nesprávnosti v dikcii navrhovaného znenia § 71dl, nakoľko návrh zákona ani platné znenie zákona takéto ustanovenie neobsahuje.</w:t>
      </w:r>
    </w:p>
    <w:p w:rsidR="006F1827" w:rsidP="006F1827">
      <w:pPr>
        <w:bidi w:val="0"/>
        <w:ind w:left="2268"/>
        <w:jc w:val="both"/>
        <w:rPr>
          <w:rFonts w:ascii="Times New Roman" w:hAnsi="Times New Roman"/>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V 5. bodu § 21 ods. 2</w:t>
      </w:r>
    </w:p>
    <w:p w:rsidR="006F1827" w:rsidP="006F1827">
      <w:pPr>
        <w:bidi w:val="0"/>
        <w:spacing w:line="360" w:lineRule="auto"/>
        <w:jc w:val="both"/>
        <w:rPr>
          <w:rFonts w:ascii="Times New Roman" w:hAnsi="Times New Roman"/>
        </w:rPr>
      </w:pPr>
      <w:r>
        <w:rPr>
          <w:rFonts w:ascii="Times New Roman" w:hAnsi="Times New Roman"/>
        </w:rPr>
        <w:t>V čl. V 5. bode  úvodná veta znie: „V § 21 sa odsek 2 dopĺňa písmenom o), ktoré znie:“ a písmeno „n)“ sa označí ako písmeno o).</w:t>
      </w:r>
    </w:p>
    <w:p w:rsidR="006F1827" w:rsidP="006F1827">
      <w:pPr>
        <w:bidi w:val="0"/>
        <w:ind w:left="2268"/>
        <w:jc w:val="both"/>
        <w:rPr>
          <w:rFonts w:ascii="Times New Roman" w:hAnsi="Times New Roman"/>
        </w:rPr>
      </w:pPr>
      <w:r>
        <w:rPr>
          <w:rFonts w:ascii="Times New Roman" w:hAnsi="Times New Roman"/>
        </w:rPr>
        <w:t xml:space="preserve">Ide o legislatívno-technickú úpravu v nadväznosti na zákon z 30. októbra 2014, ktorým sa mení a dopĺňa zákon č. 595/2003 Z. z. o dani z príjmov v znení neskorších predpisov, ktorým bol  doplnený  §  21 odsek 2  písmenom n). </w:t>
      </w:r>
    </w:p>
    <w:p w:rsidR="006F1827" w:rsidP="006F1827">
      <w:pPr>
        <w:bidi w:val="0"/>
        <w:ind w:left="2268"/>
        <w:jc w:val="both"/>
        <w:rPr>
          <w:rFonts w:ascii="Times New Roman" w:hAnsi="Times New Roman"/>
        </w:rPr>
      </w:pPr>
    </w:p>
    <w:p w:rsidR="00522A0A" w:rsidP="006F1827">
      <w:pPr>
        <w:bidi w:val="0"/>
        <w:ind w:left="2268"/>
        <w:jc w:val="both"/>
        <w:rPr>
          <w:rFonts w:ascii="Times New Roman" w:hAnsi="Times New Roman"/>
        </w:rPr>
      </w:pPr>
    </w:p>
    <w:p w:rsidR="006F1827" w:rsidP="006F1827">
      <w:pPr>
        <w:pStyle w:val="ListParagraph"/>
        <w:numPr>
          <w:numId w:val="19"/>
        </w:numPr>
        <w:tabs>
          <w:tab w:val="left" w:pos="851"/>
        </w:tabs>
        <w:bidi w:val="0"/>
        <w:spacing w:line="360" w:lineRule="auto"/>
        <w:jc w:val="both"/>
        <w:rPr>
          <w:rFonts w:ascii="Times New Roman" w:hAnsi="Times New Roman"/>
          <w:b/>
        </w:rPr>
      </w:pPr>
      <w:r>
        <w:rPr>
          <w:rFonts w:ascii="Times New Roman" w:hAnsi="Times New Roman"/>
          <w:b/>
        </w:rPr>
        <w:t>K čl. VI  5. bodu</w:t>
      </w:r>
    </w:p>
    <w:p w:rsidR="006F1827" w:rsidP="006F1827">
      <w:pPr>
        <w:bidi w:val="0"/>
        <w:spacing w:line="360" w:lineRule="auto"/>
        <w:jc w:val="both"/>
        <w:rPr>
          <w:rFonts w:ascii="Times New Roman" w:hAnsi="Times New Roman"/>
        </w:rPr>
      </w:pPr>
      <w:r>
        <w:rPr>
          <w:rFonts w:ascii="Times New Roman" w:hAnsi="Times New Roman"/>
        </w:rPr>
        <w:t>V čl. VI sa vypúšťa bod 5.</w:t>
      </w:r>
    </w:p>
    <w:p w:rsidR="006F1827" w:rsidP="006F1827">
      <w:pPr>
        <w:bidi w:val="0"/>
        <w:ind w:left="2268"/>
        <w:jc w:val="both"/>
        <w:rPr>
          <w:rFonts w:ascii="Times New Roman" w:hAnsi="Times New Roman"/>
        </w:rPr>
      </w:pPr>
      <w:r>
        <w:rPr>
          <w:rFonts w:ascii="Times New Roman" w:hAnsi="Times New Roman"/>
        </w:rPr>
        <w:t>Ide o vypustenie  nadbytočného 5. bodu v čl. V, ktoré je totožné so znením 4. bodu  v čl. VI.</w:t>
      </w:r>
    </w:p>
    <w:p w:rsidR="006F1827" w:rsidP="006F1827">
      <w:pPr>
        <w:bidi w:val="0"/>
        <w:ind w:left="2268"/>
        <w:jc w:val="both"/>
        <w:rPr>
          <w:rFonts w:ascii="Times New Roman" w:hAnsi="Times New Roman"/>
        </w:rPr>
      </w:pPr>
    </w:p>
    <w:p w:rsidR="006F1827" w:rsidP="006F1827">
      <w:pPr>
        <w:pStyle w:val="ListParagraph"/>
        <w:bidi w:val="0"/>
        <w:spacing w:line="360" w:lineRule="auto"/>
        <w:ind w:left="0"/>
        <w:rPr>
          <w:rFonts w:ascii="Times New Roman" w:hAnsi="Times New Roman"/>
        </w:rPr>
      </w:pPr>
    </w:p>
    <w:p w:rsidR="006F1827" w:rsidRPr="00A92367" w:rsidP="000B36B5">
      <w:pPr>
        <w:bidi w:val="0"/>
        <w:jc w:val="both"/>
        <w:rPr>
          <w:rFonts w:ascii="Times New Roman" w:hAnsi="Times New Roman"/>
          <w:b/>
        </w:rPr>
      </w:pPr>
    </w:p>
    <w:sectPr w:rsidSect="0084672F">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Lucida Grande">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5C26431"/>
    <w:multiLevelType w:val="hybridMultilevel"/>
    <w:tmpl w:val="EBFA679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
    <w:nsid w:val="1E002C52"/>
    <w:multiLevelType w:val="hybridMultilevel"/>
    <w:tmpl w:val="999096FE"/>
    <w:lvl w:ilvl="0">
      <w:start w:val="28"/>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2AF661AF"/>
    <w:multiLevelType w:val="hybridMultilevel"/>
    <w:tmpl w:val="45BEFA30"/>
    <w:lvl w:ilvl="0">
      <w:start w:val="1"/>
      <w:numFmt w:val="decimal"/>
      <w:lvlText w:val="%1."/>
      <w:lvlJc w:val="left"/>
      <w:pPr>
        <w:ind w:left="360" w:hanging="360"/>
      </w:pPr>
      <w:rPr>
        <w:rFonts w:cs="Times New Roman"/>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103716E"/>
    <w:multiLevelType w:val="hybridMultilevel"/>
    <w:tmpl w:val="823E11A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A9779FE"/>
    <w:multiLevelType w:val="hybridMultilevel"/>
    <w:tmpl w:val="5D46BA3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0D165DA"/>
    <w:multiLevelType w:val="hybridMultilevel"/>
    <w:tmpl w:val="F72C0058"/>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2">
    <w:nsid w:val="61582C20"/>
    <w:multiLevelType w:val="hybridMultilevel"/>
    <w:tmpl w:val="DA1269F4"/>
    <w:lvl w:ilvl="0">
      <w:start w:val="1"/>
      <w:numFmt w:val="decimal"/>
      <w:lvlText w:val="%1."/>
      <w:lvlJc w:val="left"/>
      <w:pPr>
        <w:ind w:left="360" w:hanging="360"/>
      </w:pPr>
      <w:rPr>
        <w:rFonts w:cs="Times New Roman"/>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099768D"/>
    <w:multiLevelType w:val="hybridMultilevel"/>
    <w:tmpl w:val="33BAB55A"/>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9895BDF"/>
    <w:multiLevelType w:val="hybridMultilevel"/>
    <w:tmpl w:val="31A277A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F2C"/>
    <w:rsid w:val="00016D42"/>
    <w:rsid w:val="00017101"/>
    <w:rsid w:val="00021966"/>
    <w:rsid w:val="00026536"/>
    <w:rsid w:val="00036E37"/>
    <w:rsid w:val="00042099"/>
    <w:rsid w:val="0005344A"/>
    <w:rsid w:val="00072D24"/>
    <w:rsid w:val="00080BDB"/>
    <w:rsid w:val="00092391"/>
    <w:rsid w:val="00097622"/>
    <w:rsid w:val="000A27DF"/>
    <w:rsid w:val="000B36B5"/>
    <w:rsid w:val="000B57E9"/>
    <w:rsid w:val="000C1219"/>
    <w:rsid w:val="000D11D5"/>
    <w:rsid w:val="000F1601"/>
    <w:rsid w:val="000F4A21"/>
    <w:rsid w:val="00106E7E"/>
    <w:rsid w:val="00115D3B"/>
    <w:rsid w:val="0011659C"/>
    <w:rsid w:val="00117C6E"/>
    <w:rsid w:val="00124A52"/>
    <w:rsid w:val="00137573"/>
    <w:rsid w:val="00142F27"/>
    <w:rsid w:val="00144A91"/>
    <w:rsid w:val="00144C16"/>
    <w:rsid w:val="0015407E"/>
    <w:rsid w:val="00157ABA"/>
    <w:rsid w:val="001715A1"/>
    <w:rsid w:val="00172E7C"/>
    <w:rsid w:val="00174702"/>
    <w:rsid w:val="00174955"/>
    <w:rsid w:val="00175D52"/>
    <w:rsid w:val="00186B52"/>
    <w:rsid w:val="00186F61"/>
    <w:rsid w:val="00195B23"/>
    <w:rsid w:val="001B19FF"/>
    <w:rsid w:val="001B2BE9"/>
    <w:rsid w:val="001B42EF"/>
    <w:rsid w:val="001B7EE3"/>
    <w:rsid w:val="001C1444"/>
    <w:rsid w:val="001D1D7B"/>
    <w:rsid w:val="001D7465"/>
    <w:rsid w:val="001E06A2"/>
    <w:rsid w:val="001E11CA"/>
    <w:rsid w:val="001E70BD"/>
    <w:rsid w:val="001E77B1"/>
    <w:rsid w:val="002074A4"/>
    <w:rsid w:val="00210EEF"/>
    <w:rsid w:val="00224F3D"/>
    <w:rsid w:val="002271A1"/>
    <w:rsid w:val="0023079A"/>
    <w:rsid w:val="00236746"/>
    <w:rsid w:val="00252908"/>
    <w:rsid w:val="00273C13"/>
    <w:rsid w:val="00281847"/>
    <w:rsid w:val="00285739"/>
    <w:rsid w:val="00293328"/>
    <w:rsid w:val="00294765"/>
    <w:rsid w:val="00296777"/>
    <w:rsid w:val="002B035E"/>
    <w:rsid w:val="002B6D17"/>
    <w:rsid w:val="002C748C"/>
    <w:rsid w:val="002D7999"/>
    <w:rsid w:val="002E0F39"/>
    <w:rsid w:val="002F399A"/>
    <w:rsid w:val="002F58C9"/>
    <w:rsid w:val="002F611C"/>
    <w:rsid w:val="003012E2"/>
    <w:rsid w:val="003030B0"/>
    <w:rsid w:val="0030522B"/>
    <w:rsid w:val="0030680D"/>
    <w:rsid w:val="00315F7B"/>
    <w:rsid w:val="003317B6"/>
    <w:rsid w:val="00367D0B"/>
    <w:rsid w:val="00371F92"/>
    <w:rsid w:val="0037354B"/>
    <w:rsid w:val="00373C53"/>
    <w:rsid w:val="00386C8F"/>
    <w:rsid w:val="00386D14"/>
    <w:rsid w:val="00386D19"/>
    <w:rsid w:val="00392AA8"/>
    <w:rsid w:val="0039460E"/>
    <w:rsid w:val="00396B2B"/>
    <w:rsid w:val="0039792F"/>
    <w:rsid w:val="003B09F2"/>
    <w:rsid w:val="003D0569"/>
    <w:rsid w:val="003D2166"/>
    <w:rsid w:val="003D52B4"/>
    <w:rsid w:val="003E5D5E"/>
    <w:rsid w:val="003F22CE"/>
    <w:rsid w:val="003F7533"/>
    <w:rsid w:val="00413C8B"/>
    <w:rsid w:val="0042443B"/>
    <w:rsid w:val="00424632"/>
    <w:rsid w:val="00434715"/>
    <w:rsid w:val="00435CFB"/>
    <w:rsid w:val="004360F8"/>
    <w:rsid w:val="004400E6"/>
    <w:rsid w:val="004404AF"/>
    <w:rsid w:val="00446471"/>
    <w:rsid w:val="0045055E"/>
    <w:rsid w:val="00453FB8"/>
    <w:rsid w:val="00456DA2"/>
    <w:rsid w:val="0046544E"/>
    <w:rsid w:val="00475F91"/>
    <w:rsid w:val="00477087"/>
    <w:rsid w:val="004776F9"/>
    <w:rsid w:val="004817D8"/>
    <w:rsid w:val="00482757"/>
    <w:rsid w:val="004848D0"/>
    <w:rsid w:val="00494790"/>
    <w:rsid w:val="0049489F"/>
    <w:rsid w:val="004A2E3F"/>
    <w:rsid w:val="004B07F0"/>
    <w:rsid w:val="004C7426"/>
    <w:rsid w:val="004C7786"/>
    <w:rsid w:val="004D43E5"/>
    <w:rsid w:val="004D6311"/>
    <w:rsid w:val="004D7C1D"/>
    <w:rsid w:val="004E6ADD"/>
    <w:rsid w:val="00502405"/>
    <w:rsid w:val="0050582B"/>
    <w:rsid w:val="00516FE1"/>
    <w:rsid w:val="0052255B"/>
    <w:rsid w:val="00522A0A"/>
    <w:rsid w:val="00524292"/>
    <w:rsid w:val="0053517A"/>
    <w:rsid w:val="00541A50"/>
    <w:rsid w:val="00545A46"/>
    <w:rsid w:val="0055312D"/>
    <w:rsid w:val="005757E5"/>
    <w:rsid w:val="005838F0"/>
    <w:rsid w:val="00592438"/>
    <w:rsid w:val="005966DA"/>
    <w:rsid w:val="005A094E"/>
    <w:rsid w:val="005A4239"/>
    <w:rsid w:val="005B1E91"/>
    <w:rsid w:val="005B6942"/>
    <w:rsid w:val="005C4363"/>
    <w:rsid w:val="005E1310"/>
    <w:rsid w:val="005E1EA8"/>
    <w:rsid w:val="005E2843"/>
    <w:rsid w:val="005F6D60"/>
    <w:rsid w:val="00601527"/>
    <w:rsid w:val="0062386C"/>
    <w:rsid w:val="00625A09"/>
    <w:rsid w:val="006423F7"/>
    <w:rsid w:val="00654129"/>
    <w:rsid w:val="00654497"/>
    <w:rsid w:val="006622BA"/>
    <w:rsid w:val="006709E5"/>
    <w:rsid w:val="0068156B"/>
    <w:rsid w:val="006820ED"/>
    <w:rsid w:val="00683B72"/>
    <w:rsid w:val="00683D0A"/>
    <w:rsid w:val="0068427A"/>
    <w:rsid w:val="006A02D9"/>
    <w:rsid w:val="006A1FBB"/>
    <w:rsid w:val="006A222C"/>
    <w:rsid w:val="006C0ABE"/>
    <w:rsid w:val="006D169E"/>
    <w:rsid w:val="006D4392"/>
    <w:rsid w:val="006E10D6"/>
    <w:rsid w:val="006E4115"/>
    <w:rsid w:val="006F1827"/>
    <w:rsid w:val="00711D56"/>
    <w:rsid w:val="00721DFB"/>
    <w:rsid w:val="00741BD4"/>
    <w:rsid w:val="0074434B"/>
    <w:rsid w:val="007629EA"/>
    <w:rsid w:val="007641B3"/>
    <w:rsid w:val="00780216"/>
    <w:rsid w:val="00783A22"/>
    <w:rsid w:val="007A6823"/>
    <w:rsid w:val="007B3E77"/>
    <w:rsid w:val="007B6BB9"/>
    <w:rsid w:val="007C14C9"/>
    <w:rsid w:val="007D4444"/>
    <w:rsid w:val="007F0517"/>
    <w:rsid w:val="007F3316"/>
    <w:rsid w:val="007F37AE"/>
    <w:rsid w:val="00802CCB"/>
    <w:rsid w:val="00807DDD"/>
    <w:rsid w:val="00816924"/>
    <w:rsid w:val="0082154D"/>
    <w:rsid w:val="00826955"/>
    <w:rsid w:val="00833478"/>
    <w:rsid w:val="00833C5D"/>
    <w:rsid w:val="0084672F"/>
    <w:rsid w:val="008549D2"/>
    <w:rsid w:val="00866249"/>
    <w:rsid w:val="00867155"/>
    <w:rsid w:val="00872143"/>
    <w:rsid w:val="00881487"/>
    <w:rsid w:val="008A1900"/>
    <w:rsid w:val="008A450D"/>
    <w:rsid w:val="008B0DE0"/>
    <w:rsid w:val="008C5B0D"/>
    <w:rsid w:val="008C74B6"/>
    <w:rsid w:val="008C74F2"/>
    <w:rsid w:val="008D03F7"/>
    <w:rsid w:val="008D1ED3"/>
    <w:rsid w:val="008D6220"/>
    <w:rsid w:val="008D68E8"/>
    <w:rsid w:val="008E1F93"/>
    <w:rsid w:val="008E676A"/>
    <w:rsid w:val="008F11D0"/>
    <w:rsid w:val="008F39F2"/>
    <w:rsid w:val="008F7250"/>
    <w:rsid w:val="008F7BD5"/>
    <w:rsid w:val="009032CB"/>
    <w:rsid w:val="0091390B"/>
    <w:rsid w:val="00914060"/>
    <w:rsid w:val="00926B4C"/>
    <w:rsid w:val="00937E90"/>
    <w:rsid w:val="00951675"/>
    <w:rsid w:val="0095167C"/>
    <w:rsid w:val="0096089C"/>
    <w:rsid w:val="009707B1"/>
    <w:rsid w:val="00977032"/>
    <w:rsid w:val="00985F91"/>
    <w:rsid w:val="00987750"/>
    <w:rsid w:val="0099334A"/>
    <w:rsid w:val="009A7AB4"/>
    <w:rsid w:val="009B5C2B"/>
    <w:rsid w:val="009B6E47"/>
    <w:rsid w:val="009B7F1D"/>
    <w:rsid w:val="009C01B7"/>
    <w:rsid w:val="009C4896"/>
    <w:rsid w:val="009D34CE"/>
    <w:rsid w:val="009D3676"/>
    <w:rsid w:val="009D5810"/>
    <w:rsid w:val="009F2A09"/>
    <w:rsid w:val="009F3592"/>
    <w:rsid w:val="009F6A57"/>
    <w:rsid w:val="00A2253A"/>
    <w:rsid w:val="00A24AF2"/>
    <w:rsid w:val="00A25BAF"/>
    <w:rsid w:val="00A325D1"/>
    <w:rsid w:val="00A35D05"/>
    <w:rsid w:val="00A4576B"/>
    <w:rsid w:val="00A47C1C"/>
    <w:rsid w:val="00A62F29"/>
    <w:rsid w:val="00A64B0F"/>
    <w:rsid w:val="00A65A35"/>
    <w:rsid w:val="00A67A5B"/>
    <w:rsid w:val="00A90534"/>
    <w:rsid w:val="00A92367"/>
    <w:rsid w:val="00A937C3"/>
    <w:rsid w:val="00A93D6D"/>
    <w:rsid w:val="00A95C8D"/>
    <w:rsid w:val="00AA6297"/>
    <w:rsid w:val="00AC6EFD"/>
    <w:rsid w:val="00AD0E3B"/>
    <w:rsid w:val="00AD570A"/>
    <w:rsid w:val="00AF1403"/>
    <w:rsid w:val="00AF3A01"/>
    <w:rsid w:val="00AF3C7D"/>
    <w:rsid w:val="00B04589"/>
    <w:rsid w:val="00B058F1"/>
    <w:rsid w:val="00B061A9"/>
    <w:rsid w:val="00B14682"/>
    <w:rsid w:val="00B154E1"/>
    <w:rsid w:val="00B1565D"/>
    <w:rsid w:val="00B15F4B"/>
    <w:rsid w:val="00B179D2"/>
    <w:rsid w:val="00B216BB"/>
    <w:rsid w:val="00B23D44"/>
    <w:rsid w:val="00B24220"/>
    <w:rsid w:val="00B252E1"/>
    <w:rsid w:val="00B27EB6"/>
    <w:rsid w:val="00B401F3"/>
    <w:rsid w:val="00B43B76"/>
    <w:rsid w:val="00B64950"/>
    <w:rsid w:val="00B7137E"/>
    <w:rsid w:val="00B72ACA"/>
    <w:rsid w:val="00B73900"/>
    <w:rsid w:val="00B76C54"/>
    <w:rsid w:val="00B965A9"/>
    <w:rsid w:val="00B96FE8"/>
    <w:rsid w:val="00BA18BE"/>
    <w:rsid w:val="00BA7296"/>
    <w:rsid w:val="00BC7941"/>
    <w:rsid w:val="00BD73AB"/>
    <w:rsid w:val="00BE2903"/>
    <w:rsid w:val="00BE2A9D"/>
    <w:rsid w:val="00BE6C0C"/>
    <w:rsid w:val="00BF23D2"/>
    <w:rsid w:val="00BF5636"/>
    <w:rsid w:val="00C037B2"/>
    <w:rsid w:val="00C14623"/>
    <w:rsid w:val="00C20913"/>
    <w:rsid w:val="00C253CC"/>
    <w:rsid w:val="00C30A74"/>
    <w:rsid w:val="00C34375"/>
    <w:rsid w:val="00C352F8"/>
    <w:rsid w:val="00C40CD2"/>
    <w:rsid w:val="00C44DCA"/>
    <w:rsid w:val="00C5317B"/>
    <w:rsid w:val="00C65812"/>
    <w:rsid w:val="00C830EE"/>
    <w:rsid w:val="00C83391"/>
    <w:rsid w:val="00C97D6B"/>
    <w:rsid w:val="00CA2FD8"/>
    <w:rsid w:val="00CA5557"/>
    <w:rsid w:val="00CA61B5"/>
    <w:rsid w:val="00CB548A"/>
    <w:rsid w:val="00CE06F8"/>
    <w:rsid w:val="00CE1AF2"/>
    <w:rsid w:val="00CE2E18"/>
    <w:rsid w:val="00CE7A19"/>
    <w:rsid w:val="00D011CB"/>
    <w:rsid w:val="00D1764E"/>
    <w:rsid w:val="00D214CA"/>
    <w:rsid w:val="00D21E16"/>
    <w:rsid w:val="00D259F2"/>
    <w:rsid w:val="00D36E08"/>
    <w:rsid w:val="00D412AE"/>
    <w:rsid w:val="00D418FD"/>
    <w:rsid w:val="00D42B48"/>
    <w:rsid w:val="00D45C14"/>
    <w:rsid w:val="00D535A0"/>
    <w:rsid w:val="00D540A5"/>
    <w:rsid w:val="00D573D5"/>
    <w:rsid w:val="00D73B41"/>
    <w:rsid w:val="00D908DD"/>
    <w:rsid w:val="00D90C6C"/>
    <w:rsid w:val="00DC2F88"/>
    <w:rsid w:val="00DC4441"/>
    <w:rsid w:val="00DD1A2C"/>
    <w:rsid w:val="00DE1017"/>
    <w:rsid w:val="00DE3980"/>
    <w:rsid w:val="00DE7FC9"/>
    <w:rsid w:val="00E04586"/>
    <w:rsid w:val="00E04F5E"/>
    <w:rsid w:val="00E1310C"/>
    <w:rsid w:val="00E15586"/>
    <w:rsid w:val="00E17959"/>
    <w:rsid w:val="00E35658"/>
    <w:rsid w:val="00E37EA3"/>
    <w:rsid w:val="00E4006E"/>
    <w:rsid w:val="00E43FC5"/>
    <w:rsid w:val="00E5361E"/>
    <w:rsid w:val="00E57693"/>
    <w:rsid w:val="00E90FA1"/>
    <w:rsid w:val="00E917CF"/>
    <w:rsid w:val="00EA3DF0"/>
    <w:rsid w:val="00EB161E"/>
    <w:rsid w:val="00EE706F"/>
    <w:rsid w:val="00EE709D"/>
    <w:rsid w:val="00EF1BEA"/>
    <w:rsid w:val="00EF5242"/>
    <w:rsid w:val="00F036CF"/>
    <w:rsid w:val="00F05797"/>
    <w:rsid w:val="00F06130"/>
    <w:rsid w:val="00F35942"/>
    <w:rsid w:val="00F40139"/>
    <w:rsid w:val="00F570EA"/>
    <w:rsid w:val="00F67049"/>
    <w:rsid w:val="00F82B0D"/>
    <w:rsid w:val="00F84D47"/>
    <w:rsid w:val="00F91151"/>
    <w:rsid w:val="00FA1BFE"/>
    <w:rsid w:val="00FA2008"/>
    <w:rsid w:val="00FA2E75"/>
    <w:rsid w:val="00FA36C9"/>
    <w:rsid w:val="00FB5CAF"/>
    <w:rsid w:val="00FB7FE9"/>
    <w:rsid w:val="00FC0ABB"/>
    <w:rsid w:val="00FC2785"/>
    <w:rsid w:val="00FC4DC4"/>
    <w:rsid w:val="00FC53FF"/>
    <w:rsid w:val="00FE2A8D"/>
    <w:rsid w:val="00FE4076"/>
    <w:rsid w:val="00FE47D6"/>
    <w:rsid w:val="00FE4CD9"/>
    <w:rsid w:val="00FE4FA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 w:type="character" w:styleId="Strong">
    <w:name w:val="Strong"/>
    <w:basedOn w:val="DefaultParagraphFont"/>
    <w:uiPriority w:val="22"/>
    <w:qFormat/>
    <w:rsid w:val="000B36B5"/>
    <w:rPr>
      <w:rFonts w:cs="Times New Roman"/>
      <w:b/>
      <w:bCs/>
      <w:rtl w:val="0"/>
      <w:cs w:val="0"/>
    </w:rPr>
  </w:style>
  <w:style w:type="paragraph" w:styleId="BodyText2">
    <w:name w:val="Body Text 2"/>
    <w:basedOn w:val="Normal"/>
    <w:link w:val="Zkladntext2Char"/>
    <w:uiPriority w:val="99"/>
    <w:semiHidden/>
    <w:unhideWhenUsed/>
    <w:rsid w:val="00092391"/>
    <w:pPr>
      <w:spacing w:after="120" w:line="480" w:lineRule="auto"/>
      <w:jc w:val="left"/>
    </w:pPr>
  </w:style>
  <w:style w:type="character" w:customStyle="1" w:styleId="Zkladntext2Char">
    <w:name w:val="Základný text 2 Char"/>
    <w:basedOn w:val="DefaultParagraphFont"/>
    <w:link w:val="BodyText2"/>
    <w:uiPriority w:val="99"/>
    <w:semiHidden/>
    <w:locked/>
    <w:rsid w:val="00092391"/>
    <w:rPr>
      <w:rFonts w:ascii="Times New Roman" w:hAnsi="Times New Roman" w:cs="Times New Roman"/>
      <w:sz w:val="24"/>
      <w:szCs w:val="24"/>
      <w:rtl w:val="0"/>
      <w:cs w:val="0"/>
      <w:lang w:val="x-none" w:eastAsia="sk-SK"/>
    </w:rPr>
  </w:style>
  <w:style w:type="character" w:customStyle="1" w:styleId="spanr">
    <w:name w:val="span_r"/>
    <w:basedOn w:val="DefaultParagraphFont"/>
    <w:rsid w:val="004848D0"/>
    <w:rPr>
      <w:rFonts w:ascii="Times New Roman" w:hAnsi="Times New Roman" w:cs="Times New Roman"/>
      <w:rtl w:val="0"/>
      <w:cs w:val="0"/>
    </w:rPr>
  </w:style>
  <w:style w:type="paragraph" w:styleId="NoSpacing">
    <w:name w:val="No Spacing"/>
    <w:uiPriority w:val="1"/>
    <w:qFormat/>
    <w:rsid w:val="006F1827"/>
    <w:pPr>
      <w:framePr w:wrap="auto"/>
      <w:widowControl/>
      <w:autoSpaceDE/>
      <w:autoSpaceDN/>
      <w:adjustRightInd/>
      <w:ind w:left="0" w:right="0"/>
      <w:jc w:val="left"/>
      <w:textAlignment w:val="auto"/>
    </w:pPr>
    <w:rPr>
      <w:rFonts w:ascii="Calibri" w:hAnsi="Calibri" w:cs="Times New Roman"/>
      <w:noProof/>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E67B-C593-47CF-B3EA-0E931D87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196</TotalTime>
  <Pages>20</Pages>
  <Words>5029</Words>
  <Characters>28671</Characters>
  <Application>Microsoft Office Word</Application>
  <DocSecurity>0</DocSecurity>
  <Lines>0</Lines>
  <Paragraphs>0</Paragraphs>
  <ScaleCrop>false</ScaleCrop>
  <Company>Kancelaria NR SR</Company>
  <LinksUpToDate>false</LinksUpToDate>
  <CharactersWithSpaces>33633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Okruhlicová, Martina, JUDr.</cp:lastModifiedBy>
  <cp:revision>126</cp:revision>
  <cp:lastPrinted>2014-11-18T14:32:00Z</cp:lastPrinted>
  <dcterms:created xsi:type="dcterms:W3CDTF">2014-03-25T09:40:00Z</dcterms:created>
  <dcterms:modified xsi:type="dcterms:W3CDTF">2014-11-18T15:49:00Z</dcterms:modified>
</cp:coreProperties>
</file>