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218B" w:rsidP="0059218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E5CC0" w:rsidP="0059218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E5CC0" w:rsidP="0059218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E5CC0" w:rsidP="0059218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E5CC0" w:rsidP="0059218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E5CC0" w:rsidP="0059218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E5CC0" w:rsidP="0059218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E5CC0" w:rsidP="0059218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E5CC0" w:rsidP="0059218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E5CC0" w:rsidP="0059218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E5CC0" w:rsidP="0059218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E5CC0" w:rsidP="0059218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E5CC0" w:rsidRPr="00C41316" w:rsidP="0059218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59218B" w:rsidRPr="00C41316" w:rsidP="0059218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="009E5CC0">
        <w:rPr>
          <w:rFonts w:ascii="Times New Roman" w:hAnsi="Times New Roman"/>
          <w:b/>
          <w:sz w:val="24"/>
          <w:szCs w:val="24"/>
          <w:lang w:eastAsia="sk-SK"/>
        </w:rPr>
        <w:t>zo 16. októbra</w:t>
      </w:r>
      <w:r w:rsidRPr="00C41316">
        <w:rPr>
          <w:rFonts w:ascii="Times New Roman" w:hAnsi="Times New Roman"/>
          <w:b/>
          <w:sz w:val="24"/>
          <w:szCs w:val="24"/>
          <w:lang w:eastAsia="sk-SK"/>
        </w:rPr>
        <w:t xml:space="preserve"> 2014</w:t>
      </w:r>
    </w:p>
    <w:p w:rsidR="007C5514" w:rsidRPr="004370A8" w:rsidP="003706BF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0E0572" w:rsidRPr="004370A8" w:rsidP="003706B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370A8">
        <w:rPr>
          <w:rFonts w:ascii="Times New Roman" w:hAnsi="Times New Roman"/>
          <w:b/>
          <w:sz w:val="24"/>
          <w:szCs w:val="24"/>
        </w:rPr>
        <w:t xml:space="preserve">o niektorých opatreniach súvisiacich s oznamovaním </w:t>
      </w:r>
      <w:r w:rsidRPr="004370A8" w:rsidR="00101566">
        <w:rPr>
          <w:rFonts w:ascii="Times New Roman" w:hAnsi="Times New Roman"/>
          <w:b/>
          <w:sz w:val="24"/>
          <w:szCs w:val="24"/>
        </w:rPr>
        <w:t>protispoločenskej</w:t>
      </w:r>
      <w:r w:rsidRPr="004370A8">
        <w:rPr>
          <w:rFonts w:ascii="Times New Roman" w:hAnsi="Times New Roman"/>
          <w:b/>
          <w:sz w:val="24"/>
          <w:szCs w:val="24"/>
        </w:rPr>
        <w:t xml:space="preserve"> činnosti</w:t>
      </w:r>
    </w:p>
    <w:p w:rsidR="003706BF" w:rsidRPr="004370A8" w:rsidP="003706B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370A8">
        <w:rPr>
          <w:rFonts w:ascii="Times New Roman" w:hAnsi="Times New Roman"/>
          <w:b/>
          <w:sz w:val="24"/>
          <w:szCs w:val="24"/>
        </w:rPr>
        <w:t>a o zmene a doplnení niektorých zákonov</w:t>
      </w:r>
    </w:p>
    <w:p w:rsidR="00101566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2E7630" w:rsidRPr="004370A8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706BF" w:rsidRPr="004370A8" w:rsidP="007F2C7C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7C5514" w:rsidRPr="004370A8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101566" w:rsidRPr="004370A8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706BF" w:rsidRPr="004370A8" w:rsidP="00F90994">
      <w:pPr>
        <w:pStyle w:val="NoSpacing"/>
        <w:numPr>
          <w:numId w:val="2"/>
        </w:numPr>
        <w:bidi w:val="0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3706BF" w:rsidRPr="004370A8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706BF" w:rsidRPr="00234C85" w:rsidP="00F9099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0"/>
          <w:szCs w:val="20"/>
        </w:rPr>
      </w:pPr>
    </w:p>
    <w:p w:rsidR="00516E10" w:rsidRPr="004370A8" w:rsidP="007C5514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851B08">
        <w:rPr>
          <w:rFonts w:ascii="Times New Roman" w:hAnsi="Times New Roman"/>
          <w:b/>
          <w:sz w:val="24"/>
          <w:szCs w:val="24"/>
        </w:rPr>
        <w:t>Úvodné ustanovenia</w:t>
      </w:r>
    </w:p>
    <w:p w:rsidR="00034755" w:rsidRPr="004370A8" w:rsidP="007C5514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3706BF" w:rsidRPr="004370A8" w:rsidP="00F90994">
      <w:pPr>
        <w:pStyle w:val="NoSpacing"/>
        <w:numPr>
          <w:numId w:val="7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034755">
        <w:rPr>
          <w:rFonts w:ascii="Times New Roman" w:hAnsi="Times New Roman"/>
          <w:sz w:val="24"/>
          <w:szCs w:val="24"/>
        </w:rPr>
        <w:t xml:space="preserve">Tento zákon upravuje podmienky poskytovania ochrany </w:t>
      </w:r>
      <w:r w:rsidR="00460FC2">
        <w:rPr>
          <w:rFonts w:ascii="Times New Roman" w:hAnsi="Times New Roman"/>
          <w:sz w:val="24"/>
          <w:szCs w:val="24"/>
        </w:rPr>
        <w:t>osobám</w:t>
      </w:r>
      <w:r w:rsidRPr="004370A8" w:rsidR="00460FC2">
        <w:rPr>
          <w:rFonts w:ascii="Times New Roman" w:hAnsi="Times New Roman"/>
          <w:sz w:val="24"/>
          <w:szCs w:val="24"/>
        </w:rPr>
        <w:t xml:space="preserve"> </w:t>
      </w:r>
      <w:r w:rsidRPr="004370A8" w:rsidR="00034755">
        <w:rPr>
          <w:rFonts w:ascii="Times New Roman" w:hAnsi="Times New Roman"/>
          <w:sz w:val="24"/>
          <w:szCs w:val="24"/>
        </w:rPr>
        <w:t xml:space="preserve">pred neoprávneným </w:t>
      </w:r>
      <w:r w:rsidRPr="004370A8" w:rsidR="00694FA6">
        <w:rPr>
          <w:rFonts w:ascii="Times New Roman" w:hAnsi="Times New Roman"/>
          <w:sz w:val="24"/>
          <w:szCs w:val="24"/>
        </w:rPr>
        <w:t>postihom</w:t>
      </w:r>
      <w:r w:rsidRPr="004370A8" w:rsidR="00034755">
        <w:rPr>
          <w:rFonts w:ascii="Times New Roman" w:hAnsi="Times New Roman"/>
          <w:sz w:val="24"/>
          <w:szCs w:val="24"/>
        </w:rPr>
        <w:t xml:space="preserve"> v</w:t>
      </w:r>
      <w:r w:rsidR="009A3C8E">
        <w:rPr>
          <w:rFonts w:ascii="Times New Roman" w:hAnsi="Times New Roman"/>
          <w:sz w:val="24"/>
          <w:szCs w:val="24"/>
        </w:rPr>
        <w:t> </w:t>
      </w:r>
      <w:r w:rsidRPr="004370A8" w:rsidR="00034755">
        <w:rPr>
          <w:rFonts w:ascii="Times New Roman" w:hAnsi="Times New Roman"/>
          <w:sz w:val="24"/>
          <w:szCs w:val="24"/>
        </w:rPr>
        <w:t>pracovnoprávn</w:t>
      </w:r>
      <w:r w:rsidR="009A3C8E">
        <w:rPr>
          <w:rFonts w:ascii="Times New Roman" w:hAnsi="Times New Roman"/>
          <w:sz w:val="24"/>
          <w:szCs w:val="24"/>
        </w:rPr>
        <w:t xml:space="preserve">om vzťahu </w:t>
      </w:r>
      <w:r w:rsidR="00851B08">
        <w:rPr>
          <w:rFonts w:ascii="Times New Roman" w:hAnsi="Times New Roman"/>
          <w:sz w:val="24"/>
          <w:szCs w:val="24"/>
        </w:rPr>
        <w:t xml:space="preserve">v súvislosti s oznamovaním </w:t>
      </w:r>
      <w:r w:rsidR="0070587C">
        <w:rPr>
          <w:rFonts w:ascii="Times New Roman" w:hAnsi="Times New Roman"/>
          <w:sz w:val="24"/>
          <w:szCs w:val="24"/>
        </w:rPr>
        <w:t>kriminality alebo inej protispoločenskej činnosti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="0070587C">
        <w:rPr>
          <w:rFonts w:ascii="Times New Roman" w:hAnsi="Times New Roman"/>
          <w:sz w:val="24"/>
          <w:szCs w:val="24"/>
        </w:rPr>
        <w:t>) (ďalej len „</w:t>
      </w:r>
      <w:r w:rsidR="00851B08">
        <w:rPr>
          <w:rFonts w:ascii="Times New Roman" w:hAnsi="Times New Roman"/>
          <w:sz w:val="24"/>
          <w:szCs w:val="24"/>
        </w:rPr>
        <w:t>protispoločensk</w:t>
      </w:r>
      <w:r w:rsidR="0070587C">
        <w:rPr>
          <w:rFonts w:ascii="Times New Roman" w:hAnsi="Times New Roman"/>
          <w:sz w:val="24"/>
          <w:szCs w:val="24"/>
        </w:rPr>
        <w:t>á</w:t>
      </w:r>
      <w:r w:rsidR="00851B08">
        <w:rPr>
          <w:rFonts w:ascii="Times New Roman" w:hAnsi="Times New Roman"/>
          <w:sz w:val="24"/>
          <w:szCs w:val="24"/>
        </w:rPr>
        <w:t xml:space="preserve"> činnos</w:t>
      </w:r>
      <w:r w:rsidR="0070587C">
        <w:rPr>
          <w:rFonts w:ascii="Times New Roman" w:hAnsi="Times New Roman"/>
          <w:sz w:val="24"/>
          <w:szCs w:val="24"/>
        </w:rPr>
        <w:t>ť“)</w:t>
      </w:r>
      <w:r w:rsidR="000E46EF">
        <w:rPr>
          <w:rFonts w:ascii="Times New Roman" w:hAnsi="Times New Roman"/>
          <w:sz w:val="24"/>
          <w:szCs w:val="24"/>
        </w:rPr>
        <w:t xml:space="preserve"> a</w:t>
      </w:r>
      <w:r w:rsidRPr="004370A8" w:rsidR="00034755">
        <w:rPr>
          <w:rFonts w:ascii="Times New Roman" w:hAnsi="Times New Roman"/>
          <w:sz w:val="24"/>
          <w:szCs w:val="24"/>
        </w:rPr>
        <w:t xml:space="preserve"> </w:t>
      </w:r>
      <w:r w:rsidR="00851B08">
        <w:rPr>
          <w:rFonts w:ascii="Times New Roman" w:hAnsi="Times New Roman"/>
          <w:sz w:val="24"/>
          <w:szCs w:val="24"/>
        </w:rPr>
        <w:t>práva a povinnosti fyzických osôb a právnických osôb pri oznamovaní protispoločenskej činnosti</w:t>
      </w:r>
      <w:r w:rsidRPr="004370A8" w:rsidR="00034755">
        <w:rPr>
          <w:rFonts w:ascii="Times New Roman" w:hAnsi="Times New Roman"/>
          <w:sz w:val="24"/>
          <w:szCs w:val="24"/>
        </w:rPr>
        <w:t xml:space="preserve">. </w:t>
      </w:r>
      <w:r w:rsidR="00FA7128">
        <w:rPr>
          <w:rFonts w:ascii="Times New Roman" w:hAnsi="Times New Roman"/>
          <w:sz w:val="24"/>
          <w:szCs w:val="24"/>
        </w:rPr>
        <w:t>Tento zákon upravuje tiež povinnosti štátu v oblasti prevencie protispoločenskej činnosti a protikorupčného vzdelávania a výchovy.</w:t>
      </w:r>
    </w:p>
    <w:p w:rsidR="00182238" w:rsidRPr="004370A8" w:rsidP="00FD418A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F5AE7" w:rsidP="00A22394">
      <w:pPr>
        <w:pStyle w:val="NoSpacing"/>
        <w:numPr>
          <w:numId w:val="7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22394">
        <w:rPr>
          <w:rFonts w:ascii="Times New Roman" w:hAnsi="Times New Roman"/>
          <w:sz w:val="24"/>
          <w:szCs w:val="24"/>
        </w:rPr>
        <w:t xml:space="preserve">Za pracovnoprávny vzťah sa </w:t>
      </w:r>
      <w:r w:rsidRPr="00A22394" w:rsidR="00A068CB">
        <w:rPr>
          <w:rFonts w:ascii="Times New Roman" w:hAnsi="Times New Roman"/>
          <w:sz w:val="24"/>
          <w:szCs w:val="24"/>
        </w:rPr>
        <w:t xml:space="preserve">na účely tohto zákona </w:t>
      </w:r>
      <w:r w:rsidRPr="00AD1C39">
        <w:rPr>
          <w:rFonts w:ascii="Times New Roman" w:hAnsi="Times New Roman"/>
          <w:sz w:val="24"/>
          <w:szCs w:val="24"/>
        </w:rPr>
        <w:t xml:space="preserve">považuje aj </w:t>
      </w:r>
      <w:r w:rsidRPr="00464233">
        <w:rPr>
          <w:rFonts w:ascii="Times New Roman" w:hAnsi="Times New Roman"/>
          <w:sz w:val="24"/>
          <w:szCs w:val="24"/>
        </w:rPr>
        <w:t xml:space="preserve">štátnozamestnanecký </w:t>
      </w:r>
      <w:r w:rsidR="00A2453B">
        <w:rPr>
          <w:rFonts w:ascii="Times New Roman" w:hAnsi="Times New Roman"/>
          <w:sz w:val="24"/>
          <w:szCs w:val="24"/>
        </w:rPr>
        <w:t xml:space="preserve">pomer </w:t>
      </w:r>
      <w:r w:rsidRPr="005F5BB2" w:rsidR="00A22394">
        <w:rPr>
          <w:rFonts w:ascii="Times New Roman" w:hAnsi="Times New Roman"/>
          <w:sz w:val="24"/>
          <w:szCs w:val="24"/>
        </w:rPr>
        <w:t>a</w:t>
      </w:r>
      <w:r w:rsidRPr="00CF04E7">
        <w:rPr>
          <w:rFonts w:ascii="Times New Roman" w:hAnsi="Times New Roman"/>
          <w:sz w:val="24"/>
          <w:szCs w:val="24"/>
        </w:rPr>
        <w:t xml:space="preserve"> </w:t>
      </w:r>
      <w:r w:rsidRPr="00152637">
        <w:rPr>
          <w:rFonts w:ascii="Times New Roman" w:hAnsi="Times New Roman"/>
          <w:sz w:val="24"/>
          <w:szCs w:val="24"/>
        </w:rPr>
        <w:t>služobn</w:t>
      </w:r>
      <w:r w:rsidRPr="00BA784B" w:rsidR="00FF4120">
        <w:rPr>
          <w:rFonts w:ascii="Times New Roman" w:hAnsi="Times New Roman"/>
          <w:sz w:val="24"/>
          <w:szCs w:val="24"/>
        </w:rPr>
        <w:t>ý</w:t>
      </w:r>
      <w:r w:rsidRPr="007A7F87">
        <w:rPr>
          <w:rFonts w:ascii="Times New Roman" w:hAnsi="Times New Roman"/>
          <w:sz w:val="24"/>
          <w:szCs w:val="24"/>
        </w:rPr>
        <w:t xml:space="preserve"> pomer</w:t>
      </w:r>
      <w:r w:rsidR="00A22394">
        <w:rPr>
          <w:rFonts w:ascii="Times New Roman" w:hAnsi="Times New Roman"/>
          <w:sz w:val="24"/>
          <w:szCs w:val="24"/>
        </w:rPr>
        <w:t>.</w:t>
      </w:r>
      <w:r w:rsidRPr="00A22394">
        <w:rPr>
          <w:rFonts w:ascii="Times New Roman" w:hAnsi="Times New Roman"/>
          <w:sz w:val="24"/>
          <w:szCs w:val="24"/>
        </w:rPr>
        <w:t xml:space="preserve"> </w:t>
      </w:r>
    </w:p>
    <w:p w:rsidR="0059218B" w:rsidRPr="00A22394" w:rsidP="00715414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1A3B2D" w:rsidP="002472BA">
      <w:pPr>
        <w:pStyle w:val="NoSpacing"/>
        <w:numPr>
          <w:numId w:val="7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Týmto zákonom nie sú dotknuté ustanovenia osobitného </w:t>
      </w:r>
      <w:r w:rsidR="0070587C">
        <w:rPr>
          <w:rFonts w:ascii="Times New Roman" w:hAnsi="Times New Roman"/>
          <w:sz w:val="24"/>
          <w:szCs w:val="24"/>
        </w:rPr>
        <w:t>zákona</w:t>
      </w:r>
      <w:r w:rsidRPr="004370A8">
        <w:rPr>
          <w:rFonts w:ascii="Times New Roman" w:hAnsi="Times New Roman"/>
          <w:sz w:val="24"/>
          <w:szCs w:val="24"/>
        </w:rPr>
        <w:t xml:space="preserve"> o ochrane utajovaných skutočností</w:t>
      </w:r>
      <w:r w:rsidRPr="004370A8" w:rsidR="002472BA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="00234C85">
        <w:rPr>
          <w:rFonts w:ascii="Times New Roman" w:hAnsi="Times New Roman"/>
          <w:sz w:val="24"/>
          <w:szCs w:val="24"/>
        </w:rPr>
        <w:t>)</w:t>
      </w:r>
      <w:r w:rsidRPr="004370A8" w:rsidR="002472BA">
        <w:rPr>
          <w:rFonts w:ascii="Times New Roman" w:hAnsi="Times New Roman"/>
          <w:sz w:val="24"/>
          <w:szCs w:val="24"/>
        </w:rPr>
        <w:t xml:space="preserve"> </w:t>
      </w:r>
      <w:r w:rsidR="002C577E">
        <w:rPr>
          <w:rFonts w:ascii="Times New Roman" w:hAnsi="Times New Roman"/>
          <w:sz w:val="24"/>
          <w:szCs w:val="24"/>
        </w:rPr>
        <w:t xml:space="preserve">poštového </w:t>
      </w:r>
      <w:r w:rsidRPr="004370A8" w:rsidR="002472BA">
        <w:rPr>
          <w:rFonts w:ascii="Times New Roman" w:hAnsi="Times New Roman"/>
          <w:sz w:val="24"/>
          <w:szCs w:val="24"/>
        </w:rPr>
        <w:t>tajomstva,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="00234C85">
        <w:rPr>
          <w:rFonts w:ascii="Times New Roman" w:hAnsi="Times New Roman"/>
          <w:sz w:val="24"/>
          <w:szCs w:val="24"/>
        </w:rPr>
        <w:t>)</w:t>
      </w:r>
      <w:r w:rsidRPr="004370A8" w:rsidR="002472BA">
        <w:rPr>
          <w:rFonts w:ascii="Times New Roman" w:hAnsi="Times New Roman"/>
          <w:sz w:val="24"/>
          <w:szCs w:val="24"/>
        </w:rPr>
        <w:t xml:space="preserve"> obchodného tajomstva,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="00234C85">
        <w:rPr>
          <w:rFonts w:ascii="Times New Roman" w:hAnsi="Times New Roman"/>
          <w:sz w:val="24"/>
          <w:szCs w:val="24"/>
        </w:rPr>
        <w:t>)</w:t>
      </w:r>
      <w:r w:rsidRPr="004370A8" w:rsidR="002472BA">
        <w:rPr>
          <w:rFonts w:ascii="Times New Roman" w:hAnsi="Times New Roman"/>
          <w:sz w:val="24"/>
          <w:szCs w:val="24"/>
        </w:rPr>
        <w:t xml:space="preserve"> bankového tajomstva,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="00234C85">
        <w:rPr>
          <w:rFonts w:ascii="Times New Roman" w:hAnsi="Times New Roman"/>
          <w:sz w:val="24"/>
          <w:szCs w:val="24"/>
        </w:rPr>
        <w:t>)</w:t>
      </w:r>
      <w:r w:rsidRPr="004370A8" w:rsidR="002472BA">
        <w:rPr>
          <w:rFonts w:ascii="Times New Roman" w:hAnsi="Times New Roman"/>
          <w:sz w:val="24"/>
          <w:szCs w:val="24"/>
        </w:rPr>
        <w:t xml:space="preserve"> telekomunikačného tajomstva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="00234C85">
        <w:rPr>
          <w:rFonts w:ascii="Times New Roman" w:hAnsi="Times New Roman"/>
          <w:sz w:val="24"/>
          <w:szCs w:val="24"/>
        </w:rPr>
        <w:t>)</w:t>
      </w:r>
      <w:r w:rsidRPr="004370A8" w:rsidR="002472BA">
        <w:rPr>
          <w:rFonts w:ascii="Times New Roman" w:hAnsi="Times New Roman"/>
          <w:sz w:val="24"/>
          <w:szCs w:val="24"/>
        </w:rPr>
        <w:t xml:space="preserve"> alebo daňového tajomstva</w:t>
      </w:r>
      <w:r w:rsidR="004E6145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8"/>
      </w:r>
      <w:r w:rsidR="00234C85">
        <w:rPr>
          <w:rFonts w:ascii="Times New Roman" w:hAnsi="Times New Roman"/>
          <w:sz w:val="24"/>
          <w:szCs w:val="24"/>
        </w:rPr>
        <w:t>)</w:t>
      </w:r>
      <w:r w:rsidRPr="004370A8" w:rsidR="002472BA">
        <w:rPr>
          <w:rFonts w:ascii="Times New Roman" w:hAnsi="Times New Roman"/>
          <w:sz w:val="24"/>
          <w:szCs w:val="24"/>
        </w:rPr>
        <w:t xml:space="preserve"> </w:t>
      </w:r>
      <w:r w:rsidR="004E6145">
        <w:rPr>
          <w:rFonts w:ascii="Times New Roman" w:hAnsi="Times New Roman"/>
          <w:sz w:val="24"/>
          <w:szCs w:val="24"/>
        </w:rPr>
        <w:t>o poskytovaní a sprístupňovaní údajov zo zdravotnej dokumentácie</w:t>
      </w:r>
      <w:r w:rsidR="00CD411A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9"/>
      </w:r>
      <w:r w:rsidR="004E6145">
        <w:rPr>
          <w:rFonts w:ascii="Times New Roman" w:hAnsi="Times New Roman"/>
          <w:sz w:val="24"/>
          <w:szCs w:val="24"/>
        </w:rPr>
        <w:t xml:space="preserve">) </w:t>
      </w:r>
      <w:r w:rsidR="00CD411A">
        <w:rPr>
          <w:rFonts w:ascii="Times New Roman" w:hAnsi="Times New Roman"/>
          <w:sz w:val="24"/>
          <w:szCs w:val="24"/>
        </w:rPr>
        <w:t>o povinnosti mlčanlivosti príslušníkov spravodajských služieb</w:t>
      </w:r>
      <w:r w:rsidR="008D4DDF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0"/>
      </w:r>
      <w:r w:rsidR="00D616E8">
        <w:rPr>
          <w:rFonts w:ascii="Times New Roman" w:hAnsi="Times New Roman"/>
          <w:sz w:val="24"/>
          <w:szCs w:val="24"/>
        </w:rPr>
        <w:t>)</w:t>
      </w:r>
      <w:r w:rsidR="00CD411A">
        <w:rPr>
          <w:rFonts w:ascii="Times New Roman" w:hAnsi="Times New Roman"/>
          <w:sz w:val="24"/>
          <w:szCs w:val="24"/>
        </w:rPr>
        <w:t xml:space="preserve"> </w:t>
      </w:r>
      <w:r w:rsidR="007D41B2">
        <w:rPr>
          <w:rFonts w:ascii="Times New Roman" w:hAnsi="Times New Roman"/>
          <w:sz w:val="24"/>
          <w:szCs w:val="24"/>
        </w:rPr>
        <w:t>o</w:t>
      </w:r>
      <w:r w:rsidR="00460FC2">
        <w:rPr>
          <w:rFonts w:ascii="Times New Roman" w:hAnsi="Times New Roman"/>
          <w:sz w:val="24"/>
          <w:szCs w:val="24"/>
        </w:rPr>
        <w:t xml:space="preserve"> povinnosti</w:t>
      </w:r>
      <w:r w:rsidR="007D41B2">
        <w:rPr>
          <w:rFonts w:ascii="Times New Roman" w:hAnsi="Times New Roman"/>
          <w:sz w:val="24"/>
          <w:szCs w:val="24"/>
        </w:rPr>
        <w:t> mlčanlivosti pri poskytovaní právnych služieb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1"/>
      </w:r>
      <w:r w:rsidR="007D41B2">
        <w:rPr>
          <w:rFonts w:ascii="Times New Roman" w:hAnsi="Times New Roman"/>
          <w:sz w:val="24"/>
          <w:szCs w:val="24"/>
        </w:rPr>
        <w:t xml:space="preserve">) </w:t>
      </w:r>
      <w:r w:rsidRPr="004370A8" w:rsidR="00333855">
        <w:rPr>
          <w:rFonts w:ascii="Times New Roman" w:hAnsi="Times New Roman"/>
          <w:sz w:val="24"/>
          <w:szCs w:val="24"/>
        </w:rPr>
        <w:t>ani povinnosť oznámenia trestného činu</w:t>
      </w:r>
      <w:r w:rsidR="003C69B4">
        <w:rPr>
          <w:rFonts w:ascii="Times New Roman" w:hAnsi="Times New Roman"/>
          <w:sz w:val="24"/>
          <w:szCs w:val="24"/>
        </w:rPr>
        <w:t xml:space="preserve"> alebo prekazenia trestného činu.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2"/>
      </w:r>
      <w:r w:rsidR="00234C85">
        <w:rPr>
          <w:rFonts w:ascii="Times New Roman" w:hAnsi="Times New Roman"/>
          <w:sz w:val="24"/>
          <w:szCs w:val="24"/>
        </w:rPr>
        <w:t>)</w:t>
      </w:r>
      <w:r w:rsidR="003C69B4">
        <w:rPr>
          <w:rFonts w:ascii="Times New Roman" w:hAnsi="Times New Roman"/>
          <w:sz w:val="24"/>
          <w:szCs w:val="24"/>
        </w:rPr>
        <w:t xml:space="preserve"> </w:t>
      </w:r>
    </w:p>
    <w:p w:rsidR="0059218B" w:rsidRPr="004370A8" w:rsidP="0059218B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7A7F87" w:rsidRPr="002925AB" w:rsidP="00715414">
      <w:pPr>
        <w:pStyle w:val="NoSpacing"/>
        <w:numPr>
          <w:numId w:val="7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925AB" w:rsidR="00804D12">
        <w:rPr>
          <w:rFonts w:ascii="Times New Roman" w:hAnsi="Times New Roman"/>
          <w:sz w:val="24"/>
          <w:szCs w:val="24"/>
        </w:rPr>
        <w:t>Oznamovanie protispoločenskej činnosti</w:t>
      </w:r>
      <w:r w:rsidRPr="00E6189A" w:rsidR="00B93A0A">
        <w:rPr>
          <w:rFonts w:ascii="Times New Roman" w:hAnsi="Times New Roman"/>
          <w:sz w:val="24"/>
          <w:szCs w:val="24"/>
        </w:rPr>
        <w:t xml:space="preserve"> </w:t>
      </w:r>
      <w:r w:rsidRPr="007B44E0" w:rsidR="00B93A0A">
        <w:rPr>
          <w:rFonts w:ascii="Times New Roman" w:hAnsi="Times New Roman"/>
          <w:sz w:val="24"/>
          <w:szCs w:val="24"/>
        </w:rPr>
        <w:t xml:space="preserve">sa nepovažuje za porušenie </w:t>
      </w:r>
      <w:r w:rsidRPr="001E51E3" w:rsidR="005012D6">
        <w:rPr>
          <w:rFonts w:ascii="Times New Roman" w:hAnsi="Times New Roman"/>
          <w:sz w:val="24"/>
          <w:szCs w:val="24"/>
        </w:rPr>
        <w:t xml:space="preserve">zmluvnej povinnosti zachovávať mlčanlivosť ani </w:t>
      </w:r>
      <w:r w:rsidRPr="00591901">
        <w:rPr>
          <w:rFonts w:ascii="Times New Roman" w:hAnsi="Times New Roman"/>
          <w:sz w:val="24"/>
          <w:szCs w:val="24"/>
        </w:rPr>
        <w:t xml:space="preserve">za porušenie </w:t>
      </w:r>
      <w:r w:rsidRPr="00FB0229" w:rsidR="00B93A0A">
        <w:rPr>
          <w:rFonts w:ascii="Times New Roman" w:hAnsi="Times New Roman"/>
          <w:sz w:val="24"/>
          <w:szCs w:val="24"/>
        </w:rPr>
        <w:t>povinnost</w:t>
      </w:r>
      <w:r w:rsidRPr="00915609" w:rsidR="00653977">
        <w:rPr>
          <w:rFonts w:ascii="Times New Roman" w:hAnsi="Times New Roman"/>
          <w:sz w:val="24"/>
          <w:szCs w:val="24"/>
        </w:rPr>
        <w:t>i</w:t>
      </w:r>
      <w:r w:rsidRPr="00C40CBE" w:rsidR="00B93A0A">
        <w:rPr>
          <w:rFonts w:ascii="Times New Roman" w:hAnsi="Times New Roman"/>
          <w:sz w:val="24"/>
          <w:szCs w:val="24"/>
        </w:rPr>
        <w:t xml:space="preserve"> zachovávať mlča</w:t>
      </w:r>
      <w:r w:rsidRPr="006A2306" w:rsidR="000A4C11">
        <w:rPr>
          <w:rFonts w:ascii="Times New Roman" w:hAnsi="Times New Roman"/>
          <w:sz w:val="24"/>
          <w:szCs w:val="24"/>
        </w:rPr>
        <w:t>nlivosť</w:t>
      </w:r>
      <w:r w:rsidRPr="006A2306" w:rsidR="00312A1A">
        <w:rPr>
          <w:rFonts w:ascii="Times New Roman" w:hAnsi="Times New Roman"/>
          <w:sz w:val="24"/>
          <w:szCs w:val="24"/>
        </w:rPr>
        <w:t xml:space="preserve"> </w:t>
      </w:r>
      <w:r w:rsidRPr="006A2306" w:rsidR="000A4C11">
        <w:rPr>
          <w:rFonts w:ascii="Times New Roman" w:hAnsi="Times New Roman"/>
          <w:sz w:val="24"/>
          <w:szCs w:val="24"/>
        </w:rPr>
        <w:t>podľa osobitného zákona</w:t>
      </w:r>
      <w:r w:rsidRPr="006A2306" w:rsidR="00312A1A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3"/>
      </w:r>
      <w:r w:rsidRPr="002925AB" w:rsidR="003C69B4">
        <w:rPr>
          <w:rFonts w:ascii="Times New Roman" w:hAnsi="Times New Roman"/>
          <w:sz w:val="24"/>
          <w:szCs w:val="24"/>
        </w:rPr>
        <w:t>)</w:t>
      </w:r>
      <w:r w:rsidRPr="002925AB" w:rsidR="00312A1A">
        <w:rPr>
          <w:rFonts w:ascii="Times New Roman" w:hAnsi="Times New Roman"/>
          <w:sz w:val="24"/>
          <w:szCs w:val="24"/>
        </w:rPr>
        <w:t xml:space="preserve"> ak ide o povinnosť vyplývajúcu z výkonu zamestnania, povolania, postavenia alebo funkcie</w:t>
      </w:r>
      <w:r w:rsidRPr="00E6189A" w:rsidR="00312A1A">
        <w:rPr>
          <w:rFonts w:ascii="Times New Roman" w:hAnsi="Times New Roman"/>
          <w:sz w:val="24"/>
          <w:szCs w:val="24"/>
        </w:rPr>
        <w:t xml:space="preserve"> a</w:t>
      </w:r>
      <w:r w:rsidRPr="007B44E0" w:rsidR="009A3C8E">
        <w:rPr>
          <w:rFonts w:ascii="Times New Roman" w:hAnsi="Times New Roman"/>
          <w:sz w:val="24"/>
          <w:szCs w:val="24"/>
        </w:rPr>
        <w:t xml:space="preserve"> </w:t>
      </w:r>
      <w:r w:rsidR="00460FC2">
        <w:rPr>
          <w:rFonts w:ascii="Times New Roman" w:hAnsi="Times New Roman"/>
          <w:sz w:val="24"/>
          <w:szCs w:val="24"/>
        </w:rPr>
        <w:t>nejde o</w:t>
      </w:r>
      <w:r w:rsidRPr="007B44E0" w:rsidR="009A3C8E">
        <w:rPr>
          <w:rFonts w:ascii="Times New Roman" w:hAnsi="Times New Roman"/>
          <w:sz w:val="24"/>
          <w:szCs w:val="24"/>
        </w:rPr>
        <w:t xml:space="preserve"> povinnosť mlčanlivosti </w:t>
      </w:r>
      <w:r w:rsidR="00460FC2">
        <w:rPr>
          <w:rFonts w:ascii="Times New Roman" w:hAnsi="Times New Roman"/>
          <w:sz w:val="24"/>
          <w:szCs w:val="24"/>
        </w:rPr>
        <w:t>podľa</w:t>
      </w:r>
      <w:r w:rsidRPr="001E51E3" w:rsidR="009A3C8E">
        <w:rPr>
          <w:rFonts w:ascii="Times New Roman" w:hAnsi="Times New Roman"/>
          <w:sz w:val="24"/>
          <w:szCs w:val="24"/>
        </w:rPr>
        <w:t xml:space="preserve"> odseku </w:t>
      </w:r>
      <w:r w:rsidRPr="001E51E3" w:rsidR="00591CD5">
        <w:rPr>
          <w:rFonts w:ascii="Times New Roman" w:hAnsi="Times New Roman"/>
          <w:sz w:val="24"/>
          <w:szCs w:val="24"/>
        </w:rPr>
        <w:t>3</w:t>
      </w:r>
      <w:r w:rsidR="00FB05FA">
        <w:rPr>
          <w:rFonts w:ascii="Times New Roman" w:hAnsi="Times New Roman"/>
          <w:sz w:val="24"/>
          <w:szCs w:val="24"/>
        </w:rPr>
        <w:t>.</w:t>
      </w:r>
    </w:p>
    <w:p w:rsidR="00F55642" w:rsidP="00F55642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1F79EE" w:rsidRPr="004370A8" w:rsidP="00F90994">
      <w:pPr>
        <w:pStyle w:val="NoSpacing"/>
        <w:numPr>
          <w:numId w:val="11"/>
        </w:numPr>
        <w:bidi w:val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516E10" w:rsidRPr="004370A8" w:rsidP="00516E10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370A8">
        <w:rPr>
          <w:rFonts w:ascii="Times New Roman" w:hAnsi="Times New Roman"/>
          <w:b/>
          <w:sz w:val="24"/>
          <w:szCs w:val="24"/>
        </w:rPr>
        <w:t>Vymedzenie základných pojmov</w:t>
      </w:r>
    </w:p>
    <w:p w:rsidR="00516E10" w:rsidRPr="004370A8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16E10" w:rsidRPr="004370A8" w:rsidP="00820452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Na účely tohto zákona sa rozumie</w:t>
      </w:r>
    </w:p>
    <w:p w:rsidR="00D74D45" w:rsidP="00472CA9">
      <w:pPr>
        <w:pStyle w:val="NoSpacing"/>
        <w:numPr>
          <w:numId w:val="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2394">
        <w:rPr>
          <w:rFonts w:ascii="Times New Roman" w:hAnsi="Times New Roman"/>
          <w:sz w:val="24"/>
          <w:szCs w:val="24"/>
        </w:rPr>
        <w:t>oznamovateľom fyzická osoba, ktorá v dobrej viere urobí oznámenie orgánu</w:t>
      </w:r>
      <w:r w:rsidRPr="00E404DE" w:rsidR="00E404DE">
        <w:rPr>
          <w:rFonts w:ascii="Times New Roman" w:hAnsi="Times New Roman"/>
          <w:sz w:val="24"/>
          <w:szCs w:val="24"/>
        </w:rPr>
        <w:t xml:space="preserve"> </w:t>
      </w:r>
      <w:r w:rsidRPr="00A22394" w:rsidR="00E404DE">
        <w:rPr>
          <w:rFonts w:ascii="Times New Roman" w:hAnsi="Times New Roman"/>
          <w:sz w:val="24"/>
          <w:szCs w:val="24"/>
        </w:rPr>
        <w:t>príslušnému</w:t>
      </w:r>
      <w:r w:rsidR="00E404DE">
        <w:rPr>
          <w:rFonts w:ascii="Times New Roman" w:hAnsi="Times New Roman"/>
          <w:sz w:val="24"/>
          <w:szCs w:val="24"/>
        </w:rPr>
        <w:t xml:space="preserve"> na prijatie takéhoto oznámenia</w:t>
      </w:r>
      <w:r w:rsidRPr="00AD1C39">
        <w:rPr>
          <w:rFonts w:ascii="Times New Roman" w:hAnsi="Times New Roman"/>
          <w:sz w:val="24"/>
          <w:szCs w:val="24"/>
        </w:rPr>
        <w:t>;</w:t>
      </w:r>
      <w:r w:rsidRPr="00464233">
        <w:rPr>
          <w:rFonts w:ascii="Times New Roman" w:hAnsi="Times New Roman"/>
          <w:sz w:val="24"/>
          <w:szCs w:val="24"/>
        </w:rPr>
        <w:t xml:space="preserve"> </w:t>
      </w:r>
      <w:r w:rsidRPr="005F5BB2">
        <w:rPr>
          <w:rFonts w:ascii="Times New Roman" w:hAnsi="Times New Roman"/>
          <w:sz w:val="24"/>
          <w:szCs w:val="24"/>
        </w:rPr>
        <w:t xml:space="preserve">za oznamovateľa sa </w:t>
      </w:r>
      <w:r w:rsidR="006A2D6B">
        <w:rPr>
          <w:rFonts w:ascii="Times New Roman" w:hAnsi="Times New Roman"/>
          <w:sz w:val="24"/>
          <w:szCs w:val="24"/>
        </w:rPr>
        <w:t xml:space="preserve">okrem § 9 </w:t>
      </w:r>
      <w:r w:rsidRPr="005F5BB2">
        <w:rPr>
          <w:rFonts w:ascii="Times New Roman" w:hAnsi="Times New Roman"/>
          <w:sz w:val="24"/>
          <w:szCs w:val="24"/>
        </w:rPr>
        <w:t>považuje aj jemu blízka osoba,</w:t>
      </w:r>
      <w:r w:rsidRPr="00A22394">
        <w:rPr>
          <w:rFonts w:ascii="Times New Roman" w:hAnsi="Times New Roman"/>
          <w:sz w:val="24"/>
          <w:szCs w:val="24"/>
        </w:rPr>
        <w:t xml:space="preserve"> ak je v pracovnoprávnom vzťahu </w:t>
      </w:r>
      <w:r w:rsidRPr="00464233">
        <w:rPr>
          <w:rFonts w:ascii="Times New Roman" w:hAnsi="Times New Roman"/>
          <w:sz w:val="24"/>
          <w:szCs w:val="24"/>
        </w:rPr>
        <w:t>k tomu istému zamestn</w:t>
      </w:r>
      <w:r w:rsidRPr="005F5BB2">
        <w:rPr>
          <w:rFonts w:ascii="Times New Roman" w:hAnsi="Times New Roman"/>
          <w:sz w:val="24"/>
          <w:szCs w:val="24"/>
        </w:rPr>
        <w:t>ávateľovi,</w:t>
      </w:r>
    </w:p>
    <w:p w:rsidR="009A3C8E" w:rsidRPr="00CF04E7" w:rsidP="00472CA9">
      <w:pPr>
        <w:pStyle w:val="NoSpacing"/>
        <w:numPr>
          <w:numId w:val="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2394">
        <w:rPr>
          <w:rFonts w:ascii="Times New Roman" w:hAnsi="Times New Roman"/>
          <w:sz w:val="24"/>
          <w:szCs w:val="24"/>
        </w:rPr>
        <w:t>oznámením uvedenie skutočností,</w:t>
      </w:r>
      <w:r w:rsidRPr="00A22394" w:rsidR="003B376E">
        <w:rPr>
          <w:rFonts w:ascii="Times New Roman" w:hAnsi="Times New Roman"/>
          <w:sz w:val="24"/>
          <w:szCs w:val="24"/>
        </w:rPr>
        <w:t xml:space="preserve"> o ktor</w:t>
      </w:r>
      <w:r w:rsidRPr="00AD1C39" w:rsidR="003B376E">
        <w:rPr>
          <w:rFonts w:ascii="Times New Roman" w:hAnsi="Times New Roman"/>
          <w:sz w:val="24"/>
          <w:szCs w:val="24"/>
        </w:rPr>
        <w:t>ých</w:t>
      </w:r>
      <w:r w:rsidRPr="00464233" w:rsidR="003B376E">
        <w:rPr>
          <w:rFonts w:ascii="Times New Roman" w:hAnsi="Times New Roman"/>
          <w:sz w:val="24"/>
          <w:szCs w:val="24"/>
        </w:rPr>
        <w:t xml:space="preserve"> sa fyzická osoba dozvedela v súvislosti s výkonom svojho zamestnania, povolania, postavenia alebo funkcie</w:t>
      </w:r>
      <w:r w:rsidRPr="005F5BB2" w:rsidR="003B376E">
        <w:rPr>
          <w:rFonts w:ascii="Times New Roman" w:hAnsi="Times New Roman"/>
          <w:sz w:val="24"/>
          <w:szCs w:val="24"/>
        </w:rPr>
        <w:t xml:space="preserve"> a</w:t>
      </w:r>
      <w:r w:rsidRPr="005F5BB2">
        <w:rPr>
          <w:rFonts w:ascii="Times New Roman" w:hAnsi="Times New Roman"/>
          <w:sz w:val="24"/>
          <w:szCs w:val="24"/>
        </w:rPr>
        <w:t xml:space="preserve"> ktoré môžu významnou mierou prispieť alebo prispeli k objasneniu závažnej protispoločenskej či</w:t>
      </w:r>
      <w:r w:rsidRPr="00CF04E7">
        <w:rPr>
          <w:rFonts w:ascii="Times New Roman" w:hAnsi="Times New Roman"/>
          <w:sz w:val="24"/>
          <w:szCs w:val="24"/>
        </w:rPr>
        <w:t xml:space="preserve">nnosti alebo k zisteniu alebo usvedčeniu jej páchateľa, </w:t>
      </w:r>
    </w:p>
    <w:p w:rsidR="00CE2C09" w:rsidRPr="003A7C41" w:rsidP="00472CA9">
      <w:pPr>
        <w:pStyle w:val="NoSpacing"/>
        <w:numPr>
          <w:numId w:val="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3C8E" w:rsidR="00034755">
        <w:rPr>
          <w:rFonts w:ascii="Times New Roman" w:hAnsi="Times New Roman"/>
          <w:sz w:val="24"/>
          <w:szCs w:val="24"/>
        </w:rPr>
        <w:t xml:space="preserve">závažnou protispoločenskou činnosťou </w:t>
      </w:r>
      <w:r w:rsidRPr="003A7C41" w:rsidR="0002073D">
        <w:rPr>
          <w:rFonts w:ascii="Times New Roman" w:hAnsi="Times New Roman"/>
          <w:sz w:val="24"/>
          <w:szCs w:val="24"/>
        </w:rPr>
        <w:t xml:space="preserve">protiprávne </w:t>
      </w:r>
      <w:r w:rsidRPr="003A7C41" w:rsidR="00034755">
        <w:rPr>
          <w:rFonts w:ascii="Times New Roman" w:hAnsi="Times New Roman"/>
          <w:sz w:val="24"/>
          <w:szCs w:val="24"/>
        </w:rPr>
        <w:t>konanie</w:t>
      </w:r>
      <w:r w:rsidRPr="003A7C41" w:rsidR="0002073D">
        <w:rPr>
          <w:rFonts w:ascii="Times New Roman" w:hAnsi="Times New Roman"/>
          <w:sz w:val="24"/>
          <w:szCs w:val="24"/>
        </w:rPr>
        <w:t>,</w:t>
      </w:r>
      <w:r w:rsidRPr="003A7C41" w:rsidR="005B6268">
        <w:rPr>
          <w:rFonts w:ascii="Times New Roman" w:hAnsi="Times New Roman"/>
          <w:sz w:val="24"/>
          <w:szCs w:val="24"/>
        </w:rPr>
        <w:t xml:space="preserve"> ktoré je</w:t>
      </w:r>
    </w:p>
    <w:p w:rsidR="00CE2C09" w:rsidRPr="004370A8" w:rsidP="00472CA9">
      <w:pPr>
        <w:pStyle w:val="NoSpacing"/>
        <w:numPr>
          <w:ilvl w:val="1"/>
          <w:numId w:val="1"/>
        </w:numPr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70A8" w:rsidR="00F9566D">
        <w:rPr>
          <w:rFonts w:ascii="Times New Roman" w:hAnsi="Times New Roman"/>
          <w:sz w:val="24"/>
          <w:szCs w:val="24"/>
        </w:rPr>
        <w:t>niektorým z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>trestn</w:t>
      </w:r>
      <w:r w:rsidRPr="004370A8" w:rsidR="0002073D">
        <w:rPr>
          <w:rFonts w:ascii="Times New Roman" w:hAnsi="Times New Roman"/>
          <w:sz w:val="24"/>
          <w:szCs w:val="24"/>
        </w:rPr>
        <w:t>ých</w:t>
      </w:r>
      <w:r w:rsidRPr="004370A8" w:rsidR="00F9566D">
        <w:rPr>
          <w:rFonts w:ascii="Times New Roman" w:hAnsi="Times New Roman"/>
          <w:sz w:val="24"/>
          <w:szCs w:val="24"/>
        </w:rPr>
        <w:t xml:space="preserve"> čin</w:t>
      </w:r>
      <w:r w:rsidRPr="004370A8" w:rsidR="0002073D">
        <w:rPr>
          <w:rFonts w:ascii="Times New Roman" w:hAnsi="Times New Roman"/>
          <w:sz w:val="24"/>
          <w:szCs w:val="24"/>
        </w:rPr>
        <w:t>ov</w:t>
      </w:r>
      <w:r w:rsidRPr="004370A8" w:rsidR="00F9566D">
        <w:rPr>
          <w:rFonts w:ascii="Times New Roman" w:hAnsi="Times New Roman"/>
          <w:sz w:val="24"/>
          <w:szCs w:val="24"/>
        </w:rPr>
        <w:t xml:space="preserve"> </w:t>
      </w:r>
      <w:r w:rsidR="0040488B">
        <w:rPr>
          <w:rFonts w:ascii="Times New Roman" w:hAnsi="Times New Roman"/>
          <w:sz w:val="24"/>
          <w:szCs w:val="24"/>
        </w:rPr>
        <w:t>poškodzovania finančných záujmov Európskych spoločenstiev podľa § 261 až 263 Trestného zákona, trestným činom machinácie pri verejnom obstarávaní a verejnej dražbe podľa § 266 Trestného zákona</w:t>
      </w:r>
      <w:r w:rsidRPr="004370A8" w:rsidR="0040488B">
        <w:rPr>
          <w:rFonts w:ascii="Times New Roman" w:hAnsi="Times New Roman"/>
          <w:sz w:val="24"/>
          <w:szCs w:val="24"/>
        </w:rPr>
        <w:t>,</w:t>
      </w:r>
      <w:r w:rsidR="0040488B">
        <w:rPr>
          <w:rFonts w:ascii="Times New Roman" w:hAnsi="Times New Roman"/>
          <w:sz w:val="24"/>
          <w:szCs w:val="24"/>
        </w:rPr>
        <w:t xml:space="preserve"> niektorým z trestných činov </w:t>
      </w:r>
      <w:r w:rsidRPr="004370A8" w:rsidR="003555E3">
        <w:rPr>
          <w:rFonts w:ascii="Times New Roman" w:hAnsi="Times New Roman"/>
          <w:sz w:val="24"/>
          <w:szCs w:val="24"/>
        </w:rPr>
        <w:t>verejných činiteľov podľa ôsmej hlavy druhého dielu</w:t>
      </w:r>
      <w:r w:rsidR="0085362F">
        <w:rPr>
          <w:rFonts w:ascii="Times New Roman" w:hAnsi="Times New Roman"/>
          <w:sz w:val="24"/>
          <w:szCs w:val="24"/>
        </w:rPr>
        <w:t xml:space="preserve"> osobitnej časti Trestného zákona</w:t>
      </w:r>
      <w:r w:rsidR="0040488B">
        <w:rPr>
          <w:rFonts w:ascii="Times New Roman" w:hAnsi="Times New Roman"/>
          <w:sz w:val="24"/>
          <w:szCs w:val="24"/>
        </w:rPr>
        <w:t xml:space="preserve"> alebo</w:t>
      </w:r>
      <w:r w:rsidRPr="004370A8" w:rsidR="003555E3">
        <w:rPr>
          <w:rFonts w:ascii="Times New Roman" w:hAnsi="Times New Roman"/>
          <w:sz w:val="24"/>
          <w:szCs w:val="24"/>
        </w:rPr>
        <w:t xml:space="preserve"> niektorým z trestných činov </w:t>
      </w:r>
      <w:r w:rsidRPr="004370A8" w:rsidR="00F9566D">
        <w:rPr>
          <w:rFonts w:ascii="Times New Roman" w:hAnsi="Times New Roman"/>
          <w:sz w:val="24"/>
          <w:szCs w:val="24"/>
        </w:rPr>
        <w:t>korupcie podľa ôsmej hlavy tretieho dielu osobitnej časti Trestného zákona</w:t>
      </w:r>
      <w:r w:rsidR="001E51E3">
        <w:rPr>
          <w:rFonts w:ascii="Times New Roman" w:hAnsi="Times New Roman"/>
          <w:sz w:val="24"/>
          <w:szCs w:val="24"/>
        </w:rPr>
        <w:t>,</w:t>
      </w:r>
      <w:r w:rsidR="00242901">
        <w:rPr>
          <w:rFonts w:ascii="Times New Roman" w:hAnsi="Times New Roman"/>
          <w:sz w:val="24"/>
          <w:szCs w:val="24"/>
        </w:rPr>
        <w:t xml:space="preserve"> </w:t>
      </w:r>
    </w:p>
    <w:p w:rsidR="00DA357E" w:rsidP="00472CA9">
      <w:pPr>
        <w:pStyle w:val="NoSpacing"/>
        <w:numPr>
          <w:ilvl w:val="1"/>
          <w:numId w:val="1"/>
        </w:numPr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trestným činom, za ktorý Trestný zákon ustanovuje trest odňatia slobody s hornou hranicou trestnej </w:t>
      </w:r>
      <w:r w:rsidRPr="007B44E0">
        <w:rPr>
          <w:rFonts w:ascii="Times New Roman" w:hAnsi="Times New Roman"/>
          <w:sz w:val="24"/>
          <w:szCs w:val="24"/>
        </w:rPr>
        <w:t>sadzby prevyšujúcou</w:t>
      </w:r>
      <w:r w:rsidRPr="004A590B">
        <w:rPr>
          <w:rFonts w:ascii="Times New Roman" w:hAnsi="Times New Roman"/>
          <w:sz w:val="24"/>
          <w:szCs w:val="24"/>
        </w:rPr>
        <w:t xml:space="preserve"> tri roky</w:t>
      </w:r>
      <w:r>
        <w:rPr>
          <w:rFonts w:ascii="Times New Roman" w:hAnsi="Times New Roman"/>
          <w:sz w:val="24"/>
          <w:szCs w:val="24"/>
        </w:rPr>
        <w:t>, alebo</w:t>
      </w:r>
    </w:p>
    <w:p w:rsidR="00422AF4" w:rsidRPr="004370A8" w:rsidP="00472CA9">
      <w:pPr>
        <w:pStyle w:val="NoSpacing"/>
        <w:numPr>
          <w:ilvl w:val="1"/>
          <w:numId w:val="1"/>
        </w:numPr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="005B6268">
        <w:rPr>
          <w:rFonts w:ascii="Times New Roman" w:hAnsi="Times New Roman"/>
          <w:sz w:val="24"/>
          <w:szCs w:val="24"/>
        </w:rPr>
        <w:t xml:space="preserve">správnym deliktom, </w:t>
      </w:r>
      <w:r w:rsidR="00DA357E">
        <w:rPr>
          <w:rFonts w:ascii="Times New Roman" w:hAnsi="Times New Roman"/>
          <w:sz w:val="24"/>
          <w:szCs w:val="24"/>
        </w:rPr>
        <w:t>za ktor</w:t>
      </w:r>
      <w:r w:rsidR="005B6268">
        <w:rPr>
          <w:rFonts w:ascii="Times New Roman" w:hAnsi="Times New Roman"/>
          <w:sz w:val="24"/>
          <w:szCs w:val="24"/>
        </w:rPr>
        <w:t>ý</w:t>
      </w:r>
      <w:r w:rsidR="00DA357E">
        <w:rPr>
          <w:rFonts w:ascii="Times New Roman" w:hAnsi="Times New Roman"/>
          <w:sz w:val="24"/>
          <w:szCs w:val="24"/>
        </w:rPr>
        <w:t xml:space="preserve"> možno uložiť pokutu </w:t>
      </w:r>
      <w:r w:rsidR="004A590B">
        <w:rPr>
          <w:rFonts w:ascii="Times New Roman" w:hAnsi="Times New Roman"/>
          <w:sz w:val="24"/>
          <w:szCs w:val="24"/>
        </w:rPr>
        <w:t xml:space="preserve">s hornou hranicou </w:t>
      </w:r>
      <w:r w:rsidR="00DA357E">
        <w:rPr>
          <w:rFonts w:ascii="Times New Roman" w:hAnsi="Times New Roman"/>
          <w:sz w:val="24"/>
          <w:szCs w:val="24"/>
        </w:rPr>
        <w:t>vo výške najmenej 50 000 eur,</w:t>
      </w:r>
    </w:p>
    <w:p w:rsidR="003B376E" w:rsidP="00472CA9">
      <w:pPr>
        <w:pStyle w:val="NoSpacing"/>
        <w:numPr>
          <w:numId w:val="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E122B9">
        <w:rPr>
          <w:rFonts w:ascii="Times New Roman" w:hAnsi="Times New Roman"/>
          <w:sz w:val="24"/>
          <w:szCs w:val="24"/>
        </w:rPr>
        <w:t xml:space="preserve">podnetom </w:t>
      </w:r>
    </w:p>
    <w:p w:rsidR="003B376E" w:rsidP="00472CA9">
      <w:pPr>
        <w:pStyle w:val="NoSpacing"/>
        <w:numPr>
          <w:ilvl w:val="1"/>
          <w:numId w:val="1"/>
        </w:numPr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A7C41" w:rsidR="00E122B9">
        <w:rPr>
          <w:rFonts w:ascii="Times New Roman" w:hAnsi="Times New Roman"/>
          <w:sz w:val="24"/>
          <w:szCs w:val="24"/>
        </w:rPr>
        <w:t>oznámenie vrátane anonymného oznámenia</w:t>
      </w:r>
      <w:r>
        <w:rPr>
          <w:rFonts w:ascii="Times New Roman" w:hAnsi="Times New Roman"/>
          <w:sz w:val="24"/>
          <w:szCs w:val="24"/>
        </w:rPr>
        <w:t>,</w:t>
      </w:r>
    </w:p>
    <w:p w:rsidR="00B5728E" w:rsidP="00472CA9">
      <w:pPr>
        <w:pStyle w:val="NoSpacing"/>
        <w:numPr>
          <w:ilvl w:val="1"/>
          <w:numId w:val="1"/>
        </w:numPr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A7C41" w:rsidR="00E122B9">
        <w:rPr>
          <w:rFonts w:ascii="Times New Roman" w:hAnsi="Times New Roman"/>
          <w:sz w:val="24"/>
          <w:szCs w:val="24"/>
        </w:rPr>
        <w:t>neanonymné podanie fyzickej osoby o</w:t>
      </w:r>
      <w:r w:rsidR="003B376E">
        <w:rPr>
          <w:rFonts w:ascii="Times New Roman" w:hAnsi="Times New Roman"/>
          <w:sz w:val="24"/>
          <w:szCs w:val="24"/>
        </w:rPr>
        <w:t xml:space="preserve"> inej </w:t>
      </w:r>
      <w:r w:rsidR="0090730F">
        <w:rPr>
          <w:rFonts w:ascii="Times New Roman" w:hAnsi="Times New Roman"/>
          <w:sz w:val="24"/>
          <w:szCs w:val="24"/>
        </w:rPr>
        <w:t xml:space="preserve">protispoločenskej činnosti </w:t>
      </w:r>
      <w:r w:rsidR="003B376E">
        <w:rPr>
          <w:rFonts w:ascii="Times New Roman" w:hAnsi="Times New Roman"/>
          <w:sz w:val="24"/>
          <w:szCs w:val="24"/>
        </w:rPr>
        <w:t xml:space="preserve">ako závažnej </w:t>
      </w:r>
      <w:r w:rsidRPr="003A7C41" w:rsidR="00E122B9">
        <w:rPr>
          <w:rFonts w:ascii="Times New Roman" w:hAnsi="Times New Roman"/>
          <w:sz w:val="24"/>
          <w:szCs w:val="24"/>
        </w:rPr>
        <w:t>protispoločenskej činnosti, o ktorej sa dozvedela v súvislosti s výkonom svojho zamestnania, povolania, postavenia alebo funkcie</w:t>
      </w:r>
      <w:r w:rsidR="00A2453B">
        <w:rPr>
          <w:rFonts w:ascii="Times New Roman" w:hAnsi="Times New Roman"/>
          <w:sz w:val="24"/>
          <w:szCs w:val="24"/>
        </w:rPr>
        <w:t>,</w:t>
      </w:r>
    </w:p>
    <w:p w:rsidR="0089231B" w:rsidRPr="004519E3" w:rsidP="00472CA9">
      <w:pPr>
        <w:pStyle w:val="NoSpacing"/>
        <w:numPr>
          <w:numId w:val="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5728E">
        <w:rPr>
          <w:rFonts w:ascii="Times New Roman" w:hAnsi="Times New Roman"/>
          <w:sz w:val="24"/>
          <w:szCs w:val="24"/>
        </w:rPr>
        <w:t xml:space="preserve">zamestnávateľom právnická osoba alebo fyzická osoba, </w:t>
      </w:r>
      <w:r w:rsidR="00CF04E7">
        <w:rPr>
          <w:rFonts w:ascii="Times New Roman" w:hAnsi="Times New Roman"/>
          <w:sz w:val="24"/>
          <w:szCs w:val="24"/>
        </w:rPr>
        <w:t>ktorá zamestnáva aspoň jednu fyzickú osobu</w:t>
      </w:r>
      <w:r w:rsidRPr="004519E3">
        <w:rPr>
          <w:rFonts w:ascii="Times New Roman" w:hAnsi="Times New Roman"/>
          <w:sz w:val="24"/>
          <w:szCs w:val="24"/>
        </w:rPr>
        <w:t xml:space="preserve"> v</w:t>
      </w:r>
      <w:r w:rsidRPr="004519E3" w:rsidR="001A3B2D">
        <w:rPr>
          <w:rFonts w:ascii="Times New Roman" w:hAnsi="Times New Roman"/>
          <w:sz w:val="24"/>
          <w:szCs w:val="24"/>
        </w:rPr>
        <w:t> </w:t>
      </w:r>
      <w:r w:rsidRPr="004519E3">
        <w:rPr>
          <w:rFonts w:ascii="Times New Roman" w:hAnsi="Times New Roman"/>
          <w:sz w:val="24"/>
          <w:szCs w:val="24"/>
        </w:rPr>
        <w:t>pracovnoprávnom vzťahu,</w:t>
      </w:r>
    </w:p>
    <w:p w:rsidR="00AF7D5B" w:rsidRPr="004370A8" w:rsidP="00472CA9">
      <w:pPr>
        <w:pStyle w:val="NoSpacing"/>
        <w:numPr>
          <w:numId w:val="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orgánom ve</w:t>
      </w:r>
      <w:r w:rsidRPr="004370A8" w:rsidR="002472BA">
        <w:rPr>
          <w:rFonts w:ascii="Times New Roman" w:hAnsi="Times New Roman"/>
          <w:sz w:val="24"/>
          <w:szCs w:val="24"/>
        </w:rPr>
        <w:t>rejnej moci</w:t>
      </w:r>
    </w:p>
    <w:p w:rsidR="004519E3" w:rsidP="00472CA9">
      <w:pPr>
        <w:pStyle w:val="NoSpacing"/>
        <w:numPr>
          <w:ilvl w:val="1"/>
          <w:numId w:val="1"/>
        </w:numPr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70A8" w:rsidR="00AF7D5B">
        <w:rPr>
          <w:rFonts w:ascii="Times New Roman" w:hAnsi="Times New Roman"/>
          <w:sz w:val="24"/>
          <w:szCs w:val="24"/>
        </w:rPr>
        <w:t xml:space="preserve">štátny orgán, obec, vyšší územný celok, </w:t>
      </w:r>
    </w:p>
    <w:p w:rsidR="00AF7D5B" w:rsidRPr="004370A8" w:rsidP="00472CA9">
      <w:pPr>
        <w:pStyle w:val="NoSpacing"/>
        <w:numPr>
          <w:ilvl w:val="1"/>
          <w:numId w:val="1"/>
        </w:numPr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právnická osoba zriadená zákonom a právnická osoba zriadená štátnym orgánom, </w:t>
      </w:r>
      <w:r w:rsidR="00AC1266">
        <w:rPr>
          <w:rFonts w:ascii="Times New Roman" w:hAnsi="Times New Roman"/>
          <w:sz w:val="24"/>
          <w:szCs w:val="24"/>
        </w:rPr>
        <w:t xml:space="preserve">obcou alebo </w:t>
      </w:r>
      <w:r w:rsidRPr="004370A8">
        <w:rPr>
          <w:rFonts w:ascii="Times New Roman" w:hAnsi="Times New Roman"/>
          <w:sz w:val="24"/>
          <w:szCs w:val="24"/>
        </w:rPr>
        <w:t>vyšším územným celkom podľa osobitného zákona,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4"/>
      </w:r>
      <w:r w:rsidR="00653977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/>
          <w:sz w:val="24"/>
          <w:szCs w:val="24"/>
        </w:rPr>
        <w:t xml:space="preserve"> </w:t>
      </w:r>
    </w:p>
    <w:p w:rsidR="00AF7D5B" w:rsidP="00472CA9">
      <w:pPr>
        <w:pStyle w:val="NoSpacing"/>
        <w:numPr>
          <w:ilvl w:val="1"/>
          <w:numId w:val="1"/>
        </w:numPr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právnická osoba</w:t>
      </w:r>
      <w:r w:rsidRPr="004370A8" w:rsidR="00F8206F">
        <w:rPr>
          <w:rFonts w:ascii="Times New Roman" w:hAnsi="Times New Roman"/>
          <w:sz w:val="24"/>
          <w:szCs w:val="24"/>
        </w:rPr>
        <w:t xml:space="preserve"> založená</w:t>
      </w:r>
      <w:r w:rsidRPr="004370A8">
        <w:rPr>
          <w:rFonts w:ascii="Times New Roman" w:hAnsi="Times New Roman"/>
          <w:sz w:val="24"/>
          <w:szCs w:val="24"/>
        </w:rPr>
        <w:t xml:space="preserve"> osob</w:t>
      </w:r>
      <w:r w:rsidRPr="004370A8" w:rsidR="00F8206F">
        <w:rPr>
          <w:rFonts w:ascii="Times New Roman" w:hAnsi="Times New Roman"/>
          <w:sz w:val="24"/>
          <w:szCs w:val="24"/>
        </w:rPr>
        <w:t>ou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Pr="004370A8" w:rsidR="00F8206F">
        <w:rPr>
          <w:rFonts w:ascii="Times New Roman" w:hAnsi="Times New Roman"/>
          <w:sz w:val="24"/>
          <w:szCs w:val="24"/>
        </w:rPr>
        <w:t>v prvom bode alebo druhom bode,</w:t>
      </w:r>
    </w:p>
    <w:p w:rsidR="00FD49A6" w:rsidRPr="004370A8" w:rsidP="00472CA9">
      <w:pPr>
        <w:pStyle w:val="NoSpacing"/>
        <w:numPr>
          <w:ilvl w:val="1"/>
          <w:numId w:val="1"/>
        </w:numPr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právnická osoba a fyzická osoba, ktorej zákon zveruje právomoc rozhodovať o právach a povinnostiach fyzických osôb alebo právnických osôb v oblasti verejnej správy</w:t>
      </w:r>
      <w:r w:rsidR="00F96EA6">
        <w:rPr>
          <w:rFonts w:ascii="Times New Roman" w:hAnsi="Times New Roman"/>
          <w:sz w:val="24"/>
          <w:szCs w:val="24"/>
        </w:rPr>
        <w:t>.</w:t>
      </w:r>
      <w:r w:rsidRPr="004370A8">
        <w:rPr>
          <w:rFonts w:ascii="Times New Roman" w:hAnsi="Times New Roman"/>
          <w:sz w:val="24"/>
          <w:szCs w:val="24"/>
        </w:rPr>
        <w:t xml:space="preserve"> </w:t>
      </w:r>
    </w:p>
    <w:p w:rsidR="004C07EF" w:rsidRPr="00AE3278" w:rsidP="005A5781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5A5781" w:rsidRPr="004370A8" w:rsidP="00820452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="00A068CB">
        <w:rPr>
          <w:rFonts w:ascii="Times New Roman" w:hAnsi="Times New Roman"/>
          <w:sz w:val="24"/>
          <w:szCs w:val="24"/>
        </w:rPr>
        <w:t>Konaním v d</w:t>
      </w:r>
      <w:r w:rsidRPr="004370A8" w:rsidR="004C07EF">
        <w:rPr>
          <w:rFonts w:ascii="Times New Roman" w:hAnsi="Times New Roman"/>
          <w:sz w:val="24"/>
          <w:szCs w:val="24"/>
        </w:rPr>
        <w:t>obr</w:t>
      </w:r>
      <w:r w:rsidR="00A068CB">
        <w:rPr>
          <w:rFonts w:ascii="Times New Roman" w:hAnsi="Times New Roman"/>
          <w:sz w:val="24"/>
          <w:szCs w:val="24"/>
        </w:rPr>
        <w:t>ej</w:t>
      </w:r>
      <w:r w:rsidRPr="004370A8" w:rsidR="004C07EF">
        <w:rPr>
          <w:rFonts w:ascii="Times New Roman" w:hAnsi="Times New Roman"/>
          <w:sz w:val="24"/>
          <w:szCs w:val="24"/>
        </w:rPr>
        <w:t xml:space="preserve"> vier</w:t>
      </w:r>
      <w:r w:rsidR="00A068CB">
        <w:rPr>
          <w:rFonts w:ascii="Times New Roman" w:hAnsi="Times New Roman"/>
          <w:sz w:val="24"/>
          <w:szCs w:val="24"/>
        </w:rPr>
        <w:t>e sa na účely tohto zákona rozumie konanie osoby, ktorá vzhľadom na okolnosti, ktoré sú jej známe a vedomosti, ktoré v tom čase má</w:t>
      </w:r>
      <w:r w:rsidR="00820A8B">
        <w:rPr>
          <w:rFonts w:ascii="Times New Roman" w:hAnsi="Times New Roman"/>
          <w:sz w:val="24"/>
          <w:szCs w:val="24"/>
        </w:rPr>
        <w:t>, je presvedčená o pravdivosti uvádzaných skutočností;</w:t>
      </w:r>
      <w:r w:rsidRPr="004370A8" w:rsidR="004C07EF">
        <w:rPr>
          <w:rFonts w:ascii="Times New Roman" w:hAnsi="Times New Roman"/>
          <w:sz w:val="24"/>
          <w:szCs w:val="24"/>
        </w:rPr>
        <w:t xml:space="preserve"> </w:t>
      </w:r>
      <w:r w:rsidRPr="004370A8" w:rsidR="001C7E6B">
        <w:rPr>
          <w:rFonts w:ascii="Times New Roman" w:hAnsi="Times New Roman"/>
          <w:sz w:val="24"/>
          <w:szCs w:val="24"/>
        </w:rPr>
        <w:t xml:space="preserve">v pochybnostiach sa konanie </w:t>
      </w:r>
      <w:r w:rsidR="00820A8B">
        <w:rPr>
          <w:rFonts w:ascii="Times New Roman" w:hAnsi="Times New Roman"/>
          <w:sz w:val="24"/>
          <w:szCs w:val="24"/>
        </w:rPr>
        <w:t xml:space="preserve">považuje za konanie </w:t>
      </w:r>
      <w:r w:rsidRPr="004370A8" w:rsidR="001C7E6B">
        <w:rPr>
          <w:rFonts w:ascii="Times New Roman" w:hAnsi="Times New Roman"/>
          <w:sz w:val="24"/>
          <w:szCs w:val="24"/>
        </w:rPr>
        <w:t>v</w:t>
      </w:r>
      <w:r w:rsidR="00FA0C37">
        <w:rPr>
          <w:rFonts w:ascii="Times New Roman" w:hAnsi="Times New Roman"/>
          <w:sz w:val="24"/>
          <w:szCs w:val="24"/>
        </w:rPr>
        <w:t> </w:t>
      </w:r>
      <w:r w:rsidRPr="004370A8" w:rsidR="001C7E6B">
        <w:rPr>
          <w:rFonts w:ascii="Times New Roman" w:hAnsi="Times New Roman"/>
          <w:sz w:val="24"/>
          <w:szCs w:val="24"/>
        </w:rPr>
        <w:t>dobrej</w:t>
      </w:r>
      <w:r w:rsidR="00FA0C37">
        <w:rPr>
          <w:rFonts w:ascii="Times New Roman" w:hAnsi="Times New Roman"/>
          <w:sz w:val="24"/>
          <w:szCs w:val="24"/>
        </w:rPr>
        <w:t xml:space="preserve"> viere</w:t>
      </w:r>
      <w:r w:rsidRPr="004370A8" w:rsidR="001C7E6B">
        <w:rPr>
          <w:rFonts w:ascii="Times New Roman" w:hAnsi="Times New Roman"/>
          <w:sz w:val="24"/>
          <w:szCs w:val="24"/>
        </w:rPr>
        <w:t xml:space="preserve">, kým </w:t>
      </w:r>
      <w:r w:rsidRPr="004370A8" w:rsidR="00AA2591">
        <w:rPr>
          <w:rFonts w:ascii="Times New Roman" w:hAnsi="Times New Roman"/>
          <w:sz w:val="24"/>
          <w:szCs w:val="24"/>
        </w:rPr>
        <w:t>sa ne</w:t>
      </w:r>
      <w:r w:rsidRPr="004370A8" w:rsidR="001C7E6B">
        <w:rPr>
          <w:rFonts w:ascii="Times New Roman" w:hAnsi="Times New Roman"/>
          <w:sz w:val="24"/>
          <w:szCs w:val="24"/>
        </w:rPr>
        <w:t>preuká</w:t>
      </w:r>
      <w:r w:rsidRPr="004370A8" w:rsidR="00AA2591">
        <w:rPr>
          <w:rFonts w:ascii="Times New Roman" w:hAnsi="Times New Roman"/>
          <w:sz w:val="24"/>
          <w:szCs w:val="24"/>
        </w:rPr>
        <w:t>že</w:t>
      </w:r>
      <w:r w:rsidRPr="004370A8" w:rsidR="001C7E6B">
        <w:rPr>
          <w:rFonts w:ascii="Times New Roman" w:hAnsi="Times New Roman"/>
          <w:sz w:val="24"/>
          <w:szCs w:val="24"/>
        </w:rPr>
        <w:t xml:space="preserve"> opak.</w:t>
      </w:r>
    </w:p>
    <w:p w:rsidR="0091578B" w:rsidP="0091578B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F7453" w:rsidP="0091578B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Pr="00CA709E">
        <w:rPr>
          <w:rFonts w:ascii="Times New Roman" w:hAnsi="Times New Roman"/>
          <w:sz w:val="24"/>
          <w:szCs w:val="24"/>
        </w:rPr>
        <w:t xml:space="preserve">Oznámenie, podanie a </w:t>
      </w:r>
      <w:r>
        <w:rPr>
          <w:rFonts w:ascii="Times New Roman" w:hAnsi="Times New Roman"/>
          <w:sz w:val="24"/>
          <w:szCs w:val="24"/>
        </w:rPr>
        <w:t>podnet, v ktorých</w:t>
      </w:r>
      <w:r w:rsidRPr="00CA709E">
        <w:rPr>
          <w:rFonts w:ascii="Times New Roman" w:hAnsi="Times New Roman"/>
          <w:sz w:val="24"/>
          <w:szCs w:val="24"/>
        </w:rPr>
        <w:t xml:space="preserve"> nie je uvedené meno, priezvisko a adresa pobytu osoby, ktorá ho podáva, s</w:t>
      </w:r>
      <w:r>
        <w:rPr>
          <w:rFonts w:ascii="Times New Roman" w:hAnsi="Times New Roman"/>
          <w:sz w:val="24"/>
          <w:szCs w:val="24"/>
        </w:rPr>
        <w:t xml:space="preserve">a na účely tohto zákona </w:t>
      </w:r>
      <w:r w:rsidRPr="00B0286D">
        <w:rPr>
          <w:rFonts w:ascii="Times New Roman" w:hAnsi="Times New Roman"/>
          <w:sz w:val="24"/>
          <w:szCs w:val="24"/>
        </w:rPr>
        <w:t>považujú za anonymné.</w:t>
      </w:r>
    </w:p>
    <w:p w:rsidR="00EF7453" w:rsidRPr="0091578B" w:rsidP="0091578B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F63DA" w:rsidRPr="004370A8" w:rsidP="00B171B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370A8">
        <w:rPr>
          <w:rFonts w:ascii="Times New Roman" w:hAnsi="Times New Roman"/>
          <w:b/>
          <w:sz w:val="24"/>
          <w:szCs w:val="24"/>
        </w:rPr>
        <w:t>Poskytovanie ochrany v</w:t>
      </w:r>
      <w:r w:rsidRPr="004370A8" w:rsidR="001A3B2D">
        <w:rPr>
          <w:rFonts w:ascii="Times New Roman" w:hAnsi="Times New Roman"/>
          <w:b/>
          <w:sz w:val="24"/>
          <w:szCs w:val="24"/>
        </w:rPr>
        <w:t> </w:t>
      </w:r>
      <w:r w:rsidRPr="004370A8">
        <w:rPr>
          <w:rFonts w:ascii="Times New Roman" w:hAnsi="Times New Roman"/>
          <w:b/>
          <w:sz w:val="24"/>
          <w:szCs w:val="24"/>
        </w:rPr>
        <w:t>rámci trestného konania</w:t>
      </w:r>
    </w:p>
    <w:p w:rsidR="00F9566D" w:rsidRPr="004370A8" w:rsidP="00516E1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91AC6" w:rsidRPr="004370A8" w:rsidP="00F9099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174392" w:rsidRPr="004370A8" w:rsidP="00516E1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F63DA" w:rsidRPr="004370A8" w:rsidP="00F90994">
      <w:pPr>
        <w:pStyle w:val="NoSpacing"/>
        <w:numPr>
          <w:numId w:val="6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ED1CCC">
        <w:rPr>
          <w:rFonts w:ascii="Times New Roman" w:hAnsi="Times New Roman"/>
          <w:sz w:val="24"/>
          <w:szCs w:val="24"/>
        </w:rPr>
        <w:t>Ž</w:t>
      </w:r>
      <w:r w:rsidRPr="004370A8" w:rsidR="00182238">
        <w:rPr>
          <w:rFonts w:ascii="Times New Roman" w:hAnsi="Times New Roman"/>
          <w:sz w:val="24"/>
          <w:szCs w:val="24"/>
        </w:rPr>
        <w:t>iadosť</w:t>
      </w:r>
      <w:r w:rsidRPr="004370A8" w:rsidR="00916B36">
        <w:rPr>
          <w:rFonts w:ascii="Times New Roman" w:hAnsi="Times New Roman"/>
          <w:sz w:val="24"/>
          <w:szCs w:val="24"/>
        </w:rPr>
        <w:t xml:space="preserve">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 w:rsidR="00916B36">
        <w:rPr>
          <w:rFonts w:ascii="Times New Roman" w:hAnsi="Times New Roman"/>
          <w:sz w:val="24"/>
          <w:szCs w:val="24"/>
        </w:rPr>
        <w:t xml:space="preserve">poskytnutie </w:t>
      </w:r>
      <w:r w:rsidRPr="004370A8" w:rsidR="00182238">
        <w:rPr>
          <w:rFonts w:ascii="Times New Roman" w:hAnsi="Times New Roman"/>
          <w:sz w:val="24"/>
          <w:szCs w:val="24"/>
        </w:rPr>
        <w:t>ochrany</w:t>
      </w:r>
      <w:r w:rsidRPr="004370A8" w:rsidR="00ED1CCC">
        <w:rPr>
          <w:rFonts w:ascii="Times New Roman" w:hAnsi="Times New Roman"/>
          <w:sz w:val="24"/>
          <w:szCs w:val="24"/>
        </w:rPr>
        <w:t xml:space="preserve"> </w:t>
      </w:r>
      <w:r w:rsidRPr="004370A8" w:rsidR="00C839F8">
        <w:rPr>
          <w:rFonts w:ascii="Times New Roman" w:hAnsi="Times New Roman"/>
          <w:sz w:val="24"/>
          <w:szCs w:val="24"/>
        </w:rPr>
        <w:t xml:space="preserve">pri oznámení </w:t>
      </w:r>
      <w:r w:rsidRPr="004370A8" w:rsidR="00D04065">
        <w:rPr>
          <w:rFonts w:ascii="Times New Roman" w:hAnsi="Times New Roman"/>
          <w:sz w:val="24"/>
          <w:szCs w:val="24"/>
        </w:rPr>
        <w:t xml:space="preserve">závažnej protispoločenskej činnosti, ktorá je trestným činom (ďalej len </w:t>
      </w:r>
      <w:r w:rsidR="009610C9">
        <w:rPr>
          <w:rFonts w:ascii="Times New Roman" w:hAnsi="Times New Roman"/>
          <w:sz w:val="24"/>
          <w:szCs w:val="24"/>
        </w:rPr>
        <w:t>„</w:t>
      </w:r>
      <w:r w:rsidRPr="004370A8" w:rsidR="00D04065">
        <w:rPr>
          <w:rFonts w:ascii="Times New Roman" w:hAnsi="Times New Roman"/>
          <w:sz w:val="24"/>
          <w:szCs w:val="24"/>
        </w:rPr>
        <w:t>trestný čin“)</w:t>
      </w:r>
      <w:r w:rsidR="00BC6E31">
        <w:rPr>
          <w:rFonts w:ascii="Times New Roman" w:hAnsi="Times New Roman"/>
          <w:sz w:val="24"/>
          <w:szCs w:val="24"/>
        </w:rPr>
        <w:t>,</w:t>
      </w:r>
      <w:r w:rsidRPr="004370A8" w:rsidR="00D04065">
        <w:rPr>
          <w:rFonts w:ascii="Times New Roman" w:hAnsi="Times New Roman"/>
          <w:sz w:val="24"/>
          <w:szCs w:val="24"/>
        </w:rPr>
        <w:t xml:space="preserve"> </w:t>
      </w:r>
      <w:r w:rsidRPr="004370A8" w:rsidR="003E570E">
        <w:rPr>
          <w:rFonts w:ascii="Times New Roman" w:hAnsi="Times New Roman"/>
          <w:sz w:val="24"/>
          <w:szCs w:val="24"/>
        </w:rPr>
        <w:t>možno podať zároveň s oznámením alebo počas</w:t>
      </w:r>
      <w:r w:rsidRPr="004370A8" w:rsidR="003E570E">
        <w:rPr>
          <w:rFonts w:ascii="Times New Roman" w:hAnsi="Times New Roman"/>
          <w:sz w:val="24"/>
          <w:szCs w:val="24"/>
        </w:rPr>
        <w:t xml:space="preserve"> </w:t>
      </w:r>
      <w:r w:rsidRPr="004370A8" w:rsidR="00182238">
        <w:rPr>
          <w:rFonts w:ascii="Times New Roman" w:hAnsi="Times New Roman"/>
          <w:sz w:val="24"/>
          <w:szCs w:val="24"/>
        </w:rPr>
        <w:t xml:space="preserve">trestného konania. </w:t>
      </w:r>
      <w:r w:rsidRPr="004370A8">
        <w:rPr>
          <w:rFonts w:ascii="Times New Roman" w:hAnsi="Times New Roman"/>
          <w:sz w:val="24"/>
          <w:szCs w:val="24"/>
        </w:rPr>
        <w:t>Žiadosť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 xml:space="preserve">poskytnutie ochrany sa podáva písomne alebo ústne do zápisnice. </w:t>
      </w:r>
      <w:r w:rsidR="00CA3961">
        <w:rPr>
          <w:rFonts w:ascii="Times New Roman" w:hAnsi="Times New Roman"/>
          <w:sz w:val="24"/>
          <w:szCs w:val="24"/>
        </w:rPr>
        <w:t>Ž</w:t>
      </w:r>
      <w:r w:rsidRPr="004370A8">
        <w:rPr>
          <w:rFonts w:ascii="Times New Roman" w:hAnsi="Times New Roman"/>
          <w:sz w:val="24"/>
          <w:szCs w:val="24"/>
        </w:rPr>
        <w:t>iadosť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 xml:space="preserve">poskytnutie ochrany </w:t>
      </w:r>
      <w:r w:rsidR="00291E8C">
        <w:rPr>
          <w:rFonts w:ascii="Times New Roman" w:hAnsi="Times New Roman"/>
          <w:sz w:val="24"/>
          <w:szCs w:val="24"/>
        </w:rPr>
        <w:t xml:space="preserve">sa </w:t>
      </w:r>
      <w:r w:rsidRPr="004370A8">
        <w:rPr>
          <w:rFonts w:ascii="Times New Roman" w:hAnsi="Times New Roman"/>
          <w:sz w:val="24"/>
          <w:szCs w:val="24"/>
        </w:rPr>
        <w:t>podá</w:t>
      </w:r>
      <w:r w:rsidRPr="004370A8" w:rsidR="00C839F8">
        <w:rPr>
          <w:rFonts w:ascii="Times New Roman" w:hAnsi="Times New Roman"/>
          <w:sz w:val="24"/>
          <w:szCs w:val="24"/>
        </w:rPr>
        <w:t xml:space="preserve">va prokurátorovi </w:t>
      </w:r>
      <w:r w:rsidR="00291E8C">
        <w:rPr>
          <w:rFonts w:ascii="Times New Roman" w:hAnsi="Times New Roman"/>
          <w:sz w:val="24"/>
          <w:szCs w:val="24"/>
        </w:rPr>
        <w:t xml:space="preserve">okrem </w:t>
      </w:r>
      <w:r w:rsidRPr="004370A8" w:rsidR="00C839F8">
        <w:rPr>
          <w:rFonts w:ascii="Times New Roman" w:hAnsi="Times New Roman"/>
          <w:sz w:val="24"/>
          <w:szCs w:val="24"/>
        </w:rPr>
        <w:t>konan</w:t>
      </w:r>
      <w:r w:rsidR="00291E8C">
        <w:rPr>
          <w:rFonts w:ascii="Times New Roman" w:hAnsi="Times New Roman"/>
          <w:sz w:val="24"/>
          <w:szCs w:val="24"/>
        </w:rPr>
        <w:t>ia</w:t>
      </w:r>
      <w:r w:rsidRPr="004370A8" w:rsidR="00C839F8">
        <w:rPr>
          <w:rFonts w:ascii="Times New Roman" w:hAnsi="Times New Roman"/>
          <w:sz w:val="24"/>
          <w:szCs w:val="24"/>
        </w:rPr>
        <w:t xml:space="preserve"> pred súdom</w:t>
      </w:r>
      <w:r w:rsidR="00291E8C">
        <w:rPr>
          <w:rFonts w:ascii="Times New Roman" w:hAnsi="Times New Roman"/>
          <w:sz w:val="24"/>
          <w:szCs w:val="24"/>
        </w:rPr>
        <w:t>, kedy</w:t>
      </w:r>
      <w:r w:rsidRPr="004370A8" w:rsidR="00C839F8">
        <w:rPr>
          <w:rFonts w:ascii="Times New Roman" w:hAnsi="Times New Roman"/>
          <w:sz w:val="24"/>
          <w:szCs w:val="24"/>
        </w:rPr>
        <w:t xml:space="preserve"> sa žiadosť podáva súdu, ktorý koná vo veci.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Pr="004370A8" w:rsidR="00C839F8">
        <w:rPr>
          <w:rFonts w:ascii="Times New Roman" w:hAnsi="Times New Roman"/>
          <w:sz w:val="24"/>
          <w:szCs w:val="24"/>
        </w:rPr>
        <w:t xml:space="preserve">Ak sa žiadosť o poskytnutie ochrany podá inému orgánu </w:t>
      </w:r>
      <w:r w:rsidR="00291E8C">
        <w:rPr>
          <w:rFonts w:ascii="Times New Roman" w:hAnsi="Times New Roman"/>
          <w:sz w:val="24"/>
          <w:szCs w:val="24"/>
        </w:rPr>
        <w:t>verejnej moci</w:t>
      </w:r>
      <w:r w:rsidRPr="004370A8" w:rsidR="00C839F8">
        <w:rPr>
          <w:rFonts w:ascii="Times New Roman" w:hAnsi="Times New Roman"/>
          <w:sz w:val="24"/>
          <w:szCs w:val="24"/>
        </w:rPr>
        <w:t>, ten ju bezodkladne postúpi orgánu príslušnému podľa predchádzajúcej vety.</w:t>
      </w:r>
    </w:p>
    <w:p w:rsidR="00C839F8" w:rsidRPr="004370A8" w:rsidP="00C839F8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5F63DA" w:rsidRPr="004370A8" w:rsidP="00F90994">
      <w:pPr>
        <w:pStyle w:val="NoSpacing"/>
        <w:numPr>
          <w:numId w:val="6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Žiadosť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 xml:space="preserve">poskytnutie ochrany </w:t>
      </w:r>
      <w:r w:rsidRPr="004370A8" w:rsidR="0070484D">
        <w:rPr>
          <w:rFonts w:ascii="Times New Roman" w:hAnsi="Times New Roman"/>
          <w:sz w:val="24"/>
          <w:szCs w:val="24"/>
        </w:rPr>
        <w:t xml:space="preserve">podľa odseku 1 </w:t>
      </w:r>
      <w:r w:rsidRPr="004370A8">
        <w:rPr>
          <w:rFonts w:ascii="Times New Roman" w:hAnsi="Times New Roman"/>
          <w:sz w:val="24"/>
          <w:szCs w:val="24"/>
        </w:rPr>
        <w:t>obsahuje meno a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>priezvisko, dátum narodenia a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 xml:space="preserve">adresu pobytu </w:t>
      </w:r>
      <w:r w:rsidR="00FA03CB">
        <w:rPr>
          <w:rFonts w:ascii="Times New Roman" w:hAnsi="Times New Roman"/>
          <w:sz w:val="24"/>
          <w:szCs w:val="24"/>
        </w:rPr>
        <w:t>osoby, ktorá podáva žiadosť</w:t>
      </w:r>
      <w:r w:rsidR="007303CA">
        <w:rPr>
          <w:rFonts w:ascii="Times New Roman" w:hAnsi="Times New Roman"/>
          <w:sz w:val="24"/>
          <w:szCs w:val="24"/>
        </w:rPr>
        <w:t>,</w:t>
      </w:r>
      <w:r w:rsidRPr="004370A8" w:rsidR="00FA03CB">
        <w:rPr>
          <w:rFonts w:ascii="Times New Roman" w:hAnsi="Times New Roman"/>
          <w:sz w:val="24"/>
          <w:szCs w:val="24"/>
        </w:rPr>
        <w:t xml:space="preserve"> </w:t>
      </w:r>
      <w:r w:rsidR="007C3DE9">
        <w:rPr>
          <w:rFonts w:ascii="Times New Roman" w:hAnsi="Times New Roman"/>
          <w:sz w:val="24"/>
          <w:szCs w:val="24"/>
        </w:rPr>
        <w:t xml:space="preserve">miesto výkonu jej práce </w:t>
      </w:r>
      <w:r w:rsidRPr="004370A8">
        <w:rPr>
          <w:rFonts w:ascii="Times New Roman" w:hAnsi="Times New Roman"/>
          <w:sz w:val="24"/>
          <w:szCs w:val="24"/>
        </w:rPr>
        <w:t>a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 xml:space="preserve">označenie </w:t>
      </w:r>
      <w:r w:rsidR="007303CA">
        <w:rPr>
          <w:rFonts w:ascii="Times New Roman" w:hAnsi="Times New Roman"/>
          <w:sz w:val="24"/>
          <w:szCs w:val="24"/>
        </w:rPr>
        <w:t xml:space="preserve">jej </w:t>
      </w:r>
      <w:r w:rsidRPr="004370A8">
        <w:rPr>
          <w:rFonts w:ascii="Times New Roman" w:hAnsi="Times New Roman"/>
          <w:sz w:val="24"/>
          <w:szCs w:val="24"/>
        </w:rPr>
        <w:t>zamestnávateľa.</w:t>
      </w:r>
    </w:p>
    <w:p w:rsidR="005F63DA" w:rsidRPr="004370A8" w:rsidP="005F63DA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ab/>
      </w:r>
    </w:p>
    <w:p w:rsidR="005F63DA" w:rsidRPr="004370A8" w:rsidP="00F9099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E0FD8" w:rsidRPr="004370A8" w:rsidP="00FD418A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B187A" w:rsidP="00DB187A">
      <w:pPr>
        <w:pStyle w:val="NoSpacing"/>
        <w:numPr>
          <w:numId w:val="5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B187A">
        <w:rPr>
          <w:rFonts w:ascii="Times New Roman" w:hAnsi="Times New Roman"/>
          <w:sz w:val="24"/>
          <w:szCs w:val="24"/>
        </w:rPr>
        <w:t xml:space="preserve">Ak prokurátor alebo súd zistí, že osoba, ktorá podala žiadosť o poskytnutie ochrany podľa § 3 ods. 1, je oznamovateľom, </w:t>
      </w:r>
      <w:r w:rsidR="00013C6C">
        <w:rPr>
          <w:rFonts w:ascii="Times New Roman" w:hAnsi="Times New Roman"/>
          <w:sz w:val="24"/>
          <w:szCs w:val="24"/>
        </w:rPr>
        <w:t xml:space="preserve">bezodkladne </w:t>
      </w:r>
      <w:r w:rsidRPr="00DB187A">
        <w:rPr>
          <w:rFonts w:ascii="Times New Roman" w:hAnsi="Times New Roman"/>
          <w:sz w:val="24"/>
          <w:szCs w:val="24"/>
        </w:rPr>
        <w:t xml:space="preserve">písomne oznámi </w:t>
      </w:r>
      <w:r w:rsidR="00F96EA6">
        <w:rPr>
          <w:rFonts w:ascii="Times New Roman" w:hAnsi="Times New Roman"/>
          <w:sz w:val="24"/>
          <w:szCs w:val="24"/>
        </w:rPr>
        <w:t>inšpektorátu práce</w:t>
      </w:r>
      <w:r w:rsidRPr="00DB187A">
        <w:rPr>
          <w:rFonts w:ascii="Times New Roman" w:hAnsi="Times New Roman"/>
          <w:sz w:val="24"/>
          <w:szCs w:val="24"/>
        </w:rPr>
        <w:t>, zamest</w:t>
      </w:r>
      <w:r w:rsidRPr="00692801">
        <w:rPr>
          <w:rFonts w:ascii="Times New Roman" w:hAnsi="Times New Roman"/>
          <w:sz w:val="24"/>
          <w:szCs w:val="24"/>
        </w:rPr>
        <w:t>návateľovi a oznamovateľovi, že sa oznamovateľovi poskytuje ochrana podľa § 7</w:t>
      </w:r>
      <w:r w:rsidR="000013BF">
        <w:rPr>
          <w:rFonts w:ascii="Times New Roman" w:hAnsi="Times New Roman"/>
          <w:sz w:val="24"/>
          <w:szCs w:val="24"/>
        </w:rPr>
        <w:t>; to neplatí, ak osoba požiadala o ochranu podľa odseku 2</w:t>
      </w:r>
      <w:r w:rsidRPr="00692801">
        <w:rPr>
          <w:rFonts w:ascii="Times New Roman" w:hAnsi="Times New Roman"/>
          <w:sz w:val="24"/>
          <w:szCs w:val="24"/>
        </w:rPr>
        <w:t xml:space="preserve">. Doručením písomného oznámenia prokurátora alebo súdu zamestnávateľovi podľa </w:t>
      </w:r>
      <w:r w:rsidR="00A2453B">
        <w:rPr>
          <w:rFonts w:ascii="Times New Roman" w:hAnsi="Times New Roman"/>
          <w:sz w:val="24"/>
          <w:szCs w:val="24"/>
        </w:rPr>
        <w:t>prvej vety</w:t>
      </w:r>
      <w:r w:rsidRPr="00705BBB">
        <w:rPr>
          <w:rFonts w:ascii="Times New Roman" w:hAnsi="Times New Roman"/>
          <w:sz w:val="24"/>
          <w:szCs w:val="24"/>
        </w:rPr>
        <w:t xml:space="preserve"> sa oznamovateľ stáva chráneným oznamovateľom.</w:t>
      </w:r>
    </w:p>
    <w:p w:rsidR="00DB187A" w:rsidRPr="00DB187A" w:rsidP="006A2306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DB187A" w:rsidP="00DB187A">
      <w:pPr>
        <w:pStyle w:val="NoSpacing"/>
        <w:numPr>
          <w:numId w:val="5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B187A">
        <w:rPr>
          <w:rFonts w:ascii="Times New Roman" w:hAnsi="Times New Roman"/>
          <w:sz w:val="24"/>
          <w:szCs w:val="24"/>
        </w:rPr>
        <w:t xml:space="preserve">Osoba, ktorá podala žiadosť o poskytnutie ochrany podľa § 3 ods. 1, môže namiesto ochrany podľa § 7 požiadať len o zaslanie písomného </w:t>
      </w:r>
      <w:r w:rsidR="000013BF">
        <w:rPr>
          <w:rFonts w:ascii="Times New Roman" w:hAnsi="Times New Roman"/>
          <w:sz w:val="24"/>
          <w:szCs w:val="24"/>
        </w:rPr>
        <w:t>potvrdenia</w:t>
      </w:r>
      <w:r w:rsidRPr="00DB187A">
        <w:rPr>
          <w:rFonts w:ascii="Times New Roman" w:hAnsi="Times New Roman"/>
          <w:sz w:val="24"/>
          <w:szCs w:val="24"/>
        </w:rPr>
        <w:t xml:space="preserve"> o tom, že je oznamovateľ. Ak prokurátor alebo súd zistí, že osob</w:t>
      </w:r>
      <w:r w:rsidRPr="00692801">
        <w:rPr>
          <w:rFonts w:ascii="Times New Roman" w:hAnsi="Times New Roman"/>
          <w:sz w:val="24"/>
          <w:szCs w:val="24"/>
        </w:rPr>
        <w:t>a, ktorá podala žiadosť o poskytnutie ochrany podľa § 3 ods. 1, je oznamovateľom,</w:t>
      </w:r>
      <w:r w:rsidR="00013C6C">
        <w:rPr>
          <w:rFonts w:ascii="Times New Roman" w:hAnsi="Times New Roman"/>
          <w:sz w:val="24"/>
          <w:szCs w:val="24"/>
        </w:rPr>
        <w:t xml:space="preserve"> bezodkladne jej</w:t>
      </w:r>
      <w:r w:rsidRPr="00692801">
        <w:rPr>
          <w:rFonts w:ascii="Times New Roman" w:hAnsi="Times New Roman"/>
          <w:sz w:val="24"/>
          <w:szCs w:val="24"/>
        </w:rPr>
        <w:t xml:space="preserve"> písomne oznámi, že je oznamovateľom</w:t>
      </w:r>
      <w:r w:rsidR="00A2453B">
        <w:rPr>
          <w:rFonts w:ascii="Times New Roman" w:hAnsi="Times New Roman"/>
          <w:sz w:val="24"/>
          <w:szCs w:val="24"/>
        </w:rPr>
        <w:t>.</w:t>
      </w:r>
    </w:p>
    <w:p w:rsidR="00DB187A" w:rsidRPr="00DB187A" w:rsidP="006A2306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B419BC" w:rsidRPr="004370A8" w:rsidP="00F90994">
      <w:pPr>
        <w:pStyle w:val="NoSpacing"/>
        <w:numPr>
          <w:numId w:val="5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0E0FD8">
        <w:rPr>
          <w:rFonts w:ascii="Times New Roman" w:hAnsi="Times New Roman"/>
          <w:sz w:val="24"/>
          <w:szCs w:val="24"/>
        </w:rPr>
        <w:t xml:space="preserve">Ak prokurátor </w:t>
      </w:r>
      <w:r w:rsidR="00320C0B">
        <w:rPr>
          <w:rFonts w:ascii="Times New Roman" w:hAnsi="Times New Roman"/>
          <w:sz w:val="24"/>
          <w:szCs w:val="24"/>
        </w:rPr>
        <w:t xml:space="preserve">alebo súd </w:t>
      </w:r>
      <w:r w:rsidRPr="004370A8" w:rsidR="000E0FD8">
        <w:rPr>
          <w:rFonts w:ascii="Times New Roman" w:hAnsi="Times New Roman"/>
          <w:sz w:val="24"/>
          <w:szCs w:val="24"/>
        </w:rPr>
        <w:t>zistí, že osoba, ktorá podala žiadosť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 w:rsidR="000E0FD8">
        <w:rPr>
          <w:rFonts w:ascii="Times New Roman" w:hAnsi="Times New Roman"/>
          <w:sz w:val="24"/>
          <w:szCs w:val="24"/>
        </w:rPr>
        <w:t>poskytnutie ochrany</w:t>
      </w:r>
      <w:r w:rsidRPr="004370A8" w:rsidR="005436CC">
        <w:rPr>
          <w:rFonts w:ascii="Times New Roman" w:hAnsi="Times New Roman"/>
          <w:sz w:val="24"/>
          <w:szCs w:val="24"/>
        </w:rPr>
        <w:t xml:space="preserve"> podľa § 3 ods. 1</w:t>
      </w:r>
      <w:r w:rsidRPr="004370A8" w:rsidR="000E0FD8">
        <w:rPr>
          <w:rFonts w:ascii="Times New Roman" w:hAnsi="Times New Roman"/>
          <w:sz w:val="24"/>
          <w:szCs w:val="24"/>
        </w:rPr>
        <w:t xml:space="preserve">, </w:t>
      </w:r>
      <w:r w:rsidRPr="004370A8" w:rsidR="001C3471">
        <w:rPr>
          <w:rFonts w:ascii="Times New Roman" w:hAnsi="Times New Roman"/>
          <w:sz w:val="24"/>
          <w:szCs w:val="24"/>
        </w:rPr>
        <w:t xml:space="preserve">nie </w:t>
      </w:r>
      <w:r w:rsidRPr="004370A8" w:rsidR="000E0FD8">
        <w:rPr>
          <w:rFonts w:ascii="Times New Roman" w:hAnsi="Times New Roman"/>
          <w:sz w:val="24"/>
          <w:szCs w:val="24"/>
        </w:rPr>
        <w:t>je oznamovateľ</w:t>
      </w:r>
      <w:r w:rsidRPr="004370A8" w:rsidR="001C3471">
        <w:rPr>
          <w:rFonts w:ascii="Times New Roman" w:hAnsi="Times New Roman"/>
          <w:sz w:val="24"/>
          <w:szCs w:val="24"/>
        </w:rPr>
        <w:t>om</w:t>
      </w:r>
      <w:r w:rsidRPr="004370A8" w:rsidR="005436CC">
        <w:rPr>
          <w:rFonts w:ascii="Times New Roman" w:hAnsi="Times New Roman"/>
          <w:sz w:val="24"/>
          <w:szCs w:val="24"/>
        </w:rPr>
        <w:t>,</w:t>
      </w:r>
      <w:r w:rsidRPr="004370A8" w:rsidR="001C3471">
        <w:rPr>
          <w:rFonts w:ascii="Times New Roman" w:hAnsi="Times New Roman"/>
          <w:sz w:val="24"/>
          <w:szCs w:val="24"/>
        </w:rPr>
        <w:t xml:space="preserve"> </w:t>
      </w:r>
      <w:r w:rsidR="00013C6C">
        <w:rPr>
          <w:rFonts w:ascii="Times New Roman" w:hAnsi="Times New Roman"/>
          <w:sz w:val="24"/>
          <w:szCs w:val="24"/>
        </w:rPr>
        <w:t xml:space="preserve">bezodkladne jej </w:t>
      </w:r>
      <w:r w:rsidRPr="004370A8" w:rsidR="001C3471">
        <w:rPr>
          <w:rFonts w:ascii="Times New Roman" w:hAnsi="Times New Roman"/>
          <w:sz w:val="24"/>
          <w:szCs w:val="24"/>
        </w:rPr>
        <w:t>písomne oznámi túto skutočnosť</w:t>
      </w:r>
      <w:r w:rsidR="00320C0B">
        <w:rPr>
          <w:rFonts w:ascii="Times New Roman" w:hAnsi="Times New Roman"/>
          <w:sz w:val="24"/>
          <w:szCs w:val="24"/>
        </w:rPr>
        <w:t xml:space="preserve"> s uvedením dôvodov neposkytnutia ochrany.</w:t>
      </w:r>
    </w:p>
    <w:p w:rsidR="00013C6C" w:rsidRPr="004370A8" w:rsidP="00A54C18">
      <w:pPr>
        <w:pStyle w:val="NoSpacing"/>
        <w:bidi w:val="0"/>
        <w:rPr>
          <w:rFonts w:ascii="Times New Roman" w:hAnsi="Times New Roman"/>
          <w:b/>
          <w:sz w:val="24"/>
          <w:szCs w:val="24"/>
        </w:rPr>
      </w:pPr>
    </w:p>
    <w:p w:rsidR="00A54C18" w:rsidRPr="004370A8" w:rsidP="00A54C18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370A8">
        <w:rPr>
          <w:rFonts w:ascii="Times New Roman" w:hAnsi="Times New Roman"/>
          <w:b/>
          <w:sz w:val="24"/>
          <w:szCs w:val="24"/>
        </w:rPr>
        <w:t>Poskytovanie ochrany v rámci konania o správnom delikte</w:t>
      </w:r>
    </w:p>
    <w:p w:rsidR="00A54C18" w:rsidRPr="004370A8" w:rsidP="00A54C18">
      <w:pPr>
        <w:pStyle w:val="NoSpacing"/>
        <w:bidi w:val="0"/>
        <w:ind w:left="720"/>
        <w:rPr>
          <w:rFonts w:ascii="Times New Roman" w:hAnsi="Times New Roman"/>
          <w:b/>
          <w:sz w:val="24"/>
          <w:szCs w:val="24"/>
        </w:rPr>
      </w:pPr>
    </w:p>
    <w:p w:rsidR="00A54C18" w:rsidRPr="004370A8" w:rsidP="00F9099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1C38B2" w:rsidRPr="004370A8" w:rsidP="001C38B2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70484D" w:rsidP="006A2306">
      <w:pPr>
        <w:pStyle w:val="NoSpacing"/>
        <w:numPr>
          <w:numId w:val="4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950339">
        <w:rPr>
          <w:rFonts w:ascii="Times New Roman" w:hAnsi="Times New Roman"/>
          <w:sz w:val="24"/>
          <w:szCs w:val="24"/>
        </w:rPr>
        <w:t>Žiadosť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 w:rsidR="00950339">
        <w:rPr>
          <w:rFonts w:ascii="Times New Roman" w:hAnsi="Times New Roman"/>
          <w:sz w:val="24"/>
          <w:szCs w:val="24"/>
        </w:rPr>
        <w:t xml:space="preserve">poskytnutie ochrany </w:t>
      </w:r>
      <w:r w:rsidRPr="004370A8" w:rsidR="005436CC">
        <w:rPr>
          <w:rFonts w:ascii="Times New Roman" w:hAnsi="Times New Roman"/>
          <w:sz w:val="24"/>
          <w:szCs w:val="24"/>
        </w:rPr>
        <w:t xml:space="preserve">pri oznámení </w:t>
      </w:r>
      <w:r w:rsidRPr="004370A8" w:rsidR="009C36DA">
        <w:rPr>
          <w:rFonts w:ascii="Times New Roman" w:hAnsi="Times New Roman"/>
          <w:sz w:val="24"/>
          <w:szCs w:val="24"/>
        </w:rPr>
        <w:t xml:space="preserve">závažnej protispoločenskej činnosti, ktorá je správnym deliktom (ďalej len </w:t>
      </w:r>
      <w:r w:rsidRPr="004370A8" w:rsidR="00D04065">
        <w:rPr>
          <w:rFonts w:ascii="Times New Roman" w:hAnsi="Times New Roman"/>
          <w:sz w:val="24"/>
          <w:szCs w:val="24"/>
        </w:rPr>
        <w:t>„</w:t>
      </w:r>
      <w:r w:rsidRPr="004370A8" w:rsidR="009C36DA">
        <w:rPr>
          <w:rFonts w:ascii="Times New Roman" w:hAnsi="Times New Roman"/>
          <w:sz w:val="24"/>
          <w:szCs w:val="24"/>
        </w:rPr>
        <w:t>správny delikt“)</w:t>
      </w:r>
      <w:r w:rsidR="00BC6E31">
        <w:rPr>
          <w:rFonts w:ascii="Times New Roman" w:hAnsi="Times New Roman"/>
          <w:sz w:val="24"/>
          <w:szCs w:val="24"/>
        </w:rPr>
        <w:t>,</w:t>
      </w:r>
      <w:r w:rsidRPr="004370A8" w:rsidR="009C36DA">
        <w:rPr>
          <w:rFonts w:ascii="Times New Roman" w:hAnsi="Times New Roman"/>
          <w:sz w:val="24"/>
          <w:szCs w:val="24"/>
        </w:rPr>
        <w:t xml:space="preserve"> </w:t>
      </w:r>
      <w:r w:rsidRPr="004370A8" w:rsidR="005436CC">
        <w:rPr>
          <w:rFonts w:ascii="Times New Roman" w:hAnsi="Times New Roman"/>
          <w:sz w:val="24"/>
          <w:szCs w:val="24"/>
        </w:rPr>
        <w:t xml:space="preserve">možno podať </w:t>
      </w:r>
      <w:r w:rsidRPr="004370A8" w:rsidR="00D04065">
        <w:rPr>
          <w:rFonts w:ascii="Times New Roman" w:hAnsi="Times New Roman"/>
          <w:sz w:val="24"/>
          <w:szCs w:val="24"/>
        </w:rPr>
        <w:t xml:space="preserve">zároveň s oznámením alebo </w:t>
      </w:r>
      <w:r w:rsidRPr="004370A8" w:rsidR="005436CC">
        <w:rPr>
          <w:rFonts w:ascii="Times New Roman" w:hAnsi="Times New Roman"/>
          <w:sz w:val="24"/>
          <w:szCs w:val="24"/>
        </w:rPr>
        <w:t>počas</w:t>
      </w:r>
      <w:r w:rsidRPr="004370A8" w:rsidR="00950339">
        <w:rPr>
          <w:rFonts w:ascii="Times New Roman" w:hAnsi="Times New Roman"/>
          <w:sz w:val="24"/>
          <w:szCs w:val="24"/>
        </w:rPr>
        <w:t xml:space="preserve"> konania o</w:t>
      </w:r>
      <w:r w:rsidRPr="004370A8" w:rsidR="00D04065">
        <w:rPr>
          <w:rFonts w:ascii="Times New Roman" w:hAnsi="Times New Roman"/>
          <w:sz w:val="24"/>
          <w:szCs w:val="24"/>
        </w:rPr>
        <w:t> správnom delikte</w:t>
      </w:r>
      <w:r w:rsidRPr="004370A8" w:rsidR="00950339">
        <w:rPr>
          <w:rFonts w:ascii="Times New Roman" w:hAnsi="Times New Roman"/>
          <w:sz w:val="24"/>
          <w:szCs w:val="24"/>
        </w:rPr>
        <w:t>.</w:t>
      </w:r>
      <w:r w:rsidRPr="004370A8" w:rsidR="005436CC">
        <w:rPr>
          <w:rFonts w:ascii="Times New Roman" w:hAnsi="Times New Roman"/>
          <w:sz w:val="24"/>
          <w:szCs w:val="24"/>
        </w:rPr>
        <w:t xml:space="preserve"> Žiadosť o poskytnutie ochrany sa podáva písomne alebo ústne do zápisnice.</w:t>
      </w:r>
      <w:r w:rsidRPr="004370A8" w:rsidR="00950339">
        <w:rPr>
          <w:rFonts w:ascii="Times New Roman" w:hAnsi="Times New Roman"/>
          <w:sz w:val="24"/>
          <w:szCs w:val="24"/>
        </w:rPr>
        <w:t xml:space="preserve"> Žiadosť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 w:rsidR="00950339">
        <w:rPr>
          <w:rFonts w:ascii="Times New Roman" w:hAnsi="Times New Roman"/>
          <w:sz w:val="24"/>
          <w:szCs w:val="24"/>
        </w:rPr>
        <w:t>poskytnutie ochrany sa podáva orgánu</w:t>
      </w:r>
      <w:r w:rsidRPr="004370A8">
        <w:rPr>
          <w:rFonts w:ascii="Times New Roman" w:hAnsi="Times New Roman"/>
          <w:sz w:val="24"/>
          <w:szCs w:val="24"/>
        </w:rPr>
        <w:t xml:space="preserve">, ktorý </w:t>
      </w:r>
      <w:r w:rsidRPr="004370A8" w:rsidR="005436CC">
        <w:rPr>
          <w:rFonts w:ascii="Times New Roman" w:hAnsi="Times New Roman"/>
          <w:sz w:val="24"/>
          <w:szCs w:val="24"/>
        </w:rPr>
        <w:t>je príslušný na konanie o</w:t>
      </w:r>
      <w:r w:rsidRPr="004370A8" w:rsidR="00D04065">
        <w:rPr>
          <w:rFonts w:ascii="Times New Roman" w:hAnsi="Times New Roman"/>
          <w:sz w:val="24"/>
          <w:szCs w:val="24"/>
        </w:rPr>
        <w:t> správnom delikte</w:t>
      </w:r>
      <w:r w:rsidRPr="004370A8" w:rsidR="00DE4B22">
        <w:rPr>
          <w:rFonts w:ascii="Times New Roman" w:hAnsi="Times New Roman"/>
          <w:sz w:val="24"/>
          <w:szCs w:val="24"/>
        </w:rPr>
        <w:t xml:space="preserve"> </w:t>
      </w:r>
      <w:r w:rsidRPr="004370A8" w:rsidR="00056130">
        <w:rPr>
          <w:rFonts w:ascii="Times New Roman" w:hAnsi="Times New Roman"/>
          <w:sz w:val="24"/>
          <w:szCs w:val="24"/>
        </w:rPr>
        <w:t>(ďalej len „správny orgán“)</w:t>
      </w:r>
      <w:r w:rsidRPr="004370A8" w:rsidR="00C77B24">
        <w:rPr>
          <w:rFonts w:ascii="Times New Roman" w:hAnsi="Times New Roman"/>
          <w:sz w:val="24"/>
          <w:szCs w:val="24"/>
        </w:rPr>
        <w:t>.</w:t>
      </w:r>
      <w:r w:rsidR="00517E17">
        <w:rPr>
          <w:rFonts w:ascii="Times New Roman" w:hAnsi="Times New Roman"/>
          <w:sz w:val="24"/>
          <w:szCs w:val="24"/>
        </w:rPr>
        <w:t xml:space="preserve"> </w:t>
      </w:r>
      <w:r w:rsidRPr="00517E17" w:rsidR="00517E17">
        <w:rPr>
          <w:rFonts w:ascii="Times New Roman" w:hAnsi="Times New Roman"/>
          <w:sz w:val="24"/>
          <w:szCs w:val="24"/>
        </w:rPr>
        <w:t>Ak sa žiadosť o poskytnutie ochrany podá inému orgánu verejnej moci, tento ju bezodkladne postúpi orgánu</w:t>
      </w:r>
      <w:r w:rsidRPr="00FA03CB" w:rsidR="00517E17">
        <w:rPr>
          <w:rFonts w:ascii="Times New Roman" w:hAnsi="Times New Roman"/>
          <w:sz w:val="24"/>
          <w:szCs w:val="24"/>
        </w:rPr>
        <w:t xml:space="preserve"> príslušnému podľa predchádzajúcej vety.</w:t>
      </w:r>
    </w:p>
    <w:p w:rsidR="006336C3" w:rsidRPr="00FA03CB" w:rsidP="006336C3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70484D" w:rsidRPr="004370A8" w:rsidP="00F90994">
      <w:pPr>
        <w:pStyle w:val="NoSpacing"/>
        <w:numPr>
          <w:numId w:val="4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Žiadosť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>poskytnutie ochrany podľa odseku 1 obsahuje meno a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>priezvisko, dátum narodenia a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 xml:space="preserve">adresu pobytu </w:t>
      </w:r>
      <w:r w:rsidR="00FA03CB">
        <w:rPr>
          <w:rFonts w:ascii="Times New Roman" w:hAnsi="Times New Roman"/>
          <w:sz w:val="24"/>
          <w:szCs w:val="24"/>
        </w:rPr>
        <w:t>osoby, ktorá podáva žiadosť</w:t>
      </w:r>
      <w:r w:rsidR="007303CA">
        <w:rPr>
          <w:rFonts w:ascii="Times New Roman" w:hAnsi="Times New Roman"/>
          <w:sz w:val="24"/>
          <w:szCs w:val="24"/>
        </w:rPr>
        <w:t>,</w:t>
      </w:r>
      <w:r w:rsidRPr="004370A8" w:rsidR="00FA03CB">
        <w:rPr>
          <w:rFonts w:ascii="Times New Roman" w:hAnsi="Times New Roman"/>
          <w:sz w:val="24"/>
          <w:szCs w:val="24"/>
        </w:rPr>
        <w:t xml:space="preserve"> </w:t>
      </w:r>
      <w:r w:rsidR="00E965E8">
        <w:rPr>
          <w:rFonts w:ascii="Times New Roman" w:hAnsi="Times New Roman"/>
          <w:sz w:val="24"/>
          <w:szCs w:val="24"/>
        </w:rPr>
        <w:t xml:space="preserve">miesto výkonu jej práce </w:t>
      </w:r>
      <w:r w:rsidRPr="004370A8">
        <w:rPr>
          <w:rFonts w:ascii="Times New Roman" w:hAnsi="Times New Roman"/>
          <w:sz w:val="24"/>
          <w:szCs w:val="24"/>
        </w:rPr>
        <w:t>a</w:t>
      </w:r>
      <w:r w:rsidR="007303CA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>označenie</w:t>
      </w:r>
      <w:r w:rsidR="007303CA">
        <w:rPr>
          <w:rFonts w:ascii="Times New Roman" w:hAnsi="Times New Roman"/>
          <w:sz w:val="24"/>
          <w:szCs w:val="24"/>
        </w:rPr>
        <w:t xml:space="preserve"> jej</w:t>
      </w:r>
      <w:r w:rsidRPr="004370A8">
        <w:rPr>
          <w:rFonts w:ascii="Times New Roman" w:hAnsi="Times New Roman"/>
          <w:sz w:val="24"/>
          <w:szCs w:val="24"/>
        </w:rPr>
        <w:t xml:space="preserve"> zamestnávateľa.</w:t>
      </w:r>
    </w:p>
    <w:p w:rsidR="0070484D" w:rsidRPr="004370A8" w:rsidP="0070484D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70484D" w:rsidRPr="004370A8" w:rsidP="00F9099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sz w:val="24"/>
          <w:szCs w:val="24"/>
        </w:rPr>
      </w:pPr>
    </w:p>
    <w:p w:rsidR="0070484D" w:rsidRPr="004370A8" w:rsidP="00FD418A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2A02" w:rsidP="006D2A02">
      <w:pPr>
        <w:pStyle w:val="NoSpacing"/>
        <w:numPr>
          <w:numId w:val="3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D2A02">
        <w:rPr>
          <w:rFonts w:ascii="Times New Roman" w:hAnsi="Times New Roman"/>
          <w:sz w:val="24"/>
          <w:szCs w:val="24"/>
        </w:rPr>
        <w:t xml:space="preserve">Ak správny orgán zistí, že osoba, ktorá podala žiadosť o poskytnutie ochrany podľa § 5 ods. 1, je oznamovateľom, </w:t>
      </w:r>
      <w:r w:rsidR="008E214F">
        <w:rPr>
          <w:rFonts w:ascii="Times New Roman" w:hAnsi="Times New Roman"/>
          <w:sz w:val="24"/>
          <w:szCs w:val="24"/>
        </w:rPr>
        <w:t xml:space="preserve">bezodkladne </w:t>
      </w:r>
      <w:r w:rsidRPr="006D2A02">
        <w:rPr>
          <w:rFonts w:ascii="Times New Roman" w:hAnsi="Times New Roman"/>
          <w:sz w:val="24"/>
          <w:szCs w:val="24"/>
        </w:rPr>
        <w:t xml:space="preserve">písomne oznámi </w:t>
      </w:r>
      <w:r w:rsidR="00F96EA6">
        <w:rPr>
          <w:rFonts w:ascii="Times New Roman" w:hAnsi="Times New Roman"/>
          <w:sz w:val="24"/>
          <w:szCs w:val="24"/>
        </w:rPr>
        <w:t>inšpektorátu práce</w:t>
      </w:r>
      <w:r w:rsidRPr="006D2A02">
        <w:rPr>
          <w:rFonts w:ascii="Times New Roman" w:hAnsi="Times New Roman"/>
          <w:sz w:val="24"/>
          <w:szCs w:val="24"/>
        </w:rPr>
        <w:t>, zamestnávateľovi a oznamovateľovi, že sa oznamovateľovi poskytuje ochrana podľa § 7</w:t>
      </w:r>
      <w:r w:rsidR="000013BF">
        <w:rPr>
          <w:rFonts w:ascii="Times New Roman" w:hAnsi="Times New Roman"/>
          <w:sz w:val="24"/>
          <w:szCs w:val="24"/>
        </w:rPr>
        <w:t>; to neplatí, ak osoba požiadal</w:t>
      </w:r>
      <w:r w:rsidR="00D63DC0">
        <w:rPr>
          <w:rFonts w:ascii="Times New Roman" w:hAnsi="Times New Roman"/>
          <w:sz w:val="24"/>
          <w:szCs w:val="24"/>
        </w:rPr>
        <w:t>a</w:t>
      </w:r>
      <w:r w:rsidR="000013BF">
        <w:rPr>
          <w:rFonts w:ascii="Times New Roman" w:hAnsi="Times New Roman"/>
          <w:sz w:val="24"/>
          <w:szCs w:val="24"/>
        </w:rPr>
        <w:t xml:space="preserve"> o ochranu podľa odseku 2</w:t>
      </w:r>
      <w:r w:rsidRPr="006D2A02">
        <w:rPr>
          <w:rFonts w:ascii="Times New Roman" w:hAnsi="Times New Roman"/>
          <w:sz w:val="24"/>
          <w:szCs w:val="24"/>
        </w:rPr>
        <w:t>. Doručením písomné</w:t>
      </w:r>
      <w:r w:rsidRPr="00DB187A">
        <w:rPr>
          <w:rFonts w:ascii="Times New Roman" w:hAnsi="Times New Roman"/>
          <w:sz w:val="24"/>
          <w:szCs w:val="24"/>
        </w:rPr>
        <w:t xml:space="preserve">ho oznámenia správneho orgánu zamestnávateľovi podľa </w:t>
      </w:r>
      <w:r w:rsidR="00CE13A0">
        <w:rPr>
          <w:rFonts w:ascii="Times New Roman" w:hAnsi="Times New Roman"/>
          <w:sz w:val="24"/>
          <w:szCs w:val="24"/>
        </w:rPr>
        <w:t>prvej vety</w:t>
      </w:r>
      <w:r w:rsidRPr="00DB187A">
        <w:rPr>
          <w:rFonts w:ascii="Times New Roman" w:hAnsi="Times New Roman"/>
          <w:sz w:val="24"/>
          <w:szCs w:val="24"/>
        </w:rPr>
        <w:t xml:space="preserve"> sa oznamovateľ stáva chráneným  oznamovateľom.</w:t>
      </w:r>
    </w:p>
    <w:p w:rsidR="006D2A02" w:rsidRPr="006D2A02" w:rsidP="006A2306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D2A02" w:rsidP="006D2A02">
      <w:pPr>
        <w:pStyle w:val="NoSpacing"/>
        <w:numPr>
          <w:numId w:val="3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D2A02">
        <w:rPr>
          <w:rFonts w:ascii="Times New Roman" w:hAnsi="Times New Roman"/>
          <w:sz w:val="24"/>
          <w:szCs w:val="24"/>
        </w:rPr>
        <w:t xml:space="preserve">Osoba, ktorá podala žiadosť o poskytnutie ochrany podľa § 3 ods. 1, môže namiesto ochrany podľa § 7 požiadať len o zaslanie písomného </w:t>
      </w:r>
      <w:r w:rsidR="00E965E8">
        <w:rPr>
          <w:rFonts w:ascii="Times New Roman" w:hAnsi="Times New Roman"/>
          <w:sz w:val="24"/>
          <w:szCs w:val="24"/>
        </w:rPr>
        <w:t>potvrdenia</w:t>
      </w:r>
      <w:r w:rsidRPr="006D2A02">
        <w:rPr>
          <w:rFonts w:ascii="Times New Roman" w:hAnsi="Times New Roman"/>
          <w:sz w:val="24"/>
          <w:szCs w:val="24"/>
        </w:rPr>
        <w:t xml:space="preserve"> o tom, že je oznamovateľ. Ak správny orgán zistí, že osoba, ktorá podala žiadosť o poskytnutie ochrany podľa § 3 ods. 1, je oznamovateľom, </w:t>
      </w:r>
      <w:r w:rsidR="008E214F">
        <w:rPr>
          <w:rFonts w:ascii="Times New Roman" w:hAnsi="Times New Roman"/>
          <w:sz w:val="24"/>
          <w:szCs w:val="24"/>
        </w:rPr>
        <w:t xml:space="preserve">bezodkladne jej </w:t>
      </w:r>
      <w:r w:rsidRPr="006D2A02">
        <w:rPr>
          <w:rFonts w:ascii="Times New Roman" w:hAnsi="Times New Roman"/>
          <w:sz w:val="24"/>
          <w:szCs w:val="24"/>
        </w:rPr>
        <w:t xml:space="preserve">písomne </w:t>
      </w:r>
      <w:r w:rsidRPr="00DB187A">
        <w:rPr>
          <w:rFonts w:ascii="Times New Roman" w:hAnsi="Times New Roman"/>
          <w:sz w:val="24"/>
          <w:szCs w:val="24"/>
        </w:rPr>
        <w:t>oznámi, že je oznamovateľom</w:t>
      </w:r>
      <w:r>
        <w:rPr>
          <w:rFonts w:ascii="Times New Roman" w:hAnsi="Times New Roman"/>
          <w:sz w:val="24"/>
          <w:szCs w:val="24"/>
        </w:rPr>
        <w:t>.</w:t>
      </w:r>
    </w:p>
    <w:p w:rsidR="006D2A02" w:rsidRPr="006D2A02" w:rsidP="006A2306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70484D" w:rsidRPr="004370A8" w:rsidP="00F90994">
      <w:pPr>
        <w:pStyle w:val="NoSpacing"/>
        <w:numPr>
          <w:numId w:val="3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Ak správny orgán zistí, že osoba, ktorá podala žiadosť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>poskytnutie ochrany</w:t>
      </w:r>
      <w:r w:rsidRPr="004370A8" w:rsidR="00056130">
        <w:rPr>
          <w:rFonts w:ascii="Times New Roman" w:hAnsi="Times New Roman"/>
          <w:sz w:val="24"/>
          <w:szCs w:val="24"/>
        </w:rPr>
        <w:t xml:space="preserve"> podľa § </w:t>
      </w:r>
      <w:r w:rsidR="00C53083">
        <w:rPr>
          <w:rFonts w:ascii="Times New Roman" w:hAnsi="Times New Roman"/>
          <w:sz w:val="24"/>
          <w:szCs w:val="24"/>
        </w:rPr>
        <w:t>5</w:t>
      </w:r>
      <w:r w:rsidRPr="004370A8" w:rsidR="00056130">
        <w:rPr>
          <w:rFonts w:ascii="Times New Roman" w:hAnsi="Times New Roman"/>
          <w:sz w:val="24"/>
          <w:szCs w:val="24"/>
        </w:rPr>
        <w:t xml:space="preserve"> ods. 1</w:t>
      </w:r>
      <w:r w:rsidRPr="004370A8">
        <w:rPr>
          <w:rFonts w:ascii="Times New Roman" w:hAnsi="Times New Roman"/>
          <w:sz w:val="24"/>
          <w:szCs w:val="24"/>
        </w:rPr>
        <w:t xml:space="preserve">, nie je oznamovateľom, </w:t>
      </w:r>
      <w:r w:rsidR="008E214F">
        <w:rPr>
          <w:rFonts w:ascii="Times New Roman" w:hAnsi="Times New Roman"/>
          <w:sz w:val="24"/>
          <w:szCs w:val="24"/>
        </w:rPr>
        <w:t xml:space="preserve">bezodkladne jej </w:t>
      </w:r>
      <w:r w:rsidRPr="004370A8">
        <w:rPr>
          <w:rFonts w:ascii="Times New Roman" w:hAnsi="Times New Roman"/>
          <w:sz w:val="24"/>
          <w:szCs w:val="24"/>
        </w:rPr>
        <w:t>písomne oznámi túto skutočnosť</w:t>
      </w:r>
      <w:r w:rsidR="00FA03CB">
        <w:rPr>
          <w:rFonts w:ascii="Times New Roman" w:hAnsi="Times New Roman"/>
          <w:sz w:val="24"/>
          <w:szCs w:val="24"/>
        </w:rPr>
        <w:t xml:space="preserve"> s uvedením dôvodov neposkytnutia ochrany</w:t>
      </w:r>
      <w:r w:rsidRPr="004370A8">
        <w:rPr>
          <w:rFonts w:ascii="Times New Roman" w:hAnsi="Times New Roman"/>
          <w:sz w:val="24"/>
          <w:szCs w:val="24"/>
        </w:rPr>
        <w:t>.</w:t>
      </w:r>
    </w:p>
    <w:p w:rsidR="006A280A" w:rsidRPr="004370A8" w:rsidP="006A280A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A280A" w:rsidRPr="004370A8" w:rsidP="006A280A">
      <w:pPr>
        <w:pStyle w:val="NoSpacing"/>
        <w:numPr>
          <w:numId w:val="3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4C11">
        <w:rPr>
          <w:rFonts w:ascii="Times New Roman" w:hAnsi="Times New Roman"/>
          <w:sz w:val="24"/>
          <w:szCs w:val="24"/>
        </w:rPr>
        <w:t xml:space="preserve">Ak </w:t>
      </w:r>
      <w:r w:rsidRPr="000A4C11" w:rsidR="00915EA7">
        <w:rPr>
          <w:rFonts w:ascii="Times New Roman" w:hAnsi="Times New Roman"/>
          <w:sz w:val="24"/>
          <w:szCs w:val="24"/>
        </w:rPr>
        <w:t xml:space="preserve">sa v trestnom konaní </w:t>
      </w:r>
      <w:r w:rsidR="001B06BA">
        <w:rPr>
          <w:rFonts w:ascii="Times New Roman" w:hAnsi="Times New Roman"/>
          <w:sz w:val="24"/>
          <w:szCs w:val="24"/>
        </w:rPr>
        <w:t xml:space="preserve">odovzdá alebo </w:t>
      </w:r>
      <w:r w:rsidRPr="000A4C11">
        <w:rPr>
          <w:rFonts w:ascii="Times New Roman" w:hAnsi="Times New Roman"/>
          <w:sz w:val="24"/>
          <w:szCs w:val="24"/>
        </w:rPr>
        <w:t>postúp</w:t>
      </w:r>
      <w:r w:rsidRPr="000A4C11" w:rsidR="00915EA7">
        <w:rPr>
          <w:rFonts w:ascii="Times New Roman" w:hAnsi="Times New Roman"/>
          <w:sz w:val="24"/>
          <w:szCs w:val="24"/>
        </w:rPr>
        <w:t>i vec inému orgánu na konanie o </w:t>
      </w:r>
      <w:r w:rsidRPr="000A4C11">
        <w:rPr>
          <w:rFonts w:ascii="Times New Roman" w:hAnsi="Times New Roman"/>
          <w:sz w:val="24"/>
          <w:szCs w:val="24"/>
        </w:rPr>
        <w:t>správn</w:t>
      </w:r>
      <w:r w:rsidRPr="000A4C11" w:rsidR="00915EA7">
        <w:rPr>
          <w:rFonts w:ascii="Times New Roman" w:hAnsi="Times New Roman"/>
          <w:sz w:val="24"/>
          <w:szCs w:val="24"/>
        </w:rPr>
        <w:t>om delikte</w:t>
      </w:r>
      <w:r w:rsidRPr="000A4C11">
        <w:rPr>
          <w:rFonts w:ascii="Times New Roman" w:hAnsi="Times New Roman"/>
          <w:sz w:val="24"/>
          <w:szCs w:val="24"/>
        </w:rPr>
        <w:t xml:space="preserve"> po podaní žiadosti o ochranu, správny orgán </w:t>
      </w:r>
      <w:r w:rsidRPr="000A4C11" w:rsidR="009C36DA">
        <w:rPr>
          <w:rFonts w:ascii="Times New Roman" w:hAnsi="Times New Roman"/>
          <w:sz w:val="24"/>
          <w:szCs w:val="24"/>
        </w:rPr>
        <w:t>posúdi</w:t>
      </w:r>
      <w:r w:rsidRPr="000A4C11">
        <w:rPr>
          <w:rFonts w:ascii="Times New Roman" w:hAnsi="Times New Roman"/>
          <w:sz w:val="24"/>
          <w:szCs w:val="24"/>
        </w:rPr>
        <w:t> poskytnut</w:t>
      </w:r>
      <w:r w:rsidRPr="000A4C11" w:rsidR="009C36DA">
        <w:rPr>
          <w:rFonts w:ascii="Times New Roman" w:hAnsi="Times New Roman"/>
          <w:sz w:val="24"/>
          <w:szCs w:val="24"/>
        </w:rPr>
        <w:t>ie</w:t>
      </w:r>
      <w:r w:rsidRPr="000A4C11">
        <w:rPr>
          <w:rFonts w:ascii="Times New Roman" w:hAnsi="Times New Roman"/>
          <w:sz w:val="24"/>
          <w:szCs w:val="24"/>
        </w:rPr>
        <w:t xml:space="preserve"> ochrany </w:t>
      </w:r>
      <w:r w:rsidRPr="000A4C11" w:rsidR="009C36DA">
        <w:rPr>
          <w:rFonts w:ascii="Times New Roman" w:hAnsi="Times New Roman"/>
          <w:sz w:val="24"/>
          <w:szCs w:val="24"/>
        </w:rPr>
        <w:t>aj bez podania ďalšej</w:t>
      </w:r>
      <w:r w:rsidRPr="004370A8" w:rsidR="009C36DA">
        <w:rPr>
          <w:rFonts w:ascii="Times New Roman" w:hAnsi="Times New Roman"/>
          <w:sz w:val="24"/>
          <w:szCs w:val="24"/>
        </w:rPr>
        <w:t xml:space="preserve"> žiadosti o ochranu.</w:t>
      </w:r>
    </w:p>
    <w:p w:rsidR="0058004A" w:rsidP="00DE4B22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58004A" w:rsidP="00DE4B22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F3995" w:rsidRPr="004370A8" w:rsidP="00F9099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AF3995" w:rsidRPr="004370A8" w:rsidP="00AF3995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370A8">
        <w:rPr>
          <w:rFonts w:ascii="Times New Roman" w:hAnsi="Times New Roman"/>
          <w:b/>
          <w:sz w:val="24"/>
          <w:szCs w:val="24"/>
        </w:rPr>
        <w:t>Ochrana</w:t>
      </w:r>
      <w:r w:rsidRPr="004370A8" w:rsidR="004C1FF0">
        <w:rPr>
          <w:rFonts w:ascii="Times New Roman" w:hAnsi="Times New Roman"/>
          <w:b/>
          <w:sz w:val="24"/>
          <w:szCs w:val="24"/>
        </w:rPr>
        <w:t xml:space="preserve"> pri oznamovaní závažnej protispoločenskej činnosti</w:t>
      </w:r>
    </w:p>
    <w:p w:rsidR="00AF3995" w:rsidRPr="004370A8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F3995" w:rsidRPr="004370A8" w:rsidP="00FD418A">
      <w:pPr>
        <w:pStyle w:val="NoSpacing"/>
        <w:numPr>
          <w:numId w:val="8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Zamestnávateľ môže </w:t>
      </w:r>
      <w:r w:rsidR="00A22394">
        <w:rPr>
          <w:rFonts w:ascii="Times New Roman" w:hAnsi="Times New Roman"/>
          <w:sz w:val="24"/>
          <w:szCs w:val="24"/>
        </w:rPr>
        <w:t xml:space="preserve">urobiť právny úkon alebo vydať rozhodnutie v pracovnoprávnom vzťahu (ďalej len „pracovnoprávny úkon“) </w:t>
      </w:r>
      <w:r w:rsidRPr="00C5090F">
        <w:rPr>
          <w:rFonts w:ascii="Times New Roman" w:hAnsi="Times New Roman"/>
          <w:sz w:val="24"/>
          <w:szCs w:val="24"/>
        </w:rPr>
        <w:t>voči chránen</w:t>
      </w:r>
      <w:r w:rsidRPr="00C5090F" w:rsidR="001B06BA">
        <w:rPr>
          <w:rFonts w:ascii="Times New Roman" w:hAnsi="Times New Roman"/>
          <w:sz w:val="24"/>
          <w:szCs w:val="24"/>
        </w:rPr>
        <w:t>ému oznamovateľovi</w:t>
      </w:r>
      <w:r w:rsidRPr="00C5090F" w:rsidR="000D00A2">
        <w:rPr>
          <w:rFonts w:ascii="Times New Roman" w:hAnsi="Times New Roman"/>
          <w:sz w:val="24"/>
          <w:szCs w:val="24"/>
        </w:rPr>
        <w:t>,</w:t>
      </w:r>
      <w:r w:rsidRPr="00E10FE5" w:rsidR="00406270">
        <w:rPr>
          <w:rFonts w:ascii="Times New Roman" w:hAnsi="Times New Roman"/>
          <w:sz w:val="24"/>
          <w:szCs w:val="24"/>
        </w:rPr>
        <w:t xml:space="preserve"> na ktorý nedal súhlas</w:t>
      </w:r>
      <w:r w:rsidRPr="00E10FE5" w:rsidR="00727A18">
        <w:rPr>
          <w:rFonts w:ascii="Times New Roman" w:hAnsi="Times New Roman"/>
          <w:sz w:val="24"/>
          <w:szCs w:val="24"/>
        </w:rPr>
        <w:t>, iba</w:t>
      </w:r>
      <w:r w:rsidRPr="00E10FE5">
        <w:rPr>
          <w:rFonts w:ascii="Times New Roman" w:hAnsi="Times New Roman"/>
          <w:sz w:val="24"/>
          <w:szCs w:val="24"/>
        </w:rPr>
        <w:t xml:space="preserve"> s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 xml:space="preserve">predchádzajúcim súhlasom </w:t>
      </w:r>
      <w:r w:rsidR="00F96EA6">
        <w:rPr>
          <w:rFonts w:ascii="Times New Roman" w:hAnsi="Times New Roman"/>
          <w:sz w:val="24"/>
          <w:szCs w:val="24"/>
        </w:rPr>
        <w:t>inšpektorátu práce</w:t>
      </w:r>
      <w:r w:rsidR="00F86E82">
        <w:rPr>
          <w:rFonts w:ascii="Times New Roman" w:hAnsi="Times New Roman"/>
          <w:sz w:val="24"/>
          <w:szCs w:val="24"/>
        </w:rPr>
        <w:t>; voči chránenému oznamovateľovi, ktorým je profesionálny vojak</w:t>
      </w:r>
      <w:r w:rsidR="00EA380D">
        <w:rPr>
          <w:rFonts w:ascii="Times New Roman" w:hAnsi="Times New Roman"/>
          <w:sz w:val="24"/>
          <w:szCs w:val="24"/>
        </w:rPr>
        <w:t>,</w:t>
      </w:r>
      <w:r w:rsidR="00F86E82">
        <w:rPr>
          <w:rFonts w:ascii="Times New Roman" w:hAnsi="Times New Roman"/>
          <w:sz w:val="24"/>
          <w:szCs w:val="24"/>
        </w:rPr>
        <w:t xml:space="preserve"> sa súhlas </w:t>
      </w:r>
      <w:r w:rsidR="00F96EA6">
        <w:rPr>
          <w:rFonts w:ascii="Times New Roman" w:hAnsi="Times New Roman"/>
          <w:sz w:val="24"/>
          <w:szCs w:val="24"/>
        </w:rPr>
        <w:t>inšpektorátu práce</w:t>
      </w:r>
      <w:r w:rsidR="00F96EA6">
        <w:rPr>
          <w:rFonts w:ascii="Times New Roman" w:hAnsi="Times New Roman"/>
          <w:sz w:val="24"/>
          <w:szCs w:val="24"/>
        </w:rPr>
        <w:t xml:space="preserve"> </w:t>
      </w:r>
      <w:r w:rsidR="00F86E82">
        <w:rPr>
          <w:rFonts w:ascii="Times New Roman" w:hAnsi="Times New Roman"/>
          <w:sz w:val="24"/>
          <w:szCs w:val="24"/>
        </w:rPr>
        <w:t>vyžaduje len, ak tak ustanovuje osobitný predpis</w:t>
      </w:r>
      <w:r w:rsidR="00CE1740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5"/>
      </w:r>
      <w:r w:rsidR="00CE1740">
        <w:rPr>
          <w:rFonts w:ascii="Times New Roman" w:hAnsi="Times New Roman"/>
          <w:sz w:val="24"/>
          <w:szCs w:val="24"/>
        </w:rPr>
        <w:t xml:space="preserve">) </w:t>
      </w:r>
      <w:r w:rsidRPr="004370A8">
        <w:rPr>
          <w:rFonts w:ascii="Times New Roman" w:hAnsi="Times New Roman"/>
          <w:sz w:val="24"/>
          <w:szCs w:val="24"/>
        </w:rPr>
        <w:t xml:space="preserve">Súhlas </w:t>
      </w:r>
      <w:r w:rsidR="00F96EA6">
        <w:rPr>
          <w:rFonts w:ascii="Times New Roman" w:hAnsi="Times New Roman"/>
          <w:sz w:val="24"/>
          <w:szCs w:val="24"/>
        </w:rPr>
        <w:t>inšpektorátu práce</w:t>
      </w:r>
      <w:r w:rsidR="00F96EA6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/>
          <w:sz w:val="24"/>
          <w:szCs w:val="24"/>
        </w:rPr>
        <w:t xml:space="preserve">sa nevyžaduje, ak </w:t>
      </w:r>
      <w:r w:rsidRPr="004370A8" w:rsidR="008E437E">
        <w:rPr>
          <w:rFonts w:ascii="Times New Roman" w:hAnsi="Times New Roman"/>
          <w:sz w:val="24"/>
          <w:szCs w:val="24"/>
        </w:rPr>
        <w:t>sa pracov</w:t>
      </w:r>
      <w:r w:rsidRPr="004370A8" w:rsidR="00B93A0A">
        <w:rPr>
          <w:rFonts w:ascii="Times New Roman" w:hAnsi="Times New Roman"/>
          <w:sz w:val="24"/>
          <w:szCs w:val="24"/>
        </w:rPr>
        <w:t xml:space="preserve">noprávnym úkonom priznáva nárok </w:t>
      </w:r>
      <w:r w:rsidRPr="004370A8" w:rsidR="008E437E">
        <w:rPr>
          <w:rFonts w:ascii="Times New Roman" w:hAnsi="Times New Roman"/>
          <w:sz w:val="24"/>
          <w:szCs w:val="24"/>
        </w:rPr>
        <w:t xml:space="preserve">alebo ak </w:t>
      </w:r>
      <w:r w:rsidR="004F4CA7">
        <w:rPr>
          <w:rFonts w:ascii="Times New Roman" w:hAnsi="Times New Roman"/>
          <w:sz w:val="24"/>
          <w:szCs w:val="24"/>
        </w:rPr>
        <w:t>ide o</w:t>
      </w:r>
      <w:r w:rsidRPr="004370A8" w:rsidR="004F4CA7">
        <w:rPr>
          <w:rFonts w:ascii="Times New Roman" w:hAnsi="Times New Roman"/>
          <w:sz w:val="24"/>
          <w:szCs w:val="24"/>
        </w:rPr>
        <w:t xml:space="preserve"> </w:t>
      </w:r>
      <w:r w:rsidRPr="004370A8" w:rsidR="008E437E">
        <w:rPr>
          <w:rFonts w:ascii="Times New Roman" w:hAnsi="Times New Roman"/>
          <w:sz w:val="24"/>
          <w:szCs w:val="24"/>
        </w:rPr>
        <w:t xml:space="preserve">pracovnoprávny </w:t>
      </w:r>
      <w:r w:rsidRPr="004F4CA7" w:rsidR="008E437E">
        <w:rPr>
          <w:rFonts w:ascii="Times New Roman" w:hAnsi="Times New Roman"/>
          <w:sz w:val="24"/>
          <w:szCs w:val="24"/>
        </w:rPr>
        <w:t xml:space="preserve">úkon </w:t>
      </w:r>
      <w:r w:rsidRPr="006A2306" w:rsidR="004F4CA7">
        <w:rPr>
          <w:rFonts w:ascii="Times New Roman" w:hAnsi="Times New Roman"/>
          <w:sz w:val="24"/>
          <w:szCs w:val="24"/>
        </w:rPr>
        <w:t>súvisiaci so skončením pracov</w:t>
      </w:r>
      <w:r w:rsidR="002B7146">
        <w:rPr>
          <w:rFonts w:ascii="Times New Roman" w:hAnsi="Times New Roman"/>
          <w:sz w:val="24"/>
          <w:szCs w:val="24"/>
        </w:rPr>
        <w:t>nopráv</w:t>
      </w:r>
      <w:r w:rsidRPr="006A2306" w:rsidR="004F4CA7">
        <w:rPr>
          <w:rFonts w:ascii="Times New Roman" w:hAnsi="Times New Roman"/>
          <w:sz w:val="24"/>
          <w:szCs w:val="24"/>
        </w:rPr>
        <w:t>n</w:t>
      </w:r>
      <w:r w:rsidR="002B7146">
        <w:rPr>
          <w:rFonts w:ascii="Times New Roman" w:hAnsi="Times New Roman"/>
          <w:sz w:val="24"/>
          <w:szCs w:val="24"/>
        </w:rPr>
        <w:t>e</w:t>
      </w:r>
      <w:r w:rsidRPr="006A2306" w:rsidR="004F4CA7">
        <w:rPr>
          <w:rFonts w:ascii="Times New Roman" w:hAnsi="Times New Roman"/>
          <w:sz w:val="24"/>
          <w:szCs w:val="24"/>
        </w:rPr>
        <w:t>ho vzťahu</w:t>
      </w:r>
      <w:r w:rsidR="004F4CA7">
        <w:rPr>
          <w:rFonts w:ascii="Times New Roman" w:hAnsi="Times New Roman"/>
          <w:sz w:val="24"/>
          <w:szCs w:val="24"/>
        </w:rPr>
        <w:t xml:space="preserve">, ktorý je </w:t>
      </w:r>
      <w:r w:rsidRPr="006A2306" w:rsidR="004F4CA7">
        <w:rPr>
          <w:rFonts w:ascii="Times New Roman" w:hAnsi="Times New Roman"/>
          <w:sz w:val="24"/>
          <w:szCs w:val="24"/>
        </w:rPr>
        <w:t>dôsledk</w:t>
      </w:r>
      <w:r w:rsidR="004F4CA7">
        <w:rPr>
          <w:rFonts w:ascii="Times New Roman" w:hAnsi="Times New Roman"/>
          <w:sz w:val="24"/>
          <w:szCs w:val="24"/>
        </w:rPr>
        <w:t>om</w:t>
      </w:r>
      <w:r w:rsidRPr="006A2306" w:rsidR="004F4CA7">
        <w:rPr>
          <w:rFonts w:ascii="Times New Roman" w:hAnsi="Times New Roman"/>
          <w:sz w:val="24"/>
          <w:szCs w:val="24"/>
        </w:rPr>
        <w:t xml:space="preserve"> právnej skutočnosti</w:t>
      </w:r>
      <w:r w:rsidRPr="004F4CA7" w:rsidR="004F4CA7">
        <w:rPr>
          <w:rFonts w:ascii="Times New Roman" w:hAnsi="Times New Roman"/>
          <w:sz w:val="24"/>
          <w:szCs w:val="24"/>
        </w:rPr>
        <w:t xml:space="preserve">, </w:t>
      </w:r>
      <w:r w:rsidRPr="006A2306" w:rsidR="004F4CA7">
        <w:rPr>
          <w:rFonts w:ascii="Times New Roman" w:hAnsi="Times New Roman"/>
          <w:sz w:val="24"/>
          <w:szCs w:val="24"/>
        </w:rPr>
        <w:t>ktorá nezávisí od posúdenia</w:t>
      </w:r>
      <w:r w:rsidRPr="004F4CA7" w:rsidR="004F4CA7">
        <w:rPr>
          <w:rFonts w:ascii="Times New Roman" w:hAnsi="Times New Roman"/>
          <w:sz w:val="24"/>
          <w:szCs w:val="24"/>
        </w:rPr>
        <w:t xml:space="preserve"> </w:t>
      </w:r>
      <w:r w:rsidRPr="006A2306" w:rsidR="004F4CA7">
        <w:rPr>
          <w:rFonts w:ascii="Times New Roman" w:hAnsi="Times New Roman"/>
          <w:sz w:val="24"/>
          <w:szCs w:val="24"/>
        </w:rPr>
        <w:t>zamestnávateľa</w:t>
      </w:r>
      <w:r w:rsidRPr="004370A8" w:rsidR="002A73B6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6"/>
      </w:r>
      <w:r w:rsidR="00C56FED">
        <w:rPr>
          <w:rFonts w:ascii="Times New Roman" w:hAnsi="Times New Roman"/>
          <w:sz w:val="24"/>
          <w:szCs w:val="24"/>
        </w:rPr>
        <w:t>)</w:t>
      </w:r>
    </w:p>
    <w:p w:rsidR="00320132" w:rsidRPr="004370A8" w:rsidP="008E437E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F3995" w:rsidRPr="004370A8" w:rsidP="00F90994">
      <w:pPr>
        <w:pStyle w:val="NoSpacing"/>
        <w:numPr>
          <w:numId w:val="8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7303CA">
        <w:rPr>
          <w:rFonts w:ascii="Times New Roman" w:hAnsi="Times New Roman"/>
          <w:sz w:val="24"/>
          <w:szCs w:val="24"/>
        </w:rPr>
        <w:t xml:space="preserve">Zamestnávateľ podáva žiadosť o udelenie súhlasu inšpektorátu práce. </w:t>
      </w:r>
      <w:r w:rsidRPr="004370A8">
        <w:rPr>
          <w:rFonts w:ascii="Times New Roman" w:hAnsi="Times New Roman"/>
          <w:sz w:val="24"/>
          <w:szCs w:val="24"/>
        </w:rPr>
        <w:t>Žiadosť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>udelenie súhlasu obsahuje</w:t>
      </w:r>
    </w:p>
    <w:p w:rsidR="00E965E8" w:rsidP="00472CA9">
      <w:pPr>
        <w:pStyle w:val="NoSpacing"/>
        <w:numPr>
          <w:numId w:val="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označenie zamestnávateľa,</w:t>
      </w:r>
    </w:p>
    <w:p w:rsidR="00AF3995" w:rsidRPr="004370A8" w:rsidP="00472CA9">
      <w:pPr>
        <w:pStyle w:val="NoSpacing"/>
        <w:numPr>
          <w:numId w:val="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A9335C">
        <w:rPr>
          <w:rFonts w:ascii="Times New Roman" w:hAnsi="Times New Roman"/>
          <w:sz w:val="24"/>
          <w:szCs w:val="24"/>
        </w:rPr>
        <w:t>meno, priezvisko, dátum narodenia a adresu bydliska chráneného oznamovateľa</w:t>
      </w:r>
      <w:r w:rsidRPr="004370A8">
        <w:rPr>
          <w:rFonts w:ascii="Times New Roman" w:hAnsi="Times New Roman"/>
          <w:sz w:val="24"/>
          <w:szCs w:val="24"/>
        </w:rPr>
        <w:t>,</w:t>
      </w:r>
    </w:p>
    <w:p w:rsidR="00AF3995" w:rsidRPr="004370A8" w:rsidP="00472CA9">
      <w:pPr>
        <w:pStyle w:val="NoSpacing"/>
        <w:numPr>
          <w:numId w:val="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označenie </w:t>
      </w:r>
      <w:r w:rsidR="00DC7461">
        <w:rPr>
          <w:rFonts w:ascii="Times New Roman" w:hAnsi="Times New Roman"/>
          <w:sz w:val="24"/>
          <w:szCs w:val="24"/>
        </w:rPr>
        <w:t>pracovno</w:t>
      </w:r>
      <w:r w:rsidRPr="004370A8">
        <w:rPr>
          <w:rFonts w:ascii="Times New Roman" w:hAnsi="Times New Roman"/>
          <w:sz w:val="24"/>
          <w:szCs w:val="24"/>
        </w:rPr>
        <w:t>právneho úkonu, na ktorý sa žiada súhlas</w:t>
      </w:r>
      <w:r w:rsidR="00C5090F">
        <w:rPr>
          <w:rFonts w:ascii="Times New Roman" w:hAnsi="Times New Roman"/>
          <w:sz w:val="24"/>
          <w:szCs w:val="24"/>
        </w:rPr>
        <w:t xml:space="preserve"> </w:t>
      </w:r>
      <w:r w:rsidR="00F96EA6">
        <w:rPr>
          <w:rFonts w:ascii="Times New Roman" w:hAnsi="Times New Roman"/>
          <w:sz w:val="24"/>
          <w:szCs w:val="24"/>
        </w:rPr>
        <w:t>inšpektorátu práce</w:t>
      </w:r>
      <w:r w:rsidRPr="004370A8">
        <w:rPr>
          <w:rFonts w:ascii="Times New Roman" w:hAnsi="Times New Roman"/>
          <w:sz w:val="24"/>
          <w:szCs w:val="24"/>
        </w:rPr>
        <w:t>,</w:t>
      </w:r>
    </w:p>
    <w:p w:rsidR="00AF3995" w:rsidRPr="004370A8" w:rsidP="00472CA9">
      <w:pPr>
        <w:pStyle w:val="NoSpacing"/>
        <w:numPr>
          <w:numId w:val="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odôvodnenie potreby vykonania </w:t>
      </w:r>
      <w:r w:rsidR="00DC7461">
        <w:rPr>
          <w:rFonts w:ascii="Times New Roman" w:hAnsi="Times New Roman"/>
          <w:sz w:val="24"/>
          <w:szCs w:val="24"/>
        </w:rPr>
        <w:t>pracovno</w:t>
      </w:r>
      <w:r w:rsidRPr="004370A8">
        <w:rPr>
          <w:rFonts w:ascii="Times New Roman" w:hAnsi="Times New Roman"/>
          <w:sz w:val="24"/>
          <w:szCs w:val="24"/>
        </w:rPr>
        <w:t>právneho úkonu.</w:t>
      </w:r>
    </w:p>
    <w:p w:rsidR="00AF3995" w:rsidRPr="004370A8" w:rsidP="00AF399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F3995" w:rsidP="00F90994">
      <w:pPr>
        <w:pStyle w:val="NoSpacing"/>
        <w:numPr>
          <w:numId w:val="8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F96EA6">
        <w:rPr>
          <w:rFonts w:ascii="Times New Roman" w:hAnsi="Times New Roman"/>
          <w:sz w:val="24"/>
          <w:szCs w:val="24"/>
        </w:rPr>
        <w:t>Inšpektorát práce</w:t>
      </w:r>
      <w:r w:rsidRPr="004370A8" w:rsidR="00F96EA6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/>
          <w:sz w:val="24"/>
          <w:szCs w:val="24"/>
        </w:rPr>
        <w:t>pred vydaním rozhodnutia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>žiadosti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 xml:space="preserve">udelenie súhlasu </w:t>
      </w:r>
      <w:r w:rsidR="00DC7461">
        <w:rPr>
          <w:rFonts w:ascii="Times New Roman" w:hAnsi="Times New Roman"/>
          <w:sz w:val="24"/>
          <w:szCs w:val="24"/>
        </w:rPr>
        <w:t xml:space="preserve">umožní chránenému oznamovateľovi vyjadriť sa v primeranej lehote </w:t>
      </w:r>
      <w:r w:rsidRPr="004370A8">
        <w:rPr>
          <w:rFonts w:ascii="Times New Roman" w:hAnsi="Times New Roman"/>
          <w:sz w:val="24"/>
          <w:szCs w:val="24"/>
        </w:rPr>
        <w:t>k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 xml:space="preserve">navrhovanému </w:t>
      </w:r>
      <w:r w:rsidR="00DC7461">
        <w:rPr>
          <w:rFonts w:ascii="Times New Roman" w:hAnsi="Times New Roman"/>
          <w:sz w:val="24"/>
          <w:szCs w:val="24"/>
        </w:rPr>
        <w:t>pracovno</w:t>
      </w:r>
      <w:r w:rsidRPr="004370A8">
        <w:rPr>
          <w:rFonts w:ascii="Times New Roman" w:hAnsi="Times New Roman"/>
          <w:sz w:val="24"/>
          <w:szCs w:val="24"/>
        </w:rPr>
        <w:t>právnemu úkonu.</w:t>
      </w:r>
    </w:p>
    <w:p w:rsidR="00242327" w:rsidP="00242327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242327" w:rsidRPr="00242327" w:rsidP="00242327">
      <w:pPr>
        <w:pStyle w:val="NoSpacing"/>
        <w:numPr>
          <w:numId w:val="8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DB58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jednoduchých</w:t>
      </w:r>
      <w:r w:rsidR="00DB583B">
        <w:rPr>
          <w:rFonts w:ascii="Times New Roman" w:hAnsi="Times New Roman"/>
          <w:sz w:val="24"/>
          <w:szCs w:val="24"/>
        </w:rPr>
        <w:t xml:space="preserve"> veciach, </w:t>
      </w:r>
      <w:r w:rsidRPr="00DB583B" w:rsidR="00DB583B">
        <w:rPr>
          <w:rFonts w:ascii="Times New Roman" w:hAnsi="Times New Roman"/>
          <w:sz w:val="24"/>
          <w:szCs w:val="24"/>
        </w:rPr>
        <w:t xml:space="preserve">najmä ak možno rozhodnúť na </w:t>
      </w:r>
      <w:r w:rsidR="00C30BF0">
        <w:rPr>
          <w:rFonts w:ascii="Times New Roman" w:hAnsi="Times New Roman"/>
          <w:sz w:val="24"/>
          <w:szCs w:val="24"/>
        </w:rPr>
        <w:t>základe žiadosti zamestnávateľa a vyjadrenia chráneného oznamovateľa</w:t>
      </w:r>
      <w:r w:rsidRPr="00DB583B" w:rsidR="00DB583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B583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nšpektorát práce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/>
          <w:sz w:val="24"/>
          <w:szCs w:val="24"/>
        </w:rPr>
        <w:t>rozhodn</w:t>
      </w:r>
      <w:r>
        <w:rPr>
          <w:rFonts w:ascii="Times New Roman" w:hAnsi="Times New Roman"/>
          <w:sz w:val="24"/>
          <w:szCs w:val="24"/>
        </w:rPr>
        <w:t>e</w:t>
      </w:r>
      <w:r w:rsidRPr="004370A8">
        <w:rPr>
          <w:rFonts w:ascii="Times New Roman" w:hAnsi="Times New Roman"/>
          <w:sz w:val="24"/>
          <w:szCs w:val="24"/>
        </w:rPr>
        <w:t xml:space="preserve"> o žiadosti o udelenie súhlasu bezodkladne</w:t>
      </w:r>
      <w:r w:rsidR="00DB583B">
        <w:rPr>
          <w:rFonts w:ascii="Times New Roman" w:hAnsi="Times New Roman"/>
          <w:sz w:val="24"/>
          <w:szCs w:val="24"/>
        </w:rPr>
        <w:t>. V ostatných veciach rozhodne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="00C30BF0">
        <w:rPr>
          <w:rFonts w:ascii="Times New Roman" w:hAnsi="Times New Roman"/>
          <w:sz w:val="24"/>
          <w:szCs w:val="24"/>
        </w:rPr>
        <w:t xml:space="preserve">inšpektorát práce </w:t>
      </w:r>
      <w:r w:rsidRPr="004370A8">
        <w:rPr>
          <w:rFonts w:ascii="Times New Roman" w:hAnsi="Times New Roman"/>
          <w:sz w:val="24"/>
          <w:szCs w:val="24"/>
        </w:rPr>
        <w:t xml:space="preserve">do 30 dní odo dňa doručenia žiadosti o udelenie súhlasu. </w:t>
      </w:r>
      <w:r w:rsidR="00DB583B">
        <w:rPr>
          <w:rFonts w:ascii="Times New Roman" w:hAnsi="Times New Roman"/>
          <w:sz w:val="24"/>
          <w:szCs w:val="24"/>
        </w:rPr>
        <w:t xml:space="preserve"> </w:t>
      </w:r>
    </w:p>
    <w:p w:rsidR="00AF3995" w:rsidRPr="004370A8" w:rsidP="00FD418A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F3995" w:rsidRPr="004370A8" w:rsidP="00F90994">
      <w:pPr>
        <w:pStyle w:val="NoSpacing"/>
        <w:numPr>
          <w:numId w:val="8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F96EA6">
        <w:rPr>
          <w:rFonts w:ascii="Times New Roman" w:hAnsi="Times New Roman"/>
          <w:sz w:val="24"/>
          <w:szCs w:val="24"/>
        </w:rPr>
        <w:t>Inšpektorát práce</w:t>
      </w:r>
      <w:r w:rsidRPr="004370A8" w:rsidR="00F96EA6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/>
          <w:sz w:val="24"/>
          <w:szCs w:val="24"/>
        </w:rPr>
        <w:t>udelí súhlas s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 xml:space="preserve">navrhovaným </w:t>
      </w:r>
      <w:r w:rsidR="007303CA">
        <w:rPr>
          <w:rFonts w:ascii="Times New Roman" w:hAnsi="Times New Roman"/>
          <w:sz w:val="24"/>
          <w:szCs w:val="24"/>
        </w:rPr>
        <w:t>pracovno</w:t>
      </w:r>
      <w:r w:rsidRPr="004370A8">
        <w:rPr>
          <w:rFonts w:ascii="Times New Roman" w:hAnsi="Times New Roman"/>
          <w:sz w:val="24"/>
          <w:szCs w:val="24"/>
        </w:rPr>
        <w:t xml:space="preserve">právnym úkonom zamestnávateľa voči </w:t>
      </w:r>
      <w:r w:rsidR="00A9335C">
        <w:rPr>
          <w:rFonts w:ascii="Times New Roman" w:hAnsi="Times New Roman"/>
          <w:sz w:val="24"/>
          <w:szCs w:val="24"/>
        </w:rPr>
        <w:t>chránenému oznamovateľovi</w:t>
      </w:r>
      <w:r w:rsidRPr="004370A8">
        <w:rPr>
          <w:rFonts w:ascii="Times New Roman" w:hAnsi="Times New Roman"/>
          <w:sz w:val="24"/>
          <w:szCs w:val="24"/>
        </w:rPr>
        <w:t xml:space="preserve"> len, ak zamestnávateľ preukáže, že navrhovaný </w:t>
      </w:r>
      <w:r w:rsidR="007303CA">
        <w:rPr>
          <w:rFonts w:ascii="Times New Roman" w:hAnsi="Times New Roman"/>
          <w:sz w:val="24"/>
          <w:szCs w:val="24"/>
        </w:rPr>
        <w:t>pracovno</w:t>
      </w:r>
      <w:r w:rsidRPr="004370A8">
        <w:rPr>
          <w:rFonts w:ascii="Times New Roman" w:hAnsi="Times New Roman"/>
          <w:sz w:val="24"/>
          <w:szCs w:val="24"/>
        </w:rPr>
        <w:t>právny úkon nemá žiadnu príčinnú súvislosť s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>oznámením, inak žiadosť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 xml:space="preserve">udelenie súhlasu zamietne. </w:t>
      </w:r>
    </w:p>
    <w:p w:rsidR="00AF3995" w:rsidRPr="004370A8" w:rsidP="00FD418A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F3995" w:rsidP="006A2306">
      <w:pPr>
        <w:pStyle w:val="NoSpacing"/>
        <w:numPr>
          <w:numId w:val="8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A72BE">
        <w:rPr>
          <w:rFonts w:ascii="Times New Roman" w:hAnsi="Times New Roman"/>
          <w:sz w:val="24"/>
          <w:szCs w:val="24"/>
        </w:rPr>
        <w:t>Proti rozhodnutiu o</w:t>
      </w:r>
      <w:r w:rsidRPr="00AA57CB" w:rsidR="001A3B2D">
        <w:rPr>
          <w:rFonts w:ascii="Times New Roman" w:hAnsi="Times New Roman"/>
          <w:sz w:val="24"/>
          <w:szCs w:val="24"/>
        </w:rPr>
        <w:t> </w:t>
      </w:r>
      <w:r w:rsidRPr="0033676D">
        <w:rPr>
          <w:rFonts w:ascii="Times New Roman" w:hAnsi="Times New Roman"/>
          <w:sz w:val="24"/>
          <w:szCs w:val="24"/>
        </w:rPr>
        <w:t>žiadosti o</w:t>
      </w:r>
      <w:r w:rsidRPr="0033676D" w:rsidR="001A3B2D">
        <w:rPr>
          <w:rFonts w:ascii="Times New Roman" w:hAnsi="Times New Roman"/>
          <w:sz w:val="24"/>
          <w:szCs w:val="24"/>
        </w:rPr>
        <w:t> </w:t>
      </w:r>
      <w:r w:rsidRPr="00D475BA">
        <w:rPr>
          <w:rFonts w:ascii="Times New Roman" w:hAnsi="Times New Roman"/>
          <w:sz w:val="24"/>
          <w:szCs w:val="24"/>
        </w:rPr>
        <w:t xml:space="preserve">udelenie súhlasu </w:t>
      </w:r>
      <w:r w:rsidR="00F96EA6">
        <w:rPr>
          <w:rFonts w:ascii="Times New Roman" w:hAnsi="Times New Roman"/>
          <w:sz w:val="24"/>
          <w:szCs w:val="24"/>
        </w:rPr>
        <w:t>inšpektorátu práce</w:t>
      </w:r>
      <w:r w:rsidRPr="004370A8" w:rsidR="00F96EA6">
        <w:rPr>
          <w:rFonts w:ascii="Times New Roman" w:hAnsi="Times New Roman"/>
          <w:sz w:val="24"/>
          <w:szCs w:val="24"/>
        </w:rPr>
        <w:t xml:space="preserve"> </w:t>
      </w:r>
      <w:r w:rsidRPr="00D475BA">
        <w:rPr>
          <w:rFonts w:ascii="Times New Roman" w:hAnsi="Times New Roman"/>
          <w:sz w:val="24"/>
          <w:szCs w:val="24"/>
        </w:rPr>
        <w:t>sa môže odvolať zamestnávateľ a</w:t>
      </w:r>
      <w:r w:rsidRPr="00D475BA" w:rsidR="001A3B2D">
        <w:rPr>
          <w:rFonts w:ascii="Times New Roman" w:hAnsi="Times New Roman"/>
          <w:sz w:val="24"/>
          <w:szCs w:val="24"/>
        </w:rPr>
        <w:t> </w:t>
      </w:r>
      <w:r w:rsidRPr="00E27764" w:rsidR="00A9335C">
        <w:rPr>
          <w:rFonts w:ascii="Times New Roman" w:hAnsi="Times New Roman"/>
          <w:sz w:val="24"/>
          <w:szCs w:val="24"/>
        </w:rPr>
        <w:t>chránený oznamovateľ</w:t>
      </w:r>
      <w:r w:rsidRPr="00A031CD">
        <w:rPr>
          <w:rFonts w:ascii="Times New Roman" w:hAnsi="Times New Roman"/>
          <w:sz w:val="24"/>
          <w:szCs w:val="24"/>
        </w:rPr>
        <w:t xml:space="preserve">. </w:t>
      </w:r>
    </w:p>
    <w:p w:rsidR="00715414" w:rsidRPr="003A72BE" w:rsidP="00715414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546F0E" w:rsidP="00F90994">
      <w:pPr>
        <w:pStyle w:val="NoSpacing"/>
        <w:numPr>
          <w:numId w:val="8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AF3995">
        <w:rPr>
          <w:rFonts w:ascii="Times New Roman" w:hAnsi="Times New Roman"/>
          <w:sz w:val="24"/>
          <w:szCs w:val="24"/>
        </w:rPr>
        <w:t>Od podania žiadosti zamestnávateľa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 w:rsidR="00AF3995">
        <w:rPr>
          <w:rFonts w:ascii="Times New Roman" w:hAnsi="Times New Roman"/>
          <w:sz w:val="24"/>
          <w:szCs w:val="24"/>
        </w:rPr>
        <w:t xml:space="preserve">udelenie súhlasu </w:t>
      </w:r>
      <w:r w:rsidR="00E44992">
        <w:rPr>
          <w:rFonts w:ascii="Times New Roman" w:hAnsi="Times New Roman"/>
          <w:sz w:val="24"/>
          <w:szCs w:val="24"/>
        </w:rPr>
        <w:t>i</w:t>
      </w:r>
      <w:r w:rsidR="00F96EA6">
        <w:rPr>
          <w:rFonts w:ascii="Times New Roman" w:hAnsi="Times New Roman"/>
          <w:sz w:val="24"/>
          <w:szCs w:val="24"/>
        </w:rPr>
        <w:t>nšpektorát</w:t>
      </w:r>
      <w:r w:rsidR="00E44992">
        <w:rPr>
          <w:rFonts w:ascii="Times New Roman" w:hAnsi="Times New Roman"/>
          <w:sz w:val="24"/>
          <w:szCs w:val="24"/>
        </w:rPr>
        <w:t>u</w:t>
      </w:r>
      <w:r w:rsidR="00F96EA6">
        <w:rPr>
          <w:rFonts w:ascii="Times New Roman" w:hAnsi="Times New Roman"/>
          <w:sz w:val="24"/>
          <w:szCs w:val="24"/>
        </w:rPr>
        <w:t xml:space="preserve"> práce</w:t>
      </w:r>
      <w:r w:rsidRPr="004370A8" w:rsidR="00F96EA6">
        <w:rPr>
          <w:rFonts w:ascii="Times New Roman" w:hAnsi="Times New Roman"/>
          <w:sz w:val="24"/>
          <w:szCs w:val="24"/>
        </w:rPr>
        <w:t xml:space="preserve"> </w:t>
      </w:r>
      <w:r w:rsidRPr="004370A8" w:rsidR="00AF3995">
        <w:rPr>
          <w:rFonts w:ascii="Times New Roman" w:hAnsi="Times New Roman"/>
          <w:sz w:val="24"/>
          <w:szCs w:val="24"/>
        </w:rPr>
        <w:t xml:space="preserve">do </w:t>
      </w:r>
      <w:r w:rsidR="00AE68B5">
        <w:rPr>
          <w:rFonts w:ascii="Times New Roman" w:hAnsi="Times New Roman"/>
          <w:sz w:val="24"/>
          <w:szCs w:val="24"/>
        </w:rPr>
        <w:t xml:space="preserve">právoplatného </w:t>
      </w:r>
      <w:r w:rsidRPr="004370A8" w:rsidR="00AF3995">
        <w:rPr>
          <w:rFonts w:ascii="Times New Roman" w:hAnsi="Times New Roman"/>
          <w:sz w:val="24"/>
          <w:szCs w:val="24"/>
        </w:rPr>
        <w:t>rozhodnutia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 w:rsidR="00AF3995">
        <w:rPr>
          <w:rFonts w:ascii="Times New Roman" w:hAnsi="Times New Roman"/>
          <w:sz w:val="24"/>
          <w:szCs w:val="24"/>
        </w:rPr>
        <w:t>žiadosti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 w:rsidR="00AF3995">
        <w:rPr>
          <w:rFonts w:ascii="Times New Roman" w:hAnsi="Times New Roman"/>
          <w:sz w:val="24"/>
          <w:szCs w:val="24"/>
        </w:rPr>
        <w:t>udelenie súhlasu zamestnávateľovi lehoty a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 w:rsidR="00AF3995">
        <w:rPr>
          <w:rFonts w:ascii="Times New Roman" w:hAnsi="Times New Roman"/>
          <w:sz w:val="24"/>
          <w:szCs w:val="24"/>
        </w:rPr>
        <w:t>skúšobné doby podľa osobitných predpisov neplynú.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7"/>
      </w:r>
      <w:r w:rsidR="00C56FED">
        <w:rPr>
          <w:rFonts w:ascii="Times New Roman" w:hAnsi="Times New Roman"/>
          <w:sz w:val="24"/>
          <w:szCs w:val="24"/>
        </w:rPr>
        <w:t>)</w:t>
      </w:r>
    </w:p>
    <w:p w:rsidR="00DD6F19" w:rsidP="006A2306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DD6F19" w:rsidRPr="0066673C" w:rsidP="00715414">
      <w:pPr>
        <w:pStyle w:val="NoSpacing"/>
        <w:numPr>
          <w:numId w:val="8"/>
        </w:numPr>
        <w:tabs>
          <w:tab w:val="left" w:pos="851"/>
        </w:tabs>
        <w:bidi w:val="0"/>
        <w:ind w:left="0" w:firstLine="426"/>
        <w:rPr>
          <w:rFonts w:ascii="Times New Roman" w:hAnsi="Times New Roman"/>
          <w:sz w:val="24"/>
          <w:szCs w:val="24"/>
        </w:rPr>
      </w:pPr>
      <w:r w:rsidRPr="0066673C">
        <w:rPr>
          <w:rFonts w:ascii="Times New Roman" w:hAnsi="Times New Roman"/>
          <w:sz w:val="24"/>
          <w:szCs w:val="24"/>
        </w:rPr>
        <w:t>Právny úkon, na ktorý neudelil súhlas inšpektorát práce podľa odseku 1, je neplatný.</w:t>
      </w:r>
      <w:r w:rsidRPr="0066673C" w:rsidR="000A137A">
        <w:rPr>
          <w:rFonts w:ascii="Times New Roman" w:hAnsi="Times New Roman"/>
          <w:sz w:val="24"/>
          <w:szCs w:val="24"/>
        </w:rPr>
        <w:t xml:space="preserve"> </w:t>
      </w:r>
    </w:p>
    <w:p w:rsidR="00192838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A64ED" w:rsidRPr="004370A8" w:rsidP="00F9099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4D1C5B" w:rsidRPr="004370A8" w:rsidP="004D1C5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370A8">
        <w:rPr>
          <w:rFonts w:ascii="Times New Roman" w:hAnsi="Times New Roman"/>
          <w:b/>
          <w:sz w:val="24"/>
          <w:szCs w:val="24"/>
        </w:rPr>
        <w:t>Zánik ochrany</w:t>
      </w:r>
    </w:p>
    <w:p w:rsidR="007706F3" w:rsidRPr="004370A8" w:rsidP="004D1C5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D1C5B" w:rsidRPr="004370A8" w:rsidP="00F90994">
      <w:pPr>
        <w:pStyle w:val="NoSpacing"/>
        <w:numPr>
          <w:ilvl w:val="1"/>
          <w:numId w:val="9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7706F3">
        <w:rPr>
          <w:rFonts w:ascii="Times New Roman" w:hAnsi="Times New Roman"/>
          <w:sz w:val="24"/>
          <w:szCs w:val="24"/>
        </w:rPr>
        <w:t xml:space="preserve">Ochrana poskytovaná podľa § </w:t>
      </w:r>
      <w:r w:rsidR="00C53083">
        <w:rPr>
          <w:rFonts w:ascii="Times New Roman" w:hAnsi="Times New Roman"/>
          <w:sz w:val="24"/>
          <w:szCs w:val="24"/>
        </w:rPr>
        <w:t>7</w:t>
      </w:r>
      <w:r w:rsidRPr="004370A8" w:rsidR="007706F3">
        <w:rPr>
          <w:rFonts w:ascii="Times New Roman" w:hAnsi="Times New Roman"/>
          <w:sz w:val="24"/>
          <w:szCs w:val="24"/>
        </w:rPr>
        <w:t xml:space="preserve"> zaniká</w:t>
      </w:r>
    </w:p>
    <w:p w:rsidR="00261A22" w:rsidRPr="004370A8" w:rsidP="00472CA9">
      <w:pPr>
        <w:pStyle w:val="NoSpacing"/>
        <w:numPr>
          <w:numId w:val="2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 w:rsidR="00260DA4">
        <w:rPr>
          <w:rFonts w:ascii="Times New Roman" w:hAnsi="Times New Roman"/>
          <w:sz w:val="24"/>
          <w:szCs w:val="24"/>
        </w:rPr>
        <w:t xml:space="preserve">doručením písomného oznámenia </w:t>
      </w:r>
      <w:r w:rsidR="00A9335C">
        <w:rPr>
          <w:rFonts w:ascii="Times New Roman" w:hAnsi="Times New Roman"/>
          <w:sz w:val="24"/>
          <w:szCs w:val="24"/>
        </w:rPr>
        <w:t>chráneného oznamovateľa</w:t>
      </w:r>
      <w:r w:rsidRPr="004370A8" w:rsidR="00293507">
        <w:rPr>
          <w:rFonts w:ascii="Times New Roman" w:hAnsi="Times New Roman"/>
          <w:sz w:val="24"/>
          <w:szCs w:val="24"/>
        </w:rPr>
        <w:t xml:space="preserve"> </w:t>
      </w:r>
      <w:r w:rsidRPr="004370A8" w:rsidR="00260DA4">
        <w:rPr>
          <w:rFonts w:ascii="Times New Roman" w:hAnsi="Times New Roman"/>
          <w:sz w:val="24"/>
          <w:szCs w:val="24"/>
        </w:rPr>
        <w:t>o v</w:t>
      </w:r>
      <w:r w:rsidRPr="004370A8">
        <w:rPr>
          <w:rFonts w:ascii="Times New Roman" w:hAnsi="Times New Roman"/>
          <w:sz w:val="24"/>
          <w:szCs w:val="24"/>
        </w:rPr>
        <w:t>zd</w:t>
      </w:r>
      <w:r w:rsidRPr="004370A8" w:rsidR="00260DA4">
        <w:rPr>
          <w:rFonts w:ascii="Times New Roman" w:hAnsi="Times New Roman"/>
          <w:sz w:val="24"/>
          <w:szCs w:val="24"/>
        </w:rPr>
        <w:t xml:space="preserve">aní sa </w:t>
      </w:r>
      <w:r w:rsidRPr="004370A8" w:rsidR="00293507">
        <w:rPr>
          <w:rFonts w:ascii="Times New Roman" w:hAnsi="Times New Roman"/>
          <w:sz w:val="24"/>
          <w:szCs w:val="24"/>
        </w:rPr>
        <w:t>ochrany</w:t>
      </w:r>
      <w:r w:rsidR="00DF75CB">
        <w:rPr>
          <w:rFonts w:ascii="Times New Roman" w:hAnsi="Times New Roman"/>
          <w:sz w:val="24"/>
          <w:szCs w:val="24"/>
        </w:rPr>
        <w:t xml:space="preserve"> </w:t>
      </w:r>
      <w:r w:rsidR="00F96EA6">
        <w:rPr>
          <w:rFonts w:ascii="Times New Roman" w:hAnsi="Times New Roman"/>
          <w:sz w:val="24"/>
          <w:szCs w:val="24"/>
        </w:rPr>
        <w:t>inšpektorátu práce</w:t>
      </w:r>
      <w:r w:rsidRPr="004370A8" w:rsidR="00260DA4">
        <w:rPr>
          <w:rFonts w:ascii="Times New Roman" w:hAnsi="Times New Roman"/>
          <w:sz w:val="24"/>
          <w:szCs w:val="24"/>
        </w:rPr>
        <w:t>,</w:t>
      </w:r>
    </w:p>
    <w:p w:rsidR="00261A22" w:rsidRPr="000A4C11" w:rsidP="00472CA9">
      <w:pPr>
        <w:pStyle w:val="NoSpacing"/>
        <w:numPr>
          <w:numId w:val="2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4B49E7">
        <w:rPr>
          <w:rFonts w:ascii="Times New Roman" w:hAnsi="Times New Roman"/>
          <w:sz w:val="24"/>
          <w:szCs w:val="24"/>
        </w:rPr>
        <w:t xml:space="preserve">skončením alebo </w:t>
      </w:r>
      <w:r w:rsidRPr="004370A8">
        <w:rPr>
          <w:rFonts w:ascii="Times New Roman" w:hAnsi="Times New Roman"/>
          <w:sz w:val="24"/>
          <w:szCs w:val="24"/>
        </w:rPr>
        <w:t>zánikom pracovnoprávneho vzťahu</w:t>
      </w:r>
      <w:r w:rsidR="007303CA">
        <w:rPr>
          <w:rFonts w:ascii="Times New Roman" w:hAnsi="Times New Roman"/>
          <w:sz w:val="24"/>
          <w:szCs w:val="24"/>
        </w:rPr>
        <w:t xml:space="preserve"> chráneného oznamovateľa</w:t>
      </w:r>
      <w:r w:rsidRPr="000A4C11">
        <w:rPr>
          <w:rFonts w:ascii="Times New Roman" w:hAnsi="Times New Roman"/>
          <w:sz w:val="24"/>
          <w:szCs w:val="24"/>
        </w:rPr>
        <w:t>,</w:t>
      </w:r>
    </w:p>
    <w:p w:rsidR="00375096" w:rsidRPr="000A4C11" w:rsidP="00472CA9">
      <w:pPr>
        <w:pStyle w:val="NoSpacing"/>
        <w:numPr>
          <w:numId w:val="2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4C11" w:rsidR="00F35CB7">
        <w:rPr>
          <w:rFonts w:ascii="Times New Roman" w:hAnsi="Times New Roman"/>
          <w:sz w:val="24"/>
          <w:szCs w:val="24"/>
        </w:rPr>
        <w:t>s</w:t>
      </w:r>
      <w:r w:rsidRPr="000A4C11" w:rsidR="00261A22">
        <w:rPr>
          <w:rFonts w:ascii="Times New Roman" w:hAnsi="Times New Roman"/>
          <w:sz w:val="24"/>
          <w:szCs w:val="24"/>
        </w:rPr>
        <w:t xml:space="preserve">končením trestného konania alebo konania </w:t>
      </w:r>
      <w:r w:rsidRPr="000A4C11" w:rsidR="00D04065">
        <w:rPr>
          <w:rFonts w:ascii="Times New Roman" w:hAnsi="Times New Roman"/>
          <w:sz w:val="24"/>
          <w:szCs w:val="24"/>
        </w:rPr>
        <w:t>o správnom delikte</w:t>
      </w:r>
      <w:r w:rsidRPr="000A4C11" w:rsidR="000E0E22">
        <w:rPr>
          <w:rFonts w:ascii="Times New Roman" w:hAnsi="Times New Roman"/>
          <w:sz w:val="24"/>
          <w:szCs w:val="24"/>
        </w:rPr>
        <w:t>; ochrana však nezaniká, ak sa trestné konanie skončí postúpením veci</w:t>
      </w:r>
      <w:r w:rsidRPr="000A4C11" w:rsidR="00915EA7">
        <w:rPr>
          <w:rFonts w:ascii="Times New Roman" w:hAnsi="Times New Roman"/>
          <w:sz w:val="24"/>
          <w:szCs w:val="24"/>
        </w:rPr>
        <w:t xml:space="preserve"> inému orgánu,</w:t>
      </w:r>
    </w:p>
    <w:p w:rsidR="00261A22" w:rsidRPr="000A4C11" w:rsidP="00472CA9">
      <w:pPr>
        <w:pStyle w:val="NoSpacing"/>
        <w:numPr>
          <w:numId w:val="2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4C11">
        <w:rPr>
          <w:rFonts w:ascii="Times New Roman" w:hAnsi="Times New Roman"/>
          <w:sz w:val="24"/>
          <w:szCs w:val="24"/>
        </w:rPr>
        <w:t xml:space="preserve">odsúdením </w:t>
      </w:r>
      <w:r w:rsidR="00A9335C">
        <w:rPr>
          <w:rFonts w:ascii="Times New Roman" w:hAnsi="Times New Roman"/>
          <w:sz w:val="24"/>
          <w:szCs w:val="24"/>
        </w:rPr>
        <w:t>chráneného oznamovateľa</w:t>
      </w:r>
      <w:r w:rsidRPr="000A4C11">
        <w:rPr>
          <w:rFonts w:ascii="Times New Roman" w:hAnsi="Times New Roman"/>
          <w:sz w:val="24"/>
          <w:szCs w:val="24"/>
        </w:rPr>
        <w:t xml:space="preserve"> za trestný čin krivého obvinenia alebo za trestný čin k</w:t>
      </w:r>
      <w:r w:rsidRPr="000A4C11" w:rsidR="00416B5E">
        <w:rPr>
          <w:rFonts w:ascii="Times New Roman" w:hAnsi="Times New Roman"/>
          <w:sz w:val="24"/>
          <w:szCs w:val="24"/>
        </w:rPr>
        <w:t>rivej výpovede a krivej prísahy v súvislosti s podaním oznámenia,</w:t>
      </w:r>
      <w:r w:rsidR="00E3426F">
        <w:rPr>
          <w:rFonts w:ascii="Times New Roman" w:hAnsi="Times New Roman"/>
          <w:sz w:val="24"/>
          <w:szCs w:val="24"/>
        </w:rPr>
        <w:t xml:space="preserve"> alebo</w:t>
      </w:r>
    </w:p>
    <w:p w:rsidR="00915EA7" w:rsidRPr="000A4C11" w:rsidP="00472CA9">
      <w:pPr>
        <w:pStyle w:val="NoSpacing"/>
        <w:numPr>
          <w:numId w:val="2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4C11">
        <w:rPr>
          <w:rFonts w:ascii="Times New Roman" w:hAnsi="Times New Roman"/>
          <w:sz w:val="24"/>
          <w:szCs w:val="24"/>
        </w:rPr>
        <w:t>ak sa preukáže, že oznámenie nebolo podané v dobrej viere.</w:t>
      </w:r>
    </w:p>
    <w:p w:rsidR="00261A22" w:rsidRPr="000A4C11" w:rsidP="00261A22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260DA4" w:rsidRPr="000A4C11" w:rsidP="00F90994">
      <w:pPr>
        <w:pStyle w:val="NoSpacing"/>
        <w:numPr>
          <w:ilvl w:val="1"/>
          <w:numId w:val="9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4C11">
        <w:rPr>
          <w:rFonts w:ascii="Times New Roman" w:hAnsi="Times New Roman"/>
          <w:sz w:val="24"/>
          <w:szCs w:val="24"/>
        </w:rPr>
        <w:t>Zánik o</w:t>
      </w:r>
      <w:r w:rsidRPr="000A4C11">
        <w:rPr>
          <w:rFonts w:ascii="Times New Roman" w:hAnsi="Times New Roman"/>
          <w:bCs/>
          <w:sz w:val="24"/>
          <w:szCs w:val="24"/>
        </w:rPr>
        <w:t xml:space="preserve">chrany podľa odseku 1 písm. a) </w:t>
      </w:r>
      <w:r w:rsidR="00F96EA6">
        <w:rPr>
          <w:rFonts w:ascii="Times New Roman" w:hAnsi="Times New Roman"/>
          <w:sz w:val="24"/>
          <w:szCs w:val="24"/>
        </w:rPr>
        <w:t>inšpektorát práce</w:t>
      </w:r>
      <w:r w:rsidRPr="000A4C11" w:rsidR="00BC6E31">
        <w:rPr>
          <w:rFonts w:ascii="Times New Roman" w:hAnsi="Times New Roman"/>
          <w:bCs/>
          <w:sz w:val="24"/>
          <w:szCs w:val="24"/>
        </w:rPr>
        <w:t xml:space="preserve"> </w:t>
      </w:r>
      <w:r w:rsidRPr="000A4C11">
        <w:rPr>
          <w:rFonts w:ascii="Times New Roman" w:hAnsi="Times New Roman"/>
          <w:bCs/>
          <w:sz w:val="24"/>
          <w:szCs w:val="24"/>
        </w:rPr>
        <w:t xml:space="preserve">bezodkladne </w:t>
      </w:r>
      <w:r w:rsidR="00D475BA">
        <w:rPr>
          <w:rFonts w:ascii="Times New Roman" w:hAnsi="Times New Roman"/>
          <w:bCs/>
          <w:sz w:val="24"/>
          <w:szCs w:val="24"/>
        </w:rPr>
        <w:t xml:space="preserve">písomne </w:t>
      </w:r>
      <w:r w:rsidRPr="000A4C11">
        <w:rPr>
          <w:rFonts w:ascii="Times New Roman" w:hAnsi="Times New Roman"/>
          <w:bCs/>
          <w:sz w:val="24"/>
          <w:szCs w:val="24"/>
        </w:rPr>
        <w:t>oznámi zamestnávateľovi</w:t>
      </w:r>
      <w:r w:rsidR="00D475BA">
        <w:rPr>
          <w:rFonts w:ascii="Times New Roman" w:hAnsi="Times New Roman"/>
          <w:bCs/>
          <w:sz w:val="24"/>
          <w:szCs w:val="24"/>
        </w:rPr>
        <w:t xml:space="preserve"> a</w:t>
      </w:r>
      <w:r w:rsidRPr="000A4C11">
        <w:rPr>
          <w:rFonts w:ascii="Times New Roman" w:hAnsi="Times New Roman"/>
          <w:bCs/>
          <w:sz w:val="24"/>
          <w:szCs w:val="24"/>
        </w:rPr>
        <w:t> prokurátorovi, súdu alebo správnemu orgánu.</w:t>
      </w:r>
    </w:p>
    <w:p w:rsidR="00CE0978" w:rsidRPr="000A4C11" w:rsidP="00293507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260DA4" w:rsidRPr="000A4C11" w:rsidP="00F90994">
      <w:pPr>
        <w:pStyle w:val="NoSpacing"/>
        <w:numPr>
          <w:ilvl w:val="1"/>
          <w:numId w:val="9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4C11">
        <w:rPr>
          <w:rFonts w:ascii="Times New Roman" w:hAnsi="Times New Roman"/>
          <w:bCs/>
          <w:sz w:val="24"/>
          <w:szCs w:val="24"/>
        </w:rPr>
        <w:t xml:space="preserve">Zánik ochrany podľa odseku 1 písm. b) </w:t>
      </w:r>
      <w:r w:rsidRPr="000A4C11" w:rsidR="00293507">
        <w:rPr>
          <w:rFonts w:ascii="Times New Roman" w:hAnsi="Times New Roman"/>
          <w:bCs/>
          <w:sz w:val="24"/>
          <w:szCs w:val="24"/>
        </w:rPr>
        <w:t xml:space="preserve">zamestnávateľ </w:t>
      </w:r>
      <w:r w:rsidRPr="000A4C11">
        <w:rPr>
          <w:rFonts w:ascii="Times New Roman" w:hAnsi="Times New Roman"/>
          <w:bCs/>
          <w:sz w:val="24"/>
          <w:szCs w:val="24"/>
        </w:rPr>
        <w:t xml:space="preserve">bezodkladne </w:t>
      </w:r>
      <w:r w:rsidR="00D475BA">
        <w:rPr>
          <w:rFonts w:ascii="Times New Roman" w:hAnsi="Times New Roman"/>
          <w:bCs/>
          <w:sz w:val="24"/>
          <w:szCs w:val="24"/>
        </w:rPr>
        <w:t xml:space="preserve">písomne </w:t>
      </w:r>
      <w:r w:rsidRPr="000A4C11">
        <w:rPr>
          <w:rFonts w:ascii="Times New Roman" w:hAnsi="Times New Roman"/>
          <w:bCs/>
          <w:sz w:val="24"/>
          <w:szCs w:val="24"/>
        </w:rPr>
        <w:t xml:space="preserve">oznámi </w:t>
      </w:r>
      <w:r w:rsidR="00F96EA6">
        <w:rPr>
          <w:rFonts w:ascii="Times New Roman" w:hAnsi="Times New Roman"/>
          <w:sz w:val="24"/>
          <w:szCs w:val="24"/>
        </w:rPr>
        <w:t>inšpektorátu práce</w:t>
      </w:r>
      <w:r w:rsidR="00D475BA">
        <w:rPr>
          <w:rFonts w:ascii="Times New Roman" w:hAnsi="Times New Roman"/>
          <w:bCs/>
          <w:sz w:val="24"/>
          <w:szCs w:val="24"/>
        </w:rPr>
        <w:t xml:space="preserve"> a</w:t>
      </w:r>
      <w:r w:rsidRPr="000A4C11" w:rsidR="00293507">
        <w:rPr>
          <w:rFonts w:ascii="Times New Roman" w:hAnsi="Times New Roman"/>
          <w:bCs/>
          <w:sz w:val="24"/>
          <w:szCs w:val="24"/>
        </w:rPr>
        <w:t xml:space="preserve"> prokurátorovi, súdu alebo správnemu orgánu.</w:t>
      </w:r>
    </w:p>
    <w:p w:rsidR="00293507" w:rsidRPr="000A4C11" w:rsidP="00293507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351C59" w:rsidRPr="004370A8" w:rsidP="00351C59">
      <w:pPr>
        <w:pStyle w:val="NoSpacing"/>
        <w:numPr>
          <w:ilvl w:val="1"/>
          <w:numId w:val="9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4C11" w:rsidR="00260DA4">
        <w:rPr>
          <w:rFonts w:ascii="Times New Roman" w:hAnsi="Times New Roman"/>
          <w:bCs/>
          <w:sz w:val="24"/>
          <w:szCs w:val="24"/>
        </w:rPr>
        <w:t xml:space="preserve">Zánik ochrany podľa odseku 1 písm. c) </w:t>
      </w:r>
      <w:r w:rsidRPr="000A4C11" w:rsidR="00293507">
        <w:rPr>
          <w:rFonts w:ascii="Times New Roman" w:hAnsi="Times New Roman"/>
          <w:bCs/>
          <w:sz w:val="24"/>
          <w:szCs w:val="24"/>
        </w:rPr>
        <w:t xml:space="preserve">a d) prokurátor, súd alebo správny orgán </w:t>
      </w:r>
      <w:r w:rsidRPr="000A4C11" w:rsidR="00260DA4">
        <w:rPr>
          <w:rFonts w:ascii="Times New Roman" w:hAnsi="Times New Roman"/>
          <w:bCs/>
          <w:sz w:val="24"/>
          <w:szCs w:val="24"/>
        </w:rPr>
        <w:t xml:space="preserve">bezodkladne </w:t>
      </w:r>
      <w:r w:rsidR="00D475BA">
        <w:rPr>
          <w:rFonts w:ascii="Times New Roman" w:hAnsi="Times New Roman"/>
          <w:bCs/>
          <w:sz w:val="24"/>
          <w:szCs w:val="24"/>
        </w:rPr>
        <w:t xml:space="preserve">písomne </w:t>
      </w:r>
      <w:r w:rsidRPr="000A4C11" w:rsidR="00260DA4">
        <w:rPr>
          <w:rFonts w:ascii="Times New Roman" w:hAnsi="Times New Roman"/>
          <w:bCs/>
          <w:sz w:val="24"/>
          <w:szCs w:val="24"/>
        </w:rPr>
        <w:t xml:space="preserve">oznámi </w:t>
      </w:r>
      <w:r w:rsidR="00F96EA6">
        <w:rPr>
          <w:rFonts w:ascii="Times New Roman" w:hAnsi="Times New Roman"/>
          <w:sz w:val="24"/>
          <w:szCs w:val="24"/>
        </w:rPr>
        <w:t>inšpektorátu práce</w:t>
      </w:r>
      <w:r>
        <w:rPr>
          <w:rFonts w:ascii="Times New Roman" w:hAnsi="Times New Roman"/>
          <w:bCs/>
          <w:sz w:val="24"/>
          <w:szCs w:val="24"/>
        </w:rPr>
        <w:t>, </w:t>
      </w:r>
      <w:r w:rsidRPr="000A4C11" w:rsidR="00293507">
        <w:rPr>
          <w:rFonts w:ascii="Times New Roman" w:hAnsi="Times New Roman"/>
          <w:bCs/>
          <w:sz w:val="24"/>
          <w:szCs w:val="24"/>
        </w:rPr>
        <w:t>zamestnávateľovi</w:t>
      </w:r>
      <w:r>
        <w:rPr>
          <w:rFonts w:ascii="Times New Roman" w:hAnsi="Times New Roman"/>
          <w:bCs/>
          <w:sz w:val="24"/>
          <w:szCs w:val="24"/>
        </w:rPr>
        <w:t xml:space="preserve"> a chránenému oznamovateľovi</w:t>
      </w:r>
      <w:r w:rsidRPr="004370A8">
        <w:rPr>
          <w:rFonts w:ascii="Times New Roman" w:hAnsi="Times New Roman"/>
          <w:bCs/>
          <w:sz w:val="24"/>
          <w:szCs w:val="24"/>
        </w:rPr>
        <w:t>.</w:t>
      </w:r>
    </w:p>
    <w:p w:rsidR="00260DA4" w:rsidRPr="000A4C11" w:rsidP="006A2306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75096" w:rsidRPr="004370A8" w:rsidP="00375096">
      <w:pPr>
        <w:pStyle w:val="NoSpacing"/>
        <w:numPr>
          <w:ilvl w:val="1"/>
          <w:numId w:val="9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4C11" w:rsidR="00260DA4">
        <w:rPr>
          <w:rFonts w:ascii="Times New Roman" w:hAnsi="Times New Roman"/>
          <w:bCs/>
          <w:sz w:val="24"/>
          <w:szCs w:val="24"/>
        </w:rPr>
        <w:t xml:space="preserve">Ochrana podľa odseku 1 písm. </w:t>
      </w:r>
      <w:r w:rsidRPr="000A4C11" w:rsidR="00293507">
        <w:rPr>
          <w:rFonts w:ascii="Times New Roman" w:hAnsi="Times New Roman"/>
          <w:bCs/>
          <w:sz w:val="24"/>
          <w:szCs w:val="24"/>
        </w:rPr>
        <w:t>e)</w:t>
      </w:r>
      <w:r w:rsidRPr="000A4C11" w:rsidR="00915EA7">
        <w:rPr>
          <w:rFonts w:ascii="Times New Roman" w:hAnsi="Times New Roman"/>
          <w:bCs/>
          <w:sz w:val="24"/>
          <w:szCs w:val="24"/>
        </w:rPr>
        <w:t xml:space="preserve"> </w:t>
      </w:r>
      <w:r w:rsidRPr="000A4C11" w:rsidR="00293507">
        <w:rPr>
          <w:rFonts w:ascii="Times New Roman" w:hAnsi="Times New Roman"/>
          <w:bCs/>
          <w:sz w:val="24"/>
          <w:szCs w:val="24"/>
        </w:rPr>
        <w:t xml:space="preserve">zaniká </w:t>
      </w:r>
      <w:r w:rsidR="00216377">
        <w:rPr>
          <w:rFonts w:ascii="Times New Roman" w:hAnsi="Times New Roman"/>
          <w:bCs/>
          <w:sz w:val="24"/>
          <w:szCs w:val="24"/>
        </w:rPr>
        <w:t xml:space="preserve">písomným </w:t>
      </w:r>
      <w:r w:rsidRPr="000A4C11" w:rsidR="00293507">
        <w:rPr>
          <w:rFonts w:ascii="Times New Roman" w:hAnsi="Times New Roman"/>
          <w:bCs/>
          <w:sz w:val="24"/>
          <w:szCs w:val="24"/>
        </w:rPr>
        <w:t>oznámením</w:t>
      </w:r>
      <w:r w:rsidRPr="004370A8" w:rsidR="00293507">
        <w:rPr>
          <w:rFonts w:ascii="Times New Roman" w:hAnsi="Times New Roman"/>
          <w:bCs/>
          <w:sz w:val="24"/>
          <w:szCs w:val="24"/>
        </w:rPr>
        <w:t xml:space="preserve"> prokurátora, </w:t>
      </w:r>
      <w:r w:rsidRPr="004370A8" w:rsidR="00260DA4">
        <w:rPr>
          <w:rFonts w:ascii="Times New Roman" w:hAnsi="Times New Roman"/>
          <w:bCs/>
          <w:sz w:val="24"/>
          <w:szCs w:val="24"/>
        </w:rPr>
        <w:t xml:space="preserve">súdu </w:t>
      </w:r>
      <w:r w:rsidRPr="004370A8" w:rsidR="00293507">
        <w:rPr>
          <w:rFonts w:ascii="Times New Roman" w:hAnsi="Times New Roman"/>
          <w:bCs/>
          <w:sz w:val="24"/>
          <w:szCs w:val="24"/>
        </w:rPr>
        <w:t xml:space="preserve">alebo správneho orgánu </w:t>
      </w:r>
      <w:r w:rsidR="005F5BB2">
        <w:rPr>
          <w:rFonts w:ascii="Times New Roman" w:hAnsi="Times New Roman"/>
          <w:sz w:val="24"/>
          <w:szCs w:val="24"/>
        </w:rPr>
        <w:t>zamestnávateľovi</w:t>
      </w:r>
      <w:r w:rsidRPr="004370A8" w:rsidR="00260DA4">
        <w:rPr>
          <w:rFonts w:ascii="Times New Roman" w:hAnsi="Times New Roman"/>
          <w:bCs/>
          <w:sz w:val="24"/>
          <w:szCs w:val="24"/>
        </w:rPr>
        <w:t xml:space="preserve">; </w:t>
      </w:r>
      <w:r w:rsidR="00216377">
        <w:rPr>
          <w:rFonts w:ascii="Times New Roman" w:hAnsi="Times New Roman"/>
          <w:bCs/>
          <w:sz w:val="24"/>
          <w:szCs w:val="24"/>
        </w:rPr>
        <w:t xml:space="preserve">prokurátor, súd alebo správny orgán </w:t>
      </w:r>
      <w:r w:rsidRPr="004370A8" w:rsidR="00260DA4">
        <w:rPr>
          <w:rFonts w:ascii="Times New Roman" w:hAnsi="Times New Roman"/>
          <w:bCs/>
          <w:sz w:val="24"/>
          <w:szCs w:val="24"/>
        </w:rPr>
        <w:t xml:space="preserve">bezodkladne </w:t>
      </w:r>
      <w:r w:rsidR="00DF424A">
        <w:rPr>
          <w:rFonts w:ascii="Times New Roman" w:hAnsi="Times New Roman"/>
          <w:bCs/>
          <w:sz w:val="24"/>
          <w:szCs w:val="24"/>
        </w:rPr>
        <w:t xml:space="preserve">písomne </w:t>
      </w:r>
      <w:r w:rsidRPr="004370A8" w:rsidR="00260DA4">
        <w:rPr>
          <w:rFonts w:ascii="Times New Roman" w:hAnsi="Times New Roman"/>
          <w:bCs/>
          <w:sz w:val="24"/>
          <w:szCs w:val="24"/>
        </w:rPr>
        <w:t xml:space="preserve">oznámi zánik ochrany </w:t>
      </w:r>
      <w:r w:rsidR="005F5BB2">
        <w:rPr>
          <w:rFonts w:ascii="Times New Roman" w:hAnsi="Times New Roman"/>
          <w:bCs/>
          <w:sz w:val="24"/>
          <w:szCs w:val="24"/>
        </w:rPr>
        <w:t xml:space="preserve">inšpektorátu práce </w:t>
      </w:r>
      <w:r w:rsidR="00E27764">
        <w:rPr>
          <w:rFonts w:ascii="Times New Roman" w:hAnsi="Times New Roman"/>
          <w:bCs/>
          <w:sz w:val="24"/>
          <w:szCs w:val="24"/>
        </w:rPr>
        <w:t>a chránenému oznamovateľovi</w:t>
      </w:r>
      <w:r w:rsidRPr="004370A8" w:rsidR="00260DA4">
        <w:rPr>
          <w:rFonts w:ascii="Times New Roman" w:hAnsi="Times New Roman"/>
          <w:bCs/>
          <w:sz w:val="24"/>
          <w:szCs w:val="24"/>
        </w:rPr>
        <w:t>.</w:t>
      </w:r>
    </w:p>
    <w:p w:rsidR="00B171B6" w:rsidP="00B570CD">
      <w:pPr>
        <w:pStyle w:val="NoSpacing"/>
        <w:tabs>
          <w:tab w:val="left" w:pos="1800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AE3278" w:rsidP="00B171B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171B6" w:rsidR="00B171B6">
        <w:rPr>
          <w:rFonts w:ascii="Times New Roman" w:hAnsi="Times New Roman"/>
          <w:b/>
          <w:sz w:val="24"/>
          <w:szCs w:val="24"/>
        </w:rPr>
        <w:t>Odmena</w:t>
      </w:r>
    </w:p>
    <w:p w:rsidR="00B171B6" w:rsidRPr="00B171B6" w:rsidP="00B171B6">
      <w:pPr>
        <w:pStyle w:val="NoSpacing"/>
        <w:tabs>
          <w:tab w:val="left" w:pos="1800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B20E6" w:rsidRPr="004370A8" w:rsidP="008B20E6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B20E6" w:rsidRPr="004370A8" w:rsidP="008B20E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8B20E6" w:rsidP="008B20E6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Ministerstvo spravodlivosti Slovenskej republiky (ďalej len „ministerstvo“) môže </w:t>
      </w:r>
      <w:r w:rsidRPr="000A4C11">
        <w:rPr>
          <w:rFonts w:ascii="Times New Roman" w:hAnsi="Times New Roman"/>
          <w:sz w:val="24"/>
          <w:szCs w:val="24"/>
        </w:rPr>
        <w:t>poskytnúť oznamovateľovi na základe je</w:t>
      </w:r>
      <w:r>
        <w:rPr>
          <w:rFonts w:ascii="Times New Roman" w:hAnsi="Times New Roman"/>
          <w:sz w:val="24"/>
          <w:szCs w:val="24"/>
        </w:rPr>
        <w:t>ho</w:t>
      </w:r>
      <w:r w:rsidRPr="000A4C11">
        <w:rPr>
          <w:rFonts w:ascii="Times New Roman" w:hAnsi="Times New Roman"/>
          <w:sz w:val="24"/>
          <w:szCs w:val="24"/>
        </w:rPr>
        <w:t xml:space="preserve"> žiadosti odmenu až do výšky päťdesiatnásobku minimálnej mzdy, ak v trestnom konaní nadobudlo právoplatnosť rozhodnutie, ktorým bol páchateľ uznaný vinným zo spáchania trestného činu</w:t>
      </w:r>
      <w:r>
        <w:rPr>
          <w:rFonts w:ascii="Times New Roman" w:hAnsi="Times New Roman"/>
          <w:sz w:val="24"/>
          <w:szCs w:val="24"/>
        </w:rPr>
        <w:t>,</w:t>
      </w:r>
      <w:r w:rsidRPr="000A4C11">
        <w:rPr>
          <w:rFonts w:ascii="Times New Roman" w:hAnsi="Times New Roman"/>
          <w:sz w:val="24"/>
          <w:szCs w:val="24"/>
        </w:rPr>
        <w:t xml:space="preserve"> alebo ak v správnom konaní</w:t>
      </w:r>
      <w:r w:rsidR="00E3426F">
        <w:rPr>
          <w:rFonts w:ascii="Times New Roman" w:hAnsi="Times New Roman"/>
          <w:sz w:val="24"/>
          <w:szCs w:val="24"/>
        </w:rPr>
        <w:t xml:space="preserve"> nadobudlo právoplatnosť rozhodnutie, ktorým sa</w:t>
      </w:r>
      <w:r w:rsidRPr="000A4C11">
        <w:rPr>
          <w:rFonts w:ascii="Times New Roman" w:hAnsi="Times New Roman"/>
          <w:sz w:val="24"/>
          <w:szCs w:val="24"/>
        </w:rPr>
        <w:t xml:space="preserve"> preukáza</w:t>
      </w:r>
      <w:r>
        <w:rPr>
          <w:rFonts w:ascii="Times New Roman" w:hAnsi="Times New Roman"/>
          <w:sz w:val="24"/>
          <w:szCs w:val="24"/>
        </w:rPr>
        <w:t>lo</w:t>
      </w:r>
      <w:r w:rsidRPr="000A4C11">
        <w:rPr>
          <w:rFonts w:ascii="Times New Roman" w:hAnsi="Times New Roman"/>
          <w:sz w:val="24"/>
          <w:szCs w:val="24"/>
        </w:rPr>
        <w:t xml:space="preserve"> spáchanie správneho deliktu.</w:t>
      </w:r>
    </w:p>
    <w:p w:rsidR="00BA784B" w:rsidP="006A2306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A784B" w:rsidRPr="000A4C11" w:rsidP="008B20E6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Orgán, ktorý oznamovateľovi zaslal písomné oznámenie podľa § 4 ods. 1 alebo ods. 2 alebo podľa § 6 ods. 1 alebo ods. 2, oznámi oznamovateľovi nadobudnutie právoplatnosti rozhodnutia podľa odseku 1.</w:t>
      </w:r>
    </w:p>
    <w:p w:rsidR="008B20E6" w:rsidRPr="000A4C11" w:rsidP="008B20E6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B20E6" w:rsidRPr="000A4C11" w:rsidP="008B20E6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4C11">
        <w:rPr>
          <w:rFonts w:ascii="Times New Roman" w:hAnsi="Times New Roman"/>
          <w:sz w:val="24"/>
          <w:szCs w:val="24"/>
        </w:rPr>
        <w:t xml:space="preserve">Žiadosť o poskytnutie odmeny podľa odseku 1 môže podať oznamovateľ ministerstvu do šiestich mesiacov odo dňa doručenia oznámenia podľa odseku 2. Na žiadosti o poskytnutie odmeny podané po tejto lehote sa </w:t>
      </w:r>
      <w:r>
        <w:rPr>
          <w:rFonts w:ascii="Times New Roman" w:hAnsi="Times New Roman"/>
          <w:sz w:val="24"/>
          <w:szCs w:val="24"/>
        </w:rPr>
        <w:t>ne</w:t>
      </w:r>
      <w:r w:rsidRPr="000A4C11">
        <w:rPr>
          <w:rFonts w:ascii="Times New Roman" w:hAnsi="Times New Roman"/>
          <w:sz w:val="24"/>
          <w:szCs w:val="24"/>
        </w:rPr>
        <w:t>prihliada.</w:t>
      </w:r>
    </w:p>
    <w:p w:rsidR="008B20E6" w:rsidRPr="000A4C11" w:rsidP="008B20E6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B20E6" w:rsidRPr="000A4C11" w:rsidP="008B20E6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4C11">
        <w:rPr>
          <w:rFonts w:ascii="Times New Roman" w:hAnsi="Times New Roman"/>
          <w:sz w:val="24"/>
          <w:szCs w:val="24"/>
        </w:rPr>
        <w:t>Žiadosť podľa odseku 1 obsah</w:t>
      </w:r>
      <w:r>
        <w:rPr>
          <w:rFonts w:ascii="Times New Roman" w:hAnsi="Times New Roman"/>
          <w:sz w:val="24"/>
          <w:szCs w:val="24"/>
        </w:rPr>
        <w:t>uje</w:t>
      </w:r>
      <w:r w:rsidRPr="000A4C11">
        <w:rPr>
          <w:rFonts w:ascii="Times New Roman" w:hAnsi="Times New Roman"/>
          <w:sz w:val="24"/>
          <w:szCs w:val="24"/>
        </w:rPr>
        <w:t xml:space="preserve"> meno a priezvisko, dátum narodenia a adresu bydliska oznamovateľa</w:t>
      </w:r>
      <w:r>
        <w:rPr>
          <w:rFonts w:ascii="Times New Roman" w:hAnsi="Times New Roman"/>
          <w:sz w:val="24"/>
          <w:szCs w:val="24"/>
        </w:rPr>
        <w:t xml:space="preserve"> a odôvodnenie žiadosti;</w:t>
      </w:r>
      <w:r w:rsidRPr="000A4C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 žiadosti oznamovateľ priloží kópiu oznámenia </w:t>
      </w:r>
      <w:r w:rsidR="001B05BB">
        <w:rPr>
          <w:rFonts w:ascii="Times New Roman" w:hAnsi="Times New Roman"/>
          <w:sz w:val="24"/>
          <w:szCs w:val="24"/>
        </w:rPr>
        <w:t>podľa odseku 2</w:t>
      </w:r>
      <w:r>
        <w:rPr>
          <w:rFonts w:ascii="Times New Roman" w:hAnsi="Times New Roman"/>
          <w:sz w:val="24"/>
          <w:szCs w:val="24"/>
        </w:rPr>
        <w:t>.</w:t>
      </w:r>
    </w:p>
    <w:p w:rsidR="008B20E6" w:rsidRPr="000A4C11" w:rsidP="008B20E6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B20E6" w:rsidRPr="000A4C11" w:rsidP="008B20E6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4C11">
        <w:rPr>
          <w:rFonts w:ascii="Times New Roman" w:hAnsi="Times New Roman"/>
          <w:sz w:val="24"/>
          <w:szCs w:val="24"/>
        </w:rPr>
        <w:t xml:space="preserve">Ministerstvo pri rozhodovaní o žiadosti o poskytnutie odmeny zohľadní mieru účasti oznamovateľa na objasnení závažnej protispoločenskej činnosti, zistení alebo usvedčení jej páchateľa a rozsah uchráneného alebo vráteného majetku, ak ho možno vyčísliť; </w:t>
      </w:r>
      <w:r>
        <w:rPr>
          <w:rFonts w:ascii="Times New Roman" w:hAnsi="Times New Roman"/>
          <w:sz w:val="24"/>
          <w:szCs w:val="24"/>
        </w:rPr>
        <w:t>na ten účel</w:t>
      </w:r>
      <w:r w:rsidRPr="000A4C11">
        <w:rPr>
          <w:rFonts w:ascii="Times New Roman" w:hAnsi="Times New Roman"/>
          <w:sz w:val="24"/>
          <w:szCs w:val="24"/>
        </w:rPr>
        <w:t xml:space="preserve"> si vyžiada stanovisko prokurátora</w:t>
      </w:r>
      <w:r>
        <w:rPr>
          <w:rFonts w:ascii="Times New Roman" w:hAnsi="Times New Roman"/>
          <w:sz w:val="24"/>
          <w:szCs w:val="24"/>
        </w:rPr>
        <w:t>,</w:t>
      </w:r>
      <w:r w:rsidRPr="000A4C11">
        <w:rPr>
          <w:rFonts w:ascii="Times New Roman" w:hAnsi="Times New Roman"/>
          <w:sz w:val="24"/>
          <w:szCs w:val="24"/>
        </w:rPr>
        <w:t xml:space="preserve"> súdu alebo správneho orgánu</w:t>
      </w:r>
      <w:r>
        <w:rPr>
          <w:rFonts w:ascii="Times New Roman" w:hAnsi="Times New Roman"/>
          <w:sz w:val="24"/>
          <w:szCs w:val="24"/>
        </w:rPr>
        <w:t>, ktorý vo veci konal</w:t>
      </w:r>
      <w:r w:rsidRPr="000A4C11">
        <w:rPr>
          <w:rFonts w:ascii="Times New Roman" w:hAnsi="Times New Roman"/>
          <w:sz w:val="24"/>
          <w:szCs w:val="24"/>
        </w:rPr>
        <w:t>.</w:t>
      </w:r>
    </w:p>
    <w:p w:rsidR="008B20E6" w:rsidRPr="004370A8" w:rsidP="008B20E6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B20E6" w:rsidRPr="004370A8" w:rsidP="008B20E6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Ministerstvo rozhodne o žiadosti o poskytnutie odmeny do šiestich mesiacov odo dňa jej doručenia.</w:t>
      </w:r>
    </w:p>
    <w:p w:rsidR="008B20E6" w:rsidRPr="004370A8" w:rsidP="008B20E6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B20E6" w:rsidRPr="000A4C11" w:rsidP="008B20E6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Na poskytnutie </w:t>
      </w:r>
      <w:r w:rsidRPr="000A4C11">
        <w:rPr>
          <w:rFonts w:ascii="Times New Roman" w:hAnsi="Times New Roman"/>
          <w:sz w:val="24"/>
          <w:szCs w:val="24"/>
        </w:rPr>
        <w:t>odmeny oznamovateľovi nie je právny nárok.</w:t>
      </w:r>
      <w:r>
        <w:rPr>
          <w:rFonts w:ascii="Times New Roman" w:hAnsi="Times New Roman"/>
          <w:sz w:val="24"/>
          <w:szCs w:val="24"/>
        </w:rPr>
        <w:t xml:space="preserve"> Preskúmanie rozhodnutia ministerstva o odmene súdom je vylúčené.  </w:t>
      </w:r>
    </w:p>
    <w:p w:rsidR="00E3426F" w:rsidRPr="004370A8" w:rsidP="008B20E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8B20E6" w:rsidRPr="004370A8" w:rsidP="008B20E6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B20E6" w:rsidRPr="004370A8" w:rsidP="008B20E6">
      <w:pPr>
        <w:pStyle w:val="NoSpacing"/>
        <w:bidi w:val="0"/>
        <w:ind w:left="720"/>
        <w:rPr>
          <w:rFonts w:ascii="Times New Roman" w:hAnsi="Times New Roman"/>
          <w:b/>
          <w:sz w:val="24"/>
          <w:szCs w:val="24"/>
        </w:rPr>
      </w:pPr>
    </w:p>
    <w:p w:rsidR="008B20E6" w:rsidRPr="004370A8" w:rsidP="008B20E6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Zamestnanci ministerstva, ktorí rozhodujú o žiadosti o poskytnutie odmeny</w:t>
      </w:r>
      <w:r>
        <w:rPr>
          <w:rFonts w:ascii="Times New Roman" w:hAnsi="Times New Roman"/>
          <w:sz w:val="24"/>
          <w:szCs w:val="24"/>
        </w:rPr>
        <w:t>,</w:t>
      </w:r>
      <w:r w:rsidRPr="004370A8">
        <w:rPr>
          <w:rFonts w:ascii="Times New Roman" w:hAnsi="Times New Roman"/>
          <w:sz w:val="24"/>
          <w:szCs w:val="24"/>
        </w:rPr>
        <w:t xml:space="preserve"> sú pri preverovaní skutočností dôležitých pre rozhodnutie o podanej žiadosti oprávnení nahliadať do príslušných spisov a požadovať od orgánov činných v trestnom konaní, súdov a správnych orgánov súčinnosť pri získavaní informácií, ktoré sú nevyhnutné na vydanie rozhodnutia o poskytnutí odmeny.</w:t>
      </w:r>
    </w:p>
    <w:p w:rsidR="008D2796" w:rsidP="0037012A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4D1C5B" w:rsidP="0037012A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370A8" w:rsidR="0037012A">
        <w:rPr>
          <w:rFonts w:ascii="Times New Roman" w:hAnsi="Times New Roman"/>
          <w:b/>
          <w:sz w:val="24"/>
          <w:szCs w:val="24"/>
        </w:rPr>
        <w:t>Vnútorný systém vybavovania podnetov</w:t>
      </w:r>
    </w:p>
    <w:p w:rsidR="0037012A" w:rsidRPr="004370A8" w:rsidP="0037012A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6C6A32" w:rsidRPr="004370A8" w:rsidP="00F90994">
      <w:pPr>
        <w:pStyle w:val="NoSpacing"/>
        <w:numPr>
          <w:numId w:val="11"/>
        </w:numPr>
        <w:bidi w:val="0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6C6A32" w:rsidRPr="004370A8" w:rsidP="006C6A3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BA0EAB" w:rsidRPr="004370A8" w:rsidP="00F90994">
      <w:pPr>
        <w:pStyle w:val="NoSpacing"/>
        <w:numPr>
          <w:numId w:val="3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8E02E5">
        <w:rPr>
          <w:rFonts w:ascii="Times New Roman" w:hAnsi="Times New Roman"/>
          <w:sz w:val="24"/>
          <w:szCs w:val="24"/>
        </w:rPr>
        <w:t xml:space="preserve">Zamestnávateľ, ktorý </w:t>
      </w:r>
      <w:r w:rsidR="00A2453B">
        <w:rPr>
          <w:rFonts w:ascii="Times New Roman" w:hAnsi="Times New Roman"/>
          <w:sz w:val="24"/>
          <w:szCs w:val="24"/>
        </w:rPr>
        <w:t>zamestnáva </w:t>
      </w:r>
      <w:r w:rsidR="008E02E5">
        <w:rPr>
          <w:rFonts w:ascii="Times New Roman" w:hAnsi="Times New Roman"/>
          <w:sz w:val="24"/>
          <w:szCs w:val="24"/>
        </w:rPr>
        <w:t xml:space="preserve">najmenej 50 zamestnancov, a zamestnávateľ, ktorý je orgánom verejnej moci, </w:t>
      </w:r>
      <w:r w:rsidRPr="004370A8" w:rsidR="00692EFA">
        <w:rPr>
          <w:rFonts w:ascii="Times New Roman" w:hAnsi="Times New Roman"/>
          <w:sz w:val="24"/>
          <w:szCs w:val="24"/>
        </w:rPr>
        <w:t xml:space="preserve">je povinný </w:t>
      </w:r>
      <w:r w:rsidRPr="004370A8" w:rsidR="00510587">
        <w:rPr>
          <w:rFonts w:ascii="Times New Roman" w:hAnsi="Times New Roman"/>
          <w:sz w:val="24"/>
          <w:szCs w:val="24"/>
        </w:rPr>
        <w:t xml:space="preserve">určiť </w:t>
      </w:r>
      <w:r w:rsidRPr="004370A8" w:rsidR="0075763C">
        <w:rPr>
          <w:rFonts w:ascii="Times New Roman" w:hAnsi="Times New Roman"/>
          <w:sz w:val="24"/>
          <w:szCs w:val="24"/>
        </w:rPr>
        <w:t xml:space="preserve">osobitnú organizačnú zložku alebo </w:t>
      </w:r>
      <w:r w:rsidRPr="004370A8" w:rsidR="00510587">
        <w:rPr>
          <w:rFonts w:ascii="Times New Roman" w:hAnsi="Times New Roman"/>
          <w:sz w:val="24"/>
          <w:szCs w:val="24"/>
        </w:rPr>
        <w:t xml:space="preserve">osobu </w:t>
      </w:r>
      <w:r w:rsidRPr="004370A8" w:rsidR="0075763C">
        <w:rPr>
          <w:rFonts w:ascii="Times New Roman" w:hAnsi="Times New Roman"/>
          <w:sz w:val="24"/>
          <w:szCs w:val="24"/>
        </w:rPr>
        <w:t>(ďalej len „zodpovedná osoba“)</w:t>
      </w:r>
      <w:r w:rsidRPr="004370A8" w:rsidR="008C46A5">
        <w:rPr>
          <w:rFonts w:ascii="Times New Roman" w:hAnsi="Times New Roman"/>
          <w:sz w:val="24"/>
          <w:szCs w:val="24"/>
        </w:rPr>
        <w:t>, ktorá</w:t>
      </w:r>
      <w:r w:rsidRPr="004370A8" w:rsidR="00510587">
        <w:rPr>
          <w:rFonts w:ascii="Times New Roman" w:hAnsi="Times New Roman"/>
          <w:sz w:val="24"/>
          <w:szCs w:val="24"/>
        </w:rPr>
        <w:t xml:space="preserve"> </w:t>
      </w:r>
      <w:r w:rsidRPr="004370A8" w:rsidR="0032122C">
        <w:rPr>
          <w:rFonts w:ascii="Times New Roman" w:hAnsi="Times New Roman"/>
          <w:sz w:val="24"/>
          <w:szCs w:val="24"/>
        </w:rPr>
        <w:t>plní úlohy zamestnávateľa podľa</w:t>
      </w:r>
      <w:r w:rsidRPr="004370A8" w:rsidR="00DE4B22">
        <w:rPr>
          <w:rFonts w:ascii="Times New Roman" w:hAnsi="Times New Roman"/>
          <w:sz w:val="24"/>
          <w:szCs w:val="24"/>
        </w:rPr>
        <w:t xml:space="preserve"> </w:t>
      </w:r>
      <w:r w:rsidRPr="004370A8" w:rsidR="00F93BE9">
        <w:rPr>
          <w:rFonts w:ascii="Times New Roman" w:hAnsi="Times New Roman"/>
          <w:sz w:val="24"/>
          <w:szCs w:val="24"/>
        </w:rPr>
        <w:t xml:space="preserve">odsekov 4 až </w:t>
      </w:r>
      <w:r w:rsidR="00A2453B">
        <w:rPr>
          <w:rFonts w:ascii="Times New Roman" w:hAnsi="Times New Roman"/>
          <w:sz w:val="24"/>
          <w:szCs w:val="24"/>
        </w:rPr>
        <w:t>7</w:t>
      </w:r>
      <w:r w:rsidRPr="004370A8" w:rsidR="00F93BE9">
        <w:rPr>
          <w:rFonts w:ascii="Times New Roman" w:hAnsi="Times New Roman"/>
          <w:sz w:val="24"/>
          <w:szCs w:val="24"/>
        </w:rPr>
        <w:t xml:space="preserve"> a § 1</w:t>
      </w:r>
      <w:r w:rsidR="00A2453B">
        <w:rPr>
          <w:rFonts w:ascii="Times New Roman" w:hAnsi="Times New Roman"/>
          <w:sz w:val="24"/>
          <w:szCs w:val="24"/>
        </w:rPr>
        <w:t>2</w:t>
      </w:r>
      <w:r w:rsidRPr="004370A8" w:rsidR="004850DC">
        <w:rPr>
          <w:rFonts w:ascii="Times New Roman" w:hAnsi="Times New Roman"/>
          <w:sz w:val="24"/>
          <w:szCs w:val="24"/>
        </w:rPr>
        <w:t>;</w:t>
      </w:r>
      <w:r w:rsidRPr="004370A8" w:rsidR="00510587">
        <w:rPr>
          <w:rFonts w:ascii="Times New Roman" w:hAnsi="Times New Roman"/>
          <w:sz w:val="24"/>
          <w:szCs w:val="24"/>
        </w:rPr>
        <w:t xml:space="preserve"> </w:t>
      </w:r>
      <w:r w:rsidRPr="004370A8" w:rsidR="00BB57D0">
        <w:rPr>
          <w:rFonts w:ascii="Times New Roman" w:hAnsi="Times New Roman"/>
          <w:sz w:val="24"/>
          <w:szCs w:val="24"/>
        </w:rPr>
        <w:t xml:space="preserve">na základe zmluvy so zamestnávateľom môže byť </w:t>
      </w:r>
      <w:r w:rsidRPr="004370A8" w:rsidR="0032122C">
        <w:rPr>
          <w:rFonts w:ascii="Times New Roman" w:hAnsi="Times New Roman"/>
          <w:sz w:val="24"/>
          <w:szCs w:val="24"/>
        </w:rPr>
        <w:t>zodpovednou</w:t>
      </w:r>
      <w:r w:rsidRPr="004370A8" w:rsidR="004850DC">
        <w:rPr>
          <w:rFonts w:ascii="Times New Roman" w:hAnsi="Times New Roman"/>
          <w:sz w:val="24"/>
          <w:szCs w:val="24"/>
        </w:rPr>
        <w:t xml:space="preserve"> osob</w:t>
      </w:r>
      <w:r w:rsidRPr="004370A8" w:rsidR="0032122C">
        <w:rPr>
          <w:rFonts w:ascii="Times New Roman" w:hAnsi="Times New Roman"/>
          <w:sz w:val="24"/>
          <w:szCs w:val="24"/>
        </w:rPr>
        <w:t>ou aj o</w:t>
      </w:r>
      <w:r w:rsidRPr="004370A8" w:rsidR="00BB57D0">
        <w:rPr>
          <w:rFonts w:ascii="Times New Roman" w:hAnsi="Times New Roman"/>
          <w:sz w:val="24"/>
          <w:szCs w:val="24"/>
        </w:rPr>
        <w:t>soba, ktorá nie je zamestnancom</w:t>
      </w:r>
      <w:r w:rsidRPr="004370A8" w:rsidR="004850DC">
        <w:rPr>
          <w:rFonts w:ascii="Times New Roman" w:hAnsi="Times New Roman"/>
          <w:sz w:val="24"/>
          <w:szCs w:val="24"/>
        </w:rPr>
        <w:t>.</w:t>
      </w:r>
      <w:r w:rsidRPr="004370A8" w:rsidR="006A24E3">
        <w:rPr>
          <w:rFonts w:ascii="Times New Roman" w:hAnsi="Times New Roman"/>
          <w:sz w:val="24"/>
          <w:szCs w:val="24"/>
        </w:rPr>
        <w:t xml:space="preserve"> Zodpovedná osoba, ktorú </w:t>
      </w:r>
      <w:r w:rsidRPr="004370A8">
        <w:rPr>
          <w:rFonts w:ascii="Times New Roman" w:hAnsi="Times New Roman"/>
          <w:sz w:val="24"/>
          <w:szCs w:val="24"/>
        </w:rPr>
        <w:t>u</w:t>
      </w:r>
      <w:r w:rsidRPr="004370A8" w:rsidR="006A24E3">
        <w:rPr>
          <w:rFonts w:ascii="Times New Roman" w:hAnsi="Times New Roman"/>
          <w:sz w:val="24"/>
          <w:szCs w:val="24"/>
        </w:rPr>
        <w:t xml:space="preserve">rčil orgán verejnej moci, plní úlohy podľa </w:t>
      </w:r>
      <w:r w:rsidRPr="004370A8" w:rsidR="00F93BE9">
        <w:rPr>
          <w:rFonts w:ascii="Times New Roman" w:hAnsi="Times New Roman"/>
          <w:sz w:val="24"/>
          <w:szCs w:val="24"/>
        </w:rPr>
        <w:t xml:space="preserve">odsekov 4 až </w:t>
      </w:r>
      <w:r w:rsidR="002700E3">
        <w:rPr>
          <w:rFonts w:ascii="Times New Roman" w:hAnsi="Times New Roman"/>
          <w:sz w:val="24"/>
          <w:szCs w:val="24"/>
        </w:rPr>
        <w:t>7</w:t>
      </w:r>
      <w:r w:rsidRPr="004370A8" w:rsidR="006A24E3">
        <w:rPr>
          <w:rFonts w:ascii="Times New Roman" w:hAnsi="Times New Roman"/>
          <w:sz w:val="24"/>
          <w:szCs w:val="24"/>
        </w:rPr>
        <w:t xml:space="preserve"> </w:t>
      </w:r>
      <w:r w:rsidRPr="004370A8" w:rsidR="00F93BE9">
        <w:rPr>
          <w:rFonts w:ascii="Times New Roman" w:hAnsi="Times New Roman"/>
          <w:sz w:val="24"/>
          <w:szCs w:val="24"/>
        </w:rPr>
        <w:t>a § 1</w:t>
      </w:r>
      <w:r w:rsidR="002700E3">
        <w:rPr>
          <w:rFonts w:ascii="Times New Roman" w:hAnsi="Times New Roman"/>
          <w:sz w:val="24"/>
          <w:szCs w:val="24"/>
        </w:rPr>
        <w:t>2</w:t>
      </w:r>
      <w:r w:rsidRPr="004370A8" w:rsidR="00F93BE9">
        <w:rPr>
          <w:rFonts w:ascii="Times New Roman" w:hAnsi="Times New Roman"/>
          <w:sz w:val="24"/>
          <w:szCs w:val="24"/>
        </w:rPr>
        <w:t xml:space="preserve"> </w:t>
      </w:r>
      <w:r w:rsidRPr="004370A8" w:rsidR="006A24E3">
        <w:rPr>
          <w:rFonts w:ascii="Times New Roman" w:hAnsi="Times New Roman"/>
          <w:sz w:val="24"/>
          <w:szCs w:val="24"/>
        </w:rPr>
        <w:t>aj vo vzťahu k rozpočtov</w:t>
      </w:r>
      <w:r w:rsidRPr="004370A8" w:rsidR="00FF1A10">
        <w:rPr>
          <w:rFonts w:ascii="Times New Roman" w:hAnsi="Times New Roman"/>
          <w:sz w:val="24"/>
          <w:szCs w:val="24"/>
        </w:rPr>
        <w:t>ej</w:t>
      </w:r>
      <w:r w:rsidRPr="004370A8" w:rsidR="006A24E3">
        <w:rPr>
          <w:rFonts w:ascii="Times New Roman" w:hAnsi="Times New Roman"/>
          <w:sz w:val="24"/>
          <w:szCs w:val="24"/>
        </w:rPr>
        <w:t xml:space="preserve"> organizáci</w:t>
      </w:r>
      <w:r w:rsidRPr="004370A8" w:rsidR="00FF1A10">
        <w:rPr>
          <w:rFonts w:ascii="Times New Roman" w:hAnsi="Times New Roman"/>
          <w:sz w:val="24"/>
          <w:szCs w:val="24"/>
        </w:rPr>
        <w:t>i</w:t>
      </w:r>
      <w:r w:rsidRPr="004370A8" w:rsidR="006A24E3">
        <w:rPr>
          <w:rFonts w:ascii="Times New Roman" w:hAnsi="Times New Roman"/>
          <w:sz w:val="24"/>
          <w:szCs w:val="24"/>
        </w:rPr>
        <w:t xml:space="preserve"> a</w:t>
      </w:r>
      <w:r w:rsidRPr="004370A8" w:rsidR="00FF1A10">
        <w:rPr>
          <w:rFonts w:ascii="Times New Roman" w:hAnsi="Times New Roman"/>
          <w:sz w:val="24"/>
          <w:szCs w:val="24"/>
        </w:rPr>
        <w:t>lebo</w:t>
      </w:r>
      <w:r w:rsidRPr="004370A8" w:rsidR="006A24E3">
        <w:rPr>
          <w:rFonts w:ascii="Times New Roman" w:hAnsi="Times New Roman"/>
          <w:sz w:val="24"/>
          <w:szCs w:val="24"/>
        </w:rPr>
        <w:t xml:space="preserve"> príspevkov</w:t>
      </w:r>
      <w:r w:rsidRPr="004370A8" w:rsidR="00FF1A10">
        <w:rPr>
          <w:rFonts w:ascii="Times New Roman" w:hAnsi="Times New Roman"/>
          <w:sz w:val="24"/>
          <w:szCs w:val="24"/>
        </w:rPr>
        <w:t>ej</w:t>
      </w:r>
      <w:r w:rsidRPr="004370A8" w:rsidR="006A24E3">
        <w:rPr>
          <w:rFonts w:ascii="Times New Roman" w:hAnsi="Times New Roman"/>
          <w:sz w:val="24"/>
          <w:szCs w:val="24"/>
        </w:rPr>
        <w:t xml:space="preserve"> organizáci</w:t>
      </w:r>
      <w:r w:rsidRPr="004370A8" w:rsidR="00FF1A10">
        <w:rPr>
          <w:rFonts w:ascii="Times New Roman" w:hAnsi="Times New Roman"/>
          <w:sz w:val="24"/>
          <w:szCs w:val="24"/>
        </w:rPr>
        <w:t>i</w:t>
      </w:r>
      <w:r w:rsidRPr="004370A8" w:rsidR="006A24E3">
        <w:rPr>
          <w:rFonts w:ascii="Times New Roman" w:hAnsi="Times New Roman"/>
          <w:sz w:val="24"/>
          <w:szCs w:val="24"/>
        </w:rPr>
        <w:t>, ktoré sú v je</w:t>
      </w:r>
      <w:r w:rsidR="00F81D3E">
        <w:rPr>
          <w:rFonts w:ascii="Times New Roman" w:hAnsi="Times New Roman"/>
          <w:sz w:val="24"/>
          <w:szCs w:val="24"/>
        </w:rPr>
        <w:t>ho</w:t>
      </w:r>
      <w:r w:rsidRPr="004370A8" w:rsidR="006A24E3">
        <w:rPr>
          <w:rFonts w:ascii="Times New Roman" w:hAnsi="Times New Roman"/>
          <w:sz w:val="24"/>
          <w:szCs w:val="24"/>
        </w:rPr>
        <w:t xml:space="preserve"> zriaďovateľskej pôsobnosti</w:t>
      </w:r>
      <w:r w:rsidRPr="004370A8" w:rsidR="00FF1A10">
        <w:rPr>
          <w:rFonts w:ascii="Times New Roman" w:hAnsi="Times New Roman"/>
          <w:sz w:val="24"/>
          <w:szCs w:val="24"/>
        </w:rPr>
        <w:t>,</w:t>
      </w:r>
      <w:r w:rsidRPr="004370A8" w:rsidR="006A24E3">
        <w:rPr>
          <w:rFonts w:ascii="Times New Roman" w:hAnsi="Times New Roman"/>
          <w:sz w:val="24"/>
          <w:szCs w:val="24"/>
        </w:rPr>
        <w:t> vo vzťahu k štátn</w:t>
      </w:r>
      <w:r w:rsidRPr="004370A8" w:rsidR="00FF1A10">
        <w:rPr>
          <w:rFonts w:ascii="Times New Roman" w:hAnsi="Times New Roman"/>
          <w:sz w:val="24"/>
          <w:szCs w:val="24"/>
        </w:rPr>
        <w:t>emu</w:t>
      </w:r>
      <w:r w:rsidRPr="004370A8" w:rsidR="006A24E3">
        <w:rPr>
          <w:rFonts w:ascii="Times New Roman" w:hAnsi="Times New Roman"/>
          <w:sz w:val="24"/>
          <w:szCs w:val="24"/>
        </w:rPr>
        <w:t xml:space="preserve"> podnik</w:t>
      </w:r>
      <w:r w:rsidRPr="004370A8" w:rsidR="00FF1A10">
        <w:rPr>
          <w:rFonts w:ascii="Times New Roman" w:hAnsi="Times New Roman"/>
          <w:sz w:val="24"/>
          <w:szCs w:val="24"/>
        </w:rPr>
        <w:t>u, ktorého je zakladateľom</w:t>
      </w:r>
      <w:r w:rsidR="00333DE6">
        <w:rPr>
          <w:rFonts w:ascii="Times New Roman" w:hAnsi="Times New Roman"/>
          <w:sz w:val="24"/>
          <w:szCs w:val="24"/>
        </w:rPr>
        <w:t>,</w:t>
      </w:r>
      <w:r w:rsidRPr="004370A8" w:rsidR="006A24E3">
        <w:rPr>
          <w:rFonts w:ascii="Times New Roman" w:hAnsi="Times New Roman"/>
          <w:sz w:val="24"/>
          <w:szCs w:val="24"/>
        </w:rPr>
        <w:t xml:space="preserve"> a </w:t>
      </w:r>
      <w:r w:rsidRPr="004370A8" w:rsidR="00FF1A10">
        <w:rPr>
          <w:rFonts w:ascii="Times New Roman" w:hAnsi="Times New Roman"/>
          <w:sz w:val="24"/>
          <w:szCs w:val="24"/>
        </w:rPr>
        <w:t xml:space="preserve">vo vzťahu k </w:t>
      </w:r>
      <w:r w:rsidRPr="004370A8" w:rsidR="006A24E3">
        <w:rPr>
          <w:rFonts w:ascii="Times New Roman" w:hAnsi="Times New Roman"/>
          <w:sz w:val="24"/>
          <w:szCs w:val="24"/>
        </w:rPr>
        <w:t>akciov</w:t>
      </w:r>
      <w:r w:rsidRPr="004370A8" w:rsidR="00FF1A10">
        <w:rPr>
          <w:rFonts w:ascii="Times New Roman" w:hAnsi="Times New Roman"/>
          <w:sz w:val="24"/>
          <w:szCs w:val="24"/>
        </w:rPr>
        <w:t>ej</w:t>
      </w:r>
      <w:r w:rsidRPr="004370A8" w:rsidR="006A24E3">
        <w:rPr>
          <w:rFonts w:ascii="Times New Roman" w:hAnsi="Times New Roman"/>
          <w:sz w:val="24"/>
          <w:szCs w:val="24"/>
        </w:rPr>
        <w:t xml:space="preserve"> spoločnosti so 100 % </w:t>
      </w:r>
      <w:r w:rsidR="00075CCD">
        <w:rPr>
          <w:rFonts w:ascii="Times New Roman" w:hAnsi="Times New Roman"/>
          <w:sz w:val="24"/>
          <w:szCs w:val="24"/>
        </w:rPr>
        <w:t xml:space="preserve">majetkovou </w:t>
      </w:r>
      <w:r w:rsidRPr="004370A8" w:rsidR="006A24E3">
        <w:rPr>
          <w:rFonts w:ascii="Times New Roman" w:hAnsi="Times New Roman"/>
          <w:sz w:val="24"/>
          <w:szCs w:val="24"/>
        </w:rPr>
        <w:t>účasťou štátu</w:t>
      </w:r>
      <w:r w:rsidRPr="004370A8" w:rsidR="00FF1A10">
        <w:rPr>
          <w:rFonts w:ascii="Times New Roman" w:hAnsi="Times New Roman"/>
          <w:sz w:val="24"/>
          <w:szCs w:val="24"/>
        </w:rPr>
        <w:t>, ku ktorej vykonáva akcionárske práva</w:t>
      </w:r>
      <w:r w:rsidR="0091775E">
        <w:rPr>
          <w:rFonts w:ascii="Times New Roman" w:hAnsi="Times New Roman"/>
          <w:sz w:val="24"/>
          <w:szCs w:val="24"/>
        </w:rPr>
        <w:t xml:space="preserve">, ak tieto právnické osoby </w:t>
      </w:r>
      <w:r w:rsidR="00A2453B">
        <w:rPr>
          <w:rFonts w:ascii="Times New Roman" w:hAnsi="Times New Roman"/>
          <w:sz w:val="24"/>
          <w:szCs w:val="24"/>
        </w:rPr>
        <w:t xml:space="preserve">zamestnávajú </w:t>
      </w:r>
      <w:r w:rsidR="0091775E">
        <w:rPr>
          <w:rFonts w:ascii="Times New Roman" w:hAnsi="Times New Roman"/>
          <w:sz w:val="24"/>
          <w:szCs w:val="24"/>
        </w:rPr>
        <w:t xml:space="preserve">menej ako 50 zamestnancov; orgán verejnej moci môže určiť, že bude </w:t>
      </w:r>
      <w:r w:rsidR="002700E3">
        <w:rPr>
          <w:rFonts w:ascii="Times New Roman" w:hAnsi="Times New Roman"/>
          <w:sz w:val="24"/>
          <w:szCs w:val="24"/>
        </w:rPr>
        <w:t>plniť úlohy podľa odsekov 4 až 7 a § 12</w:t>
      </w:r>
      <w:r w:rsidR="0091775E">
        <w:rPr>
          <w:rFonts w:ascii="Times New Roman" w:hAnsi="Times New Roman"/>
          <w:sz w:val="24"/>
          <w:szCs w:val="24"/>
        </w:rPr>
        <w:t xml:space="preserve"> aj vtedy, ak táto právnická osoba </w:t>
      </w:r>
      <w:r w:rsidR="00A2453B">
        <w:rPr>
          <w:rFonts w:ascii="Times New Roman" w:hAnsi="Times New Roman"/>
          <w:sz w:val="24"/>
          <w:szCs w:val="24"/>
        </w:rPr>
        <w:t xml:space="preserve">zamestnáva </w:t>
      </w:r>
      <w:r w:rsidR="0091775E">
        <w:rPr>
          <w:rFonts w:ascii="Times New Roman" w:hAnsi="Times New Roman"/>
          <w:sz w:val="24"/>
          <w:szCs w:val="24"/>
        </w:rPr>
        <w:t>najmenej 50 zamestnancov.</w:t>
      </w:r>
    </w:p>
    <w:p w:rsidR="00BA0EAB" w:rsidRPr="004370A8" w:rsidP="00BA0EAB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F1A10" w:rsidRPr="004370A8" w:rsidP="00F90994">
      <w:pPr>
        <w:pStyle w:val="NoSpacing"/>
        <w:numPr>
          <w:numId w:val="3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32122C">
        <w:rPr>
          <w:rFonts w:ascii="Times New Roman" w:hAnsi="Times New Roman"/>
          <w:sz w:val="24"/>
          <w:szCs w:val="24"/>
        </w:rPr>
        <w:t>Zodpovedná osoba musí byť v priamej podriadenosti štatutárneho orgánu zamestnávateľa</w:t>
      </w:r>
      <w:r w:rsidR="00333DE6">
        <w:rPr>
          <w:rFonts w:ascii="Times New Roman" w:hAnsi="Times New Roman"/>
          <w:sz w:val="24"/>
          <w:szCs w:val="24"/>
        </w:rPr>
        <w:t>,</w:t>
      </w:r>
      <w:r w:rsidRPr="004370A8" w:rsidR="0032122C">
        <w:rPr>
          <w:rFonts w:ascii="Times New Roman" w:hAnsi="Times New Roman"/>
          <w:sz w:val="24"/>
          <w:szCs w:val="24"/>
        </w:rPr>
        <w:t xml:space="preserve"> a ak nie je zamestnancom,</w:t>
      </w:r>
      <w:r w:rsidRPr="004370A8" w:rsidR="00BA0EAB">
        <w:rPr>
          <w:rFonts w:ascii="Times New Roman" w:hAnsi="Times New Roman"/>
          <w:sz w:val="24"/>
          <w:szCs w:val="24"/>
        </w:rPr>
        <w:t xml:space="preserve"> </w:t>
      </w:r>
      <w:r w:rsidRPr="004370A8" w:rsidR="00176C83">
        <w:rPr>
          <w:rFonts w:ascii="Times New Roman" w:hAnsi="Times New Roman"/>
          <w:sz w:val="24"/>
          <w:szCs w:val="24"/>
        </w:rPr>
        <w:t>je vi</w:t>
      </w:r>
      <w:r w:rsidRPr="004370A8" w:rsidR="001F2BAA">
        <w:rPr>
          <w:rFonts w:ascii="Times New Roman" w:hAnsi="Times New Roman"/>
          <w:sz w:val="24"/>
          <w:szCs w:val="24"/>
        </w:rPr>
        <w:t xml:space="preserve">azaná len pokynmi štatutárneho </w:t>
      </w:r>
      <w:r w:rsidRPr="004370A8" w:rsidR="00176C83">
        <w:rPr>
          <w:rFonts w:ascii="Times New Roman" w:hAnsi="Times New Roman"/>
          <w:sz w:val="24"/>
          <w:szCs w:val="24"/>
        </w:rPr>
        <w:t>o</w:t>
      </w:r>
      <w:r w:rsidRPr="004370A8" w:rsidR="001F2BAA">
        <w:rPr>
          <w:rFonts w:ascii="Times New Roman" w:hAnsi="Times New Roman"/>
          <w:sz w:val="24"/>
          <w:szCs w:val="24"/>
        </w:rPr>
        <w:t>r</w:t>
      </w:r>
      <w:r w:rsidRPr="004370A8" w:rsidR="00176C83">
        <w:rPr>
          <w:rFonts w:ascii="Times New Roman" w:hAnsi="Times New Roman"/>
          <w:sz w:val="24"/>
          <w:szCs w:val="24"/>
        </w:rPr>
        <w:t>gánu zamestnávateľa.</w:t>
      </w:r>
    </w:p>
    <w:p w:rsidR="0032122C" w:rsidRPr="004370A8" w:rsidP="00FF1A10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4A6E09" w:rsidRPr="004370A8" w:rsidP="004C1FF0">
      <w:pPr>
        <w:pStyle w:val="NoSpacing"/>
        <w:numPr>
          <w:numId w:val="3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V obci a vo vyššom územnom celku plní úlohy zodpovednej osoby podľa </w:t>
      </w:r>
      <w:r w:rsidRPr="004370A8" w:rsidR="00F93BE9">
        <w:rPr>
          <w:rFonts w:ascii="Times New Roman" w:hAnsi="Times New Roman"/>
          <w:sz w:val="24"/>
          <w:szCs w:val="24"/>
        </w:rPr>
        <w:t xml:space="preserve">odsekov 4 až </w:t>
      </w:r>
      <w:r w:rsidR="002700E3">
        <w:rPr>
          <w:rFonts w:ascii="Times New Roman" w:hAnsi="Times New Roman"/>
          <w:sz w:val="24"/>
          <w:szCs w:val="24"/>
        </w:rPr>
        <w:t>7</w:t>
      </w:r>
      <w:r w:rsidRPr="004370A8" w:rsidR="00F93BE9">
        <w:rPr>
          <w:rFonts w:ascii="Times New Roman" w:hAnsi="Times New Roman"/>
          <w:sz w:val="24"/>
          <w:szCs w:val="24"/>
        </w:rPr>
        <w:t xml:space="preserve"> a § 1</w:t>
      </w:r>
      <w:r w:rsidR="002700E3">
        <w:rPr>
          <w:rFonts w:ascii="Times New Roman" w:hAnsi="Times New Roman"/>
          <w:sz w:val="24"/>
          <w:szCs w:val="24"/>
        </w:rPr>
        <w:t>2</w:t>
      </w:r>
      <w:r w:rsidRPr="004370A8">
        <w:rPr>
          <w:rFonts w:ascii="Times New Roman" w:hAnsi="Times New Roman"/>
          <w:sz w:val="24"/>
          <w:szCs w:val="24"/>
        </w:rPr>
        <w:t xml:space="preserve"> hlavný kontrolór.</w:t>
      </w:r>
    </w:p>
    <w:p w:rsidR="004A6E09" w:rsidRPr="004370A8" w:rsidP="004A6E09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091350" w:rsidRPr="004370A8" w:rsidP="00091350">
      <w:pPr>
        <w:pStyle w:val="NoSpacing"/>
        <w:numPr>
          <w:numId w:val="3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BA0EAB">
        <w:rPr>
          <w:rFonts w:ascii="Times New Roman" w:hAnsi="Times New Roman"/>
          <w:sz w:val="24"/>
          <w:szCs w:val="24"/>
        </w:rPr>
        <w:t>Zamestnáva</w:t>
      </w:r>
      <w:r w:rsidRPr="004370A8" w:rsidR="001F2BAA">
        <w:rPr>
          <w:rFonts w:ascii="Times New Roman" w:hAnsi="Times New Roman"/>
          <w:sz w:val="24"/>
          <w:szCs w:val="24"/>
        </w:rPr>
        <w:t>teľ</w:t>
      </w:r>
      <w:r w:rsidRPr="004370A8" w:rsidR="005231C4">
        <w:rPr>
          <w:rFonts w:ascii="Times New Roman" w:hAnsi="Times New Roman"/>
          <w:sz w:val="24"/>
          <w:szCs w:val="24"/>
        </w:rPr>
        <w:t xml:space="preserve"> podľa odseku 1</w:t>
      </w:r>
      <w:r w:rsidRPr="004370A8" w:rsidR="001F2BAA">
        <w:rPr>
          <w:rFonts w:ascii="Times New Roman" w:hAnsi="Times New Roman"/>
          <w:sz w:val="24"/>
          <w:szCs w:val="24"/>
        </w:rPr>
        <w:t xml:space="preserve"> je povinný</w:t>
      </w:r>
      <w:r w:rsidRPr="004370A8" w:rsidR="00BA0EAB">
        <w:rPr>
          <w:rFonts w:ascii="Times New Roman" w:hAnsi="Times New Roman"/>
          <w:sz w:val="24"/>
          <w:szCs w:val="24"/>
        </w:rPr>
        <w:t xml:space="preserve"> </w:t>
      </w:r>
      <w:r w:rsidRPr="004370A8" w:rsidR="001F2BAA">
        <w:rPr>
          <w:rFonts w:ascii="Times New Roman" w:hAnsi="Times New Roman"/>
          <w:sz w:val="24"/>
          <w:szCs w:val="24"/>
        </w:rPr>
        <w:t xml:space="preserve">prijať a preveriť </w:t>
      </w:r>
      <w:r w:rsidR="0070374A">
        <w:rPr>
          <w:rFonts w:ascii="Times New Roman" w:hAnsi="Times New Roman"/>
          <w:sz w:val="24"/>
          <w:szCs w:val="24"/>
        </w:rPr>
        <w:t xml:space="preserve">každý </w:t>
      </w:r>
      <w:r w:rsidRPr="004370A8" w:rsidR="001F2BAA">
        <w:rPr>
          <w:rFonts w:ascii="Times New Roman" w:hAnsi="Times New Roman"/>
          <w:sz w:val="24"/>
          <w:szCs w:val="24"/>
        </w:rPr>
        <w:t>podnet</w:t>
      </w:r>
      <w:r w:rsidRPr="004370A8" w:rsidR="00BA0EAB">
        <w:rPr>
          <w:rFonts w:ascii="Times New Roman" w:hAnsi="Times New Roman"/>
          <w:sz w:val="24"/>
          <w:szCs w:val="24"/>
        </w:rPr>
        <w:t xml:space="preserve"> do </w:t>
      </w:r>
      <w:r w:rsidR="000A0B17">
        <w:rPr>
          <w:rFonts w:ascii="Times New Roman" w:hAnsi="Times New Roman"/>
          <w:sz w:val="24"/>
          <w:szCs w:val="24"/>
        </w:rPr>
        <w:t>9</w:t>
      </w:r>
      <w:r w:rsidRPr="004370A8" w:rsidR="00BA0EAB">
        <w:rPr>
          <w:rFonts w:ascii="Times New Roman" w:hAnsi="Times New Roman"/>
          <w:sz w:val="24"/>
          <w:szCs w:val="24"/>
        </w:rPr>
        <w:t xml:space="preserve">0 dní od </w:t>
      </w:r>
      <w:r w:rsidR="00333DE6">
        <w:rPr>
          <w:rFonts w:ascii="Times New Roman" w:hAnsi="Times New Roman"/>
          <w:sz w:val="24"/>
          <w:szCs w:val="24"/>
        </w:rPr>
        <w:t>jeho</w:t>
      </w:r>
      <w:r w:rsidRPr="004370A8" w:rsidR="00333DE6">
        <w:rPr>
          <w:rFonts w:ascii="Times New Roman" w:hAnsi="Times New Roman"/>
          <w:sz w:val="24"/>
          <w:szCs w:val="24"/>
        </w:rPr>
        <w:t xml:space="preserve"> </w:t>
      </w:r>
      <w:r w:rsidRPr="004370A8" w:rsidR="00BA0EAB">
        <w:rPr>
          <w:rFonts w:ascii="Times New Roman" w:hAnsi="Times New Roman"/>
          <w:sz w:val="24"/>
          <w:szCs w:val="24"/>
        </w:rPr>
        <w:t>prijatia; túto lehotu m</w:t>
      </w:r>
      <w:r w:rsidRPr="004370A8" w:rsidR="008E1913">
        <w:rPr>
          <w:rFonts w:ascii="Times New Roman" w:hAnsi="Times New Roman"/>
          <w:sz w:val="24"/>
          <w:szCs w:val="24"/>
        </w:rPr>
        <w:t xml:space="preserve">ožno predĺžiť o ďalších 30 dní s tým, že pri neanonymných podnetoch </w:t>
      </w:r>
      <w:r w:rsidR="00333DE6">
        <w:rPr>
          <w:rFonts w:ascii="Times New Roman" w:hAnsi="Times New Roman"/>
          <w:sz w:val="24"/>
          <w:szCs w:val="24"/>
        </w:rPr>
        <w:t xml:space="preserve">sa </w:t>
      </w:r>
      <w:r w:rsidRPr="004370A8" w:rsidR="008E1913">
        <w:rPr>
          <w:rFonts w:ascii="Times New Roman" w:hAnsi="Times New Roman"/>
          <w:sz w:val="24"/>
          <w:szCs w:val="24"/>
        </w:rPr>
        <w:t>predĺženie oznámi osobe, ktorá podala podnet</w:t>
      </w:r>
      <w:r w:rsidR="000A0B17">
        <w:rPr>
          <w:rFonts w:ascii="Times New Roman" w:hAnsi="Times New Roman"/>
          <w:sz w:val="24"/>
          <w:szCs w:val="24"/>
        </w:rPr>
        <w:t>,</w:t>
      </w:r>
      <w:r w:rsidRPr="004370A8" w:rsidR="008E1913">
        <w:rPr>
          <w:rFonts w:ascii="Times New Roman" w:hAnsi="Times New Roman"/>
          <w:sz w:val="24"/>
          <w:szCs w:val="24"/>
        </w:rPr>
        <w:t xml:space="preserve"> s uvedením dôvodov predĺženia.</w:t>
      </w:r>
      <w:r w:rsidRPr="004370A8" w:rsidR="00176C83">
        <w:rPr>
          <w:rFonts w:ascii="Times New Roman" w:hAnsi="Times New Roman"/>
          <w:sz w:val="24"/>
          <w:szCs w:val="24"/>
        </w:rPr>
        <w:t xml:space="preserve"> </w:t>
      </w:r>
    </w:p>
    <w:p w:rsidR="00E122B9" w:rsidRPr="004370A8" w:rsidP="00BD113A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091350" w:rsidRPr="004370A8" w:rsidP="004C1FF0">
      <w:pPr>
        <w:pStyle w:val="NoSpacing"/>
        <w:numPr>
          <w:numId w:val="3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Označenie zodpovednej osoby a spôsoby podávania podnetov musia byť zverejnené a pre všetkých zamestnancov prístupné obvyklým a bežne dostupným spôsobom s tým, že aspoň jeden spôsob podávania </w:t>
      </w:r>
      <w:r w:rsidRPr="004370A8" w:rsidR="000E0572">
        <w:rPr>
          <w:rFonts w:ascii="Times New Roman" w:hAnsi="Times New Roman"/>
          <w:sz w:val="24"/>
          <w:szCs w:val="24"/>
        </w:rPr>
        <w:t>podnetov</w:t>
      </w:r>
      <w:r w:rsidRPr="004370A8">
        <w:rPr>
          <w:rFonts w:ascii="Times New Roman" w:hAnsi="Times New Roman"/>
          <w:sz w:val="24"/>
          <w:szCs w:val="24"/>
        </w:rPr>
        <w:t xml:space="preserve"> musí byť prístupný 24 hodín denne.</w:t>
      </w:r>
    </w:p>
    <w:p w:rsidR="00EE12B9" w:rsidRPr="004370A8" w:rsidP="00091350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4567FE" w:rsidP="004C1FF0">
      <w:pPr>
        <w:pStyle w:val="NoSpacing"/>
        <w:numPr>
          <w:numId w:val="3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91B4B" w:rsidR="001F2BAA">
        <w:rPr>
          <w:rFonts w:ascii="Times New Roman" w:hAnsi="Times New Roman"/>
          <w:sz w:val="24"/>
          <w:szCs w:val="24"/>
        </w:rPr>
        <w:t>Zamestnávateľ</w:t>
      </w:r>
      <w:r w:rsidRPr="00491B4B" w:rsidR="005231C4">
        <w:rPr>
          <w:rFonts w:ascii="Times New Roman" w:hAnsi="Times New Roman"/>
          <w:sz w:val="24"/>
          <w:szCs w:val="24"/>
        </w:rPr>
        <w:t xml:space="preserve"> podľa odseku 1</w:t>
      </w:r>
      <w:r w:rsidRPr="00491B4B" w:rsidR="00EE12B9">
        <w:rPr>
          <w:rFonts w:ascii="Times New Roman" w:hAnsi="Times New Roman"/>
          <w:sz w:val="24"/>
          <w:szCs w:val="24"/>
        </w:rPr>
        <w:t xml:space="preserve"> </w:t>
      </w:r>
      <w:r w:rsidRPr="00491B4B" w:rsidR="001F2BAA">
        <w:rPr>
          <w:rFonts w:ascii="Times New Roman" w:hAnsi="Times New Roman"/>
          <w:sz w:val="24"/>
          <w:szCs w:val="24"/>
        </w:rPr>
        <w:t xml:space="preserve">je povinný pri </w:t>
      </w:r>
      <w:r w:rsidRPr="00491B4B" w:rsidR="00F9255D">
        <w:rPr>
          <w:rFonts w:ascii="Times New Roman" w:hAnsi="Times New Roman"/>
          <w:sz w:val="24"/>
          <w:szCs w:val="24"/>
        </w:rPr>
        <w:t>preverovaní</w:t>
      </w:r>
      <w:r w:rsidRPr="00491B4B" w:rsidR="00EE12B9">
        <w:rPr>
          <w:rFonts w:ascii="Times New Roman" w:hAnsi="Times New Roman"/>
          <w:sz w:val="24"/>
          <w:szCs w:val="24"/>
        </w:rPr>
        <w:t xml:space="preserve"> </w:t>
      </w:r>
      <w:r w:rsidRPr="00491B4B" w:rsidR="001F2BAA">
        <w:rPr>
          <w:rFonts w:ascii="Times New Roman" w:hAnsi="Times New Roman"/>
          <w:sz w:val="24"/>
          <w:szCs w:val="24"/>
        </w:rPr>
        <w:t xml:space="preserve">neanonymných podnetov zachovávať mlčanlivosť o totožnosti </w:t>
      </w:r>
      <w:r w:rsidRPr="00491B4B" w:rsidR="000E0572">
        <w:rPr>
          <w:rFonts w:ascii="Times New Roman" w:hAnsi="Times New Roman"/>
          <w:sz w:val="24"/>
          <w:szCs w:val="24"/>
        </w:rPr>
        <w:t>osoby, ktorá podala podnet</w:t>
      </w:r>
      <w:r w:rsidRPr="004370A8" w:rsidR="001F2BAA">
        <w:rPr>
          <w:rFonts w:ascii="Times New Roman" w:hAnsi="Times New Roman"/>
          <w:sz w:val="24"/>
          <w:szCs w:val="24"/>
        </w:rPr>
        <w:t>.</w:t>
      </w:r>
    </w:p>
    <w:p w:rsidR="008232DE" w:rsidP="006A2306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8232DE" w:rsidP="006A2306">
      <w:pPr>
        <w:pStyle w:val="NoSpacing"/>
        <w:numPr>
          <w:numId w:val="3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232DE">
        <w:rPr>
          <w:rFonts w:ascii="Times New Roman" w:hAnsi="Times New Roman"/>
          <w:sz w:val="24"/>
          <w:szCs w:val="24"/>
        </w:rPr>
        <w:t xml:space="preserve">Zamestnávateľ podľa </w:t>
      </w:r>
      <w:r>
        <w:rPr>
          <w:rFonts w:ascii="Times New Roman" w:hAnsi="Times New Roman"/>
          <w:sz w:val="24"/>
          <w:szCs w:val="24"/>
        </w:rPr>
        <w:t>odseku</w:t>
      </w:r>
      <w:r w:rsidRPr="008232DE">
        <w:rPr>
          <w:rFonts w:ascii="Times New Roman" w:hAnsi="Times New Roman"/>
          <w:sz w:val="24"/>
          <w:szCs w:val="24"/>
        </w:rPr>
        <w:t xml:space="preserve"> 1 je povinný oznámiť osobe, ktorá podala podnet, výsledok</w:t>
      </w:r>
      <w:r w:rsidRPr="001B2F67">
        <w:rPr>
          <w:rFonts w:ascii="Times New Roman" w:hAnsi="Times New Roman"/>
          <w:sz w:val="24"/>
          <w:szCs w:val="24"/>
        </w:rPr>
        <w:t xml:space="preserve"> jeho preverenia do 10 dní od preverenia p</w:t>
      </w:r>
      <w:r w:rsidRPr="00DD67C1">
        <w:rPr>
          <w:rFonts w:ascii="Times New Roman" w:hAnsi="Times New Roman"/>
          <w:sz w:val="24"/>
          <w:szCs w:val="24"/>
        </w:rPr>
        <w:t>odnetu.</w:t>
      </w:r>
    </w:p>
    <w:p w:rsidR="008D2796" w:rsidRPr="006B498C" w:rsidP="008D2796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4567FE" w:rsidRPr="004370A8" w:rsidP="004C1FF0">
      <w:pPr>
        <w:pStyle w:val="NoSpacing"/>
        <w:numPr>
          <w:numId w:val="3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510587">
        <w:rPr>
          <w:rFonts w:ascii="Times New Roman" w:hAnsi="Times New Roman"/>
          <w:sz w:val="24"/>
          <w:szCs w:val="24"/>
        </w:rPr>
        <w:t xml:space="preserve">Zamestnávateľ podľa odseku 1 je povinný </w:t>
      </w:r>
      <w:r w:rsidRPr="004370A8" w:rsidR="00692EFA">
        <w:rPr>
          <w:rFonts w:ascii="Times New Roman" w:hAnsi="Times New Roman"/>
          <w:sz w:val="24"/>
          <w:szCs w:val="24"/>
        </w:rPr>
        <w:t>vyda</w:t>
      </w:r>
      <w:r w:rsidRPr="004370A8" w:rsidR="008F111D">
        <w:rPr>
          <w:rFonts w:ascii="Times New Roman" w:hAnsi="Times New Roman"/>
          <w:sz w:val="24"/>
          <w:szCs w:val="24"/>
        </w:rPr>
        <w:t>ť</w:t>
      </w:r>
      <w:r w:rsidRPr="004370A8" w:rsidR="00692EFA">
        <w:rPr>
          <w:rFonts w:ascii="Times New Roman" w:hAnsi="Times New Roman"/>
          <w:sz w:val="24"/>
          <w:szCs w:val="24"/>
        </w:rPr>
        <w:t xml:space="preserve"> vnútorný predpis, v ktorom </w:t>
      </w:r>
      <w:r w:rsidRPr="004370A8" w:rsidR="00510587">
        <w:rPr>
          <w:rFonts w:ascii="Times New Roman" w:hAnsi="Times New Roman"/>
          <w:sz w:val="24"/>
          <w:szCs w:val="24"/>
        </w:rPr>
        <w:t>určí</w:t>
      </w:r>
      <w:r w:rsidRPr="004370A8" w:rsidR="00EE12B9">
        <w:rPr>
          <w:rFonts w:ascii="Times New Roman" w:hAnsi="Times New Roman"/>
          <w:sz w:val="24"/>
          <w:szCs w:val="24"/>
        </w:rPr>
        <w:t xml:space="preserve"> podrobnosti o </w:t>
      </w:r>
    </w:p>
    <w:p w:rsidR="004567FE" w:rsidRPr="004370A8" w:rsidP="00472CA9">
      <w:pPr>
        <w:pStyle w:val="NoSpacing"/>
        <w:numPr>
          <w:numId w:val="1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 w:rsidR="00A648B4">
        <w:rPr>
          <w:rFonts w:ascii="Times New Roman" w:hAnsi="Times New Roman"/>
          <w:sz w:val="24"/>
          <w:szCs w:val="24"/>
        </w:rPr>
        <w:t>podávaní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Pr="004370A8" w:rsidR="000E0572">
        <w:rPr>
          <w:rFonts w:ascii="Times New Roman" w:hAnsi="Times New Roman"/>
          <w:sz w:val="24"/>
          <w:szCs w:val="24"/>
        </w:rPr>
        <w:t>podnetov</w:t>
      </w:r>
      <w:r w:rsidRPr="004370A8" w:rsidR="00DE4B22">
        <w:rPr>
          <w:rFonts w:ascii="Times New Roman" w:hAnsi="Times New Roman"/>
          <w:sz w:val="24"/>
          <w:szCs w:val="24"/>
        </w:rPr>
        <w:t>,</w:t>
      </w:r>
    </w:p>
    <w:p w:rsidR="008F111D" w:rsidRPr="004370A8" w:rsidP="00472CA9">
      <w:pPr>
        <w:pStyle w:val="NoSpacing"/>
        <w:numPr>
          <w:numId w:val="1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726A27">
        <w:rPr>
          <w:rFonts w:ascii="Times New Roman" w:hAnsi="Times New Roman"/>
          <w:sz w:val="24"/>
          <w:szCs w:val="24"/>
        </w:rPr>
        <w:t xml:space="preserve">preverovaní podnetov a </w:t>
      </w:r>
      <w:r w:rsidRPr="004370A8">
        <w:rPr>
          <w:rFonts w:ascii="Times New Roman" w:hAnsi="Times New Roman"/>
          <w:sz w:val="24"/>
          <w:szCs w:val="24"/>
        </w:rPr>
        <w:t>oprávnenia</w:t>
      </w:r>
      <w:r w:rsidRPr="004370A8" w:rsidR="00EE12B9">
        <w:rPr>
          <w:rFonts w:ascii="Times New Roman" w:hAnsi="Times New Roman"/>
          <w:sz w:val="24"/>
          <w:szCs w:val="24"/>
        </w:rPr>
        <w:t>ch</w:t>
      </w:r>
      <w:r w:rsidRPr="004370A8">
        <w:rPr>
          <w:rFonts w:ascii="Times New Roman" w:hAnsi="Times New Roman"/>
          <w:sz w:val="24"/>
          <w:szCs w:val="24"/>
        </w:rPr>
        <w:t xml:space="preserve"> zodpovednej osoby pri </w:t>
      </w:r>
      <w:r w:rsidRPr="004370A8" w:rsidR="00F9255D">
        <w:rPr>
          <w:rFonts w:ascii="Times New Roman" w:hAnsi="Times New Roman"/>
          <w:sz w:val="24"/>
          <w:szCs w:val="24"/>
        </w:rPr>
        <w:t>preverovaní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Pr="004370A8" w:rsidR="000E0572">
        <w:rPr>
          <w:rFonts w:ascii="Times New Roman" w:hAnsi="Times New Roman"/>
          <w:sz w:val="24"/>
          <w:szCs w:val="24"/>
        </w:rPr>
        <w:t>podnetov</w:t>
      </w:r>
      <w:r w:rsidRPr="004370A8">
        <w:rPr>
          <w:rFonts w:ascii="Times New Roman" w:hAnsi="Times New Roman"/>
          <w:sz w:val="24"/>
          <w:szCs w:val="24"/>
        </w:rPr>
        <w:t>,</w:t>
      </w:r>
    </w:p>
    <w:p w:rsidR="001F2BAA" w:rsidRPr="004370A8" w:rsidP="00472CA9">
      <w:pPr>
        <w:pStyle w:val="NoSpacing"/>
        <w:numPr>
          <w:numId w:val="1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zachovaní mlčanlivosti o</w:t>
      </w:r>
      <w:r w:rsidR="00726A27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>totožnosti</w:t>
      </w:r>
      <w:r w:rsidR="00726A27">
        <w:rPr>
          <w:rFonts w:ascii="Times New Roman" w:hAnsi="Times New Roman"/>
          <w:sz w:val="24"/>
          <w:szCs w:val="24"/>
        </w:rPr>
        <w:t xml:space="preserve"> osoby, ktorá podala podnet</w:t>
      </w:r>
      <w:r w:rsidRPr="004370A8">
        <w:rPr>
          <w:rFonts w:ascii="Times New Roman" w:hAnsi="Times New Roman"/>
          <w:sz w:val="24"/>
          <w:szCs w:val="24"/>
        </w:rPr>
        <w:t>,</w:t>
      </w:r>
    </w:p>
    <w:p w:rsidR="00726A27" w:rsidP="00472CA9">
      <w:pPr>
        <w:pStyle w:val="NoSpacing"/>
        <w:numPr>
          <w:numId w:val="1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evidovaní podnetov </w:t>
      </w:r>
      <w:r>
        <w:rPr>
          <w:rFonts w:ascii="Times New Roman" w:hAnsi="Times New Roman"/>
          <w:sz w:val="24"/>
          <w:szCs w:val="24"/>
        </w:rPr>
        <w:t>podľa § 12</w:t>
      </w:r>
      <w:r w:rsidRPr="004370A8">
        <w:rPr>
          <w:rFonts w:ascii="Times New Roman" w:hAnsi="Times New Roman"/>
          <w:sz w:val="24"/>
          <w:szCs w:val="24"/>
        </w:rPr>
        <w:t>,</w:t>
      </w:r>
    </w:p>
    <w:p w:rsidR="00726A27" w:rsidP="00472CA9">
      <w:pPr>
        <w:pStyle w:val="NoSpacing"/>
        <w:numPr>
          <w:numId w:val="1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A2453B">
        <w:rPr>
          <w:rFonts w:ascii="Times New Roman" w:hAnsi="Times New Roman"/>
          <w:sz w:val="24"/>
          <w:szCs w:val="24"/>
        </w:rPr>
        <w:t>bo</w:t>
      </w:r>
      <w:r>
        <w:rPr>
          <w:rFonts w:ascii="Times New Roman" w:hAnsi="Times New Roman"/>
          <w:sz w:val="24"/>
          <w:szCs w:val="24"/>
        </w:rPr>
        <w:t>znamovaní osoby, ktorá podala podnet</w:t>
      </w:r>
      <w:r w:rsidR="006D36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 </w:t>
      </w:r>
      <w:r w:rsidRPr="004370A8">
        <w:rPr>
          <w:rFonts w:ascii="Times New Roman" w:hAnsi="Times New Roman"/>
          <w:sz w:val="24"/>
          <w:szCs w:val="24"/>
        </w:rPr>
        <w:t>výsledk</w:t>
      </w:r>
      <w:r>
        <w:rPr>
          <w:rFonts w:ascii="Times New Roman" w:hAnsi="Times New Roman"/>
          <w:sz w:val="24"/>
          <w:szCs w:val="24"/>
        </w:rPr>
        <w:t>om jeho</w:t>
      </w:r>
      <w:r w:rsidRPr="004370A8">
        <w:rPr>
          <w:rFonts w:ascii="Times New Roman" w:hAnsi="Times New Roman"/>
          <w:sz w:val="24"/>
          <w:szCs w:val="24"/>
        </w:rPr>
        <w:t xml:space="preserve"> preverenia</w:t>
      </w:r>
      <w:r>
        <w:rPr>
          <w:rFonts w:ascii="Times New Roman" w:hAnsi="Times New Roman"/>
          <w:sz w:val="24"/>
          <w:szCs w:val="24"/>
        </w:rPr>
        <w:t>,</w:t>
      </w:r>
    </w:p>
    <w:p w:rsidR="00EE12B9" w:rsidRPr="00915609" w:rsidP="00472CA9">
      <w:pPr>
        <w:pStyle w:val="NoSpacing"/>
        <w:numPr>
          <w:numId w:val="1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64E75" w:rsidR="008B69F1">
        <w:rPr>
          <w:rFonts w:ascii="Times New Roman" w:hAnsi="Times New Roman"/>
          <w:sz w:val="24"/>
          <w:szCs w:val="24"/>
        </w:rPr>
        <w:t>spracúvaní osobných údajov uvedených v</w:t>
      </w:r>
      <w:r w:rsidRPr="006A2306" w:rsidR="00564E75">
        <w:rPr>
          <w:rFonts w:ascii="Times New Roman" w:hAnsi="Times New Roman"/>
          <w:sz w:val="24"/>
          <w:szCs w:val="24"/>
        </w:rPr>
        <w:t> </w:t>
      </w:r>
      <w:r w:rsidRPr="00564E75" w:rsidR="008B69F1">
        <w:rPr>
          <w:rFonts w:ascii="Times New Roman" w:hAnsi="Times New Roman"/>
          <w:sz w:val="24"/>
          <w:szCs w:val="24"/>
        </w:rPr>
        <w:t>podnete</w:t>
      </w:r>
      <w:r w:rsidRPr="006A2306" w:rsidR="00564E75">
        <w:rPr>
          <w:rFonts w:ascii="Times New Roman" w:hAnsi="Times New Roman"/>
          <w:sz w:val="24"/>
          <w:szCs w:val="24"/>
        </w:rPr>
        <w:t>.</w:t>
      </w:r>
    </w:p>
    <w:p w:rsidR="008D2796" w:rsidP="000664D3">
      <w:pPr>
        <w:pStyle w:val="NoSpacing"/>
        <w:tabs>
          <w:tab w:val="left" w:pos="5070"/>
        </w:tabs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6C6A32" w:rsidRPr="004370A8" w:rsidP="00F9099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6C6A32" w:rsidRPr="004370A8" w:rsidP="006C6A3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B409D" w:rsidRPr="006A2306" w:rsidP="0071541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Zamestnávateľ </w:t>
      </w:r>
      <w:r w:rsidR="008232DE">
        <w:rPr>
          <w:rFonts w:ascii="Times New Roman" w:hAnsi="Times New Roman"/>
          <w:sz w:val="24"/>
          <w:szCs w:val="24"/>
        </w:rPr>
        <w:t>podľa § 11</w:t>
      </w:r>
      <w:r w:rsidR="00F81D3E">
        <w:rPr>
          <w:rFonts w:ascii="Times New Roman" w:hAnsi="Times New Roman"/>
          <w:sz w:val="24"/>
          <w:szCs w:val="24"/>
        </w:rPr>
        <w:t xml:space="preserve"> ods. 1 </w:t>
      </w:r>
      <w:r w:rsidRPr="004370A8">
        <w:rPr>
          <w:rFonts w:ascii="Times New Roman" w:hAnsi="Times New Roman"/>
          <w:sz w:val="24"/>
          <w:szCs w:val="24"/>
        </w:rPr>
        <w:t xml:space="preserve">je </w:t>
      </w:r>
      <w:r w:rsidRPr="00564E75">
        <w:rPr>
          <w:rFonts w:ascii="Times New Roman" w:hAnsi="Times New Roman"/>
          <w:sz w:val="24"/>
          <w:szCs w:val="24"/>
        </w:rPr>
        <w:t xml:space="preserve">povinný </w:t>
      </w:r>
      <w:r w:rsidRPr="00915609" w:rsidR="008B69F1">
        <w:rPr>
          <w:rFonts w:ascii="Times New Roman" w:hAnsi="Times New Roman"/>
          <w:sz w:val="24"/>
          <w:szCs w:val="24"/>
        </w:rPr>
        <w:t xml:space="preserve">po dobu troch rokov </w:t>
      </w:r>
      <w:r w:rsidRPr="0044498B" w:rsidR="008B69F1">
        <w:rPr>
          <w:rFonts w:ascii="Times New Roman" w:hAnsi="Times New Roman"/>
          <w:sz w:val="24"/>
          <w:szCs w:val="24"/>
        </w:rPr>
        <w:t>odo dňa doručenia podnetu</w:t>
      </w:r>
      <w:r w:rsidRPr="00C40CBE" w:rsidR="008B69F1">
        <w:rPr>
          <w:rFonts w:ascii="Times New Roman" w:hAnsi="Times New Roman"/>
          <w:sz w:val="24"/>
          <w:szCs w:val="24"/>
        </w:rPr>
        <w:t xml:space="preserve"> </w:t>
      </w:r>
      <w:r w:rsidRPr="006A2306">
        <w:rPr>
          <w:rFonts w:ascii="Times New Roman" w:hAnsi="Times New Roman"/>
          <w:sz w:val="24"/>
          <w:szCs w:val="24"/>
        </w:rPr>
        <w:t xml:space="preserve">viesť evidenciu </w:t>
      </w:r>
      <w:r w:rsidRPr="006A2306" w:rsidR="000E0572">
        <w:rPr>
          <w:rFonts w:ascii="Times New Roman" w:hAnsi="Times New Roman"/>
          <w:sz w:val="24"/>
          <w:szCs w:val="24"/>
        </w:rPr>
        <w:t>podnetov</w:t>
      </w:r>
      <w:r w:rsidRPr="006A2306" w:rsidR="00BD113A">
        <w:rPr>
          <w:rFonts w:ascii="Times New Roman" w:hAnsi="Times New Roman"/>
          <w:sz w:val="24"/>
          <w:szCs w:val="24"/>
        </w:rPr>
        <w:t xml:space="preserve"> v rozsahu</w:t>
      </w:r>
    </w:p>
    <w:p w:rsidR="005B409D" w:rsidRPr="006A2306" w:rsidP="00472CA9">
      <w:pPr>
        <w:pStyle w:val="NoSpacing"/>
        <w:numPr>
          <w:numId w:val="3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2306">
        <w:rPr>
          <w:rFonts w:ascii="Times New Roman" w:hAnsi="Times New Roman"/>
          <w:sz w:val="24"/>
          <w:szCs w:val="24"/>
        </w:rPr>
        <w:t xml:space="preserve">dátum doručenia </w:t>
      </w:r>
      <w:r w:rsidRPr="006A2306" w:rsidR="000E0572">
        <w:rPr>
          <w:rFonts w:ascii="Times New Roman" w:hAnsi="Times New Roman"/>
          <w:sz w:val="24"/>
          <w:szCs w:val="24"/>
        </w:rPr>
        <w:t>podnetu</w:t>
      </w:r>
      <w:r w:rsidRPr="006A2306">
        <w:rPr>
          <w:rFonts w:ascii="Times New Roman" w:hAnsi="Times New Roman"/>
          <w:sz w:val="24"/>
          <w:szCs w:val="24"/>
        </w:rPr>
        <w:t xml:space="preserve">, </w:t>
      </w:r>
    </w:p>
    <w:p w:rsidR="005B409D" w:rsidRPr="00491B4B" w:rsidP="00472CA9">
      <w:pPr>
        <w:pStyle w:val="NoSpacing"/>
        <w:numPr>
          <w:numId w:val="3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meno, priezvisko a adresa pobytu o</w:t>
      </w:r>
      <w:r w:rsidRPr="004370A8" w:rsidR="000E0572">
        <w:rPr>
          <w:rFonts w:ascii="Times New Roman" w:hAnsi="Times New Roman"/>
          <w:sz w:val="24"/>
          <w:szCs w:val="24"/>
        </w:rPr>
        <w:t xml:space="preserve">soby, ktorá </w:t>
      </w:r>
      <w:r w:rsidRPr="00491B4B" w:rsidR="000E0572">
        <w:rPr>
          <w:rFonts w:ascii="Times New Roman" w:hAnsi="Times New Roman"/>
          <w:sz w:val="24"/>
          <w:szCs w:val="24"/>
        </w:rPr>
        <w:t>podala podnet; ak ide o anonymný</w:t>
      </w:r>
      <w:r w:rsidRPr="00491B4B">
        <w:rPr>
          <w:rFonts w:ascii="Times New Roman" w:hAnsi="Times New Roman"/>
          <w:sz w:val="24"/>
          <w:szCs w:val="24"/>
        </w:rPr>
        <w:t xml:space="preserve"> </w:t>
      </w:r>
      <w:r w:rsidRPr="00491B4B" w:rsidR="000E0572">
        <w:rPr>
          <w:rFonts w:ascii="Times New Roman" w:hAnsi="Times New Roman"/>
          <w:sz w:val="24"/>
          <w:szCs w:val="24"/>
        </w:rPr>
        <w:t>podnet</w:t>
      </w:r>
      <w:r w:rsidRPr="00491B4B">
        <w:rPr>
          <w:rFonts w:ascii="Times New Roman" w:hAnsi="Times New Roman"/>
          <w:sz w:val="24"/>
          <w:szCs w:val="24"/>
        </w:rPr>
        <w:t>, uvedie sa iba pozná</w:t>
      </w:r>
      <w:r w:rsidRPr="00491B4B" w:rsidR="000E0572">
        <w:rPr>
          <w:rFonts w:ascii="Times New Roman" w:hAnsi="Times New Roman"/>
          <w:sz w:val="24"/>
          <w:szCs w:val="24"/>
        </w:rPr>
        <w:t>mka, že ide o anonymný podnet</w:t>
      </w:r>
      <w:r w:rsidRPr="00491B4B">
        <w:rPr>
          <w:rFonts w:ascii="Times New Roman" w:hAnsi="Times New Roman"/>
          <w:sz w:val="24"/>
          <w:szCs w:val="24"/>
        </w:rPr>
        <w:t>,</w:t>
      </w:r>
    </w:p>
    <w:p w:rsidR="005B409D" w:rsidRPr="00491B4B" w:rsidP="00472CA9">
      <w:pPr>
        <w:pStyle w:val="NoSpacing"/>
        <w:numPr>
          <w:numId w:val="3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91B4B" w:rsidR="000E0572">
        <w:rPr>
          <w:rFonts w:ascii="Times New Roman" w:hAnsi="Times New Roman"/>
          <w:sz w:val="24"/>
          <w:szCs w:val="24"/>
        </w:rPr>
        <w:t>predmet podnetu</w:t>
      </w:r>
      <w:r w:rsidRPr="00491B4B">
        <w:rPr>
          <w:rFonts w:ascii="Times New Roman" w:hAnsi="Times New Roman"/>
          <w:sz w:val="24"/>
          <w:szCs w:val="24"/>
        </w:rPr>
        <w:t>,</w:t>
      </w:r>
    </w:p>
    <w:p w:rsidR="005B409D" w:rsidRPr="004370A8" w:rsidP="00472CA9">
      <w:pPr>
        <w:pStyle w:val="NoSpacing"/>
        <w:numPr>
          <w:numId w:val="3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 w:rsidR="000E0572">
        <w:rPr>
          <w:rFonts w:ascii="Times New Roman" w:hAnsi="Times New Roman"/>
          <w:sz w:val="24"/>
          <w:szCs w:val="24"/>
        </w:rPr>
        <w:t>výsledok preverenia podnetu</w:t>
      </w:r>
      <w:r w:rsidRPr="004370A8">
        <w:rPr>
          <w:rFonts w:ascii="Times New Roman" w:hAnsi="Times New Roman"/>
          <w:sz w:val="24"/>
          <w:szCs w:val="24"/>
        </w:rPr>
        <w:t>,</w:t>
      </w:r>
    </w:p>
    <w:p w:rsidR="005B409D" w:rsidRPr="004370A8" w:rsidP="00472CA9">
      <w:pPr>
        <w:pStyle w:val="NoSpacing"/>
        <w:numPr>
          <w:numId w:val="3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 w:rsidR="00C44848">
        <w:rPr>
          <w:rFonts w:ascii="Times New Roman" w:hAnsi="Times New Roman"/>
          <w:sz w:val="24"/>
          <w:szCs w:val="24"/>
        </w:rPr>
        <w:t xml:space="preserve">dátum skončenia preverenia </w:t>
      </w:r>
      <w:r w:rsidRPr="004370A8" w:rsidR="000E0572">
        <w:rPr>
          <w:rFonts w:ascii="Times New Roman" w:hAnsi="Times New Roman"/>
          <w:sz w:val="24"/>
          <w:szCs w:val="24"/>
        </w:rPr>
        <w:t>podnetu</w:t>
      </w:r>
      <w:r w:rsidRPr="004370A8" w:rsidR="00031263">
        <w:rPr>
          <w:rFonts w:ascii="Times New Roman" w:hAnsi="Times New Roman"/>
          <w:sz w:val="24"/>
          <w:szCs w:val="24"/>
        </w:rPr>
        <w:t>.</w:t>
      </w:r>
    </w:p>
    <w:p w:rsidR="006C6A32" w:rsidRPr="004370A8" w:rsidP="006C6A3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6C6A32" w:rsidRPr="004370A8" w:rsidP="00B866E9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B866E9" w:rsidRPr="00B171B6" w:rsidP="00B171B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171B6" w:rsidR="00B171B6">
        <w:rPr>
          <w:rFonts w:ascii="Times New Roman" w:hAnsi="Times New Roman"/>
          <w:b/>
          <w:sz w:val="24"/>
          <w:szCs w:val="24"/>
        </w:rPr>
        <w:t>Pozastavenie účinnosti pracovnoprávneho úkonu</w:t>
      </w:r>
    </w:p>
    <w:p w:rsidR="00B171B6" w:rsidRPr="004370A8" w:rsidP="00B171B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71AA1" w:rsidRPr="004370A8" w:rsidP="00781587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B866E9">
        <w:rPr>
          <w:rFonts w:ascii="Times New Roman" w:hAnsi="Times New Roman"/>
          <w:sz w:val="24"/>
          <w:szCs w:val="24"/>
        </w:rPr>
        <w:t xml:space="preserve">Ak sa osoba, ktorá podala </w:t>
      </w:r>
      <w:r w:rsidRPr="004370A8">
        <w:rPr>
          <w:rFonts w:ascii="Times New Roman" w:hAnsi="Times New Roman"/>
          <w:sz w:val="24"/>
          <w:szCs w:val="24"/>
        </w:rPr>
        <w:t>podnet</w:t>
      </w:r>
      <w:r w:rsidR="00C53083">
        <w:rPr>
          <w:rFonts w:ascii="Times New Roman" w:hAnsi="Times New Roman"/>
          <w:sz w:val="24"/>
          <w:szCs w:val="24"/>
        </w:rPr>
        <w:t xml:space="preserve"> podľa § </w:t>
      </w:r>
      <w:r w:rsidR="00292550">
        <w:rPr>
          <w:rFonts w:ascii="Times New Roman" w:hAnsi="Times New Roman"/>
          <w:sz w:val="24"/>
          <w:szCs w:val="24"/>
        </w:rPr>
        <w:t>11</w:t>
      </w:r>
      <w:r w:rsidR="0070374A">
        <w:rPr>
          <w:rFonts w:ascii="Times New Roman" w:hAnsi="Times New Roman"/>
          <w:sz w:val="24"/>
          <w:szCs w:val="24"/>
        </w:rPr>
        <w:t>,</w:t>
      </w:r>
      <w:r w:rsidRPr="004370A8" w:rsidR="00B866E9">
        <w:rPr>
          <w:rFonts w:ascii="Times New Roman" w:hAnsi="Times New Roman"/>
          <w:sz w:val="24"/>
          <w:szCs w:val="24"/>
        </w:rPr>
        <w:t xml:space="preserve"> domnieva, že</w:t>
      </w:r>
      <w:r w:rsidRPr="004370A8" w:rsidR="001F5E02">
        <w:rPr>
          <w:rFonts w:ascii="Times New Roman" w:hAnsi="Times New Roman"/>
          <w:sz w:val="24"/>
          <w:szCs w:val="24"/>
        </w:rPr>
        <w:t xml:space="preserve"> </w:t>
      </w:r>
      <w:r w:rsidRPr="004370A8" w:rsidR="00333DE6">
        <w:rPr>
          <w:rFonts w:ascii="Times New Roman" w:hAnsi="Times New Roman"/>
          <w:sz w:val="24"/>
          <w:szCs w:val="24"/>
        </w:rPr>
        <w:t xml:space="preserve">v súvislosti s podaním podnetu </w:t>
      </w:r>
      <w:r w:rsidRPr="004370A8" w:rsidR="001F5E02">
        <w:rPr>
          <w:rFonts w:ascii="Times New Roman" w:hAnsi="Times New Roman"/>
          <w:sz w:val="24"/>
          <w:szCs w:val="24"/>
        </w:rPr>
        <w:t>bol voči nej urobený pracovnoprávny úkon, s ktorým nesúhlasí</w:t>
      </w:r>
      <w:r w:rsidRPr="004370A8" w:rsidR="00F437B9">
        <w:rPr>
          <w:rFonts w:ascii="Times New Roman" w:hAnsi="Times New Roman"/>
          <w:sz w:val="24"/>
          <w:szCs w:val="24"/>
        </w:rPr>
        <w:t xml:space="preserve">, môže požiadať </w:t>
      </w:r>
      <w:r w:rsidR="00E44992">
        <w:rPr>
          <w:rFonts w:ascii="Times New Roman" w:hAnsi="Times New Roman"/>
          <w:sz w:val="24"/>
          <w:szCs w:val="24"/>
        </w:rPr>
        <w:t>inšpektorát práce</w:t>
      </w:r>
      <w:r w:rsidRPr="004370A8" w:rsidR="00E44992">
        <w:rPr>
          <w:rFonts w:ascii="Times New Roman" w:hAnsi="Times New Roman"/>
          <w:sz w:val="24"/>
          <w:szCs w:val="24"/>
        </w:rPr>
        <w:t xml:space="preserve"> </w:t>
      </w:r>
      <w:r w:rsidRPr="004370A8" w:rsidR="00B74E1B">
        <w:rPr>
          <w:rFonts w:ascii="Times New Roman" w:hAnsi="Times New Roman"/>
          <w:sz w:val="24"/>
          <w:szCs w:val="24"/>
        </w:rPr>
        <w:t>do siedmich dní odo dňa, keď sa dozvedel</w:t>
      </w:r>
      <w:r w:rsidR="0070374A">
        <w:rPr>
          <w:rFonts w:ascii="Times New Roman" w:hAnsi="Times New Roman"/>
          <w:sz w:val="24"/>
          <w:szCs w:val="24"/>
        </w:rPr>
        <w:t>a</w:t>
      </w:r>
      <w:r w:rsidRPr="004370A8" w:rsidR="00B74E1B">
        <w:rPr>
          <w:rFonts w:ascii="Times New Roman" w:hAnsi="Times New Roman"/>
          <w:sz w:val="24"/>
          <w:szCs w:val="24"/>
        </w:rPr>
        <w:t xml:space="preserve"> o pracovnoprávnom úkone, </w:t>
      </w:r>
      <w:r w:rsidRPr="004370A8" w:rsidR="00F437B9">
        <w:rPr>
          <w:rFonts w:ascii="Times New Roman" w:hAnsi="Times New Roman"/>
          <w:sz w:val="24"/>
          <w:szCs w:val="24"/>
        </w:rPr>
        <w:t>o</w:t>
      </w:r>
      <w:r w:rsidRPr="004370A8" w:rsidR="001F5E02">
        <w:rPr>
          <w:rFonts w:ascii="Times New Roman" w:hAnsi="Times New Roman"/>
          <w:sz w:val="24"/>
          <w:szCs w:val="24"/>
        </w:rPr>
        <w:t> pozastavenie účinnosti tohto pracovnoprávneho úkonu</w:t>
      </w:r>
      <w:r w:rsidRPr="004370A8" w:rsidR="00F437B9">
        <w:rPr>
          <w:rFonts w:ascii="Times New Roman" w:hAnsi="Times New Roman"/>
          <w:sz w:val="24"/>
          <w:szCs w:val="24"/>
        </w:rPr>
        <w:t xml:space="preserve">. </w:t>
      </w:r>
    </w:p>
    <w:p w:rsidR="00A71AA1" w:rsidRPr="004370A8" w:rsidP="00781587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437B9" w:rsidP="002C0EA3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FC299D">
        <w:rPr>
          <w:rFonts w:ascii="Times New Roman" w:hAnsi="Times New Roman"/>
          <w:sz w:val="24"/>
          <w:szCs w:val="24"/>
        </w:rPr>
        <w:t>Inšpektor</w:t>
      </w:r>
      <w:r w:rsidR="007303CA">
        <w:rPr>
          <w:rFonts w:ascii="Times New Roman" w:hAnsi="Times New Roman"/>
          <w:sz w:val="24"/>
          <w:szCs w:val="24"/>
        </w:rPr>
        <w:t>át</w:t>
      </w:r>
      <w:r w:rsidR="00FC299D">
        <w:rPr>
          <w:rFonts w:ascii="Times New Roman" w:hAnsi="Times New Roman"/>
          <w:sz w:val="24"/>
          <w:szCs w:val="24"/>
        </w:rPr>
        <w:t xml:space="preserve"> práce </w:t>
      </w:r>
      <w:r w:rsidR="00391BA2">
        <w:rPr>
          <w:rFonts w:ascii="Times New Roman" w:hAnsi="Times New Roman"/>
          <w:sz w:val="24"/>
          <w:szCs w:val="24"/>
        </w:rPr>
        <w:t>bezodkladne</w:t>
      </w:r>
      <w:r w:rsidR="00FC299D">
        <w:rPr>
          <w:rFonts w:ascii="Times New Roman" w:hAnsi="Times New Roman"/>
          <w:sz w:val="24"/>
          <w:szCs w:val="24"/>
        </w:rPr>
        <w:t xml:space="preserve"> pozas</w:t>
      </w:r>
      <w:r w:rsidR="00391BA2">
        <w:rPr>
          <w:rFonts w:ascii="Times New Roman" w:hAnsi="Times New Roman"/>
          <w:sz w:val="24"/>
          <w:szCs w:val="24"/>
        </w:rPr>
        <w:t>tav</w:t>
      </w:r>
      <w:r w:rsidR="00292550">
        <w:rPr>
          <w:rFonts w:ascii="Times New Roman" w:hAnsi="Times New Roman"/>
          <w:sz w:val="24"/>
          <w:szCs w:val="24"/>
        </w:rPr>
        <w:t>í</w:t>
      </w:r>
      <w:r w:rsidR="00391BA2">
        <w:rPr>
          <w:rFonts w:ascii="Times New Roman" w:hAnsi="Times New Roman"/>
          <w:sz w:val="24"/>
          <w:szCs w:val="24"/>
        </w:rPr>
        <w:t xml:space="preserve"> účinnosť pracovnoprávneho úkonu podľa odseku 1, a</w:t>
      </w:r>
      <w:r w:rsidRPr="004370A8">
        <w:rPr>
          <w:rFonts w:ascii="Times New Roman" w:hAnsi="Times New Roman"/>
          <w:sz w:val="24"/>
          <w:szCs w:val="24"/>
        </w:rPr>
        <w:t>k</w:t>
      </w:r>
      <w:r w:rsidRPr="004370A8" w:rsidR="0051668D">
        <w:rPr>
          <w:rFonts w:ascii="Times New Roman" w:hAnsi="Times New Roman"/>
          <w:sz w:val="24"/>
          <w:szCs w:val="24"/>
        </w:rPr>
        <w:t xml:space="preserve"> bola dodržaná lehota podľa odseku 1 a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="00391BA2">
        <w:rPr>
          <w:rFonts w:ascii="Times New Roman" w:hAnsi="Times New Roman"/>
          <w:sz w:val="24"/>
          <w:szCs w:val="24"/>
        </w:rPr>
        <w:t>ak</w:t>
      </w:r>
      <w:r w:rsidRPr="004370A8">
        <w:rPr>
          <w:rFonts w:ascii="Times New Roman" w:hAnsi="Times New Roman"/>
          <w:sz w:val="24"/>
          <w:szCs w:val="24"/>
        </w:rPr>
        <w:t xml:space="preserve"> je dôvodné podozrenie</w:t>
      </w:r>
      <w:r w:rsidRPr="004370A8" w:rsidR="001F5E02">
        <w:rPr>
          <w:rFonts w:ascii="Times New Roman" w:hAnsi="Times New Roman"/>
          <w:sz w:val="24"/>
          <w:szCs w:val="24"/>
        </w:rPr>
        <w:t xml:space="preserve">, že </w:t>
      </w:r>
      <w:r w:rsidR="00391BA2">
        <w:rPr>
          <w:rFonts w:ascii="Times New Roman" w:hAnsi="Times New Roman"/>
          <w:sz w:val="24"/>
          <w:szCs w:val="24"/>
        </w:rPr>
        <w:t xml:space="preserve">tento </w:t>
      </w:r>
      <w:r w:rsidRPr="004370A8" w:rsidR="001F5E02">
        <w:rPr>
          <w:rFonts w:ascii="Times New Roman" w:hAnsi="Times New Roman"/>
          <w:sz w:val="24"/>
          <w:szCs w:val="24"/>
        </w:rPr>
        <w:t>pracovnoprávny úkon bol urobený v súvislosti s podaním podnetu</w:t>
      </w:r>
      <w:r w:rsidR="00391BA2">
        <w:rPr>
          <w:rFonts w:ascii="Times New Roman" w:hAnsi="Times New Roman"/>
          <w:sz w:val="24"/>
          <w:szCs w:val="24"/>
        </w:rPr>
        <w:t xml:space="preserve">. </w:t>
      </w:r>
      <w:r w:rsidRPr="002C0EA3" w:rsidR="004B49E7">
        <w:rPr>
          <w:rFonts w:ascii="Times New Roman" w:hAnsi="Times New Roman"/>
          <w:sz w:val="24"/>
          <w:szCs w:val="24"/>
        </w:rPr>
        <w:t xml:space="preserve">Inšpektorát práce </w:t>
      </w:r>
      <w:r w:rsidRPr="002C0EA3" w:rsidR="00292550">
        <w:rPr>
          <w:rFonts w:ascii="Times New Roman" w:hAnsi="Times New Roman"/>
          <w:sz w:val="24"/>
          <w:szCs w:val="24"/>
        </w:rPr>
        <w:t xml:space="preserve">vydá </w:t>
      </w:r>
      <w:r w:rsidRPr="002C0EA3" w:rsidR="004B49E7">
        <w:rPr>
          <w:rFonts w:ascii="Times New Roman" w:hAnsi="Times New Roman"/>
          <w:sz w:val="24"/>
          <w:szCs w:val="24"/>
        </w:rPr>
        <w:t>potvrdenie o</w:t>
      </w:r>
      <w:r w:rsidRPr="002C0EA3" w:rsidR="001F5E02">
        <w:rPr>
          <w:rFonts w:ascii="Times New Roman" w:hAnsi="Times New Roman"/>
          <w:sz w:val="24"/>
          <w:szCs w:val="24"/>
        </w:rPr>
        <w:t xml:space="preserve"> pozastav</w:t>
      </w:r>
      <w:r w:rsidRPr="002C0EA3" w:rsidR="00587094">
        <w:rPr>
          <w:rFonts w:ascii="Times New Roman" w:hAnsi="Times New Roman"/>
          <w:sz w:val="24"/>
          <w:szCs w:val="24"/>
        </w:rPr>
        <w:t>ení</w:t>
      </w:r>
      <w:r w:rsidRPr="002C0EA3" w:rsidR="001F5E02">
        <w:rPr>
          <w:rFonts w:ascii="Times New Roman" w:hAnsi="Times New Roman"/>
          <w:sz w:val="24"/>
          <w:szCs w:val="24"/>
        </w:rPr>
        <w:t xml:space="preserve"> účinnosti</w:t>
      </w:r>
      <w:r w:rsidRPr="002C0EA3" w:rsidR="00292550">
        <w:rPr>
          <w:rFonts w:ascii="Times New Roman" w:hAnsi="Times New Roman"/>
          <w:sz w:val="24"/>
          <w:szCs w:val="24"/>
        </w:rPr>
        <w:t xml:space="preserve"> a doručí ho</w:t>
      </w:r>
      <w:r w:rsidRPr="002C0EA3" w:rsidR="00587094">
        <w:rPr>
          <w:rFonts w:ascii="Times New Roman" w:hAnsi="Times New Roman"/>
          <w:sz w:val="24"/>
          <w:szCs w:val="24"/>
        </w:rPr>
        <w:t xml:space="preserve"> zamestnávateľovi a</w:t>
      </w:r>
      <w:r w:rsidRPr="002C0EA3" w:rsidR="0051668D">
        <w:rPr>
          <w:rFonts w:ascii="Times New Roman" w:hAnsi="Times New Roman"/>
          <w:sz w:val="24"/>
          <w:szCs w:val="24"/>
        </w:rPr>
        <w:t xml:space="preserve"> osobe, ktorá podala podnet</w:t>
      </w:r>
      <w:r w:rsidRPr="002C0EA3" w:rsidR="00391BA2">
        <w:rPr>
          <w:rFonts w:ascii="Times New Roman" w:hAnsi="Times New Roman"/>
          <w:sz w:val="24"/>
          <w:szCs w:val="24"/>
        </w:rPr>
        <w:t xml:space="preserve"> podľa § </w:t>
      </w:r>
      <w:r w:rsidRPr="002C0EA3" w:rsidR="00292550">
        <w:rPr>
          <w:rFonts w:ascii="Times New Roman" w:hAnsi="Times New Roman"/>
          <w:sz w:val="24"/>
          <w:szCs w:val="24"/>
        </w:rPr>
        <w:t>11</w:t>
      </w:r>
      <w:r w:rsidRPr="002C0EA3" w:rsidR="0051668D">
        <w:rPr>
          <w:rFonts w:ascii="Times New Roman" w:hAnsi="Times New Roman"/>
          <w:sz w:val="24"/>
          <w:szCs w:val="24"/>
        </w:rPr>
        <w:t>.</w:t>
      </w:r>
      <w:r w:rsidRPr="002C0EA3" w:rsidR="00094501">
        <w:rPr>
          <w:rFonts w:ascii="Times New Roman" w:hAnsi="Times New Roman"/>
          <w:sz w:val="24"/>
          <w:szCs w:val="24"/>
        </w:rPr>
        <w:t xml:space="preserve"> </w:t>
      </w:r>
    </w:p>
    <w:p w:rsidR="002C0EA3" w:rsidRPr="002C0EA3" w:rsidP="002C0EA3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292550" w:rsidRPr="004370A8" w:rsidP="00292550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35229D">
        <w:rPr>
          <w:rFonts w:ascii="Times New Roman" w:hAnsi="Times New Roman"/>
          <w:sz w:val="24"/>
          <w:szCs w:val="24"/>
        </w:rPr>
        <w:t xml:space="preserve">V potvrdení </w:t>
      </w:r>
      <w:r w:rsidRPr="004370A8" w:rsidR="00587094">
        <w:rPr>
          <w:rFonts w:ascii="Times New Roman" w:hAnsi="Times New Roman"/>
          <w:sz w:val="24"/>
          <w:szCs w:val="24"/>
        </w:rPr>
        <w:t xml:space="preserve">podľa odseku 2 </w:t>
      </w:r>
      <w:r w:rsidR="00391BA2">
        <w:rPr>
          <w:rFonts w:ascii="Times New Roman" w:hAnsi="Times New Roman"/>
          <w:sz w:val="24"/>
          <w:szCs w:val="24"/>
        </w:rPr>
        <w:t>sa</w:t>
      </w:r>
      <w:r w:rsidRPr="004370A8" w:rsidR="00391BA2">
        <w:rPr>
          <w:rFonts w:ascii="Times New Roman" w:hAnsi="Times New Roman"/>
          <w:sz w:val="24"/>
          <w:szCs w:val="24"/>
        </w:rPr>
        <w:t xml:space="preserve"> </w:t>
      </w:r>
      <w:r w:rsidRPr="004370A8" w:rsidR="0035229D">
        <w:rPr>
          <w:rFonts w:ascii="Times New Roman" w:hAnsi="Times New Roman"/>
          <w:sz w:val="24"/>
          <w:szCs w:val="24"/>
        </w:rPr>
        <w:t xml:space="preserve">uvedie </w:t>
      </w:r>
      <w:r w:rsidR="00075CCD">
        <w:rPr>
          <w:rFonts w:ascii="Times New Roman" w:hAnsi="Times New Roman"/>
          <w:sz w:val="24"/>
          <w:szCs w:val="24"/>
        </w:rPr>
        <w:t>meno, priezvisko</w:t>
      </w:r>
      <w:r w:rsidR="00391BA2">
        <w:rPr>
          <w:rFonts w:ascii="Times New Roman" w:hAnsi="Times New Roman"/>
          <w:sz w:val="24"/>
          <w:szCs w:val="24"/>
        </w:rPr>
        <w:t>, dátum narodenia</w:t>
      </w:r>
      <w:r w:rsidR="00C62F47">
        <w:rPr>
          <w:rFonts w:ascii="Times New Roman" w:hAnsi="Times New Roman"/>
          <w:sz w:val="24"/>
          <w:szCs w:val="24"/>
        </w:rPr>
        <w:t xml:space="preserve"> a adresa</w:t>
      </w:r>
      <w:r w:rsidRPr="004370A8" w:rsidR="00075CCD">
        <w:rPr>
          <w:rFonts w:ascii="Times New Roman" w:hAnsi="Times New Roman"/>
          <w:sz w:val="24"/>
          <w:szCs w:val="24"/>
        </w:rPr>
        <w:t xml:space="preserve"> pobytu </w:t>
      </w:r>
      <w:r w:rsidR="00391BA2">
        <w:rPr>
          <w:rFonts w:ascii="Times New Roman" w:hAnsi="Times New Roman"/>
          <w:sz w:val="24"/>
          <w:szCs w:val="24"/>
        </w:rPr>
        <w:t xml:space="preserve">osoby, ktorá podala podnet podľa § </w:t>
      </w:r>
      <w:r>
        <w:rPr>
          <w:rFonts w:ascii="Times New Roman" w:hAnsi="Times New Roman"/>
          <w:sz w:val="24"/>
          <w:szCs w:val="24"/>
        </w:rPr>
        <w:t>11</w:t>
      </w:r>
      <w:r w:rsidRPr="004370A8" w:rsidR="0035229D">
        <w:rPr>
          <w:rFonts w:ascii="Times New Roman" w:hAnsi="Times New Roman"/>
          <w:sz w:val="24"/>
          <w:szCs w:val="24"/>
        </w:rPr>
        <w:t xml:space="preserve">, </w:t>
      </w:r>
      <w:r w:rsidR="00075CCD">
        <w:rPr>
          <w:rFonts w:ascii="Times New Roman" w:hAnsi="Times New Roman"/>
          <w:sz w:val="24"/>
          <w:szCs w:val="24"/>
        </w:rPr>
        <w:t>označenie</w:t>
      </w:r>
      <w:r w:rsidRPr="004370A8" w:rsidR="0035229D">
        <w:rPr>
          <w:rFonts w:ascii="Times New Roman" w:hAnsi="Times New Roman"/>
          <w:sz w:val="24"/>
          <w:szCs w:val="24"/>
        </w:rPr>
        <w:t> </w:t>
      </w:r>
      <w:r w:rsidRPr="004370A8" w:rsidR="00587094">
        <w:rPr>
          <w:rFonts w:ascii="Times New Roman" w:hAnsi="Times New Roman"/>
          <w:sz w:val="24"/>
          <w:szCs w:val="24"/>
        </w:rPr>
        <w:t>zamestnávateľ</w:t>
      </w:r>
      <w:r w:rsidR="00075CCD">
        <w:rPr>
          <w:rFonts w:ascii="Times New Roman" w:hAnsi="Times New Roman"/>
          <w:sz w:val="24"/>
          <w:szCs w:val="24"/>
        </w:rPr>
        <w:t>a</w:t>
      </w:r>
      <w:r w:rsidR="004B49E7">
        <w:rPr>
          <w:rFonts w:ascii="Times New Roman" w:hAnsi="Times New Roman"/>
          <w:sz w:val="24"/>
          <w:szCs w:val="24"/>
        </w:rPr>
        <w:t xml:space="preserve"> a</w:t>
      </w:r>
      <w:r w:rsidRPr="004370A8" w:rsidR="00587094">
        <w:rPr>
          <w:rFonts w:ascii="Times New Roman" w:hAnsi="Times New Roman"/>
          <w:sz w:val="24"/>
          <w:szCs w:val="24"/>
        </w:rPr>
        <w:t xml:space="preserve"> pracovnoprávny</w:t>
      </w:r>
      <w:r w:rsidRPr="004370A8" w:rsidR="0035229D">
        <w:rPr>
          <w:rFonts w:ascii="Times New Roman" w:hAnsi="Times New Roman"/>
          <w:sz w:val="24"/>
          <w:szCs w:val="24"/>
        </w:rPr>
        <w:t xml:space="preserve"> úkon, ktor</w:t>
      </w:r>
      <w:r w:rsidRPr="004370A8" w:rsidR="00587094">
        <w:rPr>
          <w:rFonts w:ascii="Times New Roman" w:hAnsi="Times New Roman"/>
          <w:sz w:val="24"/>
          <w:szCs w:val="24"/>
        </w:rPr>
        <w:t>ého</w:t>
      </w:r>
      <w:r w:rsidRPr="004370A8" w:rsidR="0035229D">
        <w:rPr>
          <w:rFonts w:ascii="Times New Roman" w:hAnsi="Times New Roman"/>
          <w:sz w:val="24"/>
          <w:szCs w:val="24"/>
        </w:rPr>
        <w:t xml:space="preserve"> účinnosť</w:t>
      </w:r>
      <w:r w:rsidR="00391BA2">
        <w:rPr>
          <w:rFonts w:ascii="Times New Roman" w:hAnsi="Times New Roman"/>
          <w:sz w:val="24"/>
          <w:szCs w:val="24"/>
        </w:rPr>
        <w:t xml:space="preserve"> je</w:t>
      </w:r>
      <w:r w:rsidRPr="004370A8" w:rsidR="0035229D">
        <w:rPr>
          <w:rFonts w:ascii="Times New Roman" w:hAnsi="Times New Roman"/>
          <w:sz w:val="24"/>
          <w:szCs w:val="24"/>
        </w:rPr>
        <w:t xml:space="preserve"> pozastav</w:t>
      </w:r>
      <w:r w:rsidR="00391BA2">
        <w:rPr>
          <w:rFonts w:ascii="Times New Roman" w:hAnsi="Times New Roman"/>
          <w:sz w:val="24"/>
          <w:szCs w:val="24"/>
        </w:rPr>
        <w:t>ená</w:t>
      </w:r>
      <w:r w:rsidR="004B49E7">
        <w:rPr>
          <w:rFonts w:ascii="Times New Roman" w:hAnsi="Times New Roman"/>
          <w:sz w:val="24"/>
          <w:szCs w:val="24"/>
        </w:rPr>
        <w:t>.</w:t>
      </w:r>
      <w:r w:rsidRPr="004370A8" w:rsidR="003522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 inšpektorát práce nevyhovie žiadosti podľa odseku 1, písomne oznámi osobe, ktorá podala podnet podľa § 11, dôvody nepozastavenia účinnosti pracovnoprávneho úkonu.</w:t>
      </w:r>
    </w:p>
    <w:p w:rsidR="00D0466E" w:rsidRPr="004370A8" w:rsidP="00781587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4B49E7" w:rsidP="00781587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Pozastavenie účinnosti pracovnoprávneho úkonu začína dňom dor</w:t>
      </w:r>
      <w:r w:rsidR="00292550">
        <w:rPr>
          <w:rFonts w:ascii="Times New Roman" w:hAnsi="Times New Roman"/>
          <w:sz w:val="24"/>
          <w:szCs w:val="24"/>
        </w:rPr>
        <w:t xml:space="preserve">učenia potvrdenia podľa odseku </w:t>
      </w:r>
      <w:r w:rsidR="002700E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osobe, ktorá podala podnet podľa § </w:t>
      </w:r>
      <w:r w:rsidR="00292550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 </w:t>
      </w:r>
      <w:r w:rsidR="00B920F1">
        <w:rPr>
          <w:rFonts w:ascii="Times New Roman" w:hAnsi="Times New Roman"/>
          <w:sz w:val="24"/>
          <w:szCs w:val="24"/>
        </w:rPr>
        <w:t>Rozhodnutiu, ktoré je p</w:t>
      </w:r>
      <w:r>
        <w:rPr>
          <w:rFonts w:ascii="Times New Roman" w:hAnsi="Times New Roman"/>
          <w:sz w:val="24"/>
          <w:szCs w:val="24"/>
        </w:rPr>
        <w:t>racovnoprávn</w:t>
      </w:r>
      <w:r w:rsidR="00B920F1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úkon</w:t>
      </w:r>
      <w:r w:rsidR="00B920F1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>, sa pozastavením účinnosti odkladá vykonateľnosť.</w:t>
      </w:r>
    </w:p>
    <w:p w:rsidR="009146D7" w:rsidP="009146D7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5229D" w:rsidRPr="004370A8" w:rsidP="00781587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391BA2">
        <w:rPr>
          <w:rFonts w:ascii="Times New Roman" w:hAnsi="Times New Roman"/>
          <w:sz w:val="24"/>
          <w:szCs w:val="24"/>
        </w:rPr>
        <w:t>Inšpektor</w:t>
      </w:r>
      <w:r w:rsidR="001F4801">
        <w:rPr>
          <w:rFonts w:ascii="Times New Roman" w:hAnsi="Times New Roman"/>
          <w:sz w:val="24"/>
          <w:szCs w:val="24"/>
        </w:rPr>
        <w:t>át</w:t>
      </w:r>
      <w:r w:rsidR="00391BA2">
        <w:rPr>
          <w:rFonts w:ascii="Times New Roman" w:hAnsi="Times New Roman"/>
          <w:sz w:val="24"/>
          <w:szCs w:val="24"/>
        </w:rPr>
        <w:t xml:space="preserve"> práce </w:t>
      </w:r>
      <w:r w:rsidR="004B49E7">
        <w:rPr>
          <w:rFonts w:ascii="Times New Roman" w:hAnsi="Times New Roman"/>
          <w:sz w:val="24"/>
          <w:szCs w:val="24"/>
        </w:rPr>
        <w:t>osobu</w:t>
      </w:r>
      <w:r w:rsidR="00292550">
        <w:rPr>
          <w:rFonts w:ascii="Times New Roman" w:hAnsi="Times New Roman"/>
          <w:sz w:val="24"/>
          <w:szCs w:val="24"/>
        </w:rPr>
        <w:t>, ktorá podala podnet podľa § 11</w:t>
      </w:r>
      <w:r w:rsidR="00391BA2">
        <w:rPr>
          <w:rFonts w:ascii="Times New Roman" w:hAnsi="Times New Roman"/>
          <w:sz w:val="24"/>
          <w:szCs w:val="24"/>
        </w:rPr>
        <w:t xml:space="preserve">, </w:t>
      </w:r>
      <w:r w:rsidR="004B49E7">
        <w:rPr>
          <w:rFonts w:ascii="Times New Roman" w:hAnsi="Times New Roman"/>
          <w:sz w:val="24"/>
          <w:szCs w:val="24"/>
        </w:rPr>
        <w:t xml:space="preserve">pri </w:t>
      </w:r>
      <w:r w:rsidR="00292550">
        <w:rPr>
          <w:rFonts w:ascii="Times New Roman" w:hAnsi="Times New Roman"/>
          <w:sz w:val="24"/>
          <w:szCs w:val="24"/>
        </w:rPr>
        <w:t>doručení</w:t>
      </w:r>
      <w:r w:rsidR="004B49E7">
        <w:rPr>
          <w:rFonts w:ascii="Times New Roman" w:hAnsi="Times New Roman"/>
          <w:sz w:val="24"/>
          <w:szCs w:val="24"/>
        </w:rPr>
        <w:t xml:space="preserve"> potvrdenia </w:t>
      </w:r>
      <w:r w:rsidR="00292550">
        <w:rPr>
          <w:rFonts w:ascii="Times New Roman" w:hAnsi="Times New Roman"/>
          <w:sz w:val="24"/>
          <w:szCs w:val="24"/>
        </w:rPr>
        <w:t xml:space="preserve">podľa odseku </w:t>
      </w:r>
      <w:r w:rsidR="008E7079">
        <w:rPr>
          <w:rFonts w:ascii="Times New Roman" w:hAnsi="Times New Roman"/>
          <w:sz w:val="24"/>
          <w:szCs w:val="24"/>
        </w:rPr>
        <w:t>2</w:t>
      </w:r>
      <w:r w:rsidR="00292550">
        <w:rPr>
          <w:rFonts w:ascii="Times New Roman" w:hAnsi="Times New Roman"/>
          <w:sz w:val="24"/>
          <w:szCs w:val="24"/>
        </w:rPr>
        <w:t xml:space="preserve"> </w:t>
      </w:r>
      <w:r w:rsidR="00391BA2">
        <w:rPr>
          <w:rFonts w:ascii="Times New Roman" w:hAnsi="Times New Roman"/>
          <w:sz w:val="24"/>
          <w:szCs w:val="24"/>
        </w:rPr>
        <w:t>písomne</w:t>
      </w:r>
      <w:r w:rsidRPr="004370A8" w:rsidR="00391BA2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/>
          <w:sz w:val="24"/>
          <w:szCs w:val="24"/>
        </w:rPr>
        <w:t xml:space="preserve">poučí o možnosti podať návrh na </w:t>
      </w:r>
      <w:r w:rsidR="00653CB4">
        <w:rPr>
          <w:rFonts w:ascii="Times New Roman" w:hAnsi="Times New Roman"/>
          <w:sz w:val="24"/>
          <w:szCs w:val="24"/>
        </w:rPr>
        <w:t>nariadenie</w:t>
      </w:r>
      <w:r w:rsidRPr="004370A8" w:rsidR="00653CB4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/>
          <w:sz w:val="24"/>
          <w:szCs w:val="24"/>
        </w:rPr>
        <w:t>p</w:t>
      </w:r>
      <w:r w:rsidRPr="004370A8" w:rsidR="00D0466E">
        <w:rPr>
          <w:rFonts w:ascii="Times New Roman" w:hAnsi="Times New Roman"/>
          <w:sz w:val="24"/>
          <w:szCs w:val="24"/>
        </w:rPr>
        <w:t>r</w:t>
      </w:r>
      <w:r w:rsidRPr="004370A8">
        <w:rPr>
          <w:rFonts w:ascii="Times New Roman" w:hAnsi="Times New Roman"/>
          <w:sz w:val="24"/>
          <w:szCs w:val="24"/>
        </w:rPr>
        <w:t>edbežného opatrenia</w:t>
      </w:r>
      <w:r w:rsidRPr="004370A8" w:rsidR="00D0466E">
        <w:rPr>
          <w:rFonts w:ascii="Times New Roman" w:hAnsi="Times New Roman"/>
          <w:sz w:val="24"/>
          <w:szCs w:val="24"/>
        </w:rPr>
        <w:t xml:space="preserve"> a s tým spo</w:t>
      </w:r>
      <w:r w:rsidRPr="004370A8" w:rsidR="00A71AA1">
        <w:rPr>
          <w:rFonts w:ascii="Times New Roman" w:hAnsi="Times New Roman"/>
          <w:sz w:val="24"/>
          <w:szCs w:val="24"/>
        </w:rPr>
        <w:t xml:space="preserve">jených následkoch podľa odseku </w:t>
      </w:r>
      <w:r w:rsidR="004B49E7">
        <w:rPr>
          <w:rFonts w:ascii="Times New Roman" w:hAnsi="Times New Roman"/>
          <w:sz w:val="24"/>
          <w:szCs w:val="24"/>
        </w:rPr>
        <w:t>6</w:t>
      </w:r>
      <w:r w:rsidRPr="004370A8" w:rsidR="00D0466E">
        <w:rPr>
          <w:rFonts w:ascii="Times New Roman" w:hAnsi="Times New Roman"/>
          <w:sz w:val="24"/>
          <w:szCs w:val="24"/>
        </w:rPr>
        <w:t>.</w:t>
      </w:r>
    </w:p>
    <w:p w:rsidR="00D0466E" w:rsidRPr="004370A8" w:rsidP="00781587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556B81" w:rsidP="00781587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292F3D">
        <w:rPr>
          <w:rFonts w:ascii="Times New Roman" w:hAnsi="Times New Roman"/>
          <w:sz w:val="24"/>
          <w:szCs w:val="24"/>
        </w:rPr>
        <w:t xml:space="preserve"> </w:t>
      </w:r>
      <w:r w:rsidRPr="004370A8" w:rsidR="00FD5D0C">
        <w:rPr>
          <w:rFonts w:ascii="Times New Roman" w:hAnsi="Times New Roman"/>
          <w:sz w:val="24"/>
          <w:szCs w:val="24"/>
        </w:rPr>
        <w:t>Pozastavenie</w:t>
      </w:r>
      <w:r w:rsidRPr="004370A8" w:rsidR="00CB4036">
        <w:rPr>
          <w:rFonts w:ascii="Times New Roman" w:hAnsi="Times New Roman"/>
          <w:sz w:val="24"/>
          <w:szCs w:val="24"/>
        </w:rPr>
        <w:t xml:space="preserve"> </w:t>
      </w:r>
      <w:r w:rsidRPr="004370A8" w:rsidR="00FD5D0C">
        <w:rPr>
          <w:rFonts w:ascii="Times New Roman" w:hAnsi="Times New Roman"/>
          <w:sz w:val="24"/>
          <w:szCs w:val="24"/>
        </w:rPr>
        <w:t xml:space="preserve">účinnosti </w:t>
      </w:r>
      <w:r w:rsidR="00292550">
        <w:rPr>
          <w:rFonts w:ascii="Times New Roman" w:hAnsi="Times New Roman"/>
          <w:sz w:val="24"/>
          <w:szCs w:val="24"/>
        </w:rPr>
        <w:t xml:space="preserve">pracovnoprávneho úkonu </w:t>
      </w:r>
      <w:r w:rsidR="00333DE6">
        <w:rPr>
          <w:rFonts w:ascii="Times New Roman" w:hAnsi="Times New Roman"/>
          <w:sz w:val="24"/>
          <w:szCs w:val="24"/>
        </w:rPr>
        <w:t xml:space="preserve">sa </w:t>
      </w:r>
      <w:r w:rsidR="005F7145">
        <w:rPr>
          <w:rFonts w:ascii="Times New Roman" w:hAnsi="Times New Roman"/>
          <w:sz w:val="24"/>
          <w:szCs w:val="24"/>
        </w:rPr>
        <w:t>s</w:t>
      </w:r>
      <w:r w:rsidRPr="004370A8" w:rsidR="00A71AA1">
        <w:rPr>
          <w:rFonts w:ascii="Times New Roman" w:hAnsi="Times New Roman"/>
          <w:sz w:val="24"/>
          <w:szCs w:val="24"/>
        </w:rPr>
        <w:t>končí</w:t>
      </w:r>
      <w:r w:rsidRPr="004370A8" w:rsidR="0035229D">
        <w:rPr>
          <w:rFonts w:ascii="Times New Roman" w:hAnsi="Times New Roman"/>
          <w:sz w:val="24"/>
          <w:szCs w:val="24"/>
        </w:rPr>
        <w:t xml:space="preserve"> uplynutím </w:t>
      </w:r>
      <w:r w:rsidRPr="004370A8" w:rsidR="00B74E1B">
        <w:rPr>
          <w:rFonts w:ascii="Times New Roman" w:hAnsi="Times New Roman"/>
          <w:sz w:val="24"/>
          <w:szCs w:val="24"/>
        </w:rPr>
        <w:t>14</w:t>
      </w:r>
      <w:r w:rsidRPr="004370A8" w:rsidR="00D0466E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/>
          <w:sz w:val="24"/>
          <w:szCs w:val="24"/>
        </w:rPr>
        <w:t>dní</w:t>
      </w:r>
      <w:r w:rsidRPr="004370A8" w:rsidR="00D0466E">
        <w:rPr>
          <w:rFonts w:ascii="Times New Roman" w:hAnsi="Times New Roman"/>
          <w:sz w:val="24"/>
          <w:szCs w:val="24"/>
        </w:rPr>
        <w:t xml:space="preserve"> od </w:t>
      </w:r>
      <w:r w:rsidR="00B920F1">
        <w:rPr>
          <w:rFonts w:ascii="Times New Roman" w:hAnsi="Times New Roman"/>
          <w:sz w:val="24"/>
          <w:szCs w:val="24"/>
        </w:rPr>
        <w:t>doručenia</w:t>
      </w:r>
      <w:r w:rsidRPr="004370A8" w:rsidR="00B920F1">
        <w:rPr>
          <w:rFonts w:ascii="Times New Roman" w:hAnsi="Times New Roman"/>
          <w:sz w:val="24"/>
          <w:szCs w:val="24"/>
        </w:rPr>
        <w:t xml:space="preserve"> </w:t>
      </w:r>
      <w:r w:rsidRPr="004370A8" w:rsidR="00D0466E">
        <w:rPr>
          <w:rFonts w:ascii="Times New Roman" w:hAnsi="Times New Roman"/>
          <w:sz w:val="24"/>
          <w:szCs w:val="24"/>
        </w:rPr>
        <w:t xml:space="preserve">potvrdenia podľa odseku </w:t>
      </w:r>
      <w:r w:rsidR="008E7079">
        <w:rPr>
          <w:rFonts w:ascii="Times New Roman" w:hAnsi="Times New Roman"/>
          <w:sz w:val="24"/>
          <w:szCs w:val="24"/>
        </w:rPr>
        <w:t>2</w:t>
      </w:r>
      <w:r w:rsidRPr="004370A8" w:rsidR="0051668D">
        <w:rPr>
          <w:rFonts w:ascii="Times New Roman" w:hAnsi="Times New Roman"/>
          <w:sz w:val="24"/>
          <w:szCs w:val="24"/>
        </w:rPr>
        <w:t xml:space="preserve"> </w:t>
      </w:r>
      <w:r w:rsidR="001F4801">
        <w:rPr>
          <w:rFonts w:ascii="Times New Roman" w:hAnsi="Times New Roman"/>
          <w:sz w:val="24"/>
          <w:szCs w:val="24"/>
        </w:rPr>
        <w:t>osobe, ktorá podala podnet</w:t>
      </w:r>
      <w:r w:rsidR="00D22150">
        <w:rPr>
          <w:rFonts w:ascii="Times New Roman" w:hAnsi="Times New Roman"/>
          <w:sz w:val="24"/>
          <w:szCs w:val="24"/>
        </w:rPr>
        <w:t xml:space="preserve"> podľa § </w:t>
      </w:r>
      <w:r w:rsidR="00292550">
        <w:rPr>
          <w:rFonts w:ascii="Times New Roman" w:hAnsi="Times New Roman"/>
          <w:sz w:val="24"/>
          <w:szCs w:val="24"/>
        </w:rPr>
        <w:t>11</w:t>
      </w:r>
      <w:r w:rsidRPr="00F34208" w:rsidR="00F34208">
        <w:rPr>
          <w:rFonts w:ascii="Times New Roman" w:hAnsi="Times New Roman"/>
          <w:sz w:val="24"/>
          <w:szCs w:val="24"/>
        </w:rPr>
        <w:t>.</w:t>
      </w:r>
      <w:r w:rsidRPr="00C75B62" w:rsidR="00D0466E">
        <w:rPr>
          <w:rFonts w:ascii="Times New Roman" w:hAnsi="Times New Roman"/>
          <w:sz w:val="24"/>
          <w:szCs w:val="24"/>
        </w:rPr>
        <w:t xml:space="preserve"> </w:t>
      </w:r>
      <w:r w:rsidRPr="008D2796" w:rsidR="00D0466E">
        <w:rPr>
          <w:rFonts w:ascii="Times New Roman" w:hAnsi="Times New Roman"/>
          <w:sz w:val="24"/>
          <w:szCs w:val="24"/>
        </w:rPr>
        <w:t>Dor</w:t>
      </w:r>
      <w:r w:rsidRPr="004370A8" w:rsidR="00D0466E">
        <w:rPr>
          <w:rFonts w:ascii="Times New Roman" w:hAnsi="Times New Roman"/>
          <w:sz w:val="24"/>
          <w:szCs w:val="24"/>
        </w:rPr>
        <w:t xml:space="preserve">učením návrhu na </w:t>
      </w:r>
      <w:r w:rsidR="00653CB4">
        <w:rPr>
          <w:rFonts w:ascii="Times New Roman" w:hAnsi="Times New Roman"/>
          <w:sz w:val="24"/>
          <w:szCs w:val="24"/>
        </w:rPr>
        <w:t>nariadenie</w:t>
      </w:r>
      <w:r w:rsidRPr="004370A8" w:rsidR="00653CB4">
        <w:rPr>
          <w:rFonts w:ascii="Times New Roman" w:hAnsi="Times New Roman"/>
          <w:sz w:val="24"/>
          <w:szCs w:val="24"/>
        </w:rPr>
        <w:t xml:space="preserve"> </w:t>
      </w:r>
      <w:r w:rsidRPr="004370A8" w:rsidR="00D0466E">
        <w:rPr>
          <w:rFonts w:ascii="Times New Roman" w:hAnsi="Times New Roman"/>
          <w:sz w:val="24"/>
          <w:szCs w:val="24"/>
        </w:rPr>
        <w:t xml:space="preserve">predbežného opatrenia na súd počas tejto lehoty sa trvanie </w:t>
      </w:r>
      <w:r w:rsidRPr="004370A8" w:rsidR="00C07D2D">
        <w:rPr>
          <w:rFonts w:ascii="Times New Roman" w:hAnsi="Times New Roman"/>
          <w:sz w:val="24"/>
          <w:szCs w:val="24"/>
        </w:rPr>
        <w:t xml:space="preserve">pozastavenia účinnosti </w:t>
      </w:r>
      <w:r w:rsidRPr="004370A8" w:rsidR="00D0466E">
        <w:rPr>
          <w:rFonts w:ascii="Times New Roman" w:hAnsi="Times New Roman"/>
          <w:sz w:val="24"/>
          <w:szCs w:val="24"/>
        </w:rPr>
        <w:t>predlžuje až do nadobudnutia vykonateľnosti r</w:t>
      </w:r>
      <w:r w:rsidRPr="004370A8" w:rsidR="00C07D2D">
        <w:rPr>
          <w:rFonts w:ascii="Times New Roman" w:hAnsi="Times New Roman"/>
          <w:sz w:val="24"/>
          <w:szCs w:val="24"/>
        </w:rPr>
        <w:t>ozhodnutia súdu o tomto návrhu.</w:t>
      </w:r>
    </w:p>
    <w:p w:rsidR="0037012A" w:rsidRPr="004370A8" w:rsidP="0037012A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974974" w:rsidP="00781587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6C1AAF">
        <w:rPr>
          <w:rFonts w:ascii="Times New Roman" w:hAnsi="Times New Roman"/>
          <w:sz w:val="24"/>
          <w:szCs w:val="24"/>
        </w:rPr>
        <w:t xml:space="preserve">Ustanovenia odsekov 1 až </w:t>
      </w:r>
      <w:r w:rsidR="00564E75">
        <w:rPr>
          <w:rFonts w:ascii="Times New Roman" w:hAnsi="Times New Roman"/>
          <w:sz w:val="24"/>
          <w:szCs w:val="24"/>
        </w:rPr>
        <w:t>6</w:t>
      </w:r>
      <w:r w:rsidRPr="004370A8" w:rsidR="006C1AAF">
        <w:rPr>
          <w:rFonts w:ascii="Times New Roman" w:hAnsi="Times New Roman"/>
          <w:sz w:val="24"/>
          <w:szCs w:val="24"/>
        </w:rPr>
        <w:t xml:space="preserve"> sa vzťahujú aj </w:t>
      </w:r>
      <w:r>
        <w:rPr>
          <w:rFonts w:ascii="Times New Roman" w:hAnsi="Times New Roman"/>
          <w:sz w:val="24"/>
          <w:szCs w:val="24"/>
        </w:rPr>
        <w:t>na</w:t>
      </w:r>
    </w:p>
    <w:p w:rsidR="004B49E7" w:rsidP="00472CA9">
      <w:pPr>
        <w:pStyle w:val="NoSpacing"/>
        <w:numPr>
          <w:numId w:val="3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 w:rsidR="006C1AAF">
        <w:rPr>
          <w:rFonts w:ascii="Times New Roman" w:hAnsi="Times New Roman"/>
          <w:sz w:val="24"/>
          <w:szCs w:val="24"/>
        </w:rPr>
        <w:t>osobu,</w:t>
      </w:r>
      <w:r w:rsidRPr="004370A8" w:rsidR="00921CB4">
        <w:rPr>
          <w:rFonts w:ascii="Times New Roman" w:hAnsi="Times New Roman"/>
          <w:sz w:val="24"/>
          <w:szCs w:val="24"/>
        </w:rPr>
        <w:t xml:space="preserve"> ktorá podala podnet svojmu zamestnávateľovi, ktorý </w:t>
      </w:r>
      <w:r w:rsidR="00C53083">
        <w:rPr>
          <w:rFonts w:ascii="Times New Roman" w:hAnsi="Times New Roman"/>
          <w:sz w:val="24"/>
          <w:szCs w:val="24"/>
        </w:rPr>
        <w:t xml:space="preserve">nie je zamestnávateľom podľa § </w:t>
      </w:r>
      <w:r w:rsidR="00292550">
        <w:rPr>
          <w:rFonts w:ascii="Times New Roman" w:hAnsi="Times New Roman"/>
          <w:sz w:val="24"/>
          <w:szCs w:val="24"/>
        </w:rPr>
        <w:t>11</w:t>
      </w:r>
      <w:r w:rsidRPr="004370A8" w:rsidR="00921CB4">
        <w:rPr>
          <w:rFonts w:ascii="Times New Roman" w:hAnsi="Times New Roman"/>
          <w:sz w:val="24"/>
          <w:szCs w:val="24"/>
        </w:rPr>
        <w:t xml:space="preserve"> ods. 1</w:t>
      </w:r>
      <w:r w:rsidR="005F7145">
        <w:rPr>
          <w:rFonts w:ascii="Times New Roman" w:hAnsi="Times New Roman"/>
          <w:sz w:val="24"/>
          <w:szCs w:val="24"/>
        </w:rPr>
        <w:t>,</w:t>
      </w:r>
    </w:p>
    <w:p w:rsidR="00974974" w:rsidP="00472CA9">
      <w:pPr>
        <w:pStyle w:val="NoSpacing"/>
        <w:numPr>
          <w:numId w:val="3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9E7" w:rsidR="00A5034C">
        <w:rPr>
          <w:rFonts w:ascii="Times New Roman" w:hAnsi="Times New Roman"/>
          <w:sz w:val="24"/>
          <w:szCs w:val="24"/>
        </w:rPr>
        <w:t>osobu,</w:t>
      </w:r>
      <w:r w:rsidR="006D36C4">
        <w:rPr>
          <w:rFonts w:ascii="Times New Roman" w:hAnsi="Times New Roman"/>
          <w:sz w:val="24"/>
          <w:szCs w:val="24"/>
        </w:rPr>
        <w:t xml:space="preserve"> ktorá podala podnet svojmu zamestnávateľovi, ktorý je</w:t>
      </w:r>
      <w:r w:rsidRPr="004B49E7" w:rsidR="00A5034C">
        <w:rPr>
          <w:rFonts w:ascii="Times New Roman" w:hAnsi="Times New Roman"/>
          <w:sz w:val="24"/>
          <w:szCs w:val="24"/>
        </w:rPr>
        <w:t xml:space="preserve"> </w:t>
      </w:r>
      <w:r w:rsidR="006D36C4">
        <w:rPr>
          <w:rFonts w:ascii="Times New Roman" w:hAnsi="Times New Roman"/>
          <w:sz w:val="24"/>
          <w:szCs w:val="24"/>
        </w:rPr>
        <w:t>za</w:t>
      </w:r>
      <w:r w:rsidRPr="004B49E7" w:rsidR="006C1AAF">
        <w:rPr>
          <w:rFonts w:ascii="Times New Roman" w:hAnsi="Times New Roman"/>
          <w:sz w:val="24"/>
          <w:szCs w:val="24"/>
        </w:rPr>
        <w:t>mestnávateľ</w:t>
      </w:r>
      <w:r w:rsidR="006D36C4">
        <w:rPr>
          <w:rFonts w:ascii="Times New Roman" w:hAnsi="Times New Roman"/>
          <w:sz w:val="24"/>
          <w:szCs w:val="24"/>
        </w:rPr>
        <w:t>om</w:t>
      </w:r>
      <w:r w:rsidRPr="004B49E7" w:rsidR="006C1AAF">
        <w:rPr>
          <w:rFonts w:ascii="Times New Roman" w:hAnsi="Times New Roman"/>
          <w:sz w:val="24"/>
          <w:szCs w:val="24"/>
        </w:rPr>
        <w:t xml:space="preserve"> </w:t>
      </w:r>
      <w:r w:rsidRPr="004B49E7" w:rsidR="00921CB4">
        <w:rPr>
          <w:rFonts w:ascii="Times New Roman" w:hAnsi="Times New Roman"/>
          <w:sz w:val="24"/>
          <w:szCs w:val="24"/>
        </w:rPr>
        <w:t xml:space="preserve">podľa § </w:t>
      </w:r>
      <w:r w:rsidR="00292550">
        <w:rPr>
          <w:rFonts w:ascii="Times New Roman" w:hAnsi="Times New Roman"/>
          <w:sz w:val="24"/>
          <w:szCs w:val="24"/>
        </w:rPr>
        <w:t>11</w:t>
      </w:r>
      <w:r w:rsidRPr="004B49E7" w:rsidR="00921CB4">
        <w:rPr>
          <w:rFonts w:ascii="Times New Roman" w:hAnsi="Times New Roman"/>
          <w:sz w:val="24"/>
          <w:szCs w:val="24"/>
        </w:rPr>
        <w:t xml:space="preserve"> ods. 1</w:t>
      </w:r>
      <w:r w:rsidR="006D36C4">
        <w:rPr>
          <w:rFonts w:ascii="Times New Roman" w:hAnsi="Times New Roman"/>
          <w:sz w:val="24"/>
          <w:szCs w:val="24"/>
        </w:rPr>
        <w:t xml:space="preserve"> a</w:t>
      </w:r>
      <w:r w:rsidRPr="004B49E7" w:rsidR="00921CB4">
        <w:rPr>
          <w:rFonts w:ascii="Times New Roman" w:hAnsi="Times New Roman"/>
          <w:sz w:val="24"/>
          <w:szCs w:val="24"/>
        </w:rPr>
        <w:t xml:space="preserve"> </w:t>
      </w:r>
      <w:r w:rsidRPr="004B49E7" w:rsidR="006C1AAF">
        <w:rPr>
          <w:rFonts w:ascii="Times New Roman" w:hAnsi="Times New Roman"/>
          <w:sz w:val="24"/>
          <w:szCs w:val="24"/>
        </w:rPr>
        <w:t xml:space="preserve">nemá vnútorný systém vybavovania podnetov podľa § </w:t>
      </w:r>
      <w:r w:rsidR="00292550">
        <w:rPr>
          <w:rFonts w:ascii="Times New Roman" w:hAnsi="Times New Roman"/>
          <w:sz w:val="24"/>
          <w:szCs w:val="24"/>
        </w:rPr>
        <w:t>11</w:t>
      </w:r>
      <w:r w:rsidRPr="004B49E7">
        <w:rPr>
          <w:rFonts w:ascii="Times New Roman" w:hAnsi="Times New Roman"/>
          <w:sz w:val="24"/>
          <w:szCs w:val="24"/>
        </w:rPr>
        <w:t>,</w:t>
      </w:r>
      <w:r w:rsidRPr="004B49E7" w:rsidR="00216377">
        <w:rPr>
          <w:rFonts w:ascii="Times New Roman" w:hAnsi="Times New Roman"/>
          <w:sz w:val="24"/>
          <w:szCs w:val="24"/>
        </w:rPr>
        <w:t xml:space="preserve"> </w:t>
      </w:r>
    </w:p>
    <w:p w:rsidR="00974974" w:rsidP="00472CA9">
      <w:pPr>
        <w:pStyle w:val="NoSpacing"/>
        <w:numPr>
          <w:numId w:val="3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9E7">
        <w:rPr>
          <w:rFonts w:ascii="Times New Roman" w:hAnsi="Times New Roman"/>
          <w:sz w:val="24"/>
          <w:szCs w:val="24"/>
        </w:rPr>
        <w:t xml:space="preserve">oznamovateľa, ktorému zanikla ochrana podľa § 8 ods. 1 písm. c), a to až do </w:t>
      </w:r>
      <w:r w:rsidR="00C10697">
        <w:rPr>
          <w:rFonts w:ascii="Times New Roman" w:hAnsi="Times New Roman"/>
          <w:sz w:val="24"/>
          <w:szCs w:val="24"/>
        </w:rPr>
        <w:t xml:space="preserve">skončenia alebo </w:t>
      </w:r>
      <w:r w:rsidRPr="004B49E7">
        <w:rPr>
          <w:rFonts w:ascii="Times New Roman" w:hAnsi="Times New Roman"/>
          <w:sz w:val="24"/>
          <w:szCs w:val="24"/>
        </w:rPr>
        <w:t xml:space="preserve">zániku pracovnoprávneho vzťahu, </w:t>
      </w:r>
    </w:p>
    <w:p w:rsidR="003E7321" w:rsidRPr="00726A27" w:rsidP="00472CA9">
      <w:pPr>
        <w:pStyle w:val="NoSpacing"/>
        <w:numPr>
          <w:numId w:val="3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9E7" w:rsidR="00A5034C">
        <w:rPr>
          <w:rFonts w:ascii="Times New Roman" w:hAnsi="Times New Roman"/>
          <w:sz w:val="24"/>
          <w:szCs w:val="24"/>
        </w:rPr>
        <w:t>oznamovateľa, ktor</w:t>
      </w:r>
      <w:r w:rsidRPr="004B49E7" w:rsidR="00AF6D6D">
        <w:rPr>
          <w:rFonts w:ascii="Times New Roman" w:hAnsi="Times New Roman"/>
          <w:sz w:val="24"/>
          <w:szCs w:val="24"/>
        </w:rPr>
        <w:t>ému bolo doručené písomné oznámenie podľa § 4 ods. 2 alebo § 6 ods. 2</w:t>
      </w:r>
      <w:r w:rsidRPr="00D22150" w:rsidR="002D4B26">
        <w:rPr>
          <w:rFonts w:ascii="Times New Roman" w:hAnsi="Times New Roman"/>
          <w:sz w:val="24"/>
          <w:szCs w:val="24"/>
        </w:rPr>
        <w:t>, a to až do zániku pracovnoprávneho vzťahu</w:t>
      </w:r>
      <w:r w:rsidRPr="00D22150" w:rsidR="00AF6D6D">
        <w:rPr>
          <w:rFonts w:ascii="Times New Roman" w:hAnsi="Times New Roman"/>
          <w:sz w:val="24"/>
          <w:szCs w:val="24"/>
        </w:rPr>
        <w:t>.</w:t>
      </w:r>
    </w:p>
    <w:p w:rsidR="00564E75" w:rsidP="006A2306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564E75" w:rsidP="00564E75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64E75" w:rsidRPr="00A831D4" w:rsidP="00564E75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A831D4">
        <w:rPr>
          <w:rFonts w:ascii="Times New Roman" w:hAnsi="Times New Roman"/>
          <w:b/>
          <w:sz w:val="24"/>
          <w:szCs w:val="24"/>
        </w:rPr>
        <w:t>Poriadkové pokuty</w:t>
      </w:r>
    </w:p>
    <w:p w:rsidR="00564E75" w:rsidRPr="00A831D4" w:rsidP="00564E75">
      <w:pPr>
        <w:pStyle w:val="NoSpacing"/>
        <w:bidi w:val="0"/>
        <w:ind w:left="720"/>
        <w:rPr>
          <w:rFonts w:ascii="Times New Roman" w:hAnsi="Times New Roman"/>
          <w:sz w:val="24"/>
          <w:szCs w:val="24"/>
        </w:rPr>
      </w:pPr>
    </w:p>
    <w:p w:rsidR="008E7079" w:rsidP="00564E75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564E75">
        <w:rPr>
          <w:rFonts w:ascii="Times New Roman" w:hAnsi="Times New Roman"/>
          <w:sz w:val="24"/>
          <w:szCs w:val="24"/>
        </w:rPr>
        <w:t>Fyzickej osobe a osobe oprávnenej robiť právne</w:t>
      </w:r>
      <w:r w:rsidR="00D63DC0">
        <w:rPr>
          <w:rFonts w:ascii="Times New Roman" w:hAnsi="Times New Roman"/>
          <w:sz w:val="24"/>
          <w:szCs w:val="24"/>
        </w:rPr>
        <w:t xml:space="preserve"> úkony za právnickú osobu, ktoré</w:t>
      </w:r>
      <w:r w:rsidR="00564E75">
        <w:rPr>
          <w:rFonts w:ascii="Times New Roman" w:hAnsi="Times New Roman"/>
          <w:sz w:val="24"/>
          <w:szCs w:val="24"/>
        </w:rPr>
        <w:t xml:space="preserve"> v </w:t>
      </w:r>
      <w:r w:rsidRPr="00A831D4" w:rsidR="00564E75">
        <w:rPr>
          <w:rFonts w:ascii="Times New Roman" w:hAnsi="Times New Roman"/>
          <w:sz w:val="24"/>
          <w:szCs w:val="24"/>
        </w:rPr>
        <w:t>určenej lehote nesplnili povinnosti podľa § 1</w:t>
      </w:r>
      <w:r w:rsidR="001D31D0">
        <w:rPr>
          <w:rFonts w:ascii="Times New Roman" w:hAnsi="Times New Roman"/>
          <w:sz w:val="24"/>
          <w:szCs w:val="24"/>
        </w:rPr>
        <w:t>7</w:t>
      </w:r>
      <w:r w:rsidRPr="007D5E38" w:rsidR="00564E75">
        <w:rPr>
          <w:rFonts w:ascii="Times New Roman" w:hAnsi="Times New Roman"/>
          <w:sz w:val="24"/>
          <w:szCs w:val="24"/>
        </w:rPr>
        <w:t xml:space="preserve"> ods. </w:t>
      </w:r>
      <w:r w:rsidR="00CB6594">
        <w:rPr>
          <w:rFonts w:ascii="Times New Roman" w:hAnsi="Times New Roman"/>
          <w:sz w:val="24"/>
          <w:szCs w:val="24"/>
        </w:rPr>
        <w:t>2</w:t>
      </w:r>
      <w:r w:rsidRPr="00A831D4" w:rsidR="00564E75">
        <w:rPr>
          <w:rFonts w:ascii="Times New Roman" w:hAnsi="Times New Roman"/>
          <w:sz w:val="24"/>
          <w:szCs w:val="24"/>
        </w:rPr>
        <w:t xml:space="preserve">, </w:t>
      </w:r>
      <w:r w:rsidR="00C10697">
        <w:rPr>
          <w:rFonts w:ascii="Times New Roman" w:hAnsi="Times New Roman"/>
          <w:sz w:val="24"/>
          <w:szCs w:val="24"/>
        </w:rPr>
        <w:t>inšpektorát práce môže</w:t>
      </w:r>
      <w:r w:rsidRPr="00A831D4" w:rsidR="00C10697">
        <w:rPr>
          <w:rFonts w:ascii="Times New Roman" w:hAnsi="Times New Roman"/>
          <w:sz w:val="24"/>
          <w:szCs w:val="24"/>
        </w:rPr>
        <w:t xml:space="preserve"> </w:t>
      </w:r>
      <w:r w:rsidRPr="00A831D4" w:rsidR="00564E75">
        <w:rPr>
          <w:rFonts w:ascii="Times New Roman" w:hAnsi="Times New Roman"/>
          <w:sz w:val="24"/>
          <w:szCs w:val="24"/>
        </w:rPr>
        <w:t xml:space="preserve">uložiť poriadkovú pokutu </w:t>
      </w:r>
      <w:r w:rsidRPr="007D5E38" w:rsidR="00564E75">
        <w:rPr>
          <w:rFonts w:ascii="Times New Roman" w:hAnsi="Times New Roman"/>
          <w:sz w:val="24"/>
          <w:szCs w:val="24"/>
        </w:rPr>
        <w:t>d</w:t>
      </w:r>
      <w:r w:rsidRPr="00A831D4" w:rsidR="00564E75">
        <w:rPr>
          <w:rFonts w:ascii="Times New Roman" w:hAnsi="Times New Roman"/>
          <w:sz w:val="24"/>
          <w:szCs w:val="24"/>
        </w:rPr>
        <w:t xml:space="preserve">o </w:t>
      </w:r>
      <w:r w:rsidR="00564E75">
        <w:rPr>
          <w:rFonts w:ascii="Times New Roman" w:hAnsi="Times New Roman"/>
          <w:sz w:val="24"/>
          <w:szCs w:val="24"/>
        </w:rPr>
        <w:t>5</w:t>
      </w:r>
      <w:r w:rsidRPr="00A831D4" w:rsidR="00564E75">
        <w:rPr>
          <w:rFonts w:ascii="Times New Roman" w:hAnsi="Times New Roman"/>
          <w:sz w:val="24"/>
          <w:szCs w:val="24"/>
        </w:rPr>
        <w:t xml:space="preserve">00 eur, a to aj </w:t>
      </w:r>
      <w:r w:rsidRPr="007D5E38" w:rsidR="00564E75">
        <w:rPr>
          <w:rFonts w:ascii="Times New Roman" w:hAnsi="Times New Roman"/>
          <w:sz w:val="24"/>
          <w:szCs w:val="24"/>
        </w:rPr>
        <w:t>opakovane</w:t>
      </w:r>
      <w:r w:rsidRPr="00A831D4" w:rsidR="00564E75">
        <w:rPr>
          <w:rFonts w:ascii="Times New Roman" w:hAnsi="Times New Roman"/>
          <w:sz w:val="24"/>
          <w:szCs w:val="24"/>
        </w:rPr>
        <w:t>, ak povinnosť nesplnil</w:t>
      </w:r>
      <w:r w:rsidR="00E3426F">
        <w:rPr>
          <w:rFonts w:ascii="Times New Roman" w:hAnsi="Times New Roman"/>
          <w:sz w:val="24"/>
          <w:szCs w:val="24"/>
        </w:rPr>
        <w:t>i</w:t>
      </w:r>
      <w:r w:rsidRPr="00A831D4" w:rsidR="00564E75">
        <w:rPr>
          <w:rFonts w:ascii="Times New Roman" w:hAnsi="Times New Roman"/>
          <w:sz w:val="24"/>
          <w:szCs w:val="24"/>
        </w:rPr>
        <w:t xml:space="preserve"> ani v novourčenej lehote. </w:t>
      </w:r>
    </w:p>
    <w:p w:rsidR="008E7079" w:rsidP="008E7079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564E75" w:rsidRPr="00A831D4" w:rsidP="00564E75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831D4">
        <w:rPr>
          <w:rFonts w:ascii="Times New Roman" w:hAnsi="Times New Roman"/>
          <w:sz w:val="24"/>
          <w:szCs w:val="24"/>
        </w:rPr>
        <w:t>Poriadkovú pokutu môže inšpektorát práce uložiť do jedného roka odo dňa</w:t>
      </w:r>
      <w:r w:rsidR="00E3426F">
        <w:rPr>
          <w:rFonts w:ascii="Times New Roman" w:hAnsi="Times New Roman"/>
          <w:sz w:val="24"/>
          <w:szCs w:val="24"/>
        </w:rPr>
        <w:t xml:space="preserve"> nesplnenia povinnosti</w:t>
      </w:r>
      <w:r w:rsidRPr="00A831D4">
        <w:rPr>
          <w:rFonts w:ascii="Times New Roman" w:hAnsi="Times New Roman"/>
          <w:sz w:val="24"/>
          <w:szCs w:val="24"/>
        </w:rPr>
        <w:t>.</w:t>
      </w:r>
    </w:p>
    <w:p w:rsidR="00564E75" w:rsidRPr="00A831D4" w:rsidP="00564E75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64E75" w:rsidP="00564E75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831D4">
        <w:rPr>
          <w:rFonts w:ascii="Times New Roman" w:hAnsi="Times New Roman"/>
          <w:sz w:val="24"/>
          <w:szCs w:val="24"/>
        </w:rPr>
        <w:t>Výnos poriadkových pokút je príjmom štátneho rozpočtu.</w:t>
      </w:r>
    </w:p>
    <w:p w:rsidR="00DF7DA4" w:rsidP="006A230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42412" w:rsidRPr="004370A8" w:rsidP="00042412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42412" w:rsidRPr="004370A8" w:rsidP="00042412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370A8">
        <w:rPr>
          <w:rFonts w:ascii="Times New Roman" w:hAnsi="Times New Roman"/>
          <w:b/>
          <w:sz w:val="24"/>
          <w:szCs w:val="24"/>
        </w:rPr>
        <w:t>Správne delikty</w:t>
      </w:r>
    </w:p>
    <w:p w:rsidR="00042412" w:rsidRPr="004370A8" w:rsidP="00042412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042412" w:rsidRPr="0075068B" w:rsidP="00042412">
      <w:pPr>
        <w:pStyle w:val="NoSpacing"/>
        <w:numPr>
          <w:numId w:val="14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Zamestnávateľovi, ktorý si nesplní </w:t>
      </w:r>
      <w:r>
        <w:rPr>
          <w:rFonts w:ascii="Times New Roman" w:hAnsi="Times New Roman"/>
          <w:sz w:val="24"/>
          <w:szCs w:val="24"/>
        </w:rPr>
        <w:t xml:space="preserve">niektorú z </w:t>
      </w:r>
      <w:r w:rsidRPr="004370A8">
        <w:rPr>
          <w:rFonts w:ascii="Times New Roman" w:hAnsi="Times New Roman"/>
          <w:sz w:val="24"/>
          <w:szCs w:val="24"/>
        </w:rPr>
        <w:t>povinnost</w:t>
      </w:r>
      <w:r>
        <w:rPr>
          <w:rFonts w:ascii="Times New Roman" w:hAnsi="Times New Roman"/>
          <w:sz w:val="24"/>
          <w:szCs w:val="24"/>
        </w:rPr>
        <w:t xml:space="preserve">í podľa § </w:t>
      </w:r>
      <w:r w:rsidR="00292550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alebo § 1</w:t>
      </w:r>
      <w:r w:rsidR="002925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</w:t>
      </w:r>
      <w:r w:rsidRPr="007506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inšpektorát práce</w:t>
      </w:r>
      <w:r w:rsidRPr="0075068B">
        <w:rPr>
          <w:rFonts w:ascii="Times New Roman" w:hAnsi="Times New Roman"/>
          <w:sz w:val="24"/>
          <w:szCs w:val="24"/>
        </w:rPr>
        <w:t xml:space="preserve"> </w:t>
      </w:r>
      <w:r w:rsidRPr="0075068B">
        <w:rPr>
          <w:rFonts w:ascii="Times New Roman" w:hAnsi="Times New Roman"/>
          <w:sz w:val="24"/>
          <w:szCs w:val="24"/>
        </w:rPr>
        <w:t xml:space="preserve">môže uložiť pokutu do </w:t>
      </w:r>
      <w:r>
        <w:rPr>
          <w:rFonts w:ascii="Times New Roman" w:hAnsi="Times New Roman"/>
          <w:sz w:val="24"/>
          <w:szCs w:val="24"/>
        </w:rPr>
        <w:t>2</w:t>
      </w:r>
      <w:r w:rsidRPr="0075068B">
        <w:rPr>
          <w:rFonts w:ascii="Times New Roman" w:hAnsi="Times New Roman"/>
          <w:sz w:val="24"/>
          <w:szCs w:val="24"/>
        </w:rPr>
        <w:t>0 000 eur.</w:t>
      </w:r>
    </w:p>
    <w:p w:rsidR="00042412" w:rsidRPr="004370A8" w:rsidP="00042412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42412" w:rsidRPr="004370A8" w:rsidP="00042412">
      <w:pPr>
        <w:pStyle w:val="NoSpacing"/>
        <w:numPr>
          <w:numId w:val="14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Pri ukladaní pokuty </w:t>
      </w:r>
      <w:r>
        <w:rPr>
          <w:rFonts w:ascii="Times New Roman" w:hAnsi="Times New Roman"/>
          <w:sz w:val="24"/>
          <w:szCs w:val="24"/>
        </w:rPr>
        <w:t>inšpektorát práce</w:t>
      </w:r>
      <w:r w:rsidRPr="004370A8">
        <w:rPr>
          <w:rFonts w:ascii="Times New Roman" w:hAnsi="Times New Roman"/>
          <w:sz w:val="24"/>
          <w:szCs w:val="24"/>
        </w:rPr>
        <w:t xml:space="preserve"> prihliada na závažnosť, následky, čas trvania </w:t>
      </w:r>
      <w:r>
        <w:rPr>
          <w:rFonts w:ascii="Times New Roman" w:hAnsi="Times New Roman"/>
          <w:sz w:val="24"/>
          <w:szCs w:val="24"/>
        </w:rPr>
        <w:t>porušenia povinnosti podľa tohto zákona a prípadné</w:t>
      </w:r>
      <w:r w:rsidRPr="004370A8">
        <w:rPr>
          <w:rFonts w:ascii="Times New Roman" w:hAnsi="Times New Roman"/>
          <w:sz w:val="24"/>
          <w:szCs w:val="24"/>
        </w:rPr>
        <w:t xml:space="preserve"> opakované porušenie </w:t>
      </w:r>
      <w:r>
        <w:rPr>
          <w:rFonts w:ascii="Times New Roman" w:hAnsi="Times New Roman"/>
          <w:sz w:val="24"/>
          <w:szCs w:val="24"/>
        </w:rPr>
        <w:t xml:space="preserve">povinnosti podľa </w:t>
      </w:r>
      <w:r w:rsidRPr="004370A8">
        <w:rPr>
          <w:rFonts w:ascii="Times New Roman" w:hAnsi="Times New Roman"/>
          <w:sz w:val="24"/>
          <w:szCs w:val="24"/>
        </w:rPr>
        <w:t>tohto zákona.</w:t>
      </w:r>
    </w:p>
    <w:p w:rsidR="00042412" w:rsidRPr="004370A8" w:rsidP="00042412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42412" w:rsidRPr="004370A8" w:rsidP="00042412">
      <w:pPr>
        <w:pStyle w:val="NoSpacing"/>
        <w:numPr>
          <w:numId w:val="14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Pokutu možno uložiť do </w:t>
      </w:r>
      <w:r>
        <w:rPr>
          <w:rFonts w:ascii="Times New Roman" w:hAnsi="Times New Roman"/>
          <w:sz w:val="24"/>
          <w:szCs w:val="24"/>
        </w:rPr>
        <w:t xml:space="preserve">jedného </w:t>
      </w:r>
      <w:r w:rsidRPr="004370A8">
        <w:rPr>
          <w:rFonts w:ascii="Times New Roman" w:hAnsi="Times New Roman"/>
          <w:sz w:val="24"/>
          <w:szCs w:val="24"/>
        </w:rPr>
        <w:t xml:space="preserve"> rok</w:t>
      </w:r>
      <w:r>
        <w:rPr>
          <w:rFonts w:ascii="Times New Roman" w:hAnsi="Times New Roman"/>
          <w:sz w:val="24"/>
          <w:szCs w:val="24"/>
        </w:rPr>
        <w:t>a</w:t>
      </w:r>
      <w:r w:rsidRPr="004370A8">
        <w:rPr>
          <w:rFonts w:ascii="Times New Roman" w:hAnsi="Times New Roman"/>
          <w:sz w:val="24"/>
          <w:szCs w:val="24"/>
        </w:rPr>
        <w:t xml:space="preserve"> odo dňa, keď sa </w:t>
      </w:r>
      <w:r>
        <w:rPr>
          <w:rFonts w:ascii="Times New Roman" w:hAnsi="Times New Roman"/>
          <w:sz w:val="24"/>
          <w:szCs w:val="24"/>
        </w:rPr>
        <w:t>inšpektorát práce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/>
          <w:sz w:val="24"/>
          <w:szCs w:val="24"/>
        </w:rPr>
        <w:t xml:space="preserve">dozvedel o porušení povinnosti, najneskôr však do </w:t>
      </w:r>
      <w:r>
        <w:rPr>
          <w:rFonts w:ascii="Times New Roman" w:hAnsi="Times New Roman"/>
          <w:sz w:val="24"/>
          <w:szCs w:val="24"/>
        </w:rPr>
        <w:t>troch</w:t>
      </w:r>
      <w:r w:rsidRPr="004370A8">
        <w:rPr>
          <w:rFonts w:ascii="Times New Roman" w:hAnsi="Times New Roman"/>
          <w:sz w:val="24"/>
          <w:szCs w:val="24"/>
        </w:rPr>
        <w:t xml:space="preserve"> rokov</w:t>
      </w:r>
      <w:r>
        <w:rPr>
          <w:rFonts w:ascii="Times New Roman" w:hAnsi="Times New Roman"/>
          <w:sz w:val="24"/>
          <w:szCs w:val="24"/>
        </w:rPr>
        <w:t xml:space="preserve"> odo dňa</w:t>
      </w:r>
      <w:r w:rsidRPr="004370A8">
        <w:rPr>
          <w:rFonts w:ascii="Times New Roman" w:hAnsi="Times New Roman"/>
          <w:sz w:val="24"/>
          <w:szCs w:val="24"/>
        </w:rPr>
        <w:t>, keď k porušeniu povinnosti došlo.</w:t>
      </w:r>
    </w:p>
    <w:p w:rsidR="00042412" w:rsidRPr="004370A8" w:rsidP="00042412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42412" w:rsidRPr="004370A8" w:rsidP="00042412">
      <w:pPr>
        <w:pStyle w:val="NoSpacing"/>
        <w:numPr>
          <w:numId w:val="14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Výnos pokút </w:t>
      </w:r>
      <w:r w:rsidR="00DF7DA4">
        <w:rPr>
          <w:rFonts w:ascii="Times New Roman" w:hAnsi="Times New Roman"/>
          <w:sz w:val="24"/>
          <w:szCs w:val="24"/>
        </w:rPr>
        <w:t xml:space="preserve">je </w:t>
      </w:r>
      <w:r w:rsidRPr="004370A8">
        <w:rPr>
          <w:rFonts w:ascii="Times New Roman" w:hAnsi="Times New Roman"/>
          <w:sz w:val="24"/>
          <w:szCs w:val="24"/>
        </w:rPr>
        <w:t>príjmom štátneho rozpočtu.</w:t>
      </w:r>
    </w:p>
    <w:p w:rsidR="00B54A69" w:rsidP="00B171B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8004A" w:rsidP="00B171B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F4E31" w:rsidP="00B171B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370A8">
        <w:rPr>
          <w:rFonts w:ascii="Times New Roman" w:hAnsi="Times New Roman"/>
          <w:b/>
          <w:sz w:val="24"/>
          <w:szCs w:val="24"/>
        </w:rPr>
        <w:t>Spoločné ustanovenia</w:t>
      </w:r>
    </w:p>
    <w:p w:rsidR="00005BF4" w:rsidP="00B171B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05BF4" w:rsidRPr="004370A8" w:rsidP="00005BF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05BF4" w:rsidRPr="004370A8" w:rsidP="00005BF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05BF4" w:rsidP="00005BF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Oznamovateľ </w:t>
      </w:r>
      <w:r>
        <w:rPr>
          <w:rFonts w:ascii="Times New Roman" w:hAnsi="Times New Roman"/>
          <w:sz w:val="24"/>
          <w:szCs w:val="24"/>
        </w:rPr>
        <w:t>a osoba, voči ktorej bola pozastavená účinnosť pracovnoprávneho úkonu podľa § 13 ods. 2, majú právo na poskytnutie právnej pomoci podľa</w:t>
      </w:r>
      <w:r w:rsidRPr="004370A8">
        <w:rPr>
          <w:rFonts w:ascii="Times New Roman" w:hAnsi="Times New Roman"/>
          <w:sz w:val="24"/>
          <w:szCs w:val="24"/>
        </w:rPr>
        <w:t xml:space="preserve"> osobitn</w:t>
      </w:r>
      <w:r>
        <w:rPr>
          <w:rFonts w:ascii="Times New Roman" w:hAnsi="Times New Roman"/>
          <w:sz w:val="24"/>
          <w:szCs w:val="24"/>
        </w:rPr>
        <w:t>ého</w:t>
      </w:r>
      <w:r w:rsidRPr="004370A8">
        <w:rPr>
          <w:rFonts w:ascii="Times New Roman" w:hAnsi="Times New Roman"/>
          <w:sz w:val="24"/>
          <w:szCs w:val="24"/>
        </w:rPr>
        <w:t xml:space="preserve"> predpis</w:t>
      </w:r>
      <w:r>
        <w:rPr>
          <w:rFonts w:ascii="Times New Roman" w:hAnsi="Times New Roman"/>
          <w:sz w:val="24"/>
          <w:szCs w:val="24"/>
        </w:rPr>
        <w:t>u</w:t>
      </w:r>
      <w:r w:rsidRPr="004370A8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8"/>
      </w:r>
      <w:r>
        <w:rPr>
          <w:rFonts w:ascii="Times New Roman" w:hAnsi="Times New Roman"/>
          <w:sz w:val="24"/>
          <w:szCs w:val="24"/>
        </w:rPr>
        <w:t>)</w:t>
      </w:r>
    </w:p>
    <w:p w:rsidR="00F94A38" w:rsidP="00005BF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94A38" w:rsidRPr="004370A8" w:rsidP="00005BF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05BF4" w:rsidP="00B171B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05BF4" w:rsidP="00005BF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05BF4" w:rsidP="00005BF4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005BF4" w:rsidP="00005BF4">
      <w:pPr>
        <w:pStyle w:val="NoSpacing"/>
        <w:numPr>
          <w:ilvl w:val="1"/>
          <w:numId w:val="43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Inšpektor práce má na účely § 7 a 13 oprávnenia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9"/>
      </w:r>
      <w:r>
        <w:rPr>
          <w:rFonts w:ascii="Times New Roman" w:hAnsi="Times New Roman"/>
          <w:sz w:val="24"/>
          <w:szCs w:val="24"/>
        </w:rPr>
        <w:t>) ako pri výkone inšpekcie práce.</w:t>
      </w:r>
    </w:p>
    <w:p w:rsidR="006336C3" w:rsidP="006336C3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05BF4" w:rsidP="00005BF4">
      <w:pPr>
        <w:pStyle w:val="NoSpacing"/>
        <w:numPr>
          <w:ilvl w:val="1"/>
          <w:numId w:val="43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Fyzické osoby a právnické osoby majú na účely § 7 a 13 povinnosti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0"/>
      </w:r>
      <w:r>
        <w:rPr>
          <w:rFonts w:ascii="Times New Roman" w:hAnsi="Times New Roman"/>
          <w:sz w:val="24"/>
          <w:szCs w:val="24"/>
        </w:rPr>
        <w:t>) ako pri výkone inšpekcie práce.</w:t>
      </w:r>
    </w:p>
    <w:p w:rsidR="00005BF4" w:rsidP="00005BF4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05BF4" w:rsidP="00005BF4">
      <w:pPr>
        <w:pStyle w:val="NoSpacing"/>
        <w:numPr>
          <w:ilvl w:val="1"/>
          <w:numId w:val="43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Národný inšpektorát práce a inšpektorát práce na účely § 7 a 13 spracúvajú osobné údaje v rozsahu ustanovenom osobitným </w:t>
      </w:r>
      <w:r w:rsidR="006676F2">
        <w:rPr>
          <w:rFonts w:ascii="Times New Roman" w:hAnsi="Times New Roman"/>
          <w:sz w:val="24"/>
          <w:szCs w:val="24"/>
        </w:rPr>
        <w:t>predpisom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1"/>
      </w:r>
      <w:r>
        <w:rPr>
          <w:rFonts w:ascii="Times New Roman" w:hAnsi="Times New Roman"/>
          <w:sz w:val="24"/>
          <w:szCs w:val="24"/>
        </w:rPr>
        <w:t>) bez súhlasu dotknutých osôb.</w:t>
      </w:r>
    </w:p>
    <w:p w:rsidR="00FA7128" w:rsidP="00FA7128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FA7128" w:rsidRPr="00E15BF2" w:rsidP="00E15BF2">
      <w:pPr>
        <w:pStyle w:val="NoSpacing"/>
        <w:tabs>
          <w:tab w:val="left" w:pos="851"/>
        </w:tabs>
        <w:bidi w:val="0"/>
        <w:ind w:left="426"/>
        <w:rPr>
          <w:rFonts w:ascii="Times New Roman" w:hAnsi="Times New Roman"/>
          <w:b/>
          <w:sz w:val="24"/>
          <w:szCs w:val="24"/>
        </w:rPr>
      </w:pPr>
      <w:r w:rsidR="00E15BF2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E15BF2">
        <w:rPr>
          <w:rFonts w:ascii="Times New Roman" w:hAnsi="Times New Roman"/>
          <w:b/>
          <w:sz w:val="24"/>
          <w:szCs w:val="24"/>
        </w:rPr>
        <w:t>§ 18</w:t>
      </w:r>
    </w:p>
    <w:p w:rsidR="00FA7128" w:rsidP="00FA7128">
      <w:pPr>
        <w:pStyle w:val="NoSpacing"/>
        <w:tabs>
          <w:tab w:val="left" w:pos="851"/>
        </w:tabs>
        <w:bidi w:val="0"/>
        <w:ind w:left="426"/>
        <w:jc w:val="center"/>
        <w:rPr>
          <w:rFonts w:ascii="Times New Roman" w:hAnsi="Times New Roman"/>
          <w:sz w:val="24"/>
          <w:szCs w:val="24"/>
        </w:rPr>
      </w:pPr>
    </w:p>
    <w:p w:rsidR="00FA7128" w:rsidP="00E15BF2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Štát podporuje prevenciu protispoločenskej činnosti a protikorupčné vzdelávanie a výchovu ako súčasť prevencie protispoločenskej činnosti.</w:t>
      </w:r>
    </w:p>
    <w:p w:rsidR="00E15BF2" w:rsidP="00E15BF2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A7128" w:rsidP="00E15BF2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A7128">
        <w:rPr>
          <w:rFonts w:ascii="Times New Roman" w:hAnsi="Times New Roman"/>
          <w:sz w:val="24"/>
          <w:szCs w:val="24"/>
        </w:rPr>
        <w:t xml:space="preserve"> Cieľom výchov</w:t>
      </w:r>
      <w:r w:rsidR="001C2F3F">
        <w:rPr>
          <w:rFonts w:ascii="Times New Roman" w:hAnsi="Times New Roman"/>
          <w:sz w:val="24"/>
          <w:szCs w:val="24"/>
        </w:rPr>
        <w:t>y</w:t>
      </w:r>
      <w:r w:rsidRPr="00FA7128">
        <w:rPr>
          <w:rFonts w:ascii="Times New Roman" w:hAnsi="Times New Roman"/>
          <w:sz w:val="24"/>
          <w:szCs w:val="24"/>
        </w:rPr>
        <w:t xml:space="preserve"> a vzdelávania na školách a v školských zariadeniach, ktorý je obsahom výchovno-vzdelávacích programov podľa osobitného predpisu,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2"/>
      </w:r>
      <w:r w:rsidR="00E15BF2">
        <w:rPr>
          <w:rFonts w:ascii="Times New Roman" w:hAnsi="Times New Roman"/>
          <w:sz w:val="24"/>
          <w:szCs w:val="24"/>
        </w:rPr>
        <w:t>)</w:t>
      </w:r>
      <w:r w:rsidRPr="00FA712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FA7128">
        <w:rPr>
          <w:rFonts w:ascii="Times New Roman" w:hAnsi="Times New Roman"/>
          <w:sz w:val="24"/>
          <w:szCs w:val="24"/>
        </w:rPr>
        <w:t xml:space="preserve">je aj úcta k zákonom a osobitne vzťah k prevencii a zamedzeniu vzniku a šírenia protispoločenskej činnosti.  </w:t>
      </w:r>
    </w:p>
    <w:p w:rsidR="00E15BF2" w:rsidP="00E15BF2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A7128" w:rsidP="00E15BF2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E15BF2">
        <w:rPr>
          <w:rFonts w:ascii="Times New Roman" w:hAnsi="Times New Roman"/>
          <w:sz w:val="24"/>
          <w:szCs w:val="24"/>
        </w:rPr>
        <w:t>Subjektom, ktoré sa v rámci svojej činnosti zameriavajú na dosiahnutie cieľo</w:t>
      </w:r>
      <w:r w:rsidR="001C2F3F">
        <w:rPr>
          <w:rFonts w:ascii="Times New Roman" w:hAnsi="Times New Roman"/>
          <w:sz w:val="24"/>
          <w:szCs w:val="24"/>
        </w:rPr>
        <w:t>v</w:t>
      </w:r>
      <w:r w:rsidR="00A67E73">
        <w:rPr>
          <w:rFonts w:ascii="Times New Roman" w:hAnsi="Times New Roman"/>
          <w:sz w:val="24"/>
          <w:szCs w:val="24"/>
        </w:rPr>
        <w:t xml:space="preserve"> </w:t>
      </w:r>
      <w:r w:rsidR="00E15BF2">
        <w:rPr>
          <w:rFonts w:ascii="Times New Roman" w:hAnsi="Times New Roman"/>
          <w:sz w:val="24"/>
          <w:szCs w:val="24"/>
        </w:rPr>
        <w:t>uvedených v odseku 1, môže Ministerstvo vnútra Slovenskej republiky poskytnúť dotáciu podľa osobitného predpisu.</w:t>
      </w:r>
      <w:r w:rsidR="00C83D5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3"/>
      </w:r>
      <w:r w:rsidR="00E15BF2">
        <w:rPr>
          <w:rFonts w:ascii="Times New Roman" w:hAnsi="Times New Roman"/>
          <w:sz w:val="24"/>
          <w:szCs w:val="24"/>
        </w:rPr>
        <w:t>) Dotáciu na dosiahnutie cieľov uvedených v odseku 2 môže týmto subjektom poskytnúť aj Ministerstvo školstva, vedy, výskumu a športu Slovenskej republiky podľa osobitného predpisu.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4"/>
      </w:r>
      <w:r w:rsidR="00E15BF2">
        <w:rPr>
          <w:rFonts w:ascii="Times New Roman" w:hAnsi="Times New Roman"/>
          <w:sz w:val="24"/>
          <w:szCs w:val="24"/>
        </w:rPr>
        <w:t>)</w:t>
      </w:r>
    </w:p>
    <w:p w:rsidR="00005BF4" w:rsidP="00005BF4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C83D53" w:rsidP="00E15BF2">
      <w:pPr>
        <w:pStyle w:val="NoSpacing"/>
        <w:bidi w:val="0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5F4E31" w:rsidP="000365FB">
      <w:pPr>
        <w:pStyle w:val="NoSpacing"/>
        <w:bidi w:val="0"/>
        <w:ind w:left="426"/>
        <w:rPr>
          <w:rFonts w:ascii="Times New Roman" w:hAnsi="Times New Roman"/>
          <w:b/>
          <w:sz w:val="24"/>
          <w:szCs w:val="24"/>
        </w:rPr>
      </w:pPr>
      <w:r w:rsidR="000365F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E15BF2">
        <w:rPr>
          <w:rFonts w:ascii="Times New Roman" w:hAnsi="Times New Roman"/>
          <w:b/>
          <w:sz w:val="24"/>
          <w:szCs w:val="24"/>
        </w:rPr>
        <w:t>§ 19</w:t>
      </w:r>
    </w:p>
    <w:p w:rsidR="0037012A" w:rsidRPr="0037012A" w:rsidP="000664D3">
      <w:pPr>
        <w:pStyle w:val="NoSpacing"/>
        <w:tabs>
          <w:tab w:val="left" w:pos="3510"/>
          <w:tab w:val="center" w:pos="4716"/>
        </w:tabs>
        <w:bidi w:val="0"/>
        <w:ind w:left="360"/>
        <w:rPr>
          <w:rFonts w:ascii="Times New Roman" w:hAnsi="Times New Roman"/>
          <w:sz w:val="24"/>
          <w:szCs w:val="24"/>
        </w:rPr>
      </w:pPr>
      <w:r w:rsidR="000664D3">
        <w:rPr>
          <w:rFonts w:ascii="Times New Roman" w:hAnsi="Times New Roman"/>
          <w:b/>
          <w:sz w:val="24"/>
          <w:szCs w:val="24"/>
        </w:rPr>
        <w:tab/>
      </w:r>
    </w:p>
    <w:p w:rsidR="0037012A" w:rsidRPr="004370A8" w:rsidP="0037012A">
      <w:pPr>
        <w:pStyle w:val="NoSpacing"/>
        <w:numPr>
          <w:numId w:val="2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Slovenské národné stredisko pre ľudské práva </w:t>
      </w:r>
      <w:r w:rsidR="00F87789">
        <w:rPr>
          <w:rFonts w:ascii="Times New Roman" w:hAnsi="Times New Roman"/>
          <w:sz w:val="24"/>
          <w:szCs w:val="24"/>
        </w:rPr>
        <w:t xml:space="preserve">pravidelne vyhodnocuje a </w:t>
      </w:r>
      <w:r w:rsidRPr="004370A8" w:rsidR="00F87789">
        <w:rPr>
          <w:rFonts w:ascii="Times New Roman" w:hAnsi="Times New Roman"/>
          <w:sz w:val="24"/>
          <w:szCs w:val="24"/>
        </w:rPr>
        <w:t xml:space="preserve">na svojom webovom sídle </w:t>
      </w:r>
      <w:r w:rsidRPr="004370A8">
        <w:rPr>
          <w:rFonts w:ascii="Times New Roman" w:hAnsi="Times New Roman"/>
          <w:sz w:val="24"/>
          <w:szCs w:val="24"/>
        </w:rPr>
        <w:t xml:space="preserve">zverejňuje informácie, ktoré sa týkajú </w:t>
      </w:r>
      <w:r w:rsidR="002D6B54">
        <w:rPr>
          <w:rFonts w:ascii="Times New Roman" w:hAnsi="Times New Roman"/>
          <w:sz w:val="24"/>
          <w:szCs w:val="24"/>
        </w:rPr>
        <w:t>oznamovania protispoločenskej činnosti</w:t>
      </w:r>
      <w:r w:rsidR="00F87789">
        <w:rPr>
          <w:rFonts w:ascii="Times New Roman" w:hAnsi="Times New Roman"/>
          <w:sz w:val="24"/>
          <w:szCs w:val="24"/>
        </w:rPr>
        <w:t xml:space="preserve"> a</w:t>
      </w:r>
      <w:r w:rsidRPr="004370A8">
        <w:rPr>
          <w:rFonts w:ascii="Times New Roman" w:hAnsi="Times New Roman"/>
          <w:sz w:val="24"/>
          <w:szCs w:val="24"/>
        </w:rPr>
        <w:t xml:space="preserve"> poskytovania ochrany podľa tohto zákona, </w:t>
      </w:r>
      <w:r w:rsidR="00F87789">
        <w:rPr>
          <w:rFonts w:ascii="Times New Roman" w:hAnsi="Times New Roman"/>
          <w:sz w:val="24"/>
          <w:szCs w:val="24"/>
        </w:rPr>
        <w:t xml:space="preserve">ďalej zverejňuje </w:t>
      </w:r>
      <w:r w:rsidRPr="004370A8">
        <w:rPr>
          <w:rFonts w:ascii="Times New Roman" w:hAnsi="Times New Roman"/>
          <w:sz w:val="24"/>
          <w:szCs w:val="24"/>
        </w:rPr>
        <w:t>znenia právnych predpisov, ktoré s touto problematikou súvisia, ako aj súvisiace súdne rozhodnutia, odborné články a ďalšie informácie, ktoré sa tý</w:t>
      </w:r>
      <w:r w:rsidR="002D6B54">
        <w:rPr>
          <w:rFonts w:ascii="Times New Roman" w:hAnsi="Times New Roman"/>
          <w:sz w:val="24"/>
          <w:szCs w:val="24"/>
        </w:rPr>
        <w:t xml:space="preserve">kajú </w:t>
      </w:r>
      <w:r w:rsidR="00D32565">
        <w:rPr>
          <w:rFonts w:ascii="Times New Roman" w:hAnsi="Times New Roman"/>
          <w:sz w:val="24"/>
          <w:szCs w:val="24"/>
        </w:rPr>
        <w:t>oznamovania protispoločenskej činnosti a poskytovania ochrany podľa</w:t>
      </w:r>
      <w:r w:rsidR="002D6B54">
        <w:rPr>
          <w:rFonts w:ascii="Times New Roman" w:hAnsi="Times New Roman"/>
          <w:sz w:val="24"/>
          <w:szCs w:val="24"/>
        </w:rPr>
        <w:t xml:space="preserve"> tohto zákona</w:t>
      </w:r>
      <w:r w:rsidR="00E16131">
        <w:rPr>
          <w:rFonts w:ascii="Times New Roman" w:hAnsi="Times New Roman"/>
          <w:sz w:val="24"/>
          <w:szCs w:val="24"/>
        </w:rPr>
        <w:t xml:space="preserve"> a ktoré sú verejne dostupné</w:t>
      </w:r>
      <w:r w:rsidR="002D6B54">
        <w:rPr>
          <w:rFonts w:ascii="Times New Roman" w:hAnsi="Times New Roman"/>
          <w:sz w:val="24"/>
          <w:szCs w:val="24"/>
        </w:rPr>
        <w:t>.</w:t>
      </w:r>
    </w:p>
    <w:p w:rsidR="0037012A" w:rsidRPr="004370A8" w:rsidP="0037012A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7012A" w:rsidP="006F6E95">
      <w:pPr>
        <w:pStyle w:val="NoSpacing"/>
        <w:numPr>
          <w:numId w:val="2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Ministerstvá a ostatné orgány verejnej moci poskytujú Slovenskému národnému stredisku pre ľudské práva pri zhromažďovaní informácií podľa odseku 1 potrebnú súčinnosť.</w:t>
      </w:r>
    </w:p>
    <w:p w:rsidR="00AD20DF" w:rsidP="0097222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F94A38" w:rsidP="0090266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94A38" w:rsidP="0090266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902661" w:rsidRPr="00C83D53" w:rsidP="0090266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="00F94A38">
        <w:rPr>
          <w:rFonts w:ascii="Times New Roman" w:hAnsi="Times New Roman"/>
          <w:b/>
          <w:sz w:val="24"/>
          <w:szCs w:val="24"/>
          <w:lang w:eastAsia="sk-SK"/>
        </w:rPr>
        <w:t xml:space="preserve">     </w:t>
      </w:r>
      <w:r w:rsidRPr="00C83D53">
        <w:rPr>
          <w:rFonts w:ascii="Times New Roman" w:hAnsi="Times New Roman"/>
          <w:b/>
          <w:sz w:val="24"/>
          <w:szCs w:val="24"/>
          <w:lang w:eastAsia="sk-SK"/>
        </w:rPr>
        <w:t xml:space="preserve">§ </w:t>
      </w:r>
      <w:r w:rsidRPr="00C83D53" w:rsidR="00C83D53">
        <w:rPr>
          <w:rFonts w:ascii="Times New Roman" w:hAnsi="Times New Roman"/>
          <w:b/>
          <w:sz w:val="24"/>
          <w:szCs w:val="24"/>
          <w:lang w:eastAsia="sk-SK"/>
        </w:rPr>
        <w:t>20</w:t>
      </w:r>
    </w:p>
    <w:p w:rsidR="00902661" w:rsidRPr="00C83D53" w:rsidP="00902661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902661" w:rsidRPr="00902661" w:rsidP="009026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02661">
        <w:rPr>
          <w:rFonts w:ascii="Times New Roman" w:hAnsi="Times New Roman"/>
          <w:sz w:val="24"/>
          <w:szCs w:val="24"/>
          <w:lang w:eastAsia="sk-SK"/>
        </w:rPr>
        <w:tab/>
        <w:t xml:space="preserve">(1) Ak si orgán verejnej moci zriadi na oznamovanie protispoločenskej činnosti telefónnu linku, hovory na túto linku </w:t>
      </w:r>
      <w:r w:rsidR="00010AEF">
        <w:rPr>
          <w:rFonts w:ascii="Times New Roman" w:hAnsi="Times New Roman"/>
          <w:sz w:val="24"/>
          <w:szCs w:val="24"/>
          <w:lang w:eastAsia="sk-SK"/>
        </w:rPr>
        <w:t>je povinný</w:t>
      </w:r>
      <w:r w:rsidRPr="00902661">
        <w:rPr>
          <w:rFonts w:ascii="Times New Roman" w:hAnsi="Times New Roman"/>
          <w:sz w:val="24"/>
          <w:szCs w:val="24"/>
          <w:lang w:eastAsia="sk-SK"/>
        </w:rPr>
        <w:t xml:space="preserve"> zaznamenávať; o tejto skutočnosti je orgán verejnej moci povinný oznamovateľa vopred informovať.</w:t>
      </w:r>
    </w:p>
    <w:p w:rsidR="00902661" w:rsidRPr="00902661" w:rsidP="009026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02661" w:rsidP="0090266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902661">
        <w:rPr>
          <w:rFonts w:ascii="Times New Roman" w:hAnsi="Times New Roman"/>
          <w:sz w:val="24"/>
          <w:szCs w:val="24"/>
          <w:lang w:eastAsia="sk-SK"/>
        </w:rPr>
        <w:t xml:space="preserve">(2) Orgán verejnej moci </w:t>
      </w:r>
      <w:r w:rsidRPr="00902661">
        <w:rPr>
          <w:rFonts w:ascii="Times New Roman" w:hAnsi="Times New Roman"/>
          <w:color w:val="000000"/>
          <w:sz w:val="24"/>
          <w:szCs w:val="24"/>
          <w:lang w:eastAsia="sk-SK"/>
        </w:rPr>
        <w:t>vedie evidenciu zvukových záznamov hovorov podľa odseku 1 a uchováva ich tri roky od zaznamenania na elektronickom neprepisovateľnom nosiči.</w:t>
      </w:r>
    </w:p>
    <w:p w:rsidR="009E5CC0" w:rsidP="00EA280F">
      <w:pPr>
        <w:pStyle w:val="NoSpacing"/>
        <w:bidi w:val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E5CC0" w:rsidP="00EA280F">
      <w:pPr>
        <w:pStyle w:val="NoSpacing"/>
        <w:bidi w:val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657E9" w:rsidP="00EA280F">
      <w:pPr>
        <w:pStyle w:val="NoSpacing"/>
        <w:bidi w:val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="00902661">
        <w:rPr>
          <w:rFonts w:ascii="Times New Roman" w:hAnsi="Times New Roman"/>
          <w:b/>
          <w:sz w:val="24"/>
          <w:szCs w:val="24"/>
        </w:rPr>
        <w:t>§</w:t>
      </w:r>
      <w:r w:rsidR="00C83D53">
        <w:rPr>
          <w:rFonts w:ascii="Times New Roman" w:hAnsi="Times New Roman"/>
          <w:b/>
          <w:sz w:val="24"/>
          <w:szCs w:val="24"/>
        </w:rPr>
        <w:t xml:space="preserve"> </w:t>
      </w:r>
      <w:r w:rsidR="00902661">
        <w:rPr>
          <w:rFonts w:ascii="Times New Roman" w:hAnsi="Times New Roman"/>
          <w:b/>
          <w:sz w:val="24"/>
          <w:szCs w:val="24"/>
        </w:rPr>
        <w:t>2</w:t>
      </w:r>
      <w:r w:rsidR="00C83D53">
        <w:rPr>
          <w:rFonts w:ascii="Times New Roman" w:hAnsi="Times New Roman"/>
          <w:b/>
          <w:sz w:val="24"/>
          <w:szCs w:val="24"/>
        </w:rPr>
        <w:t>1</w:t>
      </w:r>
    </w:p>
    <w:p w:rsidR="005657E9" w:rsidP="005657E9">
      <w:pPr>
        <w:pStyle w:val="NoSpacing"/>
        <w:bidi w:val="0"/>
        <w:ind w:left="720"/>
        <w:rPr>
          <w:rFonts w:ascii="Times New Roman" w:hAnsi="Times New Roman"/>
          <w:b/>
          <w:sz w:val="24"/>
          <w:szCs w:val="24"/>
        </w:rPr>
      </w:pPr>
    </w:p>
    <w:p w:rsidR="005657E9" w:rsidP="005657E9">
      <w:pPr>
        <w:pStyle w:val="NoSpacing"/>
        <w:numPr>
          <w:numId w:val="45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Slovensk</w:t>
      </w:r>
      <w:r w:rsidR="00DB3F5E"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 informačn</w:t>
      </w:r>
      <w:r w:rsidR="00DB3F5E"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 služb</w:t>
      </w:r>
      <w:r w:rsidR="00DB3F5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, Vojenské spravodajstv</w:t>
      </w:r>
      <w:r w:rsidR="00DB3F5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a Národn</w:t>
      </w:r>
      <w:r w:rsidR="00DB3F5E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bezpečnostn</w:t>
      </w:r>
      <w:r w:rsidR="00DB3F5E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úrad</w:t>
      </w:r>
      <w:r w:rsidR="00DB3F5E">
        <w:rPr>
          <w:rFonts w:ascii="Times New Roman" w:hAnsi="Times New Roman"/>
          <w:sz w:val="24"/>
          <w:szCs w:val="24"/>
        </w:rPr>
        <w:t xml:space="preserve"> a ich príslušníkov</w:t>
      </w:r>
      <w:r>
        <w:rPr>
          <w:rFonts w:ascii="Times New Roman" w:hAnsi="Times New Roman"/>
          <w:sz w:val="24"/>
          <w:szCs w:val="24"/>
        </w:rPr>
        <w:t xml:space="preserve"> sa nevzťahuje § </w:t>
      </w:r>
      <w:r w:rsidR="001D31D0">
        <w:rPr>
          <w:rFonts w:ascii="Times New Roman" w:hAnsi="Times New Roman"/>
          <w:sz w:val="24"/>
          <w:szCs w:val="24"/>
        </w:rPr>
        <w:t>3 až</w:t>
      </w:r>
      <w:r>
        <w:rPr>
          <w:rFonts w:ascii="Times New Roman" w:hAnsi="Times New Roman"/>
          <w:sz w:val="24"/>
          <w:szCs w:val="24"/>
        </w:rPr>
        <w:t xml:space="preserve"> </w:t>
      </w:r>
      <w:r w:rsidR="001D31D0">
        <w:rPr>
          <w:rFonts w:ascii="Times New Roman" w:hAnsi="Times New Roman"/>
          <w:sz w:val="24"/>
          <w:szCs w:val="24"/>
        </w:rPr>
        <w:t>10</w:t>
      </w:r>
      <w:r w:rsidR="00DB3F5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§ 13 a</w:t>
      </w:r>
      <w:r w:rsidR="001D31D0">
        <w:rPr>
          <w:rFonts w:ascii="Times New Roman" w:hAnsi="Times New Roman"/>
          <w:sz w:val="24"/>
          <w:szCs w:val="24"/>
        </w:rPr>
        <w:t xml:space="preserve">ž </w:t>
      </w:r>
      <w:r>
        <w:rPr>
          <w:rFonts w:ascii="Times New Roman" w:hAnsi="Times New Roman"/>
          <w:sz w:val="24"/>
          <w:szCs w:val="24"/>
        </w:rPr>
        <w:t>1</w:t>
      </w:r>
      <w:r w:rsidR="001D31D0">
        <w:rPr>
          <w:rFonts w:ascii="Times New Roman" w:hAnsi="Times New Roman"/>
          <w:sz w:val="24"/>
          <w:szCs w:val="24"/>
        </w:rPr>
        <w:t>5</w:t>
      </w:r>
      <w:r w:rsidR="00DB3F5E">
        <w:rPr>
          <w:rFonts w:ascii="Times New Roman" w:hAnsi="Times New Roman"/>
          <w:sz w:val="24"/>
          <w:szCs w:val="24"/>
        </w:rPr>
        <w:t xml:space="preserve"> a § 1</w:t>
      </w:r>
      <w:r w:rsidR="00C83D53">
        <w:rPr>
          <w:rFonts w:ascii="Times New Roman" w:hAnsi="Times New Roman"/>
          <w:sz w:val="24"/>
          <w:szCs w:val="24"/>
        </w:rPr>
        <w:t>9</w:t>
      </w:r>
      <w:r w:rsidR="00DB3F5E">
        <w:rPr>
          <w:rFonts w:ascii="Times New Roman" w:hAnsi="Times New Roman"/>
          <w:sz w:val="24"/>
          <w:szCs w:val="24"/>
        </w:rPr>
        <w:t xml:space="preserve"> ods. 2</w:t>
      </w:r>
      <w:r w:rsidR="007D0512">
        <w:rPr>
          <w:rFonts w:ascii="Times New Roman" w:hAnsi="Times New Roman"/>
          <w:sz w:val="24"/>
          <w:szCs w:val="24"/>
        </w:rPr>
        <w:t>.</w:t>
      </w:r>
      <w:r w:rsidR="001D31D0">
        <w:rPr>
          <w:rFonts w:ascii="Times New Roman" w:hAnsi="Times New Roman"/>
          <w:sz w:val="24"/>
          <w:szCs w:val="24"/>
        </w:rPr>
        <w:t xml:space="preserve"> </w:t>
      </w:r>
      <w:r w:rsidR="007D0512">
        <w:rPr>
          <w:rFonts w:ascii="Times New Roman" w:hAnsi="Times New Roman"/>
          <w:sz w:val="24"/>
          <w:szCs w:val="24"/>
        </w:rPr>
        <w:t>P</w:t>
      </w:r>
      <w:r w:rsidR="001D31D0">
        <w:rPr>
          <w:rFonts w:ascii="Times New Roman" w:hAnsi="Times New Roman"/>
          <w:sz w:val="24"/>
          <w:szCs w:val="24"/>
        </w:rPr>
        <w:t>ri plnení povinnost</w:t>
      </w:r>
      <w:r w:rsidR="00DB3F5E">
        <w:rPr>
          <w:rFonts w:ascii="Times New Roman" w:hAnsi="Times New Roman"/>
          <w:sz w:val="24"/>
          <w:szCs w:val="24"/>
        </w:rPr>
        <w:t>í</w:t>
      </w:r>
      <w:r w:rsidR="001D31D0">
        <w:rPr>
          <w:rFonts w:ascii="Times New Roman" w:hAnsi="Times New Roman"/>
          <w:sz w:val="24"/>
          <w:szCs w:val="24"/>
        </w:rPr>
        <w:t xml:space="preserve"> podľa § 11 ods. </w:t>
      </w:r>
      <w:r w:rsidR="00DB3F5E">
        <w:rPr>
          <w:rFonts w:ascii="Times New Roman" w:hAnsi="Times New Roman"/>
          <w:sz w:val="24"/>
          <w:szCs w:val="24"/>
        </w:rPr>
        <w:t xml:space="preserve">4 a </w:t>
      </w:r>
      <w:r w:rsidR="001D31D0">
        <w:rPr>
          <w:rFonts w:ascii="Times New Roman" w:hAnsi="Times New Roman"/>
          <w:sz w:val="24"/>
          <w:szCs w:val="24"/>
        </w:rPr>
        <w:t>7 nesmie byť ohrozený záujem spravodajskej služby.</w:t>
      </w:r>
    </w:p>
    <w:p w:rsidR="005657E9" w:rsidP="005657E9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657E9" w:rsidP="005657E9">
      <w:pPr>
        <w:pStyle w:val="NoSpacing"/>
        <w:numPr>
          <w:numId w:val="45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40005">
        <w:rPr>
          <w:rFonts w:ascii="Times New Roman" w:hAnsi="Times New Roman"/>
          <w:sz w:val="24"/>
          <w:szCs w:val="24"/>
        </w:rPr>
        <w:t>Dozor nad dodržiavaním § 11 a 12 vo vzťahu k Slovenskej informačnej službe, Vojenskému spravodajstvu a Národnému bezpečnostnému úradu vykonáva Národná rada Slovenskej republiky podľa osobitného predpisu.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5"/>
      </w:r>
      <w:r w:rsidRPr="00240005">
        <w:rPr>
          <w:rFonts w:ascii="Times New Roman" w:hAnsi="Times New Roman"/>
          <w:sz w:val="24"/>
          <w:szCs w:val="24"/>
        </w:rPr>
        <w:t>)</w:t>
      </w:r>
    </w:p>
    <w:p w:rsidR="00972220" w:rsidP="006A2306">
      <w:pPr>
        <w:pStyle w:val="NoSpacing"/>
        <w:tabs>
          <w:tab w:val="left" w:pos="3345"/>
        </w:tabs>
        <w:bidi w:val="0"/>
        <w:ind w:left="720"/>
        <w:rPr>
          <w:rFonts w:ascii="Times New Roman" w:hAnsi="Times New Roman"/>
          <w:b/>
          <w:sz w:val="24"/>
          <w:szCs w:val="24"/>
        </w:rPr>
      </w:pPr>
    </w:p>
    <w:p w:rsidR="00075CCD" w:rsidRPr="004370A8" w:rsidP="00EA280F">
      <w:pPr>
        <w:pStyle w:val="NoSpacing"/>
        <w:bidi w:val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="00902661">
        <w:rPr>
          <w:rFonts w:ascii="Times New Roman" w:hAnsi="Times New Roman"/>
          <w:b/>
          <w:sz w:val="24"/>
          <w:szCs w:val="24"/>
        </w:rPr>
        <w:t>§</w:t>
      </w:r>
      <w:r w:rsidR="00C83D53">
        <w:rPr>
          <w:rFonts w:ascii="Times New Roman" w:hAnsi="Times New Roman"/>
          <w:b/>
          <w:sz w:val="24"/>
          <w:szCs w:val="24"/>
        </w:rPr>
        <w:t xml:space="preserve"> </w:t>
      </w:r>
      <w:r w:rsidR="00902661">
        <w:rPr>
          <w:rFonts w:ascii="Times New Roman" w:hAnsi="Times New Roman"/>
          <w:b/>
          <w:sz w:val="24"/>
          <w:szCs w:val="24"/>
        </w:rPr>
        <w:t>2</w:t>
      </w:r>
      <w:r w:rsidR="00C83D53">
        <w:rPr>
          <w:rFonts w:ascii="Times New Roman" w:hAnsi="Times New Roman"/>
          <w:b/>
          <w:sz w:val="24"/>
          <w:szCs w:val="24"/>
        </w:rPr>
        <w:t>2</w:t>
      </w:r>
    </w:p>
    <w:p w:rsidR="00B171B6" w:rsidRPr="004370A8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64983" w:rsidP="005657E9">
      <w:pPr>
        <w:pStyle w:val="NoSpacing"/>
        <w:numPr>
          <w:numId w:val="46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Na konanie podľa tohto zákona sa </w:t>
      </w:r>
      <w:r w:rsidRPr="004370A8" w:rsidR="00C13C31">
        <w:rPr>
          <w:rFonts w:ascii="Times New Roman" w:hAnsi="Times New Roman"/>
          <w:sz w:val="24"/>
          <w:szCs w:val="24"/>
        </w:rPr>
        <w:t>ne</w:t>
      </w:r>
      <w:r w:rsidRPr="004370A8">
        <w:rPr>
          <w:rFonts w:ascii="Times New Roman" w:hAnsi="Times New Roman"/>
          <w:sz w:val="24"/>
          <w:szCs w:val="24"/>
        </w:rPr>
        <w:t>vzťahuje všeobecný predpis o správnom konaní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6"/>
      </w:r>
      <w:r w:rsidR="002D6B54">
        <w:rPr>
          <w:rFonts w:ascii="Times New Roman" w:hAnsi="Times New Roman"/>
          <w:sz w:val="24"/>
          <w:szCs w:val="24"/>
        </w:rPr>
        <w:t>)</w:t>
      </w:r>
      <w:r w:rsidRPr="004370A8" w:rsidR="00401374">
        <w:rPr>
          <w:rFonts w:ascii="Times New Roman" w:hAnsi="Times New Roman"/>
          <w:sz w:val="24"/>
          <w:szCs w:val="24"/>
        </w:rPr>
        <w:t xml:space="preserve"> okrem konania o udelenie súhlasu </w:t>
      </w:r>
      <w:r w:rsidR="00E44992">
        <w:rPr>
          <w:rFonts w:ascii="Times New Roman" w:hAnsi="Times New Roman"/>
          <w:sz w:val="24"/>
          <w:szCs w:val="24"/>
        </w:rPr>
        <w:t>inšpektorátu práce</w:t>
      </w:r>
      <w:r w:rsidR="00E44992">
        <w:rPr>
          <w:rFonts w:ascii="Times New Roman" w:hAnsi="Times New Roman"/>
          <w:sz w:val="24"/>
          <w:szCs w:val="24"/>
        </w:rPr>
        <w:t xml:space="preserve"> </w:t>
      </w:r>
      <w:r w:rsidRPr="004370A8" w:rsidR="00401374">
        <w:rPr>
          <w:rFonts w:ascii="Times New Roman" w:hAnsi="Times New Roman"/>
          <w:sz w:val="24"/>
          <w:szCs w:val="24"/>
        </w:rPr>
        <w:t xml:space="preserve">podľa § </w:t>
      </w:r>
      <w:r w:rsidR="00AA5B23">
        <w:rPr>
          <w:rFonts w:ascii="Times New Roman" w:hAnsi="Times New Roman"/>
          <w:sz w:val="24"/>
          <w:szCs w:val="24"/>
        </w:rPr>
        <w:t>7</w:t>
      </w:r>
      <w:r w:rsidR="009F4124">
        <w:rPr>
          <w:rFonts w:ascii="Times New Roman" w:hAnsi="Times New Roman"/>
          <w:sz w:val="24"/>
          <w:szCs w:val="24"/>
        </w:rPr>
        <w:t>,</w:t>
      </w:r>
      <w:r w:rsidR="00805D90">
        <w:rPr>
          <w:rFonts w:ascii="Times New Roman" w:hAnsi="Times New Roman"/>
          <w:sz w:val="24"/>
          <w:szCs w:val="24"/>
        </w:rPr>
        <w:t xml:space="preserve"> </w:t>
      </w:r>
      <w:r w:rsidR="001B0C81">
        <w:rPr>
          <w:rFonts w:ascii="Times New Roman" w:hAnsi="Times New Roman"/>
          <w:sz w:val="24"/>
          <w:szCs w:val="24"/>
        </w:rPr>
        <w:t xml:space="preserve">konania o uložení poriadkovej pokuty </w:t>
      </w:r>
      <w:r w:rsidRPr="004370A8" w:rsidR="002A326D">
        <w:rPr>
          <w:rFonts w:ascii="Times New Roman" w:hAnsi="Times New Roman"/>
          <w:sz w:val="24"/>
          <w:szCs w:val="24"/>
        </w:rPr>
        <w:t xml:space="preserve">podľa </w:t>
      </w:r>
      <w:r w:rsidR="00EF7453">
        <w:rPr>
          <w:rFonts w:ascii="Times New Roman" w:hAnsi="Times New Roman"/>
          <w:sz w:val="24"/>
          <w:szCs w:val="24"/>
        </w:rPr>
        <w:t xml:space="preserve">§ 14 </w:t>
      </w:r>
      <w:r w:rsidR="009F4124">
        <w:rPr>
          <w:rFonts w:ascii="Times New Roman" w:hAnsi="Times New Roman"/>
          <w:sz w:val="24"/>
          <w:szCs w:val="24"/>
        </w:rPr>
        <w:t>a </w:t>
      </w:r>
      <w:r w:rsidRPr="004370A8" w:rsidR="001B0C81">
        <w:rPr>
          <w:rFonts w:ascii="Times New Roman" w:hAnsi="Times New Roman"/>
          <w:sz w:val="24"/>
          <w:szCs w:val="24"/>
        </w:rPr>
        <w:t>konania o správnych delikto</w:t>
      </w:r>
      <w:r w:rsidR="001B0C81">
        <w:rPr>
          <w:rFonts w:ascii="Times New Roman" w:hAnsi="Times New Roman"/>
          <w:sz w:val="24"/>
          <w:szCs w:val="24"/>
        </w:rPr>
        <w:t>ch</w:t>
      </w:r>
      <w:r w:rsidRPr="004370A8" w:rsidR="001B0C81">
        <w:rPr>
          <w:rFonts w:ascii="Times New Roman" w:hAnsi="Times New Roman"/>
          <w:sz w:val="24"/>
          <w:szCs w:val="24"/>
        </w:rPr>
        <w:t xml:space="preserve"> </w:t>
      </w:r>
      <w:r w:rsidR="009F4124">
        <w:rPr>
          <w:rFonts w:ascii="Times New Roman" w:hAnsi="Times New Roman"/>
          <w:sz w:val="24"/>
          <w:szCs w:val="24"/>
        </w:rPr>
        <w:t xml:space="preserve"> podľa</w:t>
      </w:r>
      <w:r w:rsidR="00EF7453">
        <w:rPr>
          <w:rFonts w:ascii="Times New Roman" w:hAnsi="Times New Roman"/>
          <w:sz w:val="24"/>
          <w:szCs w:val="24"/>
        </w:rPr>
        <w:t xml:space="preserve"> § 15</w:t>
      </w:r>
      <w:r w:rsidRPr="004370A8" w:rsidR="002A326D">
        <w:rPr>
          <w:rFonts w:ascii="Times New Roman" w:hAnsi="Times New Roman"/>
          <w:sz w:val="24"/>
          <w:szCs w:val="24"/>
        </w:rPr>
        <w:t>.</w:t>
      </w:r>
    </w:p>
    <w:p w:rsidR="003F57CF" w:rsidP="005657E9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24A17" w:rsidP="005657E9">
      <w:pPr>
        <w:pStyle w:val="NoSpacing"/>
        <w:numPr>
          <w:numId w:val="46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92550">
        <w:rPr>
          <w:rFonts w:ascii="Times New Roman" w:hAnsi="Times New Roman"/>
          <w:sz w:val="24"/>
          <w:szCs w:val="24"/>
        </w:rPr>
        <w:t xml:space="preserve">Na doručovanie </w:t>
      </w:r>
      <w:r w:rsidRPr="00292550" w:rsidR="00ED6A29">
        <w:rPr>
          <w:rFonts w:ascii="Times New Roman" w:hAnsi="Times New Roman"/>
          <w:sz w:val="24"/>
          <w:szCs w:val="24"/>
        </w:rPr>
        <w:t xml:space="preserve">oznámenia prokurátora alebo súdu zamestnávateľovi podľa § 4 ods. </w:t>
      </w:r>
      <w:r w:rsidR="008E7079">
        <w:rPr>
          <w:rFonts w:ascii="Times New Roman" w:hAnsi="Times New Roman"/>
          <w:sz w:val="24"/>
          <w:szCs w:val="24"/>
        </w:rPr>
        <w:t>1</w:t>
      </w:r>
      <w:r w:rsidRPr="00292550" w:rsidR="00ED6A29">
        <w:rPr>
          <w:rFonts w:ascii="Times New Roman" w:hAnsi="Times New Roman"/>
          <w:sz w:val="24"/>
          <w:szCs w:val="24"/>
        </w:rPr>
        <w:t>, ozná</w:t>
      </w:r>
      <w:r w:rsidRPr="00591CD5" w:rsidR="00ED6A29">
        <w:rPr>
          <w:rFonts w:ascii="Times New Roman" w:hAnsi="Times New Roman"/>
          <w:sz w:val="24"/>
          <w:szCs w:val="24"/>
        </w:rPr>
        <w:t xml:space="preserve">menia správneho orgánu zamestnávateľovi podľa § 6 ods. </w:t>
      </w:r>
      <w:r w:rsidR="008E7079">
        <w:rPr>
          <w:rFonts w:ascii="Times New Roman" w:hAnsi="Times New Roman"/>
          <w:sz w:val="24"/>
          <w:szCs w:val="24"/>
        </w:rPr>
        <w:t>1</w:t>
      </w:r>
      <w:r w:rsidRPr="00FA5569" w:rsidR="00ED6A29">
        <w:rPr>
          <w:rFonts w:ascii="Times New Roman" w:hAnsi="Times New Roman"/>
          <w:sz w:val="24"/>
          <w:szCs w:val="24"/>
        </w:rPr>
        <w:t xml:space="preserve">, oznámenia prokurátora, súdu alebo správneho orgánu </w:t>
      </w:r>
      <w:r w:rsidRPr="006207C3" w:rsidR="00ED6A29">
        <w:rPr>
          <w:rFonts w:ascii="Times New Roman" w:hAnsi="Times New Roman"/>
          <w:sz w:val="24"/>
          <w:szCs w:val="24"/>
        </w:rPr>
        <w:t xml:space="preserve">zamestnávateľovi </w:t>
      </w:r>
      <w:r w:rsidRPr="002E7195" w:rsidR="00ED6A29">
        <w:rPr>
          <w:rFonts w:ascii="Times New Roman" w:hAnsi="Times New Roman"/>
          <w:sz w:val="24"/>
          <w:szCs w:val="24"/>
        </w:rPr>
        <w:t>podľa § 8 ods. 5</w:t>
      </w:r>
      <w:r w:rsidRPr="009F3AD7" w:rsidR="00ED6A29">
        <w:rPr>
          <w:rFonts w:ascii="Times New Roman" w:hAnsi="Times New Roman"/>
          <w:sz w:val="24"/>
          <w:szCs w:val="24"/>
        </w:rPr>
        <w:t xml:space="preserve"> a potvrdenia o pozastavení ú</w:t>
      </w:r>
      <w:r w:rsidR="008E7079">
        <w:rPr>
          <w:rFonts w:ascii="Times New Roman" w:hAnsi="Times New Roman"/>
          <w:sz w:val="24"/>
          <w:szCs w:val="24"/>
        </w:rPr>
        <w:t xml:space="preserve">činnosti pracovnoprávneho úkonu </w:t>
      </w:r>
      <w:r w:rsidRPr="009F3AD7" w:rsidR="00ED6A29">
        <w:rPr>
          <w:rFonts w:ascii="Times New Roman" w:hAnsi="Times New Roman"/>
          <w:sz w:val="24"/>
          <w:szCs w:val="24"/>
        </w:rPr>
        <w:t>podľa § 1</w:t>
      </w:r>
      <w:r w:rsidRPr="006A2306" w:rsidR="003675CA">
        <w:rPr>
          <w:rFonts w:ascii="Times New Roman" w:hAnsi="Times New Roman"/>
          <w:sz w:val="24"/>
          <w:szCs w:val="24"/>
        </w:rPr>
        <w:t>3</w:t>
      </w:r>
      <w:r w:rsidRPr="00292550" w:rsidR="00ED6A29">
        <w:rPr>
          <w:rFonts w:ascii="Times New Roman" w:hAnsi="Times New Roman"/>
          <w:sz w:val="24"/>
          <w:szCs w:val="24"/>
        </w:rPr>
        <w:t xml:space="preserve"> </w:t>
      </w:r>
      <w:r w:rsidR="008E7079">
        <w:rPr>
          <w:rFonts w:ascii="Times New Roman" w:hAnsi="Times New Roman"/>
          <w:sz w:val="24"/>
          <w:szCs w:val="24"/>
        </w:rPr>
        <w:t xml:space="preserve">ods. 2 </w:t>
      </w:r>
      <w:r w:rsidRPr="00292550">
        <w:rPr>
          <w:rFonts w:ascii="Times New Roman" w:hAnsi="Times New Roman"/>
          <w:sz w:val="24"/>
          <w:szCs w:val="24"/>
        </w:rPr>
        <w:t xml:space="preserve">sa </w:t>
      </w:r>
      <w:r w:rsidRPr="00591CD5">
        <w:rPr>
          <w:rFonts w:ascii="Times New Roman" w:hAnsi="Times New Roman"/>
          <w:sz w:val="24"/>
          <w:szCs w:val="24"/>
        </w:rPr>
        <w:t>vzťahuje všeobecný predpis o</w:t>
      </w:r>
      <w:r w:rsidRPr="00FA5569">
        <w:rPr>
          <w:rFonts w:ascii="Times New Roman" w:hAnsi="Times New Roman"/>
          <w:sz w:val="24"/>
          <w:szCs w:val="24"/>
        </w:rPr>
        <w:t xml:space="preserve"> správnom </w:t>
      </w:r>
      <w:r w:rsidRPr="005C7166">
        <w:rPr>
          <w:rFonts w:ascii="Times New Roman" w:hAnsi="Times New Roman"/>
          <w:sz w:val="24"/>
          <w:szCs w:val="24"/>
        </w:rPr>
        <w:t>konaní</w:t>
      </w:r>
      <w:r w:rsidRPr="004752DE" w:rsidR="00BA784B">
        <w:rPr>
          <w:rFonts w:ascii="Times New Roman" w:hAnsi="Times New Roman"/>
          <w:sz w:val="24"/>
          <w:szCs w:val="24"/>
        </w:rPr>
        <w:t xml:space="preserve"> okrem doručovania verejnou vyhláškou.</w:t>
      </w:r>
    </w:p>
    <w:p w:rsidR="00DF7DA4" w:rsidP="005657E9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F7DA4" w:rsidP="005657E9">
      <w:pPr>
        <w:pStyle w:val="NoSpacing"/>
        <w:numPr>
          <w:numId w:val="46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F7DA4">
        <w:rPr>
          <w:rFonts w:ascii="Times New Roman" w:hAnsi="Times New Roman"/>
          <w:sz w:val="24"/>
          <w:szCs w:val="24"/>
        </w:rPr>
        <w:t>Inšpektorát práce príslušný na účely § 4 ods. 1, § 6 ods. 1, § 7, 8 a 13 je ten, v ktorého územnom obvode oznamovateľ alebo osoba, ktorá podala podnet podľa § 11, vykonávajú prácu.</w:t>
      </w:r>
    </w:p>
    <w:p w:rsidR="0058004A" w:rsidP="0058004A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7148A9" w:rsidRPr="004370A8" w:rsidP="00EA280F">
      <w:pPr>
        <w:pStyle w:val="NoSpacing"/>
        <w:bidi w:val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="00902661">
        <w:rPr>
          <w:rFonts w:ascii="Times New Roman" w:hAnsi="Times New Roman"/>
          <w:b/>
          <w:sz w:val="24"/>
          <w:szCs w:val="24"/>
        </w:rPr>
        <w:t>§</w:t>
      </w:r>
      <w:r w:rsidR="00C83D53">
        <w:rPr>
          <w:rFonts w:ascii="Times New Roman" w:hAnsi="Times New Roman"/>
          <w:b/>
          <w:sz w:val="24"/>
          <w:szCs w:val="24"/>
        </w:rPr>
        <w:t xml:space="preserve"> </w:t>
      </w:r>
      <w:r w:rsidR="00902661">
        <w:rPr>
          <w:rFonts w:ascii="Times New Roman" w:hAnsi="Times New Roman"/>
          <w:b/>
          <w:sz w:val="24"/>
          <w:szCs w:val="24"/>
        </w:rPr>
        <w:t>2</w:t>
      </w:r>
      <w:r w:rsidR="00C83D53">
        <w:rPr>
          <w:rFonts w:ascii="Times New Roman" w:hAnsi="Times New Roman"/>
          <w:b/>
          <w:sz w:val="24"/>
          <w:szCs w:val="24"/>
        </w:rPr>
        <w:t>3</w:t>
      </w:r>
    </w:p>
    <w:p w:rsidR="004F7AEC" w:rsidRPr="004370A8" w:rsidP="004F7AEC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A4480B">
        <w:rPr>
          <w:rFonts w:ascii="Times New Roman" w:hAnsi="Times New Roman"/>
          <w:b/>
          <w:sz w:val="24"/>
          <w:szCs w:val="24"/>
        </w:rPr>
        <w:t>Prechodné ustanovenia</w:t>
      </w:r>
    </w:p>
    <w:p w:rsidR="004F7AEC" w:rsidRPr="004370A8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64983" w:rsidRPr="004370A8" w:rsidP="00F90994">
      <w:pPr>
        <w:pStyle w:val="NoSpacing"/>
        <w:numPr>
          <w:numId w:val="1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Ochran</w:t>
      </w:r>
      <w:r w:rsidRPr="004370A8" w:rsidR="009E4263">
        <w:rPr>
          <w:rFonts w:ascii="Times New Roman" w:hAnsi="Times New Roman"/>
          <w:sz w:val="24"/>
          <w:szCs w:val="24"/>
        </w:rPr>
        <w:t>a</w:t>
      </w:r>
      <w:r w:rsidRPr="004370A8">
        <w:rPr>
          <w:rFonts w:ascii="Times New Roman" w:hAnsi="Times New Roman"/>
          <w:sz w:val="24"/>
          <w:szCs w:val="24"/>
        </w:rPr>
        <w:t xml:space="preserve"> podľa tohto zákona </w:t>
      </w:r>
      <w:r w:rsidRPr="004370A8" w:rsidR="009E4263">
        <w:rPr>
          <w:rFonts w:ascii="Times New Roman" w:hAnsi="Times New Roman"/>
          <w:sz w:val="24"/>
          <w:szCs w:val="24"/>
        </w:rPr>
        <w:t>sa poskytuje</w:t>
      </w:r>
      <w:r w:rsidRPr="004370A8">
        <w:rPr>
          <w:rFonts w:ascii="Times New Roman" w:hAnsi="Times New Roman"/>
          <w:sz w:val="24"/>
          <w:szCs w:val="24"/>
        </w:rPr>
        <w:t xml:space="preserve"> aj fyzickej osobe, ktorá urobila oznámenie pred </w:t>
      </w:r>
      <w:r w:rsidRPr="004370A8" w:rsidR="00EC1515">
        <w:rPr>
          <w:rFonts w:ascii="Times New Roman" w:hAnsi="Times New Roman"/>
          <w:sz w:val="24"/>
          <w:szCs w:val="24"/>
        </w:rPr>
        <w:t>účinnosťou tohto zákona</w:t>
      </w:r>
      <w:r w:rsidR="00805D90">
        <w:rPr>
          <w:rFonts w:ascii="Times New Roman" w:hAnsi="Times New Roman"/>
          <w:sz w:val="24"/>
          <w:szCs w:val="24"/>
        </w:rPr>
        <w:t xml:space="preserve"> a po jeho účinnosti podala žiadosť o poskytnutie ochrany.</w:t>
      </w:r>
    </w:p>
    <w:p w:rsidR="004F7AEC" w:rsidRPr="004370A8" w:rsidP="00EE3E0D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="00EE3E0D">
        <w:rPr>
          <w:rFonts w:ascii="Times New Roman" w:hAnsi="Times New Roman"/>
          <w:sz w:val="24"/>
          <w:szCs w:val="24"/>
        </w:rPr>
        <w:tab/>
      </w:r>
    </w:p>
    <w:p w:rsidR="004F7AEC" w:rsidP="00F90994">
      <w:pPr>
        <w:pStyle w:val="NoSpacing"/>
        <w:numPr>
          <w:numId w:val="1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Zamestnávateľ</w:t>
      </w:r>
      <w:r w:rsidRPr="004370A8" w:rsidR="009E4263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/>
          <w:sz w:val="24"/>
          <w:szCs w:val="24"/>
        </w:rPr>
        <w:t xml:space="preserve">je povinný </w:t>
      </w:r>
      <w:r w:rsidR="00805D90">
        <w:rPr>
          <w:rFonts w:ascii="Times New Roman" w:hAnsi="Times New Roman"/>
          <w:sz w:val="24"/>
          <w:szCs w:val="24"/>
        </w:rPr>
        <w:t>zabezpe</w:t>
      </w:r>
      <w:r w:rsidR="00AA5B23">
        <w:rPr>
          <w:rFonts w:ascii="Times New Roman" w:hAnsi="Times New Roman"/>
          <w:sz w:val="24"/>
          <w:szCs w:val="24"/>
        </w:rPr>
        <w:t xml:space="preserve">čiť plnenie povinností podľa § </w:t>
      </w:r>
      <w:r w:rsidR="00292550">
        <w:rPr>
          <w:rFonts w:ascii="Times New Roman" w:hAnsi="Times New Roman"/>
          <w:sz w:val="24"/>
          <w:szCs w:val="24"/>
        </w:rPr>
        <w:t>11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="00F9232F">
        <w:rPr>
          <w:rFonts w:ascii="Times New Roman" w:hAnsi="Times New Roman"/>
          <w:sz w:val="24"/>
          <w:szCs w:val="24"/>
        </w:rPr>
        <w:t>a 1</w:t>
      </w:r>
      <w:r w:rsidR="00292550">
        <w:rPr>
          <w:rFonts w:ascii="Times New Roman" w:hAnsi="Times New Roman"/>
          <w:sz w:val="24"/>
          <w:szCs w:val="24"/>
        </w:rPr>
        <w:t>2</w:t>
      </w:r>
      <w:r w:rsidR="00F9232F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/>
          <w:sz w:val="24"/>
          <w:szCs w:val="24"/>
        </w:rPr>
        <w:t xml:space="preserve">do </w:t>
      </w:r>
      <w:r w:rsidR="002D6B54">
        <w:rPr>
          <w:rFonts w:ascii="Times New Roman" w:hAnsi="Times New Roman"/>
          <w:sz w:val="24"/>
          <w:szCs w:val="24"/>
        </w:rPr>
        <w:t>šiestich</w:t>
      </w:r>
      <w:r w:rsidRPr="004370A8" w:rsidR="00EC1515">
        <w:rPr>
          <w:rFonts w:ascii="Times New Roman" w:hAnsi="Times New Roman"/>
          <w:sz w:val="24"/>
          <w:szCs w:val="24"/>
        </w:rPr>
        <w:t xml:space="preserve"> mesiacov od nadobudnutia účinnosti tohto zákona</w:t>
      </w:r>
      <w:r w:rsidRPr="004370A8">
        <w:rPr>
          <w:rFonts w:ascii="Times New Roman" w:hAnsi="Times New Roman"/>
          <w:sz w:val="24"/>
          <w:szCs w:val="24"/>
        </w:rPr>
        <w:t>.</w:t>
      </w:r>
    </w:p>
    <w:p w:rsidR="0026119A" w:rsidP="0026119A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F51C99" w:rsidP="0026119A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F94A38" w:rsidP="0026119A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F94A38" w:rsidRPr="004370A8" w:rsidP="0026119A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3706BF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CA64ED" w:rsidRPr="002D6B54" w:rsidP="003706BF">
      <w:pPr>
        <w:pStyle w:val="NoSpacing"/>
        <w:bidi w:val="0"/>
        <w:jc w:val="both"/>
        <w:rPr>
          <w:rFonts w:ascii="Times New Roman" w:hAnsi="Times New Roman"/>
          <w:sz w:val="20"/>
          <w:szCs w:val="20"/>
        </w:rPr>
      </w:pPr>
    </w:p>
    <w:p w:rsidR="00FD0B01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 w:rsidR="00CA64ED">
        <w:rPr>
          <w:rFonts w:ascii="Times New Roman" w:hAnsi="Times New Roman"/>
          <w:sz w:val="24"/>
          <w:szCs w:val="24"/>
        </w:rPr>
        <w:t>Zákon č. 311/2001 Z. z. Zákonník práce v</w:t>
      </w:r>
      <w:r w:rsidRPr="004370A8" w:rsidR="005C26FA">
        <w:rPr>
          <w:rFonts w:ascii="Times New Roman" w:hAnsi="Times New Roman"/>
          <w:sz w:val="24"/>
          <w:szCs w:val="24"/>
        </w:rPr>
        <w:t> </w:t>
      </w:r>
      <w:r w:rsidRPr="004370A8" w:rsidR="00CA64ED">
        <w:rPr>
          <w:rFonts w:ascii="Times New Roman" w:hAnsi="Times New Roman"/>
          <w:sz w:val="24"/>
          <w:szCs w:val="24"/>
        </w:rPr>
        <w:t>znení</w:t>
      </w:r>
      <w:r w:rsidRPr="004370A8" w:rsidR="005C26FA">
        <w:rPr>
          <w:rFonts w:ascii="Times New Roman" w:hAnsi="Times New Roman"/>
          <w:sz w:val="24"/>
          <w:szCs w:val="24"/>
        </w:rPr>
        <w:t xml:space="preserve"> zákona č. 165/2002 Z. z., zákona č. 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 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 251/2012 Z. z., zákona č. 252/2012 </w:t>
      </w:r>
      <w:r w:rsidR="00D32565">
        <w:rPr>
          <w:rFonts w:ascii="Times New Roman" w:hAnsi="Times New Roman"/>
          <w:sz w:val="24"/>
          <w:szCs w:val="24"/>
        </w:rPr>
        <w:t>Z. z., zákona č. 345/2012 Z. z.,</w:t>
      </w:r>
      <w:r w:rsidRPr="004370A8" w:rsidR="005C26FA">
        <w:rPr>
          <w:rFonts w:ascii="Times New Roman" w:hAnsi="Times New Roman"/>
          <w:sz w:val="24"/>
          <w:szCs w:val="24"/>
        </w:rPr>
        <w:t> zákona č. 361/2012 Z. z.</w:t>
      </w:r>
      <w:r w:rsidR="009310F6">
        <w:rPr>
          <w:rFonts w:ascii="Times New Roman" w:hAnsi="Times New Roman"/>
          <w:sz w:val="24"/>
          <w:szCs w:val="24"/>
        </w:rPr>
        <w:t>,</w:t>
      </w:r>
      <w:r w:rsidR="00D32565">
        <w:rPr>
          <w:rFonts w:ascii="Times New Roman" w:hAnsi="Times New Roman"/>
          <w:sz w:val="24"/>
          <w:szCs w:val="24"/>
        </w:rPr>
        <w:t> </w:t>
      </w:r>
      <w:r w:rsidR="00F81D3E">
        <w:rPr>
          <w:rFonts w:ascii="Times New Roman" w:hAnsi="Times New Roman"/>
          <w:sz w:val="24"/>
          <w:szCs w:val="24"/>
        </w:rPr>
        <w:t xml:space="preserve">nálezu Ústavného súdu Slovenskej republiky </w:t>
      </w:r>
      <w:r w:rsidR="00D32565">
        <w:rPr>
          <w:rFonts w:ascii="Times New Roman" w:hAnsi="Times New Roman"/>
          <w:sz w:val="24"/>
          <w:szCs w:val="24"/>
        </w:rPr>
        <w:t>č.  233/2013 Z. z.</w:t>
      </w:r>
      <w:r w:rsidR="00E12751">
        <w:rPr>
          <w:rFonts w:ascii="Times New Roman" w:hAnsi="Times New Roman"/>
          <w:sz w:val="24"/>
          <w:szCs w:val="24"/>
        </w:rPr>
        <w:t>,</w:t>
      </w:r>
      <w:r w:rsidR="00D32565">
        <w:rPr>
          <w:rFonts w:ascii="Times New Roman" w:hAnsi="Times New Roman"/>
          <w:sz w:val="24"/>
          <w:szCs w:val="24"/>
        </w:rPr>
        <w:t xml:space="preserve"> </w:t>
      </w:r>
      <w:r w:rsidR="009310F6">
        <w:rPr>
          <w:rFonts w:ascii="Times New Roman" w:hAnsi="Times New Roman"/>
          <w:sz w:val="24"/>
          <w:szCs w:val="24"/>
        </w:rPr>
        <w:t>zákona č. 58/2014 Z. z.</w:t>
      </w:r>
      <w:r w:rsidR="004B076D">
        <w:rPr>
          <w:rFonts w:ascii="Times New Roman" w:hAnsi="Times New Roman"/>
          <w:sz w:val="24"/>
          <w:szCs w:val="24"/>
        </w:rPr>
        <w:t xml:space="preserve">, zákona </w:t>
      </w:r>
      <w:r w:rsidR="00647BF6">
        <w:rPr>
          <w:rFonts w:ascii="Times New Roman" w:hAnsi="Times New Roman"/>
          <w:sz w:val="24"/>
          <w:szCs w:val="24"/>
        </w:rPr>
        <w:t xml:space="preserve">č. </w:t>
      </w:r>
      <w:r w:rsidR="004B076D">
        <w:rPr>
          <w:rFonts w:ascii="Times New Roman" w:hAnsi="Times New Roman"/>
          <w:sz w:val="24"/>
          <w:szCs w:val="24"/>
        </w:rPr>
        <w:t>103/2014 Z. z. a</w:t>
      </w:r>
      <w:r w:rsidR="00647BF6">
        <w:rPr>
          <w:rFonts w:ascii="Times New Roman" w:hAnsi="Times New Roman"/>
          <w:sz w:val="24"/>
          <w:szCs w:val="24"/>
        </w:rPr>
        <w:t> </w:t>
      </w:r>
      <w:r w:rsidR="004B076D">
        <w:rPr>
          <w:rFonts w:ascii="Times New Roman" w:hAnsi="Times New Roman"/>
          <w:sz w:val="24"/>
          <w:szCs w:val="24"/>
        </w:rPr>
        <w:t>zákona</w:t>
      </w:r>
      <w:r w:rsidR="00647BF6">
        <w:rPr>
          <w:rFonts w:ascii="Times New Roman" w:hAnsi="Times New Roman"/>
          <w:sz w:val="24"/>
          <w:szCs w:val="24"/>
        </w:rPr>
        <w:t xml:space="preserve"> č.</w:t>
      </w:r>
      <w:r w:rsidR="004B076D">
        <w:rPr>
          <w:rFonts w:ascii="Times New Roman" w:hAnsi="Times New Roman"/>
          <w:sz w:val="24"/>
          <w:szCs w:val="24"/>
        </w:rPr>
        <w:t xml:space="preserve"> 183/2014 Z. z.</w:t>
      </w:r>
      <w:r w:rsidR="009310F6">
        <w:rPr>
          <w:rFonts w:ascii="Times New Roman" w:hAnsi="Times New Roman"/>
          <w:sz w:val="24"/>
          <w:szCs w:val="24"/>
        </w:rPr>
        <w:t xml:space="preserve"> </w:t>
      </w:r>
      <w:r w:rsidRPr="004370A8" w:rsidR="005C26FA">
        <w:rPr>
          <w:rFonts w:ascii="Times New Roman" w:hAnsi="Times New Roman"/>
          <w:sz w:val="24"/>
          <w:szCs w:val="24"/>
        </w:rPr>
        <w:t>sa mení a dopĺňa takto:</w:t>
      </w:r>
    </w:p>
    <w:p w:rsidR="005C26FA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706BF" w:rsidRPr="004370A8" w:rsidP="002C0EA3">
      <w:pPr>
        <w:pStyle w:val="NoSpacing"/>
        <w:numPr>
          <w:numId w:val="41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 w:rsidR="00A648B4">
        <w:rPr>
          <w:rFonts w:ascii="Times New Roman" w:hAnsi="Times New Roman"/>
          <w:sz w:val="24"/>
          <w:szCs w:val="24"/>
        </w:rPr>
        <w:t>V § 1</w:t>
      </w:r>
      <w:r w:rsidRPr="004370A8" w:rsidR="00612BDA">
        <w:rPr>
          <w:rFonts w:ascii="Times New Roman" w:hAnsi="Times New Roman"/>
          <w:sz w:val="24"/>
          <w:szCs w:val="24"/>
        </w:rPr>
        <w:t>3</w:t>
      </w:r>
      <w:r w:rsidRPr="004370A8" w:rsidR="00A648B4">
        <w:rPr>
          <w:rFonts w:ascii="Times New Roman" w:hAnsi="Times New Roman"/>
          <w:sz w:val="24"/>
          <w:szCs w:val="24"/>
        </w:rPr>
        <w:t xml:space="preserve"> ods. 2 sa na konci pripájajú tieto slová: „alebo z dôvodu oznámenia</w:t>
      </w:r>
      <w:r w:rsidR="00804D12">
        <w:rPr>
          <w:rFonts w:ascii="Times New Roman" w:hAnsi="Times New Roman"/>
          <w:sz w:val="24"/>
          <w:szCs w:val="24"/>
        </w:rPr>
        <w:t xml:space="preserve"> </w:t>
      </w:r>
      <w:r w:rsidR="00AB3636">
        <w:rPr>
          <w:rFonts w:ascii="Times New Roman" w:hAnsi="Times New Roman"/>
          <w:sz w:val="24"/>
          <w:szCs w:val="24"/>
        </w:rPr>
        <w:t xml:space="preserve">kriminality alebo inej </w:t>
      </w:r>
      <w:r w:rsidRPr="004370A8" w:rsidR="00A648B4">
        <w:rPr>
          <w:rFonts w:ascii="Times New Roman" w:hAnsi="Times New Roman"/>
          <w:sz w:val="24"/>
          <w:szCs w:val="24"/>
        </w:rPr>
        <w:t>protispoločenskej činnosti“.</w:t>
      </w:r>
    </w:p>
    <w:p w:rsidR="005C26FA" w:rsidRPr="004370A8" w:rsidP="002C0EA3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648B4" w:rsidRPr="004370A8" w:rsidP="002C0EA3">
      <w:pPr>
        <w:pStyle w:val="NoSpacing"/>
        <w:numPr>
          <w:numId w:val="41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V § 13 ods. 3 sa slov</w:t>
      </w:r>
      <w:r w:rsidRPr="004370A8" w:rsidR="00462890">
        <w:rPr>
          <w:rFonts w:ascii="Times New Roman" w:hAnsi="Times New Roman"/>
          <w:sz w:val="24"/>
          <w:szCs w:val="24"/>
        </w:rPr>
        <w:t>á</w:t>
      </w:r>
      <w:r w:rsidR="00F34208">
        <w:rPr>
          <w:rFonts w:ascii="Times New Roman" w:hAnsi="Times New Roman"/>
          <w:sz w:val="24"/>
          <w:szCs w:val="24"/>
        </w:rPr>
        <w:t xml:space="preserve"> „žalobu alebo návrh na začatie trestného stíhania“ nahrádzajú slovami</w:t>
      </w:r>
      <w:r w:rsidRPr="004370A8">
        <w:rPr>
          <w:rFonts w:ascii="Times New Roman" w:hAnsi="Times New Roman"/>
          <w:sz w:val="24"/>
          <w:szCs w:val="24"/>
        </w:rPr>
        <w:t xml:space="preserve"> „</w:t>
      </w:r>
      <w:r w:rsidR="00F34208">
        <w:rPr>
          <w:rFonts w:ascii="Times New Roman" w:hAnsi="Times New Roman"/>
          <w:sz w:val="24"/>
          <w:szCs w:val="24"/>
        </w:rPr>
        <w:t>žalobu, návrh na za</w:t>
      </w:r>
      <w:r w:rsidR="008D2796">
        <w:rPr>
          <w:rFonts w:ascii="Times New Roman" w:hAnsi="Times New Roman"/>
          <w:sz w:val="24"/>
          <w:szCs w:val="24"/>
        </w:rPr>
        <w:t>č</w:t>
      </w:r>
      <w:r w:rsidR="00F34208">
        <w:rPr>
          <w:rFonts w:ascii="Times New Roman" w:hAnsi="Times New Roman"/>
          <w:sz w:val="24"/>
          <w:szCs w:val="24"/>
        </w:rPr>
        <w:t>atie trestného stíhania alebo</w:t>
      </w:r>
      <w:r w:rsidRPr="004370A8" w:rsidR="00462890">
        <w:rPr>
          <w:rFonts w:ascii="Times New Roman" w:hAnsi="Times New Roman"/>
          <w:sz w:val="24"/>
          <w:szCs w:val="24"/>
        </w:rPr>
        <w:t xml:space="preserve"> </w:t>
      </w:r>
      <w:r w:rsidR="00F34208">
        <w:rPr>
          <w:rFonts w:ascii="Times New Roman" w:hAnsi="Times New Roman"/>
          <w:sz w:val="24"/>
          <w:szCs w:val="24"/>
        </w:rPr>
        <w:t xml:space="preserve">iné </w:t>
      </w:r>
      <w:r w:rsidRPr="004370A8">
        <w:rPr>
          <w:rFonts w:ascii="Times New Roman" w:hAnsi="Times New Roman"/>
          <w:sz w:val="24"/>
          <w:szCs w:val="24"/>
        </w:rPr>
        <w:t>oznámenie o</w:t>
      </w:r>
      <w:r w:rsidR="00F34208">
        <w:rPr>
          <w:rFonts w:ascii="Times New Roman" w:hAnsi="Times New Roman"/>
          <w:sz w:val="24"/>
          <w:szCs w:val="24"/>
        </w:rPr>
        <w:t> kriminalite alebo</w:t>
      </w:r>
      <w:r w:rsidRPr="004370A8" w:rsidR="00462890">
        <w:rPr>
          <w:rFonts w:ascii="Times New Roman" w:hAnsi="Times New Roman"/>
          <w:sz w:val="24"/>
          <w:szCs w:val="24"/>
        </w:rPr>
        <w:t xml:space="preserve"> inej </w:t>
      </w:r>
      <w:r w:rsidRPr="004370A8">
        <w:rPr>
          <w:rFonts w:ascii="Times New Roman" w:hAnsi="Times New Roman"/>
          <w:sz w:val="24"/>
          <w:szCs w:val="24"/>
        </w:rPr>
        <w:t>protispoločenskej činnosti“.</w:t>
      </w:r>
    </w:p>
    <w:p w:rsidR="00760E77" w:rsidRPr="004370A8" w:rsidP="002C0EA3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C82B21" w:rsidRPr="004370A8" w:rsidP="002C0EA3">
      <w:pPr>
        <w:pStyle w:val="NoSpacing"/>
        <w:numPr>
          <w:numId w:val="41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 w:rsidR="00760E77">
        <w:rPr>
          <w:rFonts w:ascii="Times New Roman" w:hAnsi="Times New Roman"/>
          <w:sz w:val="24"/>
          <w:szCs w:val="24"/>
        </w:rPr>
        <w:t xml:space="preserve">V § 47 ods. 2 prvej vete sa </w:t>
      </w:r>
      <w:r w:rsidR="00364037">
        <w:rPr>
          <w:rFonts w:ascii="Times New Roman" w:hAnsi="Times New Roman"/>
          <w:sz w:val="24"/>
          <w:szCs w:val="24"/>
        </w:rPr>
        <w:t xml:space="preserve">za slovom „dodržiavať,“ vypúšťa slovo „a“ a </w:t>
      </w:r>
      <w:r w:rsidRPr="004370A8" w:rsidR="00760E77">
        <w:rPr>
          <w:rFonts w:ascii="Times New Roman" w:hAnsi="Times New Roman"/>
          <w:sz w:val="24"/>
          <w:szCs w:val="24"/>
        </w:rPr>
        <w:t xml:space="preserve">na konci </w:t>
      </w:r>
      <w:r w:rsidR="00364037">
        <w:rPr>
          <w:rFonts w:ascii="Times New Roman" w:hAnsi="Times New Roman"/>
          <w:sz w:val="24"/>
          <w:szCs w:val="24"/>
        </w:rPr>
        <w:t xml:space="preserve">sa </w:t>
      </w:r>
      <w:r w:rsidRPr="004370A8" w:rsidR="00760E77">
        <w:rPr>
          <w:rFonts w:ascii="Times New Roman" w:hAnsi="Times New Roman"/>
          <w:sz w:val="24"/>
          <w:szCs w:val="24"/>
        </w:rPr>
        <w:t>pripájajú tieto slová</w:t>
      </w:r>
      <w:r w:rsidR="001B01AB">
        <w:rPr>
          <w:rFonts w:ascii="Times New Roman" w:hAnsi="Times New Roman"/>
          <w:sz w:val="24"/>
          <w:szCs w:val="24"/>
        </w:rPr>
        <w:t>:</w:t>
      </w:r>
      <w:r w:rsidRPr="004370A8" w:rsidR="00760E77">
        <w:rPr>
          <w:rFonts w:ascii="Times New Roman" w:hAnsi="Times New Roman"/>
          <w:sz w:val="24"/>
          <w:szCs w:val="24"/>
        </w:rPr>
        <w:t xml:space="preserve"> „a s vnútorným predpisom upravujúcim ozn</w:t>
      </w:r>
      <w:r w:rsidR="00A21E71">
        <w:rPr>
          <w:rFonts w:ascii="Times New Roman" w:hAnsi="Times New Roman"/>
          <w:sz w:val="24"/>
          <w:szCs w:val="24"/>
        </w:rPr>
        <w:t>a</w:t>
      </w:r>
      <w:r w:rsidRPr="004370A8" w:rsidR="00760E77">
        <w:rPr>
          <w:rFonts w:ascii="Times New Roman" w:hAnsi="Times New Roman"/>
          <w:sz w:val="24"/>
          <w:szCs w:val="24"/>
        </w:rPr>
        <w:t>m</w:t>
      </w:r>
      <w:r w:rsidR="00A21E71">
        <w:rPr>
          <w:rFonts w:ascii="Times New Roman" w:hAnsi="Times New Roman"/>
          <w:sz w:val="24"/>
          <w:szCs w:val="24"/>
        </w:rPr>
        <w:t>ovanie</w:t>
      </w:r>
      <w:r w:rsidRPr="004370A8" w:rsidR="00760E77">
        <w:rPr>
          <w:rFonts w:ascii="Times New Roman" w:hAnsi="Times New Roman"/>
          <w:sz w:val="24"/>
          <w:szCs w:val="24"/>
        </w:rPr>
        <w:t> </w:t>
      </w:r>
      <w:r w:rsidR="00AB3636">
        <w:rPr>
          <w:rFonts w:ascii="Times New Roman" w:hAnsi="Times New Roman"/>
          <w:sz w:val="24"/>
          <w:szCs w:val="24"/>
        </w:rPr>
        <w:t xml:space="preserve">kriminality alebo inej </w:t>
      </w:r>
      <w:r w:rsidRPr="004370A8" w:rsidR="00760E77">
        <w:rPr>
          <w:rFonts w:ascii="Times New Roman" w:hAnsi="Times New Roman"/>
          <w:sz w:val="24"/>
          <w:szCs w:val="24"/>
        </w:rPr>
        <w:t>protispoločenskej činnosti“.</w:t>
      </w:r>
    </w:p>
    <w:p w:rsidR="00C82B21" w:rsidRPr="004370A8" w:rsidP="002C0EA3">
      <w:pPr>
        <w:pStyle w:val="NoSpacing"/>
        <w:numPr>
          <w:numId w:val="41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V § 79 sa za odsek 2 vkladá nový odsek 3, ktorý znie:</w:t>
      </w:r>
    </w:p>
    <w:p w:rsidR="00C82B21" w:rsidRPr="004370A8" w:rsidP="00C82B21">
      <w:pPr>
        <w:pStyle w:val="NoSpacing"/>
        <w:bidi w:val="0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„(3) Ustanovenie odseku 2 sa nevzťahuje na oznamovateľa </w:t>
      </w:r>
      <w:r w:rsidR="00AB3636">
        <w:rPr>
          <w:rFonts w:ascii="Times New Roman" w:hAnsi="Times New Roman"/>
          <w:sz w:val="24"/>
          <w:szCs w:val="24"/>
        </w:rPr>
        <w:t xml:space="preserve">kriminality alebo inej </w:t>
      </w:r>
      <w:r w:rsidRPr="004370A8">
        <w:rPr>
          <w:rFonts w:ascii="Times New Roman" w:hAnsi="Times New Roman"/>
          <w:sz w:val="24"/>
          <w:szCs w:val="24"/>
        </w:rPr>
        <w:t>protispoločenskej činnosti</w:t>
      </w:r>
      <w:r w:rsidRPr="004370A8" w:rsidR="006B37C5">
        <w:rPr>
          <w:rFonts w:ascii="Times New Roman" w:hAnsi="Times New Roman"/>
          <w:sz w:val="24"/>
          <w:szCs w:val="24"/>
        </w:rPr>
        <w:t xml:space="preserve">, ak došlo k skončeniu pracovného pomeru </w:t>
      </w:r>
      <w:r w:rsidRPr="004370A8">
        <w:rPr>
          <w:rFonts w:ascii="Times New Roman" w:hAnsi="Times New Roman"/>
          <w:sz w:val="24"/>
          <w:szCs w:val="24"/>
        </w:rPr>
        <w:t>počas poskytovania ochrany podľa osobitného predpisu.“.</w:t>
      </w:r>
    </w:p>
    <w:p w:rsidR="00C82B21" w:rsidRPr="004370A8" w:rsidP="00C82B21">
      <w:pPr>
        <w:pStyle w:val="NoSpacing"/>
        <w:bidi w:val="0"/>
        <w:ind w:firstLine="426"/>
        <w:rPr>
          <w:rFonts w:ascii="Times New Roman" w:hAnsi="Times New Roman"/>
          <w:sz w:val="24"/>
          <w:szCs w:val="24"/>
        </w:rPr>
      </w:pPr>
    </w:p>
    <w:p w:rsidR="00C82B21" w:rsidRPr="004370A8" w:rsidP="00C82B21">
      <w:pPr>
        <w:pStyle w:val="NoSpacing"/>
        <w:bidi w:val="0"/>
        <w:ind w:firstLine="426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Doterajšie odseky 3 a 4 sa označujú ako odseky 4 a 5. </w:t>
      </w:r>
    </w:p>
    <w:p w:rsidR="005C26FA" w:rsidRPr="004370A8" w:rsidP="002C0EA3">
      <w:pPr>
        <w:pStyle w:val="NoSpacing"/>
        <w:bidi w:val="0"/>
        <w:ind w:left="426" w:hanging="426"/>
        <w:rPr>
          <w:rFonts w:ascii="Times New Roman" w:hAnsi="Times New Roman"/>
          <w:sz w:val="24"/>
          <w:szCs w:val="24"/>
        </w:rPr>
      </w:pPr>
    </w:p>
    <w:p w:rsidR="007A1D21" w:rsidRPr="004370A8" w:rsidP="002C0EA3">
      <w:pPr>
        <w:pStyle w:val="NoSpacing"/>
        <w:numPr>
          <w:numId w:val="41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V § 79 ods. 5 sa slová „odseku 3“ nahrádzajú slovami „odseku 4“.</w:t>
      </w:r>
    </w:p>
    <w:p w:rsidR="007A1D21" w:rsidRPr="004370A8" w:rsidP="002C0EA3">
      <w:pPr>
        <w:pStyle w:val="NoSpacing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648B4" w:rsidRPr="004370A8" w:rsidP="002C0EA3">
      <w:pPr>
        <w:pStyle w:val="NoSpacing"/>
        <w:numPr>
          <w:numId w:val="41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V § 81 písm. f) sa čiarka na konci nahrádza bodkočiarkou a pripájajú sa tieto slová: </w:t>
      </w:r>
      <w:r w:rsidRPr="004370A8" w:rsidR="005C26FA">
        <w:rPr>
          <w:rFonts w:ascii="Times New Roman" w:hAnsi="Times New Roman"/>
          <w:sz w:val="24"/>
          <w:szCs w:val="24"/>
        </w:rPr>
        <w:t>„</w:t>
      </w:r>
      <w:r w:rsidR="004939A4">
        <w:rPr>
          <w:rFonts w:ascii="Times New Roman" w:hAnsi="Times New Roman"/>
          <w:sz w:val="24"/>
          <w:szCs w:val="24"/>
        </w:rPr>
        <w:t xml:space="preserve">povinnosť mlčanlivosti sa nevzťahuje na </w:t>
      </w:r>
      <w:r w:rsidRPr="004370A8" w:rsidR="005C26FA">
        <w:rPr>
          <w:rFonts w:ascii="Times New Roman" w:hAnsi="Times New Roman"/>
          <w:sz w:val="24"/>
          <w:szCs w:val="24"/>
        </w:rPr>
        <w:t>oznámeni</w:t>
      </w:r>
      <w:r w:rsidR="00A21E71">
        <w:rPr>
          <w:rFonts w:ascii="Times New Roman" w:hAnsi="Times New Roman"/>
          <w:sz w:val="24"/>
          <w:szCs w:val="24"/>
        </w:rPr>
        <w:t>e</w:t>
      </w:r>
      <w:r w:rsidRPr="004370A8" w:rsidR="005C26FA">
        <w:rPr>
          <w:rFonts w:ascii="Times New Roman" w:hAnsi="Times New Roman"/>
          <w:sz w:val="24"/>
          <w:szCs w:val="24"/>
        </w:rPr>
        <w:t> </w:t>
      </w:r>
      <w:r w:rsidR="00AB3636">
        <w:rPr>
          <w:rFonts w:ascii="Times New Roman" w:hAnsi="Times New Roman"/>
          <w:sz w:val="24"/>
          <w:szCs w:val="24"/>
        </w:rPr>
        <w:t xml:space="preserve">kriminality alebo inej </w:t>
      </w:r>
      <w:r w:rsidRPr="004370A8" w:rsidR="005C26FA">
        <w:rPr>
          <w:rFonts w:ascii="Times New Roman" w:hAnsi="Times New Roman"/>
          <w:sz w:val="24"/>
          <w:szCs w:val="24"/>
        </w:rPr>
        <w:t>protispoločenskej činnosti,“.</w:t>
      </w:r>
    </w:p>
    <w:p w:rsidR="008D2796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8004A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706BF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CA64ED" w:rsidRPr="004370A8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706BF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 w:rsidR="00CA64ED">
        <w:rPr>
          <w:rFonts w:ascii="Times New Roman" w:hAnsi="Times New Roman"/>
          <w:sz w:val="24"/>
          <w:szCs w:val="24"/>
        </w:rPr>
        <w:t>Zákon č. 301/2005 Z. z. Trestný poriadok v</w:t>
      </w:r>
      <w:r w:rsidRPr="004370A8" w:rsidR="00186740">
        <w:rPr>
          <w:rFonts w:ascii="Times New Roman" w:hAnsi="Times New Roman"/>
          <w:sz w:val="24"/>
          <w:szCs w:val="24"/>
        </w:rPr>
        <w:t> </w:t>
      </w:r>
      <w:r w:rsidRPr="004370A8" w:rsidR="00CA64ED">
        <w:rPr>
          <w:rFonts w:ascii="Times New Roman" w:hAnsi="Times New Roman"/>
          <w:sz w:val="24"/>
          <w:szCs w:val="24"/>
        </w:rPr>
        <w:t>znení</w:t>
      </w:r>
      <w:r w:rsidRPr="004370A8" w:rsidR="00186740">
        <w:rPr>
          <w:rFonts w:ascii="Times New Roman" w:hAnsi="Times New Roman"/>
          <w:sz w:val="24"/>
          <w:szCs w:val="24"/>
        </w:rPr>
        <w:t xml:space="preserve">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</w:t>
      </w:r>
      <w:r w:rsidR="00D32565">
        <w:rPr>
          <w:rFonts w:ascii="Times New Roman" w:hAnsi="Times New Roman"/>
          <w:sz w:val="24"/>
          <w:szCs w:val="24"/>
        </w:rPr>
        <w:t>,</w:t>
      </w:r>
      <w:r w:rsidRPr="004370A8" w:rsidR="00186740">
        <w:rPr>
          <w:rFonts w:ascii="Times New Roman" w:hAnsi="Times New Roman"/>
          <w:sz w:val="24"/>
          <w:szCs w:val="24"/>
        </w:rPr>
        <w:t> zákona č. 204/2013 Z. z.</w:t>
      </w:r>
      <w:r w:rsidR="00D32565">
        <w:rPr>
          <w:rFonts w:ascii="Times New Roman" w:hAnsi="Times New Roman"/>
          <w:sz w:val="24"/>
          <w:szCs w:val="24"/>
        </w:rPr>
        <w:t>, zákona č. 305/2013 Z. z.</w:t>
      </w:r>
      <w:r w:rsidR="00B1528F">
        <w:rPr>
          <w:rFonts w:ascii="Times New Roman" w:hAnsi="Times New Roman"/>
          <w:sz w:val="24"/>
          <w:szCs w:val="24"/>
        </w:rPr>
        <w:t>,</w:t>
      </w:r>
      <w:r w:rsidR="00D32565">
        <w:rPr>
          <w:rFonts w:ascii="Times New Roman" w:hAnsi="Times New Roman"/>
          <w:sz w:val="24"/>
          <w:szCs w:val="24"/>
        </w:rPr>
        <w:t> zákona č. 1/2014 Z. z.</w:t>
      </w:r>
      <w:r w:rsidR="00B1528F">
        <w:rPr>
          <w:rFonts w:ascii="Times New Roman" w:hAnsi="Times New Roman"/>
          <w:sz w:val="24"/>
          <w:szCs w:val="24"/>
        </w:rPr>
        <w:t xml:space="preserve"> a zákona </w:t>
      </w:r>
      <w:r w:rsidR="00647BF6">
        <w:rPr>
          <w:rFonts w:ascii="Times New Roman" w:hAnsi="Times New Roman"/>
          <w:sz w:val="24"/>
          <w:szCs w:val="24"/>
        </w:rPr>
        <w:t xml:space="preserve">č. </w:t>
      </w:r>
      <w:r w:rsidR="00B1528F">
        <w:rPr>
          <w:rFonts w:ascii="Times New Roman" w:hAnsi="Times New Roman"/>
          <w:sz w:val="24"/>
          <w:szCs w:val="24"/>
        </w:rPr>
        <w:t>195/2014 Z. z.</w:t>
      </w:r>
      <w:r w:rsidRPr="004370A8" w:rsidR="00186740">
        <w:rPr>
          <w:rFonts w:ascii="Times New Roman" w:hAnsi="Times New Roman"/>
          <w:sz w:val="24"/>
          <w:szCs w:val="24"/>
        </w:rPr>
        <w:t xml:space="preserve"> sa mení a dopĺňa takto:</w:t>
      </w:r>
    </w:p>
    <w:p w:rsidR="00186740" w:rsidRPr="004370A8" w:rsidP="0018674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186740" w:rsidRPr="004370A8" w:rsidP="00F90994">
      <w:pPr>
        <w:pStyle w:val="NoSpacing"/>
        <w:numPr>
          <w:numId w:val="26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 w:rsidR="00C50E43">
        <w:rPr>
          <w:rFonts w:ascii="Times New Roman" w:hAnsi="Times New Roman"/>
          <w:sz w:val="24"/>
          <w:szCs w:val="24"/>
        </w:rPr>
        <w:t xml:space="preserve">V § 62 ods. 2 prvej vete sa za slovo „obvinenia“ vkladá čiarka a slová „o možnosti a podmienkach poskytnutia ochrany </w:t>
      </w:r>
      <w:r w:rsidRPr="004370A8" w:rsidR="000A62A3">
        <w:rPr>
          <w:rFonts w:ascii="Times New Roman" w:hAnsi="Times New Roman"/>
          <w:sz w:val="24"/>
          <w:szCs w:val="24"/>
        </w:rPr>
        <w:t>pred neoprávneným postihom v</w:t>
      </w:r>
      <w:r w:rsidR="000A62A3">
        <w:rPr>
          <w:rFonts w:ascii="Times New Roman" w:hAnsi="Times New Roman"/>
          <w:sz w:val="24"/>
          <w:szCs w:val="24"/>
        </w:rPr>
        <w:t> </w:t>
      </w:r>
      <w:r w:rsidRPr="004370A8" w:rsidR="000A62A3">
        <w:rPr>
          <w:rFonts w:ascii="Times New Roman" w:hAnsi="Times New Roman"/>
          <w:sz w:val="24"/>
          <w:szCs w:val="24"/>
        </w:rPr>
        <w:t>pracovnoprávn</w:t>
      </w:r>
      <w:r w:rsidR="000A62A3">
        <w:rPr>
          <w:rFonts w:ascii="Times New Roman" w:hAnsi="Times New Roman"/>
          <w:sz w:val="24"/>
          <w:szCs w:val="24"/>
        </w:rPr>
        <w:t>om vzťahu podľa osobitného predpisu</w:t>
      </w:r>
      <w:r w:rsidRPr="004370A8" w:rsidR="00C50E43">
        <w:rPr>
          <w:rFonts w:ascii="Times New Roman" w:hAnsi="Times New Roman"/>
          <w:sz w:val="24"/>
          <w:szCs w:val="24"/>
        </w:rPr>
        <w:t>“.</w:t>
      </w:r>
    </w:p>
    <w:p w:rsidR="006450B5" w:rsidRPr="004370A8" w:rsidP="006450B5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450B5" w:rsidRPr="004370A8" w:rsidP="006450B5">
      <w:pPr>
        <w:pStyle w:val="NoSpacing"/>
        <w:numPr>
          <w:numId w:val="26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V § 62 ods. 2 sa na konci pripájajú tieto vety: „Na žiadosť oznamovateľa sa v trestnom oznámení neuvedú údaje o jeho totožnosti. Materiály, ktoré umožňujú zistenie totožnosti takého oznamovateľa, sa ukladajú na prokuratúre. Do spisu sa zakladajú len s jeho súhlasom.“.</w:t>
      </w:r>
    </w:p>
    <w:p w:rsidR="00C50E43" w:rsidRPr="004370A8" w:rsidP="00C50E43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C50E43" w:rsidRPr="004370A8" w:rsidP="00F90994">
      <w:pPr>
        <w:pStyle w:val="NoSpacing"/>
        <w:numPr>
          <w:numId w:val="26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V § 131 ods. 1 prvej vete sa bodka na konci nahrádza bodkočiarkou a pripájajú sa tieto slová: „svedka treba poučiť aj o možnosti a podmienkach poskytnutia ochrany </w:t>
      </w:r>
      <w:r w:rsidRPr="004370A8" w:rsidR="000A62A3">
        <w:rPr>
          <w:rFonts w:ascii="Times New Roman" w:hAnsi="Times New Roman"/>
          <w:sz w:val="24"/>
          <w:szCs w:val="24"/>
        </w:rPr>
        <w:t>pred neoprávneným postihom v</w:t>
      </w:r>
      <w:r w:rsidR="000A62A3">
        <w:rPr>
          <w:rFonts w:ascii="Times New Roman" w:hAnsi="Times New Roman"/>
          <w:sz w:val="24"/>
          <w:szCs w:val="24"/>
        </w:rPr>
        <w:t> </w:t>
      </w:r>
      <w:r w:rsidRPr="004370A8" w:rsidR="000A62A3">
        <w:rPr>
          <w:rFonts w:ascii="Times New Roman" w:hAnsi="Times New Roman"/>
          <w:sz w:val="24"/>
          <w:szCs w:val="24"/>
        </w:rPr>
        <w:t>pracovnoprávn</w:t>
      </w:r>
      <w:r w:rsidR="000A62A3">
        <w:rPr>
          <w:rFonts w:ascii="Times New Roman" w:hAnsi="Times New Roman"/>
          <w:sz w:val="24"/>
          <w:szCs w:val="24"/>
        </w:rPr>
        <w:t>om vzťahu podľa osobitného predpisu</w:t>
      </w:r>
      <w:r w:rsidRPr="004370A8">
        <w:rPr>
          <w:rFonts w:ascii="Times New Roman" w:hAnsi="Times New Roman"/>
          <w:sz w:val="24"/>
          <w:szCs w:val="24"/>
        </w:rPr>
        <w:t>.“.</w:t>
      </w:r>
    </w:p>
    <w:p w:rsidR="00C50E43" w:rsidRPr="004370A8" w:rsidP="00C50E43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C50E43" w:rsidRPr="004370A8" w:rsidP="00F90994">
      <w:pPr>
        <w:pStyle w:val="NoSpacing"/>
        <w:numPr>
          <w:numId w:val="26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 w:rsidR="00F360BD">
        <w:rPr>
          <w:rFonts w:ascii="Times New Roman" w:hAnsi="Times New Roman"/>
          <w:sz w:val="24"/>
          <w:szCs w:val="24"/>
        </w:rPr>
        <w:t xml:space="preserve">V § 265 ods. 2 prvej vete sa za slovo „svedok“ vkladajú slová „poučený o možnosti poskytnutia ochrany </w:t>
      </w:r>
      <w:r w:rsidRPr="004370A8" w:rsidR="000A62A3">
        <w:rPr>
          <w:rFonts w:ascii="Times New Roman" w:hAnsi="Times New Roman"/>
          <w:sz w:val="24"/>
          <w:szCs w:val="24"/>
        </w:rPr>
        <w:t>pred neoprávneným postihom v</w:t>
      </w:r>
      <w:r w:rsidR="000A62A3">
        <w:rPr>
          <w:rFonts w:ascii="Times New Roman" w:hAnsi="Times New Roman"/>
          <w:sz w:val="24"/>
          <w:szCs w:val="24"/>
        </w:rPr>
        <w:t> </w:t>
      </w:r>
      <w:r w:rsidRPr="004370A8" w:rsidR="000A62A3">
        <w:rPr>
          <w:rFonts w:ascii="Times New Roman" w:hAnsi="Times New Roman"/>
          <w:sz w:val="24"/>
          <w:szCs w:val="24"/>
        </w:rPr>
        <w:t>pracovnoprávn</w:t>
      </w:r>
      <w:r w:rsidR="000A62A3">
        <w:rPr>
          <w:rFonts w:ascii="Times New Roman" w:hAnsi="Times New Roman"/>
          <w:sz w:val="24"/>
          <w:szCs w:val="24"/>
        </w:rPr>
        <w:t xml:space="preserve">om vzťahu podľa osobitného predpisu </w:t>
      </w:r>
      <w:r w:rsidRPr="004370A8" w:rsidR="00F360BD">
        <w:rPr>
          <w:rFonts w:ascii="Times New Roman" w:hAnsi="Times New Roman"/>
          <w:sz w:val="24"/>
          <w:szCs w:val="24"/>
        </w:rPr>
        <w:t>a musí byť“.</w:t>
      </w:r>
    </w:p>
    <w:p w:rsidR="0058004A" w:rsidP="00F360BD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706BF" w:rsidRPr="004370A8" w:rsidP="00C2280A">
      <w:pPr>
        <w:pStyle w:val="NoSpacing"/>
        <w:tabs>
          <w:tab w:val="left" w:pos="4275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="00C2280A">
        <w:rPr>
          <w:rFonts w:ascii="Times New Roman" w:hAnsi="Times New Roman"/>
          <w:sz w:val="24"/>
          <w:szCs w:val="24"/>
        </w:rPr>
        <w:tab/>
      </w:r>
    </w:p>
    <w:p w:rsidR="003706BF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9F1913" w:rsidRPr="004370A8" w:rsidP="009F1913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F1913" w:rsidRPr="004370A8" w:rsidP="009F1913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Zákon Národnej rady Slovenskej </w:t>
      </w:r>
      <w:r w:rsidR="001B01AB">
        <w:rPr>
          <w:rFonts w:ascii="Times New Roman" w:hAnsi="Times New Roman"/>
          <w:sz w:val="24"/>
          <w:szCs w:val="24"/>
        </w:rPr>
        <w:t>republiky</w:t>
      </w:r>
      <w:r w:rsidRPr="004370A8" w:rsidR="001B01AB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/>
          <w:sz w:val="24"/>
          <w:szCs w:val="24"/>
        </w:rPr>
        <w:t>č. 171/1993 Z. z. o Policajnom zbore v znení zákona Národnej rady Slovenskej republiky č. 251/1994 Z. z., zákona Národnej rady Slovenskej republiky č. 233/1995 Z. z., zákona Národnej rady Slovenskej republiky č. 315/1996 Z. z., zákona č. 353/1997 Z. z., zákona č. 12/1998 Z. z., zákona č. 73/1998 Z. z., zákona č. 256/1998 Z. z., zákona č. 116/2000 Z. z., zákona č. 323/2000 Z. z., zákona č. 367/2000 Z. z., zákona č. 490/2001 Z. z., zákona č. 48/2002 Z. z., zákona č. 182/2002 Z. z., zákona č. 422/2002 Z. z., zákona č. 155/2003 Z. z., zákona č. 166/2003 Z. z., zákona č. 458/2003 Z. z., zákona č. 537/2004 Z. z., zákona č. 69/2005 Z. z., zákona č. 534/2005 Z. z., zákona č. 558/2005 Z. z., zákona č. 255/2006 Z. z., zákona č. 25/2007 Z. z., zákona č. 247/2007 Z. z., zákona č. 342/2007 Z. z., zákona č. 86/2008 Z. z., zákona č. 297/2008 Z. z., zákona č. 491/2008 Z. z., zákona č. 214/2009 Z. z., nálezu Ústavného súdu Slovenskej republiky č. 290/2009 Z. z., zákona č. 291/2009 Z. z., zákona č. 495/2009 Z. z., zákona č. 594/2009 Z. z., zákona č. 547/2010 Z. z., zákona č. 192/2011 Z. z., zákona č. 345/2012 Z. z. a zákona č. 75/2013 Z. z. sa mení a dopĺňa takto:</w:t>
      </w:r>
    </w:p>
    <w:p w:rsidR="00BA6DDD" w:rsidP="00BA6DDD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A6DDD" w:rsidRPr="004370A8" w:rsidP="00420681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80 ods. 1 sa </w:t>
      </w:r>
      <w:r w:rsidR="00D81626">
        <w:rPr>
          <w:rFonts w:ascii="Times New Roman" w:hAnsi="Times New Roman"/>
          <w:sz w:val="24"/>
          <w:szCs w:val="24"/>
        </w:rPr>
        <w:t xml:space="preserve">bodka na </w:t>
      </w:r>
      <w:r>
        <w:rPr>
          <w:rFonts w:ascii="Times New Roman" w:hAnsi="Times New Roman"/>
          <w:sz w:val="24"/>
          <w:szCs w:val="24"/>
        </w:rPr>
        <w:t>konci</w:t>
      </w:r>
      <w:r w:rsidR="00D81626">
        <w:rPr>
          <w:rFonts w:ascii="Times New Roman" w:hAnsi="Times New Roman"/>
          <w:sz w:val="24"/>
          <w:szCs w:val="24"/>
        </w:rPr>
        <w:t xml:space="preserve"> nahrádza bodkočiarkou a</w:t>
      </w:r>
      <w:r>
        <w:rPr>
          <w:rFonts w:ascii="Times New Roman" w:hAnsi="Times New Roman"/>
          <w:sz w:val="24"/>
          <w:szCs w:val="24"/>
        </w:rPr>
        <w:t xml:space="preserve"> pripájajú </w:t>
      </w:r>
      <w:r w:rsidR="00D81626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tieto slová: „</w:t>
      </w:r>
      <w:r w:rsidR="00974974">
        <w:rPr>
          <w:rFonts w:ascii="Times New Roman" w:hAnsi="Times New Roman"/>
          <w:sz w:val="24"/>
          <w:szCs w:val="24"/>
        </w:rPr>
        <w:t>povinnosť mlčanlivosti sa nevzťahuje na</w:t>
      </w:r>
      <w:r>
        <w:rPr>
          <w:rFonts w:ascii="Times New Roman" w:hAnsi="Times New Roman"/>
          <w:sz w:val="24"/>
          <w:szCs w:val="24"/>
        </w:rPr>
        <w:t> oznámeni</w:t>
      </w:r>
      <w:r w:rsidR="00A21E7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 </w:t>
      </w:r>
      <w:r w:rsidR="00AB3636">
        <w:rPr>
          <w:rFonts w:ascii="Times New Roman" w:hAnsi="Times New Roman"/>
          <w:sz w:val="24"/>
          <w:szCs w:val="24"/>
        </w:rPr>
        <w:t xml:space="preserve">kriminality alebo inej </w:t>
      </w:r>
      <w:r>
        <w:rPr>
          <w:rFonts w:ascii="Times New Roman" w:hAnsi="Times New Roman"/>
          <w:sz w:val="24"/>
          <w:szCs w:val="24"/>
        </w:rPr>
        <w:t>protispoločenskej činnosti</w:t>
      </w:r>
      <w:r w:rsidR="009310F6">
        <w:rPr>
          <w:rFonts w:ascii="Times New Roman" w:hAnsi="Times New Roman"/>
          <w:sz w:val="24"/>
          <w:szCs w:val="24"/>
        </w:rPr>
        <w:t>.</w:t>
      </w:r>
      <w:r w:rsidRPr="006A2306" w:rsidR="00A10DE5">
        <w:rPr>
          <w:rFonts w:ascii="Times New Roman" w:hAnsi="Times New Roman"/>
          <w:sz w:val="24"/>
          <w:szCs w:val="24"/>
          <w:vertAlign w:val="superscript"/>
        </w:rPr>
        <w:t>28je</w:t>
      </w:r>
      <w:r w:rsidR="00A10DE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“.</w:t>
      </w:r>
    </w:p>
    <w:p w:rsidR="00250F53" w:rsidRPr="004370A8" w:rsidP="004370A8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="004370A8">
        <w:rPr>
          <w:rFonts w:ascii="Times New Roman" w:hAnsi="Times New Roman"/>
          <w:sz w:val="24"/>
          <w:szCs w:val="24"/>
        </w:rPr>
        <w:t xml:space="preserve"> </w:t>
      </w:r>
    </w:p>
    <w:p w:rsidR="009F1913" w:rsidP="006D5B6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="00A10DE5">
        <w:rPr>
          <w:rFonts w:ascii="Times New Roman" w:hAnsi="Times New Roman"/>
          <w:sz w:val="24"/>
          <w:szCs w:val="24"/>
        </w:rPr>
        <w:t>Poznámka pod čiarou k odkazu 28je znie:</w:t>
      </w:r>
    </w:p>
    <w:p w:rsidR="00A10DE5" w:rsidP="006D5B64">
      <w:pPr>
        <w:pStyle w:val="NoSpacing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6A2306">
        <w:rPr>
          <w:rFonts w:ascii="Times New Roman" w:hAnsi="Times New Roman"/>
          <w:sz w:val="24"/>
          <w:szCs w:val="24"/>
          <w:vertAlign w:val="superscript"/>
        </w:rPr>
        <w:t>28je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/>
          <w:sz w:val="24"/>
          <w:szCs w:val="24"/>
        </w:rPr>
        <w:t>§ 3 písm. b) a c) zákona č. 583/2008 Z. z. o prevencii kriminality a inej protispoločenskej činnosti a o zmene a doplnení niektorých zákonov.</w:t>
      </w:r>
      <w:r>
        <w:rPr>
          <w:rFonts w:ascii="Times New Roman" w:hAnsi="Times New Roman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420681" w:rsidP="009F1913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20681" w:rsidRPr="004370A8" w:rsidP="009F1913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F1913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1656DE" w:rsidRPr="004370A8" w:rsidP="00CA64ED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A64ED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Zákon č. 73/1998 Z. z. o štátnej službe príslušníkov Policajného zboru, Slovenskej informačnej služby, Zboru väzenskej a justičnej stráže Slovenskej republiky a Železničnej polície v</w:t>
      </w:r>
      <w:r w:rsidRPr="004370A8" w:rsidR="00581C68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>znení</w:t>
      </w:r>
      <w:r w:rsidRPr="004370A8" w:rsidR="00581C68">
        <w:rPr>
          <w:rFonts w:ascii="Times New Roman" w:hAnsi="Times New Roman"/>
          <w:sz w:val="24"/>
          <w:szCs w:val="24"/>
        </w:rPr>
        <w:t xml:space="preserve"> č. 58/1999 Z. z., zákona č. 181/1999 Z. z., zákona č. 356/1999 Z. z., zákona č. 224/2000 Z. z., zákona č. 464/2000 Z. z., zákona č. 241/2001 Z. z., zákona č. 98/2002 Z. z., zákona č. 328/2002 Z. z., zákona č. 422/2002 Z. z., zákona č. 659/2002 Z. z., zákona č. 212/2003 Z. z., zákona č. 178/2004 Z. z., zákona č. 201/2004 Z. z., zákona č. 365/2004 Z. z., zákona č. 382/2004 Z. z., zákona č. 727/2004 Z. z., zákona č. 732/2004 Z. z., zákona č. 69/2005 Z. z., zákona č. 623/2005 Z. z., zákona č. 342/2007 Z. z., zákona č. 513/2007 Z. z., zákona č. 61/2008 Z. z., zákona č. 278/2008 Z. z., zákona č. 445/2008 Z. z., </w:t>
      </w:r>
      <w:r w:rsidRPr="004370A8" w:rsidR="001B01AB">
        <w:rPr>
          <w:rFonts w:ascii="Times New Roman" w:hAnsi="Times New Roman"/>
          <w:sz w:val="24"/>
          <w:szCs w:val="24"/>
        </w:rPr>
        <w:t xml:space="preserve">zákona č. 491/2008 Z. z., </w:t>
      </w:r>
      <w:r w:rsidRPr="004370A8" w:rsidR="00581C68">
        <w:rPr>
          <w:rFonts w:ascii="Times New Roman" w:hAnsi="Times New Roman"/>
          <w:sz w:val="24"/>
          <w:szCs w:val="24"/>
        </w:rPr>
        <w:t>zákona č. 70/2009 Z. z., zákona č. 60/2010 Z. z., zákona č. 151/2010 Z. z., zákona č. 543/2010 Z. z., zákona č. 547/2010 Z. z., zákona č. 48/2011 Z. z., zákona č. 79/2012 Z. z., zákona č. 345/2012 Z. z., zákona č. 361/2012 Z. z.</w:t>
      </w:r>
      <w:r w:rsidR="00D32565">
        <w:rPr>
          <w:rFonts w:ascii="Times New Roman" w:hAnsi="Times New Roman"/>
          <w:sz w:val="24"/>
          <w:szCs w:val="24"/>
        </w:rPr>
        <w:t>,</w:t>
      </w:r>
      <w:r w:rsidRPr="004370A8" w:rsidR="00581C68">
        <w:rPr>
          <w:rFonts w:ascii="Times New Roman" w:hAnsi="Times New Roman"/>
          <w:sz w:val="24"/>
          <w:szCs w:val="24"/>
        </w:rPr>
        <w:t> zákona č. 80/2013 Z. z.</w:t>
      </w:r>
      <w:r w:rsidR="00D32565">
        <w:rPr>
          <w:rFonts w:ascii="Times New Roman" w:hAnsi="Times New Roman"/>
          <w:sz w:val="24"/>
          <w:szCs w:val="24"/>
        </w:rPr>
        <w:t xml:space="preserve"> </w:t>
      </w:r>
      <w:r w:rsidRPr="00D32565" w:rsidR="00D32565">
        <w:rPr>
          <w:rFonts w:ascii="Times New Roman" w:hAnsi="Times New Roman"/>
          <w:sz w:val="24"/>
          <w:szCs w:val="24"/>
        </w:rPr>
        <w:t xml:space="preserve">a zákona č. 462/2013 Z. z. </w:t>
      </w:r>
      <w:r w:rsidRPr="004370A8" w:rsidR="00581C68">
        <w:rPr>
          <w:rFonts w:ascii="Times New Roman" w:hAnsi="Times New Roman"/>
          <w:sz w:val="24"/>
          <w:szCs w:val="24"/>
        </w:rPr>
        <w:t xml:space="preserve"> sa dopĺňa takto:</w:t>
      </w:r>
    </w:p>
    <w:p w:rsidR="00581C68" w:rsidRPr="004370A8" w:rsidP="00581C68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81C68" w:rsidRPr="004370A8" w:rsidP="00F90994">
      <w:pPr>
        <w:pStyle w:val="NoSpacing"/>
        <w:numPr>
          <w:numId w:val="15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V § 2a ods. 1 sa na konci pripájajú tieto slová: „alebo z dôvodu oznámenia </w:t>
      </w:r>
      <w:r w:rsidR="00AB3636">
        <w:rPr>
          <w:rFonts w:ascii="Times New Roman" w:hAnsi="Times New Roman"/>
          <w:sz w:val="24"/>
          <w:szCs w:val="24"/>
        </w:rPr>
        <w:t xml:space="preserve">kriminality alebo inej </w:t>
      </w:r>
      <w:r w:rsidRPr="004370A8">
        <w:rPr>
          <w:rFonts w:ascii="Times New Roman" w:hAnsi="Times New Roman"/>
          <w:sz w:val="24"/>
          <w:szCs w:val="24"/>
        </w:rPr>
        <w:t>protispoločenskej činnosti</w:t>
      </w:r>
      <w:r w:rsidRPr="006A2306" w:rsidR="00EF166B">
        <w:rPr>
          <w:rFonts w:ascii="Times New Roman" w:hAnsi="Times New Roman"/>
          <w:sz w:val="24"/>
          <w:szCs w:val="24"/>
          <w:vertAlign w:val="superscript"/>
        </w:rPr>
        <w:t>1aa</w:t>
      </w:r>
      <w:r w:rsidR="00EF166B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/>
          <w:sz w:val="24"/>
          <w:szCs w:val="24"/>
        </w:rPr>
        <w:t>“.</w:t>
      </w:r>
    </w:p>
    <w:p w:rsidR="00581C68" w:rsidP="00581C68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EF166B" w:rsidP="00581C68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1aa znie:</w:t>
      </w:r>
    </w:p>
    <w:p w:rsidR="00EF166B" w:rsidP="006A2306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F51C99">
        <w:rPr>
          <w:rFonts w:ascii="Times New Roman" w:hAnsi="Times New Roman"/>
          <w:sz w:val="24"/>
          <w:szCs w:val="24"/>
          <w:vertAlign w:val="superscript"/>
        </w:rPr>
        <w:t>1aa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/>
          <w:sz w:val="24"/>
          <w:szCs w:val="24"/>
        </w:rPr>
        <w:t>§ 3 písm. b) a c) zákona č. 583/2008 Z. z. o prevencii kriminality a inej protispoločenskej činnosti a o zmene a doplnení niektorých zákonov.</w:t>
      </w:r>
      <w:r>
        <w:rPr>
          <w:rFonts w:ascii="Times New Roman" w:hAnsi="Times New Roman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EF166B" w:rsidRPr="004370A8" w:rsidP="00581C68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581C68" w:rsidRPr="004370A8" w:rsidP="00F90994">
      <w:pPr>
        <w:pStyle w:val="NoSpacing"/>
        <w:numPr>
          <w:numId w:val="15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V § 2a ods. 2 sa slov</w:t>
      </w:r>
      <w:r w:rsidRPr="004370A8" w:rsidR="00462890">
        <w:rPr>
          <w:rFonts w:ascii="Times New Roman" w:hAnsi="Times New Roman"/>
          <w:sz w:val="24"/>
          <w:szCs w:val="24"/>
        </w:rPr>
        <w:t>á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="00931C69">
        <w:rPr>
          <w:rFonts w:ascii="Times New Roman" w:hAnsi="Times New Roman"/>
          <w:sz w:val="24"/>
          <w:szCs w:val="24"/>
        </w:rPr>
        <w:t xml:space="preserve">„žalobu alebo návrh na začatie trestného stíhania“ nahrádzajú slovami </w:t>
      </w:r>
      <w:r w:rsidRPr="004370A8">
        <w:rPr>
          <w:rFonts w:ascii="Times New Roman" w:hAnsi="Times New Roman"/>
          <w:sz w:val="24"/>
          <w:szCs w:val="24"/>
        </w:rPr>
        <w:t>„</w:t>
      </w:r>
      <w:r w:rsidR="00931C69">
        <w:rPr>
          <w:rFonts w:ascii="Times New Roman" w:hAnsi="Times New Roman"/>
          <w:sz w:val="24"/>
          <w:szCs w:val="24"/>
        </w:rPr>
        <w:t xml:space="preserve">žalobu, návrh na začatie trestného stíhania </w:t>
      </w:r>
      <w:r w:rsidRPr="004370A8" w:rsidR="00462890">
        <w:rPr>
          <w:rFonts w:ascii="Times New Roman" w:hAnsi="Times New Roman"/>
          <w:sz w:val="24"/>
          <w:szCs w:val="24"/>
        </w:rPr>
        <w:t xml:space="preserve">alebo </w:t>
      </w:r>
      <w:r w:rsidR="00931C69">
        <w:rPr>
          <w:rFonts w:ascii="Times New Roman" w:hAnsi="Times New Roman"/>
          <w:sz w:val="24"/>
          <w:szCs w:val="24"/>
        </w:rPr>
        <w:t xml:space="preserve">iné </w:t>
      </w:r>
      <w:r w:rsidRPr="004370A8">
        <w:rPr>
          <w:rFonts w:ascii="Times New Roman" w:hAnsi="Times New Roman"/>
          <w:sz w:val="24"/>
          <w:szCs w:val="24"/>
        </w:rPr>
        <w:t>oznámenie o</w:t>
      </w:r>
      <w:r w:rsidR="00931C69">
        <w:rPr>
          <w:rFonts w:ascii="Times New Roman" w:hAnsi="Times New Roman"/>
          <w:sz w:val="24"/>
          <w:szCs w:val="24"/>
        </w:rPr>
        <w:t xml:space="preserve"> kriminalite alebo </w:t>
      </w:r>
      <w:r w:rsidRPr="004370A8" w:rsidR="00462890">
        <w:rPr>
          <w:rFonts w:ascii="Times New Roman" w:hAnsi="Times New Roman"/>
          <w:sz w:val="24"/>
          <w:szCs w:val="24"/>
        </w:rPr>
        <w:t xml:space="preserve">inej </w:t>
      </w:r>
      <w:r w:rsidRPr="004370A8">
        <w:rPr>
          <w:rFonts w:ascii="Times New Roman" w:hAnsi="Times New Roman"/>
          <w:sz w:val="24"/>
          <w:szCs w:val="24"/>
        </w:rPr>
        <w:t>protispoločenskej činnosti“.</w:t>
      </w:r>
    </w:p>
    <w:p w:rsidR="002A73B6" w:rsidRPr="004370A8" w:rsidP="002A73B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F18BC" w:rsidP="00CF18BC">
      <w:pPr>
        <w:pStyle w:val="NoSpacing"/>
        <w:numPr>
          <w:numId w:val="15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="00AB3636">
        <w:rPr>
          <w:rFonts w:ascii="Times New Roman" w:hAnsi="Times New Roman"/>
          <w:sz w:val="24"/>
          <w:szCs w:val="24"/>
        </w:rPr>
        <w:t xml:space="preserve">V § 250 ods. 2 sa na konci pripája táto veta: „Neplatný je aj právny úkon, </w:t>
      </w:r>
      <w:r w:rsidR="00265E24">
        <w:rPr>
          <w:rFonts w:ascii="Times New Roman" w:hAnsi="Times New Roman"/>
          <w:sz w:val="24"/>
          <w:szCs w:val="24"/>
        </w:rPr>
        <w:t xml:space="preserve">ak </w:t>
      </w:r>
      <w:r w:rsidR="004752DE">
        <w:rPr>
          <w:rFonts w:ascii="Times New Roman" w:hAnsi="Times New Roman"/>
          <w:sz w:val="24"/>
          <w:szCs w:val="24"/>
        </w:rPr>
        <w:t>tak ustanovuje</w:t>
      </w:r>
      <w:r w:rsidR="00AB3636">
        <w:rPr>
          <w:rFonts w:ascii="Times New Roman" w:hAnsi="Times New Roman"/>
          <w:sz w:val="24"/>
          <w:szCs w:val="24"/>
        </w:rPr>
        <w:t xml:space="preserve"> osobitn</w:t>
      </w:r>
      <w:r w:rsidR="004752DE">
        <w:rPr>
          <w:rFonts w:ascii="Times New Roman" w:hAnsi="Times New Roman"/>
          <w:sz w:val="24"/>
          <w:szCs w:val="24"/>
        </w:rPr>
        <w:t>ý</w:t>
      </w:r>
      <w:r w:rsidR="00AB3636">
        <w:rPr>
          <w:rFonts w:ascii="Times New Roman" w:hAnsi="Times New Roman"/>
          <w:sz w:val="24"/>
          <w:szCs w:val="24"/>
        </w:rPr>
        <w:t xml:space="preserve"> predpis.</w:t>
      </w:r>
      <w:r w:rsidRPr="006A2306" w:rsidR="00EF166B">
        <w:rPr>
          <w:rFonts w:ascii="Times New Roman" w:hAnsi="Times New Roman"/>
          <w:sz w:val="24"/>
          <w:szCs w:val="24"/>
          <w:vertAlign w:val="superscript"/>
        </w:rPr>
        <w:t>52a</w:t>
      </w:r>
      <w:r w:rsidR="00EF166B">
        <w:rPr>
          <w:rFonts w:ascii="Times New Roman" w:hAnsi="Times New Roman"/>
          <w:sz w:val="24"/>
          <w:szCs w:val="24"/>
        </w:rPr>
        <w:t>)</w:t>
      </w:r>
      <w:r w:rsidR="00AB3636">
        <w:rPr>
          <w:rFonts w:ascii="Times New Roman" w:hAnsi="Times New Roman"/>
          <w:sz w:val="24"/>
          <w:szCs w:val="24"/>
        </w:rPr>
        <w:t>“.</w:t>
      </w:r>
    </w:p>
    <w:p w:rsidR="006676F2" w:rsidP="006A230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2E7630" w:rsidP="006A230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EF166B" w:rsidP="006A230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52a znie:</w:t>
      </w:r>
    </w:p>
    <w:p w:rsidR="00EF166B" w:rsidRPr="004370A8" w:rsidP="006D5B64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6A2306">
        <w:rPr>
          <w:rFonts w:ascii="Times New Roman" w:hAnsi="Times New Roman"/>
          <w:sz w:val="24"/>
          <w:szCs w:val="24"/>
          <w:vertAlign w:val="superscript"/>
        </w:rPr>
        <w:t>52a</w:t>
      </w:r>
      <w:r>
        <w:rPr>
          <w:rFonts w:ascii="Times New Roman" w:hAnsi="Times New Roman"/>
          <w:sz w:val="24"/>
          <w:szCs w:val="24"/>
        </w:rPr>
        <w:t xml:space="preserve">) § 7 </w:t>
      </w:r>
      <w:r w:rsidR="009F3AD7">
        <w:rPr>
          <w:rFonts w:ascii="Times New Roman" w:hAnsi="Times New Roman"/>
          <w:sz w:val="24"/>
          <w:szCs w:val="24"/>
        </w:rPr>
        <w:t xml:space="preserve">ods. 8 </w:t>
      </w:r>
      <w:r>
        <w:rPr>
          <w:rFonts w:ascii="Times New Roman" w:hAnsi="Times New Roman"/>
          <w:sz w:val="24"/>
          <w:szCs w:val="24"/>
        </w:rPr>
        <w:t>zákona č. .../2014 Z. z. o niektorých opatreniach súvisiacich s oznamovaním protispoločenskej činnosti a o zmene a doplnení niektorých zákonov.“.</w:t>
      </w:r>
    </w:p>
    <w:p w:rsidR="00100BAB" w:rsidP="004370A8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A64ED" w:rsidP="00CA64ED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A64ED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F3282A" w:rsidRPr="004370A8" w:rsidP="00CA64ED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CA64ED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Zákon č. 200/1998 Z. z. o štátnej službe colníkov a o zmene a doplnení niektorých </w:t>
      </w:r>
      <w:r w:rsidR="006676F2">
        <w:rPr>
          <w:rFonts w:ascii="Times New Roman" w:hAnsi="Times New Roman"/>
          <w:sz w:val="24"/>
          <w:szCs w:val="24"/>
        </w:rPr>
        <w:t xml:space="preserve">ďalších </w:t>
      </w:r>
      <w:r w:rsidRPr="004370A8">
        <w:rPr>
          <w:rFonts w:ascii="Times New Roman" w:hAnsi="Times New Roman"/>
          <w:sz w:val="24"/>
          <w:szCs w:val="24"/>
        </w:rPr>
        <w:t>zákonov v</w:t>
      </w:r>
      <w:r w:rsidRPr="004370A8" w:rsidR="00CA5464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>znení</w:t>
      </w:r>
      <w:r w:rsidRPr="004370A8" w:rsidR="00CA5464">
        <w:rPr>
          <w:rFonts w:ascii="Times New Roman" w:hAnsi="Times New Roman"/>
          <w:sz w:val="24"/>
          <w:szCs w:val="24"/>
        </w:rPr>
        <w:t xml:space="preserve"> zákona č. 54/1999 Z. z., zákona č. 337/1999 Z. z., zákona č. 417/2000 Z. z., zákona č. 328/2002 Z. z., zákona č. 664/2002 Z. z., zákona č. 251/2003 Z. z., zákona č. 464/2003 Z. z., zákona č. 365/2004 Z. z., zákona č. 382/2004 Z. z., zákona č. 652/2004 Z. z., zákona č. 732/2004 Z. z., zákona č. 258/2005 Z. z., zákona č. 518/2005 Z. z., zákona č. 623/2005 Z. z., zákona č. 330/2007 Z. z., zákona č. 537/2007 Z. z., zákona č. 166/2008 Z. z., zákona č. 465/2008 Z. z., zákona č. 583/2008 Z. z., zákona č. 305/2009 Z. z., zákona č. 465/2009 Z. z., zákona č. 151/2010 Z. z., zákona č. 543/2010 Z. z., zákona č. 48/2011 Z. z., zákona č. 389/2011 Z. z., zákona č. 546/2011 Z. z., zákona č. 69/2012 Z. z.</w:t>
      </w:r>
      <w:r w:rsidR="00C14159">
        <w:rPr>
          <w:rFonts w:ascii="Times New Roman" w:hAnsi="Times New Roman"/>
          <w:sz w:val="24"/>
          <w:szCs w:val="24"/>
        </w:rPr>
        <w:t>,</w:t>
      </w:r>
      <w:r w:rsidRPr="004370A8" w:rsidR="00CA5464">
        <w:rPr>
          <w:rFonts w:ascii="Times New Roman" w:hAnsi="Times New Roman"/>
          <w:sz w:val="24"/>
          <w:szCs w:val="24"/>
        </w:rPr>
        <w:t xml:space="preserve"> zákona č. 441/2012 Z. z. </w:t>
      </w:r>
      <w:r w:rsidRPr="00C14159" w:rsidR="00C14159">
        <w:rPr>
          <w:rFonts w:ascii="Times New Roman" w:hAnsi="Times New Roman"/>
          <w:sz w:val="24"/>
          <w:szCs w:val="24"/>
        </w:rPr>
        <w:t xml:space="preserve">a zákona č. 462/2013 Z. z. </w:t>
      </w:r>
      <w:r w:rsidRPr="004370A8" w:rsidR="00CA5464">
        <w:rPr>
          <w:rFonts w:ascii="Times New Roman" w:hAnsi="Times New Roman"/>
          <w:sz w:val="24"/>
          <w:szCs w:val="24"/>
        </w:rPr>
        <w:t>sa dopĺňa takto:</w:t>
      </w:r>
    </w:p>
    <w:p w:rsidR="00AB3752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A5464" w:rsidRPr="004370A8" w:rsidP="00F90994">
      <w:pPr>
        <w:pStyle w:val="NoSpacing"/>
        <w:numPr>
          <w:numId w:val="16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V § 5a ods. 1 sa na konci pripájajú tieto slová: „alebo z dôvodu oznámenia </w:t>
      </w:r>
      <w:r w:rsidR="00D00F38">
        <w:rPr>
          <w:rFonts w:ascii="Times New Roman" w:hAnsi="Times New Roman"/>
          <w:sz w:val="24"/>
          <w:szCs w:val="24"/>
        </w:rPr>
        <w:t xml:space="preserve">kriminality alebo inej </w:t>
      </w:r>
      <w:r w:rsidRPr="004370A8">
        <w:rPr>
          <w:rFonts w:ascii="Times New Roman" w:hAnsi="Times New Roman"/>
          <w:sz w:val="24"/>
          <w:szCs w:val="24"/>
        </w:rPr>
        <w:t>protispoločenskej činnosti</w:t>
      </w:r>
      <w:r w:rsidRPr="006A2306" w:rsidR="00013899">
        <w:rPr>
          <w:rFonts w:ascii="Times New Roman" w:hAnsi="Times New Roman"/>
          <w:sz w:val="24"/>
          <w:szCs w:val="24"/>
          <w:vertAlign w:val="superscript"/>
        </w:rPr>
        <w:t>1b</w:t>
      </w:r>
      <w:r w:rsidR="00013899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/>
          <w:sz w:val="24"/>
          <w:szCs w:val="24"/>
        </w:rPr>
        <w:t>“.</w:t>
      </w:r>
    </w:p>
    <w:p w:rsidR="00CA5464" w:rsidP="00CA5464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13899" w:rsidP="00CA5464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1b znie:</w:t>
      </w:r>
    </w:p>
    <w:p w:rsidR="00013899" w:rsidP="006D5B64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6A2306">
        <w:rPr>
          <w:rFonts w:ascii="Times New Roman" w:hAnsi="Times New Roman"/>
          <w:sz w:val="24"/>
          <w:szCs w:val="24"/>
          <w:vertAlign w:val="superscript"/>
        </w:rPr>
        <w:t>1b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/>
          <w:sz w:val="24"/>
          <w:szCs w:val="24"/>
        </w:rPr>
        <w:t>§ 3 písm. b) a c) zákona č. 583/2008 Z. z. o prevencii kriminality a inej protispoločenskej činnosti a o zmene a doplnení niektorých zákonov.</w:t>
      </w:r>
      <w:r>
        <w:rPr>
          <w:rFonts w:ascii="Times New Roman" w:hAnsi="Times New Roman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013899" w:rsidRPr="004370A8" w:rsidP="00CA5464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CA5464" w:rsidRPr="004370A8" w:rsidP="00F90994">
      <w:pPr>
        <w:pStyle w:val="NoSpacing"/>
        <w:numPr>
          <w:numId w:val="16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V § 5a ods. 2 sa</w:t>
      </w:r>
      <w:r w:rsidRPr="004370A8" w:rsidR="00462890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/>
          <w:sz w:val="24"/>
          <w:szCs w:val="24"/>
        </w:rPr>
        <w:t>slov</w:t>
      </w:r>
      <w:r w:rsidRPr="004370A8" w:rsidR="00462890">
        <w:rPr>
          <w:rFonts w:ascii="Times New Roman" w:hAnsi="Times New Roman"/>
          <w:sz w:val="24"/>
          <w:szCs w:val="24"/>
        </w:rPr>
        <w:t>á</w:t>
      </w:r>
      <w:r w:rsidR="00931C69">
        <w:rPr>
          <w:rFonts w:ascii="Times New Roman" w:hAnsi="Times New Roman"/>
          <w:sz w:val="24"/>
          <w:szCs w:val="24"/>
        </w:rPr>
        <w:t xml:space="preserve"> „žalobu alebo návrh na začatie </w:t>
      </w:r>
      <w:r w:rsidR="00605EA2">
        <w:rPr>
          <w:rFonts w:ascii="Times New Roman" w:hAnsi="Times New Roman"/>
          <w:sz w:val="24"/>
          <w:szCs w:val="24"/>
        </w:rPr>
        <w:t>trestného stíhania“ nahrádzajú slovami</w:t>
      </w:r>
      <w:r w:rsidRPr="004370A8">
        <w:rPr>
          <w:rFonts w:ascii="Times New Roman" w:hAnsi="Times New Roman"/>
          <w:sz w:val="24"/>
          <w:szCs w:val="24"/>
        </w:rPr>
        <w:t xml:space="preserve"> „</w:t>
      </w:r>
      <w:r w:rsidR="00605EA2">
        <w:rPr>
          <w:rFonts w:ascii="Times New Roman" w:hAnsi="Times New Roman"/>
          <w:sz w:val="24"/>
          <w:szCs w:val="24"/>
        </w:rPr>
        <w:t xml:space="preserve">žalobu, návrh na začatie trestného stíhania </w:t>
      </w:r>
      <w:r w:rsidRPr="004370A8" w:rsidR="00462890">
        <w:rPr>
          <w:rFonts w:ascii="Times New Roman" w:hAnsi="Times New Roman"/>
          <w:sz w:val="24"/>
          <w:szCs w:val="24"/>
        </w:rPr>
        <w:t xml:space="preserve">alebo </w:t>
      </w:r>
      <w:r w:rsidR="00605EA2">
        <w:rPr>
          <w:rFonts w:ascii="Times New Roman" w:hAnsi="Times New Roman"/>
          <w:sz w:val="24"/>
          <w:szCs w:val="24"/>
        </w:rPr>
        <w:t xml:space="preserve">iné </w:t>
      </w:r>
      <w:r w:rsidRPr="004370A8">
        <w:rPr>
          <w:rFonts w:ascii="Times New Roman" w:hAnsi="Times New Roman"/>
          <w:sz w:val="24"/>
          <w:szCs w:val="24"/>
        </w:rPr>
        <w:t>oznámenie o</w:t>
      </w:r>
      <w:r w:rsidR="00605EA2">
        <w:rPr>
          <w:rFonts w:ascii="Times New Roman" w:hAnsi="Times New Roman"/>
          <w:sz w:val="24"/>
          <w:szCs w:val="24"/>
        </w:rPr>
        <w:t xml:space="preserve"> kriminalite alebo </w:t>
      </w:r>
      <w:r w:rsidRPr="004370A8" w:rsidR="00462890">
        <w:rPr>
          <w:rFonts w:ascii="Times New Roman" w:hAnsi="Times New Roman"/>
          <w:sz w:val="24"/>
          <w:szCs w:val="24"/>
        </w:rPr>
        <w:t>inej</w:t>
      </w:r>
      <w:r w:rsidRPr="004370A8">
        <w:rPr>
          <w:rFonts w:ascii="Times New Roman" w:hAnsi="Times New Roman"/>
          <w:sz w:val="24"/>
          <w:szCs w:val="24"/>
        </w:rPr>
        <w:t> protispoločenskej činnosti“.</w:t>
      </w:r>
    </w:p>
    <w:p w:rsidR="00AB3752" w:rsidRPr="004370A8" w:rsidP="00AB3752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207C3" w:rsidP="00F90994">
      <w:pPr>
        <w:pStyle w:val="NoSpacing"/>
        <w:numPr>
          <w:numId w:val="16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 w:rsidR="0063127E">
        <w:rPr>
          <w:rFonts w:ascii="Times New Roman" w:hAnsi="Times New Roman"/>
          <w:sz w:val="24"/>
          <w:szCs w:val="24"/>
        </w:rPr>
        <w:t xml:space="preserve">V § 238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4370A8" w:rsidR="0063127E">
        <w:rPr>
          <w:rFonts w:ascii="Times New Roman" w:hAnsi="Times New Roman"/>
          <w:sz w:val="24"/>
          <w:szCs w:val="24"/>
        </w:rPr>
        <w:t>ods</w:t>
      </w:r>
      <w:r>
        <w:rPr>
          <w:rFonts w:ascii="Times New Roman" w:hAnsi="Times New Roman"/>
          <w:sz w:val="24"/>
          <w:szCs w:val="24"/>
        </w:rPr>
        <w:t>ek</w:t>
      </w:r>
      <w:r w:rsidRPr="004370A8" w:rsidR="0063127E">
        <w:rPr>
          <w:rFonts w:ascii="Times New Roman" w:hAnsi="Times New Roman"/>
          <w:sz w:val="24"/>
          <w:szCs w:val="24"/>
        </w:rPr>
        <w:t xml:space="preserve"> 1 </w:t>
      </w:r>
      <w:r>
        <w:rPr>
          <w:rFonts w:ascii="Times New Roman" w:hAnsi="Times New Roman"/>
          <w:sz w:val="24"/>
          <w:szCs w:val="24"/>
        </w:rPr>
        <w:t xml:space="preserve">dopĺňa </w:t>
      </w:r>
      <w:r w:rsidRPr="004370A8" w:rsidR="0063127E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enom</w:t>
      </w:r>
      <w:r w:rsidRPr="004370A8" w:rsidR="006312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 w:rsidRPr="004370A8" w:rsidR="0063127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ktoré znie:</w:t>
      </w:r>
      <w:r w:rsidRPr="004370A8" w:rsidR="0063127E">
        <w:rPr>
          <w:rFonts w:ascii="Times New Roman" w:hAnsi="Times New Roman"/>
          <w:sz w:val="24"/>
          <w:szCs w:val="24"/>
        </w:rPr>
        <w:t xml:space="preserve"> </w:t>
      </w:r>
    </w:p>
    <w:p w:rsidR="00AF4617" w:rsidRPr="004370A8" w:rsidP="006A230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="006207C3">
        <w:rPr>
          <w:rFonts w:ascii="Times New Roman" w:hAnsi="Times New Roman"/>
          <w:sz w:val="24"/>
          <w:szCs w:val="24"/>
        </w:rPr>
        <w:t>„h) ak tak ustanovuje osobitný predpis.</w:t>
      </w:r>
      <w:r w:rsidRPr="006A2306" w:rsidR="00F307BB">
        <w:rPr>
          <w:rFonts w:ascii="Times New Roman" w:hAnsi="Times New Roman"/>
          <w:sz w:val="24"/>
          <w:szCs w:val="24"/>
          <w:vertAlign w:val="superscript"/>
        </w:rPr>
        <w:t>46</w:t>
      </w:r>
      <w:r w:rsidR="00F307BB">
        <w:rPr>
          <w:rFonts w:ascii="Times New Roman" w:hAnsi="Times New Roman"/>
          <w:sz w:val="24"/>
          <w:szCs w:val="24"/>
          <w:vertAlign w:val="superscript"/>
        </w:rPr>
        <w:t>a</w:t>
      </w:r>
      <w:r w:rsidR="00F307BB">
        <w:rPr>
          <w:rFonts w:ascii="Times New Roman" w:hAnsi="Times New Roman"/>
          <w:sz w:val="24"/>
          <w:szCs w:val="24"/>
        </w:rPr>
        <w:t>)</w:t>
      </w:r>
      <w:r w:rsidRPr="004370A8" w:rsidR="0063127E">
        <w:rPr>
          <w:rFonts w:ascii="Times New Roman" w:hAnsi="Times New Roman"/>
          <w:sz w:val="24"/>
          <w:szCs w:val="24"/>
        </w:rPr>
        <w:t>“.</w:t>
      </w:r>
    </w:p>
    <w:p w:rsidR="00CA64ED" w:rsidP="00CA64ED">
      <w:pPr>
        <w:pStyle w:val="NoSpacing"/>
        <w:bidi w:val="0"/>
        <w:ind w:left="360"/>
        <w:rPr>
          <w:rFonts w:ascii="Times New Roman" w:hAnsi="Times New Roman"/>
          <w:sz w:val="24"/>
          <w:szCs w:val="24"/>
        </w:rPr>
      </w:pPr>
    </w:p>
    <w:p w:rsidR="00F307BB" w:rsidP="00F307B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46a znie:</w:t>
      </w:r>
    </w:p>
    <w:p w:rsidR="00F307BB" w:rsidRPr="004370A8" w:rsidP="006D5B64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46a</w:t>
      </w:r>
      <w:r>
        <w:rPr>
          <w:rFonts w:ascii="Times New Roman" w:hAnsi="Times New Roman"/>
          <w:sz w:val="24"/>
          <w:szCs w:val="24"/>
        </w:rPr>
        <w:t xml:space="preserve">) § 7 </w:t>
      </w:r>
      <w:r w:rsidR="009F3AD7">
        <w:rPr>
          <w:rFonts w:ascii="Times New Roman" w:hAnsi="Times New Roman"/>
          <w:sz w:val="24"/>
          <w:szCs w:val="24"/>
        </w:rPr>
        <w:t xml:space="preserve">ods. 8 </w:t>
      </w:r>
      <w:r>
        <w:rPr>
          <w:rFonts w:ascii="Times New Roman" w:hAnsi="Times New Roman"/>
          <w:sz w:val="24"/>
          <w:szCs w:val="24"/>
        </w:rPr>
        <w:t>zákona č. .../2014 Z. z. o niektorých opatreniach súvisiacich s oznamovaním protispoločenskej činnosti a o zmene a doplnení niektorých zákonov.“.</w:t>
      </w:r>
    </w:p>
    <w:p w:rsidR="0058004A" w:rsidP="007A7B65">
      <w:pPr>
        <w:pStyle w:val="NoSpacing"/>
        <w:tabs>
          <w:tab w:val="left" w:pos="315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58004A" w:rsidP="007A7B65">
      <w:pPr>
        <w:pStyle w:val="NoSpacing"/>
        <w:tabs>
          <w:tab w:val="left" w:pos="315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B54A69" w:rsidRPr="004370A8" w:rsidP="007A7B65">
      <w:pPr>
        <w:pStyle w:val="NoSpacing"/>
        <w:tabs>
          <w:tab w:val="left" w:pos="315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CA64ED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F3282A" w:rsidRPr="004370A8" w:rsidP="00F3282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CA64ED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 w:rsidR="00F3282A">
        <w:rPr>
          <w:rFonts w:ascii="Times New Roman" w:hAnsi="Times New Roman"/>
          <w:sz w:val="24"/>
          <w:szCs w:val="24"/>
        </w:rPr>
        <w:t>Zákon č. 385/2000 Z. z. o sudcoch a prísediacich a o zmene a doplnení niektorých zákonov v</w:t>
      </w:r>
      <w:r w:rsidRPr="004370A8" w:rsidR="00EA26C0">
        <w:rPr>
          <w:rFonts w:ascii="Times New Roman" w:hAnsi="Times New Roman"/>
          <w:sz w:val="24"/>
          <w:szCs w:val="24"/>
        </w:rPr>
        <w:t> </w:t>
      </w:r>
      <w:r w:rsidRPr="004370A8" w:rsidR="00F3282A">
        <w:rPr>
          <w:rFonts w:ascii="Times New Roman" w:hAnsi="Times New Roman"/>
          <w:sz w:val="24"/>
          <w:szCs w:val="24"/>
        </w:rPr>
        <w:t>znení</w:t>
      </w:r>
      <w:r w:rsidRPr="004370A8" w:rsidR="00EA26C0">
        <w:rPr>
          <w:rFonts w:ascii="Times New Roman" w:hAnsi="Times New Roman"/>
          <w:sz w:val="24"/>
          <w:szCs w:val="24"/>
        </w:rPr>
        <w:t xml:space="preserve"> zákona č. 185/2002 Z. z., zákona č. 670/2002 Z. z., zákona č. 426/2003 Z. z., zákona č. 458/2003 Z. z., zákona č. 462/2003 Z. z., zákona č. 505/2003 Z. z., zákona č. 514/2003 Z. z., zákona č. 548/2003 Z. z., zákona č. 267/2004 Z. z., zákona č. 403/2004 Z. z., zákona č. 530/2004 Z. z., zákona č. 586/2004 Z. z., zákona č. 609/2004 Z. z., zákona č. 757/2004 Z. z., zákona č. 122/2005 Z. z., zákona č. 622/2005 Z. z., nálezu Ústavného súdu Slovenskej republiky č. 15/2008 Z. z., zákona č. 517/2008 Z. z., zákona č. 520/2008 Z. z., zákona č. 59/2009 Z. z., nálezu Ústavného súdu Slovenskej republiky č. 290/2009 Z. z., zákona č. 291/2009 Z. z., zákona č. 500/2010 Z. z., zákona č. 543/2010 Z. z., zákona č. 33/2011 Z. z., zákona č. 100/2011 Z. z., zákona č. 467/2011 Z. z., zákona č. 503/2011 Z. z., zákona č. 79/2012 Z. z</w:t>
      </w:r>
      <w:r w:rsidR="00C14159">
        <w:rPr>
          <w:rFonts w:ascii="Times New Roman" w:hAnsi="Times New Roman"/>
          <w:sz w:val="24"/>
          <w:szCs w:val="24"/>
        </w:rPr>
        <w:t>., zákona č. 335/2012 Z. z.,</w:t>
      </w:r>
      <w:r w:rsidRPr="004370A8" w:rsidR="00EA26C0">
        <w:rPr>
          <w:rFonts w:ascii="Times New Roman" w:hAnsi="Times New Roman"/>
          <w:sz w:val="24"/>
          <w:szCs w:val="24"/>
        </w:rPr>
        <w:t> zákona č. 392/2012 Z. z.</w:t>
      </w:r>
      <w:r w:rsidR="008605EE">
        <w:rPr>
          <w:rFonts w:ascii="Times New Roman" w:hAnsi="Times New Roman"/>
          <w:sz w:val="24"/>
          <w:szCs w:val="24"/>
        </w:rPr>
        <w:t>,</w:t>
      </w:r>
      <w:r w:rsidRPr="004370A8" w:rsidR="00EA26C0">
        <w:rPr>
          <w:rFonts w:ascii="Times New Roman" w:hAnsi="Times New Roman"/>
          <w:sz w:val="24"/>
          <w:szCs w:val="24"/>
        </w:rPr>
        <w:t xml:space="preserve"> </w:t>
      </w:r>
      <w:r w:rsidRPr="00C14159" w:rsidR="00C14159">
        <w:rPr>
          <w:rFonts w:ascii="Times New Roman" w:hAnsi="Times New Roman"/>
          <w:sz w:val="24"/>
          <w:szCs w:val="24"/>
        </w:rPr>
        <w:t>zákona č. 462/2013 Z. z.</w:t>
      </w:r>
      <w:r w:rsidR="008605EE">
        <w:rPr>
          <w:rFonts w:ascii="Times New Roman" w:hAnsi="Times New Roman"/>
          <w:sz w:val="24"/>
          <w:szCs w:val="24"/>
        </w:rPr>
        <w:t>,</w:t>
      </w:r>
      <w:r w:rsidRPr="00EE7FE0" w:rsidR="00EE7FE0">
        <w:rPr>
          <w:rFonts w:ascii="Times New Roman" w:hAnsi="Times New Roman"/>
          <w:sz w:val="24"/>
          <w:szCs w:val="24"/>
        </w:rPr>
        <w:t xml:space="preserve"> </w:t>
      </w:r>
      <w:r w:rsidR="00EE7FE0">
        <w:rPr>
          <w:rFonts w:ascii="Times New Roman" w:hAnsi="Times New Roman"/>
          <w:sz w:val="24"/>
          <w:szCs w:val="24"/>
        </w:rPr>
        <w:t>zákona č. 195/2014 Z. z. ,</w:t>
      </w:r>
      <w:r w:rsidR="008605EE">
        <w:rPr>
          <w:rFonts w:ascii="Times New Roman" w:hAnsi="Times New Roman"/>
          <w:sz w:val="24"/>
          <w:szCs w:val="24"/>
        </w:rPr>
        <w:t xml:space="preserve"> nálezu </w:t>
      </w:r>
      <w:r w:rsidRPr="004370A8" w:rsidR="008605EE">
        <w:rPr>
          <w:rFonts w:ascii="Times New Roman" w:hAnsi="Times New Roman"/>
          <w:sz w:val="24"/>
          <w:szCs w:val="24"/>
        </w:rPr>
        <w:t>Ústavného súdu Slovenskej republiky č.</w:t>
      </w:r>
      <w:r w:rsidR="008605EE">
        <w:rPr>
          <w:rFonts w:ascii="Times New Roman" w:hAnsi="Times New Roman"/>
          <w:sz w:val="24"/>
          <w:szCs w:val="24"/>
        </w:rPr>
        <w:t xml:space="preserve"> 216/2014</w:t>
      </w:r>
      <w:r w:rsidR="00C1071A">
        <w:rPr>
          <w:rFonts w:ascii="Times New Roman" w:hAnsi="Times New Roman"/>
          <w:sz w:val="24"/>
          <w:szCs w:val="24"/>
        </w:rPr>
        <w:t xml:space="preserve"> Z. z.</w:t>
      </w:r>
      <w:r w:rsidR="00CF70F3">
        <w:rPr>
          <w:rFonts w:ascii="Times New Roman" w:hAnsi="Times New Roman"/>
          <w:sz w:val="24"/>
          <w:szCs w:val="24"/>
        </w:rPr>
        <w:t xml:space="preserve"> a </w:t>
      </w:r>
      <w:r w:rsidR="008605EE">
        <w:rPr>
          <w:rFonts w:ascii="Times New Roman" w:hAnsi="Times New Roman"/>
          <w:sz w:val="24"/>
          <w:szCs w:val="24"/>
        </w:rPr>
        <w:t>zákona č. 261/2014 Z. z.</w:t>
      </w:r>
      <w:r w:rsidRPr="00C14159" w:rsidR="00C14159">
        <w:rPr>
          <w:rFonts w:ascii="Times New Roman" w:hAnsi="Times New Roman"/>
          <w:sz w:val="24"/>
          <w:szCs w:val="24"/>
        </w:rPr>
        <w:t xml:space="preserve"> </w:t>
      </w:r>
      <w:r w:rsidRPr="004370A8" w:rsidR="00EA26C0">
        <w:rPr>
          <w:rFonts w:ascii="Times New Roman" w:hAnsi="Times New Roman"/>
          <w:sz w:val="24"/>
          <w:szCs w:val="24"/>
        </w:rPr>
        <w:t>sa mení a dopĺňa takto:</w:t>
      </w:r>
    </w:p>
    <w:p w:rsidR="00EA26C0" w:rsidRPr="004370A8" w:rsidP="00EA26C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A26C0" w:rsidRPr="004370A8" w:rsidP="00F90994">
      <w:pPr>
        <w:pStyle w:val="NoSpacing"/>
        <w:numPr>
          <w:numId w:val="24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 w:rsidR="000F1305">
        <w:rPr>
          <w:rFonts w:ascii="Times New Roman" w:hAnsi="Times New Roman"/>
          <w:sz w:val="24"/>
          <w:szCs w:val="24"/>
        </w:rPr>
        <w:t xml:space="preserve">V § 30 ods. 10 prvej vete sa </w:t>
      </w:r>
      <w:r w:rsidR="00435A55">
        <w:rPr>
          <w:rFonts w:ascii="Times New Roman" w:hAnsi="Times New Roman"/>
          <w:sz w:val="24"/>
          <w:szCs w:val="24"/>
        </w:rPr>
        <w:t xml:space="preserve">bodka </w:t>
      </w:r>
      <w:r w:rsidRPr="004370A8" w:rsidR="000F1305">
        <w:rPr>
          <w:rFonts w:ascii="Times New Roman" w:hAnsi="Times New Roman"/>
          <w:sz w:val="24"/>
          <w:szCs w:val="24"/>
        </w:rPr>
        <w:t xml:space="preserve">na konci </w:t>
      </w:r>
      <w:r w:rsidR="00435A55">
        <w:rPr>
          <w:rFonts w:ascii="Times New Roman" w:hAnsi="Times New Roman"/>
          <w:sz w:val="24"/>
          <w:szCs w:val="24"/>
        </w:rPr>
        <w:t xml:space="preserve">nahrádza bodkočiarkou a </w:t>
      </w:r>
      <w:r w:rsidRPr="004370A8" w:rsidR="000F1305">
        <w:rPr>
          <w:rFonts w:ascii="Times New Roman" w:hAnsi="Times New Roman"/>
          <w:sz w:val="24"/>
          <w:szCs w:val="24"/>
        </w:rPr>
        <w:t xml:space="preserve">pripájajú </w:t>
      </w:r>
      <w:r w:rsidR="00435A55">
        <w:rPr>
          <w:rFonts w:ascii="Times New Roman" w:hAnsi="Times New Roman"/>
          <w:sz w:val="24"/>
          <w:szCs w:val="24"/>
        </w:rPr>
        <w:t xml:space="preserve">sa </w:t>
      </w:r>
      <w:r w:rsidRPr="004370A8" w:rsidR="000F1305">
        <w:rPr>
          <w:rFonts w:ascii="Times New Roman" w:hAnsi="Times New Roman"/>
          <w:sz w:val="24"/>
          <w:szCs w:val="24"/>
        </w:rPr>
        <w:t>tieto slová: „</w:t>
      </w:r>
      <w:r w:rsidR="00435A55">
        <w:rPr>
          <w:rFonts w:ascii="Times New Roman" w:hAnsi="Times New Roman"/>
          <w:sz w:val="24"/>
          <w:szCs w:val="24"/>
        </w:rPr>
        <w:t>povinnosť mlčanlivosti sa nevzťahuje na</w:t>
      </w:r>
      <w:r w:rsidRPr="004370A8" w:rsidR="000F1305">
        <w:rPr>
          <w:rFonts w:ascii="Times New Roman" w:hAnsi="Times New Roman"/>
          <w:sz w:val="24"/>
          <w:szCs w:val="24"/>
        </w:rPr>
        <w:t> </w:t>
      </w:r>
      <w:r w:rsidR="00A21E71">
        <w:rPr>
          <w:rFonts w:ascii="Times New Roman" w:hAnsi="Times New Roman"/>
          <w:sz w:val="24"/>
          <w:szCs w:val="24"/>
        </w:rPr>
        <w:t>oznámenie</w:t>
      </w:r>
      <w:r w:rsidRPr="004370A8" w:rsidR="000F1305">
        <w:rPr>
          <w:rFonts w:ascii="Times New Roman" w:hAnsi="Times New Roman"/>
          <w:sz w:val="24"/>
          <w:szCs w:val="24"/>
        </w:rPr>
        <w:t xml:space="preserve"> </w:t>
      </w:r>
      <w:r w:rsidR="00435A55">
        <w:rPr>
          <w:rFonts w:ascii="Times New Roman" w:hAnsi="Times New Roman"/>
          <w:sz w:val="24"/>
          <w:szCs w:val="24"/>
        </w:rPr>
        <w:t xml:space="preserve">kriminality alebo inej </w:t>
      </w:r>
      <w:r w:rsidRPr="004370A8" w:rsidR="000F1305">
        <w:rPr>
          <w:rFonts w:ascii="Times New Roman" w:hAnsi="Times New Roman"/>
          <w:sz w:val="24"/>
          <w:szCs w:val="24"/>
        </w:rPr>
        <w:t>protispoločenskej činnosti</w:t>
      </w:r>
      <w:r w:rsidR="00435A55">
        <w:rPr>
          <w:rFonts w:ascii="Times New Roman" w:hAnsi="Times New Roman"/>
          <w:sz w:val="24"/>
          <w:szCs w:val="24"/>
        </w:rPr>
        <w:t>.</w:t>
      </w:r>
      <w:r w:rsidRPr="006A2306" w:rsidR="00435A55">
        <w:rPr>
          <w:rFonts w:ascii="Times New Roman" w:hAnsi="Times New Roman"/>
          <w:sz w:val="24"/>
          <w:szCs w:val="24"/>
          <w:vertAlign w:val="superscript"/>
        </w:rPr>
        <w:t>11aaa</w:t>
      </w:r>
      <w:r w:rsidR="00435A55">
        <w:rPr>
          <w:rFonts w:ascii="Times New Roman" w:hAnsi="Times New Roman"/>
          <w:sz w:val="24"/>
          <w:szCs w:val="24"/>
        </w:rPr>
        <w:t>)</w:t>
      </w:r>
      <w:r w:rsidRPr="004370A8" w:rsidR="000F1305">
        <w:rPr>
          <w:rFonts w:ascii="Times New Roman" w:hAnsi="Times New Roman"/>
          <w:sz w:val="24"/>
          <w:szCs w:val="24"/>
        </w:rPr>
        <w:t>“.</w:t>
      </w:r>
    </w:p>
    <w:p w:rsidR="000F1305" w:rsidP="000F1305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435A55" w:rsidP="00435A55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11aaa znie:</w:t>
      </w:r>
    </w:p>
    <w:p w:rsidR="00435A55" w:rsidP="006D5B64">
      <w:pPr>
        <w:pStyle w:val="NoSpacing"/>
        <w:bidi w:val="0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761F6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1aaa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/>
          <w:sz w:val="24"/>
          <w:szCs w:val="24"/>
        </w:rPr>
        <w:t>§ 3 písm. b) a c) zákona č. 583/2008 Z. z. o prevencii kriminality a inej protispoločenskej činnosti a o zmene a doplnení niektorých zákonov.</w:t>
      </w:r>
      <w:r>
        <w:rPr>
          <w:rFonts w:ascii="Times New Roman" w:hAnsi="Times New Roman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8D2796" w:rsidRPr="006A2306" w:rsidP="000F1305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452BC" w:rsidRPr="00F452BC" w:rsidP="006A2306">
      <w:pPr>
        <w:pStyle w:val="NoSpacing"/>
        <w:numPr>
          <w:numId w:val="24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F452BC">
        <w:rPr>
          <w:rFonts w:ascii="Times New Roman" w:hAnsi="Times New Roman"/>
          <w:sz w:val="24"/>
          <w:szCs w:val="24"/>
        </w:rPr>
        <w:t xml:space="preserve">§ 34 sa dopĺňa odsekom 9, ktorý znie: </w:t>
      </w:r>
    </w:p>
    <w:p w:rsidR="00F452BC" w:rsidRPr="00F452BC" w:rsidP="006A2306">
      <w:pPr>
        <w:pStyle w:val="NoSpacing"/>
        <w:bidi w:val="0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F452BC">
        <w:rPr>
          <w:rFonts w:ascii="Times New Roman" w:hAnsi="Times New Roman"/>
          <w:sz w:val="24"/>
          <w:szCs w:val="24"/>
        </w:rPr>
        <w:t xml:space="preserve">„(9) Sudca nesmie byť disciplinárne stíhaný alebo inak prenasledovaný alebo postihovaný za to, že podá na iného sudcu sťažnosť, žalobu, </w:t>
      </w:r>
      <w:r w:rsidR="00605EA2">
        <w:rPr>
          <w:rFonts w:ascii="Times New Roman" w:hAnsi="Times New Roman"/>
          <w:sz w:val="24"/>
          <w:szCs w:val="24"/>
        </w:rPr>
        <w:t>návrh</w:t>
      </w:r>
      <w:r w:rsidRPr="00F452BC" w:rsidR="00605EA2">
        <w:rPr>
          <w:rFonts w:ascii="Times New Roman" w:hAnsi="Times New Roman"/>
          <w:sz w:val="24"/>
          <w:szCs w:val="24"/>
        </w:rPr>
        <w:t xml:space="preserve"> </w:t>
      </w:r>
      <w:r w:rsidRPr="00F452BC">
        <w:rPr>
          <w:rFonts w:ascii="Times New Roman" w:hAnsi="Times New Roman"/>
          <w:sz w:val="24"/>
          <w:szCs w:val="24"/>
        </w:rPr>
        <w:t xml:space="preserve">na začatie trestného stíhania alebo </w:t>
      </w:r>
      <w:r w:rsidR="00605EA2">
        <w:rPr>
          <w:rFonts w:ascii="Times New Roman" w:hAnsi="Times New Roman"/>
          <w:sz w:val="24"/>
          <w:szCs w:val="24"/>
        </w:rPr>
        <w:t xml:space="preserve">iné </w:t>
      </w:r>
      <w:r w:rsidRPr="00F452BC">
        <w:rPr>
          <w:rFonts w:ascii="Times New Roman" w:hAnsi="Times New Roman"/>
          <w:sz w:val="24"/>
          <w:szCs w:val="24"/>
        </w:rPr>
        <w:t>oznámenie o</w:t>
      </w:r>
      <w:r w:rsidR="00605EA2">
        <w:rPr>
          <w:rFonts w:ascii="Times New Roman" w:hAnsi="Times New Roman"/>
          <w:sz w:val="24"/>
          <w:szCs w:val="24"/>
        </w:rPr>
        <w:t xml:space="preserve"> kriminalite alebo </w:t>
      </w:r>
      <w:r w:rsidRPr="00F452BC">
        <w:rPr>
          <w:rFonts w:ascii="Times New Roman" w:hAnsi="Times New Roman"/>
          <w:sz w:val="24"/>
          <w:szCs w:val="24"/>
        </w:rPr>
        <w:t xml:space="preserve">inej protispoločenskej činnosti.“. </w:t>
      </w:r>
    </w:p>
    <w:p w:rsidR="00F452BC" w:rsidP="006A230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5C64C7" w:rsidRPr="004370A8" w:rsidP="004370A8">
      <w:pPr>
        <w:pStyle w:val="NoSpacing"/>
        <w:numPr>
          <w:numId w:val="24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 w:rsidR="000F1305">
        <w:rPr>
          <w:rFonts w:ascii="Times New Roman" w:hAnsi="Times New Roman"/>
          <w:sz w:val="24"/>
          <w:szCs w:val="24"/>
        </w:rPr>
        <w:t xml:space="preserve">V § 147 ods. 3 prvej vete sa </w:t>
      </w:r>
      <w:r w:rsidR="00435A55">
        <w:rPr>
          <w:rFonts w:ascii="Times New Roman" w:hAnsi="Times New Roman"/>
          <w:sz w:val="24"/>
          <w:szCs w:val="24"/>
        </w:rPr>
        <w:t xml:space="preserve">bodka </w:t>
      </w:r>
      <w:r w:rsidRPr="004370A8" w:rsidR="000F1305">
        <w:rPr>
          <w:rFonts w:ascii="Times New Roman" w:hAnsi="Times New Roman"/>
          <w:sz w:val="24"/>
          <w:szCs w:val="24"/>
        </w:rPr>
        <w:t xml:space="preserve">na konci </w:t>
      </w:r>
      <w:r w:rsidR="00435A55">
        <w:rPr>
          <w:rFonts w:ascii="Times New Roman" w:hAnsi="Times New Roman"/>
          <w:sz w:val="24"/>
          <w:szCs w:val="24"/>
        </w:rPr>
        <w:t xml:space="preserve">nahrádza bodkočiarkou a </w:t>
      </w:r>
      <w:r w:rsidRPr="004370A8" w:rsidR="000F1305">
        <w:rPr>
          <w:rFonts w:ascii="Times New Roman" w:hAnsi="Times New Roman"/>
          <w:sz w:val="24"/>
          <w:szCs w:val="24"/>
        </w:rPr>
        <w:t xml:space="preserve">pripájajú </w:t>
      </w:r>
      <w:r w:rsidR="00435A55">
        <w:rPr>
          <w:rFonts w:ascii="Times New Roman" w:hAnsi="Times New Roman"/>
          <w:sz w:val="24"/>
          <w:szCs w:val="24"/>
        </w:rPr>
        <w:t xml:space="preserve">sa </w:t>
      </w:r>
      <w:r w:rsidRPr="004370A8" w:rsidR="000F1305">
        <w:rPr>
          <w:rFonts w:ascii="Times New Roman" w:hAnsi="Times New Roman"/>
          <w:sz w:val="24"/>
          <w:szCs w:val="24"/>
        </w:rPr>
        <w:t xml:space="preserve">tieto slová: </w:t>
      </w:r>
      <w:r w:rsidRPr="004370A8" w:rsidR="00462890">
        <w:rPr>
          <w:rFonts w:ascii="Times New Roman" w:hAnsi="Times New Roman"/>
          <w:sz w:val="24"/>
          <w:szCs w:val="24"/>
        </w:rPr>
        <w:t>„</w:t>
      </w:r>
      <w:r w:rsidR="00435A55">
        <w:rPr>
          <w:rFonts w:ascii="Times New Roman" w:hAnsi="Times New Roman"/>
          <w:sz w:val="24"/>
          <w:szCs w:val="24"/>
        </w:rPr>
        <w:t>povinnosť mlčanlivosti sa nevzťahuje na</w:t>
      </w:r>
      <w:r w:rsidRPr="004370A8" w:rsidR="000F1305">
        <w:rPr>
          <w:rFonts w:ascii="Times New Roman" w:hAnsi="Times New Roman"/>
          <w:sz w:val="24"/>
          <w:szCs w:val="24"/>
        </w:rPr>
        <w:t> oznámeni</w:t>
      </w:r>
      <w:r w:rsidR="00A21E71">
        <w:rPr>
          <w:rFonts w:ascii="Times New Roman" w:hAnsi="Times New Roman"/>
          <w:sz w:val="24"/>
          <w:szCs w:val="24"/>
        </w:rPr>
        <w:t>e</w:t>
      </w:r>
      <w:r w:rsidRPr="004370A8" w:rsidR="000F1305">
        <w:rPr>
          <w:rFonts w:ascii="Times New Roman" w:hAnsi="Times New Roman"/>
          <w:sz w:val="24"/>
          <w:szCs w:val="24"/>
        </w:rPr>
        <w:t> </w:t>
      </w:r>
      <w:r w:rsidR="00435A55">
        <w:rPr>
          <w:rFonts w:ascii="Times New Roman" w:hAnsi="Times New Roman"/>
          <w:sz w:val="24"/>
          <w:szCs w:val="24"/>
        </w:rPr>
        <w:t xml:space="preserve">kriminality alebo inej </w:t>
      </w:r>
      <w:r w:rsidRPr="004370A8" w:rsidR="000F1305">
        <w:rPr>
          <w:rFonts w:ascii="Times New Roman" w:hAnsi="Times New Roman"/>
          <w:sz w:val="24"/>
          <w:szCs w:val="24"/>
        </w:rPr>
        <w:t>protispoločenskej činnosti</w:t>
      </w:r>
      <w:r w:rsidR="00435A55">
        <w:rPr>
          <w:rFonts w:ascii="Times New Roman" w:hAnsi="Times New Roman"/>
          <w:sz w:val="24"/>
          <w:szCs w:val="24"/>
        </w:rPr>
        <w:t>.</w:t>
      </w:r>
      <w:r w:rsidRPr="006A2306" w:rsidR="00435A55">
        <w:rPr>
          <w:rFonts w:ascii="Times New Roman" w:hAnsi="Times New Roman"/>
          <w:sz w:val="24"/>
          <w:szCs w:val="24"/>
          <w:vertAlign w:val="superscript"/>
        </w:rPr>
        <w:t>11aaa</w:t>
      </w:r>
      <w:r w:rsidR="00435A55">
        <w:rPr>
          <w:rFonts w:ascii="Times New Roman" w:hAnsi="Times New Roman"/>
          <w:sz w:val="24"/>
          <w:szCs w:val="24"/>
        </w:rPr>
        <w:t>)</w:t>
      </w:r>
      <w:r w:rsidRPr="004370A8" w:rsidR="000F1305">
        <w:rPr>
          <w:rFonts w:ascii="Times New Roman" w:hAnsi="Times New Roman"/>
          <w:sz w:val="24"/>
          <w:szCs w:val="24"/>
        </w:rPr>
        <w:t>“.</w:t>
      </w:r>
    </w:p>
    <w:p w:rsidR="00146BF7" w:rsidP="00F3282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F51C99" w:rsidP="00F3282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F94A38" w:rsidP="00F3282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F94A38" w:rsidP="00F3282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F94A38" w:rsidRPr="004370A8" w:rsidP="00F3282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146BF7" w:rsidP="00146BF7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146BF7" w:rsidP="00146BF7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146BF7" w:rsidP="00146BF7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4/2001 Z. z. o Zbore väzenskej a justičnej stráže v znení </w:t>
      </w:r>
      <w:r w:rsidRPr="00146BF7">
        <w:rPr>
          <w:rFonts w:ascii="Times New Roman" w:hAnsi="Times New Roman"/>
          <w:sz w:val="24"/>
          <w:szCs w:val="24"/>
        </w:rPr>
        <w:t>zákona č. 422/2002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BF7">
        <w:rPr>
          <w:rFonts w:ascii="Times New Roman" w:hAnsi="Times New Roman"/>
          <w:sz w:val="24"/>
          <w:szCs w:val="24"/>
        </w:rPr>
        <w:t>z., zákona č. 166/2003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BF7">
        <w:rPr>
          <w:rFonts w:ascii="Times New Roman" w:hAnsi="Times New Roman"/>
          <w:sz w:val="24"/>
          <w:szCs w:val="24"/>
        </w:rPr>
        <w:t>z., zákona č. 537/2004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BF7">
        <w:rPr>
          <w:rFonts w:ascii="Times New Roman" w:hAnsi="Times New Roman"/>
          <w:sz w:val="24"/>
          <w:szCs w:val="24"/>
        </w:rPr>
        <w:t>z., zákona č. 581/2004 Z.</w:t>
      </w:r>
      <w:r>
        <w:rPr>
          <w:rFonts w:ascii="Times New Roman" w:hAnsi="Times New Roman"/>
          <w:sz w:val="24"/>
          <w:szCs w:val="24"/>
        </w:rPr>
        <w:t xml:space="preserve"> z</w:t>
      </w:r>
      <w:r w:rsidRPr="00146BF7">
        <w:rPr>
          <w:rFonts w:ascii="Times New Roman" w:hAnsi="Times New Roman"/>
          <w:sz w:val="24"/>
          <w:szCs w:val="24"/>
        </w:rPr>
        <w:t>., zákona č. 475/2005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BF7">
        <w:rPr>
          <w:rFonts w:ascii="Times New Roman" w:hAnsi="Times New Roman"/>
          <w:sz w:val="24"/>
          <w:szCs w:val="24"/>
        </w:rPr>
        <w:t>z., zákona č. 491/2008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BF7">
        <w:rPr>
          <w:rFonts w:ascii="Times New Roman" w:hAnsi="Times New Roman"/>
          <w:sz w:val="24"/>
          <w:szCs w:val="24"/>
        </w:rPr>
        <w:t>z., zákona č. 59/2009 Z.</w:t>
      </w:r>
      <w:r>
        <w:rPr>
          <w:rFonts w:ascii="Times New Roman" w:hAnsi="Times New Roman"/>
          <w:sz w:val="24"/>
          <w:szCs w:val="24"/>
        </w:rPr>
        <w:t xml:space="preserve"> z.,</w:t>
      </w:r>
      <w:r w:rsidRPr="00146BF7">
        <w:rPr>
          <w:rFonts w:ascii="Times New Roman" w:hAnsi="Times New Roman"/>
          <w:sz w:val="24"/>
          <w:szCs w:val="24"/>
        </w:rPr>
        <w:t xml:space="preserve"> zákona č. 192/2011 Z.</w:t>
      </w:r>
      <w:r>
        <w:rPr>
          <w:rFonts w:ascii="Times New Roman" w:hAnsi="Times New Roman"/>
          <w:sz w:val="24"/>
          <w:szCs w:val="24"/>
        </w:rPr>
        <w:t xml:space="preserve"> z</w:t>
      </w:r>
      <w:r w:rsidR="00F25B97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 zákona č. 220/2011 Z. z. </w:t>
      </w:r>
      <w:r w:rsidRPr="00F25B97" w:rsidR="00F25B97">
        <w:rPr>
          <w:rFonts w:ascii="Times New Roman" w:hAnsi="Times New Roman"/>
          <w:sz w:val="24"/>
          <w:szCs w:val="24"/>
        </w:rPr>
        <w:t>a zákona č. 37</w:t>
      </w:r>
      <w:r w:rsidR="009310F6">
        <w:rPr>
          <w:rFonts w:ascii="Times New Roman" w:hAnsi="Times New Roman"/>
          <w:sz w:val="24"/>
          <w:szCs w:val="24"/>
        </w:rPr>
        <w:t>2</w:t>
      </w:r>
      <w:r w:rsidRPr="00F25B97" w:rsidR="00F25B97">
        <w:rPr>
          <w:rFonts w:ascii="Times New Roman" w:hAnsi="Times New Roman"/>
          <w:sz w:val="24"/>
          <w:szCs w:val="24"/>
        </w:rPr>
        <w:t xml:space="preserve">/2013 Z. z. </w:t>
      </w:r>
      <w:r w:rsidRPr="00146BF7">
        <w:rPr>
          <w:rFonts w:ascii="Times New Roman" w:hAnsi="Times New Roman"/>
          <w:sz w:val="24"/>
          <w:szCs w:val="24"/>
        </w:rPr>
        <w:t xml:space="preserve">sa mení </w:t>
      </w:r>
      <w:r>
        <w:rPr>
          <w:rFonts w:ascii="Times New Roman" w:hAnsi="Times New Roman"/>
          <w:sz w:val="24"/>
          <w:szCs w:val="24"/>
        </w:rPr>
        <w:t xml:space="preserve">a dopĺňa </w:t>
      </w:r>
      <w:r w:rsidRPr="00146BF7">
        <w:rPr>
          <w:rFonts w:ascii="Times New Roman" w:hAnsi="Times New Roman"/>
          <w:sz w:val="24"/>
          <w:szCs w:val="24"/>
        </w:rPr>
        <w:t>takto:</w:t>
      </w:r>
    </w:p>
    <w:p w:rsidR="00146BF7" w:rsidP="00146BF7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EF7453" w:rsidP="00146BF7">
      <w:pPr>
        <w:pStyle w:val="NoSpacing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AF49CE">
        <w:rPr>
          <w:rFonts w:ascii="Times New Roman" w:hAnsi="Times New Roman"/>
          <w:sz w:val="24"/>
          <w:szCs w:val="24"/>
        </w:rPr>
        <w:t>1</w:t>
      </w:r>
      <w:r w:rsidR="00AF49C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AF0">
        <w:rPr>
          <w:rFonts w:ascii="Times New Roman" w:hAnsi="Times New Roman"/>
          <w:sz w:val="24"/>
          <w:szCs w:val="24"/>
        </w:rPr>
        <w:t>V § 21c ods. 1 sa slová „osoby,</w:t>
      </w:r>
      <w:r w:rsidRPr="00194AF0">
        <w:rPr>
          <w:rFonts w:ascii="Times New Roman" w:hAnsi="Times New Roman"/>
          <w:sz w:val="24"/>
          <w:szCs w:val="24"/>
          <w:vertAlign w:val="superscript"/>
        </w:rPr>
        <w:t>7a</w:t>
      </w:r>
      <w:r w:rsidRPr="00194AF0">
        <w:rPr>
          <w:rFonts w:ascii="Times New Roman" w:hAnsi="Times New Roman"/>
          <w:sz w:val="24"/>
          <w:szCs w:val="24"/>
        </w:rPr>
        <w:t>)“ nahrádzajú slovami „osoby,</w:t>
      </w:r>
      <w:r w:rsidRPr="00194AF0">
        <w:rPr>
          <w:rFonts w:ascii="Times New Roman" w:hAnsi="Times New Roman"/>
          <w:sz w:val="24"/>
          <w:szCs w:val="24"/>
          <w:vertAlign w:val="superscript"/>
        </w:rPr>
        <w:t>7aa</w:t>
      </w:r>
      <w:r w:rsidRPr="00194AF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“</w:t>
      </w:r>
      <w:r w:rsidRPr="00194AF0">
        <w:rPr>
          <w:rFonts w:ascii="Times New Roman" w:hAnsi="Times New Roman"/>
          <w:sz w:val="24"/>
          <w:szCs w:val="24"/>
        </w:rPr>
        <w:t>.</w:t>
      </w:r>
    </w:p>
    <w:p w:rsidR="00EF7453" w:rsidP="00146BF7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146BF7" w:rsidP="00146BF7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="00AF49CE">
        <w:rPr>
          <w:rFonts w:ascii="Times New Roman" w:hAnsi="Times New Roman"/>
          <w:sz w:val="24"/>
          <w:szCs w:val="24"/>
        </w:rPr>
        <w:t xml:space="preserve"> </w:t>
      </w:r>
      <w:r w:rsidR="00EF7453">
        <w:rPr>
          <w:rFonts w:ascii="Times New Roman" w:hAnsi="Times New Roman"/>
          <w:sz w:val="24"/>
          <w:szCs w:val="24"/>
        </w:rPr>
        <w:t>2</w:t>
      </w:r>
      <w:r w:rsidR="00AF49CE">
        <w:rPr>
          <w:rFonts w:ascii="Times New Roman" w:hAnsi="Times New Roman"/>
          <w:sz w:val="24"/>
          <w:szCs w:val="24"/>
        </w:rPr>
        <w:t>.</w:t>
      </w:r>
      <w:r w:rsidR="00EF7453">
        <w:rPr>
          <w:rFonts w:ascii="Times New Roman" w:hAnsi="Times New Roman"/>
          <w:sz w:val="24"/>
          <w:szCs w:val="24"/>
        </w:rPr>
        <w:t xml:space="preserve"> </w:t>
      </w:r>
      <w:r w:rsidRPr="00146BF7">
        <w:rPr>
          <w:rFonts w:ascii="Times New Roman" w:hAnsi="Times New Roman"/>
          <w:sz w:val="24"/>
          <w:szCs w:val="24"/>
        </w:rPr>
        <w:t>V § 67 prvej vete sa bodka na konci nahrádza bodkočiarkou a pripájajú sa tieto slová: „</w:t>
      </w:r>
      <w:r w:rsidR="008B6101">
        <w:rPr>
          <w:rFonts w:ascii="Times New Roman" w:hAnsi="Times New Roman"/>
          <w:sz w:val="24"/>
          <w:szCs w:val="24"/>
        </w:rPr>
        <w:t xml:space="preserve">povinnosť mlčanlivosti sa nevzťahuje na </w:t>
      </w:r>
      <w:r w:rsidRPr="00146BF7">
        <w:rPr>
          <w:rFonts w:ascii="Times New Roman" w:hAnsi="Times New Roman"/>
          <w:sz w:val="24"/>
          <w:szCs w:val="24"/>
        </w:rPr>
        <w:t xml:space="preserve"> oznámenie </w:t>
      </w:r>
      <w:r w:rsidR="008B6101">
        <w:rPr>
          <w:rFonts w:ascii="Times New Roman" w:hAnsi="Times New Roman"/>
          <w:sz w:val="24"/>
          <w:szCs w:val="24"/>
        </w:rPr>
        <w:t xml:space="preserve">kriminality alebo inej </w:t>
      </w:r>
      <w:r w:rsidRPr="00146BF7">
        <w:rPr>
          <w:rFonts w:ascii="Times New Roman" w:hAnsi="Times New Roman"/>
          <w:sz w:val="24"/>
          <w:szCs w:val="24"/>
        </w:rPr>
        <w:t>protispoločenskej činnosti.</w:t>
      </w:r>
      <w:r w:rsidRPr="006A2306" w:rsidR="008B6101">
        <w:rPr>
          <w:rFonts w:ascii="Times New Roman" w:hAnsi="Times New Roman"/>
          <w:sz w:val="24"/>
          <w:szCs w:val="24"/>
          <w:vertAlign w:val="superscript"/>
        </w:rPr>
        <w:t>18e</w:t>
      </w:r>
      <w:r w:rsidR="008B6101">
        <w:rPr>
          <w:rFonts w:ascii="Times New Roman" w:hAnsi="Times New Roman"/>
          <w:sz w:val="24"/>
          <w:szCs w:val="24"/>
        </w:rPr>
        <w:t>)</w:t>
      </w:r>
      <w:r w:rsidRPr="00146BF7">
        <w:rPr>
          <w:rFonts w:ascii="Times New Roman" w:hAnsi="Times New Roman"/>
          <w:sz w:val="24"/>
          <w:szCs w:val="24"/>
        </w:rPr>
        <w:t>“.</w:t>
      </w:r>
    </w:p>
    <w:p w:rsidR="006D5B64" w:rsidP="006D5B6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8B6101" w:rsidP="006D5B6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18e znie:</w:t>
      </w:r>
    </w:p>
    <w:p w:rsidR="008B6101" w:rsidP="006D5B64">
      <w:pPr>
        <w:pStyle w:val="NoSpacing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761F6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8e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/>
          <w:sz w:val="24"/>
          <w:szCs w:val="24"/>
        </w:rPr>
        <w:t>§ 3 písm. b) a c) zákona č. 583/2008 Z. z. o prevencii kriminality a inej protispoločenskej činnosti a o zmene a doplnení niektorých zákonov.</w:t>
      </w:r>
      <w:r>
        <w:rPr>
          <w:rFonts w:ascii="Times New Roman" w:hAnsi="Times New Roman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58004A" w:rsidP="00146BF7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146BF7" w:rsidRPr="00146BF7" w:rsidP="00146BF7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146BF7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F3282A" w:rsidRPr="004370A8" w:rsidP="00F3282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F3282A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Zákon č. 154/2001 Z. z. o prokurátoroch a právnych čakateľoch prokuratúry v</w:t>
      </w:r>
      <w:r w:rsidRPr="004370A8" w:rsidR="00115209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>znení</w:t>
      </w:r>
      <w:r w:rsidRPr="004370A8" w:rsidR="00115209">
        <w:rPr>
          <w:rFonts w:ascii="Times New Roman" w:hAnsi="Times New Roman"/>
          <w:sz w:val="24"/>
          <w:szCs w:val="24"/>
        </w:rPr>
        <w:t xml:space="preserve"> zákona č. 669/2002 Z. z., zákona č. 458/2003 Z. z., zákona č. 462/2003 Z. z., zákona č. 548/2003 Z. z., zákona č. 561/2003 Z. z., zákona č. 365/2004 Z. z., zákona č. 530/2004 Z. z., zákona č. 586/2004 Z. z., zákona č. 609/2004 Z. z., zákona č. 122/2005 Z. z., zákona č. 622/2005 Z. z., zákona č. 520/2008 Z. z., zákona č. 291/2009 Z. z., zákona č. 543/2010 Z. z., zákona č. 33/2011 Z. z., zákona č. 220/2011 Z. z., zákona č. 503/2011 Z. z., zákona č. 79/2012 Z. z., zákona č. 335/2012 Z. z.</w:t>
      </w:r>
      <w:r w:rsidR="00F25B97">
        <w:rPr>
          <w:rFonts w:ascii="Times New Roman" w:hAnsi="Times New Roman"/>
          <w:sz w:val="24"/>
          <w:szCs w:val="24"/>
        </w:rPr>
        <w:t>,</w:t>
      </w:r>
      <w:r w:rsidRPr="004370A8" w:rsidR="00115209">
        <w:rPr>
          <w:rFonts w:ascii="Times New Roman" w:hAnsi="Times New Roman"/>
          <w:sz w:val="24"/>
          <w:szCs w:val="24"/>
        </w:rPr>
        <w:t> zákona č. 392/2012 Z. z.</w:t>
      </w:r>
      <w:r w:rsidR="00C1071A">
        <w:rPr>
          <w:rFonts w:ascii="Times New Roman" w:hAnsi="Times New Roman"/>
          <w:sz w:val="24"/>
          <w:szCs w:val="24"/>
        </w:rPr>
        <w:t>,</w:t>
      </w:r>
      <w:r w:rsidRPr="004370A8" w:rsidR="00115209">
        <w:rPr>
          <w:rFonts w:ascii="Times New Roman" w:hAnsi="Times New Roman"/>
          <w:sz w:val="24"/>
          <w:szCs w:val="24"/>
        </w:rPr>
        <w:t xml:space="preserve"> </w:t>
      </w:r>
      <w:r w:rsidRPr="00F25B97" w:rsidR="00F25B97">
        <w:rPr>
          <w:rFonts w:ascii="Times New Roman" w:hAnsi="Times New Roman"/>
          <w:sz w:val="24"/>
          <w:szCs w:val="24"/>
        </w:rPr>
        <w:t>zákona č. 462/2013 Z. z</w:t>
      </w:r>
      <w:r w:rsidR="00F25B97">
        <w:rPr>
          <w:rFonts w:ascii="Times New Roman" w:hAnsi="Times New Roman"/>
          <w:sz w:val="24"/>
          <w:szCs w:val="24"/>
        </w:rPr>
        <w:t>.</w:t>
      </w:r>
      <w:r w:rsidR="00C1071A">
        <w:rPr>
          <w:rFonts w:ascii="Times New Roman" w:hAnsi="Times New Roman"/>
          <w:sz w:val="24"/>
          <w:szCs w:val="24"/>
        </w:rPr>
        <w:t>,</w:t>
      </w:r>
      <w:r w:rsidRPr="00103AF8" w:rsidR="00103AF8">
        <w:rPr>
          <w:rFonts w:ascii="Times New Roman" w:hAnsi="Times New Roman"/>
          <w:sz w:val="24"/>
          <w:szCs w:val="24"/>
        </w:rPr>
        <w:t xml:space="preserve"> </w:t>
      </w:r>
      <w:r w:rsidR="00103AF8">
        <w:rPr>
          <w:rFonts w:ascii="Times New Roman" w:hAnsi="Times New Roman"/>
          <w:sz w:val="24"/>
          <w:szCs w:val="24"/>
        </w:rPr>
        <w:t>zákona č. 195/2014 Z. z. a</w:t>
      </w:r>
      <w:r w:rsidR="00C1071A">
        <w:rPr>
          <w:rFonts w:ascii="Times New Roman" w:hAnsi="Times New Roman"/>
          <w:sz w:val="24"/>
          <w:szCs w:val="24"/>
        </w:rPr>
        <w:t xml:space="preserve"> nálezu </w:t>
      </w:r>
      <w:r w:rsidRPr="004370A8" w:rsidR="00C1071A">
        <w:rPr>
          <w:rFonts w:ascii="Times New Roman" w:hAnsi="Times New Roman"/>
          <w:sz w:val="24"/>
          <w:szCs w:val="24"/>
        </w:rPr>
        <w:t>Ústavného súdu Slovenskej republiky č.</w:t>
      </w:r>
      <w:r w:rsidRPr="00F25B97" w:rsidR="00F25B97">
        <w:rPr>
          <w:rFonts w:ascii="Times New Roman" w:hAnsi="Times New Roman"/>
          <w:sz w:val="24"/>
          <w:szCs w:val="24"/>
        </w:rPr>
        <w:t xml:space="preserve"> </w:t>
      </w:r>
      <w:r w:rsidR="00C1071A">
        <w:rPr>
          <w:rFonts w:ascii="Times New Roman" w:hAnsi="Times New Roman"/>
          <w:sz w:val="24"/>
          <w:szCs w:val="24"/>
        </w:rPr>
        <w:t xml:space="preserve">217/2014 Z. z.  </w:t>
      </w:r>
      <w:r w:rsidRPr="004370A8" w:rsidR="00115209">
        <w:rPr>
          <w:rFonts w:ascii="Times New Roman" w:hAnsi="Times New Roman"/>
          <w:sz w:val="24"/>
          <w:szCs w:val="24"/>
        </w:rPr>
        <w:t>sa mení a dopĺňa takto:</w:t>
      </w:r>
    </w:p>
    <w:p w:rsidR="0037302E" w:rsidP="001839B5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2E7630" w:rsidRPr="004370A8" w:rsidP="001839B5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F4B38" w:rsidP="00F90994">
      <w:pPr>
        <w:pStyle w:val="NoSpacing"/>
        <w:numPr>
          <w:numId w:val="22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25 sa dopĺňa odsekom 4, ktorý znie:</w:t>
      </w:r>
    </w:p>
    <w:p w:rsidR="00AF4B38" w:rsidP="006D5B64">
      <w:pPr>
        <w:pStyle w:val="NoSpacing"/>
        <w:bidi w:val="0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AF4B38">
        <w:rPr>
          <w:rFonts w:ascii="Times New Roman" w:hAnsi="Times New Roman"/>
          <w:sz w:val="24"/>
          <w:szCs w:val="24"/>
        </w:rPr>
        <w:t>„(</w:t>
      </w:r>
      <w:r>
        <w:rPr>
          <w:rFonts w:ascii="Times New Roman" w:hAnsi="Times New Roman"/>
          <w:sz w:val="24"/>
          <w:szCs w:val="24"/>
        </w:rPr>
        <w:t>4</w:t>
      </w:r>
      <w:r w:rsidRPr="00AF4B38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Prokurátor</w:t>
      </w:r>
      <w:r w:rsidRPr="00AF4B38">
        <w:rPr>
          <w:rFonts w:ascii="Times New Roman" w:hAnsi="Times New Roman"/>
          <w:sz w:val="24"/>
          <w:szCs w:val="24"/>
        </w:rPr>
        <w:t xml:space="preserve"> nesmie byť disciplinárne stíhaný alebo inak prenasledovaný alebo postihovaný za to, že podá na iného </w:t>
      </w:r>
      <w:r>
        <w:rPr>
          <w:rFonts w:ascii="Times New Roman" w:hAnsi="Times New Roman"/>
          <w:sz w:val="24"/>
          <w:szCs w:val="24"/>
        </w:rPr>
        <w:t>prokurátora</w:t>
      </w:r>
      <w:r w:rsidRPr="00AF4B38">
        <w:rPr>
          <w:rFonts w:ascii="Times New Roman" w:hAnsi="Times New Roman"/>
          <w:sz w:val="24"/>
          <w:szCs w:val="24"/>
        </w:rPr>
        <w:t xml:space="preserve"> sťažnosť, žalobu, </w:t>
      </w:r>
      <w:r w:rsidR="00605EA2">
        <w:rPr>
          <w:rFonts w:ascii="Times New Roman" w:hAnsi="Times New Roman"/>
          <w:sz w:val="24"/>
          <w:szCs w:val="24"/>
        </w:rPr>
        <w:t>návrh</w:t>
      </w:r>
      <w:r w:rsidRPr="00AF4B38" w:rsidR="00605EA2">
        <w:rPr>
          <w:rFonts w:ascii="Times New Roman" w:hAnsi="Times New Roman"/>
          <w:sz w:val="24"/>
          <w:szCs w:val="24"/>
        </w:rPr>
        <w:t xml:space="preserve"> </w:t>
      </w:r>
      <w:r w:rsidRPr="00AF4B38">
        <w:rPr>
          <w:rFonts w:ascii="Times New Roman" w:hAnsi="Times New Roman"/>
          <w:sz w:val="24"/>
          <w:szCs w:val="24"/>
        </w:rPr>
        <w:t>na začatie trestného stíhania alebo</w:t>
      </w:r>
      <w:r w:rsidR="00605EA2">
        <w:rPr>
          <w:rFonts w:ascii="Times New Roman" w:hAnsi="Times New Roman"/>
          <w:sz w:val="24"/>
          <w:szCs w:val="24"/>
        </w:rPr>
        <w:t xml:space="preserve"> iné</w:t>
      </w:r>
      <w:r w:rsidRPr="00AF4B38">
        <w:rPr>
          <w:rFonts w:ascii="Times New Roman" w:hAnsi="Times New Roman"/>
          <w:sz w:val="24"/>
          <w:szCs w:val="24"/>
        </w:rPr>
        <w:t xml:space="preserve"> oznámenie o</w:t>
      </w:r>
      <w:r w:rsidR="00605EA2">
        <w:rPr>
          <w:rFonts w:ascii="Times New Roman" w:hAnsi="Times New Roman"/>
          <w:sz w:val="24"/>
          <w:szCs w:val="24"/>
        </w:rPr>
        <w:t xml:space="preserve"> kriminalite alebo </w:t>
      </w:r>
      <w:r w:rsidRPr="00AF4B38">
        <w:rPr>
          <w:rFonts w:ascii="Times New Roman" w:hAnsi="Times New Roman"/>
          <w:sz w:val="24"/>
          <w:szCs w:val="24"/>
        </w:rPr>
        <w:t>inej protispoločenskej činnosti.“.</w:t>
      </w:r>
    </w:p>
    <w:p w:rsidR="00AF4B38" w:rsidP="006A230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76104" w:rsidRPr="004370A8" w:rsidP="00F90994">
      <w:pPr>
        <w:pStyle w:val="NoSpacing"/>
        <w:numPr>
          <w:numId w:val="22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V § 26 ods. 3 prvej vete sa </w:t>
      </w:r>
      <w:r w:rsidR="00B22D7B">
        <w:rPr>
          <w:rFonts w:ascii="Times New Roman" w:hAnsi="Times New Roman"/>
          <w:sz w:val="24"/>
          <w:szCs w:val="24"/>
        </w:rPr>
        <w:t xml:space="preserve">bodka </w:t>
      </w:r>
      <w:r w:rsidRPr="004370A8">
        <w:rPr>
          <w:rFonts w:ascii="Times New Roman" w:hAnsi="Times New Roman"/>
          <w:sz w:val="24"/>
          <w:szCs w:val="24"/>
        </w:rPr>
        <w:t xml:space="preserve">na konci </w:t>
      </w:r>
      <w:r w:rsidR="00B22D7B">
        <w:rPr>
          <w:rFonts w:ascii="Times New Roman" w:hAnsi="Times New Roman"/>
          <w:sz w:val="24"/>
          <w:szCs w:val="24"/>
        </w:rPr>
        <w:t xml:space="preserve">nahrádza bodkočiarkou a </w:t>
      </w:r>
      <w:r w:rsidRPr="004370A8">
        <w:rPr>
          <w:rFonts w:ascii="Times New Roman" w:hAnsi="Times New Roman"/>
          <w:sz w:val="24"/>
          <w:szCs w:val="24"/>
        </w:rPr>
        <w:t xml:space="preserve">pripájajú </w:t>
      </w:r>
      <w:r w:rsidR="00B22D7B">
        <w:rPr>
          <w:rFonts w:ascii="Times New Roman" w:hAnsi="Times New Roman"/>
          <w:sz w:val="24"/>
          <w:szCs w:val="24"/>
        </w:rPr>
        <w:t xml:space="preserve">sa </w:t>
      </w:r>
      <w:r w:rsidRPr="004370A8">
        <w:rPr>
          <w:rFonts w:ascii="Times New Roman" w:hAnsi="Times New Roman"/>
          <w:sz w:val="24"/>
          <w:szCs w:val="24"/>
        </w:rPr>
        <w:t>tieto slová: „</w:t>
      </w:r>
      <w:r w:rsidR="00B22D7B">
        <w:rPr>
          <w:rFonts w:ascii="Times New Roman" w:hAnsi="Times New Roman"/>
          <w:sz w:val="24"/>
          <w:szCs w:val="24"/>
        </w:rPr>
        <w:t xml:space="preserve">povinnosť mlčanlivosti sa nevzťahuje na </w:t>
      </w:r>
      <w:r w:rsidRPr="004370A8">
        <w:rPr>
          <w:rFonts w:ascii="Times New Roman" w:hAnsi="Times New Roman"/>
          <w:sz w:val="24"/>
          <w:szCs w:val="24"/>
        </w:rPr>
        <w:t> oznámeni</w:t>
      </w:r>
      <w:r w:rsidR="00B570CD">
        <w:rPr>
          <w:rFonts w:ascii="Times New Roman" w:hAnsi="Times New Roman"/>
          <w:sz w:val="24"/>
          <w:szCs w:val="24"/>
        </w:rPr>
        <w:t>e</w:t>
      </w:r>
      <w:r w:rsidRPr="004370A8">
        <w:rPr>
          <w:rFonts w:ascii="Times New Roman" w:hAnsi="Times New Roman"/>
          <w:sz w:val="24"/>
          <w:szCs w:val="24"/>
        </w:rPr>
        <w:t> </w:t>
      </w:r>
      <w:r w:rsidR="00B22D7B">
        <w:rPr>
          <w:rFonts w:ascii="Times New Roman" w:hAnsi="Times New Roman"/>
          <w:sz w:val="24"/>
          <w:szCs w:val="24"/>
        </w:rPr>
        <w:t xml:space="preserve">kriminality alebo inej </w:t>
      </w:r>
      <w:r w:rsidRPr="004370A8">
        <w:rPr>
          <w:rFonts w:ascii="Times New Roman" w:hAnsi="Times New Roman"/>
          <w:sz w:val="24"/>
          <w:szCs w:val="24"/>
        </w:rPr>
        <w:t>protispoločenskej činnosti</w:t>
      </w:r>
      <w:r w:rsidR="00B22D7B">
        <w:rPr>
          <w:rFonts w:ascii="Times New Roman" w:hAnsi="Times New Roman"/>
          <w:sz w:val="24"/>
          <w:szCs w:val="24"/>
        </w:rPr>
        <w:t>.</w:t>
      </w:r>
      <w:r w:rsidRPr="006A2306" w:rsidR="00B22D7B">
        <w:rPr>
          <w:rFonts w:ascii="Times New Roman" w:hAnsi="Times New Roman"/>
          <w:sz w:val="24"/>
          <w:szCs w:val="24"/>
          <w:vertAlign w:val="superscript"/>
        </w:rPr>
        <w:t>16a</w:t>
      </w:r>
      <w:r w:rsidR="00B22D7B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/>
          <w:sz w:val="24"/>
          <w:szCs w:val="24"/>
        </w:rPr>
        <w:t>“.</w:t>
      </w:r>
    </w:p>
    <w:p w:rsidR="00676104" w:rsidP="00676104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22D7B" w:rsidP="00B22D7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16a znie:</w:t>
      </w:r>
    </w:p>
    <w:p w:rsidR="00B22D7B" w:rsidP="006D5B64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761F6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6a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/>
          <w:sz w:val="24"/>
          <w:szCs w:val="24"/>
        </w:rPr>
        <w:t>§ 3 písm. b) a c) zákona č. 583/2008 Z. z. o prevencii kriminality a inej protispoločenskej činnosti a o zmene a doplnení niektorých zákonov.</w:t>
      </w:r>
      <w:r>
        <w:rPr>
          <w:rFonts w:ascii="Times New Roman" w:hAnsi="Times New Roman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DE6C72" w:rsidP="006D5B64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:rsidR="00D41A34" w:rsidP="004370A8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370A8" w:rsidRPr="004370A8" w:rsidP="004370A8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A64ED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CA64ED" w:rsidRPr="004370A8" w:rsidP="00F3282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F3282A" w:rsidRPr="004370A8" w:rsidP="00AB3752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Zákon č. 315/2001 Z. z. o Hasičskom a záchrannom zbore v</w:t>
      </w:r>
      <w:r w:rsidRPr="004370A8" w:rsidR="00AB3752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>znení</w:t>
      </w:r>
      <w:r w:rsidRPr="004370A8" w:rsidR="00AB3752">
        <w:rPr>
          <w:rFonts w:ascii="Times New Roman" w:hAnsi="Times New Roman"/>
          <w:sz w:val="24"/>
          <w:szCs w:val="24"/>
        </w:rPr>
        <w:t xml:space="preserve"> zákona č. 438/2002 Z. z., zákona č. 666/2002 Z. z., zákona č. 424/2003 Z. z., zákona č. 451/2003 Z. z., zákona č. 462/2003 Z. z., zákona č. 180/2004 Z. z., zákona č. 215/2004 Z. z., zákona č. 365/2004 Z. z., zákona č. 382/2004 Z. z., zákona č. 729/2004 Z. z., zákona č. 561/2005 Z. z., zákona č. 327/2007 Z. z., zákona č. 330/2007 Z. z., zákona č. 519/2007 Z. z., zákona č. 445/2008 Z. z., zákona č. 82/2009 Z. z., zákona č. 199/2009 Z. z., zákona č. 151/2010 Z. z., zákona č. 543/2010 Z. z., zákona č. 48/2011 Z. z., zákona č. 400/2011 Z. z., zákona č. 345/2012 Z. z., zákona č. 80/2013 Z. z.</w:t>
      </w:r>
      <w:r w:rsidR="00CA51FC">
        <w:rPr>
          <w:rFonts w:ascii="Times New Roman" w:hAnsi="Times New Roman"/>
          <w:sz w:val="24"/>
          <w:szCs w:val="24"/>
        </w:rPr>
        <w:t>,</w:t>
      </w:r>
      <w:r w:rsidRPr="004370A8" w:rsidR="00AB3752">
        <w:rPr>
          <w:rFonts w:ascii="Times New Roman" w:hAnsi="Times New Roman"/>
          <w:sz w:val="24"/>
          <w:szCs w:val="24"/>
        </w:rPr>
        <w:t xml:space="preserve"> zákona č. 190/2013 Z. z. </w:t>
      </w:r>
      <w:r w:rsidR="00CA51FC">
        <w:rPr>
          <w:rFonts w:ascii="Times New Roman" w:hAnsi="Times New Roman"/>
          <w:sz w:val="24"/>
          <w:szCs w:val="24"/>
        </w:rPr>
        <w:t xml:space="preserve">a zákona č. 37/2014 Z. z. </w:t>
      </w:r>
      <w:r w:rsidRPr="004370A8" w:rsidR="00AB3752">
        <w:rPr>
          <w:rFonts w:ascii="Times New Roman" w:hAnsi="Times New Roman"/>
          <w:sz w:val="24"/>
          <w:szCs w:val="24"/>
        </w:rPr>
        <w:t>sa mení a dopĺňa takto:</w:t>
      </w:r>
    </w:p>
    <w:p w:rsidR="00AB3752" w:rsidRPr="004370A8" w:rsidP="00AB375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B057F" w:rsidRPr="004370A8" w:rsidP="00F90994">
      <w:pPr>
        <w:pStyle w:val="NoSpacing"/>
        <w:numPr>
          <w:numId w:val="17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V § 13 ods. 1 prvej vete sa bodka na konci nahrádza bodkočiarkou a pripájajú sa tieto slová: „ak to ustanovuje osobitný predpis,</w:t>
      </w:r>
      <w:r w:rsidRPr="006A2306" w:rsidR="00EC0EB5">
        <w:rPr>
          <w:rFonts w:ascii="Times New Roman" w:hAnsi="Times New Roman"/>
          <w:sz w:val="24"/>
          <w:szCs w:val="24"/>
          <w:vertAlign w:val="superscript"/>
        </w:rPr>
        <w:t>10ab</w:t>
      </w:r>
      <w:r w:rsidR="00EC0EB5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/>
          <w:sz w:val="24"/>
          <w:szCs w:val="24"/>
        </w:rPr>
        <w:t xml:space="preserve"> na rozhodnutie vo veciach služobného pomeru je potrebný predchádzajúci súhlas príslušného orgánu.“.</w:t>
      </w:r>
    </w:p>
    <w:p w:rsidR="004B057F" w:rsidP="004B057F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E5CC0" w:rsidP="00EC0EB5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EC0EB5" w:rsidP="00EC0EB5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10ab znie:</w:t>
      </w:r>
    </w:p>
    <w:p w:rsidR="00EC0EB5" w:rsidRPr="004370A8" w:rsidP="006D5B64">
      <w:pPr>
        <w:pStyle w:val="NoSpacing"/>
        <w:bidi w:val="0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761F6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0ab</w:t>
      </w:r>
      <w:r>
        <w:rPr>
          <w:rFonts w:ascii="Times New Roman" w:hAnsi="Times New Roman"/>
          <w:sz w:val="24"/>
          <w:szCs w:val="24"/>
        </w:rPr>
        <w:t xml:space="preserve">) § 7 </w:t>
      </w:r>
      <w:r w:rsidR="006D5B64">
        <w:rPr>
          <w:rFonts w:ascii="Times New Roman" w:hAnsi="Times New Roman"/>
          <w:sz w:val="24"/>
          <w:szCs w:val="24"/>
        </w:rPr>
        <w:t xml:space="preserve">ods. 1 </w:t>
      </w:r>
      <w:r>
        <w:rPr>
          <w:rFonts w:ascii="Times New Roman" w:hAnsi="Times New Roman"/>
          <w:sz w:val="24"/>
          <w:szCs w:val="24"/>
        </w:rPr>
        <w:t>zákona č. .../2014 Z. z. o niektorých opatreniach súvisiacich s oznamovaním protispoločenskej činnosti a o zmene a doplnení niektorých zákonov.“.</w:t>
      </w:r>
    </w:p>
    <w:p w:rsidR="00EC0EB5" w:rsidRPr="004370A8" w:rsidP="004B057F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B3752" w:rsidRPr="004370A8" w:rsidP="00F90994">
      <w:pPr>
        <w:pStyle w:val="NoSpacing"/>
        <w:numPr>
          <w:numId w:val="17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V § 16 ods. 2 sa na konci pripájajú tieto slová: „alebo z dôvodu oznámenia </w:t>
      </w:r>
      <w:r w:rsidR="003F27E1">
        <w:rPr>
          <w:rFonts w:ascii="Times New Roman" w:hAnsi="Times New Roman"/>
          <w:sz w:val="24"/>
          <w:szCs w:val="24"/>
        </w:rPr>
        <w:t xml:space="preserve">kriminality alebo inej </w:t>
      </w:r>
      <w:r w:rsidRPr="004370A8">
        <w:rPr>
          <w:rFonts w:ascii="Times New Roman" w:hAnsi="Times New Roman"/>
          <w:sz w:val="24"/>
          <w:szCs w:val="24"/>
        </w:rPr>
        <w:t>protispoločenskej činnosti</w:t>
      </w:r>
      <w:r w:rsidRPr="006A2306" w:rsidR="009C3F87">
        <w:rPr>
          <w:rFonts w:ascii="Times New Roman" w:hAnsi="Times New Roman"/>
          <w:sz w:val="24"/>
          <w:szCs w:val="24"/>
          <w:vertAlign w:val="superscript"/>
        </w:rPr>
        <w:t>10e</w:t>
      </w:r>
      <w:r w:rsidR="009C3F87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/>
          <w:sz w:val="24"/>
          <w:szCs w:val="24"/>
        </w:rPr>
        <w:t>“.</w:t>
      </w:r>
    </w:p>
    <w:p w:rsidR="00AB3752" w:rsidP="00AB3752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64B88" w:rsidP="00AB3752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C3F87" w:rsidP="009C3F87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10e znie:</w:t>
      </w:r>
    </w:p>
    <w:p w:rsidR="009C3F87" w:rsidP="006D5B64">
      <w:pPr>
        <w:pStyle w:val="NoSpacing"/>
        <w:bidi w:val="0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761F6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0e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/>
          <w:sz w:val="24"/>
          <w:szCs w:val="24"/>
        </w:rPr>
        <w:t>§ 3 písm. b) a c) zákona č. 583/2008 Z. z. o prevencii kriminality a inej protispoločenskej činnosti a o zmene a doplnení niektorých zákonov.</w:t>
      </w:r>
      <w:r>
        <w:rPr>
          <w:rFonts w:ascii="Times New Roman" w:hAnsi="Times New Roman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9C3F87" w:rsidRPr="004370A8" w:rsidP="00AB3752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B3752" w:rsidRPr="004370A8" w:rsidP="00F90994">
      <w:pPr>
        <w:pStyle w:val="NoSpacing"/>
        <w:numPr>
          <w:numId w:val="17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V § 16 ods. 3 sa slov</w:t>
      </w:r>
      <w:r w:rsidRPr="004370A8" w:rsidR="00462890">
        <w:rPr>
          <w:rFonts w:ascii="Times New Roman" w:hAnsi="Times New Roman"/>
          <w:sz w:val="24"/>
          <w:szCs w:val="24"/>
        </w:rPr>
        <w:t>á</w:t>
      </w:r>
      <w:r w:rsidR="00605EA2">
        <w:rPr>
          <w:rFonts w:ascii="Times New Roman" w:hAnsi="Times New Roman"/>
          <w:sz w:val="24"/>
          <w:szCs w:val="24"/>
        </w:rPr>
        <w:t xml:space="preserve"> „žalobu alebo podnet na začatie trestného stíhania“ nahrádzajú slovami</w:t>
      </w:r>
      <w:r w:rsidRPr="004370A8">
        <w:rPr>
          <w:rFonts w:ascii="Times New Roman" w:hAnsi="Times New Roman"/>
          <w:sz w:val="24"/>
          <w:szCs w:val="24"/>
        </w:rPr>
        <w:t xml:space="preserve"> „</w:t>
      </w:r>
      <w:r w:rsidR="00605EA2">
        <w:rPr>
          <w:rFonts w:ascii="Times New Roman" w:hAnsi="Times New Roman"/>
          <w:sz w:val="24"/>
          <w:szCs w:val="24"/>
        </w:rPr>
        <w:t xml:space="preserve">žalobu, návrh na začatie trestného stíhania </w:t>
      </w:r>
      <w:r w:rsidRPr="004370A8" w:rsidR="00462890">
        <w:rPr>
          <w:rFonts w:ascii="Times New Roman" w:hAnsi="Times New Roman"/>
          <w:sz w:val="24"/>
          <w:szCs w:val="24"/>
        </w:rPr>
        <w:t xml:space="preserve">alebo </w:t>
      </w:r>
      <w:r w:rsidR="00605EA2">
        <w:rPr>
          <w:rFonts w:ascii="Times New Roman" w:hAnsi="Times New Roman"/>
          <w:sz w:val="24"/>
          <w:szCs w:val="24"/>
        </w:rPr>
        <w:t xml:space="preserve">iné </w:t>
      </w:r>
      <w:r w:rsidRPr="004370A8">
        <w:rPr>
          <w:rFonts w:ascii="Times New Roman" w:hAnsi="Times New Roman"/>
          <w:sz w:val="24"/>
          <w:szCs w:val="24"/>
        </w:rPr>
        <w:t>oznámenie o</w:t>
      </w:r>
      <w:r w:rsidR="00605EA2">
        <w:rPr>
          <w:rFonts w:ascii="Times New Roman" w:hAnsi="Times New Roman"/>
          <w:sz w:val="24"/>
          <w:szCs w:val="24"/>
        </w:rPr>
        <w:t xml:space="preserve"> kriminalite a </w:t>
      </w:r>
      <w:r w:rsidRPr="004370A8" w:rsidR="00462890">
        <w:rPr>
          <w:rFonts w:ascii="Times New Roman" w:hAnsi="Times New Roman"/>
          <w:sz w:val="24"/>
          <w:szCs w:val="24"/>
        </w:rPr>
        <w:t xml:space="preserve">inej </w:t>
      </w:r>
      <w:r w:rsidRPr="004370A8">
        <w:rPr>
          <w:rFonts w:ascii="Times New Roman" w:hAnsi="Times New Roman"/>
          <w:sz w:val="24"/>
          <w:szCs w:val="24"/>
        </w:rPr>
        <w:t>protispoločenskej činnosti“.</w:t>
      </w:r>
    </w:p>
    <w:p w:rsidR="00AB3752" w:rsidRPr="004370A8" w:rsidP="00AB3752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B3752" w:rsidRPr="004370A8" w:rsidP="00F90994">
      <w:pPr>
        <w:pStyle w:val="NoSpacing"/>
        <w:numPr>
          <w:numId w:val="17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V § 69 ods. 3 písmeno c) znie:</w:t>
      </w:r>
    </w:p>
    <w:p w:rsidR="00AB3752" w:rsidRPr="004370A8" w:rsidP="00AB3752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„c) zachovávať mlčanlivosť o skutočnostiach, o ktorých sa dozvedel v súvislosti s vykonávaním štátnej služby, ak nie je tejto povinnosti zbavený vedúcim služobného úradu, a to aj po skončení služobného pomeru; </w:t>
      </w:r>
      <w:r w:rsidR="003860B2">
        <w:rPr>
          <w:rFonts w:ascii="Times New Roman" w:hAnsi="Times New Roman"/>
          <w:sz w:val="24"/>
          <w:szCs w:val="24"/>
        </w:rPr>
        <w:t xml:space="preserve">povinnosť mlčanlivosti sa nevzťahuje na </w:t>
      </w:r>
      <w:r w:rsidRPr="004370A8">
        <w:rPr>
          <w:rFonts w:ascii="Times New Roman" w:hAnsi="Times New Roman"/>
          <w:sz w:val="24"/>
          <w:szCs w:val="24"/>
        </w:rPr>
        <w:t>oznámeni</w:t>
      </w:r>
      <w:r w:rsidR="00A21E71">
        <w:rPr>
          <w:rFonts w:ascii="Times New Roman" w:hAnsi="Times New Roman"/>
          <w:sz w:val="24"/>
          <w:szCs w:val="24"/>
        </w:rPr>
        <w:t>e</w:t>
      </w:r>
      <w:r w:rsidRPr="004370A8">
        <w:rPr>
          <w:rFonts w:ascii="Times New Roman" w:hAnsi="Times New Roman"/>
          <w:sz w:val="24"/>
          <w:szCs w:val="24"/>
        </w:rPr>
        <w:t> </w:t>
      </w:r>
      <w:r w:rsidR="003860B2">
        <w:rPr>
          <w:rFonts w:ascii="Times New Roman" w:hAnsi="Times New Roman"/>
          <w:sz w:val="24"/>
          <w:szCs w:val="24"/>
        </w:rPr>
        <w:t xml:space="preserve">kriminality alebo inej </w:t>
      </w:r>
      <w:r w:rsidRPr="004370A8">
        <w:rPr>
          <w:rFonts w:ascii="Times New Roman" w:hAnsi="Times New Roman"/>
          <w:sz w:val="24"/>
          <w:szCs w:val="24"/>
        </w:rPr>
        <w:t>protispoločenskej činnosti,</w:t>
      </w:r>
      <w:r w:rsidRPr="006A2306" w:rsidR="003860B2">
        <w:rPr>
          <w:rFonts w:ascii="Times New Roman" w:hAnsi="Times New Roman"/>
          <w:sz w:val="24"/>
          <w:szCs w:val="24"/>
          <w:vertAlign w:val="superscript"/>
        </w:rPr>
        <w:t>10e</w:t>
      </w:r>
      <w:r w:rsidR="003860B2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/>
          <w:sz w:val="24"/>
          <w:szCs w:val="24"/>
        </w:rPr>
        <w:t>“.</w:t>
      </w:r>
    </w:p>
    <w:p w:rsidR="00F51C99" w:rsidP="00F3282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8D2796" w:rsidP="00F3282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CA64ED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0C1444" w:rsidRPr="004370A8" w:rsidP="000C1444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0C1444" w:rsidRPr="004370A8" w:rsidP="0082175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Zákon č. 552/2003 Z. z. o výkone práce vo verejnom záujme v</w:t>
      </w:r>
      <w:r w:rsidRPr="004370A8" w:rsidR="00821754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>znení</w:t>
      </w:r>
      <w:r w:rsidRPr="004370A8" w:rsidR="00821754">
        <w:rPr>
          <w:rFonts w:ascii="Times New Roman" w:hAnsi="Times New Roman"/>
          <w:sz w:val="24"/>
          <w:szCs w:val="24"/>
        </w:rPr>
        <w:t xml:space="preserve"> zákona č. 365/2004 Z. z., zákona č. 369/2004 Z. z., zákona č. 330/2007 Z. z., zákona č. 490/2008 Z. z., zákona č. 151/2010 Z. z., zákona č. 257/2011 Z. z.</w:t>
      </w:r>
      <w:r w:rsidR="00872503">
        <w:rPr>
          <w:rFonts w:ascii="Times New Roman" w:hAnsi="Times New Roman"/>
          <w:sz w:val="24"/>
          <w:szCs w:val="24"/>
        </w:rPr>
        <w:t>,</w:t>
      </w:r>
      <w:r w:rsidRPr="004370A8" w:rsidR="00821754">
        <w:rPr>
          <w:rFonts w:ascii="Times New Roman" w:hAnsi="Times New Roman"/>
          <w:sz w:val="24"/>
          <w:szCs w:val="24"/>
        </w:rPr>
        <w:t xml:space="preserve"> zákona č. 361/2012 Z. z.</w:t>
      </w:r>
      <w:r w:rsidR="00872503">
        <w:rPr>
          <w:rFonts w:ascii="Times New Roman" w:hAnsi="Times New Roman"/>
          <w:sz w:val="24"/>
          <w:szCs w:val="24"/>
        </w:rPr>
        <w:t xml:space="preserve"> a zákona č. 103/2014 Z. z.</w:t>
      </w:r>
      <w:r w:rsidRPr="004370A8" w:rsidR="00821754">
        <w:rPr>
          <w:rFonts w:ascii="Times New Roman" w:hAnsi="Times New Roman"/>
          <w:sz w:val="24"/>
          <w:szCs w:val="24"/>
        </w:rPr>
        <w:t xml:space="preserve"> sa dopĺňa takto:</w:t>
      </w:r>
    </w:p>
    <w:p w:rsidR="00821754" w:rsidRPr="004370A8" w:rsidP="0082175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821754" w:rsidP="00DE6C72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§ 8 </w:t>
      </w:r>
      <w:r w:rsidR="00656E3B">
        <w:rPr>
          <w:rFonts w:ascii="Times New Roman" w:hAnsi="Times New Roman"/>
          <w:sz w:val="24"/>
          <w:szCs w:val="24"/>
        </w:rPr>
        <w:t xml:space="preserve">sa dopĺňa odsekom 3, ktorý znie: </w:t>
      </w:r>
    </w:p>
    <w:p w:rsidR="00656E3B" w:rsidRPr="004370A8" w:rsidP="004370A8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„(3) Povinnosť mlčanlivosti podľa odseku 1 písm. c) sa nevzťahuje na oznámenie kriminality alebo inej protispoločenskej činnosti.</w:t>
      </w:r>
      <w:r w:rsidRPr="006A2306">
        <w:rPr>
          <w:rFonts w:ascii="Times New Roman" w:hAnsi="Times New Roman"/>
          <w:sz w:val="24"/>
          <w:szCs w:val="24"/>
          <w:vertAlign w:val="superscript"/>
        </w:rPr>
        <w:t>13aa</w:t>
      </w:r>
      <w:r>
        <w:rPr>
          <w:rFonts w:ascii="Times New Roman" w:hAnsi="Times New Roman"/>
          <w:sz w:val="24"/>
          <w:szCs w:val="24"/>
        </w:rPr>
        <w:t>)“.</w:t>
      </w:r>
    </w:p>
    <w:p w:rsidR="00821754" w:rsidP="00821754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56E3B" w:rsidP="0049568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13aa znie:</w:t>
      </w:r>
    </w:p>
    <w:p w:rsidR="00656E3B" w:rsidP="00495680">
      <w:pPr>
        <w:pStyle w:val="NoSpacing"/>
        <w:bidi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761F6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3aa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/>
          <w:sz w:val="24"/>
          <w:szCs w:val="24"/>
        </w:rPr>
        <w:t>§ 3 písm. b) a c) zákona č. 583/2008 Z. z. o prevencii kriminality a inej protispoločenskej činnosti a o zmene a doplnení niektorých zákonov.</w:t>
      </w:r>
      <w:r>
        <w:rPr>
          <w:rFonts w:ascii="Times New Roman" w:hAnsi="Times New Roman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CB4A4C" w:rsidP="00821754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CB4A4C" w:rsidP="00821754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C1444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D81626" w:rsidP="00D81626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81626" w:rsidRPr="004370A8" w:rsidP="00D81626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Zákon č. 365/2004 Z. z. o rovnakom zaobchádzaní v niektorých oblastiach a o ochrane pred diskrimináciou a o zmene a doplnení niektorých zákonov (antidiskriminačný zákon) v znení nálezu Ústavného súdu Slovenskej republiky č. 539/2005 Z. z., zákona č. 326/2007 Z. z., zákona č. 85/2008 Z. z., zákona č. 384/2008 Z. z., zákona č. 48/2011 Z. z., zákona č. 388/2011 Z. z. a zákona č. 32/2013 Z. z. sa dopĺňa takto:</w:t>
      </w:r>
    </w:p>
    <w:p w:rsidR="00D81626" w:rsidRPr="004370A8" w:rsidP="00D8162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81626" w:rsidRPr="004370A8" w:rsidP="00D81626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="00C83D53">
        <w:rPr>
          <w:rFonts w:ascii="Times New Roman" w:hAnsi="Times New Roman"/>
          <w:sz w:val="24"/>
          <w:szCs w:val="24"/>
        </w:rPr>
        <w:t xml:space="preserve">1. </w:t>
      </w:r>
      <w:r w:rsidRPr="004370A8">
        <w:rPr>
          <w:rFonts w:ascii="Times New Roman" w:hAnsi="Times New Roman"/>
          <w:sz w:val="24"/>
          <w:szCs w:val="24"/>
        </w:rPr>
        <w:t>V § 2 ods. 1 sa na konci pripájajú tieto slová: „alebo z dôvodu oznámenia </w:t>
      </w:r>
      <w:r w:rsidR="00B56D1B">
        <w:rPr>
          <w:rFonts w:ascii="Times New Roman" w:hAnsi="Times New Roman"/>
          <w:sz w:val="24"/>
          <w:szCs w:val="24"/>
        </w:rPr>
        <w:t xml:space="preserve">kriminality alebo inej </w:t>
      </w:r>
      <w:r w:rsidRPr="004370A8">
        <w:rPr>
          <w:rFonts w:ascii="Times New Roman" w:hAnsi="Times New Roman"/>
          <w:sz w:val="24"/>
          <w:szCs w:val="24"/>
        </w:rPr>
        <w:t>protispoločenskej činnosti</w:t>
      </w:r>
      <w:r w:rsidRPr="006A2306" w:rsidR="00560BA5">
        <w:rPr>
          <w:rFonts w:ascii="Times New Roman" w:hAnsi="Times New Roman"/>
          <w:sz w:val="24"/>
          <w:szCs w:val="24"/>
          <w:vertAlign w:val="superscript"/>
        </w:rPr>
        <w:t>1a</w:t>
      </w:r>
      <w:r w:rsidR="00560BA5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/>
          <w:sz w:val="24"/>
          <w:szCs w:val="24"/>
        </w:rPr>
        <w:t>“.</w:t>
      </w:r>
    </w:p>
    <w:p w:rsidR="00D81626" w:rsidP="00D81626">
      <w:pPr>
        <w:pStyle w:val="NoSpacing"/>
        <w:bidi w:val="0"/>
        <w:ind w:left="426"/>
        <w:rPr>
          <w:rFonts w:ascii="Times New Roman" w:hAnsi="Times New Roman"/>
          <w:sz w:val="24"/>
          <w:szCs w:val="24"/>
        </w:rPr>
      </w:pPr>
    </w:p>
    <w:p w:rsidR="00560BA5" w:rsidP="0049568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1a znie:</w:t>
      </w:r>
    </w:p>
    <w:p w:rsidR="00560BA5" w:rsidP="00495680">
      <w:pPr>
        <w:pStyle w:val="NoSpacing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761F6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/>
          <w:sz w:val="24"/>
          <w:szCs w:val="24"/>
        </w:rPr>
        <w:t>§ 3 písm. b) a c) zákona č. 583/2008 Z. z. o prevencii kriminality a inej protispoločenskej činnosti a o zmene a doplnení niektorých zákonov.</w:t>
      </w:r>
      <w:r>
        <w:rPr>
          <w:rFonts w:ascii="Times New Roman" w:hAnsi="Times New Roman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C83D53" w:rsidP="00D81626">
      <w:pPr>
        <w:pStyle w:val="NoSpacing"/>
        <w:bidi w:val="0"/>
        <w:ind w:left="426"/>
        <w:rPr>
          <w:rFonts w:ascii="Times New Roman" w:hAnsi="Times New Roman"/>
          <w:sz w:val="24"/>
          <w:szCs w:val="24"/>
        </w:rPr>
      </w:pPr>
    </w:p>
    <w:p w:rsidR="00D81626" w:rsidP="00C83D53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="00C83D53">
        <w:rPr>
          <w:rFonts w:ascii="Times New Roman" w:hAnsi="Times New Roman"/>
          <w:sz w:val="24"/>
          <w:szCs w:val="24"/>
        </w:rPr>
        <w:t>2. V § 9 ods. 2 na konci druhej vety sa bodka nahrádza bodkočiarkou a pripájajú sa tieto slová: „ak ide o nedodržanie zásady rovnakého zaobchádzania z dôvodu oznámenia kriminality alebo inej protispoločenskej činnosti, môže sa tiež domáhať neplatnosti právneho úkonu, ktorého účinnosť bola podľa osobitného predpisu pozastavená.</w:t>
      </w:r>
      <w:r w:rsidR="003E50E3">
        <w:rPr>
          <w:rFonts w:ascii="Times New Roman" w:hAnsi="Times New Roman"/>
          <w:sz w:val="24"/>
          <w:szCs w:val="24"/>
        </w:rPr>
        <w:t>“.</w:t>
      </w:r>
    </w:p>
    <w:p w:rsidR="00964B88" w:rsidP="00C83D53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964B88" w:rsidP="00C83D53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964B88" w:rsidP="006A2306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B00372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0C1444" w:rsidRPr="004370A8" w:rsidP="000C144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81626" w:rsidP="00D81626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652/2004 Z. z. </w:t>
      </w:r>
      <w:r w:rsidRPr="00D81626">
        <w:rPr>
          <w:rFonts w:ascii="Times New Roman" w:hAnsi="Times New Roman"/>
          <w:sz w:val="24"/>
          <w:szCs w:val="24"/>
        </w:rPr>
        <w:t>o orgánoch štátnej správy v colníctve a o zmene a doplnení niektorých zákonov</w:t>
      </w:r>
      <w:r>
        <w:rPr>
          <w:rFonts w:ascii="Times New Roman" w:hAnsi="Times New Roman"/>
          <w:sz w:val="24"/>
          <w:szCs w:val="24"/>
        </w:rPr>
        <w:t xml:space="preserve"> v znení </w:t>
      </w:r>
      <w:r w:rsidRPr="00D81626">
        <w:rPr>
          <w:rFonts w:ascii="Times New Roman" w:hAnsi="Times New Roman"/>
          <w:sz w:val="24"/>
          <w:szCs w:val="24"/>
        </w:rPr>
        <w:t>zákona č. 331/2005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/>
          <w:sz w:val="24"/>
          <w:szCs w:val="24"/>
        </w:rPr>
        <w:t>z., zákona č. 191/2007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/>
          <w:sz w:val="24"/>
          <w:szCs w:val="24"/>
        </w:rPr>
        <w:t>z., zákona č. 537/2007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/>
          <w:sz w:val="24"/>
          <w:szCs w:val="24"/>
        </w:rPr>
        <w:t>z., zákona č. 166/2008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/>
          <w:sz w:val="24"/>
          <w:szCs w:val="24"/>
        </w:rPr>
        <w:t>z., zákona č. 491/2008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/>
          <w:sz w:val="24"/>
          <w:szCs w:val="24"/>
        </w:rPr>
        <w:t>z., zákona č. 207/2009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/>
          <w:sz w:val="24"/>
          <w:szCs w:val="24"/>
        </w:rPr>
        <w:t>z., zákona č. 305/2009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/>
          <w:sz w:val="24"/>
          <w:szCs w:val="24"/>
        </w:rPr>
        <w:t>z., zákona č. 465/2009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/>
          <w:sz w:val="24"/>
          <w:szCs w:val="24"/>
        </w:rPr>
        <w:t>z., zákona č. 508/2010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/>
          <w:sz w:val="24"/>
          <w:szCs w:val="24"/>
        </w:rPr>
        <w:t>z., zákona č. 192/2011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/>
          <w:sz w:val="24"/>
          <w:szCs w:val="24"/>
        </w:rPr>
        <w:t>z., zákona č. 256/2011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/>
          <w:sz w:val="24"/>
          <w:szCs w:val="24"/>
        </w:rPr>
        <w:t>z., zákona č. 331/2011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>,</w:t>
      </w:r>
      <w:r w:rsidRPr="00D81626">
        <w:rPr>
          <w:rFonts w:ascii="Times New Roman" w:hAnsi="Times New Roman"/>
          <w:sz w:val="24"/>
          <w:szCs w:val="24"/>
        </w:rPr>
        <w:t xml:space="preserve"> zákona č. 546/2011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/>
          <w:sz w:val="24"/>
          <w:szCs w:val="24"/>
        </w:rPr>
        <w:t>z.</w:t>
      </w:r>
      <w:r w:rsidR="00855F9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zákona č. 441/2012 Z. z. </w:t>
      </w:r>
      <w:r w:rsidR="00855F91">
        <w:rPr>
          <w:rFonts w:ascii="Times New Roman" w:hAnsi="Times New Roman"/>
          <w:sz w:val="24"/>
          <w:szCs w:val="24"/>
        </w:rPr>
        <w:t xml:space="preserve">a zákona č. 652/2014 Z. z. </w:t>
      </w:r>
      <w:r>
        <w:rPr>
          <w:rFonts w:ascii="Times New Roman" w:hAnsi="Times New Roman"/>
          <w:sz w:val="24"/>
          <w:szCs w:val="24"/>
        </w:rPr>
        <w:t>sa dopĺňa takto:</w:t>
      </w:r>
    </w:p>
    <w:p w:rsidR="00D81626" w:rsidP="004370A8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81626" w:rsidP="00D81626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59 ods. </w:t>
      </w:r>
      <w:r w:rsidR="00AC638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sa na konci pripájajú tieto slová: „</w:t>
      </w:r>
      <w:r w:rsidR="00AC6388">
        <w:rPr>
          <w:rFonts w:ascii="Times New Roman" w:hAnsi="Times New Roman"/>
          <w:sz w:val="24"/>
          <w:szCs w:val="24"/>
        </w:rPr>
        <w:t xml:space="preserve">ani na </w:t>
      </w:r>
      <w:r w:rsidR="00A21E71">
        <w:rPr>
          <w:rFonts w:ascii="Times New Roman" w:hAnsi="Times New Roman"/>
          <w:sz w:val="24"/>
          <w:szCs w:val="24"/>
        </w:rPr>
        <w:t>oznámeni</w:t>
      </w:r>
      <w:r w:rsidR="007E21B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AC6388">
        <w:rPr>
          <w:rFonts w:ascii="Times New Roman" w:hAnsi="Times New Roman"/>
          <w:sz w:val="24"/>
          <w:szCs w:val="24"/>
        </w:rPr>
        <w:t xml:space="preserve">kriminality alebo inej </w:t>
      </w:r>
      <w:r>
        <w:rPr>
          <w:rFonts w:ascii="Times New Roman" w:hAnsi="Times New Roman"/>
          <w:sz w:val="24"/>
          <w:szCs w:val="24"/>
        </w:rPr>
        <w:t>protispoločenskej činnosti.</w:t>
      </w:r>
      <w:r w:rsidRPr="006A2306" w:rsidR="00AC6388">
        <w:rPr>
          <w:rFonts w:ascii="Times New Roman" w:hAnsi="Times New Roman"/>
          <w:sz w:val="24"/>
          <w:szCs w:val="24"/>
          <w:vertAlign w:val="superscript"/>
        </w:rPr>
        <w:t>54b</w:t>
      </w:r>
      <w:r w:rsidR="00AC638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“.</w:t>
      </w:r>
    </w:p>
    <w:p w:rsidR="00D81626" w:rsidP="004370A8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C6388" w:rsidP="0049568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54b znie:</w:t>
      </w:r>
    </w:p>
    <w:p w:rsidR="00AC6388" w:rsidP="00495680">
      <w:pPr>
        <w:pStyle w:val="NoSpacing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54b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/>
          <w:sz w:val="24"/>
          <w:szCs w:val="24"/>
        </w:rPr>
        <w:t>§ 3 písm. b) a c) zákona č. 583/2008 Z. z. o prevencii kriminality a inej protispoločenskej činnosti a o zmene a doplnení niektorých zákonov.</w:t>
      </w:r>
      <w:r>
        <w:rPr>
          <w:rFonts w:ascii="Times New Roman" w:hAnsi="Times New Roman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495680" w:rsidRPr="004370A8" w:rsidP="004370A8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C1444" w:rsidP="000C144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A70D1" w:rsidRPr="004370A8" w:rsidP="000C144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C1444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D20B8A" w:rsidRPr="004370A8" w:rsidP="00D20B8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D20B8A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Zákon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</w:t>
      </w:r>
      <w:r w:rsidRPr="004370A8" w:rsidR="003B42FD">
        <w:rPr>
          <w:rFonts w:ascii="Times New Roman" w:hAnsi="Times New Roman"/>
          <w:sz w:val="24"/>
          <w:szCs w:val="24"/>
        </w:rPr>
        <w:t>zákona č. 8/2005 Z. z., v znení zákona č. 451/2008 Z. z., zákona č. 477/2008 Z. z., zákona č. 495/2009 Z. z., zákona č. 332/2011 Z. z.</w:t>
      </w:r>
      <w:r w:rsidR="00C618CE">
        <w:rPr>
          <w:rFonts w:ascii="Times New Roman" w:hAnsi="Times New Roman"/>
          <w:sz w:val="24"/>
          <w:szCs w:val="24"/>
        </w:rPr>
        <w:t>,</w:t>
      </w:r>
      <w:r w:rsidRPr="004370A8" w:rsidR="003B42FD">
        <w:rPr>
          <w:rFonts w:ascii="Times New Roman" w:hAnsi="Times New Roman"/>
          <w:sz w:val="24"/>
          <w:szCs w:val="24"/>
        </w:rPr>
        <w:t xml:space="preserve"> zákona č. 335/2012 Z. z. </w:t>
      </w:r>
      <w:r w:rsidRPr="00C618CE" w:rsidR="00C618CE">
        <w:rPr>
          <w:rFonts w:ascii="Times New Roman" w:hAnsi="Times New Roman"/>
          <w:sz w:val="24"/>
          <w:szCs w:val="24"/>
        </w:rPr>
        <w:t>a zákona č. 495/2013 Z. z.</w:t>
      </w:r>
      <w:r w:rsidR="00C618CE">
        <w:rPr>
          <w:rFonts w:ascii="Times New Roman" w:hAnsi="Times New Roman"/>
          <w:sz w:val="24"/>
          <w:szCs w:val="24"/>
        </w:rPr>
        <w:t xml:space="preserve"> </w:t>
      </w:r>
      <w:r w:rsidRPr="004370A8" w:rsidR="003B42FD">
        <w:rPr>
          <w:rFonts w:ascii="Times New Roman" w:hAnsi="Times New Roman"/>
          <w:sz w:val="24"/>
          <w:szCs w:val="24"/>
        </w:rPr>
        <w:t>sa mení a dopĺňa takto:</w:t>
      </w:r>
    </w:p>
    <w:p w:rsidR="003B42FD" w:rsidRPr="004370A8" w:rsidP="003B42FD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B42FD" w:rsidRPr="004370A8" w:rsidP="00F90994">
      <w:pPr>
        <w:pStyle w:val="NoSpacing"/>
        <w:numPr>
          <w:numId w:val="27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V § 1 sa slovo „</w:t>
      </w:r>
      <w:r w:rsidRPr="004370A8" w:rsidR="00AF724B">
        <w:rPr>
          <w:rFonts w:ascii="Times New Roman" w:hAnsi="Times New Roman"/>
          <w:sz w:val="24"/>
          <w:szCs w:val="24"/>
        </w:rPr>
        <w:t>alebo</w:t>
      </w:r>
      <w:r w:rsidRPr="004370A8">
        <w:rPr>
          <w:rFonts w:ascii="Times New Roman" w:hAnsi="Times New Roman"/>
          <w:sz w:val="24"/>
          <w:szCs w:val="24"/>
        </w:rPr>
        <w:t>“</w:t>
      </w:r>
      <w:r w:rsidRPr="004370A8" w:rsidR="00AF724B">
        <w:rPr>
          <w:rFonts w:ascii="Times New Roman" w:hAnsi="Times New Roman"/>
          <w:sz w:val="24"/>
          <w:szCs w:val="24"/>
        </w:rPr>
        <w:t xml:space="preserve"> nahrádza čiarkou a za slovo „predpisu</w:t>
      </w:r>
      <w:r w:rsidRPr="004370A8" w:rsidR="00AF724B">
        <w:rPr>
          <w:rFonts w:ascii="Times New Roman" w:hAnsi="Times New Roman"/>
          <w:sz w:val="24"/>
          <w:szCs w:val="24"/>
          <w:vertAlign w:val="superscript"/>
        </w:rPr>
        <w:t>1</w:t>
      </w:r>
      <w:r w:rsidRPr="004370A8" w:rsidR="00AF724B">
        <w:rPr>
          <w:rFonts w:ascii="Times New Roman" w:hAnsi="Times New Roman"/>
          <w:sz w:val="24"/>
          <w:szCs w:val="24"/>
        </w:rPr>
        <w:t>)“ sa</w:t>
      </w:r>
      <w:r w:rsidR="002818DF">
        <w:rPr>
          <w:rFonts w:ascii="Times New Roman" w:hAnsi="Times New Roman"/>
          <w:sz w:val="24"/>
          <w:szCs w:val="24"/>
        </w:rPr>
        <w:t xml:space="preserve"> vkladá čiarka a </w:t>
      </w:r>
      <w:r w:rsidRPr="004370A8">
        <w:rPr>
          <w:rFonts w:ascii="Times New Roman" w:hAnsi="Times New Roman"/>
          <w:sz w:val="24"/>
          <w:szCs w:val="24"/>
        </w:rPr>
        <w:t xml:space="preserve">slová „oznamovateľom </w:t>
      </w:r>
      <w:r w:rsidR="008E31ED">
        <w:rPr>
          <w:rFonts w:ascii="Times New Roman" w:hAnsi="Times New Roman"/>
          <w:sz w:val="24"/>
          <w:szCs w:val="24"/>
        </w:rPr>
        <w:t xml:space="preserve">kriminality alebo inej </w:t>
      </w:r>
      <w:r w:rsidRPr="004370A8">
        <w:rPr>
          <w:rFonts w:ascii="Times New Roman" w:hAnsi="Times New Roman"/>
          <w:sz w:val="24"/>
          <w:szCs w:val="24"/>
        </w:rPr>
        <w:t>protispoločenskej činnosti</w:t>
      </w:r>
      <w:r w:rsidRPr="006A2306" w:rsidR="00194FC7">
        <w:rPr>
          <w:rFonts w:ascii="Times New Roman" w:hAnsi="Times New Roman"/>
          <w:sz w:val="24"/>
          <w:szCs w:val="24"/>
          <w:vertAlign w:val="superscript"/>
        </w:rPr>
        <w:t>1aaa</w:t>
      </w:r>
      <w:r w:rsidR="00194FC7">
        <w:rPr>
          <w:rFonts w:ascii="Times New Roman" w:hAnsi="Times New Roman"/>
          <w:sz w:val="24"/>
          <w:szCs w:val="24"/>
        </w:rPr>
        <w:t>)</w:t>
      </w:r>
      <w:r w:rsidR="008E31ED">
        <w:rPr>
          <w:rFonts w:ascii="Times New Roman" w:hAnsi="Times New Roman"/>
          <w:sz w:val="24"/>
          <w:szCs w:val="24"/>
        </w:rPr>
        <w:t xml:space="preserve"> (ďalej len „protispoločenská činnosť“)</w:t>
      </w:r>
      <w:r w:rsidR="002818DF">
        <w:rPr>
          <w:rFonts w:ascii="Times New Roman" w:hAnsi="Times New Roman"/>
          <w:sz w:val="24"/>
          <w:szCs w:val="24"/>
        </w:rPr>
        <w:t xml:space="preserve"> alebo osobe, voči ktorej bola pozastavená účinnosť pracovnoprávneho úkonu podľa osobitného predpisu</w:t>
      </w:r>
      <w:r w:rsidRPr="004370A8">
        <w:rPr>
          <w:rFonts w:ascii="Times New Roman" w:hAnsi="Times New Roman"/>
          <w:sz w:val="24"/>
          <w:szCs w:val="24"/>
        </w:rPr>
        <w:t>,</w:t>
      </w:r>
      <w:r w:rsidRPr="006A2306" w:rsidR="008E31ED">
        <w:rPr>
          <w:rFonts w:ascii="Times New Roman" w:hAnsi="Times New Roman"/>
          <w:sz w:val="24"/>
          <w:szCs w:val="24"/>
          <w:vertAlign w:val="superscript"/>
        </w:rPr>
        <w:t>1aa</w:t>
      </w:r>
      <w:r w:rsidR="00194FC7">
        <w:rPr>
          <w:rFonts w:ascii="Times New Roman" w:hAnsi="Times New Roman"/>
          <w:sz w:val="24"/>
          <w:szCs w:val="24"/>
          <w:vertAlign w:val="superscript"/>
        </w:rPr>
        <w:t>b</w:t>
      </w:r>
      <w:r w:rsidR="008E31ED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/>
          <w:sz w:val="24"/>
          <w:szCs w:val="24"/>
        </w:rPr>
        <w:t>“.</w:t>
      </w:r>
    </w:p>
    <w:p w:rsidR="003B42FD" w:rsidP="003B42FD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8E31ED" w:rsidP="003B42FD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="00194FC7">
        <w:rPr>
          <w:rFonts w:ascii="Times New Roman" w:hAnsi="Times New Roman"/>
          <w:sz w:val="24"/>
          <w:szCs w:val="24"/>
        </w:rPr>
        <w:t>Poznámky</w:t>
      </w:r>
      <w:r>
        <w:rPr>
          <w:rFonts w:ascii="Times New Roman" w:hAnsi="Times New Roman"/>
          <w:sz w:val="24"/>
          <w:szCs w:val="24"/>
        </w:rPr>
        <w:t xml:space="preserve"> pod čiarou k odkaz</w:t>
      </w:r>
      <w:r w:rsidR="00194FC7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1aaa </w:t>
      </w:r>
      <w:r w:rsidR="00194FC7">
        <w:rPr>
          <w:rFonts w:ascii="Times New Roman" w:hAnsi="Times New Roman"/>
          <w:sz w:val="24"/>
          <w:szCs w:val="24"/>
        </w:rPr>
        <w:t xml:space="preserve">a 1aab </w:t>
      </w:r>
      <w:r>
        <w:rPr>
          <w:rFonts w:ascii="Times New Roman" w:hAnsi="Times New Roman"/>
          <w:sz w:val="24"/>
          <w:szCs w:val="24"/>
        </w:rPr>
        <w:t>zne</w:t>
      </w:r>
      <w:r w:rsidR="00194FC7">
        <w:rPr>
          <w:rFonts w:ascii="Times New Roman" w:hAnsi="Times New Roman"/>
          <w:sz w:val="24"/>
          <w:szCs w:val="24"/>
        </w:rPr>
        <w:t>jú</w:t>
      </w:r>
      <w:r>
        <w:rPr>
          <w:rFonts w:ascii="Times New Roman" w:hAnsi="Times New Roman"/>
          <w:sz w:val="24"/>
          <w:szCs w:val="24"/>
        </w:rPr>
        <w:t>:</w:t>
      </w:r>
    </w:p>
    <w:p w:rsidR="00194FC7" w:rsidP="006A2306">
      <w:pPr>
        <w:pStyle w:val="NoSpacing"/>
        <w:bidi w:val="0"/>
        <w:ind w:left="993" w:hanging="56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1aaa</w:t>
      </w:r>
      <w:r w:rsidRPr="006A230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166B">
        <w:rPr>
          <w:rFonts w:ascii="Times New Roman" w:hAnsi="Times New Roman"/>
          <w:sz w:val="24"/>
          <w:szCs w:val="24"/>
        </w:rPr>
        <w:t xml:space="preserve">§ 3 písm. b) a c) zákona č. 583/2008 Z. z. o prevencii kriminality a inej protispoločenskej činnosti a o zmene a doplnení niektorých zákonov.  </w:t>
      </w:r>
    </w:p>
    <w:p w:rsidR="00E80CB7" w:rsidP="00E80CB7">
      <w:pPr>
        <w:pStyle w:val="NoSpacing"/>
        <w:bidi w:val="0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A2306" w:rsidR="008E31ED">
        <w:rPr>
          <w:rFonts w:ascii="Times New Roman" w:hAnsi="Times New Roman"/>
          <w:sz w:val="24"/>
          <w:szCs w:val="24"/>
          <w:vertAlign w:val="superscript"/>
        </w:rPr>
        <w:t>1aa</w:t>
      </w:r>
      <w:r w:rsidR="00194FC7">
        <w:rPr>
          <w:rFonts w:ascii="Times New Roman" w:hAnsi="Times New Roman"/>
          <w:sz w:val="24"/>
          <w:szCs w:val="24"/>
          <w:vertAlign w:val="superscript"/>
        </w:rPr>
        <w:t>b</w:t>
      </w:r>
      <w:r w:rsidR="008E31ED">
        <w:rPr>
          <w:rFonts w:ascii="Times New Roman" w:hAnsi="Times New Roman"/>
          <w:sz w:val="24"/>
          <w:szCs w:val="24"/>
        </w:rPr>
        <w:t>) § 1</w:t>
      </w:r>
      <w:r w:rsidR="00495680">
        <w:rPr>
          <w:rFonts w:ascii="Times New Roman" w:hAnsi="Times New Roman"/>
          <w:sz w:val="24"/>
          <w:szCs w:val="24"/>
        </w:rPr>
        <w:t>3</w:t>
      </w:r>
      <w:r w:rsidR="008E31ED">
        <w:rPr>
          <w:rFonts w:ascii="Times New Roman" w:hAnsi="Times New Roman"/>
          <w:sz w:val="24"/>
          <w:szCs w:val="24"/>
        </w:rPr>
        <w:t xml:space="preserve"> zákona č. .../2014 Z. z. o niektorých opatreniach súvisiacich s oznamovaním protispoločenskej činnosti a o zmene a doplnení niektorých zákonov.“.</w:t>
      </w:r>
    </w:p>
    <w:p w:rsidR="00E80CB7" w:rsidRPr="004370A8" w:rsidP="003B42FD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E80CB7" w:rsidP="00F90994">
      <w:pPr>
        <w:pStyle w:val="NoSpacing"/>
        <w:numPr>
          <w:numId w:val="27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194AF0" w:rsidR="00F52F7C">
        <w:rPr>
          <w:rFonts w:ascii="Times New Roman" w:hAnsi="Times New Roman"/>
          <w:sz w:val="24"/>
          <w:szCs w:val="24"/>
        </w:rPr>
        <w:t>V § 3 ods. 1 písm. b) sa na konci spojka „a“ nahrádza čiarkou.</w:t>
      </w:r>
    </w:p>
    <w:p w:rsidR="00F52F7C" w:rsidP="00EA280F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B42FD" w:rsidRPr="00CB459B" w:rsidP="00F90994">
      <w:pPr>
        <w:pStyle w:val="NoSpacing"/>
        <w:numPr>
          <w:numId w:val="27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B459B" w:rsidR="00AF724B">
        <w:rPr>
          <w:rFonts w:ascii="Times New Roman" w:hAnsi="Times New Roman"/>
          <w:sz w:val="24"/>
          <w:szCs w:val="24"/>
        </w:rPr>
        <w:t>V § 3 sa odsek 1 dopĺňa písmen</w:t>
      </w:r>
      <w:r w:rsidRPr="00CB459B" w:rsidR="002818DF">
        <w:rPr>
          <w:rFonts w:ascii="Times New Roman" w:hAnsi="Times New Roman"/>
          <w:sz w:val="24"/>
          <w:szCs w:val="24"/>
        </w:rPr>
        <w:t>a</w:t>
      </w:r>
      <w:r w:rsidRPr="00CB459B" w:rsidR="00AF724B">
        <w:rPr>
          <w:rFonts w:ascii="Times New Roman" w:hAnsi="Times New Roman"/>
          <w:sz w:val="24"/>
          <w:szCs w:val="24"/>
        </w:rPr>
        <w:t>m</w:t>
      </w:r>
      <w:r w:rsidRPr="00CB459B" w:rsidR="002818DF">
        <w:rPr>
          <w:rFonts w:ascii="Times New Roman" w:hAnsi="Times New Roman"/>
          <w:sz w:val="24"/>
          <w:szCs w:val="24"/>
        </w:rPr>
        <w:t>i</w:t>
      </w:r>
      <w:r w:rsidRPr="00CB459B" w:rsidR="00AF724B">
        <w:rPr>
          <w:rFonts w:ascii="Times New Roman" w:hAnsi="Times New Roman"/>
          <w:sz w:val="24"/>
          <w:szCs w:val="24"/>
        </w:rPr>
        <w:t xml:space="preserve"> d)</w:t>
      </w:r>
      <w:r w:rsidRPr="00CB459B" w:rsidR="002818DF">
        <w:rPr>
          <w:rFonts w:ascii="Times New Roman" w:hAnsi="Times New Roman"/>
          <w:sz w:val="24"/>
          <w:szCs w:val="24"/>
        </w:rPr>
        <w:t xml:space="preserve"> a e)</w:t>
      </w:r>
      <w:r w:rsidRPr="00CB459B" w:rsidR="00AF724B">
        <w:rPr>
          <w:rFonts w:ascii="Times New Roman" w:hAnsi="Times New Roman"/>
          <w:sz w:val="24"/>
          <w:szCs w:val="24"/>
        </w:rPr>
        <w:t>, ktoré zne</w:t>
      </w:r>
      <w:r w:rsidRPr="00CB459B" w:rsidR="001B01AB">
        <w:rPr>
          <w:rFonts w:ascii="Times New Roman" w:hAnsi="Times New Roman"/>
          <w:sz w:val="24"/>
          <w:szCs w:val="24"/>
        </w:rPr>
        <w:t>jú</w:t>
      </w:r>
      <w:r w:rsidRPr="00CB459B" w:rsidR="00AF724B">
        <w:rPr>
          <w:rFonts w:ascii="Times New Roman" w:hAnsi="Times New Roman"/>
          <w:sz w:val="24"/>
          <w:szCs w:val="24"/>
        </w:rPr>
        <w:t>:</w:t>
      </w:r>
    </w:p>
    <w:p w:rsidR="00CA5377" w:rsidRPr="00CB459B" w:rsidP="004370A8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B459B" w:rsidR="00AF724B">
        <w:rPr>
          <w:rFonts w:ascii="Times New Roman" w:hAnsi="Times New Roman"/>
          <w:sz w:val="24"/>
          <w:szCs w:val="24"/>
        </w:rPr>
        <w:t>„d) oznamovateľovi protispoločenskej činnosti v</w:t>
      </w:r>
      <w:r w:rsidRPr="00CB459B" w:rsidR="000578F5">
        <w:rPr>
          <w:rFonts w:ascii="Times New Roman" w:hAnsi="Times New Roman"/>
          <w:sz w:val="24"/>
          <w:szCs w:val="24"/>
        </w:rPr>
        <w:t xml:space="preserve"> konaniach</w:t>
      </w:r>
      <w:r w:rsidRPr="00CB459B" w:rsidR="00AF724B">
        <w:rPr>
          <w:rFonts w:ascii="Times New Roman" w:hAnsi="Times New Roman"/>
          <w:sz w:val="24"/>
          <w:szCs w:val="24"/>
        </w:rPr>
        <w:t xml:space="preserve"> súvisiacich s podaním oznámenia</w:t>
      </w:r>
      <w:r w:rsidRPr="00CB459B" w:rsidR="00611B94">
        <w:rPr>
          <w:rFonts w:ascii="Times New Roman" w:hAnsi="Times New Roman"/>
          <w:sz w:val="24"/>
          <w:szCs w:val="24"/>
        </w:rPr>
        <w:t xml:space="preserve"> okrem trestného konania a konania o správnom delikte</w:t>
      </w:r>
      <w:r w:rsidR="003F09C7">
        <w:rPr>
          <w:rFonts w:ascii="Times New Roman" w:hAnsi="Times New Roman"/>
          <w:sz w:val="24"/>
          <w:szCs w:val="24"/>
        </w:rPr>
        <w:t xml:space="preserve"> a</w:t>
      </w:r>
    </w:p>
    <w:p w:rsidR="002818DF" w:rsidRPr="004370A8" w:rsidP="002818DF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B459B">
        <w:rPr>
          <w:rFonts w:ascii="Times New Roman" w:hAnsi="Times New Roman"/>
          <w:sz w:val="24"/>
          <w:szCs w:val="24"/>
        </w:rPr>
        <w:t xml:space="preserve">  e) osobe, voči ktorej bola pozastavená účinnosť pracovnoprávneho úkonu podľa osobitného predpisu</w:t>
      </w:r>
      <w:r w:rsidRPr="00CB459B" w:rsidR="00611B94">
        <w:rPr>
          <w:rFonts w:ascii="Times New Roman" w:hAnsi="Times New Roman"/>
          <w:sz w:val="24"/>
          <w:szCs w:val="24"/>
          <w:vertAlign w:val="superscript"/>
        </w:rPr>
        <w:t>1aa</w:t>
      </w:r>
      <w:r w:rsidRPr="00CB459B" w:rsidR="00194FC7">
        <w:rPr>
          <w:rFonts w:ascii="Times New Roman" w:hAnsi="Times New Roman"/>
          <w:sz w:val="24"/>
          <w:szCs w:val="24"/>
          <w:vertAlign w:val="superscript"/>
        </w:rPr>
        <w:t>b</w:t>
      </w:r>
      <w:r w:rsidRPr="00CB459B" w:rsidR="00611B94">
        <w:rPr>
          <w:rFonts w:ascii="Times New Roman" w:hAnsi="Times New Roman"/>
          <w:sz w:val="24"/>
          <w:szCs w:val="24"/>
        </w:rPr>
        <w:t>)</w:t>
      </w:r>
      <w:r w:rsidRPr="00CB459B">
        <w:rPr>
          <w:rFonts w:ascii="Times New Roman" w:hAnsi="Times New Roman"/>
          <w:sz w:val="24"/>
          <w:szCs w:val="24"/>
        </w:rPr>
        <w:t xml:space="preserve"> v konaniach súvisiacich s podaním </w:t>
      </w:r>
      <w:r w:rsidRPr="00CB459B" w:rsidR="00653CB4">
        <w:rPr>
          <w:rFonts w:ascii="Times New Roman" w:hAnsi="Times New Roman"/>
          <w:sz w:val="24"/>
          <w:szCs w:val="24"/>
        </w:rPr>
        <w:t>návrhu na nariadenie</w:t>
      </w:r>
      <w:r w:rsidR="00653C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predbežného opatrenia.“.</w:t>
      </w:r>
    </w:p>
    <w:p w:rsidR="0058004A" w:rsidP="00AF724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64B88" w:rsidRPr="004370A8" w:rsidP="00AF724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F724B" w:rsidRPr="004370A8" w:rsidP="00F90994">
      <w:pPr>
        <w:pStyle w:val="NoSpacing"/>
        <w:numPr>
          <w:numId w:val="27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Za § 24e sa vklad</w:t>
      </w:r>
      <w:r w:rsidR="002818DF">
        <w:rPr>
          <w:rFonts w:ascii="Times New Roman" w:hAnsi="Times New Roman"/>
          <w:sz w:val="24"/>
          <w:szCs w:val="24"/>
        </w:rPr>
        <w:t>ajú</w:t>
      </w:r>
      <w:r w:rsidRPr="004370A8">
        <w:rPr>
          <w:rFonts w:ascii="Times New Roman" w:hAnsi="Times New Roman"/>
          <w:sz w:val="24"/>
          <w:szCs w:val="24"/>
        </w:rPr>
        <w:t xml:space="preserve"> § 24f</w:t>
      </w:r>
      <w:r w:rsidR="002818DF">
        <w:rPr>
          <w:rFonts w:ascii="Times New Roman" w:hAnsi="Times New Roman"/>
          <w:sz w:val="24"/>
          <w:szCs w:val="24"/>
        </w:rPr>
        <w:t xml:space="preserve"> a 24g</w:t>
      </w:r>
      <w:r w:rsidRPr="004370A8">
        <w:rPr>
          <w:rFonts w:ascii="Times New Roman" w:hAnsi="Times New Roman"/>
          <w:sz w:val="24"/>
          <w:szCs w:val="24"/>
        </w:rPr>
        <w:t>, ktor</w:t>
      </w:r>
      <w:r w:rsidR="002818DF">
        <w:rPr>
          <w:rFonts w:ascii="Times New Roman" w:hAnsi="Times New Roman"/>
          <w:sz w:val="24"/>
          <w:szCs w:val="24"/>
        </w:rPr>
        <w:t>é</w:t>
      </w:r>
      <w:r w:rsidRPr="004370A8">
        <w:rPr>
          <w:rFonts w:ascii="Times New Roman" w:hAnsi="Times New Roman"/>
          <w:sz w:val="24"/>
          <w:szCs w:val="24"/>
        </w:rPr>
        <w:t xml:space="preserve"> vrátane nadpisu</w:t>
      </w:r>
      <w:r w:rsidR="002818DF">
        <w:rPr>
          <w:rFonts w:ascii="Times New Roman" w:hAnsi="Times New Roman"/>
          <w:sz w:val="24"/>
          <w:szCs w:val="24"/>
        </w:rPr>
        <w:t xml:space="preserve"> nad § 24f </w:t>
      </w:r>
      <w:r w:rsidRPr="004370A8">
        <w:rPr>
          <w:rFonts w:ascii="Times New Roman" w:hAnsi="Times New Roman"/>
          <w:sz w:val="24"/>
          <w:szCs w:val="24"/>
        </w:rPr>
        <w:t>zne</w:t>
      </w:r>
      <w:r w:rsidR="002818DF">
        <w:rPr>
          <w:rFonts w:ascii="Times New Roman" w:hAnsi="Times New Roman"/>
          <w:sz w:val="24"/>
          <w:szCs w:val="24"/>
        </w:rPr>
        <w:t>jú</w:t>
      </w:r>
      <w:r w:rsidRPr="004370A8">
        <w:rPr>
          <w:rFonts w:ascii="Times New Roman" w:hAnsi="Times New Roman"/>
          <w:sz w:val="24"/>
          <w:szCs w:val="24"/>
        </w:rPr>
        <w:t>:</w:t>
      </w:r>
    </w:p>
    <w:p w:rsidR="007A7B65" w:rsidP="00AF724B">
      <w:pPr>
        <w:pStyle w:val="NoSpacing"/>
        <w:bidi w:val="0"/>
        <w:ind w:left="426"/>
        <w:jc w:val="center"/>
        <w:rPr>
          <w:rFonts w:ascii="Times New Roman" w:hAnsi="Times New Roman"/>
          <w:sz w:val="24"/>
          <w:szCs w:val="24"/>
        </w:rPr>
      </w:pPr>
      <w:r w:rsidR="002818DF">
        <w:rPr>
          <w:rFonts w:ascii="Times New Roman" w:hAnsi="Times New Roman"/>
          <w:sz w:val="24"/>
          <w:szCs w:val="24"/>
        </w:rPr>
        <w:t>„Právna pomoc súvisiaca s oznamovaním protispoločenskej činnosti</w:t>
      </w:r>
    </w:p>
    <w:p w:rsidR="00CB4A4C" w:rsidP="00AF724B">
      <w:pPr>
        <w:pStyle w:val="NoSpacing"/>
        <w:bidi w:val="0"/>
        <w:ind w:left="426"/>
        <w:jc w:val="center"/>
        <w:rPr>
          <w:rFonts w:ascii="Times New Roman" w:hAnsi="Times New Roman"/>
          <w:sz w:val="24"/>
          <w:szCs w:val="24"/>
        </w:rPr>
      </w:pPr>
    </w:p>
    <w:p w:rsidR="00AF724B" w:rsidRPr="004370A8" w:rsidP="00AF724B">
      <w:pPr>
        <w:pStyle w:val="NoSpacing"/>
        <w:bidi w:val="0"/>
        <w:ind w:left="426"/>
        <w:jc w:val="center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§ 24f</w:t>
      </w:r>
    </w:p>
    <w:p w:rsidR="00AF724B" w:rsidRPr="004370A8" w:rsidP="00AF724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F724B" w:rsidRPr="004370A8" w:rsidP="00F90994">
      <w:pPr>
        <w:pStyle w:val="NoSpacing"/>
        <w:numPr>
          <w:ilvl w:val="1"/>
          <w:numId w:val="28"/>
        </w:numPr>
        <w:tabs>
          <w:tab w:val="left" w:pos="1134"/>
        </w:tabs>
        <w:bidi w:val="0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Oznamovateľ protispoločenskej činnosti má právo na poskytnutie právnej pomoci, ak požiadal o poskytnutie právnej pomoci a nemá svojho zástupcu na konanie, v ktorom žiada o poskytnutie právnej pomoci podľa tohto zákona.</w:t>
      </w:r>
    </w:p>
    <w:p w:rsidR="00CA5377" w:rsidRPr="004370A8" w:rsidP="00CA5377">
      <w:pPr>
        <w:pStyle w:val="NoSpacing"/>
        <w:tabs>
          <w:tab w:val="left" w:pos="1134"/>
        </w:tabs>
        <w:bidi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AF724B" w:rsidRPr="004370A8" w:rsidP="00F90994">
      <w:pPr>
        <w:pStyle w:val="NoSpacing"/>
        <w:numPr>
          <w:ilvl w:val="1"/>
          <w:numId w:val="28"/>
        </w:numPr>
        <w:tabs>
          <w:tab w:val="left" w:pos="1134"/>
        </w:tabs>
        <w:bidi w:val="0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4370A8" w:rsidR="00CA5377">
        <w:rPr>
          <w:rFonts w:ascii="Times New Roman" w:hAnsi="Times New Roman"/>
          <w:sz w:val="24"/>
          <w:szCs w:val="24"/>
        </w:rPr>
        <w:t xml:space="preserve">Žiadosť o poskytnutie právnej pomoci podľa odseku 1 sa podáva v kancelárii centra. Žiadosť musí obsahovať meno a priezvisko žiadateľa, jeho trvalý alebo prechodný pobyt, rodné číslo a doklad o tom, že ide o oznamovateľa protispoločenskej činnosti. </w:t>
      </w:r>
    </w:p>
    <w:p w:rsidR="004F61D0" w:rsidRPr="004370A8" w:rsidP="004F61D0">
      <w:pPr>
        <w:pStyle w:val="NoSpacing"/>
        <w:tabs>
          <w:tab w:val="left" w:pos="1134"/>
        </w:tabs>
        <w:bidi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AF724B" w:rsidRPr="007E21B2" w:rsidP="004370A8">
      <w:pPr>
        <w:pStyle w:val="NoSpacing"/>
        <w:numPr>
          <w:ilvl w:val="1"/>
          <w:numId w:val="28"/>
        </w:numPr>
        <w:tabs>
          <w:tab w:val="left" w:pos="1134"/>
        </w:tabs>
        <w:bidi w:val="0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4370A8" w:rsidR="004F61D0">
        <w:rPr>
          <w:rFonts w:ascii="Times New Roman" w:hAnsi="Times New Roman"/>
          <w:sz w:val="24"/>
          <w:szCs w:val="24"/>
        </w:rPr>
        <w:t xml:space="preserve">Ak nie je v odsekoch 1 a 2 uvedené inak, na poskytovanie právnej pomoci oznamovateľovi protispoločenskej činnosti sa primerane vzťahujú ostatné ustanovenia </w:t>
      </w:r>
      <w:r w:rsidRPr="007E21B2" w:rsidR="004F61D0">
        <w:rPr>
          <w:rFonts w:ascii="Times New Roman" w:hAnsi="Times New Roman"/>
          <w:sz w:val="24"/>
          <w:szCs w:val="24"/>
        </w:rPr>
        <w:t>tohto zákona okrem posudzovania materiálnej núdze a finančnej spoluúča</w:t>
      </w:r>
      <w:r w:rsidRPr="007E21B2" w:rsidR="002818DF">
        <w:rPr>
          <w:rFonts w:ascii="Times New Roman" w:hAnsi="Times New Roman"/>
          <w:sz w:val="24"/>
          <w:szCs w:val="24"/>
        </w:rPr>
        <w:t>sti.</w:t>
      </w:r>
    </w:p>
    <w:p w:rsidR="00495680" w:rsidRPr="007E21B2" w:rsidP="002818DF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2818DF" w:rsidRPr="007E21B2" w:rsidP="002818DF">
      <w:pPr>
        <w:pStyle w:val="NoSpacing"/>
        <w:bidi w:val="0"/>
        <w:ind w:left="426"/>
        <w:jc w:val="center"/>
        <w:rPr>
          <w:rFonts w:ascii="Times New Roman" w:hAnsi="Times New Roman"/>
          <w:sz w:val="24"/>
          <w:szCs w:val="24"/>
        </w:rPr>
      </w:pPr>
      <w:r w:rsidRPr="007E21B2">
        <w:rPr>
          <w:rFonts w:ascii="Times New Roman" w:hAnsi="Times New Roman"/>
          <w:sz w:val="24"/>
          <w:szCs w:val="24"/>
        </w:rPr>
        <w:t>§ 24g</w:t>
      </w:r>
    </w:p>
    <w:p w:rsidR="002818DF" w:rsidRPr="007E21B2" w:rsidP="002818DF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2818DF" w:rsidP="002818DF">
      <w:pPr>
        <w:pStyle w:val="NoSpacing"/>
        <w:numPr>
          <w:numId w:val="38"/>
        </w:numPr>
        <w:tabs>
          <w:tab w:val="left" w:pos="1134"/>
        </w:tabs>
        <w:bidi w:val="0"/>
        <w:ind w:left="426" w:firstLine="348"/>
        <w:jc w:val="both"/>
        <w:rPr>
          <w:rFonts w:ascii="Times New Roman" w:hAnsi="Times New Roman"/>
          <w:sz w:val="24"/>
          <w:szCs w:val="24"/>
        </w:rPr>
      </w:pPr>
      <w:r w:rsidRPr="007E21B2" w:rsidR="007E21B2">
        <w:rPr>
          <w:rFonts w:ascii="Times New Roman" w:hAnsi="Times New Roman"/>
          <w:sz w:val="24"/>
          <w:szCs w:val="24"/>
        </w:rPr>
        <w:t>Osoba, voči ktorej bola pozastavená účinnosť pracovnoprávneho úkonu podľa osobitného predpisu,</w:t>
      </w:r>
      <w:r w:rsidRPr="006A2306" w:rsidR="00444C0C">
        <w:rPr>
          <w:rFonts w:ascii="Times New Roman" w:hAnsi="Times New Roman"/>
          <w:sz w:val="24"/>
          <w:szCs w:val="24"/>
          <w:vertAlign w:val="superscript"/>
        </w:rPr>
        <w:t>1aa</w:t>
      </w:r>
      <w:r w:rsidR="00194FC7">
        <w:rPr>
          <w:rFonts w:ascii="Times New Roman" w:hAnsi="Times New Roman"/>
          <w:sz w:val="24"/>
          <w:szCs w:val="24"/>
          <w:vertAlign w:val="superscript"/>
        </w:rPr>
        <w:t>b</w:t>
      </w:r>
      <w:r w:rsidR="00444C0C">
        <w:rPr>
          <w:rFonts w:ascii="Times New Roman" w:hAnsi="Times New Roman"/>
          <w:sz w:val="24"/>
          <w:szCs w:val="24"/>
        </w:rPr>
        <w:t>)</w:t>
      </w:r>
      <w:r w:rsidRPr="007E21B2" w:rsidR="007E21B2">
        <w:rPr>
          <w:rFonts w:ascii="Times New Roman" w:hAnsi="Times New Roman"/>
          <w:sz w:val="24"/>
          <w:szCs w:val="24"/>
        </w:rPr>
        <w:t xml:space="preserve"> </w:t>
      </w:r>
      <w:r w:rsidRPr="007E21B2">
        <w:rPr>
          <w:rFonts w:ascii="Times New Roman" w:hAnsi="Times New Roman"/>
          <w:sz w:val="24"/>
          <w:szCs w:val="24"/>
        </w:rPr>
        <w:t>má právo na poskytnutie právnej pomoci, ak požiadal</w:t>
      </w:r>
      <w:r w:rsidRPr="007E21B2" w:rsidR="007E21B2">
        <w:rPr>
          <w:rFonts w:ascii="Times New Roman" w:hAnsi="Times New Roman"/>
          <w:sz w:val="24"/>
          <w:szCs w:val="24"/>
        </w:rPr>
        <w:t xml:space="preserve">a </w:t>
      </w:r>
      <w:r w:rsidRPr="007E21B2">
        <w:rPr>
          <w:rFonts w:ascii="Times New Roman" w:hAnsi="Times New Roman"/>
          <w:sz w:val="24"/>
          <w:szCs w:val="24"/>
        </w:rPr>
        <w:t>o poskytnutie právnej pomoci a nemá svojho zástupcu na konanie, v ktorom žiada o poskytnutie právnej pomoci podľa tohto zákona.</w:t>
      </w:r>
    </w:p>
    <w:p w:rsidR="00964B88" w:rsidP="00964B88">
      <w:pPr>
        <w:pStyle w:val="NoSpacing"/>
        <w:tabs>
          <w:tab w:val="left" w:pos="1134"/>
        </w:tabs>
        <w:bidi w:val="0"/>
        <w:ind w:left="774"/>
        <w:jc w:val="both"/>
        <w:rPr>
          <w:rFonts w:ascii="Times New Roman" w:hAnsi="Times New Roman"/>
          <w:sz w:val="24"/>
          <w:szCs w:val="24"/>
        </w:rPr>
      </w:pPr>
    </w:p>
    <w:p w:rsidR="007E21B2" w:rsidP="007E21B2">
      <w:pPr>
        <w:pStyle w:val="NoSpacing"/>
        <w:numPr>
          <w:numId w:val="38"/>
        </w:numPr>
        <w:tabs>
          <w:tab w:val="left" w:pos="1134"/>
        </w:tabs>
        <w:bidi w:val="0"/>
        <w:ind w:left="426" w:firstLine="348"/>
        <w:jc w:val="both"/>
        <w:rPr>
          <w:rFonts w:ascii="Times New Roman" w:hAnsi="Times New Roman"/>
          <w:sz w:val="24"/>
          <w:szCs w:val="24"/>
        </w:rPr>
      </w:pPr>
      <w:r w:rsidRPr="007E21B2">
        <w:rPr>
          <w:rFonts w:ascii="Times New Roman" w:hAnsi="Times New Roman"/>
          <w:sz w:val="24"/>
          <w:szCs w:val="24"/>
        </w:rPr>
        <w:t xml:space="preserve">Žiadosť o poskytnutie právnej pomoci podľa odseku 1 sa podáva v kancelárii centra. Žiadosť musí obsahovať meno a priezvisko žiadateľa, jeho trvalý alebo prechodný pobyt, rodné číslo a doklad o tom, že </w:t>
      </w:r>
      <w:r>
        <w:rPr>
          <w:rFonts w:ascii="Times New Roman" w:hAnsi="Times New Roman"/>
          <w:sz w:val="24"/>
          <w:szCs w:val="24"/>
        </w:rPr>
        <w:t>voči nemu bola pozastavená účinnosť pracovnoprávneho úkonu podľa osobitného predpisu.</w:t>
      </w:r>
      <w:r w:rsidRPr="006A2306" w:rsidR="00444C0C">
        <w:rPr>
          <w:rFonts w:ascii="Times New Roman" w:hAnsi="Times New Roman"/>
          <w:sz w:val="24"/>
          <w:szCs w:val="24"/>
          <w:vertAlign w:val="superscript"/>
        </w:rPr>
        <w:t>1aa</w:t>
      </w:r>
      <w:r w:rsidR="00194FC7">
        <w:rPr>
          <w:rFonts w:ascii="Times New Roman" w:hAnsi="Times New Roman"/>
          <w:sz w:val="24"/>
          <w:szCs w:val="24"/>
          <w:vertAlign w:val="superscript"/>
        </w:rPr>
        <w:t>b</w:t>
      </w:r>
      <w:r w:rsidR="00444C0C">
        <w:rPr>
          <w:rFonts w:ascii="Times New Roman" w:hAnsi="Times New Roman"/>
          <w:sz w:val="24"/>
          <w:szCs w:val="24"/>
        </w:rPr>
        <w:t>)</w:t>
      </w:r>
      <w:r w:rsidRPr="007E21B2">
        <w:rPr>
          <w:rFonts w:ascii="Times New Roman" w:hAnsi="Times New Roman"/>
          <w:sz w:val="24"/>
          <w:szCs w:val="24"/>
        </w:rPr>
        <w:t xml:space="preserve"> </w:t>
      </w:r>
    </w:p>
    <w:p w:rsidR="007E21B2" w:rsidP="007E21B2">
      <w:pPr>
        <w:pStyle w:val="NoSpacing"/>
        <w:tabs>
          <w:tab w:val="left" w:pos="1134"/>
        </w:tabs>
        <w:bidi w:val="0"/>
        <w:ind w:left="774"/>
        <w:jc w:val="both"/>
        <w:rPr>
          <w:rFonts w:ascii="Times New Roman" w:hAnsi="Times New Roman"/>
          <w:sz w:val="24"/>
          <w:szCs w:val="24"/>
        </w:rPr>
      </w:pPr>
    </w:p>
    <w:p w:rsidR="007E21B2" w:rsidRPr="007E21B2" w:rsidP="007E21B2">
      <w:pPr>
        <w:pStyle w:val="NoSpacing"/>
        <w:numPr>
          <w:numId w:val="38"/>
        </w:numPr>
        <w:tabs>
          <w:tab w:val="left" w:pos="1134"/>
        </w:tabs>
        <w:bidi w:val="0"/>
        <w:ind w:left="426" w:firstLine="348"/>
        <w:jc w:val="both"/>
        <w:rPr>
          <w:rFonts w:ascii="Times New Roman" w:hAnsi="Times New Roman"/>
          <w:sz w:val="24"/>
          <w:szCs w:val="24"/>
        </w:rPr>
      </w:pPr>
      <w:r w:rsidRPr="007E21B2">
        <w:rPr>
          <w:rFonts w:ascii="Times New Roman" w:hAnsi="Times New Roman"/>
          <w:sz w:val="24"/>
          <w:szCs w:val="24"/>
        </w:rPr>
        <w:t xml:space="preserve">Ak nie je v odsekoch 1 a 2 uvedené inak, na poskytovanie právnej pomoci </w:t>
      </w:r>
      <w:r>
        <w:rPr>
          <w:rFonts w:ascii="Times New Roman" w:hAnsi="Times New Roman"/>
          <w:sz w:val="24"/>
          <w:szCs w:val="24"/>
        </w:rPr>
        <w:t>osobe, voči ktorej bola pozastavená účinnosť pracovnoprávneho úkonu podľa osobitného predpisu,</w:t>
      </w:r>
      <w:r w:rsidRPr="006A2306" w:rsidR="00444C0C">
        <w:rPr>
          <w:rFonts w:ascii="Times New Roman" w:hAnsi="Times New Roman"/>
          <w:sz w:val="24"/>
          <w:szCs w:val="24"/>
          <w:vertAlign w:val="superscript"/>
        </w:rPr>
        <w:t>1aa</w:t>
      </w:r>
      <w:r w:rsidR="00194FC7">
        <w:rPr>
          <w:rFonts w:ascii="Times New Roman" w:hAnsi="Times New Roman"/>
          <w:sz w:val="24"/>
          <w:szCs w:val="24"/>
          <w:vertAlign w:val="superscript"/>
        </w:rPr>
        <w:t>b</w:t>
      </w:r>
      <w:r w:rsidR="00444C0C">
        <w:rPr>
          <w:rFonts w:ascii="Times New Roman" w:hAnsi="Times New Roman"/>
          <w:sz w:val="24"/>
          <w:szCs w:val="24"/>
        </w:rPr>
        <w:t>)</w:t>
      </w:r>
      <w:r w:rsidRPr="007E21B2">
        <w:rPr>
          <w:rFonts w:ascii="Times New Roman" w:hAnsi="Times New Roman"/>
          <w:sz w:val="24"/>
          <w:szCs w:val="24"/>
        </w:rPr>
        <w:t xml:space="preserve"> sa primerane vzťahujú ostatné ustanovenia tohto zákona okrem posudzovania materiálnej núdze a finančnej spoluúčasti.</w:t>
      </w:r>
      <w:r w:rsidR="007A7B65">
        <w:rPr>
          <w:rFonts w:ascii="Times New Roman" w:hAnsi="Times New Roman"/>
          <w:sz w:val="24"/>
          <w:szCs w:val="24"/>
        </w:rPr>
        <w:t>“.</w:t>
      </w:r>
    </w:p>
    <w:p w:rsidR="007E21B2" w:rsidRPr="002818DF" w:rsidP="007E21B2">
      <w:pPr>
        <w:pStyle w:val="NoSpacing"/>
        <w:tabs>
          <w:tab w:val="left" w:pos="1134"/>
        </w:tabs>
        <w:bidi w:val="0"/>
        <w:ind w:left="77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818DF" w:rsidP="007E21B2">
      <w:pPr>
        <w:pStyle w:val="NoSpacing"/>
        <w:numPr>
          <w:numId w:val="27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="007E21B2">
        <w:rPr>
          <w:rFonts w:ascii="Times New Roman" w:hAnsi="Times New Roman"/>
          <w:sz w:val="24"/>
          <w:szCs w:val="24"/>
        </w:rPr>
        <w:t>§ 26 sa dopĺňa písmenom f), ktoré znie:</w:t>
      </w:r>
    </w:p>
    <w:p w:rsidR="007E21B2" w:rsidP="007E21B2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„f) vzor žiadosti o poskytnutie právnej pomoci súvisiacej s oznamovaním protispoločenskej činnosti podľa § 24f ods. 2 a § 24g ods. 2.“.</w:t>
      </w:r>
    </w:p>
    <w:p w:rsidR="003B42FD" w:rsidRPr="004370A8" w:rsidP="003B42FD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20B8A" w:rsidRPr="004370A8" w:rsidP="00D20B8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D20B8A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F3282A" w:rsidRPr="004370A8" w:rsidP="00F3282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1D114D" w:rsidP="00495680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CA51FC" w:rsidR="00CA51FC">
        <w:rPr>
          <w:rFonts w:ascii="Times New Roman" w:hAnsi="Times New Roman"/>
          <w:sz w:val="24"/>
          <w:szCs w:val="24"/>
        </w:rPr>
        <w:t>Zákon č. 346/2005 Z. z. o štátnej službe profesionálnych vojakov ozbrojených síl Slovenskej republiky a o zmene a doplnení niektorých zákonov v znení zákona č. 570/2005 Z. z., zákona č. 253/2007 Z. z., zákona č. 330/2007 Z. z., zákona č. 348/2007 Z. z., zákona č. 144/2008 Z. z., zákona č. 452/2008 Z. z., zákona č. 59/2009 Z. z., zákona č. 483/2009 Z. z., zákona č. 151/2010 Z. z., zákona č. 543/2010 Z. z., zákona č. 48/2011 Z. z., zákona č. 220/2011 Z. z., zákona č. 257/2011 Z. z., zákona č. 315/2011 Z. z., zákona č. 319/2012 Z. z., zákona č. 345/2012 Z. z., zákona č. 80/2013 Z. z. a zákona č. 462/2013 Z. z. sa mení a dopĺňa takto:</w:t>
      </w:r>
    </w:p>
    <w:p w:rsidR="0058004A" w:rsidRPr="004370A8" w:rsidP="00495680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12402C" w:rsidRPr="004370A8" w:rsidP="00F90994">
      <w:pPr>
        <w:pStyle w:val="NoSpacing"/>
        <w:numPr>
          <w:numId w:val="18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V § 3 ods. </w:t>
      </w:r>
      <w:r w:rsidR="00CA51FC">
        <w:rPr>
          <w:rFonts w:ascii="Times New Roman" w:hAnsi="Times New Roman"/>
          <w:sz w:val="24"/>
          <w:szCs w:val="24"/>
        </w:rPr>
        <w:t>2</w:t>
      </w:r>
      <w:r w:rsidRPr="004370A8">
        <w:rPr>
          <w:rFonts w:ascii="Times New Roman" w:hAnsi="Times New Roman"/>
          <w:sz w:val="24"/>
          <w:szCs w:val="24"/>
        </w:rPr>
        <w:t xml:space="preserve"> sa </w:t>
      </w:r>
      <w:r w:rsidR="00A05CD1">
        <w:rPr>
          <w:rFonts w:ascii="Times New Roman" w:hAnsi="Times New Roman"/>
          <w:sz w:val="24"/>
          <w:szCs w:val="24"/>
        </w:rPr>
        <w:t>slová</w:t>
      </w:r>
      <w:r w:rsidR="00605EA2">
        <w:rPr>
          <w:rFonts w:ascii="Times New Roman" w:hAnsi="Times New Roman"/>
          <w:sz w:val="24"/>
          <w:szCs w:val="24"/>
        </w:rPr>
        <w:t xml:space="preserve"> „žalobu alebo návrh na začatie trestného stíhania“</w:t>
      </w:r>
      <w:r w:rsidR="00DA4BE0">
        <w:rPr>
          <w:rFonts w:ascii="Times New Roman" w:hAnsi="Times New Roman"/>
          <w:sz w:val="24"/>
          <w:szCs w:val="24"/>
        </w:rPr>
        <w:t xml:space="preserve"> nahrádzajú slovami „žalobu, návrh na začatie trestného stíhania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Pr="004370A8" w:rsidR="00462890">
        <w:rPr>
          <w:rFonts w:ascii="Times New Roman" w:hAnsi="Times New Roman"/>
          <w:sz w:val="24"/>
          <w:szCs w:val="24"/>
        </w:rPr>
        <w:t xml:space="preserve">alebo </w:t>
      </w:r>
      <w:r w:rsidR="00DA4BE0">
        <w:rPr>
          <w:rFonts w:ascii="Times New Roman" w:hAnsi="Times New Roman"/>
          <w:sz w:val="24"/>
          <w:szCs w:val="24"/>
        </w:rPr>
        <w:t xml:space="preserve">iné </w:t>
      </w:r>
      <w:r w:rsidRPr="004370A8">
        <w:rPr>
          <w:rFonts w:ascii="Times New Roman" w:hAnsi="Times New Roman"/>
          <w:sz w:val="24"/>
          <w:szCs w:val="24"/>
        </w:rPr>
        <w:t>oznámenie o</w:t>
      </w:r>
      <w:r w:rsidR="00DA4BE0">
        <w:rPr>
          <w:rFonts w:ascii="Times New Roman" w:hAnsi="Times New Roman"/>
          <w:sz w:val="24"/>
          <w:szCs w:val="24"/>
        </w:rPr>
        <w:t xml:space="preserve"> kriminalite alebo </w:t>
      </w:r>
      <w:r w:rsidRPr="004370A8" w:rsidR="00462890">
        <w:rPr>
          <w:rFonts w:ascii="Times New Roman" w:hAnsi="Times New Roman"/>
          <w:sz w:val="24"/>
          <w:szCs w:val="24"/>
        </w:rPr>
        <w:t xml:space="preserve">inej </w:t>
      </w:r>
      <w:r w:rsidRPr="004370A8">
        <w:rPr>
          <w:rFonts w:ascii="Times New Roman" w:hAnsi="Times New Roman"/>
          <w:sz w:val="24"/>
          <w:szCs w:val="24"/>
        </w:rPr>
        <w:t>protispoločenskej činnosti“.</w:t>
      </w:r>
    </w:p>
    <w:p w:rsidR="0012402C" w:rsidRPr="004370A8" w:rsidP="0012402C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30570" w:rsidRPr="004370A8" w:rsidP="00495680">
      <w:pPr>
        <w:pStyle w:val="NoSpacing"/>
        <w:numPr>
          <w:numId w:val="18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V § 5 ods. 2 písm. a) sa čiarka na konci nahrádza bodkočiarkou a pripájajú sa tieto slová: „</w:t>
      </w:r>
      <w:r w:rsidRPr="000213C1" w:rsidR="000213C1">
        <w:rPr>
          <w:rFonts w:ascii="Times New Roman" w:hAnsi="Times New Roman"/>
          <w:sz w:val="24"/>
          <w:szCs w:val="24"/>
        </w:rPr>
        <w:t>ak ide o profesionálneho vojaka, ktorý je oznamovateľom kriminality alebo inej protispoločenskej činnosti</w:t>
      </w:r>
      <w:r w:rsidR="00623AC2">
        <w:rPr>
          <w:rFonts w:ascii="Times New Roman" w:hAnsi="Times New Roman"/>
          <w:sz w:val="24"/>
          <w:szCs w:val="24"/>
        </w:rPr>
        <w:t>,</w:t>
      </w:r>
      <w:r w:rsidRPr="006A2306" w:rsidR="000213C1">
        <w:rPr>
          <w:rFonts w:ascii="Times New Roman" w:hAnsi="Times New Roman"/>
          <w:sz w:val="24"/>
          <w:szCs w:val="24"/>
          <w:vertAlign w:val="superscript"/>
        </w:rPr>
        <w:t>4aa</w:t>
      </w:r>
      <w:r w:rsidRPr="000213C1" w:rsidR="000213C1">
        <w:rPr>
          <w:rFonts w:ascii="Times New Roman" w:hAnsi="Times New Roman"/>
          <w:sz w:val="24"/>
          <w:szCs w:val="24"/>
        </w:rPr>
        <w:t xml:space="preserve">) </w:t>
      </w:r>
      <w:r w:rsidRPr="000213C1" w:rsidR="006676F2">
        <w:rPr>
          <w:rFonts w:ascii="Times New Roman" w:hAnsi="Times New Roman"/>
          <w:sz w:val="24"/>
          <w:szCs w:val="24"/>
        </w:rPr>
        <w:t xml:space="preserve">služobný úrad </w:t>
      </w:r>
      <w:r w:rsidRPr="000213C1" w:rsidR="000213C1">
        <w:rPr>
          <w:rFonts w:ascii="Times New Roman" w:hAnsi="Times New Roman"/>
          <w:sz w:val="24"/>
          <w:szCs w:val="24"/>
        </w:rPr>
        <w:t>vo veciach týkajúcich sa jeho služobného pomeru a právnych vzťahov s ním súvisiacich podľa § 70 ods. 1 písm. a), b), d), e), h) a o) a ods. 2 písm. b) až e), rozhoduje po predchádzajúcom súhlase príslušného orgánu podľa osobitného predpisu,</w:t>
      </w:r>
      <w:r w:rsidRPr="006A2306" w:rsidR="000213C1">
        <w:rPr>
          <w:rFonts w:ascii="Times New Roman" w:hAnsi="Times New Roman"/>
          <w:sz w:val="24"/>
          <w:szCs w:val="24"/>
          <w:vertAlign w:val="superscript"/>
        </w:rPr>
        <w:t>4ab</w:t>
      </w:r>
      <w:r w:rsidRPr="000213C1" w:rsidR="000213C1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/>
          <w:sz w:val="24"/>
          <w:szCs w:val="24"/>
        </w:rPr>
        <w:t>“.</w:t>
      </w:r>
    </w:p>
    <w:p w:rsidR="00330570" w:rsidP="00330570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823876" w:rsidP="0082387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</w:t>
      </w:r>
      <w:r w:rsidR="000213C1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pod čiarou k odkaz</w:t>
      </w:r>
      <w:r w:rsidR="000213C1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4aa </w:t>
      </w:r>
      <w:r w:rsidR="002C42A1">
        <w:rPr>
          <w:rFonts w:ascii="Times New Roman" w:hAnsi="Times New Roman"/>
          <w:sz w:val="24"/>
          <w:szCs w:val="24"/>
        </w:rPr>
        <w:t xml:space="preserve">a 4ab </w:t>
      </w:r>
      <w:r>
        <w:rPr>
          <w:rFonts w:ascii="Times New Roman" w:hAnsi="Times New Roman"/>
          <w:sz w:val="24"/>
          <w:szCs w:val="24"/>
        </w:rPr>
        <w:t>zne</w:t>
      </w:r>
      <w:r w:rsidR="002C42A1">
        <w:rPr>
          <w:rFonts w:ascii="Times New Roman" w:hAnsi="Times New Roman"/>
          <w:sz w:val="24"/>
          <w:szCs w:val="24"/>
        </w:rPr>
        <w:t>jú</w:t>
      </w:r>
      <w:r>
        <w:rPr>
          <w:rFonts w:ascii="Times New Roman" w:hAnsi="Times New Roman"/>
          <w:sz w:val="24"/>
          <w:szCs w:val="24"/>
        </w:rPr>
        <w:t>:</w:t>
      </w:r>
    </w:p>
    <w:p w:rsidR="002C42A1" w:rsidP="00495680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4aa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/>
          <w:sz w:val="24"/>
          <w:szCs w:val="24"/>
        </w:rPr>
        <w:t xml:space="preserve">§ 3 písm. b) a c) zákona č. 583/2008 Z. z. o prevencii kriminality a inej protispoločenskej činnosti a o zmene a doplnení niektorých zákonov. </w:t>
      </w:r>
    </w:p>
    <w:p w:rsidR="00823876" w:rsidP="00495680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4a</w:t>
      </w:r>
      <w:r w:rsidR="002C42A1">
        <w:rPr>
          <w:rFonts w:ascii="Times New Roman" w:hAnsi="Times New Roman"/>
          <w:sz w:val="24"/>
          <w:szCs w:val="24"/>
          <w:vertAlign w:val="superscript"/>
        </w:rPr>
        <w:t>b</w:t>
      </w:r>
      <w:r>
        <w:rPr>
          <w:rFonts w:ascii="Times New Roman" w:hAnsi="Times New Roman"/>
          <w:sz w:val="24"/>
          <w:szCs w:val="24"/>
        </w:rPr>
        <w:t xml:space="preserve">) § 7 zákona č. .../2014 Z. z. o niektorých opatreniach súvisiacich s oznamovaním protispoločenskej činnosti a o zmene </w:t>
      </w:r>
      <w:r w:rsidR="000213C1">
        <w:rPr>
          <w:rFonts w:ascii="Times New Roman" w:hAnsi="Times New Roman"/>
          <w:sz w:val="24"/>
          <w:szCs w:val="24"/>
        </w:rPr>
        <w:t>a doplnení niektorých zákonov.</w:t>
      </w:r>
      <w:r w:rsidR="002C42A1">
        <w:rPr>
          <w:rFonts w:ascii="Times New Roman" w:hAnsi="Times New Roman"/>
          <w:sz w:val="24"/>
          <w:szCs w:val="24"/>
        </w:rPr>
        <w:t>“.</w:t>
      </w:r>
    </w:p>
    <w:p w:rsidR="00823876" w:rsidRPr="004370A8" w:rsidP="00330570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1D114D" w:rsidRPr="004370A8" w:rsidP="00F90994">
      <w:pPr>
        <w:pStyle w:val="NoSpacing"/>
        <w:numPr>
          <w:numId w:val="18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 w:rsidR="0012402C">
        <w:rPr>
          <w:rFonts w:ascii="Times New Roman" w:hAnsi="Times New Roman"/>
          <w:sz w:val="24"/>
          <w:szCs w:val="24"/>
        </w:rPr>
        <w:t>V § 119 ods. 1 písm. n) sa čiarka na konci nahrádza bodkočiarkou a pripájajú sa tieto slová: „</w:t>
      </w:r>
      <w:r w:rsidR="00C44E20">
        <w:rPr>
          <w:rFonts w:ascii="Times New Roman" w:hAnsi="Times New Roman"/>
          <w:sz w:val="24"/>
          <w:szCs w:val="24"/>
        </w:rPr>
        <w:t xml:space="preserve">povinnosť mlčanlivosti sa nevzťahuje na </w:t>
      </w:r>
      <w:r w:rsidRPr="004370A8" w:rsidR="0012402C">
        <w:rPr>
          <w:rFonts w:ascii="Times New Roman" w:hAnsi="Times New Roman"/>
          <w:sz w:val="24"/>
          <w:szCs w:val="24"/>
        </w:rPr>
        <w:t> oznámeni</w:t>
      </w:r>
      <w:r w:rsidR="00817365">
        <w:rPr>
          <w:rFonts w:ascii="Times New Roman" w:hAnsi="Times New Roman"/>
          <w:sz w:val="24"/>
          <w:szCs w:val="24"/>
        </w:rPr>
        <w:t>e</w:t>
      </w:r>
      <w:r w:rsidRPr="004370A8" w:rsidR="0012402C">
        <w:rPr>
          <w:rFonts w:ascii="Times New Roman" w:hAnsi="Times New Roman"/>
          <w:sz w:val="24"/>
          <w:szCs w:val="24"/>
        </w:rPr>
        <w:t> </w:t>
      </w:r>
      <w:r w:rsidR="00C44E20">
        <w:rPr>
          <w:rFonts w:ascii="Times New Roman" w:hAnsi="Times New Roman"/>
          <w:sz w:val="24"/>
          <w:szCs w:val="24"/>
        </w:rPr>
        <w:t xml:space="preserve">kriminality alebo inej </w:t>
      </w:r>
      <w:r w:rsidRPr="004370A8" w:rsidR="0012402C">
        <w:rPr>
          <w:rFonts w:ascii="Times New Roman" w:hAnsi="Times New Roman"/>
          <w:sz w:val="24"/>
          <w:szCs w:val="24"/>
        </w:rPr>
        <w:t>protispoločenskej činnosti,</w:t>
      </w:r>
      <w:r w:rsidRPr="006A2306" w:rsidR="00C44E20">
        <w:rPr>
          <w:rFonts w:ascii="Times New Roman" w:hAnsi="Times New Roman"/>
          <w:sz w:val="24"/>
          <w:szCs w:val="24"/>
          <w:vertAlign w:val="superscript"/>
        </w:rPr>
        <w:t>4</w:t>
      </w:r>
      <w:r w:rsidR="000213C1">
        <w:rPr>
          <w:rFonts w:ascii="Times New Roman" w:hAnsi="Times New Roman"/>
          <w:sz w:val="24"/>
          <w:szCs w:val="24"/>
          <w:vertAlign w:val="superscript"/>
        </w:rPr>
        <w:t>a</w:t>
      </w:r>
      <w:r w:rsidRPr="006A2306" w:rsidR="00C44E20">
        <w:rPr>
          <w:rFonts w:ascii="Times New Roman" w:hAnsi="Times New Roman"/>
          <w:sz w:val="24"/>
          <w:szCs w:val="24"/>
          <w:vertAlign w:val="superscript"/>
        </w:rPr>
        <w:t>a</w:t>
      </w:r>
      <w:r w:rsidR="00C44E20">
        <w:rPr>
          <w:rFonts w:ascii="Times New Roman" w:hAnsi="Times New Roman"/>
          <w:sz w:val="24"/>
          <w:szCs w:val="24"/>
        </w:rPr>
        <w:t>)</w:t>
      </w:r>
      <w:r w:rsidRPr="004370A8" w:rsidR="0012402C">
        <w:rPr>
          <w:rFonts w:ascii="Times New Roman" w:hAnsi="Times New Roman"/>
          <w:sz w:val="24"/>
          <w:szCs w:val="24"/>
        </w:rPr>
        <w:t>“.</w:t>
      </w:r>
    </w:p>
    <w:p w:rsidR="00352239" w:rsidP="00F3282A">
      <w:pPr>
        <w:pStyle w:val="NoSpacing"/>
        <w:bidi w:val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352239" w:rsidRPr="004370A8" w:rsidP="00F3282A">
      <w:pPr>
        <w:pStyle w:val="NoSpacing"/>
        <w:bidi w:val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CA64ED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810E6F" w:rsidRPr="004370A8" w:rsidP="00810E6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810E6F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0A4C11">
        <w:rPr>
          <w:rFonts w:ascii="Times New Roman" w:hAnsi="Times New Roman"/>
          <w:sz w:val="24"/>
          <w:szCs w:val="24"/>
        </w:rPr>
        <w:t>Zákon č. 12</w:t>
      </w:r>
      <w:r w:rsidRPr="000A4C11" w:rsidR="00A045DC">
        <w:rPr>
          <w:rFonts w:ascii="Times New Roman" w:hAnsi="Times New Roman"/>
          <w:sz w:val="24"/>
          <w:szCs w:val="24"/>
        </w:rPr>
        <w:t>5</w:t>
      </w:r>
      <w:r w:rsidRPr="000A4C11">
        <w:rPr>
          <w:rFonts w:ascii="Times New Roman" w:hAnsi="Times New Roman"/>
          <w:sz w:val="24"/>
          <w:szCs w:val="24"/>
        </w:rPr>
        <w:t>/2006 Z. z. o inšpekcii práce a o zmene a doplnení zákona č. 82/2005 Z. z. o nelegálnej práci a nelegálnom</w:t>
      </w:r>
      <w:r w:rsidRPr="004370A8">
        <w:rPr>
          <w:rFonts w:ascii="Times New Roman" w:hAnsi="Times New Roman"/>
          <w:sz w:val="24"/>
          <w:szCs w:val="24"/>
        </w:rPr>
        <w:t xml:space="preserve"> zamestnávaní a o zmene a doplnení niektorých zákonov v znení </w:t>
      </w:r>
      <w:r w:rsidRPr="004370A8" w:rsidR="003B4E1F">
        <w:rPr>
          <w:rFonts w:ascii="Times New Roman" w:hAnsi="Times New Roman"/>
          <w:sz w:val="24"/>
          <w:szCs w:val="24"/>
        </w:rPr>
        <w:t>zákona č. 309/2007 Z. z., zákona č. 462/2007 Z. z., zákona č. 555/2007 Z. z., zákona č. 400/2009 Z. z., zákona č. 52/2010 Z. z., zákona č. 67/2010 Z. z., zákona č. 182/2011 Z. z., zákona č. 223/2011 Z. z., zákona č. 254/2011 Z. z., zákona č. 257/2011 Z. z., zákona č. 469/2011 Z. z., zákona č. 512/2011 Z. z., zákona č. 361/2012 Z. z.</w:t>
      </w:r>
      <w:r w:rsidR="00D26344">
        <w:rPr>
          <w:rFonts w:ascii="Times New Roman" w:hAnsi="Times New Roman"/>
          <w:sz w:val="24"/>
          <w:szCs w:val="24"/>
        </w:rPr>
        <w:t>,</w:t>
      </w:r>
      <w:r w:rsidRPr="004370A8" w:rsidR="003B4E1F">
        <w:rPr>
          <w:rFonts w:ascii="Times New Roman" w:hAnsi="Times New Roman"/>
          <w:sz w:val="24"/>
          <w:szCs w:val="24"/>
        </w:rPr>
        <w:t xml:space="preserve"> zákona č. 154/2013 Z. z. </w:t>
      </w:r>
      <w:r w:rsidRPr="00D26344" w:rsidR="00D26344">
        <w:rPr>
          <w:rFonts w:ascii="Times New Roman" w:hAnsi="Times New Roman"/>
          <w:sz w:val="24"/>
          <w:szCs w:val="24"/>
        </w:rPr>
        <w:t xml:space="preserve">a zákona č. 308/2013 Z. z. </w:t>
      </w:r>
      <w:r w:rsidRPr="004370A8" w:rsidR="003B4E1F">
        <w:rPr>
          <w:rFonts w:ascii="Times New Roman" w:hAnsi="Times New Roman"/>
          <w:sz w:val="24"/>
          <w:szCs w:val="24"/>
        </w:rPr>
        <w:t>sa mení a dopĺňa takto:</w:t>
      </w:r>
    </w:p>
    <w:p w:rsidR="003B4E1F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B4E1F" w:rsidRPr="004370A8" w:rsidP="003B4E1F">
      <w:pPr>
        <w:pStyle w:val="NoSpacing"/>
        <w:numPr>
          <w:numId w:val="36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V § 2 ods</w:t>
      </w:r>
      <w:r w:rsidR="00E93385">
        <w:rPr>
          <w:rFonts w:ascii="Times New Roman" w:hAnsi="Times New Roman"/>
          <w:sz w:val="24"/>
          <w:szCs w:val="24"/>
        </w:rPr>
        <w:t>.</w:t>
      </w:r>
      <w:r w:rsidRPr="004370A8">
        <w:rPr>
          <w:rFonts w:ascii="Times New Roman" w:hAnsi="Times New Roman"/>
          <w:sz w:val="24"/>
          <w:szCs w:val="24"/>
        </w:rPr>
        <w:t xml:space="preserve"> 1 </w:t>
      </w:r>
      <w:r w:rsidR="00E93385">
        <w:rPr>
          <w:rFonts w:ascii="Times New Roman" w:hAnsi="Times New Roman"/>
          <w:sz w:val="24"/>
          <w:szCs w:val="24"/>
        </w:rPr>
        <w:t xml:space="preserve">sa písmeno a) </w:t>
      </w:r>
      <w:r w:rsidRPr="004370A8">
        <w:rPr>
          <w:rFonts w:ascii="Times New Roman" w:hAnsi="Times New Roman"/>
          <w:sz w:val="24"/>
          <w:szCs w:val="24"/>
        </w:rPr>
        <w:t xml:space="preserve">dopĺňa </w:t>
      </w:r>
      <w:r w:rsidR="00E93385">
        <w:rPr>
          <w:rFonts w:ascii="Times New Roman" w:hAnsi="Times New Roman"/>
          <w:sz w:val="24"/>
          <w:szCs w:val="24"/>
        </w:rPr>
        <w:t>siedmym bodom</w:t>
      </w:r>
      <w:r w:rsidRPr="004370A8">
        <w:rPr>
          <w:rFonts w:ascii="Times New Roman" w:hAnsi="Times New Roman"/>
          <w:sz w:val="24"/>
          <w:szCs w:val="24"/>
        </w:rPr>
        <w:t>, ktor</w:t>
      </w:r>
      <w:r w:rsidR="00E93385">
        <w:rPr>
          <w:rFonts w:ascii="Times New Roman" w:hAnsi="Times New Roman"/>
          <w:sz w:val="24"/>
          <w:szCs w:val="24"/>
        </w:rPr>
        <w:t>ý</w:t>
      </w:r>
      <w:r w:rsidRPr="004370A8">
        <w:rPr>
          <w:rFonts w:ascii="Times New Roman" w:hAnsi="Times New Roman"/>
          <w:sz w:val="24"/>
          <w:szCs w:val="24"/>
        </w:rPr>
        <w:t xml:space="preserve"> znie:</w:t>
      </w:r>
    </w:p>
    <w:p w:rsidR="003B4E1F" w:rsidRPr="004370A8" w:rsidP="00240005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„</w:t>
      </w:r>
      <w:r w:rsidR="00E93385">
        <w:rPr>
          <w:rFonts w:ascii="Times New Roman" w:hAnsi="Times New Roman"/>
          <w:sz w:val="24"/>
          <w:szCs w:val="24"/>
        </w:rPr>
        <w:t>7.</w:t>
      </w:r>
      <w:r w:rsidRPr="004370A8">
        <w:rPr>
          <w:rFonts w:ascii="Times New Roman" w:hAnsi="Times New Roman"/>
          <w:sz w:val="24"/>
          <w:szCs w:val="24"/>
        </w:rPr>
        <w:t xml:space="preserve"> osobitného predpisu</w:t>
      </w:r>
      <w:r w:rsidR="00240005">
        <w:rPr>
          <w:rFonts w:ascii="Times New Roman" w:hAnsi="Times New Roman"/>
          <w:sz w:val="24"/>
          <w:szCs w:val="24"/>
        </w:rPr>
        <w:t>,</w:t>
      </w:r>
      <w:r w:rsidRPr="006A2306" w:rsidR="00E93385">
        <w:rPr>
          <w:rFonts w:ascii="Times New Roman" w:hAnsi="Times New Roman"/>
          <w:sz w:val="24"/>
          <w:szCs w:val="24"/>
          <w:vertAlign w:val="superscript"/>
        </w:rPr>
        <w:t>3c</w:t>
      </w:r>
      <w:r w:rsidR="00E93385">
        <w:rPr>
          <w:rFonts w:ascii="Times New Roman" w:hAnsi="Times New Roman"/>
          <w:sz w:val="24"/>
          <w:szCs w:val="24"/>
        </w:rPr>
        <w:t>)</w:t>
      </w:r>
      <w:r w:rsidR="00240005">
        <w:rPr>
          <w:rFonts w:ascii="Times New Roman" w:hAnsi="Times New Roman"/>
          <w:sz w:val="24"/>
          <w:szCs w:val="24"/>
        </w:rPr>
        <w:t xml:space="preserve"> ktorý upravuje vnútorný systém vybavovania podnetov, zamestnávateľom,</w:t>
      </w:r>
      <w:r w:rsidRPr="004370A8">
        <w:rPr>
          <w:rFonts w:ascii="Times New Roman" w:hAnsi="Times New Roman"/>
          <w:sz w:val="24"/>
          <w:szCs w:val="24"/>
        </w:rPr>
        <w:t>“.</w:t>
      </w:r>
    </w:p>
    <w:p w:rsidR="003B4E1F" w:rsidP="003B4E1F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E93385" w:rsidP="003B4E1F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3c znie:</w:t>
      </w:r>
    </w:p>
    <w:p w:rsidR="00E93385" w:rsidP="00495680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6A2306">
        <w:rPr>
          <w:rFonts w:ascii="Times New Roman" w:hAnsi="Times New Roman"/>
          <w:sz w:val="24"/>
          <w:szCs w:val="24"/>
          <w:vertAlign w:val="superscript"/>
        </w:rPr>
        <w:t>3c</w:t>
      </w:r>
      <w:r>
        <w:rPr>
          <w:rFonts w:ascii="Times New Roman" w:hAnsi="Times New Roman"/>
          <w:sz w:val="24"/>
          <w:szCs w:val="24"/>
        </w:rPr>
        <w:t xml:space="preserve">) § </w:t>
      </w:r>
      <w:r w:rsidR="00C10697">
        <w:rPr>
          <w:rFonts w:ascii="Times New Roman" w:hAnsi="Times New Roman"/>
          <w:sz w:val="24"/>
          <w:szCs w:val="24"/>
        </w:rPr>
        <w:t>1</w:t>
      </w:r>
      <w:r w:rsidR="00240005">
        <w:rPr>
          <w:rFonts w:ascii="Times New Roman" w:hAnsi="Times New Roman"/>
          <w:sz w:val="24"/>
          <w:szCs w:val="24"/>
        </w:rPr>
        <w:t>1 a 12</w:t>
      </w:r>
      <w:r w:rsidR="00C10697">
        <w:rPr>
          <w:rFonts w:ascii="Times New Roman" w:hAnsi="Times New Roman"/>
          <w:sz w:val="24"/>
          <w:szCs w:val="24"/>
        </w:rPr>
        <w:t xml:space="preserve"> </w:t>
      </w:r>
      <w:r w:rsidRPr="00E93385">
        <w:rPr>
          <w:rFonts w:ascii="Times New Roman" w:hAnsi="Times New Roman"/>
          <w:sz w:val="24"/>
          <w:szCs w:val="24"/>
        </w:rPr>
        <w:t>zákona č. .../2014 Z. z. o niektorých opatreniach súvisiacich s oznamovaním protispoločenskej činnosti a o zmene a doplnení niektorých zákonov</w:t>
      </w:r>
      <w:r>
        <w:rPr>
          <w:rFonts w:ascii="Times New Roman" w:hAnsi="Times New Roman"/>
          <w:sz w:val="24"/>
          <w:szCs w:val="24"/>
        </w:rPr>
        <w:t>.“.</w:t>
      </w:r>
    </w:p>
    <w:p w:rsidR="00D767A3" w:rsidP="00BF64A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9D0347" w:rsidRPr="004370A8" w:rsidP="003B4E1F">
      <w:pPr>
        <w:pStyle w:val="NoSpacing"/>
        <w:numPr>
          <w:numId w:val="36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V § 6 ods</w:t>
      </w:r>
      <w:r w:rsidR="00E93385">
        <w:rPr>
          <w:rFonts w:ascii="Times New Roman" w:hAnsi="Times New Roman"/>
          <w:sz w:val="24"/>
          <w:szCs w:val="24"/>
        </w:rPr>
        <w:t>.</w:t>
      </w:r>
      <w:r w:rsidRPr="004370A8">
        <w:rPr>
          <w:rFonts w:ascii="Times New Roman" w:hAnsi="Times New Roman"/>
          <w:sz w:val="24"/>
          <w:szCs w:val="24"/>
        </w:rPr>
        <w:t xml:space="preserve"> 1 </w:t>
      </w:r>
      <w:r w:rsidR="00E93385">
        <w:rPr>
          <w:rFonts w:ascii="Times New Roman" w:hAnsi="Times New Roman"/>
          <w:sz w:val="24"/>
          <w:szCs w:val="24"/>
        </w:rPr>
        <w:t xml:space="preserve">sa za písmeno t) vkladá nové </w:t>
      </w:r>
      <w:r w:rsidRPr="004370A8">
        <w:rPr>
          <w:rFonts w:ascii="Times New Roman" w:hAnsi="Times New Roman"/>
          <w:sz w:val="24"/>
          <w:szCs w:val="24"/>
        </w:rPr>
        <w:t xml:space="preserve"> písmeno </w:t>
      </w:r>
      <w:r w:rsidR="00E93385">
        <w:rPr>
          <w:rFonts w:ascii="Times New Roman" w:hAnsi="Times New Roman"/>
          <w:sz w:val="24"/>
          <w:szCs w:val="24"/>
        </w:rPr>
        <w:t>u</w:t>
      </w:r>
      <w:r w:rsidRPr="004370A8">
        <w:rPr>
          <w:rFonts w:ascii="Times New Roman" w:hAnsi="Times New Roman"/>
          <w:sz w:val="24"/>
          <w:szCs w:val="24"/>
        </w:rPr>
        <w:t>), ktoré znie:</w:t>
      </w:r>
    </w:p>
    <w:p w:rsidR="009D0347" w:rsidRPr="004370A8" w:rsidP="009D0347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„</w:t>
      </w:r>
      <w:r w:rsidR="00E93385">
        <w:rPr>
          <w:rFonts w:ascii="Times New Roman" w:hAnsi="Times New Roman"/>
          <w:sz w:val="24"/>
          <w:szCs w:val="24"/>
        </w:rPr>
        <w:t>u</w:t>
      </w:r>
      <w:r w:rsidRPr="004370A8">
        <w:rPr>
          <w:rFonts w:ascii="Times New Roman" w:hAnsi="Times New Roman"/>
          <w:sz w:val="24"/>
          <w:szCs w:val="24"/>
        </w:rPr>
        <w:t xml:space="preserve">) určuje inšpektorát práce </w:t>
      </w:r>
      <w:r w:rsidR="00E93385">
        <w:rPr>
          <w:rFonts w:ascii="Times New Roman" w:hAnsi="Times New Roman"/>
          <w:sz w:val="24"/>
          <w:szCs w:val="24"/>
        </w:rPr>
        <w:t xml:space="preserve">príslušný </w:t>
      </w:r>
      <w:r w:rsidRPr="004370A8">
        <w:rPr>
          <w:rFonts w:ascii="Times New Roman" w:hAnsi="Times New Roman"/>
          <w:sz w:val="24"/>
          <w:szCs w:val="24"/>
        </w:rPr>
        <w:t xml:space="preserve">na </w:t>
      </w:r>
      <w:r w:rsidR="00DD2978">
        <w:rPr>
          <w:rFonts w:ascii="Times New Roman" w:hAnsi="Times New Roman"/>
          <w:sz w:val="24"/>
          <w:szCs w:val="24"/>
        </w:rPr>
        <w:t>udelenie</w:t>
      </w:r>
      <w:r w:rsidRPr="004370A8" w:rsidR="00DD2978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/>
          <w:sz w:val="24"/>
          <w:szCs w:val="24"/>
        </w:rPr>
        <w:t>súhlas</w:t>
      </w:r>
      <w:r w:rsidR="00DD2978">
        <w:rPr>
          <w:rFonts w:ascii="Times New Roman" w:hAnsi="Times New Roman"/>
          <w:sz w:val="24"/>
          <w:szCs w:val="24"/>
        </w:rPr>
        <w:t>u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="00E93385">
        <w:rPr>
          <w:rFonts w:ascii="Times New Roman" w:hAnsi="Times New Roman"/>
          <w:sz w:val="24"/>
          <w:szCs w:val="24"/>
        </w:rPr>
        <w:t>alebo pozastaven</w:t>
      </w:r>
      <w:r w:rsidR="00DD2978">
        <w:rPr>
          <w:rFonts w:ascii="Times New Roman" w:hAnsi="Times New Roman"/>
          <w:sz w:val="24"/>
          <w:szCs w:val="24"/>
        </w:rPr>
        <w:t>ie</w:t>
      </w:r>
      <w:r w:rsidR="00E93385">
        <w:rPr>
          <w:rFonts w:ascii="Times New Roman" w:hAnsi="Times New Roman"/>
          <w:sz w:val="24"/>
          <w:szCs w:val="24"/>
        </w:rPr>
        <w:t xml:space="preserve"> účinnosti </w:t>
      </w:r>
      <w:r w:rsidR="003F09C7">
        <w:rPr>
          <w:rFonts w:ascii="Times New Roman" w:hAnsi="Times New Roman"/>
          <w:sz w:val="24"/>
          <w:szCs w:val="24"/>
        </w:rPr>
        <w:t xml:space="preserve">pracovnoprávneho úkonu </w:t>
      </w:r>
      <w:r w:rsidRPr="004370A8">
        <w:rPr>
          <w:rFonts w:ascii="Times New Roman" w:hAnsi="Times New Roman"/>
          <w:sz w:val="24"/>
          <w:szCs w:val="24"/>
        </w:rPr>
        <w:t>podľa osobitného predpisu,</w:t>
      </w:r>
      <w:r w:rsidRPr="006A2306" w:rsidR="00E93385">
        <w:rPr>
          <w:rFonts w:ascii="Times New Roman" w:hAnsi="Times New Roman"/>
          <w:sz w:val="24"/>
          <w:szCs w:val="24"/>
          <w:vertAlign w:val="superscript"/>
        </w:rPr>
        <w:t>15aaa</w:t>
      </w:r>
      <w:r w:rsidR="00E93385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/>
          <w:sz w:val="24"/>
          <w:szCs w:val="24"/>
        </w:rPr>
        <w:t xml:space="preserve"> ak ide o </w:t>
      </w:r>
      <w:r w:rsidR="00E93385">
        <w:rPr>
          <w:rFonts w:ascii="Times New Roman" w:hAnsi="Times New Roman"/>
          <w:sz w:val="24"/>
          <w:szCs w:val="24"/>
        </w:rPr>
        <w:t>zamestnanca</w:t>
      </w:r>
      <w:r w:rsidRPr="004370A8" w:rsidR="00E93385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/>
          <w:sz w:val="24"/>
          <w:szCs w:val="24"/>
        </w:rPr>
        <w:t>iné</w:t>
      </w:r>
      <w:r w:rsidR="00E93385">
        <w:rPr>
          <w:rFonts w:ascii="Times New Roman" w:hAnsi="Times New Roman"/>
          <w:sz w:val="24"/>
          <w:szCs w:val="24"/>
        </w:rPr>
        <w:t>ho</w:t>
      </w:r>
      <w:r w:rsidRPr="004370A8">
        <w:rPr>
          <w:rFonts w:ascii="Times New Roman" w:hAnsi="Times New Roman"/>
          <w:sz w:val="24"/>
          <w:szCs w:val="24"/>
        </w:rPr>
        <w:t xml:space="preserve"> inšpektorátu práce,“.</w:t>
      </w:r>
    </w:p>
    <w:p w:rsidR="009D0347" w:rsidP="009D0347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E93385" w:rsidP="009D0347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písmeno u) sa označuje ako písmeno v).</w:t>
      </w:r>
    </w:p>
    <w:p w:rsidR="00E93385" w:rsidP="009D0347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E93385" w:rsidP="009D0347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15aaa znie:</w:t>
      </w:r>
    </w:p>
    <w:p w:rsidR="00E93385" w:rsidP="009D0347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6A2306">
        <w:rPr>
          <w:rFonts w:ascii="Times New Roman" w:hAnsi="Times New Roman"/>
          <w:sz w:val="24"/>
          <w:szCs w:val="24"/>
          <w:vertAlign w:val="superscript"/>
        </w:rPr>
        <w:t>15aaa</w:t>
      </w:r>
      <w:r>
        <w:rPr>
          <w:rFonts w:ascii="Times New Roman" w:hAnsi="Times New Roman"/>
          <w:sz w:val="24"/>
          <w:szCs w:val="24"/>
        </w:rPr>
        <w:t xml:space="preserve">) § </w:t>
      </w:r>
      <w:r w:rsidR="002254F4">
        <w:rPr>
          <w:rFonts w:ascii="Times New Roman" w:hAnsi="Times New Roman"/>
          <w:sz w:val="24"/>
          <w:szCs w:val="24"/>
        </w:rPr>
        <w:t>7 a 13 zákona č. .../2014 Z. z.“.</w:t>
      </w:r>
    </w:p>
    <w:p w:rsidR="00901B41" w:rsidP="00C3250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901B41" w:rsidP="006A230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C3250B" w:rsidP="003B4E1F">
      <w:pPr>
        <w:pStyle w:val="NoSpacing"/>
        <w:numPr>
          <w:numId w:val="36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15aa sa dopĺňa touto citáciou: „§ 10 zákona č. 319/2013 Z. z. o pôsobnosti orgánov štátnej správy pre sprístupňovanie biocídnych výrobkov na trh a ich používanie a o zmene a doplnení niektorých zákonov (biocídny zákon).“.</w:t>
      </w:r>
    </w:p>
    <w:p w:rsidR="009D0347" w:rsidP="003B4E1F">
      <w:pPr>
        <w:pStyle w:val="NoSpacing"/>
        <w:numPr>
          <w:numId w:val="36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="00FF100B">
        <w:rPr>
          <w:rFonts w:ascii="Times New Roman" w:hAnsi="Times New Roman"/>
          <w:sz w:val="24"/>
          <w:szCs w:val="24"/>
        </w:rPr>
        <w:t>P</w:t>
      </w:r>
      <w:r w:rsidRPr="004370A8">
        <w:rPr>
          <w:rFonts w:ascii="Times New Roman" w:hAnsi="Times New Roman"/>
          <w:sz w:val="24"/>
          <w:szCs w:val="24"/>
        </w:rPr>
        <w:t>oznámk</w:t>
      </w:r>
      <w:r w:rsidR="00FF100B">
        <w:rPr>
          <w:rFonts w:ascii="Times New Roman" w:hAnsi="Times New Roman"/>
          <w:sz w:val="24"/>
          <w:szCs w:val="24"/>
        </w:rPr>
        <w:t>a</w:t>
      </w:r>
      <w:r w:rsidRPr="004370A8">
        <w:rPr>
          <w:rFonts w:ascii="Times New Roman" w:hAnsi="Times New Roman"/>
          <w:sz w:val="24"/>
          <w:szCs w:val="24"/>
        </w:rPr>
        <w:t xml:space="preserve"> pod čiarou k odkazu 17a </w:t>
      </w:r>
      <w:r w:rsidR="00FF100B">
        <w:rPr>
          <w:rFonts w:ascii="Times New Roman" w:hAnsi="Times New Roman"/>
          <w:sz w:val="24"/>
          <w:szCs w:val="24"/>
        </w:rPr>
        <w:t xml:space="preserve">znie: </w:t>
      </w:r>
    </w:p>
    <w:p w:rsidR="00FF100B" w:rsidRPr="004370A8" w:rsidP="006A230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6A2306">
        <w:rPr>
          <w:rFonts w:ascii="Times New Roman" w:hAnsi="Times New Roman"/>
          <w:sz w:val="24"/>
          <w:szCs w:val="24"/>
          <w:vertAlign w:val="superscript"/>
        </w:rPr>
        <w:t>17a</w:t>
      </w:r>
      <w:r>
        <w:rPr>
          <w:rFonts w:ascii="Times New Roman" w:hAnsi="Times New Roman"/>
          <w:sz w:val="24"/>
          <w:szCs w:val="24"/>
        </w:rPr>
        <w:t>) Napríklad § 37 zákona č. 462/2007 Z. z.,</w:t>
      </w:r>
      <w:r w:rsidR="0069782A">
        <w:rPr>
          <w:rFonts w:ascii="Times New Roman" w:hAnsi="Times New Roman"/>
          <w:sz w:val="24"/>
          <w:szCs w:val="24"/>
        </w:rPr>
        <w:t xml:space="preserve"> § 14 a 15</w:t>
      </w:r>
      <w:r>
        <w:rPr>
          <w:rFonts w:ascii="Times New Roman" w:hAnsi="Times New Roman"/>
          <w:sz w:val="24"/>
          <w:szCs w:val="24"/>
        </w:rPr>
        <w:t xml:space="preserve"> zákona č. .../2014 Z. z.“.</w:t>
      </w:r>
    </w:p>
    <w:p w:rsidR="007D1B66" w:rsidP="009D0347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94E61" w:rsidP="003B4E1F">
      <w:pPr>
        <w:pStyle w:val="NoSpacing"/>
        <w:numPr>
          <w:numId w:val="36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18ad sa dopĺňa touto citáciou: „§ 7 a 13 zákona č. .../2014 Z. z.“.</w:t>
      </w:r>
    </w:p>
    <w:p w:rsidR="00964B88" w:rsidP="00964B88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D0347" w:rsidRPr="000A4C11" w:rsidP="003B4E1F">
      <w:pPr>
        <w:pStyle w:val="NoSpacing"/>
        <w:numPr>
          <w:numId w:val="36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="00694E61">
        <w:rPr>
          <w:rFonts w:ascii="Times New Roman" w:hAnsi="Times New Roman"/>
          <w:sz w:val="24"/>
          <w:szCs w:val="24"/>
        </w:rPr>
        <w:t>V § 21 ods. 3 sa slová „a t)“ nahrádzajú slovami „a s)“.</w:t>
      </w:r>
    </w:p>
    <w:p w:rsidR="00810E6F" w:rsidP="00810E6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A70D1" w:rsidRPr="004370A8" w:rsidP="00810E6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A64ED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810E6F" w:rsidRPr="004370A8" w:rsidP="00810E6F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CA64ED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 w:rsidR="00810E6F">
        <w:rPr>
          <w:rFonts w:ascii="Times New Roman" w:hAnsi="Times New Roman"/>
          <w:sz w:val="24"/>
          <w:szCs w:val="24"/>
        </w:rPr>
        <w:t>Zákon č. 400/2009 Z. z. o štátnej službe a o zmene a doplnení niektorých zákonov v</w:t>
      </w:r>
      <w:r w:rsidRPr="004370A8" w:rsidR="00055EBC">
        <w:rPr>
          <w:rFonts w:ascii="Times New Roman" w:hAnsi="Times New Roman"/>
          <w:sz w:val="24"/>
          <w:szCs w:val="24"/>
        </w:rPr>
        <w:t> </w:t>
      </w:r>
      <w:r w:rsidRPr="004370A8" w:rsidR="00810E6F">
        <w:rPr>
          <w:rFonts w:ascii="Times New Roman" w:hAnsi="Times New Roman"/>
          <w:sz w:val="24"/>
          <w:szCs w:val="24"/>
        </w:rPr>
        <w:t>znení</w:t>
      </w:r>
      <w:r w:rsidRPr="004370A8" w:rsidR="00055EBC">
        <w:rPr>
          <w:rFonts w:ascii="Times New Roman" w:hAnsi="Times New Roman"/>
          <w:sz w:val="24"/>
          <w:szCs w:val="24"/>
        </w:rPr>
        <w:t xml:space="preserve"> zákona č. 151/2010 Z. z., zákona č. 500/2010 Z. z., zákona č. 505/2010 Z. z., zákona č. 547/2010 Z. z., zákona č. 33/2011 Z. z., zákona č. 48/2011 Z. z., zákona č. 220/2011 Z. z., zákona č. 257/2011 Z. z., zákona č. 503/2011 Z. z., zákona č. 252/2012 Z. z., zákona č. 345/2012 Z. z., zákona č. 361/2012 Z. z., zákona č. 392/2012 Z. z.</w:t>
      </w:r>
      <w:r w:rsidR="00892828">
        <w:rPr>
          <w:rFonts w:ascii="Times New Roman" w:hAnsi="Times New Roman"/>
          <w:sz w:val="24"/>
          <w:szCs w:val="24"/>
        </w:rPr>
        <w:t>,</w:t>
      </w:r>
      <w:r w:rsidRPr="004370A8" w:rsidR="00055EBC">
        <w:rPr>
          <w:rFonts w:ascii="Times New Roman" w:hAnsi="Times New Roman"/>
          <w:sz w:val="24"/>
          <w:szCs w:val="24"/>
        </w:rPr>
        <w:t> zákona č. 122/2013 Z. z.</w:t>
      </w:r>
      <w:r w:rsidRPr="00892828" w:rsidR="00892828">
        <w:rPr>
          <w:rFonts w:ascii="Times New Roman" w:hAnsi="Times New Roman"/>
          <w:sz w:val="24"/>
          <w:szCs w:val="24"/>
        </w:rPr>
        <w:t xml:space="preserve">,  zákona č. 305/2013 Z. z., zákona č. 402/2013 Z. z. a zákona č. 462/2013 Z. z. </w:t>
      </w:r>
      <w:r w:rsidRPr="004370A8" w:rsidR="00055EBC">
        <w:rPr>
          <w:rFonts w:ascii="Times New Roman" w:hAnsi="Times New Roman"/>
          <w:sz w:val="24"/>
          <w:szCs w:val="24"/>
        </w:rPr>
        <w:t>sa mení a dopĺňa takto:</w:t>
      </w:r>
    </w:p>
    <w:p w:rsidR="00055EBC" w:rsidRPr="004370A8" w:rsidP="00055EB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55EBC" w:rsidRPr="004370A8" w:rsidP="00F90994">
      <w:pPr>
        <w:pStyle w:val="NoSpacing"/>
        <w:numPr>
          <w:numId w:val="19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V § 4 ods. 3 sa na konci pripájajú tieto slová: „alebo z dôvodu oznámenia </w:t>
      </w:r>
      <w:r w:rsidR="00F25EE5">
        <w:rPr>
          <w:rFonts w:ascii="Times New Roman" w:hAnsi="Times New Roman"/>
          <w:sz w:val="24"/>
          <w:szCs w:val="24"/>
        </w:rPr>
        <w:t xml:space="preserve">kriminality alebo inej </w:t>
      </w:r>
      <w:r w:rsidRPr="004370A8">
        <w:rPr>
          <w:rFonts w:ascii="Times New Roman" w:hAnsi="Times New Roman"/>
          <w:sz w:val="24"/>
          <w:szCs w:val="24"/>
        </w:rPr>
        <w:t>protispoločenskej činnosti</w:t>
      </w:r>
      <w:r w:rsidRPr="006A2306" w:rsidR="00F25EE5">
        <w:rPr>
          <w:rFonts w:ascii="Times New Roman" w:hAnsi="Times New Roman"/>
          <w:sz w:val="24"/>
          <w:szCs w:val="24"/>
          <w:vertAlign w:val="superscript"/>
        </w:rPr>
        <w:t>6a</w:t>
      </w:r>
      <w:r w:rsidR="00F25EE5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/>
          <w:sz w:val="24"/>
          <w:szCs w:val="24"/>
        </w:rPr>
        <w:t>“.</w:t>
      </w:r>
    </w:p>
    <w:p w:rsidR="00AB63FC" w:rsidP="00AB63FC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25EE5" w:rsidP="00F25EE5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6a znie:</w:t>
      </w:r>
    </w:p>
    <w:p w:rsidR="00F25EE5" w:rsidP="00495680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6a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/>
          <w:sz w:val="24"/>
          <w:szCs w:val="24"/>
        </w:rPr>
        <w:t>§ 3 písm. b) a c) zákona č. 583/2008 Z. z. o prevencii kriminality a inej protispoločenskej činnosti a o zmene a doplnení niektorých zákonov.</w:t>
      </w:r>
      <w:r>
        <w:rPr>
          <w:rFonts w:ascii="Times New Roman" w:hAnsi="Times New Roman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F25EE5" w:rsidRPr="004370A8" w:rsidP="00AB63FC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810E6F" w:rsidP="00495680">
      <w:pPr>
        <w:pStyle w:val="NoSpacing"/>
        <w:numPr>
          <w:numId w:val="19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 w:rsidR="00AB63FC">
        <w:rPr>
          <w:rFonts w:ascii="Times New Roman" w:hAnsi="Times New Roman"/>
          <w:sz w:val="24"/>
          <w:szCs w:val="24"/>
        </w:rPr>
        <w:t xml:space="preserve">V § 4 ods. 4 sa na konci pripája táto veta: „Štátny zamestnanec nesmie byť v súvislosti s výkonom štátnej služby prenasledovaný ani inak postihovaný za to, že podá na iného štátneho zamestnanca alebo </w:t>
      </w:r>
      <w:r w:rsidR="00EF52E3">
        <w:rPr>
          <w:rFonts w:ascii="Times New Roman" w:hAnsi="Times New Roman"/>
          <w:sz w:val="24"/>
          <w:szCs w:val="24"/>
        </w:rPr>
        <w:t>na v</w:t>
      </w:r>
      <w:r w:rsidRPr="00EF52E3" w:rsidR="00EF52E3">
        <w:rPr>
          <w:rFonts w:ascii="Times New Roman" w:hAnsi="Times New Roman"/>
          <w:sz w:val="24"/>
          <w:szCs w:val="24"/>
        </w:rPr>
        <w:t>edúc</w:t>
      </w:r>
      <w:r w:rsidR="00EF52E3">
        <w:rPr>
          <w:rFonts w:ascii="Times New Roman" w:hAnsi="Times New Roman"/>
          <w:sz w:val="24"/>
          <w:szCs w:val="24"/>
        </w:rPr>
        <w:t>eho</w:t>
      </w:r>
      <w:r w:rsidRPr="00EF52E3" w:rsidR="00EF52E3">
        <w:rPr>
          <w:rFonts w:ascii="Times New Roman" w:hAnsi="Times New Roman"/>
          <w:sz w:val="24"/>
          <w:szCs w:val="24"/>
        </w:rPr>
        <w:t xml:space="preserve"> štátn</w:t>
      </w:r>
      <w:r w:rsidR="00EF52E3">
        <w:rPr>
          <w:rFonts w:ascii="Times New Roman" w:hAnsi="Times New Roman"/>
          <w:sz w:val="24"/>
          <w:szCs w:val="24"/>
        </w:rPr>
        <w:t>eho</w:t>
      </w:r>
      <w:r w:rsidRPr="00EF52E3" w:rsidR="00EF52E3">
        <w:rPr>
          <w:rFonts w:ascii="Times New Roman" w:hAnsi="Times New Roman"/>
          <w:sz w:val="24"/>
          <w:szCs w:val="24"/>
        </w:rPr>
        <w:t xml:space="preserve"> zamestnanc</w:t>
      </w:r>
      <w:r w:rsidR="00EF52E3">
        <w:rPr>
          <w:rFonts w:ascii="Times New Roman" w:hAnsi="Times New Roman"/>
          <w:sz w:val="24"/>
          <w:szCs w:val="24"/>
        </w:rPr>
        <w:t>a</w:t>
      </w:r>
      <w:r w:rsidRPr="00EF52E3" w:rsidR="00EF52E3">
        <w:rPr>
          <w:rFonts w:ascii="Times New Roman" w:hAnsi="Times New Roman"/>
          <w:sz w:val="24"/>
          <w:szCs w:val="24"/>
        </w:rPr>
        <w:t xml:space="preserve"> (ďalej len </w:t>
      </w:r>
      <w:r w:rsidR="00EF52E3">
        <w:rPr>
          <w:rFonts w:ascii="Times New Roman" w:hAnsi="Times New Roman"/>
          <w:sz w:val="24"/>
          <w:szCs w:val="24"/>
        </w:rPr>
        <w:t>„</w:t>
      </w:r>
      <w:r w:rsidRPr="00EF52E3" w:rsidR="00EF52E3">
        <w:rPr>
          <w:rFonts w:ascii="Times New Roman" w:hAnsi="Times New Roman"/>
          <w:sz w:val="24"/>
          <w:szCs w:val="24"/>
        </w:rPr>
        <w:t>vedúci zamestnanec</w:t>
      </w:r>
      <w:r w:rsidR="00EF52E3">
        <w:rPr>
          <w:rFonts w:ascii="Times New Roman" w:hAnsi="Times New Roman"/>
          <w:sz w:val="24"/>
          <w:szCs w:val="24"/>
        </w:rPr>
        <w:t>“</w:t>
      </w:r>
      <w:r w:rsidRPr="00EF52E3" w:rsidR="00EF52E3">
        <w:rPr>
          <w:rFonts w:ascii="Times New Roman" w:hAnsi="Times New Roman"/>
          <w:sz w:val="24"/>
          <w:szCs w:val="24"/>
        </w:rPr>
        <w:t>)</w:t>
      </w:r>
      <w:r w:rsidRPr="004370A8" w:rsidR="00AB63FC">
        <w:rPr>
          <w:rFonts w:ascii="Times New Roman" w:hAnsi="Times New Roman"/>
          <w:sz w:val="24"/>
          <w:szCs w:val="24"/>
        </w:rPr>
        <w:t xml:space="preserve"> sťažnosť, žalobu</w:t>
      </w:r>
      <w:r w:rsidRPr="004370A8" w:rsidR="00462890">
        <w:rPr>
          <w:rFonts w:ascii="Times New Roman" w:hAnsi="Times New Roman"/>
          <w:sz w:val="24"/>
          <w:szCs w:val="24"/>
        </w:rPr>
        <w:t>,</w:t>
      </w:r>
      <w:r w:rsidRPr="004370A8" w:rsidR="00AB63FC">
        <w:rPr>
          <w:rFonts w:ascii="Times New Roman" w:hAnsi="Times New Roman"/>
          <w:sz w:val="24"/>
          <w:szCs w:val="24"/>
        </w:rPr>
        <w:t xml:space="preserve"> </w:t>
      </w:r>
      <w:r w:rsidR="00C75B62">
        <w:rPr>
          <w:rFonts w:ascii="Times New Roman" w:hAnsi="Times New Roman"/>
          <w:sz w:val="24"/>
          <w:szCs w:val="24"/>
        </w:rPr>
        <w:t>návrh</w:t>
      </w:r>
      <w:r w:rsidRPr="004370A8" w:rsidR="00C75B62">
        <w:rPr>
          <w:rFonts w:ascii="Times New Roman" w:hAnsi="Times New Roman"/>
          <w:sz w:val="24"/>
          <w:szCs w:val="24"/>
        </w:rPr>
        <w:t xml:space="preserve"> </w:t>
      </w:r>
      <w:r w:rsidRPr="004370A8" w:rsidR="00462890">
        <w:rPr>
          <w:rFonts w:ascii="Times New Roman" w:hAnsi="Times New Roman"/>
          <w:sz w:val="24"/>
          <w:szCs w:val="24"/>
        </w:rPr>
        <w:t xml:space="preserve">na začatie trestného stíhania alebo </w:t>
      </w:r>
      <w:r w:rsidR="00C75B62">
        <w:rPr>
          <w:rFonts w:ascii="Times New Roman" w:hAnsi="Times New Roman"/>
          <w:sz w:val="24"/>
          <w:szCs w:val="24"/>
        </w:rPr>
        <w:t xml:space="preserve">iné </w:t>
      </w:r>
      <w:r w:rsidRPr="004370A8" w:rsidR="00AB63FC">
        <w:rPr>
          <w:rFonts w:ascii="Times New Roman" w:hAnsi="Times New Roman"/>
          <w:sz w:val="24"/>
          <w:szCs w:val="24"/>
        </w:rPr>
        <w:t>oznámenie o</w:t>
      </w:r>
      <w:r w:rsidR="00C75B62">
        <w:rPr>
          <w:rFonts w:ascii="Times New Roman" w:hAnsi="Times New Roman"/>
          <w:sz w:val="24"/>
          <w:szCs w:val="24"/>
        </w:rPr>
        <w:t xml:space="preserve"> kriminalite alebo </w:t>
      </w:r>
      <w:r w:rsidRPr="004370A8" w:rsidR="00462890">
        <w:rPr>
          <w:rFonts w:ascii="Times New Roman" w:hAnsi="Times New Roman"/>
          <w:sz w:val="24"/>
          <w:szCs w:val="24"/>
        </w:rPr>
        <w:t>inej</w:t>
      </w:r>
      <w:r w:rsidRPr="004370A8" w:rsidR="00AB63FC">
        <w:rPr>
          <w:rFonts w:ascii="Times New Roman" w:hAnsi="Times New Roman"/>
          <w:sz w:val="24"/>
          <w:szCs w:val="24"/>
        </w:rPr>
        <w:t> protispoločenskej činnosti.“.</w:t>
      </w:r>
    </w:p>
    <w:p w:rsidR="00BF3F7E" w:rsidP="00495680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EF52E3" w:rsidP="00495680">
      <w:pPr>
        <w:pStyle w:val="NoSpacing"/>
        <w:numPr>
          <w:numId w:val="19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 ods. 1 uvádzacej vete sa slová „</w:t>
      </w:r>
      <w:r w:rsidRPr="00EF52E3">
        <w:rPr>
          <w:rFonts w:ascii="Times New Roman" w:hAnsi="Times New Roman"/>
          <w:sz w:val="24"/>
          <w:szCs w:val="24"/>
        </w:rPr>
        <w:t xml:space="preserve">Vedúci štátny zamestnanec (ďalej len </w:t>
      </w:r>
      <w:r>
        <w:rPr>
          <w:rFonts w:ascii="Times New Roman" w:hAnsi="Times New Roman"/>
          <w:sz w:val="24"/>
          <w:szCs w:val="24"/>
        </w:rPr>
        <w:t>„</w:t>
      </w:r>
      <w:r w:rsidRPr="00EF52E3">
        <w:rPr>
          <w:rFonts w:ascii="Times New Roman" w:hAnsi="Times New Roman"/>
          <w:sz w:val="24"/>
          <w:szCs w:val="24"/>
        </w:rPr>
        <w:t>vedúci zamestnanec</w:t>
      </w:r>
      <w:r>
        <w:rPr>
          <w:rFonts w:ascii="Times New Roman" w:hAnsi="Times New Roman"/>
          <w:sz w:val="24"/>
          <w:szCs w:val="24"/>
        </w:rPr>
        <w:t>“</w:t>
      </w:r>
      <w:r w:rsidRPr="00EF52E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nahrádzajú slovami „Vedúci zamestnanec“.</w:t>
      </w:r>
    </w:p>
    <w:p w:rsidR="00EF52E3" w:rsidP="006A2306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BF3F7E" w:rsidRPr="00BF3F7E" w:rsidP="00BF3F7E">
      <w:pPr>
        <w:pStyle w:val="NoSpacing"/>
        <w:numPr>
          <w:numId w:val="19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BF3F7E">
        <w:rPr>
          <w:rFonts w:ascii="Times New Roman" w:hAnsi="Times New Roman"/>
          <w:sz w:val="24"/>
          <w:szCs w:val="24"/>
        </w:rPr>
        <w:t>V § 60 ods. 1 písm. c) sa čiarka na konci nahrádza bodkočiarkou a pripájajú sa tieto slová: „</w:t>
      </w:r>
      <w:r w:rsidR="007A4F57">
        <w:rPr>
          <w:rFonts w:ascii="Times New Roman" w:hAnsi="Times New Roman"/>
          <w:sz w:val="24"/>
          <w:szCs w:val="24"/>
        </w:rPr>
        <w:t xml:space="preserve">povinnosť mlčanlivosti sa nevzťahuje na </w:t>
      </w:r>
      <w:r w:rsidRPr="00BF3F7E">
        <w:rPr>
          <w:rFonts w:ascii="Times New Roman" w:hAnsi="Times New Roman"/>
          <w:sz w:val="24"/>
          <w:szCs w:val="24"/>
        </w:rPr>
        <w:t>oznámeni</w:t>
      </w:r>
      <w:r w:rsidR="00D46AD3">
        <w:rPr>
          <w:rFonts w:ascii="Times New Roman" w:hAnsi="Times New Roman"/>
          <w:sz w:val="24"/>
          <w:szCs w:val="24"/>
        </w:rPr>
        <w:t>e</w:t>
      </w:r>
      <w:r w:rsidRPr="00BF3F7E">
        <w:rPr>
          <w:rFonts w:ascii="Times New Roman" w:hAnsi="Times New Roman"/>
          <w:sz w:val="24"/>
          <w:szCs w:val="24"/>
        </w:rPr>
        <w:t> </w:t>
      </w:r>
      <w:r w:rsidR="007A4F57">
        <w:rPr>
          <w:rFonts w:ascii="Times New Roman" w:hAnsi="Times New Roman"/>
          <w:sz w:val="24"/>
          <w:szCs w:val="24"/>
        </w:rPr>
        <w:t xml:space="preserve">kriminality alebo inej </w:t>
      </w:r>
      <w:r w:rsidRPr="00BF3F7E">
        <w:rPr>
          <w:rFonts w:ascii="Times New Roman" w:hAnsi="Times New Roman"/>
          <w:sz w:val="24"/>
          <w:szCs w:val="24"/>
        </w:rPr>
        <w:t>protispoločenskej činnosti,</w:t>
      </w:r>
      <w:r w:rsidRPr="007925B5" w:rsidR="00053F16">
        <w:rPr>
          <w:rFonts w:ascii="Times New Roman" w:hAnsi="Times New Roman"/>
          <w:sz w:val="24"/>
          <w:szCs w:val="24"/>
          <w:vertAlign w:val="superscript"/>
        </w:rPr>
        <w:t>6</w:t>
      </w:r>
      <w:r w:rsidRPr="006A2306" w:rsidR="00053F16">
        <w:rPr>
          <w:rFonts w:ascii="Times New Roman" w:hAnsi="Times New Roman"/>
          <w:sz w:val="24"/>
          <w:szCs w:val="24"/>
          <w:vertAlign w:val="superscript"/>
        </w:rPr>
        <w:t>a</w:t>
      </w:r>
      <w:r w:rsidR="00053F16">
        <w:rPr>
          <w:rFonts w:ascii="Times New Roman" w:hAnsi="Times New Roman"/>
          <w:sz w:val="24"/>
          <w:szCs w:val="24"/>
        </w:rPr>
        <w:t>)</w:t>
      </w:r>
      <w:r w:rsidRPr="00BF3F7E">
        <w:rPr>
          <w:rFonts w:ascii="Times New Roman" w:hAnsi="Times New Roman"/>
          <w:sz w:val="24"/>
          <w:szCs w:val="24"/>
        </w:rPr>
        <w:t>“.</w:t>
      </w:r>
    </w:p>
    <w:p w:rsidR="00053F16" w:rsidP="00BF3F7E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30570" w:rsidRPr="004370A8" w:rsidP="00330570">
      <w:pPr>
        <w:pStyle w:val="NoSpacing"/>
        <w:numPr>
          <w:numId w:val="19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§ 121 sa dopĺňa odsekom 3, ktorý znie:</w:t>
      </w:r>
    </w:p>
    <w:p w:rsidR="00330570" w:rsidRPr="004370A8" w:rsidP="004370A8">
      <w:pPr>
        <w:pStyle w:val="NoSpacing"/>
        <w:bidi w:val="0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„(3) Právny úkon </w:t>
      </w:r>
      <w:r w:rsidR="004370A8">
        <w:rPr>
          <w:rFonts w:ascii="Times New Roman" w:hAnsi="Times New Roman"/>
          <w:sz w:val="24"/>
          <w:szCs w:val="24"/>
        </w:rPr>
        <w:t>je neplatný</w:t>
      </w:r>
      <w:r w:rsidR="002E7195">
        <w:rPr>
          <w:rFonts w:ascii="Times New Roman" w:hAnsi="Times New Roman"/>
          <w:sz w:val="24"/>
          <w:szCs w:val="24"/>
        </w:rPr>
        <w:t xml:space="preserve"> aj vtedy, ak tak ustanovuje osobitný predpis.</w:t>
      </w:r>
      <w:r w:rsidRPr="006A2306" w:rsidR="002E7195">
        <w:rPr>
          <w:rFonts w:ascii="Times New Roman" w:hAnsi="Times New Roman"/>
          <w:sz w:val="24"/>
          <w:szCs w:val="24"/>
          <w:vertAlign w:val="superscript"/>
        </w:rPr>
        <w:t>70a</w:t>
      </w:r>
      <w:r w:rsidR="002E7195">
        <w:rPr>
          <w:rFonts w:ascii="Times New Roman" w:hAnsi="Times New Roman"/>
          <w:sz w:val="24"/>
          <w:szCs w:val="24"/>
        </w:rPr>
        <w:t>)</w:t>
      </w:r>
      <w:r w:rsidR="004370A8">
        <w:rPr>
          <w:rFonts w:ascii="Times New Roman" w:hAnsi="Times New Roman"/>
          <w:sz w:val="24"/>
          <w:szCs w:val="24"/>
        </w:rPr>
        <w:t>.“.</w:t>
      </w:r>
    </w:p>
    <w:p w:rsidR="00000436" w:rsidRPr="004370A8" w:rsidP="000004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53F16" w:rsidP="00053F1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70a znie:</w:t>
      </w:r>
    </w:p>
    <w:p w:rsidR="00053F16" w:rsidRPr="004370A8" w:rsidP="00495680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70a</w:t>
      </w:r>
      <w:r>
        <w:rPr>
          <w:rFonts w:ascii="Times New Roman" w:hAnsi="Times New Roman"/>
          <w:sz w:val="24"/>
          <w:szCs w:val="24"/>
        </w:rPr>
        <w:t xml:space="preserve">) § 7 </w:t>
      </w:r>
      <w:r w:rsidR="009F3AD7">
        <w:rPr>
          <w:rFonts w:ascii="Times New Roman" w:hAnsi="Times New Roman"/>
          <w:sz w:val="24"/>
          <w:szCs w:val="24"/>
        </w:rPr>
        <w:t xml:space="preserve">ods. 8 </w:t>
      </w:r>
      <w:r>
        <w:rPr>
          <w:rFonts w:ascii="Times New Roman" w:hAnsi="Times New Roman"/>
          <w:sz w:val="24"/>
          <w:szCs w:val="24"/>
        </w:rPr>
        <w:t>zákona č. .../2014 Z. z. o niektorých opatreniach súvisiacich s oznamovaním protispoločenskej činnosti a o zmene a doplnení niektorých zákonov.“.</w:t>
      </w:r>
    </w:p>
    <w:p w:rsidR="00000436" w:rsidP="000004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95680" w:rsidP="000004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A70D1" w:rsidRPr="004370A8" w:rsidP="000004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00436" w:rsidRPr="004370A8" w:rsidP="00F90994">
      <w:pPr>
        <w:pStyle w:val="NoSpacing"/>
        <w:numPr>
          <w:numId w:val="2"/>
        </w:numPr>
        <w:bidi w:val="0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DA70D1" w:rsidP="00BD397A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DA70D1" w:rsidP="00DA70D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DA70D1">
        <w:rPr>
          <w:rFonts w:ascii="Times New Roman" w:hAnsi="Times New Roman"/>
          <w:sz w:val="24"/>
          <w:szCs w:val="24"/>
        </w:rPr>
        <w:tab/>
        <w:t>Zákon</w:t>
      </w:r>
      <w:r>
        <w:rPr>
          <w:rFonts w:ascii="Times New Roman" w:hAnsi="Times New Roman"/>
          <w:sz w:val="24"/>
          <w:szCs w:val="24"/>
        </w:rPr>
        <w:t xml:space="preserve"> č. 597/2003 Z. z. o financovaní základných škôl, stredných škôl a školských zariadení v znení zákona č. 523/2004 Z. z., zákona č. 564/2004 Z. z., zákona č. 689/2006 Z. z., zákona č. 245/2008 Z. z., zákona č. 462/2008 Z. z., zákona č. 179/2009 Z. z., zákona č. 184/2009 Z. z., zákona č. 38/2011 Z. z., zákona č. 390/2011 Z. z., zákona č. 325/2012 Z. z., zákona č. 345/2012 Z. z., zákona č. 81/2013 Z. z. a zákona č. 464/2013 Z. z. sa mení a dopĺňa takto:</w:t>
      </w:r>
    </w:p>
    <w:p w:rsidR="00DA70D1" w:rsidP="00DA70D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A70D1" w:rsidP="00DA70D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4d sa odsek 1 dopĺňa písmenom o), ktoré znie:</w:t>
      </w:r>
    </w:p>
    <w:p w:rsidR="00DA70D1" w:rsidRPr="00DA70D1" w:rsidP="00DA70D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„o) prevencie kriminality a inej protispoločenskej činnosti.“.</w:t>
      </w:r>
    </w:p>
    <w:p w:rsidR="00DA70D1" w:rsidP="00BD397A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DA70D1" w:rsidP="00BD397A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B1734C" w:rsidP="00B1734C">
      <w:pPr>
        <w:pStyle w:val="Heading2"/>
        <w:tabs>
          <w:tab w:val="center" w:pos="4677"/>
          <w:tab w:val="left" w:pos="5565"/>
        </w:tabs>
        <w:bidi w:val="0"/>
        <w:rPr>
          <w:rFonts w:ascii="Times New Roman" w:hAnsi="Times New Roman"/>
          <w:i w:val="0"/>
          <w:sz w:val="24"/>
          <w:szCs w:val="24"/>
        </w:rPr>
      </w:pPr>
      <w:r w:rsidRPr="00B1734C">
        <w:rPr>
          <w:rFonts w:ascii="Times New Roman" w:hAnsi="Times New Roman"/>
          <w:i w:val="0"/>
        </w:rPr>
        <w:tab/>
      </w:r>
      <w:r w:rsidRPr="00B1734C">
        <w:rPr>
          <w:rFonts w:ascii="Times New Roman" w:hAnsi="Times New Roman" w:hint="default"/>
          <w:i w:val="0"/>
          <w:sz w:val="24"/>
          <w:szCs w:val="24"/>
        </w:rPr>
        <w:t>Č</w:t>
      </w:r>
      <w:r>
        <w:rPr>
          <w:rFonts w:ascii="Times New Roman" w:hAnsi="Times New Roman"/>
          <w:i w:val="0"/>
          <w:sz w:val="24"/>
          <w:szCs w:val="24"/>
        </w:rPr>
        <w:t>l</w:t>
      </w:r>
      <w:r w:rsidRPr="00B1734C">
        <w:rPr>
          <w:rFonts w:ascii="Times New Roman" w:hAnsi="Times New Roman"/>
          <w:i w:val="0"/>
          <w:sz w:val="24"/>
          <w:szCs w:val="24"/>
        </w:rPr>
        <w:t>. XIX</w:t>
        <w:tab/>
      </w:r>
    </w:p>
    <w:p w:rsidR="00B1734C" w:rsidRPr="00B1734C" w:rsidP="00B1734C">
      <w:pPr>
        <w:bidi w:val="0"/>
        <w:jc w:val="both"/>
        <w:rPr>
          <w:rFonts w:ascii="Times New Roman" w:hAnsi="Times New Roman"/>
        </w:rPr>
      </w:pPr>
      <w:r w:rsidRPr="00B1734C">
        <w:rPr>
          <w:rFonts w:ascii="Times New Roman" w:hAnsi="Times New Roman"/>
        </w:rPr>
        <w:tab/>
        <w:t>Zákon č. 245/2008 Z.</w:t>
      </w:r>
      <w:r>
        <w:rPr>
          <w:rFonts w:ascii="Times New Roman" w:hAnsi="Times New Roman"/>
        </w:rPr>
        <w:t xml:space="preserve"> </w:t>
      </w:r>
      <w:r w:rsidRPr="00B1734C">
        <w:rPr>
          <w:rFonts w:ascii="Times New Roman" w:hAnsi="Times New Roman"/>
        </w:rPr>
        <w:t>z. o výchove a vzdelávaní (školský zákon) a o zmene a doplnení niektorých zákonov v znení zákona č. 462/2008 Z.</w:t>
      </w:r>
      <w:r>
        <w:rPr>
          <w:rFonts w:ascii="Times New Roman" w:hAnsi="Times New Roman"/>
        </w:rPr>
        <w:t xml:space="preserve"> </w:t>
      </w:r>
      <w:r w:rsidRPr="00B1734C">
        <w:rPr>
          <w:rFonts w:ascii="Times New Roman" w:hAnsi="Times New Roman"/>
        </w:rPr>
        <w:t>z., zákona č.  37/2009 Z.</w:t>
      </w:r>
      <w:r>
        <w:rPr>
          <w:rFonts w:ascii="Times New Roman" w:hAnsi="Times New Roman"/>
        </w:rPr>
        <w:t xml:space="preserve"> </w:t>
      </w:r>
      <w:r w:rsidRPr="00B1734C">
        <w:rPr>
          <w:rFonts w:ascii="Times New Roman" w:hAnsi="Times New Roman"/>
        </w:rPr>
        <w:t>z</w:t>
      </w:r>
      <w:r>
        <w:rPr>
          <w:rFonts w:ascii="Times New Roman" w:hAnsi="Times New Roman"/>
        </w:rPr>
        <w:t>,</w:t>
      </w:r>
      <w:r w:rsidRPr="00B1734C">
        <w:rPr>
          <w:rFonts w:ascii="Times New Roman" w:hAnsi="Times New Roman"/>
        </w:rPr>
        <w:t>. zákon</w:t>
      </w:r>
      <w:r>
        <w:rPr>
          <w:rFonts w:ascii="Times New Roman" w:hAnsi="Times New Roman"/>
        </w:rPr>
        <w:t>a</w:t>
      </w:r>
      <w:r w:rsidRPr="00B1734C">
        <w:rPr>
          <w:rFonts w:ascii="Times New Roman" w:hAnsi="Times New Roman"/>
        </w:rPr>
        <w:t xml:space="preserve"> č. 184/2009 Z.</w:t>
      </w:r>
      <w:r>
        <w:rPr>
          <w:rFonts w:ascii="Times New Roman" w:hAnsi="Times New Roman"/>
        </w:rPr>
        <w:t xml:space="preserve"> </w:t>
      </w:r>
      <w:r w:rsidRPr="00B1734C">
        <w:rPr>
          <w:rFonts w:ascii="Times New Roman" w:hAnsi="Times New Roman"/>
        </w:rPr>
        <w:t>z., zákona č. 37/2011 Z.</w:t>
      </w:r>
      <w:r>
        <w:rPr>
          <w:rFonts w:ascii="Times New Roman" w:hAnsi="Times New Roman"/>
        </w:rPr>
        <w:t xml:space="preserve"> </w:t>
      </w:r>
      <w:r w:rsidRPr="00B1734C">
        <w:rPr>
          <w:rFonts w:ascii="Times New Roman" w:hAnsi="Times New Roman"/>
        </w:rPr>
        <w:t>z., zákona č. 390/2011 Z.</w:t>
      </w:r>
      <w:r>
        <w:rPr>
          <w:rFonts w:ascii="Times New Roman" w:hAnsi="Times New Roman"/>
        </w:rPr>
        <w:t xml:space="preserve"> </w:t>
      </w:r>
      <w:r w:rsidRPr="00B1734C">
        <w:rPr>
          <w:rFonts w:ascii="Times New Roman" w:hAnsi="Times New Roman"/>
        </w:rPr>
        <w:t>z., zákon</w:t>
      </w:r>
      <w:r>
        <w:rPr>
          <w:rFonts w:ascii="Times New Roman" w:hAnsi="Times New Roman"/>
        </w:rPr>
        <w:t>a</w:t>
      </w:r>
      <w:r w:rsidRPr="00B1734C">
        <w:rPr>
          <w:rFonts w:ascii="Times New Roman" w:hAnsi="Times New Roman"/>
        </w:rPr>
        <w:t xml:space="preserve"> č. 324/2012 Z.</w:t>
      </w:r>
      <w:r>
        <w:rPr>
          <w:rFonts w:ascii="Times New Roman" w:hAnsi="Times New Roman"/>
        </w:rPr>
        <w:t xml:space="preserve"> </w:t>
      </w:r>
      <w:r w:rsidRPr="00B1734C">
        <w:rPr>
          <w:rFonts w:ascii="Times New Roman" w:hAnsi="Times New Roman"/>
        </w:rPr>
        <w:t>z. a zákona č. 464/2013 Z.</w:t>
      </w:r>
      <w:r>
        <w:rPr>
          <w:rFonts w:ascii="Times New Roman" w:hAnsi="Times New Roman"/>
        </w:rPr>
        <w:t xml:space="preserve"> </w:t>
      </w:r>
      <w:r w:rsidRPr="00B1734C">
        <w:rPr>
          <w:rFonts w:ascii="Times New Roman" w:hAnsi="Times New Roman"/>
        </w:rPr>
        <w:t>z. sa dopĺňa takto:</w:t>
      </w:r>
    </w:p>
    <w:p w:rsidR="00B1734C" w:rsidRPr="00B1734C" w:rsidP="00B1734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734C">
        <w:rPr>
          <w:rFonts w:ascii="Times New Roman" w:hAnsi="Times New Roman"/>
          <w:sz w:val="24"/>
          <w:szCs w:val="24"/>
        </w:rPr>
        <w:t>V § 4 písm. g) sa na konci pripájajú tieto slová: „ako aj úctu k zákonom a osobitne vzťah k prevencii a zamedzeniu vzniku a šírenia kriminality a inej protispoločenskej činnosti, “.</w:t>
      </w:r>
    </w:p>
    <w:p w:rsidR="00F94A38" w:rsidP="00F94A38">
      <w:pPr>
        <w:bidi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94A38" w:rsidP="00F94A38">
      <w:pPr>
        <w:bidi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0407C" w:rsidP="00F94A38">
      <w:pPr>
        <w:bidi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0407C" w:rsidP="00F94A38">
      <w:pPr>
        <w:bidi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0407C" w:rsidP="00F94A38">
      <w:pPr>
        <w:bidi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0407C" w:rsidP="00F94A38">
      <w:pPr>
        <w:bidi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0407C" w:rsidP="00F94A38">
      <w:pPr>
        <w:bidi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B1734C" w:rsidP="00F94A38">
      <w:pPr>
        <w:bidi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="00F94A38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F94A38" w:rsidR="00F94A38">
        <w:rPr>
          <w:rFonts w:ascii="Times New Roman" w:hAnsi="Times New Roman"/>
          <w:b/>
          <w:sz w:val="24"/>
          <w:szCs w:val="24"/>
        </w:rPr>
        <w:t>Čl. XX</w:t>
      </w:r>
    </w:p>
    <w:p w:rsidR="00F94A38" w:rsidP="00F94A38">
      <w:pPr>
        <w:bidi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94A38" w:rsidRPr="00F94A38" w:rsidP="00F94A38">
      <w:pPr>
        <w:bidi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B1734C" w:rsidP="00B1734C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Tento zákon nadobúda účinnosť </w:t>
      </w:r>
      <w:r>
        <w:rPr>
          <w:rFonts w:ascii="Times New Roman" w:hAnsi="Times New Roman"/>
          <w:sz w:val="24"/>
          <w:szCs w:val="24"/>
        </w:rPr>
        <w:t>1. januára 2015.</w:t>
      </w:r>
    </w:p>
    <w:p w:rsidR="00B1734C" w:rsidP="00B1734C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1734C" w:rsidP="00B1734C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1734C" w:rsidP="00B1734C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1734C" w:rsidP="00B1734C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1734C" w:rsidP="00B1734C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1734C" w:rsidP="00B1734C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0407C" w:rsidP="00B1734C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0407C" w:rsidP="00B1734C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1734C" w:rsidP="00B1734C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1734C" w:rsidP="00B1734C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1734C" w:rsidRPr="00F10174" w:rsidP="00B1734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1734C" w:rsidRPr="00F10174" w:rsidP="00B1734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F10174">
        <w:rPr>
          <w:rFonts w:ascii="Times New Roman" w:hAnsi="Times New Roman"/>
          <w:sz w:val="24"/>
          <w:szCs w:val="24"/>
        </w:rPr>
        <w:t>prezident Slovenskej republiky</w:t>
      </w:r>
    </w:p>
    <w:p w:rsidR="00B1734C" w:rsidRPr="00F10174" w:rsidP="00B1734C">
      <w:pPr>
        <w:bidi w:val="0"/>
        <w:rPr>
          <w:rFonts w:ascii="Times New Roman" w:hAnsi="Times New Roman"/>
          <w:sz w:val="24"/>
          <w:szCs w:val="24"/>
        </w:rPr>
      </w:pPr>
    </w:p>
    <w:p w:rsidR="00B1734C" w:rsidRPr="00F10174" w:rsidP="00B1734C">
      <w:pPr>
        <w:bidi w:val="0"/>
        <w:rPr>
          <w:rFonts w:ascii="Times New Roman" w:hAnsi="Times New Roman"/>
          <w:sz w:val="24"/>
          <w:szCs w:val="24"/>
        </w:rPr>
      </w:pPr>
    </w:p>
    <w:p w:rsidR="00B1734C" w:rsidP="00B1734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1734C" w:rsidRPr="00F10174" w:rsidP="00B1734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1734C" w:rsidRPr="00F10174" w:rsidP="00B1734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F10174">
        <w:rPr>
          <w:rFonts w:ascii="Times New Roman" w:hAnsi="Times New Roman"/>
          <w:sz w:val="24"/>
          <w:szCs w:val="24"/>
        </w:rPr>
        <w:t>predseda Národnej rady Slovenskej republiky</w:t>
      </w:r>
    </w:p>
    <w:p w:rsidR="00B1734C" w:rsidRPr="00F10174" w:rsidP="00B1734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1734C" w:rsidP="00B1734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1734C" w:rsidRPr="00F10174" w:rsidP="00B1734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1734C" w:rsidRPr="00F10174" w:rsidP="00B1734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1734C" w:rsidRPr="00F10174" w:rsidP="00B1734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F10174">
        <w:rPr>
          <w:rFonts w:ascii="Times New Roman" w:hAnsi="Times New Roman"/>
          <w:sz w:val="24"/>
          <w:szCs w:val="24"/>
        </w:rPr>
        <w:t>predseda vlády Slovenskej republiky</w:t>
      </w:r>
    </w:p>
    <w:p w:rsidR="00B1734C" w:rsidRPr="00F10174" w:rsidP="00B1734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1734C" w:rsidRPr="00F10174" w:rsidP="00B1734C">
      <w:pPr>
        <w:bidi w:val="0"/>
        <w:spacing w:before="240"/>
        <w:jc w:val="both"/>
        <w:rPr>
          <w:rFonts w:ascii="Times New Roman" w:hAnsi="Times New Roman"/>
          <w:sz w:val="24"/>
          <w:szCs w:val="24"/>
        </w:rPr>
        <w:sectPr w:rsidSect="00D37D57">
          <w:footerReference w:type="default" r:id="rId6"/>
          <w:pgSz w:w="11907" w:h="16839" w:code="9"/>
          <w:pgMar w:top="1304" w:right="1134" w:bottom="1304" w:left="1418" w:header="709" w:footer="567" w:gutter="0"/>
          <w:lnNumType w:distance="0"/>
          <w:cols w:space="708"/>
          <w:bidi w:val="0"/>
          <w:docGrid w:linePitch="326"/>
        </w:sectPr>
      </w:pPr>
    </w:p>
    <w:p w:rsidR="00DA70D1" w:rsidP="00BD397A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DA70D1" w:rsidP="00BD397A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DA70D1" w:rsidP="00BD397A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sectPr w:rsidSect="00B1734C">
      <w:footerReference w:type="default" r:id="rId7"/>
      <w:pgSz w:w="11907" w:h="16839" w:code="9"/>
      <w:pgMar w:top="1304" w:right="1134" w:bottom="1304" w:left="1418" w:header="709" w:footer="567" w:gutter="0"/>
      <w:lnNumType w:distance="0"/>
      <w:cols w:space="708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34C" w:rsidRPr="006E4556">
    <w:pPr>
      <w:pStyle w:val="Footer"/>
      <w:bidi w:val="0"/>
      <w:jc w:val="center"/>
    </w:pPr>
    <w:r w:rsidRPr="006E4556">
      <w:fldChar w:fldCharType="begin"/>
    </w:r>
    <w:r w:rsidRPr="006E4556">
      <w:instrText>PAGE   \* MERGEFORMAT</w:instrText>
    </w:r>
    <w:r w:rsidRPr="006E4556">
      <w:fldChar w:fldCharType="separate"/>
    </w:r>
    <w:r w:rsidR="00AD0F7A">
      <w:rPr>
        <w:noProof/>
      </w:rPr>
      <w:t>21</w:t>
    </w:r>
    <w:r w:rsidRPr="006E4556">
      <w:fldChar w:fldCharType="end"/>
    </w:r>
  </w:p>
  <w:p w:rsidR="00B1734C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755" w:rsidRPr="00034755">
    <w:pPr>
      <w:pStyle w:val="Footer"/>
      <w:bidi w:val="0"/>
      <w:jc w:val="center"/>
      <w:rPr>
        <w:rFonts w:ascii="Times New Roman" w:hAnsi="Times New Roman"/>
        <w:sz w:val="16"/>
        <w:szCs w:val="16"/>
      </w:rPr>
    </w:pPr>
    <w:r w:rsidRPr="00034755">
      <w:rPr>
        <w:rFonts w:ascii="Times New Roman" w:hAnsi="Times New Roman"/>
        <w:sz w:val="16"/>
        <w:szCs w:val="16"/>
      </w:rPr>
      <w:fldChar w:fldCharType="begin"/>
    </w:r>
    <w:r w:rsidRPr="00034755">
      <w:rPr>
        <w:rFonts w:ascii="Times New Roman" w:hAnsi="Times New Roman"/>
        <w:sz w:val="16"/>
        <w:szCs w:val="16"/>
      </w:rPr>
      <w:instrText>PAGE   \* MERGEFORMAT</w:instrText>
    </w:r>
    <w:r w:rsidRPr="00034755">
      <w:rPr>
        <w:rFonts w:ascii="Times New Roman" w:hAnsi="Times New Roman"/>
        <w:sz w:val="16"/>
        <w:szCs w:val="16"/>
      </w:rPr>
      <w:fldChar w:fldCharType="separate"/>
    </w:r>
    <w:r w:rsidR="00AD0F7A">
      <w:rPr>
        <w:rFonts w:ascii="Times New Roman" w:hAnsi="Times New Roman"/>
        <w:noProof/>
        <w:sz w:val="16"/>
        <w:szCs w:val="16"/>
      </w:rPr>
      <w:t>24</w:t>
    </w:r>
    <w:r w:rsidRPr="00034755">
      <w:rPr>
        <w:rFonts w:ascii="Times New Roman" w:hAnsi="Times New Roman"/>
        <w:sz w:val="16"/>
        <w:szCs w:val="16"/>
      </w:rPr>
      <w:fldChar w:fldCharType="end"/>
    </w:r>
  </w:p>
  <w:p w:rsidR="00034755" w:rsidRPr="00034755">
    <w:pPr>
      <w:pStyle w:val="Footer"/>
      <w:bidi w:val="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002" w:rsidP="00034755">
      <w:pPr>
        <w:bidi w:val="0"/>
        <w:spacing w:after="0" w:line="240" w:lineRule="auto"/>
      </w:pPr>
      <w:r>
        <w:separator/>
      </w:r>
    </w:p>
  </w:footnote>
  <w:footnote w:type="continuationSeparator" w:id="1">
    <w:p w:rsidR="00541002" w:rsidP="00034755">
      <w:pPr>
        <w:bidi w:val="0"/>
        <w:spacing w:after="0" w:line="240" w:lineRule="auto"/>
      </w:pPr>
      <w:r>
        <w:continuationSeparator/>
      </w:r>
    </w:p>
  </w:footnote>
  <w:footnote w:id="2">
    <w:p w:rsidP="0089626D">
      <w:pPr>
        <w:pStyle w:val="NoSpacing"/>
        <w:bidi w:val="0"/>
        <w:ind w:left="142" w:hanging="142"/>
        <w:jc w:val="both"/>
      </w:pPr>
      <w:r w:rsidRPr="0070374A" w:rsidR="0070587C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0374A" w:rsidR="0070587C">
        <w:rPr>
          <w:rFonts w:ascii="Times New Roman" w:hAnsi="Times New Roman"/>
          <w:sz w:val="20"/>
          <w:szCs w:val="20"/>
        </w:rPr>
        <w:t>) § 3 písm. b) a c) zákona č. 583/2008 Z. z. o prevencii kriminality a inej protispoločenskej činnosti a o zmene a doplnení niektorých zákonov</w:t>
      </w:r>
      <w:r w:rsidRPr="0070374A" w:rsidR="00234C85">
        <w:rPr>
          <w:rFonts w:ascii="Times New Roman" w:hAnsi="Times New Roman"/>
          <w:sz w:val="20"/>
          <w:szCs w:val="20"/>
        </w:rPr>
        <w:t>.</w:t>
      </w:r>
      <w:r w:rsidRPr="0070374A" w:rsidR="0070587C">
        <w:rPr>
          <w:rFonts w:ascii="Times New Roman" w:hAnsi="Times New Roman"/>
          <w:sz w:val="20"/>
          <w:szCs w:val="20"/>
        </w:rPr>
        <w:t xml:space="preserve">  </w:t>
      </w:r>
    </w:p>
  </w:footnote>
  <w:footnote w:id="3">
    <w:p w:rsidP="0089626D">
      <w:pPr>
        <w:pStyle w:val="NoSpacing"/>
        <w:bidi w:val="0"/>
        <w:ind w:left="142" w:hanging="142"/>
        <w:jc w:val="both"/>
      </w:pPr>
      <w:r w:rsidRPr="0070374A" w:rsidR="00234C8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0374A" w:rsidR="00234C85">
        <w:rPr>
          <w:rFonts w:ascii="Times New Roman" w:hAnsi="Times New Roman"/>
          <w:sz w:val="20"/>
          <w:szCs w:val="20"/>
        </w:rPr>
        <w:t xml:space="preserve">) </w:t>
      </w:r>
      <w:r w:rsidRPr="0070374A" w:rsidR="00C24572">
        <w:rPr>
          <w:rFonts w:ascii="Times New Roman" w:hAnsi="Times New Roman"/>
          <w:sz w:val="20"/>
          <w:szCs w:val="20"/>
        </w:rPr>
        <w:t>§ 2 písm. a) zákona č. 215/2004 Z. z. o ochrane utajovaných skutočností a o zmene a doplnení niektorých zákonov.</w:t>
      </w:r>
    </w:p>
  </w:footnote>
  <w:footnote w:id="4">
    <w:p w:rsidP="0089626D">
      <w:pPr>
        <w:pStyle w:val="NoSpacing"/>
        <w:bidi w:val="0"/>
        <w:ind w:left="142" w:hanging="142"/>
        <w:jc w:val="both"/>
      </w:pPr>
      <w:r w:rsidRPr="0070374A" w:rsidR="00234C8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0374A" w:rsidR="00234C85">
        <w:rPr>
          <w:rStyle w:val="FootnoteReference"/>
          <w:rFonts w:ascii="Times New Roman" w:hAnsi="Times New Roman"/>
          <w:sz w:val="20"/>
          <w:szCs w:val="20"/>
          <w:vertAlign w:val="baseline"/>
        </w:rPr>
        <w:t xml:space="preserve">) </w:t>
      </w:r>
      <w:r w:rsidRPr="0070374A" w:rsidR="002C577E">
        <w:rPr>
          <w:rFonts w:ascii="Times New Roman" w:hAnsi="Times New Roman"/>
          <w:sz w:val="20"/>
          <w:szCs w:val="20"/>
        </w:rPr>
        <w:t>§ 10 zákona č. 324/2011 Z. z. o poštových službách a o zmene a doplnení niektorých zákonov.</w:t>
      </w:r>
    </w:p>
  </w:footnote>
  <w:footnote w:id="5">
    <w:p w:rsidP="0089626D">
      <w:pPr>
        <w:pStyle w:val="NoSpacing"/>
        <w:bidi w:val="0"/>
        <w:ind w:left="142" w:hanging="142"/>
        <w:jc w:val="both"/>
      </w:pPr>
      <w:r w:rsidRPr="0070374A" w:rsidR="00234C8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0374A" w:rsidR="00234C85">
        <w:rPr>
          <w:rFonts w:ascii="Times New Roman" w:hAnsi="Times New Roman"/>
          <w:sz w:val="20"/>
          <w:szCs w:val="20"/>
        </w:rPr>
        <w:t xml:space="preserve">) </w:t>
      </w:r>
      <w:r w:rsidRPr="0070374A" w:rsidR="002C577E">
        <w:rPr>
          <w:rFonts w:ascii="Times New Roman" w:hAnsi="Times New Roman"/>
          <w:sz w:val="20"/>
          <w:szCs w:val="20"/>
        </w:rPr>
        <w:t>§ 17 Obchodného zákonníka.</w:t>
      </w:r>
    </w:p>
  </w:footnote>
  <w:footnote w:id="6">
    <w:p w:rsidP="0089626D">
      <w:pPr>
        <w:pStyle w:val="NoSpacing"/>
        <w:bidi w:val="0"/>
        <w:ind w:left="142" w:hanging="142"/>
        <w:jc w:val="both"/>
      </w:pPr>
      <w:r w:rsidRPr="0070374A" w:rsidR="00234C8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0374A" w:rsidR="00234C85">
        <w:rPr>
          <w:rFonts w:ascii="Times New Roman" w:hAnsi="Times New Roman"/>
          <w:sz w:val="20"/>
          <w:szCs w:val="20"/>
        </w:rPr>
        <w:t xml:space="preserve">) </w:t>
      </w:r>
      <w:r w:rsidRPr="0070374A" w:rsidR="00D077E5">
        <w:rPr>
          <w:rFonts w:ascii="Times New Roman" w:hAnsi="Times New Roman"/>
          <w:sz w:val="20"/>
          <w:szCs w:val="20"/>
        </w:rPr>
        <w:t>§ 91 zákona č. 483/2001 Z. z. o bankách a o zmene a doplnení niektorých zákonov v znení neskorších predpisov.</w:t>
      </w:r>
    </w:p>
  </w:footnote>
  <w:footnote w:id="7">
    <w:p w:rsidP="0089626D">
      <w:pPr>
        <w:pStyle w:val="NoSpacing"/>
        <w:bidi w:val="0"/>
        <w:ind w:left="142" w:hanging="142"/>
        <w:jc w:val="both"/>
      </w:pPr>
      <w:r w:rsidRPr="0070374A" w:rsidR="00234C8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0374A" w:rsidR="00234C85">
        <w:rPr>
          <w:rFonts w:ascii="Times New Roman" w:hAnsi="Times New Roman"/>
          <w:sz w:val="20"/>
          <w:szCs w:val="20"/>
        </w:rPr>
        <w:t xml:space="preserve">) </w:t>
      </w:r>
      <w:r w:rsidRPr="0070374A" w:rsidR="00F55642">
        <w:rPr>
          <w:rFonts w:ascii="Times New Roman" w:hAnsi="Times New Roman"/>
          <w:sz w:val="20"/>
          <w:szCs w:val="20"/>
        </w:rPr>
        <w:t>§ 63 zákona č.351/2011 Z. z. o elektronických komunikáciách.</w:t>
      </w:r>
    </w:p>
  </w:footnote>
  <w:footnote w:id="8">
    <w:p w:rsidP="0089626D">
      <w:pPr>
        <w:pStyle w:val="NoSpacing"/>
        <w:bidi w:val="0"/>
        <w:ind w:left="142" w:hanging="142"/>
        <w:jc w:val="both"/>
      </w:pPr>
      <w:r w:rsidRPr="0070374A" w:rsidR="00234C8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0374A" w:rsidR="00234C85">
        <w:rPr>
          <w:rFonts w:ascii="Times New Roman" w:hAnsi="Times New Roman"/>
          <w:sz w:val="20"/>
          <w:szCs w:val="20"/>
        </w:rPr>
        <w:t xml:space="preserve">) </w:t>
      </w:r>
      <w:r w:rsidRPr="0070374A" w:rsidR="00D077E5">
        <w:rPr>
          <w:rFonts w:ascii="Times New Roman" w:hAnsi="Times New Roman"/>
          <w:sz w:val="20"/>
          <w:szCs w:val="20"/>
        </w:rPr>
        <w:t>§ 11 zákona č. 563/2009 Z. z. o správe daní (daňový poriadok) a o zmene a doplnení niektorých zákonov</w:t>
      </w:r>
      <w:r w:rsidR="00663A7E">
        <w:rPr>
          <w:rFonts w:ascii="Times New Roman" w:hAnsi="Times New Roman"/>
          <w:sz w:val="20"/>
          <w:szCs w:val="20"/>
        </w:rPr>
        <w:t xml:space="preserve"> v znení neskorších predpisov</w:t>
      </w:r>
      <w:r w:rsidRPr="0070374A" w:rsidR="00D077E5">
        <w:rPr>
          <w:rFonts w:ascii="Times New Roman" w:hAnsi="Times New Roman"/>
          <w:sz w:val="20"/>
          <w:szCs w:val="20"/>
        </w:rPr>
        <w:t>.</w:t>
      </w:r>
    </w:p>
  </w:footnote>
  <w:footnote w:id="9">
    <w:p w:rsidP="006A2306">
      <w:pPr>
        <w:pStyle w:val="NoSpacing"/>
        <w:bidi w:val="0"/>
        <w:ind w:left="142" w:hanging="142"/>
        <w:jc w:val="both"/>
      </w:pPr>
      <w:r w:rsidRPr="006A2306" w:rsidR="004E6145">
        <w:rPr>
          <w:rFonts w:ascii="Times New Roman" w:hAnsi="Times New Roman"/>
          <w:sz w:val="20"/>
          <w:szCs w:val="20"/>
          <w:vertAlign w:val="superscript"/>
        </w:rPr>
        <w:footnoteRef/>
      </w:r>
      <w:r w:rsidRPr="006A2306" w:rsidR="004E6145">
        <w:rPr>
          <w:rFonts w:ascii="Times New Roman" w:hAnsi="Times New Roman"/>
          <w:sz w:val="20"/>
          <w:szCs w:val="20"/>
        </w:rPr>
        <w:t xml:space="preserve">) § 24 a 25 zákona č. 576/2004 Z. z. o zdravotnej starostlivosti, službách súvisiacich s poskytovaním zdravotnej starostlivosti a o zmene a doplnení niektorých zákonov v znení neskorších predpisov. </w:t>
      </w:r>
    </w:p>
  </w:footnote>
  <w:footnote w:id="10">
    <w:p w:rsidR="00307512" w:rsidP="00D616E8">
      <w:pPr>
        <w:pStyle w:val="NoSpacing"/>
        <w:bidi w:val="0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D616E8" w:rsidR="00D616E8">
        <w:rPr>
          <w:rFonts w:ascii="Times New Roman" w:hAnsi="Times New Roman"/>
          <w:sz w:val="20"/>
          <w:szCs w:val="20"/>
          <w:vertAlign w:val="superscript"/>
        </w:rPr>
        <w:footnoteRef/>
      </w:r>
      <w:r w:rsidRPr="00D616E8" w:rsidR="00D616E8">
        <w:rPr>
          <w:rFonts w:ascii="Times New Roman" w:hAnsi="Times New Roman"/>
          <w:sz w:val="20"/>
          <w:szCs w:val="20"/>
        </w:rPr>
        <w:t xml:space="preserve">) </w:t>
      </w:r>
      <w:r w:rsidR="00D616E8">
        <w:rPr>
          <w:rFonts w:ascii="Times New Roman" w:hAnsi="Times New Roman"/>
          <w:sz w:val="20"/>
          <w:szCs w:val="20"/>
        </w:rPr>
        <w:t>§ 23 zákona Národnej rady Slovenskej republiky č. 46/1993 Z. z. o Slovenskej informačnej službe</w:t>
      </w:r>
      <w:r>
        <w:rPr>
          <w:rFonts w:ascii="Times New Roman" w:hAnsi="Times New Roman"/>
          <w:sz w:val="20"/>
          <w:szCs w:val="20"/>
        </w:rPr>
        <w:t>.</w:t>
      </w:r>
      <w:r w:rsidR="00D616E8">
        <w:rPr>
          <w:rFonts w:ascii="Times New Roman" w:hAnsi="Times New Roman"/>
          <w:sz w:val="20"/>
          <w:szCs w:val="20"/>
        </w:rPr>
        <w:t xml:space="preserve"> </w:t>
      </w:r>
    </w:p>
    <w:p w:rsidP="00307512">
      <w:pPr>
        <w:pStyle w:val="NoSpacing"/>
        <w:bidi w:val="0"/>
        <w:ind w:left="142"/>
        <w:jc w:val="both"/>
      </w:pPr>
      <w:r w:rsidR="00D616E8">
        <w:rPr>
          <w:rFonts w:ascii="Times New Roman" w:hAnsi="Times New Roman"/>
          <w:sz w:val="20"/>
          <w:szCs w:val="20"/>
        </w:rPr>
        <w:t>§ 20 zákona Národnej rady Slovenskej republiky č. 198/1994 Zb. o Vojenskom spravodajstve v znení zákona č. 319/2012 Z. z.</w:t>
      </w:r>
    </w:p>
  </w:footnote>
  <w:footnote w:id="11">
    <w:p w:rsidP="008D2796">
      <w:pPr>
        <w:pStyle w:val="NoSpacing"/>
        <w:bidi w:val="0"/>
        <w:ind w:left="142" w:hanging="142"/>
        <w:jc w:val="both"/>
      </w:pPr>
      <w:r w:rsidRPr="008D2796" w:rsidR="007D41B2">
        <w:rPr>
          <w:rFonts w:ascii="Times New Roman" w:hAnsi="Times New Roman"/>
          <w:sz w:val="20"/>
          <w:szCs w:val="20"/>
          <w:vertAlign w:val="superscript"/>
        </w:rPr>
        <w:footnoteRef/>
      </w:r>
      <w:r w:rsidRPr="008D2796" w:rsidR="007D41B2">
        <w:rPr>
          <w:rFonts w:ascii="Times New Roman" w:hAnsi="Times New Roman"/>
          <w:sz w:val="20"/>
          <w:szCs w:val="20"/>
        </w:rPr>
        <w:t xml:space="preserve">) </w:t>
      </w:r>
      <w:r w:rsidR="000B5197">
        <w:rPr>
          <w:rFonts w:ascii="Times New Roman" w:hAnsi="Times New Roman"/>
          <w:sz w:val="20"/>
          <w:szCs w:val="20"/>
        </w:rPr>
        <w:t xml:space="preserve">Napríklad </w:t>
      </w:r>
      <w:r w:rsidR="007D41B2">
        <w:rPr>
          <w:rFonts w:ascii="Times New Roman" w:hAnsi="Times New Roman"/>
          <w:sz w:val="20"/>
          <w:szCs w:val="20"/>
        </w:rPr>
        <w:t xml:space="preserve">§ 39 zákona Slovenskej národnej rady č. 323/1992 Zb. </w:t>
      </w:r>
      <w:r w:rsidRPr="007D41B2" w:rsidR="007D41B2">
        <w:rPr>
          <w:rFonts w:ascii="Times New Roman" w:hAnsi="Times New Roman"/>
          <w:sz w:val="20"/>
          <w:szCs w:val="20"/>
        </w:rPr>
        <w:t>o notároch a notárskej činnosti</w:t>
      </w:r>
      <w:r w:rsidR="007D41B2">
        <w:rPr>
          <w:rFonts w:ascii="Times New Roman" w:hAnsi="Times New Roman"/>
          <w:sz w:val="20"/>
          <w:szCs w:val="20"/>
        </w:rPr>
        <w:t xml:space="preserve"> </w:t>
      </w:r>
      <w:r w:rsidRPr="007D41B2" w:rsidR="007D41B2">
        <w:rPr>
          <w:rFonts w:ascii="Times New Roman" w:hAnsi="Times New Roman"/>
          <w:sz w:val="20"/>
          <w:szCs w:val="20"/>
        </w:rPr>
        <w:t>(Notársky poriadok)</w:t>
      </w:r>
      <w:r w:rsidR="007D41B2">
        <w:rPr>
          <w:rFonts w:ascii="Times New Roman" w:hAnsi="Times New Roman"/>
          <w:sz w:val="20"/>
          <w:szCs w:val="20"/>
        </w:rPr>
        <w:t xml:space="preserve"> v znení </w:t>
      </w:r>
      <w:r w:rsidR="000B5197">
        <w:rPr>
          <w:rFonts w:ascii="Times New Roman" w:hAnsi="Times New Roman"/>
          <w:sz w:val="20"/>
          <w:szCs w:val="20"/>
        </w:rPr>
        <w:t xml:space="preserve">neskorších predpisov, </w:t>
      </w:r>
      <w:r w:rsidRPr="008D2796" w:rsidR="007D41B2">
        <w:rPr>
          <w:rFonts w:ascii="Times New Roman" w:hAnsi="Times New Roman"/>
          <w:sz w:val="20"/>
          <w:szCs w:val="20"/>
        </w:rPr>
        <w:t xml:space="preserve">§ 23 zákona č. 586/2003 Z. z. o advokácii </w:t>
      </w:r>
      <w:r w:rsidRPr="007D41B2" w:rsidR="007D41B2">
        <w:rPr>
          <w:rFonts w:ascii="Times New Roman" w:hAnsi="Times New Roman"/>
          <w:sz w:val="20"/>
          <w:szCs w:val="20"/>
        </w:rPr>
        <w:t>a o zmene a doplnení zákona č. 455/1991 Zb. o živnostenskom podnikaní (živnostenský zákon) v znení neskorších predpisov</w:t>
      </w:r>
      <w:r w:rsidR="007D41B2">
        <w:rPr>
          <w:rFonts w:ascii="Times New Roman" w:hAnsi="Times New Roman"/>
          <w:sz w:val="20"/>
          <w:szCs w:val="20"/>
        </w:rPr>
        <w:t xml:space="preserve"> v znení zákona č. 297/2008 Z. z.</w:t>
      </w:r>
    </w:p>
  </w:footnote>
  <w:footnote w:id="12">
    <w:p w:rsidP="0089626D">
      <w:pPr>
        <w:pStyle w:val="NoSpacing"/>
        <w:bidi w:val="0"/>
        <w:ind w:left="142" w:hanging="142"/>
        <w:jc w:val="both"/>
      </w:pPr>
      <w:r w:rsidRPr="006A2306" w:rsidR="00234C85">
        <w:rPr>
          <w:rFonts w:ascii="Times New Roman" w:hAnsi="Times New Roman"/>
          <w:sz w:val="20"/>
          <w:szCs w:val="20"/>
          <w:vertAlign w:val="superscript"/>
        </w:rPr>
        <w:footnoteRef/>
      </w:r>
      <w:r w:rsidRPr="0070374A" w:rsidR="00234C85">
        <w:rPr>
          <w:rFonts w:ascii="Times New Roman" w:hAnsi="Times New Roman"/>
          <w:sz w:val="20"/>
          <w:szCs w:val="20"/>
        </w:rPr>
        <w:t xml:space="preserve">) </w:t>
      </w:r>
      <w:r w:rsidRPr="0070374A" w:rsidR="002C577E">
        <w:rPr>
          <w:rFonts w:ascii="Times New Roman" w:hAnsi="Times New Roman"/>
          <w:sz w:val="20"/>
          <w:szCs w:val="20"/>
        </w:rPr>
        <w:t xml:space="preserve">§ 340 </w:t>
      </w:r>
      <w:r w:rsidR="003C69B4">
        <w:rPr>
          <w:rFonts w:ascii="Times New Roman" w:hAnsi="Times New Roman"/>
          <w:sz w:val="20"/>
          <w:szCs w:val="20"/>
        </w:rPr>
        <w:t xml:space="preserve">a 341 </w:t>
      </w:r>
      <w:r w:rsidRPr="0070374A" w:rsidR="002C577E">
        <w:rPr>
          <w:rFonts w:ascii="Times New Roman" w:hAnsi="Times New Roman"/>
          <w:sz w:val="20"/>
          <w:szCs w:val="20"/>
        </w:rPr>
        <w:t>Trestného zákona.</w:t>
      </w:r>
    </w:p>
  </w:footnote>
  <w:footnote w:id="13">
    <w:p w:rsidP="006A2306">
      <w:pPr>
        <w:pStyle w:val="NoSpacing"/>
        <w:bidi w:val="0"/>
        <w:ind w:left="142" w:hanging="142"/>
        <w:jc w:val="both"/>
      </w:pPr>
      <w:r w:rsidRPr="006A2306" w:rsidR="003C69B4">
        <w:rPr>
          <w:rFonts w:ascii="Times New Roman" w:hAnsi="Times New Roman"/>
          <w:sz w:val="20"/>
          <w:szCs w:val="20"/>
          <w:vertAlign w:val="superscript"/>
        </w:rPr>
        <w:footnoteRef/>
      </w:r>
      <w:r w:rsidRPr="006A2306" w:rsidR="001C128A">
        <w:rPr>
          <w:rFonts w:ascii="Times New Roman" w:hAnsi="Times New Roman"/>
          <w:sz w:val="20"/>
          <w:szCs w:val="20"/>
        </w:rPr>
        <w:t>)</w:t>
      </w:r>
      <w:r w:rsidRPr="006A2306" w:rsidR="003C69B4">
        <w:rPr>
          <w:rFonts w:ascii="Times New Roman" w:hAnsi="Times New Roman"/>
          <w:sz w:val="20"/>
          <w:szCs w:val="20"/>
        </w:rPr>
        <w:t xml:space="preserve"> </w:t>
      </w:r>
      <w:r w:rsidR="001C128A">
        <w:rPr>
          <w:rFonts w:ascii="Times New Roman" w:hAnsi="Times New Roman"/>
          <w:sz w:val="20"/>
          <w:szCs w:val="20"/>
        </w:rPr>
        <w:t xml:space="preserve">Napríklad </w:t>
      </w:r>
      <w:r w:rsidR="000C7676">
        <w:rPr>
          <w:rFonts w:ascii="Times New Roman" w:hAnsi="Times New Roman"/>
          <w:sz w:val="20"/>
          <w:szCs w:val="20"/>
        </w:rPr>
        <w:t>§ 10 ods. 2 zákona č. 124/1992 Zb. o Vojenskej polícii, § 11 ods. 2 písm. k) zákona Národnej rady Slovenskej republiky č. 10/1996 Z. z. o kontrole v štátnej správe</w:t>
      </w:r>
      <w:r w:rsidR="002C2A40">
        <w:rPr>
          <w:rFonts w:ascii="Times New Roman" w:hAnsi="Times New Roman"/>
          <w:sz w:val="20"/>
          <w:szCs w:val="20"/>
        </w:rPr>
        <w:t xml:space="preserve"> v znení zákona č. 164/2008 Z. z.</w:t>
      </w:r>
    </w:p>
  </w:footnote>
  <w:footnote w:id="14">
    <w:p w:rsidR="00653977" w:rsidRPr="006A2306" w:rsidP="000C7676">
      <w:pPr>
        <w:pStyle w:val="NoSpacing"/>
        <w:bidi w:val="0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6A2306">
        <w:rPr>
          <w:rStyle w:val="FootnoteReference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>)</w:t>
      </w:r>
      <w:r w:rsidRPr="006A2306">
        <w:rPr>
          <w:rFonts w:ascii="Times New Roman" w:hAnsi="Times New Roman"/>
          <w:sz w:val="20"/>
          <w:szCs w:val="20"/>
        </w:rPr>
        <w:t xml:space="preserve"> § 21 zákona č. 523/2004 Z.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2306">
        <w:rPr>
          <w:rFonts w:ascii="Times New Roman" w:hAnsi="Times New Roman"/>
          <w:sz w:val="20"/>
          <w:szCs w:val="20"/>
        </w:rPr>
        <w:t>z. o rozpočtových pravidlách verejnej správy a o zmene a doplnení niektorých zákonov v znení zákona č. 584/2005 Z.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2306">
        <w:rPr>
          <w:rFonts w:ascii="Times New Roman" w:hAnsi="Times New Roman"/>
          <w:sz w:val="20"/>
          <w:szCs w:val="20"/>
        </w:rPr>
        <w:t>z.</w:t>
      </w:r>
    </w:p>
    <w:p w:rsidP="000C7676">
      <w:pPr>
        <w:pStyle w:val="NoSpacing"/>
        <w:bidi w:val="0"/>
        <w:ind w:left="142"/>
        <w:jc w:val="both"/>
      </w:pPr>
      <w:r w:rsidRPr="006A2306" w:rsidR="00653977">
        <w:rPr>
          <w:rFonts w:ascii="Times New Roman" w:hAnsi="Times New Roman"/>
          <w:sz w:val="20"/>
          <w:szCs w:val="20"/>
        </w:rPr>
        <w:t>§ 1 ods. 3 zákona č. 583/2004 Z.</w:t>
      </w:r>
      <w:r w:rsidR="00653977">
        <w:rPr>
          <w:rFonts w:ascii="Times New Roman" w:hAnsi="Times New Roman"/>
          <w:sz w:val="20"/>
          <w:szCs w:val="20"/>
        </w:rPr>
        <w:t xml:space="preserve"> </w:t>
      </w:r>
      <w:r w:rsidRPr="006A2306" w:rsidR="00653977">
        <w:rPr>
          <w:rFonts w:ascii="Times New Roman" w:hAnsi="Times New Roman"/>
          <w:sz w:val="20"/>
          <w:szCs w:val="20"/>
        </w:rPr>
        <w:t>z. o rozpočtových pravidlách územnej samosprávy a o zmene a doplnení niektorých zákonov.</w:t>
      </w:r>
    </w:p>
  </w:footnote>
  <w:footnote w:id="15">
    <w:p w:rsidP="006A2306">
      <w:pPr>
        <w:pStyle w:val="NoSpacing"/>
        <w:bidi w:val="0"/>
        <w:ind w:left="142" w:hanging="142"/>
        <w:jc w:val="both"/>
      </w:pPr>
      <w:r w:rsidRPr="006A2306" w:rsidR="00CE1740">
        <w:rPr>
          <w:rFonts w:ascii="Times New Roman" w:hAnsi="Times New Roman"/>
          <w:sz w:val="20"/>
          <w:szCs w:val="20"/>
          <w:vertAlign w:val="superscript"/>
        </w:rPr>
        <w:footnoteRef/>
      </w:r>
      <w:r w:rsidRPr="006A2306" w:rsidR="00CE1740">
        <w:rPr>
          <w:rFonts w:ascii="Times New Roman" w:hAnsi="Times New Roman"/>
          <w:sz w:val="20"/>
          <w:szCs w:val="20"/>
        </w:rPr>
        <w:t xml:space="preserve">) </w:t>
      </w:r>
      <w:r w:rsidR="00EA380D">
        <w:rPr>
          <w:rFonts w:ascii="Times New Roman" w:hAnsi="Times New Roman"/>
          <w:sz w:val="20"/>
          <w:szCs w:val="20"/>
        </w:rPr>
        <w:t xml:space="preserve">§ 5 ods. 2 písm. a) </w:t>
      </w:r>
      <w:r w:rsidRPr="006A2306" w:rsidR="00CE1740">
        <w:rPr>
          <w:rFonts w:ascii="Times New Roman" w:hAnsi="Times New Roman"/>
          <w:sz w:val="20"/>
          <w:szCs w:val="20"/>
        </w:rPr>
        <w:t xml:space="preserve"> zákona č. 346/2005 Z. z. o štátnej službe profesionálnych vojakov ozbrojených síl Slovenskej republiky a o zmene a doplnení niektorých zákonov v znení neskorších predpisov</w:t>
      </w:r>
      <w:r w:rsidR="00CE1740">
        <w:rPr>
          <w:rFonts w:ascii="Times New Roman" w:hAnsi="Times New Roman"/>
          <w:sz w:val="20"/>
          <w:szCs w:val="20"/>
        </w:rPr>
        <w:t>.</w:t>
      </w:r>
    </w:p>
  </w:footnote>
  <w:footnote w:id="16">
    <w:p w:rsidP="0089626D">
      <w:pPr>
        <w:pStyle w:val="NoSpacing"/>
        <w:bidi w:val="0"/>
        <w:ind w:left="142" w:hanging="142"/>
        <w:jc w:val="both"/>
      </w:pPr>
      <w:r w:rsidRPr="0066673C" w:rsidR="00C56FED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66673C" w:rsidR="00C56FED">
        <w:rPr>
          <w:rFonts w:ascii="Times New Roman" w:hAnsi="Times New Roman"/>
          <w:sz w:val="20"/>
          <w:szCs w:val="20"/>
        </w:rPr>
        <w:t xml:space="preserve">) Napríklad </w:t>
      </w:r>
      <w:r w:rsidRPr="0066673C" w:rsidR="002E0BEC">
        <w:rPr>
          <w:rFonts w:ascii="Times New Roman" w:hAnsi="Times New Roman"/>
          <w:sz w:val="20"/>
          <w:szCs w:val="20"/>
        </w:rPr>
        <w:t>§ 19</w:t>
      </w:r>
      <w:r w:rsidRPr="0066673C" w:rsidR="005F6F89">
        <w:rPr>
          <w:rFonts w:ascii="Times New Roman" w:hAnsi="Times New Roman"/>
          <w:sz w:val="20"/>
          <w:szCs w:val="20"/>
        </w:rPr>
        <w:t>2 ods. 1 písm. f), g)</w:t>
      </w:r>
      <w:r w:rsidRPr="00D74D45" w:rsidR="002E0BEC">
        <w:rPr>
          <w:rFonts w:ascii="Times New Roman" w:hAnsi="Times New Roman"/>
          <w:sz w:val="20"/>
          <w:szCs w:val="20"/>
        </w:rPr>
        <w:t xml:space="preserve"> zákona č. 73/1998 Z. z. o štátnej službe príslušníkov Policajného zboru,</w:t>
      </w:r>
      <w:r w:rsidRPr="0070374A" w:rsidR="002E0BEC">
        <w:rPr>
          <w:rFonts w:ascii="Times New Roman" w:hAnsi="Times New Roman"/>
          <w:sz w:val="20"/>
          <w:szCs w:val="20"/>
        </w:rPr>
        <w:t xml:space="preserve"> Slovenskej informačnej služby, Zboru väzenskej a justičnej stráže Slovenskej republiky a Železničnej polície</w:t>
      </w:r>
      <w:r w:rsidR="005F6F89">
        <w:rPr>
          <w:rFonts w:ascii="Times New Roman" w:hAnsi="Times New Roman"/>
          <w:sz w:val="20"/>
          <w:szCs w:val="20"/>
        </w:rPr>
        <w:t>, § 60 ods. 1 zákona č. 315/2001 Z. z. o Hasičskom a záchrannom zbore v znení neskorších predpisov</w:t>
      </w:r>
      <w:r w:rsidR="00D82758">
        <w:rPr>
          <w:rFonts w:ascii="Times New Roman" w:hAnsi="Times New Roman"/>
          <w:sz w:val="20"/>
          <w:szCs w:val="20"/>
        </w:rPr>
        <w:t>.</w:t>
      </w:r>
    </w:p>
  </w:footnote>
  <w:footnote w:id="17">
    <w:p w:rsidP="0089626D">
      <w:pPr>
        <w:pStyle w:val="NoSpacing"/>
        <w:bidi w:val="0"/>
        <w:ind w:left="142" w:hanging="142"/>
        <w:jc w:val="both"/>
      </w:pPr>
      <w:r w:rsidRPr="0070374A" w:rsidR="00C56FED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0374A" w:rsidR="00C56FED">
        <w:rPr>
          <w:rFonts w:ascii="Times New Roman" w:hAnsi="Times New Roman"/>
          <w:sz w:val="20"/>
          <w:szCs w:val="20"/>
        </w:rPr>
        <w:t xml:space="preserve">) Napríklad </w:t>
      </w:r>
      <w:r w:rsidRPr="0070374A" w:rsidR="00570E01">
        <w:rPr>
          <w:rFonts w:ascii="Times New Roman" w:hAnsi="Times New Roman"/>
          <w:sz w:val="20"/>
          <w:szCs w:val="20"/>
        </w:rPr>
        <w:t>§ 45 Zákonníka práce v znení neskorších predpisov</w:t>
      </w:r>
      <w:r w:rsidR="00CA51FC">
        <w:rPr>
          <w:rFonts w:ascii="Times New Roman" w:hAnsi="Times New Roman"/>
          <w:sz w:val="20"/>
          <w:szCs w:val="20"/>
        </w:rPr>
        <w:t>,</w:t>
      </w:r>
      <w:r w:rsidRPr="0070374A" w:rsidR="00570E01">
        <w:rPr>
          <w:rFonts w:ascii="Times New Roman" w:hAnsi="Times New Roman"/>
          <w:sz w:val="20"/>
          <w:szCs w:val="20"/>
        </w:rPr>
        <w:t xml:space="preserve"> </w:t>
      </w:r>
      <w:r w:rsidR="005B4CCF">
        <w:rPr>
          <w:rFonts w:ascii="Times New Roman" w:hAnsi="Times New Roman"/>
          <w:sz w:val="20"/>
          <w:szCs w:val="20"/>
        </w:rPr>
        <w:t xml:space="preserve">§ 57 zákona č. 73/1998 Z. z. v znení zákona č. 181/1998 Z. z., </w:t>
      </w:r>
      <w:r w:rsidRPr="0070374A" w:rsidR="00570E01">
        <w:rPr>
          <w:rFonts w:ascii="Times New Roman" w:hAnsi="Times New Roman"/>
          <w:sz w:val="20"/>
          <w:szCs w:val="20"/>
        </w:rPr>
        <w:t>§ 51 ods. 2 zákona č. 400/2009 Z. z.</w:t>
      </w:r>
    </w:p>
  </w:footnote>
  <w:footnote w:id="18">
    <w:p w:rsidP="00005BF4">
      <w:pPr>
        <w:pStyle w:val="NoSpacing"/>
        <w:bidi w:val="0"/>
        <w:ind w:left="142" w:hanging="142"/>
        <w:jc w:val="both"/>
      </w:pPr>
      <w:r w:rsidRPr="0070374A" w:rsidR="00005BF4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0374A" w:rsidR="00005BF4">
        <w:rPr>
          <w:rFonts w:ascii="Times New Roman" w:hAnsi="Times New Roman"/>
          <w:sz w:val="20"/>
          <w:szCs w:val="20"/>
        </w:rPr>
        <w:t xml:space="preserve">) § 24f a 24g zákona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</w:t>
      </w:r>
      <w:r w:rsidR="00005BF4">
        <w:rPr>
          <w:rFonts w:ascii="Times New Roman" w:hAnsi="Times New Roman"/>
          <w:sz w:val="20"/>
          <w:szCs w:val="20"/>
        </w:rPr>
        <w:t xml:space="preserve">zákona č. 8/2005 Z. z. v znení </w:t>
      </w:r>
      <w:r w:rsidRPr="0070374A" w:rsidR="00005BF4">
        <w:rPr>
          <w:rFonts w:ascii="Times New Roman" w:hAnsi="Times New Roman"/>
          <w:sz w:val="20"/>
          <w:szCs w:val="20"/>
        </w:rPr>
        <w:t xml:space="preserve">zákona č. .../2014 Z. z. </w:t>
      </w:r>
    </w:p>
  </w:footnote>
  <w:footnote w:id="19">
    <w:p w:rsidP="00005BF4">
      <w:pPr>
        <w:pStyle w:val="NoSpacing"/>
        <w:bidi w:val="0"/>
        <w:ind w:left="142" w:hanging="142"/>
        <w:jc w:val="both"/>
      </w:pPr>
      <w:r w:rsidRPr="006A2306" w:rsidR="00005BF4">
        <w:rPr>
          <w:rFonts w:ascii="Times New Roman" w:hAnsi="Times New Roman"/>
          <w:sz w:val="20"/>
          <w:szCs w:val="20"/>
          <w:vertAlign w:val="superscript"/>
        </w:rPr>
        <w:footnoteRef/>
      </w:r>
      <w:r w:rsidRPr="006A2306" w:rsidR="00005BF4">
        <w:rPr>
          <w:rFonts w:ascii="Times New Roman" w:hAnsi="Times New Roman"/>
          <w:sz w:val="20"/>
          <w:szCs w:val="20"/>
        </w:rPr>
        <w:t xml:space="preserve">) § 12 </w:t>
      </w:r>
      <w:r w:rsidR="00005BF4">
        <w:rPr>
          <w:rFonts w:ascii="Times New Roman" w:hAnsi="Times New Roman"/>
          <w:sz w:val="20"/>
          <w:szCs w:val="20"/>
        </w:rPr>
        <w:t xml:space="preserve">ods. 1 </w:t>
      </w:r>
      <w:r w:rsidRPr="006A2306" w:rsidR="00005BF4">
        <w:rPr>
          <w:rFonts w:ascii="Times New Roman" w:hAnsi="Times New Roman"/>
          <w:sz w:val="20"/>
          <w:szCs w:val="20"/>
        </w:rPr>
        <w:t xml:space="preserve">zákona č. 125/2006 Z. z. </w:t>
      </w:r>
      <w:r w:rsidRPr="00D61E60" w:rsidR="00005BF4">
        <w:rPr>
          <w:rFonts w:ascii="Times New Roman" w:hAnsi="Times New Roman"/>
          <w:sz w:val="20"/>
          <w:szCs w:val="20"/>
        </w:rPr>
        <w:t>o inšpekcii práce a o zmene a doplnení zákona č. 82/2005 Z. z. o nelegálnej práci a nelegálnom zamestnávaní a o zmene a doplnení niektorých zákonov</w:t>
      </w:r>
      <w:r w:rsidR="00005BF4">
        <w:rPr>
          <w:rFonts w:ascii="Times New Roman" w:hAnsi="Times New Roman"/>
          <w:sz w:val="20"/>
          <w:szCs w:val="20"/>
        </w:rPr>
        <w:t xml:space="preserve"> v znení neskorších predpisov</w:t>
      </w:r>
      <w:r w:rsidRPr="00D61E60" w:rsidR="00005BF4">
        <w:rPr>
          <w:rFonts w:ascii="Times New Roman" w:hAnsi="Times New Roman"/>
          <w:sz w:val="20"/>
          <w:szCs w:val="20"/>
        </w:rPr>
        <w:t>.</w:t>
      </w:r>
    </w:p>
  </w:footnote>
  <w:footnote w:id="20">
    <w:p w:rsidP="00005BF4">
      <w:pPr>
        <w:pStyle w:val="NoSpacing"/>
        <w:bidi w:val="0"/>
        <w:ind w:left="142" w:hanging="142"/>
        <w:jc w:val="both"/>
      </w:pPr>
      <w:r w:rsidRPr="006A2306" w:rsidR="00005BF4">
        <w:rPr>
          <w:rFonts w:ascii="Times New Roman" w:hAnsi="Times New Roman"/>
          <w:sz w:val="20"/>
          <w:szCs w:val="20"/>
          <w:vertAlign w:val="superscript"/>
        </w:rPr>
        <w:footnoteRef/>
      </w:r>
      <w:r w:rsidRPr="006A2306" w:rsidR="00005BF4">
        <w:rPr>
          <w:rFonts w:ascii="Times New Roman" w:hAnsi="Times New Roman"/>
          <w:sz w:val="20"/>
          <w:szCs w:val="20"/>
        </w:rPr>
        <w:t>)</w:t>
      </w:r>
      <w:r w:rsidR="00005BF4">
        <w:rPr>
          <w:rFonts w:ascii="Times New Roman" w:hAnsi="Times New Roman"/>
          <w:sz w:val="20"/>
          <w:szCs w:val="20"/>
        </w:rPr>
        <w:t xml:space="preserve"> </w:t>
      </w:r>
      <w:r w:rsidRPr="006A2306" w:rsidR="00005BF4">
        <w:rPr>
          <w:rFonts w:ascii="Times New Roman" w:hAnsi="Times New Roman"/>
          <w:sz w:val="20"/>
          <w:szCs w:val="20"/>
        </w:rPr>
        <w:t xml:space="preserve">§ 16 zákona č. 125/2006 Z. z. </w:t>
      </w:r>
    </w:p>
  </w:footnote>
  <w:footnote w:id="21">
    <w:p w:rsidP="00005BF4">
      <w:pPr>
        <w:pStyle w:val="NoSpacing"/>
        <w:bidi w:val="0"/>
        <w:ind w:left="142" w:hanging="142"/>
        <w:jc w:val="both"/>
      </w:pPr>
      <w:r w:rsidRPr="006A2306" w:rsidR="00005BF4">
        <w:rPr>
          <w:rFonts w:ascii="Times New Roman" w:hAnsi="Times New Roman"/>
          <w:sz w:val="20"/>
          <w:szCs w:val="20"/>
          <w:vertAlign w:val="superscript"/>
        </w:rPr>
        <w:footnoteRef/>
      </w:r>
      <w:r w:rsidRPr="006A2306" w:rsidR="00005BF4">
        <w:rPr>
          <w:rFonts w:ascii="Times New Roman" w:hAnsi="Times New Roman"/>
          <w:sz w:val="20"/>
          <w:szCs w:val="20"/>
        </w:rPr>
        <w:t xml:space="preserve">) </w:t>
      </w:r>
      <w:r w:rsidR="00005BF4">
        <w:rPr>
          <w:rFonts w:ascii="Times New Roman" w:hAnsi="Times New Roman"/>
          <w:sz w:val="20"/>
          <w:szCs w:val="20"/>
        </w:rPr>
        <w:t>§ 17 zákona č. 125/2006 Z. z.</w:t>
      </w:r>
    </w:p>
  </w:footnote>
  <w:footnote w:id="22">
    <w:p w:rsidP="00C83D53">
      <w:pPr>
        <w:pStyle w:val="FootnoteText"/>
        <w:bidi w:val="0"/>
        <w:spacing w:after="0" w:line="240" w:lineRule="auto"/>
        <w:jc w:val="both"/>
      </w:pPr>
      <w:r w:rsidRPr="00C83D53" w:rsidR="00E15BF2">
        <w:rPr>
          <w:rStyle w:val="FootnoteReference"/>
          <w:rFonts w:ascii="Times New Roman" w:hAnsi="Times New Roman"/>
        </w:rPr>
        <w:footnoteRef/>
      </w:r>
      <w:r w:rsidRPr="00C83D53" w:rsidR="00C83D53">
        <w:rPr>
          <w:rFonts w:ascii="Times New Roman" w:hAnsi="Times New Roman"/>
        </w:rPr>
        <w:t xml:space="preserve">) § 4 písm. g) </w:t>
      </w:r>
      <w:r w:rsidR="00C83D53">
        <w:rPr>
          <w:rFonts w:ascii="Times New Roman" w:hAnsi="Times New Roman"/>
        </w:rPr>
        <w:t>a</w:t>
      </w:r>
      <w:r w:rsidRPr="00C83D53" w:rsidR="00C83D53">
        <w:rPr>
          <w:rFonts w:ascii="Times New Roman" w:hAnsi="Times New Roman"/>
        </w:rPr>
        <w:t xml:space="preserve"> § 5</w:t>
      </w:r>
      <w:r w:rsidRPr="00C83D53" w:rsidR="00E15BF2">
        <w:rPr>
          <w:rFonts w:ascii="Times New Roman" w:hAnsi="Times New Roman"/>
        </w:rPr>
        <w:t xml:space="preserve"> </w:t>
      </w:r>
      <w:r w:rsidRPr="00C83D53" w:rsidR="00C83D53">
        <w:rPr>
          <w:rFonts w:ascii="Times New Roman" w:hAnsi="Times New Roman"/>
        </w:rPr>
        <w:t xml:space="preserve"> zákona č. 245/2008 Z.z. o výchove a vzdelávaní (školský zákon) a o zmene a doplnení niektorých zákonov v znení zákona č. .../2014 Z.z.</w:t>
      </w:r>
    </w:p>
  </w:footnote>
  <w:footnote w:id="23">
    <w:p w:rsidP="00C83D53">
      <w:pPr>
        <w:pStyle w:val="FootnoteText"/>
        <w:bidi w:val="0"/>
        <w:spacing w:after="0" w:line="240" w:lineRule="auto"/>
        <w:jc w:val="both"/>
      </w:pPr>
      <w:r w:rsidRPr="00C83D53" w:rsidR="00C83D53">
        <w:rPr>
          <w:rStyle w:val="FootnoteReference"/>
          <w:rFonts w:ascii="Times New Roman" w:hAnsi="Times New Roman"/>
        </w:rPr>
        <w:footnoteRef/>
      </w:r>
      <w:r w:rsidRPr="00C83D53" w:rsidR="00C83D53">
        <w:rPr>
          <w:rFonts w:ascii="Times New Roman" w:hAnsi="Times New Roman"/>
        </w:rPr>
        <w:t>)</w:t>
      </w:r>
      <w:r w:rsidR="00C83D53">
        <w:rPr>
          <w:rFonts w:ascii="Times New Roman" w:hAnsi="Times New Roman"/>
        </w:rPr>
        <w:t xml:space="preserve"> </w:t>
      </w:r>
      <w:r w:rsidRPr="00C83D53" w:rsidR="00C83D53">
        <w:rPr>
          <w:rFonts w:ascii="Times New Roman" w:hAnsi="Times New Roman"/>
        </w:rPr>
        <w:t xml:space="preserve"> Zákon č.  583/2008 Z.z. v znení neskorších predpisov. </w:t>
      </w:r>
    </w:p>
  </w:footnote>
  <w:footnote w:id="24">
    <w:p w:rsidP="00C83D53">
      <w:pPr>
        <w:pStyle w:val="FootnoteText"/>
        <w:bidi w:val="0"/>
        <w:spacing w:after="0" w:line="240" w:lineRule="auto"/>
        <w:jc w:val="both"/>
      </w:pPr>
      <w:r w:rsidRPr="00C83D53" w:rsidR="00C83D53">
        <w:rPr>
          <w:rStyle w:val="FootnoteReference"/>
          <w:rFonts w:ascii="Times New Roman" w:hAnsi="Times New Roman"/>
        </w:rPr>
        <w:footnoteRef/>
      </w:r>
      <w:r w:rsidRPr="00C83D53" w:rsidR="00C83D53">
        <w:rPr>
          <w:rFonts w:ascii="Times New Roman" w:hAnsi="Times New Roman"/>
        </w:rPr>
        <w:t>) Zákon č. 597/2003 Z.z. o financovaní základných</w:t>
      </w:r>
      <w:r w:rsidR="001C2E12">
        <w:rPr>
          <w:rFonts w:ascii="Times New Roman" w:hAnsi="Times New Roman"/>
        </w:rPr>
        <w:t xml:space="preserve"> škôl,</w:t>
      </w:r>
      <w:r w:rsidRPr="00C83D53" w:rsidR="00C83D53">
        <w:rPr>
          <w:rFonts w:ascii="Times New Roman" w:hAnsi="Times New Roman"/>
        </w:rPr>
        <w:t xml:space="preserve"> stredných škôl a školských zariadení v znení neskorších predpisov. </w:t>
      </w:r>
    </w:p>
  </w:footnote>
  <w:footnote w:id="25">
    <w:p w:rsidP="005657E9">
      <w:pPr>
        <w:pStyle w:val="NoSpacing"/>
        <w:bidi w:val="0"/>
        <w:ind w:left="142" w:hanging="142"/>
        <w:jc w:val="both"/>
      </w:pPr>
      <w:r w:rsidRPr="00240005" w:rsidR="005657E9">
        <w:rPr>
          <w:rFonts w:ascii="Times New Roman" w:hAnsi="Times New Roman"/>
          <w:sz w:val="20"/>
          <w:szCs w:val="20"/>
          <w:vertAlign w:val="superscript"/>
        </w:rPr>
        <w:footnoteRef/>
      </w:r>
      <w:r w:rsidRPr="00240005" w:rsidR="005657E9">
        <w:rPr>
          <w:rFonts w:ascii="Times New Roman" w:hAnsi="Times New Roman"/>
          <w:sz w:val="20"/>
          <w:szCs w:val="20"/>
        </w:rPr>
        <w:t xml:space="preserve">) </w:t>
      </w:r>
      <w:r w:rsidR="005657E9">
        <w:rPr>
          <w:rFonts w:ascii="Times New Roman" w:hAnsi="Times New Roman"/>
          <w:sz w:val="20"/>
          <w:szCs w:val="20"/>
        </w:rPr>
        <w:t>§ 60 zákona Národnej rady Slovenskej republiky č. 350/1996 Z. z. o rokovacom poriadku Národnej rady Slovenskej republiky v znení zákona č. 215/2004 Z. z.</w:t>
      </w:r>
    </w:p>
  </w:footnote>
  <w:footnote w:id="26">
    <w:p w:rsidP="0089626D">
      <w:pPr>
        <w:pStyle w:val="NoSpacing"/>
        <w:bidi w:val="0"/>
        <w:ind w:left="142" w:hanging="142"/>
        <w:jc w:val="both"/>
      </w:pPr>
      <w:r w:rsidRPr="002D6B54" w:rsidR="002D6B54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D6B54" w:rsidR="002D6B54">
        <w:rPr>
          <w:rFonts w:ascii="Times New Roman" w:hAnsi="Times New Roman"/>
          <w:sz w:val="20"/>
          <w:szCs w:val="20"/>
        </w:rPr>
        <w:t xml:space="preserve">) Zákon č. 71/1967 Zb. o správnom konaní (správny poriadok) v znení neskorších predpisov.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6DDE"/>
    <w:multiLevelType w:val="hybridMultilevel"/>
    <w:tmpl w:val="1D6AE2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490550"/>
    <w:multiLevelType w:val="hybridMultilevel"/>
    <w:tmpl w:val="F12009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360C37"/>
    <w:multiLevelType w:val="hybridMultilevel"/>
    <w:tmpl w:val="B4140B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8093643"/>
    <w:multiLevelType w:val="hybridMultilevel"/>
    <w:tmpl w:val="B4D0FFC0"/>
    <w:lvl w:ilvl="0">
      <w:start w:val="1"/>
      <w:numFmt w:val="decimal"/>
      <w:lvlText w:val="(%1)"/>
      <w:lvlJc w:val="left"/>
      <w:pPr>
        <w:ind w:left="1893" w:hanging="118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9B43D43"/>
    <w:multiLevelType w:val="hybridMultilevel"/>
    <w:tmpl w:val="B6D8EAFA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5">
    <w:nsid w:val="1D3B1AB5"/>
    <w:multiLevelType w:val="hybridMultilevel"/>
    <w:tmpl w:val="3A2277EE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decimal"/>
      <w:lvlText w:val="(%2)"/>
      <w:lvlJc w:val="left"/>
      <w:pPr>
        <w:ind w:left="1545" w:hanging="465"/>
      </w:pPr>
      <w:rPr>
        <w:rFonts w:cs="Times New Roman" w:hint="default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0EC3D84"/>
    <w:multiLevelType w:val="hybridMultilevel"/>
    <w:tmpl w:val="7C5A076A"/>
    <w:lvl w:ilvl="0">
      <w:start w:val="1"/>
      <w:numFmt w:val="decimal"/>
      <w:lvlText w:val="(%1)"/>
      <w:lvlJc w:val="left"/>
      <w:pPr>
        <w:ind w:left="186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4656E01"/>
    <w:multiLevelType w:val="hybridMultilevel"/>
    <w:tmpl w:val="C57CAF8E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8">
    <w:nsid w:val="24905593"/>
    <w:multiLevelType w:val="hybridMultilevel"/>
    <w:tmpl w:val="4AC28A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7F80E14"/>
    <w:multiLevelType w:val="hybridMultilevel"/>
    <w:tmpl w:val="1682FF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1096EAB"/>
    <w:multiLevelType w:val="hybridMultilevel"/>
    <w:tmpl w:val="CCD48B2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3AE5A5F"/>
    <w:multiLevelType w:val="hybridMultilevel"/>
    <w:tmpl w:val="841C8B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827767"/>
    <w:multiLevelType w:val="hybridMultilevel"/>
    <w:tmpl w:val="DBA4D710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decimal"/>
      <w:lvlText w:val="(%2)"/>
      <w:lvlJc w:val="left"/>
      <w:pPr>
        <w:ind w:left="1545" w:hanging="465"/>
      </w:pPr>
      <w:rPr>
        <w:rFonts w:cs="Times New Roman" w:hint="default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9BA58B8"/>
    <w:multiLevelType w:val="hybridMultilevel"/>
    <w:tmpl w:val="AA9491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A970220"/>
    <w:multiLevelType w:val="hybridMultilevel"/>
    <w:tmpl w:val="836A1CD0"/>
    <w:lvl w:ilvl="0">
      <w:start w:val="1"/>
      <w:numFmt w:val="upperRoman"/>
      <w:lvlText w:val="Čl. %1"/>
      <w:lvlJc w:val="center"/>
      <w:pPr>
        <w:ind w:left="4897" w:hanging="360"/>
      </w:pPr>
      <w:rPr>
        <w:rFonts w:cs="Times New Roman" w:hint="default"/>
        <w:b/>
        <w:rtl w:val="0"/>
        <w:cs w:val="0"/>
      </w:rPr>
    </w:lvl>
    <w:lvl w:ilvl="1">
      <w:start w:val="1"/>
      <w:numFmt w:val="decimal"/>
      <w:lvlText w:val="(%2)"/>
      <w:lvlJc w:val="left"/>
      <w:pPr>
        <w:ind w:left="1455" w:hanging="37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A9A7145"/>
    <w:multiLevelType w:val="hybridMultilevel"/>
    <w:tmpl w:val="71321B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C9F6409"/>
    <w:multiLevelType w:val="hybridMultilevel"/>
    <w:tmpl w:val="6CA44DE4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866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7">
    <w:nsid w:val="3CAE1E95"/>
    <w:multiLevelType w:val="hybridMultilevel"/>
    <w:tmpl w:val="8A24FBD4"/>
    <w:lvl w:ilvl="0">
      <w:start w:val="1"/>
      <w:numFmt w:val="lowerLetter"/>
      <w:lvlText w:val="%1)"/>
      <w:lvlJc w:val="left"/>
      <w:pPr>
        <w:ind w:left="1545" w:hanging="46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E97694A"/>
    <w:multiLevelType w:val="hybridMultilevel"/>
    <w:tmpl w:val="0F767928"/>
    <w:lvl w:ilvl="0">
      <w:start w:val="1"/>
      <w:numFmt w:val="decimal"/>
      <w:lvlText w:val="(%1)"/>
      <w:lvlJc w:val="left"/>
      <w:pPr>
        <w:ind w:left="1545" w:hanging="46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2236B21"/>
    <w:multiLevelType w:val="hybridMultilevel"/>
    <w:tmpl w:val="C4265E3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C1F9F"/>
    <w:multiLevelType w:val="hybridMultilevel"/>
    <w:tmpl w:val="078E17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3FA1752"/>
    <w:multiLevelType w:val="hybridMultilevel"/>
    <w:tmpl w:val="CCBE1D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65C78D6"/>
    <w:multiLevelType w:val="hybridMultilevel"/>
    <w:tmpl w:val="E24C09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BDC0817"/>
    <w:multiLevelType w:val="hybridMultilevel"/>
    <w:tmpl w:val="078E17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F2219FF"/>
    <w:multiLevelType w:val="hybridMultilevel"/>
    <w:tmpl w:val="148EE530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decimal"/>
      <w:lvlText w:val="(%2)"/>
      <w:lvlJc w:val="left"/>
      <w:pPr>
        <w:ind w:left="1545" w:hanging="465"/>
      </w:pPr>
      <w:rPr>
        <w:rFonts w:cs="Times New Roman" w:hint="default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1DB0BE9"/>
    <w:multiLevelType w:val="hybridMultilevel"/>
    <w:tmpl w:val="0F767928"/>
    <w:lvl w:ilvl="0">
      <w:start w:val="1"/>
      <w:numFmt w:val="decimal"/>
      <w:lvlText w:val="(%1)"/>
      <w:lvlJc w:val="left"/>
      <w:pPr>
        <w:ind w:left="1545" w:hanging="46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1ED356C"/>
    <w:multiLevelType w:val="hybridMultilevel"/>
    <w:tmpl w:val="66E6F6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6346158"/>
    <w:multiLevelType w:val="hybridMultilevel"/>
    <w:tmpl w:val="84226F04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78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50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22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94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6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8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10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826" w:hanging="180"/>
      </w:pPr>
      <w:rPr>
        <w:rFonts w:cs="Times New Roman"/>
        <w:rtl w:val="0"/>
        <w:cs w:val="0"/>
      </w:rPr>
    </w:lvl>
  </w:abstractNum>
  <w:abstractNum w:abstractNumId="28">
    <w:nsid w:val="56F241FC"/>
    <w:multiLevelType w:val="hybridMultilevel"/>
    <w:tmpl w:val="891A4EF6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i w:val="0"/>
        <w:u w:val="none" w:color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7092A26"/>
    <w:multiLevelType w:val="hybridMultilevel"/>
    <w:tmpl w:val="1C5EACE0"/>
    <w:lvl w:ilvl="0">
      <w:start w:val="1"/>
      <w:numFmt w:val="decimal"/>
      <w:lvlText w:val="(%1)"/>
      <w:lvlJc w:val="left"/>
      <w:pPr>
        <w:ind w:left="1281" w:hanging="85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0">
    <w:nsid w:val="57E37755"/>
    <w:multiLevelType w:val="hybridMultilevel"/>
    <w:tmpl w:val="2E78FB7C"/>
    <w:lvl w:ilvl="0">
      <w:start w:val="1"/>
      <w:numFmt w:val="decimal"/>
      <w:lvlText w:val="(%1)"/>
      <w:lvlJc w:val="left"/>
      <w:pPr>
        <w:ind w:left="1266" w:hanging="8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1">
    <w:nsid w:val="590900A8"/>
    <w:multiLevelType w:val="hybridMultilevel"/>
    <w:tmpl w:val="F8C2E18A"/>
    <w:lvl w:ilvl="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B7562FD"/>
    <w:multiLevelType w:val="hybridMultilevel"/>
    <w:tmpl w:val="B28C30C2"/>
    <w:lvl w:ilvl="0">
      <w:start w:val="1"/>
      <w:numFmt w:val="decimal"/>
      <w:lvlText w:val="(%1)"/>
      <w:lvlJc w:val="left"/>
      <w:pPr>
        <w:ind w:left="1236" w:hanging="8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3">
    <w:nsid w:val="5E9B2E7B"/>
    <w:multiLevelType w:val="hybridMultilevel"/>
    <w:tmpl w:val="C0DA0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F7E3BFD"/>
    <w:multiLevelType w:val="hybridMultilevel"/>
    <w:tmpl w:val="9B523C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ind w:left="1545" w:hanging="46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5FB55E57"/>
    <w:multiLevelType w:val="hybridMultilevel"/>
    <w:tmpl w:val="B0FE76FE"/>
    <w:lvl w:ilvl="0">
      <w:start w:val="1"/>
      <w:numFmt w:val="decimal"/>
      <w:lvlText w:val="(%1)"/>
      <w:lvlJc w:val="left"/>
      <w:pPr>
        <w:ind w:left="1266" w:hanging="8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6">
    <w:nsid w:val="609D1F50"/>
    <w:multiLevelType w:val="hybridMultilevel"/>
    <w:tmpl w:val="45868B2C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1D616E0"/>
    <w:multiLevelType w:val="hybridMultilevel"/>
    <w:tmpl w:val="ADEE1C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26630D8"/>
    <w:multiLevelType w:val="hybridMultilevel"/>
    <w:tmpl w:val="161C85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3503FD7"/>
    <w:multiLevelType w:val="hybridMultilevel"/>
    <w:tmpl w:val="A8020482"/>
    <w:lvl w:ilvl="0">
      <w:start w:val="1"/>
      <w:numFmt w:val="decimal"/>
      <w:lvlText w:val="(%1)"/>
      <w:lvlJc w:val="left"/>
      <w:pPr>
        <w:ind w:left="1804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0">
    <w:nsid w:val="701C2DA6"/>
    <w:multiLevelType w:val="hybridMultilevel"/>
    <w:tmpl w:val="467EE1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5504527"/>
    <w:multiLevelType w:val="hybridMultilevel"/>
    <w:tmpl w:val="CFD2377A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79C6647"/>
    <w:multiLevelType w:val="hybridMultilevel"/>
    <w:tmpl w:val="29E6D1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9091E4E"/>
    <w:multiLevelType w:val="hybridMultilevel"/>
    <w:tmpl w:val="37BA57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BEE351C"/>
    <w:multiLevelType w:val="hybridMultilevel"/>
    <w:tmpl w:val="85544F48"/>
    <w:lvl w:ilvl="0">
      <w:start w:val="1"/>
      <w:numFmt w:val="decimal"/>
      <w:lvlText w:val="(%1)"/>
      <w:lvlJc w:val="left"/>
      <w:pPr>
        <w:ind w:left="1296" w:hanging="8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5">
    <w:nsid w:val="7F1D60B5"/>
    <w:multiLevelType w:val="hybridMultilevel"/>
    <w:tmpl w:val="1F1CF2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4"/>
  </w:num>
  <w:num w:numId="3">
    <w:abstractNumId w:val="32"/>
  </w:num>
  <w:num w:numId="4">
    <w:abstractNumId w:val="44"/>
  </w:num>
  <w:num w:numId="5">
    <w:abstractNumId w:val="30"/>
  </w:num>
  <w:num w:numId="6">
    <w:abstractNumId w:val="29"/>
  </w:num>
  <w:num w:numId="7">
    <w:abstractNumId w:val="35"/>
  </w:num>
  <w:num w:numId="8">
    <w:abstractNumId w:val="3"/>
  </w:num>
  <w:num w:numId="9">
    <w:abstractNumId w:val="45"/>
  </w:num>
  <w:num w:numId="10">
    <w:abstractNumId w:val="39"/>
  </w:num>
  <w:num w:numId="11">
    <w:abstractNumId w:val="5"/>
  </w:num>
  <w:num w:numId="12">
    <w:abstractNumId w:val="4"/>
  </w:num>
  <w:num w:numId="13">
    <w:abstractNumId w:val="40"/>
  </w:num>
  <w:num w:numId="14">
    <w:abstractNumId w:val="27"/>
  </w:num>
  <w:num w:numId="15">
    <w:abstractNumId w:val="26"/>
  </w:num>
  <w:num w:numId="16">
    <w:abstractNumId w:val="21"/>
  </w:num>
  <w:num w:numId="17">
    <w:abstractNumId w:val="23"/>
  </w:num>
  <w:num w:numId="18">
    <w:abstractNumId w:val="43"/>
  </w:num>
  <w:num w:numId="19">
    <w:abstractNumId w:val="8"/>
  </w:num>
  <w:num w:numId="20">
    <w:abstractNumId w:val="20"/>
  </w:num>
  <w:num w:numId="21">
    <w:abstractNumId w:val="28"/>
  </w:num>
  <w:num w:numId="22">
    <w:abstractNumId w:val="31"/>
  </w:num>
  <w:num w:numId="23">
    <w:abstractNumId w:val="13"/>
  </w:num>
  <w:num w:numId="24">
    <w:abstractNumId w:val="33"/>
  </w:num>
  <w:num w:numId="25">
    <w:abstractNumId w:val="15"/>
  </w:num>
  <w:num w:numId="26">
    <w:abstractNumId w:val="11"/>
  </w:num>
  <w:num w:numId="27">
    <w:abstractNumId w:val="9"/>
  </w:num>
  <w:num w:numId="28">
    <w:abstractNumId w:val="16"/>
  </w:num>
  <w:num w:numId="29">
    <w:abstractNumId w:val="42"/>
  </w:num>
  <w:num w:numId="30">
    <w:abstractNumId w:val="41"/>
  </w:num>
  <w:num w:numId="31">
    <w:abstractNumId w:val="37"/>
  </w:num>
  <w:num w:numId="32">
    <w:abstractNumId w:val="19"/>
  </w:num>
  <w:num w:numId="33">
    <w:abstractNumId w:val="36"/>
  </w:num>
  <w:num w:numId="34">
    <w:abstractNumId w:val="1"/>
  </w:num>
  <w:num w:numId="35">
    <w:abstractNumId w:val="22"/>
  </w:num>
  <w:num w:numId="36">
    <w:abstractNumId w:val="34"/>
  </w:num>
  <w:num w:numId="37">
    <w:abstractNumId w:val="38"/>
  </w:num>
  <w:num w:numId="38">
    <w:abstractNumId w:val="6"/>
  </w:num>
  <w:num w:numId="39">
    <w:abstractNumId w:val="17"/>
  </w:num>
  <w:num w:numId="40">
    <w:abstractNumId w:val="2"/>
  </w:num>
  <w:num w:numId="41">
    <w:abstractNumId w:val="10"/>
  </w:num>
  <w:num w:numId="42">
    <w:abstractNumId w:val="7"/>
  </w:num>
  <w:num w:numId="43">
    <w:abstractNumId w:val="12"/>
  </w:num>
  <w:num w:numId="44">
    <w:abstractNumId w:val="24"/>
  </w:num>
  <w:num w:numId="45">
    <w:abstractNumId w:val="18"/>
  </w:num>
  <w:num w:numId="4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3706BF"/>
    <w:rsid w:val="00000436"/>
    <w:rsid w:val="000013BF"/>
    <w:rsid w:val="0000496B"/>
    <w:rsid w:val="00005BF4"/>
    <w:rsid w:val="00010AEF"/>
    <w:rsid w:val="00013899"/>
    <w:rsid w:val="00013C6C"/>
    <w:rsid w:val="000154A1"/>
    <w:rsid w:val="00016816"/>
    <w:rsid w:val="00016D3E"/>
    <w:rsid w:val="0002073D"/>
    <w:rsid w:val="000213C1"/>
    <w:rsid w:val="00026F25"/>
    <w:rsid w:val="000273F5"/>
    <w:rsid w:val="00030D26"/>
    <w:rsid w:val="00031263"/>
    <w:rsid w:val="00034755"/>
    <w:rsid w:val="00036242"/>
    <w:rsid w:val="000365FB"/>
    <w:rsid w:val="00040671"/>
    <w:rsid w:val="00042412"/>
    <w:rsid w:val="000447D2"/>
    <w:rsid w:val="000525CD"/>
    <w:rsid w:val="00053F16"/>
    <w:rsid w:val="00055EBC"/>
    <w:rsid w:val="00056130"/>
    <w:rsid w:val="00056A5B"/>
    <w:rsid w:val="000578F5"/>
    <w:rsid w:val="0006293D"/>
    <w:rsid w:val="00064E18"/>
    <w:rsid w:val="000664D3"/>
    <w:rsid w:val="00067B3C"/>
    <w:rsid w:val="00071D85"/>
    <w:rsid w:val="000744F6"/>
    <w:rsid w:val="00075CCD"/>
    <w:rsid w:val="00077798"/>
    <w:rsid w:val="00080560"/>
    <w:rsid w:val="000823D0"/>
    <w:rsid w:val="000830A4"/>
    <w:rsid w:val="00087CC5"/>
    <w:rsid w:val="00090EA0"/>
    <w:rsid w:val="00091350"/>
    <w:rsid w:val="00091AC6"/>
    <w:rsid w:val="0009391B"/>
    <w:rsid w:val="00094501"/>
    <w:rsid w:val="00095572"/>
    <w:rsid w:val="00096DE8"/>
    <w:rsid w:val="000976EC"/>
    <w:rsid w:val="000A0B17"/>
    <w:rsid w:val="000A0D23"/>
    <w:rsid w:val="000A137A"/>
    <w:rsid w:val="000A1937"/>
    <w:rsid w:val="000A4C11"/>
    <w:rsid w:val="000A5705"/>
    <w:rsid w:val="000A62A3"/>
    <w:rsid w:val="000A62B4"/>
    <w:rsid w:val="000B08D2"/>
    <w:rsid w:val="000B1647"/>
    <w:rsid w:val="000B5197"/>
    <w:rsid w:val="000C1444"/>
    <w:rsid w:val="000C393C"/>
    <w:rsid w:val="000C4F0C"/>
    <w:rsid w:val="000C7676"/>
    <w:rsid w:val="000D00A2"/>
    <w:rsid w:val="000D719C"/>
    <w:rsid w:val="000E0572"/>
    <w:rsid w:val="000E0E22"/>
    <w:rsid w:val="000E0FD8"/>
    <w:rsid w:val="000E1035"/>
    <w:rsid w:val="000E12DE"/>
    <w:rsid w:val="000E159D"/>
    <w:rsid w:val="000E46EF"/>
    <w:rsid w:val="000F0A18"/>
    <w:rsid w:val="000F1305"/>
    <w:rsid w:val="00100BAB"/>
    <w:rsid w:val="00100C4C"/>
    <w:rsid w:val="00101566"/>
    <w:rsid w:val="00103192"/>
    <w:rsid w:val="00103AF8"/>
    <w:rsid w:val="0010602F"/>
    <w:rsid w:val="001066DD"/>
    <w:rsid w:val="00115209"/>
    <w:rsid w:val="00115AD2"/>
    <w:rsid w:val="00117787"/>
    <w:rsid w:val="001177E4"/>
    <w:rsid w:val="0012402C"/>
    <w:rsid w:val="00125704"/>
    <w:rsid w:val="00126509"/>
    <w:rsid w:val="0012752F"/>
    <w:rsid w:val="00134647"/>
    <w:rsid w:val="00137760"/>
    <w:rsid w:val="00140006"/>
    <w:rsid w:val="00140180"/>
    <w:rsid w:val="001440F3"/>
    <w:rsid w:val="00146BF7"/>
    <w:rsid w:val="001501F1"/>
    <w:rsid w:val="001504EC"/>
    <w:rsid w:val="001520AE"/>
    <w:rsid w:val="00152637"/>
    <w:rsid w:val="00154AE7"/>
    <w:rsid w:val="00156593"/>
    <w:rsid w:val="001615E3"/>
    <w:rsid w:val="00161EBF"/>
    <w:rsid w:val="0016479F"/>
    <w:rsid w:val="001656DE"/>
    <w:rsid w:val="00171078"/>
    <w:rsid w:val="00174392"/>
    <w:rsid w:val="00176C83"/>
    <w:rsid w:val="0018122D"/>
    <w:rsid w:val="00182238"/>
    <w:rsid w:val="001839B5"/>
    <w:rsid w:val="00186740"/>
    <w:rsid w:val="00186A0A"/>
    <w:rsid w:val="00190B86"/>
    <w:rsid w:val="001921FD"/>
    <w:rsid w:val="00192838"/>
    <w:rsid w:val="00194AF0"/>
    <w:rsid w:val="00194FC7"/>
    <w:rsid w:val="00196683"/>
    <w:rsid w:val="001A1307"/>
    <w:rsid w:val="001A3B2D"/>
    <w:rsid w:val="001A5885"/>
    <w:rsid w:val="001B01AB"/>
    <w:rsid w:val="001B05BB"/>
    <w:rsid w:val="001B06BA"/>
    <w:rsid w:val="001B0C81"/>
    <w:rsid w:val="001B2A3D"/>
    <w:rsid w:val="001B2C60"/>
    <w:rsid w:val="001B2F67"/>
    <w:rsid w:val="001B77F1"/>
    <w:rsid w:val="001C111E"/>
    <w:rsid w:val="001C128A"/>
    <w:rsid w:val="001C1343"/>
    <w:rsid w:val="001C210B"/>
    <w:rsid w:val="001C2994"/>
    <w:rsid w:val="001C2E12"/>
    <w:rsid w:val="001C2F3F"/>
    <w:rsid w:val="001C3471"/>
    <w:rsid w:val="001C38B2"/>
    <w:rsid w:val="001C409A"/>
    <w:rsid w:val="001C4166"/>
    <w:rsid w:val="001C5D50"/>
    <w:rsid w:val="001C7E6B"/>
    <w:rsid w:val="001D114D"/>
    <w:rsid w:val="001D1180"/>
    <w:rsid w:val="001D31D0"/>
    <w:rsid w:val="001E1F08"/>
    <w:rsid w:val="001E2C6B"/>
    <w:rsid w:val="001E4029"/>
    <w:rsid w:val="001E51E3"/>
    <w:rsid w:val="001F2BAA"/>
    <w:rsid w:val="001F314E"/>
    <w:rsid w:val="001F4801"/>
    <w:rsid w:val="001F5E02"/>
    <w:rsid w:val="001F79EE"/>
    <w:rsid w:val="0020032C"/>
    <w:rsid w:val="002111E7"/>
    <w:rsid w:val="00212C3D"/>
    <w:rsid w:val="002160B2"/>
    <w:rsid w:val="00216377"/>
    <w:rsid w:val="002254F4"/>
    <w:rsid w:val="0023492F"/>
    <w:rsid w:val="00234C85"/>
    <w:rsid w:val="00237479"/>
    <w:rsid w:val="00240005"/>
    <w:rsid w:val="00242327"/>
    <w:rsid w:val="00242901"/>
    <w:rsid w:val="002472BA"/>
    <w:rsid w:val="00250099"/>
    <w:rsid w:val="00250F53"/>
    <w:rsid w:val="002519E5"/>
    <w:rsid w:val="002522D9"/>
    <w:rsid w:val="00260DA4"/>
    <w:rsid w:val="0026119A"/>
    <w:rsid w:val="00261A22"/>
    <w:rsid w:val="002624AF"/>
    <w:rsid w:val="00264511"/>
    <w:rsid w:val="00264F21"/>
    <w:rsid w:val="00265E24"/>
    <w:rsid w:val="002700E3"/>
    <w:rsid w:val="00271059"/>
    <w:rsid w:val="00273596"/>
    <w:rsid w:val="002818DF"/>
    <w:rsid w:val="00285CC5"/>
    <w:rsid w:val="00287027"/>
    <w:rsid w:val="00287D00"/>
    <w:rsid w:val="002915D2"/>
    <w:rsid w:val="00291E8C"/>
    <w:rsid w:val="00292550"/>
    <w:rsid w:val="002925AB"/>
    <w:rsid w:val="00292C29"/>
    <w:rsid w:val="00292F3D"/>
    <w:rsid w:val="00293507"/>
    <w:rsid w:val="00297874"/>
    <w:rsid w:val="002A326D"/>
    <w:rsid w:val="002A73B6"/>
    <w:rsid w:val="002B1CF0"/>
    <w:rsid w:val="002B4761"/>
    <w:rsid w:val="002B63D7"/>
    <w:rsid w:val="002B7146"/>
    <w:rsid w:val="002C0EA3"/>
    <w:rsid w:val="002C1B51"/>
    <w:rsid w:val="002C2A40"/>
    <w:rsid w:val="002C42A1"/>
    <w:rsid w:val="002C577E"/>
    <w:rsid w:val="002D2899"/>
    <w:rsid w:val="002D4B26"/>
    <w:rsid w:val="002D5AC7"/>
    <w:rsid w:val="002D6B54"/>
    <w:rsid w:val="002E0BEC"/>
    <w:rsid w:val="002E7195"/>
    <w:rsid w:val="002E7630"/>
    <w:rsid w:val="002E79DF"/>
    <w:rsid w:val="002F3CAD"/>
    <w:rsid w:val="002F717C"/>
    <w:rsid w:val="00300E03"/>
    <w:rsid w:val="00305249"/>
    <w:rsid w:val="00307512"/>
    <w:rsid w:val="00312064"/>
    <w:rsid w:val="00312437"/>
    <w:rsid w:val="00312A1A"/>
    <w:rsid w:val="00314046"/>
    <w:rsid w:val="003141D8"/>
    <w:rsid w:val="00314E72"/>
    <w:rsid w:val="00315C01"/>
    <w:rsid w:val="00320132"/>
    <w:rsid w:val="00320178"/>
    <w:rsid w:val="00320A6E"/>
    <w:rsid w:val="00320C0B"/>
    <w:rsid w:val="0032122C"/>
    <w:rsid w:val="00326A28"/>
    <w:rsid w:val="00330570"/>
    <w:rsid w:val="00332CBE"/>
    <w:rsid w:val="00332DD3"/>
    <w:rsid w:val="00333855"/>
    <w:rsid w:val="003339E3"/>
    <w:rsid w:val="00333DE6"/>
    <w:rsid w:val="00335847"/>
    <w:rsid w:val="0033676D"/>
    <w:rsid w:val="0034398E"/>
    <w:rsid w:val="00345A83"/>
    <w:rsid w:val="00345DF7"/>
    <w:rsid w:val="003466E7"/>
    <w:rsid w:val="00347864"/>
    <w:rsid w:val="00351C59"/>
    <w:rsid w:val="00352239"/>
    <w:rsid w:val="0035229D"/>
    <w:rsid w:val="003555E3"/>
    <w:rsid w:val="00362243"/>
    <w:rsid w:val="00364037"/>
    <w:rsid w:val="00364983"/>
    <w:rsid w:val="003675CA"/>
    <w:rsid w:val="0037012A"/>
    <w:rsid w:val="003706BF"/>
    <w:rsid w:val="0037302E"/>
    <w:rsid w:val="00375096"/>
    <w:rsid w:val="00377012"/>
    <w:rsid w:val="0038009F"/>
    <w:rsid w:val="003809D7"/>
    <w:rsid w:val="003860B2"/>
    <w:rsid w:val="003879F9"/>
    <w:rsid w:val="00390779"/>
    <w:rsid w:val="00391AA4"/>
    <w:rsid w:val="00391BA2"/>
    <w:rsid w:val="00393FCF"/>
    <w:rsid w:val="00394BF4"/>
    <w:rsid w:val="00394D1E"/>
    <w:rsid w:val="003A72BE"/>
    <w:rsid w:val="003A7C41"/>
    <w:rsid w:val="003B376E"/>
    <w:rsid w:val="003B42FD"/>
    <w:rsid w:val="003B4DF3"/>
    <w:rsid w:val="003B4E1F"/>
    <w:rsid w:val="003C251D"/>
    <w:rsid w:val="003C3CDB"/>
    <w:rsid w:val="003C4722"/>
    <w:rsid w:val="003C5EC3"/>
    <w:rsid w:val="003C69B4"/>
    <w:rsid w:val="003D1054"/>
    <w:rsid w:val="003D3651"/>
    <w:rsid w:val="003D39F8"/>
    <w:rsid w:val="003E39E6"/>
    <w:rsid w:val="003E50E3"/>
    <w:rsid w:val="003E5183"/>
    <w:rsid w:val="003E570E"/>
    <w:rsid w:val="003E7321"/>
    <w:rsid w:val="003F09C7"/>
    <w:rsid w:val="003F1215"/>
    <w:rsid w:val="003F27E1"/>
    <w:rsid w:val="003F2A66"/>
    <w:rsid w:val="003F3454"/>
    <w:rsid w:val="003F57CF"/>
    <w:rsid w:val="00401374"/>
    <w:rsid w:val="004019AE"/>
    <w:rsid w:val="0040488B"/>
    <w:rsid w:val="00406270"/>
    <w:rsid w:val="004101FA"/>
    <w:rsid w:val="00410CBC"/>
    <w:rsid w:val="00413EF5"/>
    <w:rsid w:val="00416009"/>
    <w:rsid w:val="00416B5E"/>
    <w:rsid w:val="00420681"/>
    <w:rsid w:val="00422AF4"/>
    <w:rsid w:val="004252BE"/>
    <w:rsid w:val="00425DD0"/>
    <w:rsid w:val="004269AB"/>
    <w:rsid w:val="00427F0B"/>
    <w:rsid w:val="00433160"/>
    <w:rsid w:val="00435A55"/>
    <w:rsid w:val="004370A8"/>
    <w:rsid w:val="0044498B"/>
    <w:rsid w:val="00444C0C"/>
    <w:rsid w:val="00450A57"/>
    <w:rsid w:val="004519E3"/>
    <w:rsid w:val="00455297"/>
    <w:rsid w:val="004567FE"/>
    <w:rsid w:val="00456934"/>
    <w:rsid w:val="00460FC2"/>
    <w:rsid w:val="00462890"/>
    <w:rsid w:val="00464233"/>
    <w:rsid w:val="00465A3C"/>
    <w:rsid w:val="00472CA9"/>
    <w:rsid w:val="00473E8E"/>
    <w:rsid w:val="004752DE"/>
    <w:rsid w:val="004753BA"/>
    <w:rsid w:val="004761DF"/>
    <w:rsid w:val="00480D72"/>
    <w:rsid w:val="004850DC"/>
    <w:rsid w:val="00486DB3"/>
    <w:rsid w:val="00487133"/>
    <w:rsid w:val="00491B4B"/>
    <w:rsid w:val="004923BE"/>
    <w:rsid w:val="004939A4"/>
    <w:rsid w:val="00495680"/>
    <w:rsid w:val="004A3BEE"/>
    <w:rsid w:val="004A590B"/>
    <w:rsid w:val="004A6E09"/>
    <w:rsid w:val="004B057F"/>
    <w:rsid w:val="004B076D"/>
    <w:rsid w:val="004B49E7"/>
    <w:rsid w:val="004B78A9"/>
    <w:rsid w:val="004C07EF"/>
    <w:rsid w:val="004C0AF7"/>
    <w:rsid w:val="004C1FF0"/>
    <w:rsid w:val="004D1C5B"/>
    <w:rsid w:val="004D2573"/>
    <w:rsid w:val="004D2AB9"/>
    <w:rsid w:val="004D5A77"/>
    <w:rsid w:val="004E6145"/>
    <w:rsid w:val="004F4CA7"/>
    <w:rsid w:val="004F61D0"/>
    <w:rsid w:val="004F7AEC"/>
    <w:rsid w:val="005012D6"/>
    <w:rsid w:val="00510587"/>
    <w:rsid w:val="0051084A"/>
    <w:rsid w:val="0051124A"/>
    <w:rsid w:val="0051668D"/>
    <w:rsid w:val="00516E10"/>
    <w:rsid w:val="00517B8F"/>
    <w:rsid w:val="00517E17"/>
    <w:rsid w:val="0052247B"/>
    <w:rsid w:val="005231C4"/>
    <w:rsid w:val="0053435F"/>
    <w:rsid w:val="00535E87"/>
    <w:rsid w:val="00540749"/>
    <w:rsid w:val="00541002"/>
    <w:rsid w:val="005436CC"/>
    <w:rsid w:val="00546F0E"/>
    <w:rsid w:val="0055089A"/>
    <w:rsid w:val="00556B81"/>
    <w:rsid w:val="00560BA5"/>
    <w:rsid w:val="00564E75"/>
    <w:rsid w:val="005657E9"/>
    <w:rsid w:val="005658E8"/>
    <w:rsid w:val="00570E01"/>
    <w:rsid w:val="00570E41"/>
    <w:rsid w:val="005740D2"/>
    <w:rsid w:val="005759FB"/>
    <w:rsid w:val="0058004A"/>
    <w:rsid w:val="00580AC4"/>
    <w:rsid w:val="00581C68"/>
    <w:rsid w:val="00587094"/>
    <w:rsid w:val="005902BF"/>
    <w:rsid w:val="00591856"/>
    <w:rsid w:val="00591901"/>
    <w:rsid w:val="00591CD5"/>
    <w:rsid w:val="0059218B"/>
    <w:rsid w:val="005954B5"/>
    <w:rsid w:val="005966ED"/>
    <w:rsid w:val="00596AB1"/>
    <w:rsid w:val="005A5781"/>
    <w:rsid w:val="005A7B10"/>
    <w:rsid w:val="005B10B5"/>
    <w:rsid w:val="005B409D"/>
    <w:rsid w:val="005B4CCF"/>
    <w:rsid w:val="005B6268"/>
    <w:rsid w:val="005C26FA"/>
    <w:rsid w:val="005C2C41"/>
    <w:rsid w:val="005C64C7"/>
    <w:rsid w:val="005C7166"/>
    <w:rsid w:val="005C77A7"/>
    <w:rsid w:val="005D13A7"/>
    <w:rsid w:val="005D7E3E"/>
    <w:rsid w:val="005E4E23"/>
    <w:rsid w:val="005E74B3"/>
    <w:rsid w:val="005F4220"/>
    <w:rsid w:val="005F4E31"/>
    <w:rsid w:val="005F5BB2"/>
    <w:rsid w:val="005F63DA"/>
    <w:rsid w:val="005F6F89"/>
    <w:rsid w:val="005F7145"/>
    <w:rsid w:val="006004EC"/>
    <w:rsid w:val="00601122"/>
    <w:rsid w:val="00605EA2"/>
    <w:rsid w:val="00607CA5"/>
    <w:rsid w:val="00611B94"/>
    <w:rsid w:val="006126F2"/>
    <w:rsid w:val="00612BDA"/>
    <w:rsid w:val="00617398"/>
    <w:rsid w:val="006206DE"/>
    <w:rsid w:val="006207C3"/>
    <w:rsid w:val="00623AC2"/>
    <w:rsid w:val="006249C3"/>
    <w:rsid w:val="00626840"/>
    <w:rsid w:val="0063127E"/>
    <w:rsid w:val="006336C3"/>
    <w:rsid w:val="00634705"/>
    <w:rsid w:val="006347F1"/>
    <w:rsid w:val="0064156A"/>
    <w:rsid w:val="006416C9"/>
    <w:rsid w:val="006450B5"/>
    <w:rsid w:val="00647BF6"/>
    <w:rsid w:val="00653977"/>
    <w:rsid w:val="00653CB4"/>
    <w:rsid w:val="00654A23"/>
    <w:rsid w:val="00656E3B"/>
    <w:rsid w:val="00661CED"/>
    <w:rsid w:val="00663268"/>
    <w:rsid w:val="00663A7E"/>
    <w:rsid w:val="006646D4"/>
    <w:rsid w:val="006656E4"/>
    <w:rsid w:val="0066673C"/>
    <w:rsid w:val="00666D0E"/>
    <w:rsid w:val="006676F2"/>
    <w:rsid w:val="00667811"/>
    <w:rsid w:val="0067194C"/>
    <w:rsid w:val="0067299F"/>
    <w:rsid w:val="00673249"/>
    <w:rsid w:val="00674A25"/>
    <w:rsid w:val="00676104"/>
    <w:rsid w:val="00683DA2"/>
    <w:rsid w:val="00683FF8"/>
    <w:rsid w:val="00685E5B"/>
    <w:rsid w:val="00692801"/>
    <w:rsid w:val="00692EFA"/>
    <w:rsid w:val="00694507"/>
    <w:rsid w:val="00694C09"/>
    <w:rsid w:val="00694E61"/>
    <w:rsid w:val="00694FA6"/>
    <w:rsid w:val="00695E8E"/>
    <w:rsid w:val="0069782A"/>
    <w:rsid w:val="006A1CAF"/>
    <w:rsid w:val="006A2306"/>
    <w:rsid w:val="006A242C"/>
    <w:rsid w:val="006A24E3"/>
    <w:rsid w:val="006A25BF"/>
    <w:rsid w:val="006A280A"/>
    <w:rsid w:val="006A2D6B"/>
    <w:rsid w:val="006A6D5E"/>
    <w:rsid w:val="006B036C"/>
    <w:rsid w:val="006B22EE"/>
    <w:rsid w:val="006B37C5"/>
    <w:rsid w:val="006B498C"/>
    <w:rsid w:val="006B6E38"/>
    <w:rsid w:val="006C1AAF"/>
    <w:rsid w:val="006C23F9"/>
    <w:rsid w:val="006C67B4"/>
    <w:rsid w:val="006C6A32"/>
    <w:rsid w:val="006D2A02"/>
    <w:rsid w:val="006D36C4"/>
    <w:rsid w:val="006D5B64"/>
    <w:rsid w:val="006D75F5"/>
    <w:rsid w:val="006E2FE1"/>
    <w:rsid w:val="006E3538"/>
    <w:rsid w:val="006E4556"/>
    <w:rsid w:val="006E7F42"/>
    <w:rsid w:val="006F1023"/>
    <w:rsid w:val="006F2974"/>
    <w:rsid w:val="006F3369"/>
    <w:rsid w:val="006F44FA"/>
    <w:rsid w:val="006F6E95"/>
    <w:rsid w:val="006F7A95"/>
    <w:rsid w:val="00700A59"/>
    <w:rsid w:val="0070374A"/>
    <w:rsid w:val="0070484D"/>
    <w:rsid w:val="00704932"/>
    <w:rsid w:val="0070587C"/>
    <w:rsid w:val="00705BBB"/>
    <w:rsid w:val="00705BD0"/>
    <w:rsid w:val="0070681F"/>
    <w:rsid w:val="00707347"/>
    <w:rsid w:val="007148A9"/>
    <w:rsid w:val="00715414"/>
    <w:rsid w:val="00722BCE"/>
    <w:rsid w:val="00725829"/>
    <w:rsid w:val="00726A27"/>
    <w:rsid w:val="00727A18"/>
    <w:rsid w:val="007303CA"/>
    <w:rsid w:val="0073376A"/>
    <w:rsid w:val="0074012B"/>
    <w:rsid w:val="00740EC9"/>
    <w:rsid w:val="007450FD"/>
    <w:rsid w:val="0074708E"/>
    <w:rsid w:val="0075068B"/>
    <w:rsid w:val="007516C2"/>
    <w:rsid w:val="007553AE"/>
    <w:rsid w:val="0075763C"/>
    <w:rsid w:val="00760E77"/>
    <w:rsid w:val="00761EB1"/>
    <w:rsid w:val="00761F69"/>
    <w:rsid w:val="007706F3"/>
    <w:rsid w:val="00773864"/>
    <w:rsid w:val="0077401F"/>
    <w:rsid w:val="00775086"/>
    <w:rsid w:val="00781587"/>
    <w:rsid w:val="007821EB"/>
    <w:rsid w:val="00790C11"/>
    <w:rsid w:val="007925B5"/>
    <w:rsid w:val="00794D12"/>
    <w:rsid w:val="007965D9"/>
    <w:rsid w:val="007A1D21"/>
    <w:rsid w:val="007A4F57"/>
    <w:rsid w:val="007A60C6"/>
    <w:rsid w:val="007A65E7"/>
    <w:rsid w:val="007A7B65"/>
    <w:rsid w:val="007A7F87"/>
    <w:rsid w:val="007B0D8F"/>
    <w:rsid w:val="007B29E0"/>
    <w:rsid w:val="007B44E0"/>
    <w:rsid w:val="007B476A"/>
    <w:rsid w:val="007C3DE9"/>
    <w:rsid w:val="007C5514"/>
    <w:rsid w:val="007D0512"/>
    <w:rsid w:val="007D1B66"/>
    <w:rsid w:val="007D41B2"/>
    <w:rsid w:val="007D5E38"/>
    <w:rsid w:val="007D621F"/>
    <w:rsid w:val="007D6CFC"/>
    <w:rsid w:val="007D6E5B"/>
    <w:rsid w:val="007D7CE1"/>
    <w:rsid w:val="007E01C6"/>
    <w:rsid w:val="007E21B2"/>
    <w:rsid w:val="007F183C"/>
    <w:rsid w:val="007F2C7C"/>
    <w:rsid w:val="007F41A3"/>
    <w:rsid w:val="007F5AE7"/>
    <w:rsid w:val="007F5F5E"/>
    <w:rsid w:val="007F6733"/>
    <w:rsid w:val="0080407C"/>
    <w:rsid w:val="00804D12"/>
    <w:rsid w:val="00805D90"/>
    <w:rsid w:val="00810E6F"/>
    <w:rsid w:val="00817365"/>
    <w:rsid w:val="00817F64"/>
    <w:rsid w:val="00820452"/>
    <w:rsid w:val="00820A8B"/>
    <w:rsid w:val="00821754"/>
    <w:rsid w:val="008232DE"/>
    <w:rsid w:val="00823876"/>
    <w:rsid w:val="00832EBB"/>
    <w:rsid w:val="00833EE1"/>
    <w:rsid w:val="0083633B"/>
    <w:rsid w:val="00836B47"/>
    <w:rsid w:val="00841554"/>
    <w:rsid w:val="00842345"/>
    <w:rsid w:val="0084311A"/>
    <w:rsid w:val="008445B5"/>
    <w:rsid w:val="00851B08"/>
    <w:rsid w:val="0085362F"/>
    <w:rsid w:val="00855F91"/>
    <w:rsid w:val="00857BE5"/>
    <w:rsid w:val="008605EE"/>
    <w:rsid w:val="008619E0"/>
    <w:rsid w:val="00866AA1"/>
    <w:rsid w:val="00872503"/>
    <w:rsid w:val="00872554"/>
    <w:rsid w:val="00873EB9"/>
    <w:rsid w:val="00875FDE"/>
    <w:rsid w:val="00877F17"/>
    <w:rsid w:val="0088514B"/>
    <w:rsid w:val="008904D8"/>
    <w:rsid w:val="008909BB"/>
    <w:rsid w:val="0089231B"/>
    <w:rsid w:val="00892828"/>
    <w:rsid w:val="00894EA9"/>
    <w:rsid w:val="0089626D"/>
    <w:rsid w:val="008A4E52"/>
    <w:rsid w:val="008B066F"/>
    <w:rsid w:val="008B178C"/>
    <w:rsid w:val="008B20E6"/>
    <w:rsid w:val="008B4CBD"/>
    <w:rsid w:val="008B6101"/>
    <w:rsid w:val="008B69F1"/>
    <w:rsid w:val="008C1150"/>
    <w:rsid w:val="008C46A5"/>
    <w:rsid w:val="008C47E0"/>
    <w:rsid w:val="008C58D4"/>
    <w:rsid w:val="008C5AC4"/>
    <w:rsid w:val="008D020C"/>
    <w:rsid w:val="008D2796"/>
    <w:rsid w:val="008D4DDF"/>
    <w:rsid w:val="008E02E5"/>
    <w:rsid w:val="008E1741"/>
    <w:rsid w:val="008E1913"/>
    <w:rsid w:val="008E214F"/>
    <w:rsid w:val="008E31ED"/>
    <w:rsid w:val="008E3B19"/>
    <w:rsid w:val="008E4346"/>
    <w:rsid w:val="008E437E"/>
    <w:rsid w:val="008E6474"/>
    <w:rsid w:val="008E7014"/>
    <w:rsid w:val="008E7079"/>
    <w:rsid w:val="008E79E5"/>
    <w:rsid w:val="008F111D"/>
    <w:rsid w:val="008F47CD"/>
    <w:rsid w:val="008F6617"/>
    <w:rsid w:val="008F7A4F"/>
    <w:rsid w:val="00901B41"/>
    <w:rsid w:val="00902661"/>
    <w:rsid w:val="0090462B"/>
    <w:rsid w:val="00905F8E"/>
    <w:rsid w:val="0090730F"/>
    <w:rsid w:val="00907FE3"/>
    <w:rsid w:val="009125A7"/>
    <w:rsid w:val="009146D7"/>
    <w:rsid w:val="00915609"/>
    <w:rsid w:val="0091578B"/>
    <w:rsid w:val="00915EA7"/>
    <w:rsid w:val="00915EC1"/>
    <w:rsid w:val="00916A89"/>
    <w:rsid w:val="00916B36"/>
    <w:rsid w:val="00917550"/>
    <w:rsid w:val="0091775E"/>
    <w:rsid w:val="00921AAC"/>
    <w:rsid w:val="00921CB4"/>
    <w:rsid w:val="00923E71"/>
    <w:rsid w:val="009310F6"/>
    <w:rsid w:val="00931C69"/>
    <w:rsid w:val="00932121"/>
    <w:rsid w:val="009369E1"/>
    <w:rsid w:val="0094332A"/>
    <w:rsid w:val="00946CFB"/>
    <w:rsid w:val="00950339"/>
    <w:rsid w:val="00950F3A"/>
    <w:rsid w:val="009524AD"/>
    <w:rsid w:val="00955CD0"/>
    <w:rsid w:val="009610C9"/>
    <w:rsid w:val="00964118"/>
    <w:rsid w:val="00964B88"/>
    <w:rsid w:val="00972220"/>
    <w:rsid w:val="00974974"/>
    <w:rsid w:val="00975D66"/>
    <w:rsid w:val="009776FB"/>
    <w:rsid w:val="00977B62"/>
    <w:rsid w:val="009862DE"/>
    <w:rsid w:val="00990981"/>
    <w:rsid w:val="00994AAD"/>
    <w:rsid w:val="009A15E6"/>
    <w:rsid w:val="009A3C8E"/>
    <w:rsid w:val="009A5933"/>
    <w:rsid w:val="009B01D3"/>
    <w:rsid w:val="009B20D4"/>
    <w:rsid w:val="009C26BA"/>
    <w:rsid w:val="009C36DA"/>
    <w:rsid w:val="009C3F87"/>
    <w:rsid w:val="009C4B7C"/>
    <w:rsid w:val="009C5E91"/>
    <w:rsid w:val="009D0347"/>
    <w:rsid w:val="009D24C8"/>
    <w:rsid w:val="009E4263"/>
    <w:rsid w:val="009E4DCA"/>
    <w:rsid w:val="009E5CC0"/>
    <w:rsid w:val="009F1578"/>
    <w:rsid w:val="009F1913"/>
    <w:rsid w:val="009F3AD7"/>
    <w:rsid w:val="009F4124"/>
    <w:rsid w:val="009F54CC"/>
    <w:rsid w:val="009F57C2"/>
    <w:rsid w:val="009F5FBC"/>
    <w:rsid w:val="009F784C"/>
    <w:rsid w:val="00A02064"/>
    <w:rsid w:val="00A031CD"/>
    <w:rsid w:val="00A041BF"/>
    <w:rsid w:val="00A045DC"/>
    <w:rsid w:val="00A05CD1"/>
    <w:rsid w:val="00A062E0"/>
    <w:rsid w:val="00A068CB"/>
    <w:rsid w:val="00A10DE5"/>
    <w:rsid w:val="00A11DA1"/>
    <w:rsid w:val="00A1423E"/>
    <w:rsid w:val="00A15DC8"/>
    <w:rsid w:val="00A21E71"/>
    <w:rsid w:val="00A22183"/>
    <w:rsid w:val="00A22394"/>
    <w:rsid w:val="00A23766"/>
    <w:rsid w:val="00A2453B"/>
    <w:rsid w:val="00A26371"/>
    <w:rsid w:val="00A2777E"/>
    <w:rsid w:val="00A279E1"/>
    <w:rsid w:val="00A367F1"/>
    <w:rsid w:val="00A4480B"/>
    <w:rsid w:val="00A5034C"/>
    <w:rsid w:val="00A50792"/>
    <w:rsid w:val="00A53A18"/>
    <w:rsid w:val="00A54C18"/>
    <w:rsid w:val="00A55E37"/>
    <w:rsid w:val="00A64380"/>
    <w:rsid w:val="00A648B4"/>
    <w:rsid w:val="00A66BB5"/>
    <w:rsid w:val="00A67E73"/>
    <w:rsid w:val="00A71AA1"/>
    <w:rsid w:val="00A749CC"/>
    <w:rsid w:val="00A7541D"/>
    <w:rsid w:val="00A8262F"/>
    <w:rsid w:val="00A831D4"/>
    <w:rsid w:val="00A92649"/>
    <w:rsid w:val="00A9335C"/>
    <w:rsid w:val="00AA2591"/>
    <w:rsid w:val="00AA57CB"/>
    <w:rsid w:val="00AA5B23"/>
    <w:rsid w:val="00AB0682"/>
    <w:rsid w:val="00AB0C28"/>
    <w:rsid w:val="00AB31E4"/>
    <w:rsid w:val="00AB3636"/>
    <w:rsid w:val="00AB3752"/>
    <w:rsid w:val="00AB63FC"/>
    <w:rsid w:val="00AC1266"/>
    <w:rsid w:val="00AC6388"/>
    <w:rsid w:val="00AC72A4"/>
    <w:rsid w:val="00AD003B"/>
    <w:rsid w:val="00AD0F7A"/>
    <w:rsid w:val="00AD1355"/>
    <w:rsid w:val="00AD1C39"/>
    <w:rsid w:val="00AD20DF"/>
    <w:rsid w:val="00AD39C8"/>
    <w:rsid w:val="00AD407E"/>
    <w:rsid w:val="00AE24DE"/>
    <w:rsid w:val="00AE3278"/>
    <w:rsid w:val="00AE68B5"/>
    <w:rsid w:val="00AF332E"/>
    <w:rsid w:val="00AF3995"/>
    <w:rsid w:val="00AF4617"/>
    <w:rsid w:val="00AF49CE"/>
    <w:rsid w:val="00AF4B38"/>
    <w:rsid w:val="00AF5FB3"/>
    <w:rsid w:val="00AF694A"/>
    <w:rsid w:val="00AF6D6D"/>
    <w:rsid w:val="00AF724B"/>
    <w:rsid w:val="00AF72F0"/>
    <w:rsid w:val="00AF7D5B"/>
    <w:rsid w:val="00B00372"/>
    <w:rsid w:val="00B00E2B"/>
    <w:rsid w:val="00B0286D"/>
    <w:rsid w:val="00B1528F"/>
    <w:rsid w:val="00B15D2C"/>
    <w:rsid w:val="00B171B6"/>
    <w:rsid w:val="00B1734C"/>
    <w:rsid w:val="00B203CF"/>
    <w:rsid w:val="00B21CDE"/>
    <w:rsid w:val="00B22D7B"/>
    <w:rsid w:val="00B25D6D"/>
    <w:rsid w:val="00B27A91"/>
    <w:rsid w:val="00B27E4C"/>
    <w:rsid w:val="00B30887"/>
    <w:rsid w:val="00B328C1"/>
    <w:rsid w:val="00B33E1E"/>
    <w:rsid w:val="00B3554A"/>
    <w:rsid w:val="00B419BC"/>
    <w:rsid w:val="00B41AC2"/>
    <w:rsid w:val="00B4696C"/>
    <w:rsid w:val="00B53026"/>
    <w:rsid w:val="00B542B4"/>
    <w:rsid w:val="00B54A69"/>
    <w:rsid w:val="00B55869"/>
    <w:rsid w:val="00B56D1B"/>
    <w:rsid w:val="00B570CD"/>
    <w:rsid w:val="00B5728E"/>
    <w:rsid w:val="00B637A9"/>
    <w:rsid w:val="00B637D1"/>
    <w:rsid w:val="00B6383E"/>
    <w:rsid w:val="00B72918"/>
    <w:rsid w:val="00B734CD"/>
    <w:rsid w:val="00B74E1B"/>
    <w:rsid w:val="00B8607E"/>
    <w:rsid w:val="00B866E9"/>
    <w:rsid w:val="00B869BF"/>
    <w:rsid w:val="00B87211"/>
    <w:rsid w:val="00B905C9"/>
    <w:rsid w:val="00B920F1"/>
    <w:rsid w:val="00B93A0A"/>
    <w:rsid w:val="00B959B3"/>
    <w:rsid w:val="00B96F64"/>
    <w:rsid w:val="00BA0EAB"/>
    <w:rsid w:val="00BA14A1"/>
    <w:rsid w:val="00BA4ED6"/>
    <w:rsid w:val="00BA5CE0"/>
    <w:rsid w:val="00BA6DDD"/>
    <w:rsid w:val="00BA784B"/>
    <w:rsid w:val="00BB0FB1"/>
    <w:rsid w:val="00BB57D0"/>
    <w:rsid w:val="00BC3602"/>
    <w:rsid w:val="00BC3B36"/>
    <w:rsid w:val="00BC47F2"/>
    <w:rsid w:val="00BC6E31"/>
    <w:rsid w:val="00BD040B"/>
    <w:rsid w:val="00BD113A"/>
    <w:rsid w:val="00BD1935"/>
    <w:rsid w:val="00BD397A"/>
    <w:rsid w:val="00BD591B"/>
    <w:rsid w:val="00BD6BC0"/>
    <w:rsid w:val="00BE23BE"/>
    <w:rsid w:val="00BE4229"/>
    <w:rsid w:val="00BE4677"/>
    <w:rsid w:val="00BE5477"/>
    <w:rsid w:val="00BF1868"/>
    <w:rsid w:val="00BF3892"/>
    <w:rsid w:val="00BF3B3C"/>
    <w:rsid w:val="00BF3F7E"/>
    <w:rsid w:val="00BF64AF"/>
    <w:rsid w:val="00C05884"/>
    <w:rsid w:val="00C07D2D"/>
    <w:rsid w:val="00C10697"/>
    <w:rsid w:val="00C1071A"/>
    <w:rsid w:val="00C110EC"/>
    <w:rsid w:val="00C1183C"/>
    <w:rsid w:val="00C12B01"/>
    <w:rsid w:val="00C13824"/>
    <w:rsid w:val="00C13C31"/>
    <w:rsid w:val="00C14159"/>
    <w:rsid w:val="00C2280A"/>
    <w:rsid w:val="00C24572"/>
    <w:rsid w:val="00C2579B"/>
    <w:rsid w:val="00C25D38"/>
    <w:rsid w:val="00C25F9C"/>
    <w:rsid w:val="00C30588"/>
    <w:rsid w:val="00C30BF0"/>
    <w:rsid w:val="00C3188D"/>
    <w:rsid w:val="00C3250B"/>
    <w:rsid w:val="00C3426B"/>
    <w:rsid w:val="00C40861"/>
    <w:rsid w:val="00C40CBE"/>
    <w:rsid w:val="00C41316"/>
    <w:rsid w:val="00C42CB2"/>
    <w:rsid w:val="00C44848"/>
    <w:rsid w:val="00C44E20"/>
    <w:rsid w:val="00C5090F"/>
    <w:rsid w:val="00C50E43"/>
    <w:rsid w:val="00C51E97"/>
    <w:rsid w:val="00C53083"/>
    <w:rsid w:val="00C53AC5"/>
    <w:rsid w:val="00C56FED"/>
    <w:rsid w:val="00C618CE"/>
    <w:rsid w:val="00C62F47"/>
    <w:rsid w:val="00C653A8"/>
    <w:rsid w:val="00C71784"/>
    <w:rsid w:val="00C75B62"/>
    <w:rsid w:val="00C7713B"/>
    <w:rsid w:val="00C777D1"/>
    <w:rsid w:val="00C77B24"/>
    <w:rsid w:val="00C81178"/>
    <w:rsid w:val="00C82B21"/>
    <w:rsid w:val="00C82E01"/>
    <w:rsid w:val="00C839F8"/>
    <w:rsid w:val="00C83D53"/>
    <w:rsid w:val="00C858AF"/>
    <w:rsid w:val="00C86E83"/>
    <w:rsid w:val="00C8757E"/>
    <w:rsid w:val="00C960D4"/>
    <w:rsid w:val="00C97CF8"/>
    <w:rsid w:val="00CA0843"/>
    <w:rsid w:val="00CA1EFB"/>
    <w:rsid w:val="00CA32A8"/>
    <w:rsid w:val="00CA3961"/>
    <w:rsid w:val="00CA51FC"/>
    <w:rsid w:val="00CA5377"/>
    <w:rsid w:val="00CA5464"/>
    <w:rsid w:val="00CA64ED"/>
    <w:rsid w:val="00CA709E"/>
    <w:rsid w:val="00CB2428"/>
    <w:rsid w:val="00CB38AB"/>
    <w:rsid w:val="00CB4036"/>
    <w:rsid w:val="00CB459B"/>
    <w:rsid w:val="00CB4A4C"/>
    <w:rsid w:val="00CB59E4"/>
    <w:rsid w:val="00CB6594"/>
    <w:rsid w:val="00CC1B10"/>
    <w:rsid w:val="00CD411A"/>
    <w:rsid w:val="00CE0094"/>
    <w:rsid w:val="00CE0978"/>
    <w:rsid w:val="00CE13A0"/>
    <w:rsid w:val="00CE1740"/>
    <w:rsid w:val="00CE2602"/>
    <w:rsid w:val="00CE2BE5"/>
    <w:rsid w:val="00CE2C09"/>
    <w:rsid w:val="00CF04E7"/>
    <w:rsid w:val="00CF0542"/>
    <w:rsid w:val="00CF18BC"/>
    <w:rsid w:val="00CF70F3"/>
    <w:rsid w:val="00CF7794"/>
    <w:rsid w:val="00D00F38"/>
    <w:rsid w:val="00D04065"/>
    <w:rsid w:val="00D0466E"/>
    <w:rsid w:val="00D077E5"/>
    <w:rsid w:val="00D1444E"/>
    <w:rsid w:val="00D14C8F"/>
    <w:rsid w:val="00D16AB1"/>
    <w:rsid w:val="00D207CD"/>
    <w:rsid w:val="00D20B8A"/>
    <w:rsid w:val="00D22150"/>
    <w:rsid w:val="00D259EE"/>
    <w:rsid w:val="00D26344"/>
    <w:rsid w:val="00D32565"/>
    <w:rsid w:val="00D37D57"/>
    <w:rsid w:val="00D41A34"/>
    <w:rsid w:val="00D46AD3"/>
    <w:rsid w:val="00D475BA"/>
    <w:rsid w:val="00D52984"/>
    <w:rsid w:val="00D52A31"/>
    <w:rsid w:val="00D53E32"/>
    <w:rsid w:val="00D608A4"/>
    <w:rsid w:val="00D610A8"/>
    <w:rsid w:val="00D616E8"/>
    <w:rsid w:val="00D61E60"/>
    <w:rsid w:val="00D63DC0"/>
    <w:rsid w:val="00D668D9"/>
    <w:rsid w:val="00D7083B"/>
    <w:rsid w:val="00D74D45"/>
    <w:rsid w:val="00D767A3"/>
    <w:rsid w:val="00D81626"/>
    <w:rsid w:val="00D81E34"/>
    <w:rsid w:val="00D82758"/>
    <w:rsid w:val="00D9391C"/>
    <w:rsid w:val="00D96663"/>
    <w:rsid w:val="00DA3452"/>
    <w:rsid w:val="00DA357E"/>
    <w:rsid w:val="00DA3D87"/>
    <w:rsid w:val="00DA4BD8"/>
    <w:rsid w:val="00DA4BE0"/>
    <w:rsid w:val="00DA70D1"/>
    <w:rsid w:val="00DB187A"/>
    <w:rsid w:val="00DB3F5E"/>
    <w:rsid w:val="00DB46ED"/>
    <w:rsid w:val="00DB583B"/>
    <w:rsid w:val="00DB6BCF"/>
    <w:rsid w:val="00DB7129"/>
    <w:rsid w:val="00DC123F"/>
    <w:rsid w:val="00DC7461"/>
    <w:rsid w:val="00DD2978"/>
    <w:rsid w:val="00DD3775"/>
    <w:rsid w:val="00DD6712"/>
    <w:rsid w:val="00DD67C1"/>
    <w:rsid w:val="00DD6F19"/>
    <w:rsid w:val="00DE1295"/>
    <w:rsid w:val="00DE1DBB"/>
    <w:rsid w:val="00DE4B22"/>
    <w:rsid w:val="00DE6C72"/>
    <w:rsid w:val="00DF21EC"/>
    <w:rsid w:val="00DF4025"/>
    <w:rsid w:val="00DF424A"/>
    <w:rsid w:val="00DF5165"/>
    <w:rsid w:val="00DF7266"/>
    <w:rsid w:val="00DF75CB"/>
    <w:rsid w:val="00DF7DA4"/>
    <w:rsid w:val="00E10FE5"/>
    <w:rsid w:val="00E122B9"/>
    <w:rsid w:val="00E1255A"/>
    <w:rsid w:val="00E12751"/>
    <w:rsid w:val="00E15BF2"/>
    <w:rsid w:val="00E16131"/>
    <w:rsid w:val="00E17BA1"/>
    <w:rsid w:val="00E24405"/>
    <w:rsid w:val="00E24A17"/>
    <w:rsid w:val="00E257CA"/>
    <w:rsid w:val="00E27764"/>
    <w:rsid w:val="00E27E16"/>
    <w:rsid w:val="00E308C6"/>
    <w:rsid w:val="00E3426F"/>
    <w:rsid w:val="00E36C87"/>
    <w:rsid w:val="00E37B2B"/>
    <w:rsid w:val="00E404DE"/>
    <w:rsid w:val="00E44992"/>
    <w:rsid w:val="00E5577C"/>
    <w:rsid w:val="00E60389"/>
    <w:rsid w:val="00E60623"/>
    <w:rsid w:val="00E6189A"/>
    <w:rsid w:val="00E63F09"/>
    <w:rsid w:val="00E65A34"/>
    <w:rsid w:val="00E72479"/>
    <w:rsid w:val="00E73BBD"/>
    <w:rsid w:val="00E754A5"/>
    <w:rsid w:val="00E76C04"/>
    <w:rsid w:val="00E80CB7"/>
    <w:rsid w:val="00E845BB"/>
    <w:rsid w:val="00E878DF"/>
    <w:rsid w:val="00E905CA"/>
    <w:rsid w:val="00E90DD2"/>
    <w:rsid w:val="00E93385"/>
    <w:rsid w:val="00E965E8"/>
    <w:rsid w:val="00EA207C"/>
    <w:rsid w:val="00EA26C0"/>
    <w:rsid w:val="00EA280F"/>
    <w:rsid w:val="00EA380D"/>
    <w:rsid w:val="00EA45D6"/>
    <w:rsid w:val="00EA7CCE"/>
    <w:rsid w:val="00EB3858"/>
    <w:rsid w:val="00EB506E"/>
    <w:rsid w:val="00EB7EE4"/>
    <w:rsid w:val="00EC0EB5"/>
    <w:rsid w:val="00EC1515"/>
    <w:rsid w:val="00EC3D7E"/>
    <w:rsid w:val="00EC65C3"/>
    <w:rsid w:val="00EC76B6"/>
    <w:rsid w:val="00ED1CCC"/>
    <w:rsid w:val="00ED6A29"/>
    <w:rsid w:val="00ED7C06"/>
    <w:rsid w:val="00EE02E2"/>
    <w:rsid w:val="00EE12B9"/>
    <w:rsid w:val="00EE2E9D"/>
    <w:rsid w:val="00EE3E0D"/>
    <w:rsid w:val="00EE59B1"/>
    <w:rsid w:val="00EE6DA8"/>
    <w:rsid w:val="00EE7FE0"/>
    <w:rsid w:val="00EF06AA"/>
    <w:rsid w:val="00EF0F4C"/>
    <w:rsid w:val="00EF166B"/>
    <w:rsid w:val="00EF52E3"/>
    <w:rsid w:val="00EF704E"/>
    <w:rsid w:val="00EF7453"/>
    <w:rsid w:val="00F00848"/>
    <w:rsid w:val="00F02C63"/>
    <w:rsid w:val="00F03CAC"/>
    <w:rsid w:val="00F0793D"/>
    <w:rsid w:val="00F10174"/>
    <w:rsid w:val="00F16EBA"/>
    <w:rsid w:val="00F217B3"/>
    <w:rsid w:val="00F22F84"/>
    <w:rsid w:val="00F24657"/>
    <w:rsid w:val="00F25B97"/>
    <w:rsid w:val="00F25EE5"/>
    <w:rsid w:val="00F307BB"/>
    <w:rsid w:val="00F3282A"/>
    <w:rsid w:val="00F34208"/>
    <w:rsid w:val="00F35CB7"/>
    <w:rsid w:val="00F360BD"/>
    <w:rsid w:val="00F40286"/>
    <w:rsid w:val="00F437B9"/>
    <w:rsid w:val="00F452BC"/>
    <w:rsid w:val="00F508E0"/>
    <w:rsid w:val="00F51C99"/>
    <w:rsid w:val="00F52F7C"/>
    <w:rsid w:val="00F55642"/>
    <w:rsid w:val="00F55EEF"/>
    <w:rsid w:val="00F6171C"/>
    <w:rsid w:val="00F62BFE"/>
    <w:rsid w:val="00F704AA"/>
    <w:rsid w:val="00F72B3F"/>
    <w:rsid w:val="00F81D3E"/>
    <w:rsid w:val="00F8206F"/>
    <w:rsid w:val="00F831C8"/>
    <w:rsid w:val="00F86E82"/>
    <w:rsid w:val="00F871F1"/>
    <w:rsid w:val="00F87789"/>
    <w:rsid w:val="00F90994"/>
    <w:rsid w:val="00F91D61"/>
    <w:rsid w:val="00F9232F"/>
    <w:rsid w:val="00F9255D"/>
    <w:rsid w:val="00F93BE9"/>
    <w:rsid w:val="00F94A38"/>
    <w:rsid w:val="00F9566D"/>
    <w:rsid w:val="00F96EA6"/>
    <w:rsid w:val="00FA03CB"/>
    <w:rsid w:val="00FA0C37"/>
    <w:rsid w:val="00FA5569"/>
    <w:rsid w:val="00FA7128"/>
    <w:rsid w:val="00FB0229"/>
    <w:rsid w:val="00FB05FA"/>
    <w:rsid w:val="00FC11D6"/>
    <w:rsid w:val="00FC299D"/>
    <w:rsid w:val="00FD0B01"/>
    <w:rsid w:val="00FD37A6"/>
    <w:rsid w:val="00FD418A"/>
    <w:rsid w:val="00FD49A6"/>
    <w:rsid w:val="00FD4AA2"/>
    <w:rsid w:val="00FD535D"/>
    <w:rsid w:val="00FD5D0C"/>
    <w:rsid w:val="00FE1C9D"/>
    <w:rsid w:val="00FE3271"/>
    <w:rsid w:val="00FE43A1"/>
    <w:rsid w:val="00FF100B"/>
    <w:rsid w:val="00FF1A10"/>
    <w:rsid w:val="00FF37EC"/>
    <w:rsid w:val="00FF412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02661"/>
    <w:pPr>
      <w:keepNext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B1734C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02661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en-US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B1734C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en-US"/>
    </w:rPr>
  </w:style>
  <w:style w:type="paragraph" w:styleId="NoSpacing">
    <w:name w:val="No Spacing"/>
    <w:uiPriority w:val="1"/>
    <w:qFormat/>
    <w:rsid w:val="003706B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unhideWhenUsed/>
    <w:rsid w:val="0003475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34755"/>
    <w:rPr>
      <w:rFonts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03475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34755"/>
    <w:rPr>
      <w:rFonts w:cs="Times New Roman"/>
      <w:sz w:val="22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34"/>
    <w:qFormat/>
    <w:rsid w:val="00B419BC"/>
    <w:pPr>
      <w:ind w:left="708"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522D9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522D9"/>
    <w:rPr>
      <w:rFonts w:ascii="Tahoma" w:hAnsi="Tahoma" w:cs="Times New Roman"/>
      <w:sz w:val="16"/>
      <w:rtl w:val="0"/>
      <w:cs w:val="0"/>
      <w:lang w:val="x-none" w:eastAsia="en-US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0587C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0587C"/>
    <w:rPr>
      <w:rFonts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587C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4B78A9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4B78A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B78A9"/>
    <w:rPr>
      <w:rFonts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B78A9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B78A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370C0-DFF8-4D0F-94AC-1138F4E0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24</Pages>
  <Words>7815</Words>
  <Characters>44549</Characters>
  <Application>Microsoft Office Word</Application>
  <DocSecurity>0</DocSecurity>
  <Lines>0</Lines>
  <Paragraphs>0</Paragraphs>
  <ScaleCrop>false</ScaleCrop>
  <Company>MVSR</Company>
  <LinksUpToDate>false</LinksUpToDate>
  <CharactersWithSpaces>52260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Birnštein</dc:creator>
  <cp:lastModifiedBy>Švorcová, Veronika</cp:lastModifiedBy>
  <cp:revision>8</cp:revision>
  <cp:lastPrinted>2014-10-20T11:20:00Z</cp:lastPrinted>
  <dcterms:created xsi:type="dcterms:W3CDTF">2014-10-17T10:24:00Z</dcterms:created>
  <dcterms:modified xsi:type="dcterms:W3CDTF">2014-10-20T11:20:00Z</dcterms:modified>
</cp:coreProperties>
</file>