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CC2" w:rsidP="00FB3CC2">
      <w:pPr>
        <w:pStyle w:val="Heading1"/>
        <w:bidi w:val="0"/>
        <w:spacing w:before="0"/>
      </w:pPr>
      <w:r>
        <w:t>PREDSEDA</w:t>
      </w:r>
      <w:r w:rsidR="004E6A1A">
        <w:t xml:space="preserve"> </w:t>
      </w:r>
      <w:r>
        <w:t xml:space="preserve"> NÁRODNEJ</w:t>
      </w:r>
      <w:r w:rsidR="004E6A1A">
        <w:t xml:space="preserve"> </w:t>
      </w:r>
      <w:r>
        <w:t xml:space="preserve"> RADY SLOVENSKEJ REPUBLIKY</w:t>
      </w:r>
    </w:p>
    <w:p w:rsidR="00FB3CC2" w:rsidP="00FB3CC2">
      <w:pPr>
        <w:pStyle w:val="Protokoln"/>
        <w:bidi w:val="0"/>
        <w:rPr>
          <w:sz w:val="22"/>
          <w:szCs w:val="22"/>
        </w:rPr>
      </w:pPr>
      <w:r w:rsidRPr="00687839">
        <w:rPr>
          <w:sz w:val="22"/>
          <w:szCs w:val="22"/>
        </w:rPr>
        <w:t>Číslo: CRD-</w:t>
      </w:r>
      <w:r w:rsidR="006E5E02">
        <w:rPr>
          <w:sz w:val="22"/>
          <w:szCs w:val="22"/>
        </w:rPr>
        <w:t>2000</w:t>
      </w:r>
      <w:r w:rsidRPr="00687839">
        <w:rPr>
          <w:sz w:val="22"/>
          <w:szCs w:val="22"/>
        </w:rPr>
        <w:t>/201</w:t>
      </w:r>
      <w:r w:rsidR="0040512A">
        <w:rPr>
          <w:sz w:val="22"/>
          <w:szCs w:val="22"/>
        </w:rPr>
        <w:t>4</w:t>
      </w:r>
    </w:p>
    <w:p w:rsidR="00687839" w:rsidRPr="00687839" w:rsidP="00FB3CC2">
      <w:pPr>
        <w:pStyle w:val="Protokoln"/>
        <w:bidi w:val="0"/>
        <w:rPr>
          <w:sz w:val="22"/>
          <w:szCs w:val="22"/>
        </w:rPr>
      </w:pPr>
    </w:p>
    <w:p w:rsidR="00FB3CC2" w:rsidP="00FB3CC2">
      <w:pPr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FB3CC2" w:rsidP="00FB3CC2">
      <w:pPr>
        <w:pStyle w:val="rozhodnutia"/>
        <w:bidi w:val="0"/>
      </w:pPr>
      <w:r w:rsidR="008D356B">
        <w:t>1274</w:t>
      </w:r>
    </w:p>
    <w:p w:rsidR="00FB3CC2" w:rsidP="00FB3CC2">
      <w:pPr>
        <w:pStyle w:val="Heading1"/>
        <w:bidi w:val="0"/>
      </w:pPr>
      <w:r>
        <w:t>ROZHODNUTIE</w:t>
      </w:r>
    </w:p>
    <w:p w:rsidR="00FB3CC2" w:rsidP="00FB3CC2">
      <w:pPr>
        <w:pStyle w:val="Heading1"/>
        <w:bidi w:val="0"/>
      </w:pPr>
      <w:r>
        <w:t>PREDSEDU NÁRODNEJ RADY SLOVENSKEJ REPUBLIKY</w:t>
      </w:r>
    </w:p>
    <w:p w:rsidR="00FB3CC2" w:rsidP="00FB3CC2">
      <w:pPr>
        <w:bidi w:val="0"/>
      </w:pPr>
    </w:p>
    <w:p w:rsidR="00FB3CC2" w:rsidP="00FB3CC2">
      <w:pPr>
        <w:bidi w:val="0"/>
        <w:rPr>
          <w:rFonts w:cs="Arial"/>
          <w:sz w:val="22"/>
          <w:szCs w:val="22"/>
        </w:rPr>
      </w:pPr>
      <w:r w:rsidR="00240C62">
        <w:rPr>
          <w:rFonts w:cs="Arial"/>
          <w:sz w:val="22"/>
          <w:szCs w:val="22"/>
        </w:rPr>
        <w:t>z</w:t>
      </w:r>
      <w:r w:rsidR="008D356B">
        <w:rPr>
          <w:rFonts w:cs="Arial"/>
          <w:sz w:val="22"/>
          <w:szCs w:val="22"/>
        </w:rPr>
        <w:t> 15. októbra</w:t>
      </w:r>
      <w:r>
        <w:rPr>
          <w:rFonts w:cs="Arial"/>
          <w:sz w:val="22"/>
          <w:szCs w:val="22"/>
        </w:rPr>
        <w:t xml:space="preserve"> 201</w:t>
      </w:r>
      <w:r w:rsidR="0040512A">
        <w:rPr>
          <w:rFonts w:cs="Arial"/>
          <w:sz w:val="22"/>
          <w:szCs w:val="22"/>
        </w:rPr>
        <w:t>4</w:t>
      </w: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vládneho návrhu zákona o štátnom rozpočte na rok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, návrhu rozpočtu verejnej správy na roky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až 201</w:t>
      </w:r>
      <w:r w:rsidR="0040512A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a rozpočtových kapitol na rok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na prerokovanie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80265C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ind w:left="7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/>
          <w:szCs w:val="24"/>
        </w:rPr>
        <w:t>p r i d e ľ u j e m</w:t>
      </w:r>
    </w:p>
    <w:p w:rsidR="00FB3CC2" w:rsidP="00FB3CC2">
      <w:pPr>
        <w:widowControl w:val="0"/>
        <w:bidi w:val="0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"/>
        <w:widowControl w:val="0"/>
        <w:tabs>
          <w:tab w:val="left" w:pos="1080"/>
        </w:tabs>
        <w:bidi w:val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  <w:tab/>
        <w:t>1. vládny návrh zákona o štátnom rozpočte na rok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(tlač</w:t>
      </w:r>
      <w:r w:rsidR="0040512A">
        <w:rPr>
          <w:rFonts w:cs="Arial"/>
          <w:sz w:val="22"/>
          <w:szCs w:val="22"/>
        </w:rPr>
        <w:t xml:space="preserve"> 1170</w:t>
      </w:r>
      <w:r>
        <w:rPr>
          <w:rFonts w:cs="Arial"/>
          <w:sz w:val="22"/>
          <w:szCs w:val="22"/>
        </w:rPr>
        <w:t xml:space="preserve">), doručený </w:t>
        <w:br/>
      </w:r>
      <w:r w:rsidR="008D356B">
        <w:rPr>
          <w:rFonts w:cs="Arial"/>
          <w:sz w:val="22"/>
          <w:szCs w:val="22"/>
        </w:rPr>
        <w:t>15. októbra</w:t>
      </w:r>
      <w:r>
        <w:rPr>
          <w:rFonts w:cs="Arial"/>
          <w:sz w:val="22"/>
          <w:szCs w:val="22"/>
        </w:rPr>
        <w:t xml:space="preserve"> 201</w:t>
      </w:r>
      <w:r w:rsidR="0040512A">
        <w:rPr>
          <w:rFonts w:cs="Arial"/>
          <w:sz w:val="22"/>
          <w:szCs w:val="22"/>
        </w:rPr>
        <w:t>4</w:t>
      </w:r>
    </w:p>
    <w:p w:rsidR="00FB3CC2" w:rsidP="00FB3CC2">
      <w:pPr>
        <w:widowControl w:val="0"/>
        <w:tabs>
          <w:tab w:val="left" w:pos="1440"/>
        </w:tabs>
        <w:bidi w:val="0"/>
        <w:ind w:left="708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všetkým výborom Národnej rady Slovenskej republiky</w:t>
      </w:r>
    </w:p>
    <w:p w:rsidR="00FB3CC2" w:rsidRPr="000F7826" w:rsidP="00FB3CC2">
      <w:pPr>
        <w:pStyle w:val="BodyTextIndent2"/>
        <w:widowControl w:val="0"/>
        <w:tabs>
          <w:tab w:val="left" w:pos="-1980"/>
          <w:tab w:val="left" w:pos="1440"/>
        </w:tabs>
        <w:bidi w:val="0"/>
        <w:spacing w:after="0" w:line="240" w:lineRule="auto"/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0F7826">
        <w:rPr>
          <w:rFonts w:cs="Arial"/>
          <w:sz w:val="22"/>
          <w:szCs w:val="22"/>
        </w:rPr>
        <w:t>(okrem Mandátového a imunitného výboru Národnej rady Slovenskej republiky, Výboru Národnej rady Slovenskej republiky pre nezlučiteľnosť funkcií, Osobitného kontrolného výboru Národnej rady Slovenskej republiky na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kontrolu činnosti Národného bezpečnostného úradu,</w:t>
      </w:r>
      <w:r w:rsidRPr="000F7826" w:rsidR="004F27CC">
        <w:rPr>
          <w:rFonts w:cs="Arial"/>
          <w:sz w:val="22"/>
          <w:szCs w:val="22"/>
        </w:rPr>
        <w:t xml:space="preserve"> </w:t>
      </w:r>
      <w:r w:rsidRPr="000F7826">
        <w:rPr>
          <w:rFonts w:cs="Arial"/>
          <w:sz w:val="22"/>
          <w:szCs w:val="22"/>
        </w:rPr>
        <w:t>Osobitného  kontrolného  výboru  Národnej  rady  Slovenskej  republiky na kontrolu činnosti Slovenskej informačnej služby, Osobitného kontrolného výboru Národnej rady Slovenskej republiky na kontrolu činnosti Vojenského spravodajstva a Výboru Národnej rady Slovenskej republiky na preskúmavanie rozhodnutí Národného bezpečnostného úradu),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2. návrhy rozpočtových kapitol na rok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výborom Národnej rady Slovenskej republiky, ako je uvedené v prílohe tohto rozhodnutia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440"/>
        </w:tabs>
        <w:bidi w:val="0"/>
        <w:ind w:firstLine="708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 xml:space="preserve">na prerokovanie do </w:t>
      </w:r>
      <w:r w:rsidR="0080265C">
        <w:rPr>
          <w:rFonts w:cs="Arial"/>
          <w:b/>
          <w:szCs w:val="24"/>
          <w:u w:val="single"/>
        </w:rPr>
        <w:t>21.</w:t>
      </w:r>
      <w:r w:rsidR="000E62E2">
        <w:rPr>
          <w:rFonts w:cs="Arial"/>
          <w:b/>
          <w:szCs w:val="24"/>
          <w:u w:val="single"/>
        </w:rPr>
        <w:t xml:space="preserve"> </w:t>
      </w:r>
      <w:r>
        <w:rPr>
          <w:rFonts w:cs="Arial"/>
          <w:b/>
          <w:szCs w:val="24"/>
          <w:u w:val="single"/>
        </w:rPr>
        <w:t>novembra 201</w:t>
      </w:r>
      <w:r w:rsidR="0040512A">
        <w:rPr>
          <w:rFonts w:cs="Arial"/>
          <w:b/>
          <w:szCs w:val="24"/>
          <w:u w:val="single"/>
        </w:rPr>
        <w:t>4</w:t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ab/>
        <w:tab/>
      </w:r>
      <w:r>
        <w:rPr>
          <w:rFonts w:cs="Arial"/>
          <w:sz w:val="22"/>
          <w:szCs w:val="22"/>
        </w:rPr>
        <w:t>s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tým,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že posledný o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vládnom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návrhu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o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štátnom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rozpočte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 201</w:t>
      </w:r>
      <w:r w:rsidR="0040512A">
        <w:rPr>
          <w:rFonts w:cs="Arial"/>
          <w:sz w:val="22"/>
          <w:szCs w:val="22"/>
        </w:rPr>
        <w:t>5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bude</w:t>
      </w:r>
      <w:r w:rsidR="003A2EF8">
        <w:rPr>
          <w:rFonts w:cs="Arial"/>
          <w:sz w:val="22"/>
          <w:szCs w:val="22"/>
        </w:rPr>
        <w:t xml:space="preserve"> 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rokovať</w:t>
      </w:r>
      <w:r w:rsidR="003A2EF8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Výbor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Národnej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rady</w:t>
      </w:r>
      <w:r w:rsidR="003A2EF8">
        <w:rPr>
          <w:rFonts w:cs="Arial"/>
          <w:sz w:val="22"/>
          <w:szCs w:val="22"/>
        </w:rPr>
        <w:t xml:space="preserve"> </w:t>
      </w:r>
      <w:r w:rsidR="006B67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Slovenskej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republiky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 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  <w:r w:rsidR="003A2EF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3A2EF8">
        <w:rPr>
          <w:rFonts w:cs="Arial"/>
          <w:sz w:val="22"/>
          <w:szCs w:val="22"/>
        </w:rPr>
        <w:t xml:space="preserve">  </w:t>
      </w:r>
      <w:r w:rsidR="0040512A"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u w:val="single"/>
        </w:rPr>
        <w:t xml:space="preserve">do </w:t>
      </w:r>
      <w:r w:rsidR="00687839">
        <w:rPr>
          <w:rFonts w:cs="Arial"/>
          <w:b/>
          <w:sz w:val="22"/>
          <w:szCs w:val="22"/>
          <w:u w:val="single"/>
        </w:rPr>
        <w:t xml:space="preserve"> </w:t>
      </w:r>
      <w:r w:rsidR="0080265C">
        <w:rPr>
          <w:rFonts w:cs="Arial"/>
          <w:b/>
          <w:sz w:val="22"/>
          <w:szCs w:val="22"/>
          <w:u w:val="single"/>
        </w:rPr>
        <w:t>24. novembra</w:t>
      </w:r>
      <w:r>
        <w:rPr>
          <w:rFonts w:cs="Arial"/>
          <w:b/>
          <w:sz w:val="22"/>
          <w:szCs w:val="22"/>
          <w:u w:val="single"/>
        </w:rPr>
        <w:t xml:space="preserve"> 201</w:t>
      </w:r>
      <w:r w:rsidR="0040512A">
        <w:rPr>
          <w:rFonts w:cs="Arial"/>
          <w:b/>
          <w:sz w:val="22"/>
          <w:szCs w:val="22"/>
          <w:u w:val="single"/>
        </w:rPr>
        <w:t>4</w:t>
      </w:r>
      <w:r>
        <w:rPr>
          <w:rFonts w:cs="Arial"/>
          <w:sz w:val="22"/>
          <w:szCs w:val="22"/>
        </w:rPr>
        <w:t>,</w:t>
      </w:r>
    </w:p>
    <w:p w:rsidR="00FB3CC2" w:rsidP="00FB3CC2">
      <w:pPr>
        <w:widowControl w:val="0"/>
        <w:tabs>
          <w:tab w:val="left" w:pos="-1800"/>
        </w:tabs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ab/>
      </w:r>
    </w:p>
    <w:p w:rsidR="00FB3CC2" w:rsidP="00FB3CC2">
      <w:pPr>
        <w:pStyle w:val="BodyTextIndent3"/>
        <w:widowControl w:val="0"/>
        <w:tabs>
          <w:tab w:val="left" w:pos="1080"/>
        </w:tabs>
        <w:bidi w:val="0"/>
        <w:spacing w:after="0"/>
        <w:ind w:left="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60D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3. návrh rozpočtu verejnej správy na roky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až 201</w:t>
      </w:r>
      <w:r w:rsidR="0040512A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(tlač </w:t>
      </w:r>
      <w:r w:rsidR="0040512A">
        <w:rPr>
          <w:rFonts w:cs="Arial"/>
          <w:sz w:val="22"/>
          <w:szCs w:val="22"/>
        </w:rPr>
        <w:t>1170</w:t>
      </w:r>
      <w:r>
        <w:rPr>
          <w:rFonts w:cs="Arial"/>
          <w:sz w:val="22"/>
          <w:szCs w:val="22"/>
        </w:rPr>
        <w:t>)</w:t>
      </w:r>
    </w:p>
    <w:p w:rsidR="00687839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</w:p>
    <w:p w:rsidR="00FB3CC2" w:rsidP="00FB3CC2">
      <w:pPr>
        <w:pStyle w:val="BodyTextIndent3"/>
        <w:widowControl w:val="0"/>
        <w:tabs>
          <w:tab w:val="left" w:pos="-1980"/>
          <w:tab w:val="left" w:pos="1440"/>
        </w:tabs>
        <w:bidi w:val="0"/>
        <w:spacing w:after="0"/>
        <w:ind w:left="141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informáciu všetkým výborom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(okrem výborov uvedených 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časti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bode 1 tohto rozhodnutia);</w:t>
      </w:r>
    </w:p>
    <w:p w:rsidR="0080265C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-1800"/>
          <w:tab w:val="left" w:pos="1260"/>
        </w:tabs>
        <w:bidi w:val="0"/>
        <w:jc w:val="both"/>
        <w:rPr>
          <w:rFonts w:cs="Arial"/>
          <w:b/>
        </w:rPr>
      </w:pPr>
    </w:p>
    <w:p w:rsidR="00FB3CC2" w:rsidP="00FB3CC2">
      <w:pPr>
        <w:pStyle w:val="Heading1"/>
        <w:keepNext w:val="0"/>
        <w:widowControl w:val="0"/>
        <w:bidi w:val="0"/>
        <w:spacing w:before="0"/>
      </w:pPr>
      <w:r>
        <w:t>PREDSEDA NÁRODNEJ RADY SLOVENSKEJ REPUBLIKY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pStyle w:val="BodyTextIndent3"/>
        <w:widowControl w:val="0"/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- 2 -</w:t>
      </w:r>
    </w:p>
    <w:p w:rsidR="005C5738" w:rsidP="00FB3CC2">
      <w:pPr>
        <w:widowControl w:val="0"/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5C5738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RPr="005C5738" w:rsidP="005C5738">
      <w:pPr>
        <w:widowControl w:val="0"/>
        <w:bidi w:val="0"/>
        <w:ind w:firstLine="708"/>
        <w:jc w:val="both"/>
        <w:rPr>
          <w:rFonts w:cs="Arial"/>
          <w:b/>
          <w:szCs w:val="24"/>
        </w:rPr>
      </w:pPr>
      <w:r w:rsidRPr="005C5738" w:rsidR="005C5738">
        <w:rPr>
          <w:rFonts w:cs="Arial"/>
          <w:b/>
          <w:szCs w:val="24"/>
        </w:rPr>
        <w:t>B.  u r č u j e m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 w:rsidR="004E6A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ako gestorský Výbor Národnej rady Slovenskej republiky pre financie a</w:t>
      </w:r>
      <w:r w:rsidR="003A2E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rozpočet, </w:t>
        <w:br/>
        <w:t xml:space="preserve">ktorému výbory Národnej rady Slovenskej republiky podajú </w:t>
      </w:r>
      <w:r w:rsidR="0080265C">
        <w:rPr>
          <w:rFonts w:cs="Arial"/>
          <w:sz w:val="22"/>
          <w:szCs w:val="22"/>
        </w:rPr>
        <w:t>stanoviská výborov k návrhom</w:t>
      </w:r>
      <w:r>
        <w:rPr>
          <w:rFonts w:cs="Arial"/>
          <w:sz w:val="22"/>
          <w:szCs w:val="22"/>
        </w:rPr>
        <w:t xml:space="preserve">  rozpočtových kapitol, ako aj vládneho návrhu zákona o štátnom rozpočte na rok 201</w:t>
      </w:r>
      <w:r w:rsidR="0040512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tabs>
          <w:tab w:val="left" w:pos="1080"/>
        </w:tabs>
        <w:bidi w:val="0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 Národnej rady Slovenskej republiky pre financie a rozpočet na ich základe vypracuje spoločnú správu výborov, ktorú predloží Národnej rade Slovenskej republiky.</w:t>
      </w:r>
    </w:p>
    <w:p w:rsidR="00FB3CC2" w:rsidP="00FB3CC2">
      <w:pPr>
        <w:widowControl w:val="0"/>
        <w:bidi w:val="0"/>
        <w:jc w:val="both"/>
        <w:rPr>
          <w:rFonts w:cs="Arial"/>
          <w:sz w:val="22"/>
          <w:szCs w:val="22"/>
        </w:rPr>
      </w:pPr>
    </w:p>
    <w:p w:rsidR="00FB3CC2" w:rsidP="00FB3CC2">
      <w:pPr>
        <w:widowControl w:val="0"/>
        <w:bidi w:val="0"/>
        <w:jc w:val="both"/>
        <w:rPr>
          <w:sz w:val="22"/>
          <w:szCs w:val="22"/>
        </w:rPr>
      </w:pPr>
    </w:p>
    <w:p w:rsidR="004F27CC" w:rsidP="00FB3CC2">
      <w:pPr>
        <w:widowControl w:val="0"/>
        <w:bidi w:val="0"/>
        <w:rPr>
          <w:sz w:val="22"/>
          <w:szCs w:val="22"/>
        </w:rPr>
      </w:pPr>
    </w:p>
    <w:p w:rsidR="00FB3CC2" w:rsidP="00FB3CC2">
      <w:pPr>
        <w:widowControl w:val="0"/>
        <w:bidi w:val="0"/>
        <w:rPr>
          <w:sz w:val="22"/>
          <w:szCs w:val="22"/>
        </w:rPr>
      </w:pPr>
    </w:p>
    <w:p w:rsidR="00FB3CC2" w:rsidP="006E5E02">
      <w:pPr>
        <w:widowControl w:val="0"/>
        <w:bidi w:val="0"/>
        <w:rPr>
          <w:sz w:val="22"/>
          <w:szCs w:val="22"/>
        </w:rPr>
      </w:pPr>
      <w:r w:rsidR="006E5E02">
        <w:rPr>
          <w:sz w:val="22"/>
          <w:szCs w:val="22"/>
        </w:rPr>
        <w:t>Pavol   P a š k a    v. r.</w:t>
      </w:r>
    </w:p>
    <w:p w:rsidR="00FB3CC2" w:rsidRPr="006E5E02" w:rsidP="00FB3CC2">
      <w:pPr>
        <w:bidi w:val="0"/>
        <w:jc w:val="both"/>
        <w:rPr>
          <w:sz w:val="22"/>
          <w:szCs w:val="22"/>
        </w:rPr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2C56AD" w:rsidP="00FB3CC2">
      <w:pPr>
        <w:bidi w:val="0"/>
        <w:jc w:val="both"/>
      </w:pPr>
    </w:p>
    <w:p w:rsidR="00322C96" w:rsidP="00FB3CC2">
      <w:pPr>
        <w:bidi w:val="0"/>
        <w:jc w:val="both"/>
      </w:pPr>
    </w:p>
    <w:p w:rsidR="00322C96" w:rsidP="00FB3CC2">
      <w:pPr>
        <w:bidi w:val="0"/>
        <w:jc w:val="both"/>
      </w:pPr>
    </w:p>
    <w:p w:rsidR="00DA05E1" w:rsidP="00FB3CC2">
      <w:pPr>
        <w:bidi w:val="0"/>
        <w:jc w:val="both"/>
      </w:pPr>
    </w:p>
    <w:p w:rsidR="00FB3CC2" w:rsidP="00FB3CC2">
      <w:pPr>
        <w:bidi w:val="0"/>
        <w:jc w:val="both"/>
      </w:pPr>
    </w:p>
    <w:p w:rsidR="00FB3CC2" w:rsidP="00FB3CC2">
      <w:pPr>
        <w:pStyle w:val="Title"/>
        <w:bidi w:val="0"/>
        <w:spacing w:before="0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k rozhodnutiu predsedu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rady Slovenskej republiky</w:t>
      </w:r>
    </w:p>
    <w:p w:rsidR="00FB3CC2" w:rsidP="00FB3CC2">
      <w:pPr>
        <w:pStyle w:val="Title"/>
        <w:bidi w:val="0"/>
        <w:spacing w:before="0"/>
        <w:ind w:left="4956" w:firstLine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z</w:t>
      </w:r>
      <w:r w:rsidR="007D1000">
        <w:rPr>
          <w:rFonts w:ascii="Arial" w:hAnsi="Arial" w:cs="Arial"/>
          <w:sz w:val="22"/>
        </w:rPr>
        <w:t> </w:t>
      </w:r>
      <w:r w:rsidR="008D356B">
        <w:rPr>
          <w:rFonts w:ascii="Arial" w:hAnsi="Arial" w:cs="Arial"/>
          <w:sz w:val="22"/>
        </w:rPr>
        <w:t>15</w:t>
      </w:r>
      <w:r w:rsidR="0040512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októbra 201</w:t>
      </w:r>
      <w:r w:rsidR="0040512A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č. </w:t>
      </w:r>
      <w:r w:rsidR="008D356B">
        <w:rPr>
          <w:rFonts w:ascii="Arial" w:hAnsi="Arial" w:cs="Arial"/>
          <w:sz w:val="22"/>
        </w:rPr>
        <w:t>1274</w:t>
      </w: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pStyle w:val="Title"/>
        <w:bidi w:val="0"/>
        <w:spacing w:before="0"/>
        <w:jc w:val="both"/>
        <w:rPr>
          <w:rFonts w:ascii="Arial" w:hAnsi="Arial" w:cs="Arial"/>
        </w:rPr>
      </w:pPr>
    </w:p>
    <w:p w:rsidR="00FB3CC2" w:rsidP="00FB3CC2">
      <w:pPr>
        <w:bidi w:val="0"/>
        <w:outlineLvl w:val="0"/>
        <w:rPr>
          <w:rFonts w:cs="Arial"/>
          <w:b/>
        </w:rPr>
      </w:pPr>
      <w:r>
        <w:rPr>
          <w:rFonts w:cs="Arial"/>
          <w:b/>
        </w:rPr>
        <w:t>R O Z D E L E N I E</w:t>
      </w:r>
    </w:p>
    <w:p w:rsidR="00FB3CC2" w:rsidP="00FB3CC2">
      <w:pPr>
        <w:bidi w:val="0"/>
        <w:rPr>
          <w:rFonts w:cs="Arial"/>
        </w:rPr>
      </w:pPr>
    </w:p>
    <w:p w:rsidR="00FB3CC2" w:rsidP="00FB3CC2">
      <w:pPr>
        <w:bidi w:val="0"/>
        <w:rPr>
          <w:rFonts w:cs="Arial"/>
        </w:rPr>
      </w:pPr>
      <w:r>
        <w:rPr>
          <w:rFonts w:cs="Arial"/>
        </w:rPr>
        <w:t xml:space="preserve">návrhov rozpočtových kapitol na </w:t>
      </w:r>
      <w:r w:rsidR="00687839">
        <w:rPr>
          <w:rFonts w:cs="Arial"/>
        </w:rPr>
        <w:t>rok 201</w:t>
      </w:r>
      <w:r w:rsidR="0040512A">
        <w:rPr>
          <w:rFonts w:cs="Arial"/>
        </w:rPr>
        <w:t>5</w:t>
      </w:r>
    </w:p>
    <w:p w:rsidR="00FB3CC2" w:rsidP="00FB3CC2">
      <w:pPr>
        <w:bidi w:val="0"/>
        <w:rPr>
          <w:rFonts w:cs="Arial"/>
        </w:rPr>
      </w:pPr>
      <w:r>
        <w:rPr>
          <w:rFonts w:cs="Arial"/>
        </w:rPr>
        <w:t>na prerokovanie výborom Národnej rady Slovenskej republiky</w:t>
      </w:r>
    </w:p>
    <w:p w:rsidR="00FB3CC2" w:rsidP="00FB3CC2">
      <w:pPr>
        <w:bidi w:val="0"/>
        <w:jc w:val="both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</w:t>
      </w:r>
    </w:p>
    <w:p w:rsidR="00FB3CC2" w:rsidP="00FB3CC2">
      <w:pPr>
        <w:bidi w:val="0"/>
        <w:jc w:val="both"/>
        <w:rPr>
          <w:rFonts w:cs="Arial"/>
          <w:b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Ústavnoprávny výbor Národnej rady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prezidenta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Ústavného súdu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Najvyšší súd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Generálna prokuratúra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spravodlivosti Slovenskej republiky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financie a rozpočet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Kancelária Národnej rady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Najvyšší kontrolný úrad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financií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rPr>
          <w:rFonts w:cs="Arial"/>
        </w:rPr>
      </w:pPr>
    </w:p>
    <w:p w:rsidR="00DA05E1" w:rsidP="00DA05E1">
      <w:pPr>
        <w:bidi w:val="0"/>
        <w:jc w:val="both"/>
        <w:outlineLvl w:val="0"/>
        <w:rPr>
          <w:rFonts w:cs="Arial"/>
          <w:b/>
          <w:u w:val="single"/>
        </w:rPr>
      </w:pPr>
      <w:r w:rsidR="00FB3CC2">
        <w:rPr>
          <w:rFonts w:cs="Arial"/>
          <w:b/>
          <w:u w:val="single"/>
        </w:rPr>
        <w:t>Výbor Národnej rady Slovenskej republiky pre hospodárs</w:t>
      </w:r>
      <w:r>
        <w:rPr>
          <w:rFonts w:cs="Arial"/>
          <w:b/>
          <w:u w:val="single"/>
        </w:rPr>
        <w:t>ke záležitosti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hospodárstva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Ministerstvo dopravy, výstavby a regionálneho rozvoja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pre verejné obstarávanie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priemyselného vlastníctva Slovenskej republiky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Úrad pre normalizáciu, metrológiu a skúšobníctvo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Protimonopolný úrad Slovenskej republiky</w:t>
      </w:r>
    </w:p>
    <w:p w:rsidR="00A15F19" w:rsidP="00A15F19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Úrad jadrového dozoru Slovenskej republiky</w:t>
      </w:r>
    </w:p>
    <w:p w:rsidR="00FB3CC2" w:rsidP="00A15F19">
      <w:pPr>
        <w:bidi w:val="0"/>
        <w:jc w:val="both"/>
        <w:outlineLvl w:val="0"/>
        <w:rPr>
          <w:rFonts w:cs="Arial"/>
        </w:rPr>
      </w:pPr>
      <w:r w:rsidR="00A15F19">
        <w:rPr>
          <w:rFonts w:cs="Arial"/>
        </w:rPr>
        <w:t>Úrad pre reguláciu sieťových odvetví</w:t>
      </w:r>
      <w:r>
        <w:rPr>
          <w:rFonts w:cs="Arial"/>
        </w:rPr>
        <w:t xml:space="preserve"> </w:t>
      </w:r>
    </w:p>
    <w:p w:rsidR="0080265C" w:rsidP="00A15F19">
      <w:pPr>
        <w:bidi w:val="0"/>
        <w:jc w:val="both"/>
        <w:outlineLvl w:val="0"/>
        <w:rPr>
          <w:rFonts w:cs="Arial"/>
          <w:i/>
        </w:rPr>
      </w:pPr>
      <w:r>
        <w:rPr>
          <w:rFonts w:cs="Arial"/>
        </w:rPr>
        <w:t>Úrad pre reguláciu elektronických komunikácií a poštových služieb</w:t>
      </w:r>
    </w:p>
    <w:p w:rsidR="00A15F19" w:rsidP="00A15F19">
      <w:pPr>
        <w:bidi w:val="0"/>
        <w:jc w:val="both"/>
        <w:outlineLvl w:val="0"/>
        <w:rPr>
          <w:rFonts w:cs="Arial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pôdohospodárstvo a životné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prostredie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pôdohospodárstva a rozvoja vidieka Slovenskej republiky</w:t>
      </w:r>
    </w:p>
    <w:p w:rsidR="00FB3CC2" w:rsidP="00FB3CC2">
      <w:pPr>
        <w:bidi w:val="0"/>
        <w:jc w:val="both"/>
        <w:outlineLvl w:val="0"/>
      </w:pPr>
      <w:r>
        <w:t>Ministerstvo životného prostredia Slovenskej republiky</w:t>
      </w:r>
    </w:p>
    <w:p w:rsidR="00FB3CC2" w:rsidP="00FB3CC2">
      <w:pPr>
        <w:bidi w:val="0"/>
        <w:jc w:val="both"/>
        <w:outlineLvl w:val="0"/>
      </w:pPr>
      <w:r>
        <w:t>Úrad geodézie, kartografie a katastra Slovenskej republiky</w:t>
      </w: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verejnú správu a</w:t>
      </w:r>
      <w:r w:rsidR="00DA05E1">
        <w:rPr>
          <w:rFonts w:cs="Arial"/>
          <w:i w:val="0"/>
          <w:sz w:val="24"/>
          <w:szCs w:val="24"/>
          <w:u w:val="single"/>
        </w:rPr>
        <w:t> </w:t>
      </w:r>
      <w:r>
        <w:rPr>
          <w:rFonts w:cs="Arial"/>
          <w:i w:val="0"/>
          <w:sz w:val="24"/>
          <w:szCs w:val="24"/>
          <w:u w:val="single"/>
        </w:rPr>
        <w:t>regionálny</w:t>
      </w:r>
      <w:r w:rsidR="00DA05E1">
        <w:rPr>
          <w:rFonts w:cs="Arial"/>
          <w:i w:val="0"/>
          <w:sz w:val="24"/>
          <w:szCs w:val="24"/>
          <w:u w:val="single"/>
        </w:rPr>
        <w:t xml:space="preserve"> </w:t>
      </w:r>
      <w:r>
        <w:rPr>
          <w:rFonts w:cs="Arial"/>
          <w:i w:val="0"/>
          <w:sz w:val="24"/>
          <w:szCs w:val="24"/>
          <w:u w:val="single"/>
        </w:rPr>
        <w:t>rozvoj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Úrad vlády Slovenskej republiky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verejnú správu a záchranné zložky</w:t>
      </w:r>
    </w:p>
    <w:p w:rsidR="00687839" w:rsidP="00FB3CC2">
      <w:pPr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>Ministerstvo dopravy, výstavby a regionálneho rozvoja Slovenskej republiky –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s osobitným zreteľom na regionálny rozvoj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Štatistický úrad Slovenskej republiky</w:t>
      </w:r>
    </w:p>
    <w:p w:rsidR="002C56AD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sociálne veci </w:t>
      </w:r>
    </w:p>
    <w:p w:rsidR="00FB3CC2" w:rsidP="00FB3CC2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práce, sociálnych vecí a rodiny Slovenskej republiky</w:t>
      </w:r>
    </w:p>
    <w:p w:rsidR="008A2186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 xml:space="preserve">Výbor Národnej rady Slovenskej republiky pre zdravotníctvo </w:t>
      </w:r>
    </w:p>
    <w:p w:rsidR="00FB3CC2" w:rsidP="00FB3CC2">
      <w:pPr>
        <w:pStyle w:val="Footer"/>
        <w:tabs>
          <w:tab w:val="left" w:pos="708"/>
        </w:tabs>
        <w:bidi w:val="0"/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zdravotníctva Slovenskej republiky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Výbor Národnej rady Slovenskej republiky pre obranu a bezpečnosť</w:t>
      </w:r>
    </w:p>
    <w:p w:rsidR="00FB3CC2" w:rsidP="00FB3CC2">
      <w:pPr>
        <w:bidi w:val="0"/>
        <w:jc w:val="both"/>
        <w:outlineLvl w:val="0"/>
        <w:rPr>
          <w:rFonts w:cs="Arial"/>
        </w:rPr>
      </w:pPr>
      <w:r>
        <w:rPr>
          <w:rFonts w:cs="Arial"/>
        </w:rPr>
        <w:t>Ministerstvo obrany Slovenskej republiky</w:t>
      </w:r>
    </w:p>
    <w:p w:rsidR="00687839" w:rsidP="00FB3CC2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 w:rsidR="00FB3CC2">
        <w:rPr>
          <w:rFonts w:cs="Arial"/>
        </w:rPr>
        <w:t xml:space="preserve">Ministerstvo vnútra Slovenskej republiky – s osobitným zreteľom na ochranu </w:t>
      </w:r>
    </w:p>
    <w:p w:rsidR="00FB3CC2" w:rsidP="00FB3CC2">
      <w:pPr>
        <w:tabs>
          <w:tab w:val="left" w:pos="4860"/>
        </w:tabs>
        <w:bidi w:val="0"/>
        <w:jc w:val="both"/>
        <w:outlineLvl w:val="0"/>
        <w:rPr>
          <w:rFonts w:cs="Arial"/>
        </w:rPr>
      </w:pPr>
      <w:r>
        <w:rPr>
          <w:rFonts w:cs="Arial"/>
        </w:rPr>
        <w:t>verejného poriadku a bezpečnosti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Správa štátnych hmotných rezerv Slovenskej republiky</w:t>
      </w:r>
    </w:p>
    <w:p w:rsidR="00FB3CC2" w:rsidP="00FB3CC2">
      <w:pPr>
        <w:pStyle w:val="Footer"/>
        <w:tabs>
          <w:tab w:val="left" w:pos="708"/>
        </w:tabs>
        <w:bidi w:val="0"/>
        <w:jc w:val="both"/>
        <w:rPr>
          <w:rFonts w:ascii="Arial" w:hAnsi="Arial" w:cs="Arial"/>
          <w:sz w:val="24"/>
          <w:lang w:val="sk-SK"/>
        </w:rPr>
      </w:pPr>
    </w:p>
    <w:p w:rsidR="00FB3CC2" w:rsidP="00FB3CC2">
      <w:pPr>
        <w:pStyle w:val="Heading5"/>
        <w:bidi w:val="0"/>
        <w:jc w:val="both"/>
        <w:rPr>
          <w:rFonts w:cs="Arial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Zahraničný výbor Národnej rady Slovenskej republiky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 xml:space="preserve">Ministerstvo zahraničných vecí </w:t>
      </w:r>
      <w:r w:rsidR="00687839">
        <w:rPr>
          <w:sz w:val="24"/>
          <w:lang w:val="sk-SK"/>
        </w:rPr>
        <w:t xml:space="preserve">a európskych záležitostí </w:t>
      </w:r>
      <w:r>
        <w:rPr>
          <w:sz w:val="24"/>
          <w:lang w:val="sk-SK"/>
        </w:rPr>
        <w:t>Slovenskej republiky</w:t>
      </w:r>
    </w:p>
    <w:p w:rsidR="00687839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vzdelávanie, vedu, mládež a  šport </w:t>
      </w:r>
    </w:p>
    <w:p w:rsidR="00FB3CC2" w:rsidP="00FB3CC2">
      <w:pPr>
        <w:pStyle w:val="Heading2"/>
        <w:bidi w:val="0"/>
        <w:rPr>
          <w:sz w:val="24"/>
          <w:lang w:val="sk-SK"/>
        </w:rPr>
      </w:pPr>
      <w:r>
        <w:rPr>
          <w:sz w:val="24"/>
          <w:lang w:val="sk-SK"/>
        </w:rPr>
        <w:t>Ministerstvo školstva, vedy, výskumu a športu Slovenskej republiky</w:t>
      </w:r>
    </w:p>
    <w:p w:rsidR="00FB3CC2" w:rsidP="00FB3CC2">
      <w:pPr>
        <w:pStyle w:val="Heading6"/>
        <w:bidi w:val="0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Slovenská akadémia vied</w:t>
      </w:r>
    </w:p>
    <w:p w:rsidR="00FB3CC2" w:rsidP="00FB3CC2">
      <w:pPr>
        <w:pStyle w:val="BodyText3"/>
        <w:bidi w:val="0"/>
        <w:jc w:val="both"/>
        <w:rPr>
          <w:rFonts w:cs="Arial"/>
        </w:rPr>
      </w:pPr>
    </w:p>
    <w:p w:rsidR="00FB3CC2" w:rsidP="00FB3CC2">
      <w:pPr>
        <w:pStyle w:val="BodyText3"/>
        <w:bidi w:val="0"/>
        <w:jc w:val="both"/>
        <w:rPr>
          <w:rFonts w:cs="Arial"/>
        </w:rPr>
      </w:pPr>
    </w:p>
    <w:p w:rsidR="00FB3CC2" w:rsidP="00FB3CC2">
      <w:pPr>
        <w:bidi w:val="0"/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kultúru a médiá 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Ministerstvo kultúry Slovenskej republiky</w:t>
      </w:r>
    </w:p>
    <w:p w:rsidR="00FB3CC2" w:rsidP="00FB3CC2">
      <w:pPr>
        <w:pStyle w:val="Heading2"/>
        <w:bidi w:val="0"/>
        <w:rPr>
          <w:sz w:val="24"/>
        </w:rPr>
      </w:pPr>
      <w:r>
        <w:rPr>
          <w:sz w:val="24"/>
        </w:rPr>
        <w:t>Všeobecná pokladničná správa - Rada pre vysielanie a retransmisiu</w:t>
      </w:r>
    </w:p>
    <w:p w:rsidR="00FB3CC2" w:rsidP="00FB3CC2">
      <w:pPr>
        <w:bidi w:val="0"/>
      </w:pPr>
    </w:p>
    <w:p w:rsidR="00687839" w:rsidP="00FB3CC2">
      <w:pPr>
        <w:bidi w:val="0"/>
        <w:jc w:val="both"/>
        <w:rPr>
          <w:lang w:val="cs-CZ"/>
        </w:rPr>
      </w:pPr>
    </w:p>
    <w:p w:rsidR="000F7826" w:rsidP="000F7826">
      <w:pPr>
        <w:pStyle w:val="Heading5"/>
        <w:bidi w:val="0"/>
        <w:spacing w:before="0" w:after="0"/>
        <w:jc w:val="both"/>
        <w:rPr>
          <w:rFonts w:cs="Arial"/>
          <w:i w:val="0"/>
          <w:sz w:val="24"/>
          <w:szCs w:val="24"/>
          <w:u w:val="single"/>
        </w:rPr>
      </w:pPr>
      <w:r w:rsidR="00FB3CC2">
        <w:rPr>
          <w:rFonts w:cs="Arial"/>
          <w:i w:val="0"/>
          <w:sz w:val="24"/>
          <w:szCs w:val="24"/>
          <w:u w:val="single"/>
        </w:rPr>
        <w:t xml:space="preserve">Výbor Národnej rady Slovenskej republiky pre ľudské práva a národnostné </w:t>
      </w:r>
    </w:p>
    <w:p w:rsidR="00FB3CC2" w:rsidP="000F7826">
      <w:pPr>
        <w:pStyle w:val="Heading5"/>
        <w:bidi w:val="0"/>
        <w:spacing w:before="0" w:after="0"/>
        <w:jc w:val="both"/>
        <w:rPr>
          <w:rFonts w:cs="Arial"/>
          <w:b w:val="0"/>
          <w:bCs w:val="0"/>
          <w:i w:val="0"/>
          <w:sz w:val="24"/>
          <w:szCs w:val="24"/>
          <w:u w:val="single"/>
        </w:rPr>
      </w:pPr>
      <w:r>
        <w:rPr>
          <w:rFonts w:cs="Arial"/>
          <w:i w:val="0"/>
          <w:sz w:val="24"/>
          <w:szCs w:val="24"/>
          <w:u w:val="single"/>
        </w:rPr>
        <w:t>menšiny</w:t>
      </w:r>
    </w:p>
    <w:p w:rsidR="00FB3CC2" w:rsidP="00FB3CC2">
      <w:pPr>
        <w:bidi w:val="0"/>
        <w:jc w:val="both"/>
      </w:pPr>
      <w:r>
        <w:t>Všeobecná pokladničná správa</w:t>
        <w:tab/>
        <w:t>- Kancelária verejného ochrancu práv,</w:t>
      </w:r>
    </w:p>
    <w:p w:rsidR="00FB3CC2" w:rsidP="00FB3CC2">
      <w:pPr>
        <w:bidi w:val="0"/>
        <w:ind w:left="3540"/>
        <w:jc w:val="both"/>
      </w:pPr>
      <w:r>
        <w:t>- Ústav pamäti národa,</w:t>
      </w:r>
    </w:p>
    <w:p w:rsidR="00FB3CC2" w:rsidP="00FB3CC2">
      <w:pPr>
        <w:bidi w:val="0"/>
        <w:ind w:left="3540"/>
        <w:jc w:val="both"/>
      </w:pPr>
      <w:r>
        <w:t>- Slovenské národné stredisko pre ľudské práva</w:t>
      </w:r>
    </w:p>
    <w:p w:rsidR="00FB3CC2" w:rsidP="00FB3CC2">
      <w:pPr>
        <w:bidi w:val="0"/>
        <w:ind w:left="2832" w:firstLine="708"/>
        <w:jc w:val="both"/>
      </w:pPr>
      <w:r>
        <w:t xml:space="preserve">- Úrad na ochranu osobných údajov </w:t>
      </w:r>
    </w:p>
    <w:p w:rsidR="002C56AD" w:rsidP="00FB3CC2">
      <w:pPr>
        <w:pStyle w:val="BodyTextIndent"/>
        <w:bidi w:val="0"/>
        <w:ind w:left="0" w:firstLine="708"/>
        <w:jc w:val="both"/>
        <w:rPr>
          <w:rFonts w:cs="Arial"/>
        </w:rPr>
      </w:pPr>
    </w:p>
    <w:p w:rsidR="00FB3CC2" w:rsidP="00FB3CC2">
      <w:pPr>
        <w:pStyle w:val="BodyTextIndent"/>
        <w:bidi w:val="0"/>
        <w:ind w:left="0" w:firstLine="708"/>
        <w:jc w:val="both"/>
        <w:rPr>
          <w:rFonts w:cs="Arial"/>
        </w:rPr>
      </w:pPr>
      <w:r w:rsidR="002C56AD">
        <w:rPr>
          <w:rFonts w:cs="Arial"/>
        </w:rPr>
        <w:t>P</w:t>
      </w:r>
      <w:r>
        <w:rPr>
          <w:rFonts w:cs="Arial"/>
        </w:rPr>
        <w:t>rerokuje ďalšie príslušné kapitoly štátneho rozpočtu, na základe vlastného vyžiadania, z hľadiska primeranosti výdavkov na riešenie problematiky ľudských práv, národností a</w:t>
      </w:r>
      <w:r w:rsidR="006B71A7">
        <w:rPr>
          <w:rFonts w:cs="Arial"/>
        </w:rPr>
        <w:t> </w:t>
      </w:r>
      <w:r>
        <w:rPr>
          <w:rFonts w:cs="Arial"/>
        </w:rPr>
        <w:t>postaveni</w:t>
      </w:r>
      <w:r w:rsidR="006B71A7">
        <w:rPr>
          <w:rFonts w:cs="Arial"/>
        </w:rPr>
        <w:t>a</w:t>
      </w:r>
      <w:r>
        <w:rPr>
          <w:rFonts w:cs="Arial"/>
        </w:rPr>
        <w:t xml:space="preserve"> žien.</w:t>
      </w:r>
    </w:p>
    <w:p w:rsidR="0007254D" w:rsidP="00FB3CC2">
      <w:pPr>
        <w:bidi w:val="0"/>
        <w:jc w:val="both"/>
        <w:rPr>
          <w:b/>
          <w:u w:val="single"/>
        </w:rPr>
      </w:pPr>
    </w:p>
    <w:p w:rsidR="00FB3CC2" w:rsidP="00FB3CC2">
      <w:pPr>
        <w:bidi w:val="0"/>
        <w:jc w:val="both"/>
      </w:pPr>
      <w:r>
        <w:rPr>
          <w:b/>
          <w:u w:val="single"/>
        </w:rPr>
        <w:t>Výbor Národnej rady Slovenskej republiky pre európske záležitosti</w:t>
      </w:r>
    </w:p>
    <w:p w:rsidR="00FB3CC2" w:rsidP="00FB3CC2">
      <w:pPr>
        <w:bidi w:val="0"/>
        <w:jc w:val="both"/>
      </w:pPr>
    </w:p>
    <w:p w:rsidR="00FB3CC2" w:rsidP="00FB3CC2">
      <w:pPr>
        <w:bidi w:val="0"/>
        <w:ind w:firstLine="708"/>
        <w:jc w:val="both"/>
      </w:pPr>
      <w:r>
        <w:t xml:space="preserve">Prerokuje </w:t>
      </w:r>
      <w:r w:rsidR="0007254D">
        <w:t>návrh rozpočtu verejnej správy na roky 201</w:t>
      </w:r>
      <w:r w:rsidR="0040512A">
        <w:t>5</w:t>
      </w:r>
      <w:r w:rsidR="0007254D">
        <w:t xml:space="preserve"> – 201</w:t>
      </w:r>
      <w:r w:rsidR="0040512A">
        <w:t>7</w:t>
      </w:r>
      <w:r w:rsidR="0007254D">
        <w:t xml:space="preserve"> a vládny návrh zákona o štátnom rozpočte na rok 201</w:t>
      </w:r>
      <w:r w:rsidR="0040512A">
        <w:t>5</w:t>
      </w:r>
      <w:r>
        <w:t xml:space="preserve"> z hľadiska primeranosti výdavkov spolufinancovaných z prostriedkov Európskej únie.</w:t>
      </w:r>
    </w:p>
    <w:p w:rsidR="00FB3CC2" w:rsidP="00FB3CC2">
      <w:pPr>
        <w:bidi w:val="0"/>
        <w:jc w:val="both"/>
      </w:pPr>
    </w:p>
    <w:p w:rsidR="00507CEC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>Osobitný kontrolný výbor Národnej rady</w:t>
      </w:r>
      <w:r>
        <w:rPr>
          <w:rFonts w:cs="Arial"/>
          <w:sz w:val="24"/>
          <w:u w:val="single"/>
          <w:lang w:val="sk-SK"/>
        </w:rPr>
        <w:t xml:space="preserve"> </w:t>
      </w:r>
      <w:r w:rsidR="00FB3CC2">
        <w:rPr>
          <w:rFonts w:cs="Arial"/>
          <w:sz w:val="24"/>
          <w:u w:val="single"/>
          <w:lang w:val="sk-SK"/>
        </w:rPr>
        <w:t xml:space="preserve">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Národného bezpečnostného úradu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Národný bezpečnostný úrad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bidi w:val="0"/>
        <w:jc w:val="both"/>
      </w:pPr>
      <w:r>
        <w:t xml:space="preserve"> </w:t>
      </w:r>
    </w:p>
    <w:p w:rsidR="000F7826" w:rsidP="00FB3CC2">
      <w:pPr>
        <w:pStyle w:val="Heading3"/>
        <w:bidi w:val="0"/>
        <w:ind w:firstLine="0"/>
        <w:rPr>
          <w:rFonts w:cs="Arial"/>
          <w:sz w:val="24"/>
          <w:u w:val="single"/>
          <w:lang w:val="sk-SK"/>
        </w:rPr>
      </w:pPr>
      <w:r w:rsidR="00FB3CC2">
        <w:rPr>
          <w:rFonts w:cs="Arial"/>
          <w:sz w:val="24"/>
          <w:u w:val="single"/>
          <w:lang w:val="sk-SK"/>
        </w:rPr>
        <w:t xml:space="preserve">Osobitný kontrolný výbor Národnej rady Slovenskej republiky na kontrolu </w:t>
      </w:r>
    </w:p>
    <w:p w:rsidR="00FB3CC2" w:rsidP="00FB3CC2">
      <w:pPr>
        <w:pStyle w:val="Heading3"/>
        <w:bidi w:val="0"/>
        <w:ind w:firstLine="0"/>
        <w:rPr>
          <w:rFonts w:cs="Arial"/>
          <w:b w:val="0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činnosti Slovenskej informačnej služby</w:t>
      </w: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Slovenská informačná služba</w:t>
      </w:r>
    </w:p>
    <w:p w:rsidR="00FB3CC2" w:rsidP="00FB3CC2">
      <w:pPr>
        <w:bidi w:val="0"/>
        <w:jc w:val="both"/>
        <w:rPr>
          <w:rFonts w:cs="Arial"/>
        </w:rPr>
      </w:pPr>
    </w:p>
    <w:p w:rsidR="00FB3CC2" w:rsidP="00FB3CC2">
      <w:pPr>
        <w:pStyle w:val="Heading3"/>
        <w:bidi w:val="0"/>
        <w:ind w:firstLine="0"/>
        <w:rPr>
          <w:rFonts w:cs="Arial"/>
          <w:lang w:val="sk-SK"/>
        </w:rPr>
      </w:pPr>
    </w:p>
    <w:p w:rsidR="00FB3CC2" w:rsidP="00FB3CC2">
      <w:pPr>
        <w:bidi w:val="0"/>
        <w:jc w:val="both"/>
        <w:rPr>
          <w:rFonts w:cs="Arial"/>
        </w:rPr>
      </w:pPr>
      <w:r>
        <w:rPr>
          <w:rFonts w:cs="Arial"/>
        </w:rPr>
        <w:t>.</w:t>
      </w:r>
    </w:p>
    <w:p w:rsidR="00FB3CC2" w:rsidP="00FB3CC2">
      <w:pPr>
        <w:bidi w:val="0"/>
        <w:jc w:val="both"/>
      </w:pPr>
    </w:p>
    <w:p w:rsidR="00FB3CC2" w:rsidP="00FB3CC2">
      <w:pPr>
        <w:bidi w:val="0"/>
        <w:jc w:val="both"/>
        <w:rPr>
          <w:rFonts w:cs="Arial"/>
        </w:rPr>
      </w:pPr>
    </w:p>
    <w:p w:rsidR="00BA3333">
      <w:pPr>
        <w:bidi w:val="0"/>
      </w:pPr>
    </w:p>
    <w:sectPr w:rsidSect="002C56AD">
      <w:pgSz w:w="11906" w:h="16838"/>
      <w:pgMar w:top="1417" w:right="1133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3CC2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254D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E62E2"/>
    <w:rsid w:val="000F217E"/>
    <w:rsid w:val="000F7826"/>
    <w:rsid w:val="00127621"/>
    <w:rsid w:val="00131038"/>
    <w:rsid w:val="00142EA7"/>
    <w:rsid w:val="001A6A53"/>
    <w:rsid w:val="001B1BC7"/>
    <w:rsid w:val="001D499E"/>
    <w:rsid w:val="001D6AB0"/>
    <w:rsid w:val="002125C1"/>
    <w:rsid w:val="002159E8"/>
    <w:rsid w:val="00226B04"/>
    <w:rsid w:val="00240C62"/>
    <w:rsid w:val="002426A0"/>
    <w:rsid w:val="002721F0"/>
    <w:rsid w:val="002844E2"/>
    <w:rsid w:val="002C56AD"/>
    <w:rsid w:val="002E5913"/>
    <w:rsid w:val="002E7C8D"/>
    <w:rsid w:val="002F0065"/>
    <w:rsid w:val="002F4C3A"/>
    <w:rsid w:val="0030582B"/>
    <w:rsid w:val="00322C96"/>
    <w:rsid w:val="003324C6"/>
    <w:rsid w:val="00335B09"/>
    <w:rsid w:val="00356579"/>
    <w:rsid w:val="00393633"/>
    <w:rsid w:val="003971B3"/>
    <w:rsid w:val="003A2EF8"/>
    <w:rsid w:val="003B3A15"/>
    <w:rsid w:val="003C688C"/>
    <w:rsid w:val="003D6630"/>
    <w:rsid w:val="003F6729"/>
    <w:rsid w:val="00404931"/>
    <w:rsid w:val="0040512A"/>
    <w:rsid w:val="00417449"/>
    <w:rsid w:val="00425218"/>
    <w:rsid w:val="00441FD9"/>
    <w:rsid w:val="0045687D"/>
    <w:rsid w:val="00463680"/>
    <w:rsid w:val="00463CFD"/>
    <w:rsid w:val="00473DDB"/>
    <w:rsid w:val="004976F3"/>
    <w:rsid w:val="004A1A38"/>
    <w:rsid w:val="004E1F8C"/>
    <w:rsid w:val="004E319C"/>
    <w:rsid w:val="004E6A1A"/>
    <w:rsid w:val="004F27CC"/>
    <w:rsid w:val="005008A8"/>
    <w:rsid w:val="00507CEC"/>
    <w:rsid w:val="00513B24"/>
    <w:rsid w:val="0051401E"/>
    <w:rsid w:val="00526664"/>
    <w:rsid w:val="0053310C"/>
    <w:rsid w:val="005805DF"/>
    <w:rsid w:val="005B0CA6"/>
    <w:rsid w:val="005B650B"/>
    <w:rsid w:val="005C5738"/>
    <w:rsid w:val="005C605C"/>
    <w:rsid w:val="005D17ED"/>
    <w:rsid w:val="005F2061"/>
    <w:rsid w:val="00627CAD"/>
    <w:rsid w:val="00660DED"/>
    <w:rsid w:val="0067098B"/>
    <w:rsid w:val="00675F68"/>
    <w:rsid w:val="00687839"/>
    <w:rsid w:val="00690A15"/>
    <w:rsid w:val="00690C7A"/>
    <w:rsid w:val="006A2FB8"/>
    <w:rsid w:val="006A5FEC"/>
    <w:rsid w:val="006B6764"/>
    <w:rsid w:val="006B71A7"/>
    <w:rsid w:val="006E1636"/>
    <w:rsid w:val="006E5E02"/>
    <w:rsid w:val="00700385"/>
    <w:rsid w:val="00742C9D"/>
    <w:rsid w:val="00781AB6"/>
    <w:rsid w:val="007879F8"/>
    <w:rsid w:val="007B0248"/>
    <w:rsid w:val="007B0ABF"/>
    <w:rsid w:val="007D1000"/>
    <w:rsid w:val="007D5F2A"/>
    <w:rsid w:val="0080265C"/>
    <w:rsid w:val="00824FD3"/>
    <w:rsid w:val="0083214F"/>
    <w:rsid w:val="00844BCF"/>
    <w:rsid w:val="00847F91"/>
    <w:rsid w:val="0085146E"/>
    <w:rsid w:val="00867534"/>
    <w:rsid w:val="00880620"/>
    <w:rsid w:val="00895225"/>
    <w:rsid w:val="008A2186"/>
    <w:rsid w:val="008D356B"/>
    <w:rsid w:val="008E6337"/>
    <w:rsid w:val="00904333"/>
    <w:rsid w:val="009054A3"/>
    <w:rsid w:val="00940FBC"/>
    <w:rsid w:val="00943A86"/>
    <w:rsid w:val="00991E4F"/>
    <w:rsid w:val="009A5BD6"/>
    <w:rsid w:val="009C0308"/>
    <w:rsid w:val="009C3C90"/>
    <w:rsid w:val="009D294A"/>
    <w:rsid w:val="009E1030"/>
    <w:rsid w:val="00A07F93"/>
    <w:rsid w:val="00A15CFB"/>
    <w:rsid w:val="00A15F19"/>
    <w:rsid w:val="00A229FD"/>
    <w:rsid w:val="00A22AB0"/>
    <w:rsid w:val="00A257DD"/>
    <w:rsid w:val="00A361CF"/>
    <w:rsid w:val="00A41C20"/>
    <w:rsid w:val="00A4677D"/>
    <w:rsid w:val="00A57A9F"/>
    <w:rsid w:val="00A60A61"/>
    <w:rsid w:val="00A6109C"/>
    <w:rsid w:val="00A700D4"/>
    <w:rsid w:val="00A95677"/>
    <w:rsid w:val="00AA7986"/>
    <w:rsid w:val="00AE059E"/>
    <w:rsid w:val="00B1247F"/>
    <w:rsid w:val="00BA3333"/>
    <w:rsid w:val="00BC2F24"/>
    <w:rsid w:val="00BD0D95"/>
    <w:rsid w:val="00BE35D8"/>
    <w:rsid w:val="00C22624"/>
    <w:rsid w:val="00C31F3A"/>
    <w:rsid w:val="00C40352"/>
    <w:rsid w:val="00C47889"/>
    <w:rsid w:val="00C47D16"/>
    <w:rsid w:val="00C578EE"/>
    <w:rsid w:val="00C649DC"/>
    <w:rsid w:val="00C76ACF"/>
    <w:rsid w:val="00C9747E"/>
    <w:rsid w:val="00CA3643"/>
    <w:rsid w:val="00CC6CBE"/>
    <w:rsid w:val="00D149D3"/>
    <w:rsid w:val="00D5260A"/>
    <w:rsid w:val="00D53443"/>
    <w:rsid w:val="00D87F77"/>
    <w:rsid w:val="00D923A0"/>
    <w:rsid w:val="00D929EC"/>
    <w:rsid w:val="00DA05E1"/>
    <w:rsid w:val="00DC3488"/>
    <w:rsid w:val="00DC386F"/>
    <w:rsid w:val="00DC693B"/>
    <w:rsid w:val="00E14948"/>
    <w:rsid w:val="00E736F6"/>
    <w:rsid w:val="00E82668"/>
    <w:rsid w:val="00EA091A"/>
    <w:rsid w:val="00EA7EC4"/>
    <w:rsid w:val="00EC11AE"/>
    <w:rsid w:val="00EC791A"/>
    <w:rsid w:val="00ED1EF0"/>
    <w:rsid w:val="00EF6121"/>
    <w:rsid w:val="00F043C7"/>
    <w:rsid w:val="00F65846"/>
    <w:rsid w:val="00F7502F"/>
    <w:rsid w:val="00FB3CC2"/>
    <w:rsid w:val="00FB77C1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C2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FB3CC2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FB3CC2"/>
    <w:pPr>
      <w:keepNext/>
      <w:autoSpaceDE w:val="0"/>
      <w:autoSpaceDN w:val="0"/>
      <w:adjustRightInd w:val="0"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FB3CC2"/>
    <w:pPr>
      <w:keepNext/>
      <w:autoSpaceDE w:val="0"/>
      <w:autoSpaceDN w:val="0"/>
      <w:adjustRightInd w:val="0"/>
      <w:ind w:firstLine="708"/>
      <w:jc w:val="both"/>
      <w:outlineLvl w:val="2"/>
    </w:pPr>
    <w:rPr>
      <w:b/>
      <w:bCs/>
      <w:sz w:val="28"/>
      <w:szCs w:val="32"/>
      <w:lang w:val="cs-CZ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FB3CC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FB3CC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FB3CC2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semiHidden/>
    <w:locked/>
    <w:rsid w:val="00FB3CC2"/>
    <w:rPr>
      <w:rFonts w:ascii="Arial" w:hAnsi="Arial" w:cs="Times New Roman"/>
      <w:sz w:val="32"/>
      <w:szCs w:val="32"/>
      <w:rtl w:val="0"/>
      <w:cs w:val="0"/>
      <w:lang w:val="cs-CZ" w:eastAsia="sk-SK"/>
    </w:rPr>
  </w:style>
  <w:style w:type="character" w:customStyle="1" w:styleId="Nadpis3Char">
    <w:name w:val="Nadpis 3 Char"/>
    <w:basedOn w:val="DefaultParagraphFont"/>
    <w:link w:val="Heading3"/>
    <w:semiHidden/>
    <w:locked/>
    <w:rsid w:val="00FB3CC2"/>
    <w:rPr>
      <w:rFonts w:ascii="Arial" w:hAnsi="Arial" w:cs="Times New Roman"/>
      <w:b/>
      <w:bCs/>
      <w:sz w:val="32"/>
      <w:szCs w:val="32"/>
      <w:rtl w:val="0"/>
      <w:cs w:val="0"/>
      <w:lang w:val="cs-CZ" w:eastAsia="sk-SK"/>
    </w:rPr>
  </w:style>
  <w:style w:type="character" w:customStyle="1" w:styleId="Nadpis5Char">
    <w:name w:val="Nadpis 5 Char"/>
    <w:basedOn w:val="DefaultParagraphFont"/>
    <w:link w:val="Heading5"/>
    <w:semiHidden/>
    <w:locked/>
    <w:rsid w:val="00FB3CC2"/>
    <w:rPr>
      <w:rFonts w:ascii="Arial" w:hAnsi="Arial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semiHidden/>
    <w:locked/>
    <w:rsid w:val="00FB3CC2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unhideWhenUsed/>
    <w:rsid w:val="00FB3CC2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 w:eastAsia="cs-CZ"/>
    </w:rPr>
  </w:style>
  <w:style w:type="character" w:customStyle="1" w:styleId="PtaChar">
    <w:name w:val="Päta Char"/>
    <w:basedOn w:val="DefaultParagraphFont"/>
    <w:link w:val="Footer"/>
    <w:semiHidden/>
    <w:locked/>
    <w:rsid w:val="00FB3CC2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qFormat/>
    <w:rsid w:val="00FB3CC2"/>
    <w:pPr>
      <w:spacing w:before="120"/>
      <w:jc w:val="center"/>
      <w:outlineLvl w:val="0"/>
    </w:pPr>
    <w:rPr>
      <w:rFonts w:ascii="Times New Roman" w:hAnsi="Times New Roman"/>
      <w:lang w:eastAsia="cs-CZ"/>
    </w:rPr>
  </w:style>
  <w:style w:type="character" w:customStyle="1" w:styleId="NzovChar">
    <w:name w:val="Názov Char"/>
    <w:basedOn w:val="DefaultParagraphFont"/>
    <w:link w:val="Title"/>
    <w:locked/>
    <w:rsid w:val="00FB3CC2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semiHidden/>
    <w:unhideWhenUsed/>
    <w:rsid w:val="00FB3CC2"/>
    <w:pPr>
      <w:spacing w:after="120"/>
      <w:ind w:left="283"/>
      <w:jc w:val="center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semiHidden/>
    <w:unhideWhenUsed/>
    <w:rsid w:val="00FB3CC2"/>
    <w:pPr>
      <w:spacing w:after="120"/>
      <w:jc w:val="center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semiHidden/>
    <w:unhideWhenUsed/>
    <w:rsid w:val="00FB3CC2"/>
    <w:pPr>
      <w:spacing w:after="120" w:line="480" w:lineRule="auto"/>
      <w:ind w:left="283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semiHidden/>
    <w:locked/>
    <w:rsid w:val="00FB3CC2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semiHidden/>
    <w:unhideWhenUsed/>
    <w:rsid w:val="00FB3CC2"/>
    <w:pPr>
      <w:spacing w:after="120"/>
      <w:ind w:left="283"/>
      <w:jc w:val="center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sid w:val="00FB3CC2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FB3CC2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FB3CC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3CC2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3CC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930</Words>
  <Characters>5301</Characters>
  <Application>Microsoft Office Word</Application>
  <DocSecurity>0</DocSecurity>
  <Lines>0</Lines>
  <Paragraphs>0</Paragraphs>
  <ScaleCrop>false</ScaleCrop>
  <Company>Kancelaria NR SR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2014-10-15T08:41:00Z</cp:lastPrinted>
  <dcterms:created xsi:type="dcterms:W3CDTF">2014-10-16T08:34:00Z</dcterms:created>
  <dcterms:modified xsi:type="dcterms:W3CDTF">2014-10-16T08:34:00Z</dcterms:modified>
</cp:coreProperties>
</file>